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21F7D0" w14:textId="77777777" w:rsidR="00A42D57" w:rsidRPr="0024367E" w:rsidRDefault="00A42D57" w:rsidP="00A42D57">
      <w:pPr>
        <w:rPr>
          <w:b/>
          <w:bCs/>
        </w:rPr>
      </w:pPr>
      <w:r w:rsidRPr="0024367E">
        <w:rPr>
          <w:b/>
          <w:bCs/>
        </w:rPr>
        <w:t>University of Wales Trinity Saint David</w:t>
      </w:r>
    </w:p>
    <w:p w14:paraId="722CCB7D" w14:textId="77777777" w:rsidR="00A42D57" w:rsidRPr="0024367E" w:rsidRDefault="00A42D57" w:rsidP="00A42D57">
      <w:pPr>
        <w:rPr>
          <w:b/>
          <w:bCs/>
        </w:rPr>
      </w:pPr>
      <w:r w:rsidRPr="0024367E">
        <w:rPr>
          <w:b/>
          <w:bCs/>
        </w:rPr>
        <w:t>MSc Cybersecurity and Digital Forensics</w:t>
      </w:r>
    </w:p>
    <w:p w14:paraId="3B876DF3" w14:textId="743C5E14" w:rsidR="00A42D57" w:rsidRPr="0024367E" w:rsidRDefault="00A42D57" w:rsidP="00A42D57">
      <w:pPr>
        <w:rPr>
          <w:b/>
          <w:bCs/>
        </w:rPr>
      </w:pPr>
      <w:r w:rsidRPr="0024367E">
        <w:rPr>
          <w:b/>
          <w:bCs/>
        </w:rPr>
        <w:t>Ethical Hacking (ACCA7033)</w:t>
      </w:r>
    </w:p>
    <w:p w14:paraId="5591E090" w14:textId="77777777" w:rsidR="00A42D57" w:rsidRPr="0024367E" w:rsidRDefault="00A42D57" w:rsidP="00A42D57">
      <w:pPr>
        <w:rPr>
          <w:b/>
          <w:bCs/>
        </w:rPr>
      </w:pPr>
      <w:r w:rsidRPr="0024367E">
        <w:rPr>
          <w:b/>
          <w:bCs/>
        </w:rPr>
        <w:t>Connor Michael Anthony Wilson (</w:t>
      </w:r>
      <w:hyperlink r:id="rId8">
        <w:r w:rsidRPr="0024367E">
          <w:rPr>
            <w:rStyle w:val="Hyperlink"/>
            <w:b/>
            <w:bCs/>
            <w:u w:val="none"/>
          </w:rPr>
          <w:t>2011592@student.uwtsd.ac.uk</w:t>
        </w:r>
      </w:hyperlink>
      <w:r w:rsidRPr="0024367E">
        <w:rPr>
          <w:b/>
          <w:bCs/>
        </w:rPr>
        <w:t>)</w:t>
      </w:r>
    </w:p>
    <w:p w14:paraId="60FA791D" w14:textId="1AD1D1E8" w:rsidR="006566D2" w:rsidRPr="0024367E" w:rsidRDefault="006566D2" w:rsidP="006566D2">
      <w:pPr>
        <w:spacing w:before="120" w:after="120"/>
        <w:rPr>
          <w:rFonts w:ascii="Arial" w:hAnsi="Arial" w:cs="Arial"/>
          <w:b/>
          <w:bCs/>
        </w:rPr>
      </w:pPr>
      <w:r w:rsidRPr="0024367E">
        <w:rPr>
          <w:rFonts w:ascii="Arial" w:hAnsi="Arial" w:cs="Arial"/>
          <w:b/>
          <w:bCs/>
        </w:rPr>
        <w:t xml:space="preserve">Research into cyber security attacks and Penetration testing for a virtualise simulated company </w:t>
      </w:r>
      <w:r w:rsidR="008003A1" w:rsidRPr="0024367E">
        <w:rPr>
          <w:rFonts w:ascii="Arial" w:hAnsi="Arial" w:cs="Arial"/>
          <w:b/>
          <w:bCs/>
        </w:rPr>
        <w:t>Website.</w:t>
      </w:r>
    </w:p>
    <w:p w14:paraId="4CB26CE1" w14:textId="77777777" w:rsidR="001E774B" w:rsidRDefault="001E774B"/>
    <w:p w14:paraId="093F9C08" w14:textId="77777777" w:rsidR="006566D2" w:rsidRDefault="006566D2"/>
    <w:p w14:paraId="1F8E6711" w14:textId="3CF12012" w:rsidR="006566D2" w:rsidRDefault="00B5685D">
      <w:r>
        <w:rPr>
          <w:noProof/>
        </w:rPr>
        <w:drawing>
          <wp:inline distT="0" distB="0" distL="0" distR="0" wp14:anchorId="72DBF1C4" wp14:editId="115597A6">
            <wp:extent cx="5731510" cy="2554605"/>
            <wp:effectExtent l="0" t="0" r="2540" b="0"/>
            <wp:docPr id="51735922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Trinity Saint David - myda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p>
    <w:p w14:paraId="745F6049" w14:textId="77777777" w:rsidR="006566D2" w:rsidRDefault="006566D2"/>
    <w:p w14:paraId="68D59F9B" w14:textId="77777777" w:rsidR="006566D2" w:rsidRDefault="006566D2"/>
    <w:p w14:paraId="7F38F9CD" w14:textId="77777777" w:rsidR="006566D2" w:rsidRDefault="006566D2"/>
    <w:p w14:paraId="319B7B03" w14:textId="77777777" w:rsidR="006566D2" w:rsidRDefault="006566D2"/>
    <w:p w14:paraId="698BD281" w14:textId="77777777" w:rsidR="006566D2" w:rsidRDefault="006566D2"/>
    <w:p w14:paraId="04223BB2" w14:textId="77777777" w:rsidR="006566D2" w:rsidRDefault="006566D2"/>
    <w:p w14:paraId="594912AC" w14:textId="77777777" w:rsidR="006566D2" w:rsidRDefault="006566D2"/>
    <w:p w14:paraId="30D7C950" w14:textId="77777777" w:rsidR="006566D2" w:rsidRDefault="006566D2"/>
    <w:p w14:paraId="429A20CA" w14:textId="77777777" w:rsidR="006566D2" w:rsidRDefault="006566D2"/>
    <w:p w14:paraId="53EBABAA" w14:textId="77777777" w:rsidR="006566D2" w:rsidRDefault="006566D2"/>
    <w:p w14:paraId="1FC6BC74" w14:textId="77777777" w:rsidR="006566D2" w:rsidRDefault="006566D2"/>
    <w:p w14:paraId="5E0E04A9" w14:textId="77777777" w:rsidR="006566D2" w:rsidRDefault="006566D2"/>
    <w:p w14:paraId="53B94863" w14:textId="77777777" w:rsidR="006566D2" w:rsidRDefault="006566D2"/>
    <w:p w14:paraId="1BCFDAC2" w14:textId="77777777" w:rsidR="00B5685D" w:rsidRDefault="00B5685D"/>
    <w:p w14:paraId="52CDFFE0" w14:textId="7D8204AC" w:rsidR="00952FC7" w:rsidRDefault="00CE6C79">
      <w:pPr>
        <w:rPr>
          <w:b/>
          <w:bCs/>
          <w:u w:val="single"/>
        </w:rPr>
      </w:pPr>
      <w:r w:rsidRPr="00CE6C79">
        <w:rPr>
          <w:b/>
          <w:bCs/>
          <w:u w:val="single"/>
        </w:rPr>
        <w:lastRenderedPageBreak/>
        <w:t>Content Page</w:t>
      </w:r>
    </w:p>
    <w:p w14:paraId="332F9B44" w14:textId="26D9B4D7" w:rsidR="00B65EFE" w:rsidRPr="002D2BD5" w:rsidRDefault="00B65EFE">
      <w:pPr>
        <w:rPr>
          <w:b/>
          <w:bCs/>
          <w:u w:val="single"/>
        </w:rPr>
      </w:pPr>
      <w:r w:rsidRPr="002D2BD5">
        <w:rPr>
          <w:b/>
          <w:bCs/>
          <w:u w:val="single"/>
        </w:rPr>
        <w:t>Task 1</w:t>
      </w:r>
    </w:p>
    <w:p w14:paraId="3D094AED" w14:textId="26368902" w:rsidR="006805FE" w:rsidRDefault="006805FE" w:rsidP="002D2BD5">
      <w:pPr>
        <w:ind w:firstLine="720"/>
      </w:pPr>
      <w:r>
        <w:rPr>
          <w:b/>
          <w:bCs/>
        </w:rPr>
        <w:t xml:space="preserve">Glossary – </w:t>
      </w:r>
      <w:r>
        <w:t>Page 1,2,3</w:t>
      </w:r>
    </w:p>
    <w:p w14:paraId="782CD64C" w14:textId="1A55C48D" w:rsidR="00CF522F" w:rsidRDefault="00CF522F" w:rsidP="002D2BD5">
      <w:pPr>
        <w:ind w:firstLine="720"/>
      </w:pPr>
      <w:r w:rsidRPr="00CF522F">
        <w:rPr>
          <w:b/>
          <w:bCs/>
        </w:rPr>
        <w:t>Assignment Breakdown</w:t>
      </w:r>
      <w:r>
        <w:rPr>
          <w:b/>
          <w:bCs/>
        </w:rPr>
        <w:t xml:space="preserve"> – </w:t>
      </w:r>
      <w:r>
        <w:t>Page 4</w:t>
      </w:r>
    </w:p>
    <w:p w14:paraId="3A614541" w14:textId="1993DAF5" w:rsidR="00CF522F" w:rsidRPr="00CF522F" w:rsidRDefault="00CF522F" w:rsidP="002D2BD5">
      <w:pPr>
        <w:ind w:firstLine="720"/>
      </w:pPr>
      <w:r w:rsidRPr="00CF522F">
        <w:rPr>
          <w:b/>
          <w:bCs/>
        </w:rPr>
        <w:t>Introduction</w:t>
      </w:r>
      <w:r>
        <w:t xml:space="preserve"> – Page 4</w:t>
      </w:r>
    </w:p>
    <w:p w14:paraId="3CA3FB2A" w14:textId="057BBC6A" w:rsidR="00CF522F" w:rsidRDefault="00CF522F" w:rsidP="002D2BD5">
      <w:pPr>
        <w:ind w:firstLine="720"/>
      </w:pPr>
      <w:r w:rsidRPr="00CF522F">
        <w:rPr>
          <w:b/>
          <w:bCs/>
        </w:rPr>
        <w:t>Methodology for Analysis of Case studies</w:t>
      </w:r>
      <w:r>
        <w:rPr>
          <w:b/>
          <w:bCs/>
        </w:rPr>
        <w:t xml:space="preserve"> </w:t>
      </w:r>
    </w:p>
    <w:p w14:paraId="50FCD9FA" w14:textId="4D540D24" w:rsidR="004B5BE1" w:rsidRPr="004B5BE1" w:rsidRDefault="004B5BE1" w:rsidP="004B5BE1">
      <w:r>
        <w:tab/>
      </w:r>
      <w:r w:rsidR="002D2BD5">
        <w:tab/>
      </w:r>
      <w:r w:rsidRPr="00B14FAE">
        <w:rPr>
          <w:b/>
          <w:bCs/>
        </w:rPr>
        <w:t>Research Approach</w:t>
      </w:r>
      <w:r>
        <w:rPr>
          <w:b/>
          <w:bCs/>
        </w:rPr>
        <w:t xml:space="preserve"> – </w:t>
      </w:r>
      <w:r>
        <w:t>Page 5</w:t>
      </w:r>
    </w:p>
    <w:p w14:paraId="71502257" w14:textId="4EAC916E" w:rsidR="004B5BE1" w:rsidRPr="004B5BE1" w:rsidRDefault="004B5BE1" w:rsidP="004B5BE1">
      <w:r>
        <w:tab/>
      </w:r>
      <w:r w:rsidR="002D2BD5">
        <w:tab/>
      </w:r>
      <w:r w:rsidRPr="00B14FAE">
        <w:rPr>
          <w:b/>
          <w:bCs/>
        </w:rPr>
        <w:t>Analysis Tools</w:t>
      </w:r>
      <w:r>
        <w:rPr>
          <w:b/>
          <w:bCs/>
        </w:rPr>
        <w:t xml:space="preserve"> – </w:t>
      </w:r>
      <w:r>
        <w:t>Page 5</w:t>
      </w:r>
    </w:p>
    <w:p w14:paraId="229841AF" w14:textId="07868518" w:rsidR="004B5BE1" w:rsidRDefault="004B5BE1" w:rsidP="00CF522F">
      <w:r>
        <w:tab/>
      </w:r>
      <w:r w:rsidR="002D2BD5">
        <w:tab/>
      </w:r>
      <w:r>
        <w:rPr>
          <w:b/>
          <w:bCs/>
        </w:rPr>
        <w:t xml:space="preserve">Selection Criteria – </w:t>
      </w:r>
      <w:r>
        <w:t>Page 5</w:t>
      </w:r>
    </w:p>
    <w:p w14:paraId="12CF3F00" w14:textId="5B22328F" w:rsidR="00F6467B" w:rsidRPr="00F6467B" w:rsidRDefault="00F6467B" w:rsidP="002D2BD5">
      <w:pPr>
        <w:ind w:firstLine="720"/>
        <w:rPr>
          <w:b/>
          <w:bCs/>
        </w:rPr>
      </w:pPr>
      <w:r w:rsidRPr="00F6467B">
        <w:rPr>
          <w:b/>
          <w:bCs/>
        </w:rPr>
        <w:t xml:space="preserve">Case Study 1: Stuxnet </w:t>
      </w:r>
    </w:p>
    <w:p w14:paraId="2A2B0A31" w14:textId="04A9F772" w:rsidR="00F6467B" w:rsidRDefault="00F6467B" w:rsidP="00F6467B">
      <w:r w:rsidRPr="00F6467B">
        <w:rPr>
          <w:b/>
          <w:bCs/>
        </w:rPr>
        <w:tab/>
      </w:r>
      <w:r w:rsidR="002D2BD5">
        <w:rPr>
          <w:b/>
          <w:bCs/>
        </w:rPr>
        <w:tab/>
      </w:r>
      <w:r w:rsidRPr="00F6467B">
        <w:rPr>
          <w:b/>
          <w:bCs/>
        </w:rPr>
        <w:t xml:space="preserve">Stuxnet Case Study – </w:t>
      </w:r>
      <w:r w:rsidRPr="00F6467B">
        <w:t>Page 5,6</w:t>
      </w:r>
    </w:p>
    <w:p w14:paraId="2CE5DFF4" w14:textId="4C6B3250" w:rsidR="00F6467B" w:rsidRDefault="00F6467B" w:rsidP="002D2BD5">
      <w:pPr>
        <w:ind w:firstLine="720"/>
      </w:pPr>
      <w:r w:rsidRPr="00F6467B">
        <w:rPr>
          <w:b/>
          <w:bCs/>
        </w:rPr>
        <w:t>Case Study 1: Stu</w:t>
      </w:r>
      <w:r>
        <w:rPr>
          <w:b/>
          <w:bCs/>
        </w:rPr>
        <w:t>x</w:t>
      </w:r>
      <w:r w:rsidRPr="00F6467B">
        <w:rPr>
          <w:b/>
          <w:bCs/>
        </w:rPr>
        <w:t>net Analysis</w:t>
      </w:r>
      <w:r>
        <w:rPr>
          <w:b/>
          <w:bCs/>
        </w:rPr>
        <w:t xml:space="preserve"> - </w:t>
      </w:r>
      <w:r w:rsidRPr="0002013B">
        <w:t>Page 6,7,8,9</w:t>
      </w:r>
    </w:p>
    <w:p w14:paraId="2867AD3B" w14:textId="202601CC" w:rsidR="00B44989" w:rsidRDefault="00B44989" w:rsidP="002D2BD5">
      <w:pPr>
        <w:ind w:firstLine="720"/>
      </w:pPr>
      <w:r w:rsidRPr="00336D9A">
        <w:rPr>
          <w:b/>
          <w:bCs/>
        </w:rPr>
        <w:t>Case Study 1 Stuxnet Lockheed Martin Cyber Attack Model</w:t>
      </w:r>
      <w:r>
        <w:rPr>
          <w:b/>
          <w:bCs/>
        </w:rPr>
        <w:t xml:space="preserve"> – </w:t>
      </w:r>
      <w:r>
        <w:t>Page 10</w:t>
      </w:r>
    </w:p>
    <w:p w14:paraId="72A24FCE" w14:textId="602FCDB4" w:rsidR="00B44989" w:rsidRDefault="00B44989" w:rsidP="002D2BD5">
      <w:pPr>
        <w:ind w:left="720"/>
      </w:pPr>
      <w:r w:rsidRPr="00B14FAE">
        <w:rPr>
          <w:b/>
          <w:bCs/>
        </w:rPr>
        <w:t>Case Study 2: WannaCry</w:t>
      </w:r>
      <w:r>
        <w:rPr>
          <w:b/>
          <w:bCs/>
        </w:rPr>
        <w:t xml:space="preserve"> NHS Attack – </w:t>
      </w:r>
      <w:r w:rsidRPr="00B44989">
        <w:t>Page 10,11,12,13,14,15</w:t>
      </w:r>
    </w:p>
    <w:p w14:paraId="10D2CD48" w14:textId="2FA0162B" w:rsidR="00704338" w:rsidRDefault="00704338" w:rsidP="002D2BD5">
      <w:pPr>
        <w:ind w:firstLine="720"/>
        <w:rPr>
          <w:noProof/>
        </w:rPr>
      </w:pPr>
      <w:r w:rsidRPr="00704338">
        <w:rPr>
          <w:b/>
          <w:bCs/>
          <w:noProof/>
        </w:rPr>
        <w:t>Case Study 2 Cyber Kill Chain Model</w:t>
      </w:r>
      <w:r>
        <w:rPr>
          <w:b/>
          <w:bCs/>
          <w:noProof/>
        </w:rPr>
        <w:t xml:space="preserve"> – </w:t>
      </w:r>
      <w:r>
        <w:rPr>
          <w:noProof/>
        </w:rPr>
        <w:t>Page 16,17,18</w:t>
      </w:r>
    </w:p>
    <w:p w14:paraId="5FD3F61B" w14:textId="7D75D4FE" w:rsidR="00E92A8D" w:rsidRPr="002D2BD5" w:rsidRDefault="00E92A8D" w:rsidP="00704338">
      <w:pPr>
        <w:rPr>
          <w:b/>
          <w:bCs/>
          <w:noProof/>
          <w:u w:val="single"/>
        </w:rPr>
      </w:pPr>
      <w:r w:rsidRPr="002D2BD5">
        <w:rPr>
          <w:b/>
          <w:bCs/>
          <w:noProof/>
          <w:u w:val="single"/>
        </w:rPr>
        <w:t>Task 2</w:t>
      </w:r>
    </w:p>
    <w:p w14:paraId="2D456C00" w14:textId="12192FF8" w:rsidR="00B65EFE" w:rsidRDefault="002D2BD5" w:rsidP="002D2BD5">
      <w:pPr>
        <w:ind w:firstLine="720"/>
        <w:rPr>
          <w:b/>
          <w:bCs/>
          <w:noProof/>
        </w:rPr>
      </w:pPr>
      <w:r>
        <w:rPr>
          <w:b/>
          <w:bCs/>
          <w:noProof/>
        </w:rPr>
        <w:t>Introuduction – Page 19</w:t>
      </w:r>
    </w:p>
    <w:p w14:paraId="55BF2F59" w14:textId="090C3B95" w:rsidR="002D2BD5" w:rsidRDefault="002D2BD5" w:rsidP="002D2BD5">
      <w:pPr>
        <w:ind w:firstLine="720"/>
        <w:rPr>
          <w:b/>
          <w:bCs/>
          <w:noProof/>
        </w:rPr>
      </w:pPr>
      <w:r>
        <w:rPr>
          <w:b/>
          <w:bCs/>
          <w:noProof/>
        </w:rPr>
        <w:t>Network Design – Page 19</w:t>
      </w:r>
    </w:p>
    <w:p w14:paraId="61375A06" w14:textId="00877F69" w:rsidR="00073557" w:rsidRDefault="000C646B" w:rsidP="002D2BD5">
      <w:pPr>
        <w:ind w:firstLine="720"/>
        <w:rPr>
          <w:b/>
          <w:bCs/>
          <w:noProof/>
        </w:rPr>
      </w:pPr>
      <w:r>
        <w:rPr>
          <w:b/>
          <w:bCs/>
          <w:noProof/>
        </w:rPr>
        <w:t xml:space="preserve">Highlighting Initial </w:t>
      </w:r>
      <w:r w:rsidR="0084596D">
        <w:rPr>
          <w:b/>
          <w:bCs/>
          <w:noProof/>
        </w:rPr>
        <w:t>Vulnerabilities in the network –  Page 20</w:t>
      </w:r>
    </w:p>
    <w:p w14:paraId="5DD9F4CF" w14:textId="69749B73" w:rsidR="00DD4D41" w:rsidRDefault="00DD4D41" w:rsidP="002D2BD5">
      <w:pPr>
        <w:ind w:firstLine="720"/>
        <w:rPr>
          <w:b/>
          <w:bCs/>
          <w:noProof/>
        </w:rPr>
      </w:pPr>
      <w:r>
        <w:rPr>
          <w:b/>
          <w:bCs/>
          <w:noProof/>
        </w:rPr>
        <w:t xml:space="preserve">Cpmtogemcu Policy </w:t>
      </w:r>
      <w:r w:rsidR="00B72D6F">
        <w:rPr>
          <w:b/>
          <w:bCs/>
          <w:noProof/>
        </w:rPr>
        <w:t>for Pentration Testing – Page 20</w:t>
      </w:r>
    </w:p>
    <w:p w14:paraId="0B95FFA2" w14:textId="49AF6449" w:rsidR="00B72D6F" w:rsidRDefault="00B72D6F" w:rsidP="002D2BD5">
      <w:pPr>
        <w:ind w:firstLine="720"/>
        <w:rPr>
          <w:b/>
          <w:bCs/>
          <w:noProof/>
        </w:rPr>
      </w:pPr>
      <w:r w:rsidRPr="00B72D6F">
        <w:rPr>
          <w:b/>
          <w:bCs/>
          <w:noProof/>
        </w:rPr>
        <w:t>Pentest Attack Process</w:t>
      </w:r>
      <w:r>
        <w:rPr>
          <w:b/>
          <w:bCs/>
          <w:noProof/>
        </w:rPr>
        <w:t xml:space="preserve"> – Page 21,22,23,24,25,26,27,28,29,30,31</w:t>
      </w:r>
    </w:p>
    <w:p w14:paraId="6EA35CD3" w14:textId="29917543" w:rsidR="00B72D6F" w:rsidRDefault="00B72D6F" w:rsidP="002D2BD5">
      <w:pPr>
        <w:ind w:firstLine="720"/>
        <w:rPr>
          <w:b/>
          <w:bCs/>
          <w:noProof/>
        </w:rPr>
      </w:pPr>
      <w:r>
        <w:rPr>
          <w:b/>
          <w:bCs/>
          <w:noProof/>
        </w:rPr>
        <w:t xml:space="preserve">Conclusion </w:t>
      </w:r>
      <w:r w:rsidR="00F575CA">
        <w:rPr>
          <w:b/>
          <w:bCs/>
          <w:noProof/>
        </w:rPr>
        <w:t>– Page 31</w:t>
      </w:r>
    </w:p>
    <w:p w14:paraId="29FAA593" w14:textId="349D34EC" w:rsidR="00F575CA" w:rsidRDefault="00F575CA" w:rsidP="002D2BD5">
      <w:pPr>
        <w:ind w:firstLine="720"/>
        <w:rPr>
          <w:b/>
          <w:bCs/>
          <w:noProof/>
        </w:rPr>
      </w:pPr>
      <w:r>
        <w:rPr>
          <w:b/>
          <w:bCs/>
          <w:noProof/>
        </w:rPr>
        <w:t>References</w:t>
      </w:r>
      <w:r w:rsidR="0029070B">
        <w:rPr>
          <w:b/>
          <w:bCs/>
          <w:noProof/>
        </w:rPr>
        <w:t xml:space="preserve"> – Page 32, 33</w:t>
      </w:r>
    </w:p>
    <w:p w14:paraId="53BFEB12" w14:textId="77777777" w:rsidR="002D2BD5" w:rsidRPr="002D2BD5" w:rsidRDefault="002D2BD5" w:rsidP="00704338">
      <w:pPr>
        <w:rPr>
          <w:b/>
          <w:bCs/>
          <w:noProof/>
        </w:rPr>
      </w:pPr>
    </w:p>
    <w:p w14:paraId="6B5401B8" w14:textId="77777777" w:rsidR="00704338" w:rsidRPr="00704338" w:rsidRDefault="00704338" w:rsidP="00B44989">
      <w:pPr>
        <w:rPr>
          <w:b/>
          <w:bCs/>
        </w:rPr>
      </w:pPr>
    </w:p>
    <w:p w14:paraId="0D2D92DC" w14:textId="77777777" w:rsidR="00B44989" w:rsidRDefault="00B44989" w:rsidP="00F6467B">
      <w:pPr>
        <w:rPr>
          <w:b/>
          <w:bCs/>
        </w:rPr>
      </w:pPr>
    </w:p>
    <w:p w14:paraId="4F16859D" w14:textId="2E10CA4D" w:rsidR="00F6467B" w:rsidRPr="00F6467B" w:rsidRDefault="00F6467B" w:rsidP="00F6467B">
      <w:pPr>
        <w:rPr>
          <w:b/>
          <w:bCs/>
        </w:rPr>
      </w:pPr>
      <w:r>
        <w:rPr>
          <w:b/>
          <w:bCs/>
        </w:rPr>
        <w:tab/>
      </w:r>
    </w:p>
    <w:p w14:paraId="39CDF2BC" w14:textId="77777777" w:rsidR="00F6467B" w:rsidRPr="00F6467B" w:rsidRDefault="00F6467B" w:rsidP="00F6467B">
      <w:pPr>
        <w:rPr>
          <w:b/>
          <w:bCs/>
        </w:rPr>
      </w:pPr>
    </w:p>
    <w:p w14:paraId="1E57366A" w14:textId="77777777" w:rsidR="00F6467B" w:rsidRPr="004B5BE1" w:rsidRDefault="00F6467B" w:rsidP="00CF522F"/>
    <w:p w14:paraId="081A8253" w14:textId="119BA92E" w:rsidR="006805FE" w:rsidRPr="00CF522F" w:rsidRDefault="004B5BE1">
      <w:r>
        <w:tab/>
      </w:r>
    </w:p>
    <w:p w14:paraId="3BDF229B" w14:textId="77777777" w:rsidR="00952FC7" w:rsidRDefault="00952FC7">
      <w:pPr>
        <w:rPr>
          <w:b/>
          <w:bCs/>
          <w:u w:val="single"/>
        </w:rPr>
      </w:pPr>
    </w:p>
    <w:p w14:paraId="1C1BC1B0" w14:textId="77777777" w:rsidR="00952FC7" w:rsidRDefault="00952FC7">
      <w:pPr>
        <w:rPr>
          <w:b/>
          <w:bCs/>
          <w:u w:val="single"/>
        </w:rPr>
      </w:pPr>
    </w:p>
    <w:p w14:paraId="54709848" w14:textId="77777777" w:rsidR="00952FC7" w:rsidRDefault="00952FC7">
      <w:pPr>
        <w:rPr>
          <w:b/>
          <w:bCs/>
          <w:u w:val="single"/>
        </w:rPr>
      </w:pPr>
    </w:p>
    <w:p w14:paraId="4A35D053" w14:textId="77777777" w:rsidR="00952FC7" w:rsidRDefault="00952FC7">
      <w:pPr>
        <w:rPr>
          <w:b/>
          <w:bCs/>
          <w:u w:val="single"/>
        </w:rPr>
      </w:pPr>
    </w:p>
    <w:p w14:paraId="641CAA87" w14:textId="77777777" w:rsidR="00952FC7" w:rsidRDefault="00952FC7">
      <w:pPr>
        <w:rPr>
          <w:b/>
          <w:bCs/>
          <w:u w:val="single"/>
        </w:rPr>
      </w:pPr>
    </w:p>
    <w:p w14:paraId="548B80C1" w14:textId="3F8E5796" w:rsidR="00B44989" w:rsidRDefault="00B44989" w:rsidP="00B44989">
      <w:pPr>
        <w:tabs>
          <w:tab w:val="left" w:pos="1815"/>
        </w:tabs>
        <w:rPr>
          <w:b/>
          <w:bCs/>
          <w:u w:val="single"/>
        </w:rPr>
      </w:pPr>
    </w:p>
    <w:p w14:paraId="3D34BB97" w14:textId="06D754F1" w:rsidR="00B44989" w:rsidRPr="00B44989" w:rsidRDefault="00B44989" w:rsidP="00B44989">
      <w:pPr>
        <w:tabs>
          <w:tab w:val="left" w:pos="1815"/>
        </w:tabs>
        <w:sectPr w:rsidR="00B44989" w:rsidRPr="00B44989">
          <w:pgSz w:w="11906" w:h="16838"/>
          <w:pgMar w:top="1440" w:right="1440" w:bottom="1440" w:left="1440" w:header="708" w:footer="708" w:gutter="0"/>
          <w:cols w:space="708"/>
          <w:docGrid w:linePitch="360"/>
        </w:sectPr>
      </w:pPr>
      <w:r>
        <w:tab/>
      </w:r>
    </w:p>
    <w:p w14:paraId="40371069" w14:textId="77777777" w:rsidR="00952FC7" w:rsidRDefault="00952FC7">
      <w:pPr>
        <w:rPr>
          <w:b/>
          <w:bCs/>
          <w:u w:val="single"/>
        </w:rPr>
      </w:pPr>
    </w:p>
    <w:p w14:paraId="0E404D24" w14:textId="27F56BBC" w:rsidR="00D85ADB" w:rsidRDefault="00D147E2">
      <w:pPr>
        <w:rPr>
          <w:b/>
          <w:bCs/>
          <w:u w:val="single"/>
        </w:rPr>
      </w:pPr>
      <w:r>
        <w:rPr>
          <w:b/>
          <w:bCs/>
          <w:u w:val="single"/>
        </w:rPr>
        <w:t>Glossary</w:t>
      </w:r>
    </w:p>
    <w:p w14:paraId="7E8DB6ED" w14:textId="7BE332E6" w:rsidR="00B00519" w:rsidRPr="00B00519" w:rsidRDefault="00B00519" w:rsidP="00B00519">
      <w:pPr>
        <w:jc w:val="both"/>
      </w:pPr>
      <w:r w:rsidRPr="00B00519">
        <w:rPr>
          <w:b/>
          <w:bCs/>
        </w:rPr>
        <w:t>Cybersecurity Attack Case Studies</w:t>
      </w:r>
      <w:r w:rsidRPr="00B00519">
        <w:t xml:space="preserve"> - Detailed examinations of specific incidents where cybersecurity breaches have occurred, used to understand the tactics employed by attackers and to develop prevention strategies.</w:t>
      </w:r>
    </w:p>
    <w:p w14:paraId="1DAF9318" w14:textId="77777777" w:rsidR="00B00519" w:rsidRPr="00B00519" w:rsidRDefault="00B00519" w:rsidP="00B00519">
      <w:pPr>
        <w:jc w:val="both"/>
      </w:pPr>
    </w:p>
    <w:p w14:paraId="73AAAFE5" w14:textId="47026C98" w:rsidR="00B00519" w:rsidRPr="00B00519" w:rsidRDefault="00B00519" w:rsidP="00B00519">
      <w:pPr>
        <w:jc w:val="both"/>
      </w:pPr>
      <w:r w:rsidRPr="00B00519">
        <w:rPr>
          <w:b/>
          <w:bCs/>
        </w:rPr>
        <w:t>Scholarly Materials</w:t>
      </w:r>
      <w:r w:rsidRPr="00B00519">
        <w:t xml:space="preserve"> - Academic sources that include peer-reviewed articles, journals, and other educational publications used to support research and analysis.</w:t>
      </w:r>
    </w:p>
    <w:p w14:paraId="762ADC86" w14:textId="77777777" w:rsidR="00B00519" w:rsidRPr="00B00519" w:rsidRDefault="00B00519" w:rsidP="00B00519">
      <w:pPr>
        <w:jc w:val="both"/>
      </w:pPr>
    </w:p>
    <w:p w14:paraId="655AF617" w14:textId="430CE560" w:rsidR="00B00519" w:rsidRPr="00B00519" w:rsidRDefault="00B00519" w:rsidP="00B00519">
      <w:pPr>
        <w:jc w:val="both"/>
      </w:pPr>
      <w:r w:rsidRPr="00B00519">
        <w:rPr>
          <w:b/>
          <w:bCs/>
        </w:rPr>
        <w:t>Prevention Strategies</w:t>
      </w:r>
      <w:r w:rsidRPr="00B00519">
        <w:t xml:space="preserve"> - Methods and techniques proposed to avoid or mitigate the impact of cybersecurity threats and vulnerabilities.</w:t>
      </w:r>
    </w:p>
    <w:p w14:paraId="6D9FC278" w14:textId="77777777" w:rsidR="00B00519" w:rsidRPr="00B00519" w:rsidRDefault="00B00519" w:rsidP="00B00519">
      <w:pPr>
        <w:jc w:val="both"/>
      </w:pPr>
    </w:p>
    <w:p w14:paraId="24F467F0" w14:textId="27300C9B" w:rsidR="00B00519" w:rsidRPr="00B00519" w:rsidRDefault="00B00519" w:rsidP="00B00519">
      <w:pPr>
        <w:jc w:val="both"/>
      </w:pPr>
      <w:r w:rsidRPr="00B00519">
        <w:rPr>
          <w:b/>
          <w:bCs/>
        </w:rPr>
        <w:t>Cyberattack Simulation</w:t>
      </w:r>
      <w:r w:rsidRPr="00B00519">
        <w:t xml:space="preserve"> - A controlled exercise that replicates the actions of a cyberattack on a computer system, network, or virtual environment to test the security and response capabilities of the system.</w:t>
      </w:r>
    </w:p>
    <w:p w14:paraId="4F441CDB" w14:textId="77777777" w:rsidR="00B00519" w:rsidRPr="00B00519" w:rsidRDefault="00B00519" w:rsidP="00B00519">
      <w:pPr>
        <w:jc w:val="both"/>
      </w:pPr>
    </w:p>
    <w:p w14:paraId="0313E005" w14:textId="4C84CAF9" w:rsidR="00B00519" w:rsidRPr="00B00519" w:rsidRDefault="00B00519" w:rsidP="00B00519">
      <w:pPr>
        <w:jc w:val="both"/>
      </w:pPr>
      <w:r w:rsidRPr="00B00519">
        <w:t xml:space="preserve"> </w:t>
      </w:r>
      <w:r w:rsidRPr="00B00519">
        <w:rPr>
          <w:b/>
          <w:bCs/>
        </w:rPr>
        <w:t>Virtual Machines</w:t>
      </w:r>
      <w:r w:rsidRPr="00B00519">
        <w:t xml:space="preserve"> - Software-based simulations of computer systems that can run different operating systems and applications like physical computers.</w:t>
      </w:r>
    </w:p>
    <w:p w14:paraId="2C85C6DB" w14:textId="77777777" w:rsidR="00B00519" w:rsidRPr="00B00519" w:rsidRDefault="00B00519" w:rsidP="00B00519">
      <w:pPr>
        <w:jc w:val="both"/>
      </w:pPr>
    </w:p>
    <w:p w14:paraId="232A8B64" w14:textId="1B05A39A" w:rsidR="00B00519" w:rsidRPr="00B00519" w:rsidRDefault="00B00519" w:rsidP="00B00519">
      <w:pPr>
        <w:jc w:val="both"/>
      </w:pPr>
      <w:r w:rsidRPr="00B00519">
        <w:rPr>
          <w:b/>
          <w:bCs/>
        </w:rPr>
        <w:t>MITRE ATT&amp;CK Framework</w:t>
      </w:r>
      <w:r w:rsidRPr="00B00519">
        <w:t xml:space="preserve"> - A globally accessible knowledge base of adversary tactics and techniques based on real-world observations used for planning security improvements and training.</w:t>
      </w:r>
    </w:p>
    <w:p w14:paraId="32323EEA" w14:textId="77777777" w:rsidR="00B00519" w:rsidRPr="00B00519" w:rsidRDefault="00B00519" w:rsidP="00B00519">
      <w:pPr>
        <w:jc w:val="both"/>
      </w:pPr>
    </w:p>
    <w:p w14:paraId="4CA46AB4" w14:textId="73D562F4" w:rsidR="00B00519" w:rsidRPr="00B00519" w:rsidRDefault="00B00519" w:rsidP="00B00519">
      <w:pPr>
        <w:jc w:val="both"/>
      </w:pPr>
      <w:r w:rsidRPr="00B00519">
        <w:t xml:space="preserve"> </w:t>
      </w:r>
      <w:r w:rsidRPr="00B00519">
        <w:rPr>
          <w:b/>
          <w:bCs/>
        </w:rPr>
        <w:t>OWASP Top 10</w:t>
      </w:r>
      <w:r w:rsidRPr="00B00519">
        <w:t xml:space="preserve"> - A standard awareness document for web application security that represents a broad consensus about the most critical security risks to web applications.</w:t>
      </w:r>
    </w:p>
    <w:p w14:paraId="5A9E511B" w14:textId="77777777" w:rsidR="00B00519" w:rsidRPr="00B00519" w:rsidRDefault="00B00519" w:rsidP="00B00519">
      <w:pPr>
        <w:jc w:val="both"/>
      </w:pPr>
    </w:p>
    <w:p w14:paraId="069A7139" w14:textId="181C737C" w:rsidR="00B00519" w:rsidRPr="00B00519" w:rsidRDefault="00B00519" w:rsidP="00B00519">
      <w:pPr>
        <w:jc w:val="both"/>
      </w:pPr>
      <w:r w:rsidRPr="00B00519">
        <w:t xml:space="preserve"> </w:t>
      </w:r>
      <w:r w:rsidRPr="00B00519">
        <w:rPr>
          <w:b/>
          <w:bCs/>
        </w:rPr>
        <w:t>Cyber Kill Chain</w:t>
      </w:r>
      <w:r w:rsidRPr="00B00519">
        <w:t xml:space="preserve"> - A model to outline the stages of a cyberattack from early reconnaissance to the final actions that affect the target.</w:t>
      </w:r>
    </w:p>
    <w:p w14:paraId="6DF64736" w14:textId="77777777" w:rsidR="00B00519" w:rsidRPr="00B00519" w:rsidRDefault="00B00519" w:rsidP="00B00519">
      <w:pPr>
        <w:jc w:val="both"/>
      </w:pPr>
    </w:p>
    <w:p w14:paraId="1C16C29A" w14:textId="1C8385D7" w:rsidR="00B00519" w:rsidRPr="00B00519" w:rsidRDefault="00B00519" w:rsidP="00B00519">
      <w:pPr>
        <w:jc w:val="both"/>
      </w:pPr>
      <w:r w:rsidRPr="00B00519">
        <w:t xml:space="preserve"> </w:t>
      </w:r>
      <w:r w:rsidRPr="00B00519">
        <w:rPr>
          <w:b/>
          <w:bCs/>
        </w:rPr>
        <w:t>STRIDE</w:t>
      </w:r>
      <w:r w:rsidRPr="00B00519">
        <w:t xml:space="preserve"> - A mnemonic for security threats in software systems: Spoofing, Tampering, Repudiation, Information Disclosure, Denial of Service, and Elevation of Privilege.</w:t>
      </w:r>
    </w:p>
    <w:p w14:paraId="30345BA6" w14:textId="77777777" w:rsidR="00B00519" w:rsidRPr="00B00519" w:rsidRDefault="00B00519" w:rsidP="00B00519">
      <w:pPr>
        <w:jc w:val="both"/>
      </w:pPr>
    </w:p>
    <w:p w14:paraId="63ACB0A4" w14:textId="0E0C47A6" w:rsidR="00B00519" w:rsidRPr="00B00519" w:rsidRDefault="00B00519" w:rsidP="00B00519">
      <w:pPr>
        <w:jc w:val="both"/>
      </w:pPr>
      <w:r w:rsidRPr="00B00519">
        <w:t xml:space="preserve"> </w:t>
      </w:r>
      <w:r w:rsidRPr="00B00519">
        <w:rPr>
          <w:b/>
          <w:bCs/>
        </w:rPr>
        <w:t xml:space="preserve">Stuxnet </w:t>
      </w:r>
      <w:r w:rsidRPr="00B00519">
        <w:t>- A sophisticated computer worm discovered in 2010 that targeted industrial control systems used in infrastructure facilities, causing physical, real-world damage to equipment.</w:t>
      </w:r>
    </w:p>
    <w:p w14:paraId="73016C66" w14:textId="77777777" w:rsidR="00B00519" w:rsidRPr="00B00519" w:rsidRDefault="00B00519" w:rsidP="00B00519">
      <w:pPr>
        <w:jc w:val="both"/>
      </w:pPr>
    </w:p>
    <w:p w14:paraId="18A889AE" w14:textId="69FAA319" w:rsidR="00B00519" w:rsidRPr="00B00519" w:rsidRDefault="00B00519" w:rsidP="00B00519">
      <w:pPr>
        <w:jc w:val="both"/>
      </w:pPr>
      <w:r w:rsidRPr="00B00519">
        <w:rPr>
          <w:b/>
          <w:bCs/>
        </w:rPr>
        <w:lastRenderedPageBreak/>
        <w:t>Programmable Logic Controllers (PLCs)</w:t>
      </w:r>
      <w:r w:rsidRPr="00B00519">
        <w:t xml:space="preserve"> - Industrial computer systems that monitor inputs from various sensors and make decisions based on pre-programmed logic to control machinery and processes.</w:t>
      </w:r>
    </w:p>
    <w:p w14:paraId="14B69F2C" w14:textId="77777777" w:rsidR="00B00519" w:rsidRPr="00B00519" w:rsidRDefault="00B00519" w:rsidP="00B00519">
      <w:pPr>
        <w:jc w:val="both"/>
      </w:pPr>
    </w:p>
    <w:p w14:paraId="3D050EFC" w14:textId="2D9AA9B3" w:rsidR="00B00519" w:rsidRPr="00B00519" w:rsidRDefault="00B00519" w:rsidP="00B00519">
      <w:pPr>
        <w:jc w:val="both"/>
      </w:pPr>
      <w:r w:rsidRPr="00B00519">
        <w:rPr>
          <w:b/>
          <w:bCs/>
        </w:rPr>
        <w:t>WannaCry</w:t>
      </w:r>
      <w:r w:rsidRPr="00B00519">
        <w:t xml:space="preserve"> - A ransomware attack that occurred in May 2017, affecting thousands of computers worldwide by exploiting vulnerabilities in Microsoft Windows operating systems.</w:t>
      </w:r>
    </w:p>
    <w:p w14:paraId="061CB5A3" w14:textId="77777777" w:rsidR="00B00519" w:rsidRPr="00B00519" w:rsidRDefault="00B00519" w:rsidP="00B00519">
      <w:pPr>
        <w:jc w:val="both"/>
      </w:pPr>
    </w:p>
    <w:p w14:paraId="1670EAC3" w14:textId="00675444" w:rsidR="00B00519" w:rsidRPr="00B00519" w:rsidRDefault="00B00519" w:rsidP="00B00519">
      <w:pPr>
        <w:jc w:val="both"/>
      </w:pPr>
      <w:proofErr w:type="spellStart"/>
      <w:r w:rsidRPr="00B00519">
        <w:rPr>
          <w:b/>
          <w:bCs/>
        </w:rPr>
        <w:t>EternalBlue</w:t>
      </w:r>
      <w:proofErr w:type="spellEnd"/>
      <w:r w:rsidRPr="00B00519">
        <w:t xml:space="preserve"> - A cyberattack exploit developed by the U.S. National Security Agency that leverages vulnerabilities in Microsoft Windows SMB protocol.</w:t>
      </w:r>
    </w:p>
    <w:p w14:paraId="04EAE554" w14:textId="77777777" w:rsidR="00B00519" w:rsidRPr="00B00519" w:rsidRDefault="00B00519" w:rsidP="00B00519">
      <w:pPr>
        <w:jc w:val="both"/>
      </w:pPr>
    </w:p>
    <w:p w14:paraId="426C7A9E" w14:textId="3586D6DB" w:rsidR="00B00519" w:rsidRPr="00B00519" w:rsidRDefault="00B00519" w:rsidP="00B00519">
      <w:pPr>
        <w:jc w:val="both"/>
      </w:pPr>
      <w:r w:rsidRPr="00B00519">
        <w:rPr>
          <w:b/>
          <w:bCs/>
        </w:rPr>
        <w:t>National Health Service (NHS</w:t>
      </w:r>
      <w:r w:rsidRPr="00B00519">
        <w:t>) - The publicly funded healthcare system for England, and one of the four National Health Services for each constituent country of the United Kingdom.</w:t>
      </w:r>
    </w:p>
    <w:p w14:paraId="56A8D497" w14:textId="77777777" w:rsidR="00B00519" w:rsidRPr="00B00519" w:rsidRDefault="00B00519" w:rsidP="00B00519">
      <w:pPr>
        <w:jc w:val="both"/>
      </w:pPr>
    </w:p>
    <w:p w14:paraId="3D9A1AC0" w14:textId="4D2C3F57" w:rsidR="00D85ADB" w:rsidRDefault="00B00519" w:rsidP="00B00519">
      <w:pPr>
        <w:jc w:val="both"/>
      </w:pPr>
      <w:r w:rsidRPr="00B00519">
        <w:rPr>
          <w:b/>
          <w:bCs/>
        </w:rPr>
        <w:t>Kaspersky Lab</w:t>
      </w:r>
      <w:r w:rsidRPr="00B00519">
        <w:t xml:space="preserve"> - A global cybersecurity company that provides security solutions and services to protect businesses, critical infrastructure, governments, and consumers around the globe.</w:t>
      </w:r>
    </w:p>
    <w:p w14:paraId="3B7A9904" w14:textId="2951DC77" w:rsidR="00EE3CE4" w:rsidRDefault="00EE3CE4" w:rsidP="00EE3CE4">
      <w:pPr>
        <w:jc w:val="both"/>
      </w:pPr>
      <w:proofErr w:type="spellStart"/>
      <w:r w:rsidRPr="00EE3CE4">
        <w:rPr>
          <w:b/>
          <w:bCs/>
        </w:rPr>
        <w:t>etasploit</w:t>
      </w:r>
      <w:proofErr w:type="spellEnd"/>
      <w:r w:rsidRPr="00EE3CE4">
        <w:rPr>
          <w:b/>
          <w:bCs/>
        </w:rPr>
        <w:t>:</w:t>
      </w:r>
      <w:r>
        <w:t xml:space="preserve"> A popular penetration testing framework that provides tools to exploit vulnerabilities and assess network security.</w:t>
      </w:r>
    </w:p>
    <w:p w14:paraId="02DECCE5" w14:textId="77777777" w:rsidR="00EE3CE4" w:rsidRDefault="00EE3CE4" w:rsidP="00EE3CE4">
      <w:pPr>
        <w:jc w:val="both"/>
      </w:pPr>
    </w:p>
    <w:p w14:paraId="694CF88E" w14:textId="77777777" w:rsidR="00EE3CE4" w:rsidRDefault="00EE3CE4" w:rsidP="00EE3CE4">
      <w:pPr>
        <w:jc w:val="both"/>
      </w:pPr>
      <w:r w:rsidRPr="00EE3CE4">
        <w:rPr>
          <w:b/>
          <w:bCs/>
        </w:rPr>
        <w:t>SMB (Server Message Block) Protocol:</w:t>
      </w:r>
      <w:r>
        <w:t xml:space="preserve"> A network file sharing protocol that allows applications on a computer to read and write to files and request services from server programs in a computer network.</w:t>
      </w:r>
    </w:p>
    <w:p w14:paraId="48E85213" w14:textId="77777777" w:rsidR="00EE3CE4" w:rsidRDefault="00EE3CE4" w:rsidP="00EE3CE4">
      <w:pPr>
        <w:jc w:val="both"/>
      </w:pPr>
    </w:p>
    <w:p w14:paraId="13A191B9" w14:textId="3CF29220" w:rsidR="00EE3CE4" w:rsidRDefault="005041ED" w:rsidP="00EE3CE4">
      <w:pPr>
        <w:jc w:val="both"/>
      </w:pPr>
      <w:r w:rsidRPr="00EE3CE4">
        <w:rPr>
          <w:b/>
          <w:bCs/>
        </w:rPr>
        <w:t>Crypto ransomware</w:t>
      </w:r>
      <w:r w:rsidR="00EE3CE4" w:rsidRPr="00EE3CE4">
        <w:rPr>
          <w:b/>
          <w:bCs/>
        </w:rPr>
        <w:t>:</w:t>
      </w:r>
      <w:r w:rsidR="00EE3CE4">
        <w:t xml:space="preserve"> A type of ransomware that encrypts valuable data on a system, making it inaccessible until a ransom is paid.</w:t>
      </w:r>
    </w:p>
    <w:p w14:paraId="3860327C" w14:textId="77777777" w:rsidR="00EE3CE4" w:rsidRDefault="00EE3CE4" w:rsidP="00EE3CE4">
      <w:pPr>
        <w:jc w:val="both"/>
      </w:pPr>
    </w:p>
    <w:p w14:paraId="5D7D9570" w14:textId="77777777" w:rsidR="00EE3CE4" w:rsidRDefault="00EE3CE4" w:rsidP="00EE3CE4">
      <w:pPr>
        <w:jc w:val="both"/>
      </w:pPr>
      <w:r w:rsidRPr="00EE3CE4">
        <w:rPr>
          <w:b/>
          <w:bCs/>
        </w:rPr>
        <w:t>Firewall:</w:t>
      </w:r>
      <w:r>
        <w:t xml:space="preserve"> A network security system that monitors and controls incoming and outgoing network traffic based on predetermined security rules.</w:t>
      </w:r>
    </w:p>
    <w:p w14:paraId="35DAD416" w14:textId="77777777" w:rsidR="00EE3CE4" w:rsidRDefault="00EE3CE4" w:rsidP="00EE3CE4">
      <w:pPr>
        <w:jc w:val="both"/>
      </w:pPr>
    </w:p>
    <w:p w14:paraId="27072723" w14:textId="77777777" w:rsidR="00EE3CE4" w:rsidRDefault="00EE3CE4" w:rsidP="00EE3CE4">
      <w:pPr>
        <w:jc w:val="both"/>
      </w:pPr>
      <w:r w:rsidRPr="00EE3CE4">
        <w:rPr>
          <w:b/>
          <w:bCs/>
        </w:rPr>
        <w:t>Patch Management:</w:t>
      </w:r>
      <w:r>
        <w:t xml:space="preserve"> The process of managing updates of software patches for computers and network devices, intended to correct security vulnerabilities and other bugs.</w:t>
      </w:r>
    </w:p>
    <w:p w14:paraId="587526B5" w14:textId="77777777" w:rsidR="00EE3CE4" w:rsidRDefault="00EE3CE4" w:rsidP="00EE3CE4">
      <w:pPr>
        <w:jc w:val="both"/>
      </w:pPr>
    </w:p>
    <w:p w14:paraId="215AC20D" w14:textId="77777777" w:rsidR="00EE3CE4" w:rsidRDefault="00EE3CE4" w:rsidP="00EE3CE4">
      <w:pPr>
        <w:jc w:val="both"/>
      </w:pPr>
      <w:r w:rsidRPr="00EE3CE4">
        <w:rPr>
          <w:b/>
          <w:bCs/>
        </w:rPr>
        <w:t>NDG (National Data Guardian):</w:t>
      </w:r>
      <w:r>
        <w:t xml:space="preserve"> A UK authority that ensures the use of health and care information is ethical, and that it respects people's confidentiality.</w:t>
      </w:r>
    </w:p>
    <w:p w14:paraId="31D32D76" w14:textId="77777777" w:rsidR="00EE3CE4" w:rsidRPr="00EE3CE4" w:rsidRDefault="00EE3CE4" w:rsidP="00EE3CE4">
      <w:pPr>
        <w:jc w:val="both"/>
        <w:rPr>
          <w:b/>
          <w:bCs/>
        </w:rPr>
      </w:pPr>
    </w:p>
    <w:p w14:paraId="0D83DF50" w14:textId="6B33F92F" w:rsidR="00EE3CE4" w:rsidRDefault="00EE3CE4" w:rsidP="00EE3CE4">
      <w:pPr>
        <w:jc w:val="both"/>
      </w:pPr>
      <w:r w:rsidRPr="00EE3CE4">
        <w:rPr>
          <w:b/>
          <w:bCs/>
        </w:rPr>
        <w:t>Cyber Kill Chain:</w:t>
      </w:r>
      <w:r>
        <w:t xml:space="preserve"> A model developed by Lockheed Martin that describes the phases of a </w:t>
      </w:r>
      <w:r w:rsidR="005041ED">
        <w:t>cyber-attack</w:t>
      </w:r>
      <w:r>
        <w:t>, from reconnaissance to actions on objectives.</w:t>
      </w:r>
    </w:p>
    <w:p w14:paraId="171AB291" w14:textId="77777777" w:rsidR="00EE3CE4" w:rsidRPr="00EE3CE4" w:rsidRDefault="00EE3CE4" w:rsidP="00EE3CE4">
      <w:pPr>
        <w:jc w:val="both"/>
        <w:rPr>
          <w:b/>
          <w:bCs/>
        </w:rPr>
      </w:pPr>
    </w:p>
    <w:p w14:paraId="7641287C" w14:textId="77777777" w:rsidR="00EE3CE4" w:rsidRDefault="00EE3CE4" w:rsidP="00EE3CE4">
      <w:pPr>
        <w:jc w:val="both"/>
      </w:pPr>
      <w:r w:rsidRPr="00EE3CE4">
        <w:rPr>
          <w:b/>
          <w:bCs/>
        </w:rPr>
        <w:t>MITRE ATT&amp;CK:</w:t>
      </w:r>
      <w:r>
        <w:t xml:space="preserve"> A knowledge base maintained by MITRE for listing and explaining adversary tactics and techniques based on real-world observations.</w:t>
      </w:r>
    </w:p>
    <w:p w14:paraId="3CBB05A6" w14:textId="77777777" w:rsidR="00EE3CE4" w:rsidRPr="00EE3CE4" w:rsidRDefault="00EE3CE4" w:rsidP="00EE3CE4">
      <w:pPr>
        <w:jc w:val="both"/>
        <w:rPr>
          <w:b/>
          <w:bCs/>
        </w:rPr>
      </w:pPr>
    </w:p>
    <w:p w14:paraId="6DD47AA8" w14:textId="77777777" w:rsidR="00EE3CE4" w:rsidRDefault="00EE3CE4" w:rsidP="00EE3CE4">
      <w:pPr>
        <w:jc w:val="both"/>
      </w:pPr>
      <w:r w:rsidRPr="00EE3CE4">
        <w:rPr>
          <w:b/>
          <w:bCs/>
        </w:rPr>
        <w:t>SQL Injection:</w:t>
      </w:r>
      <w:r>
        <w:t xml:space="preserve"> A type of security exploit in which an attacker adds Structured Query Language (SQL) code to a web form input box to gain access to resources or make changes to data.</w:t>
      </w:r>
    </w:p>
    <w:p w14:paraId="0B727892" w14:textId="77777777" w:rsidR="00EE3CE4" w:rsidRDefault="00EE3CE4" w:rsidP="00EE3CE4">
      <w:pPr>
        <w:jc w:val="both"/>
      </w:pPr>
    </w:p>
    <w:p w14:paraId="41881E21" w14:textId="75B092EF" w:rsidR="00EE3CE4" w:rsidRDefault="00EE3CE4" w:rsidP="00EE3CE4">
      <w:pPr>
        <w:jc w:val="both"/>
      </w:pPr>
      <w:r w:rsidRPr="00EE3CE4">
        <w:rPr>
          <w:b/>
          <w:bCs/>
        </w:rPr>
        <w:t>OWASP (Open Web Application Security Project):</w:t>
      </w:r>
      <w:r>
        <w:t xml:space="preserve"> A nonprofit foundation that works to improve the security of software through community-led </w:t>
      </w:r>
      <w:r w:rsidR="005041ED">
        <w:t>open-source</w:t>
      </w:r>
      <w:r>
        <w:t xml:space="preserve"> software projects.</w:t>
      </w:r>
    </w:p>
    <w:p w14:paraId="1DF8AE75" w14:textId="77777777" w:rsidR="00EE3CE4" w:rsidRDefault="00EE3CE4" w:rsidP="00EE3CE4">
      <w:pPr>
        <w:jc w:val="both"/>
      </w:pPr>
    </w:p>
    <w:p w14:paraId="75D6DA80" w14:textId="68498981" w:rsidR="00EE3CE4" w:rsidRPr="00B00519" w:rsidRDefault="00EE3CE4" w:rsidP="00EE3CE4">
      <w:pPr>
        <w:jc w:val="both"/>
      </w:pPr>
      <w:r w:rsidRPr="00EE3CE4">
        <w:rPr>
          <w:b/>
          <w:bCs/>
        </w:rPr>
        <w:t>Europol:</w:t>
      </w:r>
      <w:r>
        <w:t xml:space="preserve"> The European Union’s law enforcement agency which assists the EU Member States in their fight against serious international crime and terrorism.</w:t>
      </w:r>
    </w:p>
    <w:p w14:paraId="2CC2656C" w14:textId="77777777" w:rsidR="00D85ADB" w:rsidRDefault="00D85ADB">
      <w:pPr>
        <w:rPr>
          <w:b/>
          <w:bCs/>
          <w:u w:val="single"/>
        </w:rPr>
      </w:pPr>
    </w:p>
    <w:p w14:paraId="450DC024" w14:textId="77777777" w:rsidR="00D85ADB" w:rsidRDefault="00D85ADB">
      <w:pPr>
        <w:rPr>
          <w:b/>
          <w:bCs/>
          <w:u w:val="single"/>
        </w:rPr>
      </w:pPr>
    </w:p>
    <w:p w14:paraId="41DB8E36" w14:textId="77777777" w:rsidR="00D85ADB" w:rsidRDefault="00D85ADB">
      <w:pPr>
        <w:rPr>
          <w:b/>
          <w:bCs/>
          <w:u w:val="single"/>
        </w:rPr>
      </w:pPr>
    </w:p>
    <w:p w14:paraId="4C034D53" w14:textId="77777777" w:rsidR="00D85ADB" w:rsidRDefault="00D85ADB">
      <w:pPr>
        <w:rPr>
          <w:b/>
          <w:bCs/>
          <w:u w:val="single"/>
        </w:rPr>
      </w:pPr>
    </w:p>
    <w:p w14:paraId="44418C1C" w14:textId="77777777" w:rsidR="00D85ADB" w:rsidRDefault="00D85ADB">
      <w:pPr>
        <w:rPr>
          <w:b/>
          <w:bCs/>
          <w:u w:val="single"/>
        </w:rPr>
      </w:pPr>
    </w:p>
    <w:p w14:paraId="6A3DD137" w14:textId="77777777" w:rsidR="00D85ADB" w:rsidRDefault="00D85ADB">
      <w:pPr>
        <w:rPr>
          <w:b/>
          <w:bCs/>
          <w:u w:val="single"/>
        </w:rPr>
      </w:pPr>
    </w:p>
    <w:p w14:paraId="10B3D6DA" w14:textId="77777777" w:rsidR="00D85ADB" w:rsidRDefault="00D85ADB">
      <w:pPr>
        <w:rPr>
          <w:b/>
          <w:bCs/>
          <w:u w:val="single"/>
        </w:rPr>
      </w:pPr>
    </w:p>
    <w:p w14:paraId="433C9EDB" w14:textId="77777777" w:rsidR="00D85ADB" w:rsidRDefault="00D85ADB">
      <w:pPr>
        <w:rPr>
          <w:b/>
          <w:bCs/>
          <w:u w:val="single"/>
        </w:rPr>
      </w:pPr>
    </w:p>
    <w:p w14:paraId="2CEF0346" w14:textId="77777777" w:rsidR="00D85ADB" w:rsidRDefault="00D85ADB">
      <w:pPr>
        <w:rPr>
          <w:b/>
          <w:bCs/>
          <w:u w:val="single"/>
        </w:rPr>
      </w:pPr>
    </w:p>
    <w:p w14:paraId="629B8767" w14:textId="77777777" w:rsidR="00D85ADB" w:rsidRDefault="00D85ADB">
      <w:pPr>
        <w:rPr>
          <w:b/>
          <w:bCs/>
          <w:u w:val="single"/>
        </w:rPr>
      </w:pPr>
    </w:p>
    <w:p w14:paraId="200C4D5D" w14:textId="77777777" w:rsidR="00D85ADB" w:rsidRDefault="00D85ADB">
      <w:pPr>
        <w:rPr>
          <w:b/>
          <w:bCs/>
          <w:u w:val="single"/>
        </w:rPr>
      </w:pPr>
    </w:p>
    <w:p w14:paraId="1DF83428" w14:textId="77777777" w:rsidR="00D85ADB" w:rsidRDefault="00D85ADB">
      <w:pPr>
        <w:rPr>
          <w:b/>
          <w:bCs/>
          <w:u w:val="single"/>
        </w:rPr>
      </w:pPr>
    </w:p>
    <w:p w14:paraId="49074238" w14:textId="77777777" w:rsidR="00D85ADB" w:rsidRDefault="00D85ADB">
      <w:pPr>
        <w:rPr>
          <w:b/>
          <w:bCs/>
          <w:u w:val="single"/>
        </w:rPr>
      </w:pPr>
    </w:p>
    <w:p w14:paraId="0866A085" w14:textId="77777777" w:rsidR="00D85ADB" w:rsidRDefault="00D85ADB">
      <w:pPr>
        <w:rPr>
          <w:b/>
          <w:bCs/>
          <w:u w:val="single"/>
        </w:rPr>
      </w:pPr>
    </w:p>
    <w:p w14:paraId="09438A12" w14:textId="77777777" w:rsidR="00D85ADB" w:rsidRDefault="00D85ADB">
      <w:pPr>
        <w:rPr>
          <w:b/>
          <w:bCs/>
          <w:u w:val="single"/>
        </w:rPr>
      </w:pPr>
    </w:p>
    <w:p w14:paraId="519EB408" w14:textId="77777777" w:rsidR="00D85ADB" w:rsidRDefault="00D85ADB">
      <w:pPr>
        <w:rPr>
          <w:b/>
          <w:bCs/>
          <w:u w:val="single"/>
        </w:rPr>
      </w:pPr>
    </w:p>
    <w:p w14:paraId="100FB222" w14:textId="77777777" w:rsidR="00D85ADB" w:rsidRDefault="00D85ADB">
      <w:pPr>
        <w:rPr>
          <w:b/>
          <w:bCs/>
          <w:u w:val="single"/>
        </w:rPr>
      </w:pPr>
    </w:p>
    <w:p w14:paraId="16794C91" w14:textId="77777777" w:rsidR="00D85ADB" w:rsidRDefault="00D85ADB">
      <w:pPr>
        <w:rPr>
          <w:b/>
          <w:bCs/>
          <w:u w:val="single"/>
        </w:rPr>
      </w:pPr>
    </w:p>
    <w:p w14:paraId="0DDB70B5" w14:textId="77777777" w:rsidR="000B59A4" w:rsidRDefault="000B59A4">
      <w:pPr>
        <w:rPr>
          <w:b/>
          <w:bCs/>
          <w:u w:val="single"/>
        </w:rPr>
      </w:pPr>
    </w:p>
    <w:p w14:paraId="56B76AA3" w14:textId="77777777" w:rsidR="000B59A4" w:rsidRDefault="000B59A4">
      <w:pPr>
        <w:rPr>
          <w:b/>
          <w:bCs/>
          <w:u w:val="single"/>
        </w:rPr>
      </w:pPr>
    </w:p>
    <w:p w14:paraId="34624A5C" w14:textId="367F8FAB" w:rsidR="00952FC7" w:rsidRDefault="00795C1F">
      <w:pPr>
        <w:rPr>
          <w:u w:val="single"/>
        </w:rPr>
      </w:pPr>
      <w:r>
        <w:rPr>
          <w:b/>
          <w:bCs/>
          <w:u w:val="single"/>
        </w:rPr>
        <w:lastRenderedPageBreak/>
        <w:t>Assignment Breakdown</w:t>
      </w:r>
    </w:p>
    <w:p w14:paraId="59CE4498" w14:textId="77777777" w:rsidR="003A2F5B" w:rsidRDefault="003A2F5B">
      <w:pPr>
        <w:rPr>
          <w:u w:val="single"/>
        </w:rPr>
      </w:pPr>
    </w:p>
    <w:p w14:paraId="38174371" w14:textId="4D6B3354" w:rsidR="00086967" w:rsidRDefault="00086967" w:rsidP="00086967">
      <w:r>
        <w:t>This assignment is divided into two main sections. The first part comprises a research segment that provides the author with insights into emerging trends and risks through the detailed analysis of three cybersecurity attack case studies. This analysis will be grounded in scholarly materials, offering an in-depth look at how these attacks were executed and suggesting prevention strategies that could be recommended to the affected organizations.</w:t>
      </w:r>
    </w:p>
    <w:p w14:paraId="4C771308" w14:textId="6F831DA4" w:rsidR="00952FC7" w:rsidRDefault="00086967" w:rsidP="00086967">
      <w:r>
        <w:t>The second part of the assignment leverages knowledge gained from lectures and the research phase to conduct a comprehensive, multi-layered cyberattack simulation on a fictional company. This simulation, executed using virtual machines, will demonstrate an exploit and outline prevention strategies based on the MITRE ATT&amp;CK and OWASP Top 10 Frameworks.</w:t>
      </w:r>
    </w:p>
    <w:p w14:paraId="7CF72363" w14:textId="77777777" w:rsidR="00086967" w:rsidRDefault="00086967" w:rsidP="00086967"/>
    <w:p w14:paraId="45A1BEB2" w14:textId="5CA37E87" w:rsidR="00086967" w:rsidRPr="00086967" w:rsidRDefault="00086967" w:rsidP="00086967">
      <w:pPr>
        <w:rPr>
          <w:b/>
          <w:bCs/>
          <w:u w:val="single"/>
        </w:rPr>
      </w:pPr>
      <w:r w:rsidRPr="00086967">
        <w:rPr>
          <w:b/>
          <w:bCs/>
          <w:u w:val="single"/>
        </w:rPr>
        <w:t>Introduction</w:t>
      </w:r>
    </w:p>
    <w:p w14:paraId="27D8124C" w14:textId="77777777" w:rsidR="00952FC7" w:rsidRDefault="00952FC7">
      <w:pPr>
        <w:rPr>
          <w:b/>
          <w:bCs/>
          <w:u w:val="single"/>
        </w:rPr>
      </w:pPr>
    </w:p>
    <w:p w14:paraId="45BCB18A" w14:textId="04A64541" w:rsidR="00952FC7" w:rsidRPr="00C23BB2" w:rsidRDefault="00C23BB2">
      <w:r w:rsidRPr="00C23BB2">
        <w:t>In the digital era, where data is as valuable as currency and the integrity of information systems is paramount, cybersecurity breaches have emerged as one of the most formidable challenges facing businesses and organizations worldwide.</w:t>
      </w:r>
    </w:p>
    <w:p w14:paraId="0E413183" w14:textId="4BFB95AA" w:rsidR="00952FC7" w:rsidRDefault="002316FF" w:rsidP="002316FF">
      <w:r w:rsidRPr="002316FF">
        <w:t>Half of businesses (50%) and around a third of charities (32%) report having experienced some form of cybersecurity breach or attack in the last 12 months</w:t>
      </w:r>
      <w:r>
        <w:t xml:space="preserve"> </w:t>
      </w:r>
      <w:r w:rsidR="008200F2">
        <w:t xml:space="preserve">reported by the </w:t>
      </w:r>
      <w:r w:rsidR="006342D7">
        <w:t>UK government in their “Cyber Security Breaches Survey 2024”</w:t>
      </w:r>
      <w:r w:rsidR="00F13E4B">
        <w:t>.[1]</w:t>
      </w:r>
    </w:p>
    <w:p w14:paraId="1E7E9975" w14:textId="5F6024D0" w:rsidR="00B50930" w:rsidRDefault="00B50930" w:rsidP="002316FF">
      <w:r>
        <w:t xml:space="preserve">In a report published by IBM, </w:t>
      </w:r>
      <w:r w:rsidR="003D3F77">
        <w:t>they</w:t>
      </w:r>
      <w:r>
        <w:t xml:space="preserve"> found that an organisation can be expected to pay a</w:t>
      </w:r>
      <w:r w:rsidR="00F31E40">
        <w:t>n average of £3.4 million for a data breach incident</w:t>
      </w:r>
      <w:r w:rsidR="00FE6121">
        <w:t xml:space="preserve"> with the highest costs</w:t>
      </w:r>
      <w:r w:rsidR="00DE4687">
        <w:t xml:space="preserve"> being those in the finical and technology sectors.</w:t>
      </w:r>
      <w:r w:rsidR="00BD1DA9">
        <w:t xml:space="preserve"> Only </w:t>
      </w:r>
      <w:r w:rsidR="002413B0">
        <w:t xml:space="preserve">around 51% of the organisations that have experienced a breach plan on increasing </w:t>
      </w:r>
      <w:r w:rsidR="00A96D63">
        <w:t>their security investments.</w:t>
      </w:r>
      <w:r w:rsidR="003D3F77">
        <w:t xml:space="preserve"> [2]</w:t>
      </w:r>
    </w:p>
    <w:p w14:paraId="4D2E8F50" w14:textId="3EF0732C" w:rsidR="00507A5E" w:rsidRDefault="00507A5E" w:rsidP="002316FF">
      <w:r>
        <w:t xml:space="preserve">With these statics it be understood that cybersecurity is still an issue within </w:t>
      </w:r>
      <w:r w:rsidR="003D3F77">
        <w:t>many</w:t>
      </w:r>
      <w:r w:rsidR="00AD2A76">
        <w:t xml:space="preserve"> businesses </w:t>
      </w:r>
      <w:r w:rsidR="00462F46">
        <w:t>across the United Kingdom</w:t>
      </w:r>
      <w:r w:rsidR="0003256D">
        <w:t xml:space="preserve"> with high costs associated with breaches from finical damages or fines that can be issued.</w:t>
      </w:r>
    </w:p>
    <w:p w14:paraId="5661BCAA" w14:textId="4A924531" w:rsidR="008D2960" w:rsidRDefault="009447E7" w:rsidP="002316FF">
      <w:r>
        <w:t xml:space="preserve">Case studies offer insight </w:t>
      </w:r>
      <w:r w:rsidR="00F231A0">
        <w:t>on previous incidents so that we can learn</w:t>
      </w:r>
      <w:r w:rsidR="00DA3FE3">
        <w:t xml:space="preserve"> from short comings so </w:t>
      </w:r>
      <w:r w:rsidR="00BF5802">
        <w:t xml:space="preserve">security techniques can improve to </w:t>
      </w:r>
      <w:r w:rsidR="00424E45">
        <w:t xml:space="preserve">form better standardised practices </w:t>
      </w:r>
      <w:r w:rsidR="00AD433F">
        <w:t>among cybersecurity professionals around the world. Upon analysing the case studies</w:t>
      </w:r>
      <w:r w:rsidR="001763BE">
        <w:t>, we can notice a vulnerability within a systems structure, how it was exploited and</w:t>
      </w:r>
      <w:r w:rsidR="008D2960">
        <w:t xml:space="preserve"> how the security incident could be avoided.</w:t>
      </w:r>
    </w:p>
    <w:p w14:paraId="39FED6D7" w14:textId="5E9FF8D2" w:rsidR="00F13E4B" w:rsidRDefault="00E31130" w:rsidP="002316FF">
      <w:r>
        <w:t>Case studies provide an opportunity to reflect on real world incidents, on the timeline of how the incident unfurled, and on the opportunities presented to threat intelligence teams. [3]</w:t>
      </w:r>
    </w:p>
    <w:p w14:paraId="004D1E0F" w14:textId="77777777" w:rsidR="00F13E4B" w:rsidRDefault="00F13E4B" w:rsidP="002316FF"/>
    <w:p w14:paraId="3434652B" w14:textId="77777777" w:rsidR="00F13E4B" w:rsidRDefault="00F13E4B" w:rsidP="002316FF"/>
    <w:p w14:paraId="53677E84" w14:textId="77777777" w:rsidR="00F13E4B" w:rsidRDefault="00F13E4B" w:rsidP="002316FF"/>
    <w:p w14:paraId="363FDEEB" w14:textId="77777777" w:rsidR="00BA1A50" w:rsidRDefault="00BA1A50" w:rsidP="002316FF">
      <w:pPr>
        <w:rPr>
          <w:b/>
          <w:bCs/>
          <w:u w:val="single"/>
        </w:rPr>
      </w:pPr>
    </w:p>
    <w:p w14:paraId="33BDCDB9" w14:textId="249D0119" w:rsidR="00F13E4B" w:rsidRPr="0009396C" w:rsidRDefault="00780BE4" w:rsidP="002316FF">
      <w:pPr>
        <w:rPr>
          <w:b/>
          <w:bCs/>
          <w:u w:val="single"/>
        </w:rPr>
      </w:pPr>
      <w:r w:rsidRPr="0009396C">
        <w:rPr>
          <w:b/>
          <w:bCs/>
          <w:u w:val="single"/>
        </w:rPr>
        <w:lastRenderedPageBreak/>
        <w:t>Methodology for Analysis of Case studies</w:t>
      </w:r>
    </w:p>
    <w:p w14:paraId="361D5641" w14:textId="365118CE" w:rsidR="00111C3B" w:rsidRPr="00B14FAE" w:rsidRDefault="00111C3B" w:rsidP="002316FF">
      <w:pPr>
        <w:rPr>
          <w:b/>
          <w:bCs/>
        </w:rPr>
      </w:pPr>
      <w:r w:rsidRPr="00B14FAE">
        <w:rPr>
          <w:b/>
          <w:bCs/>
        </w:rPr>
        <w:t>Research Approach</w:t>
      </w:r>
    </w:p>
    <w:p w14:paraId="09C8FD68" w14:textId="222595AD" w:rsidR="0009396C" w:rsidRDefault="00747C57" w:rsidP="002316FF">
      <w:r>
        <w:t xml:space="preserve">My research approach for this </w:t>
      </w:r>
      <w:r w:rsidR="00BB3E17">
        <w:t xml:space="preserve">assignment will involve </w:t>
      </w:r>
      <w:r w:rsidR="00EA1778">
        <w:t xml:space="preserve">different peer-reviewed articles, official reports </w:t>
      </w:r>
      <w:r w:rsidR="00CC1F2E">
        <w:t xml:space="preserve">on cybersecurity attacks and expert analysis. Making use of </w:t>
      </w:r>
      <w:r w:rsidR="00907A07">
        <w:t>accredit sources ensure that my information required is reliabl</w:t>
      </w:r>
      <w:r w:rsidR="005C4915">
        <w:t xml:space="preserve">e will make a good foundation </w:t>
      </w:r>
      <w:r w:rsidR="009D62F9">
        <w:t>for t</w:t>
      </w:r>
      <w:r w:rsidR="000C34EB">
        <w:t xml:space="preserve">he </w:t>
      </w:r>
      <w:r w:rsidR="009B5EE6">
        <w:t>practical</w:t>
      </w:r>
      <w:r w:rsidR="000C34EB">
        <w:t xml:space="preserve"> </w:t>
      </w:r>
      <w:r w:rsidR="009B5EE6">
        <w:t>section of my</w:t>
      </w:r>
      <w:r w:rsidR="000C34EB">
        <w:t xml:space="preserve"> assignment. </w:t>
      </w:r>
    </w:p>
    <w:p w14:paraId="6E757289" w14:textId="4483F8B3" w:rsidR="00A61059" w:rsidRPr="00B14FAE" w:rsidRDefault="00A61059" w:rsidP="002316FF">
      <w:pPr>
        <w:rPr>
          <w:b/>
          <w:bCs/>
        </w:rPr>
      </w:pPr>
      <w:r w:rsidRPr="00B14FAE">
        <w:rPr>
          <w:b/>
          <w:bCs/>
        </w:rPr>
        <w:t>Analysis Tools</w:t>
      </w:r>
    </w:p>
    <w:p w14:paraId="1C0C3EE3" w14:textId="74DE155D" w:rsidR="00A61059" w:rsidRPr="00CD2CF4" w:rsidRDefault="00CD2CF4" w:rsidP="002316FF">
      <w:r>
        <w:t>To analysis the case studies</w:t>
      </w:r>
      <w:r w:rsidR="00C86983">
        <w:t xml:space="preserve"> the writer will be making use of a variety of different cybersecurity analysis models </w:t>
      </w:r>
      <w:r w:rsidR="009149ED">
        <w:t xml:space="preserve">and diagrams such as </w:t>
      </w:r>
      <w:r w:rsidR="009149ED" w:rsidRPr="009149ED">
        <w:t>Cyber Kill Chain or STRIDE</w:t>
      </w:r>
      <w:r w:rsidR="00C57EEC">
        <w:t xml:space="preserve">. This will allow each case study to be analysed during each stage of the attack so it can be clear what process the </w:t>
      </w:r>
      <w:r w:rsidR="00A62493" w:rsidRPr="00A62493">
        <w:t xml:space="preserve">perpetrator </w:t>
      </w:r>
      <w:r w:rsidR="00C57EEC">
        <w:t xml:space="preserve">used to conduct </w:t>
      </w:r>
      <w:r w:rsidR="00A62493">
        <w:t>their</w:t>
      </w:r>
      <w:r w:rsidR="00C57EEC">
        <w:t xml:space="preserve"> respective attacks.</w:t>
      </w:r>
    </w:p>
    <w:p w14:paraId="2E7F0241" w14:textId="121C718F" w:rsidR="00F13E4B" w:rsidRPr="00B14FAE" w:rsidRDefault="006C4760" w:rsidP="002316FF">
      <w:pPr>
        <w:rPr>
          <w:b/>
          <w:bCs/>
        </w:rPr>
      </w:pPr>
      <w:r w:rsidRPr="00B14FAE">
        <w:rPr>
          <w:b/>
          <w:bCs/>
        </w:rPr>
        <w:t>Selection Cr</w:t>
      </w:r>
      <w:r w:rsidR="00346034" w:rsidRPr="00B14FAE">
        <w:rPr>
          <w:b/>
          <w:bCs/>
        </w:rPr>
        <w:t>iteria</w:t>
      </w:r>
    </w:p>
    <w:p w14:paraId="07585567" w14:textId="77777777" w:rsidR="00D07B51" w:rsidRDefault="00535F36" w:rsidP="006048BA">
      <w:r>
        <w:t xml:space="preserve">The criteria for choosing the case studies will be </w:t>
      </w:r>
      <w:r w:rsidR="00107BF2">
        <w:t xml:space="preserve">focusing on recency, impact, and diversity of tactics. </w:t>
      </w:r>
    </w:p>
    <w:p w14:paraId="2ADD8095" w14:textId="3EC63739" w:rsidR="006048BA" w:rsidRDefault="00107BF2" w:rsidP="006048BA">
      <w:r>
        <w:t xml:space="preserve">The reason for this is that recent attacks will be </w:t>
      </w:r>
      <w:r w:rsidR="00606FC4">
        <w:t>representative</w:t>
      </w:r>
      <w:r>
        <w:t xml:space="preserve"> of the current trends within cybersecurity industry. Having knowledge around these </w:t>
      </w:r>
      <w:r w:rsidR="002E13BC">
        <w:t xml:space="preserve">recent cases will be more important for my </w:t>
      </w:r>
      <w:r w:rsidR="00C51E69">
        <w:t xml:space="preserve">future career and having knowledge around </w:t>
      </w:r>
      <w:r w:rsidR="005008E1">
        <w:t>breaches in the past while helpful may not have as much relevancy</w:t>
      </w:r>
      <w:r w:rsidR="00FA602D">
        <w:t xml:space="preserve"> of the problems that current organisations might face.</w:t>
      </w:r>
      <w:r w:rsidR="000126BC">
        <w:t xml:space="preserve"> </w:t>
      </w:r>
      <w:r w:rsidR="00DB5EA9">
        <w:t>I</w:t>
      </w:r>
    </w:p>
    <w:p w14:paraId="0D7768C7" w14:textId="0E9A9864" w:rsidR="00F13E4B" w:rsidRDefault="006048BA" w:rsidP="006048BA">
      <w:r>
        <w:t>High-impact case studies are crucial in cybersecurity for bridging theoretical knowledge with real-world scenarios, fostering critical thinking, and highlighting emerging threats. They provide invaluable lessons from past mistakes and successes, guiding the development of innovative security measures and strategies, while also enhancing public awareness and education on cybersecurity importance.</w:t>
      </w:r>
    </w:p>
    <w:p w14:paraId="5DF0EAF1" w14:textId="77777777" w:rsidR="00F13E4B" w:rsidRDefault="00F13E4B" w:rsidP="002316FF"/>
    <w:p w14:paraId="2EB1E9BB" w14:textId="0383D3B9" w:rsidR="003D3F77" w:rsidRPr="00E5520B" w:rsidRDefault="00423CFB" w:rsidP="002316FF">
      <w:pPr>
        <w:rPr>
          <w:b/>
          <w:bCs/>
          <w:u w:val="single"/>
        </w:rPr>
      </w:pPr>
      <w:r w:rsidRPr="00E5520B">
        <w:rPr>
          <w:b/>
          <w:bCs/>
          <w:u w:val="single"/>
        </w:rPr>
        <w:t>Case Study 1: Stux</w:t>
      </w:r>
      <w:r w:rsidR="009C71D0" w:rsidRPr="00E5520B">
        <w:rPr>
          <w:b/>
          <w:bCs/>
          <w:u w:val="single"/>
        </w:rPr>
        <w:t>net</w:t>
      </w:r>
    </w:p>
    <w:p w14:paraId="06337398" w14:textId="77777777" w:rsidR="009C71D0" w:rsidRPr="00B14FAE" w:rsidRDefault="009C71D0" w:rsidP="009C71D0">
      <w:pPr>
        <w:rPr>
          <w:b/>
          <w:bCs/>
        </w:rPr>
      </w:pPr>
      <w:r w:rsidRPr="00B14FAE">
        <w:rPr>
          <w:b/>
          <w:bCs/>
        </w:rPr>
        <w:t>Stuxnet Case Study</w:t>
      </w:r>
    </w:p>
    <w:p w14:paraId="7EE6546C" w14:textId="5B9BE7F8" w:rsidR="009C71D0" w:rsidRDefault="009C71D0" w:rsidP="009C71D0">
      <w:r>
        <w:t>The Stuxnet virus, a sophisticated computer worm, was specifically designed to target and damage the supervisory control and data acquisition (SCADA) systems within Iran's nuclear weapons program. The primary focus of the attack was the Natanz uranium enrichment facility, which housed over a thousand centrifuges.</w:t>
      </w:r>
      <w:r w:rsidR="00064B09">
        <w:t xml:space="preserve"> [</w:t>
      </w:r>
      <w:r w:rsidR="00E31178">
        <w:t>4</w:t>
      </w:r>
      <w:r w:rsidR="00064B09">
        <w:t>]</w:t>
      </w:r>
    </w:p>
    <w:p w14:paraId="6541BB01" w14:textId="77777777" w:rsidR="009C71D0" w:rsidRDefault="009C71D0" w:rsidP="009C71D0"/>
    <w:p w14:paraId="25AFF44D" w14:textId="48CC97FB" w:rsidR="009C71D0" w:rsidRDefault="009C71D0" w:rsidP="009C71D0">
      <w:r>
        <w:t>The virus was introduced through four zero-day vulnerabilities within the network's system. These vulnerabilities were exploited using a malicious payload delivered via a USB drive. Notably, these vulnerabilities could be exploited even on fully updated Windows 7 systems, the leading operating system at the time.</w:t>
      </w:r>
      <w:r w:rsidR="00064B09">
        <w:t xml:space="preserve"> [</w:t>
      </w:r>
      <w:r w:rsidR="00E31178">
        <w:t>5</w:t>
      </w:r>
      <w:r w:rsidR="00064B09">
        <w:t>]</w:t>
      </w:r>
    </w:p>
    <w:p w14:paraId="6A3BE6C4" w14:textId="77777777" w:rsidR="009C71D0" w:rsidRDefault="009C71D0" w:rsidP="009C71D0"/>
    <w:p w14:paraId="1710E145" w14:textId="54A0DF14" w:rsidR="009C71D0" w:rsidRDefault="009C71D0" w:rsidP="009C71D0">
      <w:r>
        <w:t xml:space="preserve">To mitigate future similar risks, implementing policies to disable USB device usage could have been effective. Such policies, enforceable through Active Directory administration, would restrict USB access to unauthorized users, significantly reducing the risk of similar attacks. </w:t>
      </w:r>
      <w:r>
        <w:lastRenderedPageBreak/>
        <w:t>Additionally, the attack involved placing four different LNK files in the root directory, which directed to a malicious DLL file. When accessed by Windows Explorer, the LNK file triggered the "</w:t>
      </w:r>
      <w:proofErr w:type="spellStart"/>
      <w:r>
        <w:t>LoadLibrary</w:t>
      </w:r>
      <w:proofErr w:type="spellEnd"/>
      <w:r>
        <w:t>" function on the DLL file, executing the malware's main function.</w:t>
      </w:r>
      <w:r w:rsidR="00064B09">
        <w:t xml:space="preserve"> [</w:t>
      </w:r>
      <w:r w:rsidR="00E31178">
        <w:t>6</w:t>
      </w:r>
      <w:r w:rsidR="00064B09">
        <w:t>]</w:t>
      </w:r>
    </w:p>
    <w:p w14:paraId="7D9ED567" w14:textId="77777777" w:rsidR="009C71D0" w:rsidRDefault="009C71D0" w:rsidP="009C71D0"/>
    <w:p w14:paraId="516DB93E" w14:textId="6381B7E4" w:rsidR="009C71D0" w:rsidRDefault="009C71D0" w:rsidP="009C71D0">
      <w:r>
        <w:t>The attack specifically targeted the programmable logic controllers (PLCs) of the centrifuges, which were managed using Siemens Step7 software. The virus caused these centrifuges to operate at unsafe speeds, ultimately leading to their destruction.</w:t>
      </w:r>
      <w:r w:rsidR="00D5476B">
        <w:t xml:space="preserve"> [</w:t>
      </w:r>
      <w:r w:rsidR="00E31178">
        <w:t>7</w:t>
      </w:r>
      <w:r w:rsidR="00D5476B">
        <w:t>]</w:t>
      </w:r>
    </w:p>
    <w:p w14:paraId="79685DDB" w14:textId="77777777" w:rsidR="009C71D0" w:rsidRDefault="009C71D0" w:rsidP="009C71D0"/>
    <w:p w14:paraId="7DB834A1" w14:textId="33E58EB3" w:rsidR="009C71D0" w:rsidRDefault="009C71D0" w:rsidP="009C71D0">
      <w:r>
        <w:t>Given the critical nature of the facility, it would have been prudent to consider alternative controller software to mitigate risks associated with software vulnerabilities. Establishing a rigorous database to monitor and validate software deployed on company devices could further prevent exploitable vulnerabilities. This case study underscores the importance of avoiding easily exploitable software and enhancing network security to prevent such catastrophic cyberattacks.</w:t>
      </w:r>
    </w:p>
    <w:p w14:paraId="0E55FB55" w14:textId="22BB987D" w:rsidR="00346034" w:rsidRPr="00E5520B" w:rsidRDefault="00303515" w:rsidP="002316FF">
      <w:pPr>
        <w:rPr>
          <w:b/>
          <w:bCs/>
          <w:u w:val="single"/>
        </w:rPr>
      </w:pPr>
      <w:r w:rsidRPr="00E5520B">
        <w:rPr>
          <w:b/>
          <w:bCs/>
          <w:u w:val="single"/>
        </w:rPr>
        <w:t>Case Study 1</w:t>
      </w:r>
      <w:r w:rsidR="00845385">
        <w:rPr>
          <w:b/>
          <w:bCs/>
          <w:u w:val="single"/>
        </w:rPr>
        <w:t>: Stu</w:t>
      </w:r>
      <w:r w:rsidR="00F6467B">
        <w:rPr>
          <w:b/>
          <w:bCs/>
          <w:u w:val="single"/>
        </w:rPr>
        <w:t>x</w:t>
      </w:r>
      <w:r w:rsidR="00845385">
        <w:rPr>
          <w:b/>
          <w:bCs/>
          <w:u w:val="single"/>
        </w:rPr>
        <w:t>net</w:t>
      </w:r>
      <w:r w:rsidRPr="00E5520B">
        <w:rPr>
          <w:b/>
          <w:bCs/>
          <w:u w:val="single"/>
        </w:rPr>
        <w:t xml:space="preserve"> Analysis</w:t>
      </w:r>
    </w:p>
    <w:p w14:paraId="7C686C85" w14:textId="6462925B" w:rsidR="00A12C0D" w:rsidRDefault="00F4278F" w:rsidP="002316FF">
      <w:r>
        <w:t xml:space="preserve">In using the MITRE ATT&amp;CK database, it can be understood the techniques used in completing this </w:t>
      </w:r>
      <w:r w:rsidR="00A12C0D">
        <w:t>exploit to gain access to a system.</w:t>
      </w:r>
      <w:r w:rsidR="00492FF6">
        <w:t xml:space="preserve"> It will be covering the </w:t>
      </w:r>
      <w:r w:rsidR="006D448F" w:rsidRPr="006D448F">
        <w:t>Industrial control system</w:t>
      </w:r>
      <w:r w:rsidR="006D448F">
        <w:t xml:space="preserve"> (ICS) as well as enterprise applications. </w:t>
      </w:r>
      <w:r w:rsidR="00155EEC">
        <w:t xml:space="preserve">Both were valid in the attack committed </w:t>
      </w:r>
      <w:r w:rsidR="00C67FED">
        <w:t>in the Case study</w:t>
      </w:r>
      <w:r w:rsidR="00961370">
        <w:t>.</w:t>
      </w:r>
    </w:p>
    <w:p w14:paraId="0DB8A3B2" w14:textId="32C12871" w:rsidR="00397331" w:rsidRPr="00E5520B" w:rsidRDefault="003E47B7" w:rsidP="002316FF">
      <w:pPr>
        <w:rPr>
          <w:b/>
          <w:bCs/>
        </w:rPr>
      </w:pPr>
      <w:r w:rsidRPr="00E5520B">
        <w:rPr>
          <w:b/>
          <w:bCs/>
        </w:rPr>
        <w:t>Access Token Manipulation (T1134.001):</w:t>
      </w:r>
    </w:p>
    <w:p w14:paraId="3CF3FEC5" w14:textId="65F43BB4" w:rsidR="00346034" w:rsidRDefault="00F4278F" w:rsidP="002316FF">
      <w:r>
        <w:t xml:space="preserve"> </w:t>
      </w:r>
      <w:r w:rsidR="00810BFF" w:rsidRPr="00810BFF">
        <w:t>Stuxnet attempts to impersonate an anonymous token to enumerate bindings in the service control manager.[</w:t>
      </w:r>
      <w:r w:rsidR="00E31178">
        <w:t>8</w:t>
      </w:r>
      <w:r w:rsidR="00810BFF" w:rsidRPr="00810BFF">
        <w:t>]</w:t>
      </w:r>
    </w:p>
    <w:p w14:paraId="452BE783" w14:textId="3A712E5C" w:rsidR="00346034" w:rsidRDefault="00864D20" w:rsidP="002316FF">
      <w:r>
        <w:t>Strict access control measures and least privilege principles to limit what resources a token can access when impersonated.</w:t>
      </w:r>
    </w:p>
    <w:p w14:paraId="40E4EB0E" w14:textId="10D7FFD3" w:rsidR="001A1D1E" w:rsidRDefault="001A1D1E" w:rsidP="002316FF">
      <w:r>
        <w:t xml:space="preserve">Monitoring and log all access tokens via an endpoint solution </w:t>
      </w:r>
      <w:r w:rsidR="00991D93">
        <w:t>can be used to monitor any modifications and impersonations so that unusual activity can be detected.</w:t>
      </w:r>
    </w:p>
    <w:p w14:paraId="1384D622" w14:textId="30391FB8" w:rsidR="000F60D9" w:rsidRDefault="00FA739F" w:rsidP="002316FF">
      <w:r>
        <w:rPr>
          <w:rStyle w:val="Strong"/>
        </w:rPr>
        <w:t>Account Discovery (T1087)</w:t>
      </w:r>
      <w:r>
        <w:t>:</w:t>
      </w:r>
    </w:p>
    <w:p w14:paraId="7F73C3F3" w14:textId="440B3048" w:rsidR="00FA739F" w:rsidRDefault="00301EB5" w:rsidP="002316FF">
      <w:r w:rsidRPr="00301EB5">
        <w:t>Stuxnet enumerates user accounts of the local host.[</w:t>
      </w:r>
      <w:r w:rsidR="00E31178">
        <w:t>8</w:t>
      </w:r>
      <w:r w:rsidRPr="00301EB5">
        <w:t>]</w:t>
      </w:r>
    </w:p>
    <w:p w14:paraId="59B6A110" w14:textId="71D56A98" w:rsidR="00346034" w:rsidRDefault="00301EB5" w:rsidP="002316FF">
      <w:r w:rsidRPr="00301EB5">
        <w:t>Stuxnet enumerates user accounts of the domain.[</w:t>
      </w:r>
      <w:r w:rsidR="00E31178">
        <w:t>8</w:t>
      </w:r>
      <w:r w:rsidRPr="00301EB5">
        <w:t>]</w:t>
      </w:r>
    </w:p>
    <w:p w14:paraId="1A2B033C" w14:textId="1FF03280" w:rsidR="00346034" w:rsidRDefault="0064529E" w:rsidP="002316FF">
      <w:r>
        <w:t>Reviewing and updating account permissions to minimize un</w:t>
      </w:r>
      <w:r w:rsidR="009806AC">
        <w:t>necessary access.</w:t>
      </w:r>
    </w:p>
    <w:p w14:paraId="6B1AA412" w14:textId="47B3BE7A" w:rsidR="009806AC" w:rsidRDefault="001461E5" w:rsidP="002316FF">
      <w:r>
        <w:t>Deploy security monitoring tools to de</w:t>
      </w:r>
      <w:r w:rsidR="003D022F">
        <w:t>tect unusual access patterns or attempts to enumerate accounts.</w:t>
      </w:r>
    </w:p>
    <w:p w14:paraId="557882B4" w14:textId="4463C954" w:rsidR="003D022F" w:rsidRDefault="000D4A7B" w:rsidP="002316FF">
      <w:pPr>
        <w:rPr>
          <w:b/>
          <w:bCs/>
        </w:rPr>
      </w:pPr>
      <w:r w:rsidRPr="000D4A7B">
        <w:rPr>
          <w:b/>
          <w:bCs/>
        </w:rPr>
        <w:t>Application Layer Protocol (T1071.001):</w:t>
      </w:r>
    </w:p>
    <w:p w14:paraId="1D00F1C7" w14:textId="4E4E511E" w:rsidR="000D4A7B" w:rsidRPr="00A6629C" w:rsidRDefault="00A6629C" w:rsidP="002316FF">
      <w:r w:rsidRPr="00A6629C">
        <w:t xml:space="preserve">Stuxnet uses </w:t>
      </w:r>
      <w:r w:rsidR="00434668">
        <w:t>Hyper Text Transfer Protocol (</w:t>
      </w:r>
      <w:r w:rsidRPr="00A6629C">
        <w:t>HTTP</w:t>
      </w:r>
      <w:r w:rsidR="00434668">
        <w:t>)</w:t>
      </w:r>
      <w:r w:rsidRPr="00A6629C">
        <w:t xml:space="preserve"> to communicate with a </w:t>
      </w:r>
      <w:r w:rsidR="0035663B" w:rsidRPr="00A6629C">
        <w:t>command-and-control</w:t>
      </w:r>
      <w:r w:rsidRPr="00A6629C">
        <w:t xml:space="preserve"> server. [</w:t>
      </w:r>
      <w:r w:rsidR="00E31178">
        <w:t>8</w:t>
      </w:r>
      <w:r w:rsidRPr="00A6629C">
        <w:t>]</w:t>
      </w:r>
    </w:p>
    <w:p w14:paraId="78A327A8" w14:textId="6B27265A" w:rsidR="00346034" w:rsidRDefault="00A6629C" w:rsidP="002316FF">
      <w:r>
        <w:t xml:space="preserve">It </w:t>
      </w:r>
      <w:r w:rsidR="0083407F">
        <w:t xml:space="preserve">would be hard to balance </w:t>
      </w:r>
      <w:r w:rsidR="003F0608">
        <w:t xml:space="preserve">this as you would be restricting internet access for an organisation which is normally required to complete work in </w:t>
      </w:r>
      <w:r w:rsidR="00BE20A9">
        <w:t>most</w:t>
      </w:r>
      <w:r w:rsidR="003F0608">
        <w:t xml:space="preserve"> jobs </w:t>
      </w:r>
      <w:r w:rsidR="00BE20A9">
        <w:t>nowadays.</w:t>
      </w:r>
    </w:p>
    <w:p w14:paraId="42A86668" w14:textId="42C3801D" w:rsidR="00BE20A9" w:rsidRDefault="0035663B" w:rsidP="002316FF">
      <w:r>
        <w:lastRenderedPageBreak/>
        <w:t>However,</w:t>
      </w:r>
      <w:r w:rsidR="00BE20A9">
        <w:t xml:space="preserve"> organisations can take steps to optimize HTTP Headers </w:t>
      </w:r>
      <w:r w:rsidR="006D5E77">
        <w:t>via configurations for better security</w:t>
      </w:r>
      <w:r w:rsidR="003D1481">
        <w:t xml:space="preserve">. OWASP details configuration options to be used </w:t>
      </w:r>
      <w:r w:rsidR="000573C6">
        <w:t xml:space="preserve">such as Preventing information </w:t>
      </w:r>
      <w:r>
        <w:t>disclosure via HTTP headers</w:t>
      </w:r>
      <w:r w:rsidR="00DB6B52">
        <w:t xml:space="preserve"> which would prevent </w:t>
      </w:r>
      <w:r w:rsidR="00AE6DCA">
        <w:t>any technical information about the web environment being displayed.</w:t>
      </w:r>
      <w:r w:rsidR="00426566">
        <w:t xml:space="preserve"> Within the OWASP Secure Headers Project </w:t>
      </w:r>
      <w:r w:rsidR="0071064E">
        <w:t xml:space="preserve">page, it provides a “Best Practices” tab </w:t>
      </w:r>
      <w:r w:rsidR="00F809F9">
        <w:t xml:space="preserve">given example of values to be used. </w:t>
      </w:r>
    </w:p>
    <w:p w14:paraId="3D72ADCF" w14:textId="56F7F5F2" w:rsidR="00F809F9" w:rsidRDefault="00F809F9" w:rsidP="002316FF">
      <w:r>
        <w:t xml:space="preserve">Included is a snippet of the examples provided by OWASP. Configuring using these settings will help to make the </w:t>
      </w:r>
      <w:r w:rsidR="00E813D9">
        <w:t>HTTP security for Headers more consistent within a configuration.</w:t>
      </w:r>
    </w:p>
    <w:p w14:paraId="47621695" w14:textId="77777777" w:rsidR="002D758E" w:rsidRDefault="00E806FA" w:rsidP="002D758E">
      <w:pPr>
        <w:keepNext/>
      </w:pPr>
      <w:r w:rsidRPr="00E806FA">
        <w:rPr>
          <w:noProof/>
        </w:rPr>
        <w:drawing>
          <wp:inline distT="0" distB="0" distL="0" distR="0" wp14:anchorId="03E6BD88" wp14:editId="04C19E37">
            <wp:extent cx="5731510" cy="6788785"/>
            <wp:effectExtent l="0" t="0" r="2540" b="0"/>
            <wp:docPr id="4954712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471227" name="Picture 1" descr="A screenshot of a computer&#10;&#10;Description automatically generated"/>
                    <pic:cNvPicPr/>
                  </pic:nvPicPr>
                  <pic:blipFill>
                    <a:blip r:embed="rId10"/>
                    <a:stretch>
                      <a:fillRect/>
                    </a:stretch>
                  </pic:blipFill>
                  <pic:spPr>
                    <a:xfrm>
                      <a:off x="0" y="0"/>
                      <a:ext cx="5731510" cy="6788785"/>
                    </a:xfrm>
                    <a:prstGeom prst="rect">
                      <a:avLst/>
                    </a:prstGeom>
                  </pic:spPr>
                </pic:pic>
              </a:graphicData>
            </a:graphic>
          </wp:inline>
        </w:drawing>
      </w:r>
    </w:p>
    <w:p w14:paraId="017E2110" w14:textId="3F41D4B5" w:rsidR="00E806FA" w:rsidRDefault="002D758E" w:rsidP="002D758E">
      <w:pPr>
        <w:pStyle w:val="Caption"/>
      </w:pPr>
      <w:r>
        <w:t xml:space="preserve">Figure </w:t>
      </w:r>
      <w:fldSimple w:instr=" SEQ Figure \* ARABIC ">
        <w:r w:rsidR="008E7C68">
          <w:rPr>
            <w:noProof/>
          </w:rPr>
          <w:t>1</w:t>
        </w:r>
      </w:fldSimple>
      <w:r>
        <w:t xml:space="preserve"> OWASP Secure Headers Project [</w:t>
      </w:r>
      <w:r w:rsidR="00E31178">
        <w:t>9</w:t>
      </w:r>
      <w:r>
        <w:t>]</w:t>
      </w:r>
    </w:p>
    <w:p w14:paraId="3F31C659" w14:textId="77777777" w:rsidR="00BC288E" w:rsidRDefault="00BC288E" w:rsidP="002316FF"/>
    <w:p w14:paraId="6AFF91ED" w14:textId="77777777" w:rsidR="00BC288E" w:rsidRDefault="00BC288E" w:rsidP="002316FF"/>
    <w:p w14:paraId="65B51C7E" w14:textId="5F5F40FF" w:rsidR="00346034" w:rsidRDefault="001F4457" w:rsidP="002316FF">
      <w:r>
        <w:t xml:space="preserve">OWASP also offers a Cheat Sheet Series </w:t>
      </w:r>
      <w:r w:rsidR="00434668">
        <w:t>on security for HTTP Security Response Headers as well as other forms of HTTP security. Given</w:t>
      </w:r>
      <w:r w:rsidR="002658C8">
        <w:t xml:space="preserve"> a </w:t>
      </w:r>
      <w:r w:rsidR="001421DA">
        <w:t>breakdown recommendation of different configurations</w:t>
      </w:r>
      <w:r w:rsidR="00081A9C">
        <w:t xml:space="preserve"> for </w:t>
      </w:r>
      <w:r w:rsidR="001421DA">
        <w:t>enhanced security.</w:t>
      </w:r>
    </w:p>
    <w:p w14:paraId="7340E465" w14:textId="77777777" w:rsidR="001421DA" w:rsidRDefault="001421DA" w:rsidP="002316FF"/>
    <w:p w14:paraId="5F62FA9A" w14:textId="77777777" w:rsidR="001421DA" w:rsidRDefault="001421DA" w:rsidP="001421DA">
      <w:pPr>
        <w:keepNext/>
      </w:pPr>
      <w:r w:rsidRPr="001421DA">
        <w:rPr>
          <w:noProof/>
        </w:rPr>
        <w:drawing>
          <wp:inline distT="0" distB="0" distL="0" distR="0" wp14:anchorId="190F7551" wp14:editId="5BCDBABE">
            <wp:extent cx="5731510" cy="4554855"/>
            <wp:effectExtent l="0" t="0" r="2540" b="0"/>
            <wp:docPr id="7231414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41432" name="Picture 1" descr="A screenshot of a computer&#10;&#10;Description automatically generated"/>
                    <pic:cNvPicPr/>
                  </pic:nvPicPr>
                  <pic:blipFill>
                    <a:blip r:embed="rId11"/>
                    <a:stretch>
                      <a:fillRect/>
                    </a:stretch>
                  </pic:blipFill>
                  <pic:spPr>
                    <a:xfrm>
                      <a:off x="0" y="0"/>
                      <a:ext cx="5731510" cy="4554855"/>
                    </a:xfrm>
                    <a:prstGeom prst="rect">
                      <a:avLst/>
                    </a:prstGeom>
                  </pic:spPr>
                </pic:pic>
              </a:graphicData>
            </a:graphic>
          </wp:inline>
        </w:drawing>
      </w:r>
    </w:p>
    <w:p w14:paraId="21957991" w14:textId="092C6F89" w:rsidR="001421DA" w:rsidRDefault="001421DA" w:rsidP="001421DA">
      <w:pPr>
        <w:pStyle w:val="Caption"/>
      </w:pPr>
      <w:r>
        <w:t xml:space="preserve">Figure </w:t>
      </w:r>
      <w:fldSimple w:instr=" SEQ Figure \* ARABIC ">
        <w:r w:rsidR="008E7C68">
          <w:rPr>
            <w:noProof/>
          </w:rPr>
          <w:t>2</w:t>
        </w:r>
      </w:fldSimple>
      <w:r>
        <w:t xml:space="preserve"> OWASP Cheat Sheet Series [10]</w:t>
      </w:r>
    </w:p>
    <w:p w14:paraId="23967DD1" w14:textId="7F3EE2BC" w:rsidR="00346034" w:rsidRDefault="00F00B2F" w:rsidP="002316FF">
      <w:r>
        <w:t xml:space="preserve">Using the Lockheed Martin “Cyber Kill Chain” </w:t>
      </w:r>
      <w:r w:rsidR="00BA1A50">
        <w:t>cyber-attack</w:t>
      </w:r>
      <w:r>
        <w:t xml:space="preserve"> model, the author will structure the attack so that is clear what is happening in each step of the attack and the reason why the attack was committed and easy to read format. </w:t>
      </w:r>
    </w:p>
    <w:p w14:paraId="7D88D31D" w14:textId="53E56EA5" w:rsidR="00F00B2F" w:rsidRDefault="00F00B2F" w:rsidP="00F00B2F">
      <w:pPr>
        <w:spacing w:after="0" w:line="240" w:lineRule="auto"/>
      </w:pPr>
      <w:r>
        <w:br w:type="page"/>
      </w:r>
    </w:p>
    <w:p w14:paraId="4D0E8C7A" w14:textId="77777777" w:rsidR="00F00B2F" w:rsidRDefault="00F00B2F" w:rsidP="00F00B2F">
      <w:pPr>
        <w:keepNext/>
        <w:spacing w:after="0" w:line="240" w:lineRule="auto"/>
      </w:pPr>
      <w:r>
        <w:rPr>
          <w:noProof/>
        </w:rPr>
        <w:lastRenderedPageBreak/>
        <w:drawing>
          <wp:inline distT="0" distB="0" distL="0" distR="0" wp14:anchorId="1524D753" wp14:editId="2547E713">
            <wp:extent cx="5731510" cy="6681470"/>
            <wp:effectExtent l="0" t="0" r="2540" b="5080"/>
            <wp:docPr id="302047332" name="Picture 1" descr="Cyber Kill Chain® | Lockheed Mart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yber Kill Chain® | Lockheed Marti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6681470"/>
                    </a:xfrm>
                    <a:prstGeom prst="rect">
                      <a:avLst/>
                    </a:prstGeom>
                    <a:noFill/>
                    <a:ln>
                      <a:noFill/>
                    </a:ln>
                  </pic:spPr>
                </pic:pic>
              </a:graphicData>
            </a:graphic>
          </wp:inline>
        </w:drawing>
      </w:r>
    </w:p>
    <w:p w14:paraId="61DC6E38" w14:textId="41D72906" w:rsidR="00F00B2F" w:rsidRDefault="00F00B2F" w:rsidP="00F00B2F">
      <w:pPr>
        <w:pStyle w:val="Caption"/>
      </w:pPr>
      <w:r>
        <w:t xml:space="preserve">Figure </w:t>
      </w:r>
      <w:fldSimple w:instr=" SEQ Figure \* ARABIC ">
        <w:r w:rsidR="008E7C68">
          <w:rPr>
            <w:noProof/>
          </w:rPr>
          <w:t>3</w:t>
        </w:r>
      </w:fldSimple>
      <w:r>
        <w:t xml:space="preserve"> Lockheed Martin Cyber Attack Model.</w:t>
      </w:r>
      <w:r w:rsidR="00B42B5B">
        <w:t xml:space="preserve"> [11]</w:t>
      </w:r>
    </w:p>
    <w:p w14:paraId="544014F2" w14:textId="77777777" w:rsidR="00346034" w:rsidRDefault="00346034" w:rsidP="002316FF"/>
    <w:p w14:paraId="2B009125" w14:textId="77777777" w:rsidR="00346034" w:rsidRDefault="00346034" w:rsidP="002316FF"/>
    <w:p w14:paraId="05CDCDAA" w14:textId="77777777" w:rsidR="00346034" w:rsidRDefault="00346034" w:rsidP="002316FF"/>
    <w:p w14:paraId="14FE588F" w14:textId="77777777" w:rsidR="00346034" w:rsidRDefault="00346034" w:rsidP="002316FF"/>
    <w:p w14:paraId="718A4279" w14:textId="77777777" w:rsidR="00346034" w:rsidRDefault="00346034" w:rsidP="002316FF"/>
    <w:p w14:paraId="0B8AD913" w14:textId="77777777" w:rsidR="00346034" w:rsidRDefault="00346034" w:rsidP="002316FF"/>
    <w:p w14:paraId="3907694C" w14:textId="77777777" w:rsidR="00346034" w:rsidRDefault="00346034" w:rsidP="002316FF"/>
    <w:p w14:paraId="21735169" w14:textId="3F600EB8" w:rsidR="00346034" w:rsidRPr="00336D9A" w:rsidRDefault="00236853" w:rsidP="002316FF">
      <w:pPr>
        <w:rPr>
          <w:b/>
          <w:bCs/>
        </w:rPr>
      </w:pPr>
      <w:r w:rsidRPr="00336D9A">
        <w:rPr>
          <w:b/>
          <w:bCs/>
        </w:rPr>
        <w:lastRenderedPageBreak/>
        <w:t>Case Study 1 Stu</w:t>
      </w:r>
      <w:r w:rsidR="00745B12" w:rsidRPr="00336D9A">
        <w:rPr>
          <w:b/>
          <w:bCs/>
        </w:rPr>
        <w:t>xnet Lockheed Martin Cyber Attack Model</w:t>
      </w:r>
    </w:p>
    <w:p w14:paraId="3100816C" w14:textId="66797954" w:rsidR="00AD1CE1" w:rsidRDefault="00236853" w:rsidP="002316FF">
      <w:pPr>
        <w:rPr>
          <w:b/>
          <w:bCs/>
        </w:rPr>
      </w:pPr>
      <w:r>
        <w:rPr>
          <w:noProof/>
        </w:rPr>
        <w:drawing>
          <wp:anchor distT="0" distB="0" distL="114300" distR="114300" simplePos="0" relativeHeight="251658242" behindDoc="0" locked="0" layoutInCell="1" allowOverlap="1" wp14:anchorId="6A384759" wp14:editId="5C56C075">
            <wp:simplePos x="0" y="0"/>
            <wp:positionH relativeFrom="margin">
              <wp:posOffset>665480</wp:posOffset>
            </wp:positionH>
            <wp:positionV relativeFrom="paragraph">
              <wp:posOffset>257175</wp:posOffset>
            </wp:positionV>
            <wp:extent cx="4391025" cy="8486775"/>
            <wp:effectExtent l="0" t="0" r="9525" b="9525"/>
            <wp:wrapNone/>
            <wp:docPr id="1035403466" name="Picture 2" descr="A black and white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403466" name="Picture 2" descr="A black and white screen with white 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91025" cy="8486775"/>
                    </a:xfrm>
                    <a:prstGeom prst="rect">
                      <a:avLst/>
                    </a:prstGeom>
                    <a:noFill/>
                    <a:ln>
                      <a:noFill/>
                    </a:ln>
                  </pic:spPr>
                </pic:pic>
              </a:graphicData>
            </a:graphic>
          </wp:anchor>
        </w:drawing>
      </w:r>
    </w:p>
    <w:p w14:paraId="59FEEACF" w14:textId="77777777" w:rsidR="00AD1CE1" w:rsidRDefault="00AD1CE1" w:rsidP="002316FF">
      <w:pPr>
        <w:rPr>
          <w:b/>
          <w:bCs/>
        </w:rPr>
      </w:pPr>
    </w:p>
    <w:p w14:paraId="6FC94540" w14:textId="77777777" w:rsidR="00AD1CE1" w:rsidRDefault="00AD1CE1" w:rsidP="002316FF">
      <w:pPr>
        <w:rPr>
          <w:b/>
          <w:bCs/>
        </w:rPr>
      </w:pPr>
    </w:p>
    <w:p w14:paraId="21A75F11" w14:textId="77777777" w:rsidR="00AD1CE1" w:rsidRDefault="00AD1CE1" w:rsidP="002316FF">
      <w:pPr>
        <w:rPr>
          <w:b/>
          <w:bCs/>
        </w:rPr>
      </w:pPr>
    </w:p>
    <w:p w14:paraId="13D2589B" w14:textId="77777777" w:rsidR="00AD1CE1" w:rsidRDefault="00AD1CE1" w:rsidP="002316FF">
      <w:pPr>
        <w:rPr>
          <w:b/>
          <w:bCs/>
        </w:rPr>
      </w:pPr>
    </w:p>
    <w:p w14:paraId="5308D936" w14:textId="77777777" w:rsidR="00AD1CE1" w:rsidRDefault="00AD1CE1" w:rsidP="002316FF">
      <w:pPr>
        <w:rPr>
          <w:b/>
          <w:bCs/>
        </w:rPr>
      </w:pPr>
    </w:p>
    <w:p w14:paraId="30C0CFFE" w14:textId="77777777" w:rsidR="00AD1CE1" w:rsidRDefault="00AD1CE1" w:rsidP="002316FF">
      <w:pPr>
        <w:rPr>
          <w:b/>
          <w:bCs/>
        </w:rPr>
      </w:pPr>
    </w:p>
    <w:p w14:paraId="1BEF19CE" w14:textId="77777777" w:rsidR="00AD1CE1" w:rsidRDefault="00AD1CE1" w:rsidP="002316FF">
      <w:pPr>
        <w:rPr>
          <w:b/>
          <w:bCs/>
        </w:rPr>
      </w:pPr>
    </w:p>
    <w:p w14:paraId="0F7A5AB3" w14:textId="77777777" w:rsidR="00AD1CE1" w:rsidRDefault="00AD1CE1" w:rsidP="002316FF">
      <w:pPr>
        <w:rPr>
          <w:b/>
          <w:bCs/>
        </w:rPr>
      </w:pPr>
    </w:p>
    <w:p w14:paraId="791330D3" w14:textId="77777777" w:rsidR="00AD1CE1" w:rsidRDefault="00AD1CE1" w:rsidP="002316FF">
      <w:pPr>
        <w:rPr>
          <w:b/>
          <w:bCs/>
        </w:rPr>
      </w:pPr>
    </w:p>
    <w:p w14:paraId="220D53B1" w14:textId="77777777" w:rsidR="00AD1CE1" w:rsidRDefault="00AD1CE1" w:rsidP="002316FF">
      <w:pPr>
        <w:rPr>
          <w:b/>
          <w:bCs/>
        </w:rPr>
      </w:pPr>
    </w:p>
    <w:p w14:paraId="4B1BFE46" w14:textId="77777777" w:rsidR="00AD1CE1" w:rsidRDefault="00AD1CE1" w:rsidP="002316FF">
      <w:pPr>
        <w:rPr>
          <w:b/>
          <w:bCs/>
        </w:rPr>
      </w:pPr>
    </w:p>
    <w:p w14:paraId="10832027" w14:textId="77777777" w:rsidR="00AD1CE1" w:rsidRDefault="00AD1CE1" w:rsidP="002316FF">
      <w:pPr>
        <w:rPr>
          <w:b/>
          <w:bCs/>
        </w:rPr>
      </w:pPr>
    </w:p>
    <w:p w14:paraId="5945D186" w14:textId="77777777" w:rsidR="00AD1CE1" w:rsidRDefault="00AD1CE1" w:rsidP="002316FF">
      <w:pPr>
        <w:rPr>
          <w:b/>
          <w:bCs/>
        </w:rPr>
      </w:pPr>
    </w:p>
    <w:p w14:paraId="6C63C528" w14:textId="77777777" w:rsidR="00AD1CE1" w:rsidRDefault="00AD1CE1" w:rsidP="002316FF">
      <w:pPr>
        <w:rPr>
          <w:b/>
          <w:bCs/>
        </w:rPr>
      </w:pPr>
    </w:p>
    <w:p w14:paraId="7F873CAE" w14:textId="77777777" w:rsidR="00AD1CE1" w:rsidRDefault="00AD1CE1" w:rsidP="002316FF">
      <w:pPr>
        <w:rPr>
          <w:b/>
          <w:bCs/>
        </w:rPr>
      </w:pPr>
    </w:p>
    <w:p w14:paraId="00AC21EB" w14:textId="77777777" w:rsidR="00AD1CE1" w:rsidRDefault="00AD1CE1" w:rsidP="002316FF">
      <w:pPr>
        <w:rPr>
          <w:b/>
          <w:bCs/>
        </w:rPr>
      </w:pPr>
    </w:p>
    <w:p w14:paraId="52477ED6" w14:textId="77777777" w:rsidR="00AD1CE1" w:rsidRDefault="00AD1CE1" w:rsidP="002316FF">
      <w:pPr>
        <w:rPr>
          <w:b/>
          <w:bCs/>
        </w:rPr>
      </w:pPr>
    </w:p>
    <w:p w14:paraId="0C783088" w14:textId="77777777" w:rsidR="00AD1CE1" w:rsidRDefault="00AD1CE1" w:rsidP="002316FF">
      <w:pPr>
        <w:rPr>
          <w:b/>
          <w:bCs/>
        </w:rPr>
      </w:pPr>
    </w:p>
    <w:p w14:paraId="37F8213F" w14:textId="77777777" w:rsidR="00AD1CE1" w:rsidRDefault="00AD1CE1" w:rsidP="002316FF">
      <w:pPr>
        <w:rPr>
          <w:b/>
          <w:bCs/>
        </w:rPr>
      </w:pPr>
    </w:p>
    <w:p w14:paraId="7E72EA05" w14:textId="77777777" w:rsidR="00AD1CE1" w:rsidRDefault="00AD1CE1" w:rsidP="002316FF">
      <w:pPr>
        <w:rPr>
          <w:b/>
          <w:bCs/>
        </w:rPr>
      </w:pPr>
    </w:p>
    <w:p w14:paraId="2E9F0A88" w14:textId="77777777" w:rsidR="00AD1CE1" w:rsidRDefault="00AD1CE1" w:rsidP="002316FF">
      <w:pPr>
        <w:rPr>
          <w:b/>
          <w:bCs/>
        </w:rPr>
      </w:pPr>
    </w:p>
    <w:p w14:paraId="5C34D936" w14:textId="77777777" w:rsidR="00AD1CE1" w:rsidRDefault="00AD1CE1" w:rsidP="002316FF">
      <w:pPr>
        <w:rPr>
          <w:b/>
          <w:bCs/>
        </w:rPr>
      </w:pPr>
    </w:p>
    <w:p w14:paraId="5DAC2E41" w14:textId="77777777" w:rsidR="00AD1CE1" w:rsidRDefault="00AD1CE1" w:rsidP="002316FF">
      <w:pPr>
        <w:rPr>
          <w:b/>
          <w:bCs/>
        </w:rPr>
      </w:pPr>
    </w:p>
    <w:p w14:paraId="491CAA3A" w14:textId="77777777" w:rsidR="00AD1CE1" w:rsidRDefault="00AD1CE1" w:rsidP="002316FF">
      <w:pPr>
        <w:rPr>
          <w:b/>
          <w:bCs/>
        </w:rPr>
      </w:pPr>
    </w:p>
    <w:p w14:paraId="0A96A2ED" w14:textId="77777777" w:rsidR="00AD1CE1" w:rsidRDefault="00AD1CE1" w:rsidP="002316FF">
      <w:pPr>
        <w:rPr>
          <w:b/>
          <w:bCs/>
        </w:rPr>
      </w:pPr>
    </w:p>
    <w:p w14:paraId="06851387" w14:textId="77777777" w:rsidR="00AD1CE1" w:rsidRDefault="00AD1CE1" w:rsidP="002316FF">
      <w:pPr>
        <w:rPr>
          <w:b/>
          <w:bCs/>
        </w:rPr>
      </w:pPr>
    </w:p>
    <w:p w14:paraId="64D9D662" w14:textId="77777777" w:rsidR="00AD1CE1" w:rsidRDefault="00AD1CE1" w:rsidP="002316FF">
      <w:pPr>
        <w:rPr>
          <w:b/>
          <w:bCs/>
        </w:rPr>
      </w:pPr>
    </w:p>
    <w:p w14:paraId="3783FFD3" w14:textId="77777777" w:rsidR="00AD1CE1" w:rsidRDefault="00AD1CE1" w:rsidP="002316FF">
      <w:pPr>
        <w:rPr>
          <w:b/>
          <w:bCs/>
        </w:rPr>
      </w:pPr>
    </w:p>
    <w:p w14:paraId="5F98BB76" w14:textId="77777777" w:rsidR="00AD1CE1" w:rsidRDefault="00AD1CE1" w:rsidP="002316FF">
      <w:pPr>
        <w:rPr>
          <w:b/>
          <w:bCs/>
        </w:rPr>
      </w:pPr>
    </w:p>
    <w:p w14:paraId="03CBC01C" w14:textId="5DFA1F89" w:rsidR="00346034" w:rsidRDefault="00B14FAE" w:rsidP="002316FF">
      <w:pPr>
        <w:rPr>
          <w:b/>
          <w:bCs/>
        </w:rPr>
      </w:pPr>
      <w:r w:rsidRPr="00B14FAE">
        <w:rPr>
          <w:b/>
          <w:bCs/>
        </w:rPr>
        <w:lastRenderedPageBreak/>
        <w:t>Case Study 2: WannaCry</w:t>
      </w:r>
      <w:r w:rsidR="00C42046">
        <w:rPr>
          <w:b/>
          <w:bCs/>
        </w:rPr>
        <w:t xml:space="preserve"> NHS Attack</w:t>
      </w:r>
    </w:p>
    <w:p w14:paraId="1AF57157" w14:textId="60F5B701" w:rsidR="00B14FAE" w:rsidRDefault="00C42046" w:rsidP="002316FF">
      <w:r>
        <w:t xml:space="preserve">The WannaCry 2017 ransomware event was a </w:t>
      </w:r>
      <w:r w:rsidR="001F7C9C">
        <w:t>widespread cyberattack that had substantial effects on both organizations and individuals.</w:t>
      </w:r>
    </w:p>
    <w:p w14:paraId="72AC5F55" w14:textId="07456140" w:rsidR="001F7C9C" w:rsidRDefault="001F7C9C" w:rsidP="002316FF">
      <w:r>
        <w:t xml:space="preserve">In May </w:t>
      </w:r>
      <w:r w:rsidR="009A47EB">
        <w:t xml:space="preserve">2017, the WannaCry </w:t>
      </w:r>
      <w:r w:rsidR="0024754D">
        <w:t>ransomware proliferated swiftly, compromising computer systems across more than 150 countries.</w:t>
      </w:r>
    </w:p>
    <w:p w14:paraId="45BEDF65" w14:textId="6A7CC2C0" w:rsidR="006E52FF" w:rsidRPr="00C42046" w:rsidRDefault="006E52FF" w:rsidP="002316FF">
      <w:r>
        <w:t xml:space="preserve">The WannaCry </w:t>
      </w:r>
      <w:r w:rsidR="007A73D1">
        <w:t>cyber-attack</w:t>
      </w:r>
      <w:r>
        <w:t xml:space="preserve"> commenced on the morning of Friday, May 12, 2017. Within 24 hours, Europol reported that the attack had compromised over 230,000 computers across no fewer than 150 countries. [</w:t>
      </w:r>
      <w:r w:rsidR="00807525">
        <w:t>1</w:t>
      </w:r>
      <w:r w:rsidR="00B42B5B">
        <w:t>2</w:t>
      </w:r>
      <w:r w:rsidR="00807525">
        <w:t>]</w:t>
      </w:r>
    </w:p>
    <w:p w14:paraId="3E8BA81A" w14:textId="66785546" w:rsidR="00261F76" w:rsidRDefault="0024754D" w:rsidP="002316FF">
      <w:r>
        <w:t xml:space="preserve">This attack </w:t>
      </w:r>
      <w:r w:rsidR="009472E0">
        <w:t xml:space="preserve">exploited a vulnerability in Windows, referred to as </w:t>
      </w:r>
      <w:proofErr w:type="spellStart"/>
      <w:r w:rsidR="009472E0">
        <w:t>EternalBlue</w:t>
      </w:r>
      <w:proofErr w:type="spellEnd"/>
      <w:r w:rsidR="009472E0">
        <w:t>, which is believed to have been created by the National Security Agency (NSA) and was later disclosed by a hacker Collective known as the Shadow Brokers.</w:t>
      </w:r>
    </w:p>
    <w:p w14:paraId="59ED65FC" w14:textId="54FA80FD" w:rsidR="009D5010" w:rsidRDefault="007A73D1" w:rsidP="002316FF">
      <w:r>
        <w:t>An</w:t>
      </w:r>
      <w:r w:rsidR="00146AED">
        <w:t xml:space="preserve"> effected </w:t>
      </w:r>
      <w:r>
        <w:t>organisations from the WannaCry Attack was the NHS</w:t>
      </w:r>
      <w:r w:rsidR="001D0A70">
        <w:t xml:space="preserve"> (National Health Service) </w:t>
      </w:r>
      <w:r w:rsidR="008E02FF">
        <w:t xml:space="preserve">which is a health service provide throughout </w:t>
      </w:r>
      <w:r w:rsidR="007D49AC">
        <w:t>the United Kingdom</w:t>
      </w:r>
      <w:r w:rsidR="005517F2">
        <w:t xml:space="preserve"> though Wales and Northern Ireland </w:t>
      </w:r>
      <w:r w:rsidR="00D20435">
        <w:t>remained unaffected.</w:t>
      </w:r>
      <w:r w:rsidR="007D49AC">
        <w:t xml:space="preserve"> </w:t>
      </w:r>
    </w:p>
    <w:p w14:paraId="2C3B737F" w14:textId="208853CD" w:rsidR="005517F2" w:rsidRDefault="005517F2" w:rsidP="002316FF">
      <w:r>
        <w:t>The BBC understands about 40 NHS organisations and some GP practices have been hit. The NHS in Wales and Northern Ireland has not been affected. [1</w:t>
      </w:r>
      <w:r w:rsidR="00B42B5B">
        <w:t>3</w:t>
      </w:r>
      <w:r>
        <w:t>]</w:t>
      </w:r>
    </w:p>
    <w:p w14:paraId="6A1F7E63" w14:textId="15B97B1B" w:rsidR="00C22E4E" w:rsidRDefault="009A05DF" w:rsidP="002316FF">
      <w:r>
        <w:t xml:space="preserve">In </w:t>
      </w:r>
      <w:r w:rsidR="00745B12">
        <w:t>a</w:t>
      </w:r>
      <w:r>
        <w:t xml:space="preserve"> report published by the NHS England, the department </w:t>
      </w:r>
      <w:r w:rsidR="00B12B92">
        <w:t>details events of the attack as well as information that organisation has learned since the event occurred.</w:t>
      </w:r>
    </w:p>
    <w:p w14:paraId="3BECC4AD" w14:textId="15E9F6C9" w:rsidR="009D5010" w:rsidRDefault="003E325A" w:rsidP="002316FF">
      <w:r>
        <w:t xml:space="preserve">There systems were exploited due to a vulnerability in </w:t>
      </w:r>
      <w:r w:rsidR="00EF3952">
        <w:t>o</w:t>
      </w:r>
      <w:r>
        <w:t>ld unsupported versions of windows XP and Windows 7</w:t>
      </w:r>
      <w:r w:rsidR="00EF3952">
        <w:t xml:space="preserve"> </w:t>
      </w:r>
      <w:r w:rsidR="008755EC">
        <w:t>as they were not up to date security patches</w:t>
      </w:r>
      <w:r w:rsidR="00311D67">
        <w:t>.</w:t>
      </w:r>
    </w:p>
    <w:p w14:paraId="50B392AB" w14:textId="63B85B60" w:rsidR="009D5010" w:rsidRDefault="00553261" w:rsidP="00311D67">
      <w:r>
        <w:t>Many</w:t>
      </w:r>
      <w:r w:rsidR="00311D67">
        <w:t xml:space="preserve"> NHS devices infected were running the supported, but unpatched, Microsoft Windows 7 operating system. Unsupported devices (those on XP) were in the minority of infected </w:t>
      </w:r>
      <w:r>
        <w:t>devices. [14]</w:t>
      </w:r>
    </w:p>
    <w:p w14:paraId="7B39D8C8" w14:textId="77777777" w:rsidR="009821E9" w:rsidRDefault="0042064E" w:rsidP="002316FF">
      <w:r>
        <w:t>In details released by Kaspersky</w:t>
      </w:r>
      <w:r w:rsidR="003E7526">
        <w:t xml:space="preserve"> Lab. It detailed that majority of machines that were </w:t>
      </w:r>
      <w:r w:rsidR="00F36321">
        <w:t>affected</w:t>
      </w:r>
      <w:r w:rsidR="003E7526">
        <w:t xml:space="preserve"> by WannaCry were running </w:t>
      </w:r>
      <w:r w:rsidR="00E15463">
        <w:t>on Windows 7</w:t>
      </w:r>
      <w:r w:rsidR="00683292">
        <w:t xml:space="preserve"> </w:t>
      </w:r>
      <w:r w:rsidR="00F36321">
        <w:t xml:space="preserve">with a </w:t>
      </w:r>
      <w:proofErr w:type="gramStart"/>
      <w:r w:rsidR="00F36321">
        <w:t>total 98%</w:t>
      </w:r>
      <w:r w:rsidR="00E04C48">
        <w:t>+ machines</w:t>
      </w:r>
      <w:proofErr w:type="gramEnd"/>
      <w:r w:rsidR="00E04C48">
        <w:t xml:space="preserve"> running Windows 7</w:t>
      </w:r>
      <w:r w:rsidR="009821E9">
        <w:t xml:space="preserve">. </w:t>
      </w:r>
    </w:p>
    <w:p w14:paraId="736AAFC6" w14:textId="77777777" w:rsidR="00C55A77" w:rsidRDefault="00C55A77" w:rsidP="00C55A77">
      <w:pPr>
        <w:keepNext/>
      </w:pPr>
      <w:r>
        <w:rPr>
          <w:noProof/>
        </w:rPr>
        <w:lastRenderedPageBreak/>
        <w:drawing>
          <wp:inline distT="0" distB="0" distL="0" distR="0" wp14:anchorId="4C069D6C" wp14:editId="692EE152">
            <wp:extent cx="5731510" cy="3333750"/>
            <wp:effectExtent l="0" t="0" r="2540" b="0"/>
            <wp:docPr id="1481476977" name="Picture 3" descr="WannaCry infection stat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annaCry infection statistic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333750"/>
                    </a:xfrm>
                    <a:prstGeom prst="rect">
                      <a:avLst/>
                    </a:prstGeom>
                    <a:noFill/>
                    <a:ln>
                      <a:noFill/>
                    </a:ln>
                  </pic:spPr>
                </pic:pic>
              </a:graphicData>
            </a:graphic>
          </wp:inline>
        </w:drawing>
      </w:r>
    </w:p>
    <w:p w14:paraId="795F63F0" w14:textId="6B559230" w:rsidR="009821E9" w:rsidRDefault="00C55A77" w:rsidP="00C55A77">
      <w:pPr>
        <w:pStyle w:val="Caption"/>
      </w:pPr>
      <w:r>
        <w:t xml:space="preserve">Figure </w:t>
      </w:r>
      <w:fldSimple w:instr=" SEQ Figure \* ARABIC ">
        <w:r w:rsidR="008E7C68">
          <w:rPr>
            <w:noProof/>
          </w:rPr>
          <w:t>4</w:t>
        </w:r>
      </w:fldSimple>
      <w:r>
        <w:t xml:space="preserve"> Kaspersky Lab Stats [15]</w:t>
      </w:r>
    </w:p>
    <w:p w14:paraId="0B6DAB9B" w14:textId="2BC22AA5" w:rsidR="009D5010" w:rsidRDefault="009821E9" w:rsidP="002316FF">
      <w:r>
        <w:t xml:space="preserve">The WannaCry Worm would only work correctly majority of the time via Windows 7 as it was said to have bugs on other Windows </w:t>
      </w:r>
      <w:r w:rsidR="00B771FA">
        <w:t>platforms</w:t>
      </w:r>
      <w:r w:rsidR="00F46803">
        <w:t xml:space="preserve"> however o</w:t>
      </w:r>
      <w:r w:rsidR="00E82418">
        <w:t xml:space="preserve">vertime there was updated versions of the ETERNALBLUE </w:t>
      </w:r>
      <w:r w:rsidR="0047276A">
        <w:t xml:space="preserve">exploit released that </w:t>
      </w:r>
      <w:r w:rsidR="00912151">
        <w:t>could exploit</w:t>
      </w:r>
      <w:r w:rsidR="00367A36">
        <w:t xml:space="preserve"> unpatched versions of operating systems up Microsoft Server 2016.</w:t>
      </w:r>
    </w:p>
    <w:p w14:paraId="4F7E86AF" w14:textId="071BC22B" w:rsidR="009D5010" w:rsidRDefault="006C6E69" w:rsidP="002316FF">
      <w:r w:rsidRPr="006C6E69">
        <w:t xml:space="preserve">June 2018 a </w:t>
      </w:r>
      <w:r w:rsidR="00BA1A50" w:rsidRPr="006C6E69">
        <w:t>Metasploit</w:t>
      </w:r>
      <w:r w:rsidRPr="006C6E69">
        <w:t xml:space="preserve"> module for ETERNALCHAMPION is introduced. This module was much more efficient as it works on all OS’s up to server 2016.</w:t>
      </w:r>
      <w:r>
        <w:t xml:space="preserve"> [16]</w:t>
      </w:r>
    </w:p>
    <w:p w14:paraId="3F37DEE4" w14:textId="4B931E93" w:rsidR="009D5010" w:rsidRDefault="00B50674" w:rsidP="002316FF">
      <w:r>
        <w:t xml:space="preserve">The exploit would be swiftly patched by </w:t>
      </w:r>
      <w:r w:rsidR="00BB366B">
        <w:t>Microsoft</w:t>
      </w:r>
      <w:r w:rsidR="00BC20A9">
        <w:t xml:space="preserve"> with the Security </w:t>
      </w:r>
      <w:r w:rsidR="00B57E60">
        <w:t>Bulletin</w:t>
      </w:r>
      <w:r w:rsidR="00BC20A9">
        <w:t xml:space="preserve"> for the SMB Server exploit enabled by ETERNALBLUE being addressed in a critical security patch</w:t>
      </w:r>
      <w:r w:rsidR="007F3E14">
        <w:t xml:space="preserve"> on March 14</w:t>
      </w:r>
      <w:r w:rsidR="00BA1A50">
        <w:t>, 2017,</w:t>
      </w:r>
      <w:r w:rsidR="009F386F">
        <w:t xml:space="preserve"> under </w:t>
      </w:r>
      <w:r w:rsidR="009F386F" w:rsidRPr="009F386F">
        <w:t>MS17-010</w:t>
      </w:r>
      <w:r w:rsidR="009F386F">
        <w:t>.</w:t>
      </w:r>
    </w:p>
    <w:p w14:paraId="2AAFF33F" w14:textId="09CD635D" w:rsidR="009F386F" w:rsidRDefault="00986A5D" w:rsidP="002316FF">
      <w:r w:rsidRPr="00986A5D">
        <w:t>This security update resolves vulnerabilities in Microsoft Windows. The most severe of the vulnerabilities could allow remote code execution if an attacker sends specially crafted messages to a Microsoft Server Message Block 1.0 (SMBv1) server.</w:t>
      </w:r>
      <w:r w:rsidR="000036B2">
        <w:t xml:space="preserve"> [17]</w:t>
      </w:r>
    </w:p>
    <w:p w14:paraId="74A426AC" w14:textId="6E052E47" w:rsidR="007F3E14" w:rsidRDefault="008359E6" w:rsidP="002316FF">
      <w:r>
        <w:t xml:space="preserve">Due to the nature of the </w:t>
      </w:r>
      <w:r w:rsidR="00B6261B">
        <w:t xml:space="preserve">ETERNALBLUE </w:t>
      </w:r>
      <w:r w:rsidR="00265380">
        <w:t>being able to propagate itself</w:t>
      </w:r>
      <w:r w:rsidR="008624F5">
        <w:t xml:space="preserve"> spreading throughout a network</w:t>
      </w:r>
      <w:r w:rsidR="009765F3">
        <w:t xml:space="preserve">, it made so that once one machine had become effected </w:t>
      </w:r>
      <w:r w:rsidR="00E712E7">
        <w:t xml:space="preserve">it would certainly affect the whole network. </w:t>
      </w:r>
    </w:p>
    <w:p w14:paraId="6836AC55" w14:textId="7CDDDD61" w:rsidR="00E35987" w:rsidRDefault="00072E9D" w:rsidP="002316FF">
      <w:r w:rsidRPr="00072E9D">
        <w:t xml:space="preserve">Malware leveraging the </w:t>
      </w:r>
      <w:r>
        <w:t xml:space="preserve">ETERNALBLUE </w:t>
      </w:r>
      <w:r w:rsidRPr="00072E9D">
        <w:t xml:space="preserve">exploit can spread autonomously through networks, significantly amplifying its effects. A notable instance is WannaCry, a type of </w:t>
      </w:r>
      <w:proofErr w:type="gramStart"/>
      <w:r w:rsidRPr="00072E9D">
        <w:t>crypto-ransomware</w:t>
      </w:r>
      <w:proofErr w:type="gramEnd"/>
      <w:r w:rsidRPr="00072E9D">
        <w:t xml:space="preserve">, which was among the earliest and most infamous to employ this exploit for dissemination. WannaCry utilizes </w:t>
      </w:r>
      <w:r>
        <w:t xml:space="preserve">ETERNALBLUE </w:t>
      </w:r>
      <w:r w:rsidRPr="00072E9D">
        <w:t>to propagate across networks, infecting connected devices and deploying its crypto-ransomware payload.</w:t>
      </w:r>
      <w:r>
        <w:t xml:space="preserve"> [18]</w:t>
      </w:r>
    </w:p>
    <w:p w14:paraId="7BB57B59" w14:textId="58B0FD97" w:rsidR="009D5010" w:rsidRDefault="00615AEF" w:rsidP="002316FF">
      <w:r>
        <w:t xml:space="preserve">In the wake of the attack the NHS has taken steps increase </w:t>
      </w:r>
      <w:r w:rsidR="00115E85">
        <w:t>their</w:t>
      </w:r>
      <w:r>
        <w:t xml:space="preserve"> investments in improving the network infrastructure by investing in Firewall technology and other assets to enhance the resilience of their network against future cyber-attacks.</w:t>
      </w:r>
      <w:r w:rsidR="00975DA8">
        <w:t xml:space="preserve"> As well as </w:t>
      </w:r>
      <w:r w:rsidR="00DD3878">
        <w:t xml:space="preserve">device replacement and automation of patch management </w:t>
      </w:r>
      <w:r w:rsidR="00115E85">
        <w:t>as well as improved anti-virus protection.</w:t>
      </w:r>
    </w:p>
    <w:p w14:paraId="4E78B7B8" w14:textId="683441B0" w:rsidR="00285B03" w:rsidRDefault="00285B03" w:rsidP="002316FF">
      <w:r w:rsidRPr="00285B03">
        <w:lastRenderedPageBreak/>
        <w:t xml:space="preserve">NHS </w:t>
      </w:r>
      <w:r w:rsidR="00202110">
        <w:t>has invested</w:t>
      </w:r>
      <w:r w:rsidRPr="00285B03">
        <w:t xml:space="preserve"> in various areas to strengthen their cybersecurity posture. This includes addressing vulnerabilities in their infrastructure, enhancing network security through firewall upgrades, and bolstering network resilience and segmentation to reduce risks to medical systems. Additionally, improving device security via device replacement and automating patch management, as well as enhancing anti-virus protection, are critical measures.</w:t>
      </w:r>
      <w:r>
        <w:t xml:space="preserve"> [19]</w:t>
      </w:r>
    </w:p>
    <w:p w14:paraId="1C6F4C16" w14:textId="2C0F5FF2" w:rsidR="00CB4040" w:rsidRDefault="00C4386D" w:rsidP="00CB4040">
      <w:r>
        <w:t xml:space="preserve">The NHS has made changes to there leadership to </w:t>
      </w:r>
      <w:r w:rsidR="00CB4040">
        <w:t>in an NDG review (National Data Guardian for Health and Care’s review)</w:t>
      </w:r>
      <w:r w:rsidR="0074309B">
        <w:t xml:space="preserve"> which is the organisations data security, consent and opt-outs.</w:t>
      </w:r>
      <w:r w:rsidR="006B1D56">
        <w:t xml:space="preserve"> [20]</w:t>
      </w:r>
    </w:p>
    <w:p w14:paraId="17CBE611" w14:textId="4B118E95" w:rsidR="006B1D56" w:rsidRDefault="006B1D56" w:rsidP="00CB4040">
      <w:r>
        <w:t xml:space="preserve">This was to ensure that there is better </w:t>
      </w:r>
      <w:r w:rsidR="00D33BBB">
        <w:t>security hygiene throughout their different venues.</w:t>
      </w:r>
    </w:p>
    <w:p w14:paraId="0745FE48" w14:textId="12D1462F" w:rsidR="00D33BBB" w:rsidRDefault="00D33BBB" w:rsidP="00CB4040">
      <w:r>
        <w:t>E</w:t>
      </w:r>
      <w:r w:rsidRPr="00D33BBB">
        <w:t>nsur</w:t>
      </w:r>
      <w:r>
        <w:t>ing</w:t>
      </w:r>
      <w:r w:rsidRPr="00D33BBB">
        <w:t xml:space="preserve"> that the 10 information security standards are followed throughout their organisation. This includes, for example, ensuring that </w:t>
      </w:r>
      <w:proofErr w:type="spellStart"/>
      <w:r w:rsidRPr="00D33BBB">
        <w:t>CareCERT</w:t>
      </w:r>
      <w:proofErr w:type="spellEnd"/>
      <w:r w:rsidRPr="00D33BBB">
        <w:t xml:space="preserve"> alerts are actioned, patches are implemented when required and that regular review of firewall configuration and password controls are undertaken.</w:t>
      </w:r>
      <w:r w:rsidR="0056522F">
        <w:t xml:space="preserve"> [19]</w:t>
      </w:r>
    </w:p>
    <w:p w14:paraId="437CBF82" w14:textId="65981077" w:rsidR="0056522F" w:rsidRDefault="0056522F" w:rsidP="00CB4040">
      <w:r>
        <w:t>The 10 information security standards are as follows for the NHS organisation.</w:t>
      </w:r>
    </w:p>
    <w:p w14:paraId="5B530811" w14:textId="77777777" w:rsidR="00D0077C" w:rsidRDefault="00D0077C" w:rsidP="00CB4040"/>
    <w:p w14:paraId="792D7C43" w14:textId="77777777" w:rsidR="008E7C68" w:rsidRDefault="00335283" w:rsidP="008E7C68">
      <w:pPr>
        <w:keepNext/>
      </w:pPr>
      <w:r w:rsidRPr="00335283">
        <w:lastRenderedPageBreak/>
        <w:drawing>
          <wp:inline distT="0" distB="0" distL="0" distR="0" wp14:anchorId="04415FC6" wp14:editId="59C0026A">
            <wp:extent cx="5731510" cy="6041390"/>
            <wp:effectExtent l="0" t="0" r="2540" b="0"/>
            <wp:docPr id="228220489"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220489" name="Picture 1" descr="A screenshot of a web page&#10;&#10;Description automatically generated"/>
                    <pic:cNvPicPr/>
                  </pic:nvPicPr>
                  <pic:blipFill>
                    <a:blip r:embed="rId15"/>
                    <a:stretch>
                      <a:fillRect/>
                    </a:stretch>
                  </pic:blipFill>
                  <pic:spPr>
                    <a:xfrm>
                      <a:off x="0" y="0"/>
                      <a:ext cx="5731510" cy="6041390"/>
                    </a:xfrm>
                    <a:prstGeom prst="rect">
                      <a:avLst/>
                    </a:prstGeom>
                  </pic:spPr>
                </pic:pic>
              </a:graphicData>
            </a:graphic>
          </wp:inline>
        </w:drawing>
      </w:r>
    </w:p>
    <w:p w14:paraId="2882C5D5" w14:textId="5C745C55" w:rsidR="00335283" w:rsidRDefault="008E7C68" w:rsidP="008E7C68">
      <w:pPr>
        <w:pStyle w:val="Caption"/>
      </w:pPr>
      <w:r>
        <w:t xml:space="preserve">Figure </w:t>
      </w:r>
      <w:fldSimple w:instr=" SEQ Figure \* ARABIC ">
        <w:r>
          <w:rPr>
            <w:noProof/>
          </w:rPr>
          <w:t>5</w:t>
        </w:r>
      </w:fldSimple>
      <w:r>
        <w:t xml:space="preserve"> 10 information security standards within the NHS [21]</w:t>
      </w:r>
    </w:p>
    <w:p w14:paraId="6D23832F" w14:textId="77777777" w:rsidR="008E7C68" w:rsidRDefault="00FC1671" w:rsidP="008E7C68">
      <w:pPr>
        <w:keepNext/>
      </w:pPr>
      <w:r w:rsidRPr="00FC1671">
        <w:lastRenderedPageBreak/>
        <w:drawing>
          <wp:inline distT="0" distB="0" distL="0" distR="0" wp14:anchorId="7D72539A" wp14:editId="6AE8C149">
            <wp:extent cx="5731510" cy="3890010"/>
            <wp:effectExtent l="0" t="0" r="2540" b="0"/>
            <wp:docPr id="15758825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88251" name="Picture 1" descr="A screenshot of a computer program&#10;&#10;Description automatically generated"/>
                    <pic:cNvPicPr/>
                  </pic:nvPicPr>
                  <pic:blipFill>
                    <a:blip r:embed="rId16"/>
                    <a:stretch>
                      <a:fillRect/>
                    </a:stretch>
                  </pic:blipFill>
                  <pic:spPr>
                    <a:xfrm>
                      <a:off x="0" y="0"/>
                      <a:ext cx="5731510" cy="3890010"/>
                    </a:xfrm>
                    <a:prstGeom prst="rect">
                      <a:avLst/>
                    </a:prstGeom>
                  </pic:spPr>
                </pic:pic>
              </a:graphicData>
            </a:graphic>
          </wp:inline>
        </w:drawing>
      </w:r>
    </w:p>
    <w:p w14:paraId="5E4F9BD7" w14:textId="4211E1A6" w:rsidR="009D5010" w:rsidRDefault="008E7C68" w:rsidP="008E7C68">
      <w:pPr>
        <w:pStyle w:val="Caption"/>
      </w:pPr>
      <w:r>
        <w:t xml:space="preserve">Figure </w:t>
      </w:r>
      <w:fldSimple w:instr=" SEQ Figure \* ARABIC ">
        <w:r>
          <w:rPr>
            <w:noProof/>
          </w:rPr>
          <w:t>6</w:t>
        </w:r>
      </w:fldSimple>
      <w:r w:rsidRPr="00E77252">
        <w:t>10 information security standards within the NHS</w:t>
      </w:r>
      <w:r>
        <w:t xml:space="preserve"> [21]</w:t>
      </w:r>
    </w:p>
    <w:p w14:paraId="22EBEB3E" w14:textId="77777777" w:rsidR="009D5010" w:rsidRDefault="009D5010" w:rsidP="002316FF"/>
    <w:p w14:paraId="24BD408D" w14:textId="4F5E7CA3" w:rsidR="009D5010" w:rsidRDefault="00D0077C" w:rsidP="002316FF">
      <w:r>
        <w:t xml:space="preserve">The NHS organisation had advised that if </w:t>
      </w:r>
      <w:r w:rsidR="003E596E">
        <w:t xml:space="preserve">more substantial firewall solution had been leveraged in </w:t>
      </w:r>
      <w:r w:rsidR="001A3FF4">
        <w:t>their</w:t>
      </w:r>
      <w:r w:rsidR="003E596E">
        <w:t xml:space="preserve"> </w:t>
      </w:r>
      <w:r w:rsidR="001A3FF4">
        <w:t>network infrastructure this could have limited the effectiveness of the exploit by limiting the WannaCry attack from spreading to other devices throughout their network.</w:t>
      </w:r>
    </w:p>
    <w:p w14:paraId="1C6ED055" w14:textId="51CC7871" w:rsidR="001A3FF4" w:rsidRDefault="001A3FF4" w:rsidP="002316FF">
      <w:r w:rsidRPr="001A3FF4">
        <w:t>Whether organisations had patched their systems or not, taking action to increase the security of their network firewalls facing the N3 network would have guarded organisations against infection23.</w:t>
      </w:r>
      <w:r w:rsidR="0011380E">
        <w:t>[</w:t>
      </w:r>
      <w:r w:rsidR="00D62137">
        <w:t>22</w:t>
      </w:r>
      <w:r w:rsidR="0011380E">
        <w:t>]</w:t>
      </w:r>
    </w:p>
    <w:p w14:paraId="4E6A558F" w14:textId="77777777" w:rsidR="009D5010" w:rsidRDefault="009D5010" w:rsidP="002316FF"/>
    <w:p w14:paraId="76CF7C94" w14:textId="77777777" w:rsidR="00142186" w:rsidRDefault="00142186" w:rsidP="002316FF"/>
    <w:p w14:paraId="2935E6C6" w14:textId="77777777" w:rsidR="00142186" w:rsidRDefault="00142186" w:rsidP="002316FF"/>
    <w:p w14:paraId="06A2FEF6" w14:textId="77777777" w:rsidR="00142186" w:rsidRDefault="00142186" w:rsidP="002316FF"/>
    <w:p w14:paraId="66024325" w14:textId="77777777" w:rsidR="00142186" w:rsidRDefault="00142186" w:rsidP="002316FF"/>
    <w:p w14:paraId="70EFCF0D" w14:textId="77777777" w:rsidR="00142186" w:rsidRDefault="00142186" w:rsidP="002316FF"/>
    <w:p w14:paraId="4FAF91F7" w14:textId="77777777" w:rsidR="00142186" w:rsidRDefault="00142186" w:rsidP="002316FF"/>
    <w:p w14:paraId="434C99AF" w14:textId="77777777" w:rsidR="00142186" w:rsidRDefault="00142186" w:rsidP="002316FF"/>
    <w:p w14:paraId="4D907AD4" w14:textId="77777777" w:rsidR="00142186" w:rsidRDefault="00142186" w:rsidP="002316FF"/>
    <w:p w14:paraId="32EDF57D" w14:textId="77777777" w:rsidR="00142186" w:rsidRDefault="00142186" w:rsidP="002316FF"/>
    <w:p w14:paraId="6396696A" w14:textId="6DBBAD19" w:rsidR="00142186" w:rsidRPr="00704338" w:rsidRDefault="00A812EE" w:rsidP="002316FF">
      <w:pPr>
        <w:rPr>
          <w:b/>
          <w:bCs/>
          <w:noProof/>
          <w:u w:val="single"/>
        </w:rPr>
      </w:pPr>
      <w:r w:rsidRPr="00704338">
        <w:rPr>
          <w:b/>
          <w:bCs/>
          <w:noProof/>
          <w:u w:val="single"/>
        </w:rPr>
        <w:lastRenderedPageBreak/>
        <w:t>Case Study 2 Cyber Kill Chain Model</w:t>
      </w:r>
    </w:p>
    <w:p w14:paraId="6995C0E5" w14:textId="0754BBD1" w:rsidR="007A6B17" w:rsidRDefault="007A6B17" w:rsidP="002316FF">
      <w:pPr>
        <w:rPr>
          <w:noProof/>
        </w:rPr>
      </w:pPr>
    </w:p>
    <w:p w14:paraId="17421684" w14:textId="53EC9570" w:rsidR="00142186" w:rsidRDefault="007A6B17" w:rsidP="002316FF">
      <w:r>
        <w:rPr>
          <w:noProof/>
        </w:rPr>
        <w:drawing>
          <wp:anchor distT="0" distB="0" distL="114300" distR="114300" simplePos="0" relativeHeight="251658243" behindDoc="0" locked="0" layoutInCell="1" allowOverlap="1" wp14:anchorId="5BCBA29B" wp14:editId="7BB75DA6">
            <wp:simplePos x="0" y="0"/>
            <wp:positionH relativeFrom="column">
              <wp:posOffset>1600200</wp:posOffset>
            </wp:positionH>
            <wp:positionV relativeFrom="paragraph">
              <wp:posOffset>5715</wp:posOffset>
            </wp:positionV>
            <wp:extent cx="2886028" cy="9035488"/>
            <wp:effectExtent l="0" t="0" r="0" b="0"/>
            <wp:wrapNone/>
            <wp:docPr id="2121625629" name="Picture 1" descr="A black and white image of a black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625629" name="Picture 1" descr="A black and white image of a black background&#10;&#10;Description automatically generated with medium confidence"/>
                    <pic:cNvPicPr>
                      <a:picLocks noChangeAspect="1" noChangeArrowheads="1"/>
                    </pic:cNvPicPr>
                  </pic:nvPicPr>
                  <pic:blipFill rotWithShape="1">
                    <a:blip r:embed="rId17">
                      <a:extLst>
                        <a:ext uri="{28A0092B-C50C-407E-A947-70E740481C1C}">
                          <a14:useLocalDpi xmlns:a14="http://schemas.microsoft.com/office/drawing/2010/main" val="0"/>
                        </a:ext>
                      </a:extLst>
                    </a:blip>
                    <a:srcRect r="-2365" b="57731"/>
                    <a:stretch/>
                  </pic:blipFill>
                  <pic:spPr bwMode="auto">
                    <a:xfrm>
                      <a:off x="0" y="0"/>
                      <a:ext cx="2886028" cy="903548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4F9FF9" w14:textId="3ED06D64" w:rsidR="00142186" w:rsidRDefault="00142186" w:rsidP="002316FF"/>
    <w:p w14:paraId="69998116" w14:textId="77777777" w:rsidR="00142186" w:rsidRDefault="00142186" w:rsidP="002316FF"/>
    <w:p w14:paraId="583932C4" w14:textId="77777777" w:rsidR="00142186" w:rsidRDefault="00142186" w:rsidP="002316FF"/>
    <w:p w14:paraId="0C3A1CD3" w14:textId="77777777" w:rsidR="00142186" w:rsidRDefault="00142186" w:rsidP="002316FF"/>
    <w:p w14:paraId="7394FECB" w14:textId="77777777" w:rsidR="00142186" w:rsidRDefault="00142186" w:rsidP="002316FF"/>
    <w:p w14:paraId="2D26CB5A" w14:textId="77777777" w:rsidR="00142186" w:rsidRDefault="00142186" w:rsidP="002316FF"/>
    <w:p w14:paraId="69635396" w14:textId="77777777" w:rsidR="00142186" w:rsidRDefault="00142186" w:rsidP="002316FF"/>
    <w:p w14:paraId="375C4A06" w14:textId="77777777" w:rsidR="00142186" w:rsidRDefault="00142186" w:rsidP="002316FF"/>
    <w:p w14:paraId="484E5AE1" w14:textId="77777777" w:rsidR="00142186" w:rsidRDefault="00142186" w:rsidP="002316FF"/>
    <w:p w14:paraId="273A0592" w14:textId="77777777" w:rsidR="00142186" w:rsidRDefault="00142186" w:rsidP="002316FF"/>
    <w:p w14:paraId="791A9144" w14:textId="77777777" w:rsidR="00142186" w:rsidRDefault="00142186" w:rsidP="002316FF"/>
    <w:p w14:paraId="44406F11" w14:textId="77777777" w:rsidR="00142186" w:rsidRDefault="00142186" w:rsidP="002316FF"/>
    <w:p w14:paraId="2F6561E1" w14:textId="77777777" w:rsidR="00142186" w:rsidRDefault="00142186" w:rsidP="002316FF"/>
    <w:p w14:paraId="52F213A0" w14:textId="77777777" w:rsidR="00142186" w:rsidRDefault="00142186" w:rsidP="002316FF"/>
    <w:p w14:paraId="76C54754" w14:textId="77777777" w:rsidR="00142186" w:rsidRDefault="00142186" w:rsidP="002316FF"/>
    <w:p w14:paraId="1B478CCA" w14:textId="77777777" w:rsidR="00142186" w:rsidRDefault="00142186" w:rsidP="002316FF"/>
    <w:p w14:paraId="0C6AAA5D" w14:textId="77777777" w:rsidR="00142186" w:rsidRDefault="00142186" w:rsidP="002316FF"/>
    <w:p w14:paraId="0AEAD91C" w14:textId="77777777" w:rsidR="009D5010" w:rsidRDefault="009D5010" w:rsidP="002316FF"/>
    <w:p w14:paraId="4E2540DF" w14:textId="77777777" w:rsidR="009D5010" w:rsidRDefault="009D5010" w:rsidP="002316FF"/>
    <w:p w14:paraId="31567E89" w14:textId="77777777" w:rsidR="007A6B17" w:rsidRDefault="007A6B17" w:rsidP="002316FF"/>
    <w:p w14:paraId="03714AAB" w14:textId="77777777" w:rsidR="007A6B17" w:rsidRDefault="007A6B17" w:rsidP="002316FF"/>
    <w:p w14:paraId="36449CC3" w14:textId="77777777" w:rsidR="007A6B17" w:rsidRDefault="007A6B17" w:rsidP="002316FF"/>
    <w:p w14:paraId="5FA74510" w14:textId="77777777" w:rsidR="007A6B17" w:rsidRDefault="007A6B17" w:rsidP="002316FF"/>
    <w:p w14:paraId="47330996" w14:textId="77777777" w:rsidR="007A6B17" w:rsidRDefault="007A6B17" w:rsidP="002316FF"/>
    <w:p w14:paraId="02CD5028" w14:textId="77777777" w:rsidR="007A6B17" w:rsidRDefault="007A6B17" w:rsidP="002316FF"/>
    <w:p w14:paraId="2DCFA0AE" w14:textId="77777777" w:rsidR="007A6B17" w:rsidRDefault="007A6B17" w:rsidP="002316FF"/>
    <w:p w14:paraId="5D6F00F5" w14:textId="77777777" w:rsidR="007A6B17" w:rsidRDefault="007A6B17" w:rsidP="002316FF"/>
    <w:p w14:paraId="29C07D18" w14:textId="77777777" w:rsidR="007A6B17" w:rsidRDefault="007A6B17" w:rsidP="002316FF"/>
    <w:p w14:paraId="07BDB6C6" w14:textId="57E2352D" w:rsidR="007A6B17" w:rsidRDefault="007A6B17" w:rsidP="002316FF">
      <w:r>
        <w:rPr>
          <w:noProof/>
        </w:rPr>
        <w:lastRenderedPageBreak/>
        <w:drawing>
          <wp:anchor distT="0" distB="0" distL="114300" distR="114300" simplePos="0" relativeHeight="251658244" behindDoc="0" locked="0" layoutInCell="1" allowOverlap="1" wp14:anchorId="4997968F" wp14:editId="2DE74921">
            <wp:simplePos x="0" y="0"/>
            <wp:positionH relativeFrom="margin">
              <wp:align>center</wp:align>
            </wp:positionH>
            <wp:positionV relativeFrom="paragraph">
              <wp:posOffset>-704850</wp:posOffset>
            </wp:positionV>
            <wp:extent cx="3114675" cy="9901120"/>
            <wp:effectExtent l="0" t="0" r="0" b="5080"/>
            <wp:wrapNone/>
            <wp:docPr id="1475712151" name="Picture 2" descr="A black and white image of a black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712151" name="Picture 2" descr="A black and white image of a black background&#10;&#10;Description automatically generated with medium confidence"/>
                    <pic:cNvPicPr>
                      <a:picLocks noChangeAspect="1" noChangeArrowheads="1"/>
                    </pic:cNvPicPr>
                  </pic:nvPicPr>
                  <pic:blipFill rotWithShape="1">
                    <a:blip r:embed="rId17">
                      <a:extLst>
                        <a:ext uri="{28A0092B-C50C-407E-A947-70E740481C1C}">
                          <a14:useLocalDpi xmlns:a14="http://schemas.microsoft.com/office/drawing/2010/main" val="0"/>
                        </a:ext>
                      </a:extLst>
                    </a:blip>
                    <a:srcRect t="43333" b="14624"/>
                    <a:stretch/>
                  </pic:blipFill>
                  <pic:spPr bwMode="auto">
                    <a:xfrm>
                      <a:off x="0" y="0"/>
                      <a:ext cx="3114675" cy="99011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85809F" w14:textId="6ED0B5FA" w:rsidR="007A6B17" w:rsidRDefault="007A6B17" w:rsidP="002316FF"/>
    <w:p w14:paraId="451AC549" w14:textId="77777777" w:rsidR="007A6B17" w:rsidRDefault="007A6B17" w:rsidP="002316FF"/>
    <w:p w14:paraId="7BCEC2FA" w14:textId="77777777" w:rsidR="007A6B17" w:rsidRDefault="007A6B17" w:rsidP="002316FF"/>
    <w:p w14:paraId="13131F8D" w14:textId="77777777" w:rsidR="007A6B17" w:rsidRDefault="007A6B17" w:rsidP="002316FF"/>
    <w:p w14:paraId="382B7908" w14:textId="77777777" w:rsidR="007A6B17" w:rsidRDefault="007A6B17" w:rsidP="002316FF"/>
    <w:p w14:paraId="7DC236B8" w14:textId="77777777" w:rsidR="007A6B17" w:rsidRDefault="007A6B17" w:rsidP="002316FF"/>
    <w:p w14:paraId="690C5EB0" w14:textId="77777777" w:rsidR="007A6B17" w:rsidRDefault="007A6B17" w:rsidP="002316FF"/>
    <w:p w14:paraId="76F4D572" w14:textId="77777777" w:rsidR="009D5010" w:rsidRDefault="009D5010" w:rsidP="002316FF"/>
    <w:p w14:paraId="7FE88EEA" w14:textId="77777777" w:rsidR="009D5010" w:rsidRDefault="009D5010" w:rsidP="002316FF"/>
    <w:p w14:paraId="3086DCE2" w14:textId="77777777" w:rsidR="009D5010" w:rsidRDefault="009D5010" w:rsidP="002316FF"/>
    <w:p w14:paraId="70F79849" w14:textId="77777777" w:rsidR="00CD1A20" w:rsidRDefault="00CD1A20" w:rsidP="002316FF">
      <w:pPr>
        <w:rPr>
          <w:b/>
          <w:bCs/>
          <w:u w:val="single"/>
        </w:rPr>
      </w:pPr>
    </w:p>
    <w:p w14:paraId="66BA0BB6" w14:textId="77777777" w:rsidR="00CD1A20" w:rsidRDefault="00CD1A20" w:rsidP="002316FF">
      <w:pPr>
        <w:rPr>
          <w:b/>
          <w:bCs/>
          <w:u w:val="single"/>
        </w:rPr>
      </w:pPr>
    </w:p>
    <w:p w14:paraId="25738476" w14:textId="77777777" w:rsidR="00CD1A20" w:rsidRDefault="00CD1A20" w:rsidP="002316FF">
      <w:pPr>
        <w:rPr>
          <w:b/>
          <w:bCs/>
          <w:u w:val="single"/>
        </w:rPr>
      </w:pPr>
    </w:p>
    <w:p w14:paraId="26B8FE68" w14:textId="77777777" w:rsidR="00CD1A20" w:rsidRDefault="00CD1A20" w:rsidP="002316FF">
      <w:pPr>
        <w:rPr>
          <w:b/>
          <w:bCs/>
          <w:u w:val="single"/>
        </w:rPr>
      </w:pPr>
    </w:p>
    <w:p w14:paraId="26292F6F" w14:textId="77777777" w:rsidR="00CD1A20" w:rsidRDefault="00CD1A20" w:rsidP="002316FF">
      <w:pPr>
        <w:rPr>
          <w:b/>
          <w:bCs/>
          <w:u w:val="single"/>
        </w:rPr>
      </w:pPr>
    </w:p>
    <w:p w14:paraId="3EB6AF6E" w14:textId="77777777" w:rsidR="00CD1A20" w:rsidRDefault="00CD1A20" w:rsidP="002316FF">
      <w:pPr>
        <w:rPr>
          <w:b/>
          <w:bCs/>
          <w:u w:val="single"/>
        </w:rPr>
      </w:pPr>
    </w:p>
    <w:p w14:paraId="7B8A03DC" w14:textId="77777777" w:rsidR="00CD1A20" w:rsidRDefault="00CD1A20" w:rsidP="002316FF">
      <w:pPr>
        <w:rPr>
          <w:b/>
          <w:bCs/>
          <w:u w:val="single"/>
        </w:rPr>
      </w:pPr>
    </w:p>
    <w:p w14:paraId="6C760F5D" w14:textId="77777777" w:rsidR="00CD1A20" w:rsidRDefault="00CD1A20" w:rsidP="002316FF">
      <w:pPr>
        <w:rPr>
          <w:b/>
          <w:bCs/>
          <w:u w:val="single"/>
        </w:rPr>
      </w:pPr>
    </w:p>
    <w:p w14:paraId="65D81F9C" w14:textId="77777777" w:rsidR="007A6B17" w:rsidRDefault="007A6B17" w:rsidP="002316FF">
      <w:pPr>
        <w:rPr>
          <w:b/>
          <w:bCs/>
          <w:u w:val="single"/>
        </w:rPr>
      </w:pPr>
    </w:p>
    <w:p w14:paraId="7FBACDC6" w14:textId="77777777" w:rsidR="007A6B17" w:rsidRDefault="007A6B17" w:rsidP="002316FF">
      <w:pPr>
        <w:rPr>
          <w:b/>
          <w:bCs/>
          <w:u w:val="single"/>
        </w:rPr>
      </w:pPr>
    </w:p>
    <w:p w14:paraId="74DF1DF1" w14:textId="77777777" w:rsidR="007A6B17" w:rsidRDefault="007A6B17" w:rsidP="002316FF">
      <w:pPr>
        <w:rPr>
          <w:b/>
          <w:bCs/>
          <w:u w:val="single"/>
        </w:rPr>
      </w:pPr>
    </w:p>
    <w:p w14:paraId="62370AB1" w14:textId="77777777" w:rsidR="007A6B17" w:rsidRDefault="007A6B17" w:rsidP="002316FF">
      <w:pPr>
        <w:rPr>
          <w:b/>
          <w:bCs/>
          <w:u w:val="single"/>
        </w:rPr>
      </w:pPr>
    </w:p>
    <w:p w14:paraId="0A0764EA" w14:textId="77777777" w:rsidR="007A6B17" w:rsidRDefault="007A6B17" w:rsidP="002316FF">
      <w:pPr>
        <w:rPr>
          <w:b/>
          <w:bCs/>
          <w:u w:val="single"/>
        </w:rPr>
      </w:pPr>
    </w:p>
    <w:p w14:paraId="00C07AEA" w14:textId="77777777" w:rsidR="007A6B17" w:rsidRDefault="007A6B17" w:rsidP="002316FF">
      <w:pPr>
        <w:rPr>
          <w:b/>
          <w:bCs/>
          <w:u w:val="single"/>
        </w:rPr>
      </w:pPr>
    </w:p>
    <w:p w14:paraId="4C1949D2" w14:textId="77777777" w:rsidR="007A6B17" w:rsidRDefault="007A6B17" w:rsidP="002316FF">
      <w:pPr>
        <w:rPr>
          <w:b/>
          <w:bCs/>
          <w:u w:val="single"/>
        </w:rPr>
      </w:pPr>
    </w:p>
    <w:p w14:paraId="6FC66247" w14:textId="77777777" w:rsidR="007A6B17" w:rsidRDefault="007A6B17" w:rsidP="002316FF">
      <w:pPr>
        <w:rPr>
          <w:b/>
          <w:bCs/>
          <w:u w:val="single"/>
        </w:rPr>
      </w:pPr>
    </w:p>
    <w:p w14:paraId="4C127D2E" w14:textId="77777777" w:rsidR="007A6B17" w:rsidRDefault="007A6B17" w:rsidP="002316FF">
      <w:pPr>
        <w:rPr>
          <w:b/>
          <w:bCs/>
          <w:u w:val="single"/>
        </w:rPr>
      </w:pPr>
    </w:p>
    <w:p w14:paraId="055D263B" w14:textId="77777777" w:rsidR="007A6B17" w:rsidRDefault="007A6B17" w:rsidP="002316FF">
      <w:pPr>
        <w:rPr>
          <w:b/>
          <w:bCs/>
          <w:u w:val="single"/>
        </w:rPr>
      </w:pPr>
    </w:p>
    <w:p w14:paraId="7B985E54" w14:textId="77777777" w:rsidR="007A6B17" w:rsidRDefault="007A6B17" w:rsidP="002316FF">
      <w:pPr>
        <w:rPr>
          <w:b/>
          <w:bCs/>
          <w:u w:val="single"/>
        </w:rPr>
      </w:pPr>
    </w:p>
    <w:p w14:paraId="682D42B2" w14:textId="77777777" w:rsidR="007A6B17" w:rsidRDefault="007A6B17" w:rsidP="002316FF">
      <w:pPr>
        <w:rPr>
          <w:b/>
          <w:bCs/>
          <w:u w:val="single"/>
        </w:rPr>
      </w:pPr>
    </w:p>
    <w:p w14:paraId="2490C25C" w14:textId="24DB541C" w:rsidR="007A6B17" w:rsidRDefault="007A6B17" w:rsidP="002316FF">
      <w:pPr>
        <w:rPr>
          <w:b/>
          <w:bCs/>
          <w:u w:val="single"/>
        </w:rPr>
      </w:pPr>
      <w:r>
        <w:rPr>
          <w:b/>
          <w:bCs/>
          <w:noProof/>
          <w:u w:val="single"/>
        </w:rPr>
        <w:lastRenderedPageBreak/>
        <w:drawing>
          <wp:anchor distT="0" distB="0" distL="114300" distR="114300" simplePos="0" relativeHeight="251658245" behindDoc="0" locked="0" layoutInCell="1" allowOverlap="1" wp14:anchorId="671CBD59" wp14:editId="0795A62C">
            <wp:simplePos x="0" y="0"/>
            <wp:positionH relativeFrom="margin">
              <wp:posOffset>1371600</wp:posOffset>
            </wp:positionH>
            <wp:positionV relativeFrom="paragraph">
              <wp:posOffset>-552450</wp:posOffset>
            </wp:positionV>
            <wp:extent cx="3048000" cy="3023220"/>
            <wp:effectExtent l="0" t="0" r="0" b="6350"/>
            <wp:wrapNone/>
            <wp:docPr id="1000651159" name="Picture 3" descr="A black and white image of a black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51159" name="Picture 3" descr="A black and white image of a black background&#10;&#10;Description automatically generated with medium confidence"/>
                    <pic:cNvPicPr>
                      <a:picLocks noChangeAspect="1" noChangeArrowheads="1"/>
                    </pic:cNvPicPr>
                  </pic:nvPicPr>
                  <pic:blipFill rotWithShape="1">
                    <a:blip r:embed="rId17">
                      <a:extLst>
                        <a:ext uri="{28A0092B-C50C-407E-A947-70E740481C1C}">
                          <a14:useLocalDpi xmlns:a14="http://schemas.microsoft.com/office/drawing/2010/main" val="0"/>
                        </a:ext>
                      </a:extLst>
                    </a:blip>
                    <a:srcRect t="86882"/>
                    <a:stretch/>
                  </pic:blipFill>
                  <pic:spPr bwMode="auto">
                    <a:xfrm>
                      <a:off x="0" y="0"/>
                      <a:ext cx="3051471" cy="302666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FE9CE2" w14:textId="77777777" w:rsidR="007A6B17" w:rsidRDefault="007A6B17" w:rsidP="002316FF">
      <w:pPr>
        <w:rPr>
          <w:b/>
          <w:bCs/>
          <w:u w:val="single"/>
        </w:rPr>
      </w:pPr>
    </w:p>
    <w:p w14:paraId="28ECCE51" w14:textId="77777777" w:rsidR="007A6B17" w:rsidRDefault="007A6B17" w:rsidP="002316FF">
      <w:pPr>
        <w:rPr>
          <w:b/>
          <w:bCs/>
          <w:u w:val="single"/>
        </w:rPr>
      </w:pPr>
    </w:p>
    <w:p w14:paraId="4CA65873" w14:textId="77777777" w:rsidR="007A6B17" w:rsidRDefault="007A6B17" w:rsidP="002316FF">
      <w:pPr>
        <w:rPr>
          <w:b/>
          <w:bCs/>
          <w:u w:val="single"/>
        </w:rPr>
      </w:pPr>
    </w:p>
    <w:p w14:paraId="12477220" w14:textId="77777777" w:rsidR="007A6B17" w:rsidRDefault="007A6B17" w:rsidP="002316FF">
      <w:pPr>
        <w:rPr>
          <w:b/>
          <w:bCs/>
          <w:u w:val="single"/>
        </w:rPr>
      </w:pPr>
    </w:p>
    <w:p w14:paraId="30CD5904" w14:textId="77777777" w:rsidR="007A6B17" w:rsidRDefault="007A6B17" w:rsidP="002316FF">
      <w:pPr>
        <w:rPr>
          <w:b/>
          <w:bCs/>
          <w:u w:val="single"/>
        </w:rPr>
      </w:pPr>
    </w:p>
    <w:p w14:paraId="3D989DFA" w14:textId="77777777" w:rsidR="007A6B17" w:rsidRDefault="007A6B17" w:rsidP="002316FF">
      <w:pPr>
        <w:rPr>
          <w:b/>
          <w:bCs/>
          <w:u w:val="single"/>
        </w:rPr>
      </w:pPr>
    </w:p>
    <w:p w14:paraId="1CC21FD5" w14:textId="77777777" w:rsidR="007A6B17" w:rsidRDefault="007A6B17" w:rsidP="002316FF">
      <w:pPr>
        <w:rPr>
          <w:b/>
          <w:bCs/>
          <w:u w:val="single"/>
        </w:rPr>
      </w:pPr>
    </w:p>
    <w:p w14:paraId="222F88B2" w14:textId="77777777" w:rsidR="007A6B17" w:rsidRDefault="007A6B17" w:rsidP="002316FF">
      <w:pPr>
        <w:rPr>
          <w:b/>
          <w:bCs/>
          <w:u w:val="single"/>
        </w:rPr>
      </w:pPr>
    </w:p>
    <w:p w14:paraId="39DDC1C8" w14:textId="77777777" w:rsidR="007A6B17" w:rsidRDefault="007A6B17" w:rsidP="002316FF">
      <w:pPr>
        <w:rPr>
          <w:b/>
          <w:bCs/>
          <w:u w:val="single"/>
        </w:rPr>
      </w:pPr>
    </w:p>
    <w:p w14:paraId="60B2EC19" w14:textId="77777777" w:rsidR="00B322F4" w:rsidRDefault="007A6B17" w:rsidP="002316FF">
      <w:r>
        <w:t xml:space="preserve">This model outlines the </w:t>
      </w:r>
      <w:r w:rsidR="00E37ED0">
        <w:t xml:space="preserve">attack process of WannaCry using the Cyber Kill Model by </w:t>
      </w:r>
      <w:r w:rsidR="007317A5">
        <w:t xml:space="preserve">Lockheed Martin. </w:t>
      </w:r>
    </w:p>
    <w:p w14:paraId="7A0671B8" w14:textId="494E9829" w:rsidR="007A6B17" w:rsidRPr="007A6B17" w:rsidRDefault="00FE6D08" w:rsidP="002316FF">
      <w:r>
        <w:t xml:space="preserve">With Knowledge from the MITRE ATT&amp;CK </w:t>
      </w:r>
      <w:r w:rsidR="00B322F4">
        <w:t>database to explain the process of the attack when creating this model. [23]</w:t>
      </w:r>
    </w:p>
    <w:p w14:paraId="5E813973" w14:textId="77777777" w:rsidR="007A6B17" w:rsidRDefault="007A6B17" w:rsidP="002316FF">
      <w:pPr>
        <w:rPr>
          <w:b/>
          <w:bCs/>
          <w:u w:val="single"/>
        </w:rPr>
      </w:pPr>
    </w:p>
    <w:p w14:paraId="0F786D07" w14:textId="77777777" w:rsidR="007A6B17" w:rsidRDefault="007A6B17" w:rsidP="002316FF">
      <w:pPr>
        <w:rPr>
          <w:b/>
          <w:bCs/>
          <w:u w:val="single"/>
        </w:rPr>
      </w:pPr>
    </w:p>
    <w:p w14:paraId="5C84301D" w14:textId="77777777" w:rsidR="007A6B17" w:rsidRDefault="007A6B17" w:rsidP="002316FF">
      <w:pPr>
        <w:rPr>
          <w:b/>
          <w:bCs/>
          <w:u w:val="single"/>
        </w:rPr>
      </w:pPr>
    </w:p>
    <w:p w14:paraId="0B5313C8" w14:textId="77777777" w:rsidR="007A6B17" w:rsidRDefault="007A6B17" w:rsidP="002316FF">
      <w:pPr>
        <w:rPr>
          <w:b/>
          <w:bCs/>
          <w:u w:val="single"/>
        </w:rPr>
      </w:pPr>
    </w:p>
    <w:p w14:paraId="33EE4173" w14:textId="77777777" w:rsidR="007A6B17" w:rsidRDefault="007A6B17" w:rsidP="002316FF">
      <w:pPr>
        <w:rPr>
          <w:b/>
          <w:bCs/>
          <w:u w:val="single"/>
        </w:rPr>
      </w:pPr>
    </w:p>
    <w:p w14:paraId="151EE184" w14:textId="77777777" w:rsidR="007A6B17" w:rsidRDefault="007A6B17" w:rsidP="002316FF">
      <w:pPr>
        <w:rPr>
          <w:b/>
          <w:bCs/>
          <w:u w:val="single"/>
        </w:rPr>
      </w:pPr>
    </w:p>
    <w:p w14:paraId="0A33F25E" w14:textId="77777777" w:rsidR="007A6B17" w:rsidRDefault="007A6B17" w:rsidP="002316FF">
      <w:pPr>
        <w:rPr>
          <w:b/>
          <w:bCs/>
          <w:u w:val="single"/>
        </w:rPr>
      </w:pPr>
    </w:p>
    <w:p w14:paraId="580EF3F6" w14:textId="77777777" w:rsidR="007A6B17" w:rsidRDefault="007A6B17" w:rsidP="002316FF">
      <w:pPr>
        <w:rPr>
          <w:b/>
          <w:bCs/>
          <w:u w:val="single"/>
        </w:rPr>
      </w:pPr>
    </w:p>
    <w:p w14:paraId="572FEBE6" w14:textId="77777777" w:rsidR="007A6B17" w:rsidRDefault="007A6B17" w:rsidP="002316FF">
      <w:pPr>
        <w:rPr>
          <w:b/>
          <w:bCs/>
          <w:u w:val="single"/>
        </w:rPr>
      </w:pPr>
    </w:p>
    <w:p w14:paraId="2E1465F9" w14:textId="77777777" w:rsidR="007A6B17" w:rsidRDefault="007A6B17" w:rsidP="002316FF">
      <w:pPr>
        <w:rPr>
          <w:b/>
          <w:bCs/>
          <w:u w:val="single"/>
        </w:rPr>
      </w:pPr>
    </w:p>
    <w:p w14:paraId="04A9353A" w14:textId="77777777" w:rsidR="007A6B17" w:rsidRDefault="007A6B17" w:rsidP="002316FF">
      <w:pPr>
        <w:rPr>
          <w:b/>
          <w:bCs/>
          <w:u w:val="single"/>
        </w:rPr>
      </w:pPr>
    </w:p>
    <w:p w14:paraId="3F13D986" w14:textId="77777777" w:rsidR="007A6B17" w:rsidRDefault="007A6B17" w:rsidP="002316FF">
      <w:pPr>
        <w:rPr>
          <w:b/>
          <w:bCs/>
          <w:u w:val="single"/>
        </w:rPr>
      </w:pPr>
    </w:p>
    <w:p w14:paraId="6C3E8D9E" w14:textId="77777777" w:rsidR="007A6B17" w:rsidRDefault="007A6B17" w:rsidP="002316FF">
      <w:pPr>
        <w:rPr>
          <w:b/>
          <w:bCs/>
          <w:u w:val="single"/>
        </w:rPr>
      </w:pPr>
    </w:p>
    <w:p w14:paraId="462401A9" w14:textId="77777777" w:rsidR="007A6B17" w:rsidRDefault="007A6B17" w:rsidP="002316FF">
      <w:pPr>
        <w:rPr>
          <w:b/>
          <w:bCs/>
          <w:u w:val="single"/>
        </w:rPr>
      </w:pPr>
    </w:p>
    <w:p w14:paraId="0753A09B" w14:textId="77777777" w:rsidR="007A6B17" w:rsidRDefault="007A6B17" w:rsidP="002316FF">
      <w:pPr>
        <w:rPr>
          <w:b/>
          <w:bCs/>
          <w:u w:val="single"/>
        </w:rPr>
      </w:pPr>
    </w:p>
    <w:p w14:paraId="27A506EC" w14:textId="77777777" w:rsidR="007A6B17" w:rsidRDefault="007A6B17" w:rsidP="002316FF">
      <w:pPr>
        <w:rPr>
          <w:b/>
          <w:bCs/>
          <w:u w:val="single"/>
        </w:rPr>
      </w:pPr>
    </w:p>
    <w:p w14:paraId="0F97BAB4" w14:textId="77777777" w:rsidR="007A6B17" w:rsidRDefault="007A6B17" w:rsidP="002316FF">
      <w:pPr>
        <w:rPr>
          <w:b/>
          <w:bCs/>
          <w:u w:val="single"/>
        </w:rPr>
      </w:pPr>
    </w:p>
    <w:p w14:paraId="68A490D8" w14:textId="77777777" w:rsidR="00A926B0" w:rsidRDefault="00A926B0" w:rsidP="002316FF">
      <w:pPr>
        <w:rPr>
          <w:b/>
          <w:bCs/>
          <w:u w:val="single"/>
        </w:rPr>
      </w:pPr>
    </w:p>
    <w:p w14:paraId="6C8FDF63" w14:textId="6312F096" w:rsidR="00707E2C" w:rsidRDefault="00EB41E7" w:rsidP="002316FF">
      <w:pPr>
        <w:rPr>
          <w:b/>
          <w:bCs/>
          <w:u w:val="single"/>
        </w:rPr>
      </w:pPr>
      <w:r w:rsidRPr="00E9263A">
        <w:rPr>
          <w:b/>
          <w:bCs/>
          <w:u w:val="single"/>
        </w:rPr>
        <w:lastRenderedPageBreak/>
        <w:t>Task 2</w:t>
      </w:r>
    </w:p>
    <w:p w14:paraId="3F2996B9" w14:textId="23AB27F7" w:rsidR="00A00DF7" w:rsidRDefault="00A00DF7" w:rsidP="002316FF">
      <w:pPr>
        <w:rPr>
          <w:b/>
          <w:bCs/>
          <w:u w:val="single"/>
        </w:rPr>
      </w:pPr>
      <w:r>
        <w:rPr>
          <w:b/>
          <w:bCs/>
          <w:u w:val="single"/>
        </w:rPr>
        <w:t>Introduction</w:t>
      </w:r>
    </w:p>
    <w:p w14:paraId="0D15F756" w14:textId="7787CACD" w:rsidR="00A00DF7" w:rsidRPr="009E2232" w:rsidRDefault="009E2232" w:rsidP="002316FF">
      <w:r>
        <w:t xml:space="preserve">The author has been tasked with completing </w:t>
      </w:r>
      <w:r w:rsidR="00005EC2">
        <w:t>a</w:t>
      </w:r>
      <w:r>
        <w:t xml:space="preserve"> comprehensive </w:t>
      </w:r>
      <w:r w:rsidR="003A4E1F">
        <w:t xml:space="preserve">Attack simulation on </w:t>
      </w:r>
      <w:r w:rsidR="00817174" w:rsidRPr="00817174">
        <w:t>Cureton Pharmaceutical Company (CPC)</w:t>
      </w:r>
      <w:r w:rsidR="00817174">
        <w:t xml:space="preserve"> network which will cover aspects of the design </w:t>
      </w:r>
      <w:r w:rsidR="00E7566D">
        <w:t>of their network infrastructure</w:t>
      </w:r>
      <w:r w:rsidR="00F50C60">
        <w:t>, any possible attack vectors that can be identified with</w:t>
      </w:r>
      <w:r w:rsidR="00C9434E">
        <w:t>in the infrastructure.</w:t>
      </w:r>
    </w:p>
    <w:p w14:paraId="53FDD554" w14:textId="1732C46F" w:rsidR="00EB41E7" w:rsidRDefault="00E9263A" w:rsidP="002316FF">
      <w:pPr>
        <w:rPr>
          <w:b/>
          <w:bCs/>
          <w:u w:val="single"/>
        </w:rPr>
      </w:pPr>
      <w:r w:rsidRPr="00E9263A">
        <w:rPr>
          <w:b/>
          <w:bCs/>
          <w:u w:val="single"/>
        </w:rPr>
        <w:t>Network Design</w:t>
      </w:r>
    </w:p>
    <w:p w14:paraId="71CD1482" w14:textId="7A76F5E3" w:rsidR="00E9263A" w:rsidRDefault="00974311" w:rsidP="002316FF">
      <w:r>
        <w:rPr>
          <w:noProof/>
        </w:rPr>
        <w:drawing>
          <wp:anchor distT="0" distB="0" distL="114300" distR="114300" simplePos="0" relativeHeight="251658240" behindDoc="0" locked="0" layoutInCell="1" allowOverlap="1" wp14:anchorId="09AEAA90" wp14:editId="5FC075B4">
            <wp:simplePos x="0" y="0"/>
            <wp:positionH relativeFrom="margin">
              <wp:posOffset>703580</wp:posOffset>
            </wp:positionH>
            <wp:positionV relativeFrom="paragraph">
              <wp:posOffset>643255</wp:posOffset>
            </wp:positionV>
            <wp:extent cx="3830001" cy="6762701"/>
            <wp:effectExtent l="0" t="0" r="0" b="635"/>
            <wp:wrapNone/>
            <wp:docPr id="1316863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863049"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30001" cy="676270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B5CB0">
        <w:t xml:space="preserve">To start out with I will be </w:t>
      </w:r>
      <w:r w:rsidR="009D263E">
        <w:t xml:space="preserve">setting out with a design for </w:t>
      </w:r>
      <w:r w:rsidR="00383B87">
        <w:t>CPC network infrastructure</w:t>
      </w:r>
      <w:r w:rsidR="00A867E2">
        <w:t xml:space="preserve"> </w:t>
      </w:r>
      <w:r w:rsidR="008067D4">
        <w:t xml:space="preserve">with a block </w:t>
      </w:r>
      <w:r w:rsidR="00664A01">
        <w:t>diagram.</w:t>
      </w:r>
      <w:r w:rsidR="00876062">
        <w:t xml:space="preserve"> The Diagram will be created during Draw.IO to give a visual representation of what the network will look like.</w:t>
      </w:r>
    </w:p>
    <w:p w14:paraId="51BBAB8A" w14:textId="1DB66CC1" w:rsidR="00974311" w:rsidRDefault="00974311" w:rsidP="002316FF"/>
    <w:p w14:paraId="42274BEB" w14:textId="73EA3B7E" w:rsidR="00974311" w:rsidRDefault="00974311">
      <w:pPr>
        <w:spacing w:after="0" w:line="240" w:lineRule="auto"/>
      </w:pPr>
      <w:r>
        <w:rPr>
          <w:noProof/>
        </w:rPr>
        <mc:AlternateContent>
          <mc:Choice Requires="wps">
            <w:drawing>
              <wp:anchor distT="0" distB="0" distL="114300" distR="114300" simplePos="0" relativeHeight="251658241" behindDoc="0" locked="0" layoutInCell="1" allowOverlap="1" wp14:anchorId="003EFBC2" wp14:editId="4D345D20">
                <wp:simplePos x="0" y="0"/>
                <wp:positionH relativeFrom="column">
                  <wp:posOffset>723900</wp:posOffset>
                </wp:positionH>
                <wp:positionV relativeFrom="paragraph">
                  <wp:posOffset>6595745</wp:posOffset>
                </wp:positionV>
                <wp:extent cx="3829685" cy="635"/>
                <wp:effectExtent l="0" t="0" r="0" b="0"/>
                <wp:wrapNone/>
                <wp:docPr id="364658460" name="Text Box 1"/>
                <wp:cNvGraphicFramePr/>
                <a:graphic xmlns:a="http://schemas.openxmlformats.org/drawingml/2006/main">
                  <a:graphicData uri="http://schemas.microsoft.com/office/word/2010/wordprocessingShape">
                    <wps:wsp>
                      <wps:cNvSpPr txBox="1"/>
                      <wps:spPr>
                        <a:xfrm>
                          <a:off x="0" y="0"/>
                          <a:ext cx="3829685" cy="635"/>
                        </a:xfrm>
                        <a:prstGeom prst="rect">
                          <a:avLst/>
                        </a:prstGeom>
                        <a:solidFill>
                          <a:prstClr val="white"/>
                        </a:solidFill>
                        <a:ln>
                          <a:noFill/>
                        </a:ln>
                      </wps:spPr>
                      <wps:txbx>
                        <w:txbxContent>
                          <w:p w14:paraId="67DF6002" w14:textId="79DB921A" w:rsidR="00974311" w:rsidRPr="00DF4BD6" w:rsidRDefault="00974311" w:rsidP="00974311">
                            <w:pPr>
                              <w:pStyle w:val="Caption"/>
                              <w:rPr>
                                <w:noProof/>
                                <w:sz w:val="22"/>
                                <w:szCs w:val="22"/>
                              </w:rPr>
                            </w:pPr>
                            <w:r>
                              <w:t xml:space="preserve">Figure </w:t>
                            </w:r>
                            <w:fldSimple w:instr=" SEQ Figure \* ARABIC ">
                              <w:r w:rsidR="008E7C68">
                                <w:rPr>
                                  <w:noProof/>
                                </w:rPr>
                                <w:t>7</w:t>
                              </w:r>
                            </w:fldSimple>
                            <w:r>
                              <w:t xml:space="preserve"> CPC Network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03EFBC2" id="_x0000_t202" coordsize="21600,21600" o:spt="202" path="m,l,21600r21600,l21600,xe">
                <v:stroke joinstyle="miter"/>
                <v:path gradientshapeok="t" o:connecttype="rect"/>
              </v:shapetype>
              <v:shape id="Text Box 1" o:spid="_x0000_s1026" type="#_x0000_t202" style="position:absolute;margin-left:57pt;margin-top:519.35pt;width:301.55pt;height:.0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" stroked="f">
                <v:textbox style="mso-fit-shape-to-text:t" inset="0,0,0,0">
                  <w:txbxContent>
                    <w:p w14:paraId="67DF6002" w14:textId="79DB921A" w:rsidR="00974311" w:rsidRPr="00DF4BD6" w:rsidRDefault="00974311" w:rsidP="00974311">
                      <w:pPr>
                        <w:pStyle w:val="Caption"/>
                        <w:rPr>
                          <w:noProof/>
                          <w:sz w:val="22"/>
                          <w:szCs w:val="22"/>
                        </w:rPr>
                      </w:pPr>
                      <w:r>
                        <w:t xml:space="preserve">Figure </w:t>
                      </w:r>
                      <w:fldSimple w:instr=" SEQ Figure \* ARABIC ">
                        <w:r w:rsidR="008E7C68">
                          <w:rPr>
                            <w:noProof/>
                          </w:rPr>
                          <w:t>7</w:t>
                        </w:r>
                      </w:fldSimple>
                      <w:r>
                        <w:t xml:space="preserve"> CPC Network Diagram</w:t>
                      </w:r>
                    </w:p>
                  </w:txbxContent>
                </v:textbox>
              </v:shape>
            </w:pict>
          </mc:Fallback>
        </mc:AlternateContent>
      </w:r>
      <w:r>
        <w:br w:type="page"/>
      </w:r>
    </w:p>
    <w:p w14:paraId="5AC3E664" w14:textId="6DA0FD9C" w:rsidR="00B20698" w:rsidRDefault="00881BF5" w:rsidP="002316FF">
      <w:pPr>
        <w:rPr>
          <w:b/>
          <w:bCs/>
          <w:u w:val="single"/>
        </w:rPr>
      </w:pPr>
      <w:r w:rsidRPr="00881BF5">
        <w:rPr>
          <w:b/>
          <w:bCs/>
          <w:u w:val="single"/>
        </w:rPr>
        <w:lastRenderedPageBreak/>
        <w:t>Highlighting Initial Vulnerabilities in the network</w:t>
      </w:r>
    </w:p>
    <w:p w14:paraId="6D7B9971" w14:textId="1BC332B7" w:rsidR="00F410FB" w:rsidRDefault="00F410FB" w:rsidP="002316FF">
      <w:r>
        <w:t>Before further analysis</w:t>
      </w:r>
      <w:r w:rsidR="00DA3771">
        <w:t xml:space="preserve">, </w:t>
      </w:r>
      <w:r w:rsidR="005D424E">
        <w:t>the</w:t>
      </w:r>
      <w:r w:rsidR="00DA3771">
        <w:t xml:space="preserve"> writer will be giving an overview of some of the vulnerabilities that may be apparent within the network infrastructure and then</w:t>
      </w:r>
      <w:r w:rsidR="00420039">
        <w:t xml:space="preserve"> going onto the </w:t>
      </w:r>
      <w:r w:rsidR="00197E37">
        <w:t xml:space="preserve">complete further research into the vulnerabilities that can be enabled as a part of this network infrastructure before completing the assignment. </w:t>
      </w:r>
    </w:p>
    <w:p w14:paraId="18AFAC80" w14:textId="1A776AC2" w:rsidR="005D424E" w:rsidRDefault="005D424E" w:rsidP="002316FF">
      <w:r>
        <w:t xml:space="preserve">Initially there is a wireless access point within the network </w:t>
      </w:r>
      <w:r w:rsidR="00FD1896">
        <w:t xml:space="preserve">which could be vulnerable to outside threats or possible inside perpetrators that may enter the laboratory </w:t>
      </w:r>
      <w:r w:rsidR="00B161C1">
        <w:t xml:space="preserve">facility to exploit </w:t>
      </w:r>
      <w:r w:rsidR="00E44A9C">
        <w:t>network environment of the laboratory.</w:t>
      </w:r>
    </w:p>
    <w:p w14:paraId="5D95F5BA" w14:textId="2613C683" w:rsidR="00AA4B61" w:rsidRPr="005A5953" w:rsidRDefault="00AA4B61" w:rsidP="002316FF">
      <w:pPr>
        <w:rPr>
          <w:b/>
          <w:bCs/>
          <w:u w:val="single"/>
        </w:rPr>
      </w:pPr>
      <w:r w:rsidRPr="005A5953">
        <w:rPr>
          <w:b/>
          <w:bCs/>
          <w:u w:val="single"/>
        </w:rPr>
        <w:t xml:space="preserve">Contingency Policy </w:t>
      </w:r>
      <w:r w:rsidR="005A5953" w:rsidRPr="005A5953">
        <w:rPr>
          <w:b/>
          <w:bCs/>
          <w:u w:val="single"/>
        </w:rPr>
        <w:t>for Penetration Testing</w:t>
      </w:r>
    </w:p>
    <w:p w14:paraId="7F2006CE" w14:textId="0736F9FA" w:rsidR="005A5953" w:rsidRDefault="004C07B4" w:rsidP="002316FF">
      <w:r>
        <w:t xml:space="preserve">Before </w:t>
      </w:r>
      <w:r w:rsidR="00FA587D">
        <w:t xml:space="preserve">beginning the process of the penetration </w:t>
      </w:r>
      <w:r w:rsidR="007A4169">
        <w:t xml:space="preserve">testing, </w:t>
      </w:r>
      <w:r w:rsidR="003B3D31">
        <w:t xml:space="preserve">this is </w:t>
      </w:r>
      <w:r w:rsidR="00882164">
        <w:t>ensured</w:t>
      </w:r>
      <w:r w:rsidR="003B3D31">
        <w:t xml:space="preserve"> that any functionality of the </w:t>
      </w:r>
      <w:r w:rsidR="00DE3BBF">
        <w:t xml:space="preserve">organisations system is not </w:t>
      </w:r>
      <w:r w:rsidR="00882164">
        <w:t>affected</w:t>
      </w:r>
      <w:r w:rsidR="00DE3BBF">
        <w:t xml:space="preserve"> during the </w:t>
      </w:r>
      <w:r w:rsidR="00277852">
        <w:t xml:space="preserve">testing period on the organisations </w:t>
      </w:r>
      <w:r w:rsidR="00D578B7">
        <w:t>infrastructure.</w:t>
      </w:r>
    </w:p>
    <w:p w14:paraId="3166993D" w14:textId="3EF48832" w:rsidR="00D578B7" w:rsidRDefault="00D43292" w:rsidP="002316FF">
      <w:r>
        <w:t>First</w:t>
      </w:r>
      <w:r w:rsidR="00882164">
        <w:t>,</w:t>
      </w:r>
      <w:r w:rsidR="00D578B7">
        <w:t xml:space="preserve"> </w:t>
      </w:r>
      <w:r w:rsidR="00882164">
        <w:t>an</w:t>
      </w:r>
      <w:r w:rsidR="00D578B7">
        <w:t xml:space="preserve"> emanation of the network has been created to not effect the running and business function</w:t>
      </w:r>
      <w:r w:rsidR="00882164">
        <w:t xml:space="preserve"> can continue as usual.</w:t>
      </w:r>
    </w:p>
    <w:p w14:paraId="0E701F36" w14:textId="62A35C83" w:rsidR="006C3BD6" w:rsidRDefault="006C3BD6" w:rsidP="002316FF">
      <w:r>
        <w:t xml:space="preserve">In case of any damage that may caused to the systems during the penetration testing, the author has made sure to </w:t>
      </w:r>
      <w:r w:rsidR="00D43292">
        <w:t xml:space="preserve">create images of the </w:t>
      </w:r>
      <w:r w:rsidR="00A12D4B">
        <w:t xml:space="preserve">test systems. This means that backups can be used </w:t>
      </w:r>
      <w:r w:rsidR="00F73106">
        <w:t>to restore the image to ensure consistency in the test environment.</w:t>
      </w:r>
    </w:p>
    <w:p w14:paraId="5D24AFA0" w14:textId="2DBB93F6" w:rsidR="006D0B93" w:rsidRDefault="009F04B2" w:rsidP="002316FF">
      <w:r>
        <w:t xml:space="preserve">Using an MD5 </w:t>
      </w:r>
      <w:r w:rsidR="00A707C1">
        <w:t xml:space="preserve">(message-digest algorithm) can be used to ensure the data integrity of the images that have been created as after a backup has been taken the MD5 hash can be stored and then each time the backup is required the MD5 of the backup can be checked to ensure </w:t>
      </w:r>
      <w:r w:rsidR="000A4034">
        <w:t>its</w:t>
      </w:r>
      <w:r w:rsidR="00A707C1">
        <w:t xml:space="preserve"> data validity.</w:t>
      </w:r>
    </w:p>
    <w:p w14:paraId="5413622F" w14:textId="715994D7" w:rsidR="004870CD" w:rsidRDefault="004870CD" w:rsidP="002316FF">
      <w:r>
        <w:t xml:space="preserve">Ensure that </w:t>
      </w:r>
      <w:r w:rsidR="00C8146C">
        <w:t>the test environment is isolated from connecting to the organisations network d</w:t>
      </w:r>
      <w:r w:rsidR="001B65A1">
        <w:t xml:space="preserve">uring the test period to make sure that cyber hygiene is maintained and that there is no </w:t>
      </w:r>
      <w:r w:rsidR="001C71B0">
        <w:t>contamination</w:t>
      </w:r>
      <w:r w:rsidR="001B65A1">
        <w:t xml:space="preserve"> of the </w:t>
      </w:r>
      <w:r w:rsidR="000A4034">
        <w:t>main infrastructure.</w:t>
      </w:r>
    </w:p>
    <w:p w14:paraId="3B61A697" w14:textId="77777777" w:rsidR="00BA33ED" w:rsidRDefault="00BA33ED" w:rsidP="002316FF">
      <w:pPr>
        <w:rPr>
          <w:b/>
          <w:bCs/>
          <w:u w:val="single"/>
        </w:rPr>
      </w:pPr>
    </w:p>
    <w:p w14:paraId="4A7D3C10" w14:textId="77777777" w:rsidR="00BA33ED" w:rsidRDefault="00BA33ED" w:rsidP="002316FF">
      <w:pPr>
        <w:rPr>
          <w:b/>
          <w:bCs/>
          <w:u w:val="single"/>
        </w:rPr>
      </w:pPr>
    </w:p>
    <w:p w14:paraId="68DD9503" w14:textId="77777777" w:rsidR="00BA33ED" w:rsidRDefault="00BA33ED" w:rsidP="002316FF">
      <w:pPr>
        <w:rPr>
          <w:b/>
          <w:bCs/>
          <w:u w:val="single"/>
        </w:rPr>
      </w:pPr>
    </w:p>
    <w:p w14:paraId="00989184" w14:textId="77777777" w:rsidR="00BA33ED" w:rsidRDefault="00BA33ED" w:rsidP="002316FF">
      <w:pPr>
        <w:rPr>
          <w:b/>
          <w:bCs/>
          <w:u w:val="single"/>
        </w:rPr>
      </w:pPr>
    </w:p>
    <w:p w14:paraId="11E616EE" w14:textId="77777777" w:rsidR="00BA33ED" w:rsidRDefault="00BA33ED" w:rsidP="002316FF">
      <w:pPr>
        <w:rPr>
          <w:b/>
          <w:bCs/>
          <w:u w:val="single"/>
        </w:rPr>
      </w:pPr>
    </w:p>
    <w:p w14:paraId="018C7FCF" w14:textId="77777777" w:rsidR="00BA33ED" w:rsidRDefault="00BA33ED" w:rsidP="002316FF">
      <w:pPr>
        <w:rPr>
          <w:b/>
          <w:bCs/>
          <w:u w:val="single"/>
        </w:rPr>
      </w:pPr>
    </w:p>
    <w:p w14:paraId="2976CD01" w14:textId="77777777" w:rsidR="00BA33ED" w:rsidRDefault="00BA33ED" w:rsidP="002316FF">
      <w:pPr>
        <w:rPr>
          <w:b/>
          <w:bCs/>
          <w:u w:val="single"/>
        </w:rPr>
      </w:pPr>
    </w:p>
    <w:p w14:paraId="129CFCF0" w14:textId="77777777" w:rsidR="00BA33ED" w:rsidRDefault="00BA33ED" w:rsidP="002316FF">
      <w:pPr>
        <w:rPr>
          <w:b/>
          <w:bCs/>
          <w:u w:val="single"/>
        </w:rPr>
      </w:pPr>
    </w:p>
    <w:p w14:paraId="3AEB1A1D" w14:textId="77777777" w:rsidR="00BA33ED" w:rsidRDefault="00BA33ED" w:rsidP="002316FF">
      <w:pPr>
        <w:rPr>
          <w:b/>
          <w:bCs/>
          <w:u w:val="single"/>
        </w:rPr>
      </w:pPr>
    </w:p>
    <w:p w14:paraId="37ACB2C4" w14:textId="77777777" w:rsidR="00BA33ED" w:rsidRDefault="00BA33ED" w:rsidP="002316FF">
      <w:pPr>
        <w:rPr>
          <w:b/>
          <w:bCs/>
          <w:u w:val="single"/>
        </w:rPr>
      </w:pPr>
    </w:p>
    <w:p w14:paraId="3ED7B175" w14:textId="77777777" w:rsidR="00BA33ED" w:rsidRDefault="00BA33ED" w:rsidP="002316FF">
      <w:pPr>
        <w:rPr>
          <w:b/>
          <w:bCs/>
          <w:u w:val="single"/>
        </w:rPr>
      </w:pPr>
    </w:p>
    <w:p w14:paraId="1B0FDC25" w14:textId="77777777" w:rsidR="00BA33ED" w:rsidRDefault="00BA33ED" w:rsidP="002316FF">
      <w:pPr>
        <w:rPr>
          <w:b/>
          <w:bCs/>
          <w:u w:val="single"/>
        </w:rPr>
      </w:pPr>
    </w:p>
    <w:p w14:paraId="37355FC8" w14:textId="73BFAAFF" w:rsidR="006D0B93" w:rsidRPr="00F959A8" w:rsidRDefault="005F52AA" w:rsidP="002316FF">
      <w:pPr>
        <w:rPr>
          <w:b/>
          <w:bCs/>
          <w:u w:val="single"/>
        </w:rPr>
      </w:pPr>
      <w:r w:rsidRPr="00F959A8">
        <w:rPr>
          <w:b/>
          <w:bCs/>
          <w:u w:val="single"/>
        </w:rPr>
        <w:lastRenderedPageBreak/>
        <w:t>Pen</w:t>
      </w:r>
      <w:r w:rsidR="00DE7459" w:rsidRPr="00F959A8">
        <w:rPr>
          <w:b/>
          <w:bCs/>
          <w:u w:val="single"/>
        </w:rPr>
        <w:t>test Attack Process:</w:t>
      </w:r>
    </w:p>
    <w:p w14:paraId="71AEC7C1" w14:textId="62DF56A2" w:rsidR="000449B7" w:rsidRDefault="0005063E" w:rsidP="002316FF">
      <w:r>
        <w:t xml:space="preserve">First of all machines have been configured and setup within the VirtualBox </w:t>
      </w:r>
      <w:r w:rsidR="00A026F3">
        <w:t xml:space="preserve">which is the </w:t>
      </w:r>
      <w:proofErr w:type="gramStart"/>
      <w:r w:rsidR="00A026F3">
        <w:t xml:space="preserve">VM </w:t>
      </w:r>
      <w:r w:rsidR="000449B7">
        <w:t xml:space="preserve"> (</w:t>
      </w:r>
      <w:proofErr w:type="gramEnd"/>
      <w:r w:rsidR="000449B7">
        <w:t xml:space="preserve">Virtual Machine) </w:t>
      </w:r>
      <w:r w:rsidR="00A026F3">
        <w:t xml:space="preserve">manager which is being used to emulate the network environment for </w:t>
      </w:r>
      <w:r w:rsidR="000449B7">
        <w:t>the organisation.</w:t>
      </w:r>
    </w:p>
    <w:p w14:paraId="5492E1C4" w14:textId="57F61CA0" w:rsidR="0005063E" w:rsidRDefault="00A026F3" w:rsidP="002316FF">
      <w:r>
        <w:t xml:space="preserve"> </w:t>
      </w:r>
      <w:r w:rsidR="000449B7" w:rsidRPr="000449B7">
        <w:drawing>
          <wp:inline distT="0" distB="0" distL="0" distR="0" wp14:anchorId="17B4F900" wp14:editId="08076B0A">
            <wp:extent cx="5731510" cy="3510280"/>
            <wp:effectExtent l="0" t="0" r="2540" b="0"/>
            <wp:docPr id="1390883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88315" name="Picture 1" descr="A screenshot of a computer&#10;&#10;Description automatically generated"/>
                    <pic:cNvPicPr/>
                  </pic:nvPicPr>
                  <pic:blipFill>
                    <a:blip r:embed="rId19"/>
                    <a:stretch>
                      <a:fillRect/>
                    </a:stretch>
                  </pic:blipFill>
                  <pic:spPr>
                    <a:xfrm>
                      <a:off x="0" y="0"/>
                      <a:ext cx="5731510" cy="3510280"/>
                    </a:xfrm>
                    <a:prstGeom prst="rect">
                      <a:avLst/>
                    </a:prstGeom>
                  </pic:spPr>
                </pic:pic>
              </a:graphicData>
            </a:graphic>
          </wp:inline>
        </w:drawing>
      </w:r>
    </w:p>
    <w:p w14:paraId="2541E901" w14:textId="6F896805" w:rsidR="000449B7" w:rsidRDefault="000449B7" w:rsidP="002316FF">
      <w:r>
        <w:t xml:space="preserve">This gives an overview of the different machines with the Domain Controller machine (DC Machine), </w:t>
      </w:r>
      <w:proofErr w:type="spellStart"/>
      <w:r>
        <w:t>Usermachine</w:t>
      </w:r>
      <w:proofErr w:type="spellEnd"/>
      <w:r>
        <w:t xml:space="preserve"> 1,2 and 3 (Windows 10 user machines). Victim machine which is a vulnerable </w:t>
      </w:r>
      <w:proofErr w:type="spellStart"/>
      <w:r>
        <w:t>linux</w:t>
      </w:r>
      <w:proofErr w:type="spellEnd"/>
      <w:r>
        <w:t xml:space="preserve"> machine which is the file server machine </w:t>
      </w:r>
      <w:r w:rsidR="003B1754">
        <w:t xml:space="preserve">and the attack machine which is running </w:t>
      </w:r>
      <w:proofErr w:type="spellStart"/>
      <w:r w:rsidR="003B1754">
        <w:t>Metasploitable</w:t>
      </w:r>
      <w:proofErr w:type="spellEnd"/>
      <w:r w:rsidR="003B1754">
        <w:t xml:space="preserve"> which will be </w:t>
      </w:r>
      <w:r w:rsidR="00030DAA">
        <w:t xml:space="preserve">delivering the attack onto the </w:t>
      </w:r>
      <w:r w:rsidR="005E36E8">
        <w:t>Victim Machine.</w:t>
      </w:r>
    </w:p>
    <w:p w14:paraId="15F1FCAB" w14:textId="77777777" w:rsidR="005E36E8" w:rsidRDefault="005E36E8" w:rsidP="002316FF"/>
    <w:p w14:paraId="12B9B0BA" w14:textId="25E778AE" w:rsidR="005E36E8" w:rsidRDefault="00866D23" w:rsidP="002316FF">
      <w:r w:rsidRPr="00866D23">
        <w:lastRenderedPageBreak/>
        <w:drawing>
          <wp:inline distT="0" distB="0" distL="0" distR="0" wp14:anchorId="3C0D6B93" wp14:editId="2A681FDB">
            <wp:extent cx="5731510" cy="4300855"/>
            <wp:effectExtent l="0" t="0" r="2540" b="4445"/>
            <wp:docPr id="1424729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72960" name="Picture 1" descr="A screenshot of a computer&#10;&#10;Description automatically generated"/>
                    <pic:cNvPicPr/>
                  </pic:nvPicPr>
                  <pic:blipFill>
                    <a:blip r:embed="rId20"/>
                    <a:stretch>
                      <a:fillRect/>
                    </a:stretch>
                  </pic:blipFill>
                  <pic:spPr>
                    <a:xfrm>
                      <a:off x="0" y="0"/>
                      <a:ext cx="5731510" cy="4300855"/>
                    </a:xfrm>
                    <a:prstGeom prst="rect">
                      <a:avLst/>
                    </a:prstGeom>
                  </pic:spPr>
                </pic:pic>
              </a:graphicData>
            </a:graphic>
          </wp:inline>
        </w:drawing>
      </w:r>
    </w:p>
    <w:p w14:paraId="097441E0" w14:textId="38B02D72" w:rsidR="00866D23" w:rsidRDefault="00866D23" w:rsidP="002316FF">
      <w:proofErr w:type="spellStart"/>
      <w:r>
        <w:t>Metasploitable</w:t>
      </w:r>
      <w:proofErr w:type="spellEnd"/>
      <w:r>
        <w:t xml:space="preserve"> machine has been loaded and login into using the admin login details.</w:t>
      </w:r>
    </w:p>
    <w:p w14:paraId="1C9AEB2D" w14:textId="4866595B" w:rsidR="00866D23" w:rsidRDefault="00866D23" w:rsidP="002316FF">
      <w:r>
        <w:t xml:space="preserve">The first step is acquiring the network information of </w:t>
      </w:r>
      <w:proofErr w:type="gramStart"/>
      <w:r>
        <w:t>the both</w:t>
      </w:r>
      <w:proofErr w:type="gramEnd"/>
      <w:r>
        <w:t xml:space="preserve"> machines so that the SQL injection attack can begin.</w:t>
      </w:r>
    </w:p>
    <w:p w14:paraId="31D40FE4" w14:textId="34F8CF27" w:rsidR="00866D23" w:rsidRDefault="00FD30D5" w:rsidP="002316FF">
      <w:r>
        <w:t xml:space="preserve">The IP address of the </w:t>
      </w:r>
      <w:proofErr w:type="spellStart"/>
      <w:r>
        <w:t>Metasploitable</w:t>
      </w:r>
      <w:proofErr w:type="spellEnd"/>
      <w:r>
        <w:t xml:space="preserve"> machine is: </w:t>
      </w:r>
      <w:proofErr w:type="gramStart"/>
      <w:r>
        <w:t>10.0.2.15</w:t>
      </w:r>
      <w:proofErr w:type="gramEnd"/>
    </w:p>
    <w:p w14:paraId="6D57F317" w14:textId="2E0FD6CC" w:rsidR="00FD30D5" w:rsidRDefault="00FD30D5" w:rsidP="002316FF">
      <w:r>
        <w:t xml:space="preserve">The IP address of the Bee-Box machine which is being attacked is: </w:t>
      </w:r>
      <w:proofErr w:type="gramStart"/>
      <w:r w:rsidR="00E55A70">
        <w:t>10.0.2.15</w:t>
      </w:r>
      <w:proofErr w:type="gramEnd"/>
    </w:p>
    <w:p w14:paraId="6D9D0B1B" w14:textId="51FC7B13" w:rsidR="00E55A70" w:rsidRDefault="00E55A70" w:rsidP="002316FF">
      <w:r>
        <w:t xml:space="preserve">The reason these addresses are the same as they are configured to run locally through my machine without internet access. This is </w:t>
      </w:r>
      <w:proofErr w:type="gramStart"/>
      <w:r>
        <w:t>stop</w:t>
      </w:r>
      <w:proofErr w:type="gramEnd"/>
      <w:r>
        <w:t xml:space="preserve"> the risk of the vulnerable machine from being attacked by outside sources during the demonstration of this attack.</w:t>
      </w:r>
    </w:p>
    <w:p w14:paraId="0C086CF8" w14:textId="38EFDAF9" w:rsidR="00F43660" w:rsidRDefault="00F43660" w:rsidP="002316FF">
      <w:r w:rsidRPr="00F43660">
        <w:lastRenderedPageBreak/>
        <w:drawing>
          <wp:inline distT="0" distB="0" distL="0" distR="0" wp14:anchorId="64B044D7" wp14:editId="7E4AEA3F">
            <wp:extent cx="5731510" cy="4155440"/>
            <wp:effectExtent l="0" t="0" r="2540" b="0"/>
            <wp:docPr id="9085992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599201" name="Picture 1" descr="A screenshot of a computer&#10;&#10;Description automatically generated"/>
                    <pic:cNvPicPr/>
                  </pic:nvPicPr>
                  <pic:blipFill>
                    <a:blip r:embed="rId21"/>
                    <a:stretch>
                      <a:fillRect/>
                    </a:stretch>
                  </pic:blipFill>
                  <pic:spPr>
                    <a:xfrm>
                      <a:off x="0" y="0"/>
                      <a:ext cx="5731510" cy="4155440"/>
                    </a:xfrm>
                    <a:prstGeom prst="rect">
                      <a:avLst/>
                    </a:prstGeom>
                  </pic:spPr>
                </pic:pic>
              </a:graphicData>
            </a:graphic>
          </wp:inline>
        </w:drawing>
      </w:r>
    </w:p>
    <w:p w14:paraId="0CC94AA0" w14:textId="1D0D3D6D" w:rsidR="00F959A8" w:rsidRDefault="00F959A8" w:rsidP="002316FF">
      <w:r w:rsidRPr="00F959A8">
        <w:drawing>
          <wp:inline distT="0" distB="0" distL="0" distR="0" wp14:anchorId="1FFA48B4" wp14:editId="4B5AE6CC">
            <wp:extent cx="5731510" cy="4045585"/>
            <wp:effectExtent l="0" t="0" r="2540" b="0"/>
            <wp:docPr id="1446814462" name="Picture 1" descr="A computer screen with a computer screen and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814462" name="Picture 1" descr="A computer screen with a computer screen and a computer screen&#10;&#10;Description automatically generated"/>
                    <pic:cNvPicPr/>
                  </pic:nvPicPr>
                  <pic:blipFill>
                    <a:blip r:embed="rId22"/>
                    <a:stretch>
                      <a:fillRect/>
                    </a:stretch>
                  </pic:blipFill>
                  <pic:spPr>
                    <a:xfrm>
                      <a:off x="0" y="0"/>
                      <a:ext cx="5731510" cy="4045585"/>
                    </a:xfrm>
                    <a:prstGeom prst="rect">
                      <a:avLst/>
                    </a:prstGeom>
                  </pic:spPr>
                </pic:pic>
              </a:graphicData>
            </a:graphic>
          </wp:inline>
        </w:drawing>
      </w:r>
    </w:p>
    <w:p w14:paraId="4ADABE66" w14:textId="77777777" w:rsidR="00F959A8" w:rsidRDefault="00F959A8" w:rsidP="002316FF"/>
    <w:p w14:paraId="286A2000" w14:textId="1ABF069B" w:rsidR="00F959A8" w:rsidRDefault="00C71384" w:rsidP="002316FF">
      <w:r w:rsidRPr="00C71384">
        <w:lastRenderedPageBreak/>
        <w:drawing>
          <wp:inline distT="0" distB="0" distL="0" distR="0" wp14:anchorId="2D6D37F5" wp14:editId="0E722F8B">
            <wp:extent cx="5731510" cy="4064000"/>
            <wp:effectExtent l="0" t="0" r="2540" b="0"/>
            <wp:docPr id="4619309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930974" name="Picture 1" descr="A screenshot of a computer&#10;&#10;Description automatically generated"/>
                    <pic:cNvPicPr/>
                  </pic:nvPicPr>
                  <pic:blipFill>
                    <a:blip r:embed="rId23"/>
                    <a:stretch>
                      <a:fillRect/>
                    </a:stretch>
                  </pic:blipFill>
                  <pic:spPr>
                    <a:xfrm>
                      <a:off x="0" y="0"/>
                      <a:ext cx="5731510" cy="4064000"/>
                    </a:xfrm>
                    <a:prstGeom prst="rect">
                      <a:avLst/>
                    </a:prstGeom>
                  </pic:spPr>
                </pic:pic>
              </a:graphicData>
            </a:graphic>
          </wp:inline>
        </w:drawing>
      </w:r>
    </w:p>
    <w:p w14:paraId="4BCD411B" w14:textId="5B1B3FDF" w:rsidR="00F959A8" w:rsidRDefault="00C71384" w:rsidP="002316FF">
      <w:r>
        <w:t xml:space="preserve">Opening the web browser in the </w:t>
      </w:r>
      <w:proofErr w:type="spellStart"/>
      <w:r>
        <w:t>BeeBox</w:t>
      </w:r>
      <w:proofErr w:type="spellEnd"/>
      <w:r>
        <w:t xml:space="preserve"> Machine loads the login page </w:t>
      </w:r>
      <w:r w:rsidR="00325FD4">
        <w:t>which needs to be logged into before the exploit can be loaded to the machine.</w:t>
      </w:r>
    </w:p>
    <w:p w14:paraId="2E7A554E" w14:textId="2DFED51F" w:rsidR="00C925BE" w:rsidRDefault="00C925BE" w:rsidP="002316FF">
      <w:r w:rsidRPr="00C925BE">
        <w:drawing>
          <wp:inline distT="0" distB="0" distL="0" distR="0" wp14:anchorId="2442C714" wp14:editId="7D7EBCAE">
            <wp:extent cx="5731510" cy="4046855"/>
            <wp:effectExtent l="0" t="0" r="2540" b="0"/>
            <wp:docPr id="1929603990"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603990" name="Picture 1" descr="A computer screen shot of a computer&#10;&#10;Description automatically generated"/>
                    <pic:cNvPicPr/>
                  </pic:nvPicPr>
                  <pic:blipFill>
                    <a:blip r:embed="rId24"/>
                    <a:stretch>
                      <a:fillRect/>
                    </a:stretch>
                  </pic:blipFill>
                  <pic:spPr>
                    <a:xfrm>
                      <a:off x="0" y="0"/>
                      <a:ext cx="5731510" cy="4046855"/>
                    </a:xfrm>
                    <a:prstGeom prst="rect">
                      <a:avLst/>
                    </a:prstGeom>
                  </pic:spPr>
                </pic:pic>
              </a:graphicData>
            </a:graphic>
          </wp:inline>
        </w:drawing>
      </w:r>
    </w:p>
    <w:p w14:paraId="2051CF92" w14:textId="2A101AB2" w:rsidR="00C925BE" w:rsidRDefault="00C925BE" w:rsidP="002316FF">
      <w:r>
        <w:lastRenderedPageBreak/>
        <w:t xml:space="preserve">For this </w:t>
      </w:r>
      <w:proofErr w:type="gramStart"/>
      <w:r>
        <w:t>particular sample</w:t>
      </w:r>
      <w:proofErr w:type="gramEnd"/>
      <w:r>
        <w:t xml:space="preserve">, the author will be using the “SQL Injection (GET/Search)” option from the different SQL Injection options that are available from the vulnerability list within the </w:t>
      </w:r>
      <w:proofErr w:type="spellStart"/>
      <w:r>
        <w:t>BeeBox</w:t>
      </w:r>
      <w:proofErr w:type="spellEnd"/>
      <w:r>
        <w:t xml:space="preserve"> Web Application.</w:t>
      </w:r>
    </w:p>
    <w:p w14:paraId="24E8CD8A" w14:textId="0F5994BC" w:rsidR="00C925BE" w:rsidRDefault="000F6B21" w:rsidP="002316FF">
      <w:r>
        <w:t xml:space="preserve">After many attempts of attempting to exploit </w:t>
      </w:r>
      <w:r w:rsidR="00874BB2">
        <w:t xml:space="preserve">with SQL Injection via MetaSploitable2. I was unsuccessful. I had attempted to update the </w:t>
      </w:r>
      <w:r w:rsidR="00B1796B">
        <w:t xml:space="preserve">packages via CLI in console in </w:t>
      </w:r>
      <w:proofErr w:type="gramStart"/>
      <w:r w:rsidR="00B1796B">
        <w:t>MetaSpolitable2</w:t>
      </w:r>
      <w:proofErr w:type="gramEnd"/>
      <w:r w:rsidR="00B1796B">
        <w:t xml:space="preserve"> but the packages would not update after some googling it became apparent that the distro that this version of Linux is built on is</w:t>
      </w:r>
      <w:r w:rsidR="00095AB3">
        <w:t xml:space="preserve"> out of date and no longer supported.</w:t>
      </w:r>
    </w:p>
    <w:p w14:paraId="3A12E8FA" w14:textId="77777777" w:rsidR="00095AB3" w:rsidRDefault="00095AB3" w:rsidP="002316FF"/>
    <w:p w14:paraId="661133CD" w14:textId="0B0FABC6" w:rsidR="00095AB3" w:rsidRDefault="00095AB3" w:rsidP="002316FF">
      <w:r w:rsidRPr="00095AB3">
        <w:drawing>
          <wp:inline distT="0" distB="0" distL="0" distR="0" wp14:anchorId="733D8F1D" wp14:editId="68C65EC7">
            <wp:extent cx="5731510" cy="5326380"/>
            <wp:effectExtent l="0" t="0" r="2540" b="7620"/>
            <wp:docPr id="5964136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413697" name="Picture 1" descr="A screenshot of a computer&#10;&#10;Description automatically generated"/>
                    <pic:cNvPicPr/>
                  </pic:nvPicPr>
                  <pic:blipFill>
                    <a:blip r:embed="rId25"/>
                    <a:stretch>
                      <a:fillRect/>
                    </a:stretch>
                  </pic:blipFill>
                  <pic:spPr>
                    <a:xfrm>
                      <a:off x="0" y="0"/>
                      <a:ext cx="5731510" cy="5326380"/>
                    </a:xfrm>
                    <a:prstGeom prst="rect">
                      <a:avLst/>
                    </a:prstGeom>
                  </pic:spPr>
                </pic:pic>
              </a:graphicData>
            </a:graphic>
          </wp:inline>
        </w:drawing>
      </w:r>
    </w:p>
    <w:p w14:paraId="2D451A37" w14:textId="77777777" w:rsidR="00095AB3" w:rsidRDefault="00095AB3" w:rsidP="002316FF"/>
    <w:p w14:paraId="0887F0E8" w14:textId="3645F95D" w:rsidR="00095AB3" w:rsidRDefault="00095AB3" w:rsidP="002316FF">
      <w:r>
        <w:t xml:space="preserve">I am going to instead attempt to use </w:t>
      </w:r>
      <w:proofErr w:type="spellStart"/>
      <w:r>
        <w:t>MetaSploit</w:t>
      </w:r>
      <w:proofErr w:type="spellEnd"/>
      <w:r>
        <w:t xml:space="preserve"> via Kali Linux and see if I am </w:t>
      </w:r>
      <w:r w:rsidR="0076077D">
        <w:t xml:space="preserve">complete a different exploit within </w:t>
      </w:r>
      <w:proofErr w:type="spellStart"/>
      <w:r w:rsidR="0076077D">
        <w:t>BeeBox</w:t>
      </w:r>
      <w:proofErr w:type="spellEnd"/>
      <w:r w:rsidR="0076077D">
        <w:t>.</w:t>
      </w:r>
    </w:p>
    <w:p w14:paraId="18C63182" w14:textId="77777777" w:rsidR="001C6E6F" w:rsidRDefault="005516BB" w:rsidP="002316FF">
      <w:r>
        <w:t xml:space="preserve">Now that </w:t>
      </w:r>
      <w:proofErr w:type="spellStart"/>
      <w:r>
        <w:t>metasploit</w:t>
      </w:r>
      <w:proofErr w:type="spellEnd"/>
      <w:r>
        <w:t xml:space="preserve"> is setup I have load into within the Kali Linux console </w:t>
      </w:r>
      <w:r w:rsidR="00A42332">
        <w:t xml:space="preserve">and entered the following command: </w:t>
      </w:r>
      <w:r w:rsidR="00874043" w:rsidRPr="00874043">
        <w:t xml:space="preserve">search </w:t>
      </w:r>
      <w:proofErr w:type="spellStart"/>
      <w:proofErr w:type="gramStart"/>
      <w:r w:rsidR="00874043" w:rsidRPr="00874043">
        <w:t>type:exploit</w:t>
      </w:r>
      <w:proofErr w:type="spellEnd"/>
      <w:proofErr w:type="gramEnd"/>
      <w:r w:rsidR="00874043" w:rsidRPr="00874043">
        <w:t xml:space="preserve"> </w:t>
      </w:r>
      <w:proofErr w:type="spellStart"/>
      <w:r w:rsidR="00874043" w:rsidRPr="00874043">
        <w:t>platform:php</w:t>
      </w:r>
      <w:proofErr w:type="spellEnd"/>
      <w:r w:rsidR="00874043">
        <w:t xml:space="preserve"> which display a large list of different options that can be used to carry out my SQL injection </w:t>
      </w:r>
      <w:r w:rsidR="001C6E6F">
        <w:t>with different modules for selection.</w:t>
      </w:r>
    </w:p>
    <w:p w14:paraId="12F728BC" w14:textId="77777777" w:rsidR="001C6E6F" w:rsidRDefault="001C6E6F" w:rsidP="002316FF"/>
    <w:p w14:paraId="3DF9BADB" w14:textId="2EE27E8D" w:rsidR="0003495A" w:rsidRDefault="00A42332" w:rsidP="002316FF">
      <w:r w:rsidRPr="00A42332">
        <w:lastRenderedPageBreak/>
        <w:drawing>
          <wp:inline distT="0" distB="0" distL="0" distR="0" wp14:anchorId="317F629B" wp14:editId="0609D58E">
            <wp:extent cx="5731510" cy="6188075"/>
            <wp:effectExtent l="0" t="0" r="2540" b="3175"/>
            <wp:docPr id="15030434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043447" name="Picture 1" descr="A screenshot of a computer&#10;&#10;Description automatically generated"/>
                    <pic:cNvPicPr/>
                  </pic:nvPicPr>
                  <pic:blipFill>
                    <a:blip r:embed="rId26"/>
                    <a:stretch>
                      <a:fillRect/>
                    </a:stretch>
                  </pic:blipFill>
                  <pic:spPr>
                    <a:xfrm>
                      <a:off x="0" y="0"/>
                      <a:ext cx="5731510" cy="6188075"/>
                    </a:xfrm>
                    <a:prstGeom prst="rect">
                      <a:avLst/>
                    </a:prstGeom>
                  </pic:spPr>
                </pic:pic>
              </a:graphicData>
            </a:graphic>
          </wp:inline>
        </w:drawing>
      </w:r>
    </w:p>
    <w:p w14:paraId="19118AF2" w14:textId="77777777" w:rsidR="001C6E6F" w:rsidRPr="001C6E6F" w:rsidRDefault="001C6E6F" w:rsidP="001C6E6F">
      <w:pPr>
        <w:pStyle w:val="HTMLPreformatted"/>
      </w:pPr>
      <w:r>
        <w:t xml:space="preserve">I have selected the following module: </w:t>
      </w:r>
      <w:r w:rsidRPr="001C6E6F">
        <w:t xml:space="preserve">search </w:t>
      </w:r>
      <w:proofErr w:type="spellStart"/>
      <w:proofErr w:type="gramStart"/>
      <w:r w:rsidRPr="001C6E6F">
        <w:t>type:exploit</w:t>
      </w:r>
      <w:proofErr w:type="spellEnd"/>
      <w:proofErr w:type="gramEnd"/>
      <w:r w:rsidRPr="001C6E6F">
        <w:t xml:space="preserve"> </w:t>
      </w:r>
      <w:proofErr w:type="spellStart"/>
      <w:r w:rsidRPr="001C6E6F">
        <w:t>platform:php</w:t>
      </w:r>
      <w:proofErr w:type="spellEnd"/>
    </w:p>
    <w:p w14:paraId="512EE2DE" w14:textId="1F3AF0D8" w:rsidR="001C6E6F" w:rsidRDefault="00BE6D12" w:rsidP="002316FF">
      <w:r w:rsidRPr="00BE6D12">
        <w:lastRenderedPageBreak/>
        <w:drawing>
          <wp:inline distT="0" distB="0" distL="0" distR="0" wp14:anchorId="3336488A" wp14:editId="3B48F559">
            <wp:extent cx="5892556" cy="6505575"/>
            <wp:effectExtent l="0" t="0" r="0" b="0"/>
            <wp:docPr id="19718956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895639" name="Picture 1" descr="A screenshot of a computer&#10;&#10;Description automatically generated"/>
                    <pic:cNvPicPr/>
                  </pic:nvPicPr>
                  <pic:blipFill>
                    <a:blip r:embed="rId27"/>
                    <a:stretch>
                      <a:fillRect/>
                    </a:stretch>
                  </pic:blipFill>
                  <pic:spPr>
                    <a:xfrm>
                      <a:off x="0" y="0"/>
                      <a:ext cx="5919711" cy="6535555"/>
                    </a:xfrm>
                    <a:prstGeom prst="rect">
                      <a:avLst/>
                    </a:prstGeom>
                  </pic:spPr>
                </pic:pic>
              </a:graphicData>
            </a:graphic>
          </wp:inline>
        </w:drawing>
      </w:r>
    </w:p>
    <w:p w14:paraId="09947CAD" w14:textId="7E717A16" w:rsidR="00510DFF" w:rsidRDefault="00F4638B" w:rsidP="002316FF">
      <w:r w:rsidRPr="00F4638B">
        <w:lastRenderedPageBreak/>
        <w:drawing>
          <wp:inline distT="0" distB="0" distL="0" distR="0" wp14:anchorId="6265A3D0" wp14:editId="5EEE0C6A">
            <wp:extent cx="5731510" cy="6281420"/>
            <wp:effectExtent l="0" t="0" r="2540" b="5080"/>
            <wp:docPr id="6164842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484222" name="Picture 1" descr="A screenshot of a computer&#10;&#10;Description automatically generated"/>
                    <pic:cNvPicPr/>
                  </pic:nvPicPr>
                  <pic:blipFill>
                    <a:blip r:embed="rId28"/>
                    <a:stretch>
                      <a:fillRect/>
                    </a:stretch>
                  </pic:blipFill>
                  <pic:spPr>
                    <a:xfrm>
                      <a:off x="0" y="0"/>
                      <a:ext cx="5731510" cy="6281420"/>
                    </a:xfrm>
                    <a:prstGeom prst="rect">
                      <a:avLst/>
                    </a:prstGeom>
                  </pic:spPr>
                </pic:pic>
              </a:graphicData>
            </a:graphic>
          </wp:inline>
        </w:drawing>
      </w:r>
    </w:p>
    <w:p w14:paraId="51846732" w14:textId="77777777" w:rsidR="00493789" w:rsidRDefault="00493789" w:rsidP="002316FF"/>
    <w:p w14:paraId="12F93296" w14:textId="6FD66555" w:rsidR="00493789" w:rsidRDefault="00493789" w:rsidP="002316FF">
      <w:r w:rsidRPr="00493789">
        <w:lastRenderedPageBreak/>
        <w:drawing>
          <wp:inline distT="0" distB="0" distL="0" distR="0" wp14:anchorId="0EFA6D1C" wp14:editId="12A05187">
            <wp:extent cx="5731510" cy="5459095"/>
            <wp:effectExtent l="0" t="0" r="2540" b="8255"/>
            <wp:docPr id="6217652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765282" name="Picture 1" descr="A screenshot of a computer&#10;&#10;Description automatically generated"/>
                    <pic:cNvPicPr/>
                  </pic:nvPicPr>
                  <pic:blipFill>
                    <a:blip r:embed="rId29"/>
                    <a:stretch>
                      <a:fillRect/>
                    </a:stretch>
                  </pic:blipFill>
                  <pic:spPr>
                    <a:xfrm>
                      <a:off x="0" y="0"/>
                      <a:ext cx="5731510" cy="5459095"/>
                    </a:xfrm>
                    <a:prstGeom prst="rect">
                      <a:avLst/>
                    </a:prstGeom>
                  </pic:spPr>
                </pic:pic>
              </a:graphicData>
            </a:graphic>
          </wp:inline>
        </w:drawing>
      </w:r>
    </w:p>
    <w:p w14:paraId="68B50322" w14:textId="511BBD03" w:rsidR="006F5DDC" w:rsidRDefault="006F5DDC" w:rsidP="002316FF">
      <w:r>
        <w:t xml:space="preserve">Upon applying the command </w:t>
      </w:r>
      <w:proofErr w:type="gramStart"/>
      <w:r>
        <w:t>initially</w:t>
      </w:r>
      <w:proofErr w:type="gramEnd"/>
      <w:r>
        <w:t xml:space="preserve"> it was being redirected to login page with 302 code but using ignore redirect augment the SQL</w:t>
      </w:r>
      <w:r w:rsidR="008A1013">
        <w:t>.</w:t>
      </w:r>
    </w:p>
    <w:p w14:paraId="66D760A1" w14:textId="77777777" w:rsidR="006F5DDC" w:rsidRDefault="006F5DDC" w:rsidP="002316FF"/>
    <w:p w14:paraId="5B0832DB" w14:textId="512D4400" w:rsidR="006F5DDC" w:rsidRDefault="006F5DDC" w:rsidP="002316FF">
      <w:r w:rsidRPr="006F5DDC">
        <w:drawing>
          <wp:inline distT="0" distB="0" distL="0" distR="0" wp14:anchorId="509681C6" wp14:editId="218829E5">
            <wp:extent cx="5731510" cy="2435225"/>
            <wp:effectExtent l="0" t="0" r="2540" b="3175"/>
            <wp:docPr id="2207741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774178" name="Picture 1" descr="A screenshot of a computer&#10;&#10;Description automatically generated"/>
                    <pic:cNvPicPr/>
                  </pic:nvPicPr>
                  <pic:blipFill>
                    <a:blip r:embed="rId30"/>
                    <a:stretch>
                      <a:fillRect/>
                    </a:stretch>
                  </pic:blipFill>
                  <pic:spPr>
                    <a:xfrm>
                      <a:off x="0" y="0"/>
                      <a:ext cx="5731510" cy="2435225"/>
                    </a:xfrm>
                    <a:prstGeom prst="rect">
                      <a:avLst/>
                    </a:prstGeom>
                  </pic:spPr>
                </pic:pic>
              </a:graphicData>
            </a:graphic>
          </wp:inline>
        </w:drawing>
      </w:r>
    </w:p>
    <w:p w14:paraId="73768956" w14:textId="63F813F8" w:rsidR="0087072B" w:rsidRDefault="0087072B" w:rsidP="002316FF">
      <w:r w:rsidRPr="0087072B">
        <w:lastRenderedPageBreak/>
        <w:drawing>
          <wp:inline distT="0" distB="0" distL="0" distR="0" wp14:anchorId="3F22EDEE" wp14:editId="7EDDEB93">
            <wp:extent cx="5731510" cy="3591560"/>
            <wp:effectExtent l="0" t="0" r="2540" b="8890"/>
            <wp:docPr id="355205270" name="Picture 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205270" name="Picture 1" descr="A computer screen shot of a computer screen&#10;&#10;Description automatically generated"/>
                    <pic:cNvPicPr/>
                  </pic:nvPicPr>
                  <pic:blipFill>
                    <a:blip r:embed="rId31"/>
                    <a:stretch>
                      <a:fillRect/>
                    </a:stretch>
                  </pic:blipFill>
                  <pic:spPr>
                    <a:xfrm>
                      <a:off x="0" y="0"/>
                      <a:ext cx="5731510" cy="3591560"/>
                    </a:xfrm>
                    <a:prstGeom prst="rect">
                      <a:avLst/>
                    </a:prstGeom>
                  </pic:spPr>
                </pic:pic>
              </a:graphicData>
            </a:graphic>
          </wp:inline>
        </w:drawing>
      </w:r>
    </w:p>
    <w:p w14:paraId="72872FE9" w14:textId="2D0A496C" w:rsidR="0087072B" w:rsidRDefault="0087072B" w:rsidP="002316FF">
      <w:r>
        <w:t>Using the final code</w:t>
      </w:r>
      <w:r w:rsidR="00214653">
        <w:t xml:space="preserve"> that was unsuccessful in injecting the SQL into the browser.</w:t>
      </w:r>
    </w:p>
    <w:p w14:paraId="07C6B2F4" w14:textId="598EAFF9" w:rsidR="00C53050" w:rsidRDefault="00C53050" w:rsidP="002316FF">
      <w:r w:rsidRPr="00C53050">
        <w:lastRenderedPageBreak/>
        <w:drawing>
          <wp:inline distT="0" distB="0" distL="0" distR="0" wp14:anchorId="5201C77C" wp14:editId="3BDBD7EE">
            <wp:extent cx="5731510" cy="4921885"/>
            <wp:effectExtent l="0" t="0" r="2540" b="0"/>
            <wp:docPr id="522802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80205" name="Picture 1" descr="A screenshot of a computer&#10;&#10;Description automatically generated"/>
                    <pic:cNvPicPr/>
                  </pic:nvPicPr>
                  <pic:blipFill>
                    <a:blip r:embed="rId32"/>
                    <a:stretch>
                      <a:fillRect/>
                    </a:stretch>
                  </pic:blipFill>
                  <pic:spPr>
                    <a:xfrm>
                      <a:off x="0" y="0"/>
                      <a:ext cx="5731510" cy="4921885"/>
                    </a:xfrm>
                    <a:prstGeom prst="rect">
                      <a:avLst/>
                    </a:prstGeom>
                  </pic:spPr>
                </pic:pic>
              </a:graphicData>
            </a:graphic>
          </wp:inline>
        </w:drawing>
      </w:r>
    </w:p>
    <w:p w14:paraId="02C1D496" w14:textId="79A552C0" w:rsidR="00A603BF" w:rsidRPr="00D9658F" w:rsidRDefault="00A603BF" w:rsidP="002316FF">
      <w:pPr>
        <w:rPr>
          <w:b/>
          <w:bCs/>
          <w:u w:val="single"/>
        </w:rPr>
      </w:pPr>
      <w:r w:rsidRPr="00D9658F">
        <w:rPr>
          <w:b/>
          <w:bCs/>
          <w:u w:val="single"/>
        </w:rPr>
        <w:t>Conclusion</w:t>
      </w:r>
    </w:p>
    <w:p w14:paraId="693009C4" w14:textId="6C79C9AE" w:rsidR="00A603BF" w:rsidRDefault="00A603BF" w:rsidP="002316FF">
      <w:r>
        <w:t>The author had used a variety of tool to attempt to complete an SQL injection but had not succeed with a variety of options that they had used</w:t>
      </w:r>
      <w:r w:rsidR="00A135A1">
        <w:t xml:space="preserve">. </w:t>
      </w:r>
      <w:r w:rsidR="00134CEF">
        <w:t xml:space="preserve">In a case that the user had been able to breach the security of the Bee-box Machine they would need to </w:t>
      </w:r>
      <w:r w:rsidR="00ED7D0B">
        <w:t>implement the best practices that are provided by the SQL Injection Prevention sheet provided by OWASP.</w:t>
      </w:r>
    </w:p>
    <w:p w14:paraId="08FB603E" w14:textId="77777777" w:rsidR="00545B95" w:rsidRDefault="00545B95" w:rsidP="002316FF"/>
    <w:p w14:paraId="7ABCE37E" w14:textId="57CCE275" w:rsidR="00545B95" w:rsidRDefault="00545B95" w:rsidP="002316FF">
      <w:r>
        <w:t>This cheat sheet will help you prevent SQL injection flaws in your applications. It will define what SQL injection is, explain where those flaws occur, and provide four options for defending against SQL injection attacks. [</w:t>
      </w:r>
      <w:r w:rsidR="00D9658F">
        <w:t>24</w:t>
      </w:r>
      <w:r>
        <w:t>]</w:t>
      </w:r>
    </w:p>
    <w:p w14:paraId="478117FD" w14:textId="77777777" w:rsidR="00D9658F" w:rsidRDefault="00D9658F" w:rsidP="002316FF"/>
    <w:p w14:paraId="1E7B591A" w14:textId="77777777" w:rsidR="00D9658F" w:rsidRDefault="00D9658F" w:rsidP="002316FF"/>
    <w:p w14:paraId="4D32C9F5" w14:textId="77777777" w:rsidR="00D9658F" w:rsidRDefault="00D9658F" w:rsidP="002316FF"/>
    <w:p w14:paraId="6B713E84" w14:textId="77777777" w:rsidR="00D9658F" w:rsidRDefault="00D9658F" w:rsidP="002316FF"/>
    <w:p w14:paraId="09980619" w14:textId="77777777" w:rsidR="00D9658F" w:rsidRDefault="00D9658F" w:rsidP="002316FF"/>
    <w:p w14:paraId="1D823A44" w14:textId="77777777" w:rsidR="00D9658F" w:rsidRDefault="00D9658F" w:rsidP="002316FF"/>
    <w:p w14:paraId="1E28F9F8" w14:textId="77777777" w:rsidR="00D9658F" w:rsidRDefault="00D9658F" w:rsidP="00D9658F">
      <w:r w:rsidRPr="00A20FC2">
        <w:rPr>
          <w:b/>
          <w:bCs/>
          <w:u w:val="single"/>
        </w:rPr>
        <w:lastRenderedPageBreak/>
        <w:t>References</w:t>
      </w:r>
      <w:r>
        <w:t>:</w:t>
      </w:r>
    </w:p>
    <w:p w14:paraId="250A5352" w14:textId="77777777" w:rsidR="00D9658F" w:rsidRDefault="00D9658F" w:rsidP="00D9658F">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i/>
          <w:iCs/>
          <w:sz w:val="24"/>
          <w:szCs w:val="24"/>
          <w:lang w:eastAsia="en-GB"/>
        </w:rPr>
        <w:t xml:space="preserve">[1] </w:t>
      </w:r>
      <w:r w:rsidRPr="00F13E4B">
        <w:rPr>
          <w:rFonts w:ascii="Times New Roman" w:eastAsia="Times New Roman" w:hAnsi="Times New Roman" w:cs="Times New Roman"/>
          <w:i/>
          <w:iCs/>
          <w:sz w:val="24"/>
          <w:szCs w:val="24"/>
          <w:lang w:eastAsia="en-GB"/>
        </w:rPr>
        <w:t>Cyber security breaches survey 2024: technical report - GOV.UK</w:t>
      </w:r>
      <w:r w:rsidRPr="00F13E4B">
        <w:rPr>
          <w:rFonts w:ascii="Times New Roman" w:eastAsia="Times New Roman" w:hAnsi="Times New Roman" w:cs="Times New Roman"/>
          <w:sz w:val="24"/>
          <w:szCs w:val="24"/>
          <w:lang w:eastAsia="en-GB"/>
        </w:rPr>
        <w:t xml:space="preserve">. (n.d.). Retrieved April 11, 2024, from </w:t>
      </w:r>
      <w:hyperlink r:id="rId33" w:history="1">
        <w:r w:rsidRPr="00F13E4B">
          <w:rPr>
            <w:rStyle w:val="Hyperlink"/>
            <w:rFonts w:ascii="Times New Roman" w:eastAsia="Times New Roman" w:hAnsi="Times New Roman" w:cs="Times New Roman"/>
            <w:sz w:val="24"/>
            <w:szCs w:val="24"/>
            <w:lang w:eastAsia="en-GB"/>
          </w:rPr>
          <w:t>https://www.gov.uk/government/statistics/cyber-security-breaches-survey-2024/cyber-security-breaches-survey-2024-technical-report</w:t>
        </w:r>
      </w:hyperlink>
    </w:p>
    <w:p w14:paraId="182B3B6C" w14:textId="77777777" w:rsidR="00D9658F" w:rsidRDefault="00D9658F" w:rsidP="00D9658F">
      <w:pPr>
        <w:spacing w:after="0" w:line="240" w:lineRule="auto"/>
        <w:rPr>
          <w:rFonts w:ascii="Times New Roman" w:eastAsia="Times New Roman" w:hAnsi="Times New Roman" w:cs="Times New Roman"/>
          <w:sz w:val="24"/>
          <w:szCs w:val="24"/>
          <w:lang w:eastAsia="en-GB"/>
        </w:rPr>
      </w:pPr>
    </w:p>
    <w:p w14:paraId="4D934E6A" w14:textId="77777777" w:rsidR="00D9658F" w:rsidRDefault="00D9658F" w:rsidP="00D9658F">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i/>
          <w:iCs/>
          <w:sz w:val="24"/>
          <w:szCs w:val="24"/>
          <w:lang w:eastAsia="en-GB"/>
        </w:rPr>
        <w:t xml:space="preserve">[2] </w:t>
      </w:r>
      <w:r w:rsidRPr="003D3F77">
        <w:rPr>
          <w:rFonts w:ascii="Times New Roman" w:eastAsia="Times New Roman" w:hAnsi="Times New Roman" w:cs="Times New Roman"/>
          <w:i/>
          <w:iCs/>
          <w:sz w:val="24"/>
          <w:szCs w:val="24"/>
          <w:lang w:eastAsia="en-GB"/>
        </w:rPr>
        <w:t>IBM Security Report: Cost of a Data Breach for UK Businesses Averages £3.4m</w:t>
      </w:r>
      <w:r w:rsidRPr="003D3F77">
        <w:rPr>
          <w:rFonts w:ascii="Times New Roman" w:eastAsia="Times New Roman" w:hAnsi="Times New Roman" w:cs="Times New Roman"/>
          <w:sz w:val="24"/>
          <w:szCs w:val="24"/>
          <w:lang w:eastAsia="en-GB"/>
        </w:rPr>
        <w:t xml:space="preserve">. (2023, July). IBM. </w:t>
      </w:r>
      <w:hyperlink r:id="rId34" w:history="1">
        <w:r w:rsidRPr="004860E8">
          <w:rPr>
            <w:rStyle w:val="Hyperlink"/>
            <w:rFonts w:ascii="Times New Roman" w:eastAsia="Times New Roman" w:hAnsi="Times New Roman" w:cs="Times New Roman"/>
            <w:sz w:val="24"/>
            <w:szCs w:val="24"/>
            <w:lang w:eastAsia="en-GB"/>
          </w:rPr>
          <w:t>https://uk.newsroom.ibm.com/24-07-2023-IBM-Security-Report-Cost-of-a-Data-Breach-for-UK-Businesses-Averages-3-4m#</w:t>
        </w:r>
      </w:hyperlink>
    </w:p>
    <w:p w14:paraId="27340A7B" w14:textId="77777777" w:rsidR="00D9658F" w:rsidRDefault="00D9658F" w:rsidP="00D9658F">
      <w:pPr>
        <w:spacing w:after="0" w:line="240" w:lineRule="auto"/>
        <w:rPr>
          <w:rFonts w:ascii="Times New Roman" w:eastAsia="Times New Roman" w:hAnsi="Times New Roman" w:cs="Times New Roman"/>
          <w:sz w:val="24"/>
          <w:szCs w:val="24"/>
          <w:lang w:eastAsia="en-GB"/>
        </w:rPr>
      </w:pPr>
    </w:p>
    <w:p w14:paraId="1282DF96" w14:textId="77777777" w:rsidR="00D9658F" w:rsidRPr="003D3F77" w:rsidRDefault="00D9658F" w:rsidP="00D9658F">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[3] </w:t>
      </w:r>
      <w:r w:rsidRPr="00FB256B">
        <w:rPr>
          <w:rFonts w:ascii="Times New Roman" w:eastAsia="Times New Roman" w:hAnsi="Times New Roman" w:cs="Times New Roman"/>
          <w:sz w:val="24"/>
          <w:szCs w:val="24"/>
          <w:lang w:eastAsia="en-GB"/>
        </w:rPr>
        <w:t xml:space="preserve">Lee, M. (2023). Case Studies. </w:t>
      </w:r>
      <w:r w:rsidRPr="00FB256B">
        <w:rPr>
          <w:rFonts w:ascii="Times New Roman" w:eastAsia="Times New Roman" w:hAnsi="Times New Roman" w:cs="Times New Roman"/>
          <w:i/>
          <w:iCs/>
          <w:sz w:val="24"/>
          <w:szCs w:val="24"/>
          <w:lang w:eastAsia="en-GB"/>
        </w:rPr>
        <w:t>Cyber Threat Intelligence</w:t>
      </w:r>
      <w:r w:rsidRPr="00FB256B">
        <w:rPr>
          <w:rFonts w:ascii="Times New Roman" w:eastAsia="Times New Roman" w:hAnsi="Times New Roman" w:cs="Times New Roman"/>
          <w:sz w:val="24"/>
          <w:szCs w:val="24"/>
          <w:lang w:eastAsia="en-GB"/>
        </w:rPr>
        <w:t>, 237–276. https://doi.org/10.1002/9781119861775.CH9</w:t>
      </w:r>
    </w:p>
    <w:p w14:paraId="41C83B3C" w14:textId="77777777" w:rsidR="00D9658F" w:rsidRDefault="00D9658F" w:rsidP="00D9658F">
      <w:pPr>
        <w:spacing w:after="0" w:line="240" w:lineRule="auto"/>
        <w:rPr>
          <w:rFonts w:ascii="Times New Roman" w:eastAsia="Times New Roman" w:hAnsi="Times New Roman" w:cs="Times New Roman"/>
          <w:sz w:val="24"/>
          <w:szCs w:val="24"/>
          <w:lang w:eastAsia="en-GB"/>
        </w:rPr>
      </w:pPr>
    </w:p>
    <w:p w14:paraId="39953A0C" w14:textId="77777777" w:rsidR="00D9658F" w:rsidRDefault="00D9658F" w:rsidP="00D9658F">
      <w:pPr>
        <w:pStyle w:val="NormalWeb"/>
        <w:spacing w:before="0" w:beforeAutospacing="0" w:after="160" w:afterAutospacing="0"/>
        <w:rPr>
          <w:color w:val="000000"/>
        </w:rPr>
      </w:pPr>
      <w:r>
        <w:rPr>
          <w:color w:val="000000"/>
        </w:rPr>
        <w:t xml:space="preserve">[4] Lindsay, J. R. (2013). Stuxnet and the Limits of Cyber Warfare. </w:t>
      </w:r>
      <w:r>
        <w:rPr>
          <w:i/>
          <w:iCs/>
          <w:color w:val="000000"/>
        </w:rPr>
        <w:t>Http://Dx.Doi.Org.Ezproxy.Uwtsd.Ac.Uk/10.1080/09636412.2013.816122</w:t>
      </w:r>
      <w:r>
        <w:rPr>
          <w:color w:val="000000"/>
        </w:rPr>
        <w:t xml:space="preserve">, </w:t>
      </w:r>
      <w:r>
        <w:rPr>
          <w:i/>
          <w:iCs/>
          <w:color w:val="000000"/>
        </w:rPr>
        <w:t>22</w:t>
      </w:r>
      <w:r>
        <w:rPr>
          <w:color w:val="000000"/>
        </w:rPr>
        <w:t xml:space="preserve">(3), 365–404. </w:t>
      </w:r>
      <w:hyperlink r:id="rId35" w:history="1">
        <w:r>
          <w:rPr>
            <w:rStyle w:val="Hyperlink"/>
            <w:rFonts w:eastAsiaTheme="majorEastAsia"/>
            <w:color w:val="0563C1"/>
          </w:rPr>
          <w:t>https://doi.org/10.1080/09636412.2013.816122</w:t>
        </w:r>
      </w:hyperlink>
    </w:p>
    <w:p w14:paraId="2CE0C29D" w14:textId="77777777" w:rsidR="00D9658F" w:rsidRDefault="00D9658F" w:rsidP="00D9658F">
      <w:pPr>
        <w:pStyle w:val="NormalWeb"/>
        <w:spacing w:before="0" w:beforeAutospacing="0" w:after="0" w:afterAutospacing="0"/>
        <w:rPr>
          <w:color w:val="000000"/>
        </w:rPr>
      </w:pPr>
      <w:r>
        <w:rPr>
          <w:color w:val="000000"/>
        </w:rPr>
        <w:t xml:space="preserve">[5] Langner, R. (2011). Stuxnet: Dissecting a cyberwarfare weapon. </w:t>
      </w:r>
      <w:r>
        <w:rPr>
          <w:i/>
          <w:iCs/>
          <w:color w:val="000000"/>
        </w:rPr>
        <w:t>IEEE Security and Privacy</w:t>
      </w:r>
      <w:r>
        <w:rPr>
          <w:color w:val="000000"/>
        </w:rPr>
        <w:t xml:space="preserve">, </w:t>
      </w:r>
      <w:r>
        <w:rPr>
          <w:i/>
          <w:iCs/>
          <w:color w:val="000000"/>
        </w:rPr>
        <w:t>9</w:t>
      </w:r>
      <w:r>
        <w:rPr>
          <w:color w:val="000000"/>
        </w:rPr>
        <w:t xml:space="preserve">(3), 49–51. </w:t>
      </w:r>
      <w:hyperlink r:id="rId36" w:history="1">
        <w:r>
          <w:rPr>
            <w:rStyle w:val="Hyperlink"/>
            <w:rFonts w:eastAsiaTheme="majorEastAsia"/>
            <w:color w:val="0563C1"/>
          </w:rPr>
          <w:t>https://doi.org/10.1109/MSP.2011.67</w:t>
        </w:r>
      </w:hyperlink>
    </w:p>
    <w:p w14:paraId="4596DC39" w14:textId="77777777" w:rsidR="00D9658F" w:rsidRDefault="00D9658F" w:rsidP="00D9658F">
      <w:pPr>
        <w:rPr>
          <w:color w:val="000000"/>
        </w:rPr>
      </w:pPr>
    </w:p>
    <w:p w14:paraId="478B52B8" w14:textId="77777777" w:rsidR="00D9658F" w:rsidRDefault="00D9658F" w:rsidP="00D9658F">
      <w:pPr>
        <w:pStyle w:val="NormalWeb"/>
        <w:spacing w:before="0" w:beforeAutospacing="0" w:after="160" w:afterAutospacing="0"/>
        <w:rPr>
          <w:color w:val="000000"/>
        </w:rPr>
      </w:pPr>
      <w:r>
        <w:rPr>
          <w:color w:val="000000"/>
        </w:rPr>
        <w:t>[6]</w:t>
      </w:r>
      <w:r>
        <w:rPr>
          <w:rFonts w:ascii="Calibri" w:hAnsi="Calibri" w:cs="Calibri"/>
          <w:color w:val="000000"/>
          <w:sz w:val="22"/>
          <w:szCs w:val="22"/>
        </w:rPr>
        <w:t xml:space="preserve"> </w:t>
      </w:r>
      <w:r>
        <w:rPr>
          <w:color w:val="000000"/>
        </w:rPr>
        <w:t xml:space="preserve">Langner, R. (2011). Stuxnet: Dissecting a cyberwarfare weapon. </w:t>
      </w:r>
      <w:r>
        <w:rPr>
          <w:i/>
          <w:iCs/>
          <w:color w:val="000000"/>
        </w:rPr>
        <w:t>IEEE Security and Privacy</w:t>
      </w:r>
      <w:r>
        <w:rPr>
          <w:color w:val="000000"/>
        </w:rPr>
        <w:t xml:space="preserve">, </w:t>
      </w:r>
      <w:r>
        <w:rPr>
          <w:i/>
          <w:iCs/>
          <w:color w:val="000000"/>
        </w:rPr>
        <w:t>9</w:t>
      </w:r>
      <w:r>
        <w:rPr>
          <w:color w:val="000000"/>
        </w:rPr>
        <w:t xml:space="preserve">(3), 49–51. </w:t>
      </w:r>
      <w:hyperlink r:id="rId37" w:history="1">
        <w:r>
          <w:rPr>
            <w:rStyle w:val="Hyperlink"/>
            <w:rFonts w:eastAsiaTheme="majorEastAsia"/>
            <w:color w:val="0563C1"/>
          </w:rPr>
          <w:t>https://doi.org/10.1109/MSP.2011.67</w:t>
        </w:r>
      </w:hyperlink>
    </w:p>
    <w:p w14:paraId="46F138C8" w14:textId="77777777" w:rsidR="00D9658F" w:rsidRDefault="00D9658F" w:rsidP="00D9658F">
      <w:pPr>
        <w:pStyle w:val="NormalWeb"/>
        <w:spacing w:before="0" w:beforeAutospacing="0" w:after="160" w:afterAutospacing="0"/>
        <w:rPr>
          <w:color w:val="000000"/>
        </w:rPr>
      </w:pPr>
      <w:r>
        <w:rPr>
          <w:rFonts w:ascii="Calibri" w:hAnsi="Calibri" w:cs="Calibri"/>
          <w:color w:val="000000"/>
          <w:sz w:val="22"/>
          <w:szCs w:val="22"/>
        </w:rPr>
        <w:t>[7]</w:t>
      </w:r>
      <w:r>
        <w:rPr>
          <w:color w:val="0563C1"/>
          <w:u w:val="single"/>
        </w:rPr>
        <w:t xml:space="preserve"> </w:t>
      </w:r>
      <w:r>
        <w:rPr>
          <w:color w:val="000000"/>
        </w:rPr>
        <w:t xml:space="preserve">Pastor-Galindo, J., Nespoli, P., Gomez Marmol, F., &amp; Martinez Perez, G. (2020). The not yet exploited goldmine of OSINT: Opportunities, open challenges and future trends. </w:t>
      </w:r>
      <w:r>
        <w:rPr>
          <w:i/>
          <w:iCs/>
          <w:color w:val="000000"/>
        </w:rPr>
        <w:t>IEEE Access</w:t>
      </w:r>
      <w:r>
        <w:rPr>
          <w:color w:val="000000"/>
        </w:rPr>
        <w:t xml:space="preserve">, </w:t>
      </w:r>
      <w:r>
        <w:rPr>
          <w:i/>
          <w:iCs/>
          <w:color w:val="000000"/>
        </w:rPr>
        <w:t>8</w:t>
      </w:r>
      <w:r>
        <w:rPr>
          <w:color w:val="000000"/>
        </w:rPr>
        <w:t xml:space="preserve">, 10282–10304. </w:t>
      </w:r>
      <w:hyperlink r:id="rId38" w:history="1">
        <w:r>
          <w:rPr>
            <w:rStyle w:val="Hyperlink"/>
            <w:rFonts w:eastAsiaTheme="majorEastAsia"/>
            <w:color w:val="0563C1"/>
          </w:rPr>
          <w:t>https://doi.org/10.1109/ACCESS.2020.2965257</w:t>
        </w:r>
      </w:hyperlink>
    </w:p>
    <w:p w14:paraId="2F1C25A0" w14:textId="77777777" w:rsidR="00D9658F" w:rsidRDefault="00D9658F" w:rsidP="00D9658F">
      <w:pPr>
        <w:spacing w:after="0" w:line="240" w:lineRule="auto"/>
        <w:rPr>
          <w:rFonts w:ascii="Times New Roman" w:eastAsia="Times New Roman" w:hAnsi="Times New Roman" w:cs="Times New Roman"/>
          <w:sz w:val="24"/>
          <w:szCs w:val="24"/>
          <w:lang w:eastAsia="en-GB"/>
        </w:rPr>
      </w:pPr>
      <w:r>
        <w:t>[8]</w:t>
      </w:r>
      <w:r w:rsidRPr="007B1B64">
        <w:rPr>
          <w:i/>
          <w:iCs/>
        </w:rPr>
        <w:t xml:space="preserve"> </w:t>
      </w:r>
      <w:r w:rsidRPr="007B1B64">
        <w:rPr>
          <w:rFonts w:ascii="Times New Roman" w:eastAsia="Times New Roman" w:hAnsi="Times New Roman" w:cs="Times New Roman"/>
          <w:i/>
          <w:iCs/>
          <w:sz w:val="24"/>
          <w:szCs w:val="24"/>
          <w:lang w:eastAsia="en-GB"/>
        </w:rPr>
        <w:t>Stuxnet, Software S0603 | MITRE ATT&amp;CK®</w:t>
      </w:r>
      <w:r w:rsidRPr="007B1B64">
        <w:rPr>
          <w:rFonts w:ascii="Times New Roman" w:eastAsia="Times New Roman" w:hAnsi="Times New Roman" w:cs="Times New Roman"/>
          <w:sz w:val="24"/>
          <w:szCs w:val="24"/>
          <w:lang w:eastAsia="en-GB"/>
        </w:rPr>
        <w:t xml:space="preserve">. (2020, December 14). MITRE ATT&amp;ACK. </w:t>
      </w:r>
      <w:hyperlink r:id="rId39" w:history="1">
        <w:r w:rsidRPr="004860E8">
          <w:rPr>
            <w:rStyle w:val="Hyperlink"/>
            <w:rFonts w:ascii="Times New Roman" w:eastAsia="Times New Roman" w:hAnsi="Times New Roman" w:cs="Times New Roman"/>
            <w:sz w:val="24"/>
            <w:szCs w:val="24"/>
            <w:lang w:eastAsia="en-GB"/>
          </w:rPr>
          <w:t>https://attack.mitre.org/software/S0603/</w:t>
        </w:r>
      </w:hyperlink>
    </w:p>
    <w:p w14:paraId="65DC4436" w14:textId="77777777" w:rsidR="00D9658F" w:rsidRPr="007B1B64" w:rsidRDefault="00D9658F" w:rsidP="00D9658F">
      <w:pPr>
        <w:spacing w:after="0" w:line="240" w:lineRule="auto"/>
        <w:rPr>
          <w:rFonts w:ascii="Times New Roman" w:eastAsia="Times New Roman" w:hAnsi="Times New Roman" w:cs="Times New Roman"/>
          <w:sz w:val="24"/>
          <w:szCs w:val="24"/>
          <w:lang w:eastAsia="en-GB"/>
        </w:rPr>
      </w:pPr>
    </w:p>
    <w:p w14:paraId="4E31CAB2" w14:textId="77777777" w:rsidR="00D9658F" w:rsidRDefault="00D9658F" w:rsidP="00D9658F">
      <w:pPr>
        <w:spacing w:after="0" w:line="240" w:lineRule="auto"/>
        <w:rPr>
          <w:rFonts w:ascii="Times New Roman" w:eastAsia="Times New Roman" w:hAnsi="Times New Roman" w:cs="Times New Roman"/>
          <w:sz w:val="24"/>
          <w:szCs w:val="24"/>
          <w:lang w:eastAsia="en-GB"/>
        </w:rPr>
      </w:pPr>
      <w:r>
        <w:t xml:space="preserve">[9] </w:t>
      </w:r>
      <w:r w:rsidRPr="0051765D">
        <w:rPr>
          <w:rFonts w:ascii="Times New Roman" w:eastAsia="Times New Roman" w:hAnsi="Times New Roman" w:cs="Times New Roman"/>
          <w:i/>
          <w:iCs/>
          <w:sz w:val="24"/>
          <w:szCs w:val="24"/>
          <w:lang w:eastAsia="en-GB"/>
        </w:rPr>
        <w:t>OWASP Secure Headers Project | OWASP Foundation</w:t>
      </w:r>
      <w:r w:rsidRPr="0051765D">
        <w:rPr>
          <w:rFonts w:ascii="Times New Roman" w:eastAsia="Times New Roman" w:hAnsi="Times New Roman" w:cs="Times New Roman"/>
          <w:sz w:val="24"/>
          <w:szCs w:val="24"/>
          <w:lang w:eastAsia="en-GB"/>
        </w:rPr>
        <w:t xml:space="preserve">. (n.d.). OWASP. Retrieved April 14, 2024, from </w:t>
      </w:r>
      <w:hyperlink r:id="rId40" w:history="1">
        <w:r w:rsidRPr="003657B9">
          <w:rPr>
            <w:rStyle w:val="Hyperlink"/>
            <w:rFonts w:ascii="Times New Roman" w:eastAsia="Times New Roman" w:hAnsi="Times New Roman" w:cs="Times New Roman"/>
            <w:sz w:val="24"/>
            <w:szCs w:val="24"/>
            <w:lang w:eastAsia="en-GB"/>
          </w:rPr>
          <w:t>https://owasp.org/www-project-secure-headers/</w:t>
        </w:r>
      </w:hyperlink>
    </w:p>
    <w:p w14:paraId="6739EAE6" w14:textId="77777777" w:rsidR="00D9658F" w:rsidRDefault="00D9658F" w:rsidP="00D9658F">
      <w:pPr>
        <w:spacing w:after="0" w:line="240" w:lineRule="auto"/>
        <w:rPr>
          <w:rFonts w:ascii="Times New Roman" w:eastAsia="Times New Roman" w:hAnsi="Times New Roman" w:cs="Times New Roman"/>
          <w:sz w:val="24"/>
          <w:szCs w:val="24"/>
          <w:lang w:eastAsia="en-GB"/>
        </w:rPr>
      </w:pPr>
    </w:p>
    <w:p w14:paraId="33F56A66" w14:textId="77777777" w:rsidR="00D9658F" w:rsidRDefault="00D9658F" w:rsidP="00D9658F">
      <w:pPr>
        <w:spacing w:after="0" w:line="240" w:lineRule="auto"/>
        <w:rPr>
          <w:rStyle w:val="Hyperlink"/>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[10] </w:t>
      </w:r>
      <w:r w:rsidRPr="00FF2764">
        <w:rPr>
          <w:rFonts w:ascii="Times New Roman" w:eastAsia="Times New Roman" w:hAnsi="Times New Roman" w:cs="Times New Roman"/>
          <w:i/>
          <w:iCs/>
          <w:sz w:val="24"/>
          <w:szCs w:val="24"/>
          <w:lang w:eastAsia="en-GB"/>
        </w:rPr>
        <w:t>HTTP Headers - OWASP Cheat Sheet Series</w:t>
      </w:r>
      <w:r w:rsidRPr="00FF2764">
        <w:rPr>
          <w:rFonts w:ascii="Times New Roman" w:eastAsia="Times New Roman" w:hAnsi="Times New Roman" w:cs="Times New Roman"/>
          <w:sz w:val="24"/>
          <w:szCs w:val="24"/>
          <w:lang w:eastAsia="en-GB"/>
        </w:rPr>
        <w:t xml:space="preserve">. (n.d.). Retrieved April 15, 2024, from </w:t>
      </w:r>
      <w:hyperlink r:id="rId41" w:history="1">
        <w:r w:rsidRPr="003657B9">
          <w:rPr>
            <w:rStyle w:val="Hyperlink"/>
            <w:rFonts w:ascii="Times New Roman" w:eastAsia="Times New Roman" w:hAnsi="Times New Roman" w:cs="Times New Roman"/>
            <w:sz w:val="24"/>
            <w:szCs w:val="24"/>
            <w:lang w:eastAsia="en-GB"/>
          </w:rPr>
          <w:t>https://cheatsheetseries.owasp.org/cheatsheets/HTTP_Headers_Cheat_Sheet.html</w:t>
        </w:r>
      </w:hyperlink>
    </w:p>
    <w:p w14:paraId="68FF93A8" w14:textId="77777777" w:rsidR="00D9658F" w:rsidRDefault="00D9658F" w:rsidP="00D9658F">
      <w:pPr>
        <w:spacing w:after="0" w:line="240" w:lineRule="auto"/>
        <w:rPr>
          <w:rStyle w:val="Hyperlink"/>
          <w:rFonts w:ascii="Times New Roman" w:eastAsia="Times New Roman" w:hAnsi="Times New Roman" w:cs="Times New Roman"/>
          <w:sz w:val="24"/>
          <w:szCs w:val="24"/>
          <w:lang w:eastAsia="en-GB"/>
        </w:rPr>
      </w:pPr>
    </w:p>
    <w:p w14:paraId="2FD0949C" w14:textId="77777777" w:rsidR="00D9658F" w:rsidRDefault="00D9658F" w:rsidP="00D9658F">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i/>
          <w:iCs/>
          <w:sz w:val="24"/>
          <w:szCs w:val="24"/>
          <w:lang w:eastAsia="en-GB"/>
        </w:rPr>
        <w:t xml:space="preserve">[11] </w:t>
      </w:r>
      <w:r w:rsidRPr="005F7362">
        <w:rPr>
          <w:rFonts w:ascii="Times New Roman" w:eastAsia="Times New Roman" w:hAnsi="Times New Roman" w:cs="Times New Roman"/>
          <w:i/>
          <w:iCs/>
          <w:sz w:val="24"/>
          <w:szCs w:val="24"/>
          <w:lang w:eastAsia="en-GB"/>
        </w:rPr>
        <w:t>Cyber Kill Chain® | Lockheed Martin</w:t>
      </w:r>
      <w:r w:rsidRPr="005F7362">
        <w:rPr>
          <w:rFonts w:ascii="Times New Roman" w:eastAsia="Times New Roman" w:hAnsi="Times New Roman" w:cs="Times New Roman"/>
          <w:sz w:val="24"/>
          <w:szCs w:val="24"/>
          <w:lang w:eastAsia="en-GB"/>
        </w:rPr>
        <w:t xml:space="preserve">. (n.d.). Retrieved April 15, 2024, from </w:t>
      </w:r>
      <w:hyperlink r:id="rId42" w:history="1">
        <w:r w:rsidRPr="005F7362">
          <w:rPr>
            <w:rStyle w:val="Hyperlink"/>
            <w:rFonts w:ascii="Times New Roman" w:eastAsia="Times New Roman" w:hAnsi="Times New Roman" w:cs="Times New Roman"/>
            <w:sz w:val="24"/>
            <w:szCs w:val="24"/>
            <w:lang w:eastAsia="en-GB"/>
          </w:rPr>
          <w:t>https://www.lockheedmartin.com/en-us/capabilities/cyber/cyber-kill-chain.html</w:t>
        </w:r>
      </w:hyperlink>
    </w:p>
    <w:p w14:paraId="6FE1F2D2" w14:textId="77777777" w:rsidR="00D9658F" w:rsidRPr="005F7362" w:rsidRDefault="00D9658F" w:rsidP="00D9658F">
      <w:pPr>
        <w:spacing w:after="0" w:line="240" w:lineRule="auto"/>
        <w:rPr>
          <w:rFonts w:ascii="Times New Roman" w:eastAsia="Times New Roman" w:hAnsi="Times New Roman" w:cs="Times New Roman"/>
          <w:sz w:val="24"/>
          <w:szCs w:val="24"/>
          <w:lang w:eastAsia="en-GB"/>
        </w:rPr>
      </w:pPr>
    </w:p>
    <w:p w14:paraId="4A2D4D70" w14:textId="77777777" w:rsidR="00D9658F" w:rsidRDefault="00D9658F" w:rsidP="00D9658F">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[12] </w:t>
      </w:r>
      <w:r w:rsidRPr="00807525">
        <w:rPr>
          <w:rFonts w:ascii="Times New Roman" w:eastAsia="Times New Roman" w:hAnsi="Times New Roman" w:cs="Times New Roman"/>
          <w:sz w:val="24"/>
          <w:szCs w:val="24"/>
          <w:lang w:eastAsia="en-GB"/>
        </w:rPr>
        <w:t xml:space="preserve">Jamieson, A., Petulla, S., &amp; McCausland, P. (2017, May 14). </w:t>
      </w:r>
      <w:r w:rsidRPr="00807525">
        <w:rPr>
          <w:rFonts w:ascii="Times New Roman" w:eastAsia="Times New Roman" w:hAnsi="Times New Roman" w:cs="Times New Roman"/>
          <w:i/>
          <w:iCs/>
          <w:sz w:val="24"/>
          <w:szCs w:val="24"/>
          <w:lang w:eastAsia="en-GB"/>
        </w:rPr>
        <w:t>Global Cyberattack Hits 150 Countries, Europol Chief Says</w:t>
      </w:r>
      <w:r w:rsidRPr="00807525">
        <w:rPr>
          <w:rFonts w:ascii="Times New Roman" w:eastAsia="Times New Roman" w:hAnsi="Times New Roman" w:cs="Times New Roman"/>
          <w:sz w:val="24"/>
          <w:szCs w:val="24"/>
          <w:lang w:eastAsia="en-GB"/>
        </w:rPr>
        <w:t xml:space="preserve">. NBC NEWS. </w:t>
      </w:r>
      <w:hyperlink r:id="rId43" w:history="1">
        <w:r w:rsidRPr="003657B9">
          <w:rPr>
            <w:rStyle w:val="Hyperlink"/>
            <w:rFonts w:ascii="Times New Roman" w:eastAsia="Times New Roman" w:hAnsi="Times New Roman" w:cs="Times New Roman"/>
            <w:sz w:val="24"/>
            <w:szCs w:val="24"/>
            <w:lang w:eastAsia="en-GB"/>
          </w:rPr>
          <w:t>https://www.nbcnews.com/tech/internet/after-huge-global-cyberattack-countries-scramble-halt-spread-ransomware-n759121</w:t>
        </w:r>
      </w:hyperlink>
    </w:p>
    <w:p w14:paraId="470091F0" w14:textId="77777777" w:rsidR="00D9658F" w:rsidRPr="00807525" w:rsidRDefault="00D9658F" w:rsidP="00D9658F">
      <w:pPr>
        <w:spacing w:after="0" w:line="240" w:lineRule="auto"/>
        <w:rPr>
          <w:rFonts w:ascii="Times New Roman" w:eastAsia="Times New Roman" w:hAnsi="Times New Roman" w:cs="Times New Roman"/>
          <w:sz w:val="24"/>
          <w:szCs w:val="24"/>
          <w:lang w:eastAsia="en-GB"/>
        </w:rPr>
      </w:pPr>
    </w:p>
    <w:p w14:paraId="7BEB6C44" w14:textId="77777777" w:rsidR="00D9658F" w:rsidRDefault="00D9658F" w:rsidP="00D9658F">
      <w:pPr>
        <w:spacing w:after="0" w:line="240" w:lineRule="auto"/>
        <w:rPr>
          <w:rStyle w:val="Hyperlink"/>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[13] </w:t>
      </w:r>
      <w:r w:rsidRPr="00E56F12">
        <w:rPr>
          <w:rFonts w:ascii="Times New Roman" w:eastAsia="Times New Roman" w:hAnsi="Times New Roman" w:cs="Times New Roman"/>
          <w:i/>
          <w:iCs/>
          <w:sz w:val="24"/>
          <w:szCs w:val="24"/>
          <w:lang w:eastAsia="en-GB"/>
        </w:rPr>
        <w:t>NHS cyber-attack: GPs and hospitals hit by ransomware - BBC News</w:t>
      </w:r>
      <w:r w:rsidRPr="00E56F12">
        <w:rPr>
          <w:rFonts w:ascii="Times New Roman" w:eastAsia="Times New Roman" w:hAnsi="Times New Roman" w:cs="Times New Roman"/>
          <w:sz w:val="24"/>
          <w:szCs w:val="24"/>
          <w:lang w:eastAsia="en-GB"/>
        </w:rPr>
        <w:t xml:space="preserve">. (2017, May 13). BBC News. </w:t>
      </w:r>
      <w:hyperlink r:id="rId44" w:history="1">
        <w:r w:rsidRPr="003657B9">
          <w:rPr>
            <w:rStyle w:val="Hyperlink"/>
            <w:rFonts w:ascii="Times New Roman" w:eastAsia="Times New Roman" w:hAnsi="Times New Roman" w:cs="Times New Roman"/>
            <w:sz w:val="24"/>
            <w:szCs w:val="24"/>
            <w:lang w:eastAsia="en-GB"/>
          </w:rPr>
          <w:t>https://www.bbc.co.uk/news/health-39899646</w:t>
        </w:r>
      </w:hyperlink>
    </w:p>
    <w:p w14:paraId="11A562DE" w14:textId="77777777" w:rsidR="00D9658F" w:rsidRDefault="00D9658F" w:rsidP="00D9658F">
      <w:pPr>
        <w:spacing w:after="0" w:line="240" w:lineRule="auto"/>
        <w:rPr>
          <w:rFonts w:ascii="Times New Roman" w:eastAsia="Times New Roman" w:hAnsi="Times New Roman" w:cs="Times New Roman"/>
          <w:sz w:val="24"/>
          <w:szCs w:val="24"/>
          <w:lang w:eastAsia="en-GB"/>
        </w:rPr>
      </w:pPr>
      <w:r>
        <w:rPr>
          <w:rStyle w:val="Hyperlink"/>
          <w:rFonts w:ascii="Times New Roman" w:eastAsia="Times New Roman" w:hAnsi="Times New Roman" w:cs="Times New Roman"/>
          <w:sz w:val="24"/>
          <w:szCs w:val="24"/>
          <w:lang w:eastAsia="en-GB"/>
        </w:rPr>
        <w:t xml:space="preserve">[14] </w:t>
      </w:r>
      <w:r w:rsidRPr="00D86AC5">
        <w:rPr>
          <w:rFonts w:ascii="Times New Roman" w:eastAsia="Times New Roman" w:hAnsi="Times New Roman" w:cs="Times New Roman"/>
          <w:sz w:val="24"/>
          <w:szCs w:val="24"/>
          <w:lang w:eastAsia="en-GB"/>
        </w:rPr>
        <w:t xml:space="preserve">Smart, W. (2018). </w:t>
      </w:r>
      <w:r w:rsidRPr="00D86AC5">
        <w:rPr>
          <w:rFonts w:ascii="Times New Roman" w:eastAsia="Times New Roman" w:hAnsi="Times New Roman" w:cs="Times New Roman"/>
          <w:i/>
          <w:iCs/>
          <w:sz w:val="24"/>
          <w:szCs w:val="24"/>
          <w:lang w:eastAsia="en-GB"/>
        </w:rPr>
        <w:t>Lessons learned review of the WannaCry Ransomware Cyber Attack</w:t>
      </w:r>
      <w:r w:rsidRPr="00D86AC5">
        <w:rPr>
          <w:rFonts w:ascii="Times New Roman" w:eastAsia="Times New Roman" w:hAnsi="Times New Roman" w:cs="Times New Roman"/>
          <w:sz w:val="24"/>
          <w:szCs w:val="24"/>
          <w:lang w:eastAsia="en-GB"/>
        </w:rPr>
        <w:t xml:space="preserve">. </w:t>
      </w:r>
      <w:hyperlink r:id="rId45" w:history="1">
        <w:r w:rsidRPr="003657B9">
          <w:rPr>
            <w:rStyle w:val="Hyperlink"/>
            <w:rFonts w:ascii="Times New Roman" w:eastAsia="Times New Roman" w:hAnsi="Times New Roman" w:cs="Times New Roman"/>
            <w:sz w:val="24"/>
            <w:szCs w:val="24"/>
            <w:lang w:eastAsia="en-GB"/>
          </w:rPr>
          <w:t>www.nationalarchives.gov.uk/doc/open-government-licence/</w:t>
        </w:r>
      </w:hyperlink>
    </w:p>
    <w:p w14:paraId="10CEA35C" w14:textId="77777777" w:rsidR="00D9658F" w:rsidRDefault="00D9658F" w:rsidP="00D9658F">
      <w:pPr>
        <w:spacing w:after="0" w:line="240" w:lineRule="auto"/>
        <w:rPr>
          <w:rFonts w:ascii="Times New Roman" w:eastAsia="Times New Roman" w:hAnsi="Times New Roman" w:cs="Times New Roman"/>
          <w:color w:val="467886" w:themeColor="hyperlink"/>
          <w:sz w:val="24"/>
          <w:szCs w:val="24"/>
          <w:u w:val="single"/>
          <w:lang w:eastAsia="en-GB"/>
        </w:rPr>
      </w:pPr>
    </w:p>
    <w:p w14:paraId="625DC98D" w14:textId="77777777" w:rsidR="00D9658F" w:rsidRDefault="00D9658F" w:rsidP="00D9658F">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467886" w:themeColor="hyperlink"/>
          <w:sz w:val="24"/>
          <w:szCs w:val="24"/>
          <w:u w:val="single"/>
          <w:lang w:eastAsia="en-GB"/>
        </w:rPr>
        <w:lastRenderedPageBreak/>
        <w:t xml:space="preserve">[15] </w:t>
      </w:r>
      <w:r w:rsidRPr="006E0789">
        <w:rPr>
          <w:rFonts w:ascii="Times New Roman" w:eastAsia="Times New Roman" w:hAnsi="Times New Roman" w:cs="Times New Roman"/>
          <w:i/>
          <w:iCs/>
          <w:sz w:val="24"/>
          <w:szCs w:val="24"/>
          <w:lang w:eastAsia="en-GB"/>
        </w:rPr>
        <w:t>Over 98% of All WannaCry Victims Were Using Windows 7</w:t>
      </w:r>
      <w:r w:rsidRPr="006E0789">
        <w:rPr>
          <w:rFonts w:ascii="Times New Roman" w:eastAsia="Times New Roman" w:hAnsi="Times New Roman" w:cs="Times New Roman"/>
          <w:sz w:val="24"/>
          <w:szCs w:val="24"/>
          <w:lang w:eastAsia="en-GB"/>
        </w:rPr>
        <w:t xml:space="preserve">. (n.d.). Retrieved April 15, 2024, from </w:t>
      </w:r>
      <w:hyperlink r:id="rId46" w:history="1">
        <w:r w:rsidRPr="003657B9">
          <w:rPr>
            <w:rStyle w:val="Hyperlink"/>
            <w:rFonts w:ascii="Times New Roman" w:eastAsia="Times New Roman" w:hAnsi="Times New Roman" w:cs="Times New Roman"/>
            <w:sz w:val="24"/>
            <w:szCs w:val="24"/>
            <w:lang w:eastAsia="en-GB"/>
          </w:rPr>
          <w:t>https://www.bleepingcomputer.com/news/security/over-98-percent-of-all-wannacry-victims-were-using-windows-7/</w:t>
        </w:r>
      </w:hyperlink>
    </w:p>
    <w:p w14:paraId="430A0ADA" w14:textId="77777777" w:rsidR="00D9658F" w:rsidRDefault="00D9658F" w:rsidP="00D9658F">
      <w:pPr>
        <w:spacing w:after="0" w:line="240" w:lineRule="auto"/>
        <w:rPr>
          <w:rFonts w:ascii="Times New Roman" w:eastAsia="Times New Roman" w:hAnsi="Times New Roman" w:cs="Times New Roman"/>
          <w:sz w:val="24"/>
          <w:szCs w:val="24"/>
          <w:lang w:eastAsia="en-GB"/>
        </w:rPr>
      </w:pPr>
    </w:p>
    <w:p w14:paraId="734F24DC" w14:textId="77777777" w:rsidR="00D9658F" w:rsidRDefault="00D9658F" w:rsidP="00D9658F">
      <w:pPr>
        <w:spacing w:after="0" w:line="240" w:lineRule="auto"/>
        <w:rPr>
          <w:rStyle w:val="Hyperlink"/>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[16] </w:t>
      </w:r>
      <w:r w:rsidRPr="00A20FC2">
        <w:rPr>
          <w:rFonts w:ascii="Times New Roman" w:eastAsia="Times New Roman" w:hAnsi="Times New Roman" w:cs="Times New Roman"/>
          <w:i/>
          <w:iCs/>
          <w:sz w:val="24"/>
          <w:szCs w:val="24"/>
          <w:lang w:eastAsia="en-GB"/>
        </w:rPr>
        <w:t xml:space="preserve">ETERNALBLUE, conducting a history lesson in exploitation | by </w:t>
      </w:r>
      <w:proofErr w:type="spellStart"/>
      <w:r w:rsidRPr="00A20FC2">
        <w:rPr>
          <w:rFonts w:ascii="Times New Roman" w:eastAsia="Times New Roman" w:hAnsi="Times New Roman" w:cs="Times New Roman"/>
          <w:i/>
          <w:iCs/>
          <w:sz w:val="24"/>
          <w:szCs w:val="24"/>
          <w:lang w:eastAsia="en-GB"/>
        </w:rPr>
        <w:t>rootsecdev</w:t>
      </w:r>
      <w:proofErr w:type="spellEnd"/>
      <w:r w:rsidRPr="00A20FC2">
        <w:rPr>
          <w:rFonts w:ascii="Times New Roman" w:eastAsia="Times New Roman" w:hAnsi="Times New Roman" w:cs="Times New Roman"/>
          <w:i/>
          <w:iCs/>
          <w:sz w:val="24"/>
          <w:szCs w:val="24"/>
          <w:lang w:eastAsia="en-GB"/>
        </w:rPr>
        <w:t xml:space="preserve"> | Medium</w:t>
      </w:r>
      <w:r w:rsidRPr="00A20FC2">
        <w:rPr>
          <w:rFonts w:ascii="Times New Roman" w:eastAsia="Times New Roman" w:hAnsi="Times New Roman" w:cs="Times New Roman"/>
          <w:sz w:val="24"/>
          <w:szCs w:val="24"/>
          <w:lang w:eastAsia="en-GB"/>
        </w:rPr>
        <w:t xml:space="preserve">. (n.d.). Retrieved April 15, 2024, from </w:t>
      </w:r>
      <w:hyperlink r:id="rId47" w:history="1">
        <w:r w:rsidRPr="003657B9">
          <w:rPr>
            <w:rStyle w:val="Hyperlink"/>
            <w:rFonts w:ascii="Times New Roman" w:eastAsia="Times New Roman" w:hAnsi="Times New Roman" w:cs="Times New Roman"/>
            <w:sz w:val="24"/>
            <w:szCs w:val="24"/>
            <w:lang w:eastAsia="en-GB"/>
          </w:rPr>
          <w:t>https://rootsecdev.medium.com/eternalblue-conducting-a-history-lesson-in-exploitation-fd06a7cf41d5</w:t>
        </w:r>
      </w:hyperlink>
    </w:p>
    <w:p w14:paraId="3E45F9B1" w14:textId="77777777" w:rsidR="00D9658F" w:rsidRDefault="00D9658F" w:rsidP="00D9658F">
      <w:pPr>
        <w:spacing w:after="0" w:line="240" w:lineRule="auto"/>
        <w:rPr>
          <w:rStyle w:val="Hyperlink"/>
          <w:rFonts w:ascii="Times New Roman" w:eastAsia="Times New Roman" w:hAnsi="Times New Roman" w:cs="Times New Roman"/>
          <w:sz w:val="24"/>
          <w:szCs w:val="24"/>
          <w:lang w:eastAsia="en-GB"/>
        </w:rPr>
      </w:pPr>
    </w:p>
    <w:p w14:paraId="1D88D930" w14:textId="77777777" w:rsidR="00D9658F" w:rsidRDefault="00D9658F" w:rsidP="00D9658F">
      <w:pPr>
        <w:spacing w:after="0" w:line="240" w:lineRule="auto"/>
        <w:rPr>
          <w:rFonts w:ascii="Times New Roman" w:eastAsia="Times New Roman" w:hAnsi="Times New Roman" w:cs="Times New Roman"/>
          <w:sz w:val="24"/>
          <w:szCs w:val="24"/>
          <w:lang w:eastAsia="en-GB"/>
        </w:rPr>
      </w:pPr>
      <w:r>
        <w:rPr>
          <w:rStyle w:val="Hyperlink"/>
          <w:rFonts w:ascii="Times New Roman" w:eastAsia="Times New Roman" w:hAnsi="Times New Roman" w:cs="Times New Roman"/>
          <w:sz w:val="24"/>
          <w:szCs w:val="24"/>
          <w:lang w:eastAsia="en-GB"/>
        </w:rPr>
        <w:t xml:space="preserve">[17] </w:t>
      </w:r>
      <w:r w:rsidRPr="006E76F4">
        <w:rPr>
          <w:rFonts w:ascii="Times New Roman" w:eastAsia="Times New Roman" w:hAnsi="Times New Roman" w:cs="Times New Roman"/>
          <w:i/>
          <w:iCs/>
          <w:sz w:val="24"/>
          <w:szCs w:val="24"/>
          <w:lang w:eastAsia="en-GB"/>
        </w:rPr>
        <w:t>Microsoft Security Bulletin MS17-010 - Critical | Microsoft Learn</w:t>
      </w:r>
      <w:r w:rsidRPr="006E76F4">
        <w:rPr>
          <w:rFonts w:ascii="Times New Roman" w:eastAsia="Times New Roman" w:hAnsi="Times New Roman" w:cs="Times New Roman"/>
          <w:sz w:val="24"/>
          <w:szCs w:val="24"/>
          <w:lang w:eastAsia="en-GB"/>
        </w:rPr>
        <w:t xml:space="preserve">. (n.d.). Retrieved April 15, 2024, from </w:t>
      </w:r>
      <w:hyperlink r:id="rId48" w:history="1">
        <w:r w:rsidRPr="00E008B1">
          <w:rPr>
            <w:rStyle w:val="Hyperlink"/>
            <w:rFonts w:ascii="Times New Roman" w:eastAsia="Times New Roman" w:hAnsi="Times New Roman" w:cs="Times New Roman"/>
            <w:sz w:val="24"/>
            <w:szCs w:val="24"/>
            <w:lang w:eastAsia="en-GB"/>
          </w:rPr>
          <w:t>https://learn.microsoft.com/en-us/security-updates/securitybulletins/2017/ms17-010</w:t>
        </w:r>
      </w:hyperlink>
    </w:p>
    <w:p w14:paraId="2600D0C5" w14:textId="77777777" w:rsidR="00D9658F" w:rsidRPr="00A20FC2" w:rsidRDefault="00D9658F" w:rsidP="00D9658F">
      <w:pPr>
        <w:spacing w:after="0" w:line="240" w:lineRule="auto"/>
        <w:rPr>
          <w:rFonts w:ascii="Times New Roman" w:eastAsia="Times New Roman" w:hAnsi="Times New Roman" w:cs="Times New Roman"/>
          <w:sz w:val="24"/>
          <w:szCs w:val="24"/>
          <w:lang w:eastAsia="en-GB"/>
        </w:rPr>
      </w:pPr>
    </w:p>
    <w:p w14:paraId="0855D03D" w14:textId="77777777" w:rsidR="00D9658F" w:rsidRPr="002F2C9B" w:rsidRDefault="00D9658F" w:rsidP="00D9658F">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i/>
          <w:iCs/>
          <w:sz w:val="24"/>
          <w:szCs w:val="24"/>
          <w:lang w:eastAsia="en-GB"/>
        </w:rPr>
        <w:t xml:space="preserve">[18] </w:t>
      </w:r>
      <w:r w:rsidRPr="002F2C9B">
        <w:rPr>
          <w:rFonts w:ascii="Times New Roman" w:eastAsia="Times New Roman" w:hAnsi="Times New Roman" w:cs="Times New Roman"/>
          <w:i/>
          <w:iCs/>
          <w:sz w:val="24"/>
          <w:szCs w:val="24"/>
          <w:lang w:eastAsia="en-GB"/>
        </w:rPr>
        <w:t xml:space="preserve">MS-ISAC Security Primer – </w:t>
      </w:r>
      <w:proofErr w:type="spellStart"/>
      <w:r w:rsidRPr="002F2C9B">
        <w:rPr>
          <w:rFonts w:ascii="Times New Roman" w:eastAsia="Times New Roman" w:hAnsi="Times New Roman" w:cs="Times New Roman"/>
          <w:i/>
          <w:iCs/>
          <w:sz w:val="24"/>
          <w:szCs w:val="24"/>
          <w:lang w:eastAsia="en-GB"/>
        </w:rPr>
        <w:t>EternalBlue</w:t>
      </w:r>
      <w:proofErr w:type="spellEnd"/>
      <w:r w:rsidRPr="002F2C9B">
        <w:rPr>
          <w:rFonts w:ascii="Times New Roman" w:eastAsia="Times New Roman" w:hAnsi="Times New Roman" w:cs="Times New Roman"/>
          <w:sz w:val="24"/>
          <w:szCs w:val="24"/>
          <w:lang w:eastAsia="en-GB"/>
        </w:rPr>
        <w:t xml:space="preserve">. (n.d.). Retrieved April 15, 2024, from </w:t>
      </w:r>
      <w:proofErr w:type="gramStart"/>
      <w:r w:rsidRPr="002F2C9B">
        <w:rPr>
          <w:rFonts w:ascii="Times New Roman" w:eastAsia="Times New Roman" w:hAnsi="Times New Roman" w:cs="Times New Roman"/>
          <w:sz w:val="24"/>
          <w:szCs w:val="24"/>
          <w:lang w:eastAsia="en-GB"/>
        </w:rPr>
        <w:t>https://www.cisecurity.org/insights/white-papers/ms-isac-security-primer-eternal-blue</w:t>
      </w:r>
      <w:proofErr w:type="gramEnd"/>
    </w:p>
    <w:p w14:paraId="5F227040" w14:textId="77777777" w:rsidR="00D9658F" w:rsidRPr="002F2C9B" w:rsidRDefault="00D9658F" w:rsidP="00D9658F">
      <w:pPr>
        <w:spacing w:after="0" w:line="240" w:lineRule="auto"/>
        <w:rPr>
          <w:rFonts w:ascii="Times New Roman" w:eastAsia="Times New Roman" w:hAnsi="Times New Roman" w:cs="Times New Roman"/>
          <w:b/>
          <w:bCs/>
          <w:sz w:val="24"/>
          <w:szCs w:val="24"/>
          <w:lang w:eastAsia="en-GB"/>
        </w:rPr>
      </w:pPr>
    </w:p>
    <w:p w14:paraId="47393B04" w14:textId="77777777" w:rsidR="00D9658F" w:rsidRDefault="00D9658F" w:rsidP="00D9658F">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i/>
          <w:iCs/>
          <w:sz w:val="24"/>
          <w:szCs w:val="24"/>
          <w:lang w:eastAsia="en-GB"/>
        </w:rPr>
        <w:t>[</w:t>
      </w:r>
      <w:proofErr w:type="gramStart"/>
      <w:r>
        <w:rPr>
          <w:rFonts w:ascii="Times New Roman" w:eastAsia="Times New Roman" w:hAnsi="Times New Roman" w:cs="Times New Roman"/>
          <w:i/>
          <w:iCs/>
          <w:sz w:val="24"/>
          <w:szCs w:val="24"/>
          <w:lang w:eastAsia="en-GB"/>
        </w:rPr>
        <w:t>19]</w:t>
      </w:r>
      <w:r w:rsidRPr="00A62E79">
        <w:rPr>
          <w:rFonts w:ascii="Times New Roman" w:eastAsia="Times New Roman" w:hAnsi="Times New Roman" w:cs="Times New Roman"/>
          <w:i/>
          <w:iCs/>
          <w:sz w:val="24"/>
          <w:szCs w:val="24"/>
          <w:lang w:eastAsia="en-GB"/>
        </w:rPr>
        <w:t>Lessons</w:t>
      </w:r>
      <w:proofErr w:type="gramEnd"/>
      <w:r w:rsidRPr="00A62E79">
        <w:rPr>
          <w:rFonts w:ascii="Times New Roman" w:eastAsia="Times New Roman" w:hAnsi="Times New Roman" w:cs="Times New Roman"/>
          <w:i/>
          <w:iCs/>
          <w:sz w:val="24"/>
          <w:szCs w:val="24"/>
          <w:lang w:eastAsia="en-GB"/>
        </w:rPr>
        <w:t xml:space="preserve"> learned review of the WannaCry Ransomware Cyber Attack</w:t>
      </w:r>
      <w:r w:rsidRPr="00A62E79">
        <w:rPr>
          <w:rFonts w:ascii="Times New Roman" w:eastAsia="Times New Roman" w:hAnsi="Times New Roman" w:cs="Times New Roman"/>
          <w:sz w:val="24"/>
          <w:szCs w:val="24"/>
          <w:lang w:eastAsia="en-GB"/>
        </w:rPr>
        <w:t xml:space="preserve">. (2018). </w:t>
      </w:r>
      <w:hyperlink r:id="rId49" w:history="1">
        <w:r w:rsidRPr="00A62E79">
          <w:rPr>
            <w:rStyle w:val="Hyperlink"/>
            <w:rFonts w:ascii="Times New Roman" w:eastAsia="Times New Roman" w:hAnsi="Times New Roman" w:cs="Times New Roman"/>
            <w:sz w:val="24"/>
            <w:szCs w:val="24"/>
            <w:lang w:eastAsia="en-GB"/>
          </w:rPr>
          <w:t>www.nationalarchives.gov.uk/doc/open-government-licence/</w:t>
        </w:r>
      </w:hyperlink>
    </w:p>
    <w:p w14:paraId="7999D447" w14:textId="77777777" w:rsidR="00D9658F" w:rsidRDefault="00D9658F" w:rsidP="00D9658F">
      <w:pPr>
        <w:spacing w:after="0" w:line="240" w:lineRule="auto"/>
        <w:rPr>
          <w:rFonts w:ascii="Times New Roman" w:eastAsia="Times New Roman" w:hAnsi="Times New Roman" w:cs="Times New Roman"/>
          <w:color w:val="467886" w:themeColor="hyperlink"/>
          <w:sz w:val="24"/>
          <w:szCs w:val="24"/>
          <w:u w:val="single"/>
          <w:lang w:eastAsia="en-GB"/>
        </w:rPr>
      </w:pPr>
    </w:p>
    <w:p w14:paraId="1D71A11B" w14:textId="77777777" w:rsidR="00D9658F" w:rsidRDefault="00D9658F" w:rsidP="00D9658F">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467886" w:themeColor="hyperlink"/>
          <w:sz w:val="24"/>
          <w:szCs w:val="24"/>
          <w:u w:val="single"/>
          <w:lang w:eastAsia="en-GB"/>
        </w:rPr>
        <w:t xml:space="preserve">[20] </w:t>
      </w:r>
      <w:r w:rsidRPr="00366720">
        <w:rPr>
          <w:rFonts w:ascii="Times New Roman" w:eastAsia="Times New Roman" w:hAnsi="Times New Roman" w:cs="Times New Roman"/>
          <w:sz w:val="24"/>
          <w:szCs w:val="24"/>
          <w:lang w:eastAsia="en-GB"/>
        </w:rPr>
        <w:t xml:space="preserve">Raza, S., &amp; Hall, A. (2016). </w:t>
      </w:r>
      <w:r w:rsidRPr="00366720">
        <w:rPr>
          <w:rFonts w:ascii="Times New Roman" w:eastAsia="Times New Roman" w:hAnsi="Times New Roman" w:cs="Times New Roman"/>
          <w:i/>
          <w:iCs/>
          <w:sz w:val="24"/>
          <w:szCs w:val="24"/>
          <w:lang w:eastAsia="en-GB"/>
        </w:rPr>
        <w:t>National Data Guardian for Health and Care’s review of data security, consent and opt-outs: response from the PHG Foundation</w:t>
      </w:r>
      <w:r w:rsidRPr="00366720">
        <w:rPr>
          <w:rFonts w:ascii="Times New Roman" w:eastAsia="Times New Roman" w:hAnsi="Times New Roman" w:cs="Times New Roman"/>
          <w:sz w:val="24"/>
          <w:szCs w:val="24"/>
          <w:lang w:eastAsia="en-GB"/>
        </w:rPr>
        <w:t>.</w:t>
      </w:r>
    </w:p>
    <w:p w14:paraId="2B3E3F48" w14:textId="77777777" w:rsidR="00D9658F" w:rsidRPr="00366720" w:rsidRDefault="00D9658F" w:rsidP="00D9658F">
      <w:pPr>
        <w:spacing w:after="0" w:line="240" w:lineRule="auto"/>
        <w:rPr>
          <w:rFonts w:ascii="Times New Roman" w:eastAsia="Times New Roman" w:hAnsi="Times New Roman" w:cs="Times New Roman"/>
          <w:sz w:val="24"/>
          <w:szCs w:val="24"/>
          <w:lang w:eastAsia="en-GB"/>
        </w:rPr>
      </w:pPr>
    </w:p>
    <w:p w14:paraId="0E0E8906" w14:textId="77777777" w:rsidR="00D9658F" w:rsidRDefault="00D9658F" w:rsidP="00D9658F">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467886" w:themeColor="hyperlink"/>
          <w:sz w:val="24"/>
          <w:szCs w:val="24"/>
          <w:u w:val="single"/>
          <w:lang w:eastAsia="en-GB"/>
        </w:rPr>
        <w:t xml:space="preserve">[21] </w:t>
      </w:r>
      <w:r w:rsidRPr="00D91181">
        <w:rPr>
          <w:rFonts w:ascii="Times New Roman" w:eastAsia="Times New Roman" w:hAnsi="Times New Roman" w:cs="Times New Roman"/>
          <w:i/>
          <w:iCs/>
          <w:sz w:val="24"/>
          <w:szCs w:val="24"/>
          <w:lang w:eastAsia="en-GB"/>
        </w:rPr>
        <w:t>Data Security and Protection Toolkit assessment guides - NHS England Digital</w:t>
      </w:r>
      <w:r w:rsidRPr="00D91181">
        <w:rPr>
          <w:rFonts w:ascii="Times New Roman" w:eastAsia="Times New Roman" w:hAnsi="Times New Roman" w:cs="Times New Roman"/>
          <w:sz w:val="24"/>
          <w:szCs w:val="24"/>
          <w:lang w:eastAsia="en-GB"/>
        </w:rPr>
        <w:t xml:space="preserve">. (n.d.). Retrieved April 15, 2024, from </w:t>
      </w:r>
      <w:hyperlink r:id="rId50" w:history="1">
        <w:r w:rsidRPr="00950EEE">
          <w:rPr>
            <w:rStyle w:val="Hyperlink"/>
            <w:rFonts w:ascii="Times New Roman" w:eastAsia="Times New Roman" w:hAnsi="Times New Roman" w:cs="Times New Roman"/>
            <w:sz w:val="24"/>
            <w:szCs w:val="24"/>
            <w:lang w:eastAsia="en-GB"/>
          </w:rPr>
          <w:t>https://digital.nhs.uk/cyber-and-data-security/guidance-and-assurance/data-security-and-protection-toolkit-assessment-guides</w:t>
        </w:r>
      </w:hyperlink>
    </w:p>
    <w:p w14:paraId="5EAB52D1" w14:textId="77777777" w:rsidR="00D9658F" w:rsidRDefault="00D9658F" w:rsidP="00D9658F">
      <w:pPr>
        <w:spacing w:after="0" w:line="240" w:lineRule="auto"/>
        <w:rPr>
          <w:rFonts w:ascii="Times New Roman" w:eastAsia="Times New Roman" w:hAnsi="Times New Roman" w:cs="Times New Roman"/>
          <w:sz w:val="24"/>
          <w:szCs w:val="24"/>
          <w:lang w:eastAsia="en-GB"/>
        </w:rPr>
      </w:pPr>
    </w:p>
    <w:p w14:paraId="6D94F922" w14:textId="77777777" w:rsidR="00D9658F" w:rsidRPr="00D62137" w:rsidRDefault="00D9658F" w:rsidP="00D9658F">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[22]</w:t>
      </w:r>
      <w:r w:rsidRPr="00D62137">
        <w:rPr>
          <w:i/>
          <w:iCs/>
        </w:rPr>
        <w:t xml:space="preserve"> </w:t>
      </w:r>
      <w:r w:rsidRPr="00D62137">
        <w:rPr>
          <w:rFonts w:ascii="Times New Roman" w:eastAsia="Times New Roman" w:hAnsi="Times New Roman" w:cs="Times New Roman"/>
          <w:i/>
          <w:iCs/>
          <w:sz w:val="24"/>
          <w:szCs w:val="24"/>
          <w:lang w:eastAsia="en-GB"/>
        </w:rPr>
        <w:t xml:space="preserve">Investigation: WannaCry </w:t>
      </w:r>
      <w:proofErr w:type="spellStart"/>
      <w:r w:rsidRPr="00D62137">
        <w:rPr>
          <w:rFonts w:ascii="Times New Roman" w:eastAsia="Times New Roman" w:hAnsi="Times New Roman" w:cs="Times New Roman"/>
          <w:i/>
          <w:iCs/>
          <w:sz w:val="24"/>
          <w:szCs w:val="24"/>
          <w:lang w:eastAsia="en-GB"/>
        </w:rPr>
        <w:t>cyber attack</w:t>
      </w:r>
      <w:proofErr w:type="spellEnd"/>
      <w:r w:rsidRPr="00D62137">
        <w:rPr>
          <w:rFonts w:ascii="Times New Roman" w:eastAsia="Times New Roman" w:hAnsi="Times New Roman" w:cs="Times New Roman"/>
          <w:i/>
          <w:iCs/>
          <w:sz w:val="24"/>
          <w:szCs w:val="24"/>
          <w:lang w:eastAsia="en-GB"/>
        </w:rPr>
        <w:t xml:space="preserve"> and the NHS A picture of the National Audit Office logo</w:t>
      </w:r>
      <w:r w:rsidRPr="00D62137">
        <w:rPr>
          <w:rFonts w:ascii="Times New Roman" w:eastAsia="Times New Roman" w:hAnsi="Times New Roman" w:cs="Times New Roman"/>
          <w:sz w:val="24"/>
          <w:szCs w:val="24"/>
          <w:lang w:eastAsia="en-GB"/>
        </w:rPr>
        <w:t>. (n.d.).</w:t>
      </w:r>
    </w:p>
    <w:p w14:paraId="07268C0F" w14:textId="77777777" w:rsidR="00D9658F" w:rsidRDefault="00D9658F" w:rsidP="00D9658F">
      <w:pPr>
        <w:spacing w:after="0" w:line="240" w:lineRule="auto"/>
        <w:rPr>
          <w:rFonts w:ascii="Times New Roman" w:eastAsia="Times New Roman" w:hAnsi="Times New Roman" w:cs="Times New Roman"/>
          <w:sz w:val="24"/>
          <w:szCs w:val="24"/>
          <w:lang w:eastAsia="en-GB"/>
        </w:rPr>
      </w:pPr>
    </w:p>
    <w:p w14:paraId="6CD7D4EB" w14:textId="77777777" w:rsidR="00D9658F" w:rsidRDefault="00D9658F" w:rsidP="00D9658F">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[23] </w:t>
      </w:r>
      <w:r w:rsidRPr="00EC2A99">
        <w:rPr>
          <w:rFonts w:ascii="Times New Roman" w:eastAsia="Times New Roman" w:hAnsi="Times New Roman" w:cs="Times New Roman"/>
          <w:i/>
          <w:iCs/>
          <w:sz w:val="24"/>
          <w:szCs w:val="24"/>
          <w:lang w:eastAsia="en-GB"/>
        </w:rPr>
        <w:t>WannaCry, Software S0366 | MITRE ATT&amp;CK®</w:t>
      </w:r>
      <w:r w:rsidRPr="00EC2A99">
        <w:rPr>
          <w:rFonts w:ascii="Times New Roman" w:eastAsia="Times New Roman" w:hAnsi="Times New Roman" w:cs="Times New Roman"/>
          <w:sz w:val="24"/>
          <w:szCs w:val="24"/>
          <w:lang w:eastAsia="en-GB"/>
        </w:rPr>
        <w:t xml:space="preserve">. (n.d.). Retrieved April 15, 2024, from </w:t>
      </w:r>
      <w:hyperlink r:id="rId51" w:history="1">
        <w:r w:rsidRPr="00950EEE">
          <w:rPr>
            <w:rStyle w:val="Hyperlink"/>
            <w:rFonts w:ascii="Times New Roman" w:eastAsia="Times New Roman" w:hAnsi="Times New Roman" w:cs="Times New Roman"/>
            <w:sz w:val="24"/>
            <w:szCs w:val="24"/>
            <w:lang w:eastAsia="en-GB"/>
          </w:rPr>
          <w:t>https://attack.mitre.org/software/S0366/</w:t>
        </w:r>
      </w:hyperlink>
    </w:p>
    <w:p w14:paraId="2F10216D" w14:textId="77777777" w:rsidR="00D9658F" w:rsidRDefault="00D9658F" w:rsidP="00D9658F">
      <w:pPr>
        <w:spacing w:after="0" w:line="240" w:lineRule="auto"/>
        <w:rPr>
          <w:rFonts w:ascii="Times New Roman" w:eastAsia="Times New Roman" w:hAnsi="Times New Roman" w:cs="Times New Roman"/>
          <w:sz w:val="24"/>
          <w:szCs w:val="24"/>
          <w:lang w:eastAsia="en-GB"/>
        </w:rPr>
      </w:pPr>
    </w:p>
    <w:p w14:paraId="18DF155D" w14:textId="77777777" w:rsidR="00D9658F" w:rsidRPr="00D9658F" w:rsidRDefault="00D9658F" w:rsidP="00D9658F">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[24] </w:t>
      </w:r>
      <w:r w:rsidRPr="00D9658F">
        <w:rPr>
          <w:rFonts w:ascii="Times New Roman" w:eastAsia="Times New Roman" w:hAnsi="Times New Roman" w:cs="Times New Roman"/>
          <w:i/>
          <w:iCs/>
          <w:sz w:val="24"/>
          <w:szCs w:val="24"/>
          <w:lang w:eastAsia="en-GB"/>
        </w:rPr>
        <w:t>SQL Injection Prevention - OWASP Cheat Sheet Series</w:t>
      </w:r>
      <w:r w:rsidRPr="00D9658F">
        <w:rPr>
          <w:rFonts w:ascii="Times New Roman" w:eastAsia="Times New Roman" w:hAnsi="Times New Roman" w:cs="Times New Roman"/>
          <w:sz w:val="24"/>
          <w:szCs w:val="24"/>
          <w:lang w:eastAsia="en-GB"/>
        </w:rPr>
        <w:t xml:space="preserve">. (n.d.). Retrieved April 15, 2024, from </w:t>
      </w:r>
      <w:proofErr w:type="gramStart"/>
      <w:r w:rsidRPr="00D9658F">
        <w:rPr>
          <w:rFonts w:ascii="Times New Roman" w:eastAsia="Times New Roman" w:hAnsi="Times New Roman" w:cs="Times New Roman"/>
          <w:sz w:val="24"/>
          <w:szCs w:val="24"/>
          <w:lang w:eastAsia="en-GB"/>
        </w:rPr>
        <w:t>https://cheatsheetseries.owasp.org/cheatsheets/SQL_Injection_Prevention_Cheat_Sheet.html</w:t>
      </w:r>
      <w:proofErr w:type="gramEnd"/>
    </w:p>
    <w:p w14:paraId="6EFA8C9F" w14:textId="77777777" w:rsidR="00D9658F" w:rsidRDefault="00D9658F" w:rsidP="002316FF"/>
    <w:p w14:paraId="7C57C6BC" w14:textId="77777777" w:rsidR="00D9658F" w:rsidRDefault="00D9658F" w:rsidP="002316FF"/>
    <w:p w14:paraId="3F78BDDE" w14:textId="77777777" w:rsidR="00D9658F" w:rsidRPr="00012908" w:rsidRDefault="00D9658F" w:rsidP="002316FF"/>
    <w:sectPr w:rsidR="00D9658F" w:rsidRPr="00012908" w:rsidSect="006805FE">
      <w:footerReference w:type="default" r:id="rId5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E01442" w14:textId="77777777" w:rsidR="00715A45" w:rsidRDefault="00715A45" w:rsidP="00236853">
      <w:pPr>
        <w:spacing w:after="0" w:line="240" w:lineRule="auto"/>
      </w:pPr>
      <w:r>
        <w:separator/>
      </w:r>
    </w:p>
  </w:endnote>
  <w:endnote w:type="continuationSeparator" w:id="0">
    <w:p w14:paraId="638CD37A" w14:textId="77777777" w:rsidR="00715A45" w:rsidRDefault="00715A45" w:rsidP="00236853">
      <w:pPr>
        <w:spacing w:after="0" w:line="240" w:lineRule="auto"/>
      </w:pPr>
      <w:r>
        <w:continuationSeparator/>
      </w:r>
    </w:p>
  </w:endnote>
  <w:endnote w:type="continuationNotice" w:id="1">
    <w:p w14:paraId="26A3CF15" w14:textId="77777777" w:rsidR="00715A45" w:rsidRDefault="00715A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21580959"/>
      <w:docPartObj>
        <w:docPartGallery w:val="Page Numbers (Bottom of Page)"/>
        <w:docPartUnique/>
      </w:docPartObj>
    </w:sdtPr>
    <w:sdtEndPr>
      <w:rPr>
        <w:color w:val="7F7F7F" w:themeColor="background1" w:themeShade="7F"/>
        <w:spacing w:val="60"/>
      </w:rPr>
    </w:sdtEndPr>
    <w:sdtContent>
      <w:p w14:paraId="655692C6" w14:textId="335F3BC1" w:rsidR="006805FE" w:rsidRDefault="006805F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2A14F6C" w14:textId="77777777" w:rsidR="0030234C" w:rsidRDefault="003023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37C87D" w14:textId="77777777" w:rsidR="00715A45" w:rsidRDefault="00715A45" w:rsidP="00236853">
      <w:pPr>
        <w:spacing w:after="0" w:line="240" w:lineRule="auto"/>
      </w:pPr>
      <w:r>
        <w:separator/>
      </w:r>
    </w:p>
  </w:footnote>
  <w:footnote w:type="continuationSeparator" w:id="0">
    <w:p w14:paraId="6383D00E" w14:textId="77777777" w:rsidR="00715A45" w:rsidRDefault="00715A45" w:rsidP="00236853">
      <w:pPr>
        <w:spacing w:after="0" w:line="240" w:lineRule="auto"/>
      </w:pPr>
      <w:r>
        <w:continuationSeparator/>
      </w:r>
    </w:p>
  </w:footnote>
  <w:footnote w:type="continuationNotice" w:id="1">
    <w:p w14:paraId="4AB54E7A" w14:textId="77777777" w:rsidR="00715A45" w:rsidRDefault="00715A4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B11"/>
    <w:rsid w:val="000036B2"/>
    <w:rsid w:val="00005EC2"/>
    <w:rsid w:val="000115E0"/>
    <w:rsid w:val="000126BC"/>
    <w:rsid w:val="00012908"/>
    <w:rsid w:val="0002013B"/>
    <w:rsid w:val="00030DAA"/>
    <w:rsid w:val="0003256D"/>
    <w:rsid w:val="0003495A"/>
    <w:rsid w:val="000449B7"/>
    <w:rsid w:val="0005063E"/>
    <w:rsid w:val="000573C6"/>
    <w:rsid w:val="00064B09"/>
    <w:rsid w:val="00072E9D"/>
    <w:rsid w:val="00073557"/>
    <w:rsid w:val="00081A9C"/>
    <w:rsid w:val="00086967"/>
    <w:rsid w:val="00090124"/>
    <w:rsid w:val="0009396C"/>
    <w:rsid w:val="0009578B"/>
    <w:rsid w:val="00095AB3"/>
    <w:rsid w:val="000A4034"/>
    <w:rsid w:val="000B59A4"/>
    <w:rsid w:val="000B5CB0"/>
    <w:rsid w:val="000C34EB"/>
    <w:rsid w:val="000C38C6"/>
    <w:rsid w:val="000C53E5"/>
    <w:rsid w:val="000C646B"/>
    <w:rsid w:val="000D4A7B"/>
    <w:rsid w:val="000F1FBA"/>
    <w:rsid w:val="000F60D9"/>
    <w:rsid w:val="000F6B21"/>
    <w:rsid w:val="00107B11"/>
    <w:rsid w:val="00107BF2"/>
    <w:rsid w:val="00111C3B"/>
    <w:rsid w:val="0011380E"/>
    <w:rsid w:val="00115E85"/>
    <w:rsid w:val="00134CEF"/>
    <w:rsid w:val="00142186"/>
    <w:rsid w:val="001421DA"/>
    <w:rsid w:val="001461E5"/>
    <w:rsid w:val="00146AED"/>
    <w:rsid w:val="0015404B"/>
    <w:rsid w:val="00155EEC"/>
    <w:rsid w:val="001763BE"/>
    <w:rsid w:val="001802DC"/>
    <w:rsid w:val="00197E37"/>
    <w:rsid w:val="001A1D1E"/>
    <w:rsid w:val="001A3FF4"/>
    <w:rsid w:val="001B65A1"/>
    <w:rsid w:val="001C47B5"/>
    <w:rsid w:val="001C4CA2"/>
    <w:rsid w:val="001C6E6F"/>
    <w:rsid w:val="001C71B0"/>
    <w:rsid w:val="001D0A70"/>
    <w:rsid w:val="001D7040"/>
    <w:rsid w:val="001E774B"/>
    <w:rsid w:val="001F4457"/>
    <w:rsid w:val="001F7C9C"/>
    <w:rsid w:val="00202110"/>
    <w:rsid w:val="002045AB"/>
    <w:rsid w:val="00206DC0"/>
    <w:rsid w:val="00214653"/>
    <w:rsid w:val="00220571"/>
    <w:rsid w:val="002316FF"/>
    <w:rsid w:val="00236853"/>
    <w:rsid w:val="002413B0"/>
    <w:rsid w:val="002424CC"/>
    <w:rsid w:val="0024367E"/>
    <w:rsid w:val="0024754D"/>
    <w:rsid w:val="002547FA"/>
    <w:rsid w:val="00255C39"/>
    <w:rsid w:val="00261F76"/>
    <w:rsid w:val="00265380"/>
    <w:rsid w:val="002658C8"/>
    <w:rsid w:val="00277852"/>
    <w:rsid w:val="00285B03"/>
    <w:rsid w:val="0029070B"/>
    <w:rsid w:val="0029587F"/>
    <w:rsid w:val="002966EE"/>
    <w:rsid w:val="002A265D"/>
    <w:rsid w:val="002C32FC"/>
    <w:rsid w:val="002C63C4"/>
    <w:rsid w:val="002D2BD5"/>
    <w:rsid w:val="002D463D"/>
    <w:rsid w:val="002D6D14"/>
    <w:rsid w:val="002D758E"/>
    <w:rsid w:val="002E13BC"/>
    <w:rsid w:val="002E21FE"/>
    <w:rsid w:val="002F2C9B"/>
    <w:rsid w:val="00301EB5"/>
    <w:rsid w:val="0030234C"/>
    <w:rsid w:val="00303515"/>
    <w:rsid w:val="00311D67"/>
    <w:rsid w:val="003154C3"/>
    <w:rsid w:val="00325FD4"/>
    <w:rsid w:val="00330E89"/>
    <w:rsid w:val="00335283"/>
    <w:rsid w:val="00336D9A"/>
    <w:rsid w:val="00346034"/>
    <w:rsid w:val="003531CD"/>
    <w:rsid w:val="0035663B"/>
    <w:rsid w:val="00366720"/>
    <w:rsid w:val="00367A36"/>
    <w:rsid w:val="00370D79"/>
    <w:rsid w:val="00371D9E"/>
    <w:rsid w:val="00376AF0"/>
    <w:rsid w:val="00383B87"/>
    <w:rsid w:val="00397331"/>
    <w:rsid w:val="003A2F5B"/>
    <w:rsid w:val="003A4E1F"/>
    <w:rsid w:val="003B1754"/>
    <w:rsid w:val="003B3D31"/>
    <w:rsid w:val="003B7D1A"/>
    <w:rsid w:val="003C0559"/>
    <w:rsid w:val="003C3C59"/>
    <w:rsid w:val="003C7486"/>
    <w:rsid w:val="003D022F"/>
    <w:rsid w:val="003D1481"/>
    <w:rsid w:val="003D3F77"/>
    <w:rsid w:val="003D4101"/>
    <w:rsid w:val="003E325A"/>
    <w:rsid w:val="003E47B7"/>
    <w:rsid w:val="003E596E"/>
    <w:rsid w:val="003E7526"/>
    <w:rsid w:val="003F0608"/>
    <w:rsid w:val="00403A0D"/>
    <w:rsid w:val="0040475B"/>
    <w:rsid w:val="00405787"/>
    <w:rsid w:val="00420039"/>
    <w:rsid w:val="0042064E"/>
    <w:rsid w:val="00421C5C"/>
    <w:rsid w:val="00422C2C"/>
    <w:rsid w:val="00423CFB"/>
    <w:rsid w:val="00424E45"/>
    <w:rsid w:val="00426566"/>
    <w:rsid w:val="0042773F"/>
    <w:rsid w:val="00434668"/>
    <w:rsid w:val="00455272"/>
    <w:rsid w:val="00462F46"/>
    <w:rsid w:val="00470007"/>
    <w:rsid w:val="0047276A"/>
    <w:rsid w:val="00475303"/>
    <w:rsid w:val="00481C53"/>
    <w:rsid w:val="004847CF"/>
    <w:rsid w:val="004870CD"/>
    <w:rsid w:val="00492FF6"/>
    <w:rsid w:val="00493789"/>
    <w:rsid w:val="004B5BE1"/>
    <w:rsid w:val="004C07B4"/>
    <w:rsid w:val="005008E1"/>
    <w:rsid w:val="005041ED"/>
    <w:rsid w:val="00507A5E"/>
    <w:rsid w:val="00510DFF"/>
    <w:rsid w:val="00514212"/>
    <w:rsid w:val="0051765D"/>
    <w:rsid w:val="00520FFA"/>
    <w:rsid w:val="00527356"/>
    <w:rsid w:val="00535F36"/>
    <w:rsid w:val="00545B95"/>
    <w:rsid w:val="005516BB"/>
    <w:rsid w:val="005517F2"/>
    <w:rsid w:val="00553261"/>
    <w:rsid w:val="00556A3A"/>
    <w:rsid w:val="0056522F"/>
    <w:rsid w:val="0058590B"/>
    <w:rsid w:val="00587589"/>
    <w:rsid w:val="005A5953"/>
    <w:rsid w:val="005C4915"/>
    <w:rsid w:val="005D424E"/>
    <w:rsid w:val="005D6ACD"/>
    <w:rsid w:val="005D78AE"/>
    <w:rsid w:val="005E36E8"/>
    <w:rsid w:val="005E4DC3"/>
    <w:rsid w:val="005F52AA"/>
    <w:rsid w:val="005F7362"/>
    <w:rsid w:val="0060420C"/>
    <w:rsid w:val="006048BA"/>
    <w:rsid w:val="00606FC4"/>
    <w:rsid w:val="0060714C"/>
    <w:rsid w:val="0061544A"/>
    <w:rsid w:val="00615AEF"/>
    <w:rsid w:val="00623068"/>
    <w:rsid w:val="00627048"/>
    <w:rsid w:val="006342D7"/>
    <w:rsid w:val="00635955"/>
    <w:rsid w:val="0064529E"/>
    <w:rsid w:val="006566D2"/>
    <w:rsid w:val="00664A01"/>
    <w:rsid w:val="00672BE0"/>
    <w:rsid w:val="006805FE"/>
    <w:rsid w:val="00683292"/>
    <w:rsid w:val="00687E50"/>
    <w:rsid w:val="0069037E"/>
    <w:rsid w:val="00695D27"/>
    <w:rsid w:val="006966EE"/>
    <w:rsid w:val="006A2518"/>
    <w:rsid w:val="006B1D56"/>
    <w:rsid w:val="006B4F61"/>
    <w:rsid w:val="006C3BD6"/>
    <w:rsid w:val="006C4760"/>
    <w:rsid w:val="006C6E69"/>
    <w:rsid w:val="006D0B93"/>
    <w:rsid w:val="006D1AFC"/>
    <w:rsid w:val="006D448F"/>
    <w:rsid w:val="006D5E77"/>
    <w:rsid w:val="006E0789"/>
    <w:rsid w:val="006E52FF"/>
    <w:rsid w:val="006E76F4"/>
    <w:rsid w:val="006F49F6"/>
    <w:rsid w:val="006F5DDC"/>
    <w:rsid w:val="00704338"/>
    <w:rsid w:val="00707E2C"/>
    <w:rsid w:val="0071064E"/>
    <w:rsid w:val="00715A45"/>
    <w:rsid w:val="00724AB7"/>
    <w:rsid w:val="007317A5"/>
    <w:rsid w:val="0074309B"/>
    <w:rsid w:val="00745B12"/>
    <w:rsid w:val="00747C57"/>
    <w:rsid w:val="0076077D"/>
    <w:rsid w:val="00764B8F"/>
    <w:rsid w:val="007715CB"/>
    <w:rsid w:val="007741B0"/>
    <w:rsid w:val="00780BE4"/>
    <w:rsid w:val="00795C1F"/>
    <w:rsid w:val="007A2B65"/>
    <w:rsid w:val="007A3467"/>
    <w:rsid w:val="007A4169"/>
    <w:rsid w:val="007A6B17"/>
    <w:rsid w:val="007A73D1"/>
    <w:rsid w:val="007B1B64"/>
    <w:rsid w:val="007B6F4B"/>
    <w:rsid w:val="007C0FBE"/>
    <w:rsid w:val="007D49AC"/>
    <w:rsid w:val="007D6616"/>
    <w:rsid w:val="007E242A"/>
    <w:rsid w:val="007F24C7"/>
    <w:rsid w:val="007F3E14"/>
    <w:rsid w:val="008003A1"/>
    <w:rsid w:val="008067D4"/>
    <w:rsid w:val="00807525"/>
    <w:rsid w:val="00810BFF"/>
    <w:rsid w:val="008144EE"/>
    <w:rsid w:val="00817174"/>
    <w:rsid w:val="008200F2"/>
    <w:rsid w:val="00820785"/>
    <w:rsid w:val="0083407F"/>
    <w:rsid w:val="008359E6"/>
    <w:rsid w:val="0083730D"/>
    <w:rsid w:val="0083754A"/>
    <w:rsid w:val="00845385"/>
    <w:rsid w:val="0084596D"/>
    <w:rsid w:val="008624F5"/>
    <w:rsid w:val="0086440B"/>
    <w:rsid w:val="00864D20"/>
    <w:rsid w:val="00865DBD"/>
    <w:rsid w:val="00866D23"/>
    <w:rsid w:val="0087072B"/>
    <w:rsid w:val="00870D79"/>
    <w:rsid w:val="00874043"/>
    <w:rsid w:val="00874BB2"/>
    <w:rsid w:val="008755EC"/>
    <w:rsid w:val="00876062"/>
    <w:rsid w:val="00881BF5"/>
    <w:rsid w:val="00882164"/>
    <w:rsid w:val="008826FF"/>
    <w:rsid w:val="00892A6D"/>
    <w:rsid w:val="008A1013"/>
    <w:rsid w:val="008D2960"/>
    <w:rsid w:val="008E02FF"/>
    <w:rsid w:val="008E4367"/>
    <w:rsid w:val="008E551F"/>
    <w:rsid w:val="008E7C68"/>
    <w:rsid w:val="00907A07"/>
    <w:rsid w:val="00912151"/>
    <w:rsid w:val="009127CE"/>
    <w:rsid w:val="009149ED"/>
    <w:rsid w:val="009447E7"/>
    <w:rsid w:val="0094579A"/>
    <w:rsid w:val="009472E0"/>
    <w:rsid w:val="00952FC7"/>
    <w:rsid w:val="00961370"/>
    <w:rsid w:val="00974311"/>
    <w:rsid w:val="00975DA8"/>
    <w:rsid w:val="009765F3"/>
    <w:rsid w:val="009806AC"/>
    <w:rsid w:val="009821E9"/>
    <w:rsid w:val="00986A5D"/>
    <w:rsid w:val="00991CE5"/>
    <w:rsid w:val="00991D93"/>
    <w:rsid w:val="00994E57"/>
    <w:rsid w:val="009A05DF"/>
    <w:rsid w:val="009A47EB"/>
    <w:rsid w:val="009B135A"/>
    <w:rsid w:val="009B5EE6"/>
    <w:rsid w:val="009C71D0"/>
    <w:rsid w:val="009D263E"/>
    <w:rsid w:val="009D5010"/>
    <w:rsid w:val="009D62F9"/>
    <w:rsid w:val="009E2232"/>
    <w:rsid w:val="009E26D1"/>
    <w:rsid w:val="009F04B2"/>
    <w:rsid w:val="009F386F"/>
    <w:rsid w:val="00A00DF7"/>
    <w:rsid w:val="00A026F3"/>
    <w:rsid w:val="00A12C0D"/>
    <w:rsid w:val="00A12D4B"/>
    <w:rsid w:val="00A135A1"/>
    <w:rsid w:val="00A20FC2"/>
    <w:rsid w:val="00A24009"/>
    <w:rsid w:val="00A42332"/>
    <w:rsid w:val="00A42D57"/>
    <w:rsid w:val="00A46968"/>
    <w:rsid w:val="00A470D9"/>
    <w:rsid w:val="00A56A01"/>
    <w:rsid w:val="00A603BF"/>
    <w:rsid w:val="00A61059"/>
    <w:rsid w:val="00A62493"/>
    <w:rsid w:val="00A62E79"/>
    <w:rsid w:val="00A653DC"/>
    <w:rsid w:val="00A6629C"/>
    <w:rsid w:val="00A707C1"/>
    <w:rsid w:val="00A812EE"/>
    <w:rsid w:val="00A867E2"/>
    <w:rsid w:val="00A926B0"/>
    <w:rsid w:val="00A92FBA"/>
    <w:rsid w:val="00A96D63"/>
    <w:rsid w:val="00A97165"/>
    <w:rsid w:val="00AA26DC"/>
    <w:rsid w:val="00AA4B61"/>
    <w:rsid w:val="00AA5A5F"/>
    <w:rsid w:val="00AD1CE1"/>
    <w:rsid w:val="00AD2A76"/>
    <w:rsid w:val="00AD2C38"/>
    <w:rsid w:val="00AD433F"/>
    <w:rsid w:val="00AE1651"/>
    <w:rsid w:val="00AE6DCA"/>
    <w:rsid w:val="00AF75AC"/>
    <w:rsid w:val="00B00519"/>
    <w:rsid w:val="00B12B92"/>
    <w:rsid w:val="00B12E50"/>
    <w:rsid w:val="00B13C92"/>
    <w:rsid w:val="00B14FAE"/>
    <w:rsid w:val="00B161C1"/>
    <w:rsid w:val="00B1796B"/>
    <w:rsid w:val="00B20698"/>
    <w:rsid w:val="00B322F4"/>
    <w:rsid w:val="00B4276D"/>
    <w:rsid w:val="00B42B5B"/>
    <w:rsid w:val="00B44989"/>
    <w:rsid w:val="00B44F94"/>
    <w:rsid w:val="00B50674"/>
    <w:rsid w:val="00B50930"/>
    <w:rsid w:val="00B5685D"/>
    <w:rsid w:val="00B57E60"/>
    <w:rsid w:val="00B6261B"/>
    <w:rsid w:val="00B62F33"/>
    <w:rsid w:val="00B65EFE"/>
    <w:rsid w:val="00B72D6F"/>
    <w:rsid w:val="00B771FA"/>
    <w:rsid w:val="00B902F9"/>
    <w:rsid w:val="00B909E6"/>
    <w:rsid w:val="00B93BC3"/>
    <w:rsid w:val="00BA1A50"/>
    <w:rsid w:val="00BA33ED"/>
    <w:rsid w:val="00BB366B"/>
    <w:rsid w:val="00BB3E17"/>
    <w:rsid w:val="00BB6CB8"/>
    <w:rsid w:val="00BB7B73"/>
    <w:rsid w:val="00BC20A9"/>
    <w:rsid w:val="00BC288E"/>
    <w:rsid w:val="00BD1DA9"/>
    <w:rsid w:val="00BE20A9"/>
    <w:rsid w:val="00BE69AE"/>
    <w:rsid w:val="00BE6D12"/>
    <w:rsid w:val="00BF5802"/>
    <w:rsid w:val="00C22E4E"/>
    <w:rsid w:val="00C23BB2"/>
    <w:rsid w:val="00C254BF"/>
    <w:rsid w:val="00C42046"/>
    <w:rsid w:val="00C4386D"/>
    <w:rsid w:val="00C43981"/>
    <w:rsid w:val="00C51E69"/>
    <w:rsid w:val="00C53050"/>
    <w:rsid w:val="00C55A77"/>
    <w:rsid w:val="00C57EEC"/>
    <w:rsid w:val="00C67FED"/>
    <w:rsid w:val="00C71384"/>
    <w:rsid w:val="00C72E71"/>
    <w:rsid w:val="00C80A4C"/>
    <w:rsid w:val="00C8146C"/>
    <w:rsid w:val="00C86983"/>
    <w:rsid w:val="00C925BE"/>
    <w:rsid w:val="00C9434E"/>
    <w:rsid w:val="00CA62D4"/>
    <w:rsid w:val="00CB4032"/>
    <w:rsid w:val="00CB4040"/>
    <w:rsid w:val="00CB7088"/>
    <w:rsid w:val="00CC1F2E"/>
    <w:rsid w:val="00CC6264"/>
    <w:rsid w:val="00CD1A20"/>
    <w:rsid w:val="00CD2CF4"/>
    <w:rsid w:val="00CD77E0"/>
    <w:rsid w:val="00CE3451"/>
    <w:rsid w:val="00CE5105"/>
    <w:rsid w:val="00CE6C79"/>
    <w:rsid w:val="00CF057F"/>
    <w:rsid w:val="00CF522F"/>
    <w:rsid w:val="00D0077C"/>
    <w:rsid w:val="00D07B51"/>
    <w:rsid w:val="00D147E2"/>
    <w:rsid w:val="00D20435"/>
    <w:rsid w:val="00D24F9F"/>
    <w:rsid w:val="00D33BBB"/>
    <w:rsid w:val="00D363F0"/>
    <w:rsid w:val="00D4183E"/>
    <w:rsid w:val="00D43292"/>
    <w:rsid w:val="00D47584"/>
    <w:rsid w:val="00D5476B"/>
    <w:rsid w:val="00D578B7"/>
    <w:rsid w:val="00D62137"/>
    <w:rsid w:val="00D85ADB"/>
    <w:rsid w:val="00D86AC5"/>
    <w:rsid w:val="00D91181"/>
    <w:rsid w:val="00D918EE"/>
    <w:rsid w:val="00D9658F"/>
    <w:rsid w:val="00DA3771"/>
    <w:rsid w:val="00DA3FE3"/>
    <w:rsid w:val="00DA7FA8"/>
    <w:rsid w:val="00DB23F8"/>
    <w:rsid w:val="00DB41C8"/>
    <w:rsid w:val="00DB5EA9"/>
    <w:rsid w:val="00DB6B52"/>
    <w:rsid w:val="00DD3878"/>
    <w:rsid w:val="00DD4D41"/>
    <w:rsid w:val="00DE3BBF"/>
    <w:rsid w:val="00DE4687"/>
    <w:rsid w:val="00DE7459"/>
    <w:rsid w:val="00E04C48"/>
    <w:rsid w:val="00E143E6"/>
    <w:rsid w:val="00E146D8"/>
    <w:rsid w:val="00E15463"/>
    <w:rsid w:val="00E239E5"/>
    <w:rsid w:val="00E31130"/>
    <w:rsid w:val="00E31178"/>
    <w:rsid w:val="00E35987"/>
    <w:rsid w:val="00E37ED0"/>
    <w:rsid w:val="00E44A9C"/>
    <w:rsid w:val="00E4631B"/>
    <w:rsid w:val="00E518BC"/>
    <w:rsid w:val="00E5520B"/>
    <w:rsid w:val="00E55A70"/>
    <w:rsid w:val="00E56F12"/>
    <w:rsid w:val="00E600C3"/>
    <w:rsid w:val="00E60C70"/>
    <w:rsid w:val="00E65B18"/>
    <w:rsid w:val="00E712E7"/>
    <w:rsid w:val="00E715FC"/>
    <w:rsid w:val="00E7566D"/>
    <w:rsid w:val="00E777E2"/>
    <w:rsid w:val="00E806FA"/>
    <w:rsid w:val="00E813D9"/>
    <w:rsid w:val="00E82418"/>
    <w:rsid w:val="00E9263A"/>
    <w:rsid w:val="00E92A8D"/>
    <w:rsid w:val="00EA1778"/>
    <w:rsid w:val="00EB41E7"/>
    <w:rsid w:val="00EC2A99"/>
    <w:rsid w:val="00ED4125"/>
    <w:rsid w:val="00ED7D0B"/>
    <w:rsid w:val="00EE0758"/>
    <w:rsid w:val="00EE3CE4"/>
    <w:rsid w:val="00EF07AB"/>
    <w:rsid w:val="00EF0B26"/>
    <w:rsid w:val="00EF3952"/>
    <w:rsid w:val="00F0072F"/>
    <w:rsid w:val="00F00B2F"/>
    <w:rsid w:val="00F1245D"/>
    <w:rsid w:val="00F13D68"/>
    <w:rsid w:val="00F13E4B"/>
    <w:rsid w:val="00F1667E"/>
    <w:rsid w:val="00F231A0"/>
    <w:rsid w:val="00F31E40"/>
    <w:rsid w:val="00F36321"/>
    <w:rsid w:val="00F410FB"/>
    <w:rsid w:val="00F423AE"/>
    <w:rsid w:val="00F4278F"/>
    <w:rsid w:val="00F43660"/>
    <w:rsid w:val="00F4638B"/>
    <w:rsid w:val="00F46803"/>
    <w:rsid w:val="00F50C60"/>
    <w:rsid w:val="00F575CA"/>
    <w:rsid w:val="00F63949"/>
    <w:rsid w:val="00F6467B"/>
    <w:rsid w:val="00F65806"/>
    <w:rsid w:val="00F73106"/>
    <w:rsid w:val="00F760F9"/>
    <w:rsid w:val="00F809F9"/>
    <w:rsid w:val="00F94948"/>
    <w:rsid w:val="00F959A8"/>
    <w:rsid w:val="00FA587D"/>
    <w:rsid w:val="00FA602D"/>
    <w:rsid w:val="00FA739F"/>
    <w:rsid w:val="00FB256B"/>
    <w:rsid w:val="00FC1671"/>
    <w:rsid w:val="00FC4291"/>
    <w:rsid w:val="00FD1896"/>
    <w:rsid w:val="00FD30D5"/>
    <w:rsid w:val="00FE2322"/>
    <w:rsid w:val="00FE6121"/>
    <w:rsid w:val="00FE6D08"/>
    <w:rsid w:val="00FF276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668A4"/>
  <w15:chartTrackingRefBased/>
  <w15:docId w15:val="{7C9DB1DA-06A1-45AC-BF50-7FFC37CC9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2D57"/>
    <w:pPr>
      <w:spacing w:after="160" w:line="259" w:lineRule="auto"/>
    </w:pPr>
    <w:rPr>
      <w:kern w:val="0"/>
      <w:sz w:val="22"/>
      <w:szCs w:val="22"/>
      <w14:ligatures w14:val="none"/>
    </w:rPr>
  </w:style>
  <w:style w:type="paragraph" w:styleId="Heading1">
    <w:name w:val="heading 1"/>
    <w:basedOn w:val="Normal"/>
    <w:next w:val="Normal"/>
    <w:link w:val="Heading1Char"/>
    <w:uiPriority w:val="9"/>
    <w:qFormat/>
    <w:rsid w:val="00107B11"/>
    <w:pPr>
      <w:keepNext/>
      <w:keepLines/>
      <w:spacing w:before="360" w:after="80" w:line="240"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107B11"/>
    <w:pPr>
      <w:keepNext/>
      <w:keepLines/>
      <w:spacing w:before="160" w:after="80" w:line="240"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107B11"/>
    <w:pPr>
      <w:keepNext/>
      <w:keepLines/>
      <w:spacing w:before="160" w:after="80" w:line="240"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107B11"/>
    <w:pPr>
      <w:keepNext/>
      <w:keepLines/>
      <w:spacing w:before="80" w:after="40" w:line="240"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107B11"/>
    <w:pPr>
      <w:keepNext/>
      <w:keepLines/>
      <w:spacing w:before="80" w:after="40" w:line="240"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107B11"/>
    <w:pPr>
      <w:keepNext/>
      <w:keepLines/>
      <w:spacing w:before="40" w:after="0" w:line="240"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107B11"/>
    <w:pPr>
      <w:keepNext/>
      <w:keepLines/>
      <w:spacing w:before="40" w:after="0" w:line="240"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107B11"/>
    <w:pPr>
      <w:keepNext/>
      <w:keepLines/>
      <w:spacing w:after="0" w:line="240"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107B11"/>
    <w:pPr>
      <w:keepNext/>
      <w:keepLines/>
      <w:spacing w:after="0" w:line="240"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7B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7B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7B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7B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7B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7B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7B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7B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7B11"/>
    <w:rPr>
      <w:rFonts w:eastAsiaTheme="majorEastAsia" w:cstheme="majorBidi"/>
      <w:color w:val="272727" w:themeColor="text1" w:themeTint="D8"/>
    </w:rPr>
  </w:style>
  <w:style w:type="paragraph" w:styleId="Title">
    <w:name w:val="Title"/>
    <w:basedOn w:val="Normal"/>
    <w:next w:val="Normal"/>
    <w:link w:val="TitleChar"/>
    <w:uiPriority w:val="10"/>
    <w:qFormat/>
    <w:rsid w:val="00107B11"/>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107B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7B11"/>
    <w:pPr>
      <w:numPr>
        <w:ilvl w:val="1"/>
      </w:numPr>
      <w:spacing w:line="240"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107B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7B11"/>
    <w:pPr>
      <w:spacing w:before="160" w:line="240"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107B11"/>
    <w:rPr>
      <w:i/>
      <w:iCs/>
      <w:color w:val="404040" w:themeColor="text1" w:themeTint="BF"/>
    </w:rPr>
  </w:style>
  <w:style w:type="paragraph" w:styleId="ListParagraph">
    <w:name w:val="List Paragraph"/>
    <w:basedOn w:val="Normal"/>
    <w:uiPriority w:val="34"/>
    <w:qFormat/>
    <w:rsid w:val="00107B11"/>
    <w:pPr>
      <w:spacing w:after="0" w:line="240"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107B11"/>
    <w:rPr>
      <w:i/>
      <w:iCs/>
      <w:color w:val="0F4761" w:themeColor="accent1" w:themeShade="BF"/>
    </w:rPr>
  </w:style>
  <w:style w:type="paragraph" w:styleId="IntenseQuote">
    <w:name w:val="Intense Quote"/>
    <w:basedOn w:val="Normal"/>
    <w:next w:val="Normal"/>
    <w:link w:val="IntenseQuoteChar"/>
    <w:uiPriority w:val="30"/>
    <w:qFormat/>
    <w:rsid w:val="00107B11"/>
    <w:pPr>
      <w:pBdr>
        <w:top w:val="single" w:sz="4" w:space="10" w:color="0F4761" w:themeColor="accent1" w:themeShade="BF"/>
        <w:bottom w:val="single" w:sz="4" w:space="10" w:color="0F4761" w:themeColor="accent1" w:themeShade="BF"/>
      </w:pBdr>
      <w:spacing w:before="360" w:after="360" w:line="240"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107B11"/>
    <w:rPr>
      <w:i/>
      <w:iCs/>
      <w:color w:val="0F4761" w:themeColor="accent1" w:themeShade="BF"/>
    </w:rPr>
  </w:style>
  <w:style w:type="character" w:styleId="IntenseReference">
    <w:name w:val="Intense Reference"/>
    <w:basedOn w:val="DefaultParagraphFont"/>
    <w:uiPriority w:val="32"/>
    <w:qFormat/>
    <w:rsid w:val="00107B11"/>
    <w:rPr>
      <w:b/>
      <w:bCs/>
      <w:smallCaps/>
      <w:color w:val="0F4761" w:themeColor="accent1" w:themeShade="BF"/>
      <w:spacing w:val="5"/>
    </w:rPr>
  </w:style>
  <w:style w:type="character" w:styleId="Hyperlink">
    <w:name w:val="Hyperlink"/>
    <w:basedOn w:val="DefaultParagraphFont"/>
    <w:uiPriority w:val="99"/>
    <w:unhideWhenUsed/>
    <w:rsid w:val="00A42D57"/>
    <w:rPr>
      <w:color w:val="467886" w:themeColor="hyperlink"/>
      <w:u w:val="single"/>
    </w:rPr>
  </w:style>
  <w:style w:type="character" w:styleId="UnresolvedMention">
    <w:name w:val="Unresolved Mention"/>
    <w:basedOn w:val="DefaultParagraphFont"/>
    <w:uiPriority w:val="99"/>
    <w:semiHidden/>
    <w:unhideWhenUsed/>
    <w:rsid w:val="0009578B"/>
    <w:rPr>
      <w:color w:val="605E5C"/>
      <w:shd w:val="clear" w:color="auto" w:fill="E1DFDD"/>
    </w:rPr>
  </w:style>
  <w:style w:type="paragraph" w:styleId="Caption">
    <w:name w:val="caption"/>
    <w:basedOn w:val="Normal"/>
    <w:next w:val="Normal"/>
    <w:uiPriority w:val="35"/>
    <w:unhideWhenUsed/>
    <w:qFormat/>
    <w:rsid w:val="00B20698"/>
    <w:pPr>
      <w:spacing w:after="200" w:line="240" w:lineRule="auto"/>
    </w:pPr>
    <w:rPr>
      <w:i/>
      <w:iCs/>
      <w:color w:val="0E2841" w:themeColor="text2"/>
      <w:sz w:val="18"/>
      <w:szCs w:val="18"/>
    </w:rPr>
  </w:style>
  <w:style w:type="paragraph" w:styleId="NormalWeb">
    <w:name w:val="Normal (Web)"/>
    <w:basedOn w:val="Normal"/>
    <w:uiPriority w:val="99"/>
    <w:semiHidden/>
    <w:unhideWhenUsed/>
    <w:rsid w:val="00A56A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A739F"/>
    <w:rPr>
      <w:b/>
      <w:bCs/>
    </w:rPr>
  </w:style>
  <w:style w:type="paragraph" w:styleId="Header">
    <w:name w:val="header"/>
    <w:basedOn w:val="Normal"/>
    <w:link w:val="HeaderChar"/>
    <w:uiPriority w:val="99"/>
    <w:unhideWhenUsed/>
    <w:rsid w:val="0023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6853"/>
    <w:rPr>
      <w:kern w:val="0"/>
      <w:sz w:val="22"/>
      <w:szCs w:val="22"/>
      <w14:ligatures w14:val="none"/>
    </w:rPr>
  </w:style>
  <w:style w:type="paragraph" w:styleId="Footer">
    <w:name w:val="footer"/>
    <w:basedOn w:val="Normal"/>
    <w:link w:val="FooterChar"/>
    <w:uiPriority w:val="99"/>
    <w:unhideWhenUsed/>
    <w:rsid w:val="0023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6853"/>
    <w:rPr>
      <w:kern w:val="0"/>
      <w:sz w:val="22"/>
      <w:szCs w:val="22"/>
      <w14:ligatures w14:val="none"/>
    </w:rPr>
  </w:style>
  <w:style w:type="paragraph" w:styleId="HTMLPreformatted">
    <w:name w:val="HTML Preformatted"/>
    <w:basedOn w:val="Normal"/>
    <w:link w:val="HTMLPreformattedChar"/>
    <w:uiPriority w:val="99"/>
    <w:semiHidden/>
    <w:unhideWhenUsed/>
    <w:rsid w:val="001C6E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1C6E6F"/>
    <w:rPr>
      <w:rFonts w:ascii="Courier New" w:eastAsia="Times New Roman" w:hAnsi="Courier New" w:cs="Courier New"/>
      <w:kern w:val="0"/>
      <w:sz w:val="20"/>
      <w:szCs w:val="20"/>
      <w:lang w:eastAsia="en-GB"/>
      <w14:ligatures w14:val="none"/>
    </w:rPr>
  </w:style>
  <w:style w:type="character" w:styleId="HTMLCode">
    <w:name w:val="HTML Code"/>
    <w:basedOn w:val="DefaultParagraphFont"/>
    <w:uiPriority w:val="99"/>
    <w:semiHidden/>
    <w:unhideWhenUsed/>
    <w:rsid w:val="001C6E6F"/>
    <w:rPr>
      <w:rFonts w:ascii="Courier New" w:eastAsia="Times New Roman" w:hAnsi="Courier New" w:cs="Courier New"/>
      <w:sz w:val="20"/>
      <w:szCs w:val="20"/>
    </w:rPr>
  </w:style>
  <w:style w:type="character" w:customStyle="1" w:styleId="hljs-builtin">
    <w:name w:val="hljs-built_in"/>
    <w:basedOn w:val="DefaultParagraphFont"/>
    <w:rsid w:val="001C6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9389">
      <w:bodyDiv w:val="1"/>
      <w:marLeft w:val="0"/>
      <w:marRight w:val="0"/>
      <w:marTop w:val="0"/>
      <w:marBottom w:val="0"/>
      <w:divBdr>
        <w:top w:val="none" w:sz="0" w:space="0" w:color="auto"/>
        <w:left w:val="none" w:sz="0" w:space="0" w:color="auto"/>
        <w:bottom w:val="none" w:sz="0" w:space="0" w:color="auto"/>
        <w:right w:val="none" w:sz="0" w:space="0" w:color="auto"/>
      </w:divBdr>
      <w:divsChild>
        <w:div w:id="1809585450">
          <w:marLeft w:val="0"/>
          <w:marRight w:val="0"/>
          <w:marTop w:val="0"/>
          <w:marBottom w:val="0"/>
          <w:divBdr>
            <w:top w:val="none" w:sz="0" w:space="0" w:color="auto"/>
            <w:left w:val="none" w:sz="0" w:space="0" w:color="auto"/>
            <w:bottom w:val="none" w:sz="0" w:space="0" w:color="auto"/>
            <w:right w:val="none" w:sz="0" w:space="0" w:color="auto"/>
          </w:divBdr>
        </w:div>
      </w:divsChild>
    </w:div>
    <w:div w:id="108354597">
      <w:bodyDiv w:val="1"/>
      <w:marLeft w:val="0"/>
      <w:marRight w:val="0"/>
      <w:marTop w:val="0"/>
      <w:marBottom w:val="0"/>
      <w:divBdr>
        <w:top w:val="none" w:sz="0" w:space="0" w:color="auto"/>
        <w:left w:val="none" w:sz="0" w:space="0" w:color="auto"/>
        <w:bottom w:val="none" w:sz="0" w:space="0" w:color="auto"/>
        <w:right w:val="none" w:sz="0" w:space="0" w:color="auto"/>
      </w:divBdr>
      <w:divsChild>
        <w:div w:id="678973546">
          <w:marLeft w:val="0"/>
          <w:marRight w:val="0"/>
          <w:marTop w:val="0"/>
          <w:marBottom w:val="0"/>
          <w:divBdr>
            <w:top w:val="none" w:sz="0" w:space="0" w:color="auto"/>
            <w:left w:val="none" w:sz="0" w:space="0" w:color="auto"/>
            <w:bottom w:val="none" w:sz="0" w:space="0" w:color="auto"/>
            <w:right w:val="none" w:sz="0" w:space="0" w:color="auto"/>
          </w:divBdr>
        </w:div>
      </w:divsChild>
    </w:div>
    <w:div w:id="160170498">
      <w:bodyDiv w:val="1"/>
      <w:marLeft w:val="0"/>
      <w:marRight w:val="0"/>
      <w:marTop w:val="0"/>
      <w:marBottom w:val="0"/>
      <w:divBdr>
        <w:top w:val="none" w:sz="0" w:space="0" w:color="auto"/>
        <w:left w:val="none" w:sz="0" w:space="0" w:color="auto"/>
        <w:bottom w:val="none" w:sz="0" w:space="0" w:color="auto"/>
        <w:right w:val="none" w:sz="0" w:space="0" w:color="auto"/>
      </w:divBdr>
    </w:div>
    <w:div w:id="201095493">
      <w:bodyDiv w:val="1"/>
      <w:marLeft w:val="0"/>
      <w:marRight w:val="0"/>
      <w:marTop w:val="0"/>
      <w:marBottom w:val="0"/>
      <w:divBdr>
        <w:top w:val="none" w:sz="0" w:space="0" w:color="auto"/>
        <w:left w:val="none" w:sz="0" w:space="0" w:color="auto"/>
        <w:bottom w:val="none" w:sz="0" w:space="0" w:color="auto"/>
        <w:right w:val="none" w:sz="0" w:space="0" w:color="auto"/>
      </w:divBdr>
      <w:divsChild>
        <w:div w:id="45029261">
          <w:marLeft w:val="0"/>
          <w:marRight w:val="0"/>
          <w:marTop w:val="0"/>
          <w:marBottom w:val="0"/>
          <w:divBdr>
            <w:top w:val="none" w:sz="0" w:space="0" w:color="auto"/>
            <w:left w:val="none" w:sz="0" w:space="0" w:color="auto"/>
            <w:bottom w:val="none" w:sz="0" w:space="0" w:color="auto"/>
            <w:right w:val="none" w:sz="0" w:space="0" w:color="auto"/>
          </w:divBdr>
        </w:div>
      </w:divsChild>
    </w:div>
    <w:div w:id="268897567">
      <w:bodyDiv w:val="1"/>
      <w:marLeft w:val="0"/>
      <w:marRight w:val="0"/>
      <w:marTop w:val="0"/>
      <w:marBottom w:val="0"/>
      <w:divBdr>
        <w:top w:val="none" w:sz="0" w:space="0" w:color="auto"/>
        <w:left w:val="none" w:sz="0" w:space="0" w:color="auto"/>
        <w:bottom w:val="none" w:sz="0" w:space="0" w:color="auto"/>
        <w:right w:val="none" w:sz="0" w:space="0" w:color="auto"/>
      </w:divBdr>
    </w:div>
    <w:div w:id="300159837">
      <w:bodyDiv w:val="1"/>
      <w:marLeft w:val="0"/>
      <w:marRight w:val="0"/>
      <w:marTop w:val="0"/>
      <w:marBottom w:val="0"/>
      <w:divBdr>
        <w:top w:val="none" w:sz="0" w:space="0" w:color="auto"/>
        <w:left w:val="none" w:sz="0" w:space="0" w:color="auto"/>
        <w:bottom w:val="none" w:sz="0" w:space="0" w:color="auto"/>
        <w:right w:val="none" w:sz="0" w:space="0" w:color="auto"/>
      </w:divBdr>
      <w:divsChild>
        <w:div w:id="2132238416">
          <w:marLeft w:val="0"/>
          <w:marRight w:val="0"/>
          <w:marTop w:val="0"/>
          <w:marBottom w:val="0"/>
          <w:divBdr>
            <w:top w:val="none" w:sz="0" w:space="0" w:color="auto"/>
            <w:left w:val="none" w:sz="0" w:space="0" w:color="auto"/>
            <w:bottom w:val="none" w:sz="0" w:space="0" w:color="auto"/>
            <w:right w:val="none" w:sz="0" w:space="0" w:color="auto"/>
          </w:divBdr>
        </w:div>
      </w:divsChild>
    </w:div>
    <w:div w:id="327176669">
      <w:bodyDiv w:val="1"/>
      <w:marLeft w:val="0"/>
      <w:marRight w:val="0"/>
      <w:marTop w:val="0"/>
      <w:marBottom w:val="0"/>
      <w:divBdr>
        <w:top w:val="none" w:sz="0" w:space="0" w:color="auto"/>
        <w:left w:val="none" w:sz="0" w:space="0" w:color="auto"/>
        <w:bottom w:val="none" w:sz="0" w:space="0" w:color="auto"/>
        <w:right w:val="none" w:sz="0" w:space="0" w:color="auto"/>
      </w:divBdr>
      <w:divsChild>
        <w:div w:id="775710251">
          <w:marLeft w:val="0"/>
          <w:marRight w:val="0"/>
          <w:marTop w:val="0"/>
          <w:marBottom w:val="0"/>
          <w:divBdr>
            <w:top w:val="none" w:sz="0" w:space="0" w:color="auto"/>
            <w:left w:val="none" w:sz="0" w:space="0" w:color="auto"/>
            <w:bottom w:val="none" w:sz="0" w:space="0" w:color="auto"/>
            <w:right w:val="none" w:sz="0" w:space="0" w:color="auto"/>
          </w:divBdr>
        </w:div>
      </w:divsChild>
    </w:div>
    <w:div w:id="359624229">
      <w:bodyDiv w:val="1"/>
      <w:marLeft w:val="0"/>
      <w:marRight w:val="0"/>
      <w:marTop w:val="0"/>
      <w:marBottom w:val="0"/>
      <w:divBdr>
        <w:top w:val="none" w:sz="0" w:space="0" w:color="auto"/>
        <w:left w:val="none" w:sz="0" w:space="0" w:color="auto"/>
        <w:bottom w:val="none" w:sz="0" w:space="0" w:color="auto"/>
        <w:right w:val="none" w:sz="0" w:space="0" w:color="auto"/>
      </w:divBdr>
    </w:div>
    <w:div w:id="383598611">
      <w:bodyDiv w:val="1"/>
      <w:marLeft w:val="0"/>
      <w:marRight w:val="0"/>
      <w:marTop w:val="0"/>
      <w:marBottom w:val="0"/>
      <w:divBdr>
        <w:top w:val="none" w:sz="0" w:space="0" w:color="auto"/>
        <w:left w:val="none" w:sz="0" w:space="0" w:color="auto"/>
        <w:bottom w:val="none" w:sz="0" w:space="0" w:color="auto"/>
        <w:right w:val="none" w:sz="0" w:space="0" w:color="auto"/>
      </w:divBdr>
    </w:div>
    <w:div w:id="506947908">
      <w:bodyDiv w:val="1"/>
      <w:marLeft w:val="0"/>
      <w:marRight w:val="0"/>
      <w:marTop w:val="0"/>
      <w:marBottom w:val="0"/>
      <w:divBdr>
        <w:top w:val="none" w:sz="0" w:space="0" w:color="auto"/>
        <w:left w:val="none" w:sz="0" w:space="0" w:color="auto"/>
        <w:bottom w:val="none" w:sz="0" w:space="0" w:color="auto"/>
        <w:right w:val="none" w:sz="0" w:space="0" w:color="auto"/>
      </w:divBdr>
    </w:div>
    <w:div w:id="560023434">
      <w:bodyDiv w:val="1"/>
      <w:marLeft w:val="0"/>
      <w:marRight w:val="0"/>
      <w:marTop w:val="0"/>
      <w:marBottom w:val="0"/>
      <w:divBdr>
        <w:top w:val="none" w:sz="0" w:space="0" w:color="auto"/>
        <w:left w:val="none" w:sz="0" w:space="0" w:color="auto"/>
        <w:bottom w:val="none" w:sz="0" w:space="0" w:color="auto"/>
        <w:right w:val="none" w:sz="0" w:space="0" w:color="auto"/>
      </w:divBdr>
      <w:divsChild>
        <w:div w:id="1201942238">
          <w:marLeft w:val="0"/>
          <w:marRight w:val="0"/>
          <w:marTop w:val="0"/>
          <w:marBottom w:val="0"/>
          <w:divBdr>
            <w:top w:val="none" w:sz="0" w:space="0" w:color="auto"/>
            <w:left w:val="none" w:sz="0" w:space="0" w:color="auto"/>
            <w:bottom w:val="none" w:sz="0" w:space="0" w:color="auto"/>
            <w:right w:val="none" w:sz="0" w:space="0" w:color="auto"/>
          </w:divBdr>
        </w:div>
      </w:divsChild>
    </w:div>
    <w:div w:id="584148031">
      <w:bodyDiv w:val="1"/>
      <w:marLeft w:val="0"/>
      <w:marRight w:val="0"/>
      <w:marTop w:val="0"/>
      <w:marBottom w:val="0"/>
      <w:divBdr>
        <w:top w:val="none" w:sz="0" w:space="0" w:color="auto"/>
        <w:left w:val="none" w:sz="0" w:space="0" w:color="auto"/>
        <w:bottom w:val="none" w:sz="0" w:space="0" w:color="auto"/>
        <w:right w:val="none" w:sz="0" w:space="0" w:color="auto"/>
      </w:divBdr>
      <w:divsChild>
        <w:div w:id="1937709262">
          <w:marLeft w:val="0"/>
          <w:marRight w:val="0"/>
          <w:marTop w:val="0"/>
          <w:marBottom w:val="0"/>
          <w:divBdr>
            <w:top w:val="none" w:sz="0" w:space="0" w:color="auto"/>
            <w:left w:val="none" w:sz="0" w:space="0" w:color="auto"/>
            <w:bottom w:val="none" w:sz="0" w:space="0" w:color="auto"/>
            <w:right w:val="none" w:sz="0" w:space="0" w:color="auto"/>
          </w:divBdr>
          <w:divsChild>
            <w:div w:id="983242883">
              <w:marLeft w:val="0"/>
              <w:marRight w:val="0"/>
              <w:marTop w:val="0"/>
              <w:marBottom w:val="0"/>
              <w:divBdr>
                <w:top w:val="none" w:sz="0" w:space="0" w:color="auto"/>
                <w:left w:val="none" w:sz="0" w:space="0" w:color="auto"/>
                <w:bottom w:val="none" w:sz="0" w:space="0" w:color="auto"/>
                <w:right w:val="none" w:sz="0" w:space="0" w:color="auto"/>
              </w:divBdr>
              <w:divsChild>
                <w:div w:id="173534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986513">
      <w:bodyDiv w:val="1"/>
      <w:marLeft w:val="0"/>
      <w:marRight w:val="0"/>
      <w:marTop w:val="0"/>
      <w:marBottom w:val="0"/>
      <w:divBdr>
        <w:top w:val="none" w:sz="0" w:space="0" w:color="auto"/>
        <w:left w:val="none" w:sz="0" w:space="0" w:color="auto"/>
        <w:bottom w:val="none" w:sz="0" w:space="0" w:color="auto"/>
        <w:right w:val="none" w:sz="0" w:space="0" w:color="auto"/>
      </w:divBdr>
    </w:div>
    <w:div w:id="704722122">
      <w:bodyDiv w:val="1"/>
      <w:marLeft w:val="0"/>
      <w:marRight w:val="0"/>
      <w:marTop w:val="0"/>
      <w:marBottom w:val="0"/>
      <w:divBdr>
        <w:top w:val="none" w:sz="0" w:space="0" w:color="auto"/>
        <w:left w:val="none" w:sz="0" w:space="0" w:color="auto"/>
        <w:bottom w:val="none" w:sz="0" w:space="0" w:color="auto"/>
        <w:right w:val="none" w:sz="0" w:space="0" w:color="auto"/>
      </w:divBdr>
    </w:div>
    <w:div w:id="725951154">
      <w:bodyDiv w:val="1"/>
      <w:marLeft w:val="0"/>
      <w:marRight w:val="0"/>
      <w:marTop w:val="0"/>
      <w:marBottom w:val="0"/>
      <w:divBdr>
        <w:top w:val="none" w:sz="0" w:space="0" w:color="auto"/>
        <w:left w:val="none" w:sz="0" w:space="0" w:color="auto"/>
        <w:bottom w:val="none" w:sz="0" w:space="0" w:color="auto"/>
        <w:right w:val="none" w:sz="0" w:space="0" w:color="auto"/>
      </w:divBdr>
    </w:div>
    <w:div w:id="744230118">
      <w:bodyDiv w:val="1"/>
      <w:marLeft w:val="0"/>
      <w:marRight w:val="0"/>
      <w:marTop w:val="0"/>
      <w:marBottom w:val="0"/>
      <w:divBdr>
        <w:top w:val="none" w:sz="0" w:space="0" w:color="auto"/>
        <w:left w:val="none" w:sz="0" w:space="0" w:color="auto"/>
        <w:bottom w:val="none" w:sz="0" w:space="0" w:color="auto"/>
        <w:right w:val="none" w:sz="0" w:space="0" w:color="auto"/>
      </w:divBdr>
      <w:divsChild>
        <w:div w:id="1248272964">
          <w:marLeft w:val="0"/>
          <w:marRight w:val="0"/>
          <w:marTop w:val="0"/>
          <w:marBottom w:val="0"/>
          <w:divBdr>
            <w:top w:val="none" w:sz="0" w:space="0" w:color="auto"/>
            <w:left w:val="none" w:sz="0" w:space="0" w:color="auto"/>
            <w:bottom w:val="none" w:sz="0" w:space="0" w:color="auto"/>
            <w:right w:val="none" w:sz="0" w:space="0" w:color="auto"/>
          </w:divBdr>
        </w:div>
      </w:divsChild>
    </w:div>
    <w:div w:id="795637384">
      <w:bodyDiv w:val="1"/>
      <w:marLeft w:val="0"/>
      <w:marRight w:val="0"/>
      <w:marTop w:val="0"/>
      <w:marBottom w:val="0"/>
      <w:divBdr>
        <w:top w:val="none" w:sz="0" w:space="0" w:color="auto"/>
        <w:left w:val="none" w:sz="0" w:space="0" w:color="auto"/>
        <w:bottom w:val="none" w:sz="0" w:space="0" w:color="auto"/>
        <w:right w:val="none" w:sz="0" w:space="0" w:color="auto"/>
      </w:divBdr>
    </w:div>
    <w:div w:id="876427003">
      <w:bodyDiv w:val="1"/>
      <w:marLeft w:val="0"/>
      <w:marRight w:val="0"/>
      <w:marTop w:val="0"/>
      <w:marBottom w:val="0"/>
      <w:divBdr>
        <w:top w:val="none" w:sz="0" w:space="0" w:color="auto"/>
        <w:left w:val="none" w:sz="0" w:space="0" w:color="auto"/>
        <w:bottom w:val="none" w:sz="0" w:space="0" w:color="auto"/>
        <w:right w:val="none" w:sz="0" w:space="0" w:color="auto"/>
      </w:divBdr>
      <w:divsChild>
        <w:div w:id="1979190698">
          <w:marLeft w:val="0"/>
          <w:marRight w:val="0"/>
          <w:marTop w:val="0"/>
          <w:marBottom w:val="0"/>
          <w:divBdr>
            <w:top w:val="none" w:sz="0" w:space="0" w:color="auto"/>
            <w:left w:val="none" w:sz="0" w:space="0" w:color="auto"/>
            <w:bottom w:val="none" w:sz="0" w:space="0" w:color="auto"/>
            <w:right w:val="none" w:sz="0" w:space="0" w:color="auto"/>
          </w:divBdr>
        </w:div>
      </w:divsChild>
    </w:div>
    <w:div w:id="901330619">
      <w:bodyDiv w:val="1"/>
      <w:marLeft w:val="0"/>
      <w:marRight w:val="0"/>
      <w:marTop w:val="0"/>
      <w:marBottom w:val="0"/>
      <w:divBdr>
        <w:top w:val="none" w:sz="0" w:space="0" w:color="auto"/>
        <w:left w:val="none" w:sz="0" w:space="0" w:color="auto"/>
        <w:bottom w:val="none" w:sz="0" w:space="0" w:color="auto"/>
        <w:right w:val="none" w:sz="0" w:space="0" w:color="auto"/>
      </w:divBdr>
      <w:divsChild>
        <w:div w:id="401148046">
          <w:marLeft w:val="0"/>
          <w:marRight w:val="0"/>
          <w:marTop w:val="0"/>
          <w:marBottom w:val="0"/>
          <w:divBdr>
            <w:top w:val="none" w:sz="0" w:space="0" w:color="auto"/>
            <w:left w:val="none" w:sz="0" w:space="0" w:color="auto"/>
            <w:bottom w:val="none" w:sz="0" w:space="0" w:color="auto"/>
            <w:right w:val="none" w:sz="0" w:space="0" w:color="auto"/>
          </w:divBdr>
        </w:div>
      </w:divsChild>
    </w:div>
    <w:div w:id="999769831">
      <w:bodyDiv w:val="1"/>
      <w:marLeft w:val="0"/>
      <w:marRight w:val="0"/>
      <w:marTop w:val="0"/>
      <w:marBottom w:val="0"/>
      <w:divBdr>
        <w:top w:val="none" w:sz="0" w:space="0" w:color="auto"/>
        <w:left w:val="none" w:sz="0" w:space="0" w:color="auto"/>
        <w:bottom w:val="none" w:sz="0" w:space="0" w:color="auto"/>
        <w:right w:val="none" w:sz="0" w:space="0" w:color="auto"/>
      </w:divBdr>
    </w:div>
    <w:div w:id="1027220837">
      <w:bodyDiv w:val="1"/>
      <w:marLeft w:val="0"/>
      <w:marRight w:val="0"/>
      <w:marTop w:val="0"/>
      <w:marBottom w:val="0"/>
      <w:divBdr>
        <w:top w:val="none" w:sz="0" w:space="0" w:color="auto"/>
        <w:left w:val="none" w:sz="0" w:space="0" w:color="auto"/>
        <w:bottom w:val="none" w:sz="0" w:space="0" w:color="auto"/>
        <w:right w:val="none" w:sz="0" w:space="0" w:color="auto"/>
      </w:divBdr>
    </w:div>
    <w:div w:id="1047334055">
      <w:bodyDiv w:val="1"/>
      <w:marLeft w:val="0"/>
      <w:marRight w:val="0"/>
      <w:marTop w:val="0"/>
      <w:marBottom w:val="0"/>
      <w:divBdr>
        <w:top w:val="none" w:sz="0" w:space="0" w:color="auto"/>
        <w:left w:val="none" w:sz="0" w:space="0" w:color="auto"/>
        <w:bottom w:val="none" w:sz="0" w:space="0" w:color="auto"/>
        <w:right w:val="none" w:sz="0" w:space="0" w:color="auto"/>
      </w:divBdr>
      <w:divsChild>
        <w:div w:id="1025253043">
          <w:marLeft w:val="0"/>
          <w:marRight w:val="0"/>
          <w:marTop w:val="0"/>
          <w:marBottom w:val="0"/>
          <w:divBdr>
            <w:top w:val="none" w:sz="0" w:space="0" w:color="auto"/>
            <w:left w:val="none" w:sz="0" w:space="0" w:color="auto"/>
            <w:bottom w:val="none" w:sz="0" w:space="0" w:color="auto"/>
            <w:right w:val="none" w:sz="0" w:space="0" w:color="auto"/>
          </w:divBdr>
        </w:div>
      </w:divsChild>
    </w:div>
    <w:div w:id="1061446865">
      <w:bodyDiv w:val="1"/>
      <w:marLeft w:val="0"/>
      <w:marRight w:val="0"/>
      <w:marTop w:val="0"/>
      <w:marBottom w:val="0"/>
      <w:divBdr>
        <w:top w:val="none" w:sz="0" w:space="0" w:color="auto"/>
        <w:left w:val="none" w:sz="0" w:space="0" w:color="auto"/>
        <w:bottom w:val="none" w:sz="0" w:space="0" w:color="auto"/>
        <w:right w:val="none" w:sz="0" w:space="0" w:color="auto"/>
      </w:divBdr>
    </w:div>
    <w:div w:id="1145313548">
      <w:bodyDiv w:val="1"/>
      <w:marLeft w:val="0"/>
      <w:marRight w:val="0"/>
      <w:marTop w:val="0"/>
      <w:marBottom w:val="0"/>
      <w:divBdr>
        <w:top w:val="none" w:sz="0" w:space="0" w:color="auto"/>
        <w:left w:val="none" w:sz="0" w:space="0" w:color="auto"/>
        <w:bottom w:val="none" w:sz="0" w:space="0" w:color="auto"/>
        <w:right w:val="none" w:sz="0" w:space="0" w:color="auto"/>
      </w:divBdr>
      <w:divsChild>
        <w:div w:id="1421413405">
          <w:marLeft w:val="0"/>
          <w:marRight w:val="0"/>
          <w:marTop w:val="0"/>
          <w:marBottom w:val="0"/>
          <w:divBdr>
            <w:top w:val="none" w:sz="0" w:space="0" w:color="auto"/>
            <w:left w:val="none" w:sz="0" w:space="0" w:color="auto"/>
            <w:bottom w:val="none" w:sz="0" w:space="0" w:color="auto"/>
            <w:right w:val="none" w:sz="0" w:space="0" w:color="auto"/>
          </w:divBdr>
        </w:div>
      </w:divsChild>
    </w:div>
    <w:div w:id="1235972950">
      <w:bodyDiv w:val="1"/>
      <w:marLeft w:val="0"/>
      <w:marRight w:val="0"/>
      <w:marTop w:val="0"/>
      <w:marBottom w:val="0"/>
      <w:divBdr>
        <w:top w:val="none" w:sz="0" w:space="0" w:color="auto"/>
        <w:left w:val="none" w:sz="0" w:space="0" w:color="auto"/>
        <w:bottom w:val="none" w:sz="0" w:space="0" w:color="auto"/>
        <w:right w:val="none" w:sz="0" w:space="0" w:color="auto"/>
      </w:divBdr>
      <w:divsChild>
        <w:div w:id="1461917119">
          <w:marLeft w:val="0"/>
          <w:marRight w:val="0"/>
          <w:marTop w:val="0"/>
          <w:marBottom w:val="0"/>
          <w:divBdr>
            <w:top w:val="none" w:sz="0" w:space="0" w:color="auto"/>
            <w:left w:val="none" w:sz="0" w:space="0" w:color="auto"/>
            <w:bottom w:val="none" w:sz="0" w:space="0" w:color="auto"/>
            <w:right w:val="none" w:sz="0" w:space="0" w:color="auto"/>
          </w:divBdr>
        </w:div>
      </w:divsChild>
    </w:div>
    <w:div w:id="1260333528">
      <w:bodyDiv w:val="1"/>
      <w:marLeft w:val="0"/>
      <w:marRight w:val="0"/>
      <w:marTop w:val="0"/>
      <w:marBottom w:val="0"/>
      <w:divBdr>
        <w:top w:val="none" w:sz="0" w:space="0" w:color="auto"/>
        <w:left w:val="none" w:sz="0" w:space="0" w:color="auto"/>
        <w:bottom w:val="none" w:sz="0" w:space="0" w:color="auto"/>
        <w:right w:val="none" w:sz="0" w:space="0" w:color="auto"/>
      </w:divBdr>
      <w:divsChild>
        <w:div w:id="1022128341">
          <w:marLeft w:val="0"/>
          <w:marRight w:val="0"/>
          <w:marTop w:val="0"/>
          <w:marBottom w:val="0"/>
          <w:divBdr>
            <w:top w:val="none" w:sz="0" w:space="0" w:color="auto"/>
            <w:left w:val="none" w:sz="0" w:space="0" w:color="auto"/>
            <w:bottom w:val="none" w:sz="0" w:space="0" w:color="auto"/>
            <w:right w:val="none" w:sz="0" w:space="0" w:color="auto"/>
          </w:divBdr>
        </w:div>
      </w:divsChild>
    </w:div>
    <w:div w:id="1262639007">
      <w:bodyDiv w:val="1"/>
      <w:marLeft w:val="0"/>
      <w:marRight w:val="0"/>
      <w:marTop w:val="0"/>
      <w:marBottom w:val="0"/>
      <w:divBdr>
        <w:top w:val="none" w:sz="0" w:space="0" w:color="auto"/>
        <w:left w:val="none" w:sz="0" w:space="0" w:color="auto"/>
        <w:bottom w:val="none" w:sz="0" w:space="0" w:color="auto"/>
        <w:right w:val="none" w:sz="0" w:space="0" w:color="auto"/>
      </w:divBdr>
      <w:divsChild>
        <w:div w:id="191577865">
          <w:marLeft w:val="0"/>
          <w:marRight w:val="0"/>
          <w:marTop w:val="0"/>
          <w:marBottom w:val="0"/>
          <w:divBdr>
            <w:top w:val="none" w:sz="0" w:space="0" w:color="auto"/>
            <w:left w:val="none" w:sz="0" w:space="0" w:color="auto"/>
            <w:bottom w:val="none" w:sz="0" w:space="0" w:color="auto"/>
            <w:right w:val="none" w:sz="0" w:space="0" w:color="auto"/>
          </w:divBdr>
        </w:div>
      </w:divsChild>
    </w:div>
    <w:div w:id="1276913229">
      <w:bodyDiv w:val="1"/>
      <w:marLeft w:val="0"/>
      <w:marRight w:val="0"/>
      <w:marTop w:val="0"/>
      <w:marBottom w:val="0"/>
      <w:divBdr>
        <w:top w:val="none" w:sz="0" w:space="0" w:color="auto"/>
        <w:left w:val="none" w:sz="0" w:space="0" w:color="auto"/>
        <w:bottom w:val="none" w:sz="0" w:space="0" w:color="auto"/>
        <w:right w:val="none" w:sz="0" w:space="0" w:color="auto"/>
      </w:divBdr>
    </w:div>
    <w:div w:id="1289121891">
      <w:bodyDiv w:val="1"/>
      <w:marLeft w:val="0"/>
      <w:marRight w:val="0"/>
      <w:marTop w:val="0"/>
      <w:marBottom w:val="0"/>
      <w:divBdr>
        <w:top w:val="none" w:sz="0" w:space="0" w:color="auto"/>
        <w:left w:val="none" w:sz="0" w:space="0" w:color="auto"/>
        <w:bottom w:val="none" w:sz="0" w:space="0" w:color="auto"/>
        <w:right w:val="none" w:sz="0" w:space="0" w:color="auto"/>
      </w:divBdr>
      <w:divsChild>
        <w:div w:id="1492719119">
          <w:marLeft w:val="0"/>
          <w:marRight w:val="0"/>
          <w:marTop w:val="0"/>
          <w:marBottom w:val="0"/>
          <w:divBdr>
            <w:top w:val="none" w:sz="0" w:space="0" w:color="auto"/>
            <w:left w:val="none" w:sz="0" w:space="0" w:color="auto"/>
            <w:bottom w:val="none" w:sz="0" w:space="0" w:color="auto"/>
            <w:right w:val="none" w:sz="0" w:space="0" w:color="auto"/>
          </w:divBdr>
        </w:div>
      </w:divsChild>
    </w:div>
    <w:div w:id="1485780178">
      <w:bodyDiv w:val="1"/>
      <w:marLeft w:val="0"/>
      <w:marRight w:val="0"/>
      <w:marTop w:val="0"/>
      <w:marBottom w:val="0"/>
      <w:divBdr>
        <w:top w:val="none" w:sz="0" w:space="0" w:color="auto"/>
        <w:left w:val="none" w:sz="0" w:space="0" w:color="auto"/>
        <w:bottom w:val="none" w:sz="0" w:space="0" w:color="auto"/>
        <w:right w:val="none" w:sz="0" w:space="0" w:color="auto"/>
      </w:divBdr>
      <w:divsChild>
        <w:div w:id="2127694427">
          <w:marLeft w:val="0"/>
          <w:marRight w:val="0"/>
          <w:marTop w:val="0"/>
          <w:marBottom w:val="0"/>
          <w:divBdr>
            <w:top w:val="none" w:sz="0" w:space="0" w:color="auto"/>
            <w:left w:val="none" w:sz="0" w:space="0" w:color="auto"/>
            <w:bottom w:val="none" w:sz="0" w:space="0" w:color="auto"/>
            <w:right w:val="none" w:sz="0" w:space="0" w:color="auto"/>
          </w:divBdr>
        </w:div>
      </w:divsChild>
    </w:div>
    <w:div w:id="1489982621">
      <w:bodyDiv w:val="1"/>
      <w:marLeft w:val="0"/>
      <w:marRight w:val="0"/>
      <w:marTop w:val="0"/>
      <w:marBottom w:val="0"/>
      <w:divBdr>
        <w:top w:val="none" w:sz="0" w:space="0" w:color="auto"/>
        <w:left w:val="none" w:sz="0" w:space="0" w:color="auto"/>
        <w:bottom w:val="none" w:sz="0" w:space="0" w:color="auto"/>
        <w:right w:val="none" w:sz="0" w:space="0" w:color="auto"/>
      </w:divBdr>
      <w:divsChild>
        <w:div w:id="1284845971">
          <w:marLeft w:val="0"/>
          <w:marRight w:val="0"/>
          <w:marTop w:val="0"/>
          <w:marBottom w:val="0"/>
          <w:divBdr>
            <w:top w:val="none" w:sz="0" w:space="0" w:color="auto"/>
            <w:left w:val="none" w:sz="0" w:space="0" w:color="auto"/>
            <w:bottom w:val="none" w:sz="0" w:space="0" w:color="auto"/>
            <w:right w:val="none" w:sz="0" w:space="0" w:color="auto"/>
          </w:divBdr>
        </w:div>
      </w:divsChild>
    </w:div>
    <w:div w:id="1507285244">
      <w:bodyDiv w:val="1"/>
      <w:marLeft w:val="0"/>
      <w:marRight w:val="0"/>
      <w:marTop w:val="0"/>
      <w:marBottom w:val="0"/>
      <w:divBdr>
        <w:top w:val="none" w:sz="0" w:space="0" w:color="auto"/>
        <w:left w:val="none" w:sz="0" w:space="0" w:color="auto"/>
        <w:bottom w:val="none" w:sz="0" w:space="0" w:color="auto"/>
        <w:right w:val="none" w:sz="0" w:space="0" w:color="auto"/>
      </w:divBdr>
    </w:div>
    <w:div w:id="1585916907">
      <w:bodyDiv w:val="1"/>
      <w:marLeft w:val="0"/>
      <w:marRight w:val="0"/>
      <w:marTop w:val="0"/>
      <w:marBottom w:val="0"/>
      <w:divBdr>
        <w:top w:val="none" w:sz="0" w:space="0" w:color="auto"/>
        <w:left w:val="none" w:sz="0" w:space="0" w:color="auto"/>
        <w:bottom w:val="none" w:sz="0" w:space="0" w:color="auto"/>
        <w:right w:val="none" w:sz="0" w:space="0" w:color="auto"/>
      </w:divBdr>
    </w:div>
    <w:div w:id="1611401241">
      <w:bodyDiv w:val="1"/>
      <w:marLeft w:val="0"/>
      <w:marRight w:val="0"/>
      <w:marTop w:val="0"/>
      <w:marBottom w:val="0"/>
      <w:divBdr>
        <w:top w:val="none" w:sz="0" w:space="0" w:color="auto"/>
        <w:left w:val="none" w:sz="0" w:space="0" w:color="auto"/>
        <w:bottom w:val="none" w:sz="0" w:space="0" w:color="auto"/>
        <w:right w:val="none" w:sz="0" w:space="0" w:color="auto"/>
      </w:divBdr>
    </w:div>
    <w:div w:id="1707607293">
      <w:bodyDiv w:val="1"/>
      <w:marLeft w:val="0"/>
      <w:marRight w:val="0"/>
      <w:marTop w:val="0"/>
      <w:marBottom w:val="0"/>
      <w:divBdr>
        <w:top w:val="none" w:sz="0" w:space="0" w:color="auto"/>
        <w:left w:val="none" w:sz="0" w:space="0" w:color="auto"/>
        <w:bottom w:val="none" w:sz="0" w:space="0" w:color="auto"/>
        <w:right w:val="none" w:sz="0" w:space="0" w:color="auto"/>
      </w:divBdr>
      <w:divsChild>
        <w:div w:id="1945645699">
          <w:marLeft w:val="0"/>
          <w:marRight w:val="0"/>
          <w:marTop w:val="0"/>
          <w:marBottom w:val="0"/>
          <w:divBdr>
            <w:top w:val="none" w:sz="0" w:space="0" w:color="auto"/>
            <w:left w:val="none" w:sz="0" w:space="0" w:color="auto"/>
            <w:bottom w:val="none" w:sz="0" w:space="0" w:color="auto"/>
            <w:right w:val="none" w:sz="0" w:space="0" w:color="auto"/>
          </w:divBdr>
          <w:divsChild>
            <w:div w:id="160507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809429">
      <w:bodyDiv w:val="1"/>
      <w:marLeft w:val="0"/>
      <w:marRight w:val="0"/>
      <w:marTop w:val="0"/>
      <w:marBottom w:val="0"/>
      <w:divBdr>
        <w:top w:val="none" w:sz="0" w:space="0" w:color="auto"/>
        <w:left w:val="none" w:sz="0" w:space="0" w:color="auto"/>
        <w:bottom w:val="none" w:sz="0" w:space="0" w:color="auto"/>
        <w:right w:val="none" w:sz="0" w:space="0" w:color="auto"/>
      </w:divBdr>
      <w:divsChild>
        <w:div w:id="590696750">
          <w:marLeft w:val="0"/>
          <w:marRight w:val="0"/>
          <w:marTop w:val="0"/>
          <w:marBottom w:val="0"/>
          <w:divBdr>
            <w:top w:val="none" w:sz="0" w:space="0" w:color="auto"/>
            <w:left w:val="none" w:sz="0" w:space="0" w:color="auto"/>
            <w:bottom w:val="none" w:sz="0" w:space="0" w:color="auto"/>
            <w:right w:val="none" w:sz="0" w:space="0" w:color="auto"/>
          </w:divBdr>
        </w:div>
      </w:divsChild>
    </w:div>
    <w:div w:id="1817914298">
      <w:bodyDiv w:val="1"/>
      <w:marLeft w:val="0"/>
      <w:marRight w:val="0"/>
      <w:marTop w:val="0"/>
      <w:marBottom w:val="0"/>
      <w:divBdr>
        <w:top w:val="none" w:sz="0" w:space="0" w:color="auto"/>
        <w:left w:val="none" w:sz="0" w:space="0" w:color="auto"/>
        <w:bottom w:val="none" w:sz="0" w:space="0" w:color="auto"/>
        <w:right w:val="none" w:sz="0" w:space="0" w:color="auto"/>
      </w:divBdr>
      <w:divsChild>
        <w:div w:id="331571256">
          <w:marLeft w:val="0"/>
          <w:marRight w:val="0"/>
          <w:marTop w:val="0"/>
          <w:marBottom w:val="0"/>
          <w:divBdr>
            <w:top w:val="none" w:sz="0" w:space="0" w:color="auto"/>
            <w:left w:val="none" w:sz="0" w:space="0" w:color="auto"/>
            <w:bottom w:val="none" w:sz="0" w:space="0" w:color="auto"/>
            <w:right w:val="none" w:sz="0" w:space="0" w:color="auto"/>
          </w:divBdr>
        </w:div>
      </w:divsChild>
    </w:div>
    <w:div w:id="1916545875">
      <w:bodyDiv w:val="1"/>
      <w:marLeft w:val="0"/>
      <w:marRight w:val="0"/>
      <w:marTop w:val="0"/>
      <w:marBottom w:val="0"/>
      <w:divBdr>
        <w:top w:val="none" w:sz="0" w:space="0" w:color="auto"/>
        <w:left w:val="none" w:sz="0" w:space="0" w:color="auto"/>
        <w:bottom w:val="none" w:sz="0" w:space="0" w:color="auto"/>
        <w:right w:val="none" w:sz="0" w:space="0" w:color="auto"/>
      </w:divBdr>
      <w:divsChild>
        <w:div w:id="2128622772">
          <w:marLeft w:val="0"/>
          <w:marRight w:val="0"/>
          <w:marTop w:val="0"/>
          <w:marBottom w:val="0"/>
          <w:divBdr>
            <w:top w:val="none" w:sz="0" w:space="0" w:color="auto"/>
            <w:left w:val="none" w:sz="0" w:space="0" w:color="auto"/>
            <w:bottom w:val="none" w:sz="0" w:space="0" w:color="auto"/>
            <w:right w:val="none" w:sz="0" w:space="0" w:color="auto"/>
          </w:divBdr>
        </w:div>
      </w:divsChild>
    </w:div>
    <w:div w:id="2050643340">
      <w:bodyDiv w:val="1"/>
      <w:marLeft w:val="0"/>
      <w:marRight w:val="0"/>
      <w:marTop w:val="0"/>
      <w:marBottom w:val="0"/>
      <w:divBdr>
        <w:top w:val="none" w:sz="0" w:space="0" w:color="auto"/>
        <w:left w:val="none" w:sz="0" w:space="0" w:color="auto"/>
        <w:bottom w:val="none" w:sz="0" w:space="0" w:color="auto"/>
        <w:right w:val="none" w:sz="0" w:space="0" w:color="auto"/>
      </w:divBdr>
    </w:div>
    <w:div w:id="2085562790">
      <w:bodyDiv w:val="1"/>
      <w:marLeft w:val="0"/>
      <w:marRight w:val="0"/>
      <w:marTop w:val="0"/>
      <w:marBottom w:val="0"/>
      <w:divBdr>
        <w:top w:val="none" w:sz="0" w:space="0" w:color="auto"/>
        <w:left w:val="none" w:sz="0" w:space="0" w:color="auto"/>
        <w:bottom w:val="none" w:sz="0" w:space="0" w:color="auto"/>
        <w:right w:val="none" w:sz="0" w:space="0" w:color="auto"/>
      </w:divBdr>
    </w:div>
    <w:div w:id="2125269658">
      <w:bodyDiv w:val="1"/>
      <w:marLeft w:val="0"/>
      <w:marRight w:val="0"/>
      <w:marTop w:val="0"/>
      <w:marBottom w:val="0"/>
      <w:divBdr>
        <w:top w:val="none" w:sz="0" w:space="0" w:color="auto"/>
        <w:left w:val="none" w:sz="0" w:space="0" w:color="auto"/>
        <w:bottom w:val="none" w:sz="0" w:space="0" w:color="auto"/>
        <w:right w:val="none" w:sz="0" w:space="0" w:color="auto"/>
      </w:divBdr>
      <w:divsChild>
        <w:div w:id="12061424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hyperlink" Target="https://attack.mitre.org/software/S0603/" TargetMode="External"/><Relationship Id="rId21" Type="http://schemas.openxmlformats.org/officeDocument/2006/relationships/image" Target="media/image13.png"/><Relationship Id="rId34" Type="http://schemas.openxmlformats.org/officeDocument/2006/relationships/hyperlink" Target="https://uk.newsroom.ibm.com/24-07-2023-IBM-Security-Report-Cost-of-a-Data-Breach-for-UK-Businesses-Averages-3-4m" TargetMode="External"/><Relationship Id="rId42" Type="http://schemas.openxmlformats.org/officeDocument/2006/relationships/hyperlink" Target="https://www.lockheedmartin.com/en-us/capabilities/cyber/cyber-kill-chain.html" TargetMode="External"/><Relationship Id="rId47" Type="http://schemas.openxmlformats.org/officeDocument/2006/relationships/hyperlink" Target="https://rootsecdev.medium.com/eternalblue-conducting-a-history-lesson-in-exploitation-fd06a7cf41d5" TargetMode="External"/><Relationship Id="rId50" Type="http://schemas.openxmlformats.org/officeDocument/2006/relationships/hyperlink" Target="https://digital.nhs.uk/cyber-and-data-security/guidance-and-assurance/data-security-and-protection-toolkit-assessment-guide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yperlink" Target="https://doi.org/10.1109/MSP.2011.67" TargetMode="External"/><Relationship Id="rId40" Type="http://schemas.openxmlformats.org/officeDocument/2006/relationships/hyperlink" Target="https://owasp.org/www-project-secure-headers/" TargetMode="External"/><Relationship Id="rId45" Type="http://schemas.openxmlformats.org/officeDocument/2006/relationships/hyperlink" Target="http://www.nationalarchives.gov.uk/doc/open-government-licence/"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https://www.bbc.co.uk/news/health-39899646"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doi.org/10.1080/09636412.2013.816122" TargetMode="External"/><Relationship Id="rId43" Type="http://schemas.openxmlformats.org/officeDocument/2006/relationships/hyperlink" Target="https://www.nbcnews.com/tech/internet/after-huge-global-cyberattack-countries-scramble-halt-spread-ransomware-n759121" TargetMode="External"/><Relationship Id="rId48" Type="http://schemas.openxmlformats.org/officeDocument/2006/relationships/hyperlink" Target="https://learn.microsoft.com/en-us/security-updates/securitybulletins/2017/ms17-010" TargetMode="External"/><Relationship Id="rId8" Type="http://schemas.openxmlformats.org/officeDocument/2006/relationships/hyperlink" Target="mailto:2011592@student.uwtsd.ac.uk" TargetMode="External"/><Relationship Id="rId51" Type="http://schemas.openxmlformats.org/officeDocument/2006/relationships/hyperlink" Target="https://attack.mitre.org/software/S0366/"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hyperlink" Target="https://www.gov.uk/government/statistics/cyber-security-breaches-survey-2024/cyber-security-breaches-survey-2024-technical-report" TargetMode="External"/><Relationship Id="rId38" Type="http://schemas.openxmlformats.org/officeDocument/2006/relationships/hyperlink" Target="https://doi.org/10.1109/ACCESS.2020.2965257" TargetMode="External"/><Relationship Id="rId46" Type="http://schemas.openxmlformats.org/officeDocument/2006/relationships/hyperlink" Target="https://www.bleepingcomputer.com/news/security/over-98-percent-of-all-wannacry-victims-were-using-windows-7/" TargetMode="External"/><Relationship Id="rId20" Type="http://schemas.openxmlformats.org/officeDocument/2006/relationships/image" Target="media/image12.png"/><Relationship Id="rId41" Type="http://schemas.openxmlformats.org/officeDocument/2006/relationships/hyperlink" Target="https://cheatsheetseries.owasp.org/cheatsheets/HTTP_Headers_Cheat_Sheet.html"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doi.org/10.1109/MSP.2011.67" TargetMode="External"/><Relationship Id="rId49" Type="http://schemas.openxmlformats.org/officeDocument/2006/relationships/hyperlink" Target="http://www.nationalarchives.gov.uk/doc/open-government-lic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1678E-60C3-4A16-A9C7-FEEDCCA8F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4680</Words>
  <Characters>26676</Characters>
  <Application>Microsoft Office Word</Application>
  <DocSecurity>0</DocSecurity>
  <Lines>222</Lines>
  <Paragraphs>62</Paragraphs>
  <ScaleCrop>false</ScaleCrop>
  <Company/>
  <LinksUpToDate>false</LinksUpToDate>
  <CharactersWithSpaces>31294</CharactersWithSpaces>
  <SharedDoc>false</SharedDoc>
  <HLinks>
    <vt:vector size="120" baseType="variant">
      <vt:variant>
        <vt:i4>851993</vt:i4>
      </vt:variant>
      <vt:variant>
        <vt:i4>75</vt:i4>
      </vt:variant>
      <vt:variant>
        <vt:i4>0</vt:i4>
      </vt:variant>
      <vt:variant>
        <vt:i4>5</vt:i4>
      </vt:variant>
      <vt:variant>
        <vt:lpwstr>https://attack.mitre.org/software/S0366/</vt:lpwstr>
      </vt:variant>
      <vt:variant>
        <vt:lpwstr/>
      </vt:variant>
      <vt:variant>
        <vt:i4>4325391</vt:i4>
      </vt:variant>
      <vt:variant>
        <vt:i4>72</vt:i4>
      </vt:variant>
      <vt:variant>
        <vt:i4>0</vt:i4>
      </vt:variant>
      <vt:variant>
        <vt:i4>5</vt:i4>
      </vt:variant>
      <vt:variant>
        <vt:lpwstr>https://digital.nhs.uk/cyber-and-data-security/guidance-and-assurance/data-security-and-protection-toolkit-assessment-guides</vt:lpwstr>
      </vt:variant>
      <vt:variant>
        <vt:lpwstr/>
      </vt:variant>
      <vt:variant>
        <vt:i4>6553714</vt:i4>
      </vt:variant>
      <vt:variant>
        <vt:i4>69</vt:i4>
      </vt:variant>
      <vt:variant>
        <vt:i4>0</vt:i4>
      </vt:variant>
      <vt:variant>
        <vt:i4>5</vt:i4>
      </vt:variant>
      <vt:variant>
        <vt:lpwstr>http://www.nationalarchives.gov.uk/doc/open-government-licence/</vt:lpwstr>
      </vt:variant>
      <vt:variant>
        <vt:lpwstr/>
      </vt:variant>
      <vt:variant>
        <vt:i4>6619239</vt:i4>
      </vt:variant>
      <vt:variant>
        <vt:i4>66</vt:i4>
      </vt:variant>
      <vt:variant>
        <vt:i4>0</vt:i4>
      </vt:variant>
      <vt:variant>
        <vt:i4>5</vt:i4>
      </vt:variant>
      <vt:variant>
        <vt:lpwstr>https://learn.microsoft.com/en-us/security-updates/securitybulletins/2017/ms17-010</vt:lpwstr>
      </vt:variant>
      <vt:variant>
        <vt:lpwstr/>
      </vt:variant>
      <vt:variant>
        <vt:i4>3407969</vt:i4>
      </vt:variant>
      <vt:variant>
        <vt:i4>63</vt:i4>
      </vt:variant>
      <vt:variant>
        <vt:i4>0</vt:i4>
      </vt:variant>
      <vt:variant>
        <vt:i4>5</vt:i4>
      </vt:variant>
      <vt:variant>
        <vt:lpwstr>https://rootsecdev.medium.com/eternalblue-conducting-a-history-lesson-in-exploitation-fd06a7cf41d5</vt:lpwstr>
      </vt:variant>
      <vt:variant>
        <vt:lpwstr/>
      </vt:variant>
      <vt:variant>
        <vt:i4>1769483</vt:i4>
      </vt:variant>
      <vt:variant>
        <vt:i4>60</vt:i4>
      </vt:variant>
      <vt:variant>
        <vt:i4>0</vt:i4>
      </vt:variant>
      <vt:variant>
        <vt:i4>5</vt:i4>
      </vt:variant>
      <vt:variant>
        <vt:lpwstr>https://www.bleepingcomputer.com/news/security/over-98-percent-of-all-wannacry-victims-were-using-windows-7/</vt:lpwstr>
      </vt:variant>
      <vt:variant>
        <vt:lpwstr/>
      </vt:variant>
      <vt:variant>
        <vt:i4>6553714</vt:i4>
      </vt:variant>
      <vt:variant>
        <vt:i4>57</vt:i4>
      </vt:variant>
      <vt:variant>
        <vt:i4>0</vt:i4>
      </vt:variant>
      <vt:variant>
        <vt:i4>5</vt:i4>
      </vt:variant>
      <vt:variant>
        <vt:lpwstr>http://www.nationalarchives.gov.uk/doc/open-government-licence/</vt:lpwstr>
      </vt:variant>
      <vt:variant>
        <vt:lpwstr/>
      </vt:variant>
      <vt:variant>
        <vt:i4>7798838</vt:i4>
      </vt:variant>
      <vt:variant>
        <vt:i4>54</vt:i4>
      </vt:variant>
      <vt:variant>
        <vt:i4>0</vt:i4>
      </vt:variant>
      <vt:variant>
        <vt:i4>5</vt:i4>
      </vt:variant>
      <vt:variant>
        <vt:lpwstr>https://www.bbc.co.uk/news/health-39899646</vt:lpwstr>
      </vt:variant>
      <vt:variant>
        <vt:lpwstr/>
      </vt:variant>
      <vt:variant>
        <vt:i4>4784202</vt:i4>
      </vt:variant>
      <vt:variant>
        <vt:i4>51</vt:i4>
      </vt:variant>
      <vt:variant>
        <vt:i4>0</vt:i4>
      </vt:variant>
      <vt:variant>
        <vt:i4>5</vt:i4>
      </vt:variant>
      <vt:variant>
        <vt:lpwstr>https://www.nbcnews.com/tech/internet/after-huge-global-cyberattack-countries-scramble-halt-spread-ransomware-n759121</vt:lpwstr>
      </vt:variant>
      <vt:variant>
        <vt:lpwstr/>
      </vt:variant>
      <vt:variant>
        <vt:i4>5111813</vt:i4>
      </vt:variant>
      <vt:variant>
        <vt:i4>48</vt:i4>
      </vt:variant>
      <vt:variant>
        <vt:i4>0</vt:i4>
      </vt:variant>
      <vt:variant>
        <vt:i4>5</vt:i4>
      </vt:variant>
      <vt:variant>
        <vt:lpwstr>https://www.lockheedmartin.com/en-us/capabilities/cyber/cyber-kill-chain.html</vt:lpwstr>
      </vt:variant>
      <vt:variant>
        <vt:lpwstr/>
      </vt:variant>
      <vt:variant>
        <vt:i4>8192072</vt:i4>
      </vt:variant>
      <vt:variant>
        <vt:i4>45</vt:i4>
      </vt:variant>
      <vt:variant>
        <vt:i4>0</vt:i4>
      </vt:variant>
      <vt:variant>
        <vt:i4>5</vt:i4>
      </vt:variant>
      <vt:variant>
        <vt:lpwstr>https://cheatsheetseries.owasp.org/cheatsheets/HTTP_Headers_Cheat_Sheet.html</vt:lpwstr>
      </vt:variant>
      <vt:variant>
        <vt:lpwstr/>
      </vt:variant>
      <vt:variant>
        <vt:i4>4</vt:i4>
      </vt:variant>
      <vt:variant>
        <vt:i4>42</vt:i4>
      </vt:variant>
      <vt:variant>
        <vt:i4>0</vt:i4>
      </vt:variant>
      <vt:variant>
        <vt:i4>5</vt:i4>
      </vt:variant>
      <vt:variant>
        <vt:lpwstr>https://owasp.org/www-project-secure-headers/</vt:lpwstr>
      </vt:variant>
      <vt:variant>
        <vt:lpwstr/>
      </vt:variant>
      <vt:variant>
        <vt:i4>720921</vt:i4>
      </vt:variant>
      <vt:variant>
        <vt:i4>39</vt:i4>
      </vt:variant>
      <vt:variant>
        <vt:i4>0</vt:i4>
      </vt:variant>
      <vt:variant>
        <vt:i4>5</vt:i4>
      </vt:variant>
      <vt:variant>
        <vt:lpwstr>https://attack.mitre.org/software/S0603/</vt:lpwstr>
      </vt:variant>
      <vt:variant>
        <vt:lpwstr/>
      </vt:variant>
      <vt:variant>
        <vt:i4>7405627</vt:i4>
      </vt:variant>
      <vt:variant>
        <vt:i4>36</vt:i4>
      </vt:variant>
      <vt:variant>
        <vt:i4>0</vt:i4>
      </vt:variant>
      <vt:variant>
        <vt:i4>5</vt:i4>
      </vt:variant>
      <vt:variant>
        <vt:lpwstr>https://doi.org/10.1109/ACCESS.2020.2965257</vt:lpwstr>
      </vt:variant>
      <vt:variant>
        <vt:lpwstr/>
      </vt:variant>
      <vt:variant>
        <vt:i4>7929954</vt:i4>
      </vt:variant>
      <vt:variant>
        <vt:i4>33</vt:i4>
      </vt:variant>
      <vt:variant>
        <vt:i4>0</vt:i4>
      </vt:variant>
      <vt:variant>
        <vt:i4>5</vt:i4>
      </vt:variant>
      <vt:variant>
        <vt:lpwstr>https://doi.org/10.1109/MSP.2011.67</vt:lpwstr>
      </vt:variant>
      <vt:variant>
        <vt:lpwstr/>
      </vt:variant>
      <vt:variant>
        <vt:i4>7929954</vt:i4>
      </vt:variant>
      <vt:variant>
        <vt:i4>30</vt:i4>
      </vt:variant>
      <vt:variant>
        <vt:i4>0</vt:i4>
      </vt:variant>
      <vt:variant>
        <vt:i4>5</vt:i4>
      </vt:variant>
      <vt:variant>
        <vt:lpwstr>https://doi.org/10.1109/MSP.2011.67</vt:lpwstr>
      </vt:variant>
      <vt:variant>
        <vt:lpwstr/>
      </vt:variant>
      <vt:variant>
        <vt:i4>524362</vt:i4>
      </vt:variant>
      <vt:variant>
        <vt:i4>27</vt:i4>
      </vt:variant>
      <vt:variant>
        <vt:i4>0</vt:i4>
      </vt:variant>
      <vt:variant>
        <vt:i4>5</vt:i4>
      </vt:variant>
      <vt:variant>
        <vt:lpwstr>https://doi.org/10.1080/09636412.2013.816122</vt:lpwstr>
      </vt:variant>
      <vt:variant>
        <vt:lpwstr/>
      </vt:variant>
      <vt:variant>
        <vt:i4>1245269</vt:i4>
      </vt:variant>
      <vt:variant>
        <vt:i4>24</vt:i4>
      </vt:variant>
      <vt:variant>
        <vt:i4>0</vt:i4>
      </vt:variant>
      <vt:variant>
        <vt:i4>5</vt:i4>
      </vt:variant>
      <vt:variant>
        <vt:lpwstr>https://uk.newsroom.ibm.com/24-07-2023-IBM-Security-Report-Cost-of-a-Data-Breach-for-UK-Businesses-Averages-3-4m</vt:lpwstr>
      </vt:variant>
      <vt:variant>
        <vt:lpwstr/>
      </vt:variant>
      <vt:variant>
        <vt:i4>4325405</vt:i4>
      </vt:variant>
      <vt:variant>
        <vt:i4>21</vt:i4>
      </vt:variant>
      <vt:variant>
        <vt:i4>0</vt:i4>
      </vt:variant>
      <vt:variant>
        <vt:i4>5</vt:i4>
      </vt:variant>
      <vt:variant>
        <vt:lpwstr>https://www.gov.uk/government/statistics/cyber-security-breaches-survey-2024/cyber-security-breaches-survey-2024-technical-report</vt:lpwstr>
      </vt:variant>
      <vt:variant>
        <vt:lpwstr/>
      </vt:variant>
      <vt:variant>
        <vt:i4>3145822</vt:i4>
      </vt:variant>
      <vt:variant>
        <vt:i4>0</vt:i4>
      </vt:variant>
      <vt:variant>
        <vt:i4>0</vt:i4>
      </vt:variant>
      <vt:variant>
        <vt:i4>5</vt:i4>
      </vt:variant>
      <vt:variant>
        <vt:lpwstr>mailto:2011592@student.uwtsd.ac.uk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Wilson (2011592)</dc:creator>
  <cp:keywords/>
  <dc:description/>
  <cp:lastModifiedBy>Connor Wilson (2011592)</cp:lastModifiedBy>
  <cp:revision>2</cp:revision>
  <dcterms:created xsi:type="dcterms:W3CDTF">2024-04-15T22:51:00Z</dcterms:created>
  <dcterms:modified xsi:type="dcterms:W3CDTF">2024-04-15T22:51:00Z</dcterms:modified>
</cp:coreProperties>
</file>