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0F96C0" w14:textId="5E26029C" w:rsidR="00386C5D" w:rsidRDefault="00386C5D" w:rsidP="00386C5D">
      <w:pPr>
        <w:pStyle w:val="Heading1"/>
        <w:rPr>
          <w:color w:val="auto"/>
        </w:rPr>
      </w:pPr>
      <w:r w:rsidRPr="00386C5D">
        <w:rPr>
          <w:color w:val="auto"/>
        </w:rPr>
        <w:t>Critically assess the argument presented by Judith Jarvis Thompson in her paper ‘A defence of abortion’</w:t>
      </w:r>
    </w:p>
    <w:p w14:paraId="733EF508" w14:textId="514B365B" w:rsidR="00386C5D" w:rsidRPr="00256DE5" w:rsidRDefault="00386C5D" w:rsidP="00386C5D">
      <w:pPr>
        <w:rPr>
          <w:rFonts w:ascii="Calibri" w:hAnsi="Calibri" w:cs="Calibri"/>
        </w:rPr>
      </w:pPr>
    </w:p>
    <w:p w14:paraId="4D71240A" w14:textId="7E2B1841" w:rsidR="00386C5D" w:rsidRPr="00256DE5" w:rsidRDefault="00386C5D" w:rsidP="00386C5D">
      <w:pPr>
        <w:rPr>
          <w:rFonts w:ascii="Trebuchet MS" w:hAnsi="Trebuchet MS" w:cs="Calibri"/>
          <w:sz w:val="24"/>
          <w:szCs w:val="24"/>
        </w:rPr>
      </w:pPr>
      <w:r w:rsidRPr="00256DE5">
        <w:rPr>
          <w:rFonts w:ascii="Trebuchet MS" w:hAnsi="Trebuchet MS" w:cs="Calibri"/>
          <w:sz w:val="24"/>
          <w:szCs w:val="24"/>
        </w:rPr>
        <w:t xml:space="preserve">Judith Jarvis Thompson </w:t>
      </w:r>
      <w:r w:rsidR="00197440">
        <w:rPr>
          <w:rFonts w:ascii="Trebuchet MS" w:hAnsi="Trebuchet MS" w:cs="Calibri"/>
          <w:sz w:val="24"/>
          <w:szCs w:val="24"/>
        </w:rPr>
        <w:t xml:space="preserve">provides </w:t>
      </w:r>
      <w:r w:rsidRPr="00256DE5">
        <w:rPr>
          <w:rFonts w:ascii="Trebuchet MS" w:hAnsi="Trebuchet MS" w:cs="Calibri"/>
          <w:sz w:val="24"/>
          <w:szCs w:val="24"/>
        </w:rPr>
        <w:t xml:space="preserve">throughout her paper what I believe to be a refreshing look at the abortion debate. Many other papers </w:t>
      </w:r>
      <w:r w:rsidR="00593985">
        <w:rPr>
          <w:rFonts w:ascii="Trebuchet MS" w:hAnsi="Trebuchet MS" w:cs="Calibri"/>
          <w:sz w:val="24"/>
          <w:szCs w:val="24"/>
        </w:rPr>
        <w:t>discussing this</w:t>
      </w:r>
      <w:r w:rsidRPr="00256DE5">
        <w:rPr>
          <w:rFonts w:ascii="Trebuchet MS" w:hAnsi="Trebuchet MS" w:cs="Calibri"/>
          <w:sz w:val="24"/>
          <w:szCs w:val="24"/>
        </w:rPr>
        <w:t xml:space="preserve"> issue take a quite cold and calculated approach and perhaps this is a way </w:t>
      </w:r>
      <w:r w:rsidR="00593985">
        <w:rPr>
          <w:rFonts w:ascii="Trebuchet MS" w:hAnsi="Trebuchet MS" w:cs="Calibri"/>
          <w:sz w:val="24"/>
          <w:szCs w:val="24"/>
        </w:rPr>
        <w:t>of detaching themselves</w:t>
      </w:r>
      <w:r w:rsidRPr="00256DE5">
        <w:rPr>
          <w:rFonts w:ascii="Trebuchet MS" w:hAnsi="Trebuchet MS" w:cs="Calibri"/>
          <w:sz w:val="24"/>
          <w:szCs w:val="24"/>
        </w:rPr>
        <w:t xml:space="preserve"> from the </w:t>
      </w:r>
      <w:r w:rsidR="001F139A">
        <w:rPr>
          <w:rFonts w:ascii="Trebuchet MS" w:hAnsi="Trebuchet MS" w:cs="Calibri"/>
          <w:sz w:val="24"/>
          <w:szCs w:val="24"/>
        </w:rPr>
        <w:t xml:space="preserve">distressing </w:t>
      </w:r>
      <w:r w:rsidRPr="00256DE5">
        <w:rPr>
          <w:rFonts w:ascii="Trebuchet MS" w:hAnsi="Trebuchet MS" w:cs="Calibri"/>
          <w:sz w:val="24"/>
          <w:szCs w:val="24"/>
        </w:rPr>
        <w:t>action of ending the life of a baby</w:t>
      </w:r>
      <w:r w:rsidR="00593985">
        <w:rPr>
          <w:rFonts w:ascii="Trebuchet MS" w:hAnsi="Trebuchet MS" w:cs="Calibri"/>
          <w:sz w:val="24"/>
          <w:szCs w:val="24"/>
        </w:rPr>
        <w:t>.</w:t>
      </w:r>
      <w:r w:rsidRPr="00256DE5">
        <w:rPr>
          <w:rFonts w:ascii="Trebuchet MS" w:hAnsi="Trebuchet MS" w:cs="Calibri"/>
          <w:sz w:val="24"/>
          <w:szCs w:val="24"/>
        </w:rPr>
        <w:t xml:space="preserve"> Thompson tackles the issue </w:t>
      </w:r>
      <w:r w:rsidR="00FC5D05" w:rsidRPr="00256DE5">
        <w:rPr>
          <w:rFonts w:ascii="Trebuchet MS" w:hAnsi="Trebuchet MS" w:cs="Calibri"/>
          <w:sz w:val="24"/>
          <w:szCs w:val="24"/>
        </w:rPr>
        <w:t>head</w:t>
      </w:r>
      <w:r w:rsidR="00FC5D05">
        <w:rPr>
          <w:rFonts w:ascii="Trebuchet MS" w:hAnsi="Trebuchet MS" w:cs="Calibri"/>
          <w:sz w:val="24"/>
          <w:szCs w:val="24"/>
        </w:rPr>
        <w:t>-</w:t>
      </w:r>
      <w:r w:rsidRPr="00256DE5">
        <w:rPr>
          <w:rFonts w:ascii="Trebuchet MS" w:hAnsi="Trebuchet MS" w:cs="Calibri"/>
          <w:sz w:val="24"/>
          <w:szCs w:val="24"/>
        </w:rPr>
        <w:t xml:space="preserve">on, </w:t>
      </w:r>
      <w:r w:rsidR="00593985">
        <w:rPr>
          <w:rFonts w:ascii="Trebuchet MS" w:hAnsi="Trebuchet MS" w:cs="Calibri"/>
          <w:sz w:val="24"/>
          <w:szCs w:val="24"/>
        </w:rPr>
        <w:t>outlining</w:t>
      </w:r>
      <w:r w:rsidRPr="00256DE5">
        <w:rPr>
          <w:rFonts w:ascii="Trebuchet MS" w:hAnsi="Trebuchet MS" w:cs="Calibri"/>
          <w:sz w:val="24"/>
          <w:szCs w:val="24"/>
        </w:rPr>
        <w:t xml:space="preserve"> the different </w:t>
      </w:r>
      <w:r w:rsidR="001F139A">
        <w:rPr>
          <w:rFonts w:ascii="Trebuchet MS" w:hAnsi="Trebuchet MS" w:cs="Calibri"/>
          <w:sz w:val="24"/>
          <w:szCs w:val="24"/>
        </w:rPr>
        <w:t xml:space="preserve">circumstances </w:t>
      </w:r>
      <w:r w:rsidRPr="00256DE5">
        <w:rPr>
          <w:rFonts w:ascii="Trebuchet MS" w:hAnsi="Trebuchet MS" w:cs="Calibri"/>
          <w:sz w:val="24"/>
          <w:szCs w:val="24"/>
        </w:rPr>
        <w:t xml:space="preserve">in which she believes abortion may or may not be permissible. Thompson </w:t>
      </w:r>
      <w:r w:rsidR="00215ED4">
        <w:rPr>
          <w:rFonts w:ascii="Trebuchet MS" w:hAnsi="Trebuchet MS" w:cs="Calibri"/>
          <w:sz w:val="24"/>
          <w:szCs w:val="24"/>
        </w:rPr>
        <w:t>outlines</w:t>
      </w:r>
      <w:r w:rsidRPr="00256DE5">
        <w:rPr>
          <w:rFonts w:ascii="Trebuchet MS" w:hAnsi="Trebuchet MS" w:cs="Calibri"/>
          <w:sz w:val="24"/>
          <w:szCs w:val="24"/>
        </w:rPr>
        <w:t xml:space="preserve"> a series of arguments, all of which will be discussed throughout this essay. </w:t>
      </w:r>
      <w:r w:rsidR="00BD4285" w:rsidRPr="00256DE5">
        <w:rPr>
          <w:rFonts w:ascii="Trebuchet MS" w:hAnsi="Trebuchet MS" w:cs="Calibri"/>
          <w:sz w:val="24"/>
          <w:szCs w:val="24"/>
        </w:rPr>
        <w:t>Although some of the examples that she uses in the paper can at first gl</w:t>
      </w:r>
      <w:r w:rsidR="003A7140">
        <w:rPr>
          <w:rFonts w:ascii="Trebuchet MS" w:hAnsi="Trebuchet MS" w:cs="Calibri"/>
          <w:sz w:val="24"/>
          <w:szCs w:val="24"/>
        </w:rPr>
        <w:t xml:space="preserve">ance </w:t>
      </w:r>
      <w:r w:rsidR="00BD4285" w:rsidRPr="00256DE5">
        <w:rPr>
          <w:rFonts w:ascii="Trebuchet MS" w:hAnsi="Trebuchet MS" w:cs="Calibri"/>
          <w:sz w:val="24"/>
          <w:szCs w:val="24"/>
        </w:rPr>
        <w:t>be</w:t>
      </w:r>
      <w:r w:rsidR="003A7140">
        <w:rPr>
          <w:rFonts w:ascii="Trebuchet MS" w:hAnsi="Trebuchet MS" w:cs="Calibri"/>
          <w:sz w:val="24"/>
          <w:szCs w:val="24"/>
        </w:rPr>
        <w:t xml:space="preserve"> considered </w:t>
      </w:r>
      <w:r w:rsidR="00215ED4">
        <w:rPr>
          <w:rFonts w:ascii="Trebuchet MS" w:hAnsi="Trebuchet MS" w:cs="Calibri"/>
          <w:sz w:val="24"/>
          <w:szCs w:val="24"/>
        </w:rPr>
        <w:t>to be</w:t>
      </w:r>
      <w:r w:rsidR="003A7140">
        <w:rPr>
          <w:rFonts w:ascii="Trebuchet MS" w:hAnsi="Trebuchet MS" w:cs="Calibri"/>
          <w:sz w:val="24"/>
          <w:szCs w:val="24"/>
        </w:rPr>
        <w:t xml:space="preserve"> </w:t>
      </w:r>
      <w:r w:rsidR="003A7140" w:rsidRPr="00256DE5">
        <w:rPr>
          <w:rFonts w:ascii="Trebuchet MS" w:hAnsi="Trebuchet MS" w:cs="Calibri"/>
          <w:sz w:val="24"/>
          <w:szCs w:val="24"/>
        </w:rPr>
        <w:t>far-fetched</w:t>
      </w:r>
      <w:r w:rsidR="00BD4285" w:rsidRPr="00256DE5">
        <w:rPr>
          <w:rFonts w:ascii="Trebuchet MS" w:hAnsi="Trebuchet MS" w:cs="Calibri"/>
          <w:sz w:val="24"/>
          <w:szCs w:val="24"/>
        </w:rPr>
        <w:t xml:space="preserve"> in relation to the point that she is aiming to make, I will </w:t>
      </w:r>
      <w:r w:rsidR="003A7140">
        <w:rPr>
          <w:rFonts w:ascii="Trebuchet MS" w:hAnsi="Trebuchet MS" w:cs="Calibri"/>
          <w:sz w:val="24"/>
          <w:szCs w:val="24"/>
        </w:rPr>
        <w:t>try to explain</w:t>
      </w:r>
      <w:r w:rsidR="00BD4285" w:rsidRPr="00256DE5">
        <w:rPr>
          <w:rFonts w:ascii="Trebuchet MS" w:hAnsi="Trebuchet MS" w:cs="Calibri"/>
          <w:sz w:val="24"/>
          <w:szCs w:val="24"/>
        </w:rPr>
        <w:t xml:space="preserve"> how they are in fact effective in providing a different perspective on certain arguments. </w:t>
      </w:r>
      <w:r w:rsidR="005C056B" w:rsidRPr="00256DE5">
        <w:rPr>
          <w:rFonts w:ascii="Trebuchet MS" w:hAnsi="Trebuchet MS" w:cs="Calibri"/>
          <w:sz w:val="24"/>
          <w:szCs w:val="24"/>
        </w:rPr>
        <w:t xml:space="preserve">Overall, her argument </w:t>
      </w:r>
      <w:r w:rsidR="003A7140">
        <w:rPr>
          <w:rFonts w:ascii="Trebuchet MS" w:hAnsi="Trebuchet MS" w:cs="Calibri"/>
          <w:sz w:val="24"/>
          <w:szCs w:val="24"/>
        </w:rPr>
        <w:t>seems to be</w:t>
      </w:r>
      <w:r w:rsidR="005C056B" w:rsidRPr="00256DE5">
        <w:rPr>
          <w:rFonts w:ascii="Trebuchet MS" w:hAnsi="Trebuchet MS" w:cs="Calibri"/>
          <w:sz w:val="24"/>
          <w:szCs w:val="24"/>
        </w:rPr>
        <w:t xml:space="preserve"> that abortion is permissible in certain </w:t>
      </w:r>
      <w:r w:rsidR="003A7140">
        <w:rPr>
          <w:rFonts w:ascii="Trebuchet MS" w:hAnsi="Trebuchet MS" w:cs="Calibri"/>
          <w:sz w:val="24"/>
          <w:szCs w:val="24"/>
        </w:rPr>
        <w:t>circumstances</w:t>
      </w:r>
      <w:r w:rsidR="00256DE5" w:rsidRPr="00256DE5">
        <w:rPr>
          <w:rFonts w:ascii="Trebuchet MS" w:hAnsi="Trebuchet MS" w:cs="Calibri"/>
          <w:sz w:val="24"/>
          <w:szCs w:val="24"/>
        </w:rPr>
        <w:t xml:space="preserve"> </w:t>
      </w:r>
      <w:r w:rsidR="003A7140">
        <w:rPr>
          <w:rFonts w:ascii="Trebuchet MS" w:hAnsi="Trebuchet MS" w:cs="Calibri"/>
          <w:sz w:val="24"/>
          <w:szCs w:val="24"/>
        </w:rPr>
        <w:t xml:space="preserve">which she also describes in </w:t>
      </w:r>
      <w:r w:rsidR="00215ED4">
        <w:rPr>
          <w:rFonts w:ascii="Trebuchet MS" w:hAnsi="Trebuchet MS" w:cs="Calibri"/>
          <w:sz w:val="24"/>
          <w:szCs w:val="24"/>
        </w:rPr>
        <w:t>her</w:t>
      </w:r>
      <w:r w:rsidR="003A7140">
        <w:rPr>
          <w:rFonts w:ascii="Trebuchet MS" w:hAnsi="Trebuchet MS" w:cs="Calibri"/>
          <w:sz w:val="24"/>
          <w:szCs w:val="24"/>
        </w:rPr>
        <w:t xml:space="preserve"> paper</w:t>
      </w:r>
      <w:r w:rsidR="005C056B" w:rsidRPr="00256DE5">
        <w:rPr>
          <w:rFonts w:ascii="Trebuchet MS" w:hAnsi="Trebuchet MS" w:cs="Calibri"/>
          <w:sz w:val="24"/>
          <w:szCs w:val="24"/>
        </w:rPr>
        <w:t>.</w:t>
      </w:r>
      <w:r w:rsidR="006C6E95">
        <w:rPr>
          <w:rFonts w:ascii="Trebuchet MS" w:hAnsi="Trebuchet MS" w:cs="Calibri"/>
          <w:sz w:val="24"/>
          <w:szCs w:val="24"/>
        </w:rPr>
        <w:t xml:space="preserve"> I will not be able to discuss </w:t>
      </w:r>
      <w:r w:rsidR="00A15F3A">
        <w:rPr>
          <w:rFonts w:ascii="Trebuchet MS" w:hAnsi="Trebuchet MS" w:cs="Calibri"/>
          <w:sz w:val="24"/>
          <w:szCs w:val="24"/>
        </w:rPr>
        <w:t xml:space="preserve">in detail </w:t>
      </w:r>
      <w:proofErr w:type="gramStart"/>
      <w:r w:rsidR="006C6E95">
        <w:rPr>
          <w:rFonts w:ascii="Trebuchet MS" w:hAnsi="Trebuchet MS" w:cs="Calibri"/>
          <w:sz w:val="24"/>
          <w:szCs w:val="24"/>
        </w:rPr>
        <w:t>all of</w:t>
      </w:r>
      <w:proofErr w:type="gramEnd"/>
      <w:r w:rsidR="006C6E95">
        <w:rPr>
          <w:rFonts w:ascii="Trebuchet MS" w:hAnsi="Trebuchet MS" w:cs="Calibri"/>
          <w:sz w:val="24"/>
          <w:szCs w:val="24"/>
        </w:rPr>
        <w:t xml:space="preserve"> </w:t>
      </w:r>
      <w:r w:rsidR="00A15F3A">
        <w:rPr>
          <w:rFonts w:ascii="Trebuchet MS" w:hAnsi="Trebuchet MS" w:cs="Calibri"/>
          <w:sz w:val="24"/>
          <w:szCs w:val="24"/>
        </w:rPr>
        <w:t>her</w:t>
      </w:r>
      <w:r w:rsidR="006C6E95">
        <w:rPr>
          <w:rFonts w:ascii="Trebuchet MS" w:hAnsi="Trebuchet MS" w:cs="Calibri"/>
          <w:sz w:val="24"/>
          <w:szCs w:val="24"/>
        </w:rPr>
        <w:t xml:space="preserve"> arguments </w:t>
      </w:r>
      <w:r w:rsidR="00DB7A77">
        <w:rPr>
          <w:rFonts w:ascii="Trebuchet MS" w:hAnsi="Trebuchet MS" w:cs="Calibri"/>
          <w:sz w:val="24"/>
          <w:szCs w:val="24"/>
        </w:rPr>
        <w:t>as th</w:t>
      </w:r>
      <w:r w:rsidR="00A15F3A">
        <w:rPr>
          <w:rFonts w:ascii="Trebuchet MS" w:hAnsi="Trebuchet MS" w:cs="Calibri"/>
          <w:sz w:val="24"/>
          <w:szCs w:val="24"/>
        </w:rPr>
        <w:t>is would go beyond the scale of this essay</w:t>
      </w:r>
      <w:r w:rsidR="00DB7A77">
        <w:rPr>
          <w:rFonts w:ascii="Trebuchet MS" w:hAnsi="Trebuchet MS" w:cs="Calibri"/>
          <w:sz w:val="24"/>
          <w:szCs w:val="24"/>
        </w:rPr>
        <w:t>.</w:t>
      </w:r>
      <w:r w:rsidR="00705C58">
        <w:rPr>
          <w:rFonts w:ascii="Trebuchet MS" w:hAnsi="Trebuchet MS" w:cs="Calibri"/>
          <w:sz w:val="24"/>
          <w:szCs w:val="24"/>
        </w:rPr>
        <w:t xml:space="preserve"> Whether or not the unborn child in the early stages of its development is a person is a </w:t>
      </w:r>
      <w:r w:rsidR="00C96CC6">
        <w:rPr>
          <w:rFonts w:ascii="Trebuchet MS" w:hAnsi="Trebuchet MS" w:cs="Calibri"/>
          <w:sz w:val="24"/>
          <w:szCs w:val="24"/>
        </w:rPr>
        <w:t>much-discussed</w:t>
      </w:r>
      <w:r w:rsidR="00705C58">
        <w:rPr>
          <w:rFonts w:ascii="Trebuchet MS" w:hAnsi="Trebuchet MS" w:cs="Calibri"/>
          <w:sz w:val="24"/>
          <w:szCs w:val="24"/>
        </w:rPr>
        <w:t xml:space="preserve"> issue and Thompson has decided to </w:t>
      </w:r>
      <w:r w:rsidR="007D3314">
        <w:rPr>
          <w:rFonts w:ascii="Trebuchet MS" w:hAnsi="Trebuchet MS" w:cs="Calibri"/>
          <w:sz w:val="24"/>
          <w:szCs w:val="24"/>
        </w:rPr>
        <w:t>not discuss this issue in</w:t>
      </w:r>
      <w:r w:rsidR="00705C58">
        <w:rPr>
          <w:rFonts w:ascii="Trebuchet MS" w:hAnsi="Trebuchet MS" w:cs="Calibri"/>
          <w:sz w:val="24"/>
          <w:szCs w:val="24"/>
        </w:rPr>
        <w:t xml:space="preserve"> her paper</w:t>
      </w:r>
      <w:r w:rsidR="007D3314">
        <w:rPr>
          <w:rFonts w:ascii="Trebuchet MS" w:hAnsi="Trebuchet MS" w:cs="Calibri"/>
          <w:sz w:val="24"/>
          <w:szCs w:val="24"/>
        </w:rPr>
        <w:t>, instead</w:t>
      </w:r>
      <w:r w:rsidR="00FC5D05">
        <w:rPr>
          <w:rFonts w:ascii="Trebuchet MS" w:hAnsi="Trebuchet MS" w:cs="Calibri"/>
          <w:sz w:val="24"/>
          <w:szCs w:val="24"/>
        </w:rPr>
        <w:t>,</w:t>
      </w:r>
      <w:r w:rsidR="007D3314" w:rsidRPr="007D3314">
        <w:rPr>
          <w:rFonts w:ascii="Trebuchet MS" w:hAnsi="Trebuchet MS" w:cs="Calibri"/>
          <w:sz w:val="24"/>
          <w:szCs w:val="24"/>
        </w:rPr>
        <w:t xml:space="preserve"> she is going to assume that the unborn child can be classed as a person.</w:t>
      </w:r>
    </w:p>
    <w:p w14:paraId="4F8EDA44" w14:textId="7DD3F939" w:rsidR="00E105EB" w:rsidRDefault="00256DE5" w:rsidP="00386C5D">
      <w:pPr>
        <w:rPr>
          <w:rFonts w:ascii="Trebuchet MS" w:hAnsi="Trebuchet MS"/>
          <w:sz w:val="24"/>
          <w:szCs w:val="24"/>
        </w:rPr>
      </w:pPr>
      <w:r>
        <w:rPr>
          <w:rFonts w:ascii="Trebuchet MS" w:hAnsi="Trebuchet MS"/>
          <w:sz w:val="24"/>
          <w:szCs w:val="24"/>
        </w:rPr>
        <w:t xml:space="preserve">The first argument that Thompson </w:t>
      </w:r>
      <w:r w:rsidR="00ED462E">
        <w:rPr>
          <w:rFonts w:ascii="Trebuchet MS" w:hAnsi="Trebuchet MS"/>
          <w:sz w:val="24"/>
          <w:szCs w:val="24"/>
        </w:rPr>
        <w:t>discuss</w:t>
      </w:r>
      <w:r w:rsidR="00BB025F">
        <w:rPr>
          <w:rFonts w:ascii="Trebuchet MS" w:hAnsi="Trebuchet MS"/>
          <w:sz w:val="24"/>
          <w:szCs w:val="24"/>
        </w:rPr>
        <w:t>es</w:t>
      </w:r>
      <w:r>
        <w:rPr>
          <w:rFonts w:ascii="Trebuchet MS" w:hAnsi="Trebuchet MS"/>
          <w:sz w:val="24"/>
          <w:szCs w:val="24"/>
        </w:rPr>
        <w:t xml:space="preserve"> is the right to life. </w:t>
      </w:r>
      <w:r w:rsidR="00ED462E">
        <w:rPr>
          <w:rFonts w:ascii="Trebuchet MS" w:hAnsi="Trebuchet MS"/>
          <w:sz w:val="24"/>
          <w:szCs w:val="24"/>
        </w:rPr>
        <w:t>The idea of the right to life is one that is commonly used in the conservative argument. The argument consists of the view that every person has the right to life and that a</w:t>
      </w:r>
      <w:r w:rsidR="00E105EB">
        <w:rPr>
          <w:rFonts w:ascii="Trebuchet MS" w:hAnsi="Trebuchet MS"/>
          <w:sz w:val="24"/>
          <w:szCs w:val="24"/>
        </w:rPr>
        <w:t>n</w:t>
      </w:r>
      <w:r w:rsidR="00ED462E">
        <w:rPr>
          <w:rFonts w:ascii="Trebuchet MS" w:hAnsi="Trebuchet MS"/>
          <w:sz w:val="24"/>
          <w:szCs w:val="24"/>
        </w:rPr>
        <w:t xml:space="preserve"> </w:t>
      </w:r>
      <w:r w:rsidR="00AF52DE">
        <w:rPr>
          <w:rFonts w:ascii="Trebuchet MS" w:hAnsi="Trebuchet MS"/>
          <w:sz w:val="24"/>
          <w:szCs w:val="24"/>
        </w:rPr>
        <w:t xml:space="preserve">unborn </w:t>
      </w:r>
      <w:proofErr w:type="spellStart"/>
      <w:r w:rsidR="00AF52DE">
        <w:rPr>
          <w:rFonts w:ascii="Trebuchet MS" w:hAnsi="Trebuchet MS"/>
          <w:sz w:val="24"/>
          <w:szCs w:val="24"/>
        </w:rPr>
        <w:t>baby</w:t>
      </w:r>
      <w:r w:rsidR="00BB025F">
        <w:rPr>
          <w:rFonts w:ascii="Trebuchet MS" w:hAnsi="Trebuchet MS"/>
          <w:sz w:val="24"/>
          <w:szCs w:val="24"/>
        </w:rPr>
        <w:t>’s</w:t>
      </w:r>
      <w:proofErr w:type="spellEnd"/>
      <w:r w:rsidR="00ED462E">
        <w:rPr>
          <w:rFonts w:ascii="Trebuchet MS" w:hAnsi="Trebuchet MS"/>
          <w:sz w:val="24"/>
          <w:szCs w:val="24"/>
        </w:rPr>
        <w:t xml:space="preserve"> right to life is equal to that of a</w:t>
      </w:r>
      <w:r w:rsidR="00BB025F">
        <w:rPr>
          <w:rFonts w:ascii="Trebuchet MS" w:hAnsi="Trebuchet MS"/>
          <w:sz w:val="24"/>
          <w:szCs w:val="24"/>
        </w:rPr>
        <w:t>n</w:t>
      </w:r>
      <w:r w:rsidR="00ED462E">
        <w:rPr>
          <w:rFonts w:ascii="Trebuchet MS" w:hAnsi="Trebuchet MS"/>
          <w:sz w:val="24"/>
          <w:szCs w:val="24"/>
        </w:rPr>
        <w:t xml:space="preserve"> adult</w:t>
      </w:r>
      <w:r w:rsidR="00BB025F">
        <w:rPr>
          <w:rFonts w:ascii="Trebuchet MS" w:hAnsi="Trebuchet MS"/>
          <w:sz w:val="24"/>
          <w:szCs w:val="24"/>
        </w:rPr>
        <w:t>.</w:t>
      </w:r>
      <w:r w:rsidR="00ED462E">
        <w:rPr>
          <w:rFonts w:ascii="Trebuchet MS" w:hAnsi="Trebuchet MS"/>
          <w:sz w:val="24"/>
          <w:szCs w:val="24"/>
        </w:rPr>
        <w:t xml:space="preserve"> </w:t>
      </w:r>
      <w:r w:rsidR="00BB025F">
        <w:rPr>
          <w:rFonts w:ascii="Trebuchet MS" w:hAnsi="Trebuchet MS"/>
          <w:sz w:val="24"/>
          <w:szCs w:val="24"/>
        </w:rPr>
        <w:t>S</w:t>
      </w:r>
      <w:r w:rsidR="00ED462E">
        <w:rPr>
          <w:rFonts w:ascii="Trebuchet MS" w:hAnsi="Trebuchet MS"/>
          <w:sz w:val="24"/>
          <w:szCs w:val="24"/>
        </w:rPr>
        <w:t>ometimes</w:t>
      </w:r>
      <w:r w:rsidR="00BB025F">
        <w:rPr>
          <w:rFonts w:ascii="Trebuchet MS" w:hAnsi="Trebuchet MS"/>
          <w:sz w:val="24"/>
          <w:szCs w:val="24"/>
        </w:rPr>
        <w:t xml:space="preserve">, the right to life argument </w:t>
      </w:r>
      <w:r w:rsidR="00E35798">
        <w:rPr>
          <w:rFonts w:ascii="Trebuchet MS" w:hAnsi="Trebuchet MS"/>
          <w:sz w:val="24"/>
          <w:szCs w:val="24"/>
        </w:rPr>
        <w:t xml:space="preserve">even </w:t>
      </w:r>
      <w:r w:rsidR="00BB025F">
        <w:rPr>
          <w:rFonts w:ascii="Trebuchet MS" w:hAnsi="Trebuchet MS"/>
          <w:sz w:val="24"/>
          <w:szCs w:val="24"/>
        </w:rPr>
        <w:t xml:space="preserve">puts the unborn baby’s life </w:t>
      </w:r>
      <w:r w:rsidR="00E35798">
        <w:rPr>
          <w:rFonts w:ascii="Trebuchet MS" w:hAnsi="Trebuchet MS"/>
          <w:sz w:val="24"/>
          <w:szCs w:val="24"/>
        </w:rPr>
        <w:t xml:space="preserve">above that of the mother. Thomson explains that </w:t>
      </w:r>
      <w:r w:rsidR="00BB025F">
        <w:rPr>
          <w:rFonts w:ascii="Trebuchet MS" w:hAnsi="Trebuchet MS"/>
          <w:sz w:val="24"/>
          <w:szCs w:val="24"/>
        </w:rPr>
        <w:t xml:space="preserve">the advocates </w:t>
      </w:r>
      <w:r w:rsidR="00B35AC3">
        <w:rPr>
          <w:rFonts w:ascii="Trebuchet MS" w:hAnsi="Trebuchet MS"/>
          <w:sz w:val="24"/>
          <w:szCs w:val="24"/>
        </w:rPr>
        <w:t xml:space="preserve">of </w:t>
      </w:r>
      <w:r w:rsidR="00E35798">
        <w:rPr>
          <w:rFonts w:ascii="Trebuchet MS" w:hAnsi="Trebuchet MS"/>
          <w:sz w:val="24"/>
          <w:szCs w:val="24"/>
        </w:rPr>
        <w:t>this</w:t>
      </w:r>
      <w:r w:rsidR="00BB025F">
        <w:rPr>
          <w:rFonts w:ascii="Trebuchet MS" w:hAnsi="Trebuchet MS"/>
          <w:sz w:val="24"/>
          <w:szCs w:val="24"/>
        </w:rPr>
        <w:t xml:space="preserve"> view</w:t>
      </w:r>
      <w:r w:rsidR="00E35798">
        <w:rPr>
          <w:rFonts w:ascii="Trebuchet MS" w:hAnsi="Trebuchet MS"/>
          <w:sz w:val="24"/>
          <w:szCs w:val="24"/>
        </w:rPr>
        <w:t xml:space="preserve"> </w:t>
      </w:r>
      <w:r w:rsidR="00BB025F">
        <w:rPr>
          <w:rFonts w:ascii="Trebuchet MS" w:hAnsi="Trebuchet MS"/>
          <w:sz w:val="24"/>
          <w:szCs w:val="24"/>
        </w:rPr>
        <w:t xml:space="preserve">believe </w:t>
      </w:r>
      <w:r w:rsidR="00E35798">
        <w:rPr>
          <w:rFonts w:ascii="Trebuchet MS" w:hAnsi="Trebuchet MS"/>
          <w:sz w:val="24"/>
          <w:szCs w:val="24"/>
        </w:rPr>
        <w:t>that the mother has</w:t>
      </w:r>
      <w:r w:rsidR="00B35AC3">
        <w:rPr>
          <w:rFonts w:ascii="Trebuchet MS" w:hAnsi="Trebuchet MS"/>
          <w:sz w:val="24"/>
          <w:szCs w:val="24"/>
        </w:rPr>
        <w:t xml:space="preserve"> in some ways</w:t>
      </w:r>
      <w:r w:rsidR="00E35798">
        <w:rPr>
          <w:rFonts w:ascii="Trebuchet MS" w:hAnsi="Trebuchet MS"/>
          <w:sz w:val="24"/>
          <w:szCs w:val="24"/>
        </w:rPr>
        <w:t xml:space="preserve"> </w:t>
      </w:r>
      <w:r w:rsidR="00B35AC3">
        <w:rPr>
          <w:rFonts w:ascii="Trebuchet MS" w:hAnsi="Trebuchet MS"/>
          <w:sz w:val="24"/>
          <w:szCs w:val="24"/>
        </w:rPr>
        <w:t xml:space="preserve">already </w:t>
      </w:r>
      <w:r w:rsidR="00E35798">
        <w:rPr>
          <w:rFonts w:ascii="Trebuchet MS" w:hAnsi="Trebuchet MS"/>
          <w:sz w:val="24"/>
          <w:szCs w:val="24"/>
        </w:rPr>
        <w:t xml:space="preserve">lived her life, and therefore the child should now be given a chance to live theirs. On this point alone, I </w:t>
      </w:r>
      <w:r w:rsidR="00012BD0">
        <w:rPr>
          <w:rFonts w:ascii="Trebuchet MS" w:hAnsi="Trebuchet MS"/>
          <w:sz w:val="24"/>
          <w:szCs w:val="24"/>
        </w:rPr>
        <w:t>consider</w:t>
      </w:r>
      <w:r w:rsidR="00E35798">
        <w:rPr>
          <w:rFonts w:ascii="Trebuchet MS" w:hAnsi="Trebuchet MS"/>
          <w:sz w:val="24"/>
          <w:szCs w:val="24"/>
        </w:rPr>
        <w:t xml:space="preserve"> t</w:t>
      </w:r>
      <w:r w:rsidR="00D14634">
        <w:rPr>
          <w:rFonts w:ascii="Trebuchet MS" w:hAnsi="Trebuchet MS"/>
          <w:sz w:val="24"/>
          <w:szCs w:val="24"/>
        </w:rPr>
        <w:t>he right to life</w:t>
      </w:r>
      <w:r w:rsidR="00E35798">
        <w:rPr>
          <w:rFonts w:ascii="Trebuchet MS" w:hAnsi="Trebuchet MS"/>
          <w:sz w:val="24"/>
          <w:szCs w:val="24"/>
        </w:rPr>
        <w:t xml:space="preserve"> argument as being quite dismissive of the life and the potential of the life of the mother</w:t>
      </w:r>
      <w:r w:rsidR="00385AAC">
        <w:rPr>
          <w:rFonts w:ascii="Trebuchet MS" w:hAnsi="Trebuchet MS"/>
          <w:sz w:val="24"/>
          <w:szCs w:val="24"/>
        </w:rPr>
        <w:t xml:space="preserve">. </w:t>
      </w:r>
      <w:r w:rsidR="003F3FA9">
        <w:rPr>
          <w:rFonts w:ascii="Trebuchet MS" w:hAnsi="Trebuchet MS"/>
          <w:sz w:val="24"/>
          <w:szCs w:val="24"/>
        </w:rPr>
        <w:t>Building on the same idea of the right to life, Thompson discuss</w:t>
      </w:r>
      <w:r w:rsidR="0034472A">
        <w:rPr>
          <w:rFonts w:ascii="Trebuchet MS" w:hAnsi="Trebuchet MS"/>
          <w:sz w:val="24"/>
          <w:szCs w:val="24"/>
        </w:rPr>
        <w:t>es</w:t>
      </w:r>
      <w:r w:rsidR="003F3FA9">
        <w:rPr>
          <w:rFonts w:ascii="Trebuchet MS" w:hAnsi="Trebuchet MS"/>
          <w:sz w:val="24"/>
          <w:szCs w:val="24"/>
        </w:rPr>
        <w:t xml:space="preserve"> the idea that the unborn child is innocent in its creation, and therefore should not be killed</w:t>
      </w:r>
      <w:r w:rsidR="001F139A">
        <w:rPr>
          <w:rFonts w:ascii="Trebuchet MS" w:hAnsi="Trebuchet MS"/>
          <w:sz w:val="24"/>
          <w:szCs w:val="24"/>
        </w:rPr>
        <w:t>.</w:t>
      </w:r>
      <w:r w:rsidR="003F3FA9">
        <w:rPr>
          <w:rFonts w:ascii="Trebuchet MS" w:hAnsi="Trebuchet MS"/>
          <w:sz w:val="24"/>
          <w:szCs w:val="24"/>
        </w:rPr>
        <w:t xml:space="preserve"> Whilst agreeing with </w:t>
      </w:r>
      <w:r w:rsidR="00892254">
        <w:rPr>
          <w:rFonts w:ascii="Trebuchet MS" w:hAnsi="Trebuchet MS"/>
          <w:sz w:val="24"/>
          <w:szCs w:val="24"/>
        </w:rPr>
        <w:t>th</w:t>
      </w:r>
      <w:r w:rsidR="003F3FA9">
        <w:rPr>
          <w:rFonts w:ascii="Trebuchet MS" w:hAnsi="Trebuchet MS"/>
          <w:sz w:val="24"/>
          <w:szCs w:val="24"/>
        </w:rPr>
        <w:t>is argument,</w:t>
      </w:r>
      <w:r w:rsidR="002A12E8">
        <w:rPr>
          <w:rFonts w:ascii="Trebuchet MS" w:hAnsi="Trebuchet MS"/>
          <w:sz w:val="24"/>
          <w:szCs w:val="24"/>
        </w:rPr>
        <w:t xml:space="preserve"> to me, it still does not take away from the fact that it is down to the wom</w:t>
      </w:r>
      <w:r w:rsidR="00012BD0">
        <w:rPr>
          <w:rFonts w:ascii="Trebuchet MS" w:hAnsi="Trebuchet MS"/>
          <w:sz w:val="24"/>
          <w:szCs w:val="24"/>
        </w:rPr>
        <w:t>a</w:t>
      </w:r>
      <w:r w:rsidR="002A12E8">
        <w:rPr>
          <w:rFonts w:ascii="Trebuchet MS" w:hAnsi="Trebuchet MS"/>
          <w:sz w:val="24"/>
          <w:szCs w:val="24"/>
        </w:rPr>
        <w:t>n to decide what she wishes to do with the pregnancy</w:t>
      </w:r>
      <w:r w:rsidR="00E105EB">
        <w:rPr>
          <w:rFonts w:ascii="Trebuchet MS" w:hAnsi="Trebuchet MS"/>
          <w:sz w:val="24"/>
          <w:szCs w:val="24"/>
        </w:rPr>
        <w:t>. I</w:t>
      </w:r>
      <w:r w:rsidR="00B33199">
        <w:rPr>
          <w:rFonts w:ascii="Trebuchet MS" w:hAnsi="Trebuchet MS"/>
          <w:sz w:val="24"/>
          <w:szCs w:val="24"/>
        </w:rPr>
        <w:t>n my opinion, the woman still has more of a right to life, as it is her life that brought the other into being.</w:t>
      </w:r>
    </w:p>
    <w:p w14:paraId="3173DCDF" w14:textId="363AD387" w:rsidR="00535839" w:rsidRDefault="00E105EB" w:rsidP="00386C5D">
      <w:pPr>
        <w:rPr>
          <w:rFonts w:ascii="Trebuchet MS" w:hAnsi="Trebuchet MS"/>
          <w:sz w:val="24"/>
          <w:szCs w:val="24"/>
        </w:rPr>
      </w:pPr>
      <w:r>
        <w:rPr>
          <w:rFonts w:ascii="Trebuchet MS" w:hAnsi="Trebuchet MS"/>
          <w:sz w:val="24"/>
          <w:szCs w:val="24"/>
        </w:rPr>
        <w:t xml:space="preserve">A continuing analogy throughout the paper is that of </w:t>
      </w:r>
      <w:r w:rsidR="00DE3EB0">
        <w:rPr>
          <w:rFonts w:ascii="Trebuchet MS" w:hAnsi="Trebuchet MS"/>
          <w:sz w:val="24"/>
          <w:szCs w:val="24"/>
        </w:rPr>
        <w:t>a</w:t>
      </w:r>
      <w:r>
        <w:rPr>
          <w:rFonts w:ascii="Trebuchet MS" w:hAnsi="Trebuchet MS"/>
          <w:sz w:val="24"/>
          <w:szCs w:val="24"/>
        </w:rPr>
        <w:t xml:space="preserve"> violinist. In her example, </w:t>
      </w:r>
      <w:r w:rsidR="0034472A">
        <w:rPr>
          <w:rFonts w:ascii="Trebuchet MS" w:hAnsi="Trebuchet MS"/>
          <w:sz w:val="24"/>
          <w:szCs w:val="24"/>
        </w:rPr>
        <w:t>she asks the reader to imagine that they</w:t>
      </w:r>
      <w:r>
        <w:rPr>
          <w:rFonts w:ascii="Trebuchet MS" w:hAnsi="Trebuchet MS"/>
          <w:sz w:val="24"/>
          <w:szCs w:val="24"/>
        </w:rPr>
        <w:t xml:space="preserve"> have been kidnapped and </w:t>
      </w:r>
      <w:r w:rsidR="00DE3EB0">
        <w:rPr>
          <w:rFonts w:ascii="Trebuchet MS" w:hAnsi="Trebuchet MS"/>
          <w:sz w:val="24"/>
          <w:szCs w:val="24"/>
        </w:rPr>
        <w:t xml:space="preserve">are </w:t>
      </w:r>
      <w:r w:rsidR="0034472A">
        <w:rPr>
          <w:rFonts w:ascii="Trebuchet MS" w:hAnsi="Trebuchet MS"/>
          <w:sz w:val="24"/>
          <w:szCs w:val="24"/>
        </w:rPr>
        <w:t>connected</w:t>
      </w:r>
      <w:r>
        <w:rPr>
          <w:rFonts w:ascii="Trebuchet MS" w:hAnsi="Trebuchet MS"/>
          <w:sz w:val="24"/>
          <w:szCs w:val="24"/>
        </w:rPr>
        <w:t xml:space="preserve"> to a violinist’s kidneys. </w:t>
      </w:r>
      <w:r w:rsidR="001F139A">
        <w:rPr>
          <w:rFonts w:ascii="Trebuchet MS" w:hAnsi="Trebuchet MS"/>
          <w:sz w:val="24"/>
          <w:szCs w:val="24"/>
        </w:rPr>
        <w:t xml:space="preserve">The reader is then told </w:t>
      </w:r>
      <w:r>
        <w:rPr>
          <w:rFonts w:ascii="Trebuchet MS" w:hAnsi="Trebuchet MS"/>
          <w:sz w:val="24"/>
          <w:szCs w:val="24"/>
        </w:rPr>
        <w:t xml:space="preserve">are then told that </w:t>
      </w:r>
      <w:r w:rsidR="001F139A">
        <w:rPr>
          <w:rFonts w:ascii="Trebuchet MS" w:hAnsi="Trebuchet MS"/>
          <w:sz w:val="24"/>
          <w:szCs w:val="24"/>
        </w:rPr>
        <w:t xml:space="preserve">the </w:t>
      </w:r>
      <w:proofErr w:type="spellStart"/>
      <w:r w:rsidR="001F139A">
        <w:rPr>
          <w:rFonts w:ascii="Trebuchet MS" w:hAnsi="Trebuchet MS"/>
          <w:sz w:val="24"/>
          <w:szCs w:val="24"/>
        </w:rPr>
        <w:t>kiddnappers</w:t>
      </w:r>
      <w:proofErr w:type="spellEnd"/>
      <w:r w:rsidR="001F139A">
        <w:rPr>
          <w:rFonts w:ascii="Trebuchet MS" w:hAnsi="Trebuchet MS"/>
          <w:sz w:val="24"/>
          <w:szCs w:val="24"/>
        </w:rPr>
        <w:t xml:space="preserve"> a</w:t>
      </w:r>
      <w:r>
        <w:rPr>
          <w:rFonts w:ascii="Trebuchet MS" w:hAnsi="Trebuchet MS"/>
          <w:sz w:val="24"/>
          <w:szCs w:val="24"/>
        </w:rPr>
        <w:t xml:space="preserve">re very sorry to have taken you, but </w:t>
      </w:r>
      <w:r w:rsidR="00DE3EB0">
        <w:rPr>
          <w:rFonts w:ascii="Trebuchet MS" w:hAnsi="Trebuchet MS"/>
          <w:sz w:val="24"/>
          <w:szCs w:val="24"/>
        </w:rPr>
        <w:t>the reader is</w:t>
      </w:r>
      <w:r>
        <w:rPr>
          <w:rFonts w:ascii="Trebuchet MS" w:hAnsi="Trebuchet MS"/>
          <w:sz w:val="24"/>
          <w:szCs w:val="24"/>
        </w:rPr>
        <w:t xml:space="preserve"> the only person who is able to save this violinist</w:t>
      </w:r>
      <w:r w:rsidR="0034472A">
        <w:rPr>
          <w:rFonts w:ascii="Trebuchet MS" w:hAnsi="Trebuchet MS"/>
          <w:sz w:val="24"/>
          <w:szCs w:val="24"/>
        </w:rPr>
        <w:t>’s</w:t>
      </w:r>
      <w:r>
        <w:rPr>
          <w:rFonts w:ascii="Trebuchet MS" w:hAnsi="Trebuchet MS"/>
          <w:sz w:val="24"/>
          <w:szCs w:val="24"/>
        </w:rPr>
        <w:t xml:space="preserve"> life, and therefore ha</w:t>
      </w:r>
      <w:r w:rsidR="00FE37BB">
        <w:rPr>
          <w:rFonts w:ascii="Trebuchet MS" w:hAnsi="Trebuchet MS"/>
          <w:sz w:val="24"/>
          <w:szCs w:val="24"/>
        </w:rPr>
        <w:t>s</w:t>
      </w:r>
      <w:r>
        <w:rPr>
          <w:rFonts w:ascii="Trebuchet MS" w:hAnsi="Trebuchet MS"/>
          <w:sz w:val="24"/>
          <w:szCs w:val="24"/>
        </w:rPr>
        <w:t xml:space="preserve"> to stay in the bed for nine months. </w:t>
      </w:r>
    </w:p>
    <w:p w14:paraId="08D9F2BC" w14:textId="285ADEFA" w:rsidR="00256DE5" w:rsidRDefault="00E105EB" w:rsidP="00386C5D">
      <w:pPr>
        <w:rPr>
          <w:rFonts w:ascii="Trebuchet MS" w:hAnsi="Trebuchet MS"/>
          <w:sz w:val="24"/>
          <w:szCs w:val="24"/>
        </w:rPr>
      </w:pPr>
      <w:r>
        <w:rPr>
          <w:rFonts w:ascii="Trebuchet MS" w:hAnsi="Trebuchet MS"/>
          <w:sz w:val="24"/>
          <w:szCs w:val="24"/>
        </w:rPr>
        <w:t xml:space="preserve">Thompson’s second argument is that it is permissible to perform </w:t>
      </w:r>
      <w:r w:rsidR="00FE37BB">
        <w:rPr>
          <w:rFonts w:ascii="Trebuchet MS" w:hAnsi="Trebuchet MS"/>
          <w:sz w:val="24"/>
          <w:szCs w:val="24"/>
        </w:rPr>
        <w:t>an</w:t>
      </w:r>
      <w:r>
        <w:rPr>
          <w:rFonts w:ascii="Trebuchet MS" w:hAnsi="Trebuchet MS"/>
          <w:sz w:val="24"/>
          <w:szCs w:val="24"/>
        </w:rPr>
        <w:t xml:space="preserve"> abortion, but only if the women did it herself. In this way, there is no third party</w:t>
      </w:r>
      <w:r w:rsidR="002A2E6A">
        <w:rPr>
          <w:rFonts w:ascii="Trebuchet MS" w:hAnsi="Trebuchet MS"/>
          <w:sz w:val="24"/>
          <w:szCs w:val="24"/>
        </w:rPr>
        <w:t>, i.e. doctor</w:t>
      </w:r>
      <w:r w:rsidR="00FE37BB">
        <w:rPr>
          <w:rFonts w:ascii="Trebuchet MS" w:hAnsi="Trebuchet MS"/>
          <w:sz w:val="24"/>
          <w:szCs w:val="24"/>
        </w:rPr>
        <w:t>,</w:t>
      </w:r>
      <w:r>
        <w:rPr>
          <w:rFonts w:ascii="Trebuchet MS" w:hAnsi="Trebuchet MS"/>
          <w:sz w:val="24"/>
          <w:szCs w:val="24"/>
        </w:rPr>
        <w:t xml:space="preserve"> </w:t>
      </w:r>
      <w:r>
        <w:rPr>
          <w:rFonts w:ascii="Trebuchet MS" w:hAnsi="Trebuchet MS"/>
          <w:sz w:val="24"/>
          <w:szCs w:val="24"/>
        </w:rPr>
        <w:lastRenderedPageBreak/>
        <w:t xml:space="preserve">involved, as </w:t>
      </w:r>
      <w:r w:rsidR="001F139A">
        <w:rPr>
          <w:rFonts w:ascii="Trebuchet MS" w:hAnsi="Trebuchet MS"/>
          <w:sz w:val="24"/>
          <w:szCs w:val="24"/>
        </w:rPr>
        <w:t xml:space="preserve">the third </w:t>
      </w:r>
      <w:proofErr w:type="spellStart"/>
      <w:r w:rsidR="001F139A">
        <w:rPr>
          <w:rFonts w:ascii="Trebuchet MS" w:hAnsi="Trebuchet MS"/>
          <w:sz w:val="24"/>
          <w:szCs w:val="24"/>
        </w:rPr>
        <w:t>party</w:t>
      </w:r>
      <w:r>
        <w:rPr>
          <w:rFonts w:ascii="Trebuchet MS" w:hAnsi="Trebuchet MS"/>
          <w:sz w:val="24"/>
          <w:szCs w:val="24"/>
        </w:rPr>
        <w:t>can</w:t>
      </w:r>
      <w:proofErr w:type="spellEnd"/>
      <w:r>
        <w:rPr>
          <w:rFonts w:ascii="Trebuchet MS" w:hAnsi="Trebuchet MS"/>
          <w:sz w:val="24"/>
          <w:szCs w:val="24"/>
        </w:rPr>
        <w:t xml:space="preserve"> state that they “will not act</w:t>
      </w:r>
      <w:r w:rsidR="005452C1">
        <w:rPr>
          <w:rStyle w:val="FootnoteReference"/>
          <w:rFonts w:ascii="Trebuchet MS" w:hAnsi="Trebuchet MS"/>
          <w:sz w:val="24"/>
          <w:szCs w:val="24"/>
        </w:rPr>
        <w:footnoteReference w:id="1"/>
      </w:r>
      <w:r>
        <w:rPr>
          <w:rFonts w:ascii="Trebuchet MS" w:hAnsi="Trebuchet MS"/>
          <w:sz w:val="24"/>
          <w:szCs w:val="24"/>
        </w:rPr>
        <w:t xml:space="preserve">” when faced with the option on </w:t>
      </w:r>
      <w:proofErr w:type="gramStart"/>
      <w:r w:rsidR="005452C1">
        <w:rPr>
          <w:rFonts w:ascii="Trebuchet MS" w:hAnsi="Trebuchet MS"/>
          <w:sz w:val="24"/>
          <w:szCs w:val="24"/>
        </w:rPr>
        <w:t>whether</w:t>
      </w:r>
      <w:r w:rsidR="00FF1F1C">
        <w:rPr>
          <w:rFonts w:ascii="Trebuchet MS" w:hAnsi="Trebuchet MS"/>
          <w:sz w:val="24"/>
          <w:szCs w:val="24"/>
        </w:rPr>
        <w:t xml:space="preserve"> or not</w:t>
      </w:r>
      <w:proofErr w:type="gramEnd"/>
      <w:r>
        <w:rPr>
          <w:rFonts w:ascii="Trebuchet MS" w:hAnsi="Trebuchet MS"/>
          <w:sz w:val="24"/>
          <w:szCs w:val="24"/>
        </w:rPr>
        <w:t xml:space="preserve"> to perform the</w:t>
      </w:r>
      <w:r w:rsidR="002A2E6A">
        <w:rPr>
          <w:rFonts w:ascii="Trebuchet MS" w:hAnsi="Trebuchet MS"/>
          <w:sz w:val="24"/>
          <w:szCs w:val="24"/>
        </w:rPr>
        <w:t xml:space="preserve"> abortion</w:t>
      </w:r>
      <w:r>
        <w:rPr>
          <w:rFonts w:ascii="Trebuchet MS" w:hAnsi="Trebuchet MS"/>
          <w:sz w:val="24"/>
          <w:szCs w:val="24"/>
        </w:rPr>
        <w:t xml:space="preserve">. In relation to the violinist analogy, no one can stop you from unplugging </w:t>
      </w:r>
      <w:r w:rsidR="005452C1">
        <w:rPr>
          <w:rFonts w:ascii="Trebuchet MS" w:hAnsi="Trebuchet MS"/>
          <w:sz w:val="24"/>
          <w:szCs w:val="24"/>
        </w:rPr>
        <w:t>yourself from the violinist</w:t>
      </w:r>
      <w:r w:rsidR="00FF1F1C">
        <w:rPr>
          <w:rFonts w:ascii="Trebuchet MS" w:hAnsi="Trebuchet MS"/>
          <w:sz w:val="24"/>
          <w:szCs w:val="24"/>
        </w:rPr>
        <w:t>. In other words, no one can stop the mother from performing the abortion herself</w:t>
      </w:r>
      <w:r w:rsidR="005452C1">
        <w:rPr>
          <w:rFonts w:ascii="Trebuchet MS" w:hAnsi="Trebuchet MS"/>
          <w:sz w:val="24"/>
          <w:szCs w:val="24"/>
        </w:rPr>
        <w:t xml:space="preserve"> as Thompson states that “i</w:t>
      </w:r>
      <w:r w:rsidR="005452C1" w:rsidRPr="005452C1">
        <w:rPr>
          <w:rFonts w:ascii="Trebuchet MS" w:hAnsi="Trebuchet MS"/>
          <w:sz w:val="24"/>
          <w:szCs w:val="24"/>
        </w:rPr>
        <w:t>f a human being has any just, prior claim to anything at all, he has just, prior claim to his own body</w:t>
      </w:r>
      <w:r w:rsidR="005452C1">
        <w:rPr>
          <w:rStyle w:val="FootnoteReference"/>
          <w:rFonts w:ascii="Trebuchet MS" w:hAnsi="Trebuchet MS"/>
          <w:sz w:val="24"/>
          <w:szCs w:val="24"/>
        </w:rPr>
        <w:footnoteReference w:id="2"/>
      </w:r>
      <w:r w:rsidR="005452C1">
        <w:rPr>
          <w:rFonts w:ascii="Trebuchet MS" w:hAnsi="Trebuchet MS"/>
          <w:sz w:val="24"/>
          <w:szCs w:val="24"/>
        </w:rPr>
        <w:t xml:space="preserve">”. </w:t>
      </w:r>
      <w:r w:rsidR="008F78D9">
        <w:rPr>
          <w:rFonts w:ascii="Trebuchet MS" w:hAnsi="Trebuchet MS"/>
          <w:sz w:val="24"/>
          <w:szCs w:val="24"/>
        </w:rPr>
        <w:t>However, the fact that abortion is illegal or highly frowned upon in many places across the world, diminishes the claim that people have a claim over their own body, as they are prevented from doing things</w:t>
      </w:r>
      <w:r w:rsidR="005D0281">
        <w:rPr>
          <w:rFonts w:ascii="Trebuchet MS" w:hAnsi="Trebuchet MS"/>
          <w:sz w:val="24"/>
          <w:szCs w:val="24"/>
        </w:rPr>
        <w:t xml:space="preserve"> that </w:t>
      </w:r>
      <w:r w:rsidR="008F78D9">
        <w:rPr>
          <w:rFonts w:ascii="Trebuchet MS" w:hAnsi="Trebuchet MS"/>
          <w:sz w:val="24"/>
          <w:szCs w:val="24"/>
        </w:rPr>
        <w:t xml:space="preserve">would have enormous implications on their lives. </w:t>
      </w:r>
    </w:p>
    <w:p w14:paraId="237B0434" w14:textId="173A8C87" w:rsidR="001B5EE0" w:rsidRDefault="001B5EE0" w:rsidP="00386C5D">
      <w:pPr>
        <w:rPr>
          <w:rFonts w:ascii="Trebuchet MS" w:hAnsi="Trebuchet MS"/>
          <w:sz w:val="24"/>
          <w:szCs w:val="24"/>
        </w:rPr>
      </w:pPr>
      <w:r>
        <w:rPr>
          <w:rFonts w:ascii="Trebuchet MS" w:hAnsi="Trebuchet MS"/>
          <w:sz w:val="24"/>
          <w:szCs w:val="24"/>
        </w:rPr>
        <w:t xml:space="preserve">The </w:t>
      </w:r>
      <w:r w:rsidR="00FE37BB">
        <w:rPr>
          <w:rFonts w:ascii="Trebuchet MS" w:hAnsi="Trebuchet MS"/>
          <w:sz w:val="24"/>
          <w:szCs w:val="24"/>
        </w:rPr>
        <w:t xml:space="preserve">next </w:t>
      </w:r>
      <w:r>
        <w:rPr>
          <w:rFonts w:ascii="Trebuchet MS" w:hAnsi="Trebuchet MS"/>
          <w:sz w:val="24"/>
          <w:szCs w:val="24"/>
        </w:rPr>
        <w:t xml:space="preserve">argument that Thompson discusses is that </w:t>
      </w:r>
      <w:r w:rsidR="00FE37BB">
        <w:rPr>
          <w:rFonts w:ascii="Trebuchet MS" w:hAnsi="Trebuchet MS"/>
          <w:sz w:val="24"/>
          <w:szCs w:val="24"/>
        </w:rPr>
        <w:t xml:space="preserve">even </w:t>
      </w:r>
      <w:r>
        <w:rPr>
          <w:rFonts w:ascii="Trebuchet MS" w:hAnsi="Trebuchet MS"/>
          <w:sz w:val="24"/>
          <w:szCs w:val="24"/>
        </w:rPr>
        <w:t xml:space="preserve">if the </w:t>
      </w:r>
      <w:r w:rsidR="00A05422">
        <w:rPr>
          <w:rFonts w:ascii="Trebuchet MS" w:hAnsi="Trebuchet MS"/>
          <w:sz w:val="24"/>
          <w:szCs w:val="24"/>
        </w:rPr>
        <w:t>mother’s</w:t>
      </w:r>
      <w:r>
        <w:rPr>
          <w:rFonts w:ascii="Trebuchet MS" w:hAnsi="Trebuchet MS"/>
          <w:sz w:val="24"/>
          <w:szCs w:val="24"/>
        </w:rPr>
        <w:t xml:space="preserve"> life is a</w:t>
      </w:r>
      <w:r w:rsidR="00994438">
        <w:rPr>
          <w:rFonts w:ascii="Trebuchet MS" w:hAnsi="Trebuchet MS"/>
          <w:sz w:val="24"/>
          <w:szCs w:val="24"/>
        </w:rPr>
        <w:t xml:space="preserve">t </w:t>
      </w:r>
      <w:r>
        <w:rPr>
          <w:rFonts w:ascii="Trebuchet MS" w:hAnsi="Trebuchet MS"/>
          <w:sz w:val="24"/>
          <w:szCs w:val="24"/>
        </w:rPr>
        <w:t>risk due to the pregnancy, some people would argue that the child’s right to life still outweighs the mother</w:t>
      </w:r>
      <w:r w:rsidR="00994438">
        <w:rPr>
          <w:rFonts w:ascii="Trebuchet MS" w:hAnsi="Trebuchet MS"/>
          <w:sz w:val="24"/>
          <w:szCs w:val="24"/>
        </w:rPr>
        <w:t>’s</w:t>
      </w:r>
      <w:r>
        <w:rPr>
          <w:rFonts w:ascii="Trebuchet MS" w:hAnsi="Trebuchet MS"/>
          <w:sz w:val="24"/>
          <w:szCs w:val="24"/>
        </w:rPr>
        <w:t xml:space="preserve"> right to li</w:t>
      </w:r>
      <w:r w:rsidR="00994438">
        <w:rPr>
          <w:rFonts w:ascii="Trebuchet MS" w:hAnsi="Trebuchet MS"/>
          <w:sz w:val="24"/>
          <w:szCs w:val="24"/>
        </w:rPr>
        <w:t>f</w:t>
      </w:r>
      <w:r>
        <w:rPr>
          <w:rFonts w:ascii="Trebuchet MS" w:hAnsi="Trebuchet MS"/>
          <w:sz w:val="24"/>
          <w:szCs w:val="24"/>
        </w:rPr>
        <w:t xml:space="preserve">e. This is </w:t>
      </w:r>
      <w:r w:rsidR="00FE37BB">
        <w:rPr>
          <w:rFonts w:ascii="Trebuchet MS" w:hAnsi="Trebuchet MS"/>
          <w:sz w:val="24"/>
          <w:szCs w:val="24"/>
        </w:rPr>
        <w:t>a point of view that</w:t>
      </w:r>
      <w:r>
        <w:rPr>
          <w:rFonts w:ascii="Trebuchet MS" w:hAnsi="Trebuchet MS"/>
          <w:sz w:val="24"/>
          <w:szCs w:val="24"/>
        </w:rPr>
        <w:t xml:space="preserve"> is easy enough for me to disagree with, as if that mother would rather live th</w:t>
      </w:r>
      <w:r w:rsidR="00994438">
        <w:rPr>
          <w:rFonts w:ascii="Trebuchet MS" w:hAnsi="Trebuchet MS"/>
          <w:sz w:val="24"/>
          <w:szCs w:val="24"/>
        </w:rPr>
        <w:t>a</w:t>
      </w:r>
      <w:r>
        <w:rPr>
          <w:rFonts w:ascii="Trebuchet MS" w:hAnsi="Trebuchet MS"/>
          <w:sz w:val="24"/>
          <w:szCs w:val="24"/>
        </w:rPr>
        <w:t xml:space="preserve">n die for her unborn child, then she has every right to do so. </w:t>
      </w:r>
      <w:r w:rsidR="00FE37BB">
        <w:rPr>
          <w:rFonts w:ascii="Trebuchet MS" w:hAnsi="Trebuchet MS"/>
          <w:sz w:val="24"/>
          <w:szCs w:val="24"/>
        </w:rPr>
        <w:t>Equally</w:t>
      </w:r>
      <w:r>
        <w:rPr>
          <w:rFonts w:ascii="Trebuchet MS" w:hAnsi="Trebuchet MS"/>
          <w:sz w:val="24"/>
          <w:szCs w:val="24"/>
        </w:rPr>
        <w:t>, I also believe that if she wishes to risk her life, then she</w:t>
      </w:r>
      <w:r w:rsidR="00994438">
        <w:rPr>
          <w:rFonts w:ascii="Trebuchet MS" w:hAnsi="Trebuchet MS"/>
          <w:sz w:val="24"/>
          <w:szCs w:val="24"/>
        </w:rPr>
        <w:t xml:space="preserve"> should also be able to do that</w:t>
      </w:r>
      <w:r>
        <w:rPr>
          <w:rFonts w:ascii="Trebuchet MS" w:hAnsi="Trebuchet MS"/>
          <w:sz w:val="24"/>
          <w:szCs w:val="24"/>
        </w:rPr>
        <w:t>, as it is her choice on what she wants to do with her life.</w:t>
      </w:r>
    </w:p>
    <w:p w14:paraId="0286C5ED" w14:textId="544B4715" w:rsidR="00134E59" w:rsidRDefault="006D07D3" w:rsidP="001B5EE0">
      <w:pPr>
        <w:rPr>
          <w:rFonts w:ascii="Trebuchet MS" w:hAnsi="Trebuchet MS"/>
          <w:sz w:val="24"/>
          <w:szCs w:val="24"/>
        </w:rPr>
      </w:pPr>
      <w:proofErr w:type="gramStart"/>
      <w:r>
        <w:rPr>
          <w:rFonts w:ascii="Trebuchet MS" w:hAnsi="Trebuchet MS"/>
          <w:sz w:val="24"/>
          <w:szCs w:val="24"/>
        </w:rPr>
        <w:t>With regard to</w:t>
      </w:r>
      <w:proofErr w:type="gramEnd"/>
      <w:r>
        <w:rPr>
          <w:rFonts w:ascii="Trebuchet MS" w:hAnsi="Trebuchet MS"/>
          <w:sz w:val="24"/>
          <w:szCs w:val="24"/>
        </w:rPr>
        <w:t xml:space="preserve"> the right to life argument, there is disagreement between the conservative and the liberal view of abortion. </w:t>
      </w:r>
      <w:r w:rsidR="001B5EE0" w:rsidRPr="001B5EE0">
        <w:rPr>
          <w:rFonts w:ascii="Trebuchet MS" w:hAnsi="Trebuchet MS"/>
          <w:sz w:val="24"/>
          <w:szCs w:val="24"/>
        </w:rPr>
        <w:t>Don Marquis</w:t>
      </w:r>
      <w:r w:rsidR="001B5EE0">
        <w:rPr>
          <w:rFonts w:ascii="Trebuchet MS" w:hAnsi="Trebuchet MS"/>
          <w:sz w:val="24"/>
          <w:szCs w:val="24"/>
        </w:rPr>
        <w:t xml:space="preserve"> explains this issue well</w:t>
      </w:r>
      <w:r>
        <w:rPr>
          <w:rFonts w:ascii="Trebuchet MS" w:hAnsi="Trebuchet MS"/>
          <w:sz w:val="24"/>
          <w:szCs w:val="24"/>
        </w:rPr>
        <w:t>.</w:t>
      </w:r>
      <w:r w:rsidR="001B5EE0">
        <w:rPr>
          <w:rFonts w:ascii="Trebuchet MS" w:hAnsi="Trebuchet MS"/>
          <w:sz w:val="24"/>
          <w:szCs w:val="24"/>
        </w:rPr>
        <w:t xml:space="preserve"> </w:t>
      </w:r>
      <w:r>
        <w:rPr>
          <w:rFonts w:ascii="Trebuchet MS" w:hAnsi="Trebuchet MS"/>
          <w:sz w:val="24"/>
          <w:szCs w:val="24"/>
        </w:rPr>
        <w:t>H</w:t>
      </w:r>
      <w:r w:rsidR="001B5EE0">
        <w:rPr>
          <w:rFonts w:ascii="Trebuchet MS" w:hAnsi="Trebuchet MS"/>
          <w:sz w:val="24"/>
          <w:szCs w:val="24"/>
        </w:rPr>
        <w:t>e describes how the conservative view argue</w:t>
      </w:r>
      <w:r>
        <w:rPr>
          <w:rFonts w:ascii="Trebuchet MS" w:hAnsi="Trebuchet MS"/>
          <w:sz w:val="24"/>
          <w:szCs w:val="24"/>
        </w:rPr>
        <w:t>s</w:t>
      </w:r>
      <w:r w:rsidR="001B5EE0">
        <w:rPr>
          <w:rFonts w:ascii="Trebuchet MS" w:hAnsi="Trebuchet MS"/>
          <w:sz w:val="24"/>
          <w:szCs w:val="24"/>
        </w:rPr>
        <w:t xml:space="preserve"> that </w:t>
      </w:r>
      <w:r w:rsidR="001B5EE0" w:rsidRPr="001B5EE0">
        <w:rPr>
          <w:rFonts w:ascii="Trebuchet MS" w:hAnsi="Trebuchet MS"/>
          <w:sz w:val="24"/>
          <w:szCs w:val="24"/>
        </w:rPr>
        <w:t>"It is always prima facie seriously wrong to take a</w:t>
      </w:r>
      <w:r w:rsidR="001B5EE0">
        <w:rPr>
          <w:rFonts w:ascii="Trebuchet MS" w:hAnsi="Trebuchet MS"/>
          <w:sz w:val="24"/>
          <w:szCs w:val="24"/>
        </w:rPr>
        <w:t xml:space="preserve"> </w:t>
      </w:r>
      <w:r w:rsidR="001B5EE0" w:rsidRPr="001B5EE0">
        <w:rPr>
          <w:rFonts w:ascii="Trebuchet MS" w:hAnsi="Trebuchet MS"/>
          <w:sz w:val="24"/>
          <w:szCs w:val="24"/>
        </w:rPr>
        <w:t>human life</w:t>
      </w:r>
      <w:r w:rsidR="00596549">
        <w:rPr>
          <w:rStyle w:val="FootnoteReference"/>
          <w:rFonts w:ascii="Trebuchet MS" w:hAnsi="Trebuchet MS"/>
          <w:sz w:val="24"/>
          <w:szCs w:val="24"/>
        </w:rPr>
        <w:footnoteReference w:id="3"/>
      </w:r>
      <w:r w:rsidR="001B5EE0" w:rsidRPr="001B5EE0">
        <w:rPr>
          <w:rFonts w:ascii="Trebuchet MS" w:hAnsi="Trebuchet MS"/>
          <w:sz w:val="24"/>
          <w:szCs w:val="24"/>
        </w:rPr>
        <w:t>"</w:t>
      </w:r>
      <w:r w:rsidR="001B5EE0">
        <w:rPr>
          <w:rFonts w:ascii="Trebuchet MS" w:hAnsi="Trebuchet MS"/>
          <w:sz w:val="24"/>
          <w:szCs w:val="24"/>
        </w:rPr>
        <w:t xml:space="preserve">. </w:t>
      </w:r>
      <w:r>
        <w:rPr>
          <w:rFonts w:ascii="Trebuchet MS" w:hAnsi="Trebuchet MS"/>
          <w:sz w:val="24"/>
          <w:szCs w:val="24"/>
        </w:rPr>
        <w:t>On the other hand</w:t>
      </w:r>
      <w:r w:rsidR="001B5EE0">
        <w:rPr>
          <w:rFonts w:ascii="Trebuchet MS" w:hAnsi="Trebuchet MS"/>
          <w:sz w:val="24"/>
          <w:szCs w:val="24"/>
        </w:rPr>
        <w:t>, the liberal view argue</w:t>
      </w:r>
      <w:r>
        <w:rPr>
          <w:rFonts w:ascii="Trebuchet MS" w:hAnsi="Trebuchet MS"/>
          <w:sz w:val="24"/>
          <w:szCs w:val="24"/>
        </w:rPr>
        <w:t>s</w:t>
      </w:r>
      <w:r w:rsidR="001B5EE0">
        <w:rPr>
          <w:rFonts w:ascii="Trebuchet MS" w:hAnsi="Trebuchet MS"/>
          <w:sz w:val="24"/>
          <w:szCs w:val="24"/>
        </w:rPr>
        <w:t xml:space="preserve"> that </w:t>
      </w:r>
      <w:r w:rsidR="001B5EE0" w:rsidRPr="001B5EE0">
        <w:rPr>
          <w:rFonts w:ascii="Trebuchet MS" w:hAnsi="Trebuchet MS"/>
          <w:sz w:val="24"/>
          <w:szCs w:val="24"/>
        </w:rPr>
        <w:t>"Being a person is what gives an individual intrinsic moral worth</w:t>
      </w:r>
      <w:r w:rsidR="00134E59">
        <w:rPr>
          <w:rStyle w:val="FootnoteReference"/>
          <w:rFonts w:ascii="Trebuchet MS" w:hAnsi="Trebuchet MS"/>
          <w:sz w:val="24"/>
          <w:szCs w:val="24"/>
        </w:rPr>
        <w:footnoteReference w:id="4"/>
      </w:r>
      <w:r w:rsidR="001B5EE0" w:rsidRPr="001B5EE0">
        <w:rPr>
          <w:rFonts w:ascii="Trebuchet MS" w:hAnsi="Trebuchet MS"/>
          <w:sz w:val="24"/>
          <w:szCs w:val="24"/>
        </w:rPr>
        <w:t xml:space="preserve">". </w:t>
      </w:r>
      <w:r w:rsidR="009746CB">
        <w:rPr>
          <w:rFonts w:ascii="Trebuchet MS" w:hAnsi="Trebuchet MS"/>
          <w:sz w:val="24"/>
          <w:szCs w:val="24"/>
        </w:rPr>
        <w:t xml:space="preserve">Marquis </w:t>
      </w:r>
      <w:r w:rsidR="001B5EE0" w:rsidRPr="001B5EE0">
        <w:rPr>
          <w:rFonts w:ascii="Trebuchet MS" w:hAnsi="Trebuchet MS"/>
          <w:sz w:val="24"/>
          <w:szCs w:val="24"/>
        </w:rPr>
        <w:t xml:space="preserve">states that </w:t>
      </w:r>
      <w:proofErr w:type="gramStart"/>
      <w:r w:rsidR="001B5EE0" w:rsidRPr="001B5EE0">
        <w:rPr>
          <w:rFonts w:ascii="Trebuchet MS" w:hAnsi="Trebuchet MS"/>
          <w:sz w:val="24"/>
          <w:szCs w:val="24"/>
        </w:rPr>
        <w:t>both of these</w:t>
      </w:r>
      <w:proofErr w:type="gramEnd"/>
      <w:r w:rsidR="001B5EE0" w:rsidRPr="001B5EE0">
        <w:rPr>
          <w:rFonts w:ascii="Trebuchet MS" w:hAnsi="Trebuchet MS"/>
          <w:sz w:val="24"/>
          <w:szCs w:val="24"/>
        </w:rPr>
        <w:t xml:space="preserve"> moral statements </w:t>
      </w:r>
      <w:r w:rsidR="009746CB">
        <w:rPr>
          <w:rFonts w:ascii="Trebuchet MS" w:hAnsi="Trebuchet MS"/>
          <w:sz w:val="24"/>
          <w:szCs w:val="24"/>
        </w:rPr>
        <w:t>make valid points,</w:t>
      </w:r>
      <w:r w:rsidR="001B5EE0" w:rsidRPr="001B5EE0">
        <w:rPr>
          <w:rFonts w:ascii="Trebuchet MS" w:hAnsi="Trebuchet MS"/>
          <w:sz w:val="24"/>
          <w:szCs w:val="24"/>
        </w:rPr>
        <w:t xml:space="preserve"> and therefore </w:t>
      </w:r>
      <w:r w:rsidR="009746CB">
        <w:rPr>
          <w:rFonts w:ascii="Trebuchet MS" w:hAnsi="Trebuchet MS"/>
          <w:sz w:val="24"/>
          <w:szCs w:val="24"/>
        </w:rPr>
        <w:t xml:space="preserve">it is difficult to agree or disagree with one or the other. </w:t>
      </w:r>
      <w:r w:rsidR="00596549">
        <w:rPr>
          <w:rFonts w:ascii="Trebuchet MS" w:hAnsi="Trebuchet MS"/>
          <w:sz w:val="24"/>
          <w:szCs w:val="24"/>
        </w:rPr>
        <w:t xml:space="preserve">Thompson disagrees with the argument for the right to life, </w:t>
      </w:r>
      <w:r w:rsidR="006705D0">
        <w:rPr>
          <w:rFonts w:ascii="Trebuchet MS" w:hAnsi="Trebuchet MS"/>
          <w:sz w:val="24"/>
          <w:szCs w:val="24"/>
        </w:rPr>
        <w:t>instead</w:t>
      </w:r>
      <w:r w:rsidR="00D125B4">
        <w:rPr>
          <w:rFonts w:ascii="Trebuchet MS" w:hAnsi="Trebuchet MS"/>
          <w:sz w:val="24"/>
          <w:szCs w:val="24"/>
        </w:rPr>
        <w:t xml:space="preserve">, she is of the opinion that </w:t>
      </w:r>
      <w:r w:rsidR="00596549">
        <w:rPr>
          <w:rFonts w:ascii="Trebuchet MS" w:hAnsi="Trebuchet MS"/>
          <w:sz w:val="24"/>
          <w:szCs w:val="24"/>
        </w:rPr>
        <w:t xml:space="preserve">people have the right </w:t>
      </w:r>
      <w:r w:rsidR="006705D0">
        <w:rPr>
          <w:rFonts w:ascii="Trebuchet MS" w:hAnsi="Trebuchet MS"/>
          <w:sz w:val="24"/>
          <w:szCs w:val="24"/>
        </w:rPr>
        <w:t>not to</w:t>
      </w:r>
      <w:r w:rsidR="00596549">
        <w:rPr>
          <w:rFonts w:ascii="Trebuchet MS" w:hAnsi="Trebuchet MS"/>
          <w:sz w:val="24"/>
          <w:szCs w:val="24"/>
        </w:rPr>
        <w:t xml:space="preserve"> be killed. She states that “h</w:t>
      </w:r>
      <w:r w:rsidR="00596549" w:rsidRPr="00596549">
        <w:rPr>
          <w:rFonts w:ascii="Trebuchet MS" w:hAnsi="Trebuchet MS"/>
          <w:sz w:val="24"/>
          <w:szCs w:val="24"/>
        </w:rPr>
        <w:t>aving a right to life does not guarantee having either right to be given the use of or a right to be allowed to continue use of another person’s body- even if one needs it for life itself</w:t>
      </w:r>
      <w:r w:rsidR="00596549">
        <w:rPr>
          <w:rStyle w:val="FootnoteReference"/>
          <w:rFonts w:ascii="Trebuchet MS" w:hAnsi="Trebuchet MS"/>
          <w:sz w:val="24"/>
          <w:szCs w:val="24"/>
        </w:rPr>
        <w:footnoteReference w:id="5"/>
      </w:r>
      <w:r w:rsidR="00596549">
        <w:rPr>
          <w:rFonts w:ascii="Trebuchet MS" w:hAnsi="Trebuchet MS"/>
          <w:sz w:val="24"/>
          <w:szCs w:val="24"/>
        </w:rPr>
        <w:t xml:space="preserve">”. </w:t>
      </w:r>
    </w:p>
    <w:p w14:paraId="66F2E5D1" w14:textId="1C05F678" w:rsidR="003E6BB8" w:rsidRDefault="003E6BB8" w:rsidP="003E6BB8">
      <w:pPr>
        <w:rPr>
          <w:rFonts w:ascii="Trebuchet MS" w:hAnsi="Trebuchet MS"/>
          <w:sz w:val="24"/>
          <w:szCs w:val="24"/>
        </w:rPr>
      </w:pPr>
      <w:r>
        <w:rPr>
          <w:rFonts w:ascii="Trebuchet MS" w:hAnsi="Trebuchet MS"/>
          <w:sz w:val="24"/>
          <w:szCs w:val="24"/>
        </w:rPr>
        <w:t xml:space="preserve">Thompson </w:t>
      </w:r>
      <w:r w:rsidR="00F47F2D">
        <w:rPr>
          <w:rFonts w:ascii="Trebuchet MS" w:hAnsi="Trebuchet MS"/>
          <w:sz w:val="24"/>
          <w:szCs w:val="24"/>
        </w:rPr>
        <w:t>continues</w:t>
      </w:r>
      <w:r>
        <w:rPr>
          <w:rFonts w:ascii="Trebuchet MS" w:hAnsi="Trebuchet MS"/>
          <w:sz w:val="24"/>
          <w:szCs w:val="24"/>
        </w:rPr>
        <w:t xml:space="preserve"> with this point </w:t>
      </w:r>
      <w:proofErr w:type="gramStart"/>
      <w:r>
        <w:rPr>
          <w:rFonts w:ascii="Trebuchet MS" w:hAnsi="Trebuchet MS"/>
          <w:sz w:val="24"/>
          <w:szCs w:val="24"/>
        </w:rPr>
        <w:t>later on</w:t>
      </w:r>
      <w:proofErr w:type="gramEnd"/>
      <w:r>
        <w:rPr>
          <w:rFonts w:ascii="Trebuchet MS" w:hAnsi="Trebuchet MS"/>
          <w:sz w:val="24"/>
          <w:szCs w:val="24"/>
        </w:rPr>
        <w:t xml:space="preserve"> in her paper by stating that </w:t>
      </w:r>
      <w:r w:rsidR="00F47F2D">
        <w:rPr>
          <w:rFonts w:ascii="Trebuchet MS" w:hAnsi="Trebuchet MS"/>
          <w:sz w:val="24"/>
          <w:szCs w:val="24"/>
        </w:rPr>
        <w:t xml:space="preserve">the </w:t>
      </w:r>
      <w:r>
        <w:rPr>
          <w:rFonts w:ascii="Trebuchet MS" w:hAnsi="Trebuchet MS"/>
          <w:sz w:val="24"/>
          <w:szCs w:val="24"/>
        </w:rPr>
        <w:t>“</w:t>
      </w:r>
      <w:r w:rsidRPr="003E6BB8">
        <w:rPr>
          <w:rFonts w:ascii="Trebuchet MS" w:hAnsi="Trebuchet MS"/>
          <w:sz w:val="24"/>
          <w:szCs w:val="24"/>
        </w:rPr>
        <w:t>right to life consists not in the right not to be killed, but rather in the right not to be killed unjustly</w:t>
      </w:r>
      <w:r>
        <w:rPr>
          <w:rStyle w:val="FootnoteReference"/>
          <w:rFonts w:ascii="Trebuchet MS" w:hAnsi="Trebuchet MS"/>
          <w:sz w:val="24"/>
          <w:szCs w:val="24"/>
        </w:rPr>
        <w:footnoteReference w:id="6"/>
      </w:r>
      <w:r>
        <w:rPr>
          <w:rFonts w:ascii="Trebuchet MS" w:hAnsi="Trebuchet MS"/>
          <w:sz w:val="24"/>
          <w:szCs w:val="24"/>
        </w:rPr>
        <w:t xml:space="preserve">”. This makes the argument harder to support, </w:t>
      </w:r>
      <w:r w:rsidR="00F47F2D">
        <w:rPr>
          <w:rFonts w:ascii="Trebuchet MS" w:hAnsi="Trebuchet MS"/>
          <w:sz w:val="24"/>
          <w:szCs w:val="24"/>
        </w:rPr>
        <w:t>because</w:t>
      </w:r>
      <w:r>
        <w:rPr>
          <w:rFonts w:ascii="Trebuchet MS" w:hAnsi="Trebuchet MS"/>
          <w:sz w:val="24"/>
          <w:szCs w:val="24"/>
        </w:rPr>
        <w:t xml:space="preserve"> if the mother’s life is not a risk, then it is difficult to justify killing unjustly. </w:t>
      </w:r>
      <w:r w:rsidRPr="003E6BB8">
        <w:rPr>
          <w:rFonts w:ascii="Trebuchet MS" w:hAnsi="Trebuchet MS"/>
          <w:sz w:val="24"/>
          <w:szCs w:val="24"/>
        </w:rPr>
        <w:t xml:space="preserve">When discussing </w:t>
      </w:r>
      <w:r w:rsidR="00892254">
        <w:rPr>
          <w:rFonts w:ascii="Trebuchet MS" w:hAnsi="Trebuchet MS"/>
          <w:sz w:val="24"/>
          <w:szCs w:val="24"/>
        </w:rPr>
        <w:t>in which circumstances</w:t>
      </w:r>
      <w:r w:rsidRPr="003E6BB8">
        <w:rPr>
          <w:rFonts w:ascii="Trebuchet MS" w:hAnsi="Trebuchet MS"/>
          <w:sz w:val="24"/>
          <w:szCs w:val="24"/>
        </w:rPr>
        <w:t xml:space="preserve"> an individual has a right to kill, Cheyney C. Ryan </w:t>
      </w:r>
      <w:r w:rsidR="00F47F2D">
        <w:rPr>
          <w:rFonts w:ascii="Trebuchet MS" w:hAnsi="Trebuchet MS"/>
          <w:sz w:val="24"/>
          <w:szCs w:val="24"/>
        </w:rPr>
        <w:t>askes</w:t>
      </w:r>
      <w:r w:rsidRPr="003E6BB8">
        <w:rPr>
          <w:rFonts w:ascii="Trebuchet MS" w:hAnsi="Trebuchet MS"/>
          <w:sz w:val="24"/>
          <w:szCs w:val="24"/>
        </w:rPr>
        <w:t xml:space="preserve"> the question of </w:t>
      </w:r>
      <w:r w:rsidR="001F139A">
        <w:rPr>
          <w:rFonts w:ascii="Trebuchet MS" w:hAnsi="Trebuchet MS"/>
          <w:sz w:val="24"/>
          <w:szCs w:val="24"/>
        </w:rPr>
        <w:t>whether the</w:t>
      </w:r>
      <w:r w:rsidR="001A1C11">
        <w:rPr>
          <w:rFonts w:ascii="Trebuchet MS" w:hAnsi="Trebuchet MS"/>
          <w:sz w:val="24"/>
          <w:szCs w:val="24"/>
        </w:rPr>
        <w:t xml:space="preserve"> </w:t>
      </w:r>
      <w:r w:rsidRPr="003E6BB8">
        <w:rPr>
          <w:rFonts w:ascii="Trebuchet MS" w:hAnsi="Trebuchet MS"/>
          <w:sz w:val="24"/>
          <w:szCs w:val="24"/>
        </w:rPr>
        <w:t>"</w:t>
      </w:r>
      <w:bookmarkStart w:id="0" w:name="_GoBack"/>
      <w:bookmarkEnd w:id="0"/>
      <w:r w:rsidRPr="003E6BB8">
        <w:rPr>
          <w:rFonts w:ascii="Trebuchet MS" w:hAnsi="Trebuchet MS"/>
          <w:sz w:val="24"/>
          <w:szCs w:val="24"/>
        </w:rPr>
        <w:t>Aggressor has forfeited the right to defend himself</w:t>
      </w:r>
      <w:r w:rsidR="00072993">
        <w:rPr>
          <w:rFonts w:ascii="Trebuchet MS" w:hAnsi="Trebuchet MS"/>
          <w:sz w:val="24"/>
          <w:szCs w:val="24"/>
        </w:rPr>
        <w:t xml:space="preserve"> </w:t>
      </w:r>
      <w:r w:rsidRPr="003E6BB8">
        <w:rPr>
          <w:rFonts w:ascii="Trebuchet MS" w:hAnsi="Trebuchet MS"/>
          <w:sz w:val="24"/>
          <w:szCs w:val="24"/>
        </w:rPr>
        <w:t>because he has intentionally provoked Victim's threatening action</w:t>
      </w:r>
      <w:r>
        <w:rPr>
          <w:rStyle w:val="FootnoteReference"/>
          <w:rFonts w:ascii="Trebuchet MS" w:hAnsi="Trebuchet MS"/>
          <w:sz w:val="24"/>
          <w:szCs w:val="24"/>
        </w:rPr>
        <w:footnoteReference w:id="7"/>
      </w:r>
      <w:r w:rsidRPr="003E6BB8">
        <w:rPr>
          <w:rFonts w:ascii="Trebuchet MS" w:hAnsi="Trebuchet MS"/>
          <w:sz w:val="24"/>
          <w:szCs w:val="24"/>
        </w:rPr>
        <w:t>"</w:t>
      </w:r>
      <w:r w:rsidR="001F139A">
        <w:rPr>
          <w:rFonts w:ascii="Trebuchet MS" w:hAnsi="Trebuchet MS"/>
          <w:sz w:val="24"/>
          <w:szCs w:val="24"/>
        </w:rPr>
        <w:t>?</w:t>
      </w:r>
      <w:r w:rsidRPr="003E6BB8">
        <w:rPr>
          <w:rFonts w:ascii="Trebuchet MS" w:hAnsi="Trebuchet MS"/>
          <w:sz w:val="24"/>
          <w:szCs w:val="24"/>
        </w:rPr>
        <w:t xml:space="preserve">If we take the woman as the attacker and the child as the victim in this case, </w:t>
      </w:r>
      <w:r w:rsidR="00F47F2D">
        <w:rPr>
          <w:rFonts w:ascii="Trebuchet MS" w:hAnsi="Trebuchet MS"/>
          <w:sz w:val="24"/>
          <w:szCs w:val="24"/>
        </w:rPr>
        <w:t>as</w:t>
      </w:r>
      <w:r w:rsidRPr="003E6BB8">
        <w:rPr>
          <w:rFonts w:ascii="Trebuchet MS" w:hAnsi="Trebuchet MS"/>
          <w:sz w:val="24"/>
          <w:szCs w:val="24"/>
        </w:rPr>
        <w:t xml:space="preserve"> the woman engaged in sex, knowing that there is a chance of pregnancy, does</w:t>
      </w:r>
      <w:r w:rsidR="00F47F2D">
        <w:rPr>
          <w:rFonts w:ascii="Trebuchet MS" w:hAnsi="Trebuchet MS"/>
          <w:sz w:val="24"/>
          <w:szCs w:val="24"/>
        </w:rPr>
        <w:t xml:space="preserve"> she</w:t>
      </w:r>
      <w:r w:rsidRPr="003E6BB8">
        <w:rPr>
          <w:rFonts w:ascii="Trebuchet MS" w:hAnsi="Trebuchet MS"/>
          <w:sz w:val="24"/>
          <w:szCs w:val="24"/>
        </w:rPr>
        <w:t xml:space="preserve"> then give up </w:t>
      </w:r>
      <w:r w:rsidR="00F47F2D">
        <w:rPr>
          <w:rFonts w:ascii="Trebuchet MS" w:hAnsi="Trebuchet MS"/>
          <w:sz w:val="24"/>
          <w:szCs w:val="24"/>
        </w:rPr>
        <w:t>her</w:t>
      </w:r>
      <w:r w:rsidRPr="003E6BB8">
        <w:rPr>
          <w:rFonts w:ascii="Trebuchet MS" w:hAnsi="Trebuchet MS"/>
          <w:sz w:val="24"/>
          <w:szCs w:val="24"/>
        </w:rPr>
        <w:t xml:space="preserve"> right to harm the child as </w:t>
      </w:r>
      <w:r w:rsidR="00F47F2D">
        <w:rPr>
          <w:rFonts w:ascii="Trebuchet MS" w:hAnsi="Trebuchet MS"/>
          <w:sz w:val="24"/>
          <w:szCs w:val="24"/>
        </w:rPr>
        <w:t>she</w:t>
      </w:r>
      <w:r w:rsidRPr="003E6BB8">
        <w:rPr>
          <w:rFonts w:ascii="Trebuchet MS" w:hAnsi="Trebuchet MS"/>
          <w:sz w:val="24"/>
          <w:szCs w:val="24"/>
        </w:rPr>
        <w:t xml:space="preserve"> provoked i</w:t>
      </w:r>
      <w:r w:rsidR="00072993">
        <w:rPr>
          <w:rFonts w:ascii="Trebuchet MS" w:hAnsi="Trebuchet MS"/>
          <w:sz w:val="24"/>
          <w:szCs w:val="24"/>
        </w:rPr>
        <w:t>t?</w:t>
      </w:r>
    </w:p>
    <w:p w14:paraId="0FDEBF5B" w14:textId="10D7FA5F" w:rsidR="008C7ED5" w:rsidRDefault="00072993" w:rsidP="008C7ED5">
      <w:pPr>
        <w:rPr>
          <w:rFonts w:ascii="Trebuchet MS" w:hAnsi="Trebuchet MS"/>
          <w:sz w:val="24"/>
          <w:szCs w:val="24"/>
        </w:rPr>
      </w:pPr>
      <w:r>
        <w:rPr>
          <w:rFonts w:ascii="Trebuchet MS" w:hAnsi="Trebuchet MS"/>
          <w:sz w:val="24"/>
          <w:szCs w:val="24"/>
        </w:rPr>
        <w:t xml:space="preserve">Thompson looks at this argument through the idea of consent, and </w:t>
      </w:r>
      <w:r w:rsidR="00DA6A2D">
        <w:rPr>
          <w:rFonts w:ascii="Trebuchet MS" w:hAnsi="Trebuchet MS"/>
          <w:sz w:val="24"/>
          <w:szCs w:val="24"/>
        </w:rPr>
        <w:t xml:space="preserve">its role </w:t>
      </w:r>
      <w:proofErr w:type="gramStart"/>
      <w:r w:rsidR="00DA6A2D">
        <w:rPr>
          <w:rFonts w:ascii="Trebuchet MS" w:hAnsi="Trebuchet MS"/>
          <w:sz w:val="24"/>
          <w:szCs w:val="24"/>
        </w:rPr>
        <w:t xml:space="preserve">with regard </w:t>
      </w:r>
      <w:r>
        <w:rPr>
          <w:rFonts w:ascii="Trebuchet MS" w:hAnsi="Trebuchet MS"/>
          <w:sz w:val="24"/>
          <w:szCs w:val="24"/>
        </w:rPr>
        <w:t>to</w:t>
      </w:r>
      <w:proofErr w:type="gramEnd"/>
      <w:r>
        <w:rPr>
          <w:rFonts w:ascii="Trebuchet MS" w:hAnsi="Trebuchet MS"/>
          <w:sz w:val="24"/>
          <w:szCs w:val="24"/>
        </w:rPr>
        <w:t xml:space="preserve"> pregnancy and a woman’s right to</w:t>
      </w:r>
      <w:r w:rsidR="0019565C">
        <w:rPr>
          <w:rFonts w:ascii="Trebuchet MS" w:hAnsi="Trebuchet MS"/>
          <w:sz w:val="24"/>
          <w:szCs w:val="24"/>
        </w:rPr>
        <w:t xml:space="preserve"> have</w:t>
      </w:r>
      <w:r>
        <w:rPr>
          <w:rFonts w:ascii="Trebuchet MS" w:hAnsi="Trebuchet MS"/>
          <w:sz w:val="24"/>
          <w:szCs w:val="24"/>
        </w:rPr>
        <w:t xml:space="preserve"> an abortion. </w:t>
      </w:r>
      <w:r w:rsidR="005F6ADD">
        <w:rPr>
          <w:rFonts w:ascii="Trebuchet MS" w:hAnsi="Trebuchet MS"/>
          <w:sz w:val="24"/>
          <w:szCs w:val="24"/>
        </w:rPr>
        <w:t xml:space="preserve">There is the idea that if you engage in consensual intercourse, then you should take </w:t>
      </w:r>
      <w:r w:rsidR="0035614B">
        <w:rPr>
          <w:rFonts w:ascii="Trebuchet MS" w:hAnsi="Trebuchet MS"/>
          <w:sz w:val="24"/>
          <w:szCs w:val="24"/>
        </w:rPr>
        <w:t>responsibility</w:t>
      </w:r>
      <w:r w:rsidR="005F6ADD">
        <w:rPr>
          <w:rFonts w:ascii="Trebuchet MS" w:hAnsi="Trebuchet MS"/>
          <w:sz w:val="24"/>
          <w:szCs w:val="24"/>
        </w:rPr>
        <w:t xml:space="preserve"> and not get an abortion, as you entered the act knowing that there was a risk of pregnancy. This argument </w:t>
      </w:r>
      <w:r w:rsidR="00DA6A2D">
        <w:rPr>
          <w:rFonts w:ascii="Trebuchet MS" w:hAnsi="Trebuchet MS"/>
          <w:sz w:val="24"/>
          <w:szCs w:val="24"/>
        </w:rPr>
        <w:t>continues to say that</w:t>
      </w:r>
      <w:r w:rsidR="005F6ADD">
        <w:rPr>
          <w:rFonts w:ascii="Trebuchet MS" w:hAnsi="Trebuchet MS"/>
          <w:sz w:val="24"/>
          <w:szCs w:val="24"/>
        </w:rPr>
        <w:t xml:space="preserve"> even if </w:t>
      </w:r>
      <w:r w:rsidR="0035614B">
        <w:rPr>
          <w:rFonts w:ascii="Trebuchet MS" w:hAnsi="Trebuchet MS"/>
          <w:sz w:val="24"/>
          <w:szCs w:val="24"/>
        </w:rPr>
        <w:t>measures</w:t>
      </w:r>
      <w:r w:rsidR="005F6ADD">
        <w:rPr>
          <w:rFonts w:ascii="Trebuchet MS" w:hAnsi="Trebuchet MS"/>
          <w:sz w:val="24"/>
          <w:szCs w:val="24"/>
        </w:rPr>
        <w:t xml:space="preserve"> were taken to prevent a pregnancy, </w:t>
      </w:r>
      <w:r w:rsidR="00DB6826">
        <w:rPr>
          <w:rFonts w:ascii="Trebuchet MS" w:hAnsi="Trebuchet MS"/>
          <w:sz w:val="24"/>
          <w:szCs w:val="24"/>
        </w:rPr>
        <w:t xml:space="preserve">that you should still follow through with the pregnancy as the risks were clear. Thompson poses the question of what if </w:t>
      </w:r>
      <w:r w:rsidR="00DB6826" w:rsidRPr="00DB6826">
        <w:rPr>
          <w:rFonts w:ascii="Trebuchet MS" w:hAnsi="Trebuchet MS"/>
          <w:sz w:val="24"/>
          <w:szCs w:val="24"/>
        </w:rPr>
        <w:t>"</w:t>
      </w:r>
      <w:r w:rsidR="00DB6826">
        <w:rPr>
          <w:rFonts w:ascii="Trebuchet MS" w:hAnsi="Trebuchet MS"/>
          <w:sz w:val="24"/>
          <w:szCs w:val="24"/>
        </w:rPr>
        <w:t>p</w:t>
      </w:r>
      <w:r w:rsidR="00DB6826" w:rsidRPr="00DB6826">
        <w:rPr>
          <w:rFonts w:ascii="Trebuchet MS" w:hAnsi="Trebuchet MS"/>
          <w:sz w:val="24"/>
          <w:szCs w:val="24"/>
        </w:rPr>
        <w:t>eople see</w:t>
      </w:r>
      <w:r w:rsidR="00DB6826">
        <w:rPr>
          <w:rFonts w:ascii="Trebuchet MS" w:hAnsi="Trebuchet MS"/>
          <w:sz w:val="24"/>
          <w:szCs w:val="24"/>
        </w:rPr>
        <w:t>ds</w:t>
      </w:r>
      <w:r w:rsidR="00DB6826" w:rsidRPr="00DB6826">
        <w:rPr>
          <w:rFonts w:ascii="Trebuchet MS" w:hAnsi="Trebuchet MS"/>
          <w:sz w:val="24"/>
          <w:szCs w:val="24"/>
        </w:rPr>
        <w:t xml:space="preserve"> drift about in the air like pollen</w:t>
      </w:r>
      <w:r w:rsidR="001A1C11">
        <w:rPr>
          <w:rStyle w:val="FootnoteReference"/>
          <w:rFonts w:ascii="Trebuchet MS" w:hAnsi="Trebuchet MS"/>
          <w:sz w:val="24"/>
          <w:szCs w:val="24"/>
        </w:rPr>
        <w:footnoteReference w:id="8"/>
      </w:r>
      <w:r w:rsidR="00DB6826">
        <w:rPr>
          <w:rFonts w:ascii="Trebuchet MS" w:hAnsi="Trebuchet MS"/>
          <w:sz w:val="24"/>
          <w:szCs w:val="24"/>
        </w:rPr>
        <w:t xml:space="preserve">”, and you opened your window and one flew in and started to grow in your carpets. Would you then have the responsibility to look after that life? </w:t>
      </w:r>
      <w:r w:rsidR="00D87984">
        <w:rPr>
          <w:rFonts w:ascii="Trebuchet MS" w:hAnsi="Trebuchet MS"/>
          <w:sz w:val="24"/>
          <w:szCs w:val="24"/>
        </w:rPr>
        <w:t>Thompson argues no. She goes further to argue that it would be even more “absurd” to expect a person to care for this life if they had put bars on the</w:t>
      </w:r>
      <w:r w:rsidR="00DA6A2D">
        <w:rPr>
          <w:rFonts w:ascii="Trebuchet MS" w:hAnsi="Trebuchet MS"/>
          <w:sz w:val="24"/>
          <w:szCs w:val="24"/>
        </w:rPr>
        <w:t>ir</w:t>
      </w:r>
      <w:r w:rsidR="00D87984">
        <w:rPr>
          <w:rFonts w:ascii="Trebuchet MS" w:hAnsi="Trebuchet MS"/>
          <w:sz w:val="24"/>
          <w:szCs w:val="24"/>
        </w:rPr>
        <w:t xml:space="preserve"> windows to prevent this seed from flying in. </w:t>
      </w:r>
    </w:p>
    <w:p w14:paraId="7285A6DD" w14:textId="3BC06A6A" w:rsidR="00A72685" w:rsidRDefault="00A72685" w:rsidP="001B5EE0">
      <w:pPr>
        <w:rPr>
          <w:rFonts w:ascii="Trebuchet MS" w:hAnsi="Trebuchet MS"/>
          <w:sz w:val="24"/>
          <w:szCs w:val="24"/>
        </w:rPr>
      </w:pPr>
      <w:r>
        <w:rPr>
          <w:rFonts w:ascii="Trebuchet MS" w:hAnsi="Trebuchet MS"/>
          <w:sz w:val="24"/>
          <w:szCs w:val="24"/>
        </w:rPr>
        <w:t>A more conservative view would argue against Thompson’s</w:t>
      </w:r>
      <w:r w:rsidR="008C7ED5">
        <w:rPr>
          <w:rFonts w:ascii="Trebuchet MS" w:hAnsi="Trebuchet MS"/>
          <w:sz w:val="24"/>
          <w:szCs w:val="24"/>
        </w:rPr>
        <w:t xml:space="preserve"> </w:t>
      </w:r>
      <w:r w:rsidR="003345E1">
        <w:rPr>
          <w:rFonts w:ascii="Trebuchet MS" w:hAnsi="Trebuchet MS"/>
          <w:sz w:val="24"/>
          <w:szCs w:val="24"/>
        </w:rPr>
        <w:t>opinion. S</w:t>
      </w:r>
      <w:r>
        <w:rPr>
          <w:rFonts w:ascii="Trebuchet MS" w:hAnsi="Trebuchet MS"/>
          <w:sz w:val="24"/>
          <w:szCs w:val="24"/>
        </w:rPr>
        <w:t>he point</w:t>
      </w:r>
      <w:r w:rsidR="00892254">
        <w:rPr>
          <w:rFonts w:ascii="Trebuchet MS" w:hAnsi="Trebuchet MS"/>
          <w:sz w:val="24"/>
          <w:szCs w:val="24"/>
        </w:rPr>
        <w:t>s</w:t>
      </w:r>
      <w:r>
        <w:rPr>
          <w:rFonts w:ascii="Trebuchet MS" w:hAnsi="Trebuchet MS"/>
          <w:sz w:val="24"/>
          <w:szCs w:val="24"/>
        </w:rPr>
        <w:t xml:space="preserve"> out that the conservative view </w:t>
      </w:r>
      <w:r w:rsidR="00F74204">
        <w:rPr>
          <w:rFonts w:ascii="Trebuchet MS" w:hAnsi="Trebuchet MS"/>
          <w:sz w:val="24"/>
          <w:szCs w:val="24"/>
        </w:rPr>
        <w:t>expects women to “</w:t>
      </w:r>
      <w:r w:rsidRPr="00A72685">
        <w:rPr>
          <w:rFonts w:ascii="Trebuchet MS" w:hAnsi="Trebuchet MS"/>
          <w:sz w:val="24"/>
          <w:szCs w:val="24"/>
        </w:rPr>
        <w:t>avoid a pregnancy due to rape by having a hysterectomy, or anyway by never leaving home without a (reliable!) army</w:t>
      </w:r>
      <w:r w:rsidR="00191401">
        <w:rPr>
          <w:rStyle w:val="FootnoteReference"/>
          <w:rFonts w:ascii="Trebuchet MS" w:hAnsi="Trebuchet MS"/>
          <w:sz w:val="24"/>
          <w:szCs w:val="24"/>
        </w:rPr>
        <w:footnoteReference w:id="9"/>
      </w:r>
      <w:r>
        <w:rPr>
          <w:rFonts w:ascii="Trebuchet MS" w:hAnsi="Trebuchet MS"/>
          <w:sz w:val="24"/>
          <w:szCs w:val="24"/>
        </w:rPr>
        <w:t>”</w:t>
      </w:r>
      <w:r w:rsidR="00191401">
        <w:rPr>
          <w:rFonts w:ascii="Trebuchet MS" w:hAnsi="Trebuchet MS"/>
          <w:sz w:val="24"/>
          <w:szCs w:val="24"/>
        </w:rPr>
        <w:t>. This seems like a ridiculous statement to make, however, there would be no other way around the issue if people were not able to rely on the option of having a</w:t>
      </w:r>
      <w:r w:rsidR="00A522F7">
        <w:rPr>
          <w:rFonts w:ascii="Trebuchet MS" w:hAnsi="Trebuchet MS"/>
          <w:sz w:val="24"/>
          <w:szCs w:val="24"/>
        </w:rPr>
        <w:t>n</w:t>
      </w:r>
      <w:r w:rsidR="00191401">
        <w:rPr>
          <w:rFonts w:ascii="Trebuchet MS" w:hAnsi="Trebuchet MS"/>
          <w:sz w:val="24"/>
          <w:szCs w:val="24"/>
        </w:rPr>
        <w:t xml:space="preserve"> abortion if it was needed. </w:t>
      </w:r>
      <w:r w:rsidR="00A522F7">
        <w:rPr>
          <w:rFonts w:ascii="Trebuchet MS" w:hAnsi="Trebuchet MS"/>
          <w:sz w:val="24"/>
          <w:szCs w:val="24"/>
        </w:rPr>
        <w:t>The analogy that Thompson presents in relation to the people seeds is brilliant, as it shows clearly the absurdity of expecting women to not engage in sex for pleas</w:t>
      </w:r>
      <w:r w:rsidR="00C1320F">
        <w:rPr>
          <w:rFonts w:ascii="Trebuchet MS" w:hAnsi="Trebuchet MS"/>
          <w:sz w:val="24"/>
          <w:szCs w:val="24"/>
        </w:rPr>
        <w:t>ure</w:t>
      </w:r>
      <w:r w:rsidR="00A522F7">
        <w:rPr>
          <w:rFonts w:ascii="Trebuchet MS" w:hAnsi="Trebuchet MS"/>
          <w:sz w:val="24"/>
          <w:szCs w:val="24"/>
        </w:rPr>
        <w:t xml:space="preserve"> and </w:t>
      </w:r>
    </w:p>
    <w:p w14:paraId="20310CB5" w14:textId="3B86FB0E" w:rsidR="008C7ED5" w:rsidRDefault="00A04E71" w:rsidP="001B5EE0">
      <w:pPr>
        <w:rPr>
          <w:rFonts w:ascii="Trebuchet MS" w:hAnsi="Trebuchet MS"/>
          <w:sz w:val="24"/>
          <w:szCs w:val="24"/>
        </w:rPr>
      </w:pPr>
      <w:r>
        <w:rPr>
          <w:rFonts w:ascii="Trebuchet MS" w:hAnsi="Trebuchet MS"/>
          <w:sz w:val="24"/>
          <w:szCs w:val="24"/>
        </w:rPr>
        <w:t xml:space="preserve">In </w:t>
      </w:r>
      <w:r w:rsidR="00371F95">
        <w:rPr>
          <w:rFonts w:ascii="Trebuchet MS" w:hAnsi="Trebuchet MS"/>
          <w:sz w:val="24"/>
          <w:szCs w:val="24"/>
        </w:rPr>
        <w:t>her</w:t>
      </w:r>
      <w:r>
        <w:rPr>
          <w:rFonts w:ascii="Trebuchet MS" w:hAnsi="Trebuchet MS"/>
          <w:sz w:val="24"/>
          <w:szCs w:val="24"/>
        </w:rPr>
        <w:t xml:space="preserve"> next point, </w:t>
      </w:r>
      <w:r w:rsidR="00371F95">
        <w:rPr>
          <w:rFonts w:ascii="Trebuchet MS" w:hAnsi="Trebuchet MS"/>
          <w:sz w:val="24"/>
          <w:szCs w:val="24"/>
        </w:rPr>
        <w:t>Thompson</w:t>
      </w:r>
      <w:r>
        <w:rPr>
          <w:rFonts w:ascii="Trebuchet MS" w:hAnsi="Trebuchet MS"/>
          <w:sz w:val="24"/>
          <w:szCs w:val="24"/>
        </w:rPr>
        <w:t xml:space="preserve"> states that it </w:t>
      </w:r>
      <w:r w:rsidRPr="00A04E71">
        <w:rPr>
          <w:rFonts w:ascii="Trebuchet MS" w:hAnsi="Trebuchet MS"/>
          <w:sz w:val="24"/>
          <w:szCs w:val="24"/>
        </w:rPr>
        <w:t>sometimes "morally indecent to detach a person from your body as the cost of his life</w:t>
      </w:r>
      <w:r>
        <w:rPr>
          <w:rStyle w:val="FootnoteReference"/>
          <w:rFonts w:ascii="Trebuchet MS" w:hAnsi="Trebuchet MS"/>
          <w:sz w:val="24"/>
          <w:szCs w:val="24"/>
        </w:rPr>
        <w:footnoteReference w:id="10"/>
      </w:r>
      <w:r>
        <w:rPr>
          <w:rFonts w:ascii="Trebuchet MS" w:hAnsi="Trebuchet MS"/>
          <w:sz w:val="24"/>
          <w:szCs w:val="24"/>
        </w:rPr>
        <w:t xml:space="preserve">”. This </w:t>
      </w:r>
      <w:r w:rsidR="00DE4A72">
        <w:rPr>
          <w:rFonts w:ascii="Trebuchet MS" w:hAnsi="Trebuchet MS"/>
          <w:sz w:val="24"/>
          <w:szCs w:val="24"/>
        </w:rPr>
        <w:t xml:space="preserve">point refers to the conservative argument that it is unjust to remove an unborn child from its mother, as it would result in its death as the child is reliant on the mother to live. Here Thompson </w:t>
      </w:r>
      <w:proofErr w:type="gramStart"/>
      <w:r w:rsidR="00DE4A72">
        <w:rPr>
          <w:rFonts w:ascii="Trebuchet MS" w:hAnsi="Trebuchet MS"/>
          <w:sz w:val="24"/>
          <w:szCs w:val="24"/>
        </w:rPr>
        <w:t>refers back</w:t>
      </w:r>
      <w:proofErr w:type="gramEnd"/>
      <w:r w:rsidR="00DE4A72">
        <w:rPr>
          <w:rFonts w:ascii="Trebuchet MS" w:hAnsi="Trebuchet MS"/>
          <w:sz w:val="24"/>
          <w:szCs w:val="24"/>
        </w:rPr>
        <w:t xml:space="preserve"> to the violinist analogy. She refers to the fact that it would be “morally indecent” </w:t>
      </w:r>
      <w:r w:rsidR="00371F95">
        <w:rPr>
          <w:rFonts w:ascii="Trebuchet MS" w:hAnsi="Trebuchet MS"/>
          <w:sz w:val="24"/>
          <w:szCs w:val="24"/>
        </w:rPr>
        <w:t xml:space="preserve">for the reader </w:t>
      </w:r>
      <w:r w:rsidR="00DE4A72">
        <w:rPr>
          <w:rFonts w:ascii="Trebuchet MS" w:hAnsi="Trebuchet MS"/>
          <w:sz w:val="24"/>
          <w:szCs w:val="24"/>
        </w:rPr>
        <w:t xml:space="preserve">to unplug </w:t>
      </w:r>
      <w:proofErr w:type="spellStart"/>
      <w:r w:rsidR="00371F95">
        <w:rPr>
          <w:rFonts w:ascii="Trebuchet MS" w:hAnsi="Trebuchet MS"/>
          <w:sz w:val="24"/>
          <w:szCs w:val="24"/>
        </w:rPr>
        <w:t>them</w:t>
      </w:r>
      <w:r w:rsidR="00DE4A72">
        <w:rPr>
          <w:rFonts w:ascii="Trebuchet MS" w:hAnsi="Trebuchet MS"/>
          <w:sz w:val="24"/>
          <w:szCs w:val="24"/>
        </w:rPr>
        <w:t>self</w:t>
      </w:r>
      <w:proofErr w:type="spellEnd"/>
      <w:r w:rsidR="00DE4A72">
        <w:rPr>
          <w:rFonts w:ascii="Trebuchet MS" w:hAnsi="Trebuchet MS"/>
          <w:sz w:val="24"/>
          <w:szCs w:val="24"/>
        </w:rPr>
        <w:t xml:space="preserve"> from the violinist, as the reader is the only thing keeping t</w:t>
      </w:r>
      <w:r w:rsidR="00371F95">
        <w:rPr>
          <w:rFonts w:ascii="Trebuchet MS" w:hAnsi="Trebuchet MS"/>
          <w:sz w:val="24"/>
          <w:szCs w:val="24"/>
        </w:rPr>
        <w:t>he violinist</w:t>
      </w:r>
      <w:r w:rsidR="00DE4A72">
        <w:rPr>
          <w:rFonts w:ascii="Trebuchet MS" w:hAnsi="Trebuchet MS"/>
          <w:sz w:val="24"/>
          <w:szCs w:val="24"/>
        </w:rPr>
        <w:t xml:space="preserve"> alive. In her first example of the violinist, the reader must stay in bed for nine months. However, she then asks the reader to </w:t>
      </w:r>
      <w:r w:rsidR="00371F95">
        <w:rPr>
          <w:rFonts w:ascii="Trebuchet MS" w:hAnsi="Trebuchet MS"/>
          <w:sz w:val="24"/>
          <w:szCs w:val="24"/>
        </w:rPr>
        <w:t>imagine</w:t>
      </w:r>
      <w:r w:rsidR="00DE4A72">
        <w:rPr>
          <w:rFonts w:ascii="Trebuchet MS" w:hAnsi="Trebuchet MS"/>
          <w:sz w:val="24"/>
          <w:szCs w:val="24"/>
        </w:rPr>
        <w:t xml:space="preserve"> </w:t>
      </w:r>
      <w:r w:rsidR="00371F95">
        <w:rPr>
          <w:rFonts w:ascii="Trebuchet MS" w:hAnsi="Trebuchet MS"/>
          <w:sz w:val="24"/>
          <w:szCs w:val="24"/>
        </w:rPr>
        <w:t>that</w:t>
      </w:r>
      <w:r w:rsidR="00DE4A72">
        <w:rPr>
          <w:rFonts w:ascii="Trebuchet MS" w:hAnsi="Trebuchet MS"/>
          <w:sz w:val="24"/>
          <w:szCs w:val="24"/>
        </w:rPr>
        <w:t xml:space="preserve"> they had to stay there for an hour or nine years. </w:t>
      </w:r>
      <w:r w:rsidR="0067136F">
        <w:rPr>
          <w:rFonts w:ascii="Trebuchet MS" w:hAnsi="Trebuchet MS"/>
          <w:sz w:val="24"/>
          <w:szCs w:val="24"/>
        </w:rPr>
        <w:t>Thompson argues that it would be “</w:t>
      </w:r>
      <w:r w:rsidR="0067136F" w:rsidRPr="0067136F">
        <w:rPr>
          <w:rFonts w:ascii="Trebuchet MS" w:hAnsi="Trebuchet MS"/>
          <w:sz w:val="24"/>
          <w:szCs w:val="24"/>
        </w:rPr>
        <w:t>greedy, stingy, callous -- but not unjust</w:t>
      </w:r>
      <w:r w:rsidR="0067136F">
        <w:rPr>
          <w:rFonts w:ascii="Trebuchet MS" w:hAnsi="Trebuchet MS"/>
          <w:sz w:val="24"/>
          <w:szCs w:val="24"/>
        </w:rPr>
        <w:t xml:space="preserve">” for you to not stay for the hour to save the violinist. Although here she is trying to make the point that </w:t>
      </w:r>
      <w:r w:rsidR="00C07ECF">
        <w:rPr>
          <w:rFonts w:ascii="Trebuchet MS" w:hAnsi="Trebuchet MS"/>
          <w:sz w:val="24"/>
          <w:szCs w:val="24"/>
        </w:rPr>
        <w:t>“</w:t>
      </w:r>
      <w:r w:rsidR="00C07ECF" w:rsidRPr="00C07ECF">
        <w:rPr>
          <w:rFonts w:ascii="Trebuchet MS" w:hAnsi="Trebuchet MS"/>
          <w:sz w:val="24"/>
          <w:szCs w:val="24"/>
        </w:rPr>
        <w:t>nobody is morally required to make large sacrifices, of health, of all other interests and concerns</w:t>
      </w:r>
      <w:r w:rsidR="001A1C11">
        <w:rPr>
          <w:rStyle w:val="FootnoteReference"/>
          <w:rFonts w:ascii="Trebuchet MS" w:hAnsi="Trebuchet MS"/>
          <w:sz w:val="24"/>
          <w:szCs w:val="24"/>
        </w:rPr>
        <w:footnoteReference w:id="11"/>
      </w:r>
      <w:r w:rsidR="00C07ECF">
        <w:rPr>
          <w:rFonts w:ascii="Trebuchet MS" w:hAnsi="Trebuchet MS"/>
          <w:sz w:val="24"/>
          <w:szCs w:val="24"/>
        </w:rPr>
        <w:t>”</w:t>
      </w:r>
      <w:r w:rsidR="005F570C">
        <w:rPr>
          <w:rFonts w:ascii="Trebuchet MS" w:hAnsi="Trebuchet MS"/>
          <w:sz w:val="24"/>
          <w:szCs w:val="24"/>
        </w:rPr>
        <w:t>.</w:t>
      </w:r>
      <w:r w:rsidR="00371F95">
        <w:rPr>
          <w:rFonts w:ascii="Trebuchet MS" w:hAnsi="Trebuchet MS"/>
          <w:sz w:val="24"/>
          <w:szCs w:val="24"/>
        </w:rPr>
        <w:t>With</w:t>
      </w:r>
      <w:r w:rsidR="008C2B77">
        <w:rPr>
          <w:rFonts w:ascii="Trebuchet MS" w:hAnsi="Trebuchet MS"/>
          <w:sz w:val="24"/>
          <w:szCs w:val="24"/>
        </w:rPr>
        <w:t xml:space="preserve"> her previous wording of “greedy” and “callous”, she is able to </w:t>
      </w:r>
      <w:r w:rsidR="00371F95">
        <w:rPr>
          <w:rFonts w:ascii="Trebuchet MS" w:hAnsi="Trebuchet MS"/>
          <w:sz w:val="24"/>
          <w:szCs w:val="24"/>
        </w:rPr>
        <w:t>express</w:t>
      </w:r>
      <w:r w:rsidR="008C2B77">
        <w:rPr>
          <w:rFonts w:ascii="Trebuchet MS" w:hAnsi="Trebuchet MS"/>
          <w:sz w:val="24"/>
          <w:szCs w:val="24"/>
        </w:rPr>
        <w:t xml:space="preserve"> the shame that comes along with a woman choosing to put her own needs and body before someone else’s, especially when a child is involved. </w:t>
      </w:r>
    </w:p>
    <w:p w14:paraId="2A534470" w14:textId="549981CA" w:rsidR="0008745A" w:rsidRDefault="0008745A" w:rsidP="001B5EE0">
      <w:pPr>
        <w:rPr>
          <w:rFonts w:ascii="Trebuchet MS" w:hAnsi="Trebuchet MS"/>
          <w:sz w:val="24"/>
          <w:szCs w:val="24"/>
        </w:rPr>
      </w:pPr>
      <w:r>
        <w:rPr>
          <w:rFonts w:ascii="Trebuchet MS" w:hAnsi="Trebuchet MS"/>
          <w:sz w:val="24"/>
          <w:szCs w:val="24"/>
        </w:rPr>
        <w:t xml:space="preserve">The final point that Thompson explores is that of the law and the pressures that it puts on women to be what she describes as a “Good Samaritan”. </w:t>
      </w:r>
      <w:r w:rsidR="00265120">
        <w:rPr>
          <w:rFonts w:ascii="Trebuchet MS" w:hAnsi="Trebuchet MS"/>
          <w:sz w:val="24"/>
          <w:szCs w:val="24"/>
        </w:rPr>
        <w:t>S</w:t>
      </w:r>
      <w:r>
        <w:rPr>
          <w:rFonts w:ascii="Trebuchet MS" w:hAnsi="Trebuchet MS"/>
          <w:sz w:val="24"/>
          <w:szCs w:val="24"/>
        </w:rPr>
        <w:t xml:space="preserve">he describes </w:t>
      </w:r>
      <w:r w:rsidR="00265120">
        <w:rPr>
          <w:rFonts w:ascii="Trebuchet MS" w:hAnsi="Trebuchet MS"/>
          <w:sz w:val="24"/>
          <w:szCs w:val="24"/>
        </w:rPr>
        <w:t xml:space="preserve">in her paper </w:t>
      </w:r>
      <w:r>
        <w:rPr>
          <w:rFonts w:ascii="Trebuchet MS" w:hAnsi="Trebuchet MS"/>
          <w:sz w:val="24"/>
          <w:szCs w:val="24"/>
        </w:rPr>
        <w:t>a Good Samaritan as someone who “went out of his way, at some cost to himself, to help one in need of it</w:t>
      </w:r>
      <w:r w:rsidR="001A1C11">
        <w:rPr>
          <w:rStyle w:val="FootnoteReference"/>
          <w:rFonts w:ascii="Trebuchet MS" w:hAnsi="Trebuchet MS"/>
          <w:sz w:val="24"/>
          <w:szCs w:val="24"/>
        </w:rPr>
        <w:footnoteReference w:id="12"/>
      </w:r>
      <w:r>
        <w:rPr>
          <w:rFonts w:ascii="Trebuchet MS" w:hAnsi="Trebuchet MS"/>
          <w:sz w:val="24"/>
          <w:szCs w:val="24"/>
        </w:rPr>
        <w:t xml:space="preserve">”. Thompson argues that </w:t>
      </w:r>
      <w:r w:rsidR="00362023">
        <w:rPr>
          <w:rFonts w:ascii="Trebuchet MS" w:hAnsi="Trebuchet MS"/>
          <w:sz w:val="24"/>
          <w:szCs w:val="24"/>
        </w:rPr>
        <w:t>women are expected to go beyond what a “Minimally Decent Samaritan”</w:t>
      </w:r>
      <w:r>
        <w:rPr>
          <w:rFonts w:ascii="Trebuchet MS" w:hAnsi="Trebuchet MS"/>
          <w:sz w:val="24"/>
          <w:szCs w:val="24"/>
        </w:rPr>
        <w:t xml:space="preserve"> </w:t>
      </w:r>
      <w:r w:rsidR="00362023">
        <w:rPr>
          <w:rFonts w:ascii="Trebuchet MS" w:hAnsi="Trebuchet MS"/>
          <w:sz w:val="24"/>
          <w:szCs w:val="24"/>
        </w:rPr>
        <w:t>would do for a child that she may not want. This expect</w:t>
      </w:r>
      <w:r w:rsidR="00265120">
        <w:rPr>
          <w:rFonts w:ascii="Trebuchet MS" w:hAnsi="Trebuchet MS"/>
          <w:sz w:val="24"/>
          <w:szCs w:val="24"/>
        </w:rPr>
        <w:t>ation</w:t>
      </w:r>
      <w:r w:rsidR="00362023">
        <w:rPr>
          <w:rFonts w:ascii="Trebuchet MS" w:hAnsi="Trebuchet MS"/>
          <w:sz w:val="24"/>
          <w:szCs w:val="24"/>
        </w:rPr>
        <w:t xml:space="preserve"> comes with the idea that all women should want to be a mother, and therefore </w:t>
      </w:r>
      <w:r w:rsidR="00265120">
        <w:rPr>
          <w:rFonts w:ascii="Trebuchet MS" w:hAnsi="Trebuchet MS"/>
          <w:sz w:val="24"/>
          <w:szCs w:val="24"/>
        </w:rPr>
        <w:t xml:space="preserve">she </w:t>
      </w:r>
      <w:r w:rsidR="00362023">
        <w:rPr>
          <w:rFonts w:ascii="Trebuchet MS" w:hAnsi="Trebuchet MS"/>
          <w:sz w:val="24"/>
          <w:szCs w:val="24"/>
        </w:rPr>
        <w:t xml:space="preserve">would be going against her biological function to not carry out that role. </w:t>
      </w:r>
      <w:r w:rsidR="00436CEA">
        <w:rPr>
          <w:rFonts w:ascii="Trebuchet MS" w:hAnsi="Trebuchet MS"/>
          <w:sz w:val="24"/>
          <w:szCs w:val="24"/>
        </w:rPr>
        <w:t xml:space="preserve">Like many of the other reasons that it is looked down upon for wanting an abortion, the idea that a </w:t>
      </w:r>
      <w:r w:rsidR="007430F1">
        <w:rPr>
          <w:rFonts w:ascii="Trebuchet MS" w:hAnsi="Trebuchet MS"/>
          <w:sz w:val="24"/>
          <w:szCs w:val="24"/>
        </w:rPr>
        <w:t>woman</w:t>
      </w:r>
      <w:r w:rsidR="00436CEA">
        <w:rPr>
          <w:rFonts w:ascii="Trebuchet MS" w:hAnsi="Trebuchet MS"/>
          <w:sz w:val="24"/>
          <w:szCs w:val="24"/>
        </w:rPr>
        <w:t xml:space="preserve"> does not want a child is one that many people, especially coming from the conservative argument, cannot understand. </w:t>
      </w:r>
    </w:p>
    <w:p w14:paraId="15501F6D" w14:textId="2E6D86AD" w:rsidR="00436CEA" w:rsidRDefault="007430F1" w:rsidP="001B5EE0">
      <w:pPr>
        <w:rPr>
          <w:rFonts w:ascii="Trebuchet MS" w:hAnsi="Trebuchet MS"/>
          <w:sz w:val="24"/>
          <w:szCs w:val="24"/>
        </w:rPr>
      </w:pPr>
      <w:r>
        <w:rPr>
          <w:rFonts w:ascii="Trebuchet MS" w:hAnsi="Trebuchet MS"/>
          <w:sz w:val="24"/>
          <w:szCs w:val="24"/>
        </w:rPr>
        <w:t>To end her paper, Thompson point</w:t>
      </w:r>
      <w:r w:rsidR="00892254">
        <w:rPr>
          <w:rFonts w:ascii="Trebuchet MS" w:hAnsi="Trebuchet MS"/>
          <w:sz w:val="24"/>
          <w:szCs w:val="24"/>
        </w:rPr>
        <w:t>s</w:t>
      </w:r>
      <w:r>
        <w:rPr>
          <w:rFonts w:ascii="Trebuchet MS" w:hAnsi="Trebuchet MS"/>
          <w:sz w:val="24"/>
          <w:szCs w:val="24"/>
        </w:rPr>
        <w:t xml:space="preserve"> out that whilst establishing that, for the sake of the paper, she was goin</w:t>
      </w:r>
      <w:r w:rsidR="00EF38D5">
        <w:rPr>
          <w:rFonts w:ascii="Trebuchet MS" w:hAnsi="Trebuchet MS"/>
          <w:sz w:val="24"/>
          <w:szCs w:val="24"/>
        </w:rPr>
        <w:t>g</w:t>
      </w:r>
      <w:r>
        <w:rPr>
          <w:rFonts w:ascii="Trebuchet MS" w:hAnsi="Trebuchet MS"/>
          <w:sz w:val="24"/>
          <w:szCs w:val="24"/>
        </w:rPr>
        <w:t xml:space="preserve"> to assume that all unborn children can be considered persons, </w:t>
      </w:r>
      <w:r w:rsidR="00EF38D5">
        <w:rPr>
          <w:rFonts w:ascii="Trebuchet MS" w:hAnsi="Trebuchet MS"/>
          <w:sz w:val="24"/>
          <w:szCs w:val="24"/>
        </w:rPr>
        <w:t>this matter</w:t>
      </w:r>
      <w:r>
        <w:rPr>
          <w:rFonts w:ascii="Trebuchet MS" w:hAnsi="Trebuchet MS"/>
          <w:sz w:val="24"/>
          <w:szCs w:val="24"/>
        </w:rPr>
        <w:t xml:space="preserve"> in fact had no effect on the arguments that she made. To me, this shows that the personhood argument is one that perhaps is unnecessary, as Thompson successfully </w:t>
      </w:r>
      <w:r w:rsidR="00EF38D5">
        <w:rPr>
          <w:rFonts w:ascii="Trebuchet MS" w:hAnsi="Trebuchet MS"/>
          <w:sz w:val="24"/>
          <w:szCs w:val="24"/>
        </w:rPr>
        <w:t>showed</w:t>
      </w:r>
      <w:r>
        <w:rPr>
          <w:rFonts w:ascii="Trebuchet MS" w:hAnsi="Trebuchet MS"/>
          <w:sz w:val="24"/>
          <w:szCs w:val="24"/>
        </w:rPr>
        <w:t xml:space="preserve"> that it does not serve a purpose besides adding another argument to the mix. </w:t>
      </w:r>
      <w:r w:rsidR="00246D78">
        <w:rPr>
          <w:rFonts w:ascii="Trebuchet MS" w:hAnsi="Trebuchet MS"/>
          <w:sz w:val="24"/>
          <w:szCs w:val="24"/>
        </w:rPr>
        <w:t xml:space="preserve">However, she does </w:t>
      </w:r>
      <w:r w:rsidR="00EF38D5">
        <w:rPr>
          <w:rFonts w:ascii="Trebuchet MS" w:hAnsi="Trebuchet MS"/>
          <w:sz w:val="24"/>
          <w:szCs w:val="24"/>
        </w:rPr>
        <w:t>question</w:t>
      </w:r>
      <w:r w:rsidR="00246D78">
        <w:rPr>
          <w:rFonts w:ascii="Trebuchet MS" w:hAnsi="Trebuchet MS"/>
          <w:sz w:val="24"/>
          <w:szCs w:val="24"/>
        </w:rPr>
        <w:t xml:space="preserve"> this </w:t>
      </w:r>
      <w:r w:rsidR="00EF38D5">
        <w:rPr>
          <w:rFonts w:ascii="Trebuchet MS" w:hAnsi="Trebuchet MS"/>
          <w:sz w:val="24"/>
          <w:szCs w:val="24"/>
        </w:rPr>
        <w:t xml:space="preserve">view when </w:t>
      </w:r>
      <w:r w:rsidR="00246D78">
        <w:rPr>
          <w:rFonts w:ascii="Trebuchet MS" w:hAnsi="Trebuchet MS"/>
          <w:sz w:val="24"/>
          <w:szCs w:val="24"/>
        </w:rPr>
        <w:t xml:space="preserve">asking </w:t>
      </w:r>
      <w:r w:rsidR="00EF38D5">
        <w:rPr>
          <w:rFonts w:ascii="Trebuchet MS" w:hAnsi="Trebuchet MS"/>
          <w:sz w:val="24"/>
          <w:szCs w:val="24"/>
        </w:rPr>
        <w:t xml:space="preserve">whether </w:t>
      </w:r>
      <w:r w:rsidR="00246D78">
        <w:rPr>
          <w:rFonts w:ascii="Trebuchet MS" w:hAnsi="Trebuchet MS"/>
          <w:sz w:val="24"/>
          <w:szCs w:val="24"/>
        </w:rPr>
        <w:t>she had</w:t>
      </w:r>
      <w:r w:rsidR="00FC5D05">
        <w:rPr>
          <w:rFonts w:ascii="Trebuchet MS" w:hAnsi="Trebuchet MS"/>
          <w:sz w:val="24"/>
          <w:szCs w:val="24"/>
        </w:rPr>
        <w:t>, in fact,</w:t>
      </w:r>
      <w:r w:rsidR="00246D78">
        <w:rPr>
          <w:rFonts w:ascii="Trebuchet MS" w:hAnsi="Trebuchet MS"/>
          <w:sz w:val="24"/>
          <w:szCs w:val="24"/>
        </w:rPr>
        <w:t xml:space="preserve"> looked at the wrong arguments against abortion, and if she were to look at different ones</w:t>
      </w:r>
      <w:r w:rsidR="00EF38D5">
        <w:rPr>
          <w:rFonts w:ascii="Trebuchet MS" w:hAnsi="Trebuchet MS"/>
          <w:sz w:val="24"/>
          <w:szCs w:val="24"/>
        </w:rPr>
        <w:t>,</w:t>
      </w:r>
      <w:r w:rsidR="00246D78">
        <w:rPr>
          <w:rFonts w:ascii="Trebuchet MS" w:hAnsi="Trebuchet MS"/>
          <w:sz w:val="24"/>
          <w:szCs w:val="24"/>
        </w:rPr>
        <w:t xml:space="preserve"> then </w:t>
      </w:r>
      <w:r w:rsidR="00EF38D5">
        <w:rPr>
          <w:rFonts w:ascii="Trebuchet MS" w:hAnsi="Trebuchet MS"/>
          <w:sz w:val="24"/>
          <w:szCs w:val="24"/>
        </w:rPr>
        <w:t xml:space="preserve">would </w:t>
      </w:r>
      <w:r w:rsidR="00246D78">
        <w:rPr>
          <w:rFonts w:ascii="Trebuchet MS" w:hAnsi="Trebuchet MS"/>
          <w:sz w:val="24"/>
          <w:szCs w:val="24"/>
        </w:rPr>
        <w:t>there have been a different outcome. For example, would she include the idea of a soul and when that enters a foetus as it then becoming a person, and if not, what other significance would the soul hold?</w:t>
      </w:r>
    </w:p>
    <w:p w14:paraId="4540D830" w14:textId="7848A5C5" w:rsidR="00D13411" w:rsidRDefault="00D13411" w:rsidP="001B5EE0">
      <w:pPr>
        <w:rPr>
          <w:rFonts w:ascii="Trebuchet MS" w:hAnsi="Trebuchet MS"/>
          <w:sz w:val="24"/>
          <w:szCs w:val="24"/>
        </w:rPr>
      </w:pPr>
      <w:r>
        <w:rPr>
          <w:rFonts w:ascii="Trebuchet MS" w:hAnsi="Trebuchet MS"/>
          <w:sz w:val="24"/>
          <w:szCs w:val="24"/>
        </w:rPr>
        <w:t xml:space="preserve">Thompson overall </w:t>
      </w:r>
      <w:r w:rsidR="0015420D">
        <w:rPr>
          <w:rFonts w:ascii="Trebuchet MS" w:hAnsi="Trebuchet MS"/>
          <w:sz w:val="24"/>
          <w:szCs w:val="24"/>
        </w:rPr>
        <w:t>acknowledges</w:t>
      </w:r>
      <w:r>
        <w:rPr>
          <w:rFonts w:ascii="Trebuchet MS" w:hAnsi="Trebuchet MS"/>
          <w:sz w:val="24"/>
          <w:szCs w:val="24"/>
        </w:rPr>
        <w:t xml:space="preserve"> that </w:t>
      </w:r>
      <w:r w:rsidR="00DE2C4D" w:rsidRPr="00DE2C4D">
        <w:rPr>
          <w:rFonts w:ascii="Trebuchet MS" w:hAnsi="Trebuchet MS"/>
          <w:sz w:val="24"/>
          <w:szCs w:val="24"/>
        </w:rPr>
        <w:t xml:space="preserve">on two accounts </w:t>
      </w:r>
      <w:r>
        <w:rPr>
          <w:rFonts w:ascii="Trebuchet MS" w:hAnsi="Trebuchet MS"/>
          <w:sz w:val="24"/>
          <w:szCs w:val="24"/>
        </w:rPr>
        <w:t xml:space="preserve">her arguments </w:t>
      </w:r>
      <w:r w:rsidR="00DE2C4D">
        <w:rPr>
          <w:rFonts w:ascii="Trebuchet MS" w:hAnsi="Trebuchet MS"/>
          <w:sz w:val="24"/>
          <w:szCs w:val="24"/>
        </w:rPr>
        <w:t>will</w:t>
      </w:r>
      <w:r w:rsidR="005E0EB6">
        <w:rPr>
          <w:rFonts w:ascii="Trebuchet MS" w:hAnsi="Trebuchet MS"/>
          <w:sz w:val="24"/>
          <w:szCs w:val="24"/>
        </w:rPr>
        <w:t xml:space="preserve"> </w:t>
      </w:r>
      <w:proofErr w:type="gramStart"/>
      <w:r w:rsidR="005E0EB6">
        <w:rPr>
          <w:rFonts w:ascii="Trebuchet MS" w:hAnsi="Trebuchet MS"/>
          <w:sz w:val="24"/>
          <w:szCs w:val="24"/>
        </w:rPr>
        <w:t>be seen as</w:t>
      </w:r>
      <w:proofErr w:type="gramEnd"/>
      <w:r w:rsidR="005E0EB6">
        <w:rPr>
          <w:rFonts w:ascii="Trebuchet MS" w:hAnsi="Trebuchet MS"/>
          <w:sz w:val="24"/>
          <w:szCs w:val="24"/>
        </w:rPr>
        <w:t xml:space="preserve"> “unsatisfactory” </w:t>
      </w:r>
      <w:r w:rsidR="00DE2C4D">
        <w:rPr>
          <w:rFonts w:ascii="Trebuchet MS" w:hAnsi="Trebuchet MS"/>
          <w:sz w:val="24"/>
          <w:szCs w:val="24"/>
        </w:rPr>
        <w:t>by</w:t>
      </w:r>
      <w:r w:rsidR="005E0EB6">
        <w:rPr>
          <w:rFonts w:ascii="Trebuchet MS" w:hAnsi="Trebuchet MS"/>
          <w:sz w:val="24"/>
          <w:szCs w:val="24"/>
        </w:rPr>
        <w:t xml:space="preserve"> those who believe that abortion is morally acceptable. The first is that </w:t>
      </w:r>
      <w:r w:rsidR="00C45C21">
        <w:rPr>
          <w:rFonts w:ascii="Trebuchet MS" w:hAnsi="Trebuchet MS"/>
          <w:sz w:val="24"/>
          <w:szCs w:val="24"/>
        </w:rPr>
        <w:t xml:space="preserve">she argues that “abortion is not impermissible”, however, </w:t>
      </w:r>
      <w:r w:rsidR="00DE2C4D">
        <w:rPr>
          <w:rFonts w:ascii="Trebuchet MS" w:hAnsi="Trebuchet MS"/>
          <w:sz w:val="24"/>
          <w:szCs w:val="24"/>
        </w:rPr>
        <w:t xml:space="preserve">she </w:t>
      </w:r>
      <w:r w:rsidR="00C45C21">
        <w:rPr>
          <w:rFonts w:ascii="Trebuchet MS" w:hAnsi="Trebuchet MS"/>
          <w:sz w:val="24"/>
          <w:szCs w:val="24"/>
        </w:rPr>
        <w:t>does not argue that “abortion is not permissible</w:t>
      </w:r>
      <w:r w:rsidR="001A1C11">
        <w:rPr>
          <w:rStyle w:val="FootnoteReference"/>
          <w:rFonts w:ascii="Trebuchet MS" w:hAnsi="Trebuchet MS"/>
          <w:sz w:val="24"/>
          <w:szCs w:val="24"/>
        </w:rPr>
        <w:footnoteReference w:id="13"/>
      </w:r>
      <w:r w:rsidR="00C45C21">
        <w:rPr>
          <w:rFonts w:ascii="Trebuchet MS" w:hAnsi="Trebuchet MS"/>
          <w:sz w:val="24"/>
          <w:szCs w:val="24"/>
        </w:rPr>
        <w:t>”</w:t>
      </w:r>
      <w:r w:rsidR="0015420D">
        <w:rPr>
          <w:rFonts w:ascii="Trebuchet MS" w:hAnsi="Trebuchet MS"/>
          <w:sz w:val="24"/>
          <w:szCs w:val="24"/>
        </w:rPr>
        <w:t xml:space="preserve">. By this, she means that </w:t>
      </w:r>
      <w:r w:rsidR="00C6277D">
        <w:rPr>
          <w:rFonts w:ascii="Trebuchet MS" w:hAnsi="Trebuchet MS"/>
          <w:sz w:val="24"/>
          <w:szCs w:val="24"/>
        </w:rPr>
        <w:t>when an abortion is al</w:t>
      </w:r>
      <w:r w:rsidR="00DE2C4D">
        <w:rPr>
          <w:rFonts w:ascii="Trebuchet MS" w:hAnsi="Trebuchet MS"/>
          <w:sz w:val="24"/>
          <w:szCs w:val="24"/>
        </w:rPr>
        <w:t>lowed</w:t>
      </w:r>
      <w:r w:rsidR="00D85A65">
        <w:rPr>
          <w:rFonts w:ascii="Trebuchet MS" w:hAnsi="Trebuchet MS"/>
          <w:sz w:val="24"/>
          <w:szCs w:val="24"/>
        </w:rPr>
        <w:t>, it</w:t>
      </w:r>
      <w:r w:rsidR="00C6277D">
        <w:rPr>
          <w:rFonts w:ascii="Trebuchet MS" w:hAnsi="Trebuchet MS"/>
          <w:sz w:val="24"/>
          <w:szCs w:val="24"/>
        </w:rPr>
        <w:t xml:space="preserve"> can be down to the context of the situation. However, she states that if there is a case where “carrying the child to term requires only Minimally Decent Samaritanism of the mother, and this is a standard we must not fall below</w:t>
      </w:r>
      <w:r w:rsidR="001A1C11">
        <w:rPr>
          <w:rStyle w:val="FootnoteReference"/>
          <w:rFonts w:ascii="Trebuchet MS" w:hAnsi="Trebuchet MS"/>
          <w:sz w:val="24"/>
          <w:szCs w:val="24"/>
        </w:rPr>
        <w:footnoteReference w:id="14"/>
      </w:r>
      <w:r w:rsidR="00C6277D">
        <w:rPr>
          <w:rFonts w:ascii="Trebuchet MS" w:hAnsi="Trebuchet MS"/>
          <w:sz w:val="24"/>
          <w:szCs w:val="24"/>
        </w:rPr>
        <w:t xml:space="preserve">”. I disagree with this, as </w:t>
      </w:r>
      <w:proofErr w:type="gramStart"/>
      <w:r w:rsidR="00C6277D">
        <w:rPr>
          <w:rFonts w:ascii="Trebuchet MS" w:hAnsi="Trebuchet MS"/>
          <w:sz w:val="24"/>
          <w:szCs w:val="24"/>
        </w:rPr>
        <w:t>assuming that</w:t>
      </w:r>
      <w:proofErr w:type="gramEnd"/>
      <w:r w:rsidR="00C6277D">
        <w:rPr>
          <w:rFonts w:ascii="Trebuchet MS" w:hAnsi="Trebuchet MS"/>
          <w:sz w:val="24"/>
          <w:szCs w:val="24"/>
        </w:rPr>
        <w:t xml:space="preserve"> the child has not developed to a stage in which it would be able to live if it was born, a woman should be able to abort the child. Regardless </w:t>
      </w:r>
      <w:r w:rsidR="00D85A65">
        <w:rPr>
          <w:rFonts w:ascii="Trebuchet MS" w:hAnsi="Trebuchet MS"/>
          <w:sz w:val="24"/>
          <w:szCs w:val="24"/>
        </w:rPr>
        <w:t>of whether</w:t>
      </w:r>
      <w:r w:rsidR="00C6277D">
        <w:rPr>
          <w:rFonts w:ascii="Trebuchet MS" w:hAnsi="Trebuchet MS"/>
          <w:sz w:val="24"/>
          <w:szCs w:val="24"/>
        </w:rPr>
        <w:t xml:space="preserve"> this is the standard, I will not agree </w:t>
      </w:r>
      <w:r w:rsidR="00D85A65">
        <w:rPr>
          <w:rFonts w:ascii="Trebuchet MS" w:hAnsi="Trebuchet MS"/>
          <w:sz w:val="24"/>
          <w:szCs w:val="24"/>
        </w:rPr>
        <w:t>with</w:t>
      </w:r>
      <w:r w:rsidR="00C6277D">
        <w:rPr>
          <w:rFonts w:ascii="Trebuchet MS" w:hAnsi="Trebuchet MS"/>
          <w:sz w:val="24"/>
          <w:szCs w:val="24"/>
        </w:rPr>
        <w:t xml:space="preserve"> pressuring a woman to have a child because it is considered the right thing to </w:t>
      </w:r>
      <w:r w:rsidR="00793215">
        <w:rPr>
          <w:rFonts w:ascii="Trebuchet MS" w:hAnsi="Trebuchet MS"/>
          <w:sz w:val="24"/>
          <w:szCs w:val="24"/>
        </w:rPr>
        <w:t>do and</w:t>
      </w:r>
      <w:r w:rsidR="00C6277D">
        <w:rPr>
          <w:rFonts w:ascii="Trebuchet MS" w:hAnsi="Trebuchet MS"/>
          <w:sz w:val="24"/>
          <w:szCs w:val="24"/>
        </w:rPr>
        <w:t xml:space="preserve"> dismissing what she wants to do with her body and her DNA. </w:t>
      </w:r>
    </w:p>
    <w:p w14:paraId="21BCBD97" w14:textId="593FDB1C" w:rsidR="001C09AF" w:rsidRDefault="001C09AF" w:rsidP="001B5EE0">
      <w:pPr>
        <w:rPr>
          <w:rFonts w:ascii="Trebuchet MS" w:hAnsi="Trebuchet MS"/>
          <w:sz w:val="24"/>
          <w:szCs w:val="24"/>
        </w:rPr>
      </w:pPr>
      <w:r>
        <w:rPr>
          <w:rFonts w:ascii="Trebuchet MS" w:hAnsi="Trebuchet MS"/>
          <w:sz w:val="24"/>
          <w:szCs w:val="24"/>
        </w:rPr>
        <w:t xml:space="preserve">The second issue that she acknowledges from within her argument is that </w:t>
      </w:r>
      <w:r w:rsidR="00793215">
        <w:rPr>
          <w:rFonts w:ascii="Trebuchet MS" w:hAnsi="Trebuchet MS"/>
          <w:sz w:val="24"/>
          <w:szCs w:val="24"/>
        </w:rPr>
        <w:t xml:space="preserve">she </w:t>
      </w:r>
      <w:r w:rsidR="00D47ABC">
        <w:rPr>
          <w:rFonts w:ascii="Trebuchet MS" w:hAnsi="Trebuchet MS"/>
          <w:sz w:val="24"/>
          <w:szCs w:val="24"/>
        </w:rPr>
        <w:t>makes a case</w:t>
      </w:r>
      <w:r w:rsidR="00793215">
        <w:rPr>
          <w:rFonts w:ascii="Trebuchet MS" w:hAnsi="Trebuchet MS"/>
          <w:sz w:val="24"/>
          <w:szCs w:val="24"/>
        </w:rPr>
        <w:t xml:space="preserve"> for the </w:t>
      </w:r>
      <w:r>
        <w:rPr>
          <w:rFonts w:ascii="Trebuchet MS" w:hAnsi="Trebuchet MS"/>
          <w:sz w:val="24"/>
          <w:szCs w:val="24"/>
        </w:rPr>
        <w:t>“</w:t>
      </w:r>
      <w:r w:rsidRPr="001C09AF">
        <w:rPr>
          <w:rFonts w:ascii="Trebuchet MS" w:hAnsi="Trebuchet MS"/>
          <w:sz w:val="24"/>
          <w:szCs w:val="24"/>
        </w:rPr>
        <w:t>permissibility of abortion in some cases</w:t>
      </w:r>
      <w:r w:rsidR="001A1C11">
        <w:rPr>
          <w:rStyle w:val="FootnoteReference"/>
          <w:rFonts w:ascii="Trebuchet MS" w:hAnsi="Trebuchet MS"/>
          <w:sz w:val="24"/>
          <w:szCs w:val="24"/>
        </w:rPr>
        <w:footnoteReference w:id="15"/>
      </w:r>
      <w:r w:rsidR="00793215">
        <w:rPr>
          <w:rFonts w:ascii="Trebuchet MS" w:hAnsi="Trebuchet MS"/>
          <w:sz w:val="24"/>
          <w:szCs w:val="24"/>
        </w:rPr>
        <w:t>”</w:t>
      </w:r>
      <w:r w:rsidR="00D47ABC">
        <w:rPr>
          <w:rFonts w:ascii="Trebuchet MS" w:hAnsi="Trebuchet MS"/>
          <w:sz w:val="24"/>
          <w:szCs w:val="24"/>
        </w:rPr>
        <w:t>. S</w:t>
      </w:r>
      <w:r w:rsidR="00793215">
        <w:rPr>
          <w:rFonts w:ascii="Trebuchet MS" w:hAnsi="Trebuchet MS"/>
          <w:sz w:val="24"/>
          <w:szCs w:val="24"/>
        </w:rPr>
        <w:t>he does not</w:t>
      </w:r>
      <w:r w:rsidRPr="001C09AF">
        <w:rPr>
          <w:rFonts w:ascii="Trebuchet MS" w:hAnsi="Trebuchet MS"/>
          <w:sz w:val="24"/>
          <w:szCs w:val="24"/>
        </w:rPr>
        <w:t xml:space="preserve"> </w:t>
      </w:r>
      <w:r w:rsidR="00793215">
        <w:rPr>
          <w:rFonts w:ascii="Trebuchet MS" w:hAnsi="Trebuchet MS"/>
          <w:sz w:val="24"/>
          <w:szCs w:val="24"/>
        </w:rPr>
        <w:t>argue “</w:t>
      </w:r>
      <w:r w:rsidRPr="001C09AF">
        <w:rPr>
          <w:rFonts w:ascii="Trebuchet MS" w:hAnsi="Trebuchet MS"/>
          <w:sz w:val="24"/>
          <w:szCs w:val="24"/>
        </w:rPr>
        <w:t>for the right to secure the death of an unborn child</w:t>
      </w:r>
      <w:r w:rsidR="001A1C11">
        <w:rPr>
          <w:rStyle w:val="FootnoteReference"/>
          <w:rFonts w:ascii="Trebuchet MS" w:hAnsi="Trebuchet MS"/>
          <w:sz w:val="24"/>
          <w:szCs w:val="24"/>
        </w:rPr>
        <w:footnoteReference w:id="16"/>
      </w:r>
      <w:r w:rsidR="00793215">
        <w:rPr>
          <w:rFonts w:ascii="Trebuchet MS" w:hAnsi="Trebuchet MS"/>
          <w:sz w:val="24"/>
          <w:szCs w:val="24"/>
        </w:rPr>
        <w:t xml:space="preserve">”. </w:t>
      </w:r>
      <w:r w:rsidR="00D47ABC">
        <w:rPr>
          <w:rFonts w:ascii="Trebuchet MS" w:hAnsi="Trebuchet MS"/>
          <w:sz w:val="24"/>
          <w:szCs w:val="24"/>
        </w:rPr>
        <w:t>Thompson</w:t>
      </w:r>
      <w:r w:rsidR="00793215">
        <w:rPr>
          <w:rFonts w:ascii="Trebuchet MS" w:hAnsi="Trebuchet MS"/>
          <w:sz w:val="24"/>
          <w:szCs w:val="24"/>
        </w:rPr>
        <w:t xml:space="preserve"> </w:t>
      </w:r>
      <w:r w:rsidR="005F570C">
        <w:rPr>
          <w:rFonts w:ascii="Trebuchet MS" w:hAnsi="Trebuchet MS"/>
          <w:sz w:val="24"/>
          <w:szCs w:val="24"/>
        </w:rPr>
        <w:t xml:space="preserve">states </w:t>
      </w:r>
      <w:r w:rsidR="00793215">
        <w:rPr>
          <w:rFonts w:ascii="Trebuchet MS" w:hAnsi="Trebuchet MS"/>
          <w:sz w:val="24"/>
          <w:szCs w:val="24"/>
        </w:rPr>
        <w:t>that if a child w</w:t>
      </w:r>
      <w:r w:rsidR="00892254">
        <w:rPr>
          <w:rFonts w:ascii="Trebuchet MS" w:hAnsi="Trebuchet MS"/>
          <w:sz w:val="24"/>
          <w:szCs w:val="24"/>
        </w:rPr>
        <w:t>as</w:t>
      </w:r>
      <w:r w:rsidR="00793215">
        <w:rPr>
          <w:rFonts w:ascii="Trebuchet MS" w:hAnsi="Trebuchet MS"/>
          <w:sz w:val="24"/>
          <w:szCs w:val="24"/>
        </w:rPr>
        <w:t xml:space="preserve"> to be removed </w:t>
      </w:r>
      <w:r w:rsidR="00892254">
        <w:rPr>
          <w:rFonts w:ascii="Trebuchet MS" w:hAnsi="Trebuchet MS"/>
          <w:sz w:val="24"/>
          <w:szCs w:val="24"/>
        </w:rPr>
        <w:t xml:space="preserve">from </w:t>
      </w:r>
      <w:r w:rsidR="00793215">
        <w:rPr>
          <w:rFonts w:ascii="Trebuchet MS" w:hAnsi="Trebuchet MS"/>
          <w:sz w:val="24"/>
          <w:szCs w:val="24"/>
        </w:rPr>
        <w:t xml:space="preserve">the mother and it </w:t>
      </w:r>
      <w:r w:rsidR="00892254">
        <w:rPr>
          <w:rFonts w:ascii="Trebuchet MS" w:hAnsi="Trebuchet MS"/>
          <w:sz w:val="24"/>
          <w:szCs w:val="24"/>
        </w:rPr>
        <w:t xml:space="preserve">was </w:t>
      </w:r>
      <w:r w:rsidR="00793215">
        <w:rPr>
          <w:rFonts w:ascii="Trebuchet MS" w:hAnsi="Trebuchet MS"/>
          <w:sz w:val="24"/>
          <w:szCs w:val="24"/>
        </w:rPr>
        <w:t>to survive, then the mother does not have the right to kill that child.</w:t>
      </w:r>
      <w:r w:rsidR="001A1C11">
        <w:rPr>
          <w:rFonts w:ascii="Trebuchet MS" w:hAnsi="Trebuchet MS"/>
          <w:sz w:val="24"/>
          <w:szCs w:val="24"/>
        </w:rPr>
        <w:t xml:space="preserve"> </w:t>
      </w:r>
      <w:r w:rsidR="00793215">
        <w:rPr>
          <w:rFonts w:ascii="Trebuchet MS" w:hAnsi="Trebuchet MS"/>
          <w:sz w:val="24"/>
          <w:szCs w:val="24"/>
        </w:rPr>
        <w:t xml:space="preserve">I agree with this fully, as to me, a women should know </w:t>
      </w:r>
      <w:r w:rsidR="00D47ABC">
        <w:rPr>
          <w:rFonts w:ascii="Trebuchet MS" w:hAnsi="Trebuchet MS"/>
          <w:sz w:val="24"/>
          <w:szCs w:val="24"/>
        </w:rPr>
        <w:t>whether</w:t>
      </w:r>
      <w:r w:rsidR="00793215">
        <w:rPr>
          <w:rFonts w:ascii="Trebuchet MS" w:hAnsi="Trebuchet MS"/>
          <w:sz w:val="24"/>
          <w:szCs w:val="24"/>
        </w:rPr>
        <w:t xml:space="preserve"> she does or does not want a child way before the child had developed to the point of survival outside the womb. I believe that a woman who would want an abortion, would seek </w:t>
      </w:r>
      <w:r w:rsidR="00D47ABC">
        <w:rPr>
          <w:rFonts w:ascii="Trebuchet MS" w:hAnsi="Trebuchet MS"/>
          <w:sz w:val="24"/>
          <w:szCs w:val="24"/>
        </w:rPr>
        <w:t>it</w:t>
      </w:r>
      <w:r w:rsidR="00793215">
        <w:rPr>
          <w:rFonts w:ascii="Trebuchet MS" w:hAnsi="Trebuchet MS"/>
          <w:sz w:val="24"/>
          <w:szCs w:val="24"/>
        </w:rPr>
        <w:t xml:space="preserve"> before this point. </w:t>
      </w:r>
    </w:p>
    <w:p w14:paraId="024857CA" w14:textId="77777777" w:rsidR="005F570C" w:rsidRDefault="00793215" w:rsidP="001B5EE0">
      <w:pPr>
        <w:rPr>
          <w:rFonts w:ascii="Trebuchet MS" w:hAnsi="Trebuchet MS"/>
          <w:sz w:val="24"/>
          <w:szCs w:val="24"/>
        </w:rPr>
      </w:pPr>
      <w:r>
        <w:rPr>
          <w:rFonts w:ascii="Trebuchet MS" w:hAnsi="Trebuchet MS"/>
          <w:sz w:val="24"/>
          <w:szCs w:val="24"/>
        </w:rPr>
        <w:t>Thompson then ends her paper by stating that</w:t>
      </w:r>
    </w:p>
    <w:p w14:paraId="6C1DA3BE" w14:textId="6A9AD39F" w:rsidR="005F570C" w:rsidRDefault="001A1C11" w:rsidP="001A1C11">
      <w:pPr>
        <w:ind w:left="720"/>
        <w:rPr>
          <w:rFonts w:ascii="Trebuchet MS" w:hAnsi="Trebuchet MS"/>
          <w:sz w:val="24"/>
          <w:szCs w:val="24"/>
        </w:rPr>
      </w:pPr>
      <w:r>
        <w:rPr>
          <w:rFonts w:ascii="Trebuchet MS" w:hAnsi="Trebuchet MS"/>
          <w:sz w:val="24"/>
          <w:szCs w:val="24"/>
        </w:rPr>
        <w:t>“</w:t>
      </w:r>
      <w:r w:rsidR="00793215">
        <w:rPr>
          <w:rFonts w:ascii="Trebuchet MS" w:hAnsi="Trebuchet MS"/>
          <w:sz w:val="24"/>
          <w:szCs w:val="24"/>
        </w:rPr>
        <w:t>it should be remembered that we have only been pretending throughout</w:t>
      </w:r>
      <w:r w:rsidR="005F570C">
        <w:rPr>
          <w:rFonts w:ascii="Trebuchet MS" w:hAnsi="Trebuchet MS"/>
          <w:sz w:val="24"/>
          <w:szCs w:val="24"/>
        </w:rPr>
        <w:t xml:space="preserve"> t</w:t>
      </w:r>
      <w:r w:rsidR="00793215">
        <w:rPr>
          <w:rFonts w:ascii="Trebuchet MS" w:hAnsi="Trebuchet MS"/>
          <w:sz w:val="24"/>
          <w:szCs w:val="24"/>
        </w:rPr>
        <w:t>hat the foetus is a human being from the moment of conception. A very early abortion is surely not the killing of a person, and so is not dealt with by anything I have said here</w:t>
      </w:r>
      <w:r>
        <w:rPr>
          <w:rStyle w:val="FootnoteReference"/>
          <w:rFonts w:ascii="Trebuchet MS" w:hAnsi="Trebuchet MS"/>
          <w:sz w:val="24"/>
          <w:szCs w:val="24"/>
        </w:rPr>
        <w:footnoteReference w:id="17"/>
      </w:r>
      <w:r>
        <w:rPr>
          <w:rFonts w:ascii="Trebuchet MS" w:hAnsi="Trebuchet MS"/>
          <w:sz w:val="24"/>
          <w:szCs w:val="24"/>
        </w:rPr>
        <w:t>”.</w:t>
      </w:r>
    </w:p>
    <w:p w14:paraId="5403BA73" w14:textId="30D3915B" w:rsidR="00793215" w:rsidRDefault="00793215" w:rsidP="001B5EE0">
      <w:pPr>
        <w:rPr>
          <w:rFonts w:ascii="Trebuchet MS" w:hAnsi="Trebuchet MS"/>
          <w:sz w:val="24"/>
          <w:szCs w:val="24"/>
        </w:rPr>
      </w:pPr>
      <w:r>
        <w:rPr>
          <w:rFonts w:ascii="Trebuchet MS" w:hAnsi="Trebuchet MS"/>
          <w:sz w:val="24"/>
          <w:szCs w:val="24"/>
        </w:rPr>
        <w:t xml:space="preserve">I see this as a very </w:t>
      </w:r>
      <w:proofErr w:type="spellStart"/>
      <w:r>
        <w:rPr>
          <w:rFonts w:ascii="Trebuchet MS" w:hAnsi="Trebuchet MS"/>
          <w:sz w:val="24"/>
          <w:szCs w:val="24"/>
        </w:rPr>
        <w:t>con</w:t>
      </w:r>
      <w:r w:rsidR="005F570C">
        <w:rPr>
          <w:rFonts w:ascii="Trebuchet MS" w:hAnsi="Trebuchet MS"/>
          <w:sz w:val="24"/>
          <w:szCs w:val="24"/>
        </w:rPr>
        <w:t>vincive</w:t>
      </w:r>
      <w:proofErr w:type="spellEnd"/>
      <w:r w:rsidR="005F570C">
        <w:rPr>
          <w:rFonts w:ascii="Trebuchet MS" w:hAnsi="Trebuchet MS"/>
          <w:sz w:val="24"/>
          <w:szCs w:val="24"/>
        </w:rPr>
        <w:t xml:space="preserve"> </w:t>
      </w:r>
      <w:r>
        <w:rPr>
          <w:rFonts w:ascii="Trebuchet MS" w:hAnsi="Trebuchet MS"/>
          <w:sz w:val="24"/>
          <w:szCs w:val="24"/>
        </w:rPr>
        <w:t xml:space="preserve">way for her to end her paper, as it </w:t>
      </w:r>
      <w:r w:rsidR="00C1449E">
        <w:rPr>
          <w:rFonts w:ascii="Trebuchet MS" w:hAnsi="Trebuchet MS"/>
          <w:sz w:val="24"/>
          <w:szCs w:val="24"/>
        </w:rPr>
        <w:t>determines</w:t>
      </w:r>
      <w:r>
        <w:rPr>
          <w:rFonts w:ascii="Trebuchet MS" w:hAnsi="Trebuchet MS"/>
          <w:sz w:val="24"/>
          <w:szCs w:val="24"/>
        </w:rPr>
        <w:t xml:space="preserve"> th</w:t>
      </w:r>
      <w:r w:rsidR="00BB795F">
        <w:rPr>
          <w:rFonts w:ascii="Trebuchet MS" w:hAnsi="Trebuchet MS"/>
          <w:sz w:val="24"/>
          <w:szCs w:val="24"/>
        </w:rPr>
        <w:t>e</w:t>
      </w:r>
      <w:r>
        <w:rPr>
          <w:rFonts w:ascii="Trebuchet MS" w:hAnsi="Trebuchet MS"/>
          <w:sz w:val="24"/>
          <w:szCs w:val="24"/>
        </w:rPr>
        <w:t xml:space="preserve"> points she has made throughout. Although she has considered various other views through</w:t>
      </w:r>
      <w:r w:rsidR="00BB795F">
        <w:rPr>
          <w:rFonts w:ascii="Trebuchet MS" w:hAnsi="Trebuchet MS"/>
          <w:sz w:val="24"/>
          <w:szCs w:val="24"/>
        </w:rPr>
        <w:t>out</w:t>
      </w:r>
      <w:r>
        <w:rPr>
          <w:rFonts w:ascii="Trebuchet MS" w:hAnsi="Trebuchet MS"/>
          <w:sz w:val="24"/>
          <w:szCs w:val="24"/>
        </w:rPr>
        <w:t xml:space="preserve"> </w:t>
      </w:r>
      <w:r w:rsidR="00BB795F">
        <w:rPr>
          <w:rFonts w:ascii="Trebuchet MS" w:hAnsi="Trebuchet MS"/>
          <w:sz w:val="24"/>
          <w:szCs w:val="24"/>
        </w:rPr>
        <w:t>her</w:t>
      </w:r>
      <w:r>
        <w:rPr>
          <w:rFonts w:ascii="Trebuchet MS" w:hAnsi="Trebuchet MS"/>
          <w:sz w:val="24"/>
          <w:szCs w:val="24"/>
        </w:rPr>
        <w:t xml:space="preserve"> paper, by ending on this point</w:t>
      </w:r>
      <w:r w:rsidR="00BB795F">
        <w:rPr>
          <w:rFonts w:ascii="Trebuchet MS" w:hAnsi="Trebuchet MS"/>
          <w:sz w:val="24"/>
          <w:szCs w:val="24"/>
        </w:rPr>
        <w:t>,</w:t>
      </w:r>
      <w:r>
        <w:rPr>
          <w:rFonts w:ascii="Trebuchet MS" w:hAnsi="Trebuchet MS"/>
          <w:sz w:val="24"/>
          <w:szCs w:val="24"/>
        </w:rPr>
        <w:t xml:space="preserve"> she is able to show that to her, some things are not up for debate, such as </w:t>
      </w:r>
      <w:r w:rsidR="00BB795F">
        <w:rPr>
          <w:rFonts w:ascii="Trebuchet MS" w:hAnsi="Trebuchet MS"/>
          <w:sz w:val="24"/>
          <w:szCs w:val="24"/>
        </w:rPr>
        <w:t xml:space="preserve">her view that </w:t>
      </w:r>
      <w:r>
        <w:rPr>
          <w:rFonts w:ascii="Trebuchet MS" w:hAnsi="Trebuchet MS"/>
          <w:sz w:val="24"/>
          <w:szCs w:val="24"/>
        </w:rPr>
        <w:t>aborting a very early pregnancy is not murder</w:t>
      </w:r>
      <w:r w:rsidR="00D83BB5">
        <w:rPr>
          <w:rFonts w:ascii="Trebuchet MS" w:hAnsi="Trebuchet MS"/>
          <w:sz w:val="24"/>
          <w:szCs w:val="24"/>
        </w:rPr>
        <w:t>. These issues are also ones that are discussed in de</w:t>
      </w:r>
      <w:r w:rsidR="00BB795F">
        <w:rPr>
          <w:rFonts w:ascii="Trebuchet MS" w:hAnsi="Trebuchet MS"/>
          <w:sz w:val="24"/>
          <w:szCs w:val="24"/>
        </w:rPr>
        <w:t>pth</w:t>
      </w:r>
      <w:r w:rsidR="00D83BB5">
        <w:rPr>
          <w:rFonts w:ascii="Trebuchet MS" w:hAnsi="Trebuchet MS"/>
          <w:sz w:val="24"/>
          <w:szCs w:val="24"/>
        </w:rPr>
        <w:t xml:space="preserve"> amongst the liberal and conservative communities, however, by stating this as a definitive point, she is </w:t>
      </w:r>
      <w:r w:rsidR="00BB795F">
        <w:rPr>
          <w:rFonts w:ascii="Trebuchet MS" w:hAnsi="Trebuchet MS"/>
          <w:sz w:val="24"/>
          <w:szCs w:val="24"/>
        </w:rPr>
        <w:t>showing</w:t>
      </w:r>
      <w:r w:rsidR="00D83BB5">
        <w:rPr>
          <w:rFonts w:ascii="Trebuchet MS" w:hAnsi="Trebuchet MS"/>
          <w:sz w:val="24"/>
          <w:szCs w:val="24"/>
        </w:rPr>
        <w:t xml:space="preserve"> that these things are not up for </w:t>
      </w:r>
      <w:r w:rsidR="00B17A1E">
        <w:rPr>
          <w:rFonts w:ascii="Trebuchet MS" w:hAnsi="Trebuchet MS"/>
          <w:sz w:val="24"/>
          <w:szCs w:val="24"/>
        </w:rPr>
        <w:t>discussion or</w:t>
      </w:r>
      <w:r w:rsidR="00D83BB5">
        <w:rPr>
          <w:rFonts w:ascii="Trebuchet MS" w:hAnsi="Trebuchet MS"/>
          <w:sz w:val="24"/>
          <w:szCs w:val="24"/>
        </w:rPr>
        <w:t xml:space="preserve"> are not worth discussing as they should be obvious. </w:t>
      </w:r>
    </w:p>
    <w:p w14:paraId="65517004" w14:textId="4F27ED70" w:rsidR="00C1449E" w:rsidRDefault="00C1449E" w:rsidP="001B5EE0">
      <w:pPr>
        <w:rPr>
          <w:rFonts w:ascii="Trebuchet MS" w:hAnsi="Trebuchet MS"/>
          <w:sz w:val="24"/>
          <w:szCs w:val="24"/>
        </w:rPr>
      </w:pPr>
      <w:r>
        <w:rPr>
          <w:rFonts w:ascii="Trebuchet MS" w:hAnsi="Trebuchet MS"/>
          <w:sz w:val="24"/>
          <w:szCs w:val="24"/>
        </w:rPr>
        <w:t>Overall, I believe that Thompson has tackle</w:t>
      </w:r>
      <w:r w:rsidR="006109F2">
        <w:rPr>
          <w:rFonts w:ascii="Trebuchet MS" w:hAnsi="Trebuchet MS"/>
          <w:sz w:val="24"/>
          <w:szCs w:val="24"/>
        </w:rPr>
        <w:t>d</w:t>
      </w:r>
      <w:r>
        <w:rPr>
          <w:rFonts w:ascii="Trebuchet MS" w:hAnsi="Trebuchet MS"/>
          <w:sz w:val="24"/>
          <w:szCs w:val="24"/>
        </w:rPr>
        <w:t xml:space="preserve"> the arguments throughout the paper well. She manages to look </w:t>
      </w:r>
      <w:r w:rsidR="006109F2">
        <w:rPr>
          <w:rFonts w:ascii="Trebuchet MS" w:hAnsi="Trebuchet MS"/>
          <w:sz w:val="24"/>
          <w:szCs w:val="24"/>
        </w:rPr>
        <w:t xml:space="preserve">thoroughly </w:t>
      </w:r>
      <w:r>
        <w:rPr>
          <w:rFonts w:ascii="Trebuchet MS" w:hAnsi="Trebuchet MS"/>
          <w:sz w:val="24"/>
          <w:szCs w:val="24"/>
        </w:rPr>
        <w:t xml:space="preserve">at </w:t>
      </w:r>
      <w:proofErr w:type="gramStart"/>
      <w:r w:rsidR="006109F2">
        <w:rPr>
          <w:rFonts w:ascii="Trebuchet MS" w:hAnsi="Trebuchet MS"/>
          <w:sz w:val="24"/>
          <w:szCs w:val="24"/>
        </w:rPr>
        <w:t>a number of</w:t>
      </w:r>
      <w:proofErr w:type="gramEnd"/>
      <w:r>
        <w:rPr>
          <w:rFonts w:ascii="Trebuchet MS" w:hAnsi="Trebuchet MS"/>
          <w:sz w:val="24"/>
          <w:szCs w:val="24"/>
        </w:rPr>
        <w:t xml:space="preserve"> different arguments, giving various examples for e</w:t>
      </w:r>
      <w:r w:rsidR="006109F2">
        <w:rPr>
          <w:rFonts w:ascii="Trebuchet MS" w:hAnsi="Trebuchet MS"/>
          <w:sz w:val="24"/>
          <w:szCs w:val="24"/>
        </w:rPr>
        <w:t>ach of them</w:t>
      </w:r>
      <w:r>
        <w:rPr>
          <w:rFonts w:ascii="Trebuchet MS" w:hAnsi="Trebuchet MS"/>
          <w:sz w:val="24"/>
          <w:szCs w:val="24"/>
        </w:rPr>
        <w:t xml:space="preserve"> to </w:t>
      </w:r>
      <w:r w:rsidR="006109F2">
        <w:rPr>
          <w:rFonts w:ascii="Trebuchet MS" w:hAnsi="Trebuchet MS"/>
          <w:sz w:val="24"/>
          <w:szCs w:val="24"/>
        </w:rPr>
        <w:t>make</w:t>
      </w:r>
      <w:r>
        <w:rPr>
          <w:rFonts w:ascii="Trebuchet MS" w:hAnsi="Trebuchet MS"/>
          <w:sz w:val="24"/>
          <w:szCs w:val="24"/>
        </w:rPr>
        <w:t xml:space="preserve"> her point. </w:t>
      </w:r>
      <w:r w:rsidR="006109F2">
        <w:rPr>
          <w:rFonts w:ascii="Trebuchet MS" w:hAnsi="Trebuchet MS"/>
          <w:sz w:val="24"/>
          <w:szCs w:val="24"/>
        </w:rPr>
        <w:t>As</w:t>
      </w:r>
      <w:r>
        <w:rPr>
          <w:rFonts w:ascii="Trebuchet MS" w:hAnsi="Trebuchet MS"/>
          <w:sz w:val="24"/>
          <w:szCs w:val="24"/>
        </w:rPr>
        <w:t xml:space="preserve"> I stated at the start of this essay, some of her analogies, such as the people seeds, can come across as slightly far-fetched. However, I believed that they are very </w:t>
      </w:r>
      <w:r w:rsidR="005F570C">
        <w:rPr>
          <w:rFonts w:ascii="Trebuchet MS" w:hAnsi="Trebuchet MS"/>
          <w:sz w:val="24"/>
          <w:szCs w:val="24"/>
        </w:rPr>
        <w:t xml:space="preserve">accurate </w:t>
      </w:r>
      <w:r>
        <w:rPr>
          <w:rFonts w:ascii="Trebuchet MS" w:hAnsi="Trebuchet MS"/>
          <w:sz w:val="24"/>
          <w:szCs w:val="24"/>
        </w:rPr>
        <w:t>to the point that she is trying to make, and those who disagree may do so because they disagree or just do not understand the overall point that she is trying to make.</w:t>
      </w:r>
      <w:r w:rsidR="005F570C" w:rsidRPr="005F570C">
        <w:t xml:space="preserve"> </w:t>
      </w:r>
      <w:r w:rsidR="005F570C" w:rsidRPr="005F570C">
        <w:rPr>
          <w:rFonts w:ascii="Trebuchet MS" w:hAnsi="Trebuchet MS"/>
          <w:sz w:val="24"/>
          <w:szCs w:val="24"/>
        </w:rPr>
        <w:t>Thompson is able bring her views across very clearly without going into the topic of personhood.</w:t>
      </w:r>
      <w:r>
        <w:rPr>
          <w:rFonts w:ascii="Trebuchet MS" w:hAnsi="Trebuchet MS"/>
          <w:sz w:val="24"/>
          <w:szCs w:val="24"/>
        </w:rPr>
        <w:t xml:space="preserve"> </w:t>
      </w:r>
    </w:p>
    <w:p w14:paraId="4188CA5F" w14:textId="77777777" w:rsidR="008C7ED5" w:rsidRDefault="008C7ED5" w:rsidP="001B5EE0">
      <w:pPr>
        <w:rPr>
          <w:rFonts w:ascii="Trebuchet MS" w:hAnsi="Trebuchet MS"/>
          <w:sz w:val="24"/>
          <w:szCs w:val="24"/>
        </w:rPr>
      </w:pPr>
    </w:p>
    <w:p w14:paraId="7D2019EF" w14:textId="77777777" w:rsidR="00134E59" w:rsidRDefault="00134E59" w:rsidP="001B5EE0">
      <w:pPr>
        <w:rPr>
          <w:rFonts w:ascii="Trebuchet MS" w:hAnsi="Trebuchet MS"/>
          <w:sz w:val="24"/>
          <w:szCs w:val="24"/>
        </w:rPr>
      </w:pPr>
    </w:p>
    <w:p w14:paraId="57FAA956" w14:textId="77777777" w:rsidR="00103C1D" w:rsidRPr="00256DE5" w:rsidRDefault="00103C1D" w:rsidP="001B5EE0">
      <w:pPr>
        <w:rPr>
          <w:rFonts w:ascii="Trebuchet MS" w:hAnsi="Trebuchet MS"/>
          <w:sz w:val="24"/>
          <w:szCs w:val="24"/>
        </w:rPr>
      </w:pPr>
    </w:p>
    <w:p w14:paraId="494BC6DD" w14:textId="28F431E8" w:rsidR="00256DE5" w:rsidRDefault="00256DE5" w:rsidP="00386C5D">
      <w:pPr>
        <w:rPr>
          <w:sz w:val="24"/>
          <w:szCs w:val="24"/>
        </w:rPr>
      </w:pPr>
    </w:p>
    <w:p w14:paraId="3B2B53D1" w14:textId="083B5E28" w:rsidR="005D7C7E" w:rsidRDefault="005D7C7E" w:rsidP="00386C5D">
      <w:pPr>
        <w:rPr>
          <w:sz w:val="24"/>
          <w:szCs w:val="24"/>
        </w:rPr>
      </w:pPr>
    </w:p>
    <w:p w14:paraId="6897E737" w14:textId="268E1C26" w:rsidR="005D7C7E" w:rsidRDefault="005D7C7E" w:rsidP="00386C5D">
      <w:pPr>
        <w:rPr>
          <w:sz w:val="24"/>
          <w:szCs w:val="24"/>
        </w:rPr>
      </w:pPr>
    </w:p>
    <w:p w14:paraId="34DA9840" w14:textId="410F9CCD" w:rsidR="005D7C7E" w:rsidRDefault="005D7C7E" w:rsidP="00386C5D">
      <w:pPr>
        <w:rPr>
          <w:sz w:val="24"/>
          <w:szCs w:val="24"/>
        </w:rPr>
      </w:pPr>
    </w:p>
    <w:p w14:paraId="0EFF3E3D" w14:textId="710374DC" w:rsidR="005D7C7E" w:rsidRDefault="005D7C7E" w:rsidP="00386C5D">
      <w:pPr>
        <w:rPr>
          <w:sz w:val="24"/>
          <w:szCs w:val="24"/>
        </w:rPr>
      </w:pPr>
    </w:p>
    <w:p w14:paraId="2CA71FCC" w14:textId="227BA2F6" w:rsidR="005D7C7E" w:rsidRDefault="005D7C7E" w:rsidP="00386C5D">
      <w:pPr>
        <w:rPr>
          <w:sz w:val="24"/>
          <w:szCs w:val="24"/>
        </w:rPr>
      </w:pPr>
    </w:p>
    <w:p w14:paraId="7C2786A3" w14:textId="1365222A" w:rsidR="005D7C7E" w:rsidRDefault="005D7C7E" w:rsidP="00386C5D">
      <w:pPr>
        <w:rPr>
          <w:sz w:val="24"/>
          <w:szCs w:val="24"/>
        </w:rPr>
      </w:pPr>
    </w:p>
    <w:p w14:paraId="29DC5DFB" w14:textId="060E2CEB" w:rsidR="005D7C7E" w:rsidRDefault="005D7C7E" w:rsidP="00386C5D">
      <w:pPr>
        <w:rPr>
          <w:sz w:val="24"/>
          <w:szCs w:val="24"/>
        </w:rPr>
      </w:pPr>
    </w:p>
    <w:p w14:paraId="68DDF8D4" w14:textId="269FC578" w:rsidR="005D7C7E" w:rsidRDefault="005D7C7E" w:rsidP="00386C5D">
      <w:pPr>
        <w:rPr>
          <w:sz w:val="24"/>
          <w:szCs w:val="24"/>
        </w:rPr>
      </w:pPr>
    </w:p>
    <w:p w14:paraId="5A674803" w14:textId="47427681" w:rsidR="005D7C7E" w:rsidRDefault="005D7C7E" w:rsidP="00386C5D">
      <w:pPr>
        <w:rPr>
          <w:sz w:val="24"/>
          <w:szCs w:val="24"/>
        </w:rPr>
      </w:pPr>
    </w:p>
    <w:p w14:paraId="5BC8FD6A" w14:textId="48AEC172" w:rsidR="005D7C7E" w:rsidRDefault="005D7C7E" w:rsidP="00386C5D">
      <w:pPr>
        <w:rPr>
          <w:sz w:val="24"/>
          <w:szCs w:val="24"/>
        </w:rPr>
      </w:pPr>
    </w:p>
    <w:p w14:paraId="73400881" w14:textId="7A9331C0" w:rsidR="005D7C7E" w:rsidRDefault="005D7C7E" w:rsidP="00386C5D">
      <w:pPr>
        <w:rPr>
          <w:sz w:val="24"/>
          <w:szCs w:val="24"/>
        </w:rPr>
      </w:pPr>
    </w:p>
    <w:p w14:paraId="7BE87A5F" w14:textId="4B5565E1" w:rsidR="005D7C7E" w:rsidRDefault="005D7C7E" w:rsidP="00386C5D">
      <w:pPr>
        <w:rPr>
          <w:sz w:val="24"/>
          <w:szCs w:val="24"/>
        </w:rPr>
      </w:pPr>
      <w:r>
        <w:rPr>
          <w:sz w:val="24"/>
          <w:szCs w:val="24"/>
        </w:rPr>
        <w:t xml:space="preserve">Bibliography </w:t>
      </w:r>
    </w:p>
    <w:p w14:paraId="1ED34001" w14:textId="77777777" w:rsidR="005D7C7E" w:rsidRPr="005D7C7E" w:rsidRDefault="005D7C7E" w:rsidP="005D7C7E">
      <w:pPr>
        <w:rPr>
          <w:sz w:val="24"/>
          <w:szCs w:val="24"/>
        </w:rPr>
      </w:pPr>
      <w:r w:rsidRPr="005D7C7E">
        <w:rPr>
          <w:sz w:val="24"/>
          <w:szCs w:val="24"/>
        </w:rPr>
        <w:t>Marquis, Don. “Why Abortion Is Immoral.” </w:t>
      </w:r>
      <w:r w:rsidRPr="005D7C7E">
        <w:rPr>
          <w:i/>
          <w:iCs/>
          <w:sz w:val="24"/>
          <w:szCs w:val="24"/>
        </w:rPr>
        <w:t>The Journal of Philosophy</w:t>
      </w:r>
      <w:r w:rsidRPr="005D7C7E">
        <w:rPr>
          <w:sz w:val="24"/>
          <w:szCs w:val="24"/>
        </w:rPr>
        <w:t>, vol. 86, no. 4, Apr. 1989, p. 184, www.pdcnet.org/jphil/content/jphil_1989_0086_0004_0183_0202, 10.2307/2026961. Accessed 16 Apr. 2019.</w:t>
      </w:r>
    </w:p>
    <w:p w14:paraId="294B2E5F" w14:textId="77777777" w:rsidR="005D7C7E" w:rsidRPr="005D7C7E" w:rsidRDefault="005D7C7E" w:rsidP="005D7C7E">
      <w:pPr>
        <w:rPr>
          <w:sz w:val="24"/>
          <w:szCs w:val="24"/>
        </w:rPr>
      </w:pPr>
      <w:r w:rsidRPr="005D7C7E">
        <w:rPr>
          <w:sz w:val="24"/>
          <w:szCs w:val="24"/>
        </w:rPr>
        <w:t>Ryan, Cheyney C. “Self-</w:t>
      </w:r>
      <w:proofErr w:type="spellStart"/>
      <w:r w:rsidRPr="005D7C7E">
        <w:rPr>
          <w:sz w:val="24"/>
          <w:szCs w:val="24"/>
        </w:rPr>
        <w:t>Defense</w:t>
      </w:r>
      <w:proofErr w:type="spellEnd"/>
      <w:r w:rsidRPr="005D7C7E">
        <w:rPr>
          <w:sz w:val="24"/>
          <w:szCs w:val="24"/>
        </w:rPr>
        <w:t>, Pacifism, and the Possibility of Killing.” </w:t>
      </w:r>
      <w:r w:rsidRPr="005D7C7E">
        <w:rPr>
          <w:i/>
          <w:iCs/>
          <w:sz w:val="24"/>
          <w:szCs w:val="24"/>
        </w:rPr>
        <w:t>Ethics</w:t>
      </w:r>
      <w:r w:rsidRPr="005D7C7E">
        <w:rPr>
          <w:sz w:val="24"/>
          <w:szCs w:val="24"/>
        </w:rPr>
        <w:t>, vol. 93, no. 3, Apr. 1983, p. 513, 10.1086/292463. Accessed 14 Apr. 2019.</w:t>
      </w:r>
    </w:p>
    <w:p w14:paraId="443EBB58" w14:textId="77777777" w:rsidR="005D7C7E" w:rsidRPr="005D7C7E" w:rsidRDefault="005D7C7E" w:rsidP="005D7C7E">
      <w:pPr>
        <w:rPr>
          <w:sz w:val="24"/>
          <w:szCs w:val="24"/>
        </w:rPr>
      </w:pPr>
      <w:r w:rsidRPr="005D7C7E">
        <w:rPr>
          <w:sz w:val="24"/>
          <w:szCs w:val="24"/>
        </w:rPr>
        <w:t>Thomson, Judith Jarvis. “A Defence of Abortion.” </w:t>
      </w:r>
      <w:r w:rsidRPr="005D7C7E">
        <w:rPr>
          <w:i/>
          <w:iCs/>
          <w:sz w:val="24"/>
          <w:szCs w:val="24"/>
        </w:rPr>
        <w:t>Ethical Thought</w:t>
      </w:r>
      <w:r w:rsidRPr="005D7C7E">
        <w:rPr>
          <w:sz w:val="24"/>
          <w:szCs w:val="24"/>
        </w:rPr>
        <w:t>, vol. 1, no. 1, 2017, pp. 125–142, 10.21146/2074-4870-2017-17-2-125-142. Accessed 29 Sept. 2019.</w:t>
      </w:r>
    </w:p>
    <w:p w14:paraId="35A5E7BA" w14:textId="77777777" w:rsidR="005D7C7E" w:rsidRPr="005D7C7E" w:rsidRDefault="005D7C7E" w:rsidP="005D7C7E">
      <w:pPr>
        <w:rPr>
          <w:sz w:val="24"/>
          <w:szCs w:val="24"/>
        </w:rPr>
      </w:pPr>
      <w:r w:rsidRPr="005D7C7E">
        <w:rPr>
          <w:sz w:val="24"/>
          <w:szCs w:val="24"/>
        </w:rPr>
        <w:t>‌</w:t>
      </w:r>
    </w:p>
    <w:p w14:paraId="26323CE2" w14:textId="77777777" w:rsidR="005D7C7E" w:rsidRPr="00386C5D" w:rsidRDefault="005D7C7E" w:rsidP="00386C5D">
      <w:pPr>
        <w:rPr>
          <w:sz w:val="24"/>
          <w:szCs w:val="24"/>
        </w:rPr>
      </w:pPr>
    </w:p>
    <w:sectPr w:rsidR="005D7C7E" w:rsidRPr="00386C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044FCA" w14:textId="77777777" w:rsidR="002609DA" w:rsidRDefault="002609DA" w:rsidP="003F3FA9">
      <w:pPr>
        <w:spacing w:after="0" w:line="240" w:lineRule="auto"/>
      </w:pPr>
      <w:r>
        <w:separator/>
      </w:r>
    </w:p>
  </w:endnote>
  <w:endnote w:type="continuationSeparator" w:id="0">
    <w:p w14:paraId="79C64714" w14:textId="77777777" w:rsidR="002609DA" w:rsidRDefault="002609DA" w:rsidP="003F3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5A5FA9" w14:textId="77777777" w:rsidR="002609DA" w:rsidRDefault="002609DA" w:rsidP="003F3FA9">
      <w:pPr>
        <w:spacing w:after="0" w:line="240" w:lineRule="auto"/>
      </w:pPr>
      <w:r>
        <w:separator/>
      </w:r>
    </w:p>
  </w:footnote>
  <w:footnote w:type="continuationSeparator" w:id="0">
    <w:p w14:paraId="3097EF10" w14:textId="77777777" w:rsidR="002609DA" w:rsidRDefault="002609DA" w:rsidP="003F3FA9">
      <w:pPr>
        <w:spacing w:after="0" w:line="240" w:lineRule="auto"/>
      </w:pPr>
      <w:r>
        <w:continuationSeparator/>
      </w:r>
    </w:p>
  </w:footnote>
  <w:footnote w:id="1">
    <w:p w14:paraId="2FDBE602" w14:textId="56D127E1" w:rsidR="00892254" w:rsidRDefault="00892254" w:rsidP="00A73525">
      <w:pPr>
        <w:pStyle w:val="FootnoteText"/>
      </w:pPr>
      <w:r>
        <w:rPr>
          <w:rStyle w:val="FootnoteReference"/>
        </w:rPr>
        <w:footnoteRef/>
      </w:r>
      <w:r>
        <w:t xml:space="preserve"> </w:t>
      </w:r>
      <w:r w:rsidR="00A73525">
        <w:t>Thomson, Judith Jarvis. “A Defence of Abortion.” Ethical Thought, vol. 1, no. 1, 2017, pp. 125–142, 10.21146/2074-4870-2017-17-2-125-142. Accessed 29 Sept. 2019.</w:t>
      </w:r>
    </w:p>
  </w:footnote>
  <w:footnote w:id="2">
    <w:p w14:paraId="4A133E18" w14:textId="4625283B" w:rsidR="00892254" w:rsidRDefault="00892254">
      <w:pPr>
        <w:pStyle w:val="FootnoteText"/>
      </w:pPr>
      <w:r>
        <w:rPr>
          <w:rStyle w:val="FootnoteReference"/>
        </w:rPr>
        <w:footnoteRef/>
      </w:r>
      <w:r>
        <w:t xml:space="preserve"> </w:t>
      </w:r>
      <w:r w:rsidR="00A73525">
        <w:t>IBID</w:t>
      </w:r>
    </w:p>
  </w:footnote>
  <w:footnote w:id="3">
    <w:p w14:paraId="1F7E0306" w14:textId="76E632F5" w:rsidR="00892254" w:rsidRDefault="00892254" w:rsidP="005D7C7E">
      <w:pPr>
        <w:pStyle w:val="FootnoteText"/>
      </w:pPr>
      <w:r>
        <w:rPr>
          <w:rStyle w:val="FootnoteReference"/>
        </w:rPr>
        <w:footnoteRef/>
      </w:r>
      <w:r>
        <w:t xml:space="preserve"> </w:t>
      </w:r>
      <w:r w:rsidR="005D7C7E">
        <w:t>Marquis, Don. “Why Abortion Is Immoral.” The Journal of Philosophy, vol. 86, no. 4, Apr. 1989, p. 184, www.pdcnet.org/jphil/content/jphil_1989_0086_0004_0183_0202, 10.2307/2026961. Accessed 16 Apr. 2019.</w:t>
      </w:r>
    </w:p>
  </w:footnote>
  <w:footnote w:id="4">
    <w:p w14:paraId="44F8B778" w14:textId="18666F92" w:rsidR="00892254" w:rsidRDefault="00892254" w:rsidP="00A73525">
      <w:pPr>
        <w:pStyle w:val="FootnoteText"/>
      </w:pPr>
      <w:r>
        <w:rPr>
          <w:rStyle w:val="FootnoteReference"/>
        </w:rPr>
        <w:footnoteRef/>
      </w:r>
      <w:r>
        <w:t xml:space="preserve"> </w:t>
      </w:r>
      <w:r w:rsidR="00A73525">
        <w:t>IBID</w:t>
      </w:r>
    </w:p>
  </w:footnote>
  <w:footnote w:id="5">
    <w:p w14:paraId="15B75881" w14:textId="1C01C65A" w:rsidR="00892254" w:rsidRDefault="00892254">
      <w:pPr>
        <w:pStyle w:val="FootnoteText"/>
      </w:pPr>
      <w:r>
        <w:rPr>
          <w:rStyle w:val="FootnoteReference"/>
        </w:rPr>
        <w:footnoteRef/>
      </w:r>
      <w:r>
        <w:t xml:space="preserve"> </w:t>
      </w:r>
      <w:r w:rsidR="00A73525">
        <w:t>IBID</w:t>
      </w:r>
    </w:p>
  </w:footnote>
  <w:footnote w:id="6">
    <w:p w14:paraId="3FAAE3D3" w14:textId="3110C45B" w:rsidR="00892254" w:rsidRDefault="00892254">
      <w:pPr>
        <w:pStyle w:val="FootnoteText"/>
      </w:pPr>
      <w:r>
        <w:rPr>
          <w:rStyle w:val="FootnoteReference"/>
        </w:rPr>
        <w:footnoteRef/>
      </w:r>
      <w:r>
        <w:t xml:space="preserve"> </w:t>
      </w:r>
      <w:r w:rsidR="00A73525">
        <w:t>IBID</w:t>
      </w:r>
    </w:p>
  </w:footnote>
  <w:footnote w:id="7">
    <w:p w14:paraId="2E4B27AF" w14:textId="77777777" w:rsidR="005D7C7E" w:rsidRDefault="00892254" w:rsidP="005D7C7E">
      <w:pPr>
        <w:pStyle w:val="FootnoteText"/>
      </w:pPr>
      <w:r>
        <w:rPr>
          <w:rStyle w:val="FootnoteReference"/>
        </w:rPr>
        <w:footnoteRef/>
      </w:r>
      <w:r w:rsidR="005D7C7E">
        <w:t>Ryan, Cheyney C. “Self-</w:t>
      </w:r>
      <w:proofErr w:type="spellStart"/>
      <w:r w:rsidR="005D7C7E">
        <w:t>Defense</w:t>
      </w:r>
      <w:proofErr w:type="spellEnd"/>
      <w:r w:rsidR="005D7C7E">
        <w:t>, Pacifism, and the Possibility of Killing.” Ethics, vol. 93, no. 3, Apr. 1983, p. 513, 10.1086/292463. Accessed 14 Apr. 2019.</w:t>
      </w:r>
    </w:p>
    <w:p w14:paraId="143E2CBC" w14:textId="77777777" w:rsidR="005D7C7E" w:rsidRDefault="005D7C7E" w:rsidP="005D7C7E">
      <w:pPr>
        <w:pStyle w:val="FootnoteText"/>
      </w:pPr>
    </w:p>
    <w:p w14:paraId="49BAF9EE" w14:textId="3046D8B4" w:rsidR="00892254" w:rsidRDefault="005D7C7E" w:rsidP="005D7C7E">
      <w:pPr>
        <w:pStyle w:val="FootnoteText"/>
      </w:pPr>
      <w:r>
        <w:t>‌</w:t>
      </w:r>
      <w:r>
        <w:t xml:space="preserve"> </w:t>
      </w:r>
    </w:p>
  </w:footnote>
  <w:footnote w:id="8">
    <w:p w14:paraId="48ACCDE7" w14:textId="78A3E282" w:rsidR="001A1C11" w:rsidRDefault="001A1C11">
      <w:pPr>
        <w:pStyle w:val="FootnoteText"/>
      </w:pPr>
      <w:r>
        <w:rPr>
          <w:rStyle w:val="FootnoteReference"/>
        </w:rPr>
        <w:footnoteRef/>
      </w:r>
      <w:r>
        <w:t xml:space="preserve"> IBID</w:t>
      </w:r>
    </w:p>
  </w:footnote>
  <w:footnote w:id="9">
    <w:p w14:paraId="1AD2D1A0" w14:textId="2FE209FA" w:rsidR="00892254" w:rsidRDefault="00892254" w:rsidP="00A73525">
      <w:pPr>
        <w:pStyle w:val="FootnoteText"/>
      </w:pPr>
      <w:r>
        <w:rPr>
          <w:rStyle w:val="FootnoteReference"/>
        </w:rPr>
        <w:footnoteRef/>
      </w:r>
      <w:r>
        <w:t xml:space="preserve"> </w:t>
      </w:r>
      <w:r w:rsidR="00A73525">
        <w:t>IBID</w:t>
      </w:r>
    </w:p>
  </w:footnote>
  <w:footnote w:id="10">
    <w:p w14:paraId="0BEACFDC" w14:textId="23248A13" w:rsidR="00892254" w:rsidRDefault="00892254">
      <w:pPr>
        <w:pStyle w:val="FootnoteText"/>
      </w:pPr>
      <w:r>
        <w:rPr>
          <w:rStyle w:val="FootnoteReference"/>
        </w:rPr>
        <w:footnoteRef/>
      </w:r>
      <w:r>
        <w:t xml:space="preserve"> </w:t>
      </w:r>
      <w:r w:rsidR="00A73525">
        <w:t>IBID</w:t>
      </w:r>
    </w:p>
  </w:footnote>
  <w:footnote w:id="11">
    <w:p w14:paraId="445A11EE" w14:textId="4209E661" w:rsidR="001A1C11" w:rsidRDefault="001A1C11">
      <w:pPr>
        <w:pStyle w:val="FootnoteText"/>
      </w:pPr>
      <w:r>
        <w:rPr>
          <w:rStyle w:val="FootnoteReference"/>
        </w:rPr>
        <w:footnoteRef/>
      </w:r>
      <w:r>
        <w:t xml:space="preserve"> IBID</w:t>
      </w:r>
    </w:p>
  </w:footnote>
  <w:footnote w:id="12">
    <w:p w14:paraId="20151420" w14:textId="2F466B16" w:rsidR="001A1C11" w:rsidRDefault="001A1C11">
      <w:pPr>
        <w:pStyle w:val="FootnoteText"/>
      </w:pPr>
      <w:r>
        <w:rPr>
          <w:rStyle w:val="FootnoteReference"/>
        </w:rPr>
        <w:footnoteRef/>
      </w:r>
      <w:r>
        <w:t xml:space="preserve"> IBID</w:t>
      </w:r>
    </w:p>
  </w:footnote>
  <w:footnote w:id="13">
    <w:p w14:paraId="160C6623" w14:textId="304B521A" w:rsidR="001A1C11" w:rsidRDefault="001A1C11">
      <w:pPr>
        <w:pStyle w:val="FootnoteText"/>
      </w:pPr>
      <w:r>
        <w:rPr>
          <w:rStyle w:val="FootnoteReference"/>
        </w:rPr>
        <w:footnoteRef/>
      </w:r>
      <w:r>
        <w:t xml:space="preserve"> IBID</w:t>
      </w:r>
    </w:p>
  </w:footnote>
  <w:footnote w:id="14">
    <w:p w14:paraId="08040C3B" w14:textId="0DD3253F" w:rsidR="001A1C11" w:rsidRDefault="001A1C11">
      <w:pPr>
        <w:pStyle w:val="FootnoteText"/>
      </w:pPr>
      <w:r>
        <w:rPr>
          <w:rStyle w:val="FootnoteReference"/>
        </w:rPr>
        <w:footnoteRef/>
      </w:r>
      <w:r>
        <w:t xml:space="preserve"> IBID</w:t>
      </w:r>
    </w:p>
  </w:footnote>
  <w:footnote w:id="15">
    <w:p w14:paraId="01C5B0AB" w14:textId="25369370" w:rsidR="001A1C11" w:rsidRDefault="001A1C11">
      <w:pPr>
        <w:pStyle w:val="FootnoteText"/>
      </w:pPr>
      <w:r>
        <w:rPr>
          <w:rStyle w:val="FootnoteReference"/>
        </w:rPr>
        <w:footnoteRef/>
      </w:r>
      <w:r>
        <w:t xml:space="preserve"> IBID</w:t>
      </w:r>
    </w:p>
  </w:footnote>
  <w:footnote w:id="16">
    <w:p w14:paraId="55D3CDFB" w14:textId="36C25B93" w:rsidR="001A1C11" w:rsidRDefault="001A1C11">
      <w:pPr>
        <w:pStyle w:val="FootnoteText"/>
      </w:pPr>
      <w:r>
        <w:rPr>
          <w:rStyle w:val="FootnoteReference"/>
        </w:rPr>
        <w:footnoteRef/>
      </w:r>
      <w:r>
        <w:t xml:space="preserve"> IBID</w:t>
      </w:r>
    </w:p>
  </w:footnote>
  <w:footnote w:id="17">
    <w:p w14:paraId="50B55E31" w14:textId="18A77F0F" w:rsidR="001A1C11" w:rsidRDefault="001A1C11">
      <w:pPr>
        <w:pStyle w:val="FootnoteText"/>
      </w:pPr>
      <w:r>
        <w:rPr>
          <w:rStyle w:val="FootnoteReference"/>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EwNzcwNTS2MDQxMjFT0lEKTi0uzszPAykwrAUAXLqlRiwAAAA="/>
  </w:docVars>
  <w:rsids>
    <w:rsidRoot w:val="00386C5D"/>
    <w:rsid w:val="00012BD0"/>
    <w:rsid w:val="00072993"/>
    <w:rsid w:val="0008745A"/>
    <w:rsid w:val="00103C1D"/>
    <w:rsid w:val="00134E59"/>
    <w:rsid w:val="0015420D"/>
    <w:rsid w:val="00191401"/>
    <w:rsid w:val="0019565C"/>
    <w:rsid w:val="00197440"/>
    <w:rsid w:val="001A1C11"/>
    <w:rsid w:val="001B5EE0"/>
    <w:rsid w:val="001C09AF"/>
    <w:rsid w:val="001F139A"/>
    <w:rsid w:val="001F4C02"/>
    <w:rsid w:val="00211D82"/>
    <w:rsid w:val="00215ED4"/>
    <w:rsid w:val="00246D78"/>
    <w:rsid w:val="00256DE5"/>
    <w:rsid w:val="002609DA"/>
    <w:rsid w:val="00265120"/>
    <w:rsid w:val="00277377"/>
    <w:rsid w:val="002A12E8"/>
    <w:rsid w:val="002A2E6A"/>
    <w:rsid w:val="002B326E"/>
    <w:rsid w:val="003345E1"/>
    <w:rsid w:val="0034472A"/>
    <w:rsid w:val="0035614B"/>
    <w:rsid w:val="00362023"/>
    <w:rsid w:val="00371F95"/>
    <w:rsid w:val="00385AAC"/>
    <w:rsid w:val="00386C5D"/>
    <w:rsid w:val="003A7140"/>
    <w:rsid w:val="003E6BB8"/>
    <w:rsid w:val="003F3FA9"/>
    <w:rsid w:val="00436CEA"/>
    <w:rsid w:val="00535839"/>
    <w:rsid w:val="00537D35"/>
    <w:rsid w:val="005452C1"/>
    <w:rsid w:val="00593985"/>
    <w:rsid w:val="00596549"/>
    <w:rsid w:val="005C056B"/>
    <w:rsid w:val="005D0281"/>
    <w:rsid w:val="005D7C7E"/>
    <w:rsid w:val="005E0EB6"/>
    <w:rsid w:val="005F570C"/>
    <w:rsid w:val="005F6ADD"/>
    <w:rsid w:val="006109F2"/>
    <w:rsid w:val="006705D0"/>
    <w:rsid w:val="0067136F"/>
    <w:rsid w:val="00684FD9"/>
    <w:rsid w:val="006C6E95"/>
    <w:rsid w:val="006D07D3"/>
    <w:rsid w:val="00705C58"/>
    <w:rsid w:val="007430F1"/>
    <w:rsid w:val="00793215"/>
    <w:rsid w:val="007D3314"/>
    <w:rsid w:val="00892254"/>
    <w:rsid w:val="008C2B77"/>
    <w:rsid w:val="008C7ED5"/>
    <w:rsid w:val="008F78D9"/>
    <w:rsid w:val="00943107"/>
    <w:rsid w:val="009746CB"/>
    <w:rsid w:val="00994438"/>
    <w:rsid w:val="00A02190"/>
    <w:rsid w:val="00A04E71"/>
    <w:rsid w:val="00A05422"/>
    <w:rsid w:val="00A15F3A"/>
    <w:rsid w:val="00A522F7"/>
    <w:rsid w:val="00A72685"/>
    <w:rsid w:val="00A73525"/>
    <w:rsid w:val="00AF52DE"/>
    <w:rsid w:val="00B17A1E"/>
    <w:rsid w:val="00B33199"/>
    <w:rsid w:val="00B35AC3"/>
    <w:rsid w:val="00B36FE2"/>
    <w:rsid w:val="00BB025F"/>
    <w:rsid w:val="00BB795F"/>
    <w:rsid w:val="00BD4285"/>
    <w:rsid w:val="00C07ECF"/>
    <w:rsid w:val="00C1320F"/>
    <w:rsid w:val="00C1449E"/>
    <w:rsid w:val="00C45C21"/>
    <w:rsid w:val="00C519B8"/>
    <w:rsid w:val="00C6277D"/>
    <w:rsid w:val="00C96CC6"/>
    <w:rsid w:val="00D125B4"/>
    <w:rsid w:val="00D13411"/>
    <w:rsid w:val="00D14634"/>
    <w:rsid w:val="00D47ABC"/>
    <w:rsid w:val="00D83BB5"/>
    <w:rsid w:val="00D85A65"/>
    <w:rsid w:val="00D87984"/>
    <w:rsid w:val="00DA6A2D"/>
    <w:rsid w:val="00DB6826"/>
    <w:rsid w:val="00DB7A77"/>
    <w:rsid w:val="00DE2C4D"/>
    <w:rsid w:val="00DE3EB0"/>
    <w:rsid w:val="00DE4A72"/>
    <w:rsid w:val="00E105EB"/>
    <w:rsid w:val="00E35798"/>
    <w:rsid w:val="00ED462E"/>
    <w:rsid w:val="00EF38D5"/>
    <w:rsid w:val="00F47F2D"/>
    <w:rsid w:val="00F74204"/>
    <w:rsid w:val="00FC5D05"/>
    <w:rsid w:val="00FE37BB"/>
    <w:rsid w:val="00FF1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DC054"/>
  <w15:chartTrackingRefBased/>
  <w15:docId w15:val="{150121E0-A5C1-4F7D-A0EC-07930230D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C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C5D"/>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3F3F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3FA9"/>
    <w:rPr>
      <w:sz w:val="20"/>
      <w:szCs w:val="20"/>
    </w:rPr>
  </w:style>
  <w:style w:type="character" w:styleId="FootnoteReference">
    <w:name w:val="footnote reference"/>
    <w:basedOn w:val="DefaultParagraphFont"/>
    <w:uiPriority w:val="99"/>
    <w:semiHidden/>
    <w:unhideWhenUsed/>
    <w:rsid w:val="003F3FA9"/>
    <w:rPr>
      <w:vertAlign w:val="superscript"/>
    </w:rPr>
  </w:style>
  <w:style w:type="character" w:styleId="CommentReference">
    <w:name w:val="annotation reference"/>
    <w:basedOn w:val="DefaultParagraphFont"/>
    <w:uiPriority w:val="99"/>
    <w:semiHidden/>
    <w:unhideWhenUsed/>
    <w:rsid w:val="00A15F3A"/>
    <w:rPr>
      <w:sz w:val="16"/>
      <w:szCs w:val="16"/>
    </w:rPr>
  </w:style>
  <w:style w:type="paragraph" w:styleId="CommentText">
    <w:name w:val="annotation text"/>
    <w:basedOn w:val="Normal"/>
    <w:link w:val="CommentTextChar"/>
    <w:uiPriority w:val="99"/>
    <w:semiHidden/>
    <w:unhideWhenUsed/>
    <w:rsid w:val="00A15F3A"/>
    <w:pPr>
      <w:spacing w:line="240" w:lineRule="auto"/>
    </w:pPr>
    <w:rPr>
      <w:sz w:val="20"/>
      <w:szCs w:val="20"/>
    </w:rPr>
  </w:style>
  <w:style w:type="character" w:customStyle="1" w:styleId="CommentTextChar">
    <w:name w:val="Comment Text Char"/>
    <w:basedOn w:val="DefaultParagraphFont"/>
    <w:link w:val="CommentText"/>
    <w:uiPriority w:val="99"/>
    <w:semiHidden/>
    <w:rsid w:val="00A15F3A"/>
    <w:rPr>
      <w:sz w:val="20"/>
      <w:szCs w:val="20"/>
    </w:rPr>
  </w:style>
  <w:style w:type="paragraph" w:styleId="CommentSubject">
    <w:name w:val="annotation subject"/>
    <w:basedOn w:val="CommentText"/>
    <w:next w:val="CommentText"/>
    <w:link w:val="CommentSubjectChar"/>
    <w:uiPriority w:val="99"/>
    <w:semiHidden/>
    <w:unhideWhenUsed/>
    <w:rsid w:val="00A15F3A"/>
    <w:rPr>
      <w:b/>
      <w:bCs/>
    </w:rPr>
  </w:style>
  <w:style w:type="character" w:customStyle="1" w:styleId="CommentSubjectChar">
    <w:name w:val="Comment Subject Char"/>
    <w:basedOn w:val="CommentTextChar"/>
    <w:link w:val="CommentSubject"/>
    <w:uiPriority w:val="99"/>
    <w:semiHidden/>
    <w:rsid w:val="00A15F3A"/>
    <w:rPr>
      <w:b/>
      <w:bCs/>
      <w:sz w:val="20"/>
      <w:szCs w:val="20"/>
    </w:rPr>
  </w:style>
  <w:style w:type="paragraph" w:styleId="BalloonText">
    <w:name w:val="Balloon Text"/>
    <w:basedOn w:val="Normal"/>
    <w:link w:val="BalloonTextChar"/>
    <w:uiPriority w:val="99"/>
    <w:semiHidden/>
    <w:unhideWhenUsed/>
    <w:rsid w:val="00A15F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5F3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840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390053-FE64-41C3-A159-9FBD4A568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6</Pages>
  <Words>2116</Words>
  <Characters>12064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Howells (1700912)</dc:creator>
  <cp:keywords/>
  <dc:description/>
  <cp:lastModifiedBy>Emily Howells (1700912)</cp:lastModifiedBy>
  <cp:revision>19</cp:revision>
  <dcterms:created xsi:type="dcterms:W3CDTF">2020-01-30T12:00:00Z</dcterms:created>
  <dcterms:modified xsi:type="dcterms:W3CDTF">2020-02-02T12:09:00Z</dcterms:modified>
</cp:coreProperties>
</file>