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B8F9BEB" w:rsidR="00563B58" w:rsidRDefault="00563B58" w:rsidP="00E6298B">
      <w:pPr>
        <w:ind w:right="107"/>
        <w:rPr>
          <w:sz w:val="24"/>
          <w:szCs w:val="24"/>
        </w:rPr>
      </w:pPr>
    </w:p>
    <w:p w14:paraId="4F5D6E85" w14:textId="77777777" w:rsidR="00F20369" w:rsidRPr="00270EEB" w:rsidRDefault="00F20369"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6B0D3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77476">
              <w:rPr>
                <w:b/>
                <w:color w:val="auto"/>
                <w:sz w:val="32"/>
              </w:rPr>
              <w:t xml:space="preserve"> </w:t>
            </w:r>
            <w:r w:rsidR="00177476" w:rsidRPr="001E0B10">
              <w:rPr>
                <w:bCs/>
                <w:color w:val="auto"/>
                <w:sz w:val="32"/>
              </w:rPr>
              <w:t>Thomas Westwood</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E7BDC0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77476">
              <w:rPr>
                <w:b/>
                <w:color w:val="auto"/>
                <w:sz w:val="32"/>
              </w:rPr>
              <w:t xml:space="preserve"> </w:t>
            </w:r>
            <w:r w:rsidR="00236EB3" w:rsidRPr="001E0B10">
              <w:rPr>
                <w:bCs/>
                <w:color w:val="auto"/>
                <w:sz w:val="32"/>
              </w:rPr>
              <w:t>2117795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7394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7394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7394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7394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7394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7394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7394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7394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B64A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12EE001" w:rsidR="00AA666E" w:rsidRDefault="00025650" w:rsidP="00E6298B">
      <w:pPr>
        <w:ind w:right="107"/>
        <w:jc w:val="both"/>
        <w:rPr>
          <w:b/>
          <w:sz w:val="24"/>
          <w:szCs w:val="24"/>
        </w:rPr>
      </w:pPr>
      <w:r w:rsidRPr="00025650">
        <w:rPr>
          <w:b/>
          <w:sz w:val="24"/>
          <w:szCs w:val="24"/>
        </w:rPr>
        <w:t>ANSWER:</w:t>
      </w:r>
    </w:p>
    <w:p w14:paraId="7E544992" w14:textId="029763A0" w:rsidR="00585755" w:rsidRDefault="00585755" w:rsidP="00E6298B">
      <w:pPr>
        <w:ind w:right="107"/>
        <w:jc w:val="both"/>
        <w:rPr>
          <w:b/>
          <w:sz w:val="24"/>
          <w:szCs w:val="24"/>
        </w:rPr>
      </w:pPr>
    </w:p>
    <w:p w14:paraId="475860A1" w14:textId="77777777" w:rsidR="00585755" w:rsidRPr="00735543" w:rsidRDefault="00585755" w:rsidP="00585755">
      <w:pPr>
        <w:ind w:right="107"/>
        <w:jc w:val="both"/>
        <w:rPr>
          <w:sz w:val="24"/>
          <w:szCs w:val="24"/>
        </w:rPr>
      </w:pPr>
      <w:r w:rsidRPr="00735543">
        <w:rPr>
          <w:sz w:val="24"/>
          <w:szCs w:val="24"/>
        </w:rPr>
        <w:t>During my initial 6 months of learning and since being attested as a Police Constabl</w:t>
      </w:r>
      <w:r>
        <w:rPr>
          <w:sz w:val="24"/>
          <w:szCs w:val="24"/>
        </w:rPr>
        <w:t xml:space="preserve">e. </w:t>
      </w:r>
      <w:r w:rsidRPr="00735543">
        <w:rPr>
          <w:sz w:val="24"/>
          <w:szCs w:val="24"/>
        </w:rPr>
        <w:t>I have used coping strategies to develop resilience and help minimise stress. Waters and Ussery (2007) reviewed the stress men and women face in the police force. A brief summary of their findings is:</w:t>
      </w:r>
    </w:p>
    <w:p w14:paraId="247FE605" w14:textId="77777777" w:rsidR="00585755" w:rsidRPr="00735543" w:rsidRDefault="00585755" w:rsidP="00585755">
      <w:pPr>
        <w:numPr>
          <w:ilvl w:val="0"/>
          <w:numId w:val="5"/>
        </w:numPr>
        <w:ind w:right="107"/>
        <w:contextualSpacing/>
        <w:jc w:val="both"/>
        <w:rPr>
          <w:sz w:val="24"/>
          <w:szCs w:val="24"/>
        </w:rPr>
      </w:pPr>
      <w:r w:rsidRPr="00735543">
        <w:rPr>
          <w:sz w:val="24"/>
          <w:szCs w:val="24"/>
        </w:rPr>
        <w:t>Police officers face stressful events.</w:t>
      </w:r>
    </w:p>
    <w:p w14:paraId="59A80603" w14:textId="77777777" w:rsidR="00585755" w:rsidRPr="00735543" w:rsidRDefault="00585755" w:rsidP="00585755">
      <w:pPr>
        <w:numPr>
          <w:ilvl w:val="0"/>
          <w:numId w:val="5"/>
        </w:numPr>
        <w:ind w:right="107"/>
        <w:contextualSpacing/>
        <w:jc w:val="both"/>
        <w:rPr>
          <w:sz w:val="24"/>
          <w:szCs w:val="24"/>
        </w:rPr>
      </w:pPr>
      <w:r w:rsidRPr="00735543">
        <w:rPr>
          <w:sz w:val="24"/>
          <w:szCs w:val="24"/>
        </w:rPr>
        <w:t>Officers were reluctant to use resources available to them to counter act the stress they are subjected to.</w:t>
      </w:r>
    </w:p>
    <w:p w14:paraId="1DFB83C6" w14:textId="77777777" w:rsidR="00585755" w:rsidRPr="00735543" w:rsidRDefault="00585755" w:rsidP="00585755">
      <w:pPr>
        <w:numPr>
          <w:ilvl w:val="0"/>
          <w:numId w:val="5"/>
        </w:numPr>
        <w:ind w:right="107"/>
        <w:contextualSpacing/>
        <w:jc w:val="both"/>
        <w:rPr>
          <w:sz w:val="24"/>
          <w:szCs w:val="24"/>
        </w:rPr>
      </w:pPr>
      <w:r w:rsidRPr="00735543">
        <w:rPr>
          <w:sz w:val="24"/>
          <w:szCs w:val="24"/>
        </w:rPr>
        <w:t>The incidents police officers face continues to escalate stress and unfortunately lead to divorce and suicide in some cases.</w:t>
      </w:r>
    </w:p>
    <w:p w14:paraId="54FAFEDF" w14:textId="77777777" w:rsidR="00585755" w:rsidRPr="00735543" w:rsidRDefault="00585755" w:rsidP="00585755">
      <w:pPr>
        <w:ind w:right="107"/>
        <w:jc w:val="both"/>
        <w:rPr>
          <w:sz w:val="24"/>
          <w:szCs w:val="24"/>
        </w:rPr>
      </w:pPr>
    </w:p>
    <w:p w14:paraId="3C1096D7" w14:textId="77777777" w:rsidR="00585755" w:rsidRPr="00735543" w:rsidRDefault="00585755" w:rsidP="00585755">
      <w:pPr>
        <w:ind w:right="107"/>
        <w:jc w:val="both"/>
        <w:rPr>
          <w:sz w:val="24"/>
          <w:szCs w:val="24"/>
        </w:rPr>
      </w:pPr>
      <w:r w:rsidRPr="00735543">
        <w:rPr>
          <w:sz w:val="24"/>
          <w:szCs w:val="24"/>
        </w:rPr>
        <w:t xml:space="preserve">Throughout my initial 6 months training phase with Gwent Police. I have taken these findings into consideration and looked to develop coping strategies suited to me that will allow me to minimise stress and anxiety. </w:t>
      </w:r>
    </w:p>
    <w:p w14:paraId="63778A2C" w14:textId="77777777" w:rsidR="00585755" w:rsidRPr="00735543" w:rsidRDefault="00585755" w:rsidP="00585755">
      <w:pPr>
        <w:ind w:right="107"/>
        <w:jc w:val="both"/>
        <w:rPr>
          <w:sz w:val="24"/>
          <w:szCs w:val="24"/>
        </w:rPr>
      </w:pPr>
    </w:p>
    <w:p w14:paraId="7BFCB28A" w14:textId="77777777" w:rsidR="00585755" w:rsidRPr="00735543" w:rsidRDefault="00585755" w:rsidP="00585755">
      <w:pPr>
        <w:ind w:right="107"/>
        <w:jc w:val="both"/>
        <w:rPr>
          <w:sz w:val="24"/>
          <w:szCs w:val="24"/>
        </w:rPr>
      </w:pPr>
      <w:r w:rsidRPr="00735543">
        <w:rPr>
          <w:sz w:val="24"/>
          <w:szCs w:val="24"/>
        </w:rPr>
        <w:t xml:space="preserve">Talbott (2007) gives a very simple definition to stress, he defines it as </w:t>
      </w:r>
      <w:r>
        <w:rPr>
          <w:sz w:val="24"/>
          <w:szCs w:val="24"/>
        </w:rPr>
        <w:t>“</w:t>
      </w:r>
      <w:r w:rsidRPr="00735543">
        <w:rPr>
          <w:sz w:val="24"/>
          <w:szCs w:val="24"/>
        </w:rPr>
        <w:t>What you feel when life’s demands exceed your ability to meet those demands</w:t>
      </w:r>
      <w:r>
        <w:rPr>
          <w:sz w:val="24"/>
          <w:szCs w:val="24"/>
        </w:rPr>
        <w:t>”</w:t>
      </w:r>
      <w:r w:rsidRPr="00735543">
        <w:rPr>
          <w:sz w:val="24"/>
          <w:szCs w:val="24"/>
        </w:rPr>
        <w:t xml:space="preserve">. It’s evident that individual’s tolerance to stress varies. Situations that some people find stressful may be easily manageable to others. I have experience of university and the demands required from studying an undergraduate degree and then a postgraduate degree of education, so my anxiety levels coming into trainer were contained. </w:t>
      </w:r>
    </w:p>
    <w:p w14:paraId="285A624D" w14:textId="77777777" w:rsidR="00585755" w:rsidRPr="00735543" w:rsidRDefault="00585755" w:rsidP="00585755">
      <w:pPr>
        <w:ind w:right="107"/>
        <w:jc w:val="both"/>
        <w:rPr>
          <w:sz w:val="24"/>
          <w:szCs w:val="24"/>
        </w:rPr>
      </w:pPr>
    </w:p>
    <w:p w14:paraId="2E79FBB7" w14:textId="77777777" w:rsidR="00585755" w:rsidRDefault="00585755" w:rsidP="00585755">
      <w:pPr>
        <w:ind w:right="107"/>
        <w:jc w:val="both"/>
        <w:rPr>
          <w:sz w:val="24"/>
          <w:szCs w:val="24"/>
        </w:rPr>
      </w:pPr>
      <w:r w:rsidRPr="00735543">
        <w:rPr>
          <w:sz w:val="24"/>
          <w:szCs w:val="24"/>
        </w:rPr>
        <w:t xml:space="preserve">Before </w:t>
      </w:r>
      <w:r>
        <w:rPr>
          <w:sz w:val="24"/>
          <w:szCs w:val="24"/>
        </w:rPr>
        <w:t>attesting as a police officer</w:t>
      </w:r>
      <w:r w:rsidRPr="00735543">
        <w:rPr>
          <w:sz w:val="24"/>
          <w:szCs w:val="24"/>
        </w:rPr>
        <w:t xml:space="preserve">, I began to increase the amount I exercise. This was to improve my fitness levels and match the demands of what the role requires. When training began, I found that after having a long or particularly stressful day, going to the gym and exercising would relieve stress and pressures I was facing inside of work. Exercise whips your body into better shape to handle stressors’ (Otto and Smits, 2011). Exercise implements stresses on the body, this allows the body to prepare and cope easier with stresses that we face daily. Exercising has allowed me to take my mind off the stresses of training. It has offered me an escape from deadlines and exams. It has also allowed me to be more confident. Before </w:t>
      </w:r>
      <w:r>
        <w:rPr>
          <w:sz w:val="24"/>
          <w:szCs w:val="24"/>
        </w:rPr>
        <w:t>commencing the initial 6 months phase of training</w:t>
      </w:r>
      <w:r w:rsidRPr="00735543">
        <w:rPr>
          <w:sz w:val="24"/>
          <w:szCs w:val="24"/>
        </w:rPr>
        <w:t xml:space="preserve">, I changed my lifestyle and lost 2 stone to pass BMI requirements that must be signed off by occupational health before being offered a start date. I have tried to carry on this lifestyle to keep up with the demands of the role of being a police constable. </w:t>
      </w:r>
    </w:p>
    <w:p w14:paraId="18BA69DC" w14:textId="77777777" w:rsidR="00585755" w:rsidRDefault="00585755" w:rsidP="00585755">
      <w:pPr>
        <w:ind w:right="107"/>
        <w:jc w:val="both"/>
        <w:rPr>
          <w:sz w:val="24"/>
          <w:szCs w:val="24"/>
        </w:rPr>
      </w:pPr>
    </w:p>
    <w:p w14:paraId="427BD03F" w14:textId="77777777" w:rsidR="00585755" w:rsidRDefault="00585755" w:rsidP="00585755">
      <w:pPr>
        <w:ind w:right="107"/>
        <w:jc w:val="both"/>
        <w:rPr>
          <w:sz w:val="24"/>
          <w:szCs w:val="24"/>
        </w:rPr>
      </w:pPr>
      <w:r>
        <w:rPr>
          <w:sz w:val="24"/>
          <w:szCs w:val="24"/>
        </w:rPr>
        <w:lastRenderedPageBreak/>
        <w:t>Throughout my life and through playing sports at a university level, I have developed visualisation as a coping and motivating tool. I find it important to envision the goal that I am trying to reach, whether that being playing sports or in aspects of my work. Envisioning the end goal motivates me to accomplish tasks and keep progressing. It is important that the final goal is realistic. It is also important to set a time frame. It’s very easy for me to keep pushing goals back further into the future. I feel that setting a time frame motivates me as it creates a good amount of pressure. At times it was difficult to see the final goal as this is completely new to me. Policing has been something that I have always had a strong interest in, but very little knowledge and experience of. Before training commenced, the only knowledge I had was from serving officer that I knew through friends and family. Visualisation is a good tool for me but could also potentially make situations more stressful. If I were to realise that the task of me was difficult for not possible within the time frame, this would have a negative impact on my life however this is where I would use other strategies.</w:t>
      </w:r>
    </w:p>
    <w:p w14:paraId="22F0EAFD" w14:textId="77777777" w:rsidR="00585755" w:rsidRDefault="00585755" w:rsidP="00585755">
      <w:pPr>
        <w:ind w:right="107"/>
        <w:jc w:val="both"/>
        <w:rPr>
          <w:sz w:val="24"/>
          <w:szCs w:val="24"/>
        </w:rPr>
      </w:pPr>
    </w:p>
    <w:p w14:paraId="0F73A72F" w14:textId="77777777" w:rsidR="00585755" w:rsidRDefault="00585755" w:rsidP="00585755">
      <w:pPr>
        <w:ind w:right="107"/>
        <w:jc w:val="both"/>
        <w:rPr>
          <w:sz w:val="24"/>
          <w:szCs w:val="24"/>
        </w:rPr>
      </w:pPr>
      <w:r w:rsidRPr="00735543">
        <w:rPr>
          <w:sz w:val="24"/>
          <w:szCs w:val="24"/>
        </w:rPr>
        <w:t>During training and carrying into the role of a police constable, it has been important for me to be punctual and organised. I have found that being organised reduces my anxiety levels and allows me to be fully prepared for the tasks ahead. This was certainly important when it came to exams and practical elements of the course. I know that if I was to become complacent with my workload, this would increase stress levels and have a negative impact on my life in general. When I am going through stressful periods in training and work, I find myself becoming distant at home and agitated. There have been times when my mood has been different at home due to the stresses of the job. To counter act this, I have learnt to be more open and talk about issues that I have been reluctant to share. This is something that I have struggled with in the past as I will admit I am an independent person that communicates very little with regards to my feelings</w:t>
      </w:r>
      <w:r>
        <w:rPr>
          <w:sz w:val="24"/>
          <w:szCs w:val="24"/>
        </w:rPr>
        <w:t>.</w:t>
      </w:r>
    </w:p>
    <w:p w14:paraId="62E15D2F" w14:textId="77777777" w:rsidR="00585755" w:rsidRPr="00735543" w:rsidRDefault="00585755" w:rsidP="00585755">
      <w:pPr>
        <w:ind w:right="107"/>
        <w:jc w:val="both"/>
        <w:rPr>
          <w:sz w:val="24"/>
          <w:szCs w:val="24"/>
        </w:rPr>
      </w:pPr>
    </w:p>
    <w:p w14:paraId="7AC0CD3B" w14:textId="77777777" w:rsidR="00585755" w:rsidRDefault="00585755" w:rsidP="00585755">
      <w:pPr>
        <w:ind w:right="107"/>
        <w:jc w:val="both"/>
        <w:rPr>
          <w:sz w:val="24"/>
          <w:szCs w:val="24"/>
        </w:rPr>
      </w:pPr>
      <w:r w:rsidRPr="00735543">
        <w:rPr>
          <w:sz w:val="24"/>
          <w:szCs w:val="24"/>
        </w:rPr>
        <w:t>I quickly realised that another proactive approach was being well rested and having a good sleep pattern. I felt like I was much more efficient after a good night’s sleep, I was awake and much more alert, my decision making was better, and I could cope with stressors much easier. Having a good diet and a good sleeping pattern can decrease stress levels (</w:t>
      </w:r>
      <w:proofErr w:type="spellStart"/>
      <w:r w:rsidRPr="00735543">
        <w:rPr>
          <w:sz w:val="24"/>
          <w:szCs w:val="24"/>
        </w:rPr>
        <w:t>Straathof</w:t>
      </w:r>
      <w:proofErr w:type="spellEnd"/>
      <w:r w:rsidRPr="00735543">
        <w:rPr>
          <w:sz w:val="24"/>
          <w:szCs w:val="24"/>
        </w:rPr>
        <w:t>, 2022). It would prepare me for the day and task ahead. Since finishing training and becoming an operation</w:t>
      </w:r>
      <w:r>
        <w:rPr>
          <w:sz w:val="24"/>
          <w:szCs w:val="24"/>
        </w:rPr>
        <w:t>al</w:t>
      </w:r>
      <w:r w:rsidRPr="00735543">
        <w:rPr>
          <w:sz w:val="24"/>
          <w:szCs w:val="24"/>
        </w:rPr>
        <w:t xml:space="preserve"> police officer, I have found It difficult to regulate my sleep in</w:t>
      </w:r>
      <w:r>
        <w:rPr>
          <w:sz w:val="24"/>
          <w:szCs w:val="24"/>
        </w:rPr>
        <w:t>,</w:t>
      </w:r>
      <w:r w:rsidRPr="00735543">
        <w:rPr>
          <w:sz w:val="24"/>
          <w:szCs w:val="24"/>
        </w:rPr>
        <w:t xml:space="preserve"> line with the pattern of shifts</w:t>
      </w:r>
      <w:r>
        <w:rPr>
          <w:sz w:val="24"/>
          <w:szCs w:val="24"/>
        </w:rPr>
        <w:t xml:space="preserve">. This is something I am still testing to see what works best for me. </w:t>
      </w:r>
    </w:p>
    <w:p w14:paraId="518E459F" w14:textId="77777777" w:rsidR="00585755" w:rsidRDefault="00585755" w:rsidP="00585755">
      <w:pPr>
        <w:ind w:right="107"/>
        <w:jc w:val="both"/>
        <w:rPr>
          <w:sz w:val="24"/>
          <w:szCs w:val="24"/>
        </w:rPr>
      </w:pPr>
    </w:p>
    <w:p w14:paraId="5A11C1E5" w14:textId="77777777" w:rsidR="00585755" w:rsidRDefault="00585755" w:rsidP="00585755">
      <w:pPr>
        <w:ind w:right="107"/>
        <w:jc w:val="both"/>
        <w:rPr>
          <w:sz w:val="24"/>
          <w:szCs w:val="24"/>
        </w:rPr>
      </w:pPr>
      <w:r w:rsidRPr="00DC2CC9">
        <w:rPr>
          <w:sz w:val="24"/>
          <w:szCs w:val="24"/>
        </w:rPr>
        <w:t>During training I found it pleasing that</w:t>
      </w:r>
      <w:r>
        <w:rPr>
          <w:sz w:val="24"/>
          <w:szCs w:val="24"/>
        </w:rPr>
        <w:t xml:space="preserve"> my </w:t>
      </w:r>
      <w:r w:rsidRPr="00DC2CC9">
        <w:rPr>
          <w:sz w:val="24"/>
          <w:szCs w:val="24"/>
        </w:rPr>
        <w:t xml:space="preserve">colleagues wanted to help and support each other. The class I was in took it upon themselves to run revision sessions through </w:t>
      </w:r>
      <w:r>
        <w:rPr>
          <w:sz w:val="24"/>
          <w:szCs w:val="24"/>
        </w:rPr>
        <w:t>Microsoft T</w:t>
      </w:r>
      <w:r w:rsidRPr="00DC2CC9">
        <w:rPr>
          <w:sz w:val="24"/>
          <w:szCs w:val="24"/>
        </w:rPr>
        <w:t>eams meetings online.</w:t>
      </w:r>
      <w:r>
        <w:rPr>
          <w:sz w:val="24"/>
          <w:szCs w:val="24"/>
        </w:rPr>
        <w:t xml:space="preserve"> These sessions helped me as I struggle at times to motivate myself, being a part of these sessions meant that there was a set time to be revising and avoid procrastinating of an evening. Having supportive colleagues also gave us a social aspect to training. As the revision sessions would enhance our learning experience and make us feel more confident in retaining the knowledge required, going out as friends, socialising by playing 5 a side football and going to restaurants would allow us to take our minds of the stress of training for a few hours. This was a coping strategy I believe we all appreciated as we were all understanding how difficult the initial 6 months of training was at times. Encouraging and promoting teamwork can have a positive impact on productivity, it can stop individuals from feeling isolated and motivate individuals to complete tasks as there is a feeling of inclusion and a want to not let individuals on your team down </w:t>
      </w:r>
      <w:r w:rsidRPr="00046E55">
        <w:rPr>
          <w:sz w:val="24"/>
          <w:szCs w:val="24"/>
        </w:rPr>
        <w:t>(</w:t>
      </w:r>
      <w:proofErr w:type="spellStart"/>
      <w:r w:rsidRPr="00046E55">
        <w:rPr>
          <w:sz w:val="24"/>
          <w:szCs w:val="24"/>
        </w:rPr>
        <w:t>Mcclelland</w:t>
      </w:r>
      <w:proofErr w:type="spellEnd"/>
      <w:r w:rsidRPr="00046E55">
        <w:rPr>
          <w:sz w:val="24"/>
          <w:szCs w:val="24"/>
        </w:rPr>
        <w:t>, 1987)</w:t>
      </w:r>
      <w:r>
        <w:rPr>
          <w:sz w:val="24"/>
          <w:szCs w:val="24"/>
        </w:rPr>
        <w:t>.</w:t>
      </w:r>
    </w:p>
    <w:p w14:paraId="764865EC" w14:textId="77777777" w:rsidR="00585755" w:rsidRDefault="00585755" w:rsidP="00585755">
      <w:pPr>
        <w:ind w:right="107"/>
        <w:jc w:val="both"/>
        <w:rPr>
          <w:sz w:val="24"/>
          <w:szCs w:val="24"/>
        </w:rPr>
      </w:pPr>
    </w:p>
    <w:p w14:paraId="527B18FA" w14:textId="7E8AC4FB" w:rsidR="00585755" w:rsidRDefault="00585755" w:rsidP="00585755">
      <w:pPr>
        <w:ind w:right="107"/>
        <w:jc w:val="both"/>
        <w:rPr>
          <w:sz w:val="24"/>
          <w:szCs w:val="24"/>
        </w:rPr>
      </w:pPr>
      <w:r>
        <w:rPr>
          <w:sz w:val="24"/>
          <w:szCs w:val="24"/>
        </w:rPr>
        <w:lastRenderedPageBreak/>
        <w:t xml:space="preserve">In conclusion, during the initial 6 months of training to be a police constable, I adopted numerous coping strategies to develop resilience and minimise stress. I found that using the gym and developing a routine allowed me to destress and escape from the pressures of training and the workload required. Developing a routing then allowed me to control a more effective sleeping pattern, from this I felt more awake physically and mental to deal with tasks throughout training whether it be in the classroom or physical training such as Officer Safety Training. Being prepared to learn meant that I could reduce my stress levels, I regularly conducted prereading to allow me to have a basic knowledge of the lectures that were going to follow in the coming days. Visualising completing a task gave me motivation and drive to complete said task. I was fortunate to have people within my cohort that were driven and willing to help others grow and expand the knowledge. During training I volunteered to change classes as it was required to meet required numbers during a part of training. This was a stressful time </w:t>
      </w:r>
      <w:proofErr w:type="gramStart"/>
      <w:r w:rsidR="00A1422B">
        <w:rPr>
          <w:sz w:val="24"/>
          <w:szCs w:val="24"/>
        </w:rPr>
        <w:t>however,</w:t>
      </w:r>
      <w:proofErr w:type="gramEnd"/>
      <w:r>
        <w:rPr>
          <w:sz w:val="24"/>
          <w:szCs w:val="24"/>
        </w:rPr>
        <w:t xml:space="preserve"> the class were very welcoming which completely removed the stress and anxiety I was feeling with going into a new class and working with people I was yet to talk to. Using the social aspects that having friends gives you allowed me to destress and escape from the workload given to us. We were all in the same position and aware of how stressful and demanding training was at times. I’m also fortunate enough to have a supportive family at home and a fiancé that I could come home to and talk with when I was feeling particularly stressed out. My experience of the initial training a police constable must undertake was overall enjoyable, however demanding. During the time I would be unaware that I had these coping strategies in place. I can only now see them as I review how training was for me.</w:t>
      </w:r>
    </w:p>
    <w:p w14:paraId="295D9D11" w14:textId="075F6F9E" w:rsidR="00585755" w:rsidRDefault="00585755" w:rsidP="00585755">
      <w:pPr>
        <w:ind w:right="107"/>
        <w:jc w:val="both"/>
        <w:rPr>
          <w:sz w:val="24"/>
          <w:szCs w:val="24"/>
        </w:rPr>
      </w:pPr>
    </w:p>
    <w:p w14:paraId="7349BD16" w14:textId="77777777" w:rsidR="00585755" w:rsidRPr="00735543" w:rsidRDefault="00585755" w:rsidP="00585755">
      <w:pPr>
        <w:ind w:right="107"/>
        <w:jc w:val="both"/>
        <w:rPr>
          <w:sz w:val="24"/>
          <w:szCs w:val="24"/>
        </w:rPr>
      </w:pPr>
    </w:p>
    <w:p w14:paraId="04D59A44" w14:textId="50BD7E3B" w:rsidR="00585755" w:rsidRPr="00A1422B" w:rsidRDefault="00585755" w:rsidP="00E6298B">
      <w:pPr>
        <w:ind w:right="107"/>
        <w:jc w:val="both"/>
        <w:rPr>
          <w:bCs/>
          <w:sz w:val="24"/>
          <w:szCs w:val="24"/>
        </w:rPr>
      </w:pPr>
      <w:r w:rsidRPr="00A1422B">
        <w:rPr>
          <w:bCs/>
          <w:sz w:val="24"/>
          <w:szCs w:val="24"/>
        </w:rPr>
        <w:t>14</w:t>
      </w:r>
      <w:r w:rsidR="00A1422B" w:rsidRPr="00A1422B">
        <w:rPr>
          <w:bCs/>
          <w:sz w:val="24"/>
          <w:szCs w:val="24"/>
        </w:rPr>
        <w:t>25 words</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lastRenderedPageBreak/>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58D2E82" w14:textId="0C228E47" w:rsidR="00A539DB" w:rsidRPr="00270EEB" w:rsidRDefault="00A539DB" w:rsidP="00A539DB">
      <w:pPr>
        <w:ind w:right="107"/>
        <w:jc w:val="both"/>
        <w:rPr>
          <w:sz w:val="24"/>
          <w:szCs w:val="24"/>
        </w:rPr>
      </w:pPr>
      <w:r>
        <w:rPr>
          <w:sz w:val="24"/>
          <w:szCs w:val="24"/>
        </w:rPr>
        <w:t>In my short service at as a police officer, I have been fortunate enough to attend a variety of calls. The area I cover is a large rural area that spans across miles of open areas, small villages, country lanes and well populated towns. The challenges I can face can differ to officers that are stationed in major cities.</w:t>
      </w:r>
      <w:r w:rsidRPr="005D3530">
        <w:t xml:space="preserve"> </w:t>
      </w:r>
      <w:r w:rsidRPr="005D3530">
        <w:rPr>
          <w:sz w:val="24"/>
          <w:szCs w:val="24"/>
        </w:rPr>
        <w:t>Department for Environment, Food &amp; Rural Affairs</w:t>
      </w:r>
      <w:r>
        <w:rPr>
          <w:sz w:val="24"/>
          <w:szCs w:val="24"/>
        </w:rPr>
        <w:t xml:space="preserve"> (2012) state that average crime rates are lower in rural areas than in urban areas. In 2021, the recorded rate of violence against a person was 2472 per 100,000 population in rural areas in comparison to 3727 per 100,000 in urban areas. The rates of sexual offences prove the same point however, as you would expect they are much lower. Sexual offences in rural areas </w:t>
      </w:r>
      <w:r w:rsidR="00B33C8F">
        <w:rPr>
          <w:sz w:val="24"/>
          <w:szCs w:val="24"/>
        </w:rPr>
        <w:t>were</w:t>
      </w:r>
      <w:r>
        <w:rPr>
          <w:sz w:val="24"/>
          <w:szCs w:val="24"/>
        </w:rPr>
        <w:t xml:space="preserve"> recorded at 248 per 100,000 compared to 325 per 100,000 in urban areas. The same research conducted by the police also found that crimes such as burglary, robbery and theft of a vehicle was also lower in rural areas than urban areas when compared with the same population. These figures have risen from the year before; crime rates increased by 2% in rural areas and 5% in urban areas. This then has a knock-on effect, they found that the public perception of the police in rural areas were better than in urban areas, however they found that perception has had a negative decline throughout the years and is at its lowest point. </w:t>
      </w:r>
    </w:p>
    <w:p w14:paraId="243E1A94" w14:textId="77777777" w:rsidR="00A539DB" w:rsidRDefault="00A539DB" w:rsidP="00A539DB">
      <w:pPr>
        <w:ind w:right="107"/>
        <w:jc w:val="both"/>
        <w:rPr>
          <w:sz w:val="24"/>
          <w:szCs w:val="24"/>
        </w:rPr>
      </w:pPr>
    </w:p>
    <w:p w14:paraId="7D8E6213" w14:textId="77777777" w:rsidR="00A539DB" w:rsidRDefault="00A539DB" w:rsidP="00A539DB">
      <w:pPr>
        <w:ind w:right="107"/>
        <w:jc w:val="both"/>
        <w:rPr>
          <w:sz w:val="24"/>
          <w:szCs w:val="24"/>
        </w:rPr>
      </w:pPr>
      <w:r>
        <w:rPr>
          <w:sz w:val="24"/>
          <w:szCs w:val="24"/>
        </w:rPr>
        <w:t>During a night shift I have attended a domestic related call. The details passed by the caller were very limited, but the incident was on going so was graded an emergency call. I requested the caller’s details and suspects details to be check on NICHE and police national computer, both have no trace on either system. I attended the call double crewed and we arrived at the address within 5 minutes of the police operator allocating myself and my colleague to attend.</w:t>
      </w:r>
    </w:p>
    <w:p w14:paraId="5A556996" w14:textId="77777777" w:rsidR="00A539DB" w:rsidRDefault="00A539DB" w:rsidP="00A539DB">
      <w:pPr>
        <w:ind w:right="107"/>
        <w:jc w:val="both"/>
        <w:rPr>
          <w:sz w:val="24"/>
          <w:szCs w:val="24"/>
        </w:rPr>
      </w:pPr>
    </w:p>
    <w:p w14:paraId="19C094E8" w14:textId="77777777" w:rsidR="00A539DB" w:rsidRDefault="00A539DB" w:rsidP="00A539DB">
      <w:pPr>
        <w:ind w:right="107"/>
        <w:jc w:val="both"/>
        <w:rPr>
          <w:sz w:val="24"/>
          <w:szCs w:val="24"/>
        </w:rPr>
      </w:pPr>
      <w:r>
        <w:rPr>
          <w:sz w:val="24"/>
          <w:szCs w:val="24"/>
        </w:rPr>
        <w:t>As we arrived at the street it became clear that there has been a considerable amount of damage caused to a vehicle in the street. I could see a large male stood in the front garden of the property holding a mobile phone to his ear, talking to someone. I stepped out of the vehicle and walked towards the front of the property, all the time I was accessing the situation using the national decision model. This model takes into consideration the code of ethics, so I know that if I follow this model correctly, the decisions I make are correct for the person it is going to affect</w:t>
      </w:r>
      <w:r w:rsidRPr="006D7EB5">
        <w:t xml:space="preserve"> </w:t>
      </w:r>
      <w:r w:rsidRPr="006D7EB5">
        <w:rPr>
          <w:sz w:val="24"/>
          <w:szCs w:val="24"/>
        </w:rPr>
        <w:t>(College of Policing, 2014)</w:t>
      </w:r>
      <w:r>
        <w:rPr>
          <w:sz w:val="24"/>
          <w:szCs w:val="24"/>
        </w:rPr>
        <w:t xml:space="preserve">. I could then see that the male had some sort of wooden pole in one hand. I addressed the male by his name, that was passed from the reporting person and instructed him to put the pole down. The male ignored my request and carried on talking on his mobile phone. During this time, there has been no person in immediate danger, so I did not feel it was necessary to enter the front garden and heighten the situation any more than it currently was. I have then tried reasoning with the male by asking him to talk to me and tell me what has happened tonight. The male was visibly aggressive, and I felt it was important to carry on talking calmly even though the situation was concerning and dangerous. The suspect at this point was hysterically crying and uneasy on his feet, so I assumed he was under the influence of alcohol and/or drugs. </w:t>
      </w:r>
    </w:p>
    <w:p w14:paraId="0C1D53F6" w14:textId="77777777" w:rsidR="00A539DB" w:rsidRDefault="00A539DB" w:rsidP="00A539DB">
      <w:pPr>
        <w:ind w:right="107"/>
        <w:jc w:val="both"/>
        <w:rPr>
          <w:sz w:val="24"/>
          <w:szCs w:val="24"/>
        </w:rPr>
      </w:pPr>
    </w:p>
    <w:p w14:paraId="5C2AC960" w14:textId="77777777" w:rsidR="00A539DB" w:rsidRDefault="00A539DB" w:rsidP="00A539DB">
      <w:pPr>
        <w:ind w:right="107"/>
        <w:jc w:val="both"/>
        <w:rPr>
          <w:sz w:val="24"/>
          <w:szCs w:val="24"/>
        </w:rPr>
      </w:pPr>
      <w:r>
        <w:rPr>
          <w:sz w:val="24"/>
          <w:szCs w:val="24"/>
        </w:rPr>
        <w:lastRenderedPageBreak/>
        <w:t xml:space="preserve">The Misuse of alcohol and/or drug use can be a contributing factor for crime. Consuming large amounts of alcohol to a level that lowers inhibitions and has an impact on decision making, can lead to individuals making decisions they would not make if they were in a sober state. This can lead to individuals exhibiting violence towards others and </w:t>
      </w:r>
      <w:proofErr w:type="gramStart"/>
      <w:r>
        <w:rPr>
          <w:sz w:val="24"/>
          <w:szCs w:val="24"/>
        </w:rPr>
        <w:t>as a consequence</w:t>
      </w:r>
      <w:proofErr w:type="gramEnd"/>
      <w:r>
        <w:rPr>
          <w:sz w:val="24"/>
          <w:szCs w:val="24"/>
        </w:rPr>
        <w:t xml:space="preserve"> being the subject of a crime</w:t>
      </w:r>
      <w:r w:rsidRPr="00244E6A">
        <w:t xml:space="preserve"> </w:t>
      </w:r>
      <w:r w:rsidRPr="00244E6A">
        <w:rPr>
          <w:sz w:val="24"/>
          <w:szCs w:val="24"/>
        </w:rPr>
        <w:t>(Bennett and Holloway, 2005)</w:t>
      </w:r>
      <w:r>
        <w:rPr>
          <w:sz w:val="24"/>
          <w:szCs w:val="24"/>
        </w:rPr>
        <w:t xml:space="preserve">. Excessive consumption of alcohol and the taking of illegal substances can contribute to antisocial behaviour and public disorder within communities. The </w:t>
      </w:r>
      <w:r w:rsidRPr="0038709A">
        <w:rPr>
          <w:sz w:val="24"/>
          <w:szCs w:val="24"/>
        </w:rPr>
        <w:t>Office for National Statistics</w:t>
      </w:r>
      <w:r>
        <w:rPr>
          <w:sz w:val="24"/>
          <w:szCs w:val="24"/>
        </w:rPr>
        <w:t xml:space="preserve"> (2017) found that Alcohol was a contributing factor to 39% of all violent crimes in England and 49% in Wales between 2006 and 2016. This is a very large percentage that proves what a negative impact alcohol can have to individuals when misused.</w:t>
      </w:r>
    </w:p>
    <w:p w14:paraId="707C4CE0" w14:textId="77777777" w:rsidR="00A539DB" w:rsidRDefault="00A539DB" w:rsidP="00A539DB">
      <w:pPr>
        <w:ind w:right="107"/>
        <w:jc w:val="both"/>
        <w:rPr>
          <w:sz w:val="24"/>
          <w:szCs w:val="24"/>
        </w:rPr>
      </w:pPr>
    </w:p>
    <w:p w14:paraId="6B9E27E1" w14:textId="77777777" w:rsidR="00A539DB" w:rsidRDefault="00A539DB" w:rsidP="00A539DB">
      <w:pPr>
        <w:ind w:right="107"/>
        <w:jc w:val="both"/>
        <w:rPr>
          <w:sz w:val="24"/>
          <w:szCs w:val="24"/>
        </w:rPr>
      </w:pPr>
      <w:r>
        <w:rPr>
          <w:sz w:val="24"/>
          <w:szCs w:val="24"/>
        </w:rPr>
        <w:t xml:space="preserve">The suspect took a step towards me, and I clearly told the male to stay where he is whilst unholstering my PAVA spray. I felt it was necessary to keep my instructions clear and brief, whilst also using hand gestures such as putting my hand up and signalling stop. Using clear and precise instructions can be important when communicating with a person that is irrational. Communication that is unclear can confuse the person and cause the situation to worsen. Over communicating can lead to information to become misunderstood </w:t>
      </w:r>
      <w:r w:rsidRPr="00A26E4C">
        <w:rPr>
          <w:sz w:val="24"/>
          <w:szCs w:val="24"/>
        </w:rPr>
        <w:t xml:space="preserve">(Kidd and </w:t>
      </w:r>
      <w:proofErr w:type="spellStart"/>
      <w:r w:rsidRPr="00A26E4C">
        <w:rPr>
          <w:sz w:val="24"/>
          <w:szCs w:val="24"/>
        </w:rPr>
        <w:t>Braziel</w:t>
      </w:r>
      <w:proofErr w:type="spellEnd"/>
      <w:r w:rsidRPr="00A26E4C">
        <w:rPr>
          <w:sz w:val="24"/>
          <w:szCs w:val="24"/>
        </w:rPr>
        <w:t>, 1999)</w:t>
      </w:r>
      <w:r>
        <w:rPr>
          <w:sz w:val="24"/>
          <w:szCs w:val="24"/>
        </w:rPr>
        <w:t>. In this situation, I was conscious that being unclear on instructions would heighten the suspect and cause him to become violence and carry out further offences.</w:t>
      </w:r>
    </w:p>
    <w:p w14:paraId="2D6CE258" w14:textId="77777777" w:rsidR="00A539DB" w:rsidRDefault="00A539DB" w:rsidP="00A539DB">
      <w:pPr>
        <w:ind w:right="107"/>
        <w:jc w:val="both"/>
        <w:rPr>
          <w:sz w:val="24"/>
          <w:szCs w:val="24"/>
        </w:rPr>
      </w:pPr>
    </w:p>
    <w:p w14:paraId="45340A55" w14:textId="77777777" w:rsidR="00A539DB" w:rsidRDefault="00A539DB" w:rsidP="00A539DB">
      <w:pPr>
        <w:ind w:right="107"/>
        <w:jc w:val="both"/>
        <w:rPr>
          <w:sz w:val="24"/>
          <w:szCs w:val="24"/>
        </w:rPr>
      </w:pPr>
      <w:r>
        <w:rPr>
          <w:sz w:val="24"/>
          <w:szCs w:val="24"/>
        </w:rPr>
        <w:t xml:space="preserve">As the Suspect was not following instructions, I made the decision to use my PAVA spray on the male. The situation quickly changed when the male began to advance towards </w:t>
      </w:r>
      <w:proofErr w:type="gramStart"/>
      <w:r>
        <w:rPr>
          <w:sz w:val="24"/>
          <w:szCs w:val="24"/>
        </w:rPr>
        <w:t>me</w:t>
      </w:r>
      <w:proofErr w:type="gramEnd"/>
      <w:r>
        <w:rPr>
          <w:sz w:val="24"/>
          <w:szCs w:val="24"/>
        </w:rPr>
        <w:t xml:space="preserve"> and my options were then limited due to the threat he posed towards me.  I instructed him to put his hands behind his back. He did not follow these instructions as he was rubbing his eyes. I told the suspect that rubbing his eyes would only make it worse. I cuffed his left arm and brought it around to the middle of his back. My colleague took his right arm and brought it to the middle of his back. I placed the male into a rear stacked handcuff position. From officer safety training I know that positional asphyxia is a danger when a person is immobile and led on their front, face down. Knelt by the side of the male, I rolled him towards me, so he was balanced on his side and instructed him to put his knees up towards his chest. From doing that it allowed me to sit the male up so he was no longer in a position which could compromise his breathing. Once we have helped the suspect stand, I have searched the male starting on one side of his body and then the other, keeping my head away from his head or knee to avoid being hit. Another unit had already been called for support and they were on their way in a marked police van so that the suspect could be conveyed to custody.</w:t>
      </w:r>
    </w:p>
    <w:p w14:paraId="787D39D7" w14:textId="77777777" w:rsidR="00A539DB" w:rsidRDefault="00A539DB" w:rsidP="00A539DB">
      <w:pPr>
        <w:ind w:right="107"/>
        <w:jc w:val="both"/>
        <w:rPr>
          <w:sz w:val="24"/>
          <w:szCs w:val="24"/>
        </w:rPr>
      </w:pPr>
    </w:p>
    <w:p w14:paraId="7720DA93" w14:textId="77777777" w:rsidR="00A539DB" w:rsidRDefault="00A539DB" w:rsidP="00A539DB">
      <w:pPr>
        <w:ind w:right="107"/>
        <w:jc w:val="both"/>
        <w:rPr>
          <w:sz w:val="24"/>
          <w:szCs w:val="24"/>
        </w:rPr>
      </w:pPr>
      <w:r>
        <w:rPr>
          <w:sz w:val="24"/>
          <w:szCs w:val="24"/>
        </w:rPr>
        <w:t xml:space="preserve">Throughout this process I have used </w:t>
      </w:r>
      <w:proofErr w:type="spellStart"/>
      <w:r>
        <w:rPr>
          <w:sz w:val="24"/>
          <w:szCs w:val="24"/>
        </w:rPr>
        <w:t>Betari</w:t>
      </w:r>
      <w:proofErr w:type="spellEnd"/>
      <w:r>
        <w:rPr>
          <w:sz w:val="24"/>
          <w:szCs w:val="24"/>
        </w:rPr>
        <w:t xml:space="preserve"> box model. </w:t>
      </w:r>
      <w:proofErr w:type="spellStart"/>
      <w:r>
        <w:rPr>
          <w:sz w:val="24"/>
          <w:szCs w:val="24"/>
        </w:rPr>
        <w:t>Betari</w:t>
      </w:r>
      <w:proofErr w:type="spellEnd"/>
      <w:r>
        <w:rPr>
          <w:sz w:val="24"/>
          <w:szCs w:val="24"/>
        </w:rPr>
        <w:t xml:space="preserve"> box model signifies that my attitude and behaviour affect the suspects and attitude and behaviour. Taking this on board I have stayed calm and collected through the whole process. I have remained professional in hope that my behaviour had a positive impact on his behaviour. For every action of mine there was a reaction from the subject. If I was to make planned, thought-out actions then in theory the situation would remain under control and manageable. The ‘model demonstrates the relationship between attitudes and behaviour and how the behaviour of one individual could influence the behaviour and attitudes of others. Based on the assumption that attitudes and behaviour are linked, </w:t>
      </w:r>
      <w:proofErr w:type="spellStart"/>
      <w:r>
        <w:rPr>
          <w:sz w:val="24"/>
          <w:szCs w:val="24"/>
        </w:rPr>
        <w:t>Betari’s</w:t>
      </w:r>
      <w:proofErr w:type="spellEnd"/>
      <w:r>
        <w:rPr>
          <w:sz w:val="24"/>
          <w:szCs w:val="24"/>
        </w:rPr>
        <w:t xml:space="preserve"> Box provides a vehicle for discussing the way in which people can get locked into a cycle of attitudes breeding behaviour </w:t>
      </w:r>
      <w:r w:rsidRPr="000739C2">
        <w:rPr>
          <w:sz w:val="24"/>
          <w:szCs w:val="24"/>
        </w:rPr>
        <w:t>(Phillip Edward Clements and Jones, 2008)</w:t>
      </w:r>
      <w:r>
        <w:rPr>
          <w:sz w:val="24"/>
          <w:szCs w:val="24"/>
        </w:rPr>
        <w:t>.</w:t>
      </w:r>
    </w:p>
    <w:p w14:paraId="426E21C7" w14:textId="77777777" w:rsidR="00A539DB" w:rsidRDefault="00A539DB" w:rsidP="00A539DB">
      <w:pPr>
        <w:ind w:right="107"/>
        <w:jc w:val="both"/>
        <w:rPr>
          <w:sz w:val="24"/>
          <w:szCs w:val="24"/>
        </w:rPr>
      </w:pPr>
    </w:p>
    <w:p w14:paraId="1612AA2F" w14:textId="77777777" w:rsidR="00A539DB" w:rsidRDefault="00A539DB" w:rsidP="00A539DB">
      <w:pPr>
        <w:ind w:right="107"/>
        <w:jc w:val="both"/>
        <w:rPr>
          <w:sz w:val="24"/>
          <w:szCs w:val="24"/>
        </w:rPr>
      </w:pPr>
      <w:r>
        <w:rPr>
          <w:sz w:val="24"/>
          <w:szCs w:val="24"/>
        </w:rPr>
        <w:t xml:space="preserve">Whilst travelling to custody I have sat in the rear of the van to observe the suspect for his own safety. Whilst doing this I have searched for the suspect through the police national </w:t>
      </w:r>
      <w:r>
        <w:rPr>
          <w:sz w:val="24"/>
          <w:szCs w:val="24"/>
        </w:rPr>
        <w:lastRenderedPageBreak/>
        <w:t xml:space="preserve">computer, the male in question was no trace on the system. On arrival at custody, we have informed the Custody Detention Officer that PAVA spray has been used on the prisoner and they will need to see the nurse. The custody nurse has then checked over the prisoner and is happy that they are fit enough to stay in custody. Once the prisoner is deemed fit, I have addressed the Custody Sergeant given them the time of arrest, time of arrival into custody, the occurrence number, the circumstances of the arrest and finally the necessity to arrest the male. The necessity for the arrest of this male, was to prevent further harm coming to his partner and the children in the home, </w:t>
      </w:r>
      <w:proofErr w:type="gramStart"/>
      <w:r>
        <w:rPr>
          <w:sz w:val="24"/>
          <w:szCs w:val="24"/>
        </w:rPr>
        <w:t>Prevent</w:t>
      </w:r>
      <w:proofErr w:type="gramEnd"/>
      <w:r>
        <w:rPr>
          <w:sz w:val="24"/>
          <w:szCs w:val="24"/>
        </w:rPr>
        <w:t xml:space="preserve"> any further criminal damage being caused and to conduct a prompt and effective investigation in the form of questioning the suspect by means of an interview in line with PACE. From this information the Custody Sergeant has authorised the detention of the suspect and he has been put in a cell whilst I conduct any reasonable lines of enquiry that can be done while the suspect is held at custody.</w:t>
      </w:r>
    </w:p>
    <w:p w14:paraId="65178D36" w14:textId="77777777" w:rsidR="00A539DB" w:rsidRDefault="00A539DB" w:rsidP="00A539DB">
      <w:pPr>
        <w:ind w:right="107"/>
        <w:jc w:val="both"/>
        <w:rPr>
          <w:sz w:val="24"/>
          <w:szCs w:val="24"/>
        </w:rPr>
      </w:pPr>
    </w:p>
    <w:p w14:paraId="53913D0A" w14:textId="77777777" w:rsidR="00A539DB" w:rsidRDefault="00A539DB" w:rsidP="00A539DB">
      <w:pPr>
        <w:ind w:right="107"/>
        <w:jc w:val="both"/>
        <w:rPr>
          <w:sz w:val="24"/>
          <w:szCs w:val="24"/>
        </w:rPr>
      </w:pPr>
      <w:r>
        <w:rPr>
          <w:sz w:val="24"/>
          <w:szCs w:val="24"/>
        </w:rPr>
        <w:t>I have returned to the scene to take an initial witness statement from the victim. I felt it was necessary to do this at the time as the victim was sober and I had also considered the golden hour principles. Immediately after the incident is the best time to take an account because the incident is fresh in their mind and very little should be forgotten in that short amount of time. I initially calmed the victim down and reassured her that he is in custody and is not coming back to this address without the presence of a police officer. I have then allowed the victim to freely recall the incident to me. Whilst she is doing this, I have been taking short notes in chronological order. Once she has done this, I have asked further questions to fully clarify my understanding. This has allowed me to effectively write up a witness statement in her words. Before leaving the victim, I have given her adequate safety advice, for example I have advised her to keep her windows and doors locked at all times, to ensure she has ample charge on her mobile phone and keep it with her at all times, make sure that she is checking in with family and friends regularly so they are aware that she is safe and well and to also call 999 in the event of an emergency or 101 if the call is less urgent. I have then returned to the station to write up the initial reports and arrest statements.</w:t>
      </w:r>
    </w:p>
    <w:p w14:paraId="05DF7C1B" w14:textId="77777777" w:rsidR="00A539DB" w:rsidRDefault="00A539DB" w:rsidP="00A539DB">
      <w:pPr>
        <w:ind w:right="107"/>
        <w:jc w:val="both"/>
        <w:rPr>
          <w:sz w:val="24"/>
          <w:szCs w:val="24"/>
        </w:rPr>
      </w:pPr>
    </w:p>
    <w:p w14:paraId="69A8D89F" w14:textId="77777777" w:rsidR="00A539DB" w:rsidRDefault="00A539DB" w:rsidP="00A539DB">
      <w:pPr>
        <w:ind w:right="107"/>
        <w:jc w:val="both"/>
        <w:rPr>
          <w:sz w:val="24"/>
          <w:szCs w:val="24"/>
        </w:rPr>
      </w:pPr>
      <w:r>
        <w:rPr>
          <w:sz w:val="24"/>
          <w:szCs w:val="24"/>
        </w:rPr>
        <w:t>I have later planned the interview by planning questions that will confirm the points to prove. Section 1(1) Criminal damage act (1971) defines criminal damage as ‘</w:t>
      </w:r>
      <w:r w:rsidRPr="00DA06DD">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Pr>
          <w:sz w:val="24"/>
          <w:szCs w:val="24"/>
        </w:rPr>
        <w:t xml:space="preserve">’ </w:t>
      </w:r>
      <w:r w:rsidRPr="00B42252">
        <w:rPr>
          <w:sz w:val="24"/>
          <w:szCs w:val="24"/>
        </w:rPr>
        <w:t>(CPS, 2019a)</w:t>
      </w:r>
      <w:r>
        <w:rPr>
          <w:sz w:val="24"/>
          <w:szCs w:val="24"/>
        </w:rPr>
        <w:t xml:space="preserve">. The criminal damage act (1971) does not define damage. Damage can include temporary impairment or temporary damage. The damage does not have to be permanent as proven in </w:t>
      </w:r>
      <w:r w:rsidRPr="00AF7E7F">
        <w:rPr>
          <w:sz w:val="24"/>
          <w:szCs w:val="24"/>
        </w:rPr>
        <w:t xml:space="preserve">R v </w:t>
      </w:r>
      <w:proofErr w:type="spellStart"/>
      <w:r w:rsidRPr="00AF7E7F">
        <w:rPr>
          <w:sz w:val="24"/>
          <w:szCs w:val="24"/>
        </w:rPr>
        <w:t>Fiak</w:t>
      </w:r>
      <w:proofErr w:type="spellEnd"/>
      <w:r w:rsidRPr="00AF7E7F">
        <w:rPr>
          <w:sz w:val="24"/>
          <w:szCs w:val="24"/>
        </w:rPr>
        <w:t xml:space="preserve"> </w:t>
      </w:r>
      <w:r>
        <w:rPr>
          <w:sz w:val="24"/>
          <w:szCs w:val="24"/>
        </w:rPr>
        <w:t>(</w:t>
      </w:r>
      <w:r w:rsidRPr="00AF7E7F">
        <w:rPr>
          <w:sz w:val="24"/>
          <w:szCs w:val="24"/>
        </w:rPr>
        <w:t>2005</w:t>
      </w:r>
      <w:r>
        <w:rPr>
          <w:sz w:val="24"/>
          <w:szCs w:val="24"/>
        </w:rPr>
        <w:t>)</w:t>
      </w:r>
      <w:r w:rsidRPr="00AF7E7F">
        <w:rPr>
          <w:sz w:val="24"/>
          <w:szCs w:val="24"/>
        </w:rPr>
        <w:t xml:space="preserve"> EWCA Crim 2381</w:t>
      </w:r>
      <w:r>
        <w:rPr>
          <w:sz w:val="24"/>
          <w:szCs w:val="24"/>
        </w:rPr>
        <w:t xml:space="preserve">, whereby whilst in custody the suspect clogged the toilet with the blanket provided and flooded his cell. Even though there was no lasting damage, it was decided by the court that the cell and blanket was temporarily unusable thus suggesting that criminal damage had occurred </w:t>
      </w:r>
      <w:r w:rsidRPr="0085181A">
        <w:rPr>
          <w:sz w:val="24"/>
          <w:szCs w:val="24"/>
        </w:rPr>
        <w:t>(e-lawresources.co.uk, 2005)</w:t>
      </w:r>
      <w:r>
        <w:rPr>
          <w:sz w:val="24"/>
          <w:szCs w:val="24"/>
        </w:rPr>
        <w:t>.</w:t>
      </w:r>
    </w:p>
    <w:p w14:paraId="0D8B2A2D" w14:textId="77777777" w:rsidR="00A539DB" w:rsidRDefault="00A539DB" w:rsidP="00A539DB">
      <w:pPr>
        <w:ind w:right="107"/>
        <w:jc w:val="both"/>
        <w:rPr>
          <w:sz w:val="24"/>
          <w:szCs w:val="24"/>
        </w:rPr>
      </w:pPr>
    </w:p>
    <w:p w14:paraId="2EDDAEBB" w14:textId="03A7DB85" w:rsidR="00A539DB" w:rsidRDefault="00A539DB" w:rsidP="00A539DB">
      <w:pPr>
        <w:ind w:right="107"/>
        <w:jc w:val="both"/>
        <w:rPr>
          <w:sz w:val="24"/>
          <w:szCs w:val="24"/>
        </w:rPr>
      </w:pPr>
      <w:r>
        <w:rPr>
          <w:sz w:val="24"/>
          <w:szCs w:val="24"/>
        </w:rPr>
        <w:t xml:space="preserve">Whilst suspects are in custody they are entitled to </w:t>
      </w:r>
      <w:r w:rsidR="00557ED8">
        <w:rPr>
          <w:sz w:val="24"/>
          <w:szCs w:val="24"/>
        </w:rPr>
        <w:t>several</w:t>
      </w:r>
      <w:r>
        <w:rPr>
          <w:sz w:val="24"/>
          <w:szCs w:val="24"/>
        </w:rPr>
        <w:t xml:space="preserve"> rights </w:t>
      </w:r>
      <w:r w:rsidRPr="001650A3">
        <w:rPr>
          <w:sz w:val="24"/>
          <w:szCs w:val="24"/>
        </w:rPr>
        <w:t>(Great Britain. Home Office, 2019)</w:t>
      </w:r>
      <w:r>
        <w:rPr>
          <w:sz w:val="24"/>
          <w:szCs w:val="24"/>
        </w:rPr>
        <w:t xml:space="preserve">. They are entitled to free and independent legal advice in the form of a solicitor. They are entitled to having someone notified of their detention </w:t>
      </w:r>
      <w:proofErr w:type="gramStart"/>
      <w:r>
        <w:rPr>
          <w:sz w:val="24"/>
          <w:szCs w:val="24"/>
        </w:rPr>
        <w:t>as long as</w:t>
      </w:r>
      <w:proofErr w:type="gramEnd"/>
      <w:r>
        <w:rPr>
          <w:sz w:val="24"/>
          <w:szCs w:val="24"/>
        </w:rPr>
        <w:t xml:space="preserve"> it does not have any influence of the case being investigated. For example, if a search of a house or premises was due to be made under </w:t>
      </w:r>
      <w:r w:rsidRPr="004D3337">
        <w:rPr>
          <w:sz w:val="24"/>
          <w:szCs w:val="24"/>
        </w:rPr>
        <w:t>PACE 1984, section 8 for evidence of indictable offences</w:t>
      </w:r>
      <w:r>
        <w:rPr>
          <w:sz w:val="24"/>
          <w:szCs w:val="24"/>
        </w:rPr>
        <w:t xml:space="preserve">, </w:t>
      </w:r>
      <w:r w:rsidRPr="001437DE">
        <w:rPr>
          <w:sz w:val="24"/>
          <w:szCs w:val="24"/>
        </w:rPr>
        <w:t>the Theft Act 1968, section 26 for stolen property</w:t>
      </w:r>
      <w:r>
        <w:rPr>
          <w:sz w:val="24"/>
          <w:szCs w:val="24"/>
        </w:rPr>
        <w:t xml:space="preserve"> or </w:t>
      </w:r>
      <w:r w:rsidRPr="001437DE">
        <w:rPr>
          <w:sz w:val="24"/>
          <w:szCs w:val="24"/>
        </w:rPr>
        <w:t xml:space="preserve">the Misuse of Drugs Act 1971, section 23 for controlled </w:t>
      </w:r>
      <w:r w:rsidR="00557ED8" w:rsidRPr="001437DE">
        <w:rPr>
          <w:sz w:val="24"/>
          <w:szCs w:val="24"/>
        </w:rPr>
        <w:t>drugs</w:t>
      </w:r>
      <w:r w:rsidR="00557ED8" w:rsidRPr="0045638D">
        <w:rPr>
          <w:sz w:val="24"/>
          <w:szCs w:val="24"/>
        </w:rPr>
        <w:t xml:space="preserve"> (</w:t>
      </w:r>
      <w:r w:rsidRPr="0045638D">
        <w:rPr>
          <w:sz w:val="24"/>
          <w:szCs w:val="24"/>
        </w:rPr>
        <w:t>College of Policing, n.d.)</w:t>
      </w:r>
      <w:r>
        <w:rPr>
          <w:sz w:val="24"/>
          <w:szCs w:val="24"/>
        </w:rPr>
        <w:t xml:space="preserve"> then a suspect notifying a friend or family member could jeopardise the gathering of evidence. This would mean that the police would </w:t>
      </w:r>
      <w:r>
        <w:rPr>
          <w:sz w:val="24"/>
          <w:szCs w:val="24"/>
        </w:rPr>
        <w:lastRenderedPageBreak/>
        <w:t xml:space="preserve">be given a reasonable amount of time to complete the search before a person is notified of their detainment in custody. </w:t>
      </w:r>
    </w:p>
    <w:p w14:paraId="0985001F" w14:textId="77777777" w:rsidR="00A539DB" w:rsidRDefault="00A539DB" w:rsidP="00A539DB">
      <w:pPr>
        <w:ind w:right="107"/>
        <w:jc w:val="both"/>
        <w:rPr>
          <w:sz w:val="24"/>
          <w:szCs w:val="24"/>
        </w:rPr>
      </w:pPr>
    </w:p>
    <w:p w14:paraId="4E6263FA" w14:textId="77777777" w:rsidR="00A539DB" w:rsidRDefault="00A539DB" w:rsidP="00A539DB">
      <w:pPr>
        <w:ind w:right="107"/>
        <w:jc w:val="both"/>
        <w:rPr>
          <w:sz w:val="24"/>
          <w:szCs w:val="24"/>
        </w:rPr>
      </w:pPr>
      <w:r>
        <w:rPr>
          <w:sz w:val="24"/>
          <w:szCs w:val="24"/>
        </w:rPr>
        <w:t>Before interviewing the suspect, they are given appropriate time with their solicitor to discuss the matter in hand. I have then gone into the interview and conducted it to comply with the police codes of practice, notifying the suspect of his rights and entitlements and how he can expect the interview to take shape. Upon interviewing the suspect, he has made a full admission to the criminal damage through a prepared statement that he has written with his solicitor. After reading the prepared statement for the recording, I have asked him relevant questions so all points to prove are covered. The suspect replied “No comment” to all other questions posed.</w:t>
      </w:r>
    </w:p>
    <w:p w14:paraId="2FA248EF" w14:textId="77777777" w:rsidR="00A539DB" w:rsidRDefault="00A539DB" w:rsidP="00A539DB">
      <w:pPr>
        <w:ind w:right="107"/>
        <w:jc w:val="both"/>
        <w:rPr>
          <w:sz w:val="24"/>
          <w:szCs w:val="24"/>
        </w:rPr>
      </w:pPr>
    </w:p>
    <w:p w14:paraId="7FD4CDDD" w14:textId="77777777" w:rsidR="00A539DB" w:rsidRDefault="00A539DB" w:rsidP="00A539DB">
      <w:pPr>
        <w:ind w:right="107"/>
        <w:jc w:val="both"/>
        <w:rPr>
          <w:sz w:val="24"/>
          <w:szCs w:val="24"/>
        </w:rPr>
      </w:pPr>
      <w:r>
        <w:rPr>
          <w:sz w:val="24"/>
          <w:szCs w:val="24"/>
        </w:rPr>
        <w:t xml:space="preserve">Subsequently the offender was charged with 1 count of criminal damage and ordered to attend court </w:t>
      </w:r>
      <w:proofErr w:type="gramStart"/>
      <w:r>
        <w:rPr>
          <w:sz w:val="24"/>
          <w:szCs w:val="24"/>
        </w:rPr>
        <w:t>at a later date</w:t>
      </w:r>
      <w:proofErr w:type="gramEnd"/>
      <w:r>
        <w:rPr>
          <w:sz w:val="24"/>
          <w:szCs w:val="24"/>
        </w:rPr>
        <w:t xml:space="preserve">. The offender was given bail conditions where he could not attend the premises of his ex-partner or </w:t>
      </w:r>
      <w:proofErr w:type="gramStart"/>
      <w:r>
        <w:rPr>
          <w:sz w:val="24"/>
          <w:szCs w:val="24"/>
        </w:rPr>
        <w:t>make contact with</w:t>
      </w:r>
      <w:proofErr w:type="gramEnd"/>
      <w:r>
        <w:rPr>
          <w:sz w:val="24"/>
          <w:szCs w:val="24"/>
        </w:rPr>
        <w:t xml:space="preserve"> her, directly or indirectly. After the male was charged, I transported him back to his home address and facilitated him moving his belongings out of their home to safeguard his ex-partner and ensure no further offences were committed.</w:t>
      </w:r>
    </w:p>
    <w:p w14:paraId="21EA9DB5" w14:textId="77777777" w:rsidR="00A539DB" w:rsidRDefault="00A539DB" w:rsidP="00A539DB">
      <w:pPr>
        <w:ind w:right="107"/>
        <w:jc w:val="both"/>
        <w:rPr>
          <w:sz w:val="24"/>
          <w:szCs w:val="24"/>
        </w:rPr>
      </w:pPr>
    </w:p>
    <w:p w14:paraId="40B0FD80" w14:textId="77777777" w:rsidR="00A539DB" w:rsidRPr="00E31D2C" w:rsidRDefault="00A539DB" w:rsidP="00A539DB">
      <w:pPr>
        <w:ind w:right="107"/>
        <w:jc w:val="both"/>
        <w:rPr>
          <w:sz w:val="24"/>
          <w:szCs w:val="24"/>
        </w:rPr>
      </w:pPr>
      <w:r>
        <w:rPr>
          <w:sz w:val="24"/>
          <w:szCs w:val="24"/>
        </w:rPr>
        <w:t xml:space="preserve">In conclusion, there is clear evidence to suggest that violence against a person is higher in rural areas than in urban areas. In Wales, Alcohol is a contributing factor to just under 50% of all crimes where violence is used. Alcohol was a contributing factor in the incident I have spoken about. As the incident was dynamic, it was always changing and because of that I have had to use decision making processes quickly to ensure I am making calculated decisions. Throughout the incident I have used clear and precise communications skills, used open and closed questioning to try to understand what has happened. During the incident it has been difficult to build a rapport with the offender but using my body language and calm talking I have tried to show that I’m not a threat. Using negotiate skills I have attempted to reason with the suspect but unfortunately with alcohol and potential misuse of drugs being a factor he has been irrational and made decisions that he typically would not make. </w:t>
      </w:r>
    </w:p>
    <w:p w14:paraId="1A730B74" w14:textId="77777777" w:rsidR="008B28E7" w:rsidRPr="00270EEB" w:rsidRDefault="008B28E7" w:rsidP="00E6298B">
      <w:pPr>
        <w:ind w:right="107"/>
        <w:jc w:val="both"/>
        <w:rPr>
          <w:sz w:val="24"/>
          <w:szCs w:val="24"/>
        </w:rPr>
      </w:pPr>
    </w:p>
    <w:p w14:paraId="4A8B313D" w14:textId="1C90D508" w:rsidR="008B28E7" w:rsidRPr="00270EEB" w:rsidRDefault="00331717" w:rsidP="00E6298B">
      <w:pPr>
        <w:ind w:right="107"/>
        <w:jc w:val="both"/>
        <w:rPr>
          <w:sz w:val="24"/>
          <w:szCs w:val="24"/>
        </w:rPr>
      </w:pPr>
      <w:r>
        <w:rPr>
          <w:sz w:val="24"/>
          <w:szCs w:val="24"/>
        </w:rPr>
        <w:t>2410 words</w:t>
      </w:r>
    </w:p>
    <w:p w14:paraId="2D3DE98A" w14:textId="77777777" w:rsidR="00AA666E" w:rsidRPr="00025650" w:rsidRDefault="00AA666E" w:rsidP="00E6298B">
      <w:pPr>
        <w:ind w:right="107"/>
        <w:jc w:val="both"/>
        <w:rPr>
          <w:b/>
          <w:sz w:val="24"/>
          <w:szCs w:val="24"/>
        </w:rPr>
      </w:pPr>
    </w:p>
    <w:p w14:paraId="3B3526AE" w14:textId="0FCABC99"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lastRenderedPageBreak/>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67837F6A" w14:textId="77777777" w:rsidR="00A50026" w:rsidRDefault="00A50026" w:rsidP="00A50026">
      <w:pPr>
        <w:ind w:right="107"/>
        <w:jc w:val="both"/>
        <w:rPr>
          <w:sz w:val="24"/>
          <w:szCs w:val="24"/>
        </w:rPr>
      </w:pPr>
      <w:r>
        <w:rPr>
          <w:sz w:val="24"/>
          <w:szCs w:val="24"/>
        </w:rPr>
        <w:t xml:space="preserve">Whilst on duty through the night, call handling received a call from a male stating he had been a victim of homophobic abuse and had been assaulted. The male was now safe in his home but was scared as he was unsure whether the subjects had knowledge of where he lived. The reporting person initially disclosed that he had been the victim of a hate crime whereby he has been verbally assaulted due to his sexuality. Due to the concern of this report, it was graded as a priority. </w:t>
      </w:r>
    </w:p>
    <w:p w14:paraId="3ABBEE8F" w14:textId="77777777" w:rsidR="00A50026" w:rsidRDefault="00A50026" w:rsidP="00A50026">
      <w:pPr>
        <w:ind w:right="107"/>
        <w:jc w:val="both"/>
        <w:rPr>
          <w:sz w:val="24"/>
          <w:szCs w:val="24"/>
        </w:rPr>
      </w:pPr>
    </w:p>
    <w:p w14:paraId="56BBB0C0" w14:textId="77777777" w:rsidR="00A50026" w:rsidRDefault="00A50026" w:rsidP="00A50026">
      <w:pPr>
        <w:ind w:right="107"/>
        <w:jc w:val="both"/>
        <w:rPr>
          <w:sz w:val="24"/>
          <w:szCs w:val="24"/>
        </w:rPr>
      </w:pPr>
      <w:r>
        <w:rPr>
          <w:sz w:val="24"/>
          <w:szCs w:val="24"/>
        </w:rPr>
        <w:t>Outline of Hate crime</w:t>
      </w:r>
    </w:p>
    <w:p w14:paraId="7978968E" w14:textId="77777777" w:rsidR="00A50026" w:rsidRPr="003F5C19" w:rsidRDefault="00A50026" w:rsidP="00A50026">
      <w:pPr>
        <w:ind w:right="107"/>
        <w:jc w:val="both"/>
        <w:rPr>
          <w:sz w:val="24"/>
          <w:szCs w:val="24"/>
        </w:rPr>
      </w:pPr>
      <w:r>
        <w:rPr>
          <w:sz w:val="24"/>
          <w:szCs w:val="24"/>
        </w:rPr>
        <w:t>The Crown Prosecution Service (2017) provide a brief outline of a hate crime and define it as any crime that is motivated by the prejudice of:</w:t>
      </w:r>
    </w:p>
    <w:p w14:paraId="2234B981" w14:textId="77777777" w:rsidR="00A50026" w:rsidRPr="003F5C19" w:rsidRDefault="00A50026" w:rsidP="00A50026">
      <w:pPr>
        <w:ind w:right="107"/>
        <w:jc w:val="both"/>
        <w:rPr>
          <w:sz w:val="24"/>
          <w:szCs w:val="24"/>
        </w:rPr>
      </w:pPr>
    </w:p>
    <w:p w14:paraId="5BBD3D56" w14:textId="77777777" w:rsidR="00A50026" w:rsidRDefault="00A50026" w:rsidP="00A50026">
      <w:pPr>
        <w:pStyle w:val="ListParagraph"/>
        <w:numPr>
          <w:ilvl w:val="0"/>
          <w:numId w:val="6"/>
        </w:numPr>
        <w:ind w:right="107"/>
        <w:jc w:val="both"/>
        <w:rPr>
          <w:sz w:val="24"/>
          <w:szCs w:val="24"/>
        </w:rPr>
      </w:pPr>
      <w:r w:rsidRPr="003F5C19">
        <w:rPr>
          <w:sz w:val="24"/>
          <w:szCs w:val="24"/>
        </w:rPr>
        <w:t>Race</w:t>
      </w:r>
    </w:p>
    <w:p w14:paraId="05E70448" w14:textId="77777777" w:rsidR="00A50026" w:rsidRDefault="00A50026" w:rsidP="00A50026">
      <w:pPr>
        <w:pStyle w:val="ListParagraph"/>
        <w:numPr>
          <w:ilvl w:val="0"/>
          <w:numId w:val="6"/>
        </w:numPr>
        <w:ind w:right="107"/>
        <w:jc w:val="both"/>
        <w:rPr>
          <w:sz w:val="24"/>
          <w:szCs w:val="24"/>
        </w:rPr>
      </w:pPr>
      <w:r w:rsidRPr="003F5C19">
        <w:rPr>
          <w:sz w:val="24"/>
          <w:szCs w:val="24"/>
        </w:rPr>
        <w:t xml:space="preserve">Religion </w:t>
      </w:r>
    </w:p>
    <w:p w14:paraId="0A9BF130" w14:textId="77777777" w:rsidR="00A50026" w:rsidRDefault="00A50026" w:rsidP="00A50026">
      <w:pPr>
        <w:pStyle w:val="ListParagraph"/>
        <w:numPr>
          <w:ilvl w:val="0"/>
          <w:numId w:val="6"/>
        </w:numPr>
        <w:ind w:right="107"/>
        <w:jc w:val="both"/>
        <w:rPr>
          <w:sz w:val="24"/>
          <w:szCs w:val="24"/>
        </w:rPr>
      </w:pPr>
      <w:r w:rsidRPr="003F5C19">
        <w:rPr>
          <w:sz w:val="24"/>
          <w:szCs w:val="24"/>
        </w:rPr>
        <w:t>Disability</w:t>
      </w:r>
    </w:p>
    <w:p w14:paraId="1B80664D" w14:textId="77777777" w:rsidR="00A50026" w:rsidRDefault="00A50026" w:rsidP="00A50026">
      <w:pPr>
        <w:pStyle w:val="ListParagraph"/>
        <w:numPr>
          <w:ilvl w:val="0"/>
          <w:numId w:val="6"/>
        </w:numPr>
        <w:ind w:right="107"/>
        <w:jc w:val="both"/>
        <w:rPr>
          <w:sz w:val="24"/>
          <w:szCs w:val="24"/>
        </w:rPr>
      </w:pPr>
      <w:r w:rsidRPr="003F5C19">
        <w:rPr>
          <w:sz w:val="24"/>
          <w:szCs w:val="24"/>
        </w:rPr>
        <w:t xml:space="preserve">Sexual orientation </w:t>
      </w:r>
    </w:p>
    <w:p w14:paraId="27E163BA" w14:textId="77777777" w:rsidR="00A50026" w:rsidRPr="003F5C19" w:rsidRDefault="00A50026" w:rsidP="00A50026">
      <w:pPr>
        <w:pStyle w:val="ListParagraph"/>
        <w:numPr>
          <w:ilvl w:val="0"/>
          <w:numId w:val="6"/>
        </w:numPr>
        <w:ind w:right="107"/>
        <w:jc w:val="both"/>
        <w:rPr>
          <w:sz w:val="24"/>
          <w:szCs w:val="24"/>
        </w:rPr>
      </w:pPr>
      <w:r w:rsidRPr="003F5C19">
        <w:rPr>
          <w:sz w:val="24"/>
          <w:szCs w:val="24"/>
        </w:rPr>
        <w:t>Transgender identity</w:t>
      </w:r>
    </w:p>
    <w:p w14:paraId="0CBBA28D" w14:textId="77777777" w:rsidR="00A50026" w:rsidRDefault="00A50026" w:rsidP="00A50026">
      <w:pPr>
        <w:ind w:right="107"/>
        <w:jc w:val="both"/>
        <w:rPr>
          <w:sz w:val="24"/>
          <w:szCs w:val="24"/>
        </w:rPr>
      </w:pPr>
    </w:p>
    <w:p w14:paraId="1557B5BF" w14:textId="77777777" w:rsidR="00A50026" w:rsidRDefault="00A50026" w:rsidP="00A50026">
      <w:pPr>
        <w:ind w:right="107"/>
        <w:jc w:val="both"/>
        <w:rPr>
          <w:sz w:val="24"/>
          <w:szCs w:val="24"/>
        </w:rPr>
      </w:pPr>
      <w:r>
        <w:rPr>
          <w:sz w:val="24"/>
          <w:szCs w:val="24"/>
        </w:rPr>
        <w:t xml:space="preserve">Any crime no matter the severity can be classed as a hate crime when the offender is influenced by their prejudice towards sexual orientation, race, religion or disability. When the offender is motivated to commit a crime because of these factors then the crime is classed as a hate crime by the police service and CPS. </w:t>
      </w:r>
    </w:p>
    <w:p w14:paraId="60E40E8A" w14:textId="77777777" w:rsidR="00A50026" w:rsidRDefault="00A50026" w:rsidP="00A50026">
      <w:pPr>
        <w:ind w:right="107"/>
        <w:jc w:val="both"/>
        <w:rPr>
          <w:sz w:val="24"/>
          <w:szCs w:val="24"/>
        </w:rPr>
      </w:pPr>
    </w:p>
    <w:p w14:paraId="280EC024" w14:textId="77777777" w:rsidR="00A50026" w:rsidRDefault="00A50026" w:rsidP="00A50026">
      <w:pPr>
        <w:ind w:right="107"/>
        <w:jc w:val="both"/>
        <w:rPr>
          <w:sz w:val="24"/>
          <w:szCs w:val="24"/>
        </w:rPr>
      </w:pPr>
      <w:r>
        <w:rPr>
          <w:sz w:val="24"/>
          <w:szCs w:val="24"/>
        </w:rPr>
        <w:t xml:space="preserve">The </w:t>
      </w:r>
      <w:r w:rsidRPr="00383311">
        <w:rPr>
          <w:sz w:val="24"/>
          <w:szCs w:val="24"/>
        </w:rPr>
        <w:t>Crime and Disorder Act 1998 and section 66 of the Sentencing Act 2020</w:t>
      </w:r>
      <w:r>
        <w:rPr>
          <w:sz w:val="24"/>
          <w:szCs w:val="24"/>
        </w:rPr>
        <w:t xml:space="preserve"> allows the prosecution to apply for a more severe sentence if it is proven that the crime has been motivated by prejudice views. The police and CPS give the definition of a hate crime as “</w:t>
      </w:r>
      <w:r w:rsidRPr="00B9386C">
        <w:rPr>
          <w:sz w:val="24"/>
          <w:szCs w:val="24"/>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Pr>
          <w:sz w:val="24"/>
          <w:szCs w:val="24"/>
        </w:rPr>
        <w:t>” (Crown Prosecution service, 2017). The CPS make the decision as to whether a case has enough credible evidence to go to court. The CPS will weigh up the severity of the crime and the likelihood of a prosecution. If the CPS deem that a conviction is probable, and it is within the interest of the public then a decision will be made that the case goes to court. It is then the court that decides the consequence of the crime in question. The CPS will however decide whether the hate crime element can be added to a case and request that the court take these factors into consideration when deciding on a charge.</w:t>
      </w:r>
    </w:p>
    <w:p w14:paraId="58EDF028" w14:textId="77777777" w:rsidR="00A50026" w:rsidRDefault="00A50026" w:rsidP="00A50026">
      <w:pPr>
        <w:ind w:right="107"/>
        <w:jc w:val="both"/>
        <w:rPr>
          <w:sz w:val="24"/>
          <w:szCs w:val="24"/>
        </w:rPr>
      </w:pPr>
    </w:p>
    <w:p w14:paraId="3B230885" w14:textId="77777777" w:rsidR="00A50026" w:rsidRDefault="00A50026" w:rsidP="00A50026">
      <w:pPr>
        <w:ind w:right="107"/>
        <w:jc w:val="both"/>
        <w:rPr>
          <w:sz w:val="24"/>
          <w:szCs w:val="24"/>
        </w:rPr>
      </w:pPr>
      <w:r>
        <w:rPr>
          <w:sz w:val="24"/>
          <w:szCs w:val="24"/>
        </w:rPr>
        <w:t>I attended of the victims address within an hour of the report as priority calls should be attended in under 1 hour to comply with Gwent Police procedure. On attending the victim’s home, it was clear he was visible shaken and upset from the incident. At this time, I knew my priority was the welfare of the victim, so I spent time talking with him. After he was calmer, I took a witness statement from him. He stated that when he was walking back home from his mother’s he was approached by a car. He gave an index number of the vehicle and a brief description. He stated that the driver of the car pulled next to him and started to make homophobic slurs towards him. When the victim told the driver to leave him alone, the suspect got out of his car and physically assaulted him. The victim then ran away with injuries to his face. There was no doubt from this that the victim was targeted due to his sexual preference. The victim stated that in fear of his safety, he ran through a pedestrianised zone so that the car could not follow him. Throughout the process of taking the witness statement from the victim, I allowed the victim to freely recall what had taken place. From this I formulated a plan by writing down in the format of a spider diagram in chronological order what had happened. The victim was able to give a good description of the suspect.</w:t>
      </w:r>
    </w:p>
    <w:p w14:paraId="4A0AB5ED" w14:textId="77777777" w:rsidR="00A50026" w:rsidRDefault="00A50026" w:rsidP="00A50026">
      <w:pPr>
        <w:ind w:right="107"/>
        <w:jc w:val="both"/>
        <w:rPr>
          <w:sz w:val="24"/>
          <w:szCs w:val="24"/>
        </w:rPr>
      </w:pPr>
    </w:p>
    <w:p w14:paraId="17F2163F" w14:textId="77777777" w:rsidR="00A50026" w:rsidRDefault="00A50026" w:rsidP="00A50026">
      <w:pPr>
        <w:ind w:right="107"/>
        <w:jc w:val="both"/>
        <w:rPr>
          <w:sz w:val="24"/>
          <w:szCs w:val="24"/>
        </w:rPr>
      </w:pPr>
      <w:r>
        <w:rPr>
          <w:sz w:val="24"/>
          <w:szCs w:val="24"/>
        </w:rPr>
        <w:t xml:space="preserve">It is important that before taking a witness statement, the person is fully aware of the responsibility they are taking. For example, there may be a requirement to attend court and give evidence </w:t>
      </w:r>
      <w:r w:rsidRPr="002E034D">
        <w:rPr>
          <w:sz w:val="24"/>
          <w:szCs w:val="24"/>
        </w:rPr>
        <w:t>(</w:t>
      </w:r>
      <w:proofErr w:type="spellStart"/>
      <w:r w:rsidRPr="002E034D">
        <w:rPr>
          <w:sz w:val="24"/>
          <w:szCs w:val="24"/>
        </w:rPr>
        <w:t>Hendric</w:t>
      </w:r>
      <w:proofErr w:type="spellEnd"/>
      <w:r w:rsidRPr="002E034D">
        <w:rPr>
          <w:sz w:val="24"/>
          <w:szCs w:val="24"/>
        </w:rPr>
        <w:t xml:space="preserve"> Thomas </w:t>
      </w:r>
      <w:proofErr w:type="spellStart"/>
      <w:r w:rsidRPr="002E034D">
        <w:rPr>
          <w:sz w:val="24"/>
          <w:szCs w:val="24"/>
        </w:rPr>
        <w:t>Loscher</w:t>
      </w:r>
      <w:proofErr w:type="spellEnd"/>
      <w:r w:rsidRPr="002E034D">
        <w:rPr>
          <w:sz w:val="24"/>
          <w:szCs w:val="24"/>
        </w:rPr>
        <w:t>, 2014)</w:t>
      </w:r>
      <w:r>
        <w:rPr>
          <w:sz w:val="24"/>
          <w:szCs w:val="24"/>
        </w:rPr>
        <w:t xml:space="preserve">. However, there are special measures that can be put in place to protect a witness and ensure they are not intimidated in a court room. </w:t>
      </w:r>
      <w:r w:rsidRPr="00D21230">
        <w:rPr>
          <w:sz w:val="24"/>
          <w:szCs w:val="24"/>
        </w:rPr>
        <w:t>The Youth Justice and Criminal Evidence Act 1999 (YJCEA)</w:t>
      </w:r>
      <w:r>
        <w:rPr>
          <w:sz w:val="24"/>
          <w:szCs w:val="24"/>
        </w:rPr>
        <w:t xml:space="preserve"> (GOV.UK 2019) first introduced a range of measures that can facilitate gathering and giving evidence from a vulnerable or intimidated witness. Special measures help achieve best evidence and are available to the prosecution and the defence witnesses but not the defendant, however whether special measures are granted are ultimately decided by the court. </w:t>
      </w:r>
    </w:p>
    <w:p w14:paraId="3D4C3DDD" w14:textId="77777777" w:rsidR="00A50026" w:rsidRDefault="00A50026" w:rsidP="00A50026">
      <w:pPr>
        <w:ind w:right="107"/>
        <w:jc w:val="both"/>
        <w:rPr>
          <w:sz w:val="24"/>
          <w:szCs w:val="24"/>
        </w:rPr>
      </w:pPr>
    </w:p>
    <w:p w14:paraId="30EE0BFF" w14:textId="77777777" w:rsidR="00A50026" w:rsidRDefault="00A50026" w:rsidP="00A50026">
      <w:pPr>
        <w:ind w:right="107"/>
        <w:jc w:val="both"/>
        <w:rPr>
          <w:sz w:val="24"/>
          <w:szCs w:val="24"/>
        </w:rPr>
      </w:pPr>
      <w:r>
        <w:rPr>
          <w:sz w:val="24"/>
          <w:szCs w:val="24"/>
        </w:rPr>
        <w:t xml:space="preserve">Vulnerable or intimidated witnesses are eligible for special measures under section 16 to 33 of the </w:t>
      </w:r>
      <w:r w:rsidRPr="00745801">
        <w:rPr>
          <w:sz w:val="24"/>
          <w:szCs w:val="24"/>
        </w:rPr>
        <w:t>Youth Justice and Criminal Evidence Act 1999</w:t>
      </w:r>
      <w:r>
        <w:rPr>
          <w:sz w:val="24"/>
          <w:szCs w:val="24"/>
        </w:rPr>
        <w:t xml:space="preserve">. </w:t>
      </w:r>
    </w:p>
    <w:p w14:paraId="374EFEC5" w14:textId="77777777" w:rsidR="00A50026" w:rsidRDefault="00A50026" w:rsidP="00A50026">
      <w:pPr>
        <w:ind w:right="107"/>
        <w:jc w:val="both"/>
        <w:rPr>
          <w:sz w:val="24"/>
          <w:szCs w:val="24"/>
        </w:rPr>
      </w:pPr>
    </w:p>
    <w:p w14:paraId="6C9089D4" w14:textId="77777777" w:rsidR="00A50026" w:rsidRPr="00FD1BF1" w:rsidRDefault="00A50026" w:rsidP="00A50026">
      <w:pPr>
        <w:ind w:right="107"/>
        <w:jc w:val="both"/>
        <w:rPr>
          <w:sz w:val="24"/>
          <w:szCs w:val="24"/>
        </w:rPr>
      </w:pPr>
      <w:r>
        <w:rPr>
          <w:sz w:val="24"/>
          <w:szCs w:val="24"/>
        </w:rPr>
        <w:t>“</w:t>
      </w:r>
      <w:r w:rsidRPr="00FD1BF1">
        <w:rPr>
          <w:sz w:val="24"/>
          <w:szCs w:val="24"/>
        </w:rPr>
        <w:t>Vulnerable witnesses are defined by section 16 YJCEA as:</w:t>
      </w:r>
    </w:p>
    <w:p w14:paraId="0004880D" w14:textId="77777777" w:rsidR="00A50026" w:rsidRPr="00FD1BF1" w:rsidRDefault="00A50026" w:rsidP="00A50026">
      <w:pPr>
        <w:ind w:right="107"/>
        <w:jc w:val="both"/>
        <w:rPr>
          <w:sz w:val="24"/>
          <w:szCs w:val="24"/>
        </w:rPr>
      </w:pPr>
    </w:p>
    <w:p w14:paraId="48E3FBEA" w14:textId="77777777" w:rsidR="00A50026" w:rsidRPr="00FD1BF1" w:rsidRDefault="00A50026" w:rsidP="00A50026">
      <w:pPr>
        <w:pStyle w:val="ListParagraph"/>
        <w:numPr>
          <w:ilvl w:val="0"/>
          <w:numId w:val="7"/>
        </w:numPr>
        <w:ind w:right="107"/>
        <w:jc w:val="both"/>
        <w:rPr>
          <w:sz w:val="24"/>
          <w:szCs w:val="24"/>
        </w:rPr>
      </w:pPr>
      <w:r w:rsidRPr="00FD1BF1">
        <w:rPr>
          <w:sz w:val="24"/>
          <w:szCs w:val="24"/>
        </w:rPr>
        <w:t>All child witnesses under the age of 18.</w:t>
      </w:r>
    </w:p>
    <w:p w14:paraId="6D442BC1" w14:textId="77777777" w:rsidR="00A50026" w:rsidRDefault="00A50026" w:rsidP="00A50026">
      <w:pPr>
        <w:pStyle w:val="ListParagraph"/>
        <w:numPr>
          <w:ilvl w:val="0"/>
          <w:numId w:val="7"/>
        </w:numPr>
        <w:ind w:right="107"/>
        <w:jc w:val="both"/>
        <w:rPr>
          <w:sz w:val="24"/>
          <w:szCs w:val="24"/>
        </w:rPr>
      </w:pPr>
      <w:r w:rsidRPr="00FD1BF1">
        <w:rPr>
          <w:sz w:val="24"/>
          <w:szCs w:val="24"/>
        </w:rPr>
        <w:t xml:space="preserve">Any witness whose quality of evidence is likely to be diminished because </w:t>
      </w:r>
      <w:proofErr w:type="gramStart"/>
      <w:r w:rsidRPr="00FD1BF1">
        <w:rPr>
          <w:sz w:val="24"/>
          <w:szCs w:val="24"/>
        </w:rPr>
        <w:t>they:</w:t>
      </w:r>
      <w:proofErr w:type="gramEnd"/>
      <w:r>
        <w:rPr>
          <w:sz w:val="24"/>
          <w:szCs w:val="24"/>
        </w:rPr>
        <w:t xml:space="preserve"> </w:t>
      </w:r>
      <w:r w:rsidRPr="00FD1BF1">
        <w:rPr>
          <w:sz w:val="24"/>
          <w:szCs w:val="24"/>
        </w:rPr>
        <w:t>are suffering from a mental disorder (as defined by section 1(2) of the Mental Health Act 1983 and amended into a single definition by section 1(2) of the Mental Health Act 2007 – see the Mental Health legal guidance);</w:t>
      </w:r>
      <w:r>
        <w:rPr>
          <w:sz w:val="24"/>
          <w:szCs w:val="24"/>
        </w:rPr>
        <w:t xml:space="preserve"> </w:t>
      </w:r>
      <w:r w:rsidRPr="00FD1BF1">
        <w:rPr>
          <w:sz w:val="24"/>
          <w:szCs w:val="24"/>
        </w:rPr>
        <w:t>have a significant impairment of intelligence and social functioning; or</w:t>
      </w:r>
      <w:r>
        <w:rPr>
          <w:sz w:val="24"/>
          <w:szCs w:val="24"/>
        </w:rPr>
        <w:t xml:space="preserve"> </w:t>
      </w:r>
      <w:r w:rsidRPr="00FD1BF1">
        <w:rPr>
          <w:sz w:val="24"/>
          <w:szCs w:val="24"/>
        </w:rPr>
        <w:t>have a physical disability or are suffering from a physical disorder</w:t>
      </w:r>
      <w:r>
        <w:rPr>
          <w:sz w:val="24"/>
          <w:szCs w:val="24"/>
        </w:rPr>
        <w:t>” (CPS, 2019)</w:t>
      </w:r>
    </w:p>
    <w:p w14:paraId="6B4F7A74" w14:textId="77777777" w:rsidR="00A50026" w:rsidRPr="008D2801" w:rsidRDefault="00A50026" w:rsidP="00A50026">
      <w:pPr>
        <w:ind w:right="107"/>
        <w:jc w:val="both"/>
        <w:rPr>
          <w:sz w:val="24"/>
          <w:szCs w:val="24"/>
        </w:rPr>
      </w:pPr>
    </w:p>
    <w:p w14:paraId="6319B158" w14:textId="77777777" w:rsidR="00A50026" w:rsidRDefault="00A50026" w:rsidP="00A50026">
      <w:pPr>
        <w:ind w:right="107"/>
        <w:jc w:val="both"/>
        <w:rPr>
          <w:sz w:val="24"/>
          <w:szCs w:val="24"/>
        </w:rPr>
      </w:pPr>
      <w:r w:rsidRPr="00B2501A">
        <w:rPr>
          <w:sz w:val="24"/>
          <w:szCs w:val="24"/>
        </w:rPr>
        <w:t xml:space="preserve">Intimidated witnesses </w:t>
      </w:r>
      <w:r>
        <w:rPr>
          <w:sz w:val="24"/>
          <w:szCs w:val="24"/>
        </w:rPr>
        <w:t>are any person that fears standing in court may bring stress to them and possibility have an impact on being able to give a fully truthful account.</w:t>
      </w:r>
    </w:p>
    <w:p w14:paraId="6BB56AE3" w14:textId="77777777" w:rsidR="00A50026" w:rsidRDefault="00A50026" w:rsidP="00A50026">
      <w:pPr>
        <w:ind w:right="107"/>
        <w:jc w:val="both"/>
        <w:rPr>
          <w:sz w:val="24"/>
          <w:szCs w:val="24"/>
        </w:rPr>
      </w:pPr>
    </w:p>
    <w:p w14:paraId="29D27237" w14:textId="77777777" w:rsidR="00A50026" w:rsidRDefault="00A50026" w:rsidP="00A50026">
      <w:pPr>
        <w:ind w:right="107"/>
        <w:jc w:val="both"/>
        <w:rPr>
          <w:sz w:val="24"/>
          <w:szCs w:val="24"/>
        </w:rPr>
      </w:pPr>
      <w:r>
        <w:rPr>
          <w:sz w:val="24"/>
          <w:szCs w:val="24"/>
        </w:rPr>
        <w:t xml:space="preserve">Other factors are whether the crime is of a more serious nature. For example, these can include victims of domestic violence, sexual offences, attempt murder and hate crime to name a few. Special measures can differ the process of a court for a victim in </w:t>
      </w:r>
      <w:proofErr w:type="gramStart"/>
      <w:r>
        <w:rPr>
          <w:sz w:val="24"/>
          <w:szCs w:val="24"/>
        </w:rPr>
        <w:t>a number of</w:t>
      </w:r>
      <w:proofErr w:type="gramEnd"/>
      <w:r>
        <w:rPr>
          <w:sz w:val="24"/>
          <w:szCs w:val="24"/>
        </w:rPr>
        <w:t xml:space="preserve"> ways. A screen can be places in court to visually shield the witness from the defendant. </w:t>
      </w:r>
      <w:proofErr w:type="gramStart"/>
      <w:r>
        <w:rPr>
          <w:sz w:val="24"/>
          <w:szCs w:val="24"/>
        </w:rPr>
        <w:t>In</w:t>
      </w:r>
      <w:proofErr w:type="gramEnd"/>
      <w:r>
        <w:rPr>
          <w:sz w:val="24"/>
          <w:szCs w:val="24"/>
        </w:rPr>
        <w:t xml:space="preserve"> some occasions the witness can be on a live video link, so they are not in the same court </w:t>
      </w:r>
      <w:r>
        <w:rPr>
          <w:sz w:val="24"/>
          <w:szCs w:val="24"/>
        </w:rPr>
        <w:lastRenderedPageBreak/>
        <w:t xml:space="preserve">room as the defendant. The court can also be requested to remove gowns and wigs. This is mainly used for children to not overwhelm them with the seriousness of court. </w:t>
      </w:r>
    </w:p>
    <w:p w14:paraId="09746341" w14:textId="77777777" w:rsidR="00A50026" w:rsidRDefault="00A50026" w:rsidP="00A50026">
      <w:pPr>
        <w:ind w:right="107"/>
        <w:jc w:val="both"/>
        <w:rPr>
          <w:sz w:val="24"/>
          <w:szCs w:val="24"/>
        </w:rPr>
      </w:pPr>
    </w:p>
    <w:p w14:paraId="51105BBA" w14:textId="783D14AC" w:rsidR="00A50026" w:rsidRDefault="00A50026" w:rsidP="00A50026">
      <w:pPr>
        <w:ind w:right="107"/>
        <w:jc w:val="both"/>
        <w:rPr>
          <w:sz w:val="24"/>
          <w:szCs w:val="24"/>
        </w:rPr>
      </w:pPr>
      <w:r>
        <w:rPr>
          <w:sz w:val="24"/>
          <w:szCs w:val="24"/>
        </w:rPr>
        <w:t xml:space="preserve">Before creating a witness statement, the witness is asked questions to access whether they feel they have the confidence and capacity to give evidence in a court room if required. On this occasion the victim felt that they would not be able to look at the defendant if they were to see them again. This would suggest he would feel </w:t>
      </w:r>
      <w:r w:rsidR="00557ED8">
        <w:rPr>
          <w:sz w:val="24"/>
          <w:szCs w:val="24"/>
        </w:rPr>
        <w:t>intimidated,</w:t>
      </w:r>
      <w:r>
        <w:rPr>
          <w:sz w:val="24"/>
          <w:szCs w:val="24"/>
        </w:rPr>
        <w:t xml:space="preserve"> and evidence could be in jeopardy if the victim feels that way. Due to these </w:t>
      </w:r>
      <w:r w:rsidR="00557ED8">
        <w:rPr>
          <w:sz w:val="24"/>
          <w:szCs w:val="24"/>
        </w:rPr>
        <w:t>factors,</w:t>
      </w:r>
      <w:r>
        <w:rPr>
          <w:sz w:val="24"/>
          <w:szCs w:val="24"/>
        </w:rPr>
        <w:t xml:space="preserve"> I noted down the victim’s thoughts and feelings to giving evidence in a court room, to give him the best chance of being granted permission of special measures from the court when/if required.</w:t>
      </w:r>
    </w:p>
    <w:p w14:paraId="7B9BC15D" w14:textId="77777777" w:rsidR="00A50026" w:rsidRDefault="00A50026" w:rsidP="00A50026">
      <w:pPr>
        <w:ind w:right="107"/>
        <w:jc w:val="both"/>
        <w:rPr>
          <w:sz w:val="24"/>
          <w:szCs w:val="24"/>
        </w:rPr>
      </w:pPr>
    </w:p>
    <w:p w14:paraId="215601FA" w14:textId="62919A13" w:rsidR="00A50026" w:rsidRDefault="00A50026" w:rsidP="00A50026">
      <w:pPr>
        <w:ind w:right="107"/>
        <w:jc w:val="both"/>
        <w:rPr>
          <w:sz w:val="24"/>
          <w:szCs w:val="24"/>
        </w:rPr>
      </w:pPr>
      <w:r>
        <w:rPr>
          <w:sz w:val="24"/>
          <w:szCs w:val="24"/>
        </w:rPr>
        <w:t xml:space="preserve">As the victim could identify an index number, I search for the vehicle on PNC and the registered owner was local to the area. Me and my colleague passed the details to the control room and notified them that we would be making arrest attempts at the address where the vehicle was kept. Upon going to the address with another unit the car could be seen on the drive. Units secured the back of the property so the suspect could not escape. An officer noticed that someone looked through the curtains of one of the windows, so it was reasonable to suspect that persons were in the property and evading being arrested. I gave the suspect clear instruction to come out of the property otherwise entry would have to be forced. </w:t>
      </w:r>
      <w:r w:rsidRPr="00314A53">
        <w:rPr>
          <w:sz w:val="24"/>
          <w:szCs w:val="24"/>
        </w:rPr>
        <w:t>Police and Criminal Evidence Act 1984</w:t>
      </w:r>
      <w:r>
        <w:rPr>
          <w:sz w:val="24"/>
          <w:szCs w:val="24"/>
        </w:rPr>
        <w:t xml:space="preserve"> states that “</w:t>
      </w:r>
      <w:r w:rsidRPr="00B72954">
        <w:rPr>
          <w:sz w:val="24"/>
          <w:szCs w:val="24"/>
        </w:rPr>
        <w:t>a constable may enter and search any premises for the purpose</w:t>
      </w:r>
      <w:r>
        <w:rPr>
          <w:sz w:val="24"/>
          <w:szCs w:val="24"/>
        </w:rPr>
        <w:t xml:space="preserve"> </w:t>
      </w:r>
      <w:r w:rsidRPr="005E0516">
        <w:rPr>
          <w:sz w:val="24"/>
          <w:szCs w:val="24"/>
        </w:rPr>
        <w:t>of arresting a person for an</w:t>
      </w:r>
      <w:r>
        <w:rPr>
          <w:sz w:val="24"/>
          <w:szCs w:val="24"/>
        </w:rPr>
        <w:t xml:space="preserve"> </w:t>
      </w:r>
      <w:r w:rsidRPr="005E0516">
        <w:rPr>
          <w:sz w:val="24"/>
          <w:szCs w:val="24"/>
        </w:rPr>
        <w:t>indictable offence</w:t>
      </w:r>
      <w:r>
        <w:rPr>
          <w:sz w:val="24"/>
          <w:szCs w:val="24"/>
        </w:rPr>
        <w:t xml:space="preserve">” </w:t>
      </w:r>
      <w:r w:rsidRPr="00FF00C8">
        <w:rPr>
          <w:sz w:val="24"/>
          <w:szCs w:val="24"/>
        </w:rPr>
        <w:t>(legislation.gov.uk, 2012)</w:t>
      </w:r>
      <w:r>
        <w:rPr>
          <w:sz w:val="24"/>
          <w:szCs w:val="24"/>
        </w:rPr>
        <w:t xml:space="preserve">. This would </w:t>
      </w:r>
      <w:r w:rsidR="00557ED8">
        <w:rPr>
          <w:sz w:val="24"/>
          <w:szCs w:val="24"/>
        </w:rPr>
        <w:t>have</w:t>
      </w:r>
      <w:r>
        <w:rPr>
          <w:sz w:val="24"/>
          <w:szCs w:val="24"/>
        </w:rPr>
        <w:t xml:space="preserve"> meant that the arrest would have been lawful as we had powers to enter the property under the </w:t>
      </w:r>
      <w:r w:rsidRPr="00C7160A">
        <w:rPr>
          <w:sz w:val="24"/>
          <w:szCs w:val="24"/>
        </w:rPr>
        <w:t>Police and Criminal Evidence Act 1984</w:t>
      </w:r>
      <w:r>
        <w:rPr>
          <w:sz w:val="24"/>
          <w:szCs w:val="24"/>
        </w:rPr>
        <w:t xml:space="preserve">. The suspect then came out of the property and I placed him in a compliant rear stack handcuffed position in line with officer safety training. The suspect was told that he was being arrested on suspicion of common assault, cautioned and told the necessity of his arrest. A suspect is cautioned to comply with the police and criminal evidence act 1984 which states that anything said before a person is cautioned will be inadmissible in court </w:t>
      </w:r>
      <w:r w:rsidRPr="005D1C58">
        <w:rPr>
          <w:sz w:val="24"/>
          <w:szCs w:val="24"/>
        </w:rPr>
        <w:t>(Great Britain. Home Office, 2013)</w:t>
      </w:r>
      <w:r>
        <w:rPr>
          <w:sz w:val="24"/>
          <w:szCs w:val="24"/>
        </w:rPr>
        <w:t xml:space="preserve">. </w:t>
      </w:r>
    </w:p>
    <w:p w14:paraId="7B968A97" w14:textId="77777777" w:rsidR="00A50026" w:rsidRDefault="00A50026" w:rsidP="00A50026">
      <w:pPr>
        <w:ind w:right="107"/>
        <w:jc w:val="both"/>
        <w:rPr>
          <w:sz w:val="24"/>
          <w:szCs w:val="24"/>
        </w:rPr>
      </w:pPr>
    </w:p>
    <w:p w14:paraId="594FBA97" w14:textId="77777777" w:rsidR="00A50026" w:rsidRDefault="00A50026" w:rsidP="00A50026">
      <w:pPr>
        <w:ind w:right="107"/>
        <w:jc w:val="both"/>
        <w:rPr>
          <w:sz w:val="24"/>
          <w:szCs w:val="24"/>
        </w:rPr>
      </w:pPr>
      <w:r>
        <w:rPr>
          <w:sz w:val="24"/>
          <w:szCs w:val="24"/>
        </w:rPr>
        <w:t>When dealing with all matters of policing, I use the national decision model (NDM) outlined by the college of policing. The national decision model contains six key elements-</w:t>
      </w:r>
    </w:p>
    <w:p w14:paraId="62B616E2" w14:textId="77777777" w:rsidR="00A50026" w:rsidRPr="00FF4FE1" w:rsidRDefault="00A50026" w:rsidP="00A50026">
      <w:pPr>
        <w:ind w:right="107"/>
        <w:jc w:val="both"/>
        <w:rPr>
          <w:sz w:val="24"/>
          <w:szCs w:val="24"/>
        </w:rPr>
      </w:pPr>
    </w:p>
    <w:p w14:paraId="7E98C8BE" w14:textId="77777777" w:rsidR="00A50026" w:rsidRDefault="00A50026" w:rsidP="00A50026">
      <w:pPr>
        <w:pStyle w:val="ListParagraph"/>
        <w:numPr>
          <w:ilvl w:val="0"/>
          <w:numId w:val="8"/>
        </w:numPr>
        <w:ind w:right="107"/>
        <w:jc w:val="both"/>
        <w:rPr>
          <w:sz w:val="24"/>
          <w:szCs w:val="24"/>
        </w:rPr>
      </w:pPr>
      <w:r w:rsidRPr="00FF4FE1">
        <w:rPr>
          <w:sz w:val="24"/>
          <w:szCs w:val="24"/>
        </w:rPr>
        <w:t>Code of Ethics.</w:t>
      </w:r>
    </w:p>
    <w:p w14:paraId="465A2FC3" w14:textId="77777777" w:rsidR="00A50026" w:rsidRDefault="00A50026" w:rsidP="00A50026">
      <w:pPr>
        <w:pStyle w:val="ListParagraph"/>
        <w:numPr>
          <w:ilvl w:val="0"/>
          <w:numId w:val="8"/>
        </w:numPr>
        <w:ind w:right="107"/>
        <w:jc w:val="both"/>
        <w:rPr>
          <w:sz w:val="24"/>
          <w:szCs w:val="24"/>
        </w:rPr>
      </w:pPr>
      <w:r w:rsidRPr="00FF4FE1">
        <w:rPr>
          <w:sz w:val="24"/>
          <w:szCs w:val="24"/>
        </w:rPr>
        <w:t>Gather information and intelligence.</w:t>
      </w:r>
    </w:p>
    <w:p w14:paraId="0CE726BB" w14:textId="77777777" w:rsidR="00A50026" w:rsidRDefault="00A50026" w:rsidP="00A50026">
      <w:pPr>
        <w:pStyle w:val="ListParagraph"/>
        <w:numPr>
          <w:ilvl w:val="0"/>
          <w:numId w:val="8"/>
        </w:numPr>
        <w:ind w:right="107"/>
        <w:jc w:val="both"/>
        <w:rPr>
          <w:sz w:val="24"/>
          <w:szCs w:val="24"/>
        </w:rPr>
      </w:pPr>
      <w:r w:rsidRPr="00FF4FE1">
        <w:rPr>
          <w:sz w:val="24"/>
          <w:szCs w:val="24"/>
        </w:rPr>
        <w:t>Assess threat and risk and develop a working strategy.</w:t>
      </w:r>
    </w:p>
    <w:p w14:paraId="1AC59413" w14:textId="77777777" w:rsidR="00A50026" w:rsidRDefault="00A50026" w:rsidP="00A50026">
      <w:pPr>
        <w:pStyle w:val="ListParagraph"/>
        <w:numPr>
          <w:ilvl w:val="0"/>
          <w:numId w:val="8"/>
        </w:numPr>
        <w:ind w:right="107"/>
        <w:jc w:val="both"/>
        <w:rPr>
          <w:sz w:val="24"/>
          <w:szCs w:val="24"/>
        </w:rPr>
      </w:pPr>
      <w:r w:rsidRPr="00FF4FE1">
        <w:rPr>
          <w:sz w:val="24"/>
          <w:szCs w:val="24"/>
        </w:rPr>
        <w:t>Consider powers and policy.</w:t>
      </w:r>
    </w:p>
    <w:p w14:paraId="28CE62F6" w14:textId="77777777" w:rsidR="00A50026" w:rsidRDefault="00A50026" w:rsidP="00A50026">
      <w:pPr>
        <w:pStyle w:val="ListParagraph"/>
        <w:numPr>
          <w:ilvl w:val="0"/>
          <w:numId w:val="8"/>
        </w:numPr>
        <w:ind w:right="107"/>
        <w:jc w:val="both"/>
        <w:rPr>
          <w:sz w:val="24"/>
          <w:szCs w:val="24"/>
        </w:rPr>
      </w:pPr>
      <w:r w:rsidRPr="00FF4FE1">
        <w:rPr>
          <w:sz w:val="24"/>
          <w:szCs w:val="24"/>
        </w:rPr>
        <w:t>Identify options and contingencies.</w:t>
      </w:r>
    </w:p>
    <w:p w14:paraId="10B74AD7" w14:textId="77777777" w:rsidR="00A50026" w:rsidRDefault="00A50026" w:rsidP="00A50026">
      <w:pPr>
        <w:pStyle w:val="ListParagraph"/>
        <w:numPr>
          <w:ilvl w:val="0"/>
          <w:numId w:val="8"/>
        </w:numPr>
        <w:ind w:right="107"/>
        <w:jc w:val="both"/>
        <w:rPr>
          <w:sz w:val="24"/>
          <w:szCs w:val="24"/>
        </w:rPr>
      </w:pPr>
      <w:proofErr w:type="gramStart"/>
      <w:r w:rsidRPr="00FF4FE1">
        <w:rPr>
          <w:sz w:val="24"/>
          <w:szCs w:val="24"/>
        </w:rPr>
        <w:t>Take action</w:t>
      </w:r>
      <w:proofErr w:type="gramEnd"/>
      <w:r w:rsidRPr="00FF4FE1">
        <w:rPr>
          <w:sz w:val="24"/>
          <w:szCs w:val="24"/>
        </w:rPr>
        <w:t xml:space="preserve"> and review what happened.</w:t>
      </w:r>
    </w:p>
    <w:p w14:paraId="62BEDAEB" w14:textId="77777777" w:rsidR="00A50026" w:rsidRDefault="00A50026" w:rsidP="00A50026">
      <w:pPr>
        <w:ind w:right="107"/>
        <w:jc w:val="both"/>
        <w:rPr>
          <w:sz w:val="24"/>
          <w:szCs w:val="24"/>
        </w:rPr>
      </w:pPr>
    </w:p>
    <w:p w14:paraId="4EE147C8" w14:textId="401D7999" w:rsidR="00A50026" w:rsidRPr="00FF4FE1" w:rsidRDefault="00A50026" w:rsidP="00A50026">
      <w:pPr>
        <w:ind w:right="107"/>
        <w:jc w:val="both"/>
        <w:rPr>
          <w:sz w:val="24"/>
          <w:szCs w:val="24"/>
        </w:rPr>
      </w:pPr>
      <w:r w:rsidRPr="00FF4FE1">
        <w:rPr>
          <w:sz w:val="24"/>
          <w:szCs w:val="24"/>
        </w:rPr>
        <w:t>Each component provides the user with an area for focus and consideration. The element that binds the model together is the Code of Ethics at the centre</w:t>
      </w:r>
      <w:r>
        <w:rPr>
          <w:sz w:val="24"/>
          <w:szCs w:val="24"/>
        </w:rPr>
        <w:t xml:space="preserve">’ </w:t>
      </w:r>
      <w:r w:rsidRPr="007C7B16">
        <w:rPr>
          <w:sz w:val="24"/>
          <w:szCs w:val="24"/>
        </w:rPr>
        <w:t xml:space="preserve">(College </w:t>
      </w:r>
      <w:r w:rsidR="00557ED8" w:rsidRPr="007C7B16">
        <w:rPr>
          <w:sz w:val="24"/>
          <w:szCs w:val="24"/>
        </w:rPr>
        <w:t>of</w:t>
      </w:r>
      <w:r w:rsidRPr="007C7B16">
        <w:rPr>
          <w:sz w:val="24"/>
          <w:szCs w:val="24"/>
        </w:rPr>
        <w:t xml:space="preserve"> Policing, 2014)</w:t>
      </w:r>
      <w:r>
        <w:rPr>
          <w:sz w:val="24"/>
          <w:szCs w:val="24"/>
        </w:rPr>
        <w:t xml:space="preserve">. Following the national decision model religiously allows me to justify my decision making and be confident that I am quickly making the right decision. As situations are constantly changing so are my decisions. The NDM allows me to revisit any point needed, making sure that I </w:t>
      </w:r>
      <w:r w:rsidR="00557ED8">
        <w:rPr>
          <w:sz w:val="24"/>
          <w:szCs w:val="24"/>
        </w:rPr>
        <w:t>am gathering</w:t>
      </w:r>
      <w:r>
        <w:rPr>
          <w:sz w:val="24"/>
          <w:szCs w:val="24"/>
        </w:rPr>
        <w:t xml:space="preserve"> the information available, Assessing the threat and counter acting that with a planned strategy, considering the powers and policies available to me as a police officer as If I </w:t>
      </w:r>
      <w:proofErr w:type="gramStart"/>
      <w:r>
        <w:rPr>
          <w:sz w:val="24"/>
          <w:szCs w:val="24"/>
        </w:rPr>
        <w:t>don’t</w:t>
      </w:r>
      <w:proofErr w:type="gramEnd"/>
      <w:r>
        <w:rPr>
          <w:sz w:val="24"/>
          <w:szCs w:val="24"/>
        </w:rPr>
        <w:t xml:space="preserve"> I am liable for actions taken, identifying options available to me and then taking appropriate action. These points must all fall in line with the code of ethics and the </w:t>
      </w:r>
      <w:r>
        <w:rPr>
          <w:sz w:val="24"/>
          <w:szCs w:val="24"/>
        </w:rPr>
        <w:lastRenderedPageBreak/>
        <w:t xml:space="preserve">code of ethics give guidance on a </w:t>
      </w:r>
      <w:r w:rsidR="002A348B">
        <w:rPr>
          <w:sz w:val="24"/>
          <w:szCs w:val="24"/>
        </w:rPr>
        <w:t>person’s</w:t>
      </w:r>
      <w:r>
        <w:rPr>
          <w:sz w:val="24"/>
          <w:szCs w:val="24"/>
        </w:rPr>
        <w:t xml:space="preserve"> human rights and those that are ‘absolute rights’ meaning they cannot be taken away’ </w:t>
      </w:r>
      <w:r w:rsidRPr="0065300E">
        <w:rPr>
          <w:sz w:val="24"/>
          <w:szCs w:val="24"/>
        </w:rPr>
        <w:t>(College of Policing, 2014)</w:t>
      </w:r>
      <w:r>
        <w:rPr>
          <w:sz w:val="24"/>
          <w:szCs w:val="24"/>
        </w:rPr>
        <w:t>.</w:t>
      </w:r>
    </w:p>
    <w:p w14:paraId="338B9867" w14:textId="77777777" w:rsidR="00A50026" w:rsidRDefault="00A50026" w:rsidP="00A50026"/>
    <w:p w14:paraId="0D626B9B" w14:textId="77777777" w:rsidR="00A50026" w:rsidRPr="00FF4FE1" w:rsidRDefault="00A50026" w:rsidP="00A50026">
      <w:pPr>
        <w:ind w:right="107"/>
        <w:jc w:val="both"/>
        <w:rPr>
          <w:sz w:val="24"/>
          <w:szCs w:val="24"/>
        </w:rPr>
      </w:pPr>
      <w:r>
        <w:rPr>
          <w:sz w:val="24"/>
          <w:szCs w:val="24"/>
        </w:rPr>
        <w:t xml:space="preserve">It’s vitally important that all procedures are followed correctly when managing offenders. For example, if arrest procedures are not correctly followed then the arrest will be deemed as unlawful and the whole case can become jeopardised. The introduction of body worn videos has been an excellent tool for police officers. As well as gathering evidence, it can also prove that procedures were adhered to. </w:t>
      </w:r>
      <w:proofErr w:type="gramStart"/>
      <w:r>
        <w:rPr>
          <w:sz w:val="24"/>
          <w:szCs w:val="24"/>
        </w:rPr>
        <w:t>In the event that</w:t>
      </w:r>
      <w:proofErr w:type="gramEnd"/>
      <w:r>
        <w:rPr>
          <w:sz w:val="24"/>
          <w:szCs w:val="24"/>
        </w:rPr>
        <w:t xml:space="preserve"> a service user makes an allegation that they have been treated unfairly by a police officer or the officer has not followed procedures correctly, the body worn video can be clear evidence that the situation was handled correctly. On the other hand, many members of the public do not agree with police officers wearing body worn video cameras. Some people see it as a breach of their privacy and there is still the controversial nature that any person that has access to the data can view it, even though they may not have the authority to.  Ultimately the public do wish for accountability to be taken by the police and the use of body worn videos can do that. They have been introduced not just for the safety of police officers, but with the safety of the public in mind also </w:t>
      </w:r>
      <w:r w:rsidRPr="00586843">
        <w:rPr>
          <w:sz w:val="24"/>
          <w:szCs w:val="24"/>
        </w:rPr>
        <w:t xml:space="preserve">(Rose and </w:t>
      </w:r>
      <w:proofErr w:type="spellStart"/>
      <w:r w:rsidRPr="00586843">
        <w:rPr>
          <w:sz w:val="24"/>
          <w:szCs w:val="24"/>
        </w:rPr>
        <w:t>Lacher</w:t>
      </w:r>
      <w:proofErr w:type="spellEnd"/>
      <w:r w:rsidRPr="00586843">
        <w:rPr>
          <w:sz w:val="24"/>
          <w:szCs w:val="24"/>
        </w:rPr>
        <w:t>, 2017)</w:t>
      </w:r>
      <w:r>
        <w:rPr>
          <w:sz w:val="24"/>
          <w:szCs w:val="24"/>
        </w:rPr>
        <w:t>.</w:t>
      </w:r>
    </w:p>
    <w:p w14:paraId="13C6D807" w14:textId="77777777" w:rsidR="00A50026" w:rsidRDefault="00A50026" w:rsidP="00A50026"/>
    <w:p w14:paraId="4E5A394B" w14:textId="77777777" w:rsidR="00A50026" w:rsidRDefault="00A50026" w:rsidP="00A50026">
      <w:pPr>
        <w:rPr>
          <w:sz w:val="24"/>
          <w:szCs w:val="24"/>
        </w:rPr>
      </w:pPr>
      <w:r>
        <w:rPr>
          <w:sz w:val="24"/>
          <w:szCs w:val="24"/>
        </w:rPr>
        <w:t xml:space="preserve">It is vitally important to the delivery of service that policing values are </w:t>
      </w:r>
      <w:proofErr w:type="gramStart"/>
      <w:r>
        <w:rPr>
          <w:sz w:val="24"/>
          <w:szCs w:val="24"/>
        </w:rPr>
        <w:t>followed at all times</w:t>
      </w:r>
      <w:proofErr w:type="gramEnd"/>
      <w:r>
        <w:rPr>
          <w:sz w:val="24"/>
          <w:szCs w:val="24"/>
        </w:rPr>
        <w:t xml:space="preserve">. The college of policing introduced the competency and values framework (CVF) which provides guidance for all professionals within the policing profession. The values take into consideration the code of ethic. Impartiality ensures that all police officers work with fairness in mind. It is imperative that each side of the situation is considered so that there is no possibility of discrimination. As an officer I have tried to remain fair in every task I undertake. I have tried to assess each situation separately and not just </w:t>
      </w:r>
      <w:proofErr w:type="gramStart"/>
      <w:r>
        <w:rPr>
          <w:sz w:val="24"/>
          <w:szCs w:val="24"/>
        </w:rPr>
        <w:t>take action</w:t>
      </w:r>
      <w:proofErr w:type="gramEnd"/>
      <w:r>
        <w:rPr>
          <w:sz w:val="24"/>
          <w:szCs w:val="24"/>
        </w:rPr>
        <w:t xml:space="preserve"> due to being influenced by a previous incident however, I tried to use my experiences to deliver a better service. Public perception would show that some members of the public generalised that the police force as a majority is not impartial. Incidents that hit media headlines usually have a negative effect on how the public see police officers and the trust individuals have with police. Being impartial does not mean that all individuals </w:t>
      </w:r>
      <w:proofErr w:type="gramStart"/>
      <w:r>
        <w:rPr>
          <w:sz w:val="24"/>
          <w:szCs w:val="24"/>
        </w:rPr>
        <w:t>have to</w:t>
      </w:r>
      <w:proofErr w:type="gramEnd"/>
      <w:r>
        <w:rPr>
          <w:sz w:val="24"/>
          <w:szCs w:val="24"/>
        </w:rPr>
        <w:t xml:space="preserve"> be treated the same, it means that all individuals should be treated fairly. Individual needs will always be different </w:t>
      </w:r>
      <w:r w:rsidRPr="00F02CF1">
        <w:rPr>
          <w:sz w:val="24"/>
          <w:szCs w:val="24"/>
        </w:rPr>
        <w:t>(Pelling-Bruce, 2020)</w:t>
      </w:r>
      <w:r>
        <w:rPr>
          <w:sz w:val="24"/>
          <w:szCs w:val="24"/>
        </w:rPr>
        <w:t>.</w:t>
      </w:r>
    </w:p>
    <w:p w14:paraId="7654C749" w14:textId="77777777" w:rsidR="00A50026" w:rsidRDefault="00A50026" w:rsidP="00A50026">
      <w:pPr>
        <w:rPr>
          <w:sz w:val="24"/>
          <w:szCs w:val="24"/>
        </w:rPr>
      </w:pPr>
    </w:p>
    <w:p w14:paraId="2D6E41F1" w14:textId="4E2CB573" w:rsidR="00A50026" w:rsidRDefault="00A50026" w:rsidP="00A50026">
      <w:pPr>
        <w:rPr>
          <w:sz w:val="24"/>
          <w:szCs w:val="24"/>
        </w:rPr>
      </w:pPr>
      <w:r>
        <w:rPr>
          <w:sz w:val="24"/>
          <w:szCs w:val="24"/>
        </w:rPr>
        <w:t xml:space="preserve">Throughout all incidents and </w:t>
      </w:r>
      <w:proofErr w:type="gramStart"/>
      <w:r w:rsidR="002A348B">
        <w:rPr>
          <w:sz w:val="24"/>
          <w:szCs w:val="24"/>
        </w:rPr>
        <w:t>situations</w:t>
      </w:r>
      <w:proofErr w:type="gramEnd"/>
      <w:r>
        <w:rPr>
          <w:sz w:val="24"/>
          <w:szCs w:val="24"/>
        </w:rPr>
        <w:t xml:space="preserve"> I attend, I remain professional at all times. It has become clear to me in my short time working for the police that members of the public look up to police officers and expect a certain level of service that I want to uphold and exceed expectations. Through dealing with this incident, I had a person that had been the subject of an unprovoked hate crime. I needed to remain professional and support this individual the most I could. If I deal with incidents poorly then this can have a detrimental effect on him. His perception of the police will worsen and his confidence in the police will decline. In the future he may be less inclined to report matters to the police which I have heard people say whilst on duty due to them being a victim of an incident and perceiving it was dealt with poorly by police officers in the past.</w:t>
      </w:r>
    </w:p>
    <w:p w14:paraId="79E48F4B" w14:textId="77777777" w:rsidR="00A50026" w:rsidRDefault="00A50026" w:rsidP="00A50026">
      <w:pPr>
        <w:rPr>
          <w:sz w:val="24"/>
          <w:szCs w:val="24"/>
        </w:rPr>
      </w:pPr>
    </w:p>
    <w:p w14:paraId="505A1ACB" w14:textId="3FC9D571" w:rsidR="00A50026" w:rsidRDefault="00A50026" w:rsidP="00A50026">
      <w:pPr>
        <w:rPr>
          <w:sz w:val="24"/>
          <w:szCs w:val="24"/>
        </w:rPr>
      </w:pPr>
      <w:r>
        <w:rPr>
          <w:sz w:val="24"/>
          <w:szCs w:val="24"/>
        </w:rPr>
        <w:t xml:space="preserve">All police officers must work for the interest of the public. Using the national decision model, I am always analysing decisions I should make so that it ultimately is the correct decision and one with the public in mind. During the hate crime </w:t>
      </w:r>
      <w:r w:rsidR="002A348B">
        <w:rPr>
          <w:sz w:val="24"/>
          <w:szCs w:val="24"/>
        </w:rPr>
        <w:t>incident,</w:t>
      </w:r>
      <w:r>
        <w:rPr>
          <w:sz w:val="24"/>
          <w:szCs w:val="24"/>
        </w:rPr>
        <w:t xml:space="preserve"> </w:t>
      </w:r>
      <w:proofErr w:type="gramStart"/>
      <w:r>
        <w:rPr>
          <w:sz w:val="24"/>
          <w:szCs w:val="24"/>
        </w:rPr>
        <w:t>It</w:t>
      </w:r>
      <w:proofErr w:type="gramEnd"/>
      <w:r>
        <w:rPr>
          <w:sz w:val="24"/>
          <w:szCs w:val="24"/>
        </w:rPr>
        <w:t xml:space="preserve"> was important to remain respectful. The victim felt that he had been targeted due to his sexuality, so it was important that I remained professional and treated him with respect and dignity to avoid him feeling that I was discriminating against him and treating him differently just because of his </w:t>
      </w:r>
      <w:r>
        <w:rPr>
          <w:sz w:val="24"/>
          <w:szCs w:val="24"/>
        </w:rPr>
        <w:lastRenderedPageBreak/>
        <w:t>sexuality. I always try to remain transparent with all service users. I’ve found this useful to manage expectations and gain trust. I avoid making promises to people as if I cannot meet their expectations, it will have an impact of their trust in me</w:t>
      </w:r>
      <w:r w:rsidR="00776735">
        <w:rPr>
          <w:sz w:val="24"/>
          <w:szCs w:val="24"/>
        </w:rPr>
        <w:t xml:space="preserve"> </w:t>
      </w:r>
      <w:r w:rsidR="004A1F26" w:rsidRPr="004A1F26">
        <w:rPr>
          <w:sz w:val="24"/>
          <w:szCs w:val="24"/>
        </w:rPr>
        <w:t>(College of Policing, 2017)</w:t>
      </w:r>
      <w:r w:rsidR="004A1F26">
        <w:rPr>
          <w:sz w:val="24"/>
          <w:szCs w:val="24"/>
        </w:rPr>
        <w:t>.</w:t>
      </w:r>
    </w:p>
    <w:p w14:paraId="7FD39A42" w14:textId="77777777" w:rsidR="00025650" w:rsidRPr="00270EEB" w:rsidRDefault="00025650" w:rsidP="00E6298B">
      <w:pPr>
        <w:ind w:right="107"/>
        <w:jc w:val="both"/>
        <w:rPr>
          <w:sz w:val="24"/>
          <w:szCs w:val="24"/>
        </w:rPr>
      </w:pPr>
    </w:p>
    <w:p w14:paraId="73D1DF2B" w14:textId="609861F6" w:rsidR="00025650" w:rsidRPr="00270EEB" w:rsidRDefault="004A1F26" w:rsidP="00E6298B">
      <w:pPr>
        <w:ind w:right="107"/>
        <w:jc w:val="both"/>
        <w:rPr>
          <w:sz w:val="24"/>
          <w:szCs w:val="24"/>
        </w:rPr>
      </w:pPr>
      <w:r>
        <w:rPr>
          <w:sz w:val="24"/>
          <w:szCs w:val="24"/>
        </w:rPr>
        <w:t>234</w:t>
      </w:r>
      <w:r w:rsidR="002A348B">
        <w:rPr>
          <w:sz w:val="24"/>
          <w:szCs w:val="24"/>
        </w:rPr>
        <w:t>4</w:t>
      </w:r>
      <w:r>
        <w:rPr>
          <w:sz w:val="24"/>
          <w:szCs w:val="24"/>
        </w:rPr>
        <w:t xml:space="preserve"> words</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20D66105" w:rsidR="00AA666E" w:rsidRPr="000B1E96" w:rsidRDefault="00AA666E"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A30147D" w14:textId="50F2F255" w:rsidR="00AA4682" w:rsidRPr="00AA4682" w:rsidRDefault="00AA4682" w:rsidP="00AA4682">
      <w:pPr>
        <w:ind w:right="107"/>
        <w:jc w:val="both"/>
        <w:rPr>
          <w:sz w:val="24"/>
          <w:szCs w:val="24"/>
        </w:rPr>
      </w:pPr>
      <w:r w:rsidRPr="00AA4682">
        <w:rPr>
          <w:sz w:val="24"/>
          <w:szCs w:val="24"/>
        </w:rPr>
        <w:t>When coming on to duty I was notified that the previous officers on the night shift had detained a male for domestic abuse assault and conveyed him to custody where he was being held until adequate enquiries had been completed. I took time to read over the circumstances so I was fully aware of what had happened and so I could progress the investigation further to receive the best possible outcome for the victim. The victim had given a verbal account to the officers in attendance on body worn video but had not completed a witness statement. She said that they had been arguing during the evening and came home after drinking alcohol with friends and the local social club. She stated that he accused her of cheating on him with other men an</w:t>
      </w:r>
      <w:r w:rsidR="002A348B">
        <w:rPr>
          <w:sz w:val="24"/>
          <w:szCs w:val="24"/>
        </w:rPr>
        <w:t>d</w:t>
      </w:r>
      <w:r w:rsidRPr="00AA4682">
        <w:rPr>
          <w:sz w:val="24"/>
          <w:szCs w:val="24"/>
        </w:rPr>
        <w:t xml:space="preserve"> due to that a verbal argument had ensued initially. She then stated that the suspect turned violent grabbing her by the hair and punching her multiple times to the face which caused swelling and bruising. Neighbours called the police as they could hear the altercation from next door.</w:t>
      </w:r>
    </w:p>
    <w:p w14:paraId="318EDBF3" w14:textId="77777777" w:rsidR="00AA4682" w:rsidRPr="00AA4682" w:rsidRDefault="00AA4682" w:rsidP="00AA4682">
      <w:pPr>
        <w:ind w:right="107"/>
        <w:jc w:val="both"/>
        <w:rPr>
          <w:sz w:val="24"/>
          <w:szCs w:val="24"/>
        </w:rPr>
      </w:pPr>
    </w:p>
    <w:p w14:paraId="5098B944" w14:textId="3A8C1439" w:rsidR="00AA4682" w:rsidRPr="00AA4682" w:rsidRDefault="00AA4682" w:rsidP="00AA4682">
      <w:pPr>
        <w:ind w:right="107"/>
        <w:jc w:val="both"/>
        <w:rPr>
          <w:sz w:val="24"/>
          <w:szCs w:val="24"/>
        </w:rPr>
      </w:pPr>
      <w:r w:rsidRPr="00AA4682">
        <w:rPr>
          <w:sz w:val="24"/>
          <w:szCs w:val="24"/>
        </w:rPr>
        <w:lastRenderedPageBreak/>
        <w:t xml:space="preserve">I attended the address of the victim. Unfortunately, at </w:t>
      </w:r>
      <w:proofErr w:type="gramStart"/>
      <w:r w:rsidRPr="00AA4682">
        <w:rPr>
          <w:sz w:val="24"/>
          <w:szCs w:val="24"/>
        </w:rPr>
        <w:t>first</w:t>
      </w:r>
      <w:proofErr w:type="gramEnd"/>
      <w:r w:rsidRPr="00AA4682">
        <w:rPr>
          <w:sz w:val="24"/>
          <w:szCs w:val="24"/>
        </w:rPr>
        <w:t xml:space="preserve"> she was unwilling to engage with me. She seemed apprehensive to give any details at all. I was unsure whether this was because she was intimidated by her partner and did not wish to make an admission or whether the initial </w:t>
      </w:r>
      <w:proofErr w:type="gramStart"/>
      <w:r w:rsidRPr="00AA4682">
        <w:rPr>
          <w:sz w:val="24"/>
          <w:szCs w:val="24"/>
        </w:rPr>
        <w:t>report</w:t>
      </w:r>
      <w:proofErr w:type="gramEnd"/>
      <w:r w:rsidRPr="00AA4682">
        <w:rPr>
          <w:sz w:val="24"/>
          <w:szCs w:val="24"/>
        </w:rPr>
        <w:t xml:space="preserve"> she gave officers whilst intoxicated was untrue. The victim was also a known offender and had previously been seen by officers harming herself and blaming the injuries on her </w:t>
      </w:r>
      <w:proofErr w:type="gramStart"/>
      <w:r w:rsidRPr="00AA4682">
        <w:rPr>
          <w:sz w:val="24"/>
          <w:szCs w:val="24"/>
        </w:rPr>
        <w:t>partner</w:t>
      </w:r>
      <w:proofErr w:type="gramEnd"/>
      <w:r w:rsidRPr="00AA4682">
        <w:rPr>
          <w:sz w:val="24"/>
          <w:szCs w:val="24"/>
        </w:rPr>
        <w:t xml:space="preserve"> so he was subsequently arrested. Upon looking at the victim, it was clear that she had substantial injuries to her right eye. Her face had </w:t>
      </w:r>
      <w:r w:rsidR="002A348B" w:rsidRPr="00AA4682">
        <w:rPr>
          <w:sz w:val="24"/>
          <w:szCs w:val="24"/>
        </w:rPr>
        <w:t>begun</w:t>
      </w:r>
      <w:r w:rsidRPr="00AA4682">
        <w:rPr>
          <w:sz w:val="24"/>
          <w:szCs w:val="24"/>
        </w:rPr>
        <w:t xml:space="preserve"> to swell and </w:t>
      </w:r>
      <w:proofErr w:type="gramStart"/>
      <w:r w:rsidRPr="00AA4682">
        <w:rPr>
          <w:sz w:val="24"/>
          <w:szCs w:val="24"/>
        </w:rPr>
        <w:t>blacken</w:t>
      </w:r>
      <w:proofErr w:type="gramEnd"/>
      <w:r w:rsidRPr="00AA4682">
        <w:rPr>
          <w:sz w:val="24"/>
          <w:szCs w:val="24"/>
        </w:rPr>
        <w:t xml:space="preserve"> and she had minor cuts scattered around her face. </w:t>
      </w:r>
    </w:p>
    <w:p w14:paraId="0E084431" w14:textId="77777777" w:rsidR="00AA4682" w:rsidRPr="00AA4682" w:rsidRDefault="00AA4682" w:rsidP="00AA4682">
      <w:pPr>
        <w:ind w:right="107"/>
        <w:jc w:val="both"/>
        <w:rPr>
          <w:sz w:val="24"/>
          <w:szCs w:val="24"/>
        </w:rPr>
      </w:pPr>
    </w:p>
    <w:p w14:paraId="6E2CC126" w14:textId="18A86D6A" w:rsidR="00AA4682" w:rsidRPr="00AA4682" w:rsidRDefault="00AA4682" w:rsidP="00AA4682">
      <w:pPr>
        <w:ind w:right="107"/>
        <w:jc w:val="both"/>
        <w:rPr>
          <w:sz w:val="24"/>
          <w:szCs w:val="24"/>
        </w:rPr>
      </w:pPr>
      <w:r w:rsidRPr="00AA4682">
        <w:rPr>
          <w:sz w:val="24"/>
          <w:szCs w:val="24"/>
        </w:rPr>
        <w:t xml:space="preserve">Burton (2022) outlines the importance of police taking all matters of domestic violence seriously. Inadequate police investigations in the past have led to further crimes being committed and unfortunately, people becoming victims to domestic violence on more than one occasion due to police not dealing with the crimes appropriately and safeguarding the victims. As a lot of domestic incidents are conducting within the household, it can be difficult to provide appropriate safeguarding for the victim. There are times where the victim is unwilling to engage, and this can be because they are in fear of their partner and believe that police involvement will only make the situation worse. It can be very difficult for a victim that is being subjected to coercive control as well as physical abuse to disclose what they are being put through. Due to the coercive control, they will feel they cannot speak up as </w:t>
      </w:r>
      <w:r w:rsidR="002A348B" w:rsidRPr="00AA4682">
        <w:rPr>
          <w:sz w:val="24"/>
          <w:szCs w:val="24"/>
        </w:rPr>
        <w:t>ultimately,</w:t>
      </w:r>
      <w:r w:rsidRPr="00AA4682">
        <w:rPr>
          <w:sz w:val="24"/>
          <w:szCs w:val="24"/>
        </w:rPr>
        <w:t xml:space="preserve"> they are being controlled by an individual (Andrus, 2020). In this case, the victim was being intimidated by her partner and abuser. This was clear from the many occurrences we held </w:t>
      </w:r>
      <w:proofErr w:type="gramStart"/>
      <w:r w:rsidRPr="00AA4682">
        <w:rPr>
          <w:sz w:val="24"/>
          <w:szCs w:val="24"/>
        </w:rPr>
        <w:t>on</w:t>
      </w:r>
      <w:proofErr w:type="gramEnd"/>
      <w:r w:rsidRPr="00AA4682">
        <w:rPr>
          <w:sz w:val="24"/>
          <w:szCs w:val="24"/>
        </w:rPr>
        <w:t xml:space="preserve"> record for the victim and offender. All incidents showed a similar pattern whereby a third party reported an incident and the victim then refused to engage with the police. I knew that I needed to act in the interest of the victim, even though she was initially denying any offences had taken place. However, this was a difficult decision to make. I had a victim pleading with me that she didn’t want action being taken and wanted her partner to return home. I knew if I allowed that to happen, she could potentially be subjected to further violence and trauma. As a new officer it was difficult for me to have discretion in this situation due to being in experienced in dealing with situations like this. </w:t>
      </w:r>
    </w:p>
    <w:p w14:paraId="45FAB53B" w14:textId="77777777" w:rsidR="00AA4682" w:rsidRPr="00AA4682" w:rsidRDefault="00AA4682" w:rsidP="00AA4682">
      <w:pPr>
        <w:ind w:right="107"/>
        <w:jc w:val="both"/>
        <w:rPr>
          <w:sz w:val="24"/>
          <w:szCs w:val="24"/>
        </w:rPr>
      </w:pPr>
    </w:p>
    <w:p w14:paraId="3E077DF6" w14:textId="77777777" w:rsidR="00AA4682" w:rsidRPr="00AA4682" w:rsidRDefault="00AA4682" w:rsidP="00AA4682">
      <w:pPr>
        <w:ind w:right="107"/>
        <w:jc w:val="both"/>
        <w:rPr>
          <w:sz w:val="24"/>
          <w:szCs w:val="24"/>
        </w:rPr>
      </w:pPr>
      <w:r w:rsidRPr="00AA4682">
        <w:rPr>
          <w:sz w:val="24"/>
          <w:szCs w:val="24"/>
        </w:rPr>
        <w:t xml:space="preserve">During the process I used the National Decision Model. I needed to decide whether the appropriate action to take. I felt the victim was in further danger If I did not take the right course of action. I wanted to eliminate every possible reason I could that the victim did not wish to engage with me, so I called for a female officer to attend and speak with her. I did not want the officer to influence her decision in any way. I merely wanted to make sure that the reason she wasn’t communicating with me was because of my gender. It could be that she did not feel comfortable discussing the events with a man, after she was potentially assaulted by a male. The national decision model takes into consideration the code of ethics; </w:t>
      </w:r>
      <w:proofErr w:type="gramStart"/>
      <w:r w:rsidRPr="00AA4682">
        <w:rPr>
          <w:sz w:val="24"/>
          <w:szCs w:val="24"/>
        </w:rPr>
        <w:t>so</w:t>
      </w:r>
      <w:proofErr w:type="gramEnd"/>
      <w:r w:rsidRPr="00AA4682">
        <w:rPr>
          <w:sz w:val="24"/>
          <w:szCs w:val="24"/>
        </w:rPr>
        <w:t xml:space="preserve"> all decisions should be deemed as ethical. Being an inexperienced police officer, it can be difficult at times to use the national decision model correctly. As I am still learning I am not fully aware of all policies and procedures my police force follow. This is when I must rely on my supervising officers and more senior officers to provide me with guidance and knowledge when I require it. The national decision model allows me to adapt to ever changing situation. Police officers are subjected to dynamic and situations that are always changing. The NDM is designed so that when a design changes the officer can start the process again and make the correct decision once knowing more information (College </w:t>
      </w:r>
      <w:proofErr w:type="gramStart"/>
      <w:r w:rsidRPr="00AA4682">
        <w:rPr>
          <w:sz w:val="24"/>
          <w:szCs w:val="24"/>
        </w:rPr>
        <w:t>Of</w:t>
      </w:r>
      <w:proofErr w:type="gramEnd"/>
      <w:r w:rsidRPr="00AA4682">
        <w:rPr>
          <w:sz w:val="24"/>
          <w:szCs w:val="24"/>
        </w:rPr>
        <w:t xml:space="preserve"> Policing, 2014).</w:t>
      </w:r>
    </w:p>
    <w:p w14:paraId="407824ED" w14:textId="77777777" w:rsidR="00AA4682" w:rsidRPr="00AA4682" w:rsidRDefault="00AA4682" w:rsidP="00AA4682">
      <w:pPr>
        <w:ind w:right="107"/>
        <w:jc w:val="both"/>
        <w:rPr>
          <w:sz w:val="24"/>
          <w:szCs w:val="24"/>
        </w:rPr>
      </w:pPr>
    </w:p>
    <w:p w14:paraId="5C2D7AC7" w14:textId="77777777" w:rsidR="00AA4682" w:rsidRPr="00AA4682" w:rsidRDefault="00AA4682" w:rsidP="00AA4682">
      <w:pPr>
        <w:ind w:right="107"/>
        <w:jc w:val="both"/>
        <w:rPr>
          <w:sz w:val="24"/>
          <w:szCs w:val="24"/>
        </w:rPr>
      </w:pPr>
      <w:r w:rsidRPr="00AA4682">
        <w:rPr>
          <w:sz w:val="24"/>
          <w:szCs w:val="24"/>
        </w:rPr>
        <w:t xml:space="preserve">The victim decided that she was willing to be part of an achieving best evidence (ABE) interview. The interview was conducted by an ABE trained officer. Due to the level of trauma </w:t>
      </w:r>
      <w:r w:rsidRPr="00AA4682">
        <w:rPr>
          <w:sz w:val="24"/>
          <w:szCs w:val="24"/>
        </w:rPr>
        <w:lastRenderedPageBreak/>
        <w:t xml:space="preserve">that the victim had been through it was perceived that this would be the right course of action and be the most appropriate for taking the account from the vulnerable victim. </w:t>
      </w:r>
    </w:p>
    <w:p w14:paraId="57CC0699" w14:textId="77777777" w:rsidR="00AA4682" w:rsidRPr="00AA4682" w:rsidRDefault="00AA4682" w:rsidP="00AA4682">
      <w:pPr>
        <w:ind w:right="107"/>
        <w:jc w:val="both"/>
        <w:rPr>
          <w:sz w:val="24"/>
          <w:szCs w:val="24"/>
        </w:rPr>
      </w:pPr>
    </w:p>
    <w:p w14:paraId="49260169" w14:textId="77777777" w:rsidR="00AA4682" w:rsidRPr="00AA4682" w:rsidRDefault="00AA4682" w:rsidP="00AA4682">
      <w:pPr>
        <w:ind w:right="107"/>
        <w:jc w:val="both"/>
        <w:rPr>
          <w:sz w:val="24"/>
          <w:szCs w:val="24"/>
        </w:rPr>
      </w:pPr>
      <w:r w:rsidRPr="00AA4682">
        <w:rPr>
          <w:sz w:val="24"/>
          <w:szCs w:val="24"/>
        </w:rPr>
        <w:t>When making ethical decisions I use the Potter Box Model for ethical decisions. The model was originally made for ‘making decisions in the medical profession. It considers six different steps-</w:t>
      </w:r>
    </w:p>
    <w:p w14:paraId="5210ED37" w14:textId="77777777" w:rsidR="00AA4682" w:rsidRPr="00AA4682" w:rsidRDefault="00AA4682" w:rsidP="00AA4682">
      <w:pPr>
        <w:numPr>
          <w:ilvl w:val="0"/>
          <w:numId w:val="9"/>
        </w:numPr>
        <w:ind w:right="107"/>
        <w:jc w:val="both"/>
        <w:rPr>
          <w:sz w:val="24"/>
          <w:szCs w:val="24"/>
        </w:rPr>
      </w:pPr>
      <w:r w:rsidRPr="00AA4682">
        <w:rPr>
          <w:sz w:val="24"/>
          <w:szCs w:val="24"/>
        </w:rPr>
        <w:t>Define the dilemma.</w:t>
      </w:r>
    </w:p>
    <w:p w14:paraId="6E69292D" w14:textId="77777777" w:rsidR="00AA4682" w:rsidRPr="00AA4682" w:rsidRDefault="00AA4682" w:rsidP="00AA4682">
      <w:pPr>
        <w:numPr>
          <w:ilvl w:val="0"/>
          <w:numId w:val="9"/>
        </w:numPr>
        <w:ind w:right="107"/>
        <w:jc w:val="both"/>
        <w:rPr>
          <w:sz w:val="24"/>
          <w:szCs w:val="24"/>
        </w:rPr>
      </w:pPr>
      <w:r w:rsidRPr="00AA4682">
        <w:rPr>
          <w:sz w:val="24"/>
          <w:szCs w:val="24"/>
        </w:rPr>
        <w:t>Identify the stakeholders.</w:t>
      </w:r>
    </w:p>
    <w:p w14:paraId="535D8727" w14:textId="77777777" w:rsidR="00AA4682" w:rsidRPr="00AA4682" w:rsidRDefault="00AA4682" w:rsidP="00AA4682">
      <w:pPr>
        <w:numPr>
          <w:ilvl w:val="0"/>
          <w:numId w:val="9"/>
        </w:numPr>
        <w:ind w:right="107"/>
        <w:jc w:val="both"/>
        <w:rPr>
          <w:sz w:val="24"/>
          <w:szCs w:val="24"/>
        </w:rPr>
      </w:pPr>
      <w:r w:rsidRPr="00AA4682">
        <w:rPr>
          <w:sz w:val="24"/>
          <w:szCs w:val="24"/>
        </w:rPr>
        <w:t>Develop an accountability system.</w:t>
      </w:r>
    </w:p>
    <w:p w14:paraId="4616BAE9" w14:textId="77777777" w:rsidR="00AA4682" w:rsidRPr="00AA4682" w:rsidRDefault="00AA4682" w:rsidP="00AA4682">
      <w:pPr>
        <w:numPr>
          <w:ilvl w:val="0"/>
          <w:numId w:val="9"/>
        </w:numPr>
        <w:ind w:right="107"/>
        <w:jc w:val="both"/>
        <w:rPr>
          <w:sz w:val="24"/>
          <w:szCs w:val="24"/>
        </w:rPr>
      </w:pPr>
      <w:r w:rsidRPr="00AA4682">
        <w:rPr>
          <w:sz w:val="24"/>
          <w:szCs w:val="24"/>
        </w:rPr>
        <w:t>Compare the alternatives.</w:t>
      </w:r>
    </w:p>
    <w:p w14:paraId="710D4B04" w14:textId="77777777" w:rsidR="00AA4682" w:rsidRPr="00AA4682" w:rsidRDefault="00AA4682" w:rsidP="00AA4682">
      <w:pPr>
        <w:numPr>
          <w:ilvl w:val="0"/>
          <w:numId w:val="9"/>
        </w:numPr>
        <w:ind w:right="107"/>
        <w:jc w:val="both"/>
        <w:rPr>
          <w:sz w:val="24"/>
          <w:szCs w:val="24"/>
        </w:rPr>
      </w:pPr>
      <w:r w:rsidRPr="00AA4682">
        <w:rPr>
          <w:sz w:val="24"/>
          <w:szCs w:val="24"/>
        </w:rPr>
        <w:t>Implement the decision.</w:t>
      </w:r>
    </w:p>
    <w:p w14:paraId="2603D882" w14:textId="77777777" w:rsidR="00AA4682" w:rsidRPr="00AA4682" w:rsidRDefault="00AA4682" w:rsidP="00AA4682">
      <w:pPr>
        <w:numPr>
          <w:ilvl w:val="0"/>
          <w:numId w:val="9"/>
        </w:numPr>
        <w:ind w:right="107"/>
        <w:jc w:val="both"/>
        <w:rPr>
          <w:sz w:val="24"/>
          <w:szCs w:val="24"/>
        </w:rPr>
      </w:pPr>
      <w:r w:rsidRPr="00AA4682">
        <w:rPr>
          <w:sz w:val="24"/>
          <w:szCs w:val="24"/>
        </w:rPr>
        <w:t>Monitor the consequences and develop a policy’ (</w:t>
      </w:r>
      <w:proofErr w:type="spellStart"/>
      <w:r w:rsidRPr="00AA4682">
        <w:rPr>
          <w:sz w:val="24"/>
          <w:szCs w:val="24"/>
        </w:rPr>
        <w:t>Macvean</w:t>
      </w:r>
      <w:proofErr w:type="spellEnd"/>
      <w:r w:rsidRPr="00AA4682">
        <w:rPr>
          <w:sz w:val="24"/>
          <w:szCs w:val="24"/>
        </w:rPr>
        <w:t xml:space="preserve"> and </w:t>
      </w:r>
      <w:proofErr w:type="spellStart"/>
      <w:r w:rsidRPr="00AA4682">
        <w:rPr>
          <w:sz w:val="24"/>
          <w:szCs w:val="24"/>
        </w:rPr>
        <w:t>Neyroud</w:t>
      </w:r>
      <w:proofErr w:type="spellEnd"/>
      <w:r w:rsidRPr="00AA4682">
        <w:rPr>
          <w:sz w:val="24"/>
          <w:szCs w:val="24"/>
        </w:rPr>
        <w:t>, 2012, p.11).</w:t>
      </w:r>
    </w:p>
    <w:p w14:paraId="7C95B709" w14:textId="77777777" w:rsidR="00AA4682" w:rsidRPr="00AA4682" w:rsidRDefault="00AA4682" w:rsidP="00AA4682">
      <w:pPr>
        <w:ind w:right="107"/>
        <w:jc w:val="both"/>
        <w:rPr>
          <w:sz w:val="24"/>
          <w:szCs w:val="24"/>
        </w:rPr>
      </w:pPr>
    </w:p>
    <w:p w14:paraId="169BBCDF" w14:textId="75C87AE6" w:rsidR="00AA4682" w:rsidRDefault="00AA4682" w:rsidP="00AA4682">
      <w:pPr>
        <w:ind w:right="107"/>
        <w:jc w:val="both"/>
        <w:rPr>
          <w:sz w:val="24"/>
          <w:szCs w:val="24"/>
        </w:rPr>
      </w:pPr>
      <w:r w:rsidRPr="00AA4682">
        <w:rPr>
          <w:sz w:val="24"/>
          <w:szCs w:val="24"/>
        </w:rPr>
        <w:t xml:space="preserve">By using this model, I </w:t>
      </w:r>
      <w:proofErr w:type="gramStart"/>
      <w:r w:rsidRPr="00AA4682">
        <w:rPr>
          <w:sz w:val="24"/>
          <w:szCs w:val="24"/>
        </w:rPr>
        <w:t>am able to</w:t>
      </w:r>
      <w:proofErr w:type="gramEnd"/>
      <w:r w:rsidRPr="00AA4682">
        <w:rPr>
          <w:sz w:val="24"/>
          <w:szCs w:val="24"/>
        </w:rPr>
        <w:t xml:space="preserve"> effectively weigh my decisions up. By considering the six points, I am asking myself whether my actions are ethical and whether there is a better course of action to take. I believe this is vital when supporting victims. Wrong decisions can lead to victims not being appropriately cared for and safeguarded </w:t>
      </w:r>
      <w:proofErr w:type="gramStart"/>
      <w:r w:rsidRPr="00AA4682">
        <w:rPr>
          <w:sz w:val="24"/>
          <w:szCs w:val="24"/>
        </w:rPr>
        <w:t>and also</w:t>
      </w:r>
      <w:proofErr w:type="gramEnd"/>
      <w:r w:rsidRPr="00AA4682">
        <w:rPr>
          <w:sz w:val="24"/>
          <w:szCs w:val="24"/>
        </w:rPr>
        <w:t xml:space="preserve"> convictions being missed. A victim that is not supported is less likely to disclose offences if they do not feel comfortable in doing so (Green and Roberts, 2008).</w:t>
      </w:r>
    </w:p>
    <w:p w14:paraId="271FC2F1" w14:textId="77777777" w:rsidR="00AA4682" w:rsidRPr="00AA4682" w:rsidRDefault="00AA4682" w:rsidP="00AA4682">
      <w:pPr>
        <w:ind w:right="107"/>
        <w:jc w:val="both"/>
        <w:rPr>
          <w:sz w:val="24"/>
          <w:szCs w:val="24"/>
        </w:rPr>
      </w:pPr>
    </w:p>
    <w:p w14:paraId="54AE6951" w14:textId="2D0485DC" w:rsidR="00AA4682" w:rsidRDefault="00AA4682" w:rsidP="00AA4682">
      <w:pPr>
        <w:ind w:right="107"/>
        <w:jc w:val="both"/>
        <w:rPr>
          <w:sz w:val="24"/>
          <w:szCs w:val="24"/>
        </w:rPr>
      </w:pPr>
      <w:r w:rsidRPr="00AA4682">
        <w:rPr>
          <w:sz w:val="24"/>
          <w:szCs w:val="24"/>
        </w:rPr>
        <w:t xml:space="preserve">As the officer now in charge of the investigation, it is important that I follow guidelines in accordance with the </w:t>
      </w:r>
      <w:bookmarkStart w:id="0" w:name="_Hlk111460025"/>
      <w:r w:rsidRPr="00AA4682">
        <w:rPr>
          <w:sz w:val="24"/>
          <w:szCs w:val="24"/>
        </w:rPr>
        <w:t>Criminal Procedures and Investigations Act Codes of Practice</w:t>
      </w:r>
      <w:bookmarkEnd w:id="0"/>
      <w:r w:rsidRPr="00AA4682">
        <w:rPr>
          <w:sz w:val="24"/>
          <w:szCs w:val="24"/>
        </w:rPr>
        <w:t>. It is my responsibility to record and correctly retain all significant information, also following the police force policies I work for. As there had been no further investigations since arresting the suspect, I felt it was necessary to explore further lines of enquiry whilst the suspect was detained in custody; At this point I did not feel I had adequate information to interview the suspect fully regarding the incident.</w:t>
      </w:r>
    </w:p>
    <w:p w14:paraId="21901A72" w14:textId="77777777" w:rsidR="00AA4682" w:rsidRPr="00AA4682" w:rsidRDefault="00AA4682" w:rsidP="00AA4682">
      <w:pPr>
        <w:ind w:right="107"/>
        <w:jc w:val="both"/>
        <w:rPr>
          <w:sz w:val="24"/>
          <w:szCs w:val="24"/>
        </w:rPr>
      </w:pPr>
    </w:p>
    <w:p w14:paraId="420B3A3E" w14:textId="77777777" w:rsidR="00AA4682" w:rsidRPr="00AA4682" w:rsidRDefault="00AA4682" w:rsidP="00AA4682">
      <w:pPr>
        <w:ind w:right="107"/>
        <w:jc w:val="both"/>
        <w:rPr>
          <w:sz w:val="24"/>
          <w:szCs w:val="24"/>
        </w:rPr>
      </w:pPr>
      <w:r w:rsidRPr="00AA4682">
        <w:rPr>
          <w:sz w:val="24"/>
          <w:szCs w:val="24"/>
        </w:rPr>
        <w:t>As the neighbours called and reported the incident, I attended their address to take an account from them. I retained this in the form of a witness statement that would then be held on our online systems. It’s important that the system we use as a police force is reliable and secure from others that do not have authority to access it as it would be a breach of data protection and could jeopardise the safety of individuals if personal data was leaked. It is important that all adequate evidence is gathered as soon as possible. As an investigator it is important to cover all reasonable lines of enquiry as soon as practicable. Evidence can be missed, forgotten or even changed if time passes by allowing evidence not gathered to cast doubt upon the case (College of Policing, 2013). It is important that all evidence is gathered even if the evidence casts doubt on the suspect. “The most important of these responsibilities is for an investigator to pursue all reasonable lines of enquiry, whether these point towards or away from a suspect” (HSE, n.d.). As a police officer, integrity is one of the key aspects of the policing values. It is my responsibility to remain impartial, uphold the law and investigate incidents with complete fairness in mind. All information whether it supports the victims account or adds doubt must be recorded and considered so that the correct decision can be made as an outcome of the case. In this case neighbours stated that arguments can be regularly heard from the address and the female on occasions has been the aggressor. To remain impartial and conduct my duties as the officer in charge of the case, I felt it was necessary to record all information given from the witnesses.</w:t>
      </w:r>
    </w:p>
    <w:p w14:paraId="43C632FE" w14:textId="77777777" w:rsidR="00AA4682" w:rsidRPr="00AA4682" w:rsidRDefault="00AA4682" w:rsidP="00AA4682">
      <w:pPr>
        <w:ind w:right="107"/>
        <w:jc w:val="both"/>
        <w:rPr>
          <w:sz w:val="24"/>
          <w:szCs w:val="24"/>
        </w:rPr>
      </w:pPr>
    </w:p>
    <w:p w14:paraId="259F0547" w14:textId="77777777" w:rsidR="00AA4682" w:rsidRPr="00AA4682" w:rsidRDefault="00AA4682" w:rsidP="00AA4682">
      <w:pPr>
        <w:ind w:right="107"/>
        <w:jc w:val="both"/>
        <w:rPr>
          <w:sz w:val="24"/>
          <w:szCs w:val="24"/>
        </w:rPr>
      </w:pPr>
      <w:r w:rsidRPr="00AA4682">
        <w:rPr>
          <w:sz w:val="24"/>
          <w:szCs w:val="24"/>
        </w:rPr>
        <w:t xml:space="preserve">When speaking with witnesses, I will regularly use my body worn video. This confirms that I have taken a correct account from the witness and proves that I have recorded all </w:t>
      </w:r>
      <w:r w:rsidRPr="00AA4682">
        <w:rPr>
          <w:sz w:val="24"/>
          <w:szCs w:val="24"/>
        </w:rPr>
        <w:lastRenderedPageBreak/>
        <w:t>information that the witness has passed on to me. If at a later stage the witness makes a claim that the information given was not correct, the recording that I have captured will be proof that I have recorded all information correctly.</w:t>
      </w:r>
    </w:p>
    <w:p w14:paraId="609A47D0" w14:textId="77777777" w:rsidR="00AA4682" w:rsidRPr="00AA4682" w:rsidRDefault="00AA4682" w:rsidP="00AA4682">
      <w:pPr>
        <w:ind w:right="107"/>
        <w:jc w:val="both"/>
        <w:rPr>
          <w:sz w:val="24"/>
          <w:szCs w:val="24"/>
        </w:rPr>
      </w:pPr>
    </w:p>
    <w:p w14:paraId="3CE04005" w14:textId="5ACF0295" w:rsidR="00AA4682" w:rsidRDefault="00AA4682" w:rsidP="00AA4682">
      <w:pPr>
        <w:ind w:right="107"/>
        <w:jc w:val="both"/>
        <w:rPr>
          <w:sz w:val="24"/>
          <w:szCs w:val="24"/>
        </w:rPr>
      </w:pPr>
      <w:r w:rsidRPr="00AA4682">
        <w:rPr>
          <w:sz w:val="24"/>
          <w:szCs w:val="24"/>
        </w:rPr>
        <w:t>There is a general assumption that only females are victims of domestic abuse and as a police officer these assumptions can have an influence when dealing with an incident. Research does support that more females are victims of reported domestic violence. In a survey conducted by the Office of National Statistics in 2020, 7.3% of women and 3.6% of men were victims of domestic abused in the year before. Between March 2019 and March 2020, 74% off all victims of domestic abuse were female (Office for National Statistics, 2020). It is unknown how accurate these statistics can be due to the barriers women and men face with reporting incidents to the police. It is thought that due to stereotypes, men may be less inclined to report being a victim of domestic abuse. There is no set stereotype to being a victim of domestic abuse and unfortunately men, women and children can all be receiving or witnessing domestic violence within the home (Marks, 2021). Whilst dealing with domestic abuse cases, I remove any bias, stereotypes and presumptions by dealing with all cases on its merit. It is evident that having experience in dealing situations like these can be a tool in better dealing with the case however, being particularly inexperienced in dealing with domestic violence cases allows me to have no presumptions when being the officer in charge of the case.</w:t>
      </w:r>
    </w:p>
    <w:p w14:paraId="52A2E2F2" w14:textId="77777777" w:rsidR="00AA4682" w:rsidRPr="00AA4682" w:rsidRDefault="00AA4682" w:rsidP="00AA4682">
      <w:pPr>
        <w:ind w:right="107"/>
        <w:jc w:val="both"/>
        <w:rPr>
          <w:sz w:val="24"/>
          <w:szCs w:val="24"/>
        </w:rPr>
      </w:pPr>
    </w:p>
    <w:p w14:paraId="0204D251" w14:textId="487F1F32" w:rsidR="00AA4682" w:rsidRDefault="00AA4682" w:rsidP="00AA4682">
      <w:pPr>
        <w:ind w:right="107"/>
        <w:jc w:val="both"/>
        <w:rPr>
          <w:sz w:val="24"/>
          <w:szCs w:val="24"/>
        </w:rPr>
      </w:pPr>
      <w:r w:rsidRPr="00AA4682">
        <w:rPr>
          <w:sz w:val="24"/>
          <w:szCs w:val="24"/>
        </w:rPr>
        <w:t xml:space="preserve">With the potential impact of bias on this case which could lead to the outcome being wrong, it was important that I followed procedures correctly. There are constant perceptions of police bias within the media such as the ‘Black Lives Matter’ Movement. Studies show that we are influenced by bias from a young age. Our parents are our first influences followed by friends, education and then colleagues (Wen, 2020). As </w:t>
      </w:r>
      <w:proofErr w:type="gramStart"/>
      <w:r w:rsidRPr="00AA4682">
        <w:rPr>
          <w:sz w:val="24"/>
          <w:szCs w:val="24"/>
        </w:rPr>
        <w:t>a young in-service police</w:t>
      </w:r>
      <w:proofErr w:type="gramEnd"/>
      <w:r w:rsidRPr="00AA4682">
        <w:rPr>
          <w:sz w:val="24"/>
          <w:szCs w:val="24"/>
        </w:rPr>
        <w:t xml:space="preserve"> officer I feel it is my responsibility to try to eliminate some of the negative perceptions the public have of the police force. I want the public to see I am an impartial police officer that is not influenced by stereotypes or bias. I want to be seen as having a strong sense of integrity and be transparent. If I wasn’t open and transparent then members of the public may be less inclined to trust me. This would have a negative effect within the community I work and police (College of Policing, 2014).</w:t>
      </w:r>
    </w:p>
    <w:p w14:paraId="4FDC8B0B" w14:textId="77777777" w:rsidR="00AA4682" w:rsidRPr="00AA4682" w:rsidRDefault="00AA4682" w:rsidP="00AA4682">
      <w:pPr>
        <w:ind w:right="107"/>
        <w:jc w:val="both"/>
        <w:rPr>
          <w:sz w:val="24"/>
          <w:szCs w:val="24"/>
        </w:rPr>
      </w:pPr>
    </w:p>
    <w:p w14:paraId="0E052061" w14:textId="77777777" w:rsidR="00AA4682" w:rsidRPr="00AA4682" w:rsidRDefault="00AA4682" w:rsidP="00AA4682">
      <w:pPr>
        <w:ind w:right="107"/>
        <w:jc w:val="both"/>
        <w:rPr>
          <w:sz w:val="24"/>
          <w:szCs w:val="24"/>
        </w:rPr>
      </w:pPr>
      <w:r w:rsidRPr="00AA4682">
        <w:rPr>
          <w:sz w:val="24"/>
          <w:szCs w:val="24"/>
        </w:rPr>
        <w:t xml:space="preserve">Later I interviewed the suspect in accordance with the Police and Criminal Evidence Act 1984. It’s procedure that all suspects are interviewed under caution so that they have a reasonable chance to give their account </w:t>
      </w:r>
      <w:proofErr w:type="gramStart"/>
      <w:r w:rsidRPr="00AA4682">
        <w:rPr>
          <w:sz w:val="24"/>
          <w:szCs w:val="24"/>
        </w:rPr>
        <w:t>and also</w:t>
      </w:r>
      <w:proofErr w:type="gramEnd"/>
      <w:r w:rsidRPr="00AA4682">
        <w:rPr>
          <w:sz w:val="24"/>
          <w:szCs w:val="24"/>
        </w:rPr>
        <w:t xml:space="preserve"> so that all evidence is recorded correctly and admissible in a court of law, if the case subsequently goes to court for a decision (Home Office, 2013). During the interviewed I remained impartial, I exhibited the evidence that had been gathered and was open regarding all accounts taken from witnesses and the victim.</w:t>
      </w:r>
    </w:p>
    <w:p w14:paraId="4B49695F" w14:textId="453333AD" w:rsidR="00AA4682" w:rsidRDefault="00AA4682" w:rsidP="00AA4682">
      <w:pPr>
        <w:ind w:right="107"/>
        <w:jc w:val="both"/>
        <w:rPr>
          <w:sz w:val="24"/>
          <w:szCs w:val="24"/>
        </w:rPr>
      </w:pPr>
      <w:r w:rsidRPr="00AA4682">
        <w:rPr>
          <w:sz w:val="24"/>
          <w:szCs w:val="24"/>
        </w:rPr>
        <w:t xml:space="preserve">In conclusion, it is important that all evidence is gathered and retained correctly in accordance with the Criminal Procedures and Investigations Act Codes of Practice. This allows all evidence to be recorded correctly and readily available to be accessed in the future of the case. The code of ethics that police officers are required to follow has been followed throughout the investigation. As the officer in charge of the case, I wanted to be transparent and unbiased when dealing with an incident that has the potential repercussions to the victim if not dealt with correctly. It was evident as the investigation went on that the suspect and victim in the case had many previous occurrences </w:t>
      </w:r>
      <w:proofErr w:type="gramStart"/>
      <w:r w:rsidRPr="00AA4682">
        <w:rPr>
          <w:sz w:val="24"/>
          <w:szCs w:val="24"/>
        </w:rPr>
        <w:t>whereby</w:t>
      </w:r>
      <w:proofErr w:type="gramEnd"/>
      <w:r w:rsidRPr="00AA4682">
        <w:rPr>
          <w:sz w:val="24"/>
          <w:szCs w:val="24"/>
        </w:rPr>
        <w:t xml:space="preserve"> they had both been initially deemed as the victim and suspect. By continually utilising the National Decision Model, I was able to make decisions that was in the best interests of all involved. As a police officer safeguarding victims and witnesses should be at the forefront of the investigation. During </w:t>
      </w:r>
      <w:r w:rsidRPr="00AA4682">
        <w:rPr>
          <w:sz w:val="24"/>
          <w:szCs w:val="24"/>
        </w:rPr>
        <w:lastRenderedPageBreak/>
        <w:t>the incident and investigation, I was completely transparent with the victim and suspect as I feel it is my duty to do that. Honesty and integrity are one of the most desired values of being a police officer and I try to uphold that value in everything I do.</w:t>
      </w:r>
    </w:p>
    <w:p w14:paraId="58524F2F" w14:textId="68B4B37C" w:rsidR="00AA4682" w:rsidRDefault="00AA4682" w:rsidP="00AA4682">
      <w:pPr>
        <w:ind w:right="107"/>
        <w:jc w:val="both"/>
        <w:rPr>
          <w:sz w:val="24"/>
          <w:szCs w:val="24"/>
        </w:rPr>
      </w:pPr>
    </w:p>
    <w:p w14:paraId="77568E16" w14:textId="363AA0ED" w:rsidR="00AA4682" w:rsidRPr="00AA4682" w:rsidRDefault="00AA4682" w:rsidP="00AA4682">
      <w:pPr>
        <w:ind w:right="107"/>
        <w:jc w:val="both"/>
        <w:rPr>
          <w:sz w:val="24"/>
          <w:szCs w:val="24"/>
        </w:rPr>
      </w:pPr>
      <w:r>
        <w:rPr>
          <w:sz w:val="24"/>
          <w:szCs w:val="24"/>
        </w:rPr>
        <w:t>2250 words</w:t>
      </w:r>
    </w:p>
    <w:p w14:paraId="592CAEBA" w14:textId="5A5C3967" w:rsidR="00AA4682" w:rsidRPr="00AA4682" w:rsidRDefault="00AA4682" w:rsidP="00AA4682">
      <w:pPr>
        <w:tabs>
          <w:tab w:val="left" w:pos="768"/>
        </w:tabs>
        <w:sectPr w:rsidR="00AA4682" w:rsidRPr="00AA4682"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tab/>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671BDB4F" w:rsidR="00575A8F" w:rsidRPr="00270EEB" w:rsidRDefault="00A248B2" w:rsidP="00E6298B">
            <w:pPr>
              <w:ind w:right="107"/>
              <w:jc w:val="both"/>
              <w:rPr>
                <w:sz w:val="24"/>
                <w:szCs w:val="24"/>
              </w:rPr>
            </w:pPr>
            <w:r>
              <w:rPr>
                <w:sz w:val="24"/>
                <w:szCs w:val="24"/>
              </w:rPr>
              <w:t>Case file build</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3300104" w:rsidR="00575A8F" w:rsidRPr="00270EEB" w:rsidRDefault="00A248B2" w:rsidP="00071F75">
            <w:pPr>
              <w:ind w:right="107"/>
              <w:rPr>
                <w:sz w:val="24"/>
                <w:szCs w:val="24"/>
              </w:rPr>
            </w:pPr>
            <w:r>
              <w:rPr>
                <w:sz w:val="24"/>
                <w:szCs w:val="24"/>
              </w:rPr>
              <w:t xml:space="preserve">I will achieve this by </w:t>
            </w:r>
            <w:r w:rsidR="00071F75">
              <w:rPr>
                <w:sz w:val="24"/>
                <w:szCs w:val="24"/>
              </w:rPr>
              <w:t xml:space="preserve">having an attachment day with the </w:t>
            </w:r>
            <w:r w:rsidR="006918B9">
              <w:rPr>
                <w:sz w:val="24"/>
                <w:szCs w:val="24"/>
              </w:rPr>
              <w:t xml:space="preserve">evidential </w:t>
            </w:r>
            <w:r w:rsidR="00071F75">
              <w:rPr>
                <w:sz w:val="24"/>
                <w:szCs w:val="24"/>
              </w:rPr>
              <w:t>case file build team</w:t>
            </w:r>
            <w:r w:rsidR="0084219C">
              <w:rPr>
                <w:sz w:val="24"/>
                <w:szCs w:val="24"/>
              </w:rPr>
              <w:t xml:space="preserve"> and gain extra training from officers that are experienced in building case files.</w:t>
            </w:r>
          </w:p>
        </w:tc>
        <w:tc>
          <w:tcPr>
            <w:tcW w:w="2426" w:type="dxa"/>
            <w:shd w:val="clear" w:color="auto" w:fill="auto"/>
          </w:tcPr>
          <w:p w14:paraId="6F2EF39C" w14:textId="4548343C" w:rsidR="00575A8F" w:rsidRPr="00270EEB" w:rsidRDefault="00352177" w:rsidP="0084219C">
            <w:pPr>
              <w:ind w:right="107"/>
              <w:rPr>
                <w:sz w:val="24"/>
                <w:szCs w:val="24"/>
              </w:rPr>
            </w:pPr>
            <w:r>
              <w:rPr>
                <w:sz w:val="24"/>
                <w:szCs w:val="24"/>
              </w:rPr>
              <w:t>Support will be provided by the e</w:t>
            </w:r>
            <w:r w:rsidR="006918B9">
              <w:rPr>
                <w:sz w:val="24"/>
                <w:szCs w:val="24"/>
              </w:rPr>
              <w:t>vidential</w:t>
            </w:r>
            <w:r w:rsidR="0084219C">
              <w:rPr>
                <w:sz w:val="24"/>
                <w:szCs w:val="24"/>
              </w:rPr>
              <w:t xml:space="preserve"> case file build team</w:t>
            </w:r>
            <w:r w:rsidR="007D3B4F">
              <w:rPr>
                <w:sz w:val="24"/>
                <w:szCs w:val="24"/>
              </w:rPr>
              <w:t xml:space="preserve"> </w:t>
            </w:r>
            <w:r w:rsidR="00D30780">
              <w:rPr>
                <w:sz w:val="24"/>
                <w:szCs w:val="24"/>
              </w:rPr>
              <w:t>and</w:t>
            </w:r>
            <w:r w:rsidR="007D3B4F">
              <w:rPr>
                <w:sz w:val="24"/>
                <w:szCs w:val="24"/>
              </w:rPr>
              <w:t xml:space="preserve"> my tutor.</w:t>
            </w:r>
          </w:p>
        </w:tc>
        <w:tc>
          <w:tcPr>
            <w:tcW w:w="2426" w:type="dxa"/>
            <w:shd w:val="clear" w:color="auto" w:fill="auto"/>
          </w:tcPr>
          <w:p w14:paraId="3851D535" w14:textId="3A90002D" w:rsidR="28A9B94D" w:rsidRDefault="00AD7B4B" w:rsidP="28A9B94D">
            <w:pPr>
              <w:jc w:val="both"/>
              <w:rPr>
                <w:sz w:val="24"/>
                <w:szCs w:val="24"/>
              </w:rPr>
            </w:pPr>
            <w:r>
              <w:rPr>
                <w:sz w:val="24"/>
                <w:szCs w:val="24"/>
              </w:rPr>
              <w:t xml:space="preserve">I hope to </w:t>
            </w:r>
            <w:r w:rsidR="00CD21C5">
              <w:rPr>
                <w:sz w:val="24"/>
                <w:szCs w:val="24"/>
              </w:rPr>
              <w:t>gain</w:t>
            </w:r>
            <w:r>
              <w:rPr>
                <w:sz w:val="24"/>
                <w:szCs w:val="24"/>
              </w:rPr>
              <w:t xml:space="preserve"> the extra </w:t>
            </w:r>
            <w:r w:rsidR="00CD21C5">
              <w:rPr>
                <w:sz w:val="24"/>
                <w:szCs w:val="24"/>
              </w:rPr>
              <w:t>training within the next 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60AF0EE6" w:rsidR="00575A8F" w:rsidRPr="00270EEB" w:rsidRDefault="00FD0A89" w:rsidP="00FD0A89">
            <w:pPr>
              <w:ind w:right="107"/>
              <w:rPr>
                <w:sz w:val="24"/>
                <w:szCs w:val="24"/>
              </w:rPr>
            </w:pPr>
            <w:r>
              <w:rPr>
                <w:sz w:val="24"/>
                <w:szCs w:val="24"/>
              </w:rPr>
              <w:t>Improving person search technique</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2BB9408" w:rsidR="00575A8F" w:rsidRPr="00270EEB" w:rsidRDefault="00D30780" w:rsidP="0059454B">
            <w:pPr>
              <w:ind w:right="107"/>
              <w:rPr>
                <w:sz w:val="24"/>
                <w:szCs w:val="24"/>
              </w:rPr>
            </w:pPr>
            <w:r>
              <w:rPr>
                <w:sz w:val="24"/>
                <w:szCs w:val="24"/>
              </w:rPr>
              <w:t xml:space="preserve">This will be achieved by observing experienced officers </w:t>
            </w:r>
            <w:r w:rsidR="0059454B">
              <w:rPr>
                <w:sz w:val="24"/>
                <w:szCs w:val="24"/>
              </w:rPr>
              <w:t xml:space="preserve">showing me the correct search techniques to keep myself safe </w:t>
            </w:r>
            <w:r w:rsidR="005E233D">
              <w:rPr>
                <w:sz w:val="24"/>
                <w:szCs w:val="24"/>
              </w:rPr>
              <w:t>and</w:t>
            </w:r>
            <w:r w:rsidR="0059454B">
              <w:rPr>
                <w:sz w:val="24"/>
                <w:szCs w:val="24"/>
              </w:rPr>
              <w:t xml:space="preserve"> gaining experience by conducting searches when available.</w:t>
            </w:r>
          </w:p>
        </w:tc>
        <w:tc>
          <w:tcPr>
            <w:tcW w:w="2426" w:type="dxa"/>
            <w:shd w:val="clear" w:color="auto" w:fill="auto"/>
          </w:tcPr>
          <w:p w14:paraId="7A4C9A77" w14:textId="18FDF98A" w:rsidR="00575A8F" w:rsidRPr="00270EEB" w:rsidRDefault="00AD78E5" w:rsidP="00FE4324">
            <w:pPr>
              <w:ind w:right="107"/>
              <w:rPr>
                <w:sz w:val="24"/>
                <w:szCs w:val="24"/>
              </w:rPr>
            </w:pPr>
            <w:r>
              <w:rPr>
                <w:sz w:val="24"/>
                <w:szCs w:val="24"/>
              </w:rPr>
              <w:t xml:space="preserve">Support will be provided by my colleagues and </w:t>
            </w:r>
            <w:r w:rsidR="00FE4324">
              <w:rPr>
                <w:sz w:val="24"/>
                <w:szCs w:val="24"/>
              </w:rPr>
              <w:t xml:space="preserve">when I take </w:t>
            </w:r>
            <w:r w:rsidR="006B54FF">
              <w:rPr>
                <w:sz w:val="24"/>
                <w:szCs w:val="24"/>
              </w:rPr>
              <w:t>the officer safety training</w:t>
            </w:r>
            <w:r w:rsidR="00FE4324">
              <w:rPr>
                <w:sz w:val="24"/>
                <w:szCs w:val="24"/>
              </w:rPr>
              <w:t xml:space="preserve"> refresher course.</w:t>
            </w:r>
          </w:p>
        </w:tc>
        <w:tc>
          <w:tcPr>
            <w:tcW w:w="2426" w:type="dxa"/>
            <w:shd w:val="clear" w:color="auto" w:fill="auto"/>
          </w:tcPr>
          <w:p w14:paraId="003BC03B" w14:textId="42A3B2D4" w:rsidR="28A9B94D" w:rsidRDefault="004F13C4" w:rsidP="002578A3">
            <w:pPr>
              <w:rPr>
                <w:sz w:val="24"/>
                <w:szCs w:val="24"/>
              </w:rPr>
            </w:pPr>
            <w:r>
              <w:rPr>
                <w:sz w:val="24"/>
                <w:szCs w:val="24"/>
              </w:rPr>
              <w:t xml:space="preserve">I hope to have improved my searching technique by the time </w:t>
            </w:r>
            <w:r w:rsidR="00A510BD">
              <w:rPr>
                <w:sz w:val="24"/>
                <w:szCs w:val="24"/>
              </w:rPr>
              <w:t>I am required to take my O</w:t>
            </w:r>
            <w:r w:rsidR="009529CC">
              <w:rPr>
                <w:sz w:val="24"/>
                <w:szCs w:val="24"/>
              </w:rPr>
              <w:t>fficer safety training refresher course</w:t>
            </w:r>
            <w:r w:rsidR="002578A3">
              <w:rPr>
                <w:sz w:val="24"/>
                <w:szCs w:val="24"/>
              </w:rPr>
              <w:t>, which will be a year after I passed the training.</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39B98CD4" w:rsidR="00575A8F" w:rsidRPr="00270EEB" w:rsidRDefault="00532C77" w:rsidP="00B81C40">
            <w:pPr>
              <w:ind w:right="107"/>
              <w:rPr>
                <w:sz w:val="24"/>
                <w:szCs w:val="24"/>
              </w:rPr>
            </w:pPr>
            <w:r>
              <w:rPr>
                <w:sz w:val="24"/>
                <w:szCs w:val="24"/>
              </w:rPr>
              <w:t xml:space="preserve">Deescalating </w:t>
            </w:r>
            <w:r w:rsidR="00B12AD6">
              <w:rPr>
                <w:sz w:val="24"/>
                <w:szCs w:val="24"/>
              </w:rPr>
              <w:t xml:space="preserve">volatile and </w:t>
            </w:r>
            <w:r w:rsidR="00B81C40">
              <w:rPr>
                <w:sz w:val="24"/>
                <w:szCs w:val="24"/>
              </w:rPr>
              <w:t>high-risk</w:t>
            </w:r>
            <w:r w:rsidR="00B12AD6">
              <w:rPr>
                <w:sz w:val="24"/>
                <w:szCs w:val="24"/>
              </w:rPr>
              <w:t xml:space="preserve"> situations</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693F493" w:rsidR="00575A8F" w:rsidRPr="00270EEB" w:rsidRDefault="00481482" w:rsidP="009F0541">
            <w:pPr>
              <w:ind w:right="107"/>
              <w:rPr>
                <w:sz w:val="24"/>
                <w:szCs w:val="24"/>
              </w:rPr>
            </w:pPr>
            <w:r>
              <w:rPr>
                <w:sz w:val="24"/>
                <w:szCs w:val="24"/>
              </w:rPr>
              <w:t xml:space="preserve">This will be achieved </w:t>
            </w:r>
            <w:r w:rsidR="009F0541">
              <w:rPr>
                <w:sz w:val="24"/>
                <w:szCs w:val="24"/>
              </w:rPr>
              <w:t>by observing other officers as they demonstrate de-escalation skills and picking up my own style</w:t>
            </w:r>
            <w:r w:rsidR="00C80D8B">
              <w:rPr>
                <w:sz w:val="24"/>
                <w:szCs w:val="24"/>
              </w:rPr>
              <w:t>.</w:t>
            </w:r>
          </w:p>
        </w:tc>
        <w:tc>
          <w:tcPr>
            <w:tcW w:w="2426" w:type="dxa"/>
            <w:shd w:val="clear" w:color="auto" w:fill="auto"/>
          </w:tcPr>
          <w:p w14:paraId="76B2A824" w14:textId="28933EFA" w:rsidR="00575A8F" w:rsidRPr="00270EEB" w:rsidRDefault="00B7711B" w:rsidP="00B7711B">
            <w:pPr>
              <w:ind w:right="107"/>
              <w:rPr>
                <w:sz w:val="24"/>
                <w:szCs w:val="24"/>
              </w:rPr>
            </w:pPr>
            <w:r>
              <w:rPr>
                <w:sz w:val="24"/>
                <w:szCs w:val="24"/>
              </w:rPr>
              <w:t>Support will be provided by more experienced officers on shift and my Police Sergeant.</w:t>
            </w:r>
          </w:p>
        </w:tc>
        <w:tc>
          <w:tcPr>
            <w:tcW w:w="2426" w:type="dxa"/>
            <w:shd w:val="clear" w:color="auto" w:fill="auto"/>
          </w:tcPr>
          <w:p w14:paraId="1FC1A8DF" w14:textId="061D4A40" w:rsidR="28A9B94D" w:rsidRDefault="00B7711B" w:rsidP="00B7711B">
            <w:pPr>
              <w:rPr>
                <w:sz w:val="24"/>
                <w:szCs w:val="24"/>
              </w:rPr>
            </w:pPr>
            <w:r>
              <w:rPr>
                <w:sz w:val="24"/>
                <w:szCs w:val="24"/>
              </w:rPr>
              <w:t>This will be on going and I hope to improve with each set of shifts.</w:t>
            </w:r>
          </w:p>
          <w:p w14:paraId="185B2EE5" w14:textId="4302E9BA" w:rsidR="00BC18CC" w:rsidRDefault="00BC18CC" w:rsidP="00B7711B">
            <w:pPr>
              <w:rPr>
                <w:sz w:val="24"/>
                <w:szCs w:val="24"/>
              </w:rPr>
            </w:pPr>
          </w:p>
        </w:tc>
      </w:tr>
      <w:tr w:rsidR="00BC18CC" w:rsidRPr="00270EEB" w14:paraId="5B6EA8CC" w14:textId="77777777" w:rsidTr="28A9B94D">
        <w:tc>
          <w:tcPr>
            <w:tcW w:w="2462" w:type="dxa"/>
            <w:shd w:val="clear" w:color="auto" w:fill="auto"/>
          </w:tcPr>
          <w:p w14:paraId="48260272" w14:textId="270F18E6" w:rsidR="00BC18CC" w:rsidRPr="00270EEB" w:rsidRDefault="00EE1917" w:rsidP="00EE1917">
            <w:pPr>
              <w:ind w:right="107"/>
              <w:rPr>
                <w:sz w:val="24"/>
                <w:szCs w:val="24"/>
              </w:rPr>
            </w:pPr>
            <w:r>
              <w:rPr>
                <w:sz w:val="24"/>
                <w:szCs w:val="24"/>
              </w:rPr>
              <w:lastRenderedPageBreak/>
              <w:t xml:space="preserve">Increase my knowledge of </w:t>
            </w:r>
            <w:proofErr w:type="gramStart"/>
            <w:r>
              <w:rPr>
                <w:sz w:val="24"/>
                <w:szCs w:val="24"/>
              </w:rPr>
              <w:t>traffic based</w:t>
            </w:r>
            <w:proofErr w:type="gramEnd"/>
            <w:r>
              <w:rPr>
                <w:sz w:val="24"/>
                <w:szCs w:val="24"/>
              </w:rPr>
              <w:t xml:space="preserve"> offences and out of court disposals that are used.</w:t>
            </w:r>
          </w:p>
        </w:tc>
        <w:tc>
          <w:tcPr>
            <w:tcW w:w="2433" w:type="dxa"/>
            <w:shd w:val="clear" w:color="auto" w:fill="auto"/>
          </w:tcPr>
          <w:p w14:paraId="7538A009" w14:textId="67C776A2" w:rsidR="00BC18CC" w:rsidRDefault="00EE1917" w:rsidP="009F0541">
            <w:pPr>
              <w:ind w:right="107"/>
              <w:rPr>
                <w:sz w:val="24"/>
                <w:szCs w:val="24"/>
              </w:rPr>
            </w:pPr>
            <w:r>
              <w:rPr>
                <w:sz w:val="24"/>
                <w:szCs w:val="24"/>
              </w:rPr>
              <w:t xml:space="preserve">I will achieve this by </w:t>
            </w:r>
            <w:r w:rsidR="001C3565">
              <w:rPr>
                <w:sz w:val="24"/>
                <w:szCs w:val="24"/>
              </w:rPr>
              <w:t>going on attachment days with RPSO officers and observing the</w:t>
            </w:r>
            <w:r w:rsidR="006C4E62">
              <w:rPr>
                <w:sz w:val="24"/>
                <w:szCs w:val="24"/>
              </w:rPr>
              <w:t xml:space="preserve"> procedures, taking in their knowledge and being guided by them.</w:t>
            </w:r>
          </w:p>
        </w:tc>
        <w:tc>
          <w:tcPr>
            <w:tcW w:w="2426" w:type="dxa"/>
            <w:shd w:val="clear" w:color="auto" w:fill="auto"/>
          </w:tcPr>
          <w:p w14:paraId="18606432" w14:textId="3FB6A5C5" w:rsidR="00BC18CC" w:rsidRDefault="006C4E62" w:rsidP="00B7711B">
            <w:pPr>
              <w:ind w:right="107"/>
              <w:rPr>
                <w:sz w:val="24"/>
                <w:szCs w:val="24"/>
              </w:rPr>
            </w:pPr>
            <w:r>
              <w:rPr>
                <w:sz w:val="24"/>
                <w:szCs w:val="24"/>
              </w:rPr>
              <w:t>Support can be provided by the RPSO team.</w:t>
            </w:r>
          </w:p>
        </w:tc>
        <w:tc>
          <w:tcPr>
            <w:tcW w:w="2426" w:type="dxa"/>
            <w:shd w:val="clear" w:color="auto" w:fill="auto"/>
          </w:tcPr>
          <w:p w14:paraId="44F08D6F" w14:textId="78F1AC84" w:rsidR="00BC18CC" w:rsidRDefault="006C4E62" w:rsidP="00B7711B">
            <w:pPr>
              <w:rPr>
                <w:sz w:val="24"/>
                <w:szCs w:val="24"/>
              </w:rPr>
            </w:pPr>
            <w:r>
              <w:rPr>
                <w:sz w:val="24"/>
                <w:szCs w:val="24"/>
              </w:rPr>
              <w:t>This will take place when I complete 3 days of attachment on the</w:t>
            </w:r>
            <w:r w:rsidR="00C86726">
              <w:rPr>
                <w:sz w:val="24"/>
                <w:szCs w:val="24"/>
              </w:rPr>
              <w:t xml:space="preserve"> </w:t>
            </w:r>
            <w:r w:rsidR="00893D7A">
              <w:rPr>
                <w:sz w:val="24"/>
                <w:szCs w:val="24"/>
              </w:rPr>
              <w:t>12/12/2022-14/12/2022.</w:t>
            </w:r>
          </w:p>
        </w:tc>
      </w:tr>
      <w:tr w:rsidR="00BC18CC" w:rsidRPr="00270EEB" w14:paraId="72876552" w14:textId="77777777" w:rsidTr="28A9B94D">
        <w:tc>
          <w:tcPr>
            <w:tcW w:w="2462" w:type="dxa"/>
            <w:shd w:val="clear" w:color="auto" w:fill="auto"/>
          </w:tcPr>
          <w:p w14:paraId="3F4E9345" w14:textId="1563937B" w:rsidR="00BC18CC" w:rsidRPr="00270EEB" w:rsidRDefault="00397CD2" w:rsidP="00397CD2">
            <w:pPr>
              <w:ind w:right="107"/>
              <w:rPr>
                <w:sz w:val="24"/>
                <w:szCs w:val="24"/>
              </w:rPr>
            </w:pPr>
            <w:r>
              <w:rPr>
                <w:sz w:val="24"/>
                <w:szCs w:val="24"/>
              </w:rPr>
              <w:t>I would like to improve my community engagement and social skills.</w:t>
            </w:r>
          </w:p>
        </w:tc>
        <w:tc>
          <w:tcPr>
            <w:tcW w:w="2433" w:type="dxa"/>
            <w:shd w:val="clear" w:color="auto" w:fill="auto"/>
          </w:tcPr>
          <w:p w14:paraId="44748CE4" w14:textId="7573261C" w:rsidR="00BC18CC" w:rsidRDefault="00397CD2" w:rsidP="009F0541">
            <w:pPr>
              <w:ind w:right="107"/>
              <w:rPr>
                <w:sz w:val="24"/>
                <w:szCs w:val="24"/>
              </w:rPr>
            </w:pPr>
            <w:r>
              <w:rPr>
                <w:sz w:val="24"/>
                <w:szCs w:val="24"/>
              </w:rPr>
              <w:t xml:space="preserve">I will achieve this </w:t>
            </w:r>
            <w:r w:rsidR="003E2965">
              <w:rPr>
                <w:sz w:val="24"/>
                <w:szCs w:val="24"/>
              </w:rPr>
              <w:t xml:space="preserve">by being proactive and making my presence known to the public. I want to be </w:t>
            </w:r>
            <w:r w:rsidR="0032355F">
              <w:rPr>
                <w:sz w:val="24"/>
                <w:szCs w:val="24"/>
              </w:rPr>
              <w:t xml:space="preserve">seen as approachable. This will also be achieved when I have attachment days with the neighbourhood policing team. </w:t>
            </w:r>
          </w:p>
        </w:tc>
        <w:tc>
          <w:tcPr>
            <w:tcW w:w="2426" w:type="dxa"/>
            <w:shd w:val="clear" w:color="auto" w:fill="auto"/>
          </w:tcPr>
          <w:p w14:paraId="464DE3F7" w14:textId="1F9A2D17" w:rsidR="00BC18CC" w:rsidRDefault="0032355F" w:rsidP="00B7711B">
            <w:pPr>
              <w:ind w:right="107"/>
              <w:rPr>
                <w:sz w:val="24"/>
                <w:szCs w:val="24"/>
              </w:rPr>
            </w:pPr>
            <w:r>
              <w:rPr>
                <w:sz w:val="24"/>
                <w:szCs w:val="24"/>
              </w:rPr>
              <w:t>The neighbourhood policing team.</w:t>
            </w:r>
          </w:p>
        </w:tc>
        <w:tc>
          <w:tcPr>
            <w:tcW w:w="2426" w:type="dxa"/>
            <w:shd w:val="clear" w:color="auto" w:fill="auto"/>
          </w:tcPr>
          <w:p w14:paraId="352F4C1B" w14:textId="79DCB667" w:rsidR="00BC18CC" w:rsidRDefault="00CA4C73" w:rsidP="00B7711B">
            <w:pPr>
              <w:rPr>
                <w:sz w:val="24"/>
                <w:szCs w:val="24"/>
              </w:rPr>
            </w:pPr>
            <w:r>
              <w:rPr>
                <w:sz w:val="24"/>
                <w:szCs w:val="24"/>
              </w:rPr>
              <w:t>This will take place when I complete my 3 days of attachment on 14/11</w:t>
            </w:r>
            <w:r w:rsidR="005F650E">
              <w:rPr>
                <w:sz w:val="24"/>
                <w:szCs w:val="24"/>
              </w:rPr>
              <w:t>/2022-16/11/2022.</w:t>
            </w:r>
          </w:p>
        </w:tc>
      </w:tr>
    </w:tbl>
    <w:p w14:paraId="18D95106" w14:textId="77777777" w:rsidR="00575A8F" w:rsidRPr="00270EEB" w:rsidRDefault="00575A8F" w:rsidP="00E6298B">
      <w:pPr>
        <w:ind w:right="107"/>
        <w:jc w:val="both"/>
        <w:rPr>
          <w:sz w:val="24"/>
          <w:szCs w:val="24"/>
        </w:rPr>
      </w:pPr>
    </w:p>
    <w:p w14:paraId="7DF140BE" w14:textId="02F8B2F3"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75A9BC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D3B528" w14:textId="77777777" w:rsidR="00111442" w:rsidRDefault="00111442" w:rsidP="00111442">
      <w:pPr>
        <w:pStyle w:val="NormalWeb"/>
        <w:spacing w:before="0" w:beforeAutospacing="0" w:after="240" w:afterAutospacing="0" w:line="360" w:lineRule="auto"/>
        <w:rPr>
          <w:sz w:val="36"/>
          <w:szCs w:val="36"/>
        </w:rPr>
      </w:pPr>
    </w:p>
    <w:p w14:paraId="784D5FF7" w14:textId="1D01B043" w:rsidR="00111442" w:rsidRDefault="00111442" w:rsidP="00111442">
      <w:pPr>
        <w:pStyle w:val="NormalWeb"/>
        <w:spacing w:before="0" w:beforeAutospacing="0" w:after="240" w:afterAutospacing="0" w:line="360" w:lineRule="auto"/>
      </w:pPr>
      <w:r>
        <w:t xml:space="preserve">Andrus, J. (2020). </w:t>
      </w:r>
      <w:r>
        <w:rPr>
          <w:i/>
          <w:iCs/>
        </w:rPr>
        <w:t>Narratives of Domestic Violence</w:t>
      </w:r>
      <w:r>
        <w:t>. Cambridge University Press.</w:t>
      </w:r>
    </w:p>
    <w:p w14:paraId="4B677506" w14:textId="77777777" w:rsidR="00111442" w:rsidRDefault="00111442" w:rsidP="00111442">
      <w:pPr>
        <w:pStyle w:val="NormalWeb"/>
        <w:spacing w:before="0" w:beforeAutospacing="0" w:after="240" w:afterAutospacing="0" w:line="360" w:lineRule="auto"/>
      </w:pPr>
      <w:r>
        <w:t xml:space="preserve">Bennett, T. and Holloway, K. (2005). </w:t>
      </w:r>
      <w:r>
        <w:rPr>
          <w:i/>
          <w:iCs/>
        </w:rPr>
        <w:t>Understanding drugs, alcohol and crime</w:t>
      </w:r>
      <w:r>
        <w:t>. Maidenhead: Open University Press.</w:t>
      </w:r>
    </w:p>
    <w:p w14:paraId="5B014F67" w14:textId="77777777" w:rsidR="00111442" w:rsidRDefault="00111442" w:rsidP="00111442">
      <w:pPr>
        <w:pStyle w:val="NormalWeb"/>
        <w:spacing w:before="0" w:beforeAutospacing="0" w:after="240" w:afterAutospacing="0" w:line="360" w:lineRule="auto"/>
      </w:pPr>
      <w:r>
        <w:t xml:space="preserve">Burton, M. (2022). </w:t>
      </w:r>
      <w:r>
        <w:rPr>
          <w:i/>
          <w:iCs/>
        </w:rPr>
        <w:t>Domestic abuse, victims and the law</w:t>
      </w:r>
      <w:r>
        <w:t xml:space="preserve">. Abingdon, </w:t>
      </w:r>
      <w:proofErr w:type="gramStart"/>
      <w:r>
        <w:t>Oxon ;</w:t>
      </w:r>
      <w:proofErr w:type="gramEnd"/>
      <w:r>
        <w:t xml:space="preserve"> New York, Ny: Routledge.</w:t>
      </w:r>
    </w:p>
    <w:p w14:paraId="5C5015A8" w14:textId="77777777" w:rsidR="00111442" w:rsidRDefault="00111442" w:rsidP="00111442">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w:t>
      </w:r>
    </w:p>
    <w:p w14:paraId="075BB5D0" w14:textId="77777777" w:rsidR="00111442" w:rsidRDefault="00111442" w:rsidP="00111442">
      <w:pPr>
        <w:pStyle w:val="NormalWeb"/>
        <w:spacing w:before="0" w:beforeAutospacing="0" w:after="240" w:afterAutospacing="0" w:line="360" w:lineRule="auto"/>
      </w:pPr>
      <w:r>
        <w:t xml:space="preserve">College of Policing (2013). </w:t>
      </w:r>
      <w:r>
        <w:rPr>
          <w:i/>
          <w:iCs/>
        </w:rPr>
        <w:t>Investigation process</w:t>
      </w:r>
      <w:r>
        <w:t>. [online] College of Policing. Available at: https://www.college.police.uk/app/investigation/investigation-process.</w:t>
      </w:r>
    </w:p>
    <w:p w14:paraId="645A8FA1" w14:textId="77777777" w:rsidR="00111442" w:rsidRDefault="00111442" w:rsidP="00111442">
      <w:pPr>
        <w:pStyle w:val="NormalWeb"/>
        <w:spacing w:before="0" w:beforeAutospacing="0" w:after="240" w:afterAutospacing="0" w:line="360" w:lineRule="auto"/>
      </w:pPr>
      <w:r>
        <w:lastRenderedPageBreak/>
        <w:t xml:space="preserve">College of Policing (2014). </w:t>
      </w:r>
      <w:r>
        <w:rPr>
          <w:i/>
          <w:iCs/>
        </w:rPr>
        <w:t>Code of Ethics</w:t>
      </w:r>
      <w:r>
        <w:t>. [online] College of Policing. Available at: https://www.college.police.uk/ethics/code-of-ethics.</w:t>
      </w:r>
    </w:p>
    <w:p w14:paraId="0144EDA2" w14:textId="77777777" w:rsidR="00111442" w:rsidRDefault="00111442" w:rsidP="00111442">
      <w:pPr>
        <w:pStyle w:val="NormalWeb"/>
        <w:spacing w:before="0" w:beforeAutospacing="0" w:after="240" w:afterAutospacing="0" w:line="360" w:lineRule="auto"/>
      </w:pPr>
      <w:r>
        <w:t xml:space="preserve">College of Policing (2017). </w:t>
      </w:r>
      <w:r>
        <w:rPr>
          <w:i/>
          <w:iCs/>
        </w:rPr>
        <w:t>Competency and Values - College of Policing</w:t>
      </w:r>
      <w:r>
        <w:t>. [online] College of Policing. Available at: https://profdev.college.police.uk/competency-values/.</w:t>
      </w:r>
    </w:p>
    <w:p w14:paraId="4C5D00AB" w14:textId="77777777" w:rsidR="00111442" w:rsidRDefault="00111442" w:rsidP="00111442">
      <w:pPr>
        <w:pStyle w:val="NormalWeb"/>
        <w:spacing w:before="0" w:beforeAutospacing="0" w:after="240" w:afterAutospacing="0" w:line="360" w:lineRule="auto"/>
      </w:pPr>
      <w:r>
        <w:t xml:space="preserve">College of Policing (n.d.). </w:t>
      </w:r>
      <w:r>
        <w:rPr>
          <w:i/>
          <w:iCs/>
        </w:rPr>
        <w:t xml:space="preserve">Search </w:t>
      </w:r>
      <w:proofErr w:type="gramStart"/>
      <w:r>
        <w:rPr>
          <w:i/>
          <w:iCs/>
        </w:rPr>
        <w:t>powers, and</w:t>
      </w:r>
      <w:proofErr w:type="gramEnd"/>
      <w:r>
        <w:rPr>
          <w:i/>
          <w:iCs/>
        </w:rPr>
        <w:t xml:space="preserve"> obtaining and executing search warrants</w:t>
      </w:r>
      <w:r>
        <w:t>. [online] College of Policing. Available at: https://www.college.police.uk/app/investigation/investigative-strategies/search-powers-and-obtaining-and-executing-search-warrants.</w:t>
      </w:r>
    </w:p>
    <w:p w14:paraId="26EF8F65" w14:textId="77777777" w:rsidR="00111442" w:rsidRDefault="00111442" w:rsidP="00111442">
      <w:pPr>
        <w:pStyle w:val="NormalWeb"/>
        <w:spacing w:before="0" w:beforeAutospacing="0" w:after="240" w:afterAutospacing="0" w:line="360" w:lineRule="auto"/>
      </w:pPr>
      <w:r>
        <w:t xml:space="preserve">CPS (2019a). </w:t>
      </w:r>
      <w:r>
        <w:rPr>
          <w:i/>
          <w:iCs/>
        </w:rPr>
        <w:t>Criminal Damage | The Crown Prosecution Service</w:t>
      </w:r>
      <w:r>
        <w:t>. [online] Cps.gov.uk. Available at: https://www.cps.gov.uk/legal-guidance/criminal-damage.</w:t>
      </w:r>
    </w:p>
    <w:p w14:paraId="4F5CCA84" w14:textId="77777777" w:rsidR="00111442" w:rsidRDefault="00111442" w:rsidP="00111442">
      <w:pPr>
        <w:pStyle w:val="NormalWeb"/>
        <w:spacing w:before="0" w:beforeAutospacing="0" w:after="240" w:afterAutospacing="0" w:line="360" w:lineRule="auto"/>
      </w:pPr>
      <w:r>
        <w:t xml:space="preserve">CPS (2019b). </w:t>
      </w:r>
      <w:r>
        <w:rPr>
          <w:i/>
          <w:iCs/>
        </w:rPr>
        <w:t>Special Measures | The Crown Prosecution Service</w:t>
      </w:r>
      <w:r>
        <w:t>. [online] Cps.gov.uk. Available at: https://www.cps.gov.uk/legal-guidance/special-measures.</w:t>
      </w:r>
    </w:p>
    <w:p w14:paraId="35D205F7" w14:textId="77777777" w:rsidR="00111442" w:rsidRDefault="00111442" w:rsidP="00111442">
      <w:pPr>
        <w:pStyle w:val="NormalWeb"/>
        <w:spacing w:before="0" w:beforeAutospacing="0" w:after="240" w:afterAutospacing="0" w:line="360" w:lineRule="auto"/>
      </w:pPr>
      <w:r>
        <w:t xml:space="preserve">Crown Prosecution Service (2017). </w:t>
      </w:r>
      <w:r>
        <w:rPr>
          <w:i/>
          <w:iCs/>
        </w:rPr>
        <w:t>Hate Crime | the Crown Prosecution Service</w:t>
      </w:r>
      <w:r>
        <w:t>. [online] www.cps.gov.uk. Available at: https://www.cps.gov.uk/crime-info/hate-crime.</w:t>
      </w:r>
    </w:p>
    <w:p w14:paraId="553BB0AB" w14:textId="77777777" w:rsidR="00111442" w:rsidRDefault="00111442" w:rsidP="00111442">
      <w:pPr>
        <w:pStyle w:val="NormalWeb"/>
        <w:spacing w:before="0" w:beforeAutospacing="0" w:after="240" w:afterAutospacing="0" w:line="360" w:lineRule="auto"/>
      </w:pPr>
      <w:r>
        <w:t xml:space="preserve">Department for Environment, Food &amp; Rural Affairs (2012). </w:t>
      </w:r>
      <w:r>
        <w:rPr>
          <w:i/>
          <w:iCs/>
        </w:rPr>
        <w:t>Rural crime statistics</w:t>
      </w:r>
      <w:r>
        <w:t>. [online] GOV.UK. Available at: https://www.gov.uk/government/statistics/rural-crime.</w:t>
      </w:r>
    </w:p>
    <w:p w14:paraId="6DF56516" w14:textId="77777777" w:rsidR="00111442" w:rsidRDefault="00111442" w:rsidP="00111442">
      <w:pPr>
        <w:pStyle w:val="NormalWeb"/>
        <w:spacing w:before="0" w:beforeAutospacing="0" w:after="240" w:afterAutospacing="0" w:line="360" w:lineRule="auto"/>
      </w:pPr>
      <w:r>
        <w:t xml:space="preserve">e-lawresources.co.uk (2005). </w:t>
      </w:r>
      <w:r>
        <w:rPr>
          <w:i/>
          <w:iCs/>
        </w:rPr>
        <w:t xml:space="preserve">R v </w:t>
      </w:r>
      <w:proofErr w:type="spellStart"/>
      <w:r>
        <w:rPr>
          <w:i/>
          <w:iCs/>
        </w:rPr>
        <w:t>Fiak</w:t>
      </w:r>
      <w:proofErr w:type="spellEnd"/>
      <w:r>
        <w:t>. [online] www.e-lawresources.co.uk. Available at: http://www.e-lawresources.co.uk/R-v-Fiak.php [Accessed 11 Jul. 2022].</w:t>
      </w:r>
    </w:p>
    <w:p w14:paraId="7A33FC71" w14:textId="77777777" w:rsidR="00111442" w:rsidRDefault="00111442" w:rsidP="00111442">
      <w:pPr>
        <w:pStyle w:val="NormalWeb"/>
        <w:spacing w:before="0" w:beforeAutospacing="0" w:after="240" w:afterAutospacing="0" w:line="360" w:lineRule="auto"/>
      </w:pPr>
      <w:r>
        <w:t xml:space="preserve">Gov.uk (2019). </w:t>
      </w:r>
      <w:r>
        <w:rPr>
          <w:i/>
          <w:iCs/>
        </w:rPr>
        <w:t>Youth Justice and Criminal Evidence Act 1999</w:t>
      </w:r>
      <w:r>
        <w:t>. [online] Legislation.gov.uk. Available at: https://www.legislation.gov.uk/ukpga/1999/23/contents.</w:t>
      </w:r>
    </w:p>
    <w:p w14:paraId="37687A34" w14:textId="77777777" w:rsidR="00111442" w:rsidRDefault="00111442" w:rsidP="00111442">
      <w:pPr>
        <w:pStyle w:val="NormalWeb"/>
        <w:spacing w:before="0" w:beforeAutospacing="0" w:after="240" w:afterAutospacing="0" w:line="360" w:lineRule="auto"/>
      </w:pPr>
      <w:r>
        <w:t xml:space="preserve">Great Britain. Home Office (2013). </w:t>
      </w:r>
      <w:r>
        <w:rPr>
          <w:i/>
          <w:iCs/>
        </w:rPr>
        <w:t xml:space="preserve">Police and Criminal Evidence Act 1984 - Code </w:t>
      </w:r>
      <w:proofErr w:type="gramStart"/>
      <w:r>
        <w:rPr>
          <w:i/>
          <w:iCs/>
        </w:rPr>
        <w:t>B :</w:t>
      </w:r>
      <w:proofErr w:type="gramEnd"/>
      <w:r>
        <w:rPr>
          <w:i/>
          <w:iCs/>
        </w:rPr>
        <w:t xml:space="preserve"> revised code of practice for searches of premises by police officers and the seizure of property found by police officers on persons or premises</w:t>
      </w:r>
      <w:r>
        <w:t>. London: The Stationery Office.</w:t>
      </w:r>
    </w:p>
    <w:p w14:paraId="3E25002C" w14:textId="77777777" w:rsidR="00111442" w:rsidRDefault="00111442" w:rsidP="00111442">
      <w:pPr>
        <w:pStyle w:val="NormalWeb"/>
        <w:spacing w:before="0" w:beforeAutospacing="0" w:after="240" w:afterAutospacing="0" w:line="360" w:lineRule="auto"/>
      </w:pPr>
      <w:r>
        <w:t xml:space="preserve">Great Britain. Home Office (2019). </w:t>
      </w:r>
      <w:r>
        <w:rPr>
          <w:i/>
          <w:iCs/>
        </w:rPr>
        <w:t xml:space="preserve">Police and Criminal Evidence Act 1984 (PACE). Code </w:t>
      </w:r>
      <w:proofErr w:type="gramStart"/>
      <w:r>
        <w:rPr>
          <w:i/>
          <w:iCs/>
        </w:rPr>
        <w:t>H :</w:t>
      </w:r>
      <w:proofErr w:type="gramEnd"/>
      <w:r>
        <w:rPr>
          <w:i/>
          <w:iCs/>
        </w:rPr>
        <w:t xml:space="preserve"> Revised Code of Practice in connection with: The detention, treatment and questioning by police officers of persons in police detention under section 41 of, and schedule 8 to, the Terrorism Act 2000 [and] The treatment and questioning by police officers of detained persons in respect of whom an authorisation to question after charge has been given under section 22 of the Counter-Terrorism Act 2008</w:t>
      </w:r>
      <w:r>
        <w:t>. London: Tso, August.</w:t>
      </w:r>
    </w:p>
    <w:p w14:paraId="2C846550" w14:textId="77777777" w:rsidR="00111442" w:rsidRDefault="00111442" w:rsidP="00111442">
      <w:pPr>
        <w:pStyle w:val="NormalWeb"/>
        <w:spacing w:before="0" w:beforeAutospacing="0" w:after="240" w:afterAutospacing="0" w:line="360" w:lineRule="auto"/>
      </w:pPr>
      <w:r>
        <w:lastRenderedPageBreak/>
        <w:t xml:space="preserve">Green, D.L. and Roberts, A.R. (2008). </w:t>
      </w:r>
      <w:r>
        <w:rPr>
          <w:i/>
          <w:iCs/>
        </w:rPr>
        <w:t xml:space="preserve">Helping victims of violent </w:t>
      </w:r>
      <w:proofErr w:type="gramStart"/>
      <w:r>
        <w:rPr>
          <w:i/>
          <w:iCs/>
        </w:rPr>
        <w:t>crime :</w:t>
      </w:r>
      <w:proofErr w:type="gramEnd"/>
      <w:r>
        <w:rPr>
          <w:i/>
          <w:iCs/>
        </w:rPr>
        <w:t xml:space="preserve"> assessment, treatment, and evidence-based practice</w:t>
      </w:r>
      <w:r>
        <w:t>. New York: Springer Pub. Co.</w:t>
      </w:r>
    </w:p>
    <w:p w14:paraId="6E2F72EB" w14:textId="77777777" w:rsidR="00111442" w:rsidRDefault="00111442" w:rsidP="00111442">
      <w:pPr>
        <w:pStyle w:val="NormalWeb"/>
        <w:spacing w:before="0" w:beforeAutospacing="0" w:after="240" w:afterAutospacing="0" w:line="360" w:lineRule="auto"/>
      </w:pPr>
      <w:proofErr w:type="spellStart"/>
      <w:r>
        <w:t>Hendric</w:t>
      </w:r>
      <w:proofErr w:type="spellEnd"/>
      <w:r>
        <w:t xml:space="preserve"> Thomas </w:t>
      </w:r>
      <w:proofErr w:type="spellStart"/>
      <w:r>
        <w:t>Loscher</w:t>
      </w:r>
      <w:proofErr w:type="spellEnd"/>
      <w:r>
        <w:t xml:space="preserve"> (2014). </w:t>
      </w:r>
      <w:r>
        <w:rPr>
          <w:i/>
          <w:iCs/>
        </w:rPr>
        <w:t>Taking Effectiveness Witness Statements</w:t>
      </w:r>
      <w:r>
        <w:t xml:space="preserve">. Claremont: Juta </w:t>
      </w:r>
      <w:proofErr w:type="gramStart"/>
      <w:r>
        <w:t>And</w:t>
      </w:r>
      <w:proofErr w:type="gramEnd"/>
      <w:r>
        <w:t xml:space="preserve"> Company.</w:t>
      </w:r>
    </w:p>
    <w:p w14:paraId="2D589ECD" w14:textId="77777777" w:rsidR="00111442" w:rsidRDefault="00111442" w:rsidP="00111442">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3BD0FB02" w14:textId="77777777" w:rsidR="00111442" w:rsidRDefault="00111442" w:rsidP="00111442">
      <w:pPr>
        <w:pStyle w:val="NormalWeb"/>
        <w:spacing w:before="0" w:beforeAutospacing="0" w:after="240" w:afterAutospacing="0" w:line="360" w:lineRule="auto"/>
      </w:pPr>
      <w:r>
        <w:t xml:space="preserve">HSE (n.d.). </w:t>
      </w:r>
      <w:r>
        <w:rPr>
          <w:i/>
          <w:iCs/>
        </w:rPr>
        <w:t>Key requirements of the CPIA - Pre-Trial - Enforcement Guide (England &amp; Wales)</w:t>
      </w:r>
      <w:r>
        <w:t>. [online] www.hse.gov.uk. Available at: https://www.hse.gov.uk/enforce/enforcementguide/pretrial/after-key.htm.</w:t>
      </w:r>
    </w:p>
    <w:p w14:paraId="5B3A6214" w14:textId="77777777" w:rsidR="00111442" w:rsidRDefault="00111442" w:rsidP="00111442">
      <w:pPr>
        <w:pStyle w:val="NormalWeb"/>
        <w:spacing w:before="0" w:beforeAutospacing="0" w:after="240" w:afterAutospacing="0" w:line="360" w:lineRule="auto"/>
      </w:pPr>
      <w:r>
        <w:t xml:space="preserve">Kidd, V. and </w:t>
      </w:r>
      <w:proofErr w:type="spellStart"/>
      <w:r>
        <w:t>Braziel</w:t>
      </w:r>
      <w:proofErr w:type="spellEnd"/>
      <w:r>
        <w:t xml:space="preserve">, R. (1999). </w:t>
      </w:r>
      <w:r>
        <w:rPr>
          <w:i/>
          <w:iCs/>
        </w:rPr>
        <w:t>Cop Talk: Essential Communication Skills for Community Policing</w:t>
      </w:r>
      <w:r>
        <w:t>. United States.</w:t>
      </w:r>
    </w:p>
    <w:p w14:paraId="69D177BF" w14:textId="77777777" w:rsidR="00111442" w:rsidRDefault="00111442" w:rsidP="00111442">
      <w:pPr>
        <w:pStyle w:val="NormalWeb"/>
        <w:spacing w:before="0" w:beforeAutospacing="0" w:after="240" w:afterAutospacing="0" w:line="360" w:lineRule="auto"/>
      </w:pPr>
      <w:r>
        <w:t xml:space="preserve">legislation.gov.uk (2012). </w:t>
      </w:r>
      <w:r>
        <w:rPr>
          <w:i/>
          <w:iCs/>
        </w:rPr>
        <w:t>Police and Criminal Evidence Act 1984</w:t>
      </w:r>
      <w:r>
        <w:t>. [online] Legislation.gov.uk. Available at: https://www.legislation.gov.uk/ukpga/1984/60/section/17.</w:t>
      </w:r>
    </w:p>
    <w:p w14:paraId="23EBDC77" w14:textId="77777777" w:rsidR="00111442" w:rsidRDefault="00111442" w:rsidP="00111442">
      <w:pPr>
        <w:pStyle w:val="NormalWeb"/>
        <w:spacing w:before="0" w:beforeAutospacing="0" w:after="240" w:afterAutospacing="0" w:line="360" w:lineRule="auto"/>
      </w:pPr>
      <w:proofErr w:type="spellStart"/>
      <w:r>
        <w:t>Macvean</w:t>
      </w:r>
      <w:proofErr w:type="spellEnd"/>
      <w:r>
        <w:t xml:space="preserve">, A. and </w:t>
      </w:r>
      <w:proofErr w:type="spellStart"/>
      <w:r>
        <w:t>Neyroud</w:t>
      </w:r>
      <w:proofErr w:type="spellEnd"/>
      <w:r>
        <w:t xml:space="preserve">, P. (2012). </w:t>
      </w:r>
      <w:r>
        <w:rPr>
          <w:i/>
          <w:iCs/>
        </w:rPr>
        <w:t>Police ethics and values</w:t>
      </w:r>
      <w:r>
        <w:t>. Los Angeles: Sage, p.11.</w:t>
      </w:r>
    </w:p>
    <w:p w14:paraId="2A75814C" w14:textId="77777777" w:rsidR="00111442" w:rsidRDefault="00111442" w:rsidP="00111442">
      <w:pPr>
        <w:pStyle w:val="NormalWeb"/>
        <w:spacing w:before="0" w:beforeAutospacing="0" w:after="240" w:afterAutospacing="0" w:line="360" w:lineRule="auto"/>
      </w:pPr>
      <w:r>
        <w:t xml:space="preserve">Marks, L. (2021). </w:t>
      </w:r>
      <w:r>
        <w:rPr>
          <w:i/>
          <w:iCs/>
        </w:rPr>
        <w:t xml:space="preserve">Break the </w:t>
      </w:r>
      <w:proofErr w:type="gramStart"/>
      <w:r>
        <w:rPr>
          <w:i/>
          <w:iCs/>
        </w:rPr>
        <w:t>silence :</w:t>
      </w:r>
      <w:proofErr w:type="gramEnd"/>
      <w:r>
        <w:rPr>
          <w:i/>
          <w:iCs/>
        </w:rPr>
        <w:t xml:space="preserve"> a support guide for male victims of domestic abuse</w:t>
      </w:r>
      <w:r>
        <w:t>. London: Austin Macauley Publishers.</w:t>
      </w:r>
    </w:p>
    <w:p w14:paraId="78EDFFB2" w14:textId="77777777" w:rsidR="00111442" w:rsidRDefault="00111442" w:rsidP="00111442">
      <w:pPr>
        <w:pStyle w:val="NormalWeb"/>
        <w:spacing w:before="0" w:beforeAutospacing="0" w:after="240" w:afterAutospacing="0" w:line="360" w:lineRule="auto"/>
      </w:pPr>
      <w:proofErr w:type="spellStart"/>
      <w:r>
        <w:t>Mcclelland</w:t>
      </w:r>
      <w:proofErr w:type="spellEnd"/>
      <w:r>
        <w:t xml:space="preserve">, D.C. (1987). </w:t>
      </w:r>
      <w:r>
        <w:rPr>
          <w:i/>
          <w:iCs/>
        </w:rPr>
        <w:t>Human motivation</w:t>
      </w:r>
      <w:r>
        <w:t xml:space="preserve">. Cambridge </w:t>
      </w:r>
      <w:proofErr w:type="spellStart"/>
      <w:r>
        <w:t>Cambridge</w:t>
      </w:r>
      <w:proofErr w:type="spellEnd"/>
      <w:r>
        <w:t xml:space="preserve"> University Press.</w:t>
      </w:r>
    </w:p>
    <w:p w14:paraId="5D774D9E" w14:textId="77777777" w:rsidR="00111442" w:rsidRDefault="00111442" w:rsidP="00111442">
      <w:pPr>
        <w:pStyle w:val="NormalWeb"/>
        <w:spacing w:before="0" w:beforeAutospacing="0" w:after="240" w:afterAutospacing="0" w:line="360" w:lineRule="auto"/>
      </w:pPr>
      <w:r>
        <w:t xml:space="preserve">Office For National Statistics (2017). </w:t>
      </w:r>
      <w:r>
        <w:rPr>
          <w:i/>
          <w:iCs/>
        </w:rPr>
        <w:t>Estimates of Violent incidents where the victim believed the offender(s) to be under the influence of alcohol or drugs in England and Wales, year ending March 2006 to year ending March 2016 Crime Survey for England and Wales - Office for National Statistics</w:t>
      </w:r>
      <w:r>
        <w:t>. [online] www.ons.gov.uk. Available at: https://www.ons.gov.uk/peoplepopulationandcommunity/crimeandjustice/adhocs/007185estimatesofviolentincidentswherethevictimbelievedtheoffenderstobeundertheinfluenceofalcoholordrugsinenglandandwalesyearendingmarch2006toyearendingmarch2016crimesurveyforenglandandwales.</w:t>
      </w:r>
    </w:p>
    <w:p w14:paraId="44E98D46" w14:textId="77777777" w:rsidR="00111442" w:rsidRDefault="00111442" w:rsidP="00111442">
      <w:pPr>
        <w:pStyle w:val="NormalWeb"/>
        <w:spacing w:before="0" w:beforeAutospacing="0" w:after="240" w:afterAutospacing="0" w:line="360" w:lineRule="auto"/>
      </w:pPr>
      <w:r>
        <w:t xml:space="preserve">Office for National Statistics (2020). </w:t>
      </w:r>
      <w:r>
        <w:rPr>
          <w:i/>
          <w:iCs/>
        </w:rPr>
        <w:t>Domestic abuse victim characteristics, England and Wales - Office for National Statistics</w:t>
      </w:r>
      <w:r>
        <w:t>. [online] www.ons.gov.uk. Available at: https://www.ons.gov.uk/peoplepopulationandcommunity/crimeandjustice/articles/domesticabusevictimcharacteristicsenglandandwales/yearendingmarch2020.</w:t>
      </w:r>
    </w:p>
    <w:p w14:paraId="4EDD9F54" w14:textId="77777777" w:rsidR="00111442" w:rsidRDefault="00111442" w:rsidP="00111442">
      <w:pPr>
        <w:pStyle w:val="NormalWeb"/>
        <w:spacing w:before="0" w:beforeAutospacing="0" w:after="240" w:afterAutospacing="0" w:line="360" w:lineRule="auto"/>
      </w:pPr>
      <w:r>
        <w:lastRenderedPageBreak/>
        <w:t xml:space="preserve">Otto, M.W. and Smits, J.A.J. (2011). </w:t>
      </w:r>
      <w:r>
        <w:rPr>
          <w:i/>
          <w:iCs/>
        </w:rPr>
        <w:t xml:space="preserve">Exercise for mood and </w:t>
      </w:r>
      <w:proofErr w:type="gramStart"/>
      <w:r>
        <w:rPr>
          <w:i/>
          <w:iCs/>
        </w:rPr>
        <w:t>anxiety :</w:t>
      </w:r>
      <w:proofErr w:type="gramEnd"/>
      <w:r>
        <w:rPr>
          <w:i/>
          <w:iCs/>
        </w:rPr>
        <w:t xml:space="preserve"> proven strategies for overcoming depression and enhancing well-being</w:t>
      </w:r>
      <w:r>
        <w:t xml:space="preserve">. New </w:t>
      </w:r>
      <w:proofErr w:type="gramStart"/>
      <w:r>
        <w:t>York ;</w:t>
      </w:r>
      <w:proofErr w:type="gramEnd"/>
      <w:r>
        <w:t xml:space="preserve"> Oxford: Oxford University Press. exercise whips your body into better shape to handle stressors.</w:t>
      </w:r>
    </w:p>
    <w:p w14:paraId="27363EBF" w14:textId="77777777" w:rsidR="00111442" w:rsidRDefault="00111442" w:rsidP="00111442">
      <w:pPr>
        <w:pStyle w:val="NormalWeb"/>
        <w:spacing w:before="0" w:beforeAutospacing="0" w:after="240" w:afterAutospacing="0" w:line="360" w:lineRule="auto"/>
      </w:pPr>
      <w:r>
        <w:t xml:space="preserve">Pelling-Bruce, A. (2020). </w:t>
      </w:r>
      <w:r>
        <w:rPr>
          <w:i/>
          <w:iCs/>
        </w:rPr>
        <w:t>Are the police still impartial? | The Spectator</w:t>
      </w:r>
      <w:r>
        <w:t>. [online] @spectator. Available at: https://www.spectator.co.uk/article/are-the-police-still-impartial-.</w:t>
      </w:r>
    </w:p>
    <w:p w14:paraId="6711E812" w14:textId="77777777" w:rsidR="00111442" w:rsidRDefault="00111442" w:rsidP="00111442">
      <w:pPr>
        <w:pStyle w:val="NormalWeb"/>
        <w:spacing w:before="0" w:beforeAutospacing="0" w:after="240" w:afterAutospacing="0" w:line="360" w:lineRule="auto"/>
      </w:pPr>
      <w:r>
        <w:t xml:space="preserve">Phillip Edward Clements and Jones, J. (2008). </w:t>
      </w:r>
      <w:r>
        <w:rPr>
          <w:i/>
          <w:iCs/>
        </w:rPr>
        <w:t xml:space="preserve">The diversity training </w:t>
      </w:r>
      <w:proofErr w:type="gramStart"/>
      <w:r>
        <w:rPr>
          <w:i/>
          <w:iCs/>
        </w:rPr>
        <w:t>handbook :</w:t>
      </w:r>
      <w:proofErr w:type="gramEnd"/>
      <w:r>
        <w:rPr>
          <w:i/>
          <w:iCs/>
        </w:rPr>
        <w:t xml:space="preserve"> a practical guide to understanding &amp; changing attitudes</w:t>
      </w:r>
      <w:r>
        <w:t xml:space="preserve">. </w:t>
      </w:r>
      <w:proofErr w:type="gramStart"/>
      <w:r>
        <w:t>London ;</w:t>
      </w:r>
      <w:proofErr w:type="gramEnd"/>
      <w:r>
        <w:t xml:space="preserve"> Philadelphia: Kogan Page.</w:t>
      </w:r>
    </w:p>
    <w:p w14:paraId="3500EDB4" w14:textId="77777777" w:rsidR="00111442" w:rsidRDefault="00111442" w:rsidP="00111442">
      <w:pPr>
        <w:pStyle w:val="NormalWeb"/>
        <w:spacing w:before="0" w:beforeAutospacing="0" w:after="240" w:afterAutospacing="0" w:line="360" w:lineRule="auto"/>
      </w:pPr>
      <w:r>
        <w:t xml:space="preserve">Rose, J.A. and </w:t>
      </w:r>
      <w:proofErr w:type="spellStart"/>
      <w:r>
        <w:t>Lacher</w:t>
      </w:r>
      <w:proofErr w:type="spellEnd"/>
      <w:r>
        <w:t xml:space="preserve">, D.C. (2017). </w:t>
      </w:r>
      <w:r>
        <w:rPr>
          <w:i/>
          <w:iCs/>
        </w:rPr>
        <w:t xml:space="preserve">Managing public safety </w:t>
      </w:r>
      <w:proofErr w:type="gramStart"/>
      <w:r>
        <w:rPr>
          <w:i/>
          <w:iCs/>
        </w:rPr>
        <w:t>technology :</w:t>
      </w:r>
      <w:proofErr w:type="gramEnd"/>
      <w:r>
        <w:rPr>
          <w:i/>
          <w:iCs/>
        </w:rPr>
        <w:t xml:space="preserve"> deploying systems in police, courts, corrections, and fire organizations</w:t>
      </w:r>
      <w:r>
        <w:t>. New York: Routledge.</w:t>
      </w:r>
    </w:p>
    <w:p w14:paraId="7FABF332" w14:textId="77777777" w:rsidR="00111442" w:rsidRDefault="00111442" w:rsidP="00111442">
      <w:pPr>
        <w:pStyle w:val="NormalWeb"/>
        <w:spacing w:before="0" w:beforeAutospacing="0" w:after="240" w:afterAutospacing="0" w:line="360" w:lineRule="auto"/>
      </w:pPr>
      <w:proofErr w:type="spellStart"/>
      <w:r>
        <w:t>Straathof</w:t>
      </w:r>
      <w:proofErr w:type="spellEnd"/>
      <w:r>
        <w:t xml:space="preserve">, T. (2022). </w:t>
      </w:r>
      <w:r>
        <w:rPr>
          <w:i/>
          <w:iCs/>
        </w:rPr>
        <w:t xml:space="preserve">Coping strategies to promote mental </w:t>
      </w:r>
      <w:proofErr w:type="gramStart"/>
      <w:r>
        <w:rPr>
          <w:i/>
          <w:iCs/>
        </w:rPr>
        <w:t>health :</w:t>
      </w:r>
      <w:proofErr w:type="gramEnd"/>
      <w:r>
        <w:rPr>
          <w:i/>
          <w:iCs/>
        </w:rPr>
        <w:t xml:space="preserve"> training modules for occupational therapists and other care providers</w:t>
      </w:r>
      <w:r>
        <w:t>. New York: Routledge.</w:t>
      </w:r>
    </w:p>
    <w:p w14:paraId="029DB915" w14:textId="77777777" w:rsidR="00111442" w:rsidRDefault="00111442" w:rsidP="00111442">
      <w:pPr>
        <w:pStyle w:val="NormalWeb"/>
        <w:spacing w:before="0" w:beforeAutospacing="0" w:after="240" w:afterAutospacing="0" w:line="360" w:lineRule="auto"/>
      </w:pPr>
      <w:r>
        <w:t xml:space="preserve">Talbott, S.M. (2007). </w:t>
      </w:r>
      <w:r>
        <w:rPr>
          <w:i/>
          <w:iCs/>
        </w:rPr>
        <w:t xml:space="preserve">The cortisol </w:t>
      </w:r>
      <w:proofErr w:type="gramStart"/>
      <w:r>
        <w:rPr>
          <w:i/>
          <w:iCs/>
        </w:rPr>
        <w:t>connection :</w:t>
      </w:r>
      <w:proofErr w:type="gramEnd"/>
      <w:r>
        <w:rPr>
          <w:i/>
          <w:iCs/>
        </w:rPr>
        <w:t xml:space="preserve"> why stress makes you fat and ruins your health</w:t>
      </w:r>
      <w:r>
        <w:t>. Almeda, Ca: Hunter House, pp.18–19. What you feel when life’s demands exceed your ability to meet those demands.</w:t>
      </w:r>
    </w:p>
    <w:p w14:paraId="77D20E1A" w14:textId="77777777" w:rsidR="00111442" w:rsidRDefault="00111442" w:rsidP="00111442">
      <w:pPr>
        <w:pStyle w:val="NormalWeb"/>
        <w:spacing w:before="0" w:beforeAutospacing="0" w:after="240" w:afterAutospacing="0" w:line="360" w:lineRule="auto"/>
      </w:pPr>
      <w:r>
        <w:t xml:space="preserve">Waters, J.A. and Ussery, W. (2007). Police stress: history, contributing factors, symptoms, and interventions. </w:t>
      </w:r>
      <w:r>
        <w:rPr>
          <w:i/>
          <w:iCs/>
        </w:rPr>
        <w:t>Policing: An International Journal of Police Strategies &amp; Management</w:t>
      </w:r>
      <w:r>
        <w:t>, 30(2), pp.169–188. doi:10.1108/13639510710753199.</w:t>
      </w:r>
    </w:p>
    <w:p w14:paraId="5073F37B" w14:textId="77777777" w:rsidR="00111442" w:rsidRDefault="00111442" w:rsidP="00111442">
      <w:pPr>
        <w:pStyle w:val="NormalWeb"/>
        <w:spacing w:before="0" w:beforeAutospacing="0" w:after="240" w:afterAutospacing="0" w:line="360" w:lineRule="auto"/>
      </w:pPr>
      <w:r>
        <w:t xml:space="preserve">Wen, T. (2020). </w:t>
      </w:r>
      <w:r>
        <w:rPr>
          <w:i/>
          <w:iCs/>
        </w:rPr>
        <w:t>Is it possible to rid police officers of bias?</w:t>
      </w:r>
      <w:r>
        <w:t xml:space="preserve"> [online] www.bbc.com. Available at: https://www.bbc.com/future/article/20200827-is-it-possible-to-rid-police-officers-of-bias.</w:t>
      </w:r>
    </w:p>
    <w:p w14:paraId="3A17E0CA" w14:textId="77777777" w:rsidR="00A0176E" w:rsidRPr="00270EEB" w:rsidRDefault="00A0176E"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709E7A37" w:rsidR="28A9B94D" w:rsidRDefault="28A9B94D" w:rsidP="28A9B94D">
      <w:pPr>
        <w:jc w:val="both"/>
      </w:pPr>
      <w:r w:rsidRPr="2E5ED9CE">
        <w:rPr>
          <w:rFonts w:eastAsia="Arial"/>
          <w:sz w:val="24"/>
          <w:szCs w:val="24"/>
        </w:rPr>
        <w:t xml:space="preserve">Signed:  _ </w:t>
      </w:r>
      <w:r w:rsidR="00D42DC9">
        <w:rPr>
          <w:rFonts w:eastAsia="Arial"/>
          <w:sz w:val="24"/>
          <w:szCs w:val="24"/>
        </w:rPr>
        <w:t>Thomas Westwood</w:t>
      </w:r>
      <w:r w:rsidRPr="2E5ED9CE">
        <w:rPr>
          <w:rFonts w:eastAsia="Arial"/>
          <w:sz w:val="24"/>
          <w:szCs w:val="24"/>
        </w:rPr>
        <w:t xml:space="preserve">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A21AE66" w:rsidR="28A9B94D" w:rsidRDefault="28A9B94D" w:rsidP="28A9B94D">
      <w:pPr>
        <w:jc w:val="both"/>
      </w:pPr>
      <w:r w:rsidRPr="28A9B94D">
        <w:rPr>
          <w:rFonts w:eastAsia="Arial"/>
          <w:sz w:val="24"/>
          <w:szCs w:val="24"/>
        </w:rPr>
        <w:t xml:space="preserve">Date: </w:t>
      </w:r>
      <w:r w:rsidR="00111442">
        <w:rPr>
          <w:rFonts w:eastAsia="Arial"/>
          <w:sz w:val="24"/>
          <w:szCs w:val="24"/>
        </w:rPr>
        <w:t>15</w:t>
      </w:r>
      <w:r w:rsidR="00420D64">
        <w:rPr>
          <w:rFonts w:eastAsia="Arial"/>
          <w:sz w:val="24"/>
          <w:szCs w:val="24"/>
        </w:rPr>
        <w:t>/0</w:t>
      </w:r>
      <w:r w:rsidR="00111442">
        <w:rPr>
          <w:rFonts w:eastAsia="Arial"/>
          <w:sz w:val="24"/>
          <w:szCs w:val="24"/>
        </w:rPr>
        <w:t>8</w:t>
      </w:r>
      <w:r w:rsidR="00420D64">
        <w:rPr>
          <w:rFonts w:eastAsia="Arial"/>
          <w:sz w:val="24"/>
          <w:szCs w:val="24"/>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A2928" w14:textId="77777777" w:rsidR="008B64AA" w:rsidRDefault="008B64AA">
      <w:r>
        <w:separator/>
      </w:r>
    </w:p>
  </w:endnote>
  <w:endnote w:type="continuationSeparator" w:id="0">
    <w:p w14:paraId="1C495AE1" w14:textId="77777777" w:rsidR="008B64AA" w:rsidRDefault="008B64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A107E" w14:textId="77777777" w:rsidR="00F13A2F" w:rsidRDefault="00F13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C6296" w14:textId="77777777" w:rsidR="00F13A2F" w:rsidRDefault="00F13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01BEC" w14:textId="77777777" w:rsidR="008B64AA" w:rsidRDefault="008B64AA">
      <w:r>
        <w:separator/>
      </w:r>
    </w:p>
  </w:footnote>
  <w:footnote w:type="continuationSeparator" w:id="0">
    <w:p w14:paraId="6D3DE2BF" w14:textId="77777777" w:rsidR="008B64AA" w:rsidRDefault="008B64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11C78A" w14:textId="77777777" w:rsidR="00F13A2F" w:rsidRDefault="00F13A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7DF06" w14:textId="77777777" w:rsidR="00F13A2F" w:rsidRDefault="00F13A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E9A7F" w14:textId="77777777" w:rsidR="00F13A2F" w:rsidRDefault="00F13A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F4D26"/>
    <w:multiLevelType w:val="hybridMultilevel"/>
    <w:tmpl w:val="CA8C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836B6"/>
    <w:multiLevelType w:val="hybridMultilevel"/>
    <w:tmpl w:val="4192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20B739B"/>
    <w:multiLevelType w:val="hybridMultilevel"/>
    <w:tmpl w:val="C7ACC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5C2E25"/>
    <w:multiLevelType w:val="hybridMultilevel"/>
    <w:tmpl w:val="03264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66D07F6"/>
    <w:multiLevelType w:val="hybridMultilevel"/>
    <w:tmpl w:val="E246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3"/>
  </w:num>
  <w:num w:numId="6">
    <w:abstractNumId w:val="4"/>
  </w:num>
  <w:num w:numId="7">
    <w:abstractNumId w:val="7"/>
  </w:num>
  <w:num w:numId="8">
    <w:abstractNumId w:val="0"/>
  </w:num>
  <w:num w:numId="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BC0"/>
    <w:rsid w:val="00003990"/>
    <w:rsid w:val="000045B8"/>
    <w:rsid w:val="000146C3"/>
    <w:rsid w:val="00020EEC"/>
    <w:rsid w:val="00025650"/>
    <w:rsid w:val="0002715F"/>
    <w:rsid w:val="00027B1F"/>
    <w:rsid w:val="0003088B"/>
    <w:rsid w:val="000325D9"/>
    <w:rsid w:val="000372B2"/>
    <w:rsid w:val="0004079F"/>
    <w:rsid w:val="000448C7"/>
    <w:rsid w:val="00045B87"/>
    <w:rsid w:val="00045C07"/>
    <w:rsid w:val="00047D36"/>
    <w:rsid w:val="000514DB"/>
    <w:rsid w:val="00054483"/>
    <w:rsid w:val="00054DD1"/>
    <w:rsid w:val="00055D43"/>
    <w:rsid w:val="00056581"/>
    <w:rsid w:val="00056FAC"/>
    <w:rsid w:val="00057751"/>
    <w:rsid w:val="00062E39"/>
    <w:rsid w:val="0007026D"/>
    <w:rsid w:val="00071643"/>
    <w:rsid w:val="00071F75"/>
    <w:rsid w:val="000727E1"/>
    <w:rsid w:val="000739C2"/>
    <w:rsid w:val="00080E58"/>
    <w:rsid w:val="00082668"/>
    <w:rsid w:val="00083D99"/>
    <w:rsid w:val="0008418B"/>
    <w:rsid w:val="00084EA6"/>
    <w:rsid w:val="00085699"/>
    <w:rsid w:val="00087891"/>
    <w:rsid w:val="00090EB7"/>
    <w:rsid w:val="00091F52"/>
    <w:rsid w:val="00092235"/>
    <w:rsid w:val="00092970"/>
    <w:rsid w:val="00092BC7"/>
    <w:rsid w:val="00093720"/>
    <w:rsid w:val="000938E6"/>
    <w:rsid w:val="00093B3C"/>
    <w:rsid w:val="0009488C"/>
    <w:rsid w:val="00095C1B"/>
    <w:rsid w:val="00096DEA"/>
    <w:rsid w:val="000A3F4A"/>
    <w:rsid w:val="000A4240"/>
    <w:rsid w:val="000A469A"/>
    <w:rsid w:val="000B048D"/>
    <w:rsid w:val="000B07B7"/>
    <w:rsid w:val="000B135B"/>
    <w:rsid w:val="000B16F1"/>
    <w:rsid w:val="000B1832"/>
    <w:rsid w:val="000B1E52"/>
    <w:rsid w:val="000B1E96"/>
    <w:rsid w:val="000B46BD"/>
    <w:rsid w:val="000B700F"/>
    <w:rsid w:val="000C2F50"/>
    <w:rsid w:val="000C378F"/>
    <w:rsid w:val="000C6892"/>
    <w:rsid w:val="000C6FFE"/>
    <w:rsid w:val="000D0878"/>
    <w:rsid w:val="000D0BB6"/>
    <w:rsid w:val="000D6005"/>
    <w:rsid w:val="000D7BA9"/>
    <w:rsid w:val="000E011D"/>
    <w:rsid w:val="000E26B0"/>
    <w:rsid w:val="000E56C5"/>
    <w:rsid w:val="000E75C0"/>
    <w:rsid w:val="000F1599"/>
    <w:rsid w:val="000F15DA"/>
    <w:rsid w:val="000F1769"/>
    <w:rsid w:val="000F6196"/>
    <w:rsid w:val="000F7189"/>
    <w:rsid w:val="000F7ECD"/>
    <w:rsid w:val="00102E64"/>
    <w:rsid w:val="0010312C"/>
    <w:rsid w:val="00103200"/>
    <w:rsid w:val="001057B4"/>
    <w:rsid w:val="00106DC7"/>
    <w:rsid w:val="00110155"/>
    <w:rsid w:val="00111442"/>
    <w:rsid w:val="00112391"/>
    <w:rsid w:val="00112751"/>
    <w:rsid w:val="00114F52"/>
    <w:rsid w:val="00115347"/>
    <w:rsid w:val="00115C93"/>
    <w:rsid w:val="00123775"/>
    <w:rsid w:val="001245D7"/>
    <w:rsid w:val="00127A28"/>
    <w:rsid w:val="001347F8"/>
    <w:rsid w:val="00137BB5"/>
    <w:rsid w:val="00137E05"/>
    <w:rsid w:val="001437DE"/>
    <w:rsid w:val="001447F6"/>
    <w:rsid w:val="00147345"/>
    <w:rsid w:val="00147DE3"/>
    <w:rsid w:val="00150794"/>
    <w:rsid w:val="00153C0F"/>
    <w:rsid w:val="00155DAF"/>
    <w:rsid w:val="001608C4"/>
    <w:rsid w:val="001650A3"/>
    <w:rsid w:val="001705C2"/>
    <w:rsid w:val="00171418"/>
    <w:rsid w:val="0017394B"/>
    <w:rsid w:val="001773AE"/>
    <w:rsid w:val="00177476"/>
    <w:rsid w:val="00183260"/>
    <w:rsid w:val="0018537A"/>
    <w:rsid w:val="00186EF1"/>
    <w:rsid w:val="001913CC"/>
    <w:rsid w:val="00193D28"/>
    <w:rsid w:val="001961CF"/>
    <w:rsid w:val="001A03A9"/>
    <w:rsid w:val="001A0C64"/>
    <w:rsid w:val="001A2B0F"/>
    <w:rsid w:val="001A59A4"/>
    <w:rsid w:val="001A59BB"/>
    <w:rsid w:val="001A5B2B"/>
    <w:rsid w:val="001A6A51"/>
    <w:rsid w:val="001A79C4"/>
    <w:rsid w:val="001B331A"/>
    <w:rsid w:val="001C0C77"/>
    <w:rsid w:val="001C0E74"/>
    <w:rsid w:val="001C1708"/>
    <w:rsid w:val="001C3565"/>
    <w:rsid w:val="001C4B5B"/>
    <w:rsid w:val="001D229F"/>
    <w:rsid w:val="001D5D9D"/>
    <w:rsid w:val="001D6BC6"/>
    <w:rsid w:val="001D7CF8"/>
    <w:rsid w:val="001E0B10"/>
    <w:rsid w:val="001E1F5F"/>
    <w:rsid w:val="001E2B85"/>
    <w:rsid w:val="001F1A01"/>
    <w:rsid w:val="001F238A"/>
    <w:rsid w:val="001F4552"/>
    <w:rsid w:val="001F46B7"/>
    <w:rsid w:val="00200C82"/>
    <w:rsid w:val="002019EB"/>
    <w:rsid w:val="002030F2"/>
    <w:rsid w:val="00205051"/>
    <w:rsid w:val="002058E1"/>
    <w:rsid w:val="00206319"/>
    <w:rsid w:val="00211F65"/>
    <w:rsid w:val="00220D06"/>
    <w:rsid w:val="002246A0"/>
    <w:rsid w:val="00224AF9"/>
    <w:rsid w:val="00230439"/>
    <w:rsid w:val="002333C2"/>
    <w:rsid w:val="00235176"/>
    <w:rsid w:val="00235318"/>
    <w:rsid w:val="00235331"/>
    <w:rsid w:val="00236061"/>
    <w:rsid w:val="00236EB3"/>
    <w:rsid w:val="002376C9"/>
    <w:rsid w:val="0024100E"/>
    <w:rsid w:val="00241658"/>
    <w:rsid w:val="00241C1B"/>
    <w:rsid w:val="0024288B"/>
    <w:rsid w:val="00242F00"/>
    <w:rsid w:val="002456F0"/>
    <w:rsid w:val="00252912"/>
    <w:rsid w:val="0025394E"/>
    <w:rsid w:val="0025466A"/>
    <w:rsid w:val="00255D8E"/>
    <w:rsid w:val="00255F94"/>
    <w:rsid w:val="00257552"/>
    <w:rsid w:val="002578A3"/>
    <w:rsid w:val="002657E9"/>
    <w:rsid w:val="00265C80"/>
    <w:rsid w:val="0026665E"/>
    <w:rsid w:val="002668F8"/>
    <w:rsid w:val="00270EEB"/>
    <w:rsid w:val="0027147E"/>
    <w:rsid w:val="002728E5"/>
    <w:rsid w:val="0027456C"/>
    <w:rsid w:val="00275208"/>
    <w:rsid w:val="002761F4"/>
    <w:rsid w:val="002775E1"/>
    <w:rsid w:val="00277844"/>
    <w:rsid w:val="00277979"/>
    <w:rsid w:val="002808EB"/>
    <w:rsid w:val="00282472"/>
    <w:rsid w:val="00286EE1"/>
    <w:rsid w:val="00287348"/>
    <w:rsid w:val="00287B0D"/>
    <w:rsid w:val="00291ADD"/>
    <w:rsid w:val="00291CA8"/>
    <w:rsid w:val="0029326E"/>
    <w:rsid w:val="0029340E"/>
    <w:rsid w:val="00294868"/>
    <w:rsid w:val="00295CA1"/>
    <w:rsid w:val="002A291A"/>
    <w:rsid w:val="002A2996"/>
    <w:rsid w:val="002A348B"/>
    <w:rsid w:val="002A3D5B"/>
    <w:rsid w:val="002A470D"/>
    <w:rsid w:val="002A5604"/>
    <w:rsid w:val="002A59E7"/>
    <w:rsid w:val="002B1701"/>
    <w:rsid w:val="002B23C3"/>
    <w:rsid w:val="002B443A"/>
    <w:rsid w:val="002B5B35"/>
    <w:rsid w:val="002B6663"/>
    <w:rsid w:val="002B68D9"/>
    <w:rsid w:val="002C1B91"/>
    <w:rsid w:val="002C256A"/>
    <w:rsid w:val="002C496D"/>
    <w:rsid w:val="002D02D1"/>
    <w:rsid w:val="002D05EB"/>
    <w:rsid w:val="002D2F29"/>
    <w:rsid w:val="002D4EFE"/>
    <w:rsid w:val="002D51B2"/>
    <w:rsid w:val="002D58C9"/>
    <w:rsid w:val="002E034D"/>
    <w:rsid w:val="002E2D24"/>
    <w:rsid w:val="002E7017"/>
    <w:rsid w:val="002F4F6E"/>
    <w:rsid w:val="003015C3"/>
    <w:rsid w:val="0030C684"/>
    <w:rsid w:val="0031350A"/>
    <w:rsid w:val="00313EDD"/>
    <w:rsid w:val="00314A53"/>
    <w:rsid w:val="00316815"/>
    <w:rsid w:val="003168CA"/>
    <w:rsid w:val="003171DC"/>
    <w:rsid w:val="00321255"/>
    <w:rsid w:val="0032230D"/>
    <w:rsid w:val="00322A0B"/>
    <w:rsid w:val="0032355F"/>
    <w:rsid w:val="00324090"/>
    <w:rsid w:val="00324119"/>
    <w:rsid w:val="0032570F"/>
    <w:rsid w:val="00331463"/>
    <w:rsid w:val="00331717"/>
    <w:rsid w:val="003318BC"/>
    <w:rsid w:val="00335FC5"/>
    <w:rsid w:val="00345E29"/>
    <w:rsid w:val="003501CF"/>
    <w:rsid w:val="00351211"/>
    <w:rsid w:val="003516C0"/>
    <w:rsid w:val="00352177"/>
    <w:rsid w:val="00352D06"/>
    <w:rsid w:val="00352E59"/>
    <w:rsid w:val="00354DBE"/>
    <w:rsid w:val="00355210"/>
    <w:rsid w:val="00360204"/>
    <w:rsid w:val="00362753"/>
    <w:rsid w:val="00365DF9"/>
    <w:rsid w:val="00372DB4"/>
    <w:rsid w:val="003753A2"/>
    <w:rsid w:val="00375AF5"/>
    <w:rsid w:val="003761BD"/>
    <w:rsid w:val="00383311"/>
    <w:rsid w:val="00385414"/>
    <w:rsid w:val="00390074"/>
    <w:rsid w:val="00393E30"/>
    <w:rsid w:val="00394C93"/>
    <w:rsid w:val="00396470"/>
    <w:rsid w:val="00397008"/>
    <w:rsid w:val="0039762B"/>
    <w:rsid w:val="00397CD2"/>
    <w:rsid w:val="003A0C37"/>
    <w:rsid w:val="003A1B6B"/>
    <w:rsid w:val="003A38E7"/>
    <w:rsid w:val="003A3D53"/>
    <w:rsid w:val="003A3FB3"/>
    <w:rsid w:val="003A46C0"/>
    <w:rsid w:val="003A600E"/>
    <w:rsid w:val="003A6513"/>
    <w:rsid w:val="003B16C7"/>
    <w:rsid w:val="003B2A14"/>
    <w:rsid w:val="003B4382"/>
    <w:rsid w:val="003C19F1"/>
    <w:rsid w:val="003C248B"/>
    <w:rsid w:val="003C2604"/>
    <w:rsid w:val="003C4186"/>
    <w:rsid w:val="003C458C"/>
    <w:rsid w:val="003C4D7B"/>
    <w:rsid w:val="003C6185"/>
    <w:rsid w:val="003D06AF"/>
    <w:rsid w:val="003D0D2D"/>
    <w:rsid w:val="003D133E"/>
    <w:rsid w:val="003D2710"/>
    <w:rsid w:val="003D4710"/>
    <w:rsid w:val="003D702A"/>
    <w:rsid w:val="003E16D7"/>
    <w:rsid w:val="003E197E"/>
    <w:rsid w:val="003E1E54"/>
    <w:rsid w:val="003E2965"/>
    <w:rsid w:val="003F1A37"/>
    <w:rsid w:val="003F5C19"/>
    <w:rsid w:val="00400AC8"/>
    <w:rsid w:val="00402597"/>
    <w:rsid w:val="004046F0"/>
    <w:rsid w:val="0040668F"/>
    <w:rsid w:val="00412677"/>
    <w:rsid w:val="00413251"/>
    <w:rsid w:val="004145FC"/>
    <w:rsid w:val="00416572"/>
    <w:rsid w:val="00420AC7"/>
    <w:rsid w:val="00420D64"/>
    <w:rsid w:val="004348AE"/>
    <w:rsid w:val="004355AE"/>
    <w:rsid w:val="00436D15"/>
    <w:rsid w:val="004376C0"/>
    <w:rsid w:val="0044223A"/>
    <w:rsid w:val="00447397"/>
    <w:rsid w:val="00450ABD"/>
    <w:rsid w:val="00450C83"/>
    <w:rsid w:val="004516F5"/>
    <w:rsid w:val="00451851"/>
    <w:rsid w:val="00451A5D"/>
    <w:rsid w:val="00452E77"/>
    <w:rsid w:val="00452F53"/>
    <w:rsid w:val="00453343"/>
    <w:rsid w:val="0045638D"/>
    <w:rsid w:val="004608B9"/>
    <w:rsid w:val="00465947"/>
    <w:rsid w:val="00470BB1"/>
    <w:rsid w:val="004718F7"/>
    <w:rsid w:val="00471D8F"/>
    <w:rsid w:val="00473153"/>
    <w:rsid w:val="004743AF"/>
    <w:rsid w:val="00474D14"/>
    <w:rsid w:val="00481482"/>
    <w:rsid w:val="00482C17"/>
    <w:rsid w:val="0048324E"/>
    <w:rsid w:val="004911B4"/>
    <w:rsid w:val="0049196A"/>
    <w:rsid w:val="004920E5"/>
    <w:rsid w:val="004923DA"/>
    <w:rsid w:val="00493434"/>
    <w:rsid w:val="004962F9"/>
    <w:rsid w:val="004968E2"/>
    <w:rsid w:val="004973BC"/>
    <w:rsid w:val="004A025F"/>
    <w:rsid w:val="004A1F26"/>
    <w:rsid w:val="004A2A49"/>
    <w:rsid w:val="004A73C3"/>
    <w:rsid w:val="004B4C15"/>
    <w:rsid w:val="004B58F2"/>
    <w:rsid w:val="004B600B"/>
    <w:rsid w:val="004B6822"/>
    <w:rsid w:val="004B69F6"/>
    <w:rsid w:val="004C2D3A"/>
    <w:rsid w:val="004D03C4"/>
    <w:rsid w:val="004D0BF1"/>
    <w:rsid w:val="004D19B7"/>
    <w:rsid w:val="004D24D2"/>
    <w:rsid w:val="004D3337"/>
    <w:rsid w:val="004D35A4"/>
    <w:rsid w:val="004D445F"/>
    <w:rsid w:val="004E087B"/>
    <w:rsid w:val="004E44A4"/>
    <w:rsid w:val="004E7B8B"/>
    <w:rsid w:val="004E7BDD"/>
    <w:rsid w:val="004F13C4"/>
    <w:rsid w:val="004F1E21"/>
    <w:rsid w:val="004F2142"/>
    <w:rsid w:val="004F483C"/>
    <w:rsid w:val="004F6A69"/>
    <w:rsid w:val="004F740D"/>
    <w:rsid w:val="004F7B8F"/>
    <w:rsid w:val="004F7CFB"/>
    <w:rsid w:val="00500748"/>
    <w:rsid w:val="005011D6"/>
    <w:rsid w:val="0050167A"/>
    <w:rsid w:val="00504072"/>
    <w:rsid w:val="005042F1"/>
    <w:rsid w:val="00504B92"/>
    <w:rsid w:val="00506FF0"/>
    <w:rsid w:val="00512FB6"/>
    <w:rsid w:val="0051392E"/>
    <w:rsid w:val="00513C7D"/>
    <w:rsid w:val="005142C9"/>
    <w:rsid w:val="00514AA9"/>
    <w:rsid w:val="005150B1"/>
    <w:rsid w:val="00521123"/>
    <w:rsid w:val="00521221"/>
    <w:rsid w:val="005217B6"/>
    <w:rsid w:val="005243A7"/>
    <w:rsid w:val="0052653C"/>
    <w:rsid w:val="00527462"/>
    <w:rsid w:val="00531089"/>
    <w:rsid w:val="00532C77"/>
    <w:rsid w:val="005357E1"/>
    <w:rsid w:val="00536FA9"/>
    <w:rsid w:val="005414F4"/>
    <w:rsid w:val="00546187"/>
    <w:rsid w:val="005463F1"/>
    <w:rsid w:val="0054732B"/>
    <w:rsid w:val="00557D77"/>
    <w:rsid w:val="00557ED8"/>
    <w:rsid w:val="00562EAA"/>
    <w:rsid w:val="00563B58"/>
    <w:rsid w:val="005640C4"/>
    <w:rsid w:val="0056684C"/>
    <w:rsid w:val="00574A0C"/>
    <w:rsid w:val="00575A8F"/>
    <w:rsid w:val="00576E4C"/>
    <w:rsid w:val="0057780F"/>
    <w:rsid w:val="00581E0A"/>
    <w:rsid w:val="00584BBC"/>
    <w:rsid w:val="00584BEF"/>
    <w:rsid w:val="00585755"/>
    <w:rsid w:val="00586D89"/>
    <w:rsid w:val="00591116"/>
    <w:rsid w:val="005916B8"/>
    <w:rsid w:val="0059454B"/>
    <w:rsid w:val="005956FA"/>
    <w:rsid w:val="00596224"/>
    <w:rsid w:val="005A1B4C"/>
    <w:rsid w:val="005A545C"/>
    <w:rsid w:val="005B288E"/>
    <w:rsid w:val="005B3FFD"/>
    <w:rsid w:val="005C1567"/>
    <w:rsid w:val="005C6CE5"/>
    <w:rsid w:val="005C6E3A"/>
    <w:rsid w:val="005D1C58"/>
    <w:rsid w:val="005D3530"/>
    <w:rsid w:val="005D3F07"/>
    <w:rsid w:val="005D6686"/>
    <w:rsid w:val="005E0516"/>
    <w:rsid w:val="005E13EA"/>
    <w:rsid w:val="005E1A91"/>
    <w:rsid w:val="005E233D"/>
    <w:rsid w:val="005E31AE"/>
    <w:rsid w:val="005E4030"/>
    <w:rsid w:val="005F650E"/>
    <w:rsid w:val="00601CB5"/>
    <w:rsid w:val="0060553A"/>
    <w:rsid w:val="00606E27"/>
    <w:rsid w:val="006108C9"/>
    <w:rsid w:val="00613E73"/>
    <w:rsid w:val="006167A9"/>
    <w:rsid w:val="00616D7F"/>
    <w:rsid w:val="00617A64"/>
    <w:rsid w:val="0062158D"/>
    <w:rsid w:val="006244DB"/>
    <w:rsid w:val="00626A25"/>
    <w:rsid w:val="00630F39"/>
    <w:rsid w:val="00631B07"/>
    <w:rsid w:val="006326D1"/>
    <w:rsid w:val="00632E0A"/>
    <w:rsid w:val="00633165"/>
    <w:rsid w:val="0063334F"/>
    <w:rsid w:val="00635823"/>
    <w:rsid w:val="0064176F"/>
    <w:rsid w:val="006418FF"/>
    <w:rsid w:val="006447DE"/>
    <w:rsid w:val="006469CF"/>
    <w:rsid w:val="00652109"/>
    <w:rsid w:val="0065276E"/>
    <w:rsid w:val="0065300E"/>
    <w:rsid w:val="00653131"/>
    <w:rsid w:val="00653E8D"/>
    <w:rsid w:val="00654329"/>
    <w:rsid w:val="00654CEC"/>
    <w:rsid w:val="00655454"/>
    <w:rsid w:val="00655507"/>
    <w:rsid w:val="0066394F"/>
    <w:rsid w:val="0066473B"/>
    <w:rsid w:val="006712A7"/>
    <w:rsid w:val="00674FC2"/>
    <w:rsid w:val="006759B7"/>
    <w:rsid w:val="0067775C"/>
    <w:rsid w:val="00677E42"/>
    <w:rsid w:val="00682334"/>
    <w:rsid w:val="00684B16"/>
    <w:rsid w:val="00685ED0"/>
    <w:rsid w:val="006918B9"/>
    <w:rsid w:val="0069362D"/>
    <w:rsid w:val="006936EB"/>
    <w:rsid w:val="0069481F"/>
    <w:rsid w:val="00695721"/>
    <w:rsid w:val="00696273"/>
    <w:rsid w:val="00696F65"/>
    <w:rsid w:val="006A2A1B"/>
    <w:rsid w:val="006A37BC"/>
    <w:rsid w:val="006A4752"/>
    <w:rsid w:val="006A754E"/>
    <w:rsid w:val="006A7A6D"/>
    <w:rsid w:val="006B0BC0"/>
    <w:rsid w:val="006B1EAC"/>
    <w:rsid w:val="006B391F"/>
    <w:rsid w:val="006B54FF"/>
    <w:rsid w:val="006B5E67"/>
    <w:rsid w:val="006B6D49"/>
    <w:rsid w:val="006B718C"/>
    <w:rsid w:val="006C2EB5"/>
    <w:rsid w:val="006C4E62"/>
    <w:rsid w:val="006C7CA5"/>
    <w:rsid w:val="006D18A3"/>
    <w:rsid w:val="006D2FC7"/>
    <w:rsid w:val="006D4550"/>
    <w:rsid w:val="006D5970"/>
    <w:rsid w:val="006E37B7"/>
    <w:rsid w:val="006E481E"/>
    <w:rsid w:val="006E4AD1"/>
    <w:rsid w:val="006E795F"/>
    <w:rsid w:val="006F08D6"/>
    <w:rsid w:val="00700249"/>
    <w:rsid w:val="00706031"/>
    <w:rsid w:val="0070604C"/>
    <w:rsid w:val="007069CD"/>
    <w:rsid w:val="00711A70"/>
    <w:rsid w:val="007120CB"/>
    <w:rsid w:val="00712E6F"/>
    <w:rsid w:val="00712E90"/>
    <w:rsid w:val="00713B7E"/>
    <w:rsid w:val="00714056"/>
    <w:rsid w:val="00717162"/>
    <w:rsid w:val="00717288"/>
    <w:rsid w:val="007204AE"/>
    <w:rsid w:val="0072157D"/>
    <w:rsid w:val="0072284E"/>
    <w:rsid w:val="0072678F"/>
    <w:rsid w:val="0072695D"/>
    <w:rsid w:val="00727C4C"/>
    <w:rsid w:val="00730C6E"/>
    <w:rsid w:val="00732FB9"/>
    <w:rsid w:val="00734809"/>
    <w:rsid w:val="00734E90"/>
    <w:rsid w:val="00736541"/>
    <w:rsid w:val="007406E1"/>
    <w:rsid w:val="00743E40"/>
    <w:rsid w:val="00745801"/>
    <w:rsid w:val="00745FDB"/>
    <w:rsid w:val="00746AC3"/>
    <w:rsid w:val="00751263"/>
    <w:rsid w:val="0075704F"/>
    <w:rsid w:val="007616AE"/>
    <w:rsid w:val="00763B2D"/>
    <w:rsid w:val="00772924"/>
    <w:rsid w:val="00772C15"/>
    <w:rsid w:val="00776735"/>
    <w:rsid w:val="00781B61"/>
    <w:rsid w:val="007872F2"/>
    <w:rsid w:val="007908E0"/>
    <w:rsid w:val="00792181"/>
    <w:rsid w:val="00793DB0"/>
    <w:rsid w:val="00793EB3"/>
    <w:rsid w:val="00794205"/>
    <w:rsid w:val="00796599"/>
    <w:rsid w:val="007A1719"/>
    <w:rsid w:val="007A1A54"/>
    <w:rsid w:val="007A1F6A"/>
    <w:rsid w:val="007A41E4"/>
    <w:rsid w:val="007A76A3"/>
    <w:rsid w:val="007B0DE3"/>
    <w:rsid w:val="007B1996"/>
    <w:rsid w:val="007B491F"/>
    <w:rsid w:val="007B7191"/>
    <w:rsid w:val="007C1634"/>
    <w:rsid w:val="007C1D94"/>
    <w:rsid w:val="007C2879"/>
    <w:rsid w:val="007C4990"/>
    <w:rsid w:val="007C6A87"/>
    <w:rsid w:val="007C705D"/>
    <w:rsid w:val="007C7B16"/>
    <w:rsid w:val="007D0A07"/>
    <w:rsid w:val="007D133D"/>
    <w:rsid w:val="007D28AE"/>
    <w:rsid w:val="007D394A"/>
    <w:rsid w:val="007D3B4F"/>
    <w:rsid w:val="007D3EB4"/>
    <w:rsid w:val="007D3F16"/>
    <w:rsid w:val="007F371B"/>
    <w:rsid w:val="007F3F7E"/>
    <w:rsid w:val="007F5497"/>
    <w:rsid w:val="007F6E61"/>
    <w:rsid w:val="00802834"/>
    <w:rsid w:val="008072DD"/>
    <w:rsid w:val="00807629"/>
    <w:rsid w:val="008113BD"/>
    <w:rsid w:val="00811A33"/>
    <w:rsid w:val="00813CEC"/>
    <w:rsid w:val="0081534C"/>
    <w:rsid w:val="00815EAD"/>
    <w:rsid w:val="00816425"/>
    <w:rsid w:val="008171E4"/>
    <w:rsid w:val="00817C18"/>
    <w:rsid w:val="008208EA"/>
    <w:rsid w:val="00823861"/>
    <w:rsid w:val="00824E67"/>
    <w:rsid w:val="00825A64"/>
    <w:rsid w:val="00826F48"/>
    <w:rsid w:val="008308AE"/>
    <w:rsid w:val="0083166E"/>
    <w:rsid w:val="00831DC3"/>
    <w:rsid w:val="008322C7"/>
    <w:rsid w:val="00834F1D"/>
    <w:rsid w:val="00836FEC"/>
    <w:rsid w:val="00837252"/>
    <w:rsid w:val="00840463"/>
    <w:rsid w:val="00841F9D"/>
    <w:rsid w:val="008420E1"/>
    <w:rsid w:val="0084214D"/>
    <w:rsid w:val="0084219C"/>
    <w:rsid w:val="00843D58"/>
    <w:rsid w:val="00844D98"/>
    <w:rsid w:val="008456F8"/>
    <w:rsid w:val="00846D84"/>
    <w:rsid w:val="00850FB1"/>
    <w:rsid w:val="0085181A"/>
    <w:rsid w:val="0085230E"/>
    <w:rsid w:val="00854AE6"/>
    <w:rsid w:val="008550A1"/>
    <w:rsid w:val="00855377"/>
    <w:rsid w:val="00861038"/>
    <w:rsid w:val="0086202E"/>
    <w:rsid w:val="00863BFF"/>
    <w:rsid w:val="00864BA8"/>
    <w:rsid w:val="00866B50"/>
    <w:rsid w:val="008708F1"/>
    <w:rsid w:val="00873E19"/>
    <w:rsid w:val="00880539"/>
    <w:rsid w:val="008859E8"/>
    <w:rsid w:val="0088737B"/>
    <w:rsid w:val="00892716"/>
    <w:rsid w:val="00892CDB"/>
    <w:rsid w:val="00893067"/>
    <w:rsid w:val="008933DE"/>
    <w:rsid w:val="00893D7A"/>
    <w:rsid w:val="00895FCE"/>
    <w:rsid w:val="00897F3E"/>
    <w:rsid w:val="008A1467"/>
    <w:rsid w:val="008A21B4"/>
    <w:rsid w:val="008A3B8F"/>
    <w:rsid w:val="008A42C3"/>
    <w:rsid w:val="008A4576"/>
    <w:rsid w:val="008B07DE"/>
    <w:rsid w:val="008B28E7"/>
    <w:rsid w:val="008B36A1"/>
    <w:rsid w:val="008B5F73"/>
    <w:rsid w:val="008B6459"/>
    <w:rsid w:val="008B6471"/>
    <w:rsid w:val="008B64AA"/>
    <w:rsid w:val="008C0EAF"/>
    <w:rsid w:val="008C14C7"/>
    <w:rsid w:val="008C2FFB"/>
    <w:rsid w:val="008C4F73"/>
    <w:rsid w:val="008C583D"/>
    <w:rsid w:val="008C6598"/>
    <w:rsid w:val="008C6EEA"/>
    <w:rsid w:val="008D2801"/>
    <w:rsid w:val="008D5813"/>
    <w:rsid w:val="008D634E"/>
    <w:rsid w:val="008D778A"/>
    <w:rsid w:val="008E0353"/>
    <w:rsid w:val="008E4251"/>
    <w:rsid w:val="008F22BD"/>
    <w:rsid w:val="008F3C78"/>
    <w:rsid w:val="008F4B0D"/>
    <w:rsid w:val="0090155F"/>
    <w:rsid w:val="009079BD"/>
    <w:rsid w:val="00910306"/>
    <w:rsid w:val="00910B43"/>
    <w:rsid w:val="00912BD9"/>
    <w:rsid w:val="009164CC"/>
    <w:rsid w:val="0092089A"/>
    <w:rsid w:val="00920D2C"/>
    <w:rsid w:val="00920E5B"/>
    <w:rsid w:val="0092351D"/>
    <w:rsid w:val="0092388C"/>
    <w:rsid w:val="00925522"/>
    <w:rsid w:val="009257C4"/>
    <w:rsid w:val="00926436"/>
    <w:rsid w:val="0093018C"/>
    <w:rsid w:val="00932A0C"/>
    <w:rsid w:val="00932AFF"/>
    <w:rsid w:val="00942598"/>
    <w:rsid w:val="0095078C"/>
    <w:rsid w:val="00950ED9"/>
    <w:rsid w:val="009529CC"/>
    <w:rsid w:val="009544C0"/>
    <w:rsid w:val="00954FA4"/>
    <w:rsid w:val="00956AE9"/>
    <w:rsid w:val="00960DB1"/>
    <w:rsid w:val="0096185C"/>
    <w:rsid w:val="00964CC6"/>
    <w:rsid w:val="00970E59"/>
    <w:rsid w:val="00970E98"/>
    <w:rsid w:val="00974286"/>
    <w:rsid w:val="00974CA5"/>
    <w:rsid w:val="00990886"/>
    <w:rsid w:val="00991FDA"/>
    <w:rsid w:val="009927A1"/>
    <w:rsid w:val="009A5F3B"/>
    <w:rsid w:val="009B00FB"/>
    <w:rsid w:val="009B0B61"/>
    <w:rsid w:val="009B28C0"/>
    <w:rsid w:val="009B7136"/>
    <w:rsid w:val="009B7806"/>
    <w:rsid w:val="009C073B"/>
    <w:rsid w:val="009C3AC2"/>
    <w:rsid w:val="009D1C38"/>
    <w:rsid w:val="009D25B4"/>
    <w:rsid w:val="009D4365"/>
    <w:rsid w:val="009D4784"/>
    <w:rsid w:val="009D4E3B"/>
    <w:rsid w:val="009D65FD"/>
    <w:rsid w:val="009D7BC9"/>
    <w:rsid w:val="009E1982"/>
    <w:rsid w:val="009E2816"/>
    <w:rsid w:val="009E4D2C"/>
    <w:rsid w:val="009F0541"/>
    <w:rsid w:val="009F0978"/>
    <w:rsid w:val="009F161F"/>
    <w:rsid w:val="009F3AEC"/>
    <w:rsid w:val="00A00081"/>
    <w:rsid w:val="00A00EB8"/>
    <w:rsid w:val="00A0176E"/>
    <w:rsid w:val="00A04E41"/>
    <w:rsid w:val="00A10D56"/>
    <w:rsid w:val="00A11EB7"/>
    <w:rsid w:val="00A1284F"/>
    <w:rsid w:val="00A12AAE"/>
    <w:rsid w:val="00A13E84"/>
    <w:rsid w:val="00A1422B"/>
    <w:rsid w:val="00A15BF1"/>
    <w:rsid w:val="00A16DD1"/>
    <w:rsid w:val="00A22441"/>
    <w:rsid w:val="00A23F3B"/>
    <w:rsid w:val="00A24406"/>
    <w:rsid w:val="00A248B2"/>
    <w:rsid w:val="00A25F64"/>
    <w:rsid w:val="00A27057"/>
    <w:rsid w:val="00A27CC2"/>
    <w:rsid w:val="00A34560"/>
    <w:rsid w:val="00A34C20"/>
    <w:rsid w:val="00A40ED6"/>
    <w:rsid w:val="00A43369"/>
    <w:rsid w:val="00A44474"/>
    <w:rsid w:val="00A470EE"/>
    <w:rsid w:val="00A47621"/>
    <w:rsid w:val="00A479CD"/>
    <w:rsid w:val="00A50026"/>
    <w:rsid w:val="00A50CFC"/>
    <w:rsid w:val="00A510BD"/>
    <w:rsid w:val="00A539DB"/>
    <w:rsid w:val="00A54D67"/>
    <w:rsid w:val="00A55A3F"/>
    <w:rsid w:val="00A56410"/>
    <w:rsid w:val="00A63531"/>
    <w:rsid w:val="00A6388F"/>
    <w:rsid w:val="00A63D54"/>
    <w:rsid w:val="00A652F6"/>
    <w:rsid w:val="00A702B5"/>
    <w:rsid w:val="00A7057D"/>
    <w:rsid w:val="00A732EA"/>
    <w:rsid w:val="00A7427F"/>
    <w:rsid w:val="00A7489E"/>
    <w:rsid w:val="00A74EEC"/>
    <w:rsid w:val="00A8015F"/>
    <w:rsid w:val="00A80BD2"/>
    <w:rsid w:val="00A85039"/>
    <w:rsid w:val="00A852B0"/>
    <w:rsid w:val="00A906AA"/>
    <w:rsid w:val="00A94C5E"/>
    <w:rsid w:val="00A95AC8"/>
    <w:rsid w:val="00A96826"/>
    <w:rsid w:val="00AA241A"/>
    <w:rsid w:val="00AA252C"/>
    <w:rsid w:val="00AA37BB"/>
    <w:rsid w:val="00AA4682"/>
    <w:rsid w:val="00AA666E"/>
    <w:rsid w:val="00AA7825"/>
    <w:rsid w:val="00AB3FF4"/>
    <w:rsid w:val="00AB5518"/>
    <w:rsid w:val="00AB5FC7"/>
    <w:rsid w:val="00AC01D4"/>
    <w:rsid w:val="00AC43ED"/>
    <w:rsid w:val="00AC4637"/>
    <w:rsid w:val="00AC47BD"/>
    <w:rsid w:val="00AC4A04"/>
    <w:rsid w:val="00AC6B13"/>
    <w:rsid w:val="00AC723F"/>
    <w:rsid w:val="00AC7C9E"/>
    <w:rsid w:val="00AD02F3"/>
    <w:rsid w:val="00AD2572"/>
    <w:rsid w:val="00AD336F"/>
    <w:rsid w:val="00AD3550"/>
    <w:rsid w:val="00AD6ECE"/>
    <w:rsid w:val="00AD78E5"/>
    <w:rsid w:val="00AD7B4B"/>
    <w:rsid w:val="00AE0390"/>
    <w:rsid w:val="00AE2564"/>
    <w:rsid w:val="00AE301F"/>
    <w:rsid w:val="00AE3302"/>
    <w:rsid w:val="00AE7077"/>
    <w:rsid w:val="00AF0768"/>
    <w:rsid w:val="00AF510E"/>
    <w:rsid w:val="00AF5609"/>
    <w:rsid w:val="00AF5D6A"/>
    <w:rsid w:val="00AF61C2"/>
    <w:rsid w:val="00AF6CC6"/>
    <w:rsid w:val="00AF7E7F"/>
    <w:rsid w:val="00B00C31"/>
    <w:rsid w:val="00B01394"/>
    <w:rsid w:val="00B0296A"/>
    <w:rsid w:val="00B03185"/>
    <w:rsid w:val="00B11373"/>
    <w:rsid w:val="00B12295"/>
    <w:rsid w:val="00B12AD6"/>
    <w:rsid w:val="00B137BE"/>
    <w:rsid w:val="00B13BEE"/>
    <w:rsid w:val="00B17FA0"/>
    <w:rsid w:val="00B2142C"/>
    <w:rsid w:val="00B24344"/>
    <w:rsid w:val="00B2501A"/>
    <w:rsid w:val="00B25533"/>
    <w:rsid w:val="00B26769"/>
    <w:rsid w:val="00B2728A"/>
    <w:rsid w:val="00B31C91"/>
    <w:rsid w:val="00B32885"/>
    <w:rsid w:val="00B33BDA"/>
    <w:rsid w:val="00B33C8F"/>
    <w:rsid w:val="00B3747F"/>
    <w:rsid w:val="00B42252"/>
    <w:rsid w:val="00B4253E"/>
    <w:rsid w:val="00B43194"/>
    <w:rsid w:val="00B47734"/>
    <w:rsid w:val="00B50FBA"/>
    <w:rsid w:val="00B511DD"/>
    <w:rsid w:val="00B527C4"/>
    <w:rsid w:val="00B527FE"/>
    <w:rsid w:val="00B5373A"/>
    <w:rsid w:val="00B558EB"/>
    <w:rsid w:val="00B577D3"/>
    <w:rsid w:val="00B60466"/>
    <w:rsid w:val="00B6548F"/>
    <w:rsid w:val="00B72954"/>
    <w:rsid w:val="00B729EA"/>
    <w:rsid w:val="00B72C4A"/>
    <w:rsid w:val="00B7324B"/>
    <w:rsid w:val="00B73372"/>
    <w:rsid w:val="00B7502A"/>
    <w:rsid w:val="00B75437"/>
    <w:rsid w:val="00B7711B"/>
    <w:rsid w:val="00B77305"/>
    <w:rsid w:val="00B81C40"/>
    <w:rsid w:val="00B82CC2"/>
    <w:rsid w:val="00B8385F"/>
    <w:rsid w:val="00B83921"/>
    <w:rsid w:val="00B84A89"/>
    <w:rsid w:val="00B90359"/>
    <w:rsid w:val="00B91577"/>
    <w:rsid w:val="00B92BEF"/>
    <w:rsid w:val="00B9386C"/>
    <w:rsid w:val="00B94E6F"/>
    <w:rsid w:val="00B9689A"/>
    <w:rsid w:val="00BA0230"/>
    <w:rsid w:val="00BB06CB"/>
    <w:rsid w:val="00BB0EFE"/>
    <w:rsid w:val="00BB261F"/>
    <w:rsid w:val="00BB2887"/>
    <w:rsid w:val="00BB5EAA"/>
    <w:rsid w:val="00BB5F11"/>
    <w:rsid w:val="00BB61C8"/>
    <w:rsid w:val="00BC034F"/>
    <w:rsid w:val="00BC04FA"/>
    <w:rsid w:val="00BC18CC"/>
    <w:rsid w:val="00BC1C22"/>
    <w:rsid w:val="00BC460B"/>
    <w:rsid w:val="00BC5725"/>
    <w:rsid w:val="00BC7B9C"/>
    <w:rsid w:val="00BD30B1"/>
    <w:rsid w:val="00BD6561"/>
    <w:rsid w:val="00BD6DB4"/>
    <w:rsid w:val="00BD77CF"/>
    <w:rsid w:val="00BE0F7B"/>
    <w:rsid w:val="00BE1034"/>
    <w:rsid w:val="00BE10C2"/>
    <w:rsid w:val="00BE2A4A"/>
    <w:rsid w:val="00BE5CD7"/>
    <w:rsid w:val="00BE5DBC"/>
    <w:rsid w:val="00BE6759"/>
    <w:rsid w:val="00BE76D6"/>
    <w:rsid w:val="00BE7865"/>
    <w:rsid w:val="00BE7C59"/>
    <w:rsid w:val="00BF0922"/>
    <w:rsid w:val="00BF3001"/>
    <w:rsid w:val="00BF55C0"/>
    <w:rsid w:val="00BF6EA4"/>
    <w:rsid w:val="00C01D14"/>
    <w:rsid w:val="00C025B4"/>
    <w:rsid w:val="00C04C46"/>
    <w:rsid w:val="00C068AF"/>
    <w:rsid w:val="00C156EC"/>
    <w:rsid w:val="00C161FD"/>
    <w:rsid w:val="00C16544"/>
    <w:rsid w:val="00C21AFA"/>
    <w:rsid w:val="00C23AD6"/>
    <w:rsid w:val="00C23E19"/>
    <w:rsid w:val="00C23F17"/>
    <w:rsid w:val="00C26557"/>
    <w:rsid w:val="00C26D0D"/>
    <w:rsid w:val="00C27141"/>
    <w:rsid w:val="00C27C95"/>
    <w:rsid w:val="00C300D2"/>
    <w:rsid w:val="00C316FB"/>
    <w:rsid w:val="00C3270F"/>
    <w:rsid w:val="00C3278B"/>
    <w:rsid w:val="00C33375"/>
    <w:rsid w:val="00C34C23"/>
    <w:rsid w:val="00C40D55"/>
    <w:rsid w:val="00C42005"/>
    <w:rsid w:val="00C44446"/>
    <w:rsid w:val="00C45876"/>
    <w:rsid w:val="00C4664D"/>
    <w:rsid w:val="00C472AA"/>
    <w:rsid w:val="00C50A05"/>
    <w:rsid w:val="00C54AED"/>
    <w:rsid w:val="00C62A74"/>
    <w:rsid w:val="00C637D1"/>
    <w:rsid w:val="00C63D00"/>
    <w:rsid w:val="00C6441B"/>
    <w:rsid w:val="00C661BD"/>
    <w:rsid w:val="00C66AD2"/>
    <w:rsid w:val="00C7108B"/>
    <w:rsid w:val="00C72E2A"/>
    <w:rsid w:val="00C75877"/>
    <w:rsid w:val="00C8089F"/>
    <w:rsid w:val="00C80D8B"/>
    <w:rsid w:val="00C836CC"/>
    <w:rsid w:val="00C85B30"/>
    <w:rsid w:val="00C86726"/>
    <w:rsid w:val="00C87A74"/>
    <w:rsid w:val="00C900A8"/>
    <w:rsid w:val="00C92C71"/>
    <w:rsid w:val="00C93F8F"/>
    <w:rsid w:val="00C95BC0"/>
    <w:rsid w:val="00CA1E3A"/>
    <w:rsid w:val="00CA3593"/>
    <w:rsid w:val="00CA4C73"/>
    <w:rsid w:val="00CB1169"/>
    <w:rsid w:val="00CB143A"/>
    <w:rsid w:val="00CB258E"/>
    <w:rsid w:val="00CB3437"/>
    <w:rsid w:val="00CB3C8F"/>
    <w:rsid w:val="00CB6061"/>
    <w:rsid w:val="00CC02F1"/>
    <w:rsid w:val="00CC11A6"/>
    <w:rsid w:val="00CC135E"/>
    <w:rsid w:val="00CC4414"/>
    <w:rsid w:val="00CC6297"/>
    <w:rsid w:val="00CC74B4"/>
    <w:rsid w:val="00CD00CB"/>
    <w:rsid w:val="00CD02E1"/>
    <w:rsid w:val="00CD1662"/>
    <w:rsid w:val="00CD1D6E"/>
    <w:rsid w:val="00CD21C5"/>
    <w:rsid w:val="00CD5654"/>
    <w:rsid w:val="00CD5D3F"/>
    <w:rsid w:val="00CE22AA"/>
    <w:rsid w:val="00CF0BAA"/>
    <w:rsid w:val="00CF3814"/>
    <w:rsid w:val="00CF3DB3"/>
    <w:rsid w:val="00CF56AB"/>
    <w:rsid w:val="00D0007F"/>
    <w:rsid w:val="00D052BC"/>
    <w:rsid w:val="00D07026"/>
    <w:rsid w:val="00D11888"/>
    <w:rsid w:val="00D12996"/>
    <w:rsid w:val="00D133B9"/>
    <w:rsid w:val="00D13AF9"/>
    <w:rsid w:val="00D15CAB"/>
    <w:rsid w:val="00D15DBD"/>
    <w:rsid w:val="00D21230"/>
    <w:rsid w:val="00D22C8F"/>
    <w:rsid w:val="00D22DBA"/>
    <w:rsid w:val="00D23CB9"/>
    <w:rsid w:val="00D23DDB"/>
    <w:rsid w:val="00D2404E"/>
    <w:rsid w:val="00D2653A"/>
    <w:rsid w:val="00D27405"/>
    <w:rsid w:val="00D30780"/>
    <w:rsid w:val="00D3227E"/>
    <w:rsid w:val="00D32664"/>
    <w:rsid w:val="00D33491"/>
    <w:rsid w:val="00D40BBE"/>
    <w:rsid w:val="00D41071"/>
    <w:rsid w:val="00D41A93"/>
    <w:rsid w:val="00D41AC8"/>
    <w:rsid w:val="00D42DC9"/>
    <w:rsid w:val="00D44B37"/>
    <w:rsid w:val="00D44F8E"/>
    <w:rsid w:val="00D603C3"/>
    <w:rsid w:val="00D607EF"/>
    <w:rsid w:val="00D60F88"/>
    <w:rsid w:val="00D625E7"/>
    <w:rsid w:val="00D646BD"/>
    <w:rsid w:val="00D64791"/>
    <w:rsid w:val="00D6606D"/>
    <w:rsid w:val="00D7018A"/>
    <w:rsid w:val="00D71201"/>
    <w:rsid w:val="00D720C7"/>
    <w:rsid w:val="00D804F4"/>
    <w:rsid w:val="00D80D9D"/>
    <w:rsid w:val="00D81B38"/>
    <w:rsid w:val="00D863AF"/>
    <w:rsid w:val="00D876E6"/>
    <w:rsid w:val="00D87FF6"/>
    <w:rsid w:val="00D9493F"/>
    <w:rsid w:val="00D9566A"/>
    <w:rsid w:val="00DA06DD"/>
    <w:rsid w:val="00DA0956"/>
    <w:rsid w:val="00DA1021"/>
    <w:rsid w:val="00DA1025"/>
    <w:rsid w:val="00DA22EC"/>
    <w:rsid w:val="00DA5860"/>
    <w:rsid w:val="00DA5DE7"/>
    <w:rsid w:val="00DA6484"/>
    <w:rsid w:val="00DB2767"/>
    <w:rsid w:val="00DC192D"/>
    <w:rsid w:val="00DC3013"/>
    <w:rsid w:val="00DC3459"/>
    <w:rsid w:val="00DC4729"/>
    <w:rsid w:val="00DC4AAD"/>
    <w:rsid w:val="00DD6691"/>
    <w:rsid w:val="00DD7356"/>
    <w:rsid w:val="00DD7755"/>
    <w:rsid w:val="00DE578A"/>
    <w:rsid w:val="00DF38C7"/>
    <w:rsid w:val="00DF5032"/>
    <w:rsid w:val="00E11D24"/>
    <w:rsid w:val="00E12CA8"/>
    <w:rsid w:val="00E13356"/>
    <w:rsid w:val="00E15C4D"/>
    <w:rsid w:val="00E168B2"/>
    <w:rsid w:val="00E16E94"/>
    <w:rsid w:val="00E17160"/>
    <w:rsid w:val="00E17EBF"/>
    <w:rsid w:val="00E35BEC"/>
    <w:rsid w:val="00E3705D"/>
    <w:rsid w:val="00E372E9"/>
    <w:rsid w:val="00E43878"/>
    <w:rsid w:val="00E4499D"/>
    <w:rsid w:val="00E50821"/>
    <w:rsid w:val="00E51F91"/>
    <w:rsid w:val="00E60A3F"/>
    <w:rsid w:val="00E619F1"/>
    <w:rsid w:val="00E6298B"/>
    <w:rsid w:val="00E673EE"/>
    <w:rsid w:val="00E7086E"/>
    <w:rsid w:val="00E725E9"/>
    <w:rsid w:val="00E7374A"/>
    <w:rsid w:val="00E73B9E"/>
    <w:rsid w:val="00E73C41"/>
    <w:rsid w:val="00E7598F"/>
    <w:rsid w:val="00E76F60"/>
    <w:rsid w:val="00E83D90"/>
    <w:rsid w:val="00E83F28"/>
    <w:rsid w:val="00E83F91"/>
    <w:rsid w:val="00E85F1F"/>
    <w:rsid w:val="00E9107A"/>
    <w:rsid w:val="00E91F62"/>
    <w:rsid w:val="00E929FD"/>
    <w:rsid w:val="00E93240"/>
    <w:rsid w:val="00E9479B"/>
    <w:rsid w:val="00E95383"/>
    <w:rsid w:val="00EA0E8D"/>
    <w:rsid w:val="00EA10DA"/>
    <w:rsid w:val="00EA36C0"/>
    <w:rsid w:val="00EA4D48"/>
    <w:rsid w:val="00EB1D76"/>
    <w:rsid w:val="00EB2173"/>
    <w:rsid w:val="00EB62E6"/>
    <w:rsid w:val="00EB73D2"/>
    <w:rsid w:val="00EC7188"/>
    <w:rsid w:val="00EC7390"/>
    <w:rsid w:val="00ED1B30"/>
    <w:rsid w:val="00ED250E"/>
    <w:rsid w:val="00ED6516"/>
    <w:rsid w:val="00EE1048"/>
    <w:rsid w:val="00EE1917"/>
    <w:rsid w:val="00EE1AC1"/>
    <w:rsid w:val="00EE306E"/>
    <w:rsid w:val="00EE39D6"/>
    <w:rsid w:val="00EE52AD"/>
    <w:rsid w:val="00EE73E3"/>
    <w:rsid w:val="00F0070B"/>
    <w:rsid w:val="00F0137A"/>
    <w:rsid w:val="00F01F92"/>
    <w:rsid w:val="00F04AEC"/>
    <w:rsid w:val="00F07EC4"/>
    <w:rsid w:val="00F10A08"/>
    <w:rsid w:val="00F13A2F"/>
    <w:rsid w:val="00F14C4E"/>
    <w:rsid w:val="00F17765"/>
    <w:rsid w:val="00F20369"/>
    <w:rsid w:val="00F20A41"/>
    <w:rsid w:val="00F22AC5"/>
    <w:rsid w:val="00F254D1"/>
    <w:rsid w:val="00F3027D"/>
    <w:rsid w:val="00F32B82"/>
    <w:rsid w:val="00F341E7"/>
    <w:rsid w:val="00F4043E"/>
    <w:rsid w:val="00F41BBC"/>
    <w:rsid w:val="00F4246C"/>
    <w:rsid w:val="00F4265A"/>
    <w:rsid w:val="00F4398D"/>
    <w:rsid w:val="00F43B9D"/>
    <w:rsid w:val="00F440A3"/>
    <w:rsid w:val="00F444F0"/>
    <w:rsid w:val="00F44978"/>
    <w:rsid w:val="00F44EF7"/>
    <w:rsid w:val="00F45E95"/>
    <w:rsid w:val="00F50384"/>
    <w:rsid w:val="00F50847"/>
    <w:rsid w:val="00F51188"/>
    <w:rsid w:val="00F53F27"/>
    <w:rsid w:val="00F546D1"/>
    <w:rsid w:val="00F5735C"/>
    <w:rsid w:val="00F57A59"/>
    <w:rsid w:val="00F63C96"/>
    <w:rsid w:val="00F66272"/>
    <w:rsid w:val="00F709C0"/>
    <w:rsid w:val="00F73444"/>
    <w:rsid w:val="00F80FF5"/>
    <w:rsid w:val="00F85DB2"/>
    <w:rsid w:val="00F865C3"/>
    <w:rsid w:val="00F927A1"/>
    <w:rsid w:val="00F92E4D"/>
    <w:rsid w:val="00FA0857"/>
    <w:rsid w:val="00FA20DA"/>
    <w:rsid w:val="00FA2BC2"/>
    <w:rsid w:val="00FA3764"/>
    <w:rsid w:val="00FA55D0"/>
    <w:rsid w:val="00FA56ED"/>
    <w:rsid w:val="00FB095F"/>
    <w:rsid w:val="00FB0EC1"/>
    <w:rsid w:val="00FB283D"/>
    <w:rsid w:val="00FB4993"/>
    <w:rsid w:val="00FB5FA6"/>
    <w:rsid w:val="00FC1310"/>
    <w:rsid w:val="00FC2FF3"/>
    <w:rsid w:val="00FC3263"/>
    <w:rsid w:val="00FC51F9"/>
    <w:rsid w:val="00FC5B40"/>
    <w:rsid w:val="00FC5FF8"/>
    <w:rsid w:val="00FD0A89"/>
    <w:rsid w:val="00FD18E3"/>
    <w:rsid w:val="00FD1BF1"/>
    <w:rsid w:val="00FD3D7C"/>
    <w:rsid w:val="00FD4BB8"/>
    <w:rsid w:val="00FD4F8F"/>
    <w:rsid w:val="00FE020C"/>
    <w:rsid w:val="00FE0C16"/>
    <w:rsid w:val="00FE14AD"/>
    <w:rsid w:val="00FE14B1"/>
    <w:rsid w:val="00FE2E95"/>
    <w:rsid w:val="00FE4324"/>
    <w:rsid w:val="00FF0070"/>
    <w:rsid w:val="00FF00C8"/>
    <w:rsid w:val="00FF30DD"/>
    <w:rsid w:val="00FF3102"/>
    <w:rsid w:val="00FF4FE1"/>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193D28"/>
    <w:rPr>
      <w:color w:val="954F72" w:themeColor="followedHyperlink"/>
      <w:u w:val="single"/>
    </w:rPr>
  </w:style>
  <w:style w:type="paragraph" w:styleId="NormalWeb">
    <w:name w:val="Normal (Web)"/>
    <w:basedOn w:val="Normal"/>
    <w:uiPriority w:val="99"/>
    <w:unhideWhenUsed/>
    <w:rsid w:val="00F573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20218">
      <w:bodyDiv w:val="1"/>
      <w:marLeft w:val="0"/>
      <w:marRight w:val="0"/>
      <w:marTop w:val="0"/>
      <w:marBottom w:val="0"/>
      <w:divBdr>
        <w:top w:val="none" w:sz="0" w:space="0" w:color="auto"/>
        <w:left w:val="none" w:sz="0" w:space="0" w:color="auto"/>
        <w:bottom w:val="none" w:sz="0" w:space="0" w:color="auto"/>
        <w:right w:val="none" w:sz="0" w:space="0" w:color="auto"/>
      </w:divBdr>
      <w:divsChild>
        <w:div w:id="113463599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2086343">
      <w:bodyDiv w:val="1"/>
      <w:marLeft w:val="0"/>
      <w:marRight w:val="0"/>
      <w:marTop w:val="0"/>
      <w:marBottom w:val="0"/>
      <w:divBdr>
        <w:top w:val="none" w:sz="0" w:space="0" w:color="auto"/>
        <w:left w:val="none" w:sz="0" w:space="0" w:color="auto"/>
        <w:bottom w:val="none" w:sz="0" w:space="0" w:color="auto"/>
        <w:right w:val="none" w:sz="0" w:space="0" w:color="auto"/>
      </w:divBdr>
      <w:divsChild>
        <w:div w:id="788663242">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2" ma:contentTypeDescription="Create a new document." ma:contentTypeScope="" ma:versionID="1d1bc353b0eaf17adad95fbf6aa5cc80">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07d514a317e47b8bb8c5531ade29974a"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38D194B4-4449-4D5D-AC9F-F45A6ED588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FF39386-0D79-4D3A-8D17-200C52C4C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876</TotalTime>
  <Pages>27</Pages>
  <Words>10289</Words>
  <Characters>58648</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Westwood</cp:lastModifiedBy>
  <cp:revision>37</cp:revision>
  <cp:lastPrinted>2019-08-13T11:47:00Z</cp:lastPrinted>
  <dcterms:created xsi:type="dcterms:W3CDTF">2022-08-14T13:31:00Z</dcterms:created>
  <dcterms:modified xsi:type="dcterms:W3CDTF">2022-08-15T12:32:00Z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2022-04-10T05:01:02Z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fefb79ab-1002-4703-9437-f68026764d42</vt:lpwstr>
  </property>
  <property fmtid="{D5CDD505-2E9C-101B-9397-08002B2CF9AE}" pid="9" name="MSIP_Label_f2acd28b-79a3-4a0f-b0ff-4b75658b1549_ContentBits">
    <vt:lpwstr>0</vt:lpwstr>
  </property>
</Properties>
</file>