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804FC8">
        <w:tc>
          <w:tcPr>
            <w:tcW w:w="9634" w:type="dxa"/>
          </w:tcPr>
          <w:p w14:paraId="04438268" w14:textId="65B7096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11305">
              <w:rPr>
                <w:rFonts w:ascii="Times New Roman" w:hAnsi="Times New Roman" w:cs="Times New Roman"/>
                <w:b/>
                <w:sz w:val="48"/>
              </w:rPr>
              <w:t xml:space="preserve">Caitlin Baxter </w:t>
            </w:r>
          </w:p>
          <w:p w14:paraId="2CEE7446" w14:textId="77777777" w:rsidR="00943FDB" w:rsidRDefault="00943FDB" w:rsidP="00415891">
            <w:pPr>
              <w:ind w:right="-957"/>
              <w:rPr>
                <w:rFonts w:ascii="Times New Roman" w:hAnsi="Times New Roman" w:cs="Times New Roman"/>
                <w:b/>
                <w:sz w:val="48"/>
              </w:rPr>
            </w:pPr>
          </w:p>
          <w:p w14:paraId="52EF6683" w14:textId="5E48E6D2"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11305">
              <w:rPr>
                <w:rFonts w:ascii="Times New Roman" w:hAnsi="Times New Roman" w:cs="Times New Roman"/>
                <w:b/>
                <w:sz w:val="48"/>
              </w:rPr>
              <w:t xml:space="preserve"> </w:t>
            </w:r>
            <w:r w:rsidR="00804FC8">
              <w:rPr>
                <w:rFonts w:ascii="Times New Roman" w:hAnsi="Times New Roman" w:cs="Times New Roman"/>
                <w:b/>
                <w:sz w:val="48"/>
              </w:rPr>
              <w:t>1910081@uwtsd.student.ac.uk</w:t>
            </w:r>
          </w:p>
          <w:p w14:paraId="453C9B90" w14:textId="77777777" w:rsidR="00943FDB" w:rsidRDefault="00943FDB" w:rsidP="00415891">
            <w:pPr>
              <w:ind w:right="-957"/>
              <w:rPr>
                <w:rFonts w:ascii="Times New Roman" w:hAnsi="Times New Roman" w:cs="Times New Roman"/>
                <w:b/>
                <w:sz w:val="48"/>
              </w:rPr>
            </w:pPr>
          </w:p>
          <w:p w14:paraId="4128B356" w14:textId="51D0DA88"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98173ED" w14:textId="3FEB2921" w:rsidR="00711305" w:rsidRPr="005D3F07" w:rsidRDefault="00711305" w:rsidP="00415891">
            <w:pPr>
              <w:ind w:right="-957"/>
              <w:rPr>
                <w:rFonts w:ascii="Times New Roman" w:hAnsi="Times New Roman" w:cs="Times New Roman"/>
                <w:b/>
                <w:sz w:val="48"/>
              </w:rPr>
            </w:pPr>
            <w:r>
              <w:rPr>
                <w:rFonts w:ascii="Times New Roman" w:hAnsi="Times New Roman" w:cs="Times New Roman"/>
                <w:b/>
                <w:sz w:val="48"/>
              </w:rPr>
              <w:t>988156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53B68D9F" w14:textId="77777777" w:rsidR="00711305" w:rsidRDefault="00711305" w:rsidP="00711305">
      <w:pPr>
        <w:rPr>
          <w:rFonts w:ascii="Times New Roman" w:hAnsi="Times New Roman" w:cs="Times New Roman"/>
          <w:b/>
          <w:sz w:val="48"/>
        </w:rPr>
      </w:pPr>
    </w:p>
    <w:p w14:paraId="2036E5FD" w14:textId="54873B1C" w:rsidR="00D27A91" w:rsidRPr="00DA5682" w:rsidRDefault="004F0E93" w:rsidP="00711305">
      <w:pPr>
        <w:rPr>
          <w:b/>
          <w:sz w:val="28"/>
          <w:szCs w:val="28"/>
        </w:rPr>
      </w:pPr>
      <w:r w:rsidRPr="00DA5682">
        <w:rPr>
          <w:b/>
          <w:sz w:val="28"/>
          <w:szCs w:val="28"/>
        </w:rPr>
        <w:lastRenderedPageBreak/>
        <w:t>Task 1</w:t>
      </w:r>
      <w:r w:rsidR="00711305">
        <w:rPr>
          <w:b/>
          <w:sz w:val="28"/>
          <w:szCs w:val="28"/>
        </w:rPr>
        <w:t xml:space="preserve">: </w:t>
      </w:r>
      <w:r w:rsidR="00D27A91">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711305">
        <w:trPr>
          <w:trHeight w:val="5730"/>
        </w:trPr>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7E3E67F4" w14:textId="77777777" w:rsidR="004F0E93" w:rsidRPr="00706BB5" w:rsidRDefault="004F0E93" w:rsidP="002D6B34">
            <w:pPr>
              <w:jc w:val="both"/>
              <w:rPr>
                <w:i/>
                <w:iCs/>
              </w:rPr>
            </w:pPr>
          </w:p>
        </w:tc>
      </w:tr>
    </w:tbl>
    <w:p w14:paraId="2BCC5582" w14:textId="77777777" w:rsidR="00711305" w:rsidRDefault="00711305" w:rsidP="004F0E93">
      <w:pPr>
        <w:jc w:val="center"/>
        <w:rPr>
          <w:b/>
          <w:sz w:val="28"/>
          <w:szCs w:val="28"/>
        </w:rPr>
      </w:pPr>
    </w:p>
    <w:p w14:paraId="5D6CA534" w14:textId="77777777" w:rsidR="00711305" w:rsidRDefault="00711305" w:rsidP="00711305">
      <w:pPr>
        <w:rPr>
          <w:rFonts w:ascii="Arial" w:hAnsi="Arial" w:cs="Arial"/>
        </w:rPr>
      </w:pPr>
      <w:r w:rsidRPr="00B018C8">
        <w:rPr>
          <w:rFonts w:ascii="Arial" w:hAnsi="Arial" w:cs="Arial"/>
        </w:rPr>
        <w:t>Since qualifying as a social worker, I have worked within a Community Mental Health Team (CMHT) supporting adults experiencing complex mental health difficulties. My role includes undertaking assessments to determine eligibility for secondary mental health services, care and treatment planning, risk management</w:t>
      </w:r>
      <w:r>
        <w:rPr>
          <w:rFonts w:ascii="Arial" w:hAnsi="Arial" w:cs="Arial"/>
        </w:rPr>
        <w:t xml:space="preserve">, care coordination </w:t>
      </w:r>
      <w:r w:rsidRPr="00B018C8">
        <w:rPr>
          <w:rFonts w:ascii="Arial" w:hAnsi="Arial" w:cs="Arial"/>
        </w:rPr>
        <w:t xml:space="preserve">and multi-agency working. Through supervision, training, research and direct practice experience, I have developed confidence and competence within my role. </w:t>
      </w:r>
    </w:p>
    <w:p w14:paraId="2C0AA218" w14:textId="77777777" w:rsidR="00711305" w:rsidRDefault="00711305" w:rsidP="00711305">
      <w:pPr>
        <w:rPr>
          <w:rFonts w:ascii="Arial" w:hAnsi="Arial" w:cs="Arial"/>
        </w:rPr>
      </w:pPr>
      <w:r w:rsidRPr="00B018C8">
        <w:rPr>
          <w:rFonts w:ascii="Arial" w:hAnsi="Arial" w:cs="Arial"/>
        </w:rPr>
        <w:t>Using Borton's (1970) reflective model of What? So What? Now What?, I have reflected on my professional development and identified professional curiosity as a key learning need over the next twelve months.</w:t>
      </w:r>
    </w:p>
    <w:p w14:paraId="4ADD63BF" w14:textId="77777777" w:rsidR="00711305" w:rsidRPr="00B018C8" w:rsidRDefault="00711305" w:rsidP="00711305">
      <w:pPr>
        <w:rPr>
          <w:rFonts w:ascii="Arial" w:hAnsi="Arial" w:cs="Arial"/>
        </w:rPr>
      </w:pPr>
    </w:p>
    <w:p w14:paraId="2EF94345" w14:textId="77777777" w:rsidR="00711305" w:rsidRPr="00730722" w:rsidRDefault="00711305" w:rsidP="00711305">
      <w:pPr>
        <w:rPr>
          <w:rFonts w:ascii="Arial" w:hAnsi="Arial" w:cs="Arial"/>
          <w:b/>
          <w:bCs/>
        </w:rPr>
      </w:pPr>
      <w:r w:rsidRPr="00730722">
        <w:rPr>
          <w:rFonts w:ascii="Arial" w:hAnsi="Arial" w:cs="Arial"/>
          <w:b/>
          <w:bCs/>
        </w:rPr>
        <w:t>Learning Outcome 1: Applying Analysis in Assessment to Inform Interventions</w:t>
      </w:r>
    </w:p>
    <w:p w14:paraId="2B966BA9" w14:textId="77777777" w:rsidR="00711305" w:rsidRPr="00B018C8" w:rsidRDefault="00711305" w:rsidP="00711305">
      <w:pPr>
        <w:rPr>
          <w:rFonts w:ascii="Arial" w:hAnsi="Arial" w:cs="Arial"/>
        </w:rPr>
      </w:pPr>
      <w:r w:rsidRPr="00B018C8">
        <w:rPr>
          <w:rFonts w:ascii="Arial" w:hAnsi="Arial" w:cs="Arial"/>
        </w:rPr>
        <w:t>What?</w:t>
      </w:r>
    </w:p>
    <w:p w14:paraId="44ACF1B5" w14:textId="77777777" w:rsidR="00711305" w:rsidRPr="00B018C8" w:rsidRDefault="00711305" w:rsidP="00711305">
      <w:pPr>
        <w:rPr>
          <w:rFonts w:ascii="Arial" w:hAnsi="Arial" w:cs="Arial"/>
        </w:rPr>
      </w:pPr>
      <w:r w:rsidRPr="00B018C8">
        <w:rPr>
          <w:rFonts w:ascii="Arial" w:hAnsi="Arial" w:cs="Arial"/>
        </w:rPr>
        <w:lastRenderedPageBreak/>
        <w:t>A significant part of my role involves undertaking assessments to determine eligibility for secondary mental health services under the Mental Health (Wales) Measure 2010. These assessments require analysis of information gathered from individuals, carers, professionals and historical records. Since qualifying, supervision and training have strengthened my assessment skills and confidence in identifying needs, strengths and risks.</w:t>
      </w:r>
    </w:p>
    <w:p w14:paraId="39C19940" w14:textId="77777777" w:rsidR="00711305" w:rsidRPr="00B018C8" w:rsidRDefault="00711305" w:rsidP="00711305">
      <w:pPr>
        <w:rPr>
          <w:rFonts w:ascii="Arial" w:hAnsi="Arial" w:cs="Arial"/>
        </w:rPr>
      </w:pPr>
      <w:r w:rsidRPr="00B018C8">
        <w:rPr>
          <w:rFonts w:ascii="Arial" w:hAnsi="Arial" w:cs="Arial"/>
        </w:rPr>
        <w:t>So What?</w:t>
      </w:r>
    </w:p>
    <w:p w14:paraId="532106B0" w14:textId="77777777" w:rsidR="00711305" w:rsidRPr="00B018C8" w:rsidRDefault="00711305" w:rsidP="00711305">
      <w:pPr>
        <w:rPr>
          <w:rFonts w:ascii="Arial" w:hAnsi="Arial" w:cs="Arial"/>
        </w:rPr>
      </w:pPr>
      <w:r w:rsidRPr="00B018C8">
        <w:rPr>
          <w:rFonts w:ascii="Arial" w:hAnsi="Arial" w:cs="Arial"/>
        </w:rPr>
        <w:t>Reflection has identified that whilst I am confident gathering information, I would benefit from strengthening my professional curiosity. Mental health assessments often involve differing accounts from individuals, carers and professionals. For example, I have completed assessments where an individual reported coping well, while family members described significant concerns regarding daily functioning. Whilst I considered both views, greater exploration of these differences may have strengthened my analysis.</w:t>
      </w:r>
    </w:p>
    <w:p w14:paraId="350A70FE" w14:textId="77777777" w:rsidR="00711305" w:rsidRPr="00B018C8" w:rsidRDefault="00711305" w:rsidP="00711305">
      <w:pPr>
        <w:rPr>
          <w:rFonts w:ascii="Arial" w:hAnsi="Arial" w:cs="Arial"/>
        </w:rPr>
      </w:pPr>
      <w:r w:rsidRPr="00B018C8">
        <w:rPr>
          <w:rFonts w:ascii="Arial" w:hAnsi="Arial" w:cs="Arial"/>
        </w:rPr>
        <w:t>Professional curiosity is important because it encourages practitioners to look beyond presenting information and consider factors that may not immediately be apparent (Braye, Orr and Preston-Shoot, 2015). This is particularly relevant within mental health services where insight and presentation may fluctuate.</w:t>
      </w:r>
    </w:p>
    <w:p w14:paraId="6C9D9F0E" w14:textId="77777777" w:rsidR="00711305" w:rsidRPr="00B018C8" w:rsidRDefault="00711305" w:rsidP="00711305">
      <w:pPr>
        <w:rPr>
          <w:rFonts w:ascii="Arial" w:hAnsi="Arial" w:cs="Arial"/>
        </w:rPr>
      </w:pPr>
      <w:r w:rsidRPr="00B018C8">
        <w:rPr>
          <w:rFonts w:ascii="Arial" w:hAnsi="Arial" w:cs="Arial"/>
        </w:rPr>
        <w:t>Now What?</w:t>
      </w:r>
    </w:p>
    <w:p w14:paraId="75EBD3AB" w14:textId="77777777" w:rsidR="00711305" w:rsidRDefault="00711305" w:rsidP="00711305">
      <w:pPr>
        <w:rPr>
          <w:rFonts w:ascii="Arial" w:hAnsi="Arial" w:cs="Arial"/>
        </w:rPr>
      </w:pPr>
      <w:r w:rsidRPr="00B018C8">
        <w:rPr>
          <w:rFonts w:ascii="Arial" w:hAnsi="Arial" w:cs="Arial"/>
        </w:rPr>
        <w:t>Over the next twelve months, I will use supervision to critically reflect on completed assessments and identify opportunities to improve my analysis. I will undertake training relating to professional curiosity and evidence-informed assessment and engage with current research. This will support more robust assessment practice and intervention planning.</w:t>
      </w:r>
    </w:p>
    <w:p w14:paraId="202EFCB2" w14:textId="77777777" w:rsidR="00711305" w:rsidRPr="00B018C8" w:rsidRDefault="00711305" w:rsidP="00711305">
      <w:pPr>
        <w:rPr>
          <w:rFonts w:ascii="Arial" w:hAnsi="Arial" w:cs="Arial"/>
        </w:rPr>
      </w:pPr>
    </w:p>
    <w:p w14:paraId="7324436D" w14:textId="77777777" w:rsidR="00711305" w:rsidRPr="00730722" w:rsidRDefault="00711305" w:rsidP="00711305">
      <w:pPr>
        <w:rPr>
          <w:rFonts w:ascii="Arial" w:hAnsi="Arial" w:cs="Arial"/>
          <w:b/>
          <w:bCs/>
        </w:rPr>
      </w:pPr>
      <w:r w:rsidRPr="00730722">
        <w:rPr>
          <w:rFonts w:ascii="Arial" w:hAnsi="Arial" w:cs="Arial"/>
          <w:b/>
          <w:bCs/>
        </w:rPr>
        <w:t>Learning Outcome 2: Working Collaboratively with People in Need of Care and Support, Their Carers and Other Professionals</w:t>
      </w:r>
    </w:p>
    <w:p w14:paraId="513B93A0" w14:textId="77777777" w:rsidR="00711305" w:rsidRPr="00B018C8" w:rsidRDefault="00711305" w:rsidP="00711305">
      <w:pPr>
        <w:rPr>
          <w:rFonts w:ascii="Arial" w:hAnsi="Arial" w:cs="Arial"/>
        </w:rPr>
      </w:pPr>
      <w:r w:rsidRPr="00B018C8">
        <w:rPr>
          <w:rFonts w:ascii="Arial" w:hAnsi="Arial" w:cs="Arial"/>
        </w:rPr>
        <w:t>What?</w:t>
      </w:r>
    </w:p>
    <w:p w14:paraId="759B31AC" w14:textId="77777777" w:rsidR="00711305" w:rsidRPr="00B018C8" w:rsidRDefault="00711305" w:rsidP="00711305">
      <w:pPr>
        <w:rPr>
          <w:rFonts w:ascii="Arial" w:hAnsi="Arial" w:cs="Arial"/>
        </w:rPr>
      </w:pPr>
      <w:r w:rsidRPr="00B018C8">
        <w:rPr>
          <w:rFonts w:ascii="Arial" w:hAnsi="Arial" w:cs="Arial"/>
        </w:rPr>
        <w:t>Collaboration is central to my role within CMHT. I regularly work alongside psychiatrists, community psychiatric nurses, psychologists, occupational therapists, carers and third-sector organisations. Since qualifying, I have become increasingly confident contributing to multidisciplinary discussions and advocating for individuals' wishes and outcomes.</w:t>
      </w:r>
    </w:p>
    <w:p w14:paraId="5DCD7770" w14:textId="77777777" w:rsidR="00711305" w:rsidRPr="00B018C8" w:rsidRDefault="00711305" w:rsidP="00711305">
      <w:pPr>
        <w:rPr>
          <w:rFonts w:ascii="Arial" w:hAnsi="Arial" w:cs="Arial"/>
        </w:rPr>
      </w:pPr>
      <w:r w:rsidRPr="00B018C8">
        <w:rPr>
          <w:rFonts w:ascii="Arial" w:hAnsi="Arial" w:cs="Arial"/>
        </w:rPr>
        <w:t>So What?</w:t>
      </w:r>
    </w:p>
    <w:p w14:paraId="2E6BE984" w14:textId="77777777" w:rsidR="00711305" w:rsidRPr="00B018C8" w:rsidRDefault="00711305" w:rsidP="00711305">
      <w:pPr>
        <w:rPr>
          <w:rFonts w:ascii="Arial" w:hAnsi="Arial" w:cs="Arial"/>
        </w:rPr>
      </w:pPr>
      <w:r w:rsidRPr="00B018C8">
        <w:rPr>
          <w:rFonts w:ascii="Arial" w:hAnsi="Arial" w:cs="Arial"/>
        </w:rPr>
        <w:t>Through reflection, I have recognised that professional curiosity can further strengthen my collaborative practice. Professionals, carers and individuals may hold different views regarding needs, risks and interventions. In some situations, I have focused on reaching a consensus rather than fully exploring the reasons behind differing perspectives.</w:t>
      </w:r>
    </w:p>
    <w:p w14:paraId="7CEA4105" w14:textId="77777777" w:rsidR="00711305" w:rsidRPr="00B018C8" w:rsidRDefault="00711305" w:rsidP="00711305">
      <w:pPr>
        <w:rPr>
          <w:rFonts w:ascii="Arial" w:hAnsi="Arial" w:cs="Arial"/>
        </w:rPr>
      </w:pPr>
      <w:r w:rsidRPr="00B018C8">
        <w:rPr>
          <w:rFonts w:ascii="Arial" w:hAnsi="Arial" w:cs="Arial"/>
        </w:rPr>
        <w:t>Understanding why people hold particular views can improve partnership working and support more effective decision-making. This is consistent with the principles of partnership, voice and control underpinning the Social Services and Well-being (Wales) Act 2014. Reflection has highlighted that taking additional time to explore perspectives could lead to a richer understanding of people's experiences and needs.</w:t>
      </w:r>
    </w:p>
    <w:p w14:paraId="41CD5560" w14:textId="77777777" w:rsidR="00711305" w:rsidRPr="00B018C8" w:rsidRDefault="00711305" w:rsidP="00711305">
      <w:pPr>
        <w:rPr>
          <w:rFonts w:ascii="Arial" w:hAnsi="Arial" w:cs="Arial"/>
        </w:rPr>
      </w:pPr>
      <w:r w:rsidRPr="00B018C8">
        <w:rPr>
          <w:rFonts w:ascii="Arial" w:hAnsi="Arial" w:cs="Arial"/>
        </w:rPr>
        <w:t>Now What?</w:t>
      </w:r>
    </w:p>
    <w:p w14:paraId="7D5127C0" w14:textId="77777777" w:rsidR="00711305" w:rsidRDefault="00711305" w:rsidP="00711305">
      <w:pPr>
        <w:rPr>
          <w:rFonts w:ascii="Arial" w:hAnsi="Arial" w:cs="Arial"/>
        </w:rPr>
      </w:pPr>
      <w:r w:rsidRPr="00B018C8">
        <w:rPr>
          <w:rFonts w:ascii="Arial" w:hAnsi="Arial" w:cs="Arial"/>
        </w:rPr>
        <w:t xml:space="preserve">To improve collaborative practice, I will continue using supervision to reflect on multidisciplinary work and seek feedback from colleagues. I will also pursue learning opportunities relating to communication and relationship-based practice. </w:t>
      </w:r>
      <w:r w:rsidRPr="00B018C8">
        <w:rPr>
          <w:rFonts w:ascii="Arial" w:hAnsi="Arial" w:cs="Arial"/>
        </w:rPr>
        <w:lastRenderedPageBreak/>
        <w:t>Strengthening professional curiosity will help me better understand differing viewpoints and contribute more effectively within multidisciplinary settings.</w:t>
      </w:r>
    </w:p>
    <w:p w14:paraId="6BE2C78D" w14:textId="77777777" w:rsidR="00711305" w:rsidRPr="00B018C8" w:rsidRDefault="00711305" w:rsidP="00711305">
      <w:pPr>
        <w:rPr>
          <w:rFonts w:ascii="Arial" w:hAnsi="Arial" w:cs="Arial"/>
        </w:rPr>
      </w:pPr>
    </w:p>
    <w:p w14:paraId="2D6EF5D3" w14:textId="77777777" w:rsidR="00711305" w:rsidRPr="00730722" w:rsidRDefault="00711305" w:rsidP="00711305">
      <w:pPr>
        <w:rPr>
          <w:rFonts w:ascii="Arial" w:hAnsi="Arial" w:cs="Arial"/>
          <w:b/>
          <w:bCs/>
        </w:rPr>
      </w:pPr>
      <w:r w:rsidRPr="00730722">
        <w:rPr>
          <w:rFonts w:ascii="Arial" w:hAnsi="Arial" w:cs="Arial"/>
          <w:b/>
          <w:bCs/>
        </w:rPr>
        <w:t>Learning Outcome 3: Intervention and Application of Professional Judgement in Increasingly Complex Situations</w:t>
      </w:r>
    </w:p>
    <w:p w14:paraId="14D969E9" w14:textId="77777777" w:rsidR="00711305" w:rsidRPr="00B018C8" w:rsidRDefault="00711305" w:rsidP="00711305">
      <w:pPr>
        <w:rPr>
          <w:rFonts w:ascii="Arial" w:hAnsi="Arial" w:cs="Arial"/>
        </w:rPr>
      </w:pPr>
      <w:r w:rsidRPr="00B018C8">
        <w:rPr>
          <w:rFonts w:ascii="Arial" w:hAnsi="Arial" w:cs="Arial"/>
        </w:rPr>
        <w:t>What?</w:t>
      </w:r>
    </w:p>
    <w:p w14:paraId="73C0C358" w14:textId="77777777" w:rsidR="00711305" w:rsidRPr="00B018C8" w:rsidRDefault="00711305" w:rsidP="00711305">
      <w:pPr>
        <w:rPr>
          <w:rFonts w:ascii="Arial" w:hAnsi="Arial" w:cs="Arial"/>
        </w:rPr>
      </w:pPr>
      <w:r w:rsidRPr="00B018C8">
        <w:rPr>
          <w:rFonts w:ascii="Arial" w:hAnsi="Arial" w:cs="Arial"/>
        </w:rPr>
        <w:t>Mental health social work often requires professional judgement in situations involving risk, uncertainty and competing rights. Since qualifying, I have become more confident balancing risk, autonomy and legal responsibilities. Supervision has provided a valuable space to reflect on decision-making and professional accountability.</w:t>
      </w:r>
    </w:p>
    <w:p w14:paraId="4512ED8C" w14:textId="77777777" w:rsidR="00711305" w:rsidRPr="00B018C8" w:rsidRDefault="00711305" w:rsidP="00711305">
      <w:pPr>
        <w:rPr>
          <w:rFonts w:ascii="Arial" w:hAnsi="Arial" w:cs="Arial"/>
        </w:rPr>
      </w:pPr>
      <w:r w:rsidRPr="00B018C8">
        <w:rPr>
          <w:rFonts w:ascii="Arial" w:hAnsi="Arial" w:cs="Arial"/>
        </w:rPr>
        <w:t>So What?</w:t>
      </w:r>
    </w:p>
    <w:p w14:paraId="022FE0F7" w14:textId="77777777" w:rsidR="00711305" w:rsidRPr="00B018C8" w:rsidRDefault="00711305" w:rsidP="00711305">
      <w:pPr>
        <w:rPr>
          <w:rFonts w:ascii="Arial" w:hAnsi="Arial" w:cs="Arial"/>
        </w:rPr>
      </w:pPr>
      <w:r w:rsidRPr="00B018C8">
        <w:rPr>
          <w:rFonts w:ascii="Arial" w:hAnsi="Arial" w:cs="Arial"/>
        </w:rPr>
        <w:t>One of my strengths is recognising when additional support or consultation is required. However, reflection has identified that professional curiosity would further strengthen my decision-making. Complex situations rarely have straightforward answers and assumptions can influence judgement if they are not critically explored.</w:t>
      </w:r>
    </w:p>
    <w:p w14:paraId="01D613B0" w14:textId="77777777" w:rsidR="00711305" w:rsidRPr="00B018C8" w:rsidRDefault="00711305" w:rsidP="00711305">
      <w:pPr>
        <w:rPr>
          <w:rFonts w:ascii="Arial" w:hAnsi="Arial" w:cs="Arial"/>
        </w:rPr>
      </w:pPr>
      <w:r w:rsidRPr="00B018C8">
        <w:rPr>
          <w:rFonts w:ascii="Arial" w:hAnsi="Arial" w:cs="Arial"/>
        </w:rPr>
        <w:t>Developing greater curiosity will support me to consider alternative explanations, challenge my own thinking and ensure decisions are evidence based. This is important for maintaining professional accountability and ensuring assessments and interventions remain person centred.</w:t>
      </w:r>
    </w:p>
    <w:p w14:paraId="0CBE0403" w14:textId="77777777" w:rsidR="00711305" w:rsidRPr="00B018C8" w:rsidRDefault="00711305" w:rsidP="00711305">
      <w:pPr>
        <w:rPr>
          <w:rFonts w:ascii="Arial" w:hAnsi="Arial" w:cs="Arial"/>
        </w:rPr>
      </w:pPr>
      <w:r w:rsidRPr="00B018C8">
        <w:rPr>
          <w:rFonts w:ascii="Arial" w:hAnsi="Arial" w:cs="Arial"/>
        </w:rPr>
        <w:t>Now What?</w:t>
      </w:r>
    </w:p>
    <w:p w14:paraId="70AC8C9F" w14:textId="77777777" w:rsidR="00711305" w:rsidRPr="00B018C8" w:rsidRDefault="00711305" w:rsidP="00711305">
      <w:pPr>
        <w:rPr>
          <w:rFonts w:ascii="Arial" w:hAnsi="Arial" w:cs="Arial"/>
        </w:rPr>
      </w:pPr>
      <w:r w:rsidRPr="00B018C8">
        <w:rPr>
          <w:rFonts w:ascii="Arial" w:hAnsi="Arial" w:cs="Arial"/>
        </w:rPr>
        <w:t>Over the next twelve months, I will continue to use supervision, mentoring and research to strengthen my professional judgement. I will undertake further learning regarding risk assessment and reflective decision-making and seek opportunities to learn from experienced colleagues. This will improve my confidence when managing increasingly complex situations.</w:t>
      </w:r>
    </w:p>
    <w:p w14:paraId="269BA86B" w14:textId="77777777" w:rsidR="00711305" w:rsidRPr="00B018C8" w:rsidRDefault="00711305" w:rsidP="00711305">
      <w:pPr>
        <w:rPr>
          <w:rFonts w:ascii="Arial" w:hAnsi="Arial" w:cs="Arial"/>
        </w:rPr>
      </w:pPr>
      <w:r w:rsidRPr="00B018C8">
        <w:rPr>
          <w:rFonts w:ascii="Arial" w:hAnsi="Arial" w:cs="Arial"/>
        </w:rPr>
        <w:t>Conclusion</w:t>
      </w:r>
    </w:p>
    <w:p w14:paraId="3C98CD7D" w14:textId="77777777" w:rsidR="00711305" w:rsidRDefault="00711305" w:rsidP="00711305">
      <w:pPr>
        <w:rPr>
          <w:rFonts w:ascii="Arial" w:hAnsi="Arial" w:cs="Arial"/>
        </w:rPr>
      </w:pPr>
      <w:r w:rsidRPr="00E614D1">
        <w:rPr>
          <w:rFonts w:ascii="Arial" w:hAnsi="Arial" w:cs="Arial"/>
        </w:rPr>
        <w:t xml:space="preserve">Using Borton's reflective model has enabled me to identify professional curiosity as a key development need across all three Social Care Wales learning outcomes. Discussions with my </w:t>
      </w:r>
      <w:r>
        <w:rPr>
          <w:rFonts w:ascii="Arial" w:hAnsi="Arial" w:cs="Arial"/>
        </w:rPr>
        <w:t>mentor</w:t>
      </w:r>
      <w:r w:rsidRPr="00E614D1">
        <w:rPr>
          <w:rFonts w:ascii="Arial" w:hAnsi="Arial" w:cs="Arial"/>
        </w:rPr>
        <w:t xml:space="preserve"> have supported me to recognise that developing greater curiosity will strengthen my analytical skills, collaborative practice and professional judgement. Through supervision, training and research, I intend to build upon these areas over the next twelve months to improve outcomes for individuals accessing secondary mental health services.</w:t>
      </w:r>
    </w:p>
    <w:p w14:paraId="3B0E4FD3" w14:textId="77777777" w:rsidR="00711305" w:rsidRDefault="00711305" w:rsidP="00711305">
      <w:pPr>
        <w:rPr>
          <w:rFonts w:ascii="Arial" w:hAnsi="Arial" w:cs="Arial"/>
        </w:rPr>
      </w:pPr>
    </w:p>
    <w:p w14:paraId="738F537A" w14:textId="4E669F7D" w:rsidR="00711305" w:rsidRPr="005448BE" w:rsidRDefault="00711305" w:rsidP="00711305">
      <w:pPr>
        <w:rPr>
          <w:rFonts w:ascii="Arial" w:hAnsi="Arial" w:cs="Arial"/>
        </w:rPr>
      </w:pPr>
      <w:r>
        <w:rPr>
          <w:rFonts w:ascii="Arial" w:hAnsi="Arial" w:cs="Arial"/>
        </w:rPr>
        <w:t>(796 words)</w:t>
      </w:r>
    </w:p>
    <w:p w14:paraId="69F84EBA" w14:textId="77777777" w:rsidR="00711305" w:rsidRPr="00711305" w:rsidRDefault="00711305" w:rsidP="004F0E93">
      <w:pPr>
        <w:jc w:val="center"/>
        <w:rPr>
          <w:bCs/>
          <w:sz w:val="28"/>
          <w:szCs w:val="28"/>
        </w:rPr>
      </w:pPr>
    </w:p>
    <w:p w14:paraId="3FC5D454" w14:textId="77777777" w:rsidR="00711305" w:rsidRDefault="00711305" w:rsidP="004F0E93">
      <w:pPr>
        <w:jc w:val="center"/>
        <w:rPr>
          <w:b/>
          <w:sz w:val="28"/>
          <w:szCs w:val="28"/>
        </w:rPr>
      </w:pPr>
    </w:p>
    <w:p w14:paraId="06091626" w14:textId="77777777" w:rsidR="00711305" w:rsidRDefault="00711305" w:rsidP="004F0E93">
      <w:pPr>
        <w:jc w:val="center"/>
        <w:rPr>
          <w:b/>
          <w:sz w:val="28"/>
          <w:szCs w:val="28"/>
        </w:rPr>
      </w:pPr>
    </w:p>
    <w:p w14:paraId="57890FEC" w14:textId="77777777" w:rsidR="00711305" w:rsidRDefault="00711305" w:rsidP="00711305">
      <w:pPr>
        <w:rPr>
          <w:b/>
          <w:sz w:val="28"/>
          <w:szCs w:val="28"/>
        </w:rPr>
      </w:pPr>
    </w:p>
    <w:p w14:paraId="1921DB3C" w14:textId="77777777" w:rsidR="00711305" w:rsidRDefault="00711305" w:rsidP="00711305">
      <w:pPr>
        <w:rPr>
          <w:b/>
          <w:sz w:val="28"/>
          <w:szCs w:val="28"/>
        </w:rPr>
      </w:pPr>
    </w:p>
    <w:p w14:paraId="4B03BDC6" w14:textId="77777777" w:rsidR="00711305" w:rsidRDefault="00711305" w:rsidP="00711305">
      <w:pPr>
        <w:rPr>
          <w:b/>
          <w:sz w:val="28"/>
          <w:szCs w:val="28"/>
        </w:rPr>
      </w:pPr>
    </w:p>
    <w:p w14:paraId="727D2823" w14:textId="77777777" w:rsidR="00711305" w:rsidRDefault="00711305" w:rsidP="00711305">
      <w:pPr>
        <w:rPr>
          <w:b/>
          <w:sz w:val="28"/>
          <w:szCs w:val="28"/>
        </w:rPr>
      </w:pPr>
    </w:p>
    <w:p w14:paraId="44F9E359" w14:textId="77777777" w:rsidR="00711305" w:rsidRDefault="00711305" w:rsidP="00711305">
      <w:pPr>
        <w:rPr>
          <w:b/>
          <w:sz w:val="28"/>
          <w:szCs w:val="28"/>
        </w:rPr>
      </w:pPr>
    </w:p>
    <w:p w14:paraId="57F9FABC" w14:textId="77777777" w:rsidR="00711305" w:rsidRDefault="00711305" w:rsidP="00711305">
      <w:pPr>
        <w:rPr>
          <w:b/>
          <w:sz w:val="28"/>
          <w:szCs w:val="28"/>
        </w:rPr>
      </w:pPr>
    </w:p>
    <w:p w14:paraId="36EB25EE" w14:textId="77777777" w:rsidR="00711305" w:rsidRDefault="00711305" w:rsidP="00711305">
      <w:pPr>
        <w:rPr>
          <w:b/>
          <w:sz w:val="28"/>
          <w:szCs w:val="28"/>
        </w:rPr>
      </w:pPr>
    </w:p>
    <w:p w14:paraId="5EBD4E32" w14:textId="63D75948"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lastRenderedPageBreak/>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7140C2" w:rsidRDefault="007140C2"/>
    <w:p w14:paraId="704002D5" w14:textId="77777777" w:rsidR="00711305" w:rsidRPr="00805D78" w:rsidRDefault="00711305" w:rsidP="00711305">
      <w:pPr>
        <w:rPr>
          <w:rFonts w:ascii="Arial" w:hAnsi="Arial" w:cs="Arial"/>
        </w:rPr>
      </w:pPr>
      <w:r w:rsidRPr="00805D78">
        <w:rPr>
          <w:rFonts w:ascii="Arial" w:hAnsi="Arial" w:cs="Arial"/>
        </w:rPr>
        <w:t xml:space="preserve">For this piece of work, I will again utilise Borton's (1970) reflective model of What? So What? Now What? to reflect on the learning need identified within Task 1a and evaluate how my practice has developed throughout the programme. In Task 1a, I identified professional curiosity as a key area for development across the three Social Care Wales learning outcomes: applying analysis in assessment, working collaboratively, and exercising professional judgement. This learning need was identified through reflective supervision and discussion with my supervisor regarding my role undertaking eligibility assessments for secondary mental health services. </w:t>
      </w:r>
    </w:p>
    <w:p w14:paraId="62B990F9" w14:textId="77777777" w:rsidR="00711305" w:rsidRPr="00805D78" w:rsidRDefault="00711305" w:rsidP="00711305">
      <w:pPr>
        <w:rPr>
          <w:rFonts w:ascii="Arial" w:hAnsi="Arial" w:cs="Arial"/>
        </w:rPr>
      </w:pPr>
      <w:r w:rsidRPr="00805D78">
        <w:rPr>
          <w:rFonts w:ascii="Arial" w:hAnsi="Arial" w:cs="Arial"/>
        </w:rPr>
        <w:t>What?</w:t>
      </w:r>
    </w:p>
    <w:p w14:paraId="03FB9A5F" w14:textId="77777777" w:rsidR="00711305" w:rsidRPr="00805D78" w:rsidRDefault="00711305" w:rsidP="00711305">
      <w:pPr>
        <w:rPr>
          <w:rFonts w:ascii="Arial" w:hAnsi="Arial" w:cs="Arial"/>
        </w:rPr>
      </w:pPr>
      <w:r w:rsidRPr="00805D78">
        <w:rPr>
          <w:rFonts w:ascii="Arial" w:hAnsi="Arial" w:cs="Arial"/>
        </w:rPr>
        <w:t xml:space="preserve">To address this learning need, I completed professional curiosity training, engaged in reflective supervision and observed experienced colleagues and other professionals undertaking assessments. I consciously applied this learning within my day-to-day </w:t>
      </w:r>
      <w:r w:rsidRPr="00805D78">
        <w:rPr>
          <w:rFonts w:ascii="Arial" w:hAnsi="Arial" w:cs="Arial"/>
        </w:rPr>
        <w:lastRenderedPageBreak/>
        <w:t>practice, particularly during eligibility assessments where individuals may minimise symptoms or present differently to information held by family members or partner agencies.</w:t>
      </w:r>
    </w:p>
    <w:p w14:paraId="665DCFED" w14:textId="77777777" w:rsidR="00711305" w:rsidRPr="00805D78" w:rsidRDefault="00711305" w:rsidP="00711305">
      <w:pPr>
        <w:rPr>
          <w:rFonts w:ascii="Arial" w:hAnsi="Arial" w:cs="Arial"/>
        </w:rPr>
      </w:pPr>
      <w:r w:rsidRPr="00805D78">
        <w:rPr>
          <w:rFonts w:ascii="Arial" w:hAnsi="Arial" w:cs="Arial"/>
        </w:rPr>
        <w:t>These opportunities increased my confidence in exploring issues in greater depth and strengthened my ability to ask questions that promote discussion rather than simply gather information. Through supervision, I reflected on situations where assumptions could influence assessment outcomes and recognised the importance of remaining open-minded and exploring what may sit beneath an individual's initial presentation.</w:t>
      </w:r>
    </w:p>
    <w:p w14:paraId="37FEB7C0" w14:textId="77777777" w:rsidR="00711305" w:rsidRPr="00805D78" w:rsidRDefault="00711305" w:rsidP="00711305">
      <w:pPr>
        <w:rPr>
          <w:rFonts w:ascii="Arial" w:hAnsi="Arial" w:cs="Arial"/>
        </w:rPr>
      </w:pPr>
      <w:r w:rsidRPr="00805D78">
        <w:rPr>
          <w:rFonts w:ascii="Arial" w:hAnsi="Arial" w:cs="Arial"/>
        </w:rPr>
        <w:t>This learning also strengthened my understanding of the strengths-based approach underpinning the Social Services and Well-being (Wales) Act 2014. I recognised that understanding an individual's strengths, personal outcomes and support networks requires practitioners to move beyond the information initially presented and develop a fuller picture of their circumstances.</w:t>
      </w:r>
    </w:p>
    <w:p w14:paraId="41DC15DE" w14:textId="77777777" w:rsidR="00711305" w:rsidRPr="00805D78" w:rsidRDefault="00711305" w:rsidP="00711305">
      <w:pPr>
        <w:rPr>
          <w:rFonts w:ascii="Arial" w:hAnsi="Arial" w:cs="Arial"/>
        </w:rPr>
      </w:pPr>
      <w:r w:rsidRPr="00805D78">
        <w:rPr>
          <w:rFonts w:ascii="Arial" w:hAnsi="Arial" w:cs="Arial"/>
        </w:rPr>
        <w:t>So What?</w:t>
      </w:r>
    </w:p>
    <w:p w14:paraId="333FCCAD" w14:textId="77777777" w:rsidR="00711305" w:rsidRPr="00805D78" w:rsidRDefault="00711305" w:rsidP="00711305">
      <w:pPr>
        <w:rPr>
          <w:rFonts w:ascii="Arial" w:hAnsi="Arial" w:cs="Arial"/>
        </w:rPr>
      </w:pPr>
      <w:r w:rsidRPr="00805D78">
        <w:rPr>
          <w:rFonts w:ascii="Arial" w:hAnsi="Arial" w:cs="Arial"/>
        </w:rPr>
        <w:t>The learning undertaken has positively influenced my assessment practice. Prior to this development, I occasionally recognised areas requiring further exploration but hesitated to ask additional questions due to concerns that conversations may become uncomfortable or disrupt rapport. Observing experienced practitioners demonstrated that professional curiosity can be incorporated naturally into assessment conversations whilst maintaining trust and engagement.</w:t>
      </w:r>
    </w:p>
    <w:p w14:paraId="319BD952" w14:textId="77777777" w:rsidR="00711305" w:rsidRPr="00805D78" w:rsidRDefault="00711305" w:rsidP="00711305">
      <w:pPr>
        <w:rPr>
          <w:rFonts w:ascii="Arial" w:hAnsi="Arial" w:cs="Arial"/>
        </w:rPr>
      </w:pPr>
      <w:r w:rsidRPr="00805D78">
        <w:rPr>
          <w:rFonts w:ascii="Arial" w:hAnsi="Arial" w:cs="Arial"/>
        </w:rPr>
        <w:t>A recent eligibility assessment involving Individual 1 demonstrates this development. During the assessment, the individual initially presented as managing their anxiety well and described themselves as coping independently. Using the skills gained through training and supervision, I explored their daily routine, social activities and ability to undertake activities of daily living. Through further discussion, it became evident that anxiety significantly restricted their ability to leave the home, access community resources and maintain social relationships.</w:t>
      </w:r>
    </w:p>
    <w:p w14:paraId="42ECFBC6" w14:textId="77777777" w:rsidR="00711305" w:rsidRPr="00805D78" w:rsidRDefault="00711305" w:rsidP="00711305">
      <w:pPr>
        <w:rPr>
          <w:rFonts w:ascii="Arial" w:hAnsi="Arial" w:cs="Arial"/>
        </w:rPr>
      </w:pPr>
      <w:r w:rsidRPr="00805D78">
        <w:rPr>
          <w:rFonts w:ascii="Arial" w:hAnsi="Arial" w:cs="Arial"/>
        </w:rPr>
        <w:t>Reflecting on this assessment, I recognised that without further exploration the full extent of the individual's needs may not have been identified. This challenged my previous assumption that a person's initial presentation provides an accurate reflection of their needs and reinforced the importance of tolerating uncertainty and remaining professionally curious. Professional curiosity enabled me to gain a more accurate understanding of their circumstances and identify more appropriate interventions. This strengthened my analysis and supported evidence-informed decision-making. Braye, Orr and Preston-Shoot (2015) identify professional curiosity as an essential component of effective assessment.</w:t>
      </w:r>
    </w:p>
    <w:p w14:paraId="1883C4BB" w14:textId="77777777" w:rsidR="00711305" w:rsidRPr="00805D78" w:rsidRDefault="00711305" w:rsidP="00711305">
      <w:pPr>
        <w:rPr>
          <w:rFonts w:ascii="Arial" w:hAnsi="Arial" w:cs="Arial"/>
        </w:rPr>
      </w:pPr>
      <w:r w:rsidRPr="00805D78">
        <w:rPr>
          <w:rFonts w:ascii="Arial" w:hAnsi="Arial" w:cs="Arial"/>
        </w:rPr>
        <w:t>This learning has also strengthened my understanding of the Mental Health (Wales) Measure 2010. Eligibility assessments require robust analysis to ensure individuals access the most appropriate level of support. Developing my professional curiosity has enhanced my ability to gather and analyse information in a way that supports person-centred and proportionate decisions regarding secondary mental health services.</w:t>
      </w:r>
    </w:p>
    <w:p w14:paraId="121EFFB2" w14:textId="77777777" w:rsidR="00711305" w:rsidRPr="00805D78" w:rsidRDefault="00711305" w:rsidP="00711305">
      <w:pPr>
        <w:rPr>
          <w:rFonts w:ascii="Arial" w:hAnsi="Arial" w:cs="Arial"/>
        </w:rPr>
      </w:pPr>
      <w:r w:rsidRPr="00805D78">
        <w:rPr>
          <w:rFonts w:ascii="Arial" w:hAnsi="Arial" w:cs="Arial"/>
        </w:rPr>
        <w:t>My collaborative working has improved through being more confident in exploring differing viewpoints from individuals, carers and professionals rather than focusing solely on achieving agreement. This has strengthened my contribution within multidisciplinary discussions and improved my understanding of how differing perspectives influence assessment and intervention planning.</w:t>
      </w:r>
    </w:p>
    <w:p w14:paraId="4A440743" w14:textId="77777777" w:rsidR="00711305" w:rsidRPr="00805D78" w:rsidRDefault="00711305" w:rsidP="00711305">
      <w:pPr>
        <w:rPr>
          <w:rFonts w:ascii="Arial" w:hAnsi="Arial" w:cs="Arial"/>
        </w:rPr>
      </w:pPr>
      <w:r w:rsidRPr="00805D78">
        <w:rPr>
          <w:rFonts w:ascii="Arial" w:hAnsi="Arial" w:cs="Arial"/>
        </w:rPr>
        <w:t xml:space="preserve">Feedback from Individual 1 further reinforced this learning. They reported feeling listened to and stated that the discussion helped them recognise the extent to which </w:t>
      </w:r>
      <w:r w:rsidRPr="00805D78">
        <w:rPr>
          <w:rFonts w:ascii="Arial" w:hAnsi="Arial" w:cs="Arial"/>
        </w:rPr>
        <w:lastRenderedPageBreak/>
        <w:t xml:space="preserve">anxiety was affecting their daily life. This highlighted the importance of creating opportunities for self-reflection and demonstrated how professional curiosity can strengthen engagement and partnership working. Feedback from people who access services is important in informing future professional development. </w:t>
      </w:r>
    </w:p>
    <w:p w14:paraId="2ED766A3" w14:textId="77777777" w:rsidR="00711305" w:rsidRPr="00805D78" w:rsidRDefault="00711305" w:rsidP="00711305">
      <w:pPr>
        <w:rPr>
          <w:rFonts w:ascii="Arial" w:hAnsi="Arial" w:cs="Arial"/>
        </w:rPr>
      </w:pPr>
      <w:r w:rsidRPr="00805D78">
        <w:rPr>
          <w:rFonts w:ascii="Arial" w:hAnsi="Arial" w:cs="Arial"/>
        </w:rPr>
        <w:t xml:space="preserve">Reflection has also enhanced my understanding of the Welsh language Active Offer. Consistent with </w:t>
      </w:r>
      <w:r w:rsidRPr="00805D78">
        <w:rPr>
          <w:rFonts w:ascii="Arial" w:hAnsi="Arial" w:cs="Arial"/>
          <w:i/>
          <w:iCs/>
        </w:rPr>
        <w:t>More than Just Words</w:t>
      </w:r>
      <w:r w:rsidRPr="00805D78">
        <w:rPr>
          <w:rFonts w:ascii="Arial" w:hAnsi="Arial" w:cs="Arial"/>
        </w:rPr>
        <w:t xml:space="preserve"> (Welsh Government, 2023), I am now more proactive in exploring language preferences at the beginning of assessments rather than waiting for individuals to request services in Welsh. I have reflected on how language can influence trust, engagement and the quality of information shared. Professional curiosity therefore includes understanding how language, culture and identity shape an individual's experience, supporting the principles of voice, choice and control within Welsh legislation.</w:t>
      </w:r>
    </w:p>
    <w:p w14:paraId="18895821" w14:textId="77777777" w:rsidR="00711305" w:rsidRPr="00805D78" w:rsidRDefault="00711305" w:rsidP="00711305">
      <w:pPr>
        <w:rPr>
          <w:rFonts w:ascii="Arial" w:hAnsi="Arial" w:cs="Arial"/>
        </w:rPr>
      </w:pPr>
      <w:r w:rsidRPr="00805D78">
        <w:rPr>
          <w:rFonts w:ascii="Arial" w:hAnsi="Arial" w:cs="Arial"/>
        </w:rPr>
        <w:t>Now What?</w:t>
      </w:r>
    </w:p>
    <w:p w14:paraId="6806A674" w14:textId="77777777" w:rsidR="00711305" w:rsidRPr="00805D78" w:rsidRDefault="00711305" w:rsidP="00711305">
      <w:pPr>
        <w:rPr>
          <w:rFonts w:ascii="Arial" w:hAnsi="Arial" w:cs="Arial"/>
        </w:rPr>
      </w:pPr>
      <w:r w:rsidRPr="00805D78">
        <w:rPr>
          <w:rFonts w:ascii="Arial" w:hAnsi="Arial" w:cs="Arial"/>
        </w:rPr>
        <w:t>Reflecting on my progress, I believe I have successfully addressed the developmental need identified within Task 1a. Professional curiosity is now embedded within my assessment practice and has strengthened my analysis, collaborative working and professional judgement.</w:t>
      </w:r>
    </w:p>
    <w:p w14:paraId="622CA062" w14:textId="77777777" w:rsidR="00711305" w:rsidRPr="00805D78" w:rsidRDefault="00711305" w:rsidP="00711305">
      <w:pPr>
        <w:rPr>
          <w:rFonts w:ascii="Arial" w:hAnsi="Arial" w:cs="Arial"/>
        </w:rPr>
      </w:pPr>
      <w:r w:rsidRPr="00805D78">
        <w:rPr>
          <w:rFonts w:ascii="Arial" w:hAnsi="Arial" w:cs="Arial"/>
        </w:rPr>
        <w:t>Following discussion with my supervisor, I have identified complex risk formulation as my next developmental need. Professional curiosity has improved my ability to gather richer information; however, I now need to develop my confidence in analysing how multiple risk and protective factors interact to influence wellbeing, safety and intervention planning. This will strengthen my ability to balance autonomy, risk and wellbeing within the framework of the Social Services and Well-being (Wales) Act 2014.</w:t>
      </w:r>
    </w:p>
    <w:p w14:paraId="6511AD2F" w14:textId="77777777" w:rsidR="00711305" w:rsidRDefault="00711305" w:rsidP="00711305">
      <w:pPr>
        <w:rPr>
          <w:rFonts w:ascii="Arial" w:hAnsi="Arial" w:cs="Arial"/>
        </w:rPr>
      </w:pPr>
      <w:r w:rsidRPr="00805D78">
        <w:rPr>
          <w:rFonts w:ascii="Arial" w:hAnsi="Arial" w:cs="Arial"/>
        </w:rPr>
        <w:t>To achieve this, I will continue to utilise reflective supervision, undertake specialist training and engage with current research. I will also continue to apply the principles of the Active Offer and ensure my practice remains person-centred, evidence-informed and consistent with Welsh legislation.</w:t>
      </w:r>
    </w:p>
    <w:p w14:paraId="083D3B62" w14:textId="77777777" w:rsidR="00711305" w:rsidRDefault="00711305" w:rsidP="00711305">
      <w:pPr>
        <w:rPr>
          <w:rFonts w:ascii="Arial" w:hAnsi="Arial" w:cs="Arial"/>
        </w:rPr>
      </w:pPr>
    </w:p>
    <w:p w14:paraId="722DDF41" w14:textId="77777777" w:rsidR="00711305" w:rsidRPr="00805D78" w:rsidRDefault="00711305" w:rsidP="00711305">
      <w:pPr>
        <w:rPr>
          <w:rFonts w:ascii="Arial" w:hAnsi="Arial" w:cs="Arial"/>
        </w:rPr>
      </w:pPr>
      <w:r>
        <w:rPr>
          <w:rFonts w:ascii="Arial" w:hAnsi="Arial" w:cs="Arial"/>
        </w:rPr>
        <w:t>(879 words)</w:t>
      </w:r>
    </w:p>
    <w:p w14:paraId="02F3C024" w14:textId="77777777" w:rsidR="00711305" w:rsidRDefault="00711305"/>
    <w:sectPr w:rsidR="00711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C266D"/>
    <w:rsid w:val="00237B5B"/>
    <w:rsid w:val="003E2053"/>
    <w:rsid w:val="004F0E93"/>
    <w:rsid w:val="00653641"/>
    <w:rsid w:val="00711305"/>
    <w:rsid w:val="007140C2"/>
    <w:rsid w:val="007C6082"/>
    <w:rsid w:val="007F346B"/>
    <w:rsid w:val="007F6488"/>
    <w:rsid w:val="00804FC8"/>
    <w:rsid w:val="00943FDB"/>
    <w:rsid w:val="009A4CCD"/>
    <w:rsid w:val="009F21E6"/>
    <w:rsid w:val="00A73D0B"/>
    <w:rsid w:val="00AB232D"/>
    <w:rsid w:val="00B930D3"/>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Cait Baxter</cp:lastModifiedBy>
  <cp:revision>3</cp:revision>
  <cp:lastPrinted>2023-02-14T11:26:00Z</cp:lastPrinted>
  <dcterms:created xsi:type="dcterms:W3CDTF">2025-08-04T09:09:00Z</dcterms:created>
  <dcterms:modified xsi:type="dcterms:W3CDTF">2026-09-23T13:31:00Z</dcterms:modified>
</cp:coreProperties>
</file>