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4C5E6" w14:textId="77777777" w:rsidR="005E6C6F" w:rsidRPr="00536695" w:rsidRDefault="00536695" w:rsidP="00536695">
      <w:pPr>
        <w:spacing w:line="480" w:lineRule="auto"/>
        <w:rPr>
          <w:rFonts w:ascii="Arial" w:hAnsi="Arial" w:cs="Arial"/>
          <w:sz w:val="24"/>
          <w:szCs w:val="24"/>
        </w:rPr>
      </w:pPr>
      <w:r w:rsidRPr="00536695">
        <w:rPr>
          <w:rFonts w:ascii="Arial" w:hAnsi="Arial" w:cs="Arial"/>
          <w:sz w:val="24"/>
          <w:szCs w:val="24"/>
        </w:rPr>
        <w:t>For many years one of the biggest issues for women when reporting a case of domestic violence is whether they can trust the police. Many times, the police have failed to protect women when in these situations</w:t>
      </w:r>
      <w:r w:rsidRPr="00536695">
        <w:rPr>
          <w:rFonts w:ascii="Arial" w:hAnsi="Arial" w:cs="Arial"/>
          <w:sz w:val="24"/>
          <w:szCs w:val="24"/>
        </w:rPr>
        <w:t xml:space="preserve">. Women who are victims of domestic violence </w:t>
      </w:r>
      <w:r w:rsidRPr="00536695">
        <w:rPr>
          <w:rFonts w:ascii="Arial" w:hAnsi="Arial" w:cs="Arial"/>
          <w:sz w:val="24"/>
          <w:szCs w:val="24"/>
        </w:rPr>
        <w:t xml:space="preserve">are scared to report to police because of </w:t>
      </w:r>
      <w:r w:rsidRPr="00536695">
        <w:rPr>
          <w:rFonts w:ascii="Arial" w:hAnsi="Arial" w:cs="Arial"/>
          <w:sz w:val="24"/>
          <w:szCs w:val="24"/>
        </w:rPr>
        <w:t>many factors including cases of where police have failed to protect a victim.</w:t>
      </w:r>
    </w:p>
    <w:p w14:paraId="7158E28A" w14:textId="77777777" w:rsidR="00DC558F" w:rsidRPr="00536695" w:rsidRDefault="00536695" w:rsidP="00536695">
      <w:pPr>
        <w:tabs>
          <w:tab w:val="left" w:pos="1476"/>
        </w:tabs>
        <w:spacing w:line="480" w:lineRule="auto"/>
        <w:rPr>
          <w:rFonts w:ascii="Arial" w:hAnsi="Arial" w:cs="Arial"/>
          <w:sz w:val="24"/>
          <w:szCs w:val="24"/>
        </w:rPr>
      </w:pPr>
      <w:r w:rsidRPr="00536695">
        <w:rPr>
          <w:rFonts w:ascii="Arial" w:hAnsi="Arial" w:cs="Arial"/>
          <w:sz w:val="24"/>
          <w:szCs w:val="24"/>
        </w:rPr>
        <w:t xml:space="preserve">Domestic violence occurs when one adult in a relationship abuses his or her power to </w:t>
      </w:r>
      <w:r w:rsidRPr="00536695">
        <w:rPr>
          <w:rFonts w:ascii="Arial" w:hAnsi="Arial" w:cs="Arial"/>
          <w:sz w:val="24"/>
          <w:szCs w:val="24"/>
        </w:rPr>
        <w:t>oppress another. It is the use of violence and other forms of abuse in a relationship to establish authority and terror. Violence may take many forms, including physical attack, psychological abuse, social abuse, financial abuse, and sexual assault. Aggres</w:t>
      </w:r>
      <w:r w:rsidRPr="00536695">
        <w:rPr>
          <w:rFonts w:ascii="Arial" w:hAnsi="Arial" w:cs="Arial"/>
          <w:sz w:val="24"/>
          <w:szCs w:val="24"/>
        </w:rPr>
        <w:t>sion might be occasional, rare, or persistent (Kaur and Garg, 2008).</w:t>
      </w:r>
    </w:p>
    <w:p w14:paraId="79F7CE1A" w14:textId="77777777" w:rsidR="00DC558F" w:rsidRPr="00536695" w:rsidRDefault="00536695" w:rsidP="00536695">
      <w:pPr>
        <w:shd w:val="clear" w:color="auto" w:fill="FFFFFF"/>
        <w:spacing w:after="0" w:line="480" w:lineRule="auto"/>
        <w:rPr>
          <w:rFonts w:ascii="Arial" w:eastAsia="Times New Roman" w:hAnsi="Arial" w:cs="Arial"/>
          <w:color w:val="000000"/>
          <w:sz w:val="24"/>
          <w:szCs w:val="24"/>
          <w:lang w:eastAsia="en-GB"/>
        </w:rPr>
      </w:pPr>
      <w:r w:rsidRPr="00536695">
        <w:rPr>
          <w:rFonts w:ascii="Arial" w:eastAsia="Times New Roman" w:hAnsi="Arial" w:cs="Arial"/>
          <w:color w:val="000000"/>
          <w:sz w:val="24"/>
          <w:szCs w:val="24"/>
          <w:lang w:eastAsia="en-GB"/>
        </w:rPr>
        <w:t xml:space="preserve">Only a few studies have looked specifically at the components associated with domestic violence victim reporting, and the results have been </w:t>
      </w:r>
      <w:r w:rsidRPr="00536695">
        <w:rPr>
          <w:rFonts w:ascii="Arial" w:eastAsia="Times New Roman" w:hAnsi="Arial" w:cs="Arial"/>
          <w:color w:val="000000"/>
          <w:sz w:val="24"/>
          <w:szCs w:val="24"/>
          <w:lang w:eastAsia="en-GB"/>
        </w:rPr>
        <w:t>obscure</w:t>
      </w:r>
      <w:r w:rsidRPr="00536695">
        <w:rPr>
          <w:rFonts w:ascii="Arial" w:eastAsia="Times New Roman" w:hAnsi="Arial" w:cs="Arial"/>
          <w:color w:val="000000"/>
          <w:sz w:val="24"/>
          <w:szCs w:val="24"/>
          <w:lang w:eastAsia="en-GB"/>
        </w:rPr>
        <w:t>. There does not appear to be a signific</w:t>
      </w:r>
      <w:r w:rsidRPr="00536695">
        <w:rPr>
          <w:rFonts w:ascii="Arial" w:eastAsia="Times New Roman" w:hAnsi="Arial" w:cs="Arial"/>
          <w:color w:val="000000"/>
          <w:sz w:val="24"/>
          <w:szCs w:val="24"/>
          <w:lang w:eastAsia="en-GB"/>
        </w:rPr>
        <w:t xml:space="preserve">ant variation in reporting based on the victim's age (Hutchison 1999; Bachman and Coker 1995; Johnson 1990). Inconsistent results have been obtained by marital status. For example, Felson and colleagues observed that victims </w:t>
      </w:r>
      <w:r w:rsidRPr="00536695">
        <w:rPr>
          <w:rFonts w:ascii="Arial" w:eastAsia="Times New Roman" w:hAnsi="Arial" w:cs="Arial"/>
          <w:color w:val="000000"/>
          <w:sz w:val="24"/>
          <w:szCs w:val="24"/>
          <w:lang w:eastAsia="en-GB"/>
        </w:rPr>
        <w:t xml:space="preserve">who were abused by someone who </w:t>
      </w:r>
      <w:r w:rsidRPr="00536695">
        <w:rPr>
          <w:rFonts w:ascii="Arial" w:eastAsia="Times New Roman" w:hAnsi="Arial" w:cs="Arial"/>
          <w:color w:val="000000"/>
          <w:sz w:val="24"/>
          <w:szCs w:val="24"/>
          <w:lang w:eastAsia="en-GB"/>
        </w:rPr>
        <w:t xml:space="preserve">is now they’re ex-partner are </w:t>
      </w:r>
      <w:r w:rsidRPr="00536695">
        <w:rPr>
          <w:rFonts w:ascii="Arial" w:eastAsia="Times New Roman" w:hAnsi="Arial" w:cs="Arial"/>
          <w:color w:val="000000"/>
          <w:sz w:val="24"/>
          <w:szCs w:val="24"/>
          <w:lang w:eastAsia="en-GB"/>
        </w:rPr>
        <w:t xml:space="preserve">more likely to report them than victims </w:t>
      </w:r>
      <w:r w:rsidRPr="00536695">
        <w:rPr>
          <w:rFonts w:ascii="Arial" w:eastAsia="Times New Roman" w:hAnsi="Arial" w:cs="Arial"/>
          <w:color w:val="000000"/>
          <w:sz w:val="24"/>
          <w:szCs w:val="24"/>
          <w:lang w:eastAsia="en-GB"/>
        </w:rPr>
        <w:t xml:space="preserve">who were currently still with they’re </w:t>
      </w:r>
      <w:r w:rsidRPr="00536695">
        <w:rPr>
          <w:rFonts w:ascii="Arial" w:eastAsia="Times New Roman" w:hAnsi="Arial" w:cs="Arial"/>
          <w:color w:val="000000"/>
          <w:sz w:val="24"/>
          <w:szCs w:val="24"/>
          <w:lang w:eastAsia="en-GB"/>
        </w:rPr>
        <w:t xml:space="preserve">spouse, but </w:t>
      </w:r>
      <w:r w:rsidRPr="00536695">
        <w:rPr>
          <w:rFonts w:ascii="Arial" w:eastAsia="Times New Roman" w:hAnsi="Arial" w:cs="Arial"/>
          <w:color w:val="000000"/>
          <w:sz w:val="24"/>
          <w:szCs w:val="24"/>
          <w:lang w:eastAsia="en-GB"/>
        </w:rPr>
        <w:t xml:space="preserve">it seems that </w:t>
      </w:r>
      <w:r w:rsidRPr="00536695">
        <w:rPr>
          <w:rFonts w:ascii="Arial" w:eastAsia="Times New Roman" w:hAnsi="Arial" w:cs="Arial"/>
          <w:color w:val="000000"/>
          <w:sz w:val="24"/>
          <w:szCs w:val="24"/>
          <w:lang w:eastAsia="en-GB"/>
        </w:rPr>
        <w:t xml:space="preserve">there was no difference in reports of violence by other types </w:t>
      </w:r>
      <w:r w:rsidRPr="00536695">
        <w:rPr>
          <w:rFonts w:ascii="Arial" w:eastAsia="Times New Roman" w:hAnsi="Arial" w:cs="Arial"/>
          <w:color w:val="000000"/>
          <w:sz w:val="24"/>
          <w:szCs w:val="24"/>
          <w:lang w:eastAsia="en-GB"/>
        </w:rPr>
        <w:t>of relationships</w:t>
      </w:r>
      <w:r w:rsidRPr="00536695">
        <w:rPr>
          <w:rFonts w:ascii="Arial" w:eastAsia="Times New Roman" w:hAnsi="Arial" w:cs="Arial"/>
          <w:color w:val="000000"/>
          <w:sz w:val="24"/>
          <w:szCs w:val="24"/>
          <w:lang w:eastAsia="en-GB"/>
        </w:rPr>
        <w:t xml:space="preserve"> (Felson</w:t>
      </w:r>
      <w:r w:rsidRPr="00536695">
        <w:rPr>
          <w:rFonts w:ascii="Arial" w:eastAsia="Times New Roman" w:hAnsi="Arial" w:cs="Arial"/>
          <w:color w:val="000000"/>
          <w:sz w:val="24"/>
          <w:szCs w:val="24"/>
          <w:lang w:eastAsia="en-GB"/>
        </w:rPr>
        <w:t xml:space="preserve"> et al,</w:t>
      </w:r>
      <w:r w:rsidRPr="00536695">
        <w:rPr>
          <w:rFonts w:ascii="Arial" w:eastAsia="Times New Roman" w:hAnsi="Arial" w:cs="Arial"/>
          <w:color w:val="000000"/>
          <w:sz w:val="24"/>
          <w:szCs w:val="24"/>
          <w:lang w:eastAsia="en-GB"/>
        </w:rPr>
        <w:t xml:space="preserve">1999). According to Berk and </w:t>
      </w:r>
      <w:r w:rsidRPr="00536695">
        <w:rPr>
          <w:rFonts w:ascii="Arial" w:eastAsia="Times New Roman" w:hAnsi="Arial" w:cs="Arial"/>
          <w:color w:val="000000"/>
          <w:sz w:val="24"/>
          <w:szCs w:val="24"/>
          <w:lang w:eastAsia="en-GB"/>
        </w:rPr>
        <w:t>colleagues, married victims were less likely to reveal their husbands' abuse than cohabiting victims (Berk et al. 1984).</w:t>
      </w:r>
    </w:p>
    <w:p w14:paraId="32AAB2F5" w14:textId="77777777" w:rsidR="00786CD8" w:rsidRPr="00536695" w:rsidRDefault="00536695" w:rsidP="00536695">
      <w:pPr>
        <w:shd w:val="clear" w:color="auto" w:fill="FFFFFF"/>
        <w:spacing w:after="0" w:line="480" w:lineRule="auto"/>
        <w:rPr>
          <w:rFonts w:ascii="Arial" w:eastAsia="Times New Roman" w:hAnsi="Arial" w:cs="Arial"/>
          <w:color w:val="212529"/>
          <w:sz w:val="24"/>
          <w:szCs w:val="24"/>
          <w:lang w:eastAsia="en-GB"/>
        </w:rPr>
      </w:pPr>
    </w:p>
    <w:p w14:paraId="59A0300D" w14:textId="77777777" w:rsidR="00C03640" w:rsidRPr="00536695" w:rsidRDefault="00536695" w:rsidP="00536695">
      <w:pPr>
        <w:shd w:val="clear" w:color="auto" w:fill="FFFFFF"/>
        <w:spacing w:after="0" w:line="480" w:lineRule="auto"/>
        <w:rPr>
          <w:rFonts w:ascii="Arial" w:hAnsi="Arial" w:cs="Arial"/>
          <w:color w:val="000000"/>
          <w:sz w:val="24"/>
          <w:szCs w:val="24"/>
          <w:shd w:val="clear" w:color="auto" w:fill="FFFFFF"/>
        </w:rPr>
      </w:pPr>
      <w:r w:rsidRPr="00536695">
        <w:rPr>
          <w:rFonts w:ascii="Arial" w:hAnsi="Arial" w:cs="Arial"/>
          <w:color w:val="000000"/>
          <w:sz w:val="24"/>
          <w:szCs w:val="24"/>
          <w:shd w:val="clear" w:color="auto" w:fill="FFFFFF"/>
        </w:rPr>
        <w:t>Domestic violence does not affect only</w:t>
      </w:r>
      <w:r w:rsidRPr="00536695">
        <w:rPr>
          <w:rFonts w:ascii="Arial" w:hAnsi="Arial" w:cs="Arial"/>
          <w:color w:val="000000"/>
          <w:sz w:val="24"/>
          <w:szCs w:val="24"/>
          <w:shd w:val="clear" w:color="auto" w:fill="FFFFFF"/>
        </w:rPr>
        <w:t xml:space="preserve"> a certain</w:t>
      </w:r>
      <w:r w:rsidRPr="00536695">
        <w:rPr>
          <w:rFonts w:ascii="Arial" w:hAnsi="Arial" w:cs="Arial"/>
          <w:color w:val="000000"/>
          <w:sz w:val="24"/>
          <w:szCs w:val="24"/>
          <w:shd w:val="clear" w:color="auto" w:fill="FFFFFF"/>
        </w:rPr>
        <w:t xml:space="preserve"> group of women;</w:t>
      </w:r>
      <w:r w:rsidRPr="00536695">
        <w:rPr>
          <w:rFonts w:ascii="Arial" w:hAnsi="Arial" w:cs="Arial"/>
          <w:color w:val="000000"/>
          <w:sz w:val="24"/>
          <w:szCs w:val="24"/>
          <w:shd w:val="clear" w:color="auto" w:fill="FFFFFF"/>
        </w:rPr>
        <w:t xml:space="preserve"> a seen in McManus and Scott (2016)</w:t>
      </w:r>
      <w:r w:rsidRPr="00536695">
        <w:rPr>
          <w:rFonts w:ascii="Arial" w:hAnsi="Arial" w:cs="Arial"/>
          <w:color w:val="000000"/>
          <w:sz w:val="24"/>
          <w:szCs w:val="24"/>
          <w:shd w:val="clear" w:color="auto" w:fill="FFFFFF"/>
        </w:rPr>
        <w:t xml:space="preserve"> 46.2 percent of women </w:t>
      </w:r>
      <w:r w:rsidRPr="00536695">
        <w:rPr>
          <w:rFonts w:ascii="Arial" w:hAnsi="Arial" w:cs="Arial"/>
          <w:color w:val="000000"/>
          <w:sz w:val="24"/>
          <w:szCs w:val="24"/>
          <w:shd w:val="clear" w:color="auto" w:fill="FFFFFF"/>
        </w:rPr>
        <w:t>who are refugees</w:t>
      </w:r>
      <w:r w:rsidRPr="00536695">
        <w:rPr>
          <w:rFonts w:ascii="Arial" w:hAnsi="Arial" w:cs="Arial"/>
          <w:color w:val="000000"/>
          <w:sz w:val="24"/>
          <w:szCs w:val="24"/>
          <w:shd w:val="clear" w:color="auto" w:fill="FFFFFF"/>
        </w:rPr>
        <w:t xml:space="preserve"> had been in an </w:t>
      </w:r>
      <w:r w:rsidRPr="00536695">
        <w:rPr>
          <w:rFonts w:ascii="Arial" w:hAnsi="Arial" w:cs="Arial"/>
          <w:color w:val="000000"/>
          <w:sz w:val="24"/>
          <w:szCs w:val="24"/>
          <w:shd w:val="clear" w:color="auto" w:fill="FFFFFF"/>
        </w:rPr>
        <w:lastRenderedPageBreak/>
        <w:t>abusive relationship for two to 10 years, with 17 percent of women in a violent relationship for more than ten years. Women who live in poverty are more likely to face the most severe types of violence</w:t>
      </w:r>
      <w:r w:rsidRPr="00536695">
        <w:rPr>
          <w:rFonts w:ascii="Arial" w:hAnsi="Arial" w:cs="Arial"/>
          <w:color w:val="000000"/>
          <w:sz w:val="24"/>
          <w:szCs w:val="24"/>
          <w:shd w:val="clear" w:color="auto" w:fill="FFFFFF"/>
        </w:rPr>
        <w:t xml:space="preserve"> and abuse. According to one study, 14 percent of impoverished women had suffered significant violence and abuse in compared to women</w:t>
      </w:r>
      <w:r w:rsidRPr="00536695">
        <w:rPr>
          <w:rFonts w:ascii="Arial" w:hAnsi="Arial" w:cs="Arial"/>
          <w:color w:val="000000"/>
          <w:sz w:val="24"/>
          <w:szCs w:val="24"/>
          <w:shd w:val="clear" w:color="auto" w:fill="FFFFFF"/>
        </w:rPr>
        <w:t xml:space="preserve"> who were not in poverty</w:t>
      </w:r>
      <w:r w:rsidRPr="00536695">
        <w:rPr>
          <w:rFonts w:ascii="Arial" w:hAnsi="Arial" w:cs="Arial"/>
          <w:color w:val="000000"/>
          <w:sz w:val="24"/>
          <w:szCs w:val="24"/>
          <w:shd w:val="clear" w:color="auto" w:fill="FFFFFF"/>
        </w:rPr>
        <w:t xml:space="preserve"> (McManus &amp; Scott, 2016).</w:t>
      </w:r>
    </w:p>
    <w:p w14:paraId="716054C3" w14:textId="77777777" w:rsidR="00917D02" w:rsidRPr="00536695" w:rsidRDefault="00536695" w:rsidP="00536695">
      <w:pPr>
        <w:shd w:val="clear" w:color="auto" w:fill="FFFFFF"/>
        <w:spacing w:after="0" w:line="480" w:lineRule="auto"/>
        <w:rPr>
          <w:rFonts w:ascii="Arial" w:hAnsi="Arial" w:cs="Arial"/>
          <w:color w:val="000000"/>
          <w:sz w:val="24"/>
          <w:szCs w:val="24"/>
          <w:shd w:val="clear" w:color="auto" w:fill="FFFFFF"/>
        </w:rPr>
      </w:pPr>
    </w:p>
    <w:p w14:paraId="17A0A837" w14:textId="77777777" w:rsidR="00BD4A5B" w:rsidRPr="00536695" w:rsidRDefault="00536695" w:rsidP="00536695">
      <w:pPr>
        <w:spacing w:line="480" w:lineRule="auto"/>
        <w:rPr>
          <w:rFonts w:ascii="Arial" w:eastAsia="Times New Roman" w:hAnsi="Arial" w:cs="Arial"/>
          <w:color w:val="13171D"/>
          <w:sz w:val="24"/>
          <w:szCs w:val="24"/>
          <w:lang w:eastAsia="en-GB"/>
        </w:rPr>
      </w:pPr>
      <w:r w:rsidRPr="00536695">
        <w:rPr>
          <w:rFonts w:ascii="Arial" w:eastAsia="Times New Roman" w:hAnsi="Arial" w:cs="Arial"/>
          <w:color w:val="13171D"/>
          <w:sz w:val="24"/>
          <w:szCs w:val="24"/>
          <w:lang w:eastAsia="en-GB"/>
        </w:rPr>
        <w:t xml:space="preserve">When reporting domestic violence there are steps that the victim should </w:t>
      </w:r>
      <w:r w:rsidRPr="00536695">
        <w:rPr>
          <w:rFonts w:ascii="Arial" w:eastAsia="Times New Roman" w:hAnsi="Arial" w:cs="Arial"/>
          <w:color w:val="13171D"/>
          <w:sz w:val="24"/>
          <w:szCs w:val="24"/>
          <w:lang w:eastAsia="en-GB"/>
        </w:rPr>
        <w:t xml:space="preserve">follow. The first </w:t>
      </w:r>
      <w:r w:rsidRPr="00536695">
        <w:rPr>
          <w:rFonts w:ascii="Arial" w:eastAsia="Times New Roman" w:hAnsi="Arial" w:cs="Arial"/>
          <w:color w:val="13171D"/>
          <w:sz w:val="24"/>
          <w:szCs w:val="24"/>
          <w:lang w:eastAsia="en-GB"/>
        </w:rPr>
        <w:t xml:space="preserve">and most important step </w:t>
      </w:r>
      <w:r w:rsidRPr="00536695">
        <w:rPr>
          <w:rFonts w:ascii="Arial" w:eastAsia="Times New Roman" w:hAnsi="Arial" w:cs="Arial"/>
          <w:color w:val="13171D"/>
          <w:sz w:val="24"/>
          <w:szCs w:val="24"/>
          <w:lang w:eastAsia="en-GB"/>
        </w:rPr>
        <w:t>is going to the police</w:t>
      </w:r>
      <w:r w:rsidRPr="00536695">
        <w:rPr>
          <w:rFonts w:ascii="Arial" w:eastAsia="Times New Roman" w:hAnsi="Arial" w:cs="Arial"/>
          <w:color w:val="13171D"/>
          <w:sz w:val="24"/>
          <w:szCs w:val="24"/>
          <w:lang w:eastAsia="en-GB"/>
        </w:rPr>
        <w:t>. When they are there,</w:t>
      </w:r>
      <w:r w:rsidRPr="00536695">
        <w:rPr>
          <w:rFonts w:ascii="Arial" w:eastAsia="Times New Roman" w:hAnsi="Arial" w:cs="Arial"/>
          <w:color w:val="13171D"/>
          <w:sz w:val="24"/>
          <w:szCs w:val="24"/>
          <w:lang w:eastAsia="en-GB"/>
        </w:rPr>
        <w:t xml:space="preserve"> they will </w:t>
      </w:r>
      <w:r w:rsidRPr="00536695">
        <w:rPr>
          <w:rFonts w:ascii="Arial" w:eastAsia="Times New Roman" w:hAnsi="Arial" w:cs="Arial"/>
          <w:color w:val="13171D"/>
          <w:sz w:val="24"/>
          <w:szCs w:val="24"/>
          <w:lang w:eastAsia="en-GB"/>
        </w:rPr>
        <w:t>have to make</w:t>
      </w:r>
      <w:r w:rsidRPr="00536695">
        <w:rPr>
          <w:rFonts w:ascii="Arial" w:eastAsia="Times New Roman" w:hAnsi="Arial" w:cs="Arial"/>
          <w:color w:val="13171D"/>
          <w:sz w:val="24"/>
          <w:szCs w:val="24"/>
          <w:lang w:eastAsia="en-GB"/>
        </w:rPr>
        <w:t xml:space="preserve"> a full statement</w:t>
      </w:r>
      <w:r w:rsidRPr="00536695">
        <w:rPr>
          <w:rFonts w:ascii="Arial" w:eastAsia="Times New Roman" w:hAnsi="Arial" w:cs="Arial"/>
          <w:color w:val="13171D"/>
          <w:sz w:val="24"/>
          <w:szCs w:val="24"/>
          <w:lang w:eastAsia="en-GB"/>
        </w:rPr>
        <w:t xml:space="preserve">, where they will have to re-count everything that has happened to them to assure that the police know what they need to do </w:t>
      </w:r>
      <w:r w:rsidRPr="00536695">
        <w:rPr>
          <w:rFonts w:ascii="Arial" w:eastAsia="Times New Roman" w:hAnsi="Arial" w:cs="Arial"/>
          <w:color w:val="13171D"/>
          <w:sz w:val="24"/>
          <w:szCs w:val="24"/>
          <w:lang w:eastAsia="en-GB"/>
        </w:rPr>
        <w:t>next</w:t>
      </w:r>
      <w:r w:rsidRPr="00536695">
        <w:rPr>
          <w:rFonts w:ascii="Arial" w:eastAsia="Times New Roman" w:hAnsi="Arial" w:cs="Arial"/>
          <w:color w:val="13171D"/>
          <w:sz w:val="24"/>
          <w:szCs w:val="24"/>
          <w:lang w:eastAsia="en-GB"/>
        </w:rPr>
        <w:t xml:space="preserve"> (Herts Sunflower, </w:t>
      </w:r>
      <w:r w:rsidRPr="00536695">
        <w:rPr>
          <w:rFonts w:ascii="Arial" w:eastAsia="Times New Roman" w:hAnsi="Arial" w:cs="Arial"/>
          <w:color w:val="13171D"/>
          <w:sz w:val="24"/>
          <w:szCs w:val="24"/>
          <w:lang w:eastAsia="en-GB"/>
        </w:rPr>
        <w:t>n.d</w:t>
      </w:r>
      <w:r w:rsidRPr="00536695">
        <w:rPr>
          <w:rFonts w:ascii="Arial" w:eastAsia="Times New Roman" w:hAnsi="Arial" w:cs="Arial"/>
          <w:color w:val="13171D"/>
          <w:sz w:val="24"/>
          <w:szCs w:val="24"/>
          <w:lang w:eastAsia="en-GB"/>
        </w:rPr>
        <w:t xml:space="preserve">). Going to the police is not an easy thing to do for a victim, there is always the position that they do not feel safe and that if their abuser finds out </w:t>
      </w:r>
      <w:r w:rsidRPr="00536695">
        <w:rPr>
          <w:rFonts w:ascii="Arial" w:eastAsia="Times New Roman" w:hAnsi="Arial" w:cs="Arial"/>
          <w:color w:val="13171D"/>
          <w:sz w:val="24"/>
          <w:szCs w:val="24"/>
          <w:lang w:eastAsia="en-GB"/>
        </w:rPr>
        <w:t>they are reporting them they may feel like they will be punished</w:t>
      </w:r>
      <w:r w:rsidRPr="00536695">
        <w:rPr>
          <w:rFonts w:ascii="Arial" w:eastAsia="Times New Roman" w:hAnsi="Arial" w:cs="Arial"/>
          <w:color w:val="13171D"/>
          <w:sz w:val="24"/>
          <w:szCs w:val="24"/>
          <w:lang w:eastAsia="en-GB"/>
        </w:rPr>
        <w:t>.</w:t>
      </w:r>
      <w:r w:rsidRPr="00536695">
        <w:rPr>
          <w:rFonts w:ascii="Arial" w:eastAsia="Times New Roman" w:hAnsi="Arial" w:cs="Arial"/>
          <w:color w:val="13171D"/>
          <w:sz w:val="24"/>
          <w:szCs w:val="24"/>
          <w:lang w:eastAsia="en-GB"/>
        </w:rPr>
        <w:t xml:space="preserve"> After the</w:t>
      </w:r>
      <w:r w:rsidRPr="00536695">
        <w:rPr>
          <w:rFonts w:ascii="Arial" w:eastAsia="Times New Roman" w:hAnsi="Arial" w:cs="Arial"/>
          <w:color w:val="13171D"/>
          <w:sz w:val="24"/>
          <w:szCs w:val="24"/>
          <w:lang w:eastAsia="en-GB"/>
        </w:rPr>
        <w:t xml:space="preserve"> victim has given their statement, the</w:t>
      </w:r>
      <w:r w:rsidRPr="00536695">
        <w:rPr>
          <w:rFonts w:ascii="Arial" w:eastAsia="Times New Roman" w:hAnsi="Arial" w:cs="Arial"/>
          <w:color w:val="13171D"/>
          <w:sz w:val="24"/>
          <w:szCs w:val="24"/>
          <w:lang w:eastAsia="en-GB"/>
        </w:rPr>
        <w:t xml:space="preserve"> police will then offer to refer the victim to an independent Domestic Violence Adviser, this all depending on what the victim needs and want. The police will then go through what support they will have available for t</w:t>
      </w:r>
      <w:r w:rsidRPr="00536695">
        <w:rPr>
          <w:rFonts w:ascii="Arial" w:eastAsia="Times New Roman" w:hAnsi="Arial" w:cs="Arial"/>
          <w:color w:val="13171D"/>
          <w:sz w:val="24"/>
          <w:szCs w:val="24"/>
          <w:lang w:eastAsia="en-GB"/>
        </w:rPr>
        <w:t>hem before, during and after court</w:t>
      </w:r>
      <w:r w:rsidRPr="00536695">
        <w:rPr>
          <w:rFonts w:ascii="Arial" w:eastAsia="Times New Roman" w:hAnsi="Arial" w:cs="Arial"/>
          <w:color w:val="13171D"/>
          <w:sz w:val="24"/>
          <w:szCs w:val="24"/>
          <w:lang w:eastAsia="en-GB"/>
        </w:rPr>
        <w:t>. The most important</w:t>
      </w:r>
      <w:r w:rsidRPr="00536695">
        <w:rPr>
          <w:rFonts w:ascii="Arial" w:eastAsia="Times New Roman" w:hAnsi="Arial" w:cs="Arial"/>
          <w:color w:val="13171D"/>
          <w:sz w:val="24"/>
          <w:szCs w:val="24"/>
          <w:lang w:eastAsia="en-GB"/>
        </w:rPr>
        <w:t xml:space="preserve"> thing</w:t>
      </w:r>
      <w:r w:rsidRPr="00536695">
        <w:rPr>
          <w:rFonts w:ascii="Arial" w:eastAsia="Times New Roman" w:hAnsi="Arial" w:cs="Arial"/>
          <w:color w:val="13171D"/>
          <w:sz w:val="24"/>
          <w:szCs w:val="24"/>
          <w:lang w:eastAsia="en-GB"/>
        </w:rPr>
        <w:t xml:space="preserve"> to think about in cases of Domestic violence is the impact on the people who are reporting </w:t>
      </w:r>
      <w:r w:rsidRPr="00536695">
        <w:rPr>
          <w:rFonts w:ascii="Arial" w:eastAsia="Times New Roman" w:hAnsi="Arial" w:cs="Arial"/>
          <w:color w:val="13171D"/>
          <w:sz w:val="24"/>
          <w:szCs w:val="24"/>
          <w:lang w:eastAsia="en-GB"/>
        </w:rPr>
        <w:t>this crime</w:t>
      </w:r>
      <w:r w:rsidRPr="00536695">
        <w:rPr>
          <w:rFonts w:ascii="Arial" w:eastAsia="Times New Roman" w:hAnsi="Arial" w:cs="Arial"/>
          <w:color w:val="13171D"/>
          <w:sz w:val="24"/>
          <w:szCs w:val="24"/>
          <w:lang w:eastAsia="en-GB"/>
        </w:rPr>
        <w:t xml:space="preserve">. Domestic Violence doesn’t only just impact the individual who is reporting </w:t>
      </w:r>
      <w:r w:rsidRPr="00536695">
        <w:rPr>
          <w:rFonts w:ascii="Arial" w:eastAsia="Times New Roman" w:hAnsi="Arial" w:cs="Arial"/>
          <w:color w:val="13171D"/>
          <w:sz w:val="24"/>
          <w:szCs w:val="24"/>
          <w:lang w:eastAsia="en-GB"/>
        </w:rPr>
        <w:t>it,</w:t>
      </w:r>
      <w:r w:rsidRPr="00536695">
        <w:rPr>
          <w:rFonts w:ascii="Arial" w:eastAsia="Times New Roman" w:hAnsi="Arial" w:cs="Arial"/>
          <w:color w:val="13171D"/>
          <w:sz w:val="24"/>
          <w:szCs w:val="24"/>
          <w:lang w:eastAsia="en-GB"/>
        </w:rPr>
        <w:t xml:space="preserve"> but it could </w:t>
      </w:r>
      <w:r w:rsidRPr="00536695">
        <w:rPr>
          <w:rFonts w:ascii="Arial" w:eastAsia="Times New Roman" w:hAnsi="Arial" w:cs="Arial"/>
          <w:color w:val="13171D"/>
          <w:sz w:val="24"/>
          <w:szCs w:val="24"/>
          <w:lang w:eastAsia="en-GB"/>
        </w:rPr>
        <w:t>also affect their relationships as well as their community (Herts Sunflower, n.d)</w:t>
      </w:r>
    </w:p>
    <w:p w14:paraId="096204B3" w14:textId="77777777" w:rsidR="007413FC" w:rsidRPr="00536695" w:rsidRDefault="00536695" w:rsidP="00536695">
      <w:pPr>
        <w:spacing w:line="480" w:lineRule="auto"/>
        <w:rPr>
          <w:rFonts w:ascii="Arial" w:hAnsi="Arial" w:cs="Arial"/>
          <w:noProof/>
          <w:sz w:val="24"/>
          <w:szCs w:val="24"/>
        </w:rPr>
      </w:pPr>
      <w:r w:rsidRPr="00536695">
        <w:rPr>
          <w:rFonts w:ascii="Arial" w:hAnsi="Arial" w:cs="Arial"/>
          <w:noProof/>
          <w:sz w:val="24"/>
          <w:szCs w:val="24"/>
        </w:rPr>
        <w:t>The physical, emotional, and sexual consequences of intimate partner violence on women's mental health have been a prominent focus of research over the last two decades (Robe</w:t>
      </w:r>
      <w:r w:rsidRPr="00536695">
        <w:rPr>
          <w:rFonts w:ascii="Arial" w:hAnsi="Arial" w:cs="Arial"/>
          <w:noProof/>
          <w:sz w:val="24"/>
          <w:szCs w:val="24"/>
        </w:rPr>
        <w:t xml:space="preserve">rts et al, 1998). However, the focus has been on the </w:t>
      </w:r>
      <w:r w:rsidRPr="00536695">
        <w:rPr>
          <w:rFonts w:ascii="Arial" w:hAnsi="Arial" w:cs="Arial"/>
          <w:noProof/>
          <w:sz w:val="24"/>
          <w:szCs w:val="24"/>
        </w:rPr>
        <w:t xml:space="preserve">how the </w:t>
      </w:r>
      <w:r w:rsidRPr="00536695">
        <w:rPr>
          <w:rFonts w:ascii="Arial" w:hAnsi="Arial" w:cs="Arial"/>
          <w:noProof/>
          <w:sz w:val="24"/>
          <w:szCs w:val="24"/>
        </w:rPr>
        <w:t>victims' physical injuries</w:t>
      </w:r>
      <w:r w:rsidRPr="00536695">
        <w:rPr>
          <w:rFonts w:ascii="Arial" w:hAnsi="Arial" w:cs="Arial"/>
          <w:noProof/>
          <w:sz w:val="24"/>
          <w:szCs w:val="24"/>
        </w:rPr>
        <w:t xml:space="preserve"> have affected them</w:t>
      </w:r>
      <w:r w:rsidRPr="00536695">
        <w:rPr>
          <w:rFonts w:ascii="Arial" w:hAnsi="Arial" w:cs="Arial"/>
          <w:noProof/>
          <w:sz w:val="24"/>
          <w:szCs w:val="24"/>
        </w:rPr>
        <w:t xml:space="preserve">, </w:t>
      </w:r>
      <w:r w:rsidRPr="00536695">
        <w:rPr>
          <w:rFonts w:ascii="Arial" w:hAnsi="Arial" w:cs="Arial"/>
          <w:noProof/>
          <w:sz w:val="24"/>
          <w:szCs w:val="24"/>
        </w:rPr>
        <w:t xml:space="preserve">and little to do </w:t>
      </w:r>
      <w:r w:rsidRPr="00536695">
        <w:rPr>
          <w:rFonts w:ascii="Arial" w:hAnsi="Arial" w:cs="Arial"/>
          <w:noProof/>
          <w:sz w:val="24"/>
          <w:szCs w:val="24"/>
        </w:rPr>
        <w:t>with the consequences for their emotional and mental health (Schultz, 1960; Snell et al, 1964).</w:t>
      </w:r>
      <w:r w:rsidRPr="00536695">
        <w:rPr>
          <w:rFonts w:ascii="Arial" w:hAnsi="Arial" w:cs="Arial"/>
          <w:noProof/>
          <w:sz w:val="24"/>
          <w:szCs w:val="24"/>
        </w:rPr>
        <w:t xml:space="preserve"> Recent research has </w:t>
      </w:r>
      <w:r w:rsidRPr="00536695">
        <w:rPr>
          <w:rFonts w:ascii="Arial" w:hAnsi="Arial" w:cs="Arial"/>
          <w:noProof/>
          <w:sz w:val="24"/>
          <w:szCs w:val="24"/>
        </w:rPr>
        <w:lastRenderedPageBreak/>
        <w:t>found that batt</w:t>
      </w:r>
      <w:r w:rsidRPr="00536695">
        <w:rPr>
          <w:rFonts w:ascii="Arial" w:hAnsi="Arial" w:cs="Arial"/>
          <w:noProof/>
          <w:sz w:val="24"/>
          <w:szCs w:val="24"/>
        </w:rPr>
        <w:t>ered women have high rates of Post-Traumatic Stress Disorder (PTSD), ranging from 40% to 80%. However, they were small studies done in women's shelters with no control groups ( Houskamp and Foy, 1991; Kemp et al, 1991).</w:t>
      </w:r>
    </w:p>
    <w:p w14:paraId="105AFBC8" w14:textId="77777777" w:rsidR="007413FC" w:rsidRPr="00536695" w:rsidRDefault="00536695" w:rsidP="00536695">
      <w:pPr>
        <w:spacing w:line="480" w:lineRule="auto"/>
        <w:rPr>
          <w:rFonts w:ascii="Arial" w:hAnsi="Arial" w:cs="Arial"/>
          <w:noProof/>
          <w:sz w:val="24"/>
          <w:szCs w:val="24"/>
        </w:rPr>
      </w:pPr>
      <w:r w:rsidRPr="00536695">
        <w:rPr>
          <w:rFonts w:ascii="Arial" w:eastAsia="Times New Roman" w:hAnsi="Arial" w:cs="Arial"/>
          <w:color w:val="13171D"/>
          <w:sz w:val="24"/>
          <w:szCs w:val="24"/>
          <w:lang w:eastAsia="en-GB"/>
        </w:rPr>
        <w:t xml:space="preserve">Much research has been conducted to investigate the negative consequences of domestic violence (DV) on mental health. According to Golding (1999), 47.6% of abused women </w:t>
      </w:r>
      <w:r w:rsidRPr="00536695">
        <w:rPr>
          <w:rFonts w:ascii="Arial" w:eastAsia="Times New Roman" w:hAnsi="Arial" w:cs="Arial"/>
          <w:color w:val="13171D"/>
          <w:sz w:val="24"/>
          <w:szCs w:val="24"/>
          <w:lang w:eastAsia="en-GB"/>
        </w:rPr>
        <w:t>feel like they have no courage to go on</w:t>
      </w:r>
      <w:r w:rsidRPr="00536695">
        <w:rPr>
          <w:rFonts w:ascii="Arial" w:eastAsia="Times New Roman" w:hAnsi="Arial" w:cs="Arial"/>
          <w:color w:val="13171D"/>
          <w:sz w:val="24"/>
          <w:szCs w:val="24"/>
          <w:lang w:eastAsia="en-GB"/>
        </w:rPr>
        <w:t xml:space="preserve">, and 17.9% have attempted </w:t>
      </w:r>
      <w:r w:rsidRPr="00536695">
        <w:rPr>
          <w:rFonts w:ascii="Arial" w:eastAsia="Times New Roman" w:hAnsi="Arial" w:cs="Arial"/>
          <w:color w:val="13171D"/>
          <w:sz w:val="24"/>
          <w:szCs w:val="24"/>
          <w:lang w:eastAsia="en-GB"/>
        </w:rPr>
        <w:t>to take their own liv</w:t>
      </w:r>
      <w:r w:rsidRPr="00536695">
        <w:rPr>
          <w:rFonts w:ascii="Arial" w:eastAsia="Times New Roman" w:hAnsi="Arial" w:cs="Arial"/>
          <w:color w:val="13171D"/>
          <w:sz w:val="24"/>
          <w:szCs w:val="24"/>
          <w:lang w:eastAsia="en-GB"/>
        </w:rPr>
        <w:t>e</w:t>
      </w:r>
      <w:r w:rsidRPr="00536695">
        <w:rPr>
          <w:rFonts w:ascii="Arial" w:eastAsia="Times New Roman" w:hAnsi="Arial" w:cs="Arial"/>
          <w:color w:val="13171D"/>
          <w:sz w:val="24"/>
          <w:szCs w:val="24"/>
          <w:lang w:eastAsia="en-GB"/>
        </w:rPr>
        <w:t xml:space="preserve">. Intimate partner violence (IPV) </w:t>
      </w:r>
      <w:r w:rsidRPr="00536695">
        <w:rPr>
          <w:rFonts w:ascii="Arial" w:eastAsia="Times New Roman" w:hAnsi="Arial" w:cs="Arial"/>
          <w:color w:val="13171D"/>
          <w:sz w:val="24"/>
          <w:szCs w:val="24"/>
          <w:lang w:eastAsia="en-GB"/>
        </w:rPr>
        <w:t xml:space="preserve"> can </w:t>
      </w:r>
      <w:r w:rsidRPr="00536695">
        <w:rPr>
          <w:rFonts w:ascii="Arial" w:eastAsia="Times New Roman" w:hAnsi="Arial" w:cs="Arial"/>
          <w:color w:val="13171D"/>
          <w:sz w:val="24"/>
          <w:szCs w:val="24"/>
          <w:lang w:eastAsia="en-GB"/>
        </w:rPr>
        <w:t>induce</w:t>
      </w:r>
      <w:r w:rsidRPr="00536695">
        <w:rPr>
          <w:rFonts w:ascii="Arial" w:eastAsia="Times New Roman" w:hAnsi="Arial" w:cs="Arial"/>
          <w:color w:val="13171D"/>
          <w:sz w:val="24"/>
          <w:szCs w:val="24"/>
          <w:lang w:eastAsia="en-GB"/>
        </w:rPr>
        <w:t xml:space="preserve"> depressive symptoms and suicidal thoughts</w:t>
      </w:r>
      <w:r w:rsidRPr="00536695">
        <w:rPr>
          <w:rFonts w:ascii="Arial" w:eastAsia="Times New Roman" w:hAnsi="Arial" w:cs="Arial"/>
          <w:color w:val="13171D"/>
          <w:sz w:val="24"/>
          <w:szCs w:val="24"/>
          <w:lang w:eastAsia="en-GB"/>
        </w:rPr>
        <w:t xml:space="preserve"> on the victim, this may because they feel like they have no way out other than taking their own lives.</w:t>
      </w:r>
      <w:r w:rsidRPr="00536695">
        <w:rPr>
          <w:rFonts w:ascii="Arial" w:eastAsia="Times New Roman" w:hAnsi="Arial" w:cs="Arial"/>
          <w:color w:val="13171D"/>
          <w:sz w:val="24"/>
          <w:szCs w:val="24"/>
          <w:lang w:eastAsia="en-GB"/>
        </w:rPr>
        <w:t xml:space="preserve"> (Campbell &amp; Soeken, 1999; Hogben et al., 2001; Kennedy et al., 2</w:t>
      </w:r>
      <w:r w:rsidRPr="00536695">
        <w:rPr>
          <w:rFonts w:ascii="Arial" w:eastAsia="Times New Roman" w:hAnsi="Arial" w:cs="Arial"/>
          <w:color w:val="13171D"/>
          <w:sz w:val="24"/>
          <w:szCs w:val="24"/>
          <w:lang w:eastAsia="en-GB"/>
        </w:rPr>
        <w:t xml:space="preserve">010; Von Eye &amp; Bogat, 2006). (Campbell &amp; Soeken, 1999; Hogben et al., 2001; Kennedy et al., 2010; von Eye &amp; Bogat, 2006). Women who have been abused </w:t>
      </w:r>
      <w:r w:rsidRPr="00536695">
        <w:rPr>
          <w:rFonts w:ascii="Arial" w:eastAsia="Times New Roman" w:hAnsi="Arial" w:cs="Arial"/>
          <w:color w:val="13171D"/>
          <w:sz w:val="24"/>
          <w:szCs w:val="24"/>
          <w:lang w:eastAsia="en-GB"/>
        </w:rPr>
        <w:t xml:space="preserve">may start to </w:t>
      </w:r>
      <w:r w:rsidRPr="00536695">
        <w:rPr>
          <w:rFonts w:ascii="Arial" w:eastAsia="Times New Roman" w:hAnsi="Arial" w:cs="Arial"/>
          <w:color w:val="13171D"/>
          <w:sz w:val="24"/>
          <w:szCs w:val="24"/>
          <w:lang w:eastAsia="en-GB"/>
        </w:rPr>
        <w:t>have lower self-esteem and are less content with their life</w:t>
      </w:r>
      <w:r w:rsidRPr="00536695">
        <w:rPr>
          <w:rFonts w:ascii="Arial" w:eastAsia="Times New Roman" w:hAnsi="Arial" w:cs="Arial"/>
          <w:color w:val="13171D"/>
          <w:sz w:val="24"/>
          <w:szCs w:val="24"/>
          <w:lang w:eastAsia="en-GB"/>
        </w:rPr>
        <w:t xml:space="preserve"> as those of a </w:t>
      </w:r>
      <w:r w:rsidRPr="00536695">
        <w:rPr>
          <w:rFonts w:ascii="Arial" w:eastAsia="Times New Roman" w:hAnsi="Arial" w:cs="Arial"/>
          <w:color w:val="13171D"/>
          <w:sz w:val="24"/>
          <w:szCs w:val="24"/>
          <w:lang w:eastAsia="en-GB"/>
        </w:rPr>
        <w:t>woman</w:t>
      </w:r>
      <w:r w:rsidRPr="00536695">
        <w:rPr>
          <w:rFonts w:ascii="Arial" w:eastAsia="Times New Roman" w:hAnsi="Arial" w:cs="Arial"/>
          <w:color w:val="13171D"/>
          <w:sz w:val="24"/>
          <w:szCs w:val="24"/>
          <w:lang w:eastAsia="en-GB"/>
        </w:rPr>
        <w:t xml:space="preserve"> who does not r</w:t>
      </w:r>
      <w:r w:rsidRPr="00536695">
        <w:rPr>
          <w:rFonts w:ascii="Arial" w:eastAsia="Times New Roman" w:hAnsi="Arial" w:cs="Arial"/>
          <w:color w:val="13171D"/>
          <w:sz w:val="24"/>
          <w:szCs w:val="24"/>
          <w:lang w:eastAsia="en-GB"/>
        </w:rPr>
        <w:t>eceive abuse</w:t>
      </w:r>
      <w:r w:rsidRPr="00536695">
        <w:rPr>
          <w:rFonts w:ascii="Arial" w:eastAsia="Times New Roman" w:hAnsi="Arial" w:cs="Arial"/>
          <w:color w:val="13171D"/>
          <w:sz w:val="24"/>
          <w:szCs w:val="24"/>
          <w:lang w:eastAsia="en-GB"/>
        </w:rPr>
        <w:t xml:space="preserve"> (Campbell, 2002; Dutton et al., 2006; Zlotnick et al, 2006).</w:t>
      </w:r>
    </w:p>
    <w:p w14:paraId="1620814E" w14:textId="77777777" w:rsidR="001F28B5" w:rsidRPr="00536695" w:rsidRDefault="00536695" w:rsidP="00536695">
      <w:pPr>
        <w:spacing w:line="480" w:lineRule="auto"/>
        <w:rPr>
          <w:rFonts w:ascii="Arial" w:hAnsi="Arial" w:cs="Arial"/>
          <w:color w:val="222222"/>
          <w:sz w:val="24"/>
          <w:szCs w:val="24"/>
          <w:shd w:val="clear" w:color="auto" w:fill="FFFFFF"/>
        </w:rPr>
      </w:pPr>
      <w:r w:rsidRPr="00536695">
        <w:rPr>
          <w:rFonts w:ascii="Arial" w:hAnsi="Arial" w:cs="Arial"/>
          <w:color w:val="222222"/>
          <w:sz w:val="24"/>
          <w:szCs w:val="24"/>
          <w:shd w:val="clear" w:color="auto" w:fill="FFFFFF"/>
        </w:rPr>
        <w:t>When it comes to how women can be protect</w:t>
      </w:r>
      <w:r w:rsidRPr="00536695">
        <w:rPr>
          <w:rFonts w:ascii="Arial" w:hAnsi="Arial" w:cs="Arial"/>
          <w:color w:val="222222"/>
          <w:sz w:val="24"/>
          <w:szCs w:val="24"/>
          <w:shd w:val="clear" w:color="auto" w:fill="FFFFFF"/>
        </w:rPr>
        <w:t>ed</w:t>
      </w:r>
      <w:r w:rsidRPr="00536695">
        <w:rPr>
          <w:rFonts w:ascii="Arial" w:hAnsi="Arial" w:cs="Arial"/>
          <w:color w:val="222222"/>
          <w:sz w:val="24"/>
          <w:szCs w:val="24"/>
          <w:shd w:val="clear" w:color="auto" w:fill="FFFFFF"/>
        </w:rPr>
        <w:t xml:space="preserve"> police have the option to offer them </w:t>
      </w:r>
      <w:r w:rsidRPr="00536695">
        <w:rPr>
          <w:rFonts w:ascii="Arial" w:hAnsi="Arial" w:cs="Arial"/>
          <w:color w:val="222222"/>
          <w:sz w:val="24"/>
          <w:szCs w:val="24"/>
          <w:shd w:val="clear" w:color="auto" w:fill="FFFFFF"/>
        </w:rPr>
        <w:t xml:space="preserve">the option to </w:t>
      </w:r>
      <w:r w:rsidRPr="00536695">
        <w:rPr>
          <w:rFonts w:ascii="Arial" w:hAnsi="Arial" w:cs="Arial"/>
          <w:color w:val="222222"/>
          <w:sz w:val="24"/>
          <w:szCs w:val="24"/>
          <w:shd w:val="clear" w:color="auto" w:fill="FFFFFF"/>
        </w:rPr>
        <w:t>apply for a restraining order</w:t>
      </w:r>
      <w:r w:rsidRPr="00536695">
        <w:rPr>
          <w:rFonts w:ascii="Arial" w:hAnsi="Arial" w:cs="Arial"/>
          <w:color w:val="222222"/>
          <w:sz w:val="24"/>
          <w:szCs w:val="24"/>
          <w:shd w:val="clear" w:color="auto" w:fill="FFFFFF"/>
        </w:rPr>
        <w:t xml:space="preserve">. A restraining order </w:t>
      </w:r>
      <w:r w:rsidRPr="00536695">
        <w:rPr>
          <w:rFonts w:ascii="Arial" w:hAnsi="Arial" w:cs="Arial"/>
          <w:color w:val="222222"/>
          <w:sz w:val="24"/>
          <w:szCs w:val="24"/>
          <w:shd w:val="clear" w:color="auto" w:fill="FFFFFF"/>
        </w:rPr>
        <w:t xml:space="preserve">is put in place to </w:t>
      </w:r>
      <w:r w:rsidRPr="00536695">
        <w:rPr>
          <w:rFonts w:ascii="Arial" w:hAnsi="Arial" w:cs="Arial"/>
          <w:color w:val="222222"/>
          <w:sz w:val="24"/>
          <w:szCs w:val="24"/>
          <w:shd w:val="clear" w:color="auto" w:fill="FFFFFF"/>
        </w:rPr>
        <w:t xml:space="preserve">assures that </w:t>
      </w:r>
      <w:r w:rsidRPr="00536695">
        <w:rPr>
          <w:rFonts w:ascii="Arial" w:hAnsi="Arial" w:cs="Arial"/>
          <w:color w:val="222222"/>
          <w:sz w:val="24"/>
          <w:szCs w:val="24"/>
          <w:shd w:val="clear" w:color="auto" w:fill="FFFFFF"/>
        </w:rPr>
        <w:t>victims</w:t>
      </w:r>
      <w:r w:rsidRPr="00536695">
        <w:rPr>
          <w:rFonts w:ascii="Arial" w:hAnsi="Arial" w:cs="Arial"/>
          <w:color w:val="222222"/>
          <w:sz w:val="24"/>
          <w:szCs w:val="24"/>
          <w:shd w:val="clear" w:color="auto" w:fill="FFFFFF"/>
        </w:rPr>
        <w:t xml:space="preserve"> have the human right to feel safe, secure, and unaffected by </w:t>
      </w:r>
      <w:r w:rsidRPr="00536695">
        <w:rPr>
          <w:rFonts w:ascii="Arial" w:hAnsi="Arial" w:cs="Arial"/>
          <w:color w:val="222222"/>
          <w:sz w:val="24"/>
          <w:szCs w:val="24"/>
          <w:shd w:val="clear" w:color="auto" w:fill="FFFFFF"/>
        </w:rPr>
        <w:t xml:space="preserve">their </w:t>
      </w:r>
      <w:r w:rsidRPr="00536695">
        <w:rPr>
          <w:rFonts w:ascii="Arial" w:hAnsi="Arial" w:cs="Arial"/>
          <w:color w:val="222222"/>
          <w:sz w:val="24"/>
          <w:szCs w:val="24"/>
          <w:shd w:val="clear" w:color="auto" w:fill="FFFFFF"/>
        </w:rPr>
        <w:t>abuse</w:t>
      </w:r>
      <w:r w:rsidRPr="00536695">
        <w:rPr>
          <w:rFonts w:ascii="Arial" w:hAnsi="Arial" w:cs="Arial"/>
          <w:color w:val="222222"/>
          <w:sz w:val="24"/>
          <w:szCs w:val="24"/>
          <w:shd w:val="clear" w:color="auto" w:fill="FFFFFF"/>
        </w:rPr>
        <w:t>rs</w:t>
      </w:r>
      <w:r w:rsidRPr="00536695">
        <w:rPr>
          <w:rFonts w:ascii="Arial" w:hAnsi="Arial" w:cs="Arial"/>
          <w:color w:val="222222"/>
          <w:sz w:val="24"/>
          <w:szCs w:val="24"/>
          <w:shd w:val="clear" w:color="auto" w:fill="FFFFFF"/>
        </w:rPr>
        <w:t>. Unfortunately, abuse has become all t</w:t>
      </w:r>
      <w:r w:rsidRPr="00536695">
        <w:rPr>
          <w:rFonts w:ascii="Arial" w:hAnsi="Arial" w:cs="Arial"/>
          <w:color w:val="222222"/>
          <w:sz w:val="24"/>
          <w:szCs w:val="24"/>
          <w:shd w:val="clear" w:color="auto" w:fill="FFFFFF"/>
        </w:rPr>
        <w:t xml:space="preserve">oo common, with 24,000 people searching for restraining orders on Google each month in the United Kingdom. </w:t>
      </w:r>
      <w:r w:rsidRPr="00536695">
        <w:rPr>
          <w:rFonts w:ascii="Arial" w:hAnsi="Arial" w:cs="Arial"/>
          <w:color w:val="222222"/>
          <w:sz w:val="24"/>
          <w:szCs w:val="24"/>
          <w:shd w:val="clear" w:color="auto" w:fill="FFFFFF"/>
        </w:rPr>
        <w:t>When it comes to t</w:t>
      </w:r>
      <w:r w:rsidRPr="00536695">
        <w:rPr>
          <w:rFonts w:ascii="Arial" w:hAnsi="Arial" w:cs="Arial"/>
          <w:color w:val="222222"/>
          <w:sz w:val="24"/>
          <w:szCs w:val="24"/>
          <w:shd w:val="clear" w:color="auto" w:fill="FFFFFF"/>
        </w:rPr>
        <w:t>he order</w:t>
      </w:r>
      <w:r w:rsidRPr="00536695">
        <w:rPr>
          <w:rFonts w:ascii="Arial" w:hAnsi="Arial" w:cs="Arial"/>
          <w:color w:val="222222"/>
          <w:sz w:val="24"/>
          <w:szCs w:val="24"/>
          <w:shd w:val="clear" w:color="auto" w:fill="FFFFFF"/>
        </w:rPr>
        <w:t xml:space="preserve"> it will</w:t>
      </w:r>
      <w:r w:rsidRPr="00536695">
        <w:rPr>
          <w:rFonts w:ascii="Arial" w:hAnsi="Arial" w:cs="Arial"/>
          <w:color w:val="222222"/>
          <w:sz w:val="24"/>
          <w:szCs w:val="24"/>
          <w:shd w:val="clear" w:color="auto" w:fill="FFFFFF"/>
        </w:rPr>
        <w:t xml:space="preserve"> usually takes one to two weeks to arrive. In exceptional cases where the order's petitioner is in imminent danger </w:t>
      </w:r>
      <w:r w:rsidRPr="00536695">
        <w:rPr>
          <w:rFonts w:ascii="Arial" w:hAnsi="Arial" w:cs="Arial"/>
          <w:color w:val="222222"/>
          <w:sz w:val="24"/>
          <w:szCs w:val="24"/>
          <w:shd w:val="clear" w:color="auto" w:fill="FFFFFF"/>
        </w:rPr>
        <w:t xml:space="preserve">of substantial injury, the order may be authorised on the same day. Restraining orders can be temporary or permanent (Lindsay,2021). </w:t>
      </w:r>
    </w:p>
    <w:p w14:paraId="2EB3064A" w14:textId="77777777" w:rsidR="00917D02" w:rsidRPr="00536695" w:rsidRDefault="00536695" w:rsidP="00536695">
      <w:pPr>
        <w:spacing w:line="480" w:lineRule="auto"/>
        <w:rPr>
          <w:rFonts w:ascii="Arial" w:hAnsi="Arial" w:cs="Arial"/>
          <w:color w:val="121212"/>
          <w:sz w:val="24"/>
          <w:szCs w:val="24"/>
          <w:shd w:val="clear" w:color="auto" w:fill="FFFFFF"/>
        </w:rPr>
      </w:pPr>
      <w:r w:rsidRPr="00536695">
        <w:rPr>
          <w:rFonts w:ascii="Arial" w:eastAsia="Times New Roman" w:hAnsi="Arial" w:cs="Arial"/>
          <w:color w:val="13171D"/>
          <w:sz w:val="24"/>
          <w:szCs w:val="24"/>
          <w:lang w:eastAsia="en-GB"/>
        </w:rPr>
        <w:lastRenderedPageBreak/>
        <w:t>Even though victims of domestic violence</w:t>
      </w:r>
      <w:r w:rsidRPr="00536695">
        <w:rPr>
          <w:rFonts w:ascii="Arial" w:eastAsia="Times New Roman" w:hAnsi="Arial" w:cs="Arial"/>
          <w:color w:val="13171D"/>
          <w:sz w:val="24"/>
          <w:szCs w:val="24"/>
          <w:lang w:eastAsia="en-GB"/>
        </w:rPr>
        <w:t xml:space="preserve"> will be</w:t>
      </w:r>
      <w:r w:rsidRPr="00536695">
        <w:rPr>
          <w:rFonts w:ascii="Arial" w:eastAsia="Times New Roman" w:hAnsi="Arial" w:cs="Arial"/>
          <w:color w:val="13171D"/>
          <w:sz w:val="24"/>
          <w:szCs w:val="24"/>
          <w:lang w:eastAsia="en-GB"/>
        </w:rPr>
        <w:t xml:space="preserve"> advised </w:t>
      </w:r>
      <w:r w:rsidRPr="00536695">
        <w:rPr>
          <w:rFonts w:ascii="Arial" w:eastAsia="Times New Roman" w:hAnsi="Arial" w:cs="Arial"/>
          <w:color w:val="13171D"/>
          <w:sz w:val="24"/>
          <w:szCs w:val="24"/>
          <w:lang w:eastAsia="en-GB"/>
        </w:rPr>
        <w:t>to go to the police and</w:t>
      </w:r>
      <w:r w:rsidRPr="00536695">
        <w:rPr>
          <w:rFonts w:ascii="Arial" w:eastAsia="Times New Roman" w:hAnsi="Arial" w:cs="Arial"/>
          <w:color w:val="13171D"/>
          <w:sz w:val="24"/>
          <w:szCs w:val="24"/>
          <w:lang w:eastAsia="en-GB"/>
        </w:rPr>
        <w:t xml:space="preserve"> seek help when they need it,</w:t>
      </w:r>
      <w:r w:rsidRPr="00536695">
        <w:rPr>
          <w:rFonts w:ascii="Arial" w:eastAsia="Times New Roman" w:hAnsi="Arial" w:cs="Arial"/>
          <w:color w:val="13171D"/>
          <w:sz w:val="24"/>
          <w:szCs w:val="24"/>
          <w:lang w:eastAsia="en-GB"/>
        </w:rPr>
        <w:t xml:space="preserve"> sometimes it isn’t that simple and</w:t>
      </w:r>
      <w:r w:rsidRPr="00536695">
        <w:rPr>
          <w:rFonts w:ascii="Arial" w:eastAsia="Times New Roman" w:hAnsi="Arial" w:cs="Arial"/>
          <w:color w:val="13171D"/>
          <w:sz w:val="24"/>
          <w:szCs w:val="24"/>
          <w:lang w:eastAsia="en-GB"/>
        </w:rPr>
        <w:t xml:space="preserve"> help never comes</w:t>
      </w:r>
      <w:r w:rsidRPr="00536695">
        <w:rPr>
          <w:rFonts w:ascii="Arial" w:eastAsia="Times New Roman" w:hAnsi="Arial" w:cs="Arial"/>
          <w:color w:val="13171D"/>
          <w:sz w:val="24"/>
          <w:szCs w:val="24"/>
          <w:lang w:eastAsia="en-GB"/>
        </w:rPr>
        <w:t xml:space="preserve">. An </w:t>
      </w:r>
      <w:r w:rsidRPr="00536695">
        <w:rPr>
          <w:rFonts w:ascii="Arial" w:eastAsia="Times New Roman" w:hAnsi="Arial" w:cs="Arial"/>
          <w:color w:val="13171D"/>
          <w:sz w:val="24"/>
          <w:szCs w:val="24"/>
          <w:lang w:eastAsia="en-GB"/>
        </w:rPr>
        <w:t>example of this is the case of Suzanne,</w:t>
      </w:r>
      <w:r w:rsidRPr="00536695">
        <w:rPr>
          <w:rFonts w:ascii="Arial" w:eastAsia="Times New Roman" w:hAnsi="Arial" w:cs="Arial"/>
          <w:color w:val="13171D"/>
          <w:sz w:val="24"/>
          <w:szCs w:val="24"/>
          <w:lang w:eastAsia="en-GB"/>
        </w:rPr>
        <w:t xml:space="preserve"> since her passing</w:t>
      </w:r>
      <w:r w:rsidRPr="00536695">
        <w:rPr>
          <w:rFonts w:ascii="Arial" w:eastAsia="Times New Roman" w:hAnsi="Arial" w:cs="Arial"/>
          <w:color w:val="13171D"/>
          <w:sz w:val="24"/>
          <w:szCs w:val="24"/>
          <w:lang w:eastAsia="en-GB"/>
        </w:rPr>
        <w:t xml:space="preserve"> her father </w:t>
      </w:r>
      <w:r w:rsidRPr="00536695">
        <w:rPr>
          <w:rFonts w:ascii="Arial" w:hAnsi="Arial" w:cs="Arial"/>
          <w:color w:val="121212"/>
          <w:sz w:val="24"/>
          <w:szCs w:val="24"/>
          <w:shd w:val="clear" w:color="auto" w:fill="FFFFFF"/>
        </w:rPr>
        <w:t xml:space="preserve">Les </w:t>
      </w:r>
      <w:r w:rsidRPr="00536695">
        <w:rPr>
          <w:rFonts w:ascii="Arial" w:hAnsi="Arial" w:cs="Arial"/>
          <w:color w:val="121212"/>
          <w:sz w:val="24"/>
          <w:szCs w:val="24"/>
          <w:shd w:val="clear" w:color="auto" w:fill="FFFFFF"/>
        </w:rPr>
        <w:t>van</w:t>
      </w:r>
      <w:r w:rsidRPr="00536695">
        <w:rPr>
          <w:rFonts w:ascii="Arial" w:hAnsi="Arial" w:cs="Arial"/>
          <w:color w:val="121212"/>
          <w:sz w:val="24"/>
          <w:szCs w:val="24"/>
          <w:shd w:val="clear" w:color="auto" w:fill="FFFFFF"/>
        </w:rPr>
        <w:t xml:space="preserve"> Hagen</w:t>
      </w:r>
      <w:r w:rsidRPr="00536695">
        <w:rPr>
          <w:rFonts w:ascii="Arial" w:hAnsi="Arial" w:cs="Arial"/>
          <w:color w:val="121212"/>
          <w:sz w:val="24"/>
          <w:szCs w:val="24"/>
          <w:shd w:val="clear" w:color="auto" w:fill="FFFFFF"/>
        </w:rPr>
        <w:t xml:space="preserve"> calls for an inquiry into police culture after the death of his daughter at the hands of her partner. </w:t>
      </w:r>
      <w:r w:rsidRPr="00536695">
        <w:rPr>
          <w:rFonts w:ascii="Arial" w:hAnsi="Arial" w:cs="Arial"/>
          <w:color w:val="121212"/>
          <w:sz w:val="24"/>
          <w:szCs w:val="24"/>
          <w:shd w:val="clear" w:color="auto" w:fill="FFFFFF"/>
        </w:rPr>
        <w:t>Les Van Hagen, Suzanne's father, claimed police were summoned to the fl</w:t>
      </w:r>
      <w:r w:rsidRPr="00536695">
        <w:rPr>
          <w:rFonts w:ascii="Arial" w:hAnsi="Arial" w:cs="Arial"/>
          <w:color w:val="121212"/>
          <w:sz w:val="24"/>
          <w:szCs w:val="24"/>
          <w:shd w:val="clear" w:color="auto" w:fill="FFFFFF"/>
        </w:rPr>
        <w:t xml:space="preserve">at his daughter shared with her lover, John Worton, who had a history of being aggressive to prior partners </w:t>
      </w:r>
      <w:r w:rsidRPr="00536695">
        <w:rPr>
          <w:rFonts w:ascii="Arial" w:hAnsi="Arial" w:cs="Arial"/>
          <w:color w:val="121212"/>
          <w:sz w:val="24"/>
          <w:szCs w:val="24"/>
          <w:shd w:val="clear" w:color="auto" w:fill="FFFFFF"/>
        </w:rPr>
        <w:t>(Halliday,2021)</w:t>
      </w:r>
      <w:r w:rsidRPr="00536695">
        <w:rPr>
          <w:rFonts w:ascii="Arial" w:hAnsi="Arial" w:cs="Arial"/>
          <w:color w:val="121212"/>
          <w:sz w:val="24"/>
          <w:szCs w:val="24"/>
          <w:shd w:val="clear" w:color="auto" w:fill="FFFFFF"/>
        </w:rPr>
        <w:t xml:space="preserve">. </w:t>
      </w:r>
      <w:r w:rsidRPr="00536695">
        <w:rPr>
          <w:rFonts w:ascii="Arial" w:hAnsi="Arial" w:cs="Arial"/>
          <w:color w:val="121212"/>
          <w:sz w:val="24"/>
          <w:szCs w:val="24"/>
          <w:shd w:val="clear" w:color="auto" w:fill="FFFFFF"/>
        </w:rPr>
        <w:t xml:space="preserve">Hagen </w:t>
      </w:r>
      <w:r w:rsidRPr="00536695">
        <w:rPr>
          <w:rFonts w:ascii="Arial" w:hAnsi="Arial" w:cs="Arial"/>
          <w:color w:val="121212"/>
          <w:sz w:val="24"/>
          <w:szCs w:val="24"/>
          <w:shd w:val="clear" w:color="auto" w:fill="FFFFFF"/>
        </w:rPr>
        <w:t>s</w:t>
      </w:r>
      <w:r w:rsidRPr="00536695">
        <w:rPr>
          <w:rFonts w:ascii="Arial" w:hAnsi="Arial" w:cs="Arial"/>
          <w:color w:val="121212"/>
          <w:sz w:val="24"/>
          <w:szCs w:val="24"/>
          <w:shd w:val="clear" w:color="auto" w:fill="FFFFFF"/>
        </w:rPr>
        <w:t>tated</w:t>
      </w:r>
      <w:r w:rsidRPr="00536695">
        <w:rPr>
          <w:rFonts w:ascii="Arial" w:hAnsi="Arial" w:cs="Arial"/>
          <w:color w:val="121212"/>
          <w:sz w:val="24"/>
          <w:szCs w:val="24"/>
          <w:shd w:val="clear" w:color="auto" w:fill="FFFFFF"/>
        </w:rPr>
        <w:t xml:space="preserve"> that on one occasion, police were summoned to an incident </w:t>
      </w:r>
      <w:r w:rsidRPr="00536695">
        <w:rPr>
          <w:rFonts w:ascii="Arial" w:hAnsi="Arial" w:cs="Arial"/>
          <w:color w:val="121212"/>
          <w:sz w:val="24"/>
          <w:szCs w:val="24"/>
          <w:shd w:val="clear" w:color="auto" w:fill="FFFFFF"/>
        </w:rPr>
        <w:t>where</w:t>
      </w:r>
      <w:r w:rsidRPr="00536695">
        <w:rPr>
          <w:rFonts w:ascii="Arial" w:hAnsi="Arial" w:cs="Arial"/>
          <w:color w:val="121212"/>
          <w:sz w:val="24"/>
          <w:szCs w:val="24"/>
          <w:shd w:val="clear" w:color="auto" w:fill="FFFFFF"/>
        </w:rPr>
        <w:t xml:space="preserve"> Suzanne</w:t>
      </w:r>
      <w:r w:rsidRPr="00536695">
        <w:rPr>
          <w:rFonts w:ascii="Arial" w:hAnsi="Arial" w:cs="Arial"/>
          <w:color w:val="121212"/>
          <w:sz w:val="24"/>
          <w:szCs w:val="24"/>
          <w:shd w:val="clear" w:color="auto" w:fill="FFFFFF"/>
        </w:rPr>
        <w:t xml:space="preserve"> had been physically hurt by Worton,</w:t>
      </w:r>
      <w:r w:rsidRPr="00536695">
        <w:rPr>
          <w:rFonts w:ascii="Arial" w:hAnsi="Arial" w:cs="Arial"/>
          <w:color w:val="121212"/>
          <w:sz w:val="24"/>
          <w:szCs w:val="24"/>
          <w:shd w:val="clear" w:color="auto" w:fill="FFFFFF"/>
        </w:rPr>
        <w:t xml:space="preserve"> but</w:t>
      </w:r>
      <w:r w:rsidRPr="00536695">
        <w:rPr>
          <w:rFonts w:ascii="Arial" w:hAnsi="Arial" w:cs="Arial"/>
          <w:color w:val="121212"/>
          <w:sz w:val="24"/>
          <w:szCs w:val="24"/>
          <w:shd w:val="clear" w:color="auto" w:fill="FFFFFF"/>
        </w:rPr>
        <w:t xml:space="preserve"> they ended up detaining</w:t>
      </w:r>
      <w:r w:rsidRPr="00536695">
        <w:rPr>
          <w:rFonts w:ascii="Arial" w:hAnsi="Arial" w:cs="Arial"/>
          <w:color w:val="121212"/>
          <w:sz w:val="24"/>
          <w:szCs w:val="24"/>
          <w:shd w:val="clear" w:color="auto" w:fill="FFFFFF"/>
        </w:rPr>
        <w:t xml:space="preserve"> her after discovering cannabis belonging to Worton.</w:t>
      </w:r>
      <w:r w:rsidRPr="00536695">
        <w:rPr>
          <w:rFonts w:ascii="Arial" w:hAnsi="Arial" w:cs="Arial"/>
          <w:color w:val="121212"/>
          <w:sz w:val="24"/>
          <w:szCs w:val="24"/>
          <w:shd w:val="clear" w:color="auto" w:fill="FFFFFF"/>
        </w:rPr>
        <w:t xml:space="preserve"> </w:t>
      </w:r>
      <w:r w:rsidRPr="00536695">
        <w:rPr>
          <w:rFonts w:ascii="Arial" w:hAnsi="Arial" w:cs="Arial"/>
          <w:color w:val="121212"/>
          <w:sz w:val="24"/>
          <w:szCs w:val="24"/>
          <w:shd w:val="clear" w:color="auto" w:fill="FFFFFF"/>
        </w:rPr>
        <w:t xml:space="preserve">Police in the West Midlands have acknowledged to passing up many opportunities to safeguard </w:t>
      </w:r>
      <w:r w:rsidRPr="00536695">
        <w:rPr>
          <w:rFonts w:ascii="Arial" w:hAnsi="Arial" w:cs="Arial"/>
          <w:color w:val="121212"/>
          <w:sz w:val="24"/>
          <w:szCs w:val="24"/>
          <w:shd w:val="clear" w:color="auto" w:fill="FFFFFF"/>
        </w:rPr>
        <w:t xml:space="preserve">Suzanne </w:t>
      </w:r>
      <w:r w:rsidRPr="00536695">
        <w:rPr>
          <w:rFonts w:ascii="Arial" w:hAnsi="Arial" w:cs="Arial"/>
          <w:color w:val="121212"/>
          <w:sz w:val="24"/>
          <w:szCs w:val="24"/>
          <w:shd w:val="clear" w:color="auto" w:fill="FFFFFF"/>
        </w:rPr>
        <w:t>before she died. Following the murder o</w:t>
      </w:r>
      <w:r w:rsidRPr="00536695">
        <w:rPr>
          <w:rFonts w:ascii="Arial" w:hAnsi="Arial" w:cs="Arial"/>
          <w:color w:val="121212"/>
          <w:sz w:val="24"/>
          <w:szCs w:val="24"/>
          <w:shd w:val="clear" w:color="auto" w:fill="FFFFFF"/>
        </w:rPr>
        <w:t>f Sarah Everard by Metropolitan police officer Wayne Couzens, the police's treatment of violence against women and girls has come under renewed criticism</w:t>
      </w:r>
      <w:r w:rsidRPr="00536695">
        <w:rPr>
          <w:rFonts w:ascii="Arial" w:hAnsi="Arial" w:cs="Arial"/>
          <w:color w:val="121212"/>
          <w:sz w:val="24"/>
          <w:szCs w:val="24"/>
          <w:shd w:val="clear" w:color="auto" w:fill="FFFFFF"/>
        </w:rPr>
        <w:t xml:space="preserve"> (Halliday,2021)</w:t>
      </w:r>
      <w:r w:rsidRPr="00536695">
        <w:rPr>
          <w:rFonts w:ascii="Arial" w:hAnsi="Arial" w:cs="Arial"/>
          <w:color w:val="121212"/>
          <w:sz w:val="24"/>
          <w:szCs w:val="24"/>
          <w:shd w:val="clear" w:color="auto" w:fill="FFFFFF"/>
        </w:rPr>
        <w:t>.</w:t>
      </w:r>
      <w:r w:rsidRPr="00536695">
        <w:rPr>
          <w:rFonts w:ascii="Arial" w:hAnsi="Arial" w:cs="Arial"/>
          <w:color w:val="121212"/>
          <w:sz w:val="24"/>
          <w:szCs w:val="24"/>
          <w:shd w:val="clear" w:color="auto" w:fill="FFFFFF"/>
        </w:rPr>
        <w:t xml:space="preserve"> </w:t>
      </w:r>
      <w:r w:rsidRPr="00536695">
        <w:rPr>
          <w:rFonts w:ascii="Arial" w:hAnsi="Arial" w:cs="Arial"/>
          <w:color w:val="121212"/>
          <w:sz w:val="24"/>
          <w:szCs w:val="24"/>
          <w:shd w:val="clear" w:color="auto" w:fill="FFFFFF"/>
        </w:rPr>
        <w:t xml:space="preserve">However, a police assessment conducted in 2017 discovered that the top investigating </w:t>
      </w:r>
      <w:r w:rsidRPr="00536695">
        <w:rPr>
          <w:rFonts w:ascii="Arial" w:hAnsi="Arial" w:cs="Arial"/>
          <w:color w:val="121212"/>
          <w:sz w:val="24"/>
          <w:szCs w:val="24"/>
          <w:shd w:val="clear" w:color="auto" w:fill="FFFFFF"/>
        </w:rPr>
        <w:t xml:space="preserve">officer in the case neglected to conduct sufficient inquiries concerning markings on </w:t>
      </w:r>
      <w:r w:rsidRPr="00536695">
        <w:rPr>
          <w:rFonts w:ascii="Arial" w:hAnsi="Arial" w:cs="Arial"/>
          <w:color w:val="121212"/>
          <w:sz w:val="24"/>
          <w:szCs w:val="24"/>
          <w:shd w:val="clear" w:color="auto" w:fill="FFFFFF"/>
        </w:rPr>
        <w:t xml:space="preserve">Suzanne’s </w:t>
      </w:r>
      <w:r w:rsidRPr="00536695">
        <w:rPr>
          <w:rFonts w:ascii="Arial" w:hAnsi="Arial" w:cs="Arial"/>
          <w:color w:val="121212"/>
          <w:sz w:val="24"/>
          <w:szCs w:val="24"/>
          <w:shd w:val="clear" w:color="auto" w:fill="FFFFFF"/>
        </w:rPr>
        <w:t>neck. The police department eventually stated that its first  regarding drugs had resulted in an "inaccurate narrative" about her death</w:t>
      </w:r>
      <w:r w:rsidRPr="00536695">
        <w:rPr>
          <w:rFonts w:ascii="Arial" w:hAnsi="Arial" w:cs="Arial"/>
          <w:color w:val="121212"/>
          <w:sz w:val="24"/>
          <w:szCs w:val="24"/>
          <w:shd w:val="clear" w:color="auto" w:fill="FFFFFF"/>
        </w:rPr>
        <w:t xml:space="preserve"> (Halliday,2021)</w:t>
      </w:r>
      <w:r w:rsidRPr="00536695">
        <w:rPr>
          <w:rFonts w:ascii="Arial" w:hAnsi="Arial" w:cs="Arial"/>
          <w:color w:val="121212"/>
          <w:sz w:val="24"/>
          <w:szCs w:val="24"/>
          <w:shd w:val="clear" w:color="auto" w:fill="FFFFFF"/>
        </w:rPr>
        <w:t>.</w:t>
      </w:r>
    </w:p>
    <w:p w14:paraId="4DA41178" w14:textId="77777777" w:rsidR="001F28B5" w:rsidRPr="00536695" w:rsidRDefault="00536695" w:rsidP="00536695">
      <w:pPr>
        <w:spacing w:line="480" w:lineRule="auto"/>
        <w:rPr>
          <w:rFonts w:ascii="Arial" w:eastAsia="Times New Roman" w:hAnsi="Arial" w:cs="Arial"/>
          <w:color w:val="13171D"/>
          <w:sz w:val="24"/>
          <w:szCs w:val="24"/>
          <w:lang w:eastAsia="en-GB"/>
        </w:rPr>
      </w:pPr>
      <w:r w:rsidRPr="00536695">
        <w:rPr>
          <w:rFonts w:ascii="Arial" w:eastAsia="Times New Roman" w:hAnsi="Arial" w:cs="Arial"/>
          <w:color w:val="13171D"/>
          <w:sz w:val="24"/>
          <w:szCs w:val="24"/>
          <w:lang w:eastAsia="en-GB"/>
        </w:rPr>
        <w:t xml:space="preserve">Unfortunately, </w:t>
      </w:r>
      <w:r w:rsidRPr="00536695">
        <w:rPr>
          <w:rFonts w:ascii="Arial" w:eastAsia="Times New Roman" w:hAnsi="Arial" w:cs="Arial"/>
          <w:color w:val="13171D"/>
          <w:sz w:val="24"/>
          <w:szCs w:val="24"/>
          <w:lang w:eastAsia="en-GB"/>
        </w:rPr>
        <w:t>t</w:t>
      </w:r>
      <w:r w:rsidRPr="00536695">
        <w:rPr>
          <w:rFonts w:ascii="Arial" w:eastAsia="Times New Roman" w:hAnsi="Arial" w:cs="Arial"/>
          <w:color w:val="13171D"/>
          <w:sz w:val="24"/>
          <w:szCs w:val="24"/>
          <w:lang w:eastAsia="en-GB"/>
        </w:rPr>
        <w:t>here have</w:t>
      </w:r>
      <w:r w:rsidRPr="00536695">
        <w:rPr>
          <w:rFonts w:ascii="Arial" w:eastAsia="Times New Roman" w:hAnsi="Arial" w:cs="Arial"/>
          <w:color w:val="13171D"/>
          <w:sz w:val="24"/>
          <w:szCs w:val="24"/>
          <w:lang w:eastAsia="en-GB"/>
        </w:rPr>
        <w:t xml:space="preserve"> been</w:t>
      </w:r>
      <w:r w:rsidRPr="00536695">
        <w:rPr>
          <w:rFonts w:ascii="Arial" w:eastAsia="Times New Roman" w:hAnsi="Arial" w:cs="Arial"/>
          <w:color w:val="13171D"/>
          <w:sz w:val="24"/>
          <w:szCs w:val="24"/>
          <w:lang w:eastAsia="en-GB"/>
        </w:rPr>
        <w:t xml:space="preserve"> a few cases of where a serving officer has been involved</w:t>
      </w:r>
      <w:r w:rsidRPr="00536695">
        <w:rPr>
          <w:rFonts w:ascii="Arial" w:hAnsi="Arial" w:cs="Arial"/>
          <w:sz w:val="24"/>
          <w:szCs w:val="24"/>
        </w:rPr>
        <w:t>.</w:t>
      </w:r>
      <w:r w:rsidRPr="00536695">
        <w:rPr>
          <w:rFonts w:ascii="Arial" w:hAnsi="Arial" w:cs="Arial"/>
          <w:sz w:val="24"/>
          <w:szCs w:val="24"/>
        </w:rPr>
        <w:t xml:space="preserve"> </w:t>
      </w:r>
      <w:r w:rsidRPr="00536695">
        <w:rPr>
          <w:rFonts w:ascii="Arial" w:hAnsi="Arial" w:cs="Arial"/>
          <w:sz w:val="24"/>
          <w:szCs w:val="24"/>
        </w:rPr>
        <w:t>Since 2019, at least 129 women have approached the Centre for Women's Justice (CWJ) with claims of being raped, assaulted, and coerced by</w:t>
      </w:r>
      <w:r w:rsidRPr="00536695">
        <w:rPr>
          <w:rFonts w:ascii="Arial" w:hAnsi="Arial" w:cs="Arial"/>
          <w:sz w:val="24"/>
          <w:szCs w:val="24"/>
        </w:rPr>
        <w:t xml:space="preserve"> their  </w:t>
      </w:r>
      <w:r w:rsidRPr="00536695">
        <w:rPr>
          <w:rFonts w:ascii="Arial" w:hAnsi="Arial" w:cs="Arial"/>
          <w:sz w:val="24"/>
          <w:szCs w:val="24"/>
        </w:rPr>
        <w:t xml:space="preserve">spouses </w:t>
      </w:r>
      <w:r w:rsidRPr="00536695">
        <w:rPr>
          <w:rFonts w:ascii="Arial" w:hAnsi="Arial" w:cs="Arial"/>
          <w:sz w:val="24"/>
          <w:szCs w:val="24"/>
        </w:rPr>
        <w:t xml:space="preserve">or partner who happen to also </w:t>
      </w:r>
      <w:r w:rsidRPr="00536695">
        <w:rPr>
          <w:rFonts w:ascii="Arial" w:hAnsi="Arial" w:cs="Arial"/>
          <w:sz w:val="24"/>
          <w:szCs w:val="24"/>
        </w:rPr>
        <w:t>be police officers</w:t>
      </w:r>
      <w:r w:rsidRPr="00536695">
        <w:rPr>
          <w:rFonts w:ascii="Arial" w:hAnsi="Arial" w:cs="Arial"/>
          <w:sz w:val="24"/>
          <w:szCs w:val="24"/>
        </w:rPr>
        <w:t>, according to Stephenson (2021). According to one former police commander, domestic abuse by officers is an "epidemic" inside the department. Some survivors blamed their lack of voice on a "boys club" mindset of cover-ups and closing ran</w:t>
      </w:r>
      <w:r w:rsidRPr="00536695">
        <w:rPr>
          <w:rFonts w:ascii="Arial" w:hAnsi="Arial" w:cs="Arial"/>
          <w:sz w:val="24"/>
          <w:szCs w:val="24"/>
        </w:rPr>
        <w:t xml:space="preserve">ks. The Home Office announced </w:t>
      </w:r>
      <w:r w:rsidRPr="00536695">
        <w:rPr>
          <w:rFonts w:ascii="Arial" w:hAnsi="Arial" w:cs="Arial"/>
          <w:sz w:val="24"/>
          <w:szCs w:val="24"/>
        </w:rPr>
        <w:lastRenderedPageBreak/>
        <w:t xml:space="preserve">that allegations of domestic abuse by police officers would be "thoroughly investigated" and that appropriate action would be taken. </w:t>
      </w:r>
      <w:r w:rsidRPr="00536695">
        <w:rPr>
          <w:rFonts w:ascii="Arial" w:eastAsia="Times New Roman" w:hAnsi="Arial" w:cs="Arial"/>
          <w:color w:val="13171D"/>
          <w:sz w:val="24"/>
          <w:szCs w:val="24"/>
          <w:lang w:eastAsia="en-GB"/>
        </w:rPr>
        <w:t>Channel 4 News interviewed 14 different women who alleged that most detectives refused to inv</w:t>
      </w:r>
      <w:r w:rsidRPr="00536695">
        <w:rPr>
          <w:rFonts w:ascii="Arial" w:eastAsia="Times New Roman" w:hAnsi="Arial" w:cs="Arial"/>
          <w:color w:val="13171D"/>
          <w:sz w:val="24"/>
          <w:szCs w:val="24"/>
          <w:lang w:eastAsia="en-GB"/>
        </w:rPr>
        <w:t>estigate their own officers, with some of these victims alleging the police used their influence  to control and manipulate investigations, as seen in Stephenson (2021).</w:t>
      </w:r>
      <w:r w:rsidRPr="00536695">
        <w:rPr>
          <w:rFonts w:ascii="Arial" w:eastAsia="Times New Roman" w:hAnsi="Arial" w:cs="Arial"/>
          <w:color w:val="13171D"/>
          <w:sz w:val="24"/>
          <w:szCs w:val="24"/>
          <w:lang w:eastAsia="en-GB"/>
        </w:rPr>
        <w:t xml:space="preserve"> </w:t>
      </w:r>
      <w:r w:rsidRPr="00536695">
        <w:rPr>
          <w:rFonts w:ascii="Arial" w:hAnsi="Arial" w:cs="Arial"/>
          <w:color w:val="13171D"/>
          <w:sz w:val="24"/>
          <w:szCs w:val="24"/>
        </w:rPr>
        <w:t>It is about men in authority exercising power over women and it is about failure of le</w:t>
      </w:r>
      <w:r w:rsidRPr="00536695">
        <w:rPr>
          <w:rFonts w:ascii="Arial" w:hAnsi="Arial" w:cs="Arial"/>
          <w:color w:val="13171D"/>
          <w:sz w:val="24"/>
          <w:szCs w:val="24"/>
        </w:rPr>
        <w:t>adership on an epic scale in policing</w:t>
      </w:r>
      <w:r w:rsidRPr="00536695">
        <w:rPr>
          <w:rFonts w:ascii="Arial" w:eastAsia="Times New Roman" w:hAnsi="Arial" w:cs="Arial"/>
          <w:color w:val="13171D"/>
          <w:sz w:val="24"/>
          <w:szCs w:val="24"/>
          <w:lang w:eastAsia="en-GB"/>
        </w:rPr>
        <w:t xml:space="preserve">," he concluded (Stephenson,2021). </w:t>
      </w:r>
      <w:r w:rsidRPr="00536695">
        <w:rPr>
          <w:rFonts w:ascii="Arial" w:eastAsia="Times New Roman" w:hAnsi="Arial" w:cs="Arial"/>
          <w:color w:val="13171D"/>
          <w:sz w:val="24"/>
          <w:szCs w:val="24"/>
          <w:lang w:eastAsia="en-GB"/>
        </w:rPr>
        <w:t xml:space="preserve">It seems that in some cases </w:t>
      </w:r>
    </w:p>
    <w:p w14:paraId="4EA36A1E" w14:textId="0D1A3277" w:rsidR="00993DFD" w:rsidRPr="00536695" w:rsidRDefault="00536695" w:rsidP="00536695">
      <w:pPr>
        <w:tabs>
          <w:tab w:val="left" w:pos="1476"/>
        </w:tabs>
        <w:spacing w:line="480" w:lineRule="auto"/>
        <w:rPr>
          <w:rFonts w:ascii="Arial" w:hAnsi="Arial" w:cs="Arial"/>
          <w:sz w:val="24"/>
          <w:szCs w:val="24"/>
        </w:rPr>
      </w:pPr>
      <w:r w:rsidRPr="00536695">
        <w:rPr>
          <w:rFonts w:ascii="Arial" w:hAnsi="Arial" w:cs="Arial"/>
          <w:sz w:val="24"/>
          <w:szCs w:val="24"/>
        </w:rPr>
        <w:t>Every</w:t>
      </w:r>
      <w:r w:rsidRPr="00536695">
        <w:rPr>
          <w:rFonts w:ascii="Arial" w:hAnsi="Arial" w:cs="Arial"/>
          <w:sz w:val="24"/>
          <w:szCs w:val="24"/>
        </w:rPr>
        <w:t xml:space="preserve"> week one woman comes forward to report  being a victim of domestic violence to the police, more than 125 women have come forward in the past two years (Stephenson,2021).</w:t>
      </w:r>
      <w:r w:rsidRPr="00536695">
        <w:rPr>
          <w:rFonts w:ascii="Arial" w:hAnsi="Arial" w:cs="Arial"/>
          <w:sz w:val="24"/>
          <w:szCs w:val="24"/>
        </w:rPr>
        <w:t xml:space="preserve"> As well each</w:t>
      </w:r>
      <w:r w:rsidRPr="00536695">
        <w:rPr>
          <w:rFonts w:ascii="Arial" w:hAnsi="Arial" w:cs="Arial"/>
          <w:sz w:val="24"/>
          <w:szCs w:val="24"/>
        </w:rPr>
        <w:t xml:space="preserve"> year, hundreds of accusations of domestic violence are filed against ser</w:t>
      </w:r>
      <w:r w:rsidRPr="00536695">
        <w:rPr>
          <w:rFonts w:ascii="Arial" w:hAnsi="Arial" w:cs="Arial"/>
          <w:sz w:val="24"/>
          <w:szCs w:val="24"/>
        </w:rPr>
        <w:t xml:space="preserve">ving police officers, yet the number of officers who face criminal charges or disciplinary hearings is much too little (Jacobs,2021) . In </w:t>
      </w:r>
      <w:r w:rsidRPr="00536695">
        <w:rPr>
          <w:rFonts w:ascii="Arial" w:hAnsi="Arial" w:cs="Arial"/>
          <w:sz w:val="24"/>
          <w:szCs w:val="24"/>
        </w:rPr>
        <w:t>past three years</w:t>
      </w:r>
      <w:r w:rsidRPr="00536695">
        <w:rPr>
          <w:rFonts w:ascii="Arial" w:hAnsi="Arial" w:cs="Arial"/>
          <w:sz w:val="24"/>
          <w:szCs w:val="24"/>
        </w:rPr>
        <w:t>, the Bureau of Investigation Journalism identified nearly 700 allegations of domestic abuse by police</w:t>
      </w:r>
      <w:r w:rsidRPr="00536695">
        <w:rPr>
          <w:rFonts w:ascii="Arial" w:hAnsi="Arial" w:cs="Arial"/>
          <w:sz w:val="24"/>
          <w:szCs w:val="24"/>
        </w:rPr>
        <w:t xml:space="preserve"> officers throughout the UK, an average of more than four per week. Fewer than one out of every ten reports resulted in a dismissal or warning (Jacobs, 2021).</w:t>
      </w:r>
      <w:r w:rsidRPr="00536695">
        <w:rPr>
          <w:rFonts w:ascii="Arial" w:hAnsi="Arial" w:cs="Arial"/>
          <w:sz w:val="24"/>
          <w:szCs w:val="24"/>
        </w:rPr>
        <w:t xml:space="preserve"> </w:t>
      </w:r>
      <w:r w:rsidRPr="00536695">
        <w:rPr>
          <w:rFonts w:ascii="Arial" w:hAnsi="Arial" w:cs="Arial"/>
          <w:sz w:val="24"/>
          <w:szCs w:val="24"/>
        </w:rPr>
        <w:t>According to Jacobs (2021), just 3.9 percent of cases</w:t>
      </w:r>
      <w:r w:rsidRPr="00536695">
        <w:rPr>
          <w:rFonts w:ascii="Arial" w:hAnsi="Arial" w:cs="Arial"/>
          <w:sz w:val="24"/>
          <w:szCs w:val="24"/>
        </w:rPr>
        <w:t xml:space="preserve"> where a police officer was involved in the </w:t>
      </w:r>
      <w:r w:rsidRPr="00536695">
        <w:rPr>
          <w:rFonts w:ascii="Arial" w:hAnsi="Arial" w:cs="Arial"/>
          <w:sz w:val="24"/>
          <w:szCs w:val="24"/>
        </w:rPr>
        <w:t>domestic violence</w:t>
      </w:r>
      <w:r w:rsidRPr="00536695">
        <w:rPr>
          <w:rFonts w:ascii="Arial" w:hAnsi="Arial" w:cs="Arial"/>
          <w:sz w:val="24"/>
          <w:szCs w:val="24"/>
        </w:rPr>
        <w:t xml:space="preserve"> in England and Wales resulted in a conviction, compared to 6.2 percent among the general population, which is severely problematic in and of itself. According to the Femicide Census, at least 15 serving or retired police officers have kil</w:t>
      </w:r>
      <w:r w:rsidRPr="00536695">
        <w:rPr>
          <w:rFonts w:ascii="Arial" w:hAnsi="Arial" w:cs="Arial"/>
          <w:sz w:val="24"/>
          <w:szCs w:val="24"/>
        </w:rPr>
        <w:t>led women in the United Kingdom since 2009</w:t>
      </w:r>
      <w:r w:rsidRPr="00536695">
        <w:rPr>
          <w:rFonts w:ascii="Arial" w:hAnsi="Arial" w:cs="Arial"/>
          <w:sz w:val="24"/>
          <w:szCs w:val="24"/>
        </w:rPr>
        <w:t xml:space="preserve"> (Jacobs, 2021)</w:t>
      </w:r>
      <w:r w:rsidRPr="00536695">
        <w:rPr>
          <w:rFonts w:ascii="Arial" w:hAnsi="Arial" w:cs="Arial"/>
          <w:sz w:val="24"/>
          <w:szCs w:val="24"/>
        </w:rPr>
        <w:t xml:space="preserve">. </w:t>
      </w:r>
    </w:p>
    <w:p w14:paraId="410EB4E1" w14:textId="0EEEB4F6" w:rsidR="004A36C4" w:rsidRPr="00536695" w:rsidRDefault="004A36C4" w:rsidP="00536695">
      <w:pPr>
        <w:tabs>
          <w:tab w:val="left" w:pos="1476"/>
        </w:tabs>
        <w:spacing w:line="480" w:lineRule="auto"/>
        <w:rPr>
          <w:rFonts w:ascii="Arial" w:hAnsi="Arial" w:cs="Arial"/>
          <w:sz w:val="24"/>
          <w:szCs w:val="24"/>
        </w:rPr>
      </w:pPr>
      <w:r w:rsidRPr="00536695">
        <w:rPr>
          <w:rFonts w:ascii="Arial" w:hAnsi="Arial" w:cs="Arial"/>
          <w:sz w:val="24"/>
          <w:szCs w:val="24"/>
        </w:rPr>
        <w:t xml:space="preserve">There has been a fall in the </w:t>
      </w:r>
      <w:proofErr w:type="gramStart"/>
      <w:r w:rsidRPr="00536695">
        <w:rPr>
          <w:rFonts w:ascii="Arial" w:hAnsi="Arial" w:cs="Arial"/>
          <w:sz w:val="24"/>
          <w:szCs w:val="24"/>
        </w:rPr>
        <w:t>amount</w:t>
      </w:r>
      <w:proofErr w:type="gramEnd"/>
      <w:r w:rsidRPr="00536695">
        <w:rPr>
          <w:rFonts w:ascii="Arial" w:hAnsi="Arial" w:cs="Arial"/>
          <w:sz w:val="24"/>
          <w:szCs w:val="24"/>
        </w:rPr>
        <w:t xml:space="preserve"> of cases of domestic violence cases that end in a prosecution or a convictions</w:t>
      </w:r>
      <w:r w:rsidR="002122C2" w:rsidRPr="00536695">
        <w:rPr>
          <w:rFonts w:ascii="Arial" w:hAnsi="Arial" w:cs="Arial"/>
          <w:sz w:val="24"/>
          <w:szCs w:val="24"/>
        </w:rPr>
        <w:t xml:space="preserve"> this has been seen by the police as a rise of cases during coronavirus (Barr and Topping</w:t>
      </w:r>
      <w:r w:rsidR="00793636" w:rsidRPr="00536695">
        <w:rPr>
          <w:rFonts w:ascii="Arial" w:hAnsi="Arial" w:cs="Arial"/>
          <w:sz w:val="24"/>
          <w:szCs w:val="24"/>
        </w:rPr>
        <w:t>,</w:t>
      </w:r>
      <w:r w:rsidR="002122C2" w:rsidRPr="00536695">
        <w:rPr>
          <w:rFonts w:ascii="Arial" w:hAnsi="Arial" w:cs="Arial"/>
          <w:sz w:val="24"/>
          <w:szCs w:val="24"/>
        </w:rPr>
        <w:t xml:space="preserve"> 2020). In the last three months of 2019 it was </w:t>
      </w:r>
      <w:r w:rsidR="002122C2" w:rsidRPr="00536695">
        <w:rPr>
          <w:rFonts w:ascii="Arial" w:hAnsi="Arial" w:cs="Arial"/>
          <w:sz w:val="24"/>
          <w:szCs w:val="24"/>
        </w:rPr>
        <w:lastRenderedPageBreak/>
        <w:t xml:space="preserve">seen that the number of domestic violence prosecutions had fell by almost a quarter compared to 2018. </w:t>
      </w:r>
      <w:r w:rsidR="00793636" w:rsidRPr="00536695">
        <w:rPr>
          <w:rFonts w:ascii="Arial" w:hAnsi="Arial" w:cs="Arial"/>
          <w:sz w:val="24"/>
          <w:szCs w:val="24"/>
        </w:rPr>
        <w:t xml:space="preserve">Domestic violence charges and warnings were up 24 percent , when those with coronavirus symptoms were encouraged to self-isolate, according to the Metropolitan police department, which serves London. Domestic violence shelters have reported that they are running out of capacity, with many already full or essentially closed as a result of </w:t>
      </w:r>
      <w:proofErr w:type="gramStart"/>
      <w:r w:rsidR="00793636" w:rsidRPr="00536695">
        <w:rPr>
          <w:rFonts w:ascii="Arial" w:hAnsi="Arial" w:cs="Arial"/>
          <w:sz w:val="24"/>
          <w:szCs w:val="24"/>
        </w:rPr>
        <w:t>a</w:t>
      </w:r>
      <w:proofErr w:type="gramEnd"/>
      <w:r w:rsidR="00793636" w:rsidRPr="00536695">
        <w:rPr>
          <w:rFonts w:ascii="Arial" w:hAnsi="Arial" w:cs="Arial"/>
          <w:sz w:val="24"/>
          <w:szCs w:val="24"/>
        </w:rPr>
        <w:t xml:space="preserve"> "epidemic inside this pandemic</w:t>
      </w:r>
      <w:r w:rsidR="00793636" w:rsidRPr="00536695">
        <w:rPr>
          <w:rFonts w:ascii="Arial" w:hAnsi="Arial" w:cs="Arial"/>
          <w:sz w:val="24"/>
          <w:szCs w:val="24"/>
        </w:rPr>
        <w:t>” (Barr and Topping, 2020).</w:t>
      </w:r>
    </w:p>
    <w:p w14:paraId="7BBD65D9" w14:textId="77777777" w:rsidR="00EE5E99" w:rsidRPr="00536695" w:rsidRDefault="00536695" w:rsidP="00536695">
      <w:pPr>
        <w:pStyle w:val="NormalWeb"/>
        <w:shd w:val="clear" w:color="auto" w:fill="FFFFFF"/>
        <w:spacing w:before="0" w:beforeAutospacing="0" w:after="240" w:afterAutospacing="0" w:line="480" w:lineRule="auto"/>
        <w:rPr>
          <w:rFonts w:ascii="Arial" w:hAnsi="Arial" w:cs="Arial"/>
          <w:shd w:val="clear" w:color="auto" w:fill="FFFFFF"/>
        </w:rPr>
      </w:pPr>
      <w:r w:rsidRPr="00536695">
        <w:rPr>
          <w:rFonts w:ascii="Arial" w:hAnsi="Arial" w:cs="Arial"/>
          <w:shd w:val="clear" w:color="auto" w:fill="FFFFFF"/>
        </w:rPr>
        <w:t xml:space="preserve">There have been far </w:t>
      </w:r>
      <w:r w:rsidRPr="00536695">
        <w:rPr>
          <w:rFonts w:ascii="Arial" w:hAnsi="Arial" w:cs="Arial"/>
          <w:shd w:val="clear" w:color="auto" w:fill="FFFFFF"/>
        </w:rPr>
        <w:t>too</w:t>
      </w:r>
      <w:r w:rsidRPr="00536695">
        <w:rPr>
          <w:rFonts w:ascii="Arial" w:hAnsi="Arial" w:cs="Arial"/>
          <w:shd w:val="clear" w:color="auto" w:fill="FFFFFF"/>
        </w:rPr>
        <w:t xml:space="preserve"> many cases of where police have clearly let down a victim where they had plenty of opportunities to step in. </w:t>
      </w:r>
      <w:r w:rsidRPr="00536695">
        <w:rPr>
          <w:rFonts w:ascii="Arial" w:hAnsi="Arial" w:cs="Arial"/>
          <w:shd w:val="clear" w:color="auto" w:fill="FFFFFF"/>
        </w:rPr>
        <w:t>Women should be able to trust the police as they’re job is to serve and protect. But what are women supposed to do when police officers cross that</w:t>
      </w:r>
      <w:r w:rsidRPr="00536695">
        <w:rPr>
          <w:rFonts w:ascii="Arial" w:hAnsi="Arial" w:cs="Arial"/>
          <w:shd w:val="clear" w:color="auto" w:fill="FFFFFF"/>
        </w:rPr>
        <w:t xml:space="preserve"> line. When being a police officer the role comes with a badge of trust, but when the badge of trust is betrayed as seen in the case of Sarah Everard which left the public feeling rage and sadness. </w:t>
      </w:r>
      <w:r w:rsidRPr="00536695">
        <w:rPr>
          <w:rFonts w:ascii="Arial" w:hAnsi="Arial" w:cs="Arial"/>
          <w:shd w:val="clear" w:color="auto" w:fill="FFFFFF"/>
        </w:rPr>
        <w:t xml:space="preserve">Despite some protests, this is not the result of a single </w:t>
      </w:r>
      <w:r w:rsidRPr="00536695">
        <w:rPr>
          <w:rFonts w:ascii="Arial" w:hAnsi="Arial" w:cs="Arial"/>
          <w:shd w:val="clear" w:color="auto" w:fill="FFFFFF"/>
        </w:rPr>
        <w:t>rotten apple, but of systemic sexism among our police forces and a broader failure to combat violence and domestic abuse against women and girls</w:t>
      </w:r>
      <w:r w:rsidRPr="00536695">
        <w:rPr>
          <w:rFonts w:ascii="Arial" w:hAnsi="Arial" w:cs="Arial"/>
          <w:shd w:val="clear" w:color="auto" w:fill="FFFFFF"/>
        </w:rPr>
        <w:t xml:space="preserve"> (Jacobs, 2021)</w:t>
      </w:r>
      <w:r w:rsidRPr="00536695">
        <w:rPr>
          <w:rFonts w:ascii="Arial" w:hAnsi="Arial" w:cs="Arial"/>
          <w:shd w:val="clear" w:color="auto" w:fill="FFFFFF"/>
        </w:rPr>
        <w:t>.</w:t>
      </w:r>
      <w:r w:rsidRPr="00536695">
        <w:rPr>
          <w:rFonts w:ascii="Arial" w:hAnsi="Arial" w:cs="Arial"/>
          <w:shd w:val="clear" w:color="auto" w:fill="FFFFFF"/>
        </w:rPr>
        <w:t xml:space="preserve"> </w:t>
      </w:r>
      <w:r w:rsidRPr="00536695">
        <w:rPr>
          <w:rFonts w:ascii="Arial" w:hAnsi="Arial" w:cs="Arial"/>
          <w:shd w:val="clear" w:color="auto" w:fill="FFFFFF"/>
        </w:rPr>
        <w:t>Unfortunately, because of cases like Sarah’s trust in police has been damaged if there needs to</w:t>
      </w:r>
      <w:r w:rsidRPr="00536695">
        <w:rPr>
          <w:rFonts w:ascii="Arial" w:hAnsi="Arial" w:cs="Arial"/>
          <w:shd w:val="clear" w:color="auto" w:fill="FFFFFF"/>
        </w:rPr>
        <w:t xml:space="preserve"> be a change. Police should be offered extra training so they can fully understand what they need to do when it comes to cases of domestic violence. If a police officer is correctly trained this can help prevent further abuse or even death for that victim.</w:t>
      </w:r>
      <w:r w:rsidRPr="00536695">
        <w:rPr>
          <w:rFonts w:ascii="Arial" w:hAnsi="Arial" w:cs="Arial"/>
          <w:shd w:val="clear" w:color="auto" w:fill="FFFFFF"/>
        </w:rPr>
        <w:t xml:space="preserve"> There has been talk about a new Domestic Violence Bill</w:t>
      </w:r>
      <w:r w:rsidRPr="00536695">
        <w:rPr>
          <w:rFonts w:ascii="Arial" w:hAnsi="Arial" w:cs="Arial"/>
          <w:shd w:val="clear" w:color="auto" w:fill="FFFFFF"/>
        </w:rPr>
        <w:t xml:space="preserve"> (Jacobs,2021)</w:t>
      </w:r>
      <w:r w:rsidRPr="00536695">
        <w:rPr>
          <w:rFonts w:ascii="Arial" w:hAnsi="Arial" w:cs="Arial"/>
          <w:shd w:val="clear" w:color="auto" w:fill="FFFFFF"/>
        </w:rPr>
        <w:t xml:space="preserve">. </w:t>
      </w:r>
      <w:r w:rsidRPr="00536695">
        <w:rPr>
          <w:rFonts w:ascii="Arial" w:hAnsi="Arial" w:cs="Arial"/>
          <w:shd w:val="clear" w:color="auto" w:fill="FFFFFF"/>
        </w:rPr>
        <w:t>If t</w:t>
      </w:r>
      <w:r w:rsidRPr="00536695">
        <w:rPr>
          <w:rFonts w:ascii="Arial" w:hAnsi="Arial" w:cs="Arial"/>
          <w:shd w:val="clear" w:color="auto" w:fill="FFFFFF"/>
        </w:rPr>
        <w:t xml:space="preserve">he Police, crime, sentencing and courts bill </w:t>
      </w:r>
      <w:r w:rsidRPr="00536695">
        <w:rPr>
          <w:rFonts w:ascii="Arial" w:hAnsi="Arial" w:cs="Arial"/>
          <w:shd w:val="clear" w:color="auto" w:fill="FFFFFF"/>
        </w:rPr>
        <w:t>goes through the Lords, it could provide a great opportunity for police to help prevent this. The bill contains a proposal that there sh</w:t>
      </w:r>
      <w:r w:rsidRPr="00536695">
        <w:rPr>
          <w:rFonts w:ascii="Arial" w:hAnsi="Arial" w:cs="Arial"/>
          <w:shd w:val="clear" w:color="auto" w:fill="FFFFFF"/>
        </w:rPr>
        <w:t xml:space="preserve">ould be a new serious violence prevention duty. This will require departments such as the police, health authorities such as </w:t>
      </w:r>
      <w:r w:rsidRPr="00536695">
        <w:rPr>
          <w:rFonts w:ascii="Arial" w:hAnsi="Arial" w:cs="Arial"/>
          <w:shd w:val="clear" w:color="auto" w:fill="FFFFFF"/>
        </w:rPr>
        <w:lastRenderedPageBreak/>
        <w:t>ambulance service and the NHS, and includes the probation service. They would work together to try help prevent serious violence (J</w:t>
      </w:r>
      <w:r w:rsidRPr="00536695">
        <w:rPr>
          <w:rFonts w:ascii="Arial" w:hAnsi="Arial" w:cs="Arial"/>
          <w:shd w:val="clear" w:color="auto" w:fill="FFFFFF"/>
        </w:rPr>
        <w:t>acob,2021).</w:t>
      </w:r>
    </w:p>
    <w:p w14:paraId="11EE50C7" w14:textId="77777777" w:rsidR="00917D02" w:rsidRPr="00536695" w:rsidRDefault="00536695" w:rsidP="00536695">
      <w:pPr>
        <w:pStyle w:val="NormalWeb"/>
        <w:shd w:val="clear" w:color="auto" w:fill="FFFFFF"/>
        <w:spacing w:before="0" w:beforeAutospacing="0" w:after="240" w:afterAutospacing="0" w:line="480" w:lineRule="auto"/>
        <w:rPr>
          <w:rFonts w:ascii="Arial" w:hAnsi="Arial" w:cs="Arial"/>
          <w:shd w:val="clear" w:color="auto" w:fill="FFFFFF"/>
        </w:rPr>
      </w:pPr>
      <w:r w:rsidRPr="00536695">
        <w:rPr>
          <w:rFonts w:ascii="Arial" w:hAnsi="Arial" w:cs="Arial"/>
          <w:shd w:val="clear" w:color="auto" w:fill="FFFFFF"/>
        </w:rPr>
        <w:t>As stated above</w:t>
      </w:r>
      <w:r w:rsidRPr="00536695">
        <w:rPr>
          <w:rFonts w:ascii="Arial" w:hAnsi="Arial" w:cs="Arial"/>
          <w:shd w:val="clear" w:color="auto" w:fill="FFFFFF"/>
        </w:rPr>
        <w:t xml:space="preserve"> the government are trying to come up with new ways to help prevent domestic violence. It was announced that</w:t>
      </w:r>
      <w:r w:rsidRPr="00536695">
        <w:rPr>
          <w:rFonts w:ascii="Arial" w:hAnsi="Arial" w:cs="Arial"/>
          <w:shd w:val="clear" w:color="auto" w:fill="FFFFFF"/>
        </w:rPr>
        <w:t xml:space="preserve"> t</w:t>
      </w:r>
      <w:r w:rsidRPr="00536695">
        <w:rPr>
          <w:rFonts w:ascii="Arial" w:hAnsi="Arial" w:cs="Arial"/>
          <w:shd w:val="clear" w:color="auto" w:fill="FFFFFF"/>
        </w:rPr>
        <w:t xml:space="preserve">he current version of the Domestic Abuse Bill is slated for a first reading in the House of </w:t>
      </w:r>
      <w:r w:rsidRPr="00536695">
        <w:rPr>
          <w:rFonts w:ascii="Arial" w:hAnsi="Arial" w:cs="Arial"/>
          <w:shd w:val="clear" w:color="auto" w:fill="FFFFFF"/>
        </w:rPr>
        <w:t>Commons.</w:t>
      </w:r>
      <w:r w:rsidRPr="00536695">
        <w:rPr>
          <w:rFonts w:ascii="Arial" w:hAnsi="Arial" w:cs="Arial"/>
          <w:shd w:val="clear" w:color="auto" w:fill="FFFFFF"/>
        </w:rPr>
        <w:t xml:space="preserve"> </w:t>
      </w:r>
      <w:r w:rsidRPr="00536695">
        <w:rPr>
          <w:rFonts w:ascii="Arial" w:hAnsi="Arial" w:cs="Arial"/>
          <w:shd w:val="clear" w:color="auto" w:fill="FFFFFF"/>
        </w:rPr>
        <w:t xml:space="preserve">One of the main </w:t>
      </w:r>
      <w:r w:rsidRPr="00536695">
        <w:rPr>
          <w:rFonts w:ascii="Arial" w:hAnsi="Arial" w:cs="Arial"/>
          <w:shd w:val="clear" w:color="auto" w:fill="FFFFFF"/>
        </w:rPr>
        <w:t xml:space="preserve">new rules </w:t>
      </w:r>
      <w:r w:rsidRPr="00536695">
        <w:rPr>
          <w:rFonts w:ascii="Arial" w:hAnsi="Arial" w:cs="Arial"/>
          <w:shd w:val="clear" w:color="auto" w:fill="FFFFFF"/>
        </w:rPr>
        <w:t>is that the person who committed domestic violence is</w:t>
      </w:r>
      <w:r w:rsidRPr="00536695">
        <w:rPr>
          <w:rFonts w:ascii="Arial" w:hAnsi="Arial" w:cs="Arial"/>
          <w:shd w:val="clear" w:color="auto" w:fill="FFFFFF"/>
        </w:rPr>
        <w:t xml:space="preserve"> to undergo a lie detector test upon release from prison</w:t>
      </w:r>
      <w:r w:rsidRPr="00536695">
        <w:rPr>
          <w:rFonts w:ascii="Arial" w:hAnsi="Arial" w:cs="Arial"/>
          <w:shd w:val="clear" w:color="auto" w:fill="FFFFFF"/>
        </w:rPr>
        <w:t>, this is being reintroduced to parliament. However, there has been some scepticism of whether the lie detector is the be</w:t>
      </w:r>
      <w:r w:rsidRPr="00536695">
        <w:rPr>
          <w:rFonts w:ascii="Arial" w:hAnsi="Arial" w:cs="Arial"/>
          <w:shd w:val="clear" w:color="auto" w:fill="FFFFFF"/>
        </w:rPr>
        <w:t xml:space="preserve">st choice as they should not be trusted 100% </w:t>
      </w:r>
      <w:r w:rsidRPr="00536695">
        <w:rPr>
          <w:rFonts w:ascii="Arial" w:hAnsi="Arial" w:cs="Arial"/>
          <w:shd w:val="clear" w:color="auto" w:fill="FFFFFF"/>
        </w:rPr>
        <w:t>(Thompson,2020).</w:t>
      </w:r>
    </w:p>
    <w:p w14:paraId="3BCDB725" w14:textId="001AC4D1" w:rsidR="005C076D" w:rsidRPr="00536695" w:rsidRDefault="00536695" w:rsidP="00536695">
      <w:pPr>
        <w:pStyle w:val="NormalWeb"/>
        <w:shd w:val="clear" w:color="auto" w:fill="FFFFFF"/>
        <w:spacing w:before="0" w:beforeAutospacing="0" w:after="240" w:afterAutospacing="0" w:line="480" w:lineRule="auto"/>
        <w:rPr>
          <w:rFonts w:ascii="Arial" w:hAnsi="Arial" w:cs="Arial"/>
          <w:shd w:val="clear" w:color="auto" w:fill="FFFFFF"/>
        </w:rPr>
      </w:pPr>
      <w:r w:rsidRPr="00536695">
        <w:rPr>
          <w:rFonts w:ascii="Arial" w:hAnsi="Arial" w:cs="Arial"/>
          <w:shd w:val="clear" w:color="auto" w:fill="FFFFFF"/>
        </w:rPr>
        <w:t xml:space="preserve">However, if this new rule </w:t>
      </w:r>
      <w:r w:rsidRPr="00536695">
        <w:rPr>
          <w:rFonts w:ascii="Arial" w:hAnsi="Arial" w:cs="Arial"/>
          <w:shd w:val="clear" w:color="auto" w:fill="FFFFFF"/>
        </w:rPr>
        <w:t xml:space="preserve">is enacted, a three-year </w:t>
      </w:r>
      <w:r w:rsidRPr="00536695">
        <w:rPr>
          <w:rFonts w:ascii="Arial" w:hAnsi="Arial" w:cs="Arial"/>
          <w:shd w:val="clear" w:color="auto" w:fill="FFFFFF"/>
        </w:rPr>
        <w:t>trial</w:t>
      </w:r>
      <w:r w:rsidRPr="00536695">
        <w:rPr>
          <w:rFonts w:ascii="Arial" w:hAnsi="Arial" w:cs="Arial"/>
          <w:shd w:val="clear" w:color="auto" w:fill="FFFFFF"/>
        </w:rPr>
        <w:t xml:space="preserve"> programme would be </w:t>
      </w:r>
      <w:r w:rsidRPr="00536695">
        <w:rPr>
          <w:rFonts w:ascii="Arial" w:hAnsi="Arial" w:cs="Arial"/>
          <w:shd w:val="clear" w:color="auto" w:fill="FFFFFF"/>
        </w:rPr>
        <w:t>conducted</w:t>
      </w:r>
      <w:r w:rsidRPr="00536695">
        <w:rPr>
          <w:rFonts w:ascii="Arial" w:hAnsi="Arial" w:cs="Arial"/>
          <w:shd w:val="clear" w:color="auto" w:fill="FFFFFF"/>
        </w:rPr>
        <w:t xml:space="preserve"> on domestic abusers who </w:t>
      </w:r>
      <w:r w:rsidRPr="00536695">
        <w:rPr>
          <w:rFonts w:ascii="Arial" w:hAnsi="Arial" w:cs="Arial"/>
          <w:shd w:val="clear" w:color="auto" w:fill="FFFFFF"/>
        </w:rPr>
        <w:t>have been</w:t>
      </w:r>
      <w:r w:rsidRPr="00536695">
        <w:rPr>
          <w:rFonts w:ascii="Arial" w:hAnsi="Arial" w:cs="Arial"/>
          <w:shd w:val="clear" w:color="auto" w:fill="FFFFFF"/>
        </w:rPr>
        <w:t xml:space="preserve"> assessed</w:t>
      </w:r>
      <w:r w:rsidRPr="00536695">
        <w:rPr>
          <w:rFonts w:ascii="Arial" w:hAnsi="Arial" w:cs="Arial"/>
          <w:shd w:val="clear" w:color="auto" w:fill="FFFFFF"/>
        </w:rPr>
        <w:t xml:space="preserve"> and shown </w:t>
      </w:r>
      <w:r w:rsidRPr="00536695">
        <w:rPr>
          <w:rFonts w:ascii="Arial" w:hAnsi="Arial" w:cs="Arial"/>
          <w:shd w:val="clear" w:color="auto" w:fill="FFFFFF"/>
        </w:rPr>
        <w:t xml:space="preserve"> to be at high risk of causing significant damage</w:t>
      </w:r>
      <w:r w:rsidRPr="00536695">
        <w:rPr>
          <w:rFonts w:ascii="Arial" w:hAnsi="Arial" w:cs="Arial"/>
          <w:shd w:val="clear" w:color="auto" w:fill="FFFFFF"/>
        </w:rPr>
        <w:t xml:space="preserve"> if re</w:t>
      </w:r>
      <w:r w:rsidRPr="00536695">
        <w:rPr>
          <w:rFonts w:ascii="Arial" w:hAnsi="Arial" w:cs="Arial"/>
          <w:shd w:val="clear" w:color="auto" w:fill="FFFFFF"/>
        </w:rPr>
        <w:t>leased</w:t>
      </w:r>
      <w:r w:rsidRPr="00536695">
        <w:rPr>
          <w:rFonts w:ascii="Arial" w:hAnsi="Arial" w:cs="Arial"/>
          <w:shd w:val="clear" w:color="auto" w:fill="FFFFFF"/>
        </w:rPr>
        <w:t xml:space="preserve">. If </w:t>
      </w:r>
      <w:r w:rsidRPr="00536695">
        <w:rPr>
          <w:rFonts w:ascii="Arial" w:hAnsi="Arial" w:cs="Arial"/>
          <w:shd w:val="clear" w:color="auto" w:fill="FFFFFF"/>
        </w:rPr>
        <w:t>the trial</w:t>
      </w:r>
      <w:r w:rsidRPr="00536695">
        <w:rPr>
          <w:rFonts w:ascii="Arial" w:hAnsi="Arial" w:cs="Arial"/>
          <w:shd w:val="clear" w:color="auto" w:fill="FFFFFF"/>
        </w:rPr>
        <w:t xml:space="preserve"> effective, it will be implemented across the country. According to the Home Office</w:t>
      </w:r>
      <w:r w:rsidRPr="00536695">
        <w:rPr>
          <w:rFonts w:ascii="Arial" w:hAnsi="Arial" w:cs="Arial"/>
          <w:shd w:val="clear" w:color="auto" w:fill="FFFFFF"/>
        </w:rPr>
        <w:t xml:space="preserve"> (Thompson,2020)</w:t>
      </w:r>
      <w:r w:rsidRPr="00536695">
        <w:rPr>
          <w:rFonts w:ascii="Arial" w:hAnsi="Arial" w:cs="Arial"/>
          <w:shd w:val="clear" w:color="auto" w:fill="FFFFFF"/>
        </w:rPr>
        <w:t xml:space="preserve">, </w:t>
      </w:r>
      <w:r w:rsidRPr="00536695">
        <w:rPr>
          <w:rFonts w:ascii="Arial" w:hAnsi="Arial" w:cs="Arial"/>
          <w:shd w:val="clear" w:color="auto" w:fill="FFFFFF"/>
        </w:rPr>
        <w:t xml:space="preserve">there will be </w:t>
      </w:r>
      <w:r w:rsidRPr="00536695">
        <w:rPr>
          <w:rFonts w:ascii="Arial" w:hAnsi="Arial" w:cs="Arial"/>
          <w:shd w:val="clear" w:color="auto" w:fill="FFFFFF"/>
        </w:rPr>
        <w:t xml:space="preserve">about 300 offenders will be subjected to </w:t>
      </w:r>
      <w:r w:rsidRPr="00536695">
        <w:rPr>
          <w:rFonts w:ascii="Arial" w:hAnsi="Arial" w:cs="Arial"/>
          <w:shd w:val="clear" w:color="auto" w:fill="FFFFFF"/>
        </w:rPr>
        <w:t>undergo these</w:t>
      </w:r>
      <w:r w:rsidRPr="00536695">
        <w:rPr>
          <w:rFonts w:ascii="Arial" w:hAnsi="Arial" w:cs="Arial"/>
          <w:shd w:val="clear" w:color="auto" w:fill="FFFFFF"/>
        </w:rPr>
        <w:t xml:space="preserve"> lie detector test three months following their release, and then e</w:t>
      </w:r>
      <w:r w:rsidRPr="00536695">
        <w:rPr>
          <w:rFonts w:ascii="Arial" w:hAnsi="Arial" w:cs="Arial"/>
          <w:shd w:val="clear" w:color="auto" w:fill="FFFFFF"/>
        </w:rPr>
        <w:t xml:space="preserve">very six months </w:t>
      </w:r>
      <w:r w:rsidRPr="00536695">
        <w:rPr>
          <w:rFonts w:ascii="Arial" w:hAnsi="Arial" w:cs="Arial"/>
          <w:shd w:val="clear" w:color="auto" w:fill="FFFFFF"/>
        </w:rPr>
        <w:t>following</w:t>
      </w:r>
      <w:r w:rsidRPr="00536695">
        <w:rPr>
          <w:rFonts w:ascii="Arial" w:hAnsi="Arial" w:cs="Arial"/>
          <w:shd w:val="clear" w:color="auto" w:fill="FFFFFF"/>
        </w:rPr>
        <w:t>. They will not be imprisoned if they fail the exam unless it is revealed that they have broken their licence limitations (Thompson,2020).</w:t>
      </w:r>
      <w:r w:rsidRPr="00536695">
        <w:rPr>
          <w:rFonts w:ascii="Arial" w:hAnsi="Arial" w:cs="Arial"/>
          <w:shd w:val="clear" w:color="auto" w:fill="FFFFFF"/>
        </w:rPr>
        <w:t xml:space="preserve"> It has been shown that</w:t>
      </w:r>
      <w:r w:rsidRPr="00536695">
        <w:rPr>
          <w:rFonts w:ascii="Arial" w:hAnsi="Arial" w:cs="Arial"/>
          <w:shd w:val="clear" w:color="auto" w:fill="FFFFFF"/>
        </w:rPr>
        <w:t xml:space="preserve"> </w:t>
      </w:r>
      <w:r w:rsidRPr="00536695">
        <w:rPr>
          <w:rFonts w:ascii="Arial" w:hAnsi="Arial" w:cs="Arial"/>
          <w:shd w:val="clear" w:color="auto" w:fill="FFFFFF"/>
        </w:rPr>
        <w:t>p</w:t>
      </w:r>
      <w:r w:rsidRPr="00536695">
        <w:rPr>
          <w:rFonts w:ascii="Arial" w:hAnsi="Arial" w:cs="Arial"/>
          <w:shd w:val="clear" w:color="auto" w:fill="FFFFFF"/>
        </w:rPr>
        <w:t>olygraph tests have been "successfully used" with sexual offenders s</w:t>
      </w:r>
      <w:r w:rsidRPr="00536695">
        <w:rPr>
          <w:rFonts w:ascii="Arial" w:hAnsi="Arial" w:cs="Arial"/>
          <w:shd w:val="clear" w:color="auto" w:fill="FFFFFF"/>
        </w:rPr>
        <w:t>ince 2013, according to officials</w:t>
      </w:r>
      <w:r w:rsidRPr="00536695">
        <w:rPr>
          <w:rFonts w:ascii="Arial" w:hAnsi="Arial" w:cs="Arial"/>
          <w:shd w:val="clear" w:color="auto" w:fill="FFFFFF"/>
        </w:rPr>
        <w:t xml:space="preserve"> (Thompson,2020)</w:t>
      </w:r>
      <w:r w:rsidRPr="00536695">
        <w:rPr>
          <w:rFonts w:ascii="Arial" w:hAnsi="Arial" w:cs="Arial"/>
          <w:shd w:val="clear" w:color="auto" w:fill="FFFFFF"/>
        </w:rPr>
        <w:t xml:space="preserve">. The bill pledges, among other things, </w:t>
      </w:r>
      <w:r w:rsidRPr="00536695">
        <w:rPr>
          <w:rFonts w:ascii="Arial" w:hAnsi="Arial" w:cs="Arial"/>
          <w:shd w:val="clear" w:color="auto" w:fill="FFFFFF"/>
        </w:rPr>
        <w:t>to prevent the</w:t>
      </w:r>
      <w:r w:rsidRPr="00536695">
        <w:rPr>
          <w:rFonts w:ascii="Arial" w:hAnsi="Arial" w:cs="Arial"/>
          <w:shd w:val="clear" w:color="auto" w:fill="FFFFFF"/>
        </w:rPr>
        <w:t xml:space="preserve"> abuser from cross-examining their victims during family court proceedings and </w:t>
      </w:r>
      <w:r w:rsidRPr="00536695">
        <w:rPr>
          <w:rFonts w:ascii="Arial" w:hAnsi="Arial" w:cs="Arial"/>
          <w:shd w:val="clear" w:color="auto" w:fill="FFFFFF"/>
        </w:rPr>
        <w:t xml:space="preserve">will enforce that the </w:t>
      </w:r>
      <w:r w:rsidRPr="00536695">
        <w:rPr>
          <w:rFonts w:ascii="Arial" w:hAnsi="Arial" w:cs="Arial"/>
          <w:shd w:val="clear" w:color="auto" w:fill="FFFFFF"/>
        </w:rPr>
        <w:t xml:space="preserve">local governments </w:t>
      </w:r>
      <w:r w:rsidRPr="00536695">
        <w:rPr>
          <w:rFonts w:ascii="Arial" w:hAnsi="Arial" w:cs="Arial"/>
          <w:shd w:val="clear" w:color="auto" w:fill="FFFFFF"/>
        </w:rPr>
        <w:t xml:space="preserve">are </w:t>
      </w:r>
      <w:r w:rsidRPr="00536695">
        <w:rPr>
          <w:rFonts w:ascii="Arial" w:hAnsi="Arial" w:cs="Arial"/>
          <w:shd w:val="clear" w:color="auto" w:fill="FFFFFF"/>
        </w:rPr>
        <w:t xml:space="preserve">to provide secure housing for </w:t>
      </w:r>
      <w:r w:rsidRPr="00536695">
        <w:rPr>
          <w:rFonts w:ascii="Arial" w:hAnsi="Arial" w:cs="Arial"/>
          <w:shd w:val="clear" w:color="auto" w:fill="FFFFFF"/>
        </w:rPr>
        <w:t>victims and their children</w:t>
      </w:r>
      <w:r w:rsidRPr="00536695">
        <w:rPr>
          <w:rFonts w:ascii="Arial" w:hAnsi="Arial" w:cs="Arial"/>
          <w:shd w:val="clear" w:color="auto" w:fill="FFFFFF"/>
        </w:rPr>
        <w:t xml:space="preserve"> if need. This is</w:t>
      </w:r>
      <w:r w:rsidRPr="00536695">
        <w:rPr>
          <w:rFonts w:ascii="Arial" w:hAnsi="Arial" w:cs="Arial"/>
          <w:shd w:val="clear" w:color="auto" w:fill="FFFFFF"/>
        </w:rPr>
        <w:t xml:space="preserve"> a policy Women's Aid has called as "lifesaving." However, the charity Crisis believes that this does not ensure that authorities would aid victims fleeing domestic violence, who have a "legal right to safe, perma</w:t>
      </w:r>
      <w:r w:rsidRPr="00536695">
        <w:rPr>
          <w:rFonts w:ascii="Arial" w:hAnsi="Arial" w:cs="Arial"/>
          <w:shd w:val="clear" w:color="auto" w:fill="FFFFFF"/>
        </w:rPr>
        <w:t xml:space="preserve">nent </w:t>
      </w:r>
      <w:r w:rsidRPr="00536695">
        <w:rPr>
          <w:rFonts w:ascii="Arial" w:hAnsi="Arial" w:cs="Arial"/>
          <w:shd w:val="clear" w:color="auto" w:fill="FFFFFF"/>
        </w:rPr>
        <w:lastRenderedPageBreak/>
        <w:t>accommodation," and that they may end up spending years in temporary housing while their lives are put on hold (Thompson,2020)</w:t>
      </w:r>
    </w:p>
    <w:p w14:paraId="07A0B023" w14:textId="5CE0C702" w:rsidR="005C076D"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Domestic Violence effects hundreds of women are </w:t>
      </w:r>
      <w:r w:rsidR="00A54B0B" w:rsidRPr="00536695">
        <w:rPr>
          <w:rFonts w:ascii="Arial" w:hAnsi="Arial" w:cs="Arial"/>
          <w:sz w:val="24"/>
          <w:szCs w:val="24"/>
        </w:rPr>
        <w:t xml:space="preserve">affecting </w:t>
      </w:r>
      <w:r w:rsidRPr="00536695">
        <w:rPr>
          <w:rFonts w:ascii="Arial" w:hAnsi="Arial" w:cs="Arial"/>
          <w:sz w:val="24"/>
          <w:szCs w:val="24"/>
        </w:rPr>
        <w:t>each week, the scariest part for them is when it comes to reporting the crime there is</w:t>
      </w:r>
      <w:r w:rsidR="00A54B0B" w:rsidRPr="00536695">
        <w:rPr>
          <w:rFonts w:ascii="Arial" w:hAnsi="Arial" w:cs="Arial"/>
          <w:sz w:val="24"/>
          <w:szCs w:val="24"/>
        </w:rPr>
        <w:t xml:space="preserve"> always the lagging fear that they will get hurt again. It is the polices job to assure that the </w:t>
      </w:r>
      <w:r w:rsidR="00041A04" w:rsidRPr="00536695">
        <w:rPr>
          <w:rFonts w:ascii="Arial" w:hAnsi="Arial" w:cs="Arial"/>
          <w:sz w:val="24"/>
          <w:szCs w:val="24"/>
        </w:rPr>
        <w:t xml:space="preserve">victim is safe. As seen above there have been many </w:t>
      </w:r>
      <w:r w:rsidR="00536695" w:rsidRPr="00536695">
        <w:rPr>
          <w:rFonts w:ascii="Arial" w:hAnsi="Arial" w:cs="Arial"/>
          <w:sz w:val="24"/>
          <w:szCs w:val="24"/>
        </w:rPr>
        <w:t xml:space="preserve">cases of where victims have been let </w:t>
      </w:r>
      <w:proofErr w:type="gramStart"/>
      <w:r w:rsidR="00536695" w:rsidRPr="00536695">
        <w:rPr>
          <w:rFonts w:ascii="Arial" w:hAnsi="Arial" w:cs="Arial"/>
          <w:sz w:val="24"/>
          <w:szCs w:val="24"/>
        </w:rPr>
        <w:t>down</w:t>
      </w:r>
      <w:proofErr w:type="gramEnd"/>
      <w:r w:rsidR="00536695" w:rsidRPr="00536695">
        <w:rPr>
          <w:rFonts w:ascii="Arial" w:hAnsi="Arial" w:cs="Arial"/>
          <w:sz w:val="24"/>
          <w:szCs w:val="24"/>
        </w:rPr>
        <w:t xml:space="preserve"> but the government has come up with ways to try help improve and prevent the number of cases of Domestic Violence.</w:t>
      </w:r>
    </w:p>
    <w:p w14:paraId="363F8BA4" w14:textId="3EDCEC58" w:rsidR="00536695" w:rsidRPr="00536695" w:rsidRDefault="00536695" w:rsidP="00536695">
      <w:pPr>
        <w:spacing w:line="480" w:lineRule="auto"/>
        <w:rPr>
          <w:rFonts w:ascii="Arial" w:hAnsi="Arial" w:cs="Arial"/>
          <w:sz w:val="24"/>
          <w:szCs w:val="24"/>
        </w:rPr>
      </w:pPr>
    </w:p>
    <w:p w14:paraId="3C63B6AC" w14:textId="5863C1FE" w:rsidR="00536695" w:rsidRPr="00536695" w:rsidRDefault="00536695" w:rsidP="00536695">
      <w:pPr>
        <w:spacing w:line="480" w:lineRule="auto"/>
        <w:rPr>
          <w:rFonts w:ascii="Arial" w:hAnsi="Arial" w:cs="Arial"/>
          <w:sz w:val="24"/>
          <w:szCs w:val="24"/>
        </w:rPr>
      </w:pPr>
    </w:p>
    <w:p w14:paraId="0616217E" w14:textId="1A0F87B0" w:rsidR="00536695" w:rsidRPr="00536695" w:rsidRDefault="00536695" w:rsidP="00536695">
      <w:pPr>
        <w:spacing w:line="480" w:lineRule="auto"/>
        <w:rPr>
          <w:rFonts w:ascii="Arial" w:hAnsi="Arial" w:cs="Arial"/>
          <w:sz w:val="24"/>
          <w:szCs w:val="24"/>
        </w:rPr>
      </w:pPr>
    </w:p>
    <w:p w14:paraId="60D52528" w14:textId="6BFF4E8A" w:rsidR="00536695" w:rsidRPr="00536695" w:rsidRDefault="00536695" w:rsidP="00536695">
      <w:pPr>
        <w:spacing w:line="480" w:lineRule="auto"/>
        <w:rPr>
          <w:rFonts w:ascii="Arial" w:hAnsi="Arial" w:cs="Arial"/>
          <w:sz w:val="24"/>
          <w:szCs w:val="24"/>
        </w:rPr>
      </w:pPr>
    </w:p>
    <w:p w14:paraId="3C74EA43" w14:textId="6C4BD5FE" w:rsidR="00536695" w:rsidRPr="00536695" w:rsidRDefault="00536695" w:rsidP="00536695">
      <w:pPr>
        <w:spacing w:line="480" w:lineRule="auto"/>
        <w:rPr>
          <w:rFonts w:ascii="Arial" w:hAnsi="Arial" w:cs="Arial"/>
          <w:sz w:val="24"/>
          <w:szCs w:val="24"/>
        </w:rPr>
      </w:pPr>
    </w:p>
    <w:p w14:paraId="345D6051" w14:textId="7D44E4C1" w:rsidR="00536695" w:rsidRPr="00536695" w:rsidRDefault="00536695" w:rsidP="00536695">
      <w:pPr>
        <w:spacing w:line="480" w:lineRule="auto"/>
        <w:rPr>
          <w:rFonts w:ascii="Arial" w:hAnsi="Arial" w:cs="Arial"/>
          <w:sz w:val="24"/>
          <w:szCs w:val="24"/>
        </w:rPr>
      </w:pPr>
    </w:p>
    <w:p w14:paraId="5708BE71" w14:textId="057ED87C" w:rsidR="00536695" w:rsidRPr="00536695" w:rsidRDefault="00536695" w:rsidP="00536695">
      <w:pPr>
        <w:spacing w:line="480" w:lineRule="auto"/>
        <w:rPr>
          <w:rFonts w:ascii="Arial" w:hAnsi="Arial" w:cs="Arial"/>
          <w:sz w:val="24"/>
          <w:szCs w:val="24"/>
        </w:rPr>
      </w:pPr>
    </w:p>
    <w:p w14:paraId="6E43C1F2" w14:textId="387443E5" w:rsidR="00536695" w:rsidRPr="00536695" w:rsidRDefault="00536695" w:rsidP="00536695">
      <w:pPr>
        <w:spacing w:line="480" w:lineRule="auto"/>
        <w:rPr>
          <w:rFonts w:ascii="Arial" w:hAnsi="Arial" w:cs="Arial"/>
          <w:sz w:val="24"/>
          <w:szCs w:val="24"/>
        </w:rPr>
      </w:pPr>
    </w:p>
    <w:p w14:paraId="5F5D8015" w14:textId="210781F1" w:rsidR="00536695" w:rsidRPr="00536695" w:rsidRDefault="00536695" w:rsidP="00536695">
      <w:pPr>
        <w:spacing w:line="480" w:lineRule="auto"/>
        <w:rPr>
          <w:rFonts w:ascii="Arial" w:hAnsi="Arial" w:cs="Arial"/>
          <w:sz w:val="24"/>
          <w:szCs w:val="24"/>
        </w:rPr>
      </w:pPr>
    </w:p>
    <w:p w14:paraId="3810CC00" w14:textId="776EE07B" w:rsidR="00536695" w:rsidRPr="00536695" w:rsidRDefault="00536695" w:rsidP="00536695">
      <w:pPr>
        <w:spacing w:line="480" w:lineRule="auto"/>
        <w:rPr>
          <w:rFonts w:ascii="Arial" w:hAnsi="Arial" w:cs="Arial"/>
          <w:sz w:val="24"/>
          <w:szCs w:val="24"/>
        </w:rPr>
      </w:pPr>
    </w:p>
    <w:p w14:paraId="73A6CFA2" w14:textId="61786AEB" w:rsidR="00536695" w:rsidRPr="00536695" w:rsidRDefault="00536695" w:rsidP="00536695">
      <w:pPr>
        <w:spacing w:line="480" w:lineRule="auto"/>
        <w:rPr>
          <w:rFonts w:ascii="Arial" w:hAnsi="Arial" w:cs="Arial"/>
          <w:sz w:val="24"/>
          <w:szCs w:val="24"/>
        </w:rPr>
      </w:pPr>
    </w:p>
    <w:p w14:paraId="63AA96F4" w14:textId="226E09D3" w:rsidR="00536695" w:rsidRPr="00536695" w:rsidRDefault="00536695" w:rsidP="00536695">
      <w:pPr>
        <w:spacing w:line="480" w:lineRule="auto"/>
        <w:rPr>
          <w:rFonts w:ascii="Arial" w:hAnsi="Arial" w:cs="Arial"/>
          <w:sz w:val="24"/>
          <w:szCs w:val="24"/>
        </w:rPr>
      </w:pPr>
    </w:p>
    <w:p w14:paraId="727BAECD" w14:textId="0DEDF5CC" w:rsidR="00536695" w:rsidRPr="00536695" w:rsidRDefault="00536695" w:rsidP="00536695">
      <w:pPr>
        <w:spacing w:line="480" w:lineRule="auto"/>
        <w:rPr>
          <w:rFonts w:ascii="Arial" w:hAnsi="Arial" w:cs="Arial"/>
          <w:sz w:val="24"/>
          <w:szCs w:val="24"/>
        </w:rPr>
      </w:pPr>
    </w:p>
    <w:p w14:paraId="7CFB4861" w14:textId="4F14B70F" w:rsidR="00536695" w:rsidRPr="00536695" w:rsidRDefault="00536695" w:rsidP="00536695">
      <w:pPr>
        <w:spacing w:line="480" w:lineRule="auto"/>
        <w:rPr>
          <w:rFonts w:ascii="Arial" w:hAnsi="Arial" w:cs="Arial"/>
          <w:sz w:val="24"/>
          <w:szCs w:val="24"/>
        </w:rPr>
      </w:pPr>
    </w:p>
    <w:p w14:paraId="68BFA42C" w14:textId="1B0A1124" w:rsidR="00536695" w:rsidRPr="00536695" w:rsidRDefault="00536695" w:rsidP="00536695">
      <w:pPr>
        <w:spacing w:line="480" w:lineRule="auto"/>
        <w:rPr>
          <w:rFonts w:ascii="Arial" w:hAnsi="Arial" w:cs="Arial"/>
          <w:sz w:val="24"/>
          <w:szCs w:val="24"/>
        </w:rPr>
      </w:pPr>
    </w:p>
    <w:p w14:paraId="6C404DCB" w14:textId="79F55C07" w:rsidR="00536695" w:rsidRPr="00536695" w:rsidRDefault="00536695" w:rsidP="00536695">
      <w:pPr>
        <w:spacing w:line="480" w:lineRule="auto"/>
        <w:rPr>
          <w:rFonts w:ascii="Arial" w:hAnsi="Arial" w:cs="Arial"/>
          <w:sz w:val="24"/>
          <w:szCs w:val="24"/>
        </w:rPr>
      </w:pPr>
    </w:p>
    <w:p w14:paraId="54D87F57" w14:textId="1099FDC2" w:rsidR="00536695" w:rsidRPr="00536695" w:rsidRDefault="00536695" w:rsidP="00536695">
      <w:pPr>
        <w:spacing w:line="480" w:lineRule="auto"/>
        <w:rPr>
          <w:rFonts w:ascii="Arial" w:hAnsi="Arial" w:cs="Arial"/>
          <w:sz w:val="24"/>
          <w:szCs w:val="24"/>
        </w:rPr>
      </w:pPr>
    </w:p>
    <w:p w14:paraId="7EA8A416" w14:textId="26ABCB11" w:rsidR="00536695" w:rsidRPr="00536695" w:rsidRDefault="00536695" w:rsidP="00536695">
      <w:pPr>
        <w:spacing w:line="480" w:lineRule="auto"/>
        <w:rPr>
          <w:rFonts w:ascii="Arial" w:hAnsi="Arial" w:cs="Arial"/>
          <w:sz w:val="24"/>
          <w:szCs w:val="24"/>
        </w:rPr>
      </w:pPr>
    </w:p>
    <w:p w14:paraId="279A1462" w14:textId="5D0CB8D5" w:rsidR="00536695" w:rsidRPr="00536695" w:rsidRDefault="00536695" w:rsidP="00536695">
      <w:pPr>
        <w:spacing w:line="480" w:lineRule="auto"/>
        <w:rPr>
          <w:rFonts w:ascii="Arial" w:hAnsi="Arial" w:cs="Arial"/>
          <w:sz w:val="24"/>
          <w:szCs w:val="24"/>
        </w:rPr>
      </w:pPr>
    </w:p>
    <w:p w14:paraId="4C1BBD49" w14:textId="5F3987AA" w:rsidR="00536695" w:rsidRPr="00536695" w:rsidRDefault="00536695" w:rsidP="00536695">
      <w:pPr>
        <w:spacing w:line="480" w:lineRule="auto"/>
        <w:rPr>
          <w:rFonts w:ascii="Arial" w:hAnsi="Arial" w:cs="Arial"/>
          <w:sz w:val="24"/>
          <w:szCs w:val="24"/>
        </w:rPr>
      </w:pPr>
    </w:p>
    <w:p w14:paraId="3D165F0C" w14:textId="1E49247B" w:rsidR="00536695" w:rsidRPr="00536695" w:rsidRDefault="00536695" w:rsidP="00536695">
      <w:pPr>
        <w:spacing w:line="480" w:lineRule="auto"/>
        <w:rPr>
          <w:rFonts w:ascii="Arial" w:hAnsi="Arial" w:cs="Arial"/>
          <w:sz w:val="24"/>
          <w:szCs w:val="24"/>
        </w:rPr>
      </w:pPr>
    </w:p>
    <w:p w14:paraId="77094358" w14:textId="39697DCE" w:rsidR="00536695" w:rsidRPr="00536695" w:rsidRDefault="00536695" w:rsidP="00536695">
      <w:pPr>
        <w:spacing w:line="480" w:lineRule="auto"/>
        <w:rPr>
          <w:rFonts w:ascii="Arial" w:hAnsi="Arial" w:cs="Arial"/>
          <w:sz w:val="24"/>
          <w:szCs w:val="24"/>
        </w:rPr>
      </w:pPr>
    </w:p>
    <w:p w14:paraId="1F0C24F9" w14:textId="2FF335D5" w:rsidR="00536695" w:rsidRPr="00536695" w:rsidRDefault="00536695" w:rsidP="00536695">
      <w:pPr>
        <w:spacing w:line="480" w:lineRule="auto"/>
        <w:rPr>
          <w:rFonts w:ascii="Arial" w:hAnsi="Arial" w:cs="Arial"/>
          <w:sz w:val="24"/>
          <w:szCs w:val="24"/>
        </w:rPr>
      </w:pPr>
    </w:p>
    <w:p w14:paraId="2064E9E6" w14:textId="5A6DD4E6" w:rsidR="00536695" w:rsidRPr="00536695" w:rsidRDefault="00536695" w:rsidP="00536695">
      <w:pPr>
        <w:spacing w:line="480" w:lineRule="auto"/>
        <w:rPr>
          <w:rFonts w:ascii="Arial" w:hAnsi="Arial" w:cs="Arial"/>
          <w:sz w:val="24"/>
          <w:szCs w:val="24"/>
        </w:rPr>
      </w:pPr>
    </w:p>
    <w:p w14:paraId="428D6C2C" w14:textId="467BAE0C" w:rsidR="00536695" w:rsidRPr="00536695" w:rsidRDefault="00536695" w:rsidP="00536695">
      <w:pPr>
        <w:spacing w:line="480" w:lineRule="auto"/>
        <w:rPr>
          <w:rFonts w:ascii="Arial" w:hAnsi="Arial" w:cs="Arial"/>
          <w:sz w:val="24"/>
          <w:szCs w:val="24"/>
        </w:rPr>
      </w:pPr>
    </w:p>
    <w:p w14:paraId="5EF8A137" w14:textId="77777777" w:rsidR="00536695" w:rsidRPr="00536695" w:rsidRDefault="00536695" w:rsidP="00536695">
      <w:pPr>
        <w:spacing w:line="480" w:lineRule="auto"/>
        <w:rPr>
          <w:rFonts w:ascii="Arial" w:hAnsi="Arial" w:cs="Arial"/>
          <w:sz w:val="24"/>
          <w:szCs w:val="24"/>
        </w:rPr>
      </w:pPr>
    </w:p>
    <w:p w14:paraId="0F8D59A9" w14:textId="27632DFB" w:rsidR="00E03441" w:rsidRPr="00536695" w:rsidRDefault="00536695" w:rsidP="00536695">
      <w:pPr>
        <w:spacing w:line="480" w:lineRule="auto"/>
        <w:rPr>
          <w:rFonts w:ascii="Arial" w:hAnsi="Arial" w:cs="Arial"/>
          <w:sz w:val="24"/>
          <w:szCs w:val="24"/>
        </w:rPr>
      </w:pPr>
      <w:r w:rsidRPr="00536695">
        <w:rPr>
          <w:rFonts w:ascii="Arial" w:hAnsi="Arial" w:cs="Arial"/>
          <w:sz w:val="24"/>
          <w:szCs w:val="24"/>
        </w:rPr>
        <w:t>Reference</w:t>
      </w:r>
    </w:p>
    <w:p w14:paraId="2599D687"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t xml:space="preserve">Bachman, R., &amp; A. L. Coker (1995) ‘Police Involvement in Domestic Violence: The Interactive Effects of Victim Injury, Offender’s History of Violence, and Race,’ </w:t>
      </w:r>
      <w:r w:rsidRPr="00536695">
        <w:rPr>
          <w:rFonts w:ascii="Arial" w:hAnsi="Arial" w:cs="Arial"/>
          <w:i/>
          <w:iCs/>
          <w:sz w:val="24"/>
          <w:szCs w:val="24"/>
          <w:shd w:val="clear" w:color="auto" w:fill="FFFFFF"/>
        </w:rPr>
        <w:t>Violence and Victims</w:t>
      </w:r>
      <w:r w:rsidRPr="00536695">
        <w:rPr>
          <w:rFonts w:ascii="Arial" w:hAnsi="Arial" w:cs="Arial"/>
          <w:sz w:val="24"/>
          <w:szCs w:val="24"/>
          <w:shd w:val="clear" w:color="auto" w:fill="FFFFFF"/>
        </w:rPr>
        <w:t>, p-91–106.</w:t>
      </w:r>
    </w:p>
    <w:p w14:paraId="19C7B896"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Barr, C and Topping, A (2020) ‘Domestic abuse prosecutions fell by 24% at end of 2019.’ </w:t>
      </w:r>
      <w:r w:rsidRPr="00536695">
        <w:rPr>
          <w:rFonts w:ascii="Arial" w:hAnsi="Arial" w:cs="Arial"/>
          <w:i/>
          <w:iCs/>
          <w:sz w:val="24"/>
          <w:szCs w:val="24"/>
        </w:rPr>
        <w:t>The Guardian</w:t>
      </w:r>
      <w:r w:rsidRPr="00536695">
        <w:rPr>
          <w:rFonts w:ascii="Arial" w:hAnsi="Arial" w:cs="Arial"/>
          <w:sz w:val="24"/>
          <w:szCs w:val="24"/>
        </w:rPr>
        <w:t>, 30</w:t>
      </w:r>
      <w:r w:rsidRPr="00536695">
        <w:rPr>
          <w:rFonts w:ascii="Arial" w:hAnsi="Arial" w:cs="Arial"/>
          <w:sz w:val="24"/>
          <w:szCs w:val="24"/>
          <w:vertAlign w:val="superscript"/>
        </w:rPr>
        <w:t>th</w:t>
      </w:r>
      <w:r w:rsidRPr="00536695">
        <w:rPr>
          <w:rFonts w:ascii="Arial" w:hAnsi="Arial" w:cs="Arial"/>
          <w:sz w:val="24"/>
          <w:szCs w:val="24"/>
        </w:rPr>
        <w:t xml:space="preserve"> April. Available at: </w:t>
      </w:r>
      <w:hyperlink r:id="rId5" w:history="1">
        <w:r w:rsidRPr="00536695">
          <w:rPr>
            <w:rStyle w:val="Hyperlink"/>
            <w:rFonts w:ascii="Arial" w:hAnsi="Arial" w:cs="Arial"/>
            <w:sz w:val="24"/>
            <w:szCs w:val="24"/>
          </w:rPr>
          <w:t>https://www.theguardian.com/society/2020/apr/30/domestic-abuse-prosecutions-fell-by-25-at-end-of-2019</w:t>
        </w:r>
      </w:hyperlink>
      <w:r w:rsidRPr="00536695">
        <w:rPr>
          <w:rFonts w:ascii="Arial" w:hAnsi="Arial" w:cs="Arial"/>
          <w:sz w:val="24"/>
          <w:szCs w:val="24"/>
        </w:rPr>
        <w:t xml:space="preserve">  (Accessed: 11 February 2022) </w:t>
      </w:r>
    </w:p>
    <w:p w14:paraId="1E01072B"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lastRenderedPageBreak/>
        <w:t xml:space="preserve">Berk, R. A., et al (1984) ‘Cops on Call: Summoning the Police to the Scene of Spousal Violence,’ </w:t>
      </w:r>
      <w:r w:rsidRPr="00536695">
        <w:rPr>
          <w:rFonts w:ascii="Arial" w:hAnsi="Arial" w:cs="Arial"/>
          <w:i/>
          <w:iCs/>
          <w:sz w:val="24"/>
          <w:szCs w:val="24"/>
          <w:shd w:val="clear" w:color="auto" w:fill="FFFFFF"/>
        </w:rPr>
        <w:t>Law &amp; Society Review</w:t>
      </w:r>
      <w:r w:rsidRPr="00536695">
        <w:rPr>
          <w:rFonts w:ascii="Arial" w:hAnsi="Arial" w:cs="Arial"/>
          <w:sz w:val="24"/>
          <w:szCs w:val="24"/>
          <w:shd w:val="clear" w:color="auto" w:fill="FFFFFF"/>
        </w:rPr>
        <w:t>, p-479–98</w:t>
      </w:r>
    </w:p>
    <w:p w14:paraId="287CCAB3"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Campbell, J. C and Soeken, K. L. (1999). 'Women’s responses to battering over time an analysis of change.' </w:t>
      </w:r>
      <w:r w:rsidRPr="00536695">
        <w:rPr>
          <w:rFonts w:ascii="Arial" w:hAnsi="Arial" w:cs="Arial"/>
          <w:i/>
          <w:sz w:val="24"/>
          <w:szCs w:val="24"/>
        </w:rPr>
        <w:t>Journal of Interpersonal Violence</w:t>
      </w:r>
      <w:r w:rsidRPr="00536695">
        <w:rPr>
          <w:rFonts w:ascii="Arial" w:hAnsi="Arial" w:cs="Arial"/>
          <w:sz w:val="24"/>
          <w:szCs w:val="24"/>
        </w:rPr>
        <w:t>, 14, p-21-40.</w:t>
      </w:r>
    </w:p>
    <w:p w14:paraId="5678F2D8"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Dutton, M. A., et al.(2006).' Intimate partner violence, PTSD, and adverse health outcomes.' </w:t>
      </w:r>
      <w:r w:rsidRPr="00536695">
        <w:rPr>
          <w:rFonts w:ascii="Arial" w:hAnsi="Arial" w:cs="Arial"/>
          <w:i/>
          <w:sz w:val="24"/>
          <w:szCs w:val="24"/>
        </w:rPr>
        <w:t>Journal of Interpersonal Violence</w:t>
      </w:r>
      <w:r w:rsidRPr="00536695">
        <w:rPr>
          <w:rFonts w:ascii="Arial" w:hAnsi="Arial" w:cs="Arial"/>
          <w:sz w:val="24"/>
          <w:szCs w:val="24"/>
        </w:rPr>
        <w:t xml:space="preserve">, 21(7), p-955-968. DOI: </w:t>
      </w:r>
      <w:hyperlink r:id="rId6" w:history="1">
        <w:r w:rsidRPr="00536695">
          <w:rPr>
            <w:rStyle w:val="Hyperlink"/>
            <w:rFonts w:ascii="Arial" w:hAnsi="Arial" w:cs="Arial"/>
            <w:sz w:val="24"/>
            <w:szCs w:val="24"/>
          </w:rPr>
          <w:t>https://doi.org/10.1177/0886260506289178</w:t>
        </w:r>
      </w:hyperlink>
      <w:r w:rsidRPr="00536695">
        <w:rPr>
          <w:rFonts w:ascii="Arial" w:hAnsi="Arial" w:cs="Arial"/>
          <w:sz w:val="24"/>
          <w:szCs w:val="24"/>
        </w:rPr>
        <w:t xml:space="preserve">   </w:t>
      </w:r>
    </w:p>
    <w:p w14:paraId="79091CAF"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t xml:space="preserve">Felson, R. B., S. F. Messner, &amp; A. Hoskin (1999) ‘‘The Victim-Offender Relationship and Calling the Police in Assaults,’’ </w:t>
      </w:r>
      <w:r w:rsidRPr="00536695">
        <w:rPr>
          <w:rFonts w:ascii="Arial" w:hAnsi="Arial" w:cs="Arial"/>
          <w:i/>
          <w:iCs/>
          <w:sz w:val="24"/>
          <w:szCs w:val="24"/>
          <w:shd w:val="clear" w:color="auto" w:fill="FFFFFF"/>
        </w:rPr>
        <w:t>Criminology,</w:t>
      </w:r>
      <w:r w:rsidRPr="00536695">
        <w:rPr>
          <w:rFonts w:ascii="Arial" w:hAnsi="Arial" w:cs="Arial"/>
          <w:sz w:val="24"/>
          <w:szCs w:val="24"/>
          <w:shd w:val="clear" w:color="auto" w:fill="FFFFFF"/>
        </w:rPr>
        <w:t xml:space="preserve"> p-931–47</w:t>
      </w:r>
    </w:p>
    <w:p w14:paraId="6D9E6C11"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Halliday, J (2021). ‘UK police pay ‘lip service‘ to protecting women, says father of abuse victim.’ </w:t>
      </w:r>
      <w:r w:rsidRPr="00536695">
        <w:rPr>
          <w:rFonts w:ascii="Arial" w:hAnsi="Arial" w:cs="Arial"/>
          <w:i/>
          <w:iCs/>
          <w:sz w:val="24"/>
          <w:szCs w:val="24"/>
        </w:rPr>
        <w:t xml:space="preserve">Th Guardian, </w:t>
      </w:r>
      <w:r w:rsidRPr="00536695">
        <w:rPr>
          <w:rFonts w:ascii="Arial" w:hAnsi="Arial" w:cs="Arial"/>
          <w:sz w:val="24"/>
          <w:szCs w:val="24"/>
        </w:rPr>
        <w:t>5</w:t>
      </w:r>
      <w:r w:rsidRPr="00536695">
        <w:rPr>
          <w:rFonts w:ascii="Arial" w:hAnsi="Arial" w:cs="Arial"/>
          <w:sz w:val="24"/>
          <w:szCs w:val="24"/>
          <w:vertAlign w:val="superscript"/>
        </w:rPr>
        <w:t>th</w:t>
      </w:r>
      <w:r w:rsidRPr="00536695">
        <w:rPr>
          <w:rFonts w:ascii="Arial" w:hAnsi="Arial" w:cs="Arial"/>
          <w:sz w:val="24"/>
          <w:szCs w:val="24"/>
        </w:rPr>
        <w:t xml:space="preserve"> October. Available at: </w:t>
      </w:r>
      <w:hyperlink r:id="rId7" w:history="1">
        <w:r w:rsidRPr="00536695">
          <w:rPr>
            <w:rStyle w:val="Hyperlink"/>
            <w:rFonts w:ascii="Arial" w:hAnsi="Arial" w:cs="Arial"/>
            <w:sz w:val="24"/>
            <w:szCs w:val="24"/>
          </w:rPr>
          <w:t>https://www.theguardian.com/uk-news/2021/oct/05/uk-police-lip-service-protecting-women-says-father-of-abuse-victim</w:t>
        </w:r>
      </w:hyperlink>
      <w:r w:rsidRPr="00536695">
        <w:rPr>
          <w:rFonts w:ascii="Arial" w:hAnsi="Arial" w:cs="Arial"/>
          <w:sz w:val="24"/>
          <w:szCs w:val="24"/>
        </w:rPr>
        <w:t xml:space="preserve">  (Accessed: 11 February 2022)</w:t>
      </w:r>
    </w:p>
    <w:p w14:paraId="71A4CA2C" w14:textId="77777777" w:rsidR="00604618" w:rsidRPr="00536695" w:rsidRDefault="00604618" w:rsidP="00536695">
      <w:pPr>
        <w:spacing w:line="480" w:lineRule="auto"/>
        <w:rPr>
          <w:rFonts w:ascii="Arial" w:hAnsi="Arial" w:cs="Arial"/>
          <w:color w:val="333333"/>
          <w:sz w:val="24"/>
          <w:szCs w:val="24"/>
          <w:shd w:val="clear" w:color="auto" w:fill="FFFFFF"/>
        </w:rPr>
      </w:pPr>
      <w:r w:rsidRPr="00536695">
        <w:rPr>
          <w:rFonts w:ascii="Arial" w:hAnsi="Arial" w:cs="Arial"/>
          <w:sz w:val="24"/>
          <w:szCs w:val="24"/>
          <w:shd w:val="clear" w:color="auto" w:fill="FFFFFF"/>
        </w:rPr>
        <w:t xml:space="preserve">Herts Sunflower (n.d) </w:t>
      </w:r>
      <w:r w:rsidRPr="00536695">
        <w:rPr>
          <w:rFonts w:ascii="Arial" w:hAnsi="Arial" w:cs="Arial"/>
          <w:i/>
          <w:iCs/>
          <w:sz w:val="24"/>
          <w:szCs w:val="24"/>
          <w:shd w:val="clear" w:color="auto" w:fill="FFFFFF"/>
        </w:rPr>
        <w:t xml:space="preserve">The process of reporting domestic violence. </w:t>
      </w:r>
      <w:r w:rsidRPr="00536695">
        <w:rPr>
          <w:rFonts w:ascii="Arial" w:hAnsi="Arial" w:cs="Arial"/>
          <w:sz w:val="24"/>
          <w:szCs w:val="24"/>
          <w:shd w:val="clear" w:color="auto" w:fill="FFFFFF"/>
        </w:rPr>
        <w:t xml:space="preserve">Available at: </w:t>
      </w:r>
      <w:hyperlink r:id="rId8" w:history="1">
        <w:r w:rsidRPr="00536695">
          <w:rPr>
            <w:rStyle w:val="Hyperlink"/>
            <w:rFonts w:ascii="Arial" w:hAnsi="Arial" w:cs="Arial"/>
            <w:sz w:val="24"/>
            <w:szCs w:val="24"/>
            <w:shd w:val="clear" w:color="auto" w:fill="FFFFFF"/>
          </w:rPr>
          <w:t>https://www.hertssunflower.org/information-for-professionals/the-process-of-reporting-domestic-abuse.aspx</w:t>
        </w:r>
      </w:hyperlink>
      <w:r w:rsidRPr="00536695">
        <w:rPr>
          <w:rFonts w:ascii="Arial" w:hAnsi="Arial" w:cs="Arial"/>
          <w:color w:val="333333"/>
          <w:sz w:val="24"/>
          <w:szCs w:val="24"/>
          <w:shd w:val="clear" w:color="auto" w:fill="FFFFFF"/>
        </w:rPr>
        <w:t xml:space="preserve"> </w:t>
      </w:r>
      <w:r w:rsidRPr="00536695">
        <w:rPr>
          <w:rFonts w:ascii="Arial" w:hAnsi="Arial" w:cs="Arial"/>
          <w:sz w:val="24"/>
          <w:szCs w:val="24"/>
          <w:shd w:val="clear" w:color="auto" w:fill="FFFFFF"/>
        </w:rPr>
        <w:t xml:space="preserve">(Accessed: 11 February 2022) </w:t>
      </w:r>
    </w:p>
    <w:p w14:paraId="59ECFFE1"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Hogben, M., et al (2001). 'The effect of sexual and physical violence on risky sexual behavior and STDs among a cohort of HIV seropositive women.' </w:t>
      </w:r>
      <w:r w:rsidRPr="00536695">
        <w:rPr>
          <w:rFonts w:ascii="Arial" w:hAnsi="Arial" w:cs="Arial"/>
          <w:i/>
          <w:sz w:val="24"/>
          <w:szCs w:val="24"/>
        </w:rPr>
        <w:t>AIDS and Behavior,</w:t>
      </w:r>
      <w:r w:rsidRPr="00536695">
        <w:rPr>
          <w:rFonts w:ascii="Arial" w:hAnsi="Arial" w:cs="Arial"/>
          <w:sz w:val="24"/>
          <w:szCs w:val="24"/>
        </w:rPr>
        <w:t xml:space="preserve"> 5, p-353-361. DOI: </w:t>
      </w:r>
      <w:hyperlink r:id="rId9" w:history="1">
        <w:r w:rsidRPr="00536695">
          <w:rPr>
            <w:rStyle w:val="Hyperlink"/>
            <w:rFonts w:ascii="Arial" w:hAnsi="Arial" w:cs="Arial"/>
            <w:sz w:val="24"/>
            <w:szCs w:val="24"/>
          </w:rPr>
          <w:t>https://doi.org/10.1023/A:1013138923777</w:t>
        </w:r>
      </w:hyperlink>
      <w:r w:rsidRPr="00536695">
        <w:rPr>
          <w:rFonts w:ascii="Arial" w:hAnsi="Arial" w:cs="Arial"/>
          <w:sz w:val="24"/>
          <w:szCs w:val="24"/>
        </w:rPr>
        <w:t xml:space="preserve"> </w:t>
      </w:r>
    </w:p>
    <w:p w14:paraId="74214B5A"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t xml:space="preserve">Houskamp, B.M and Foy, D.W (1999). ‘The assessment of posttraumatic stress disorder in battered women.’ </w:t>
      </w:r>
      <w:r w:rsidRPr="00536695">
        <w:rPr>
          <w:rFonts w:ascii="Arial" w:hAnsi="Arial" w:cs="Arial"/>
          <w:i/>
          <w:iCs/>
          <w:sz w:val="24"/>
          <w:szCs w:val="24"/>
          <w:shd w:val="clear" w:color="auto" w:fill="FFFFFF"/>
        </w:rPr>
        <w:t>Journal Interper Violence</w:t>
      </w:r>
      <w:r w:rsidRPr="00536695">
        <w:rPr>
          <w:rFonts w:ascii="Arial" w:hAnsi="Arial" w:cs="Arial"/>
          <w:sz w:val="24"/>
          <w:szCs w:val="24"/>
          <w:shd w:val="clear" w:color="auto" w:fill="FFFFFF"/>
        </w:rPr>
        <w:t xml:space="preserve">. 6(3), p-367-75. </w:t>
      </w:r>
    </w:p>
    <w:p w14:paraId="3C54BC1F"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t>Hutchison, I. W. (1999) ‘Influence of Alcohol and Drugs on Women’s Utilization of the Police for Domestic Violence’. Washington, DC: National Institute of Justice</w:t>
      </w:r>
    </w:p>
    <w:p w14:paraId="19C1D7FE"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lastRenderedPageBreak/>
        <w:t xml:space="preserve">Jacobs, N (2021) ‘The responsibility is on police to restore trust in their ability to protect women.’ </w:t>
      </w:r>
      <w:r w:rsidRPr="00536695">
        <w:rPr>
          <w:rFonts w:ascii="Arial" w:hAnsi="Arial" w:cs="Arial"/>
          <w:i/>
          <w:iCs/>
          <w:sz w:val="24"/>
          <w:szCs w:val="24"/>
        </w:rPr>
        <w:t>The Guardian</w:t>
      </w:r>
      <w:r w:rsidRPr="00536695">
        <w:rPr>
          <w:rFonts w:ascii="Arial" w:hAnsi="Arial" w:cs="Arial"/>
          <w:sz w:val="24"/>
          <w:szCs w:val="24"/>
        </w:rPr>
        <w:t>, 3</w:t>
      </w:r>
      <w:r w:rsidRPr="00536695">
        <w:rPr>
          <w:rFonts w:ascii="Arial" w:hAnsi="Arial" w:cs="Arial"/>
          <w:sz w:val="24"/>
          <w:szCs w:val="24"/>
          <w:vertAlign w:val="superscript"/>
        </w:rPr>
        <w:t>rd</w:t>
      </w:r>
      <w:r w:rsidRPr="00536695">
        <w:rPr>
          <w:rFonts w:ascii="Arial" w:hAnsi="Arial" w:cs="Arial"/>
          <w:sz w:val="24"/>
          <w:szCs w:val="24"/>
        </w:rPr>
        <w:t xml:space="preserve"> October. Available at: </w:t>
      </w:r>
      <w:hyperlink r:id="rId10" w:history="1">
        <w:r w:rsidRPr="00536695">
          <w:rPr>
            <w:rStyle w:val="Hyperlink"/>
            <w:rFonts w:ascii="Arial" w:eastAsia="Times New Roman" w:hAnsi="Arial" w:cs="Arial"/>
            <w:sz w:val="24"/>
            <w:szCs w:val="24"/>
            <w:shd w:val="clear" w:color="auto" w:fill="FEF9F5"/>
          </w:rPr>
          <w:t>https://www.theguardian.com/commentisfree/2021/oct/03/responsibility-police-trust-protect-women-domestic-sexual-violence-bill</w:t>
        </w:r>
      </w:hyperlink>
      <w:r w:rsidRPr="00536695">
        <w:rPr>
          <w:rFonts w:ascii="Arial" w:hAnsi="Arial" w:cs="Arial"/>
          <w:sz w:val="24"/>
          <w:szCs w:val="24"/>
        </w:rPr>
        <w:t xml:space="preserve"> (Accessed: 11 February 2022)</w:t>
      </w:r>
    </w:p>
    <w:p w14:paraId="3C87DFE0"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shd w:val="clear" w:color="auto" w:fill="FFFFFF"/>
        </w:rPr>
        <w:t xml:space="preserve">Johnson, I. M. (1990) ‘A Loglinear Analysis of Abused Wives’ Decisions to Call the Police in Domestic Violence Disputes,’ </w:t>
      </w:r>
      <w:r w:rsidRPr="00536695">
        <w:rPr>
          <w:rFonts w:ascii="Arial" w:hAnsi="Arial" w:cs="Arial"/>
          <w:i/>
          <w:iCs/>
          <w:sz w:val="24"/>
          <w:szCs w:val="24"/>
          <w:shd w:val="clear" w:color="auto" w:fill="FFFFFF"/>
        </w:rPr>
        <w:t>Journal of Criminal Justice,</w:t>
      </w:r>
      <w:r w:rsidRPr="00536695">
        <w:rPr>
          <w:rFonts w:ascii="Arial" w:hAnsi="Arial" w:cs="Arial"/>
          <w:sz w:val="24"/>
          <w:szCs w:val="24"/>
          <w:shd w:val="clear" w:color="auto" w:fill="FFFFFF"/>
        </w:rPr>
        <w:t xml:space="preserve"> p-147–59</w:t>
      </w:r>
    </w:p>
    <w:p w14:paraId="43A45B7B"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t xml:space="preserve">Kaur, R and Garg, S (2008) ‘Addressing Domestic Violence Against Women: An Unfinished Agenda.’ </w:t>
      </w:r>
      <w:r w:rsidRPr="00536695">
        <w:rPr>
          <w:rFonts w:ascii="Arial" w:hAnsi="Arial" w:cs="Arial"/>
          <w:i/>
          <w:iCs/>
          <w:sz w:val="24"/>
          <w:szCs w:val="24"/>
          <w:shd w:val="clear" w:color="auto" w:fill="FFFFFF"/>
        </w:rPr>
        <w:t xml:space="preserve">Indian Journal Community Med. </w:t>
      </w:r>
      <w:r w:rsidRPr="00536695">
        <w:rPr>
          <w:rFonts w:ascii="Arial" w:hAnsi="Arial" w:cs="Arial"/>
          <w:sz w:val="24"/>
          <w:szCs w:val="24"/>
          <w:shd w:val="clear" w:color="auto" w:fill="FFFFFF"/>
        </w:rPr>
        <w:t xml:space="preserve">33(2), p-73-76. DOI: </w:t>
      </w:r>
      <w:hyperlink r:id="rId11" w:tgtFrame="_blank" w:history="1">
        <w:r w:rsidRPr="00536695">
          <w:rPr>
            <w:rStyle w:val="Hyperlink"/>
            <w:rFonts w:ascii="Arial" w:hAnsi="Arial" w:cs="Arial"/>
            <w:color w:val="985735"/>
            <w:sz w:val="24"/>
            <w:szCs w:val="24"/>
            <w:shd w:val="clear" w:color="auto" w:fill="FFFFFF"/>
          </w:rPr>
          <w:t>10.4103/0970-0218.40871</w:t>
        </w:r>
      </w:hyperlink>
      <w:r w:rsidRPr="00536695">
        <w:rPr>
          <w:rFonts w:ascii="Arial" w:hAnsi="Arial" w:cs="Arial"/>
          <w:sz w:val="24"/>
          <w:szCs w:val="24"/>
        </w:rPr>
        <w:t xml:space="preserve"> </w:t>
      </w:r>
    </w:p>
    <w:p w14:paraId="135665FD"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t xml:space="preserve">Kemp, A et al (1991). ‘Post-traumatic stress disorder (PTSD) in battered women: A shelter sample. </w:t>
      </w:r>
      <w:r w:rsidRPr="00536695">
        <w:rPr>
          <w:rFonts w:ascii="Arial" w:hAnsi="Arial" w:cs="Arial"/>
          <w:i/>
          <w:iCs/>
          <w:sz w:val="24"/>
          <w:szCs w:val="24"/>
          <w:shd w:val="clear" w:color="auto" w:fill="FFFFFF"/>
        </w:rPr>
        <w:t>Journal Trauma Stress</w:t>
      </w:r>
      <w:r w:rsidRPr="00536695">
        <w:rPr>
          <w:rFonts w:ascii="Arial" w:hAnsi="Arial" w:cs="Arial"/>
          <w:sz w:val="24"/>
          <w:szCs w:val="24"/>
          <w:shd w:val="clear" w:color="auto" w:fill="FFFFFF"/>
        </w:rPr>
        <w:t>. 4(1), p-137- 48.</w:t>
      </w:r>
    </w:p>
    <w:p w14:paraId="74934864"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Kennedy, A. C., et al (2010). 'The impact of family and community violence on children’s depression trajectories: Examining the interactions of violence exposure, family social support, and gender.' </w:t>
      </w:r>
      <w:r w:rsidRPr="00536695">
        <w:rPr>
          <w:rFonts w:ascii="Arial" w:hAnsi="Arial" w:cs="Arial"/>
          <w:i/>
          <w:sz w:val="24"/>
          <w:szCs w:val="24"/>
        </w:rPr>
        <w:t>Journal of Family Psychology</w:t>
      </w:r>
      <w:r w:rsidRPr="00536695">
        <w:rPr>
          <w:rFonts w:ascii="Arial" w:hAnsi="Arial" w:cs="Arial"/>
          <w:sz w:val="24"/>
          <w:szCs w:val="24"/>
        </w:rPr>
        <w:t xml:space="preserve">, 24,(2) p-197-207. </w:t>
      </w:r>
    </w:p>
    <w:p w14:paraId="514D07FB"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Lindsay, R (2021) </w:t>
      </w:r>
      <w:r w:rsidRPr="00536695">
        <w:rPr>
          <w:rFonts w:ascii="Arial" w:hAnsi="Arial" w:cs="Arial"/>
          <w:i/>
          <w:sz w:val="24"/>
          <w:szCs w:val="24"/>
        </w:rPr>
        <w:t xml:space="preserve">Everything you need to know about a restraining order. </w:t>
      </w:r>
      <w:r w:rsidRPr="00536695">
        <w:rPr>
          <w:rFonts w:ascii="Arial" w:hAnsi="Arial" w:cs="Arial"/>
          <w:sz w:val="24"/>
          <w:szCs w:val="24"/>
        </w:rPr>
        <w:t xml:space="preserve">Available at: </w:t>
      </w:r>
      <w:hyperlink r:id="rId12" w:history="1">
        <w:r w:rsidRPr="00536695">
          <w:rPr>
            <w:rStyle w:val="Hyperlink"/>
            <w:rFonts w:ascii="Arial" w:hAnsi="Arial" w:cs="Arial"/>
            <w:sz w:val="24"/>
            <w:szCs w:val="24"/>
          </w:rPr>
          <w:t>https://brittontime.com/2021/01/29/everything-you-need-to-know-about-a-restraining-order/</w:t>
        </w:r>
      </w:hyperlink>
      <w:r w:rsidRPr="00536695">
        <w:rPr>
          <w:rFonts w:ascii="Arial" w:hAnsi="Arial" w:cs="Arial"/>
          <w:sz w:val="24"/>
          <w:szCs w:val="24"/>
        </w:rPr>
        <w:t xml:space="preserve">  (Accessed: 11 February 2022)</w:t>
      </w:r>
    </w:p>
    <w:p w14:paraId="13381881"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McManus, S and Scott, S (2016) </w:t>
      </w:r>
      <w:r w:rsidRPr="00536695">
        <w:rPr>
          <w:rFonts w:ascii="Arial" w:hAnsi="Arial" w:cs="Arial"/>
          <w:i/>
          <w:sz w:val="24"/>
          <w:szCs w:val="24"/>
        </w:rPr>
        <w:t xml:space="preserve">Joining the dots. </w:t>
      </w:r>
      <w:r w:rsidRPr="00536695">
        <w:rPr>
          <w:rFonts w:ascii="Arial" w:hAnsi="Arial" w:cs="Arial"/>
          <w:sz w:val="24"/>
          <w:szCs w:val="24"/>
        </w:rPr>
        <w:t>Available at: https://weareagenda.org/wp-content/uploads/2015/11/Joining-The-Dots-Report_Final_b_Exec-Summary.pdf (Accessed: 11 February 2022)</w:t>
      </w:r>
    </w:p>
    <w:p w14:paraId="6A10CB0D"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t>Schultz, L. G. (1960).’The wife assaulter’. </w:t>
      </w:r>
      <w:r w:rsidRPr="00536695">
        <w:rPr>
          <w:rStyle w:val="Emphasis"/>
          <w:rFonts w:ascii="Arial" w:hAnsi="Arial" w:cs="Arial"/>
          <w:sz w:val="24"/>
          <w:szCs w:val="24"/>
          <w:shd w:val="clear" w:color="auto" w:fill="FFFFFF"/>
        </w:rPr>
        <w:t>Journal of Social Therapy, 6,</w:t>
      </w:r>
      <w:r w:rsidRPr="00536695">
        <w:rPr>
          <w:rFonts w:ascii="Arial" w:hAnsi="Arial" w:cs="Arial"/>
          <w:sz w:val="24"/>
          <w:szCs w:val="24"/>
          <w:shd w:val="clear" w:color="auto" w:fill="FFFFFF"/>
        </w:rPr>
        <w:t> 103–111</w:t>
      </w:r>
    </w:p>
    <w:p w14:paraId="214AA8C9" w14:textId="77777777" w:rsidR="00604618" w:rsidRPr="00536695" w:rsidRDefault="00604618" w:rsidP="00536695">
      <w:pPr>
        <w:spacing w:line="480" w:lineRule="auto"/>
        <w:rPr>
          <w:rFonts w:ascii="Arial" w:hAnsi="Arial" w:cs="Arial"/>
          <w:sz w:val="24"/>
          <w:szCs w:val="24"/>
          <w:shd w:val="clear" w:color="auto" w:fill="FFFFFF"/>
        </w:rPr>
      </w:pPr>
      <w:r w:rsidRPr="00536695">
        <w:rPr>
          <w:rFonts w:ascii="Arial" w:hAnsi="Arial" w:cs="Arial"/>
          <w:sz w:val="24"/>
          <w:szCs w:val="24"/>
          <w:shd w:val="clear" w:color="auto" w:fill="FFFFFF"/>
        </w:rPr>
        <w:t>Snell, J.E et al (1964) ‘The Wifebeater's Wife</w:t>
      </w:r>
      <w:r w:rsidRPr="00536695">
        <w:rPr>
          <w:rStyle w:val="colon-for-citation-subtitle"/>
          <w:rFonts w:ascii="Arial" w:hAnsi="Arial" w:cs="Arial"/>
          <w:sz w:val="24"/>
          <w:szCs w:val="24"/>
          <w:shd w:val="clear" w:color="auto" w:fill="FFFFFF"/>
        </w:rPr>
        <w:t>: </w:t>
      </w:r>
      <w:r w:rsidRPr="00536695">
        <w:rPr>
          <w:rStyle w:val="Subtitle1"/>
          <w:rFonts w:ascii="Arial" w:hAnsi="Arial" w:cs="Arial"/>
          <w:color w:val="000000"/>
          <w:sz w:val="24"/>
          <w:szCs w:val="24"/>
          <w:shd w:val="clear" w:color="auto" w:fill="FFFFFF"/>
        </w:rPr>
        <w:t>A Study of Family Interaction</w:t>
      </w:r>
      <w:r w:rsidRPr="00536695">
        <w:rPr>
          <w:rFonts w:ascii="Arial" w:hAnsi="Arial" w:cs="Arial"/>
          <w:sz w:val="24"/>
          <w:szCs w:val="24"/>
          <w:shd w:val="clear" w:color="auto" w:fill="FFFFFF"/>
        </w:rPr>
        <w:t>.’ </w:t>
      </w:r>
      <w:r w:rsidRPr="00536695">
        <w:rPr>
          <w:rStyle w:val="Emphasis"/>
          <w:rFonts w:ascii="Arial" w:hAnsi="Arial" w:cs="Arial"/>
          <w:sz w:val="24"/>
          <w:szCs w:val="24"/>
          <w:shd w:val="clear" w:color="auto" w:fill="FFFFFF"/>
        </w:rPr>
        <w:t>Arch Gen Psychiatry.</w:t>
      </w:r>
      <w:r w:rsidRPr="00536695">
        <w:rPr>
          <w:rFonts w:ascii="Arial" w:hAnsi="Arial" w:cs="Arial"/>
          <w:sz w:val="24"/>
          <w:szCs w:val="24"/>
          <w:shd w:val="clear" w:color="auto" w:fill="FFFFFF"/>
        </w:rPr>
        <w:t xml:space="preserve">11(2) p-107–113. DOI: 10.1001/archpsyc.1964.01720260001001   </w:t>
      </w:r>
    </w:p>
    <w:p w14:paraId="4839F28C"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lastRenderedPageBreak/>
        <w:t xml:space="preserve">Stephenson, M (2021) </w:t>
      </w:r>
      <w:r w:rsidRPr="00536695">
        <w:rPr>
          <w:rFonts w:ascii="Arial" w:hAnsi="Arial" w:cs="Arial"/>
          <w:i/>
          <w:iCs/>
          <w:sz w:val="24"/>
          <w:szCs w:val="24"/>
        </w:rPr>
        <w:t>More than 100 women accuse police officers of domestic abuse, alleging ‘boys club’ culture</w:t>
      </w:r>
      <w:r w:rsidRPr="00536695">
        <w:rPr>
          <w:rFonts w:ascii="Arial" w:hAnsi="Arial" w:cs="Arial"/>
          <w:sz w:val="24"/>
          <w:szCs w:val="24"/>
        </w:rPr>
        <w:t xml:space="preserve">. Available at: </w:t>
      </w:r>
      <w:hyperlink r:id="rId13" w:history="1">
        <w:r w:rsidRPr="00536695">
          <w:rPr>
            <w:rStyle w:val="Hyperlink"/>
            <w:rFonts w:ascii="Arial" w:eastAsia="Times New Roman" w:hAnsi="Arial" w:cs="Arial"/>
            <w:sz w:val="24"/>
            <w:szCs w:val="24"/>
            <w:lang w:eastAsia="en-GB"/>
          </w:rPr>
          <w:t>https://www.channel4.com/news/more-than-100-women-accuse-police-officers-of-domestic-abuse-alleging-boys-club-culture</w:t>
        </w:r>
      </w:hyperlink>
      <w:r w:rsidRPr="00536695">
        <w:rPr>
          <w:rFonts w:ascii="Arial" w:eastAsia="Times New Roman" w:hAnsi="Arial" w:cs="Arial"/>
          <w:color w:val="13171D"/>
          <w:sz w:val="24"/>
          <w:szCs w:val="24"/>
          <w:lang w:eastAsia="en-GB"/>
        </w:rPr>
        <w:t xml:space="preserve"> </w:t>
      </w:r>
      <w:r w:rsidRPr="00536695">
        <w:rPr>
          <w:rFonts w:ascii="Arial" w:hAnsi="Arial" w:cs="Arial"/>
          <w:sz w:val="24"/>
          <w:szCs w:val="24"/>
        </w:rPr>
        <w:t xml:space="preserve"> (Accessed: 11 February 2022)</w:t>
      </w:r>
    </w:p>
    <w:p w14:paraId="721AC24B" w14:textId="77777777" w:rsidR="00604618" w:rsidRPr="00536695" w:rsidRDefault="00604618" w:rsidP="00536695">
      <w:pPr>
        <w:spacing w:line="480" w:lineRule="auto"/>
        <w:rPr>
          <w:rFonts w:ascii="Arial" w:hAnsi="Arial" w:cs="Arial"/>
          <w:noProof/>
          <w:sz w:val="24"/>
          <w:szCs w:val="24"/>
        </w:rPr>
      </w:pPr>
      <w:r w:rsidRPr="00536695">
        <w:rPr>
          <w:rFonts w:ascii="Arial" w:hAnsi="Arial" w:cs="Arial"/>
          <w:sz w:val="24"/>
          <w:szCs w:val="24"/>
        </w:rPr>
        <w:t xml:space="preserve">Thompson, F (2020) ‘Domestic abuse bill set to return to parliament.’ </w:t>
      </w:r>
      <w:r w:rsidRPr="00536695">
        <w:rPr>
          <w:rFonts w:ascii="Arial" w:hAnsi="Arial" w:cs="Arial"/>
          <w:i/>
          <w:iCs/>
          <w:sz w:val="24"/>
          <w:szCs w:val="24"/>
        </w:rPr>
        <w:t>Independent</w:t>
      </w:r>
      <w:r w:rsidRPr="00536695">
        <w:rPr>
          <w:rFonts w:ascii="Arial" w:hAnsi="Arial" w:cs="Arial"/>
          <w:sz w:val="24"/>
          <w:szCs w:val="24"/>
        </w:rPr>
        <w:t>, 3</w:t>
      </w:r>
      <w:r w:rsidRPr="00536695">
        <w:rPr>
          <w:rFonts w:ascii="Arial" w:hAnsi="Arial" w:cs="Arial"/>
          <w:sz w:val="24"/>
          <w:szCs w:val="24"/>
          <w:vertAlign w:val="superscript"/>
        </w:rPr>
        <w:t>rd</w:t>
      </w:r>
      <w:r w:rsidRPr="00536695">
        <w:rPr>
          <w:rFonts w:ascii="Arial" w:hAnsi="Arial" w:cs="Arial"/>
          <w:sz w:val="24"/>
          <w:szCs w:val="24"/>
        </w:rPr>
        <w:t xml:space="preserve"> March. Available at: </w:t>
      </w:r>
      <w:hyperlink r:id="rId14" w:history="1">
        <w:r w:rsidRPr="00536695">
          <w:rPr>
            <w:rStyle w:val="Hyperlink"/>
            <w:rFonts w:ascii="Arial" w:eastAsia="Times New Roman" w:hAnsi="Arial" w:cs="Arial"/>
            <w:sz w:val="24"/>
            <w:szCs w:val="24"/>
            <w:lang w:eastAsia="en-GB"/>
          </w:rPr>
          <w:t>https://www.independent.co.uk/news/uk/home-news/domestic-abuse-bill-law-parliament-lie-detector-victims-a9371341.html</w:t>
        </w:r>
      </w:hyperlink>
      <w:r w:rsidRPr="00536695">
        <w:rPr>
          <w:rFonts w:ascii="Arial" w:hAnsi="Arial" w:cs="Arial"/>
          <w:noProof/>
          <w:sz w:val="24"/>
          <w:szCs w:val="24"/>
        </w:rPr>
        <w:t xml:space="preserve"> </w:t>
      </w:r>
      <w:r w:rsidRPr="00536695">
        <w:rPr>
          <w:rFonts w:ascii="Arial" w:hAnsi="Arial" w:cs="Arial"/>
          <w:sz w:val="24"/>
          <w:szCs w:val="24"/>
        </w:rPr>
        <w:t>(Accessed: 11 February 2022)</w:t>
      </w:r>
    </w:p>
    <w:p w14:paraId="079CA47F"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 xml:space="preserve">von Eye, A., and Bogat, A.G (2006) 'Mental health in women experiencing intimate partner violence as the efficiency goal of social welfare functions.' </w:t>
      </w:r>
      <w:r w:rsidRPr="00536695">
        <w:rPr>
          <w:rFonts w:ascii="Arial" w:hAnsi="Arial" w:cs="Arial"/>
          <w:i/>
          <w:sz w:val="24"/>
          <w:szCs w:val="24"/>
        </w:rPr>
        <w:t>International Journal of social welfare</w:t>
      </w:r>
      <w:r w:rsidRPr="00536695">
        <w:rPr>
          <w:rFonts w:ascii="Arial" w:hAnsi="Arial" w:cs="Arial"/>
          <w:sz w:val="24"/>
          <w:szCs w:val="24"/>
        </w:rPr>
        <w:t xml:space="preserve">, 15(1). p-31-40. DOI: </w:t>
      </w:r>
      <w:hyperlink r:id="rId15" w:history="1">
        <w:r w:rsidRPr="00536695">
          <w:rPr>
            <w:rStyle w:val="Hyperlink"/>
            <w:rFonts w:ascii="Arial" w:hAnsi="Arial" w:cs="Arial"/>
            <w:sz w:val="24"/>
            <w:szCs w:val="24"/>
          </w:rPr>
          <w:t>https://doi.org/10.1111/j.1468-2397.2006.00442.x</w:t>
        </w:r>
      </w:hyperlink>
      <w:r w:rsidRPr="00536695">
        <w:rPr>
          <w:rFonts w:ascii="Arial" w:hAnsi="Arial" w:cs="Arial"/>
          <w:sz w:val="24"/>
          <w:szCs w:val="24"/>
        </w:rPr>
        <w:t xml:space="preserve">  </w:t>
      </w:r>
    </w:p>
    <w:p w14:paraId="1F5F4952" w14:textId="77777777" w:rsidR="00604618" w:rsidRPr="00536695" w:rsidRDefault="00604618" w:rsidP="00536695">
      <w:pPr>
        <w:spacing w:line="480" w:lineRule="auto"/>
        <w:rPr>
          <w:rFonts w:ascii="Arial" w:hAnsi="Arial" w:cs="Arial"/>
          <w:sz w:val="24"/>
          <w:szCs w:val="24"/>
        </w:rPr>
      </w:pPr>
      <w:r w:rsidRPr="00536695">
        <w:rPr>
          <w:rFonts w:ascii="Arial" w:hAnsi="Arial" w:cs="Arial"/>
          <w:sz w:val="24"/>
          <w:szCs w:val="24"/>
        </w:rPr>
        <w:t>Zlotnick, C., Johnson, D. M., Kohn, R. (2006). Intimate partner violence and long-term psychosocial functioning in a national sample of American women. Journal of Interpersonal Violence, 21, 262-275</w:t>
      </w:r>
    </w:p>
    <w:p w14:paraId="6336E091" w14:textId="77777777" w:rsidR="005C076D" w:rsidRPr="005C076D" w:rsidRDefault="005C076D" w:rsidP="002E0D2A">
      <w:pPr>
        <w:spacing w:line="240" w:lineRule="atLeast"/>
        <w:rPr>
          <w:rFonts w:ascii="Arial" w:eastAsia="Times New Roman" w:hAnsi="Arial" w:cs="Arial"/>
          <w:color w:val="0563C1"/>
          <w:sz w:val="24"/>
          <w:szCs w:val="24"/>
          <w:u w:val="single"/>
          <w:shd w:val="clear" w:color="auto" w:fill="FEF9F5"/>
        </w:rPr>
      </w:pPr>
    </w:p>
    <w:p w14:paraId="4BBE1B4D" w14:textId="77777777" w:rsidR="00E03441" w:rsidRDefault="00E03441"/>
    <w:p w14:paraId="572A476A" w14:textId="77777777" w:rsidR="00E03441" w:rsidRDefault="00E03441"/>
    <w:sectPr w:rsidR="00E034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972AA"/>
    <w:multiLevelType w:val="hybridMultilevel"/>
    <w:tmpl w:val="88384E24"/>
    <w:lvl w:ilvl="0" w:tplc="2340C316">
      <w:numFmt w:val="bullet"/>
      <w:lvlText w:val=""/>
      <w:lvlJc w:val="left"/>
      <w:pPr>
        <w:ind w:left="720" w:hanging="360"/>
      </w:pPr>
      <w:rPr>
        <w:rFonts w:ascii="Symbol" w:hAnsi="Symbol"/>
      </w:rPr>
    </w:lvl>
    <w:lvl w:ilvl="1" w:tplc="C6380838">
      <w:numFmt w:val="bullet"/>
      <w:lvlText w:val="o"/>
      <w:lvlJc w:val="left"/>
      <w:pPr>
        <w:ind w:left="1440" w:hanging="1080"/>
      </w:pPr>
      <w:rPr>
        <w:rFonts w:ascii="Courier New" w:hAnsi="Courier New"/>
      </w:rPr>
    </w:lvl>
    <w:lvl w:ilvl="2" w:tplc="C8529254">
      <w:numFmt w:val="bullet"/>
      <w:lvlText w:val=""/>
      <w:lvlJc w:val="left"/>
      <w:pPr>
        <w:ind w:left="2160" w:hanging="1800"/>
      </w:pPr>
    </w:lvl>
    <w:lvl w:ilvl="3" w:tplc="4CDC0300">
      <w:numFmt w:val="bullet"/>
      <w:lvlText w:val=""/>
      <w:lvlJc w:val="left"/>
      <w:pPr>
        <w:ind w:left="2880" w:hanging="2520"/>
      </w:pPr>
      <w:rPr>
        <w:rFonts w:ascii="Symbol" w:hAnsi="Symbol"/>
      </w:rPr>
    </w:lvl>
    <w:lvl w:ilvl="4" w:tplc="87F08D16">
      <w:numFmt w:val="bullet"/>
      <w:lvlText w:val="o"/>
      <w:lvlJc w:val="left"/>
      <w:pPr>
        <w:ind w:left="3600" w:hanging="3240"/>
      </w:pPr>
      <w:rPr>
        <w:rFonts w:ascii="Courier New" w:hAnsi="Courier New"/>
      </w:rPr>
    </w:lvl>
    <w:lvl w:ilvl="5" w:tplc="23641818">
      <w:numFmt w:val="bullet"/>
      <w:lvlText w:val=""/>
      <w:lvlJc w:val="left"/>
      <w:pPr>
        <w:ind w:left="4320" w:hanging="3960"/>
      </w:pPr>
    </w:lvl>
    <w:lvl w:ilvl="6" w:tplc="9BF6BA16">
      <w:numFmt w:val="bullet"/>
      <w:lvlText w:val=""/>
      <w:lvlJc w:val="left"/>
      <w:pPr>
        <w:ind w:left="5040" w:hanging="4680"/>
      </w:pPr>
      <w:rPr>
        <w:rFonts w:ascii="Symbol" w:hAnsi="Symbol"/>
      </w:rPr>
    </w:lvl>
    <w:lvl w:ilvl="7" w:tplc="8EB8A732">
      <w:numFmt w:val="bullet"/>
      <w:lvlText w:val="o"/>
      <w:lvlJc w:val="left"/>
      <w:pPr>
        <w:ind w:left="5760" w:hanging="5400"/>
      </w:pPr>
      <w:rPr>
        <w:rFonts w:ascii="Courier New" w:hAnsi="Courier New"/>
      </w:rPr>
    </w:lvl>
    <w:lvl w:ilvl="8" w:tplc="AD225F90">
      <w:numFmt w:val="bullet"/>
      <w:lvlText w:val=""/>
      <w:lvlJc w:val="left"/>
      <w:pPr>
        <w:ind w:left="6480" w:hanging="6120"/>
      </w:pPr>
    </w:lvl>
  </w:abstractNum>
  <w:abstractNum w:abstractNumId="1" w15:restartNumberingAfterBreak="0">
    <w:nsid w:val="5AB1720F"/>
    <w:multiLevelType w:val="hybridMultilevel"/>
    <w:tmpl w:val="F7202CD4"/>
    <w:lvl w:ilvl="0" w:tplc="40DEEC66">
      <w:start w:val="1"/>
      <w:numFmt w:val="decimal"/>
      <w:lvlText w:val="%1."/>
      <w:lvlJc w:val="left"/>
      <w:pPr>
        <w:ind w:left="720" w:hanging="360"/>
      </w:pPr>
    </w:lvl>
    <w:lvl w:ilvl="1" w:tplc="B5E81D4A">
      <w:start w:val="1"/>
      <w:numFmt w:val="decimal"/>
      <w:lvlText w:val="%2."/>
      <w:lvlJc w:val="left"/>
      <w:pPr>
        <w:ind w:left="1440" w:hanging="1080"/>
      </w:pPr>
    </w:lvl>
    <w:lvl w:ilvl="2" w:tplc="15107806">
      <w:start w:val="1"/>
      <w:numFmt w:val="decimal"/>
      <w:lvlText w:val="%3."/>
      <w:lvlJc w:val="left"/>
      <w:pPr>
        <w:ind w:left="2160" w:hanging="1980"/>
      </w:pPr>
    </w:lvl>
    <w:lvl w:ilvl="3" w:tplc="FED60524">
      <w:start w:val="1"/>
      <w:numFmt w:val="decimal"/>
      <w:lvlText w:val="%4."/>
      <w:lvlJc w:val="left"/>
      <w:pPr>
        <w:ind w:left="2880" w:hanging="2520"/>
      </w:pPr>
    </w:lvl>
    <w:lvl w:ilvl="4" w:tplc="AFC0F9D4">
      <w:start w:val="1"/>
      <w:numFmt w:val="decimal"/>
      <w:lvlText w:val="%5."/>
      <w:lvlJc w:val="left"/>
      <w:pPr>
        <w:ind w:left="3600" w:hanging="3240"/>
      </w:pPr>
    </w:lvl>
    <w:lvl w:ilvl="5" w:tplc="FBF2391C">
      <w:start w:val="1"/>
      <w:numFmt w:val="decimal"/>
      <w:lvlText w:val="%6."/>
      <w:lvlJc w:val="left"/>
      <w:pPr>
        <w:ind w:left="4320" w:hanging="4140"/>
      </w:pPr>
    </w:lvl>
    <w:lvl w:ilvl="6" w:tplc="4DD0BB98">
      <w:start w:val="1"/>
      <w:numFmt w:val="decimal"/>
      <w:lvlText w:val="%7."/>
      <w:lvlJc w:val="left"/>
      <w:pPr>
        <w:ind w:left="5040" w:hanging="4680"/>
      </w:pPr>
    </w:lvl>
    <w:lvl w:ilvl="7" w:tplc="51D85098">
      <w:start w:val="1"/>
      <w:numFmt w:val="decimal"/>
      <w:lvlText w:val="%8."/>
      <w:lvlJc w:val="left"/>
      <w:pPr>
        <w:ind w:left="5760" w:hanging="5400"/>
      </w:pPr>
    </w:lvl>
    <w:lvl w:ilvl="8" w:tplc="48DA3F76">
      <w:start w:val="1"/>
      <w:numFmt w:val="decimal"/>
      <w:lvlText w:val="%9."/>
      <w:lvlJc w:val="left"/>
      <w:pPr>
        <w:ind w:left="6480" w:hanging="63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441"/>
    <w:rsid w:val="00041A04"/>
    <w:rsid w:val="002122C2"/>
    <w:rsid w:val="002E0D2A"/>
    <w:rsid w:val="002E4F9D"/>
    <w:rsid w:val="0043257F"/>
    <w:rsid w:val="004A36C4"/>
    <w:rsid w:val="00536695"/>
    <w:rsid w:val="005C076D"/>
    <w:rsid w:val="00604618"/>
    <w:rsid w:val="00793636"/>
    <w:rsid w:val="007E0F3C"/>
    <w:rsid w:val="00A52CA5"/>
    <w:rsid w:val="00A54B0B"/>
    <w:rsid w:val="00C8201B"/>
    <w:rsid w:val="00E03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DC21E"/>
  <w15:chartTrackingRefBased/>
  <w15:docId w15:val="{EE5E000D-E94D-4020-B379-92A513EE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558F"/>
    <w:rPr>
      <w:color w:val="0563C1"/>
      <w:u w:val="single"/>
    </w:rPr>
  </w:style>
  <w:style w:type="character" w:styleId="CommentReference">
    <w:name w:val="annotation reference"/>
    <w:basedOn w:val="DefaultParagraphFont"/>
    <w:uiPriority w:val="99"/>
    <w:semiHidden/>
    <w:unhideWhenUsed/>
    <w:rsid w:val="00DC558F"/>
    <w:rPr>
      <w:sz w:val="16"/>
      <w:szCs w:val="16"/>
    </w:rPr>
  </w:style>
  <w:style w:type="paragraph" w:styleId="CommentText">
    <w:name w:val="annotation text"/>
    <w:basedOn w:val="Normal"/>
    <w:link w:val="CommentTextChar"/>
    <w:uiPriority w:val="99"/>
    <w:semiHidden/>
    <w:unhideWhenUsed/>
    <w:rsid w:val="00DC558F"/>
    <w:pPr>
      <w:spacing w:line="240" w:lineRule="auto"/>
    </w:pPr>
    <w:rPr>
      <w:sz w:val="20"/>
      <w:szCs w:val="20"/>
    </w:rPr>
  </w:style>
  <w:style w:type="character" w:customStyle="1" w:styleId="CommentTextChar">
    <w:name w:val="Comment Text Char"/>
    <w:basedOn w:val="DefaultParagraphFont"/>
    <w:link w:val="CommentText"/>
    <w:uiPriority w:val="99"/>
    <w:semiHidden/>
    <w:rsid w:val="00DC558F"/>
    <w:rPr>
      <w:sz w:val="20"/>
      <w:szCs w:val="20"/>
    </w:rPr>
  </w:style>
  <w:style w:type="character" w:styleId="UnresolvedMention">
    <w:name w:val="Unresolved Mention"/>
    <w:basedOn w:val="DefaultParagraphFont"/>
    <w:uiPriority w:val="99"/>
    <w:semiHidden/>
    <w:unhideWhenUsed/>
    <w:rsid w:val="00F50049"/>
    <w:rPr>
      <w:color w:val="605E5C"/>
      <w:shd w:val="clear" w:color="auto" w:fill="E1DFDD"/>
    </w:rPr>
  </w:style>
  <w:style w:type="character" w:styleId="Emphasis">
    <w:name w:val="Emphasis"/>
    <w:basedOn w:val="DefaultParagraphFont"/>
    <w:uiPriority w:val="20"/>
    <w:qFormat/>
    <w:rsid w:val="00313836"/>
    <w:rPr>
      <w:i/>
      <w:iCs/>
    </w:rPr>
  </w:style>
  <w:style w:type="character" w:customStyle="1" w:styleId="Subtitle1">
    <w:name w:val="Subtitle1"/>
    <w:basedOn w:val="DefaultParagraphFont"/>
    <w:rsid w:val="002C200C"/>
  </w:style>
  <w:style w:type="character" w:customStyle="1" w:styleId="colon-for-citation-subtitle">
    <w:name w:val="colon-for-citation-subtitle"/>
    <w:basedOn w:val="DefaultParagraphFont"/>
    <w:rsid w:val="002C200C"/>
  </w:style>
  <w:style w:type="character" w:styleId="FollowedHyperlink">
    <w:name w:val="FollowedHyperlink"/>
    <w:basedOn w:val="DefaultParagraphFont"/>
    <w:uiPriority w:val="99"/>
    <w:semiHidden/>
    <w:unhideWhenUsed/>
    <w:rsid w:val="00C5413C"/>
    <w:rPr>
      <w:color w:val="954F72"/>
      <w:u w:val="single"/>
    </w:rPr>
  </w:style>
  <w:style w:type="paragraph" w:styleId="NormalWeb">
    <w:name w:val="Normal (Web)"/>
    <w:basedOn w:val="Normal"/>
    <w:uiPriority w:val="99"/>
    <w:unhideWhenUsed/>
    <w:rsid w:val="00917D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F474F"/>
    <w:rPr>
      <w:b/>
      <w:bCs/>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rtssunflower.org/information-for-professionals/the-process-of-reporting-domestic-abuse.aspx" TargetMode="External"/><Relationship Id="rId13" Type="http://schemas.openxmlformats.org/officeDocument/2006/relationships/hyperlink" Target="https://www.channel4.com/news/more-than-100-women-accuse-police-officers-of-domestic-abuse-alleging-boys-club-culture" TargetMode="External"/><Relationship Id="rId3" Type="http://schemas.openxmlformats.org/officeDocument/2006/relationships/settings" Target="settings.xml"/><Relationship Id="rId7" Type="http://schemas.openxmlformats.org/officeDocument/2006/relationships/hyperlink" Target="https://www.theguardian.com/uk-news/2021/oct/05/uk-police-lip-service-protecting-women-says-father-of-abuse-victim" TargetMode="External"/><Relationship Id="rId12" Type="http://schemas.openxmlformats.org/officeDocument/2006/relationships/hyperlink" Target="https://brittontime.com/2021/01/29/everything-you-need-to-know-about-a-restraining-ord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77/0886260506289178" TargetMode="External"/><Relationship Id="rId11" Type="http://schemas.openxmlformats.org/officeDocument/2006/relationships/hyperlink" Target="https://dx.doi.org/10.4103%2F0970-0218.40871" TargetMode="External"/><Relationship Id="rId5" Type="http://schemas.openxmlformats.org/officeDocument/2006/relationships/hyperlink" Target="https://www.theguardian.com/society/2020/apr/30/domestic-abuse-prosecutions-fell-by-25-at-end-of-2019" TargetMode="External"/><Relationship Id="rId15" Type="http://schemas.openxmlformats.org/officeDocument/2006/relationships/hyperlink" Target="https://doi.org/10.1111/j.1468-2397.2006.00442.x" TargetMode="External"/><Relationship Id="rId10" Type="http://schemas.openxmlformats.org/officeDocument/2006/relationships/hyperlink" Target="https://www.theguardian.com/commentisfree/2021/oct/03/responsibility-police-trust-protect-women-domestic-sexual-violence-bill" TargetMode="External"/><Relationship Id="rId4" Type="http://schemas.openxmlformats.org/officeDocument/2006/relationships/webSettings" Target="webSettings.xml"/><Relationship Id="rId9" Type="http://schemas.openxmlformats.org/officeDocument/2006/relationships/hyperlink" Target="https://doi.org/10.1023/A:1013138923777" TargetMode="External"/><Relationship Id="rId14" Type="http://schemas.openxmlformats.org/officeDocument/2006/relationships/hyperlink" Target="https://www.independent.co.uk/news/uk/home-news/domestic-abuse-bill-law-parliament-lie-detector-victims-a937134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12</Pages>
  <Words>2944</Words>
  <Characters>16784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roche</dc:creator>
  <cp:keywords/>
  <dc:description/>
  <cp:lastModifiedBy>lucy roche</cp:lastModifiedBy>
  <cp:revision>2</cp:revision>
  <dcterms:created xsi:type="dcterms:W3CDTF">2022-02-11T20:23:00Z</dcterms:created>
  <dcterms:modified xsi:type="dcterms:W3CDTF">2022-02-11T20:23:00Z</dcterms:modified>
</cp:coreProperties>
</file>