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6C8B7" w14:textId="77777777" w:rsidR="00585ED0" w:rsidRDefault="00585ED0" w:rsidP="009F6A37">
      <w:pPr>
        <w:pStyle w:val="Title"/>
        <w:spacing w:line="480" w:lineRule="auto"/>
        <w:jc w:val="both"/>
        <w:rPr>
          <w:sz w:val="24"/>
          <w:szCs w:val="24"/>
        </w:rPr>
      </w:pPr>
      <w:bookmarkStart w:id="0" w:name="_heading=h.gjdgxs" w:colFirst="0" w:colLast="0"/>
      <w:bookmarkEnd w:id="0"/>
    </w:p>
    <w:p w14:paraId="692EC5B5" w14:textId="77777777" w:rsidR="00585ED0" w:rsidRDefault="00585ED0" w:rsidP="009F6A37">
      <w:pPr>
        <w:pStyle w:val="Title"/>
        <w:spacing w:line="480" w:lineRule="auto"/>
        <w:jc w:val="both"/>
        <w:rPr>
          <w:sz w:val="24"/>
          <w:szCs w:val="24"/>
        </w:rPr>
      </w:pPr>
    </w:p>
    <w:p w14:paraId="4263978E" w14:textId="77777777" w:rsidR="00585ED0" w:rsidRDefault="00585ED0" w:rsidP="009F6A37">
      <w:pPr>
        <w:spacing w:line="480" w:lineRule="auto"/>
        <w:jc w:val="both"/>
        <w:rPr>
          <w:sz w:val="24"/>
          <w:szCs w:val="24"/>
        </w:rPr>
      </w:pPr>
    </w:p>
    <w:p w14:paraId="01BA0485" w14:textId="77777777" w:rsidR="00585ED0" w:rsidRDefault="00585ED0" w:rsidP="009F6A37">
      <w:pPr>
        <w:spacing w:line="480" w:lineRule="auto"/>
        <w:jc w:val="both"/>
        <w:rPr>
          <w:sz w:val="24"/>
          <w:szCs w:val="24"/>
        </w:rPr>
      </w:pPr>
    </w:p>
    <w:p w14:paraId="584C254D" w14:textId="77777777" w:rsidR="00585ED0" w:rsidRDefault="00585ED0" w:rsidP="009F6A37">
      <w:pPr>
        <w:spacing w:line="480" w:lineRule="auto"/>
        <w:jc w:val="both"/>
        <w:rPr>
          <w:sz w:val="24"/>
          <w:szCs w:val="24"/>
        </w:rPr>
      </w:pPr>
    </w:p>
    <w:p w14:paraId="7C3FE3A5" w14:textId="77777777" w:rsidR="00585ED0" w:rsidRDefault="00585ED0" w:rsidP="0044770E">
      <w:pPr>
        <w:pStyle w:val="Title"/>
        <w:spacing w:line="480" w:lineRule="auto"/>
        <w:jc w:val="center"/>
      </w:pPr>
      <w:bookmarkStart w:id="1" w:name="_heading=h.khnwqakxgj1v" w:colFirst="0" w:colLast="0"/>
      <w:bookmarkEnd w:id="1"/>
    </w:p>
    <w:p w14:paraId="3A0D3EA2" w14:textId="77777777" w:rsidR="00585ED0" w:rsidRDefault="00EE73AD" w:rsidP="0044770E">
      <w:pPr>
        <w:pStyle w:val="Title"/>
        <w:spacing w:line="480" w:lineRule="auto"/>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heading=h.mvziesu20h3i" w:colFirst="0" w:colLast="0"/>
      <w:bookmarkEnd w:id="2"/>
      <w:r w:rsidRPr="00BD41CE">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Food &amp; Beverage Operations</w:t>
      </w:r>
    </w:p>
    <w:p w14:paraId="16180391" w14:textId="7A8443DD" w:rsidR="0044770E" w:rsidRPr="0044770E" w:rsidRDefault="0044770E" w:rsidP="0044770E">
      <w:pPr>
        <w:jc w:val="center"/>
        <w:rPr>
          <w:b/>
          <w:bCs/>
          <w:sz w:val="24"/>
          <w:szCs w:val="24"/>
        </w:rPr>
      </w:pPr>
      <w:r w:rsidRPr="0044770E">
        <w:rPr>
          <w:b/>
          <w:bCs/>
          <w:sz w:val="24"/>
          <w:szCs w:val="24"/>
        </w:rPr>
        <w:t>Assignment 2 Menu Engineering (Practical Task)</w:t>
      </w:r>
    </w:p>
    <w:p w14:paraId="464920A5" w14:textId="77777777" w:rsidR="0044770E" w:rsidRPr="0044770E" w:rsidRDefault="0044770E" w:rsidP="0044770E"/>
    <w:p w14:paraId="61155D52" w14:textId="03AAF193" w:rsidR="0044770E" w:rsidRPr="0044770E" w:rsidRDefault="0044770E" w:rsidP="0044770E">
      <w:pPr>
        <w:spacing w:line="360" w:lineRule="auto"/>
        <w:jc w:val="center"/>
        <w:rPr>
          <w:sz w:val="24"/>
          <w:szCs w:val="24"/>
        </w:rPr>
      </w:pPr>
      <w:bookmarkStart w:id="3" w:name="_heading=h.85fvzdvzmq61" w:colFirst="0" w:colLast="0"/>
      <w:bookmarkEnd w:id="3"/>
      <w:r w:rsidRPr="0044770E">
        <w:rPr>
          <w:sz w:val="24"/>
          <w:szCs w:val="24"/>
        </w:rPr>
        <w:t>Student: Maria Mihaela Hirs</w:t>
      </w:r>
    </w:p>
    <w:p w14:paraId="0BAA0B5A" w14:textId="50023E10" w:rsidR="0044770E" w:rsidRPr="0044770E" w:rsidRDefault="0044770E" w:rsidP="0044770E">
      <w:pPr>
        <w:spacing w:line="360" w:lineRule="auto"/>
        <w:jc w:val="center"/>
        <w:rPr>
          <w:sz w:val="24"/>
          <w:szCs w:val="24"/>
        </w:rPr>
      </w:pPr>
      <w:r w:rsidRPr="0044770E">
        <w:rPr>
          <w:sz w:val="24"/>
          <w:szCs w:val="24"/>
        </w:rPr>
        <w:t>Student Number: 2226556</w:t>
      </w:r>
    </w:p>
    <w:p w14:paraId="15823924" w14:textId="0113C55B" w:rsidR="0044770E" w:rsidRPr="0044770E" w:rsidRDefault="0044770E" w:rsidP="0044770E">
      <w:pPr>
        <w:spacing w:line="360" w:lineRule="auto"/>
        <w:jc w:val="center"/>
        <w:rPr>
          <w:sz w:val="24"/>
          <w:szCs w:val="24"/>
        </w:rPr>
      </w:pPr>
      <w:r w:rsidRPr="0044770E">
        <w:rPr>
          <w:sz w:val="24"/>
          <w:szCs w:val="24"/>
        </w:rPr>
        <w:t>Module: Food &amp; Beverage Operations</w:t>
      </w:r>
    </w:p>
    <w:p w14:paraId="3FD6CB75" w14:textId="6E86E9DB" w:rsidR="0044770E" w:rsidRPr="0044770E" w:rsidRDefault="0044770E" w:rsidP="0044770E">
      <w:pPr>
        <w:spacing w:line="360" w:lineRule="auto"/>
        <w:jc w:val="center"/>
        <w:rPr>
          <w:sz w:val="24"/>
          <w:szCs w:val="24"/>
        </w:rPr>
      </w:pPr>
      <w:r w:rsidRPr="0044770E">
        <w:rPr>
          <w:sz w:val="24"/>
          <w:szCs w:val="24"/>
        </w:rPr>
        <w:t>Module code: BMIH400</w:t>
      </w:r>
      <w:r w:rsidRPr="0044770E">
        <w:rPr>
          <w:sz w:val="24"/>
          <w:szCs w:val="24"/>
        </w:rPr>
        <w:t>2</w:t>
      </w:r>
    </w:p>
    <w:p w14:paraId="2E4815E1" w14:textId="48C6606F" w:rsidR="0044770E" w:rsidRPr="00E03DBD" w:rsidRDefault="0044770E" w:rsidP="0044770E">
      <w:pPr>
        <w:spacing w:line="360" w:lineRule="auto"/>
        <w:jc w:val="center"/>
        <w:rPr>
          <w:sz w:val="24"/>
          <w:szCs w:val="24"/>
        </w:rPr>
      </w:pPr>
      <w:r w:rsidRPr="0044770E">
        <w:rPr>
          <w:sz w:val="24"/>
          <w:szCs w:val="24"/>
        </w:rPr>
        <w:t xml:space="preserve">Module tutor: </w:t>
      </w:r>
      <w:proofErr w:type="spellStart"/>
      <w:r w:rsidRPr="0044770E">
        <w:rPr>
          <w:sz w:val="24"/>
          <w:szCs w:val="24"/>
        </w:rPr>
        <w:t>Jaliya</w:t>
      </w:r>
      <w:proofErr w:type="spellEnd"/>
      <w:r w:rsidRPr="0044770E">
        <w:rPr>
          <w:sz w:val="24"/>
          <w:szCs w:val="24"/>
        </w:rPr>
        <w:t xml:space="preserve"> De Silva</w:t>
      </w:r>
    </w:p>
    <w:p w14:paraId="769F8745" w14:textId="77777777" w:rsidR="0044770E" w:rsidRPr="0044770E" w:rsidRDefault="0044770E" w:rsidP="0044770E"/>
    <w:p w14:paraId="4441E7B6" w14:textId="77777777" w:rsidR="00585ED0" w:rsidRDefault="00EE73AD" w:rsidP="009F6A37">
      <w:pPr>
        <w:spacing w:line="480" w:lineRule="auto"/>
        <w:jc w:val="both"/>
        <w:rPr>
          <w:sz w:val="24"/>
          <w:szCs w:val="24"/>
        </w:rPr>
      </w:pPr>
      <w:r>
        <w:br w:type="page"/>
      </w:r>
    </w:p>
    <w:p w14:paraId="2F630F87" w14:textId="77777777" w:rsidR="00585ED0" w:rsidRDefault="00585ED0" w:rsidP="009F6A37">
      <w:pPr>
        <w:spacing w:line="480" w:lineRule="auto"/>
        <w:jc w:val="both"/>
        <w:rPr>
          <w:sz w:val="24"/>
          <w:szCs w:val="24"/>
        </w:rPr>
      </w:pPr>
    </w:p>
    <w:sdt>
      <w:sdtPr>
        <w:rPr>
          <w:rFonts w:ascii="Arial" w:eastAsia="Arial" w:hAnsi="Arial" w:cs="Arial"/>
          <w:color w:val="auto"/>
          <w:sz w:val="22"/>
          <w:szCs w:val="22"/>
          <w:lang w:val="en-IN" w:eastAsia="en-IN"/>
        </w:rPr>
        <w:id w:val="-177888964"/>
        <w:docPartObj>
          <w:docPartGallery w:val="Table of Contents"/>
          <w:docPartUnique/>
        </w:docPartObj>
      </w:sdtPr>
      <w:sdtEndPr>
        <w:rPr>
          <w:b/>
          <w:bCs/>
          <w:noProof/>
        </w:rPr>
      </w:sdtEndPr>
      <w:sdtContent>
        <w:p w14:paraId="065782CA" w14:textId="77777777" w:rsidR="004774B6" w:rsidRPr="0044770E" w:rsidRDefault="004774B6" w:rsidP="0044770E">
          <w:pPr>
            <w:pStyle w:val="TOCHeading"/>
            <w:spacing w:line="360" w:lineRule="auto"/>
            <w:jc w:val="both"/>
            <w:rPr>
              <w:rFonts w:ascii="Arial" w:hAnsi="Arial" w:cs="Arial"/>
              <w:sz w:val="24"/>
              <w:szCs w:val="24"/>
            </w:rPr>
          </w:pPr>
          <w:r w:rsidRPr="0044770E">
            <w:rPr>
              <w:rFonts w:ascii="Arial" w:hAnsi="Arial" w:cs="Arial"/>
              <w:sz w:val="24"/>
              <w:szCs w:val="24"/>
            </w:rPr>
            <w:t>Table of Contents</w:t>
          </w:r>
        </w:p>
        <w:p w14:paraId="66414391" w14:textId="77777777" w:rsidR="004774B6" w:rsidRPr="0044770E" w:rsidRDefault="004774B6" w:rsidP="0044770E">
          <w:pPr>
            <w:pStyle w:val="TOC1"/>
            <w:tabs>
              <w:tab w:val="right" w:leader="dot" w:pos="9350"/>
            </w:tabs>
            <w:spacing w:line="360" w:lineRule="auto"/>
            <w:jc w:val="both"/>
            <w:rPr>
              <w:rFonts w:eastAsiaTheme="minorEastAsia"/>
              <w:noProof/>
              <w:sz w:val="24"/>
              <w:szCs w:val="24"/>
            </w:rPr>
          </w:pPr>
          <w:r w:rsidRPr="0044770E">
            <w:rPr>
              <w:sz w:val="24"/>
              <w:szCs w:val="24"/>
            </w:rPr>
            <w:fldChar w:fldCharType="begin"/>
          </w:r>
          <w:r w:rsidRPr="0044770E">
            <w:rPr>
              <w:sz w:val="24"/>
              <w:szCs w:val="24"/>
            </w:rPr>
            <w:instrText xml:space="preserve"> TOC \o "1-3" \h \z \u </w:instrText>
          </w:r>
          <w:r w:rsidRPr="0044770E">
            <w:rPr>
              <w:sz w:val="24"/>
              <w:szCs w:val="24"/>
            </w:rPr>
            <w:fldChar w:fldCharType="separate"/>
          </w:r>
          <w:hyperlink w:anchor="_Toc135831156" w:history="1">
            <w:r w:rsidRPr="0044770E">
              <w:rPr>
                <w:rStyle w:val="Hyperlink"/>
                <w:b/>
                <w:noProof/>
                <w:sz w:val="24"/>
                <w:szCs w:val="24"/>
              </w:rPr>
              <w:t>Part 1: Restaurant Concept:</w:t>
            </w:r>
            <w:r w:rsidRPr="0044770E">
              <w:rPr>
                <w:noProof/>
                <w:webHidden/>
                <w:sz w:val="24"/>
                <w:szCs w:val="24"/>
              </w:rPr>
              <w:tab/>
            </w:r>
            <w:r w:rsidRPr="0044770E">
              <w:rPr>
                <w:noProof/>
                <w:webHidden/>
                <w:sz w:val="24"/>
                <w:szCs w:val="24"/>
              </w:rPr>
              <w:fldChar w:fldCharType="begin"/>
            </w:r>
            <w:r w:rsidRPr="0044770E">
              <w:rPr>
                <w:noProof/>
                <w:webHidden/>
                <w:sz w:val="24"/>
                <w:szCs w:val="24"/>
              </w:rPr>
              <w:instrText xml:space="preserve"> PAGEREF _Toc135831156 \h </w:instrText>
            </w:r>
            <w:r w:rsidRPr="0044770E">
              <w:rPr>
                <w:noProof/>
                <w:webHidden/>
                <w:sz w:val="24"/>
                <w:szCs w:val="24"/>
              </w:rPr>
            </w:r>
            <w:r w:rsidRPr="0044770E">
              <w:rPr>
                <w:noProof/>
                <w:webHidden/>
                <w:sz w:val="24"/>
                <w:szCs w:val="24"/>
              </w:rPr>
              <w:fldChar w:fldCharType="separate"/>
            </w:r>
            <w:r w:rsidRPr="0044770E">
              <w:rPr>
                <w:noProof/>
                <w:webHidden/>
                <w:sz w:val="24"/>
                <w:szCs w:val="24"/>
              </w:rPr>
              <w:t>3</w:t>
            </w:r>
            <w:r w:rsidRPr="0044770E">
              <w:rPr>
                <w:noProof/>
                <w:webHidden/>
                <w:sz w:val="24"/>
                <w:szCs w:val="24"/>
              </w:rPr>
              <w:fldChar w:fldCharType="end"/>
            </w:r>
          </w:hyperlink>
        </w:p>
        <w:p w14:paraId="70C9F6C0" w14:textId="77777777" w:rsidR="004774B6" w:rsidRPr="0044770E" w:rsidRDefault="00000000" w:rsidP="0044770E">
          <w:pPr>
            <w:pStyle w:val="TOC1"/>
            <w:tabs>
              <w:tab w:val="right" w:leader="dot" w:pos="9350"/>
            </w:tabs>
            <w:spacing w:line="360" w:lineRule="auto"/>
            <w:jc w:val="both"/>
            <w:rPr>
              <w:rFonts w:eastAsiaTheme="minorEastAsia"/>
              <w:noProof/>
              <w:sz w:val="24"/>
              <w:szCs w:val="24"/>
            </w:rPr>
          </w:pPr>
          <w:hyperlink w:anchor="_Toc135831157" w:history="1">
            <w:r w:rsidR="004774B6" w:rsidRPr="0044770E">
              <w:rPr>
                <w:rStyle w:val="Hyperlink"/>
                <w:b/>
                <w:noProof/>
                <w:sz w:val="24"/>
                <w:szCs w:val="24"/>
              </w:rPr>
              <w:t>Part 2: Menu Design:</w:t>
            </w:r>
            <w:r w:rsidR="004774B6" w:rsidRPr="0044770E">
              <w:rPr>
                <w:noProof/>
                <w:webHidden/>
                <w:sz w:val="24"/>
                <w:szCs w:val="24"/>
              </w:rPr>
              <w:tab/>
            </w:r>
            <w:r w:rsidR="004774B6" w:rsidRPr="0044770E">
              <w:rPr>
                <w:noProof/>
                <w:webHidden/>
                <w:sz w:val="24"/>
                <w:szCs w:val="24"/>
              </w:rPr>
              <w:fldChar w:fldCharType="begin"/>
            </w:r>
            <w:r w:rsidR="004774B6" w:rsidRPr="0044770E">
              <w:rPr>
                <w:noProof/>
                <w:webHidden/>
                <w:sz w:val="24"/>
                <w:szCs w:val="24"/>
              </w:rPr>
              <w:instrText xml:space="preserve"> PAGEREF _Toc135831157 \h </w:instrText>
            </w:r>
            <w:r w:rsidR="004774B6" w:rsidRPr="0044770E">
              <w:rPr>
                <w:noProof/>
                <w:webHidden/>
                <w:sz w:val="24"/>
                <w:szCs w:val="24"/>
              </w:rPr>
            </w:r>
            <w:r w:rsidR="004774B6" w:rsidRPr="0044770E">
              <w:rPr>
                <w:noProof/>
                <w:webHidden/>
                <w:sz w:val="24"/>
                <w:szCs w:val="24"/>
              </w:rPr>
              <w:fldChar w:fldCharType="separate"/>
            </w:r>
            <w:r w:rsidR="004774B6" w:rsidRPr="0044770E">
              <w:rPr>
                <w:noProof/>
                <w:webHidden/>
                <w:sz w:val="24"/>
                <w:szCs w:val="24"/>
              </w:rPr>
              <w:t>5</w:t>
            </w:r>
            <w:r w:rsidR="004774B6" w:rsidRPr="0044770E">
              <w:rPr>
                <w:noProof/>
                <w:webHidden/>
                <w:sz w:val="24"/>
                <w:szCs w:val="24"/>
              </w:rPr>
              <w:fldChar w:fldCharType="end"/>
            </w:r>
          </w:hyperlink>
        </w:p>
        <w:p w14:paraId="0F0C253B" w14:textId="77777777" w:rsidR="004774B6" w:rsidRPr="0044770E" w:rsidRDefault="00000000" w:rsidP="0044770E">
          <w:pPr>
            <w:pStyle w:val="TOC1"/>
            <w:tabs>
              <w:tab w:val="right" w:leader="dot" w:pos="9350"/>
            </w:tabs>
            <w:spacing w:line="360" w:lineRule="auto"/>
            <w:jc w:val="both"/>
            <w:rPr>
              <w:rFonts w:eastAsiaTheme="minorEastAsia"/>
              <w:noProof/>
              <w:sz w:val="24"/>
              <w:szCs w:val="24"/>
            </w:rPr>
          </w:pPr>
          <w:hyperlink w:anchor="_Toc135831158" w:history="1">
            <w:r w:rsidR="004774B6" w:rsidRPr="0044770E">
              <w:rPr>
                <w:rStyle w:val="Hyperlink"/>
                <w:b/>
                <w:noProof/>
                <w:sz w:val="24"/>
                <w:szCs w:val="24"/>
              </w:rPr>
              <w:t>References:</w:t>
            </w:r>
            <w:r w:rsidR="004774B6" w:rsidRPr="0044770E">
              <w:rPr>
                <w:noProof/>
                <w:webHidden/>
                <w:sz w:val="24"/>
                <w:szCs w:val="24"/>
              </w:rPr>
              <w:tab/>
            </w:r>
            <w:r w:rsidR="004774B6" w:rsidRPr="0044770E">
              <w:rPr>
                <w:noProof/>
                <w:webHidden/>
                <w:sz w:val="24"/>
                <w:szCs w:val="24"/>
              </w:rPr>
              <w:fldChar w:fldCharType="begin"/>
            </w:r>
            <w:r w:rsidR="004774B6" w:rsidRPr="0044770E">
              <w:rPr>
                <w:noProof/>
                <w:webHidden/>
                <w:sz w:val="24"/>
                <w:szCs w:val="24"/>
              </w:rPr>
              <w:instrText xml:space="preserve"> PAGEREF _Toc135831158 \h </w:instrText>
            </w:r>
            <w:r w:rsidR="004774B6" w:rsidRPr="0044770E">
              <w:rPr>
                <w:noProof/>
                <w:webHidden/>
                <w:sz w:val="24"/>
                <w:szCs w:val="24"/>
              </w:rPr>
            </w:r>
            <w:r w:rsidR="004774B6" w:rsidRPr="0044770E">
              <w:rPr>
                <w:noProof/>
                <w:webHidden/>
                <w:sz w:val="24"/>
                <w:szCs w:val="24"/>
              </w:rPr>
              <w:fldChar w:fldCharType="separate"/>
            </w:r>
            <w:r w:rsidR="004774B6" w:rsidRPr="0044770E">
              <w:rPr>
                <w:noProof/>
                <w:webHidden/>
                <w:sz w:val="24"/>
                <w:szCs w:val="24"/>
              </w:rPr>
              <w:t>8</w:t>
            </w:r>
            <w:r w:rsidR="004774B6" w:rsidRPr="0044770E">
              <w:rPr>
                <w:noProof/>
                <w:webHidden/>
                <w:sz w:val="24"/>
                <w:szCs w:val="24"/>
              </w:rPr>
              <w:fldChar w:fldCharType="end"/>
            </w:r>
          </w:hyperlink>
        </w:p>
        <w:p w14:paraId="5FFCF71D" w14:textId="77777777" w:rsidR="004774B6" w:rsidRDefault="004774B6" w:rsidP="0044770E">
          <w:pPr>
            <w:spacing w:line="360" w:lineRule="auto"/>
            <w:jc w:val="both"/>
          </w:pPr>
          <w:r w:rsidRPr="0044770E">
            <w:rPr>
              <w:b/>
              <w:bCs/>
              <w:noProof/>
              <w:sz w:val="24"/>
              <w:szCs w:val="24"/>
            </w:rPr>
            <w:fldChar w:fldCharType="end"/>
          </w:r>
        </w:p>
      </w:sdtContent>
    </w:sdt>
    <w:p w14:paraId="06A0F399" w14:textId="77777777" w:rsidR="00585ED0" w:rsidRDefault="00585ED0" w:rsidP="009F6A37">
      <w:pPr>
        <w:widowControl w:val="0"/>
        <w:spacing w:before="60" w:line="480" w:lineRule="auto"/>
        <w:ind w:left="360"/>
        <w:jc w:val="both"/>
        <w:rPr>
          <w:sz w:val="24"/>
          <w:szCs w:val="24"/>
          <w:u w:val="single"/>
        </w:rPr>
      </w:pPr>
    </w:p>
    <w:p w14:paraId="67ADE2D0" w14:textId="77777777" w:rsidR="00585ED0" w:rsidRDefault="00EE73AD" w:rsidP="009F6A37">
      <w:pPr>
        <w:spacing w:line="480" w:lineRule="auto"/>
        <w:jc w:val="both"/>
        <w:rPr>
          <w:sz w:val="24"/>
          <w:szCs w:val="24"/>
        </w:rPr>
      </w:pPr>
      <w:r>
        <w:br w:type="page"/>
      </w:r>
    </w:p>
    <w:p w14:paraId="14E3222D" w14:textId="77777777" w:rsidR="00585ED0" w:rsidRDefault="00EE73AD" w:rsidP="0044770E">
      <w:pPr>
        <w:pStyle w:val="Heading1"/>
        <w:rPr>
          <w:rFonts w:ascii="Arial" w:eastAsia="Arial" w:hAnsi="Arial" w:cs="Arial"/>
          <w:b/>
        </w:rPr>
      </w:pPr>
      <w:bookmarkStart w:id="4" w:name="_Toc135831156"/>
      <w:r>
        <w:rPr>
          <w:rFonts w:ascii="Arial" w:eastAsia="Arial" w:hAnsi="Arial" w:cs="Arial"/>
          <w:b/>
        </w:rPr>
        <w:lastRenderedPageBreak/>
        <w:t>Part 1: Restaurant Concept:</w:t>
      </w:r>
      <w:bookmarkEnd w:id="4"/>
    </w:p>
    <w:p w14:paraId="68A2DF4D" w14:textId="77777777" w:rsidR="00585ED0" w:rsidRDefault="00EE73AD" w:rsidP="0044770E">
      <w:pPr>
        <w:spacing w:line="360" w:lineRule="auto"/>
        <w:jc w:val="both"/>
        <w:rPr>
          <w:sz w:val="24"/>
          <w:szCs w:val="24"/>
        </w:rPr>
      </w:pPr>
      <w:r>
        <w:rPr>
          <w:sz w:val="24"/>
          <w:szCs w:val="24"/>
        </w:rPr>
        <w:t>Over the years, London has seen restaurants and cafes mushrooming in all the streets and junctures of the city. Restaurants offering regular as well as unique cuisines can be seen in the city which cater to the varied tastes and choices of the versatile Londoners and the thousands of tourists who visit the city every year. However, the concept of Fruit Is All There Is</w:t>
      </w:r>
      <w:r w:rsidR="005567E4">
        <w:rPr>
          <w:sz w:val="24"/>
          <w:szCs w:val="24"/>
        </w:rPr>
        <w:t>,</w:t>
      </w:r>
      <w:r>
        <w:rPr>
          <w:sz w:val="24"/>
          <w:szCs w:val="24"/>
        </w:rPr>
        <w:t xml:space="preserve"> is unique in more ways than one. The concept of Fruit Is All There Is has been propagated keeping in mind the need to include fresh fruits in the diet of Londoners, young and old. The introduction of ready-made breakfast cereals which are easy to eat and serve have seen a lesser number of young children, teenagers, and old people consuming fresh fruits on a regular basis. The advent of the fast food era has made the situation even worse with consuming fresh fruits on a daily basis becoming a matter of the past in many households in the city.</w:t>
      </w:r>
    </w:p>
    <w:p w14:paraId="4B5D8DB3" w14:textId="77777777" w:rsidR="00585ED0" w:rsidRDefault="00585ED0" w:rsidP="0044770E">
      <w:pPr>
        <w:spacing w:line="360" w:lineRule="auto"/>
        <w:jc w:val="both"/>
        <w:rPr>
          <w:sz w:val="24"/>
          <w:szCs w:val="24"/>
        </w:rPr>
      </w:pPr>
    </w:p>
    <w:p w14:paraId="5F11E81D" w14:textId="77777777" w:rsidR="003C549B" w:rsidRDefault="00EE73AD" w:rsidP="0044770E">
      <w:pPr>
        <w:spacing w:line="360" w:lineRule="auto"/>
        <w:jc w:val="both"/>
        <w:rPr>
          <w:sz w:val="24"/>
          <w:szCs w:val="24"/>
        </w:rPr>
      </w:pPr>
      <w:r>
        <w:rPr>
          <w:sz w:val="24"/>
          <w:szCs w:val="24"/>
        </w:rPr>
        <w:t xml:space="preserve">Fruit Is All There Is strives to bring back the glory of fresh fruits on the table, albeit in a different avatar. Fruit Is All There Is offers fruit shakes, juices, custards, ice creams, thick softies, and even waffles, sauces, jams, pickles, and popsicles made from fresh fruit pulp containing all the nutritional value fresh fruits offer (Kong, et al., 2019). </w:t>
      </w:r>
    </w:p>
    <w:p w14:paraId="4D028371" w14:textId="77777777" w:rsidR="003C549B" w:rsidRDefault="003C549B" w:rsidP="009F6A37">
      <w:pPr>
        <w:spacing w:line="480" w:lineRule="auto"/>
        <w:jc w:val="both"/>
        <w:rPr>
          <w:sz w:val="24"/>
          <w:szCs w:val="24"/>
        </w:rPr>
      </w:pPr>
      <w:r w:rsidRPr="003C549B">
        <w:rPr>
          <w:noProof/>
          <w:sz w:val="24"/>
          <w:szCs w:val="24"/>
        </w:rPr>
        <w:drawing>
          <wp:inline distT="0" distB="0" distL="0" distR="0" wp14:anchorId="648BC7EB" wp14:editId="61816BDE">
            <wp:extent cx="5943600" cy="3279140"/>
            <wp:effectExtent l="0" t="0" r="0"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8"/>
                    <a:stretch>
                      <a:fillRect/>
                    </a:stretch>
                  </pic:blipFill>
                  <pic:spPr>
                    <a:xfrm>
                      <a:off x="0" y="0"/>
                      <a:ext cx="5943600" cy="3279140"/>
                    </a:xfrm>
                    <a:prstGeom prst="rect">
                      <a:avLst/>
                    </a:prstGeom>
                    <a:ln>
                      <a:noFill/>
                    </a:ln>
                    <a:effectLst>
                      <a:softEdge rad="112500"/>
                    </a:effectLst>
                  </pic:spPr>
                </pic:pic>
              </a:graphicData>
            </a:graphic>
          </wp:inline>
        </w:drawing>
      </w:r>
    </w:p>
    <w:p w14:paraId="747956E5" w14:textId="77777777" w:rsidR="003C549B" w:rsidRDefault="003C549B" w:rsidP="009F6A37">
      <w:pPr>
        <w:spacing w:line="480" w:lineRule="auto"/>
        <w:jc w:val="both"/>
        <w:rPr>
          <w:sz w:val="24"/>
          <w:szCs w:val="24"/>
        </w:rPr>
      </w:pPr>
      <w:r>
        <w:rPr>
          <w:sz w:val="24"/>
          <w:szCs w:val="24"/>
        </w:rPr>
        <w:t>Source: (Self-created)</w:t>
      </w:r>
    </w:p>
    <w:p w14:paraId="6E078F04" w14:textId="77777777" w:rsidR="00585ED0" w:rsidRDefault="00EE73AD" w:rsidP="0044770E">
      <w:pPr>
        <w:spacing w:line="360" w:lineRule="auto"/>
        <w:jc w:val="both"/>
        <w:rPr>
          <w:sz w:val="24"/>
          <w:szCs w:val="24"/>
        </w:rPr>
      </w:pPr>
      <w:r>
        <w:rPr>
          <w:sz w:val="24"/>
          <w:szCs w:val="24"/>
        </w:rPr>
        <w:lastRenderedPageBreak/>
        <w:t>These food items and beverages come in all the different flavours and tastes one can imagine pampering their taste buds with, and offers something for everyone in the family.</w:t>
      </w:r>
    </w:p>
    <w:p w14:paraId="33068829" w14:textId="77777777" w:rsidR="00585ED0" w:rsidRDefault="00585ED0" w:rsidP="0044770E">
      <w:pPr>
        <w:spacing w:line="360" w:lineRule="auto"/>
        <w:jc w:val="both"/>
        <w:rPr>
          <w:sz w:val="24"/>
          <w:szCs w:val="24"/>
        </w:rPr>
      </w:pPr>
    </w:p>
    <w:p w14:paraId="1CA2628A" w14:textId="77777777" w:rsidR="003C549B" w:rsidRDefault="00EE73AD" w:rsidP="0044770E">
      <w:pPr>
        <w:spacing w:line="360" w:lineRule="auto"/>
        <w:jc w:val="both"/>
        <w:rPr>
          <w:sz w:val="24"/>
          <w:szCs w:val="24"/>
        </w:rPr>
      </w:pPr>
      <w:r>
        <w:rPr>
          <w:sz w:val="24"/>
          <w:szCs w:val="24"/>
        </w:rPr>
        <w:t xml:space="preserve">Fruit Is All There Is strives to appeal to all segments of customers in London, belonging to all age brackets and from all income classes, walks of life. For example, Fruit Is All There Is has exciting items for school going children as well as athletes and the health conscious, for the oldies as well as the spice to make a friends’ get-together exciting and memorable. However, the primary target audience is both males and females belonging to the age bracket of 6 </w:t>
      </w:r>
      <w:r w:rsidR="003C549B">
        <w:rPr>
          <w:sz w:val="24"/>
          <w:szCs w:val="24"/>
        </w:rPr>
        <w:t>years</w:t>
      </w:r>
      <w:r>
        <w:rPr>
          <w:sz w:val="24"/>
          <w:szCs w:val="24"/>
        </w:rPr>
        <w:t xml:space="preserve"> to 45 years of age. </w:t>
      </w:r>
    </w:p>
    <w:p w14:paraId="1CAB1337" w14:textId="77777777" w:rsidR="00585ED0" w:rsidRDefault="00EE73AD" w:rsidP="0044770E">
      <w:pPr>
        <w:spacing w:line="360" w:lineRule="auto"/>
        <w:jc w:val="both"/>
        <w:rPr>
          <w:sz w:val="24"/>
          <w:szCs w:val="24"/>
        </w:rPr>
      </w:pPr>
      <w:r>
        <w:rPr>
          <w:sz w:val="24"/>
          <w:szCs w:val="24"/>
        </w:rPr>
        <w:t>The concept of Fruit Is All There Is</w:t>
      </w:r>
      <w:r w:rsidR="00F33D57">
        <w:rPr>
          <w:sz w:val="24"/>
          <w:szCs w:val="24"/>
        </w:rPr>
        <w:t>,</w:t>
      </w:r>
      <w:r>
        <w:rPr>
          <w:sz w:val="24"/>
          <w:szCs w:val="24"/>
        </w:rPr>
        <w:t xml:space="preserve"> is to bring back fruits on the breakfast, lunch, snack, or dinner plate and to ensure that the Londoners are including a fair proportion of fresh fruits in their daily diet for a healthy body and mind (</w:t>
      </w:r>
      <w:proofErr w:type="spellStart"/>
      <w:r>
        <w:rPr>
          <w:sz w:val="24"/>
          <w:szCs w:val="24"/>
        </w:rPr>
        <w:t>Offringa</w:t>
      </w:r>
      <w:proofErr w:type="spellEnd"/>
      <w:r>
        <w:rPr>
          <w:sz w:val="24"/>
          <w:szCs w:val="24"/>
        </w:rPr>
        <w:t>, et al., 2019). The ambiance at Fruit Is All There Is will be warm and cosy with separate sections for families and those who want some private space. As Fruit Is All There Is promotes healthy living, an open area and lawn will also be available which exhibits the beauty of trees and plants bearing fruits, all nurtured by Mother Nature.</w:t>
      </w:r>
    </w:p>
    <w:p w14:paraId="6A0CD89B" w14:textId="77777777" w:rsidR="00585ED0" w:rsidRDefault="00585ED0" w:rsidP="0044770E">
      <w:pPr>
        <w:spacing w:line="360" w:lineRule="auto"/>
        <w:jc w:val="both"/>
        <w:rPr>
          <w:sz w:val="24"/>
          <w:szCs w:val="24"/>
        </w:rPr>
      </w:pPr>
    </w:p>
    <w:p w14:paraId="09DE91EC" w14:textId="77777777" w:rsidR="00585ED0" w:rsidRDefault="00EE73AD" w:rsidP="0044770E">
      <w:pPr>
        <w:spacing w:line="360" w:lineRule="auto"/>
        <w:jc w:val="both"/>
        <w:rPr>
          <w:sz w:val="24"/>
          <w:szCs w:val="24"/>
        </w:rPr>
      </w:pPr>
      <w:r>
        <w:br w:type="page"/>
      </w:r>
    </w:p>
    <w:p w14:paraId="3A90B585" w14:textId="77777777" w:rsidR="00585ED0" w:rsidRDefault="00EE73AD" w:rsidP="0044770E">
      <w:pPr>
        <w:pStyle w:val="Heading1"/>
        <w:rPr>
          <w:rFonts w:ascii="Arial" w:eastAsia="Arial" w:hAnsi="Arial" w:cs="Arial"/>
          <w:b/>
        </w:rPr>
      </w:pPr>
      <w:bookmarkStart w:id="5" w:name="_Toc135831157"/>
      <w:r>
        <w:rPr>
          <w:rFonts w:ascii="Arial" w:eastAsia="Arial" w:hAnsi="Arial" w:cs="Arial"/>
          <w:b/>
        </w:rPr>
        <w:lastRenderedPageBreak/>
        <w:t>Part 2: Menu Design:</w:t>
      </w:r>
      <w:bookmarkEnd w:id="5"/>
    </w:p>
    <w:p w14:paraId="5C907E4A" w14:textId="77777777" w:rsidR="00585ED0" w:rsidRDefault="00EE73AD" w:rsidP="0044770E">
      <w:pPr>
        <w:spacing w:line="360" w:lineRule="auto"/>
        <w:jc w:val="both"/>
        <w:rPr>
          <w:b/>
          <w:sz w:val="24"/>
          <w:szCs w:val="24"/>
        </w:rPr>
      </w:pPr>
      <w:r>
        <w:rPr>
          <w:b/>
          <w:sz w:val="24"/>
          <w:szCs w:val="24"/>
        </w:rPr>
        <w:t>Food and Beverage Selection:</w:t>
      </w:r>
    </w:p>
    <w:p w14:paraId="2E49C7F5" w14:textId="77777777" w:rsidR="00585ED0" w:rsidRDefault="00EE73AD" w:rsidP="0044770E">
      <w:pPr>
        <w:spacing w:line="360" w:lineRule="auto"/>
        <w:jc w:val="both"/>
        <w:rPr>
          <w:sz w:val="24"/>
          <w:szCs w:val="24"/>
        </w:rPr>
      </w:pPr>
      <w:r>
        <w:rPr>
          <w:sz w:val="24"/>
          <w:szCs w:val="24"/>
        </w:rPr>
        <w:t>The food and beverage selection has been made keeping in mind that the various choices and preferences of Londoners need to be retained. As such,</w:t>
      </w:r>
      <w:r w:rsidR="005567E4">
        <w:rPr>
          <w:sz w:val="24"/>
          <w:szCs w:val="24"/>
        </w:rPr>
        <w:t xml:space="preserve"> </w:t>
      </w:r>
      <w:r>
        <w:rPr>
          <w:sz w:val="24"/>
          <w:szCs w:val="24"/>
        </w:rPr>
        <w:t>Fruit Is All There Is will serve an assortment of the best-selling flavours as well as seasonal fruits which are available only in their respective seasons (</w:t>
      </w:r>
      <w:proofErr w:type="spellStart"/>
      <w:r>
        <w:rPr>
          <w:sz w:val="24"/>
          <w:szCs w:val="24"/>
        </w:rPr>
        <w:t>Offringa</w:t>
      </w:r>
      <w:proofErr w:type="spellEnd"/>
      <w:r>
        <w:rPr>
          <w:sz w:val="24"/>
          <w:szCs w:val="24"/>
        </w:rPr>
        <w:t>, et al., 2019).</w:t>
      </w:r>
    </w:p>
    <w:p w14:paraId="5F88CB22" w14:textId="77777777" w:rsidR="00585ED0" w:rsidRDefault="00EE73AD" w:rsidP="0044770E">
      <w:pPr>
        <w:spacing w:line="360" w:lineRule="auto"/>
        <w:jc w:val="both"/>
        <w:rPr>
          <w:sz w:val="24"/>
          <w:szCs w:val="24"/>
        </w:rPr>
      </w:pPr>
      <w:r>
        <w:rPr>
          <w:sz w:val="24"/>
          <w:szCs w:val="24"/>
        </w:rPr>
        <w:t xml:space="preserve"> </w:t>
      </w:r>
    </w:p>
    <w:p w14:paraId="1DE5BBFC" w14:textId="77777777" w:rsidR="00585ED0" w:rsidRDefault="00EE73AD" w:rsidP="0044770E">
      <w:pPr>
        <w:spacing w:line="360" w:lineRule="auto"/>
        <w:jc w:val="both"/>
        <w:rPr>
          <w:b/>
          <w:sz w:val="24"/>
          <w:szCs w:val="24"/>
        </w:rPr>
      </w:pPr>
      <w:r>
        <w:rPr>
          <w:b/>
          <w:sz w:val="24"/>
          <w:szCs w:val="24"/>
        </w:rPr>
        <w:t>Pricing Strategy:</w:t>
      </w:r>
    </w:p>
    <w:p w14:paraId="116963DA" w14:textId="77777777" w:rsidR="00585ED0" w:rsidRDefault="00EE73AD" w:rsidP="0044770E">
      <w:pPr>
        <w:spacing w:line="360" w:lineRule="auto"/>
        <w:jc w:val="both"/>
        <w:rPr>
          <w:sz w:val="24"/>
          <w:szCs w:val="24"/>
        </w:rPr>
      </w:pPr>
      <w:r>
        <w:rPr>
          <w:sz w:val="24"/>
          <w:szCs w:val="24"/>
        </w:rPr>
        <w:t>The pricing strategy for the food and beverage items will be kept competitive. However, Fruit Is All There Is will ensure that everyone is able to nurture their bodies and minds with the wellness of fruits at Fruit Is All There Is. As such, the prices will always be affordable for the average Londoner and tourists.</w:t>
      </w:r>
    </w:p>
    <w:p w14:paraId="1328699B" w14:textId="77777777" w:rsidR="00585ED0" w:rsidRDefault="00585ED0" w:rsidP="0044770E">
      <w:pPr>
        <w:spacing w:line="360" w:lineRule="auto"/>
        <w:jc w:val="both"/>
        <w:rPr>
          <w:sz w:val="24"/>
          <w:szCs w:val="24"/>
        </w:rPr>
      </w:pPr>
    </w:p>
    <w:p w14:paraId="106816C2" w14:textId="77777777" w:rsidR="00585ED0" w:rsidRDefault="00EE73AD" w:rsidP="0044770E">
      <w:pPr>
        <w:spacing w:line="360" w:lineRule="auto"/>
        <w:jc w:val="both"/>
        <w:rPr>
          <w:b/>
          <w:sz w:val="24"/>
          <w:szCs w:val="24"/>
        </w:rPr>
      </w:pPr>
      <w:r>
        <w:rPr>
          <w:b/>
          <w:sz w:val="24"/>
          <w:szCs w:val="24"/>
        </w:rPr>
        <w:t>Nutrition and Special Dietary Requirements:</w:t>
      </w:r>
    </w:p>
    <w:p w14:paraId="043DD3D7" w14:textId="77777777" w:rsidR="00585ED0" w:rsidRDefault="00EE73AD" w:rsidP="0044770E">
      <w:pPr>
        <w:spacing w:line="360" w:lineRule="auto"/>
        <w:jc w:val="both"/>
        <w:rPr>
          <w:sz w:val="24"/>
          <w:szCs w:val="24"/>
        </w:rPr>
      </w:pPr>
      <w:r>
        <w:rPr>
          <w:sz w:val="24"/>
          <w:szCs w:val="24"/>
        </w:rPr>
        <w:t xml:space="preserve">The concept of Fruit Is All There Is will showcase how fresh fruits and products made from them can be an easy and healthy substitute for other items people use in their daily recipes. For example, instead of using </w:t>
      </w:r>
      <w:r w:rsidR="005567E4">
        <w:rPr>
          <w:sz w:val="24"/>
          <w:szCs w:val="24"/>
        </w:rPr>
        <w:t>soya</w:t>
      </w:r>
      <w:r>
        <w:rPr>
          <w:sz w:val="24"/>
          <w:szCs w:val="24"/>
        </w:rPr>
        <w:t xml:space="preserve"> sauce in preparing noodles, people can use lime and tamarind juice that Fruit Is All There Is offers.</w:t>
      </w:r>
    </w:p>
    <w:p w14:paraId="52F49DE5" w14:textId="77777777" w:rsidR="00585ED0" w:rsidRDefault="00EE73AD" w:rsidP="0044770E">
      <w:pPr>
        <w:spacing w:line="360" w:lineRule="auto"/>
        <w:jc w:val="both"/>
        <w:rPr>
          <w:i/>
          <w:sz w:val="24"/>
          <w:szCs w:val="24"/>
        </w:rPr>
      </w:pPr>
      <w:r>
        <w:rPr>
          <w:i/>
          <w:sz w:val="24"/>
          <w:szCs w:val="24"/>
        </w:rPr>
        <w:t>Ask us about our lactose-free and gluten-free options. Let us know if you are allergic to citric fruits.</w:t>
      </w:r>
    </w:p>
    <w:p w14:paraId="0D5A3C47" w14:textId="77777777" w:rsidR="00585ED0" w:rsidRDefault="00585ED0" w:rsidP="0044770E">
      <w:pPr>
        <w:spacing w:line="360" w:lineRule="auto"/>
        <w:jc w:val="both"/>
        <w:rPr>
          <w:sz w:val="24"/>
          <w:szCs w:val="24"/>
        </w:rPr>
      </w:pPr>
    </w:p>
    <w:p w14:paraId="59C71A5A" w14:textId="77777777" w:rsidR="004875F4" w:rsidRDefault="004875F4" w:rsidP="0044770E">
      <w:pPr>
        <w:spacing w:line="360" w:lineRule="auto"/>
        <w:jc w:val="both"/>
        <w:rPr>
          <w:b/>
          <w:sz w:val="24"/>
          <w:szCs w:val="24"/>
        </w:rPr>
      </w:pPr>
      <w:r>
        <w:rPr>
          <w:b/>
          <w:sz w:val="24"/>
          <w:szCs w:val="24"/>
        </w:rPr>
        <w:br w:type="page"/>
      </w:r>
    </w:p>
    <w:p w14:paraId="464ACF21" w14:textId="77777777" w:rsidR="00585ED0" w:rsidRDefault="00EE73AD" w:rsidP="009F6A37">
      <w:pPr>
        <w:spacing w:line="480" w:lineRule="auto"/>
        <w:jc w:val="both"/>
        <w:rPr>
          <w:b/>
          <w:sz w:val="24"/>
          <w:szCs w:val="24"/>
        </w:rPr>
      </w:pPr>
      <w:r>
        <w:rPr>
          <w:b/>
          <w:sz w:val="24"/>
          <w:szCs w:val="24"/>
        </w:rPr>
        <w:lastRenderedPageBreak/>
        <w:t>Menu Layout and Design:</w:t>
      </w:r>
    </w:p>
    <w:p w14:paraId="3EF8F610" w14:textId="77777777" w:rsidR="004875F4" w:rsidRDefault="004875F4" w:rsidP="009F6A37">
      <w:pPr>
        <w:spacing w:line="480" w:lineRule="auto"/>
        <w:jc w:val="both"/>
        <w:rPr>
          <w:b/>
          <w:sz w:val="24"/>
          <w:szCs w:val="24"/>
        </w:rPr>
      </w:pPr>
      <w:r>
        <w:rPr>
          <w:b/>
          <w:noProof/>
          <w:sz w:val="24"/>
          <w:szCs w:val="24"/>
        </w:rPr>
        <w:drawing>
          <wp:inline distT="0" distB="0" distL="0" distR="0" wp14:anchorId="3D141A43" wp14:editId="4740446C">
            <wp:extent cx="6051296" cy="6553200"/>
            <wp:effectExtent l="76200" t="76200" r="14033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5863" cy="6558146"/>
                    </a:xfrm>
                    <a:prstGeom prst="rect">
                      <a:avLst/>
                    </a:prstGeom>
                    <a:ln w="38100" cap="sq">
                      <a:solidFill>
                        <a:srgbClr val="92D050"/>
                      </a:solidFill>
                      <a:prstDash val="solid"/>
                      <a:miter lim="800000"/>
                    </a:ln>
                    <a:effectLst>
                      <a:outerShdw blurRad="50800" dist="38100" dir="2700000" algn="tl" rotWithShape="0">
                        <a:srgbClr val="000000">
                          <a:alpha val="43000"/>
                        </a:srgbClr>
                      </a:outerShdw>
                    </a:effectLst>
                  </pic:spPr>
                </pic:pic>
              </a:graphicData>
            </a:graphic>
          </wp:inline>
        </w:drawing>
      </w:r>
    </w:p>
    <w:p w14:paraId="70048BD1" w14:textId="77777777" w:rsidR="004875F4" w:rsidRDefault="004875F4" w:rsidP="009F6A37">
      <w:pPr>
        <w:spacing w:line="480" w:lineRule="auto"/>
        <w:jc w:val="both"/>
        <w:rPr>
          <w:sz w:val="24"/>
          <w:szCs w:val="24"/>
        </w:rPr>
      </w:pPr>
    </w:p>
    <w:p w14:paraId="6DC89A7E" w14:textId="77777777" w:rsidR="0044770E" w:rsidRDefault="0044770E" w:rsidP="0044770E">
      <w:pPr>
        <w:spacing w:line="360" w:lineRule="auto"/>
        <w:jc w:val="both"/>
        <w:rPr>
          <w:sz w:val="24"/>
          <w:szCs w:val="24"/>
        </w:rPr>
      </w:pPr>
    </w:p>
    <w:p w14:paraId="5FA2BAB5" w14:textId="77777777" w:rsidR="0044770E" w:rsidRDefault="0044770E" w:rsidP="0044770E">
      <w:pPr>
        <w:spacing w:line="360" w:lineRule="auto"/>
        <w:jc w:val="both"/>
        <w:rPr>
          <w:sz w:val="24"/>
          <w:szCs w:val="24"/>
        </w:rPr>
      </w:pPr>
    </w:p>
    <w:p w14:paraId="7974C01E" w14:textId="43DBBB06" w:rsidR="00585ED0" w:rsidRDefault="00EE73AD" w:rsidP="0044770E">
      <w:pPr>
        <w:spacing w:line="360" w:lineRule="auto"/>
        <w:jc w:val="both"/>
        <w:rPr>
          <w:sz w:val="24"/>
          <w:szCs w:val="24"/>
        </w:rPr>
      </w:pPr>
      <w:r>
        <w:rPr>
          <w:sz w:val="24"/>
          <w:szCs w:val="24"/>
        </w:rPr>
        <w:lastRenderedPageBreak/>
        <w:t xml:space="preserve">The menu and its design </w:t>
      </w:r>
      <w:proofErr w:type="gramStart"/>
      <w:r>
        <w:rPr>
          <w:sz w:val="24"/>
          <w:szCs w:val="24"/>
        </w:rPr>
        <w:t>has</w:t>
      </w:r>
      <w:proofErr w:type="gramEnd"/>
      <w:r>
        <w:rPr>
          <w:sz w:val="24"/>
          <w:szCs w:val="24"/>
        </w:rPr>
        <w:t xml:space="preserve"> been illustrated below:</w:t>
      </w:r>
    </w:p>
    <w:p w14:paraId="0EFB2E05" w14:textId="77777777" w:rsidR="00585ED0" w:rsidRDefault="00EE73AD" w:rsidP="0044770E">
      <w:pPr>
        <w:spacing w:line="360" w:lineRule="auto"/>
        <w:jc w:val="both"/>
        <w:rPr>
          <w:sz w:val="24"/>
          <w:szCs w:val="24"/>
        </w:rPr>
      </w:pPr>
      <w:r>
        <w:rPr>
          <w:sz w:val="24"/>
          <w:szCs w:val="24"/>
        </w:rPr>
        <w:t>The Bestsellers:</w:t>
      </w:r>
    </w:p>
    <w:p w14:paraId="686A2FBE" w14:textId="77777777" w:rsidR="0044770E" w:rsidRDefault="0044770E" w:rsidP="0044770E">
      <w:pPr>
        <w:spacing w:line="360" w:lineRule="auto"/>
        <w:jc w:val="both"/>
        <w:rPr>
          <w:sz w:val="24"/>
          <w:szCs w:val="24"/>
        </w:rPr>
      </w:pPr>
    </w:p>
    <w:p w14:paraId="552137AD" w14:textId="77777777" w:rsidR="00585ED0" w:rsidRDefault="00EE73AD" w:rsidP="0044770E">
      <w:pPr>
        <w:spacing w:line="360" w:lineRule="auto"/>
        <w:jc w:val="both"/>
        <w:rPr>
          <w:sz w:val="24"/>
          <w:szCs w:val="24"/>
        </w:rPr>
      </w:pPr>
      <w:r>
        <w:rPr>
          <w:sz w:val="24"/>
          <w:szCs w:val="24"/>
        </w:rPr>
        <w:t>Fruit Fusion:</w:t>
      </w:r>
    </w:p>
    <w:p w14:paraId="7661DB16" w14:textId="77777777" w:rsidR="00585ED0" w:rsidRDefault="00EE73AD" w:rsidP="0044770E">
      <w:pPr>
        <w:spacing w:line="360" w:lineRule="auto"/>
        <w:jc w:val="both"/>
        <w:rPr>
          <w:i/>
          <w:sz w:val="24"/>
          <w:szCs w:val="24"/>
        </w:rPr>
      </w:pPr>
      <w:r>
        <w:rPr>
          <w:i/>
          <w:sz w:val="24"/>
          <w:szCs w:val="24"/>
        </w:rPr>
        <w:t>Fruit Fusion explodes in your mouth to enrich your taste buds with a perfect blend of the tastiest fruits in town. Enjoy it as a shake, juice, or ice cream.</w:t>
      </w:r>
    </w:p>
    <w:p w14:paraId="231EC2C5" w14:textId="77777777" w:rsidR="00585ED0" w:rsidRDefault="00585ED0" w:rsidP="0044770E">
      <w:pPr>
        <w:spacing w:line="360" w:lineRule="auto"/>
        <w:jc w:val="both"/>
        <w:rPr>
          <w:sz w:val="24"/>
          <w:szCs w:val="24"/>
        </w:rPr>
      </w:pPr>
    </w:p>
    <w:p w14:paraId="6E22C912" w14:textId="77777777" w:rsidR="00585ED0" w:rsidRDefault="00EE73AD" w:rsidP="0044770E">
      <w:pPr>
        <w:spacing w:line="360" w:lineRule="auto"/>
        <w:jc w:val="both"/>
        <w:rPr>
          <w:sz w:val="24"/>
          <w:szCs w:val="24"/>
        </w:rPr>
      </w:pPr>
      <w:r>
        <w:rPr>
          <w:sz w:val="24"/>
          <w:szCs w:val="24"/>
        </w:rPr>
        <w:t>Tangy and Irresistible:</w:t>
      </w:r>
    </w:p>
    <w:p w14:paraId="478898A5" w14:textId="77777777" w:rsidR="00585ED0" w:rsidRDefault="00EE73AD" w:rsidP="0044770E">
      <w:pPr>
        <w:spacing w:line="360" w:lineRule="auto"/>
        <w:jc w:val="both"/>
        <w:rPr>
          <w:sz w:val="24"/>
          <w:szCs w:val="24"/>
        </w:rPr>
      </w:pPr>
      <w:r>
        <w:rPr>
          <w:i/>
          <w:sz w:val="24"/>
          <w:szCs w:val="24"/>
        </w:rPr>
        <w:t>Tangy and Irresistible is a carefully mixed shake or juice which can set the tone for a lazy evening with family or a fun-filled party with friends with its naturally tangy taste and flavoursome thicknes</w:t>
      </w:r>
      <w:r>
        <w:rPr>
          <w:sz w:val="24"/>
          <w:szCs w:val="24"/>
        </w:rPr>
        <w:t>s.</w:t>
      </w:r>
    </w:p>
    <w:p w14:paraId="5E54DB5D" w14:textId="77777777" w:rsidR="00585ED0" w:rsidRDefault="00EE73AD" w:rsidP="0044770E">
      <w:pPr>
        <w:spacing w:line="360" w:lineRule="auto"/>
        <w:jc w:val="both"/>
        <w:rPr>
          <w:sz w:val="24"/>
          <w:szCs w:val="24"/>
        </w:rPr>
      </w:pPr>
      <w:r>
        <w:rPr>
          <w:sz w:val="24"/>
          <w:szCs w:val="24"/>
        </w:rPr>
        <w:t>Fruit Salads, Fruit Waffles, Fruit Custard, Fruit Popsicle, Ice Creams</w:t>
      </w:r>
    </w:p>
    <w:p w14:paraId="78706E6D" w14:textId="77777777" w:rsidR="00585ED0" w:rsidRDefault="00EE73AD" w:rsidP="0044770E">
      <w:pPr>
        <w:spacing w:line="360" w:lineRule="auto"/>
        <w:jc w:val="both"/>
        <w:rPr>
          <w:i/>
          <w:sz w:val="24"/>
          <w:szCs w:val="24"/>
        </w:rPr>
      </w:pPr>
      <w:r>
        <w:rPr>
          <w:i/>
          <w:sz w:val="24"/>
          <w:szCs w:val="24"/>
        </w:rPr>
        <w:t>Name it and we have it. Tell our chef the fruits you want on your plate and in what form you would want to enjoy them. Our chef will create magic and get it ready in a moment for you.</w:t>
      </w:r>
    </w:p>
    <w:p w14:paraId="0C493E2B" w14:textId="77777777" w:rsidR="00585ED0" w:rsidRDefault="00585ED0" w:rsidP="0044770E">
      <w:pPr>
        <w:spacing w:line="360" w:lineRule="auto"/>
        <w:jc w:val="both"/>
        <w:rPr>
          <w:sz w:val="24"/>
          <w:szCs w:val="24"/>
        </w:rPr>
      </w:pPr>
    </w:p>
    <w:p w14:paraId="70E2A0C1" w14:textId="77777777" w:rsidR="00585ED0" w:rsidRDefault="00EE73AD" w:rsidP="0044770E">
      <w:pPr>
        <w:spacing w:line="360" w:lineRule="auto"/>
        <w:jc w:val="both"/>
        <w:rPr>
          <w:b/>
          <w:sz w:val="24"/>
          <w:szCs w:val="24"/>
        </w:rPr>
      </w:pPr>
      <w:r>
        <w:rPr>
          <w:b/>
          <w:sz w:val="24"/>
          <w:szCs w:val="24"/>
        </w:rPr>
        <w:t>Sustainability and Seasonality:</w:t>
      </w:r>
    </w:p>
    <w:p w14:paraId="413E019A" w14:textId="77777777" w:rsidR="00585ED0" w:rsidRDefault="00EE73AD" w:rsidP="0044770E">
      <w:pPr>
        <w:spacing w:line="360" w:lineRule="auto"/>
        <w:jc w:val="both"/>
        <w:rPr>
          <w:sz w:val="24"/>
          <w:szCs w:val="24"/>
        </w:rPr>
      </w:pPr>
      <w:r>
        <w:rPr>
          <w:sz w:val="24"/>
          <w:szCs w:val="24"/>
        </w:rPr>
        <w:t>Fruit Is All There Is uses locally grown fruits most of which is farmed in its own backyard. The restaurant offers a range of customisable food items and beverages which include seasonal fruits and the bestsellers (</w:t>
      </w:r>
      <w:proofErr w:type="spellStart"/>
      <w:r>
        <w:rPr>
          <w:sz w:val="24"/>
          <w:szCs w:val="24"/>
        </w:rPr>
        <w:t>Marovelli</w:t>
      </w:r>
      <w:proofErr w:type="spellEnd"/>
      <w:r>
        <w:rPr>
          <w:sz w:val="24"/>
          <w:szCs w:val="24"/>
        </w:rPr>
        <w:t>, 2019). This ensures that the operations and the factor of seasonality work hand in hand.</w:t>
      </w:r>
    </w:p>
    <w:p w14:paraId="02D04398" w14:textId="77777777" w:rsidR="00585ED0" w:rsidRDefault="00585ED0" w:rsidP="0044770E">
      <w:pPr>
        <w:spacing w:line="360" w:lineRule="auto"/>
        <w:jc w:val="both"/>
        <w:rPr>
          <w:sz w:val="24"/>
          <w:szCs w:val="24"/>
        </w:rPr>
      </w:pPr>
    </w:p>
    <w:p w14:paraId="0ABDDF1C" w14:textId="77777777" w:rsidR="00585ED0" w:rsidRDefault="00585ED0" w:rsidP="0044770E">
      <w:pPr>
        <w:spacing w:line="360" w:lineRule="auto"/>
        <w:jc w:val="both"/>
        <w:rPr>
          <w:sz w:val="24"/>
          <w:szCs w:val="24"/>
        </w:rPr>
      </w:pPr>
    </w:p>
    <w:p w14:paraId="3124F431" w14:textId="77777777" w:rsidR="00585ED0" w:rsidRDefault="00EE73AD" w:rsidP="009F6A37">
      <w:pPr>
        <w:pStyle w:val="Heading1"/>
        <w:spacing w:line="480" w:lineRule="auto"/>
        <w:rPr>
          <w:rFonts w:ascii="Arial" w:eastAsia="Arial" w:hAnsi="Arial" w:cs="Arial"/>
          <w:b/>
        </w:rPr>
      </w:pPr>
      <w:bookmarkStart w:id="6" w:name="_heading=h.m9d0g61q3dfp" w:colFirst="0" w:colLast="0"/>
      <w:bookmarkEnd w:id="6"/>
      <w:r>
        <w:br w:type="page"/>
      </w:r>
    </w:p>
    <w:p w14:paraId="71B8BD0D" w14:textId="77777777" w:rsidR="00585ED0" w:rsidRDefault="00EE73AD" w:rsidP="009F6A37">
      <w:pPr>
        <w:pStyle w:val="Heading1"/>
        <w:spacing w:line="480" w:lineRule="auto"/>
        <w:rPr>
          <w:rFonts w:ascii="Arial" w:eastAsia="Arial" w:hAnsi="Arial" w:cs="Arial"/>
          <w:b/>
        </w:rPr>
      </w:pPr>
      <w:bookmarkStart w:id="7" w:name="_Toc135831158"/>
      <w:r>
        <w:rPr>
          <w:rFonts w:ascii="Arial" w:eastAsia="Arial" w:hAnsi="Arial" w:cs="Arial"/>
          <w:b/>
        </w:rPr>
        <w:lastRenderedPageBreak/>
        <w:t>References:</w:t>
      </w:r>
      <w:bookmarkEnd w:id="7"/>
    </w:p>
    <w:p w14:paraId="573994B1" w14:textId="36A1F997" w:rsidR="00585ED0" w:rsidRDefault="00EE73AD" w:rsidP="0044770E">
      <w:pPr>
        <w:spacing w:line="360" w:lineRule="auto"/>
        <w:jc w:val="both"/>
        <w:rPr>
          <w:sz w:val="24"/>
          <w:szCs w:val="24"/>
        </w:rPr>
      </w:pPr>
      <w:r>
        <w:rPr>
          <w:sz w:val="24"/>
          <w:szCs w:val="24"/>
        </w:rPr>
        <w:t xml:space="preserve">Kong, C.Y., Li, Z.M., Han, B., Zhang, Z.Y., Chen, H.L., Zhang, S.L., Xu, J.Q., Mao, Y.Q., Zhao, Y.P. and Wang, L.S., 2019. Diet consisting of balanced yogurt, fruit, and vegetables modifies the gut microbiota and protects mice against </w:t>
      </w:r>
      <w:r w:rsidR="0044770E">
        <w:rPr>
          <w:sz w:val="24"/>
          <w:szCs w:val="24"/>
        </w:rPr>
        <w:t>non-alcoholic</w:t>
      </w:r>
      <w:r>
        <w:rPr>
          <w:sz w:val="24"/>
          <w:szCs w:val="24"/>
        </w:rPr>
        <w:t xml:space="preserve"> fatty liver disease. Molecular nutrition &amp; food research, 63(19), p.1900249.</w:t>
      </w:r>
    </w:p>
    <w:p w14:paraId="570A415C" w14:textId="77777777" w:rsidR="00585ED0" w:rsidRDefault="00585ED0" w:rsidP="0044770E">
      <w:pPr>
        <w:spacing w:line="360" w:lineRule="auto"/>
        <w:jc w:val="both"/>
        <w:rPr>
          <w:sz w:val="24"/>
          <w:szCs w:val="24"/>
        </w:rPr>
      </w:pPr>
    </w:p>
    <w:p w14:paraId="3F7A5850" w14:textId="77777777" w:rsidR="00585ED0" w:rsidRDefault="00EE73AD" w:rsidP="0044770E">
      <w:pPr>
        <w:spacing w:line="360" w:lineRule="auto"/>
        <w:jc w:val="both"/>
        <w:rPr>
          <w:sz w:val="24"/>
          <w:szCs w:val="24"/>
        </w:rPr>
      </w:pPr>
      <w:proofErr w:type="spellStart"/>
      <w:r>
        <w:rPr>
          <w:sz w:val="24"/>
          <w:szCs w:val="24"/>
        </w:rPr>
        <w:t>Marovelli</w:t>
      </w:r>
      <w:proofErr w:type="spellEnd"/>
      <w:r>
        <w:rPr>
          <w:sz w:val="24"/>
          <w:szCs w:val="24"/>
        </w:rPr>
        <w:t xml:space="preserve">, B., 2019. Cooking and eating together in London: Food sharing initiatives as collective spaces of encounter. </w:t>
      </w:r>
      <w:proofErr w:type="spellStart"/>
      <w:r>
        <w:rPr>
          <w:sz w:val="24"/>
          <w:szCs w:val="24"/>
        </w:rPr>
        <w:t>Geoforum</w:t>
      </w:r>
      <w:proofErr w:type="spellEnd"/>
      <w:r>
        <w:rPr>
          <w:sz w:val="24"/>
          <w:szCs w:val="24"/>
        </w:rPr>
        <w:t>, 99, pp.190-201.</w:t>
      </w:r>
    </w:p>
    <w:p w14:paraId="539AD27F" w14:textId="77777777" w:rsidR="00585ED0" w:rsidRDefault="00585ED0" w:rsidP="0044770E">
      <w:pPr>
        <w:spacing w:line="360" w:lineRule="auto"/>
        <w:jc w:val="both"/>
        <w:rPr>
          <w:sz w:val="24"/>
          <w:szCs w:val="24"/>
        </w:rPr>
      </w:pPr>
    </w:p>
    <w:p w14:paraId="758A3F61" w14:textId="77777777" w:rsidR="00585ED0" w:rsidRDefault="00EE73AD" w:rsidP="0044770E">
      <w:pPr>
        <w:spacing w:line="360" w:lineRule="auto"/>
        <w:jc w:val="both"/>
        <w:rPr>
          <w:sz w:val="24"/>
          <w:szCs w:val="24"/>
        </w:rPr>
      </w:pPr>
      <w:proofErr w:type="spellStart"/>
      <w:r>
        <w:rPr>
          <w:sz w:val="24"/>
          <w:szCs w:val="24"/>
        </w:rPr>
        <w:t>Offringa</w:t>
      </w:r>
      <w:proofErr w:type="spellEnd"/>
      <w:r>
        <w:rPr>
          <w:sz w:val="24"/>
          <w:szCs w:val="24"/>
        </w:rPr>
        <w:t>, L.C., Stanton, M.V., Hauser, M.E. and Gardner, C.D., 2019. Fruits and vegetables versus vegetables and fruits: rhyme and reason for word order in health messages. American journal of lifestyle medicine, 13(3), pp.224-234.</w:t>
      </w:r>
    </w:p>
    <w:p w14:paraId="53AE65FF" w14:textId="77777777" w:rsidR="00585ED0" w:rsidRDefault="00585ED0" w:rsidP="0044770E">
      <w:pPr>
        <w:spacing w:line="360" w:lineRule="auto"/>
        <w:jc w:val="both"/>
        <w:rPr>
          <w:sz w:val="24"/>
          <w:szCs w:val="24"/>
        </w:rPr>
      </w:pPr>
    </w:p>
    <w:sectPr w:rsidR="00585ED0">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8CC86" w14:textId="77777777" w:rsidR="00C0436A" w:rsidRDefault="00C0436A">
      <w:pPr>
        <w:spacing w:line="240" w:lineRule="auto"/>
      </w:pPr>
      <w:r>
        <w:separator/>
      </w:r>
    </w:p>
  </w:endnote>
  <w:endnote w:type="continuationSeparator" w:id="0">
    <w:p w14:paraId="10C20BF3" w14:textId="77777777" w:rsidR="00C0436A" w:rsidRDefault="00C043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16C78" w14:textId="77777777" w:rsidR="00585ED0" w:rsidRDefault="00EE73AD">
    <w:pPr>
      <w:jc w:val="right"/>
    </w:pPr>
    <w:r>
      <w:fldChar w:fldCharType="begin"/>
    </w:r>
    <w:r>
      <w:instrText>PAGE</w:instrText>
    </w:r>
    <w:r>
      <w:fldChar w:fldCharType="separate"/>
    </w:r>
    <w:r w:rsidR="00BD41CE">
      <w:rPr>
        <w:noProof/>
      </w:rPr>
      <w:t>2</w:t>
    </w:r>
    <w:r>
      <w:fldChar w:fldCharType="end"/>
    </w:r>
  </w:p>
  <w:p w14:paraId="6A9AE73F" w14:textId="77777777" w:rsidR="00585ED0" w:rsidRDefault="00585ED0">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B8B84" w14:textId="77777777" w:rsidR="00C0436A" w:rsidRDefault="00C0436A">
      <w:pPr>
        <w:spacing w:line="240" w:lineRule="auto"/>
      </w:pPr>
      <w:r>
        <w:separator/>
      </w:r>
    </w:p>
  </w:footnote>
  <w:footnote w:type="continuationSeparator" w:id="0">
    <w:p w14:paraId="7C40377B" w14:textId="77777777" w:rsidR="00C0436A" w:rsidRDefault="00C043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5ED0"/>
    <w:rsid w:val="003C549B"/>
    <w:rsid w:val="0044770E"/>
    <w:rsid w:val="004774B6"/>
    <w:rsid w:val="004875F4"/>
    <w:rsid w:val="005453DE"/>
    <w:rsid w:val="005567E4"/>
    <w:rsid w:val="00585ED0"/>
    <w:rsid w:val="006468A1"/>
    <w:rsid w:val="007D0263"/>
    <w:rsid w:val="009F6A37"/>
    <w:rsid w:val="00BD41CE"/>
    <w:rsid w:val="00C0436A"/>
    <w:rsid w:val="00EE73AD"/>
    <w:rsid w:val="00F33D5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23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sz w:val="24"/>
      <w:szCs w:val="24"/>
    </w:rPr>
  </w:style>
  <w:style w:type="paragraph" w:styleId="Heading3">
    <w:name w:val="heading 3"/>
    <w:basedOn w:val="Normal"/>
    <w:next w:val="Normal"/>
    <w:pPr>
      <w:keepNext/>
      <w:keepLines/>
      <w:spacing w:line="360" w:lineRule="auto"/>
      <w:jc w:val="both"/>
      <w:outlineLvl w:val="2"/>
    </w:pPr>
    <w:rPr>
      <w:rFonts w:ascii="Times New Roman" w:eastAsia="Times New Roman" w:hAnsi="Times New Roman" w:cs="Times New Roman"/>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5567E4"/>
    <w:pPr>
      <w:spacing w:after="100"/>
    </w:pPr>
  </w:style>
  <w:style w:type="character" w:styleId="Hyperlink">
    <w:name w:val="Hyperlink"/>
    <w:basedOn w:val="DefaultParagraphFont"/>
    <w:uiPriority w:val="99"/>
    <w:unhideWhenUsed/>
    <w:rsid w:val="005567E4"/>
    <w:rPr>
      <w:color w:val="0000FF" w:themeColor="hyperlink"/>
      <w:u w:val="single"/>
    </w:rPr>
  </w:style>
  <w:style w:type="paragraph" w:styleId="TOCHeading">
    <w:name w:val="TOC Heading"/>
    <w:basedOn w:val="Heading1"/>
    <w:next w:val="Normal"/>
    <w:uiPriority w:val="39"/>
    <w:unhideWhenUsed/>
    <w:qFormat/>
    <w:rsid w:val="004774B6"/>
    <w:pPr>
      <w:spacing w:before="24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l1zsR3J5uVbHTdcRrtYZknOxdQ==">CgMxLjAyCGguZ2pkZ3hzMg5oLmtobndxYWt4Z2oxdjIOaC5tdnppZXN1MjBoM2kyDmguODVmdnpkdnptcTYxMg5oLjh2cWFoaGZkd296YjIOaC43bGNxaGVjcXp0ZXoyDmgubTlkMGc2MXEzZGZwMg5oLmU4ZnpxM2dzY3ZpZzgAciExMlNwallBRnl1cjZDV3FJYmtnd3J6alhad251ZHR4anM=</go:docsCustomData>
</go:gDocsCustomXmlDataStorage>
</file>

<file path=customXml/itemProps1.xml><?xml version="1.0" encoding="utf-8"?>
<ds:datastoreItem xmlns:ds="http://schemas.openxmlformats.org/officeDocument/2006/customXml" ds:itemID="{DFBB8542-2B1F-DF46-A2BE-87B6801C08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8</Pages>
  <Words>917</Words>
  <Characters>5227</Characters>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6132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2023-05-15T14:22:00Z</dcterms:created>
  <dcterms:modified xsi:type="dcterms:W3CDTF">2023-06-02T07:20:00Z</dcterms:modified>
  <cp:category/>
</cp:coreProperties>
</file>