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4DEF4" w14:textId="77777777"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D79FA87" w14:textId="77777777" w:rsidR="00DD5969" w:rsidRDefault="00DD5969" w:rsidP="00DD5969">
      <w:pPr>
        <w:spacing w:before="212"/>
        <w:rPr>
          <w:rFonts w:ascii="Arial"/>
          <w:b/>
          <w:sz w:val="56"/>
        </w:rPr>
      </w:pPr>
    </w:p>
    <w:p w14:paraId="3B8CE4A2" w14:textId="77777777" w:rsidR="00DD5969" w:rsidRPr="00DA4281" w:rsidRDefault="00DD5969" w:rsidP="00DD5969">
      <w:pPr>
        <w:spacing w:before="212"/>
        <w:rPr>
          <w:rFonts w:ascii="Arial"/>
          <w:b/>
          <w:sz w:val="40"/>
          <w:szCs w:val="40"/>
          <w:highlight w:val="yellow"/>
        </w:rPr>
      </w:pPr>
      <w:r w:rsidRPr="00DA4281">
        <w:rPr>
          <w:rFonts w:ascii="Arial"/>
          <w:b/>
          <w:bCs/>
          <w:sz w:val="48"/>
          <w:szCs w:val="48"/>
        </w:rPr>
        <w:t>MODULE CODE:</w:t>
      </w:r>
      <w:r w:rsidR="095D05C6" w:rsidRPr="00DA4281">
        <w:rPr>
          <w:rFonts w:ascii="Arial"/>
          <w:b/>
          <w:bCs/>
          <w:sz w:val="48"/>
          <w:szCs w:val="48"/>
        </w:rPr>
        <w:t xml:space="preserve"> </w:t>
      </w:r>
      <w:r w:rsidR="00545AD7" w:rsidRPr="00DA4281">
        <w:rPr>
          <w:rFonts w:ascii="Arial"/>
          <w:b/>
          <w:bCs/>
          <w:sz w:val="40"/>
          <w:szCs w:val="40"/>
        </w:rPr>
        <w:t>EC</w:t>
      </w:r>
      <w:r w:rsidR="00393B92" w:rsidRPr="00DA4281">
        <w:rPr>
          <w:rFonts w:ascii="Arial"/>
          <w:b/>
          <w:bCs/>
          <w:sz w:val="40"/>
          <w:szCs w:val="40"/>
        </w:rPr>
        <w:t>P</w:t>
      </w:r>
      <w:r w:rsidR="00F540D5" w:rsidRPr="00DA4281">
        <w:rPr>
          <w:rFonts w:ascii="Arial"/>
          <w:b/>
          <w:bCs/>
          <w:sz w:val="40"/>
          <w:szCs w:val="40"/>
        </w:rPr>
        <w:t>T</w:t>
      </w:r>
      <w:r w:rsidR="00DA4281" w:rsidRPr="00DA4281">
        <w:rPr>
          <w:rFonts w:ascii="Arial"/>
          <w:b/>
          <w:bCs/>
          <w:sz w:val="40"/>
          <w:szCs w:val="40"/>
        </w:rPr>
        <w:t>6014</w:t>
      </w:r>
      <w:r w:rsidR="00A6013A" w:rsidRPr="00DA4281">
        <w:rPr>
          <w:rFonts w:ascii="Arial"/>
          <w:b/>
          <w:bCs/>
          <w:sz w:val="40"/>
          <w:szCs w:val="40"/>
        </w:rPr>
        <w:t xml:space="preserve"> </w:t>
      </w:r>
    </w:p>
    <w:p w14:paraId="272C01A8" w14:textId="77777777" w:rsidR="00347EA1" w:rsidRPr="00DA4281" w:rsidRDefault="00347EA1" w:rsidP="00DD5969">
      <w:pPr>
        <w:spacing w:before="212"/>
        <w:rPr>
          <w:rFonts w:ascii="Arial"/>
          <w:b/>
          <w:sz w:val="48"/>
          <w:szCs w:val="48"/>
        </w:rPr>
      </w:pPr>
    </w:p>
    <w:p w14:paraId="5E484599" w14:textId="77777777" w:rsidR="00347EA1" w:rsidRPr="00307139" w:rsidRDefault="00347EA1" w:rsidP="00307139">
      <w:pPr>
        <w:spacing w:before="212"/>
        <w:rPr>
          <w:rFonts w:ascii="Arial"/>
          <w:b/>
          <w:bCs/>
          <w:sz w:val="48"/>
          <w:szCs w:val="48"/>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307139">
        <w:rPr>
          <w:rFonts w:ascii="Arial"/>
          <w:b/>
          <w:bCs/>
          <w:sz w:val="40"/>
          <w:szCs w:val="40"/>
        </w:rPr>
        <w:t>2</w:t>
      </w:r>
      <w:r w:rsidR="00353860" w:rsidRPr="00353860">
        <w:rPr>
          <w:rFonts w:ascii="Arial"/>
          <w:b/>
          <w:bCs/>
          <w:sz w:val="40"/>
          <w:szCs w:val="40"/>
        </w:rPr>
        <w:t xml:space="preserve"> </w:t>
      </w:r>
      <w:r w:rsidR="00DA4281">
        <w:rPr>
          <w:rFonts w:ascii="Arial"/>
          <w:b/>
          <w:bCs/>
          <w:sz w:val="40"/>
          <w:szCs w:val="40"/>
        </w:rPr>
        <w:t>Written Assignment</w:t>
      </w:r>
    </w:p>
    <w:p w14:paraId="15A2E7EF" w14:textId="77777777" w:rsidR="00DD5969" w:rsidRPr="00353860" w:rsidRDefault="00DD5969" w:rsidP="00DD5969">
      <w:pPr>
        <w:spacing w:before="7"/>
        <w:jc w:val="center"/>
        <w:rPr>
          <w:rFonts w:ascii="Arial"/>
          <w:b/>
          <w:sz w:val="44"/>
        </w:rPr>
      </w:pPr>
    </w:p>
    <w:p w14:paraId="25A87E23" w14:textId="77777777" w:rsidR="00DD5969" w:rsidRPr="00DD5969" w:rsidRDefault="00DD5969" w:rsidP="00DD5969">
      <w:pPr>
        <w:spacing w:before="3"/>
        <w:rPr>
          <w:rFonts w:ascii="Arial"/>
          <w:b/>
          <w:sz w:val="48"/>
          <w:szCs w:val="48"/>
        </w:rPr>
      </w:pPr>
      <w:r w:rsidRPr="00DD5969">
        <w:rPr>
          <w:rFonts w:ascii="Arial"/>
          <w:b/>
          <w:sz w:val="48"/>
          <w:szCs w:val="48"/>
        </w:rPr>
        <w:t>STUDENT NAME:</w:t>
      </w:r>
      <w:r w:rsidR="00AF72A9">
        <w:rPr>
          <w:rFonts w:ascii="Arial"/>
          <w:b/>
          <w:sz w:val="48"/>
          <w:szCs w:val="48"/>
        </w:rPr>
        <w:t xml:space="preserve"> Tracey Hughes</w:t>
      </w:r>
    </w:p>
    <w:p w14:paraId="4BFBD50A" w14:textId="77777777" w:rsidR="00DD5969" w:rsidRPr="00DD5969" w:rsidRDefault="00DD5969" w:rsidP="00DD5969">
      <w:pPr>
        <w:spacing w:before="3"/>
        <w:rPr>
          <w:rFonts w:ascii="Arial"/>
          <w:b/>
          <w:sz w:val="48"/>
          <w:szCs w:val="48"/>
        </w:rPr>
      </w:pPr>
    </w:p>
    <w:p w14:paraId="1728AFAF" w14:textId="77777777" w:rsid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AF72A9">
        <w:rPr>
          <w:rFonts w:ascii="Arial"/>
          <w:b/>
          <w:sz w:val="48"/>
          <w:szCs w:val="48"/>
        </w:rPr>
        <w:t xml:space="preserve"> 1103486</w:t>
      </w:r>
    </w:p>
    <w:p w14:paraId="0EE89841" w14:textId="77777777" w:rsidR="00AF72A9" w:rsidRPr="00DD5969" w:rsidRDefault="00AF72A9" w:rsidP="00DD5969">
      <w:pPr>
        <w:spacing w:before="3"/>
        <w:rPr>
          <w:rFonts w:ascii="Arial"/>
          <w:b/>
          <w:sz w:val="48"/>
          <w:szCs w:val="48"/>
        </w:rPr>
      </w:pPr>
    </w:p>
    <w:p w14:paraId="0C25BAA0" w14:textId="77777777" w:rsidR="00DD5969" w:rsidRDefault="00DD5969" w:rsidP="00347EA1">
      <w:pPr>
        <w:rPr>
          <w:rFonts w:ascii="Arial"/>
          <w:b/>
          <w:sz w:val="47"/>
        </w:rPr>
      </w:pPr>
    </w:p>
    <w:p w14:paraId="1E754AC4" w14:textId="77777777" w:rsidR="00DD5969" w:rsidRPr="00192D3C" w:rsidRDefault="00DD5969" w:rsidP="00DD5969">
      <w:pPr>
        <w:ind w:left="100"/>
        <w:jc w:val="center"/>
        <w:rPr>
          <w:rFonts w:ascii="Arial"/>
          <w:b/>
          <w:sz w:val="47"/>
        </w:rPr>
      </w:pPr>
    </w:p>
    <w:p w14:paraId="14C2155A" w14:textId="77777777" w:rsidR="00DD5969" w:rsidRDefault="00DD5969" w:rsidP="00DD5969">
      <w:pPr>
        <w:ind w:left="100"/>
        <w:rPr>
          <w:rFonts w:ascii="Arial"/>
          <w:b/>
          <w:sz w:val="47"/>
          <w:szCs w:val="47"/>
        </w:rPr>
      </w:pPr>
    </w:p>
    <w:p w14:paraId="74B9D07E" w14:textId="77777777" w:rsidR="00347EA1" w:rsidRDefault="00347EA1" w:rsidP="00DD5969">
      <w:pPr>
        <w:ind w:left="100"/>
        <w:rPr>
          <w:rFonts w:ascii="Arial"/>
          <w:b/>
          <w:sz w:val="47"/>
          <w:szCs w:val="47"/>
        </w:rPr>
      </w:pPr>
    </w:p>
    <w:p w14:paraId="178077D3" w14:textId="77777777" w:rsidR="00164156" w:rsidRDefault="00164156" w:rsidP="00164156">
      <w:pPr>
        <w:spacing w:after="0" w:line="240" w:lineRule="auto"/>
        <w:ind w:left="90"/>
        <w:jc w:val="both"/>
        <w:textAlignment w:val="baseline"/>
        <w:rPr>
          <w:rFonts w:ascii="Arial"/>
          <w:b/>
          <w:sz w:val="47"/>
        </w:rPr>
      </w:pPr>
    </w:p>
    <w:p w14:paraId="36818B7B" w14:textId="77777777" w:rsidR="00D33868" w:rsidRDefault="00D33868" w:rsidP="00164156">
      <w:pPr>
        <w:spacing w:after="0" w:line="240" w:lineRule="auto"/>
        <w:ind w:left="90"/>
        <w:jc w:val="both"/>
        <w:textAlignment w:val="baseline"/>
        <w:rPr>
          <w:rFonts w:ascii="Arial"/>
          <w:b/>
          <w:sz w:val="47"/>
        </w:rPr>
      </w:pPr>
    </w:p>
    <w:p w14:paraId="22D0BF82" w14:textId="77777777" w:rsidR="00D33868" w:rsidRDefault="00D33868" w:rsidP="00164156">
      <w:pPr>
        <w:spacing w:after="0" w:line="240" w:lineRule="auto"/>
        <w:ind w:left="90"/>
        <w:jc w:val="both"/>
        <w:textAlignment w:val="baseline"/>
        <w:rPr>
          <w:rFonts w:ascii="Arial"/>
          <w:b/>
          <w:sz w:val="47"/>
        </w:rPr>
      </w:pPr>
    </w:p>
    <w:p w14:paraId="3D4F9F31" w14:textId="77777777"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329AE0C9"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7AAE4B85"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0B94189E"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4B811D12" w14:textId="77777777"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334513CE"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DA22B7A"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7C159E9F"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6473435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4EADA3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30C31F2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88E7EC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FA5FBEB"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6AADFA"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4A134A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576E970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48A5D57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C21B6" w14:textId="7777777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6B1CE80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6DBE0DB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2F20C07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6840AF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p w14:paraId="62A583FD"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56E16" w14:textId="7777777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3D06B9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EFF456B"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3216ECAB"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34822AF2"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00B6630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7002BB18" w14:textId="7777777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5FB65097"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DBCB6C1"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2BBBF2B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645B1FD5"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p w14:paraId="16E127EA"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56C5074F" w14:textId="7777777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1577E42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03EAA76"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2F1E6981"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3CC23E4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02DBD70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6D5DC79" w14:textId="7777777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7183DFE0"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33778C1F"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0C475BB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2895C5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4B6956B"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B8ED4BB" w14:textId="7777777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bl>
    <w:p w14:paraId="6B307B53"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3DF80F05" w14:textId="77777777" w:rsidR="00DD5969" w:rsidRDefault="00DD5969" w:rsidP="2837A147">
      <w:pPr>
        <w:rPr>
          <w:b/>
          <w:sz w:val="32"/>
          <w:szCs w:val="32"/>
          <w:u w:val="single"/>
        </w:rPr>
      </w:pPr>
    </w:p>
    <w:p w14:paraId="706513FF" w14:textId="77777777" w:rsidR="00110DEC" w:rsidRDefault="00110DEC" w:rsidP="2837A147">
      <w:pPr>
        <w:rPr>
          <w:b/>
          <w:sz w:val="32"/>
          <w:szCs w:val="32"/>
          <w:u w:val="single"/>
        </w:rPr>
      </w:pPr>
    </w:p>
    <w:p w14:paraId="70BD0E07" w14:textId="77777777" w:rsidR="00110DEC" w:rsidRDefault="00110DEC" w:rsidP="2837A147">
      <w:pPr>
        <w:rPr>
          <w:b/>
          <w:sz w:val="32"/>
          <w:szCs w:val="32"/>
          <w:u w:val="single"/>
        </w:rPr>
      </w:pPr>
    </w:p>
    <w:p w14:paraId="1FD00E11" w14:textId="77777777" w:rsidR="00110DEC" w:rsidRDefault="00110DEC" w:rsidP="2837A147">
      <w:pPr>
        <w:rPr>
          <w:b/>
          <w:sz w:val="32"/>
          <w:szCs w:val="32"/>
          <w:u w:val="single"/>
        </w:rPr>
      </w:pPr>
    </w:p>
    <w:p w14:paraId="0BB86ED5" w14:textId="77777777" w:rsidR="00110DEC" w:rsidRDefault="00110DEC" w:rsidP="2837A147">
      <w:pPr>
        <w:rPr>
          <w:b/>
          <w:sz w:val="32"/>
          <w:szCs w:val="32"/>
          <w:u w:val="single"/>
        </w:rPr>
      </w:pPr>
    </w:p>
    <w:p w14:paraId="3D808DE3" w14:textId="77777777" w:rsidR="00110DEC" w:rsidRDefault="00110DEC" w:rsidP="2837A147">
      <w:pPr>
        <w:rPr>
          <w:b/>
          <w:sz w:val="32"/>
          <w:szCs w:val="32"/>
          <w:u w:val="single"/>
        </w:rPr>
      </w:pPr>
    </w:p>
    <w:p w14:paraId="07D01343" w14:textId="77777777" w:rsidR="00110DEC" w:rsidRDefault="00110DEC" w:rsidP="2837A147">
      <w:pPr>
        <w:rPr>
          <w:b/>
          <w:sz w:val="32"/>
          <w:szCs w:val="32"/>
          <w:u w:val="single"/>
        </w:rPr>
      </w:pPr>
    </w:p>
    <w:p w14:paraId="547FA3FE" w14:textId="77777777" w:rsidR="00110DEC" w:rsidRDefault="00110DEC" w:rsidP="2837A147">
      <w:pPr>
        <w:rPr>
          <w:b/>
          <w:sz w:val="32"/>
          <w:szCs w:val="32"/>
          <w:u w:val="single"/>
        </w:rPr>
      </w:pPr>
    </w:p>
    <w:p w14:paraId="3FC31905" w14:textId="77777777"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3AA3B52D" w14:textId="77777777" w:rsidR="00E243A8" w:rsidRDefault="00E243A8" w:rsidP="00E243A8">
      <w:r w:rsidRPr="00E243A8">
        <w:t xml:space="preserve">I confirm that I have not used any AI tools in the research and creation of this assignment. </w:t>
      </w:r>
    </w:p>
    <w:p w14:paraId="356A4974" w14:textId="77777777" w:rsidR="00C2550A" w:rsidRDefault="00E243A8" w:rsidP="00E243A8">
      <w:r w:rsidRPr="00E243A8">
        <w:t xml:space="preserve">I confirm that I have not presented any AI generated materials as my own work. </w:t>
      </w:r>
    </w:p>
    <w:p w14:paraId="4990B344" w14:textId="77777777"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4F3A2685" w14:textId="77777777" w:rsidR="00E243A8" w:rsidRDefault="00E243A8" w:rsidP="00DD5969"/>
    <w:p w14:paraId="04E4AEF6" w14:textId="55425009" w:rsidR="00E243A8" w:rsidRPr="00C2550A" w:rsidRDefault="00E243A8" w:rsidP="00DD5969">
      <w:pPr>
        <w:rPr>
          <w:b/>
          <w:bCs/>
        </w:rPr>
      </w:pPr>
    </w:p>
    <w:p w14:paraId="5418C365" w14:textId="77777777" w:rsidR="00E243A8" w:rsidRDefault="00E243A8" w:rsidP="00DD5969"/>
    <w:p w14:paraId="4810EE5A" w14:textId="31AF316A" w:rsidR="00E10797" w:rsidRPr="00C2550A" w:rsidRDefault="00E10797" w:rsidP="00E10797"/>
    <w:p w14:paraId="4C94C305" w14:textId="77777777" w:rsidR="00E10797" w:rsidRDefault="00E10797" w:rsidP="00DD5969"/>
    <w:p w14:paraId="020A65DF" w14:textId="77777777" w:rsidR="0053246E" w:rsidRDefault="0053246E" w:rsidP="00DD5969"/>
    <w:p w14:paraId="63F2C153" w14:textId="77777777" w:rsidR="0053246E" w:rsidRDefault="0053246E" w:rsidP="00DD5969"/>
    <w:p w14:paraId="72EF7886" w14:textId="77777777" w:rsidR="0053246E" w:rsidRDefault="0053246E" w:rsidP="00DD5969"/>
    <w:p w14:paraId="67EFA8AF" w14:textId="77777777" w:rsidR="0053246E" w:rsidRDefault="0053246E" w:rsidP="00DD5969"/>
    <w:p w14:paraId="70273317" w14:textId="77777777" w:rsidR="00724112" w:rsidRDefault="00724112" w:rsidP="00DD5969"/>
    <w:p w14:paraId="490CF508" w14:textId="77777777" w:rsidR="00AF72A9" w:rsidRDefault="00AF72A9" w:rsidP="00DD5969">
      <w:pPr>
        <w:rPr>
          <w:sz w:val="16"/>
          <w:szCs w:val="16"/>
        </w:rPr>
      </w:pPr>
    </w:p>
    <w:p w14:paraId="11210E0C" w14:textId="77777777" w:rsidR="00AF72A9" w:rsidRDefault="00AF72A9" w:rsidP="00DD5969">
      <w:pPr>
        <w:rPr>
          <w:sz w:val="16"/>
          <w:szCs w:val="16"/>
        </w:rPr>
      </w:pPr>
    </w:p>
    <w:p w14:paraId="3C24A98B" w14:textId="77777777" w:rsidR="00AF72A9" w:rsidRDefault="00AF72A9" w:rsidP="00DD5969">
      <w:pPr>
        <w:rPr>
          <w:sz w:val="16"/>
          <w:szCs w:val="16"/>
        </w:rPr>
      </w:pPr>
    </w:p>
    <w:p w14:paraId="65890266" w14:textId="77777777" w:rsidR="00AF72A9" w:rsidRDefault="00AF72A9" w:rsidP="00DD5969">
      <w:pPr>
        <w:rPr>
          <w:sz w:val="16"/>
          <w:szCs w:val="16"/>
        </w:rPr>
      </w:pPr>
    </w:p>
    <w:p w14:paraId="542DF924" w14:textId="77777777" w:rsidR="00AF72A9" w:rsidRDefault="00AF72A9" w:rsidP="00DD5969">
      <w:pPr>
        <w:rPr>
          <w:sz w:val="16"/>
          <w:szCs w:val="16"/>
        </w:rPr>
      </w:pPr>
    </w:p>
    <w:p w14:paraId="02BBBE1D" w14:textId="77777777" w:rsidR="00AF72A9" w:rsidRDefault="00AF72A9" w:rsidP="00DD5969">
      <w:pPr>
        <w:rPr>
          <w:sz w:val="16"/>
          <w:szCs w:val="16"/>
        </w:rPr>
      </w:pPr>
    </w:p>
    <w:p w14:paraId="7778FE74" w14:textId="77777777" w:rsidR="00AF72A9" w:rsidRDefault="00AF72A9" w:rsidP="00DD5969">
      <w:pPr>
        <w:rPr>
          <w:sz w:val="16"/>
          <w:szCs w:val="16"/>
        </w:rPr>
      </w:pPr>
    </w:p>
    <w:p w14:paraId="77C69084" w14:textId="77777777" w:rsidR="00AF72A9" w:rsidRDefault="00AF72A9" w:rsidP="00DD5969">
      <w:pPr>
        <w:rPr>
          <w:sz w:val="16"/>
          <w:szCs w:val="16"/>
        </w:rPr>
      </w:pPr>
    </w:p>
    <w:p w14:paraId="1EEB2700" w14:textId="77777777" w:rsidR="00FE28C4" w:rsidRDefault="00FE28C4" w:rsidP="00043804">
      <w:pPr>
        <w:spacing w:line="480" w:lineRule="auto"/>
        <w:rPr>
          <w:rFonts w:ascii="Arial" w:hAnsi="Arial" w:cs="Arial"/>
        </w:rPr>
      </w:pPr>
    </w:p>
    <w:p w14:paraId="50107995" w14:textId="77777777" w:rsidR="00FE28C4" w:rsidRDefault="00FE28C4" w:rsidP="00043804">
      <w:pPr>
        <w:spacing w:line="480" w:lineRule="auto"/>
        <w:rPr>
          <w:rFonts w:ascii="Arial" w:hAnsi="Arial" w:cs="Arial"/>
        </w:rPr>
      </w:pPr>
    </w:p>
    <w:p w14:paraId="7F886108" w14:textId="77777777" w:rsidR="00834AC9" w:rsidRDefault="00834AC9" w:rsidP="00043804">
      <w:pPr>
        <w:spacing w:line="480" w:lineRule="auto"/>
        <w:rPr>
          <w:rFonts w:ascii="Arial" w:hAnsi="Arial" w:cs="Arial"/>
        </w:rPr>
      </w:pPr>
    </w:p>
    <w:p w14:paraId="17A309C6" w14:textId="0AF1F673" w:rsidR="00AF72A9" w:rsidRDefault="003C2EE6" w:rsidP="00043804">
      <w:pPr>
        <w:spacing w:line="480" w:lineRule="auto"/>
        <w:rPr>
          <w:rFonts w:ascii="Arial" w:hAnsi="Arial" w:cs="Arial"/>
        </w:rPr>
      </w:pPr>
      <w:r>
        <w:rPr>
          <w:rFonts w:ascii="Arial" w:hAnsi="Arial" w:cs="Arial"/>
        </w:rPr>
        <w:lastRenderedPageBreak/>
        <w:t>A2 Critical Reflection on Learning Through Observation</w:t>
      </w:r>
    </w:p>
    <w:p w14:paraId="64BAA11B" w14:textId="77777777" w:rsidR="008F19B3" w:rsidRDefault="005D6940" w:rsidP="00043804">
      <w:pPr>
        <w:spacing w:line="480" w:lineRule="auto"/>
        <w:rPr>
          <w:rFonts w:ascii="Arial" w:hAnsi="Arial" w:cs="Arial"/>
        </w:rPr>
      </w:pPr>
      <w:r>
        <w:rPr>
          <w:rFonts w:ascii="Arial" w:hAnsi="Arial" w:cs="Arial"/>
        </w:rPr>
        <w:t>Introduction</w:t>
      </w:r>
    </w:p>
    <w:p w14:paraId="66C38124" w14:textId="55A8DEC2" w:rsidR="002F6A9C" w:rsidRPr="00E50F27" w:rsidRDefault="00970B8D" w:rsidP="00E50F27">
      <w:pPr>
        <w:spacing w:line="480" w:lineRule="auto"/>
      </w:pPr>
      <w:r>
        <w:rPr>
          <w:rFonts w:ascii="Arial" w:hAnsi="Arial" w:cs="Arial"/>
        </w:rPr>
        <w:t xml:space="preserve">This assignment draws on my </w:t>
      </w:r>
      <w:r w:rsidR="00EB10ED">
        <w:rPr>
          <w:rFonts w:ascii="Arial" w:hAnsi="Arial" w:cs="Arial"/>
        </w:rPr>
        <w:t>observations</w:t>
      </w:r>
      <w:r>
        <w:rPr>
          <w:rFonts w:ascii="Arial" w:hAnsi="Arial" w:cs="Arial"/>
        </w:rPr>
        <w:t xml:space="preserve"> of three peer microteaches</w:t>
      </w:r>
      <w:r w:rsidR="00B113ED">
        <w:rPr>
          <w:rFonts w:ascii="Arial" w:hAnsi="Arial" w:cs="Arial"/>
        </w:rPr>
        <w:t xml:space="preserve"> on</w:t>
      </w:r>
      <w:r w:rsidR="00EC2CFC">
        <w:rPr>
          <w:rFonts w:ascii="Arial" w:hAnsi="Arial" w:cs="Arial"/>
        </w:rPr>
        <w:t xml:space="preserve"> plaster of </w:t>
      </w:r>
      <w:r w:rsidR="00FE28C4">
        <w:rPr>
          <w:rFonts w:ascii="Arial" w:hAnsi="Arial" w:cs="Arial"/>
        </w:rPr>
        <w:t>Paris</w:t>
      </w:r>
      <w:r w:rsidR="00EC2CFC">
        <w:rPr>
          <w:rFonts w:ascii="Arial" w:hAnsi="Arial" w:cs="Arial"/>
        </w:rPr>
        <w:t xml:space="preserve"> casting, </w:t>
      </w:r>
      <w:r w:rsidR="003C30A4">
        <w:rPr>
          <w:rFonts w:ascii="Arial" w:hAnsi="Arial" w:cs="Arial"/>
        </w:rPr>
        <w:t xml:space="preserve">how crime is portrayed in the media, and rock </w:t>
      </w:r>
      <w:r w:rsidR="00CF4E34">
        <w:rPr>
          <w:rFonts w:ascii="Arial" w:hAnsi="Arial" w:cs="Arial"/>
        </w:rPr>
        <w:t>painting.</w:t>
      </w:r>
      <w:r w:rsidR="00EA7AAC">
        <w:rPr>
          <w:rFonts w:ascii="Arial" w:hAnsi="Arial" w:cs="Arial"/>
        </w:rPr>
        <w:t xml:space="preserve"> </w:t>
      </w:r>
      <w:r w:rsidR="003112BA">
        <w:rPr>
          <w:rFonts w:ascii="Arial" w:hAnsi="Arial" w:cs="Arial"/>
        </w:rPr>
        <w:t>I participated in each lesson alongside a small, supportive group of trainee teachers and recorded my observations afterwards. My wish to support my peers may have influenced my participation and interpretation of their teaching.</w:t>
      </w:r>
      <w:r w:rsidR="009940CF">
        <w:rPr>
          <w:rFonts w:ascii="Arial" w:hAnsi="Arial" w:cs="Arial"/>
        </w:rPr>
        <w:t xml:space="preserve"> </w:t>
      </w:r>
    </w:p>
    <w:p w14:paraId="753E3757" w14:textId="77777777" w:rsidR="000F02A4" w:rsidRPr="00E50F27" w:rsidRDefault="008C7992" w:rsidP="002F6A9C">
      <w:pPr>
        <w:pStyle w:val="NormalWeb"/>
        <w:spacing w:line="480" w:lineRule="auto"/>
        <w:rPr>
          <w:rFonts w:ascii="Arial" w:hAnsi="Arial" w:cs="Arial"/>
        </w:rPr>
      </w:pPr>
      <w:r>
        <w:rPr>
          <w:rFonts w:ascii="Arial" w:hAnsi="Arial" w:cs="Arial"/>
          <w:color w:val="000000" w:themeColor="text1"/>
        </w:rPr>
        <w:t>I will be evaluating</w:t>
      </w:r>
      <w:r w:rsidR="00C02CFC">
        <w:rPr>
          <w:rFonts w:ascii="Arial" w:hAnsi="Arial" w:cs="Arial"/>
          <w:color w:val="000000" w:themeColor="text1"/>
        </w:rPr>
        <w:t xml:space="preserve"> observed</w:t>
      </w:r>
      <w:r>
        <w:rPr>
          <w:rFonts w:ascii="Arial" w:hAnsi="Arial" w:cs="Arial"/>
          <w:color w:val="000000" w:themeColor="text1"/>
        </w:rPr>
        <w:t xml:space="preserve"> </w:t>
      </w:r>
      <w:r w:rsidR="00B93CA7">
        <w:rPr>
          <w:rFonts w:ascii="Arial" w:hAnsi="Arial" w:cs="Arial"/>
          <w:color w:val="000000" w:themeColor="text1"/>
        </w:rPr>
        <w:t xml:space="preserve">teaching approaches, </w:t>
      </w:r>
      <w:r w:rsidR="005712E8">
        <w:rPr>
          <w:rFonts w:ascii="Arial" w:hAnsi="Arial" w:cs="Arial"/>
          <w:color w:val="000000" w:themeColor="text1"/>
        </w:rPr>
        <w:t>learner</w:t>
      </w:r>
      <w:r w:rsidR="00B93CA7">
        <w:rPr>
          <w:rFonts w:ascii="Arial" w:hAnsi="Arial" w:cs="Arial"/>
          <w:color w:val="000000" w:themeColor="text1"/>
        </w:rPr>
        <w:t xml:space="preserve"> engagement, </w:t>
      </w:r>
      <w:r w:rsidR="007C3355">
        <w:rPr>
          <w:rFonts w:ascii="Arial" w:hAnsi="Arial" w:cs="Arial"/>
          <w:color w:val="000000" w:themeColor="text1"/>
        </w:rPr>
        <w:t xml:space="preserve">inclusion, learning environment, assessment and </w:t>
      </w:r>
      <w:r w:rsidR="00532D12">
        <w:rPr>
          <w:rFonts w:ascii="Arial" w:hAnsi="Arial" w:cs="Arial"/>
          <w:color w:val="000000" w:themeColor="text1"/>
        </w:rPr>
        <w:t>professional values and responsibilities</w:t>
      </w:r>
      <w:r w:rsidR="00A95686">
        <w:rPr>
          <w:rFonts w:ascii="Arial" w:hAnsi="Arial" w:cs="Arial"/>
          <w:color w:val="000000" w:themeColor="text1"/>
        </w:rPr>
        <w:t>.</w:t>
      </w:r>
      <w:r w:rsidR="00190B65">
        <w:rPr>
          <w:rFonts w:ascii="Arial" w:hAnsi="Arial" w:cs="Arial"/>
          <w:color w:val="000000" w:themeColor="text1"/>
        </w:rPr>
        <w:t xml:space="preserve"> It is noted that </w:t>
      </w:r>
      <w:r w:rsidR="00190B65">
        <w:rPr>
          <w:rFonts w:ascii="Arial" w:hAnsi="Arial" w:cs="Arial"/>
        </w:rPr>
        <w:t>p</w:t>
      </w:r>
      <w:r w:rsidR="00E50F27" w:rsidRPr="002F6A9C">
        <w:rPr>
          <w:rFonts w:ascii="Arial" w:hAnsi="Arial" w:cs="Arial"/>
        </w:rPr>
        <w:t>eer observation can support teachers’ continuing professional development by introducing approaches that they can adapt to their own teaching practice (Wrexham University, 2023).</w:t>
      </w:r>
      <w:r w:rsidR="00532D12">
        <w:rPr>
          <w:rFonts w:ascii="Arial" w:hAnsi="Arial" w:cs="Arial"/>
          <w:color w:val="000000" w:themeColor="text1"/>
        </w:rPr>
        <w:t xml:space="preserve"> </w:t>
      </w:r>
      <w:r w:rsidR="00F94A03">
        <w:rPr>
          <w:rFonts w:ascii="Arial" w:hAnsi="Arial" w:cs="Arial"/>
          <w:color w:val="000000" w:themeColor="text1"/>
        </w:rPr>
        <w:t>Drawing upon my observations,</w:t>
      </w:r>
      <w:r w:rsidR="00532D12">
        <w:rPr>
          <w:rFonts w:ascii="Arial" w:hAnsi="Arial" w:cs="Arial"/>
          <w:color w:val="000000" w:themeColor="text1"/>
        </w:rPr>
        <w:t xml:space="preserve"> I will </w:t>
      </w:r>
      <w:r w:rsidR="00AC7DDC">
        <w:rPr>
          <w:rFonts w:ascii="Arial" w:hAnsi="Arial" w:cs="Arial"/>
          <w:color w:val="000000" w:themeColor="text1"/>
        </w:rPr>
        <w:t xml:space="preserve">critically </w:t>
      </w:r>
      <w:r w:rsidR="00283F0E">
        <w:rPr>
          <w:rFonts w:ascii="Arial" w:hAnsi="Arial" w:cs="Arial"/>
          <w:color w:val="000000" w:themeColor="text1"/>
        </w:rPr>
        <w:t xml:space="preserve">reflect upon </w:t>
      </w:r>
      <w:r w:rsidR="00AC3C1B">
        <w:rPr>
          <w:rFonts w:ascii="Arial" w:hAnsi="Arial" w:cs="Arial"/>
          <w:color w:val="000000" w:themeColor="text1"/>
        </w:rPr>
        <w:t xml:space="preserve">the implications for my own professional practice. </w:t>
      </w:r>
    </w:p>
    <w:p w14:paraId="6EDDE8B5" w14:textId="77777777" w:rsidR="00702B4E" w:rsidRDefault="00756E32" w:rsidP="00C603E9">
      <w:pPr>
        <w:spacing w:line="480" w:lineRule="auto"/>
        <w:rPr>
          <w:rFonts w:ascii="Arial" w:hAnsi="Arial" w:cs="Arial"/>
          <w:color w:val="000000" w:themeColor="text1"/>
        </w:rPr>
      </w:pPr>
      <w:r>
        <w:rPr>
          <w:rFonts w:ascii="Arial" w:hAnsi="Arial" w:cs="Arial"/>
          <w:color w:val="000000" w:themeColor="text1"/>
        </w:rPr>
        <w:t xml:space="preserve">Teaching approaches and engagement </w:t>
      </w:r>
    </w:p>
    <w:p w14:paraId="52355B5E" w14:textId="77777777" w:rsidR="00244F37" w:rsidRPr="0013065E" w:rsidRDefault="0058491B" w:rsidP="00C603E9">
      <w:pPr>
        <w:spacing w:line="480" w:lineRule="auto"/>
        <w:rPr>
          <w:rFonts w:ascii="Arial" w:hAnsi="Arial" w:cs="Arial"/>
          <w:color w:val="000000" w:themeColor="text1"/>
        </w:rPr>
      </w:pPr>
      <w:r>
        <w:rPr>
          <w:rFonts w:ascii="Arial" w:hAnsi="Arial" w:cs="Arial"/>
          <w:color w:val="000000" w:themeColor="text1"/>
        </w:rPr>
        <w:t xml:space="preserve"> I observed a variety of different teaching strategies;</w:t>
      </w:r>
      <w:r w:rsidR="00032841">
        <w:rPr>
          <w:rFonts w:ascii="Arial" w:hAnsi="Arial" w:cs="Arial"/>
          <w:color w:val="000000" w:themeColor="text1"/>
        </w:rPr>
        <w:t xml:space="preserve"> peer A</w:t>
      </w:r>
      <w:r w:rsidR="00A90D35">
        <w:rPr>
          <w:rFonts w:ascii="Arial" w:hAnsi="Arial" w:cs="Arial"/>
          <w:color w:val="000000" w:themeColor="text1"/>
        </w:rPr>
        <w:t xml:space="preserve"> (see Appendix 1</w:t>
      </w:r>
      <w:r w:rsidR="00032841">
        <w:rPr>
          <w:rFonts w:ascii="Arial" w:hAnsi="Arial" w:cs="Arial"/>
          <w:color w:val="000000" w:themeColor="text1"/>
        </w:rPr>
        <w:t>) and peer C (see</w:t>
      </w:r>
      <w:r w:rsidR="00A90D35">
        <w:rPr>
          <w:rFonts w:ascii="Arial" w:hAnsi="Arial" w:cs="Arial"/>
          <w:color w:val="000000" w:themeColor="text1"/>
        </w:rPr>
        <w:t xml:space="preserve"> Appendix 3)</w:t>
      </w:r>
      <w:r w:rsidR="00B14EF6">
        <w:rPr>
          <w:rFonts w:ascii="Arial" w:hAnsi="Arial" w:cs="Arial"/>
          <w:color w:val="000000" w:themeColor="text1"/>
        </w:rPr>
        <w:t xml:space="preserve"> used demonstration and practical activity to teach a skill. </w:t>
      </w:r>
      <w:r w:rsidR="009C43B9">
        <w:rPr>
          <w:rFonts w:ascii="Arial" w:hAnsi="Arial" w:cs="Arial"/>
          <w:color w:val="000000" w:themeColor="text1"/>
        </w:rPr>
        <w:t xml:space="preserve">There were similarities and differences in their approaches; </w:t>
      </w:r>
      <w:r w:rsidR="00394DBD">
        <w:rPr>
          <w:rFonts w:ascii="Arial" w:hAnsi="Arial" w:cs="Arial"/>
          <w:color w:val="000000" w:themeColor="text1"/>
        </w:rPr>
        <w:t xml:space="preserve">both showed us an </w:t>
      </w:r>
      <w:r w:rsidR="00DB4133">
        <w:rPr>
          <w:rFonts w:ascii="Arial" w:hAnsi="Arial" w:cs="Arial"/>
          <w:color w:val="000000" w:themeColor="text1"/>
        </w:rPr>
        <w:t xml:space="preserve">example of </w:t>
      </w:r>
      <w:r w:rsidR="00394DBD">
        <w:rPr>
          <w:rFonts w:ascii="Arial" w:hAnsi="Arial" w:cs="Arial"/>
          <w:color w:val="000000" w:themeColor="text1"/>
        </w:rPr>
        <w:t>the finished product that</w:t>
      </w:r>
      <w:r w:rsidR="00FC2AE9">
        <w:rPr>
          <w:rFonts w:ascii="Arial" w:hAnsi="Arial" w:cs="Arial"/>
          <w:color w:val="000000" w:themeColor="text1"/>
        </w:rPr>
        <w:t xml:space="preserve"> I would be making. </w:t>
      </w:r>
      <w:r w:rsidR="00E41574">
        <w:rPr>
          <w:rFonts w:ascii="Arial" w:hAnsi="Arial" w:cs="Arial"/>
          <w:color w:val="000000" w:themeColor="text1"/>
        </w:rPr>
        <w:t>Peer</w:t>
      </w:r>
      <w:r w:rsidR="00CA0017">
        <w:rPr>
          <w:rFonts w:ascii="Arial" w:hAnsi="Arial" w:cs="Arial"/>
          <w:color w:val="000000" w:themeColor="text1"/>
        </w:rPr>
        <w:t xml:space="preserve"> A </w:t>
      </w:r>
      <w:r w:rsidR="004C3AF6">
        <w:rPr>
          <w:rFonts w:ascii="Arial" w:hAnsi="Arial" w:cs="Arial"/>
          <w:color w:val="000000" w:themeColor="text1"/>
        </w:rPr>
        <w:t>had made a number of casts prior to the lesson that I coul</w:t>
      </w:r>
      <w:r w:rsidR="000919D9">
        <w:rPr>
          <w:rFonts w:ascii="Arial" w:hAnsi="Arial" w:cs="Arial"/>
          <w:color w:val="000000" w:themeColor="text1"/>
        </w:rPr>
        <w:t xml:space="preserve">d physically </w:t>
      </w:r>
      <w:r w:rsidR="004C3AF6">
        <w:rPr>
          <w:rFonts w:ascii="Arial" w:hAnsi="Arial" w:cs="Arial"/>
          <w:color w:val="000000" w:themeColor="text1"/>
        </w:rPr>
        <w:t xml:space="preserve">hold and examine, whilst </w:t>
      </w:r>
      <w:r w:rsidR="00032841">
        <w:rPr>
          <w:rFonts w:ascii="Arial" w:hAnsi="Arial" w:cs="Arial"/>
          <w:color w:val="000000" w:themeColor="text1"/>
        </w:rPr>
        <w:t>peer</w:t>
      </w:r>
      <w:r w:rsidR="004C3AF6">
        <w:rPr>
          <w:rFonts w:ascii="Arial" w:hAnsi="Arial" w:cs="Arial"/>
          <w:color w:val="000000" w:themeColor="text1"/>
        </w:rPr>
        <w:t xml:space="preserve"> C had photographs of the finished rocks on handouts. </w:t>
      </w:r>
      <w:r w:rsidR="00712433">
        <w:rPr>
          <w:rFonts w:ascii="Arial" w:hAnsi="Arial" w:cs="Arial"/>
          <w:color w:val="000000" w:themeColor="text1"/>
        </w:rPr>
        <w:t>Handling Peer A's cast helped me examine imperfections and connect them with the casting process and ways of avoiding them</w:t>
      </w:r>
      <w:r w:rsidR="00D6227A">
        <w:rPr>
          <w:rFonts w:ascii="Arial" w:hAnsi="Arial" w:cs="Arial"/>
          <w:color w:val="000000" w:themeColor="text1"/>
        </w:rPr>
        <w:t>.</w:t>
      </w:r>
      <w:r w:rsidR="00E56302">
        <w:rPr>
          <w:rFonts w:ascii="Arial" w:hAnsi="Arial" w:cs="Arial"/>
          <w:color w:val="000000" w:themeColor="text1"/>
        </w:rPr>
        <w:t xml:space="preserve"> The handouts</w:t>
      </w:r>
      <w:r w:rsidR="00530AA9">
        <w:rPr>
          <w:rFonts w:ascii="Arial" w:hAnsi="Arial" w:cs="Arial"/>
          <w:color w:val="000000" w:themeColor="text1"/>
        </w:rPr>
        <w:t xml:space="preserve"> f</w:t>
      </w:r>
      <w:r w:rsidR="00807375">
        <w:rPr>
          <w:rFonts w:ascii="Arial" w:hAnsi="Arial" w:cs="Arial"/>
          <w:color w:val="000000" w:themeColor="text1"/>
        </w:rPr>
        <w:t>ro</w:t>
      </w:r>
      <w:r w:rsidR="00530AA9">
        <w:rPr>
          <w:rFonts w:ascii="Arial" w:hAnsi="Arial" w:cs="Arial"/>
          <w:color w:val="000000" w:themeColor="text1"/>
        </w:rPr>
        <w:t>m peer C</w:t>
      </w:r>
      <w:r w:rsidR="00E56302">
        <w:rPr>
          <w:rFonts w:ascii="Arial" w:hAnsi="Arial" w:cs="Arial"/>
          <w:color w:val="000000" w:themeColor="text1"/>
        </w:rPr>
        <w:t xml:space="preserve"> were useful and the photos clear</w:t>
      </w:r>
      <w:r w:rsidR="00530AA9">
        <w:rPr>
          <w:rFonts w:ascii="Arial" w:hAnsi="Arial" w:cs="Arial"/>
          <w:color w:val="000000" w:themeColor="text1"/>
        </w:rPr>
        <w:t>. T</w:t>
      </w:r>
      <w:r w:rsidR="00E56302">
        <w:rPr>
          <w:rFonts w:ascii="Arial" w:hAnsi="Arial" w:cs="Arial"/>
          <w:color w:val="000000" w:themeColor="text1"/>
        </w:rPr>
        <w:t xml:space="preserve">here </w:t>
      </w:r>
      <w:r w:rsidR="00671143">
        <w:rPr>
          <w:rFonts w:ascii="Arial" w:hAnsi="Arial" w:cs="Arial"/>
          <w:color w:val="000000" w:themeColor="text1"/>
        </w:rPr>
        <w:lastRenderedPageBreak/>
        <w:t>were</w:t>
      </w:r>
      <w:r w:rsidR="00E56302">
        <w:rPr>
          <w:rFonts w:ascii="Arial" w:hAnsi="Arial" w:cs="Arial"/>
          <w:color w:val="000000" w:themeColor="text1"/>
        </w:rPr>
        <w:t xml:space="preserve"> written step by step instructions </w:t>
      </w:r>
      <w:r w:rsidR="00F330BB">
        <w:rPr>
          <w:rFonts w:ascii="Arial" w:hAnsi="Arial" w:cs="Arial"/>
          <w:color w:val="000000" w:themeColor="text1"/>
        </w:rPr>
        <w:t xml:space="preserve">underneath the photographs, I would have found </w:t>
      </w:r>
      <w:r w:rsidR="00807375">
        <w:rPr>
          <w:rFonts w:ascii="Arial" w:hAnsi="Arial" w:cs="Arial"/>
          <w:color w:val="000000" w:themeColor="text1"/>
        </w:rPr>
        <w:t>photographs showing each stage</w:t>
      </w:r>
      <w:r w:rsidR="00973F2C">
        <w:rPr>
          <w:rFonts w:ascii="Arial" w:hAnsi="Arial" w:cs="Arial"/>
          <w:color w:val="000000" w:themeColor="text1"/>
        </w:rPr>
        <w:t xml:space="preserve"> easier to follow.</w:t>
      </w:r>
      <w:r w:rsidR="000A64E6">
        <w:rPr>
          <w:rFonts w:ascii="Arial" w:hAnsi="Arial" w:cs="Arial"/>
          <w:color w:val="000000" w:themeColor="text1"/>
        </w:rPr>
        <w:t xml:space="preserve"> </w:t>
      </w:r>
    </w:p>
    <w:p w14:paraId="63FF097A" w14:textId="77777777" w:rsidR="00A61991" w:rsidRDefault="00AC01D9" w:rsidP="00C603E9">
      <w:pPr>
        <w:spacing w:line="480" w:lineRule="auto"/>
        <w:rPr>
          <w:rFonts w:ascii="Arial" w:hAnsi="Arial" w:cs="Arial"/>
          <w:color w:val="000000" w:themeColor="text1"/>
        </w:rPr>
      </w:pPr>
      <w:r>
        <w:rPr>
          <w:rFonts w:ascii="Arial" w:hAnsi="Arial" w:cs="Arial"/>
          <w:color w:val="000000" w:themeColor="text1"/>
        </w:rPr>
        <w:t xml:space="preserve">Peer B (see Appendix 2) </w:t>
      </w:r>
      <w:r w:rsidR="00702E90">
        <w:rPr>
          <w:rFonts w:ascii="Arial" w:hAnsi="Arial" w:cs="Arial"/>
          <w:color w:val="000000" w:themeColor="text1"/>
        </w:rPr>
        <w:t xml:space="preserve">led a discussion based lesson on how crime is </w:t>
      </w:r>
      <w:r w:rsidR="00F95BE4">
        <w:rPr>
          <w:rFonts w:ascii="Arial" w:hAnsi="Arial" w:cs="Arial"/>
          <w:color w:val="000000" w:themeColor="text1"/>
        </w:rPr>
        <w:t xml:space="preserve">portrayed in the media. </w:t>
      </w:r>
      <w:r w:rsidR="00C02227">
        <w:rPr>
          <w:rFonts w:ascii="Arial" w:hAnsi="Arial" w:cs="Arial"/>
          <w:color w:val="000000" w:themeColor="text1"/>
        </w:rPr>
        <w:t xml:space="preserve">Peer </w:t>
      </w:r>
      <w:r w:rsidR="008E5EB9">
        <w:rPr>
          <w:rFonts w:ascii="Arial" w:hAnsi="Arial" w:cs="Arial"/>
          <w:color w:val="000000" w:themeColor="text1"/>
        </w:rPr>
        <w:t xml:space="preserve">B </w:t>
      </w:r>
      <w:r w:rsidR="00033CF5">
        <w:rPr>
          <w:rFonts w:ascii="Arial" w:hAnsi="Arial" w:cs="Arial"/>
          <w:color w:val="000000" w:themeColor="text1"/>
        </w:rPr>
        <w:t>facilitated</w:t>
      </w:r>
      <w:r w:rsidR="00C02227">
        <w:rPr>
          <w:rFonts w:ascii="Arial" w:hAnsi="Arial" w:cs="Arial"/>
          <w:color w:val="000000" w:themeColor="text1"/>
        </w:rPr>
        <w:t xml:space="preserve"> </w:t>
      </w:r>
      <w:r w:rsidR="000867EA">
        <w:rPr>
          <w:rFonts w:ascii="Arial" w:hAnsi="Arial" w:cs="Arial"/>
          <w:color w:val="000000" w:themeColor="text1"/>
        </w:rPr>
        <w:t xml:space="preserve">group discussions about crime and media in general, </w:t>
      </w:r>
      <w:r w:rsidR="004A18D3">
        <w:rPr>
          <w:rFonts w:ascii="Arial" w:hAnsi="Arial" w:cs="Arial"/>
          <w:color w:val="000000" w:themeColor="text1"/>
        </w:rPr>
        <w:t>starting the lesson with a digital word cloud activity</w:t>
      </w:r>
      <w:r w:rsidR="00E50B10">
        <w:rPr>
          <w:rFonts w:ascii="Arial" w:hAnsi="Arial" w:cs="Arial"/>
          <w:color w:val="000000" w:themeColor="text1"/>
        </w:rPr>
        <w:t>,</w:t>
      </w:r>
      <w:r w:rsidR="0002338A">
        <w:rPr>
          <w:rFonts w:ascii="Arial" w:hAnsi="Arial" w:cs="Arial"/>
          <w:color w:val="000000" w:themeColor="text1"/>
        </w:rPr>
        <w:t xml:space="preserve"> and</w:t>
      </w:r>
      <w:r w:rsidR="00E50B10">
        <w:rPr>
          <w:rFonts w:ascii="Arial" w:hAnsi="Arial" w:cs="Arial"/>
          <w:color w:val="000000" w:themeColor="text1"/>
        </w:rPr>
        <w:t xml:space="preserve"> </w:t>
      </w:r>
      <w:r w:rsidR="000867EA">
        <w:rPr>
          <w:rFonts w:ascii="Arial" w:hAnsi="Arial" w:cs="Arial"/>
          <w:color w:val="000000" w:themeColor="text1"/>
        </w:rPr>
        <w:t xml:space="preserve">then </w:t>
      </w:r>
      <w:r w:rsidR="004A18D3">
        <w:rPr>
          <w:rFonts w:ascii="Arial" w:hAnsi="Arial" w:cs="Arial"/>
          <w:color w:val="000000" w:themeColor="text1"/>
        </w:rPr>
        <w:t>introduced</w:t>
      </w:r>
      <w:r w:rsidR="000867EA">
        <w:rPr>
          <w:rFonts w:ascii="Arial" w:hAnsi="Arial" w:cs="Arial"/>
          <w:color w:val="000000" w:themeColor="text1"/>
        </w:rPr>
        <w:t xml:space="preserve"> a paired </w:t>
      </w:r>
      <w:r w:rsidR="00E72365">
        <w:rPr>
          <w:rFonts w:ascii="Arial" w:hAnsi="Arial" w:cs="Arial"/>
          <w:color w:val="000000" w:themeColor="text1"/>
        </w:rPr>
        <w:t>research task</w:t>
      </w:r>
      <w:r w:rsidR="0002338A">
        <w:rPr>
          <w:rFonts w:ascii="Arial" w:hAnsi="Arial" w:cs="Arial"/>
          <w:color w:val="000000" w:themeColor="text1"/>
        </w:rPr>
        <w:t>. Undertaking research with a partner gave me an active role in the lesson, rather than receiving information solely through teacher explanation</w:t>
      </w:r>
      <w:r w:rsidR="00781B06">
        <w:rPr>
          <w:rFonts w:ascii="Arial" w:hAnsi="Arial" w:cs="Arial"/>
          <w:color w:val="000000" w:themeColor="text1"/>
        </w:rPr>
        <w:t>.</w:t>
      </w:r>
      <w:r w:rsidR="00B96E11">
        <w:rPr>
          <w:rFonts w:ascii="Arial" w:hAnsi="Arial" w:cs="Arial"/>
          <w:color w:val="000000" w:themeColor="text1"/>
        </w:rPr>
        <w:t xml:space="preserve"> There was limited time for the </w:t>
      </w:r>
      <w:r w:rsidR="002B3A39">
        <w:rPr>
          <w:rFonts w:ascii="Arial" w:hAnsi="Arial" w:cs="Arial"/>
          <w:color w:val="000000" w:themeColor="text1"/>
        </w:rPr>
        <w:t>pairs project, the topic naturally led to discussion in pairs and left little time to gather information to present</w:t>
      </w:r>
      <w:r w:rsidR="007E766A">
        <w:rPr>
          <w:rFonts w:ascii="Arial" w:hAnsi="Arial" w:cs="Arial"/>
          <w:color w:val="000000" w:themeColor="text1"/>
        </w:rPr>
        <w:t xml:space="preserve"> back to the class.</w:t>
      </w:r>
    </w:p>
    <w:p w14:paraId="4A1B6F7A" w14:textId="39A0D7C0" w:rsidR="009A12D0" w:rsidRDefault="004915A2" w:rsidP="009921CC">
      <w:pPr>
        <w:pStyle w:val="NormalWeb"/>
        <w:spacing w:line="480" w:lineRule="auto"/>
        <w:rPr>
          <w:rFonts w:ascii="Arial" w:hAnsi="Arial" w:cs="Arial"/>
        </w:rPr>
      </w:pPr>
      <w:r>
        <w:rPr>
          <w:rFonts w:ascii="Arial" w:hAnsi="Arial" w:cs="Arial"/>
          <w:color w:val="000000" w:themeColor="text1"/>
        </w:rPr>
        <w:t xml:space="preserve">All peers used different methods to engage with learners; </w:t>
      </w:r>
      <w:r w:rsidR="007F3E56">
        <w:rPr>
          <w:rFonts w:ascii="Arial" w:hAnsi="Arial" w:cs="Arial"/>
          <w:color w:val="000000" w:themeColor="text1"/>
        </w:rPr>
        <w:t>p</w:t>
      </w:r>
      <w:r>
        <w:rPr>
          <w:rFonts w:ascii="Arial" w:hAnsi="Arial" w:cs="Arial"/>
          <w:color w:val="000000" w:themeColor="text1"/>
        </w:rPr>
        <w:t xml:space="preserve">eer B </w:t>
      </w:r>
      <w:r w:rsidR="00FD1E5D">
        <w:rPr>
          <w:rFonts w:ascii="Arial" w:hAnsi="Arial" w:cs="Arial"/>
          <w:color w:val="000000" w:themeColor="text1"/>
        </w:rPr>
        <w:t>maintained the focus of the discussion by responding to questions and redirecting the group when necessary.</w:t>
      </w:r>
      <w:r w:rsidR="006E2082">
        <w:rPr>
          <w:rFonts w:ascii="Arial" w:hAnsi="Arial" w:cs="Arial"/>
        </w:rPr>
        <w:t xml:space="preserve"> </w:t>
      </w:r>
      <w:r w:rsidR="007F54B7" w:rsidRPr="00A11E0B">
        <w:rPr>
          <w:rFonts w:ascii="Arial" w:hAnsi="Arial" w:cs="Arial"/>
        </w:rPr>
        <w:t xml:space="preserve">Peer A and </w:t>
      </w:r>
      <w:r w:rsidR="007F3E56">
        <w:rPr>
          <w:rFonts w:ascii="Arial" w:hAnsi="Arial" w:cs="Arial"/>
        </w:rPr>
        <w:t>p</w:t>
      </w:r>
      <w:r w:rsidR="007F54B7" w:rsidRPr="00A11E0B">
        <w:rPr>
          <w:rFonts w:ascii="Arial" w:hAnsi="Arial" w:cs="Arial"/>
        </w:rPr>
        <w:t>eer C supported learners during practical activities, although their approaches differed. Peer A explained the theory and demonstrated the process before learners attempted the task. He then moved between learners, offering individual feedback and support. This reflected aspects of scaffolding, through which guidance and interaction can help learners develop understanding and move towards independent performance (McLeod, 2026). His constructive feedback helped me correct mistakes and subsequently continue with less support. Peer C provided support through a live, step-by-step demonstration, accompanied by verbal instructions and advice to the group. While this helped learners follow the process, opportunities to complete the task without ongoing guidance were less evident.</w:t>
      </w:r>
      <w:r w:rsidR="008D21E0">
        <w:rPr>
          <w:rFonts w:ascii="Arial" w:hAnsi="Arial" w:cs="Arial"/>
        </w:rPr>
        <w:t xml:space="preserve"> </w:t>
      </w:r>
      <w:r w:rsidR="008D21E0">
        <w:rPr>
          <w:rFonts w:ascii="Arial" w:hAnsi="Arial" w:cs="Arial"/>
          <w:color w:val="000000" w:themeColor="text1"/>
        </w:rPr>
        <w:t>Rosenshine (2012) highlights the importance of introducing new learning in small stages, supporting practice and correcting error</w:t>
      </w:r>
      <w:r w:rsidR="00671143">
        <w:rPr>
          <w:rFonts w:ascii="Arial" w:hAnsi="Arial" w:cs="Arial"/>
          <w:color w:val="000000" w:themeColor="text1"/>
        </w:rPr>
        <w:t>. Both approaches used small stage, while peer A also provided individual corrective support.</w:t>
      </w:r>
    </w:p>
    <w:p w14:paraId="19907337" w14:textId="77777777" w:rsidR="00EC74FC" w:rsidRPr="009921CC" w:rsidRDefault="00EC74FC" w:rsidP="009921CC">
      <w:pPr>
        <w:pStyle w:val="NormalWeb"/>
        <w:spacing w:line="480" w:lineRule="auto"/>
        <w:rPr>
          <w:rFonts w:ascii="Arial" w:hAnsi="Arial" w:cs="Arial"/>
        </w:rPr>
      </w:pPr>
      <w:r>
        <w:rPr>
          <w:rFonts w:ascii="Arial" w:hAnsi="Arial" w:cs="Arial"/>
        </w:rPr>
        <w:lastRenderedPageBreak/>
        <w:t xml:space="preserve">Although I enjoyed participating in the lessons, learning I could identify differed. Peer A's explanation of the materials and casting process, followed by practical application, helped me connect knowledge with technique. </w:t>
      </w:r>
      <w:r w:rsidR="000915F5">
        <w:rPr>
          <w:rFonts w:ascii="Arial" w:hAnsi="Arial" w:cs="Arial"/>
        </w:rPr>
        <w:t>Although the discussion in peer B's lesson developed my awareness and challenged assumptions, I found it harder to identify progress against the lesson's intended outcomes.</w:t>
      </w:r>
      <w:r w:rsidR="00171AA1">
        <w:rPr>
          <w:rFonts w:ascii="Arial" w:hAnsi="Arial" w:cs="Arial"/>
        </w:rPr>
        <w:t xml:space="preserve"> Similarly, I enjoyed peer C's activity and retained a useful handout, although I was less clear about which painting techniques I had developed. These differences prompted me to consider how enjoyment and participation relate to learning, while </w:t>
      </w:r>
      <w:r w:rsidR="00007D77">
        <w:rPr>
          <w:rFonts w:ascii="Arial" w:hAnsi="Arial" w:cs="Arial"/>
        </w:rPr>
        <w:t>recognising that my own experience did not establish what other learners had gained.</w:t>
      </w:r>
    </w:p>
    <w:p w14:paraId="55A0BAEE" w14:textId="77777777" w:rsidR="004412BA" w:rsidRDefault="004412BA" w:rsidP="00C603E9">
      <w:pPr>
        <w:spacing w:line="480" w:lineRule="auto"/>
        <w:rPr>
          <w:rFonts w:ascii="Arial" w:hAnsi="Arial" w:cs="Arial"/>
          <w:color w:val="000000" w:themeColor="text1"/>
        </w:rPr>
      </w:pPr>
      <w:r>
        <w:rPr>
          <w:rFonts w:ascii="Arial" w:hAnsi="Arial" w:cs="Arial"/>
          <w:color w:val="000000" w:themeColor="text1"/>
        </w:rPr>
        <w:t>Inclusion and the learning environment</w:t>
      </w:r>
    </w:p>
    <w:p w14:paraId="12300DE9" w14:textId="4085CAE5" w:rsidR="00FD5B47" w:rsidRDefault="00CF484C" w:rsidP="00C603E9">
      <w:pPr>
        <w:spacing w:line="480" w:lineRule="auto"/>
        <w:rPr>
          <w:rFonts w:ascii="Arial" w:hAnsi="Arial" w:cs="Arial"/>
          <w:color w:val="000000" w:themeColor="text1"/>
        </w:rPr>
      </w:pPr>
      <w:r>
        <w:rPr>
          <w:rFonts w:ascii="Arial" w:hAnsi="Arial" w:cs="Arial"/>
          <w:color w:val="000000" w:themeColor="text1"/>
        </w:rPr>
        <w:t>All three peers demonstrated</w:t>
      </w:r>
      <w:r w:rsidR="00F84A01">
        <w:rPr>
          <w:rFonts w:ascii="Arial" w:hAnsi="Arial" w:cs="Arial"/>
          <w:color w:val="000000" w:themeColor="text1"/>
        </w:rPr>
        <w:t xml:space="preserve"> aspects of the</w:t>
      </w:r>
      <w:r>
        <w:rPr>
          <w:rFonts w:ascii="Arial" w:hAnsi="Arial" w:cs="Arial"/>
          <w:color w:val="000000" w:themeColor="text1"/>
        </w:rPr>
        <w:t xml:space="preserve"> commitment to</w:t>
      </w:r>
      <w:r w:rsidR="00E91C85">
        <w:rPr>
          <w:rFonts w:ascii="Arial" w:hAnsi="Arial" w:cs="Arial"/>
          <w:color w:val="000000" w:themeColor="text1"/>
        </w:rPr>
        <w:t xml:space="preserve"> </w:t>
      </w:r>
      <w:r>
        <w:rPr>
          <w:rFonts w:ascii="Arial" w:hAnsi="Arial" w:cs="Arial"/>
          <w:color w:val="000000" w:themeColor="text1"/>
        </w:rPr>
        <w:t>learners</w:t>
      </w:r>
      <w:r w:rsidR="00E91C85">
        <w:rPr>
          <w:rFonts w:ascii="Arial" w:hAnsi="Arial" w:cs="Arial"/>
          <w:color w:val="000000" w:themeColor="text1"/>
        </w:rPr>
        <w:t>, their learning, safety and wellbeing (Welsh Government, 2023).</w:t>
      </w:r>
      <w:r>
        <w:rPr>
          <w:rFonts w:ascii="Arial" w:hAnsi="Arial" w:cs="Arial"/>
          <w:color w:val="000000" w:themeColor="text1"/>
        </w:rPr>
        <w:t xml:space="preserve"> </w:t>
      </w:r>
      <w:r w:rsidR="00E91C85">
        <w:rPr>
          <w:rFonts w:ascii="Arial" w:hAnsi="Arial" w:cs="Arial"/>
          <w:color w:val="000000" w:themeColor="text1"/>
        </w:rPr>
        <w:t>T</w:t>
      </w:r>
      <w:r>
        <w:rPr>
          <w:rFonts w:ascii="Arial" w:hAnsi="Arial" w:cs="Arial"/>
          <w:color w:val="000000" w:themeColor="text1"/>
        </w:rPr>
        <w:t xml:space="preserve">hey </w:t>
      </w:r>
      <w:r w:rsidR="00322910">
        <w:rPr>
          <w:rFonts w:ascii="Arial" w:hAnsi="Arial" w:cs="Arial"/>
          <w:color w:val="000000" w:themeColor="text1"/>
        </w:rPr>
        <w:t xml:space="preserve">each </w:t>
      </w:r>
      <w:r>
        <w:rPr>
          <w:rFonts w:ascii="Arial" w:hAnsi="Arial" w:cs="Arial"/>
          <w:color w:val="000000" w:themeColor="text1"/>
        </w:rPr>
        <w:t>displayed approachable teaching styles, offered opportunities to ask questions and individual support</w:t>
      </w:r>
      <w:r w:rsidR="00322910">
        <w:rPr>
          <w:rFonts w:ascii="Arial" w:hAnsi="Arial" w:cs="Arial"/>
          <w:color w:val="000000" w:themeColor="text1"/>
        </w:rPr>
        <w:t xml:space="preserve"> to learners</w:t>
      </w:r>
      <w:r>
        <w:rPr>
          <w:rFonts w:ascii="Arial" w:hAnsi="Arial" w:cs="Arial"/>
          <w:color w:val="000000" w:themeColor="text1"/>
        </w:rPr>
        <w:t>.</w:t>
      </w:r>
      <w:r w:rsidR="00D34235">
        <w:rPr>
          <w:rFonts w:ascii="Arial" w:hAnsi="Arial" w:cs="Arial"/>
          <w:color w:val="000000" w:themeColor="text1"/>
        </w:rPr>
        <w:t xml:space="preserve"> </w:t>
      </w:r>
      <w:r w:rsidR="0039371C">
        <w:rPr>
          <w:rFonts w:ascii="Arial" w:hAnsi="Arial" w:cs="Arial"/>
          <w:color w:val="000000" w:themeColor="text1"/>
        </w:rPr>
        <w:t>Peer B offered printed resources as an alternative for learners who would prefer that to reading from the screen</w:t>
      </w:r>
      <w:r w:rsidR="006D05F2">
        <w:rPr>
          <w:rFonts w:ascii="Arial" w:hAnsi="Arial" w:cs="Arial"/>
          <w:color w:val="000000" w:themeColor="text1"/>
        </w:rPr>
        <w:t>. Providing alternative ways to access information reflects aspects of Universal Design for Learning, which encourages accessible resources and varied opportunities for participation (CAST, 2024</w:t>
      </w:r>
      <w:r w:rsidR="0040713E">
        <w:rPr>
          <w:rFonts w:ascii="Arial" w:hAnsi="Arial" w:cs="Arial"/>
          <w:color w:val="000000" w:themeColor="text1"/>
        </w:rPr>
        <w:t>)</w:t>
      </w:r>
      <w:r w:rsidR="006D05F2">
        <w:rPr>
          <w:rFonts w:ascii="Arial" w:hAnsi="Arial" w:cs="Arial"/>
          <w:color w:val="000000" w:themeColor="text1"/>
        </w:rPr>
        <w:t>.</w:t>
      </w:r>
      <w:r w:rsidR="006A7C85">
        <w:rPr>
          <w:rFonts w:ascii="Arial" w:hAnsi="Arial" w:cs="Arial"/>
          <w:color w:val="000000" w:themeColor="text1"/>
        </w:rPr>
        <w:t xml:space="preserve"> </w:t>
      </w:r>
      <w:r w:rsidR="0040713E">
        <w:rPr>
          <w:rFonts w:ascii="Arial" w:hAnsi="Arial" w:cs="Arial"/>
          <w:color w:val="000000" w:themeColor="text1"/>
        </w:rPr>
        <w:t>Peer B</w:t>
      </w:r>
      <w:r w:rsidR="006A7C85">
        <w:rPr>
          <w:rFonts w:ascii="Arial" w:hAnsi="Arial" w:cs="Arial"/>
          <w:color w:val="000000" w:themeColor="text1"/>
        </w:rPr>
        <w:t xml:space="preserve"> also managed learners well when discussing </w:t>
      </w:r>
      <w:r w:rsidR="00B72FA3">
        <w:rPr>
          <w:rFonts w:ascii="Arial" w:hAnsi="Arial" w:cs="Arial"/>
          <w:color w:val="000000" w:themeColor="text1"/>
        </w:rPr>
        <w:t>difficult content and offered content warnings multiple times during the lesson</w:t>
      </w:r>
      <w:r w:rsidR="0039371C">
        <w:rPr>
          <w:rFonts w:ascii="Arial" w:hAnsi="Arial" w:cs="Arial"/>
          <w:color w:val="000000" w:themeColor="text1"/>
        </w:rPr>
        <w:t xml:space="preserve">. Peer C </w:t>
      </w:r>
      <w:r w:rsidR="00575706">
        <w:rPr>
          <w:rFonts w:ascii="Arial" w:hAnsi="Arial" w:cs="Arial"/>
          <w:color w:val="000000" w:themeColor="text1"/>
        </w:rPr>
        <w:t xml:space="preserve">prepared printed written instructions, gave learners the freedom to choose from the materials available </w:t>
      </w:r>
      <w:r w:rsidR="00F02C4A">
        <w:rPr>
          <w:rFonts w:ascii="Arial" w:hAnsi="Arial" w:cs="Arial"/>
          <w:color w:val="000000" w:themeColor="text1"/>
        </w:rPr>
        <w:t xml:space="preserve">and offered encouragement regardless of artistic ability. Peer A was very </w:t>
      </w:r>
      <w:r w:rsidR="003A66D8">
        <w:rPr>
          <w:rFonts w:ascii="Arial" w:hAnsi="Arial" w:cs="Arial"/>
          <w:color w:val="000000" w:themeColor="text1"/>
        </w:rPr>
        <w:t xml:space="preserve">organised and had carefully prepared the room. He provided protective equipment, warned learners about the heat generated as plaster of Paris sets, </w:t>
      </w:r>
      <w:r w:rsidR="008C4A3A">
        <w:rPr>
          <w:rFonts w:ascii="Arial" w:hAnsi="Arial" w:cs="Arial"/>
          <w:color w:val="000000" w:themeColor="text1"/>
        </w:rPr>
        <w:t xml:space="preserve">and offered consistent practical support and advice. </w:t>
      </w:r>
      <w:r w:rsidR="009F4FDE">
        <w:rPr>
          <w:rFonts w:ascii="Arial" w:hAnsi="Arial" w:cs="Arial"/>
          <w:color w:val="000000" w:themeColor="text1"/>
        </w:rPr>
        <w:t>There were some barriers</w:t>
      </w:r>
      <w:r w:rsidR="008C4A3A">
        <w:rPr>
          <w:rFonts w:ascii="Arial" w:hAnsi="Arial" w:cs="Arial"/>
          <w:color w:val="000000" w:themeColor="text1"/>
        </w:rPr>
        <w:t xml:space="preserve">; </w:t>
      </w:r>
      <w:r w:rsidR="009F4FDE">
        <w:rPr>
          <w:rFonts w:ascii="Arial" w:hAnsi="Arial" w:cs="Arial"/>
          <w:color w:val="000000" w:themeColor="text1"/>
        </w:rPr>
        <w:t xml:space="preserve">for </w:t>
      </w:r>
      <w:r w:rsidR="00EB187C">
        <w:rPr>
          <w:rFonts w:ascii="Arial" w:hAnsi="Arial" w:cs="Arial"/>
          <w:color w:val="000000" w:themeColor="text1"/>
        </w:rPr>
        <w:t>learners who</w:t>
      </w:r>
      <w:r w:rsidR="009F4FDE">
        <w:rPr>
          <w:rFonts w:ascii="Arial" w:hAnsi="Arial" w:cs="Arial"/>
          <w:color w:val="000000" w:themeColor="text1"/>
        </w:rPr>
        <w:t xml:space="preserve"> did not have access </w:t>
      </w:r>
      <w:r w:rsidR="009F4FDE">
        <w:rPr>
          <w:rFonts w:ascii="Arial" w:hAnsi="Arial" w:cs="Arial"/>
          <w:color w:val="000000" w:themeColor="text1"/>
        </w:rPr>
        <w:lastRenderedPageBreak/>
        <w:t xml:space="preserve">to a device or internet, the research task in peer B's lesson would have been difficult to access. </w:t>
      </w:r>
      <w:r w:rsidR="00823B27">
        <w:rPr>
          <w:rFonts w:ascii="Arial" w:hAnsi="Arial" w:cs="Arial"/>
          <w:color w:val="000000" w:themeColor="text1"/>
        </w:rPr>
        <w:t xml:space="preserve">For those who did have access, this in itself may be insufficient; learners may also need guidance to use it effectively (CAST, 2024). </w:t>
      </w:r>
      <w:r w:rsidR="00EC0A43">
        <w:rPr>
          <w:rFonts w:ascii="Arial" w:hAnsi="Arial" w:cs="Arial"/>
          <w:color w:val="000000" w:themeColor="text1"/>
        </w:rPr>
        <w:t xml:space="preserve">The text on the slides </w:t>
      </w:r>
      <w:r w:rsidR="00EA27C9">
        <w:rPr>
          <w:rFonts w:ascii="Arial" w:hAnsi="Arial" w:cs="Arial"/>
          <w:color w:val="000000" w:themeColor="text1"/>
        </w:rPr>
        <w:t>was</w:t>
      </w:r>
      <w:r w:rsidR="00EC0A43">
        <w:rPr>
          <w:rFonts w:ascii="Arial" w:hAnsi="Arial" w:cs="Arial"/>
          <w:color w:val="000000" w:themeColor="text1"/>
        </w:rPr>
        <w:t xml:space="preserve"> distorted and difficult to read at times and the research task was time limited, I would have </w:t>
      </w:r>
      <w:r w:rsidR="00EB187C">
        <w:rPr>
          <w:rFonts w:ascii="Arial" w:hAnsi="Arial" w:cs="Arial"/>
          <w:color w:val="000000" w:themeColor="text1"/>
        </w:rPr>
        <w:t>preferred</w:t>
      </w:r>
      <w:r w:rsidR="00EC0A43">
        <w:rPr>
          <w:rFonts w:ascii="Arial" w:hAnsi="Arial" w:cs="Arial"/>
          <w:color w:val="000000" w:themeColor="text1"/>
        </w:rPr>
        <w:t xml:space="preserve"> little extra time to discuss with my partner. Peer A obscured his PowerPoint by standing in front of it, and the text was too closely spaced. </w:t>
      </w:r>
      <w:r w:rsidR="00C3472A">
        <w:rPr>
          <w:rFonts w:ascii="Arial" w:hAnsi="Arial" w:cs="Arial"/>
          <w:color w:val="000000" w:themeColor="text1"/>
        </w:rPr>
        <w:t xml:space="preserve">The entire lesson with </w:t>
      </w:r>
      <w:r w:rsidR="009F1A03">
        <w:rPr>
          <w:rFonts w:ascii="Arial" w:hAnsi="Arial" w:cs="Arial"/>
          <w:color w:val="000000" w:themeColor="text1"/>
        </w:rPr>
        <w:t>p</w:t>
      </w:r>
      <w:r w:rsidR="00C3472A">
        <w:rPr>
          <w:rFonts w:ascii="Arial" w:hAnsi="Arial" w:cs="Arial"/>
          <w:color w:val="000000" w:themeColor="text1"/>
        </w:rPr>
        <w:t xml:space="preserve">eer C was conducted with the learners standing around a table, </w:t>
      </w:r>
      <w:r w:rsidR="00EA27C9">
        <w:rPr>
          <w:rFonts w:ascii="Arial" w:hAnsi="Arial" w:cs="Arial"/>
          <w:color w:val="000000" w:themeColor="text1"/>
        </w:rPr>
        <w:t xml:space="preserve">I did not observe a seated option being offered, this may pose a problem to learners with </w:t>
      </w:r>
      <w:r w:rsidR="007563D4">
        <w:rPr>
          <w:rFonts w:ascii="Arial" w:hAnsi="Arial" w:cs="Arial"/>
          <w:color w:val="000000" w:themeColor="text1"/>
        </w:rPr>
        <w:t>mobility issues</w:t>
      </w:r>
      <w:r w:rsidR="00C3472A">
        <w:rPr>
          <w:rFonts w:ascii="Arial" w:hAnsi="Arial" w:cs="Arial"/>
          <w:color w:val="000000" w:themeColor="text1"/>
        </w:rPr>
        <w:t xml:space="preserve">. </w:t>
      </w:r>
      <w:r w:rsidR="00E0603D">
        <w:rPr>
          <w:rFonts w:ascii="Arial" w:hAnsi="Arial" w:cs="Arial"/>
          <w:color w:val="000000" w:themeColor="text1"/>
        </w:rPr>
        <w:t xml:space="preserve">Learners were not offered protection against the acrylic paints </w:t>
      </w:r>
      <w:r w:rsidR="00A11370">
        <w:rPr>
          <w:rFonts w:ascii="Arial" w:hAnsi="Arial" w:cs="Arial"/>
          <w:color w:val="000000" w:themeColor="text1"/>
        </w:rPr>
        <w:t>for their skin or clothing</w:t>
      </w:r>
      <w:r w:rsidR="00250286">
        <w:rPr>
          <w:rFonts w:ascii="Arial" w:hAnsi="Arial" w:cs="Arial"/>
          <w:color w:val="000000" w:themeColor="text1"/>
        </w:rPr>
        <w:t xml:space="preserve">. The </w:t>
      </w:r>
      <w:r w:rsidR="0093354C">
        <w:rPr>
          <w:rFonts w:ascii="Arial" w:hAnsi="Arial" w:cs="Arial"/>
          <w:color w:val="000000" w:themeColor="text1"/>
        </w:rPr>
        <w:t xml:space="preserve">informal atmosphere supported social interaction, although the </w:t>
      </w:r>
      <w:r w:rsidR="00053F2C">
        <w:rPr>
          <w:rFonts w:ascii="Arial" w:hAnsi="Arial" w:cs="Arial"/>
          <w:color w:val="000000" w:themeColor="text1"/>
        </w:rPr>
        <w:t>purpose and boundaries of the task were sometimes unclear</w:t>
      </w:r>
      <w:r w:rsidR="0084269B">
        <w:rPr>
          <w:rFonts w:ascii="Arial" w:hAnsi="Arial" w:cs="Arial"/>
          <w:color w:val="000000" w:themeColor="text1"/>
        </w:rPr>
        <w:t xml:space="preserve">. </w:t>
      </w:r>
      <w:r w:rsidR="00383315">
        <w:rPr>
          <w:rFonts w:ascii="Arial" w:hAnsi="Arial" w:cs="Arial"/>
          <w:color w:val="000000" w:themeColor="text1"/>
        </w:rPr>
        <w:t>Peer B</w:t>
      </w:r>
      <w:r w:rsidR="00EF74B2">
        <w:rPr>
          <w:rFonts w:ascii="Arial" w:hAnsi="Arial" w:cs="Arial"/>
          <w:color w:val="000000" w:themeColor="text1"/>
        </w:rPr>
        <w:t xml:space="preserve">’s content warnings </w:t>
      </w:r>
      <w:r w:rsidR="00B20746">
        <w:rPr>
          <w:rFonts w:ascii="Arial" w:hAnsi="Arial" w:cs="Arial"/>
          <w:color w:val="000000" w:themeColor="text1"/>
        </w:rPr>
        <w:t>acknowledged the sensitivity</w:t>
      </w:r>
      <w:r w:rsidR="00B2602F">
        <w:rPr>
          <w:rFonts w:ascii="Arial" w:hAnsi="Arial" w:cs="Arial"/>
          <w:color w:val="000000" w:themeColor="text1"/>
        </w:rPr>
        <w:t xml:space="preserve"> of the material, although I did not observe an alternative </w:t>
      </w:r>
      <w:r w:rsidR="008D2690">
        <w:rPr>
          <w:rFonts w:ascii="Arial" w:hAnsi="Arial" w:cs="Arial"/>
          <w:color w:val="000000" w:themeColor="text1"/>
        </w:rPr>
        <w:t>activity</w:t>
      </w:r>
      <w:r w:rsidR="00945A64">
        <w:rPr>
          <w:rFonts w:ascii="Arial" w:hAnsi="Arial" w:cs="Arial"/>
          <w:color w:val="000000" w:themeColor="text1"/>
        </w:rPr>
        <w:t xml:space="preserve"> being offered</w:t>
      </w:r>
      <w:r w:rsidR="00732B8B">
        <w:rPr>
          <w:rFonts w:ascii="Arial" w:hAnsi="Arial" w:cs="Arial"/>
          <w:color w:val="000000" w:themeColor="text1"/>
        </w:rPr>
        <w:t>. Research suggests that content warnings do not necessarily reduce distress when encountering difficult material (Bridgland, Jones and Bellet</w:t>
      </w:r>
      <w:r w:rsidR="00CA1E55">
        <w:rPr>
          <w:rFonts w:ascii="Arial" w:hAnsi="Arial" w:cs="Arial"/>
          <w:color w:val="000000" w:themeColor="text1"/>
        </w:rPr>
        <w:t xml:space="preserve">, 2024). This prompted me to consider how learners who choose </w:t>
      </w:r>
      <w:r w:rsidR="00CF1504">
        <w:rPr>
          <w:rFonts w:ascii="Arial" w:hAnsi="Arial" w:cs="Arial"/>
          <w:color w:val="000000" w:themeColor="text1"/>
        </w:rPr>
        <w:t>not to engage with sensitive content could still access the intended learning.</w:t>
      </w:r>
    </w:p>
    <w:p w14:paraId="58926821" w14:textId="77777777" w:rsidR="001A2260" w:rsidRDefault="00446B6A" w:rsidP="00C603E9">
      <w:pPr>
        <w:spacing w:line="480" w:lineRule="auto"/>
        <w:rPr>
          <w:rFonts w:ascii="Arial" w:hAnsi="Arial" w:cs="Arial"/>
          <w:color w:val="000000" w:themeColor="text1"/>
        </w:rPr>
      </w:pPr>
      <w:r>
        <w:rPr>
          <w:rFonts w:ascii="Arial" w:hAnsi="Arial" w:cs="Arial"/>
          <w:color w:val="000000" w:themeColor="text1"/>
        </w:rPr>
        <w:t xml:space="preserve">Assessment and professional </w:t>
      </w:r>
      <w:r w:rsidR="002C4BA3">
        <w:rPr>
          <w:rFonts w:ascii="Arial" w:hAnsi="Arial" w:cs="Arial"/>
          <w:color w:val="000000" w:themeColor="text1"/>
        </w:rPr>
        <w:t>standards</w:t>
      </w:r>
    </w:p>
    <w:p w14:paraId="03B19495" w14:textId="77777777" w:rsidR="002E6A34" w:rsidRDefault="00AA0A52" w:rsidP="00C603E9">
      <w:pPr>
        <w:spacing w:line="480" w:lineRule="auto"/>
        <w:rPr>
          <w:rFonts w:ascii="Arial" w:hAnsi="Arial" w:cs="Arial"/>
          <w:color w:val="000000" w:themeColor="text1"/>
        </w:rPr>
      </w:pPr>
      <w:r>
        <w:rPr>
          <w:rFonts w:ascii="Arial" w:hAnsi="Arial" w:cs="Arial"/>
          <w:color w:val="000000" w:themeColor="text1"/>
        </w:rPr>
        <w:t>In</w:t>
      </w:r>
      <w:r w:rsidR="003423AB">
        <w:rPr>
          <w:rFonts w:ascii="Arial" w:hAnsi="Arial" w:cs="Arial"/>
          <w:color w:val="000000" w:themeColor="text1"/>
        </w:rPr>
        <w:t xml:space="preserve"> peer C's lesson, sa</w:t>
      </w:r>
      <w:r w:rsidR="00D016B0">
        <w:rPr>
          <w:rFonts w:ascii="Arial" w:hAnsi="Arial" w:cs="Arial"/>
          <w:color w:val="000000" w:themeColor="text1"/>
        </w:rPr>
        <w:t>tisfaction appeared to be the main check I observed, while evidence of independent technique was less clear.</w:t>
      </w:r>
      <w:r w:rsidR="00A91347">
        <w:rPr>
          <w:rFonts w:ascii="Arial" w:hAnsi="Arial" w:cs="Arial"/>
          <w:color w:val="000000" w:themeColor="text1"/>
        </w:rPr>
        <w:t xml:space="preserve"> </w:t>
      </w:r>
      <w:r w:rsidR="003B7957">
        <w:rPr>
          <w:rFonts w:ascii="Arial" w:hAnsi="Arial" w:cs="Arial"/>
          <w:color w:val="000000" w:themeColor="text1"/>
        </w:rPr>
        <w:t>The lesson offered opportunity for learners to progress and complete more complicated designs</w:t>
      </w:r>
      <w:r w:rsidR="00B41C4A">
        <w:rPr>
          <w:rFonts w:ascii="Arial" w:hAnsi="Arial" w:cs="Arial"/>
          <w:color w:val="000000" w:themeColor="text1"/>
        </w:rPr>
        <w:t xml:space="preserve">. </w:t>
      </w:r>
      <w:r w:rsidR="00AB0475">
        <w:rPr>
          <w:rFonts w:ascii="Arial" w:hAnsi="Arial" w:cs="Arial"/>
          <w:color w:val="000000" w:themeColor="text1"/>
        </w:rPr>
        <w:t xml:space="preserve">Peer A assessed learners </w:t>
      </w:r>
      <w:r w:rsidR="00B90502">
        <w:rPr>
          <w:rFonts w:ascii="Arial" w:hAnsi="Arial" w:cs="Arial"/>
          <w:color w:val="000000" w:themeColor="text1"/>
        </w:rPr>
        <w:t>formatively, checking progress and offering corrective advice during practice.</w:t>
      </w:r>
      <w:r w:rsidR="00327C53">
        <w:rPr>
          <w:rFonts w:ascii="Arial" w:hAnsi="Arial" w:cs="Arial"/>
          <w:color w:val="000000" w:themeColor="text1"/>
        </w:rPr>
        <w:t xml:space="preserve"> </w:t>
      </w:r>
      <w:r w:rsidR="00F05D11">
        <w:rPr>
          <w:rFonts w:ascii="Arial" w:hAnsi="Arial" w:cs="Arial"/>
          <w:color w:val="000000" w:themeColor="text1"/>
        </w:rPr>
        <w:t>Feedback can support learning by explaining errors, their causes and how learners can improve future performance (</w:t>
      </w:r>
      <w:r w:rsidR="00DE5A24">
        <w:rPr>
          <w:rFonts w:ascii="Arial" w:hAnsi="Arial" w:cs="Arial"/>
          <w:color w:val="000000" w:themeColor="text1"/>
        </w:rPr>
        <w:t>Wisn</w:t>
      </w:r>
      <w:r w:rsidR="00AF1E9F">
        <w:rPr>
          <w:rFonts w:ascii="Arial" w:hAnsi="Arial" w:cs="Arial"/>
          <w:color w:val="000000" w:themeColor="text1"/>
        </w:rPr>
        <w:t>ie</w:t>
      </w:r>
      <w:r w:rsidR="00DE5A24">
        <w:rPr>
          <w:rFonts w:ascii="Arial" w:hAnsi="Arial" w:cs="Arial"/>
          <w:color w:val="000000" w:themeColor="text1"/>
        </w:rPr>
        <w:t xml:space="preserve">wski, Ziererand Hattie, 2020). </w:t>
      </w:r>
      <w:r w:rsidR="00B90502">
        <w:rPr>
          <w:rFonts w:ascii="Arial" w:hAnsi="Arial" w:cs="Arial"/>
          <w:color w:val="000000" w:themeColor="text1"/>
        </w:rPr>
        <w:t xml:space="preserve"> </w:t>
      </w:r>
      <w:r w:rsidR="00A91347">
        <w:rPr>
          <w:rFonts w:ascii="Arial" w:hAnsi="Arial" w:cs="Arial"/>
          <w:color w:val="000000" w:themeColor="text1"/>
        </w:rPr>
        <w:t xml:space="preserve">The </w:t>
      </w:r>
      <w:r w:rsidR="00E97A38">
        <w:rPr>
          <w:rFonts w:ascii="Arial" w:hAnsi="Arial" w:cs="Arial"/>
          <w:color w:val="000000" w:themeColor="text1"/>
        </w:rPr>
        <w:t xml:space="preserve">finished cast </w:t>
      </w:r>
      <w:r w:rsidR="005C60D2">
        <w:rPr>
          <w:rFonts w:ascii="Arial" w:hAnsi="Arial" w:cs="Arial"/>
          <w:color w:val="000000" w:themeColor="text1"/>
        </w:rPr>
        <w:t>would not conclusively establish</w:t>
      </w:r>
      <w:r w:rsidR="00BA7FBC">
        <w:rPr>
          <w:rFonts w:ascii="Arial" w:hAnsi="Arial" w:cs="Arial"/>
          <w:color w:val="000000" w:themeColor="text1"/>
        </w:rPr>
        <w:t xml:space="preserve"> that the correct method had been followed, but demoulding allowed the results and visible defects to be examined. I </w:t>
      </w:r>
      <w:r w:rsidR="00BA7FBC">
        <w:rPr>
          <w:rFonts w:ascii="Arial" w:hAnsi="Arial" w:cs="Arial"/>
          <w:color w:val="000000" w:themeColor="text1"/>
        </w:rPr>
        <w:lastRenderedPageBreak/>
        <w:t>could see air bubbles in my own cast, suggesting that air had not been adequately released before setting</w:t>
      </w:r>
      <w:r w:rsidR="005C60D2">
        <w:rPr>
          <w:rFonts w:ascii="Arial" w:hAnsi="Arial" w:cs="Arial"/>
          <w:color w:val="000000" w:themeColor="text1"/>
        </w:rPr>
        <w:t>.</w:t>
      </w:r>
      <w:r w:rsidR="007C09AC">
        <w:rPr>
          <w:rFonts w:ascii="Arial" w:hAnsi="Arial" w:cs="Arial"/>
          <w:color w:val="000000" w:themeColor="text1"/>
        </w:rPr>
        <w:t xml:space="preserve"> </w:t>
      </w:r>
      <w:r w:rsidR="008751A7">
        <w:rPr>
          <w:rFonts w:ascii="Arial" w:hAnsi="Arial" w:cs="Arial"/>
          <w:color w:val="000000" w:themeColor="text1"/>
        </w:rPr>
        <w:t xml:space="preserve">Peer B required learners to present their research findings back to the class, this displays </w:t>
      </w:r>
      <w:r w:rsidR="00E255B0">
        <w:rPr>
          <w:rFonts w:ascii="Arial" w:hAnsi="Arial" w:cs="Arial"/>
          <w:color w:val="000000" w:themeColor="text1"/>
        </w:rPr>
        <w:t xml:space="preserve">that the learner has </w:t>
      </w:r>
      <w:r w:rsidR="00731897">
        <w:rPr>
          <w:rFonts w:ascii="Arial" w:hAnsi="Arial" w:cs="Arial"/>
          <w:color w:val="000000" w:themeColor="text1"/>
        </w:rPr>
        <w:t>completed the set research task</w:t>
      </w:r>
      <w:r w:rsidR="00E255B0">
        <w:rPr>
          <w:rFonts w:ascii="Arial" w:hAnsi="Arial" w:cs="Arial"/>
          <w:color w:val="000000" w:themeColor="text1"/>
        </w:rPr>
        <w:t xml:space="preserve"> and is able to recall this</w:t>
      </w:r>
      <w:r w:rsidR="00731897">
        <w:rPr>
          <w:rFonts w:ascii="Arial" w:hAnsi="Arial" w:cs="Arial"/>
          <w:color w:val="000000" w:themeColor="text1"/>
        </w:rPr>
        <w:t xml:space="preserve"> information</w:t>
      </w:r>
      <w:r w:rsidR="00E255B0">
        <w:rPr>
          <w:rFonts w:ascii="Arial" w:hAnsi="Arial" w:cs="Arial"/>
          <w:color w:val="000000" w:themeColor="text1"/>
        </w:rPr>
        <w:t xml:space="preserve"> </w:t>
      </w:r>
      <w:r w:rsidR="00D03400">
        <w:rPr>
          <w:rFonts w:ascii="Arial" w:hAnsi="Arial" w:cs="Arial"/>
          <w:color w:val="000000" w:themeColor="text1"/>
        </w:rPr>
        <w:t>immediately</w:t>
      </w:r>
      <w:r w:rsidR="00E255B0">
        <w:rPr>
          <w:rFonts w:ascii="Arial" w:hAnsi="Arial" w:cs="Arial"/>
          <w:color w:val="000000" w:themeColor="text1"/>
        </w:rPr>
        <w:t xml:space="preserve">, </w:t>
      </w:r>
      <w:r w:rsidR="00B75987">
        <w:rPr>
          <w:rFonts w:ascii="Arial" w:hAnsi="Arial" w:cs="Arial"/>
          <w:color w:val="000000" w:themeColor="text1"/>
        </w:rPr>
        <w:t>my observation could not establish longer-term knowledge retention, but this does not mean that retention was absent</w:t>
      </w:r>
      <w:r w:rsidR="00D03400">
        <w:rPr>
          <w:rFonts w:ascii="Arial" w:hAnsi="Arial" w:cs="Arial"/>
          <w:color w:val="000000" w:themeColor="text1"/>
        </w:rPr>
        <w:t xml:space="preserve">. </w:t>
      </w:r>
    </w:p>
    <w:p w14:paraId="4E9DBC65" w14:textId="77777777" w:rsidR="002C4BA3" w:rsidRPr="002C4BA3" w:rsidRDefault="002C4BA3" w:rsidP="002C4BA3">
      <w:pPr>
        <w:spacing w:line="480" w:lineRule="auto"/>
        <w:rPr>
          <w:rFonts w:ascii="Arial" w:hAnsi="Arial" w:cs="Arial"/>
          <w:color w:val="000000" w:themeColor="text1"/>
        </w:rPr>
      </w:pPr>
      <w:r w:rsidRPr="002C4BA3">
        <w:rPr>
          <w:rFonts w:ascii="Arial" w:hAnsi="Arial" w:cs="Arial"/>
          <w:color w:val="000000" w:themeColor="text1"/>
        </w:rPr>
        <w:t>Peer A’s prepared resources and ongoing practical support provided evidence of working towards effective planning, teaching and assessment (Welsh Government, 2023; see Appendix 1). Although the finished cast was the intended outcome, his feedback also helped me identify and correct mistakes during the process.</w:t>
      </w:r>
    </w:p>
    <w:p w14:paraId="1451453D" w14:textId="77777777" w:rsidR="002C4BA3" w:rsidRPr="002C4BA3" w:rsidRDefault="002C4BA3" w:rsidP="002C4BA3">
      <w:pPr>
        <w:spacing w:line="480" w:lineRule="auto"/>
        <w:rPr>
          <w:rFonts w:ascii="Arial" w:hAnsi="Arial" w:cs="Arial"/>
          <w:color w:val="000000" w:themeColor="text1"/>
        </w:rPr>
      </w:pPr>
      <w:r w:rsidRPr="002C4BA3">
        <w:rPr>
          <w:rFonts w:ascii="Arial" w:hAnsi="Arial" w:cs="Arial"/>
          <w:color w:val="000000" w:themeColor="text1"/>
        </w:rPr>
        <w:t>Peer B’s paired research task created opportunities for learners to work together, reflecting the commitment to positive and collaborative relationships (Welsh Government, 2023; see Appendix 2).</w:t>
      </w:r>
    </w:p>
    <w:p w14:paraId="0CD9E0C6" w14:textId="77777777" w:rsidR="00391948" w:rsidRDefault="002C4BA3" w:rsidP="00C603E9">
      <w:pPr>
        <w:spacing w:line="480" w:lineRule="auto"/>
        <w:rPr>
          <w:rFonts w:ascii="Arial" w:hAnsi="Arial" w:cs="Arial"/>
          <w:color w:val="000000" w:themeColor="text1"/>
        </w:rPr>
      </w:pPr>
      <w:r w:rsidRPr="002C4BA3">
        <w:rPr>
          <w:rFonts w:ascii="Arial" w:hAnsi="Arial" w:cs="Arial"/>
          <w:color w:val="000000" w:themeColor="text1"/>
        </w:rPr>
        <w:t>Peer C’s encouragement and acceptance of different creative choices supported participation regardless of artistic ability, providing evidence of working towards inclusion (Welsh Government, 2023; see Appendix 3).</w:t>
      </w:r>
    </w:p>
    <w:p w14:paraId="1D90B478" w14:textId="77777777" w:rsidR="002E6A34" w:rsidRDefault="002E6A34" w:rsidP="00C603E9">
      <w:pPr>
        <w:spacing w:line="480" w:lineRule="auto"/>
        <w:rPr>
          <w:rFonts w:ascii="Arial" w:hAnsi="Arial" w:cs="Arial"/>
          <w:color w:val="000000" w:themeColor="text1"/>
        </w:rPr>
      </w:pPr>
      <w:r>
        <w:rPr>
          <w:rFonts w:ascii="Arial" w:hAnsi="Arial" w:cs="Arial"/>
          <w:color w:val="000000" w:themeColor="text1"/>
        </w:rPr>
        <w:t>Implications for my teaching</w:t>
      </w:r>
      <w:r w:rsidR="00521DAB">
        <w:rPr>
          <w:rFonts w:ascii="Arial" w:hAnsi="Arial" w:cs="Arial"/>
          <w:color w:val="000000" w:themeColor="text1"/>
        </w:rPr>
        <w:t xml:space="preserve"> </w:t>
      </w:r>
    </w:p>
    <w:p w14:paraId="53681D55" w14:textId="77777777" w:rsidR="00C13FC8" w:rsidRDefault="00C13FC8" w:rsidP="00C603E9">
      <w:pPr>
        <w:spacing w:line="480" w:lineRule="auto"/>
        <w:rPr>
          <w:rFonts w:ascii="Arial" w:hAnsi="Arial" w:cs="Arial"/>
          <w:color w:val="000000" w:themeColor="text1"/>
        </w:rPr>
      </w:pPr>
      <w:r>
        <w:rPr>
          <w:rFonts w:ascii="Arial" w:hAnsi="Arial" w:cs="Arial"/>
          <w:color w:val="000000" w:themeColor="text1"/>
        </w:rPr>
        <w:t xml:space="preserve">Observing my peers helped me identify </w:t>
      </w:r>
      <w:r w:rsidR="00655094">
        <w:rPr>
          <w:rFonts w:ascii="Arial" w:hAnsi="Arial" w:cs="Arial"/>
          <w:color w:val="000000" w:themeColor="text1"/>
        </w:rPr>
        <w:t>approaches</w:t>
      </w:r>
      <w:r>
        <w:rPr>
          <w:rFonts w:ascii="Arial" w:hAnsi="Arial" w:cs="Arial"/>
          <w:color w:val="000000" w:themeColor="text1"/>
        </w:rPr>
        <w:t xml:space="preserve"> I could adapt within my own teaching</w:t>
      </w:r>
      <w:r w:rsidR="00BA7FBC">
        <w:rPr>
          <w:rFonts w:ascii="Arial" w:hAnsi="Arial" w:cs="Arial"/>
          <w:color w:val="000000" w:themeColor="text1"/>
        </w:rPr>
        <w:t>. We</w:t>
      </w:r>
      <w:r w:rsidR="004B522C">
        <w:rPr>
          <w:rFonts w:ascii="Arial" w:hAnsi="Arial" w:cs="Arial"/>
          <w:color w:val="000000" w:themeColor="text1"/>
        </w:rPr>
        <w:t xml:space="preserve"> are at similar points in our teaching careers and observing them gave me confidence in my own teaching practice.</w:t>
      </w:r>
      <w:r w:rsidR="001A2A31">
        <w:rPr>
          <w:rFonts w:ascii="Arial" w:hAnsi="Arial" w:cs="Arial"/>
          <w:color w:val="000000" w:themeColor="text1"/>
        </w:rPr>
        <w:t xml:space="preserve"> </w:t>
      </w:r>
      <w:r>
        <w:rPr>
          <w:rFonts w:ascii="Arial" w:hAnsi="Arial" w:cs="Arial"/>
          <w:color w:val="000000" w:themeColor="text1"/>
        </w:rPr>
        <w:t xml:space="preserve">This </w:t>
      </w:r>
      <w:r w:rsidR="00655094">
        <w:rPr>
          <w:rFonts w:ascii="Arial" w:hAnsi="Arial" w:cs="Arial"/>
          <w:color w:val="000000" w:themeColor="text1"/>
        </w:rPr>
        <w:t>relates</w:t>
      </w:r>
      <w:r>
        <w:rPr>
          <w:rFonts w:ascii="Arial" w:hAnsi="Arial" w:cs="Arial"/>
          <w:color w:val="000000" w:themeColor="text1"/>
        </w:rPr>
        <w:t xml:space="preserve"> to Mather and Visone</w:t>
      </w:r>
      <w:r w:rsidR="004D5F32">
        <w:rPr>
          <w:rFonts w:ascii="Arial" w:hAnsi="Arial" w:cs="Arial"/>
          <w:color w:val="000000" w:themeColor="text1"/>
        </w:rPr>
        <w:t xml:space="preserve">’s (2024) </w:t>
      </w:r>
      <w:r w:rsidR="00655094">
        <w:rPr>
          <w:rFonts w:ascii="Arial" w:hAnsi="Arial" w:cs="Arial"/>
          <w:color w:val="000000" w:themeColor="text1"/>
        </w:rPr>
        <w:t>discussion</w:t>
      </w:r>
      <w:r w:rsidR="004D5F32">
        <w:rPr>
          <w:rFonts w:ascii="Arial" w:hAnsi="Arial" w:cs="Arial"/>
          <w:color w:val="000000" w:themeColor="text1"/>
        </w:rPr>
        <w:t xml:space="preserve"> </w:t>
      </w:r>
      <w:r w:rsidR="00655094">
        <w:rPr>
          <w:rFonts w:ascii="Arial" w:hAnsi="Arial" w:cs="Arial"/>
          <w:color w:val="000000" w:themeColor="text1"/>
        </w:rPr>
        <w:t>of</w:t>
      </w:r>
      <w:r w:rsidR="004D5F32">
        <w:rPr>
          <w:rFonts w:ascii="Arial" w:hAnsi="Arial" w:cs="Arial"/>
          <w:color w:val="000000" w:themeColor="text1"/>
        </w:rPr>
        <w:t xml:space="preserve"> peer observation and teacher self-efficacy.</w:t>
      </w:r>
    </w:p>
    <w:p w14:paraId="5C3A397E" w14:textId="77777777" w:rsidR="002E6A34" w:rsidRDefault="000C3072" w:rsidP="00C603E9">
      <w:pPr>
        <w:spacing w:line="480" w:lineRule="auto"/>
        <w:rPr>
          <w:rFonts w:ascii="Arial" w:hAnsi="Arial" w:cs="Arial"/>
          <w:color w:val="000000" w:themeColor="text1"/>
        </w:rPr>
      </w:pPr>
      <w:r>
        <w:rPr>
          <w:rFonts w:ascii="Arial" w:hAnsi="Arial" w:cs="Arial"/>
          <w:color w:val="000000" w:themeColor="text1"/>
        </w:rPr>
        <w:t xml:space="preserve">There are </w:t>
      </w:r>
      <w:r w:rsidR="00F22312">
        <w:rPr>
          <w:rFonts w:ascii="Arial" w:hAnsi="Arial" w:cs="Arial"/>
          <w:color w:val="000000" w:themeColor="text1"/>
        </w:rPr>
        <w:t>three priorities that I take away from the experience and use to develop my own teaching practice.</w:t>
      </w:r>
      <w:r w:rsidR="00320FD7">
        <w:rPr>
          <w:rFonts w:ascii="Arial" w:hAnsi="Arial" w:cs="Arial"/>
          <w:color w:val="000000" w:themeColor="text1"/>
        </w:rPr>
        <w:t xml:space="preserve"> Within my own developing teaching practice, I </w:t>
      </w:r>
      <w:r w:rsidR="003E5F5F">
        <w:rPr>
          <w:rFonts w:ascii="Arial" w:hAnsi="Arial" w:cs="Arial"/>
          <w:color w:val="000000" w:themeColor="text1"/>
        </w:rPr>
        <w:t>will work to offer clear instruction and support to learners.</w:t>
      </w:r>
      <w:r w:rsidR="00D34927">
        <w:rPr>
          <w:rFonts w:ascii="Arial" w:hAnsi="Arial" w:cs="Arial"/>
          <w:color w:val="000000" w:themeColor="text1"/>
        </w:rPr>
        <w:t xml:space="preserve"> </w:t>
      </w:r>
      <w:r w:rsidR="005F4087">
        <w:rPr>
          <w:rFonts w:ascii="Arial" w:hAnsi="Arial" w:cs="Arial"/>
          <w:color w:val="000000" w:themeColor="text1"/>
        </w:rPr>
        <w:t>During my observations</w:t>
      </w:r>
      <w:r w:rsidR="007A0317">
        <w:rPr>
          <w:rFonts w:ascii="Arial" w:hAnsi="Arial" w:cs="Arial"/>
          <w:color w:val="000000" w:themeColor="text1"/>
        </w:rPr>
        <w:t xml:space="preserve">, </w:t>
      </w:r>
      <w:r w:rsidR="0017469F">
        <w:rPr>
          <w:rFonts w:ascii="Arial" w:hAnsi="Arial" w:cs="Arial"/>
          <w:color w:val="000000" w:themeColor="text1"/>
        </w:rPr>
        <w:t xml:space="preserve">I got more out of the lessons when the learning outcomes were clearly defined, activities were </w:t>
      </w:r>
      <w:r w:rsidR="0017469F">
        <w:rPr>
          <w:rFonts w:ascii="Arial" w:hAnsi="Arial" w:cs="Arial"/>
          <w:color w:val="000000" w:themeColor="text1"/>
        </w:rPr>
        <w:lastRenderedPageBreak/>
        <w:t xml:space="preserve">explained </w:t>
      </w:r>
      <w:r w:rsidR="00051B44">
        <w:rPr>
          <w:rFonts w:ascii="Arial" w:hAnsi="Arial" w:cs="Arial"/>
          <w:color w:val="000000" w:themeColor="text1"/>
        </w:rPr>
        <w:t>and where demonstrations were delivered in stages</w:t>
      </w:r>
      <w:r w:rsidR="00F37BBA">
        <w:rPr>
          <w:rFonts w:ascii="Arial" w:hAnsi="Arial" w:cs="Arial"/>
          <w:color w:val="000000" w:themeColor="text1"/>
        </w:rPr>
        <w:t>, clearly</w:t>
      </w:r>
      <w:r w:rsidR="00051B44">
        <w:rPr>
          <w:rFonts w:ascii="Arial" w:hAnsi="Arial" w:cs="Arial"/>
          <w:color w:val="000000" w:themeColor="text1"/>
        </w:rPr>
        <w:t xml:space="preserve"> linked to the learning outcomes</w:t>
      </w:r>
      <w:r w:rsidR="00F37BBA">
        <w:rPr>
          <w:rFonts w:ascii="Arial" w:hAnsi="Arial" w:cs="Arial"/>
          <w:color w:val="000000" w:themeColor="text1"/>
        </w:rPr>
        <w:t xml:space="preserve"> and practical support was offered to scaffold my learning.</w:t>
      </w:r>
      <w:r w:rsidR="00051B44">
        <w:rPr>
          <w:rFonts w:ascii="Arial" w:hAnsi="Arial" w:cs="Arial"/>
          <w:color w:val="000000" w:themeColor="text1"/>
        </w:rPr>
        <w:t xml:space="preserve"> </w:t>
      </w:r>
      <w:r w:rsidR="002746FB">
        <w:rPr>
          <w:rFonts w:ascii="Arial" w:hAnsi="Arial" w:cs="Arial"/>
          <w:color w:val="000000" w:themeColor="text1"/>
        </w:rPr>
        <w:t xml:space="preserve">When teaching, I will </w:t>
      </w:r>
      <w:r w:rsidR="00102613">
        <w:rPr>
          <w:rFonts w:ascii="Arial" w:hAnsi="Arial" w:cs="Arial"/>
          <w:color w:val="000000" w:themeColor="text1"/>
        </w:rPr>
        <w:t>explain learning outcomes</w:t>
      </w:r>
      <w:r w:rsidR="00C96154">
        <w:rPr>
          <w:rFonts w:ascii="Arial" w:hAnsi="Arial" w:cs="Arial"/>
          <w:color w:val="000000" w:themeColor="text1"/>
        </w:rPr>
        <w:t>, explain</w:t>
      </w:r>
      <w:r w:rsidR="00871770">
        <w:rPr>
          <w:rFonts w:ascii="Arial" w:hAnsi="Arial" w:cs="Arial"/>
          <w:color w:val="000000" w:themeColor="text1"/>
        </w:rPr>
        <w:t xml:space="preserve"> how these will be measured</w:t>
      </w:r>
      <w:r w:rsidR="00102613">
        <w:rPr>
          <w:rFonts w:ascii="Arial" w:hAnsi="Arial" w:cs="Arial"/>
          <w:color w:val="000000" w:themeColor="text1"/>
        </w:rPr>
        <w:t xml:space="preserve"> at the start of lessons, and revisit these frequently.</w:t>
      </w:r>
      <w:r w:rsidR="000728F0">
        <w:rPr>
          <w:rFonts w:ascii="Arial" w:hAnsi="Arial" w:cs="Arial"/>
          <w:color w:val="000000" w:themeColor="text1"/>
        </w:rPr>
        <w:t xml:space="preserve"> </w:t>
      </w:r>
      <w:r w:rsidR="00B0423C">
        <w:rPr>
          <w:rFonts w:ascii="Arial" w:hAnsi="Arial" w:cs="Arial"/>
          <w:color w:val="000000" w:themeColor="text1"/>
        </w:rPr>
        <w:t xml:space="preserve">I will take care to introduce tasks and demonstrations that </w:t>
      </w:r>
      <w:r w:rsidR="002A64F6">
        <w:rPr>
          <w:rFonts w:ascii="Arial" w:hAnsi="Arial" w:cs="Arial"/>
          <w:color w:val="000000" w:themeColor="text1"/>
        </w:rPr>
        <w:t xml:space="preserve">help learners build upon their knowledge and avoid </w:t>
      </w:r>
      <w:r w:rsidR="0010500D">
        <w:rPr>
          <w:rFonts w:ascii="Arial" w:hAnsi="Arial" w:cs="Arial"/>
          <w:color w:val="000000" w:themeColor="text1"/>
        </w:rPr>
        <w:t>over complicated tasks that are difficult to measure or have no clear link to learning outcomes.</w:t>
      </w:r>
      <w:r w:rsidR="00102613">
        <w:rPr>
          <w:rFonts w:ascii="Arial" w:hAnsi="Arial" w:cs="Arial"/>
          <w:color w:val="000000" w:themeColor="text1"/>
        </w:rPr>
        <w:t xml:space="preserve"> </w:t>
      </w:r>
      <w:r w:rsidR="00017C8B">
        <w:rPr>
          <w:rFonts w:ascii="Arial" w:hAnsi="Arial" w:cs="Arial"/>
          <w:color w:val="000000" w:themeColor="text1"/>
        </w:rPr>
        <w:t>I will check starting knowledge</w:t>
      </w:r>
      <w:r w:rsidR="000E146F">
        <w:rPr>
          <w:rFonts w:ascii="Arial" w:hAnsi="Arial" w:cs="Arial"/>
          <w:color w:val="000000" w:themeColor="text1"/>
        </w:rPr>
        <w:t xml:space="preserve"> using a variety of methods </w:t>
      </w:r>
      <w:r w:rsidR="00CD601B">
        <w:rPr>
          <w:rFonts w:ascii="Arial" w:hAnsi="Arial" w:cs="Arial"/>
          <w:color w:val="000000" w:themeColor="text1"/>
        </w:rPr>
        <w:t>including digital resources</w:t>
      </w:r>
      <w:r w:rsidR="00017C8B">
        <w:rPr>
          <w:rFonts w:ascii="Arial" w:hAnsi="Arial" w:cs="Arial"/>
          <w:color w:val="000000" w:themeColor="text1"/>
        </w:rPr>
        <w:t>,</w:t>
      </w:r>
      <w:r w:rsidR="0020761B">
        <w:rPr>
          <w:rFonts w:ascii="Arial" w:hAnsi="Arial" w:cs="Arial"/>
          <w:color w:val="000000" w:themeColor="text1"/>
        </w:rPr>
        <w:t xml:space="preserve"> discussion and revisiting past lessons to check knowledge retention.</w:t>
      </w:r>
      <w:r w:rsidR="00CF36F3">
        <w:rPr>
          <w:rFonts w:ascii="Arial" w:hAnsi="Arial" w:cs="Arial"/>
          <w:color w:val="000000" w:themeColor="text1"/>
        </w:rPr>
        <w:t xml:space="preserve"> I will</w:t>
      </w:r>
      <w:r w:rsidR="00CD601B">
        <w:rPr>
          <w:rFonts w:ascii="Arial" w:hAnsi="Arial" w:cs="Arial"/>
          <w:color w:val="000000" w:themeColor="text1"/>
        </w:rPr>
        <w:t xml:space="preserve"> break tasks down into </w:t>
      </w:r>
      <w:r w:rsidR="00066989">
        <w:rPr>
          <w:rFonts w:ascii="Arial" w:hAnsi="Arial" w:cs="Arial"/>
          <w:color w:val="000000" w:themeColor="text1"/>
        </w:rPr>
        <w:t xml:space="preserve">clearly defined parts and check in frequently to ensure that learners </w:t>
      </w:r>
      <w:r w:rsidR="00547AC8">
        <w:rPr>
          <w:rFonts w:ascii="Arial" w:hAnsi="Arial" w:cs="Arial"/>
          <w:color w:val="000000" w:themeColor="text1"/>
        </w:rPr>
        <w:t>are able to progress</w:t>
      </w:r>
      <w:r w:rsidR="00017C8B">
        <w:rPr>
          <w:rFonts w:ascii="Arial" w:hAnsi="Arial" w:cs="Arial"/>
          <w:color w:val="000000" w:themeColor="text1"/>
        </w:rPr>
        <w:t xml:space="preserve"> </w:t>
      </w:r>
      <w:r w:rsidR="00C96154">
        <w:rPr>
          <w:rFonts w:ascii="Arial" w:hAnsi="Arial" w:cs="Arial"/>
          <w:color w:val="000000" w:themeColor="text1"/>
        </w:rPr>
        <w:t>independently</w:t>
      </w:r>
      <w:r w:rsidR="00017C8B">
        <w:rPr>
          <w:rFonts w:ascii="Arial" w:hAnsi="Arial" w:cs="Arial"/>
          <w:color w:val="000000" w:themeColor="text1"/>
        </w:rPr>
        <w:t xml:space="preserve">. </w:t>
      </w:r>
      <w:r w:rsidR="00C96154">
        <w:rPr>
          <w:rFonts w:ascii="Arial" w:hAnsi="Arial" w:cs="Arial"/>
          <w:color w:val="000000" w:themeColor="text1"/>
        </w:rPr>
        <w:t xml:space="preserve">Where learners </w:t>
      </w:r>
      <w:r w:rsidR="00E506B3">
        <w:rPr>
          <w:rFonts w:ascii="Arial" w:hAnsi="Arial" w:cs="Arial"/>
          <w:color w:val="000000" w:themeColor="text1"/>
        </w:rPr>
        <w:t xml:space="preserve">require more support, I will offer constructive feedback </w:t>
      </w:r>
      <w:r w:rsidR="00CA36B5">
        <w:rPr>
          <w:rFonts w:ascii="Arial" w:hAnsi="Arial" w:cs="Arial"/>
          <w:color w:val="000000" w:themeColor="text1"/>
        </w:rPr>
        <w:t>and consider my teaching strategies</w:t>
      </w:r>
      <w:r w:rsidR="00493B30">
        <w:rPr>
          <w:rFonts w:ascii="Arial" w:hAnsi="Arial" w:cs="Arial"/>
          <w:color w:val="000000" w:themeColor="text1"/>
        </w:rPr>
        <w:t xml:space="preserve">, ensuring that I use strategies appropriate for class size, </w:t>
      </w:r>
      <w:r w:rsidR="005F0D6B">
        <w:rPr>
          <w:rFonts w:ascii="Arial" w:hAnsi="Arial" w:cs="Arial"/>
          <w:color w:val="000000" w:themeColor="text1"/>
        </w:rPr>
        <w:t xml:space="preserve">time constraints and assessment methods. </w:t>
      </w:r>
      <w:r w:rsidR="009301CB">
        <w:rPr>
          <w:rFonts w:ascii="Arial" w:hAnsi="Arial" w:cs="Arial"/>
          <w:color w:val="000000" w:themeColor="text1"/>
        </w:rPr>
        <w:t>I will evaluate this by checking whether learners can explain and complete each stage accurately with fewer prompts, and by using observer feedback to review the clarity of my instructions.</w:t>
      </w:r>
    </w:p>
    <w:p w14:paraId="40BC7B07" w14:textId="77777777" w:rsidR="00843319" w:rsidRDefault="00E44282" w:rsidP="00C603E9">
      <w:pPr>
        <w:spacing w:line="480" w:lineRule="auto"/>
        <w:rPr>
          <w:rFonts w:ascii="Arial" w:hAnsi="Arial" w:cs="Arial"/>
          <w:color w:val="000000" w:themeColor="text1"/>
        </w:rPr>
      </w:pPr>
      <w:r>
        <w:rPr>
          <w:rFonts w:ascii="Arial" w:hAnsi="Arial" w:cs="Arial"/>
          <w:color w:val="000000" w:themeColor="text1"/>
        </w:rPr>
        <w:t xml:space="preserve">My second priority is to implement accessible practical activities that </w:t>
      </w:r>
      <w:r w:rsidR="00CE1866">
        <w:rPr>
          <w:rFonts w:ascii="Arial" w:hAnsi="Arial" w:cs="Arial"/>
          <w:color w:val="000000" w:themeColor="text1"/>
        </w:rPr>
        <w:t>support learners</w:t>
      </w:r>
      <w:r w:rsidR="00BA7FBC">
        <w:rPr>
          <w:rFonts w:ascii="Arial" w:hAnsi="Arial" w:cs="Arial"/>
          <w:color w:val="000000" w:themeColor="text1"/>
        </w:rPr>
        <w:t>’</w:t>
      </w:r>
      <w:r w:rsidR="00CE1866">
        <w:rPr>
          <w:rFonts w:ascii="Arial" w:hAnsi="Arial" w:cs="Arial"/>
          <w:color w:val="000000" w:themeColor="text1"/>
        </w:rPr>
        <w:t xml:space="preserve"> progress.</w:t>
      </w:r>
      <w:r w:rsidR="00167771">
        <w:rPr>
          <w:rFonts w:ascii="Arial" w:hAnsi="Arial" w:cs="Arial"/>
          <w:color w:val="000000" w:themeColor="text1"/>
        </w:rPr>
        <w:t xml:space="preserve"> </w:t>
      </w:r>
      <w:r w:rsidR="00B66977">
        <w:rPr>
          <w:rFonts w:ascii="Arial" w:hAnsi="Arial" w:cs="Arial"/>
          <w:color w:val="000000" w:themeColor="text1"/>
        </w:rPr>
        <w:t>I observed a variety of teaching methods in relation to accessibility</w:t>
      </w:r>
      <w:r w:rsidR="00CA6ACB">
        <w:rPr>
          <w:rFonts w:ascii="Arial" w:hAnsi="Arial" w:cs="Arial"/>
          <w:color w:val="000000" w:themeColor="text1"/>
        </w:rPr>
        <w:t xml:space="preserve"> including offering printed as well as digital resources, </w:t>
      </w:r>
      <w:r w:rsidR="00C57327">
        <w:rPr>
          <w:rFonts w:ascii="Arial" w:hAnsi="Arial" w:cs="Arial"/>
          <w:color w:val="000000" w:themeColor="text1"/>
        </w:rPr>
        <w:t>sharing of resource</w:t>
      </w:r>
      <w:r w:rsidR="001347D9">
        <w:rPr>
          <w:rFonts w:ascii="Arial" w:hAnsi="Arial" w:cs="Arial"/>
          <w:color w:val="000000" w:themeColor="text1"/>
        </w:rPr>
        <w:t xml:space="preserve">s and learners straying off topic if they finished tasks ahead of time. </w:t>
      </w:r>
      <w:r w:rsidR="00CE1866">
        <w:rPr>
          <w:rFonts w:ascii="Arial" w:hAnsi="Arial" w:cs="Arial"/>
          <w:color w:val="000000" w:themeColor="text1"/>
        </w:rPr>
        <w:t xml:space="preserve">I will </w:t>
      </w:r>
      <w:r w:rsidR="00167771">
        <w:rPr>
          <w:rFonts w:ascii="Arial" w:hAnsi="Arial" w:cs="Arial"/>
          <w:color w:val="000000" w:themeColor="text1"/>
        </w:rPr>
        <w:t>plan carefully to e</w:t>
      </w:r>
      <w:r w:rsidR="009C427D">
        <w:rPr>
          <w:rFonts w:ascii="Arial" w:hAnsi="Arial" w:cs="Arial"/>
          <w:color w:val="000000" w:themeColor="text1"/>
        </w:rPr>
        <w:t xml:space="preserve">nsure that my lessons are accessible, </w:t>
      </w:r>
      <w:r w:rsidR="004F1611">
        <w:rPr>
          <w:rFonts w:ascii="Arial" w:hAnsi="Arial" w:cs="Arial"/>
          <w:color w:val="000000" w:themeColor="text1"/>
        </w:rPr>
        <w:t>considering learner comfort and the time required for practical activities</w:t>
      </w:r>
      <w:r w:rsidR="00CD5A27">
        <w:rPr>
          <w:rFonts w:ascii="Arial" w:hAnsi="Arial" w:cs="Arial"/>
          <w:color w:val="000000" w:themeColor="text1"/>
        </w:rPr>
        <w:t xml:space="preserve">. </w:t>
      </w:r>
      <w:r w:rsidR="00C16C87">
        <w:rPr>
          <w:rFonts w:ascii="Arial" w:hAnsi="Arial" w:cs="Arial"/>
          <w:color w:val="000000" w:themeColor="text1"/>
        </w:rPr>
        <w:t xml:space="preserve">My planning will include the classroom environment, I will </w:t>
      </w:r>
      <w:r w:rsidR="0080405F">
        <w:rPr>
          <w:rFonts w:ascii="Arial" w:hAnsi="Arial" w:cs="Arial"/>
          <w:color w:val="000000" w:themeColor="text1"/>
        </w:rPr>
        <w:t xml:space="preserve">carefully consider </w:t>
      </w:r>
      <w:r w:rsidR="00C16C87">
        <w:rPr>
          <w:rFonts w:ascii="Arial" w:hAnsi="Arial" w:cs="Arial"/>
          <w:color w:val="000000" w:themeColor="text1"/>
        </w:rPr>
        <w:t xml:space="preserve">seating arrangements and how this may help or hinder </w:t>
      </w:r>
      <w:r w:rsidR="006F1328">
        <w:rPr>
          <w:rFonts w:ascii="Arial" w:hAnsi="Arial" w:cs="Arial"/>
          <w:color w:val="000000" w:themeColor="text1"/>
        </w:rPr>
        <w:t xml:space="preserve">a lesson or tasks and activities planned. </w:t>
      </w:r>
      <w:r w:rsidR="00F91A89">
        <w:rPr>
          <w:rFonts w:ascii="Arial" w:hAnsi="Arial" w:cs="Arial"/>
          <w:color w:val="000000" w:themeColor="text1"/>
        </w:rPr>
        <w:t xml:space="preserve">I will provide flexible support and plan ahead for provision of </w:t>
      </w:r>
      <w:r w:rsidR="0097163E">
        <w:rPr>
          <w:rFonts w:ascii="Arial" w:hAnsi="Arial" w:cs="Arial"/>
          <w:color w:val="000000" w:themeColor="text1"/>
        </w:rPr>
        <w:t>alternative</w:t>
      </w:r>
      <w:r w:rsidR="00F91A89">
        <w:rPr>
          <w:rFonts w:ascii="Arial" w:hAnsi="Arial" w:cs="Arial"/>
          <w:color w:val="000000" w:themeColor="text1"/>
        </w:rPr>
        <w:t xml:space="preserve"> resources </w:t>
      </w:r>
      <w:r w:rsidR="0097163E">
        <w:rPr>
          <w:rFonts w:ascii="Arial" w:hAnsi="Arial" w:cs="Arial"/>
          <w:color w:val="000000" w:themeColor="text1"/>
        </w:rPr>
        <w:t>and relevant extension tasks.</w:t>
      </w:r>
      <w:r w:rsidR="00C175EC">
        <w:rPr>
          <w:rFonts w:ascii="Arial" w:hAnsi="Arial" w:cs="Arial"/>
          <w:color w:val="000000" w:themeColor="text1"/>
        </w:rPr>
        <w:t xml:space="preserve"> I w</w:t>
      </w:r>
      <w:r w:rsidR="0097163E">
        <w:rPr>
          <w:rFonts w:ascii="Arial" w:hAnsi="Arial" w:cs="Arial"/>
          <w:color w:val="000000" w:themeColor="text1"/>
        </w:rPr>
        <w:t xml:space="preserve">ill carefully consider planned activities, </w:t>
      </w:r>
      <w:r w:rsidR="004B7A6B">
        <w:rPr>
          <w:rFonts w:ascii="Arial" w:hAnsi="Arial" w:cs="Arial"/>
          <w:color w:val="000000" w:themeColor="text1"/>
        </w:rPr>
        <w:t>particularly</w:t>
      </w:r>
      <w:r w:rsidR="0097163E">
        <w:rPr>
          <w:rFonts w:ascii="Arial" w:hAnsi="Arial" w:cs="Arial"/>
          <w:color w:val="000000" w:themeColor="text1"/>
        </w:rPr>
        <w:t xml:space="preserve"> those which require </w:t>
      </w:r>
      <w:r w:rsidR="004B7A6B">
        <w:rPr>
          <w:rFonts w:ascii="Arial" w:hAnsi="Arial" w:cs="Arial"/>
          <w:color w:val="000000" w:themeColor="text1"/>
        </w:rPr>
        <w:t xml:space="preserve">specific </w:t>
      </w:r>
      <w:r w:rsidR="004B7A6B">
        <w:rPr>
          <w:rFonts w:ascii="Arial" w:hAnsi="Arial" w:cs="Arial"/>
          <w:color w:val="000000" w:themeColor="text1"/>
        </w:rPr>
        <w:lastRenderedPageBreak/>
        <w:t xml:space="preserve">resources or equipment; there </w:t>
      </w:r>
      <w:r w:rsidR="0067080E">
        <w:rPr>
          <w:rFonts w:ascii="Arial" w:hAnsi="Arial" w:cs="Arial"/>
          <w:color w:val="000000" w:themeColor="text1"/>
        </w:rPr>
        <w:t>are</w:t>
      </w:r>
      <w:r w:rsidR="004B7A6B">
        <w:rPr>
          <w:rFonts w:ascii="Arial" w:hAnsi="Arial" w:cs="Arial"/>
          <w:color w:val="000000" w:themeColor="text1"/>
        </w:rPr>
        <w:t xml:space="preserve"> time and cost </w:t>
      </w:r>
      <w:r w:rsidR="0067080E">
        <w:rPr>
          <w:rFonts w:ascii="Arial" w:hAnsi="Arial" w:cs="Arial"/>
          <w:color w:val="000000" w:themeColor="text1"/>
        </w:rPr>
        <w:t xml:space="preserve">constraints attached to providing resources. I will need to decide whether </w:t>
      </w:r>
      <w:r w:rsidR="00CF7A2C">
        <w:rPr>
          <w:rFonts w:ascii="Arial" w:hAnsi="Arial" w:cs="Arial"/>
          <w:color w:val="000000" w:themeColor="text1"/>
        </w:rPr>
        <w:t xml:space="preserve">a learning outcome can be met using a </w:t>
      </w:r>
      <w:r w:rsidR="00843319">
        <w:rPr>
          <w:rFonts w:ascii="Arial" w:hAnsi="Arial" w:cs="Arial"/>
          <w:color w:val="000000" w:themeColor="text1"/>
        </w:rPr>
        <w:t>different activity</w:t>
      </w:r>
      <w:r w:rsidR="002B2D39">
        <w:rPr>
          <w:rFonts w:ascii="Arial" w:hAnsi="Arial" w:cs="Arial"/>
          <w:color w:val="000000" w:themeColor="text1"/>
        </w:rPr>
        <w:t xml:space="preserve"> whilst still </w:t>
      </w:r>
      <w:r w:rsidR="00656E43">
        <w:rPr>
          <w:rFonts w:ascii="Arial" w:hAnsi="Arial" w:cs="Arial"/>
          <w:color w:val="000000" w:themeColor="text1"/>
        </w:rPr>
        <w:t>demonstrating the same intended outcome.</w:t>
      </w:r>
      <w:r w:rsidR="00FF217A">
        <w:rPr>
          <w:rFonts w:ascii="Arial" w:hAnsi="Arial" w:cs="Arial"/>
          <w:color w:val="000000" w:themeColor="text1"/>
        </w:rPr>
        <w:t xml:space="preserve"> In order to evaluate the efficacy of these considerations, </w:t>
      </w:r>
      <w:r w:rsidR="007F6F4C">
        <w:rPr>
          <w:rFonts w:ascii="Arial" w:hAnsi="Arial" w:cs="Arial"/>
          <w:color w:val="000000" w:themeColor="text1"/>
        </w:rPr>
        <w:t>I need to review whether learners can access resources, participate comfortably and remain productively engaged. I will ask targeted questions such as “which resources specifically helped you follow the task?</w:t>
      </w:r>
      <w:r w:rsidR="00DA2EE4">
        <w:rPr>
          <w:rFonts w:ascii="Arial" w:hAnsi="Arial" w:cs="Arial"/>
          <w:color w:val="000000" w:themeColor="text1"/>
        </w:rPr>
        <w:t>” rather than only whether they enjoyed it.</w:t>
      </w:r>
    </w:p>
    <w:p w14:paraId="19C896BC" w14:textId="77777777" w:rsidR="00787F16" w:rsidRDefault="00CF7A2C" w:rsidP="00C603E9">
      <w:pPr>
        <w:spacing w:line="480" w:lineRule="auto"/>
        <w:rPr>
          <w:rFonts w:ascii="Arial" w:hAnsi="Arial" w:cs="Arial"/>
          <w:color w:val="000000" w:themeColor="text1"/>
        </w:rPr>
      </w:pPr>
      <w:r>
        <w:rPr>
          <w:rFonts w:ascii="Arial" w:hAnsi="Arial" w:cs="Arial"/>
          <w:color w:val="000000" w:themeColor="text1"/>
        </w:rPr>
        <w:t xml:space="preserve"> </w:t>
      </w:r>
      <w:r w:rsidR="00984CDE">
        <w:rPr>
          <w:rFonts w:ascii="Arial" w:hAnsi="Arial" w:cs="Arial"/>
          <w:color w:val="000000" w:themeColor="text1"/>
        </w:rPr>
        <w:t>The</w:t>
      </w:r>
      <w:r w:rsidR="00843319">
        <w:rPr>
          <w:rFonts w:ascii="Arial" w:hAnsi="Arial" w:cs="Arial"/>
          <w:color w:val="000000" w:themeColor="text1"/>
        </w:rPr>
        <w:t xml:space="preserve"> third priority to take away is the</w:t>
      </w:r>
      <w:r w:rsidR="00984CDE">
        <w:rPr>
          <w:rFonts w:ascii="Arial" w:hAnsi="Arial" w:cs="Arial"/>
          <w:color w:val="000000" w:themeColor="text1"/>
        </w:rPr>
        <w:t xml:space="preserve"> importance of a purposeful assessment</w:t>
      </w:r>
      <w:r w:rsidR="00843319">
        <w:rPr>
          <w:rFonts w:ascii="Arial" w:hAnsi="Arial" w:cs="Arial"/>
          <w:color w:val="000000" w:themeColor="text1"/>
        </w:rPr>
        <w:t xml:space="preserve"> and providing </w:t>
      </w:r>
      <w:r w:rsidR="00A6353F">
        <w:rPr>
          <w:rFonts w:ascii="Arial" w:hAnsi="Arial" w:cs="Arial"/>
          <w:color w:val="000000" w:themeColor="text1"/>
        </w:rPr>
        <w:t>constructive feedback.</w:t>
      </w:r>
      <w:r w:rsidR="00984CDE">
        <w:rPr>
          <w:rFonts w:ascii="Arial" w:hAnsi="Arial" w:cs="Arial"/>
          <w:color w:val="000000" w:themeColor="text1"/>
        </w:rPr>
        <w:t xml:space="preserve"> </w:t>
      </w:r>
      <w:r w:rsidR="00BE3ED9">
        <w:rPr>
          <w:rFonts w:ascii="Arial" w:hAnsi="Arial" w:cs="Arial"/>
          <w:color w:val="000000" w:themeColor="text1"/>
        </w:rPr>
        <w:t>During my observations I found that peer A's specific advice made my progress visible;</w:t>
      </w:r>
      <w:r w:rsidR="000C37EF">
        <w:rPr>
          <w:rFonts w:ascii="Arial" w:hAnsi="Arial" w:cs="Arial"/>
          <w:color w:val="000000" w:themeColor="text1"/>
        </w:rPr>
        <w:t xml:space="preserve"> it helped me recognise my progress and correct errors immediately.</w:t>
      </w:r>
      <w:r w:rsidR="00BE3ED9">
        <w:rPr>
          <w:rFonts w:ascii="Arial" w:hAnsi="Arial" w:cs="Arial"/>
          <w:color w:val="000000" w:themeColor="text1"/>
        </w:rPr>
        <w:t xml:space="preserve"> I found it harder to identify </w:t>
      </w:r>
      <w:r w:rsidR="004717D9">
        <w:rPr>
          <w:rFonts w:ascii="Arial" w:hAnsi="Arial" w:cs="Arial"/>
          <w:color w:val="000000" w:themeColor="text1"/>
        </w:rPr>
        <w:t xml:space="preserve">learning during other peer microteaches. This has highlighted to me the importance </w:t>
      </w:r>
      <w:r w:rsidR="00F51EFD">
        <w:rPr>
          <w:rFonts w:ascii="Arial" w:hAnsi="Arial" w:cs="Arial"/>
          <w:color w:val="000000" w:themeColor="text1"/>
        </w:rPr>
        <w:t xml:space="preserve">of meaningful and measurable forms of assessment. </w:t>
      </w:r>
      <w:r w:rsidR="005311CF">
        <w:rPr>
          <w:rFonts w:ascii="Arial" w:hAnsi="Arial" w:cs="Arial"/>
          <w:color w:val="000000" w:themeColor="text1"/>
        </w:rPr>
        <w:t xml:space="preserve">Moving forward in my own teaching, I will </w:t>
      </w:r>
      <w:r w:rsidR="00C736DF">
        <w:rPr>
          <w:rFonts w:ascii="Arial" w:hAnsi="Arial" w:cs="Arial"/>
          <w:color w:val="000000" w:themeColor="text1"/>
        </w:rPr>
        <w:t xml:space="preserve">continue with formative assessment, </w:t>
      </w:r>
      <w:r w:rsidR="00B832D7">
        <w:rPr>
          <w:rFonts w:ascii="Arial" w:hAnsi="Arial" w:cs="Arial"/>
          <w:color w:val="000000" w:themeColor="text1"/>
        </w:rPr>
        <w:t>I will give feedback that identifies what the learner has done successfully</w:t>
      </w:r>
      <w:r w:rsidR="00F466D0">
        <w:rPr>
          <w:rFonts w:ascii="Arial" w:hAnsi="Arial" w:cs="Arial"/>
          <w:color w:val="000000" w:themeColor="text1"/>
        </w:rPr>
        <w:t xml:space="preserve">, </w:t>
      </w:r>
      <w:r w:rsidR="00B832D7">
        <w:rPr>
          <w:rFonts w:ascii="Arial" w:hAnsi="Arial" w:cs="Arial"/>
          <w:color w:val="000000" w:themeColor="text1"/>
        </w:rPr>
        <w:t xml:space="preserve">what needs adjustment and give them an opportunity to act on the advice. </w:t>
      </w:r>
      <w:r w:rsidR="00F41B19">
        <w:rPr>
          <w:rFonts w:ascii="Arial" w:hAnsi="Arial" w:cs="Arial"/>
          <w:color w:val="000000" w:themeColor="text1"/>
        </w:rPr>
        <w:t xml:space="preserve">Where the learning outcome of a lesson is a </w:t>
      </w:r>
      <w:r w:rsidR="00042C18">
        <w:rPr>
          <w:rFonts w:ascii="Arial" w:hAnsi="Arial" w:cs="Arial"/>
          <w:color w:val="000000" w:themeColor="text1"/>
        </w:rPr>
        <w:t>practical skill, I will provide individual practice and constructive feedback, then check whether learners can perform the skill accurately with reduced support</w:t>
      </w:r>
      <w:r w:rsidR="00CD079E">
        <w:rPr>
          <w:rFonts w:ascii="Arial" w:hAnsi="Arial" w:cs="Arial"/>
          <w:color w:val="000000" w:themeColor="text1"/>
        </w:rPr>
        <w:t xml:space="preserve">. </w:t>
      </w:r>
      <w:r w:rsidR="002B59CB">
        <w:rPr>
          <w:rFonts w:ascii="Arial" w:hAnsi="Arial" w:cs="Arial"/>
          <w:color w:val="000000" w:themeColor="text1"/>
        </w:rPr>
        <w:t xml:space="preserve">When planning lessons, I will put aside time at the start to </w:t>
      </w:r>
      <w:r w:rsidR="00443B4C">
        <w:rPr>
          <w:rFonts w:ascii="Arial" w:hAnsi="Arial" w:cs="Arial"/>
          <w:color w:val="000000" w:themeColor="text1"/>
        </w:rPr>
        <w:t>conduct a knowledge check from prior lessons for learners who I am teaching on a regular basis. For learners who attend a one off session, I will plan individual end of session knowledge checks, but I acknowledge that this alone cannot establish longer term retention.</w:t>
      </w:r>
      <w:r w:rsidR="00787F16">
        <w:rPr>
          <w:rFonts w:ascii="Arial" w:hAnsi="Arial" w:cs="Arial"/>
          <w:color w:val="000000" w:themeColor="text1"/>
        </w:rPr>
        <w:t xml:space="preserve"> Evaluation of my own development will take place over time; I intend to monitor my progress by regularly attending tutorials, being observed regularly, asking for feedback from learners and </w:t>
      </w:r>
      <w:r w:rsidR="000E5FF5">
        <w:rPr>
          <w:rFonts w:ascii="Arial" w:hAnsi="Arial" w:cs="Arial"/>
          <w:color w:val="000000" w:themeColor="text1"/>
        </w:rPr>
        <w:t>checking</w:t>
      </w:r>
      <w:r w:rsidR="00787F16">
        <w:rPr>
          <w:rFonts w:ascii="Arial" w:hAnsi="Arial" w:cs="Arial"/>
          <w:color w:val="000000" w:themeColor="text1"/>
        </w:rPr>
        <w:t xml:space="preserve"> whether learners are progressing. I acknowledge that my development is unlikely to be a </w:t>
      </w:r>
      <w:r w:rsidR="00787F16">
        <w:rPr>
          <w:rFonts w:ascii="Arial" w:hAnsi="Arial" w:cs="Arial"/>
          <w:color w:val="000000" w:themeColor="text1"/>
        </w:rPr>
        <w:lastRenderedPageBreak/>
        <w:t>linear process, it will take time for me to implement different methods and strategies within my own teaching practice.</w:t>
      </w:r>
    </w:p>
    <w:p w14:paraId="3F4B5FF2" w14:textId="77777777" w:rsidR="00130395" w:rsidRDefault="00130395" w:rsidP="00C603E9">
      <w:pPr>
        <w:spacing w:line="480" w:lineRule="auto"/>
        <w:rPr>
          <w:rFonts w:ascii="Arial" w:hAnsi="Arial" w:cs="Arial"/>
          <w:color w:val="000000" w:themeColor="text1"/>
        </w:rPr>
      </w:pPr>
      <w:r>
        <w:rPr>
          <w:rFonts w:ascii="Arial" w:hAnsi="Arial" w:cs="Arial"/>
          <w:color w:val="000000" w:themeColor="text1"/>
        </w:rPr>
        <w:t>Conclusion</w:t>
      </w:r>
    </w:p>
    <w:p w14:paraId="49ACA2DA" w14:textId="77777777" w:rsidR="00830EAE" w:rsidRDefault="009635EA" w:rsidP="00C603E9">
      <w:pPr>
        <w:spacing w:line="480" w:lineRule="auto"/>
        <w:rPr>
          <w:rFonts w:ascii="Arial" w:hAnsi="Arial" w:cs="Arial"/>
          <w:color w:val="000000" w:themeColor="text1"/>
        </w:rPr>
      </w:pPr>
      <w:r>
        <w:rPr>
          <w:rFonts w:ascii="Arial" w:hAnsi="Arial" w:cs="Arial"/>
          <w:color w:val="000000" w:themeColor="text1"/>
        </w:rPr>
        <w:t xml:space="preserve">Upon reflection of this experience, I found that the main </w:t>
      </w:r>
      <w:r w:rsidR="006A3A95">
        <w:rPr>
          <w:rFonts w:ascii="Arial" w:hAnsi="Arial" w:cs="Arial"/>
          <w:color w:val="000000" w:themeColor="text1"/>
        </w:rPr>
        <w:t>features</w:t>
      </w:r>
      <w:r w:rsidR="00770A57">
        <w:rPr>
          <w:rFonts w:ascii="Arial" w:hAnsi="Arial" w:cs="Arial"/>
          <w:color w:val="000000" w:themeColor="text1"/>
        </w:rPr>
        <w:t xml:space="preserve"> that made learning more </w:t>
      </w:r>
      <w:r w:rsidR="008B4CBC">
        <w:rPr>
          <w:rFonts w:ascii="Arial" w:hAnsi="Arial" w:cs="Arial"/>
          <w:color w:val="000000" w:themeColor="text1"/>
        </w:rPr>
        <w:t>visible</w:t>
      </w:r>
      <w:r w:rsidR="00770A57">
        <w:rPr>
          <w:rFonts w:ascii="Arial" w:hAnsi="Arial" w:cs="Arial"/>
          <w:color w:val="000000" w:themeColor="text1"/>
        </w:rPr>
        <w:t xml:space="preserve"> to me were; </w:t>
      </w:r>
      <w:r w:rsidR="007E31F2">
        <w:rPr>
          <w:rFonts w:ascii="Arial" w:hAnsi="Arial" w:cs="Arial"/>
          <w:color w:val="000000" w:themeColor="text1"/>
        </w:rPr>
        <w:t xml:space="preserve">offering learners clear instruction and support, </w:t>
      </w:r>
      <w:r w:rsidR="00211142">
        <w:rPr>
          <w:rFonts w:ascii="Arial" w:hAnsi="Arial" w:cs="Arial"/>
          <w:color w:val="000000" w:themeColor="text1"/>
        </w:rPr>
        <w:t xml:space="preserve">providing accessible practical activities and </w:t>
      </w:r>
      <w:r w:rsidR="008B4CBC">
        <w:rPr>
          <w:rFonts w:ascii="Arial" w:hAnsi="Arial" w:cs="Arial"/>
          <w:color w:val="000000" w:themeColor="text1"/>
        </w:rPr>
        <w:t>having purposeful assessment and feedback methods.</w:t>
      </w:r>
      <w:r w:rsidR="00DA7E12">
        <w:rPr>
          <w:rFonts w:ascii="Arial" w:hAnsi="Arial" w:cs="Arial"/>
          <w:color w:val="000000" w:themeColor="text1"/>
        </w:rPr>
        <w:t xml:space="preserve"> I have made these my three </w:t>
      </w:r>
      <w:r w:rsidR="00652AB5">
        <w:rPr>
          <w:rFonts w:ascii="Arial" w:hAnsi="Arial" w:cs="Arial"/>
          <w:color w:val="000000" w:themeColor="text1"/>
        </w:rPr>
        <w:t xml:space="preserve">development priorities moving forward. </w:t>
      </w:r>
      <w:r w:rsidR="005E71B2">
        <w:rPr>
          <w:rFonts w:ascii="Arial" w:hAnsi="Arial" w:cs="Arial"/>
          <w:color w:val="000000" w:themeColor="text1"/>
        </w:rPr>
        <w:t xml:space="preserve">Observing my peers highlighted the importance of these areas as a learner participating in a lesson, I was more engaged when I was able to follow instruction independently, when the theory and method were linked, and when I understood what and how was going to be assessed. </w:t>
      </w:r>
      <w:r w:rsidR="00702353">
        <w:rPr>
          <w:rFonts w:ascii="Arial" w:hAnsi="Arial" w:cs="Arial"/>
          <w:color w:val="000000" w:themeColor="text1"/>
        </w:rPr>
        <w:t>However, the short lessons and supportive peer group limited the conclusions I could draw, as my wish to encourage my peer may have influenced my judgements.</w:t>
      </w:r>
    </w:p>
    <w:p w14:paraId="7EF05A29" w14:textId="77777777" w:rsidR="00E82FA6" w:rsidRDefault="00282DDF" w:rsidP="00C603E9">
      <w:pPr>
        <w:spacing w:line="480" w:lineRule="auto"/>
        <w:rPr>
          <w:rFonts w:ascii="Arial" w:hAnsi="Arial" w:cs="Arial"/>
          <w:color w:val="000000" w:themeColor="text1"/>
        </w:rPr>
      </w:pPr>
      <w:r>
        <w:rPr>
          <w:rFonts w:ascii="Arial" w:hAnsi="Arial" w:cs="Arial"/>
          <w:color w:val="000000" w:themeColor="text1"/>
        </w:rPr>
        <w:t xml:space="preserve"> </w:t>
      </w:r>
    </w:p>
    <w:p w14:paraId="65BFD658" w14:textId="77777777" w:rsidR="00984CDE" w:rsidRDefault="00C70C90" w:rsidP="00C603E9">
      <w:pPr>
        <w:spacing w:line="480" w:lineRule="auto"/>
        <w:rPr>
          <w:rFonts w:ascii="Arial" w:hAnsi="Arial" w:cs="Arial"/>
          <w:color w:val="000000" w:themeColor="text1"/>
        </w:rPr>
      </w:pPr>
      <w:r>
        <w:rPr>
          <w:rFonts w:ascii="Arial" w:hAnsi="Arial" w:cs="Arial"/>
          <w:color w:val="000000" w:themeColor="text1"/>
        </w:rPr>
        <w:t xml:space="preserve"> </w:t>
      </w:r>
    </w:p>
    <w:p w14:paraId="0B8EED20" w14:textId="77777777" w:rsidR="00984CDE" w:rsidRPr="00753D3C" w:rsidRDefault="00984CDE" w:rsidP="00C603E9">
      <w:pPr>
        <w:spacing w:line="480" w:lineRule="auto"/>
        <w:rPr>
          <w:rFonts w:ascii="Arial" w:hAnsi="Arial" w:cs="Arial"/>
          <w:color w:val="000000" w:themeColor="text1"/>
        </w:rPr>
      </w:pPr>
    </w:p>
    <w:p w14:paraId="052BA178" w14:textId="77777777" w:rsidR="00446B6A" w:rsidRDefault="00446B6A" w:rsidP="00C603E9">
      <w:pPr>
        <w:spacing w:line="480" w:lineRule="auto"/>
        <w:rPr>
          <w:rFonts w:ascii="Arial" w:hAnsi="Arial" w:cs="Arial"/>
          <w:color w:val="000000" w:themeColor="text1"/>
        </w:rPr>
      </w:pPr>
    </w:p>
    <w:p w14:paraId="75DE3EF3" w14:textId="77777777" w:rsidR="004412BA" w:rsidRPr="00A61991" w:rsidRDefault="004412BA" w:rsidP="00C603E9">
      <w:pPr>
        <w:spacing w:line="480" w:lineRule="auto"/>
        <w:rPr>
          <w:rFonts w:ascii="Arial" w:hAnsi="Arial" w:cs="Arial"/>
          <w:color w:val="000000" w:themeColor="text1"/>
        </w:rPr>
      </w:pPr>
    </w:p>
    <w:p w14:paraId="6A21DF9E" w14:textId="77777777" w:rsidR="00756E32" w:rsidRPr="00756E32" w:rsidRDefault="00756E32" w:rsidP="00C603E9">
      <w:pPr>
        <w:spacing w:line="480" w:lineRule="auto"/>
        <w:rPr>
          <w:rFonts w:ascii="Arial" w:hAnsi="Arial" w:cs="Arial"/>
          <w:color w:val="000000" w:themeColor="text1"/>
        </w:rPr>
      </w:pPr>
    </w:p>
    <w:p w14:paraId="308CAD74" w14:textId="77777777" w:rsidR="003C2EE6" w:rsidRPr="00043804" w:rsidRDefault="003C2EE6" w:rsidP="00043804">
      <w:pPr>
        <w:spacing w:line="480" w:lineRule="auto"/>
        <w:rPr>
          <w:rFonts w:ascii="Arial" w:hAnsi="Arial" w:cs="Arial"/>
        </w:rPr>
      </w:pPr>
    </w:p>
    <w:p w14:paraId="1FE71B0D" w14:textId="77777777" w:rsidR="00E10797" w:rsidRPr="00DD5969" w:rsidRDefault="00E10797" w:rsidP="00DD5969">
      <w:pPr>
        <w:rPr>
          <w:sz w:val="16"/>
          <w:szCs w:val="16"/>
        </w:rPr>
      </w:pPr>
    </w:p>
    <w:p w14:paraId="00058862" w14:textId="77777777" w:rsidR="000C541C" w:rsidRDefault="000C541C" w:rsidP="00DD5969">
      <w:pPr>
        <w:rPr>
          <w:sz w:val="16"/>
          <w:szCs w:val="16"/>
        </w:rPr>
      </w:pPr>
    </w:p>
    <w:p w14:paraId="6F4DD617" w14:textId="77777777" w:rsidR="0066179C" w:rsidRDefault="0066179C" w:rsidP="00CD2CEA">
      <w:pPr>
        <w:spacing w:line="480" w:lineRule="auto"/>
        <w:rPr>
          <w:rFonts w:ascii="Arial" w:hAnsi="Arial" w:cs="Arial"/>
        </w:rPr>
      </w:pPr>
    </w:p>
    <w:p w14:paraId="181B1CEE" w14:textId="77777777" w:rsidR="009D4E61" w:rsidRPr="00CD2CEA" w:rsidRDefault="00FA4580" w:rsidP="00CD2CEA">
      <w:pPr>
        <w:spacing w:line="480" w:lineRule="auto"/>
        <w:rPr>
          <w:rFonts w:ascii="Arial" w:hAnsi="Arial" w:cs="Arial"/>
        </w:rPr>
      </w:pPr>
      <w:r w:rsidRPr="00CD2CEA">
        <w:rPr>
          <w:rFonts w:ascii="Arial" w:hAnsi="Arial" w:cs="Arial"/>
        </w:rPr>
        <w:lastRenderedPageBreak/>
        <w:t>Reference list</w:t>
      </w:r>
    </w:p>
    <w:p w14:paraId="63319F5D" w14:textId="77777777" w:rsidR="00EF6283" w:rsidRDefault="009D4E61" w:rsidP="00CD2CEA">
      <w:pPr>
        <w:spacing w:line="480" w:lineRule="auto"/>
        <w:rPr>
          <w:rFonts w:ascii="Arial" w:hAnsi="Arial" w:cs="Arial"/>
        </w:rPr>
      </w:pPr>
      <w:r w:rsidRPr="00CD2CEA">
        <w:rPr>
          <w:rFonts w:ascii="Arial" w:hAnsi="Arial" w:cs="Arial"/>
        </w:rPr>
        <w:t>Bridgland, V.M.E., Jones, P.J. and Bellet, B.W. (2024) ‘A meta-analysis of the efficacy of trigger warnings, content warnings, and content notes’, Clinical Psychological Science, 12(4), pp. 751–771. Available at: https://doi.org/10.1177/21677026231186625</w:t>
      </w:r>
      <w:r w:rsidRPr="00CD2CEA">
        <w:rPr>
          <w:rFonts w:ascii="Segoe UI Symbol" w:hAnsi="Segoe UI Symbol" w:cs="Segoe UI Symbol"/>
        </w:rPr>
        <w:t>⁠</w:t>
      </w:r>
      <w:r w:rsidRPr="00CD2CEA">
        <w:rPr>
          <w:rFonts w:ascii="Arial" w:hAnsi="Arial" w:cs="Arial"/>
        </w:rPr>
        <w:t>.</w:t>
      </w:r>
    </w:p>
    <w:p w14:paraId="01BBA8E0" w14:textId="77777777" w:rsidR="000C541C" w:rsidRPr="00CD2CEA" w:rsidRDefault="0066179C" w:rsidP="00CD2CEA">
      <w:pPr>
        <w:spacing w:line="480" w:lineRule="auto"/>
        <w:rPr>
          <w:rFonts w:ascii="Arial" w:hAnsi="Arial" w:cs="Arial"/>
        </w:rPr>
      </w:pPr>
      <w:r w:rsidRPr="00CD2CEA">
        <w:rPr>
          <w:rFonts w:ascii="Arial" w:hAnsi="Arial" w:cs="Arial"/>
        </w:rPr>
        <w:t>CAST (2024) Universal Design for Learning Guidelines version 3.0. Available at: https://udlguidelines.cast.org/</w:t>
      </w:r>
      <w:r w:rsidRPr="00CD2CEA">
        <w:rPr>
          <w:rFonts w:ascii="Segoe UI Symbol" w:hAnsi="Segoe UI Symbol" w:cs="Segoe UI Symbol"/>
        </w:rPr>
        <w:t>⁠</w:t>
      </w:r>
      <w:r w:rsidRPr="00CD2CEA">
        <w:rPr>
          <w:rFonts w:ascii="Arial" w:hAnsi="Arial" w:cs="Arial"/>
        </w:rPr>
        <w:t xml:space="preserve"> (Accessed: 12 October 2026).</w:t>
      </w:r>
    </w:p>
    <w:p w14:paraId="174A570B" w14:textId="77777777" w:rsidR="005E0BD4" w:rsidRDefault="00C014C3" w:rsidP="00A461E0">
      <w:pPr>
        <w:spacing w:line="480" w:lineRule="auto"/>
        <w:rPr>
          <w:rFonts w:ascii="Arial" w:hAnsi="Arial" w:cs="Arial"/>
        </w:rPr>
      </w:pPr>
      <w:r w:rsidRPr="00CD2CEA">
        <w:rPr>
          <w:rFonts w:ascii="Arial" w:hAnsi="Arial" w:cs="Arial"/>
        </w:rPr>
        <w:t>McLeod, S. (2026) ‘Zone of proximal development’. Simply Psychology, 27 September. Available at: https://www.simplypsychology.org/zone-of-proximal-development.html</w:t>
      </w:r>
      <w:r w:rsidRPr="00CD2CEA">
        <w:rPr>
          <w:rFonts w:ascii="Segoe UI Symbol" w:hAnsi="Segoe UI Symbol" w:cs="Segoe UI Symbol"/>
        </w:rPr>
        <w:t>⁠</w:t>
      </w:r>
      <w:r w:rsidRPr="00CD2CEA">
        <w:rPr>
          <w:rFonts w:ascii="Arial" w:hAnsi="Arial" w:cs="Arial"/>
        </w:rPr>
        <w:t xml:space="preserve"> (Accessed: 12 October 2026).</w:t>
      </w:r>
    </w:p>
    <w:p w14:paraId="19FA0749" w14:textId="77777777" w:rsidR="005E0BD4" w:rsidRDefault="005E0BD4" w:rsidP="00A461E0">
      <w:pPr>
        <w:spacing w:line="480" w:lineRule="auto"/>
        <w:rPr>
          <w:rFonts w:ascii="Arial" w:hAnsi="Arial" w:cs="Arial"/>
        </w:rPr>
      </w:pPr>
      <w:r w:rsidRPr="005E0BD4">
        <w:rPr>
          <w:rFonts w:ascii="Arial" w:hAnsi="Arial" w:cs="Arial"/>
        </w:rPr>
        <w:t>Rosenshine, B. (2012) ‘Principles of instruction: Research-based strategies that all teachers should know’, American Educator, 36(1), pp. 12–19, 39. Available at: https://www.aft.org/ae/spring2012/rosenshine</w:t>
      </w:r>
      <w:r w:rsidRPr="005E0BD4">
        <w:rPr>
          <w:rFonts w:ascii="Segoe UI Symbol" w:hAnsi="Segoe UI Symbol" w:cs="Segoe UI Symbol"/>
        </w:rPr>
        <w:t>⁠</w:t>
      </w:r>
      <w:r w:rsidRPr="005E0BD4">
        <w:rPr>
          <w:rFonts w:ascii="Arial" w:hAnsi="Arial" w:cs="Arial"/>
        </w:rPr>
        <w:t xml:space="preserve"> (Accessed: 12 October 2026).</w:t>
      </w:r>
    </w:p>
    <w:p w14:paraId="27F62E2C" w14:textId="77777777" w:rsidR="00085DC3" w:rsidRDefault="00085DC3" w:rsidP="00BE3819">
      <w:pPr>
        <w:spacing w:line="480" w:lineRule="auto"/>
        <w:rPr>
          <w:rFonts w:ascii="Arial" w:hAnsi="Arial" w:cs="Arial"/>
        </w:rPr>
      </w:pPr>
      <w:r w:rsidRPr="00D916A2">
        <w:rPr>
          <w:rFonts w:ascii="Arial" w:hAnsi="Arial" w:cs="Arial"/>
        </w:rPr>
        <w:t xml:space="preserve">Welsh Government (2023) </w:t>
      </w:r>
      <w:r w:rsidRPr="00B11E54">
        <w:rPr>
          <w:rFonts w:ascii="Arial" w:hAnsi="Arial" w:cs="Arial"/>
          <w:i/>
          <w:iCs/>
        </w:rPr>
        <w:t>Professional standards for further education teachers, work-based learning practitioners and adult learning practitioners in Wales</w:t>
      </w:r>
      <w:r w:rsidRPr="00D916A2">
        <w:rPr>
          <w:rFonts w:ascii="Arial" w:hAnsi="Arial" w:cs="Arial"/>
        </w:rPr>
        <w:t>. Available at: https://hwb.gov.wales/repository/resource/101a7600-c001-4aaa-9e22-6fd4be70052f/overview</w:t>
      </w:r>
      <w:r w:rsidRPr="00D916A2">
        <w:rPr>
          <w:rFonts w:ascii="Segoe UI Symbol" w:hAnsi="Segoe UI Symbol" w:cs="Segoe UI Symbol"/>
        </w:rPr>
        <w:t>⁠</w:t>
      </w:r>
      <w:r w:rsidRPr="00D916A2">
        <w:rPr>
          <w:rFonts w:ascii="Arial" w:hAnsi="Arial" w:cs="Arial"/>
        </w:rPr>
        <w:t xml:space="preserve"> (Accessed: 30 September 2026).</w:t>
      </w:r>
    </w:p>
    <w:p w14:paraId="2A561FBC" w14:textId="77777777" w:rsidR="00926F31" w:rsidRDefault="00926F31" w:rsidP="00A461E0">
      <w:pPr>
        <w:spacing w:line="480" w:lineRule="auto"/>
        <w:rPr>
          <w:rFonts w:ascii="Arial" w:hAnsi="Arial" w:cs="Arial"/>
        </w:rPr>
      </w:pPr>
      <w:r w:rsidRPr="00926F31">
        <w:rPr>
          <w:rFonts w:ascii="Arial" w:hAnsi="Arial" w:cs="Arial"/>
        </w:rPr>
        <w:t>Wisniewski, B., Zierer, K. and Hattie, J. (2020) ‘The power of feedback revisited: A meta-analysis of educational feedback research’, Frontiers in Psychology, 10, article 3087. Available at: https://doi.org/10.3389/fpsyg.2019.03087</w:t>
      </w:r>
      <w:r w:rsidRPr="00926F31">
        <w:rPr>
          <w:rFonts w:ascii="Segoe UI Symbol" w:hAnsi="Segoe UI Symbol" w:cs="Segoe UI Symbol"/>
        </w:rPr>
        <w:t>⁠</w:t>
      </w:r>
      <w:r>
        <w:rPr>
          <w:rFonts w:ascii="Arial" w:hAnsi="Arial" w:cs="Arial"/>
        </w:rPr>
        <w:t xml:space="preserve"> (Accessed: 12 October 2026).</w:t>
      </w:r>
    </w:p>
    <w:p w14:paraId="450C294B" w14:textId="77777777" w:rsidR="000C541C" w:rsidRDefault="002F6716" w:rsidP="00A461E0">
      <w:pPr>
        <w:spacing w:line="480" w:lineRule="auto"/>
        <w:rPr>
          <w:rFonts w:ascii="Arial" w:hAnsi="Arial" w:cs="Arial"/>
        </w:rPr>
      </w:pPr>
      <w:r w:rsidRPr="00A461E0">
        <w:rPr>
          <w:rFonts w:ascii="Arial" w:hAnsi="Arial" w:cs="Arial"/>
        </w:rPr>
        <w:lastRenderedPageBreak/>
        <w:t>Wrexham University (2023) ‘The importance of peer observation in education’, 7 March. Available at: https://online.wrexham.ac.uk/blogs/the-importance-of-peer-observation-in-education/</w:t>
      </w:r>
      <w:r w:rsidRPr="00A461E0">
        <w:rPr>
          <w:rFonts w:ascii="Segoe UI Symbol" w:hAnsi="Segoe UI Symbol" w:cs="Segoe UI Symbol"/>
        </w:rPr>
        <w:t>⁠</w:t>
      </w:r>
      <w:r w:rsidRPr="00A461E0">
        <w:rPr>
          <w:rFonts w:ascii="Arial" w:hAnsi="Arial" w:cs="Arial"/>
        </w:rPr>
        <w:t xml:space="preserve"> (Accessed: 12 October 2026).</w:t>
      </w:r>
    </w:p>
    <w:p w14:paraId="7E98EC59" w14:textId="77777777" w:rsidR="00085DC3" w:rsidRDefault="00085DC3" w:rsidP="00A461E0">
      <w:pPr>
        <w:spacing w:line="480" w:lineRule="auto"/>
        <w:rPr>
          <w:rFonts w:ascii="Arial" w:hAnsi="Arial" w:cs="Arial"/>
        </w:rPr>
      </w:pPr>
    </w:p>
    <w:p w14:paraId="4BB004D2" w14:textId="77777777" w:rsidR="00BE3819" w:rsidRDefault="00BE3819" w:rsidP="00A461E0">
      <w:pPr>
        <w:spacing w:line="480" w:lineRule="auto"/>
        <w:rPr>
          <w:rFonts w:ascii="Arial" w:hAnsi="Arial" w:cs="Arial"/>
        </w:rPr>
      </w:pPr>
    </w:p>
    <w:p w14:paraId="3AB5DB1C" w14:textId="77777777" w:rsidR="00BE3819" w:rsidRDefault="00BE3819" w:rsidP="00A461E0">
      <w:pPr>
        <w:spacing w:line="480" w:lineRule="auto"/>
        <w:rPr>
          <w:rFonts w:ascii="Arial" w:hAnsi="Arial" w:cs="Arial"/>
        </w:rPr>
      </w:pPr>
    </w:p>
    <w:p w14:paraId="6DA38D72" w14:textId="77777777" w:rsidR="00BE3819" w:rsidRDefault="00BE3819" w:rsidP="00A461E0">
      <w:pPr>
        <w:spacing w:line="480" w:lineRule="auto"/>
        <w:rPr>
          <w:rFonts w:ascii="Arial" w:hAnsi="Arial" w:cs="Arial"/>
        </w:rPr>
      </w:pPr>
    </w:p>
    <w:p w14:paraId="36764B2C" w14:textId="77777777" w:rsidR="00BE3819" w:rsidRDefault="00BE3819" w:rsidP="00A461E0">
      <w:pPr>
        <w:spacing w:line="480" w:lineRule="auto"/>
        <w:rPr>
          <w:rFonts w:ascii="Arial" w:hAnsi="Arial" w:cs="Arial"/>
        </w:rPr>
      </w:pPr>
    </w:p>
    <w:p w14:paraId="732E9B17" w14:textId="77777777" w:rsidR="00BE3819" w:rsidRDefault="00BE3819" w:rsidP="00A461E0">
      <w:pPr>
        <w:spacing w:line="480" w:lineRule="auto"/>
        <w:rPr>
          <w:rFonts w:ascii="Arial" w:hAnsi="Arial" w:cs="Arial"/>
        </w:rPr>
      </w:pPr>
    </w:p>
    <w:p w14:paraId="5E00C5D4" w14:textId="77777777" w:rsidR="00BE3819" w:rsidRDefault="00BE3819" w:rsidP="00A461E0">
      <w:pPr>
        <w:spacing w:line="480" w:lineRule="auto"/>
        <w:rPr>
          <w:rFonts w:ascii="Arial" w:hAnsi="Arial" w:cs="Arial"/>
        </w:rPr>
      </w:pPr>
    </w:p>
    <w:p w14:paraId="5EB2353F" w14:textId="77777777" w:rsidR="00BE3819" w:rsidRDefault="00BE3819" w:rsidP="00A461E0">
      <w:pPr>
        <w:spacing w:line="480" w:lineRule="auto"/>
        <w:rPr>
          <w:rFonts w:ascii="Arial" w:hAnsi="Arial" w:cs="Arial"/>
        </w:rPr>
      </w:pPr>
    </w:p>
    <w:p w14:paraId="75B1ACEB" w14:textId="77777777" w:rsidR="00BE3819" w:rsidRDefault="00BE3819" w:rsidP="00A461E0">
      <w:pPr>
        <w:spacing w:line="480" w:lineRule="auto"/>
        <w:rPr>
          <w:rFonts w:ascii="Arial" w:hAnsi="Arial" w:cs="Arial"/>
        </w:rPr>
      </w:pPr>
    </w:p>
    <w:p w14:paraId="3C4396F4" w14:textId="77777777" w:rsidR="00BE3819" w:rsidRDefault="00BE3819" w:rsidP="00A461E0">
      <w:pPr>
        <w:spacing w:line="480" w:lineRule="auto"/>
        <w:rPr>
          <w:rFonts w:ascii="Arial" w:hAnsi="Arial" w:cs="Arial"/>
        </w:rPr>
      </w:pPr>
    </w:p>
    <w:p w14:paraId="0802D18E" w14:textId="77777777" w:rsidR="00BE3819" w:rsidRDefault="00BE3819" w:rsidP="00A461E0">
      <w:pPr>
        <w:spacing w:line="480" w:lineRule="auto"/>
        <w:rPr>
          <w:rFonts w:ascii="Arial" w:hAnsi="Arial" w:cs="Arial"/>
        </w:rPr>
      </w:pPr>
    </w:p>
    <w:p w14:paraId="6F2DEFED" w14:textId="77777777" w:rsidR="00BE3819" w:rsidRDefault="00BE3819" w:rsidP="00A461E0">
      <w:pPr>
        <w:spacing w:line="480" w:lineRule="auto"/>
        <w:rPr>
          <w:rFonts w:ascii="Arial" w:hAnsi="Arial" w:cs="Arial"/>
        </w:rPr>
      </w:pPr>
    </w:p>
    <w:p w14:paraId="505A51E8" w14:textId="77777777" w:rsidR="00BE3819" w:rsidRDefault="00BE3819" w:rsidP="00A461E0">
      <w:pPr>
        <w:spacing w:line="480" w:lineRule="auto"/>
        <w:rPr>
          <w:rFonts w:ascii="Arial" w:hAnsi="Arial" w:cs="Arial"/>
        </w:rPr>
      </w:pPr>
    </w:p>
    <w:p w14:paraId="34050008" w14:textId="77777777" w:rsidR="00BE3819" w:rsidRDefault="00BE3819" w:rsidP="00A461E0">
      <w:pPr>
        <w:spacing w:line="480" w:lineRule="auto"/>
        <w:rPr>
          <w:rFonts w:ascii="Arial" w:hAnsi="Arial" w:cs="Arial"/>
        </w:rPr>
      </w:pPr>
    </w:p>
    <w:p w14:paraId="3EDF0913" w14:textId="77777777" w:rsidR="00BE3819" w:rsidRDefault="00BE3819" w:rsidP="00A461E0">
      <w:pPr>
        <w:spacing w:line="480" w:lineRule="auto"/>
        <w:rPr>
          <w:rFonts w:ascii="Arial" w:hAnsi="Arial" w:cs="Arial"/>
        </w:rPr>
      </w:pPr>
    </w:p>
    <w:p w14:paraId="0D6BF366" w14:textId="77777777" w:rsidR="00BE3819" w:rsidRDefault="00BE3819" w:rsidP="00A461E0">
      <w:pPr>
        <w:spacing w:line="480" w:lineRule="auto"/>
        <w:rPr>
          <w:rFonts w:ascii="Arial" w:hAnsi="Arial" w:cs="Arial"/>
        </w:rPr>
      </w:pPr>
    </w:p>
    <w:p w14:paraId="01654D33" w14:textId="77777777" w:rsidR="00BE3819" w:rsidRDefault="00BE3819" w:rsidP="00A461E0">
      <w:pPr>
        <w:spacing w:line="480" w:lineRule="auto"/>
        <w:rPr>
          <w:rFonts w:ascii="Arial" w:hAnsi="Arial" w:cs="Arial"/>
        </w:rPr>
      </w:pPr>
    </w:p>
    <w:p w14:paraId="264F5966" w14:textId="77777777" w:rsidR="00BE3819" w:rsidRDefault="00BE3819" w:rsidP="00A461E0">
      <w:pPr>
        <w:spacing w:line="480" w:lineRule="auto"/>
        <w:rPr>
          <w:rFonts w:ascii="Arial" w:hAnsi="Arial" w:cs="Arial"/>
        </w:rPr>
      </w:pPr>
      <w:r>
        <w:rPr>
          <w:rFonts w:ascii="Arial" w:hAnsi="Arial" w:cs="Arial"/>
        </w:rPr>
        <w:lastRenderedPageBreak/>
        <w:t>Appendices</w:t>
      </w:r>
    </w:p>
    <w:p w14:paraId="4D25568D" w14:textId="77777777" w:rsidR="00BE3819" w:rsidRDefault="000738C2" w:rsidP="00BE3819">
      <w:pPr>
        <w:pStyle w:val="ListParagraph"/>
        <w:numPr>
          <w:ilvl w:val="0"/>
          <w:numId w:val="4"/>
        </w:numPr>
        <w:spacing w:line="480" w:lineRule="auto"/>
        <w:rPr>
          <w:rFonts w:ascii="Arial" w:hAnsi="Arial" w:cs="Arial"/>
        </w:rPr>
      </w:pPr>
      <w:r>
        <w:rPr>
          <w:rFonts w:ascii="Arial" w:hAnsi="Arial" w:cs="Arial"/>
        </w:rPr>
        <w:t>Peer Observation Form – Peer A</w:t>
      </w:r>
    </w:p>
    <w:p w14:paraId="2C7642EB" w14:textId="77777777" w:rsidR="000738C2" w:rsidRDefault="000738C2" w:rsidP="00BE3819">
      <w:pPr>
        <w:pStyle w:val="ListParagraph"/>
        <w:numPr>
          <w:ilvl w:val="0"/>
          <w:numId w:val="4"/>
        </w:numPr>
        <w:spacing w:line="480" w:lineRule="auto"/>
        <w:rPr>
          <w:rFonts w:ascii="Arial" w:hAnsi="Arial" w:cs="Arial"/>
        </w:rPr>
      </w:pPr>
      <w:r>
        <w:rPr>
          <w:rFonts w:ascii="Arial" w:hAnsi="Arial" w:cs="Arial"/>
        </w:rPr>
        <w:t>Peer Observation Form – Peer B</w:t>
      </w:r>
    </w:p>
    <w:p w14:paraId="4FF1EB84" w14:textId="77777777" w:rsidR="000738C2" w:rsidRDefault="000738C2" w:rsidP="00BE3819">
      <w:pPr>
        <w:pStyle w:val="ListParagraph"/>
        <w:numPr>
          <w:ilvl w:val="0"/>
          <w:numId w:val="4"/>
        </w:numPr>
        <w:spacing w:line="480" w:lineRule="auto"/>
        <w:rPr>
          <w:rFonts w:ascii="Arial" w:hAnsi="Arial" w:cs="Arial"/>
        </w:rPr>
      </w:pPr>
      <w:r>
        <w:rPr>
          <w:rFonts w:ascii="Arial" w:hAnsi="Arial" w:cs="Arial"/>
        </w:rPr>
        <w:t>Peer Observation Form – Peer C</w:t>
      </w:r>
    </w:p>
    <w:p w14:paraId="0EE4FEFF" w14:textId="77777777" w:rsidR="000878A6" w:rsidRDefault="00893A76">
      <w:r>
        <w:br w:type="page"/>
      </w:r>
    </w:p>
    <w:p w14:paraId="02174087" w14:textId="087E9260" w:rsidR="000878A6" w:rsidRDefault="00893A76">
      <w:r>
        <w:rPr>
          <w:b/>
        </w:rPr>
        <w:lastRenderedPageBreak/>
        <w:t xml:space="preserve">Appendix 1  </w:t>
      </w:r>
    </w:p>
    <w:p w14:paraId="51131DE2" w14:textId="77777777" w:rsidR="00893A76" w:rsidRDefault="00893A76"/>
    <w:p w14:paraId="656E52B3" w14:textId="77777777" w:rsidR="00893A76" w:rsidRDefault="00893A76" w:rsidP="00E00B9C">
      <w:pPr>
        <w:jc w:val="center"/>
        <w:rPr>
          <w:sz w:val="32"/>
          <w:szCs w:val="32"/>
        </w:rPr>
      </w:pPr>
      <w:r w:rsidRPr="00E00B9C">
        <w:rPr>
          <w:sz w:val="32"/>
          <w:szCs w:val="32"/>
        </w:rPr>
        <w:t xml:space="preserve">PGCE PCET Microteach </w:t>
      </w:r>
    </w:p>
    <w:p w14:paraId="54678793" w14:textId="77777777" w:rsidR="00893A76" w:rsidRDefault="00893A76" w:rsidP="00E00B9C">
      <w:pPr>
        <w:jc w:val="center"/>
        <w:rPr>
          <w:sz w:val="32"/>
          <w:szCs w:val="32"/>
        </w:rPr>
      </w:pPr>
      <w:r w:rsidRPr="00E00B9C">
        <w:rPr>
          <w:sz w:val="32"/>
          <w:szCs w:val="32"/>
        </w:rPr>
        <w:t>Peer Observation Form</w:t>
      </w:r>
    </w:p>
    <w:p w14:paraId="22C8F77C" w14:textId="77777777" w:rsidR="00893A76" w:rsidRDefault="00893A76" w:rsidP="00E00B9C">
      <w:pPr>
        <w:rPr>
          <w:sz w:val="32"/>
          <w:szCs w:val="32"/>
        </w:rPr>
      </w:pPr>
    </w:p>
    <w:p w14:paraId="12CB04CD" w14:textId="77777777" w:rsidR="00893A76" w:rsidRDefault="00893A76" w:rsidP="00E00B9C">
      <w:pPr>
        <w:rPr>
          <w:sz w:val="32"/>
          <w:szCs w:val="32"/>
        </w:rPr>
      </w:pPr>
      <w:r>
        <w:rPr>
          <w:sz w:val="32"/>
          <w:szCs w:val="32"/>
        </w:rPr>
        <w:t>Guid</w:t>
      </w:r>
      <w:r>
        <w:rPr>
          <w:sz w:val="32"/>
          <w:szCs w:val="32"/>
        </w:rPr>
        <w:t>anc</w:t>
      </w:r>
      <w:r>
        <w:rPr>
          <w:sz w:val="32"/>
          <w:szCs w:val="32"/>
        </w:rPr>
        <w:t>e on this form:</w:t>
      </w:r>
    </w:p>
    <w:p w14:paraId="1183DB28" w14:textId="77777777" w:rsidR="00893A76" w:rsidRDefault="00893A76" w:rsidP="00E00B9C">
      <w:r>
        <w:t xml:space="preserve">The purpose of this form is to offer feedforward on your peers microteaches outlining what went well and what could be improved from the perspective of you as a participant. </w:t>
      </w:r>
    </w:p>
    <w:p w14:paraId="0A7B473B" w14:textId="77777777" w:rsidR="00893A76" w:rsidRDefault="00893A76" w:rsidP="00E00B9C">
      <w:r>
        <w:t>Please remember to be constructive and respectful in your feedforward.</w:t>
      </w:r>
    </w:p>
    <w:p w14:paraId="366850AA" w14:textId="77777777" w:rsidR="00893A76" w:rsidRDefault="00893A76" w:rsidP="00E00B9C">
      <w:r>
        <w:t>These feedback forms should be sent to your peer no later than two days after the microteach. These forms are then used to write Assessment 2 of the module.</w:t>
      </w:r>
    </w:p>
    <w:p w14:paraId="5AEB665E" w14:textId="77777777" w:rsidR="00893A76" w:rsidRDefault="00893A76" w:rsidP="00E00B9C"/>
    <w:p w14:paraId="13C31179" w14:textId="77777777" w:rsidR="00893A76" w:rsidRDefault="00893A76" w:rsidP="00E00B9C">
      <w:pPr>
        <w:rPr>
          <w:sz w:val="32"/>
          <w:szCs w:val="32"/>
        </w:rPr>
      </w:pPr>
      <w:r>
        <w:rPr>
          <w:sz w:val="32"/>
          <w:szCs w:val="32"/>
        </w:rPr>
        <w:t>Section One:</w:t>
      </w:r>
    </w:p>
    <w:tbl>
      <w:tblPr>
        <w:tblStyle w:val="Form1TableGrid"/>
        <w:tblW w:w="0" w:type="auto"/>
        <w:tblInd w:w="0" w:type="dxa"/>
        <w:tblCellMar>
          <w:top w:w="0" w:type="dxa"/>
          <w:left w:w="0" w:type="dxa"/>
          <w:bottom w:w="0" w:type="dxa"/>
          <w:right w:w="0" w:type="dxa"/>
        </w:tblCellMar>
        <w:tblLook w:val="04A0" w:firstRow="1" w:lastRow="0" w:firstColumn="1" w:lastColumn="0" w:noHBand="0" w:noVBand="1"/>
      </w:tblPr>
      <w:tblGrid>
        <w:gridCol w:w="4508"/>
        <w:gridCol w:w="4508"/>
      </w:tblGrid>
      <w:tr w:rsidR="00E00B9C" w14:paraId="6831312F" w14:textId="77777777" w:rsidTr="00E00B9C">
        <w:tblPrEx>
          <w:tblCellMar>
            <w:top w:w="0" w:type="dxa"/>
            <w:left w:w="0" w:type="dxa"/>
            <w:bottom w:w="0" w:type="dxa"/>
            <w:right w:w="0" w:type="dxa"/>
          </w:tblCellMar>
        </w:tblPrEx>
        <w:tc>
          <w:tcPr>
            <w:tcW w:w="4508" w:type="dxa"/>
          </w:tcPr>
          <w:p w14:paraId="3D8202F5" w14:textId="77777777" w:rsidR="00893A76" w:rsidRDefault="00893A76" w:rsidP="00E00B9C">
            <w:r>
              <w:t>Trainee Teacher Name:</w:t>
            </w:r>
            <w:r>
              <w:t xml:space="preserve"> </w:t>
            </w:r>
            <w:r>
              <w:t>Scott Roberts</w:t>
            </w:r>
          </w:p>
          <w:p w14:paraId="3FB84D17" w14:textId="77777777" w:rsidR="00893A76" w:rsidRDefault="00893A76" w:rsidP="00E00B9C"/>
        </w:tc>
        <w:tc>
          <w:tcPr>
            <w:tcW w:w="4508" w:type="dxa"/>
          </w:tcPr>
          <w:p w14:paraId="1C724E43" w14:textId="77777777" w:rsidR="00893A76" w:rsidRDefault="00893A76" w:rsidP="00E00B9C">
            <w:r>
              <w:t>Feedback completed by:</w:t>
            </w:r>
            <w:r>
              <w:t xml:space="preserve"> Tracey Hughes</w:t>
            </w:r>
          </w:p>
        </w:tc>
      </w:tr>
      <w:tr w:rsidR="00E00B9C" w14:paraId="10485BFA" w14:textId="77777777" w:rsidTr="00E00B9C">
        <w:tblPrEx>
          <w:tblCellMar>
            <w:top w:w="0" w:type="dxa"/>
            <w:left w:w="0" w:type="dxa"/>
            <w:bottom w:w="0" w:type="dxa"/>
            <w:right w:w="0" w:type="dxa"/>
          </w:tblCellMar>
        </w:tblPrEx>
        <w:tc>
          <w:tcPr>
            <w:tcW w:w="4508" w:type="dxa"/>
          </w:tcPr>
          <w:p w14:paraId="4238D7E7" w14:textId="77777777" w:rsidR="00893A76" w:rsidRDefault="00893A76" w:rsidP="00E00B9C">
            <w:r>
              <w:t>Date:</w:t>
            </w:r>
            <w:r>
              <w:t xml:space="preserve"> 23.09.26</w:t>
            </w:r>
          </w:p>
          <w:p w14:paraId="19BF8E1D" w14:textId="77777777" w:rsidR="00893A76" w:rsidRDefault="00893A76" w:rsidP="00E00B9C"/>
        </w:tc>
        <w:tc>
          <w:tcPr>
            <w:tcW w:w="4508" w:type="dxa"/>
          </w:tcPr>
          <w:p w14:paraId="64BBB62A" w14:textId="77777777" w:rsidR="00893A76" w:rsidRDefault="00893A76" w:rsidP="00E00B9C">
            <w:r>
              <w:t>Topic:</w:t>
            </w:r>
            <w:r>
              <w:t xml:space="preserve"> </w:t>
            </w:r>
            <w:r>
              <w:t>Plaster of paris</w:t>
            </w:r>
          </w:p>
        </w:tc>
      </w:tr>
    </w:tbl>
    <w:p w14:paraId="42FD3CD1" w14:textId="77777777" w:rsidR="00893A76" w:rsidRDefault="00893A76" w:rsidP="00E00B9C"/>
    <w:p w14:paraId="08130435" w14:textId="77777777" w:rsidR="00893A76" w:rsidRDefault="00893A76" w:rsidP="00E00B9C">
      <w:pPr>
        <w:rPr>
          <w:sz w:val="32"/>
          <w:szCs w:val="32"/>
        </w:rPr>
      </w:pPr>
      <w:r>
        <w:rPr>
          <w:sz w:val="32"/>
          <w:szCs w:val="32"/>
        </w:rPr>
        <w:t>Section Two:</w:t>
      </w:r>
    </w:p>
    <w:p w14:paraId="5C951668" w14:textId="77777777" w:rsidR="00893A76" w:rsidRPr="00E00B9C" w:rsidRDefault="00893A76" w:rsidP="00E00B9C">
      <w:r>
        <w:t>Please comment on the below:</w:t>
      </w:r>
    </w:p>
    <w:p w14:paraId="5E89739D" w14:textId="77777777" w:rsidR="00893A76" w:rsidRDefault="00893A76" w:rsidP="00E00B9C">
      <w:r>
        <w:t>Planning and Preparation:</w:t>
      </w:r>
    </w:p>
    <w:p w14:paraId="5A253416" w14:textId="77777777" w:rsidR="00893A76" w:rsidRDefault="00893A76" w:rsidP="00E00B9C">
      <w:r>
        <w:t>You had clearly put a lot of thought into the lesson</w:t>
      </w:r>
      <w:r>
        <w:t xml:space="preserve"> this was clear from your slides, the equipment you brought along and the resources that you had prepared</w:t>
      </w:r>
      <w:r>
        <w:t xml:space="preserve">. The </w:t>
      </w:r>
      <w:r>
        <w:t>finished plaster casts were particularly useful</w:t>
      </w:r>
      <w:r>
        <w:t xml:space="preserve">; seeing what we were working towards made the practical task easier to follow. The slides gave clear and interesting background information and the visual aids suited the lesson topic. </w:t>
      </w:r>
      <w:r>
        <w:t>When some equipment was still in your car, you adapted calmly so that the activity was able to proceed.</w:t>
      </w:r>
    </w:p>
    <w:p w14:paraId="604C18F7" w14:textId="77777777" w:rsidR="00893A76" w:rsidRDefault="00893A76" w:rsidP="00E00B9C"/>
    <w:p w14:paraId="6266A7ED" w14:textId="77777777" w:rsidR="00893A76" w:rsidRDefault="00893A76" w:rsidP="00E00B9C">
      <w:r>
        <w:t>Teaching and delivery:</w:t>
      </w:r>
      <w:r>
        <w:t xml:space="preserve"> </w:t>
      </w:r>
    </w:p>
    <w:p w14:paraId="17451407" w14:textId="77777777" w:rsidR="00893A76" w:rsidRDefault="00893A76" w:rsidP="00E00B9C">
      <w:r>
        <w:lastRenderedPageBreak/>
        <w:t xml:space="preserve"> </w:t>
      </w:r>
      <w:r>
        <w:t xml:space="preserve">Your calm, gentle and friendly manner helped me feel comfortable to ask for help, and to ask questions along the way. </w:t>
      </w:r>
      <w:r>
        <w:t xml:space="preserve">You clearly explained the task, allowed us enough time to complete the practical and you moved between all learners during the practical, giving us all an opportunity to ask questions. </w:t>
      </w:r>
      <w:r>
        <w:t xml:space="preserve">You checked in with me to see how I was getting along, did not rush me and gave me practical, useful advice when I needed it. </w:t>
      </w:r>
      <w:r>
        <w:t>The combination of background information, finished examples and hands on practice helped me to understand the process of plaster of paris casting.</w:t>
      </w:r>
    </w:p>
    <w:p w14:paraId="501E1DB8" w14:textId="77777777" w:rsidR="00893A76" w:rsidRDefault="00893A76" w:rsidP="00E00B9C">
      <w:r>
        <w:t>Links to professional standards:</w:t>
      </w:r>
    </w:p>
    <w:p w14:paraId="2E66F922" w14:textId="77777777" w:rsidR="00893A76" w:rsidRDefault="00893A76" w:rsidP="006E3FB1">
      <w:pPr>
        <w:pStyle w:val="Form1ListParagraph"/>
        <w:numPr>
          <w:ilvl w:val="0"/>
          <w:numId w:val="1"/>
        </w:numPr>
      </w:pPr>
      <w:r>
        <w:t>Plan and deliver effective learning, teaching and assessment</w:t>
      </w:r>
    </w:p>
    <w:p w14:paraId="3F70464C" w14:textId="77777777" w:rsidR="00893A76" w:rsidRDefault="00893A76" w:rsidP="0089517B">
      <w:pPr>
        <w:pStyle w:val="Form1ListParagraph"/>
      </w:pPr>
      <w:r>
        <w:t>This was displayed thorough your preparation of slides and additional resources that you brought to the lesson</w:t>
      </w:r>
      <w:r>
        <w:t>.</w:t>
      </w:r>
      <w:r>
        <w:t xml:space="preserve"> </w:t>
      </w:r>
      <w:r>
        <w:t xml:space="preserve">The classroom was set up prior to the lesson, we had access to safety clothing </w:t>
      </w:r>
      <w:r>
        <w:t>and we knew that the assessment would be the finished cast.</w:t>
      </w:r>
    </w:p>
    <w:p w14:paraId="5145AD3F" w14:textId="77777777" w:rsidR="00893A76" w:rsidRDefault="00893A76" w:rsidP="00D91474">
      <w:pPr>
        <w:pStyle w:val="Form1ListParagraph"/>
      </w:pPr>
    </w:p>
    <w:p w14:paraId="79142958" w14:textId="77777777" w:rsidR="00893A76" w:rsidRDefault="00893A76" w:rsidP="002C3D32">
      <w:pPr>
        <w:pStyle w:val="Form1ListParagraph"/>
        <w:numPr>
          <w:ilvl w:val="0"/>
          <w:numId w:val="1"/>
        </w:numPr>
      </w:pPr>
      <w:r>
        <w:t>Demonstrate commitment to learners, their learning, safety and well-being</w:t>
      </w:r>
    </w:p>
    <w:p w14:paraId="1582FE8C" w14:textId="77777777" w:rsidR="00893A76" w:rsidRDefault="00893A76" w:rsidP="00056B91">
      <w:pPr>
        <w:pStyle w:val="Form1ListParagraph"/>
      </w:pPr>
      <w:r>
        <w:t>Your attention to protective equipment and the wider classroom environment, together with the help that you gave during the practical task demonstrated that you were committed to</w:t>
      </w:r>
      <w:r>
        <w:t xml:space="preserve"> </w:t>
      </w:r>
      <w:r>
        <w:t xml:space="preserve"> </w:t>
      </w:r>
      <w:r>
        <w:t xml:space="preserve">keeping us safe </w:t>
      </w:r>
      <w:r>
        <w:t>and helping us to learn a new skill.</w:t>
      </w:r>
    </w:p>
    <w:p w14:paraId="5D6BF1C9" w14:textId="77777777" w:rsidR="00893A76" w:rsidRDefault="00893A76" w:rsidP="00056B91">
      <w:pPr>
        <w:pStyle w:val="Form1ListParagraph"/>
      </w:pPr>
    </w:p>
    <w:p w14:paraId="11279D50" w14:textId="77777777" w:rsidR="00893A76" w:rsidRDefault="00893A76" w:rsidP="00700955">
      <w:pPr>
        <w:pStyle w:val="Form1ListParagraph"/>
        <w:numPr>
          <w:ilvl w:val="0"/>
          <w:numId w:val="1"/>
        </w:numPr>
      </w:pPr>
      <w:r>
        <w:t>Build positive and collaborative relationships</w:t>
      </w:r>
    </w:p>
    <w:p w14:paraId="37CAD21E" w14:textId="77777777" w:rsidR="00893A76" w:rsidRDefault="00893A76" w:rsidP="00E85B7C">
      <w:pPr>
        <w:pStyle w:val="Form1ListParagraph"/>
      </w:pPr>
      <w:r>
        <w:t xml:space="preserve">You were available to us, and both asked, and gave us plenty of opportunities to ask you questions during the lesson. </w:t>
      </w:r>
      <w:r>
        <w:t>You were very approachable and assisted with the practical task in a manner that was supportive.</w:t>
      </w:r>
    </w:p>
    <w:p w14:paraId="7AEB8A62" w14:textId="77777777" w:rsidR="00893A76" w:rsidRDefault="00893A76" w:rsidP="00E85B7C">
      <w:pPr>
        <w:pStyle w:val="Form1ListParagraph"/>
      </w:pPr>
    </w:p>
    <w:p w14:paraId="3928C85D" w14:textId="77777777" w:rsidR="00893A76" w:rsidRDefault="00893A76" w:rsidP="00F41970">
      <w:pPr>
        <w:pStyle w:val="Form1ListParagraph"/>
        <w:numPr>
          <w:ilvl w:val="0"/>
          <w:numId w:val="1"/>
        </w:numPr>
      </w:pPr>
      <w:r>
        <w:t xml:space="preserve">Understand the importance </w:t>
      </w:r>
      <w:r>
        <w:t>of the Welsh culture and language as a bilingual nation</w:t>
      </w:r>
    </w:p>
    <w:p w14:paraId="6C9B6DE0" w14:textId="77777777" w:rsidR="00893A76" w:rsidRDefault="00893A76" w:rsidP="000221B9">
      <w:pPr>
        <w:pStyle w:val="Form1ListParagraph"/>
      </w:pPr>
      <w:r>
        <w:t>You included welsh on your slides</w:t>
      </w:r>
    </w:p>
    <w:p w14:paraId="21D31F44" w14:textId="77777777" w:rsidR="00893A76" w:rsidRDefault="00893A76" w:rsidP="00E00B9C"/>
    <w:p w14:paraId="3B6334F7" w14:textId="77777777" w:rsidR="00893A76" w:rsidRDefault="00893A76" w:rsidP="00E00B9C">
      <w:r>
        <w:t>What went well:</w:t>
      </w:r>
    </w:p>
    <w:p w14:paraId="67F3C996" w14:textId="77777777" w:rsidR="00893A76" w:rsidRDefault="00893A76" w:rsidP="00E00B9C">
      <w:r>
        <w:t xml:space="preserve">The finished casts gave us a helpful visual goal </w:t>
      </w:r>
      <w:r>
        <w:t>before we</w:t>
      </w:r>
      <w:r>
        <w:t xml:space="preserve"> </w:t>
      </w:r>
      <w:r>
        <w:t>started. You stayed relaxed when you had to improvise with equipment and you made that adjustment without unsettling the group or disrupting the practical lesson.</w:t>
      </w:r>
      <w:r>
        <w:t xml:space="preserve"> During the activity you checked in with me, answered my questions as they arose and gave me practical assistance that helped me continue with the task. </w:t>
      </w:r>
      <w:r>
        <w:t xml:space="preserve">Your calm and friendly approach made the lesson feel </w:t>
      </w:r>
      <w:r>
        <w:t>supportive and safe.</w:t>
      </w:r>
      <w:r>
        <w:t xml:space="preserve"> </w:t>
      </w:r>
    </w:p>
    <w:p w14:paraId="0E8961E0" w14:textId="77777777" w:rsidR="00893A76" w:rsidRDefault="00893A76" w:rsidP="00E00B9C"/>
    <w:p w14:paraId="477C94CF" w14:textId="77777777" w:rsidR="00893A76" w:rsidRDefault="00893A76" w:rsidP="00E00B9C"/>
    <w:p w14:paraId="11659927" w14:textId="77777777" w:rsidR="00893A76" w:rsidRDefault="00893A76" w:rsidP="00E00B9C"/>
    <w:p w14:paraId="01B11961" w14:textId="77777777" w:rsidR="00893A76" w:rsidRDefault="00893A76" w:rsidP="00E00B9C">
      <w:r>
        <w:t>Areas for development:</w:t>
      </w:r>
    </w:p>
    <w:p w14:paraId="02275829" w14:textId="77777777" w:rsidR="00893A76" w:rsidRPr="00E00B9C" w:rsidRDefault="00893A76" w:rsidP="00E00B9C">
      <w:r>
        <w:t>At times you stood in front of the slides</w:t>
      </w:r>
      <w:r>
        <w:t xml:space="preserve">, so I could not see all the information while you were explaining it. Some slides also had a lot of closely spaced text. Breaking the information into shorter points with more space between them </w:t>
      </w:r>
      <w:r>
        <w:t xml:space="preserve">could make it easier to read while listening to you. Reading from the slides occasionally </w:t>
      </w:r>
      <w:r>
        <w:t>drew attention away from your clearer practical advice.</w:t>
      </w:r>
    </w:p>
    <w:p w14:paraId="3A6DE009" w14:textId="77777777" w:rsidR="000878A6" w:rsidRDefault="00893A76">
      <w:r>
        <w:br w:type="page"/>
      </w:r>
    </w:p>
    <w:p w14:paraId="24387A28" w14:textId="72590CA1" w:rsidR="000878A6" w:rsidRDefault="00893A76">
      <w:r>
        <w:rPr>
          <w:b/>
        </w:rPr>
        <w:lastRenderedPageBreak/>
        <w:t xml:space="preserve">Appendix 2  </w:t>
      </w:r>
    </w:p>
    <w:p w14:paraId="25B307E8" w14:textId="77777777" w:rsidR="00893A76" w:rsidRDefault="00893A76"/>
    <w:p w14:paraId="60430BAC" w14:textId="77777777" w:rsidR="00893A76" w:rsidRDefault="00893A76" w:rsidP="00E00B9C">
      <w:pPr>
        <w:jc w:val="center"/>
        <w:rPr>
          <w:sz w:val="32"/>
          <w:szCs w:val="32"/>
        </w:rPr>
      </w:pPr>
      <w:r w:rsidRPr="00E00B9C">
        <w:rPr>
          <w:sz w:val="32"/>
          <w:szCs w:val="32"/>
        </w:rPr>
        <w:t xml:space="preserve">PGCE PCET Microteach </w:t>
      </w:r>
    </w:p>
    <w:p w14:paraId="0723AEC3" w14:textId="77777777" w:rsidR="00893A76" w:rsidRDefault="00893A76" w:rsidP="00E00B9C">
      <w:pPr>
        <w:jc w:val="center"/>
        <w:rPr>
          <w:sz w:val="32"/>
          <w:szCs w:val="32"/>
        </w:rPr>
      </w:pPr>
      <w:r w:rsidRPr="00E00B9C">
        <w:rPr>
          <w:sz w:val="32"/>
          <w:szCs w:val="32"/>
        </w:rPr>
        <w:t>Peer Observation Form</w:t>
      </w:r>
    </w:p>
    <w:p w14:paraId="7EF42A2E" w14:textId="77777777" w:rsidR="00893A76" w:rsidRDefault="00893A76" w:rsidP="00E00B9C">
      <w:pPr>
        <w:rPr>
          <w:sz w:val="32"/>
          <w:szCs w:val="32"/>
        </w:rPr>
      </w:pPr>
    </w:p>
    <w:p w14:paraId="78032184" w14:textId="77777777" w:rsidR="00893A76" w:rsidRDefault="00893A76" w:rsidP="00E00B9C">
      <w:pPr>
        <w:rPr>
          <w:sz w:val="32"/>
          <w:szCs w:val="32"/>
        </w:rPr>
      </w:pPr>
      <w:r>
        <w:rPr>
          <w:sz w:val="32"/>
          <w:szCs w:val="32"/>
        </w:rPr>
        <w:t>Guid</w:t>
      </w:r>
      <w:r>
        <w:rPr>
          <w:sz w:val="32"/>
          <w:szCs w:val="32"/>
        </w:rPr>
        <w:t>anc</w:t>
      </w:r>
      <w:r>
        <w:rPr>
          <w:sz w:val="32"/>
          <w:szCs w:val="32"/>
        </w:rPr>
        <w:t>e on this form:</w:t>
      </w:r>
    </w:p>
    <w:p w14:paraId="2B29BA11" w14:textId="77777777" w:rsidR="00893A76" w:rsidRDefault="00893A76" w:rsidP="00E00B9C">
      <w:r>
        <w:t xml:space="preserve">The purpose of this form is to offer feedforward on your peers microteaches outlining what went well and what could be improved from the perspective of you as a participant. </w:t>
      </w:r>
    </w:p>
    <w:p w14:paraId="7AD3F46A" w14:textId="77777777" w:rsidR="00893A76" w:rsidRDefault="00893A76" w:rsidP="00E00B9C">
      <w:r>
        <w:t>Please remember to be constructive and respectful in your feedforward.</w:t>
      </w:r>
    </w:p>
    <w:p w14:paraId="30548955" w14:textId="77777777" w:rsidR="00893A76" w:rsidRDefault="00893A76" w:rsidP="00E00B9C">
      <w:r>
        <w:t>These feedback forms should be sent to your peer no later than two days after the microteach. These forms are then used to write Assessment 2 of the module.</w:t>
      </w:r>
    </w:p>
    <w:p w14:paraId="36256143" w14:textId="77777777" w:rsidR="00893A76" w:rsidRDefault="00893A76" w:rsidP="00E00B9C"/>
    <w:p w14:paraId="531129F2" w14:textId="77777777" w:rsidR="00893A76" w:rsidRDefault="00893A76" w:rsidP="00E00B9C">
      <w:pPr>
        <w:rPr>
          <w:sz w:val="32"/>
          <w:szCs w:val="32"/>
        </w:rPr>
      </w:pPr>
      <w:r>
        <w:rPr>
          <w:sz w:val="32"/>
          <w:szCs w:val="32"/>
        </w:rPr>
        <w:t>Section One:</w:t>
      </w:r>
    </w:p>
    <w:tbl>
      <w:tblPr>
        <w:tblStyle w:val="Form2TableGrid"/>
        <w:tblW w:w="0" w:type="auto"/>
        <w:tblInd w:w="0" w:type="dxa"/>
        <w:tblCellMar>
          <w:top w:w="0" w:type="dxa"/>
          <w:left w:w="0" w:type="dxa"/>
          <w:bottom w:w="0" w:type="dxa"/>
          <w:right w:w="0" w:type="dxa"/>
        </w:tblCellMar>
        <w:tblLook w:val="04A0" w:firstRow="1" w:lastRow="0" w:firstColumn="1" w:lastColumn="0" w:noHBand="0" w:noVBand="1"/>
      </w:tblPr>
      <w:tblGrid>
        <w:gridCol w:w="4508"/>
        <w:gridCol w:w="4508"/>
      </w:tblGrid>
      <w:tr w:rsidR="00E00B9C" w14:paraId="69EC556C" w14:textId="77777777" w:rsidTr="00E00B9C">
        <w:tblPrEx>
          <w:tblCellMar>
            <w:top w:w="0" w:type="dxa"/>
            <w:left w:w="0" w:type="dxa"/>
            <w:bottom w:w="0" w:type="dxa"/>
            <w:right w:w="0" w:type="dxa"/>
          </w:tblCellMar>
        </w:tblPrEx>
        <w:tc>
          <w:tcPr>
            <w:tcW w:w="4508" w:type="dxa"/>
          </w:tcPr>
          <w:p w14:paraId="54830440" w14:textId="77777777" w:rsidR="00893A76" w:rsidRDefault="00893A76" w:rsidP="00E00B9C">
            <w:r>
              <w:t>Trainee Teacher Name:</w:t>
            </w:r>
            <w:r>
              <w:t xml:space="preserve"> </w:t>
            </w:r>
            <w:r>
              <w:t>Mia Kellehar</w:t>
            </w:r>
          </w:p>
          <w:p w14:paraId="4146F533" w14:textId="77777777" w:rsidR="00893A76" w:rsidRDefault="00893A76" w:rsidP="00E00B9C"/>
        </w:tc>
        <w:tc>
          <w:tcPr>
            <w:tcW w:w="4508" w:type="dxa"/>
          </w:tcPr>
          <w:p w14:paraId="5A397939" w14:textId="77777777" w:rsidR="00893A76" w:rsidRDefault="00893A76" w:rsidP="00E00B9C">
            <w:r>
              <w:t>Feedback completed by:</w:t>
            </w:r>
            <w:r>
              <w:t xml:space="preserve"> Tracey Hughes</w:t>
            </w:r>
          </w:p>
        </w:tc>
      </w:tr>
      <w:tr w:rsidR="00E00B9C" w14:paraId="5D4278B3" w14:textId="77777777" w:rsidTr="00E00B9C">
        <w:tblPrEx>
          <w:tblCellMar>
            <w:top w:w="0" w:type="dxa"/>
            <w:left w:w="0" w:type="dxa"/>
            <w:bottom w:w="0" w:type="dxa"/>
            <w:right w:w="0" w:type="dxa"/>
          </w:tblCellMar>
        </w:tblPrEx>
        <w:tc>
          <w:tcPr>
            <w:tcW w:w="4508" w:type="dxa"/>
          </w:tcPr>
          <w:p w14:paraId="2A9608A5" w14:textId="77777777" w:rsidR="00893A76" w:rsidRDefault="00893A76" w:rsidP="00E00B9C">
            <w:r>
              <w:t>Date:</w:t>
            </w:r>
            <w:r>
              <w:t xml:space="preserve"> 23.09.26</w:t>
            </w:r>
          </w:p>
          <w:p w14:paraId="58D677CF" w14:textId="77777777" w:rsidR="00893A76" w:rsidRDefault="00893A76" w:rsidP="00E00B9C"/>
        </w:tc>
        <w:tc>
          <w:tcPr>
            <w:tcW w:w="4508" w:type="dxa"/>
          </w:tcPr>
          <w:p w14:paraId="36BF202F" w14:textId="77777777" w:rsidR="00893A76" w:rsidRDefault="00893A76" w:rsidP="00E00B9C">
            <w:r>
              <w:t>Topic:</w:t>
            </w:r>
            <w:r>
              <w:t xml:space="preserve"> </w:t>
            </w:r>
            <w:r>
              <w:t>How crime is portrayed in the media</w:t>
            </w:r>
          </w:p>
        </w:tc>
      </w:tr>
    </w:tbl>
    <w:p w14:paraId="5A1D4BC2" w14:textId="77777777" w:rsidR="00893A76" w:rsidRDefault="00893A76" w:rsidP="00E00B9C"/>
    <w:p w14:paraId="30F03E6C" w14:textId="77777777" w:rsidR="00893A76" w:rsidRDefault="00893A76" w:rsidP="00E00B9C">
      <w:pPr>
        <w:rPr>
          <w:sz w:val="32"/>
          <w:szCs w:val="32"/>
        </w:rPr>
      </w:pPr>
      <w:r>
        <w:rPr>
          <w:sz w:val="32"/>
          <w:szCs w:val="32"/>
        </w:rPr>
        <w:t>Section Two:</w:t>
      </w:r>
    </w:p>
    <w:p w14:paraId="0B979320" w14:textId="77777777" w:rsidR="00893A76" w:rsidRPr="00E00B9C" w:rsidRDefault="00893A76" w:rsidP="00E00B9C">
      <w:r>
        <w:t>Please comment on the below:</w:t>
      </w:r>
    </w:p>
    <w:p w14:paraId="50F3D697" w14:textId="77777777" w:rsidR="00893A76" w:rsidRDefault="00893A76" w:rsidP="00E00B9C">
      <w:r>
        <w:t>Planning and Preparation:</w:t>
      </w:r>
    </w:p>
    <w:p w14:paraId="357C3FE3" w14:textId="77777777" w:rsidR="00893A76" w:rsidRDefault="00893A76" w:rsidP="00E00B9C">
      <w:r>
        <w:t>You had prepared a good range of resources and activities. The slide used relevant, recent images and information that gave us plenty to think about. The QR code used for the digital word cloud worked well as an opening activity, and the pairs research task gave us a chance to investigate an example ourselves. Your choice of materials made the topic feel current and relevant.</w:t>
      </w:r>
    </w:p>
    <w:p w14:paraId="7AABC9EB" w14:textId="77777777" w:rsidR="00893A76" w:rsidRDefault="00893A76" w:rsidP="00E00B9C"/>
    <w:p w14:paraId="2B6E3023" w14:textId="77777777" w:rsidR="00893A76" w:rsidRDefault="00893A76" w:rsidP="00E00B9C">
      <w:r>
        <w:t>Teaching and delivery:</w:t>
      </w:r>
      <w:r>
        <w:t xml:space="preserve"> </w:t>
      </w:r>
    </w:p>
    <w:p w14:paraId="3D397A9E" w14:textId="77777777" w:rsidR="00893A76" w:rsidRDefault="00893A76" w:rsidP="00E00B9C">
      <w:r>
        <w:t xml:space="preserve">You used several methods to keep us engaged and involved in the lesson; the digital word cloud, research in pairs and group discussions. You made excellent use of </w:t>
      </w:r>
      <w:r>
        <w:lastRenderedPageBreak/>
        <w:t>technology and moved naturally between the activities. You were friendly and engaging and made me feel comfortable when contributing to the discussion. I also appreciated the trigger warnings, and the addition of printed materials to aid learners who might have difficulty reading off a screen.</w:t>
      </w:r>
      <w:r>
        <w:t xml:space="preserve"> The way you delivered the lesson made a subject that could have easily been simply delivery of information into an interactive, informative </w:t>
      </w:r>
      <w:r>
        <w:t>session.</w:t>
      </w:r>
    </w:p>
    <w:p w14:paraId="6121D950" w14:textId="77777777" w:rsidR="00893A76" w:rsidRDefault="00893A76" w:rsidP="00E00B9C">
      <w:r>
        <w:t>Links to professional standards:</w:t>
      </w:r>
    </w:p>
    <w:p w14:paraId="6A9AAAB3" w14:textId="77777777" w:rsidR="00893A76" w:rsidRDefault="00893A76" w:rsidP="006E3FB1">
      <w:pPr>
        <w:pStyle w:val="Form2ListParagraph"/>
        <w:numPr>
          <w:ilvl w:val="0"/>
          <w:numId w:val="2"/>
        </w:numPr>
      </w:pPr>
      <w:r>
        <w:t>Plan and deliver effective learning, teaching and assessment</w:t>
      </w:r>
    </w:p>
    <w:p w14:paraId="4A9390A9" w14:textId="77777777" w:rsidR="00893A76" w:rsidRDefault="00893A76" w:rsidP="0089517B">
      <w:pPr>
        <w:pStyle w:val="Form2ListParagraph"/>
      </w:pPr>
      <w:r>
        <w:t>This was displayed thorough your preparation of slides and additional resources that you brought to the lesson</w:t>
      </w:r>
      <w:r>
        <w:t>.</w:t>
      </w:r>
      <w:r>
        <w:t xml:space="preserve"> </w:t>
      </w:r>
      <w:r>
        <w:t xml:space="preserve">You researched and used current examples and employed a range of technologies to present your lesson and the activities, you demonstrated </w:t>
      </w:r>
      <w:r>
        <w:t>a great deal of prior thought and planning.</w:t>
      </w:r>
    </w:p>
    <w:p w14:paraId="1A2171FF" w14:textId="77777777" w:rsidR="00893A76" w:rsidRDefault="00893A76" w:rsidP="00D91474">
      <w:pPr>
        <w:pStyle w:val="Form2ListParagraph"/>
      </w:pPr>
    </w:p>
    <w:p w14:paraId="101F0BDF" w14:textId="77777777" w:rsidR="00893A76" w:rsidRDefault="00893A76" w:rsidP="002C3D32">
      <w:pPr>
        <w:pStyle w:val="Form2ListParagraph"/>
        <w:numPr>
          <w:ilvl w:val="0"/>
          <w:numId w:val="2"/>
        </w:numPr>
      </w:pPr>
      <w:r>
        <w:t>Demonstrate commitment to learners, their learning, safety and well-being</w:t>
      </w:r>
    </w:p>
    <w:p w14:paraId="12172163" w14:textId="77777777" w:rsidR="00893A76" w:rsidRDefault="00893A76" w:rsidP="00056B91">
      <w:pPr>
        <w:pStyle w:val="Form2ListParagraph"/>
      </w:pPr>
      <w:r>
        <w:t xml:space="preserve">You gave the learners several trigger warnings and made it very clear that if at any time we did not feel comfortable with the subject matter, we were free to take a break from the lesson. This helps to </w:t>
      </w:r>
      <w:r>
        <w:t>build a safe environment and demonstrates your commitment to learner well-being</w:t>
      </w:r>
    </w:p>
    <w:p w14:paraId="1C688F5C" w14:textId="77777777" w:rsidR="00893A76" w:rsidRDefault="00893A76" w:rsidP="00056B91">
      <w:pPr>
        <w:pStyle w:val="Form2ListParagraph"/>
      </w:pPr>
    </w:p>
    <w:p w14:paraId="72507F55" w14:textId="77777777" w:rsidR="00893A76" w:rsidRDefault="00893A76" w:rsidP="00700955">
      <w:pPr>
        <w:pStyle w:val="Form2ListParagraph"/>
        <w:numPr>
          <w:ilvl w:val="0"/>
          <w:numId w:val="2"/>
        </w:numPr>
      </w:pPr>
      <w:r>
        <w:t>Build positive and collaborative relationships</w:t>
      </w:r>
    </w:p>
    <w:p w14:paraId="1531C197" w14:textId="77777777" w:rsidR="00893A76" w:rsidRDefault="00893A76" w:rsidP="00E85B7C">
      <w:pPr>
        <w:pStyle w:val="Form2ListParagraph"/>
      </w:pPr>
      <w:r>
        <w:t xml:space="preserve">You were available to us, and both asked, and gave us plenty of opportunities to ask you questions during the lesson. </w:t>
      </w:r>
      <w:r>
        <w:t>Your use of digital, pairs and group activities gave us the opportunity to work together and learn alongside each other. You were friendly and approachable, and made me feel safe within the classroom and able to ask you questions.</w:t>
      </w:r>
    </w:p>
    <w:p w14:paraId="30DC6BF0" w14:textId="77777777" w:rsidR="00893A76" w:rsidRDefault="00893A76" w:rsidP="00E85B7C">
      <w:pPr>
        <w:pStyle w:val="Form2ListParagraph"/>
      </w:pPr>
    </w:p>
    <w:p w14:paraId="1325A4DE" w14:textId="77777777" w:rsidR="00893A76" w:rsidRDefault="00893A76" w:rsidP="00ED2CF9">
      <w:pPr>
        <w:pStyle w:val="Form2ListParagraph"/>
        <w:numPr>
          <w:ilvl w:val="0"/>
          <w:numId w:val="2"/>
        </w:numPr>
      </w:pPr>
      <w:r>
        <w:t>Demonstrate dignity, courtesy and respect towards others</w:t>
      </w:r>
    </w:p>
    <w:p w14:paraId="2632817C" w14:textId="77777777" w:rsidR="00893A76" w:rsidRDefault="00893A76" w:rsidP="00ED2CF9">
      <w:pPr>
        <w:pStyle w:val="Form2ListParagraph"/>
      </w:pPr>
      <w:r>
        <w:t>You were very respectful of other’s views and opinions during the lesson and you respected that some learners may not wish to be present during some discussions, there was never any pressure from you to contribute if I did not feel able to.</w:t>
      </w:r>
    </w:p>
    <w:p w14:paraId="7A9E4BA8" w14:textId="77777777" w:rsidR="00893A76" w:rsidRDefault="00893A76" w:rsidP="00ED2CF9">
      <w:pPr>
        <w:pStyle w:val="Form2ListParagraph"/>
      </w:pPr>
    </w:p>
    <w:p w14:paraId="25C97587" w14:textId="77777777" w:rsidR="00893A76" w:rsidRDefault="00893A76" w:rsidP="00570DDF">
      <w:pPr>
        <w:pStyle w:val="Form2ListParagraph"/>
        <w:numPr>
          <w:ilvl w:val="0"/>
          <w:numId w:val="2"/>
        </w:numPr>
      </w:pPr>
      <w:r>
        <w:t>Value and promote diversity, equality of opportunity and inclusion</w:t>
      </w:r>
    </w:p>
    <w:p w14:paraId="3CAE7B82" w14:textId="77777777" w:rsidR="00893A76" w:rsidRDefault="00893A76" w:rsidP="00AF50E9">
      <w:pPr>
        <w:ind w:left="720"/>
      </w:pPr>
      <w:r>
        <w:t xml:space="preserve">You made printed copies of some of the resources to allow those who have difficulty reading from the screen an opportunity to fully participate. You gave everyone an opportunity to speak and you  showed good control of discussions, you were able to move the lesson forward when needed. </w:t>
      </w:r>
      <w:r>
        <w:t xml:space="preserve">Some of the stories we discussed were of a delicate nature and you </w:t>
      </w:r>
      <w:r>
        <w:t>were able to keep a neutral stance at all times.</w:t>
      </w:r>
    </w:p>
    <w:p w14:paraId="0CC4FE4D" w14:textId="77777777" w:rsidR="00893A76" w:rsidRDefault="00893A76" w:rsidP="00E00B9C"/>
    <w:p w14:paraId="7C5C7BCD" w14:textId="77777777" w:rsidR="00893A76" w:rsidRDefault="00893A76" w:rsidP="00E00B9C">
      <w:r>
        <w:t>What went well:</w:t>
      </w:r>
    </w:p>
    <w:p w14:paraId="030671A5" w14:textId="77777777" w:rsidR="00893A76" w:rsidRDefault="00893A76" w:rsidP="00E00B9C">
      <w:r>
        <w:t>The session was interactive and enjoyable throughout. The word cloud gave everyone an accessible way to contribute right from the start, and the pairs activity gave us something concrete to bring back to the group discussion. Your photographs and examples were interesting and up to date. You were engaging and friendly, which encouraged discussion without putting anyone on the spot.</w:t>
      </w:r>
      <w:r>
        <w:t xml:space="preserve"> </w:t>
      </w:r>
    </w:p>
    <w:p w14:paraId="29427852" w14:textId="77777777" w:rsidR="00893A76" w:rsidRDefault="00893A76" w:rsidP="00E00B9C"/>
    <w:p w14:paraId="760EB02A" w14:textId="77777777" w:rsidR="00893A76" w:rsidRDefault="00893A76" w:rsidP="00E00B9C"/>
    <w:p w14:paraId="2C892BF4" w14:textId="77777777" w:rsidR="00893A76" w:rsidRDefault="00893A76" w:rsidP="00E00B9C"/>
    <w:p w14:paraId="2567EA50" w14:textId="77777777" w:rsidR="00893A76" w:rsidRDefault="00893A76" w:rsidP="00E00B9C">
      <w:r>
        <w:t>Areas for development:</w:t>
      </w:r>
    </w:p>
    <w:p w14:paraId="1E94BB28" w14:textId="77777777" w:rsidR="00893A76" w:rsidRPr="00E00B9C" w:rsidRDefault="00893A76" w:rsidP="00E00B9C">
      <w:r>
        <w:t xml:space="preserve">Some of the text appeared distorted when displayed on the smart screen, even though the slides themselves were well put together. </w:t>
      </w:r>
      <w:r>
        <w:t xml:space="preserve">At times you spoke a little bit fast, though this was less evident towards the end of the lesson. </w:t>
      </w:r>
      <w:r>
        <w:t>I would have appreciated a little more time on the pairs activity</w:t>
      </w:r>
      <w:r>
        <w:t>.</w:t>
      </w:r>
      <w:r>
        <w:t xml:space="preserve"> We would have been stuck if we did not have access to a smartphone or laptop to complete the tasks.</w:t>
      </w:r>
    </w:p>
    <w:p w14:paraId="4ADCBAEF" w14:textId="77777777" w:rsidR="000878A6" w:rsidRDefault="00893A76">
      <w:r>
        <w:br w:type="page"/>
      </w:r>
    </w:p>
    <w:p w14:paraId="10FC2EA8" w14:textId="046F4A82" w:rsidR="000878A6" w:rsidRDefault="00893A76">
      <w:r>
        <w:rPr>
          <w:b/>
        </w:rPr>
        <w:lastRenderedPageBreak/>
        <w:t xml:space="preserve">Appendix 3  </w:t>
      </w:r>
    </w:p>
    <w:p w14:paraId="35968F9D" w14:textId="77777777" w:rsidR="00893A76" w:rsidRDefault="00893A76"/>
    <w:p w14:paraId="6C1056CB" w14:textId="77777777" w:rsidR="00893A76" w:rsidRDefault="00893A76" w:rsidP="00E00B9C">
      <w:pPr>
        <w:jc w:val="center"/>
        <w:rPr>
          <w:sz w:val="32"/>
          <w:szCs w:val="32"/>
        </w:rPr>
      </w:pPr>
      <w:r w:rsidRPr="00E00B9C">
        <w:rPr>
          <w:sz w:val="32"/>
          <w:szCs w:val="32"/>
        </w:rPr>
        <w:t xml:space="preserve">PGCE PCET Microteach </w:t>
      </w:r>
    </w:p>
    <w:p w14:paraId="49DEA501" w14:textId="77777777" w:rsidR="00893A76" w:rsidRDefault="00893A76" w:rsidP="00E00B9C">
      <w:pPr>
        <w:jc w:val="center"/>
        <w:rPr>
          <w:sz w:val="32"/>
          <w:szCs w:val="32"/>
        </w:rPr>
      </w:pPr>
      <w:r w:rsidRPr="00E00B9C">
        <w:rPr>
          <w:sz w:val="32"/>
          <w:szCs w:val="32"/>
        </w:rPr>
        <w:t>Peer Observation Form</w:t>
      </w:r>
    </w:p>
    <w:p w14:paraId="7D6CE98E" w14:textId="77777777" w:rsidR="00893A76" w:rsidRDefault="00893A76" w:rsidP="00E00B9C">
      <w:pPr>
        <w:rPr>
          <w:sz w:val="32"/>
          <w:szCs w:val="32"/>
        </w:rPr>
      </w:pPr>
    </w:p>
    <w:p w14:paraId="5648F6C1" w14:textId="77777777" w:rsidR="00893A76" w:rsidRDefault="00893A76" w:rsidP="00E00B9C">
      <w:pPr>
        <w:rPr>
          <w:sz w:val="32"/>
          <w:szCs w:val="32"/>
        </w:rPr>
      </w:pPr>
      <w:r>
        <w:rPr>
          <w:sz w:val="32"/>
          <w:szCs w:val="32"/>
        </w:rPr>
        <w:t>Guid</w:t>
      </w:r>
      <w:r>
        <w:rPr>
          <w:sz w:val="32"/>
          <w:szCs w:val="32"/>
        </w:rPr>
        <w:t>anc</w:t>
      </w:r>
      <w:r>
        <w:rPr>
          <w:sz w:val="32"/>
          <w:szCs w:val="32"/>
        </w:rPr>
        <w:t>e on this form:</w:t>
      </w:r>
    </w:p>
    <w:p w14:paraId="482F21DB" w14:textId="77777777" w:rsidR="00893A76" w:rsidRDefault="00893A76" w:rsidP="00E00B9C">
      <w:r>
        <w:t xml:space="preserve">The purpose of this form is to offer feedforward on your peers microteaches outlining what went well and what could be improved from the perspective of you as a participant. </w:t>
      </w:r>
    </w:p>
    <w:p w14:paraId="53329CEF" w14:textId="77777777" w:rsidR="00893A76" w:rsidRDefault="00893A76" w:rsidP="00E00B9C">
      <w:r>
        <w:t>Please remember to be constructive and respectful in your feedforward.</w:t>
      </w:r>
    </w:p>
    <w:p w14:paraId="57BB5683" w14:textId="77777777" w:rsidR="00893A76" w:rsidRDefault="00893A76" w:rsidP="00E00B9C">
      <w:r>
        <w:t>These feedback forms should be sent to your peer no later than two days after the microteach. These forms are then used to write Assessment 2 of the module.</w:t>
      </w:r>
    </w:p>
    <w:p w14:paraId="48F2C9B0" w14:textId="77777777" w:rsidR="00893A76" w:rsidRDefault="00893A76" w:rsidP="00E00B9C"/>
    <w:p w14:paraId="25304692" w14:textId="77777777" w:rsidR="00893A76" w:rsidRDefault="00893A76" w:rsidP="00E00B9C">
      <w:pPr>
        <w:rPr>
          <w:sz w:val="32"/>
          <w:szCs w:val="32"/>
        </w:rPr>
      </w:pPr>
      <w:r>
        <w:rPr>
          <w:sz w:val="32"/>
          <w:szCs w:val="32"/>
        </w:rPr>
        <w:t>Section One:</w:t>
      </w:r>
    </w:p>
    <w:tbl>
      <w:tblPr>
        <w:tblStyle w:val="Form3TableGrid"/>
        <w:tblW w:w="0" w:type="auto"/>
        <w:tblInd w:w="0" w:type="dxa"/>
        <w:tblCellMar>
          <w:top w:w="0" w:type="dxa"/>
          <w:left w:w="0" w:type="dxa"/>
          <w:bottom w:w="0" w:type="dxa"/>
          <w:right w:w="0" w:type="dxa"/>
        </w:tblCellMar>
        <w:tblLook w:val="04A0" w:firstRow="1" w:lastRow="0" w:firstColumn="1" w:lastColumn="0" w:noHBand="0" w:noVBand="1"/>
      </w:tblPr>
      <w:tblGrid>
        <w:gridCol w:w="4508"/>
        <w:gridCol w:w="4508"/>
      </w:tblGrid>
      <w:tr w:rsidR="00E00B9C" w14:paraId="7BB11E89" w14:textId="77777777" w:rsidTr="00E00B9C">
        <w:tblPrEx>
          <w:tblCellMar>
            <w:top w:w="0" w:type="dxa"/>
            <w:left w:w="0" w:type="dxa"/>
            <w:bottom w:w="0" w:type="dxa"/>
            <w:right w:w="0" w:type="dxa"/>
          </w:tblCellMar>
        </w:tblPrEx>
        <w:tc>
          <w:tcPr>
            <w:tcW w:w="4508" w:type="dxa"/>
          </w:tcPr>
          <w:p w14:paraId="48101C84" w14:textId="77777777" w:rsidR="00893A76" w:rsidRDefault="00893A76" w:rsidP="00E00B9C">
            <w:r>
              <w:t>Trainee Teacher Name:</w:t>
            </w:r>
            <w:r>
              <w:t xml:space="preserve"> </w:t>
            </w:r>
            <w:r>
              <w:t>Gaia Nichols-Oakes</w:t>
            </w:r>
          </w:p>
          <w:p w14:paraId="2D22C6C0" w14:textId="77777777" w:rsidR="00893A76" w:rsidRDefault="00893A76" w:rsidP="00E00B9C"/>
        </w:tc>
        <w:tc>
          <w:tcPr>
            <w:tcW w:w="4508" w:type="dxa"/>
          </w:tcPr>
          <w:p w14:paraId="2A2F8294" w14:textId="77777777" w:rsidR="00893A76" w:rsidRDefault="00893A76" w:rsidP="00E00B9C">
            <w:r>
              <w:t>Feedback completed by:</w:t>
            </w:r>
            <w:r>
              <w:t xml:space="preserve"> Tracey Hughes</w:t>
            </w:r>
          </w:p>
        </w:tc>
      </w:tr>
      <w:tr w:rsidR="00E00B9C" w14:paraId="5846828D" w14:textId="77777777" w:rsidTr="00E00B9C">
        <w:tblPrEx>
          <w:tblCellMar>
            <w:top w:w="0" w:type="dxa"/>
            <w:left w:w="0" w:type="dxa"/>
            <w:bottom w:w="0" w:type="dxa"/>
            <w:right w:w="0" w:type="dxa"/>
          </w:tblCellMar>
        </w:tblPrEx>
        <w:tc>
          <w:tcPr>
            <w:tcW w:w="4508" w:type="dxa"/>
          </w:tcPr>
          <w:p w14:paraId="54ED6581" w14:textId="77777777" w:rsidR="00893A76" w:rsidRDefault="00893A76" w:rsidP="00E00B9C">
            <w:r>
              <w:t>Date:</w:t>
            </w:r>
            <w:r>
              <w:t xml:space="preserve"> 23.09.26</w:t>
            </w:r>
          </w:p>
          <w:p w14:paraId="325BE9BE" w14:textId="77777777" w:rsidR="00893A76" w:rsidRDefault="00893A76" w:rsidP="00E00B9C"/>
        </w:tc>
        <w:tc>
          <w:tcPr>
            <w:tcW w:w="4508" w:type="dxa"/>
          </w:tcPr>
          <w:p w14:paraId="0B22FCBD" w14:textId="77777777" w:rsidR="00893A76" w:rsidRDefault="00893A76" w:rsidP="00E00B9C">
            <w:r>
              <w:t>Topic:</w:t>
            </w:r>
            <w:r>
              <w:t xml:space="preserve"> </w:t>
            </w:r>
            <w:r>
              <w:t>Rock painting</w:t>
            </w:r>
          </w:p>
        </w:tc>
      </w:tr>
    </w:tbl>
    <w:p w14:paraId="240B354A" w14:textId="77777777" w:rsidR="00893A76" w:rsidRDefault="00893A76" w:rsidP="00E00B9C"/>
    <w:p w14:paraId="5D081818" w14:textId="77777777" w:rsidR="00893A76" w:rsidRDefault="00893A76" w:rsidP="00E00B9C">
      <w:pPr>
        <w:rPr>
          <w:sz w:val="32"/>
          <w:szCs w:val="32"/>
        </w:rPr>
      </w:pPr>
      <w:r>
        <w:rPr>
          <w:sz w:val="32"/>
          <w:szCs w:val="32"/>
        </w:rPr>
        <w:t>Section Two:</w:t>
      </w:r>
    </w:p>
    <w:p w14:paraId="1A91441C" w14:textId="77777777" w:rsidR="00893A76" w:rsidRPr="00E00B9C" w:rsidRDefault="00893A76" w:rsidP="00E00B9C">
      <w:r>
        <w:t>Please comment on the below:</w:t>
      </w:r>
    </w:p>
    <w:p w14:paraId="51EEB585" w14:textId="77777777" w:rsidR="00893A76" w:rsidRDefault="00893A76" w:rsidP="00E00B9C">
      <w:r>
        <w:t>Planning and Preparation:</w:t>
      </w:r>
    </w:p>
    <w:p w14:paraId="4DB696DE" w14:textId="77777777" w:rsidR="00893A76" w:rsidRDefault="00893A76" w:rsidP="00E00B9C">
      <w:r>
        <w:t xml:space="preserve">You brought a lovely selection of rocks, paints and brushes and had prepaed a handout with the written steps and a photograph of the </w:t>
      </w:r>
      <w:r>
        <w:t>finished</w:t>
      </w:r>
      <w:r>
        <w:t xml:space="preserve"> rocks. Seeing the end result helped me understand what we would be making. </w:t>
      </w:r>
    </w:p>
    <w:p w14:paraId="70C69D89" w14:textId="77777777" w:rsidR="00893A76" w:rsidRDefault="00893A76" w:rsidP="00E00B9C"/>
    <w:p w14:paraId="0E967746" w14:textId="77777777" w:rsidR="00893A76" w:rsidRDefault="00893A76" w:rsidP="00E00B9C">
      <w:r>
        <w:t>Teaching and delivery:</w:t>
      </w:r>
      <w:r>
        <w:t xml:space="preserve"> </w:t>
      </w:r>
    </w:p>
    <w:p w14:paraId="3D6A7E7D" w14:textId="77777777" w:rsidR="00893A76" w:rsidRDefault="00893A76" w:rsidP="00E00B9C">
      <w:r>
        <w:t xml:space="preserve">Your gentle, calm approach suited the activity very well. Bringing us around the table together suited the practical, creative activity and made it easy to talk as we worked. You demonstrated the painting technique, then encouraged us individually as we </w:t>
      </w:r>
      <w:r>
        <w:lastRenderedPageBreak/>
        <w:t>worked and gave supportive feedback throughout. I enjoyed the time spent alongside the group and felt very calm by the end.</w:t>
      </w:r>
    </w:p>
    <w:p w14:paraId="398354E2" w14:textId="77777777" w:rsidR="00893A76" w:rsidRDefault="00893A76" w:rsidP="00E00B9C">
      <w:r>
        <w:t>Links to professional standards:</w:t>
      </w:r>
    </w:p>
    <w:p w14:paraId="7E5C22E9" w14:textId="77777777" w:rsidR="00893A76" w:rsidRDefault="00893A76" w:rsidP="006E3FB1">
      <w:pPr>
        <w:pStyle w:val="Form3ListParagraph"/>
        <w:numPr>
          <w:ilvl w:val="0"/>
          <w:numId w:val="3"/>
        </w:numPr>
      </w:pPr>
      <w:r>
        <w:t>Plan and deliver effective learning, teaching and assessment</w:t>
      </w:r>
    </w:p>
    <w:p w14:paraId="2FB4496B" w14:textId="77777777" w:rsidR="00893A76" w:rsidRDefault="00893A76" w:rsidP="0089517B">
      <w:pPr>
        <w:pStyle w:val="Form3ListParagraph"/>
      </w:pPr>
      <w:r>
        <w:t>You brought along all the necessary resources and equipment we would need to complete the task. You had prepared a printed handout and had thought about the techniques and designs we would be completing during the lesson.</w:t>
      </w:r>
    </w:p>
    <w:p w14:paraId="3271629E" w14:textId="77777777" w:rsidR="00893A76" w:rsidRDefault="00893A76" w:rsidP="00D91474">
      <w:pPr>
        <w:pStyle w:val="Form3ListParagraph"/>
      </w:pPr>
    </w:p>
    <w:p w14:paraId="42E10B95" w14:textId="77777777" w:rsidR="00893A76" w:rsidRDefault="00893A76" w:rsidP="002C3D32">
      <w:pPr>
        <w:pStyle w:val="Form3ListParagraph"/>
        <w:numPr>
          <w:ilvl w:val="0"/>
          <w:numId w:val="3"/>
        </w:numPr>
      </w:pPr>
      <w:r>
        <w:t>Demonstrate commitment to learners, their learning, safety and well-being</w:t>
      </w:r>
    </w:p>
    <w:p w14:paraId="4E863835" w14:textId="77777777" w:rsidR="00893A76" w:rsidRDefault="00893A76" w:rsidP="00056B91">
      <w:pPr>
        <w:pStyle w:val="Form3ListParagraph"/>
      </w:pPr>
      <w:r>
        <w:t>Your encouraging feedback and the calm atmosphere you created supported learners during the activity.</w:t>
      </w:r>
    </w:p>
    <w:p w14:paraId="0E27245F" w14:textId="77777777" w:rsidR="00893A76" w:rsidRDefault="00893A76" w:rsidP="00056B91">
      <w:pPr>
        <w:pStyle w:val="Form3ListParagraph"/>
      </w:pPr>
    </w:p>
    <w:p w14:paraId="0EAAFF32" w14:textId="77777777" w:rsidR="00893A76" w:rsidRDefault="00893A76" w:rsidP="00700955">
      <w:pPr>
        <w:pStyle w:val="Form3ListParagraph"/>
        <w:numPr>
          <w:ilvl w:val="0"/>
          <w:numId w:val="3"/>
        </w:numPr>
      </w:pPr>
      <w:r>
        <w:t>Build positive and collaborative relationships</w:t>
      </w:r>
    </w:p>
    <w:p w14:paraId="510CDADC" w14:textId="77777777" w:rsidR="00893A76" w:rsidRDefault="00893A76" w:rsidP="009D58BF">
      <w:pPr>
        <w:pStyle w:val="Form3ListParagraph"/>
      </w:pPr>
      <w:r>
        <w:t>Bringing the group together from the start allowed us all to talk in a very natural way, you encouraged everyone regardless of their creative abilities and the group followed your lead, encouraging each other and celebrating each others finished work.</w:t>
      </w:r>
    </w:p>
    <w:p w14:paraId="7534FE83" w14:textId="77777777" w:rsidR="00893A76" w:rsidRDefault="00893A76" w:rsidP="009D58BF">
      <w:pPr>
        <w:pStyle w:val="Form3ListParagraph"/>
      </w:pPr>
    </w:p>
    <w:p w14:paraId="0D14EA91" w14:textId="77777777" w:rsidR="00893A76" w:rsidRDefault="00893A76" w:rsidP="00634C87">
      <w:pPr>
        <w:pStyle w:val="Form3ListParagraph"/>
        <w:numPr>
          <w:ilvl w:val="0"/>
          <w:numId w:val="3"/>
        </w:numPr>
      </w:pPr>
      <w:r>
        <w:t>Value and promote diversity, equality of opportunity and inclusion</w:t>
      </w:r>
    </w:p>
    <w:p w14:paraId="767783A1" w14:textId="77777777" w:rsidR="00893A76" w:rsidRDefault="00893A76" w:rsidP="009D58BF">
      <w:pPr>
        <w:pStyle w:val="Form3ListParagraph"/>
      </w:pPr>
      <w:r>
        <w:t xml:space="preserve">You provided us clear, step by step instructions and checked in with everyone – going back over instructions if required. There was no prior creative talent required and you encouraged us to simply have a go, there was no right or wrong </w:t>
      </w:r>
      <w:r>
        <w:t>finished</w:t>
      </w:r>
      <w:r>
        <w:t xml:space="preserve"> product, we were allowed to change colours, design as we wished.</w:t>
      </w:r>
    </w:p>
    <w:p w14:paraId="6201B837" w14:textId="77777777" w:rsidR="00893A76" w:rsidRDefault="00893A76" w:rsidP="00E00B9C"/>
    <w:p w14:paraId="7704F210" w14:textId="77777777" w:rsidR="00893A76" w:rsidRDefault="00893A76" w:rsidP="00E00B9C">
      <w:r>
        <w:t>What went well:</w:t>
      </w:r>
    </w:p>
    <w:p w14:paraId="13C75916" w14:textId="77777777" w:rsidR="00893A76" w:rsidRDefault="00893A76" w:rsidP="00E00B9C">
      <w:r>
        <w:t>I particularly appreciated how encouraging you were while I painted. The finished examples gave us a clear idea of the goal, and the handout meant we had written instructions to refer back to. Your calm manner created a welcoming atmosphere, and i enjoyed the activity and felt relaxed at the end.</w:t>
      </w:r>
    </w:p>
    <w:p w14:paraId="61B14B7A" w14:textId="77777777" w:rsidR="00893A76" w:rsidRDefault="00893A76" w:rsidP="00E00B9C">
      <w:r>
        <w:t xml:space="preserve"> </w:t>
      </w:r>
    </w:p>
    <w:p w14:paraId="69A960C8" w14:textId="77777777" w:rsidR="00893A76" w:rsidRDefault="00893A76" w:rsidP="00E00B9C">
      <w:r>
        <w:t>Areas for development:</w:t>
      </w:r>
    </w:p>
    <w:p w14:paraId="7BC4099C" w14:textId="4B0A7258" w:rsidR="00893A76" w:rsidRPr="00E00B9C" w:rsidRDefault="00893A76" w:rsidP="00E00B9C">
      <w:r>
        <w:t xml:space="preserve">A brief introduction to the task and the steps before the demonstration would have helped me understand when the lesson had started. </w:t>
      </w:r>
      <w:r>
        <w:t xml:space="preserve">I sometimes lost my place during your demonstration, I would have liked a visual aid of the step by step instructions alongside the written guide. The conversation was enjoyable, but </w:t>
      </w:r>
      <w:r w:rsidR="00E234EB">
        <w:t>occasionally</w:t>
      </w:r>
      <w:r>
        <w:t xml:space="preserve"> moved away from the task. Aprons, gloves and the option to sit would help learners take part comfortably.</w:t>
      </w:r>
    </w:p>
    <w:sectPr w:rsidR="001A3F87" w:rsidRPr="00E00B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CD198" w14:textId="77777777" w:rsidR="00774830" w:rsidRDefault="00774830" w:rsidP="00011AB6">
      <w:pPr>
        <w:spacing w:after="0" w:line="240" w:lineRule="auto"/>
      </w:pPr>
      <w:r>
        <w:separator/>
      </w:r>
    </w:p>
  </w:endnote>
  <w:endnote w:type="continuationSeparator" w:id="0">
    <w:p w14:paraId="30C4F2A6" w14:textId="77777777" w:rsidR="00774830" w:rsidRDefault="00774830"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FEB66" w14:textId="77777777" w:rsidR="00774830" w:rsidRDefault="00774830" w:rsidP="00011AB6">
      <w:pPr>
        <w:spacing w:after="0" w:line="240" w:lineRule="auto"/>
      </w:pPr>
      <w:r>
        <w:separator/>
      </w:r>
    </w:p>
  </w:footnote>
  <w:footnote w:type="continuationSeparator" w:id="0">
    <w:p w14:paraId="497A7E5E" w14:textId="77777777" w:rsidR="00774830" w:rsidRDefault="00774830" w:rsidP="00011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E7BF"/>
    <w:multiLevelType w:val="hybridMultilevel"/>
    <w:tmpl w:val="786C2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A6DC5"/>
    <w:multiLevelType w:val="hybridMultilevel"/>
    <w:tmpl w:val="786C2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9B1EC9"/>
    <w:multiLevelType w:val="hybridMultilevel"/>
    <w:tmpl w:val="B5C6E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AB27BF"/>
    <w:multiLevelType w:val="hybridMultilevel"/>
    <w:tmpl w:val="207CAE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4467434">
    <w:abstractNumId w:val="2"/>
  </w:num>
  <w:num w:numId="2" w16cid:durableId="2094467434">
    <w:abstractNumId w:val="0"/>
  </w:num>
  <w:num w:numId="3" w16cid:durableId="2094467434">
    <w:abstractNumId w:val="1"/>
  </w:num>
  <w:num w:numId="4" w16cid:durableId="19969072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1D8B"/>
    <w:rsid w:val="000059CF"/>
    <w:rsid w:val="00007D77"/>
    <w:rsid w:val="00011AB6"/>
    <w:rsid w:val="00012970"/>
    <w:rsid w:val="00017C8B"/>
    <w:rsid w:val="000224DE"/>
    <w:rsid w:val="0002338A"/>
    <w:rsid w:val="0002751E"/>
    <w:rsid w:val="00032841"/>
    <w:rsid w:val="00033CF5"/>
    <w:rsid w:val="00036D8F"/>
    <w:rsid w:val="00041AD6"/>
    <w:rsid w:val="00042C18"/>
    <w:rsid w:val="00043804"/>
    <w:rsid w:val="00051B44"/>
    <w:rsid w:val="00051C6A"/>
    <w:rsid w:val="00053F2C"/>
    <w:rsid w:val="00061BBC"/>
    <w:rsid w:val="00063ADC"/>
    <w:rsid w:val="00066989"/>
    <w:rsid w:val="00067F9D"/>
    <w:rsid w:val="000728F0"/>
    <w:rsid w:val="000738C2"/>
    <w:rsid w:val="0008496D"/>
    <w:rsid w:val="00085DC3"/>
    <w:rsid w:val="000867EA"/>
    <w:rsid w:val="000878A6"/>
    <w:rsid w:val="000915F5"/>
    <w:rsid w:val="000919D9"/>
    <w:rsid w:val="000A2DBB"/>
    <w:rsid w:val="000A2E17"/>
    <w:rsid w:val="000A470F"/>
    <w:rsid w:val="000A64E6"/>
    <w:rsid w:val="000B667E"/>
    <w:rsid w:val="000C144A"/>
    <w:rsid w:val="000C3072"/>
    <w:rsid w:val="000C37EF"/>
    <w:rsid w:val="000C541C"/>
    <w:rsid w:val="000C68CB"/>
    <w:rsid w:val="000D5B34"/>
    <w:rsid w:val="000D7D8A"/>
    <w:rsid w:val="000E146F"/>
    <w:rsid w:val="000E1C40"/>
    <w:rsid w:val="000E5FF5"/>
    <w:rsid w:val="000F02A4"/>
    <w:rsid w:val="000F7E51"/>
    <w:rsid w:val="00100140"/>
    <w:rsid w:val="00102613"/>
    <w:rsid w:val="0010406A"/>
    <w:rsid w:val="0010500D"/>
    <w:rsid w:val="00106DF7"/>
    <w:rsid w:val="00110DEC"/>
    <w:rsid w:val="001118FB"/>
    <w:rsid w:val="00115538"/>
    <w:rsid w:val="00116CFD"/>
    <w:rsid w:val="00130395"/>
    <w:rsid w:val="0013065E"/>
    <w:rsid w:val="001347D9"/>
    <w:rsid w:val="00135DD1"/>
    <w:rsid w:val="00140F34"/>
    <w:rsid w:val="00147924"/>
    <w:rsid w:val="00153E83"/>
    <w:rsid w:val="00157A95"/>
    <w:rsid w:val="00164156"/>
    <w:rsid w:val="00167771"/>
    <w:rsid w:val="00171AA1"/>
    <w:rsid w:val="0017469F"/>
    <w:rsid w:val="001819DF"/>
    <w:rsid w:val="00184473"/>
    <w:rsid w:val="00190B65"/>
    <w:rsid w:val="001A1AEA"/>
    <w:rsid w:val="001A2260"/>
    <w:rsid w:val="001A2A31"/>
    <w:rsid w:val="001B086C"/>
    <w:rsid w:val="001C53DD"/>
    <w:rsid w:val="001C6E70"/>
    <w:rsid w:val="001D3051"/>
    <w:rsid w:val="001E4A2E"/>
    <w:rsid w:val="0020761B"/>
    <w:rsid w:val="00211142"/>
    <w:rsid w:val="002120AB"/>
    <w:rsid w:val="0021713B"/>
    <w:rsid w:val="002424D0"/>
    <w:rsid w:val="002432F1"/>
    <w:rsid w:val="00244F37"/>
    <w:rsid w:val="00250286"/>
    <w:rsid w:val="00262DC1"/>
    <w:rsid w:val="00272393"/>
    <w:rsid w:val="002746FB"/>
    <w:rsid w:val="00282DDF"/>
    <w:rsid w:val="00283F0E"/>
    <w:rsid w:val="002A64F6"/>
    <w:rsid w:val="002B2D39"/>
    <w:rsid w:val="002B3A39"/>
    <w:rsid w:val="002B59CB"/>
    <w:rsid w:val="002C2AD5"/>
    <w:rsid w:val="002C4BA3"/>
    <w:rsid w:val="002D0CC7"/>
    <w:rsid w:val="002D4CC0"/>
    <w:rsid w:val="002D6318"/>
    <w:rsid w:val="002E238F"/>
    <w:rsid w:val="002E32BD"/>
    <w:rsid w:val="002E6A34"/>
    <w:rsid w:val="002F243A"/>
    <w:rsid w:val="002F6716"/>
    <w:rsid w:val="002F6A9C"/>
    <w:rsid w:val="00301906"/>
    <w:rsid w:val="00302BB1"/>
    <w:rsid w:val="00303882"/>
    <w:rsid w:val="00307139"/>
    <w:rsid w:val="003112BA"/>
    <w:rsid w:val="00320FD7"/>
    <w:rsid w:val="00322910"/>
    <w:rsid w:val="00323C16"/>
    <w:rsid w:val="00325168"/>
    <w:rsid w:val="00327C53"/>
    <w:rsid w:val="003341DF"/>
    <w:rsid w:val="003423AB"/>
    <w:rsid w:val="00347EA1"/>
    <w:rsid w:val="00353860"/>
    <w:rsid w:val="00375731"/>
    <w:rsid w:val="00382546"/>
    <w:rsid w:val="00383315"/>
    <w:rsid w:val="00385800"/>
    <w:rsid w:val="00387F3F"/>
    <w:rsid w:val="003914AE"/>
    <w:rsid w:val="00391948"/>
    <w:rsid w:val="0039371C"/>
    <w:rsid w:val="00393B92"/>
    <w:rsid w:val="00394DBD"/>
    <w:rsid w:val="00394F60"/>
    <w:rsid w:val="003A4B66"/>
    <w:rsid w:val="003A66D8"/>
    <w:rsid w:val="003A709B"/>
    <w:rsid w:val="003B139A"/>
    <w:rsid w:val="003B42A0"/>
    <w:rsid w:val="003B7957"/>
    <w:rsid w:val="003C2EE6"/>
    <w:rsid w:val="003C30A4"/>
    <w:rsid w:val="003D223A"/>
    <w:rsid w:val="003D6157"/>
    <w:rsid w:val="003E5F5F"/>
    <w:rsid w:val="003F6F3A"/>
    <w:rsid w:val="0040713E"/>
    <w:rsid w:val="00417AB6"/>
    <w:rsid w:val="00420803"/>
    <w:rsid w:val="004412BA"/>
    <w:rsid w:val="00443B4C"/>
    <w:rsid w:val="00446B6A"/>
    <w:rsid w:val="004509A9"/>
    <w:rsid w:val="00452FD3"/>
    <w:rsid w:val="00457AD8"/>
    <w:rsid w:val="00457B46"/>
    <w:rsid w:val="00465D01"/>
    <w:rsid w:val="004717D9"/>
    <w:rsid w:val="0047287B"/>
    <w:rsid w:val="004915A2"/>
    <w:rsid w:val="00493B30"/>
    <w:rsid w:val="004A18D3"/>
    <w:rsid w:val="004B3549"/>
    <w:rsid w:val="004B522C"/>
    <w:rsid w:val="004B7A6B"/>
    <w:rsid w:val="004C3AF6"/>
    <w:rsid w:val="004D3629"/>
    <w:rsid w:val="004D474C"/>
    <w:rsid w:val="004D5F32"/>
    <w:rsid w:val="004F1611"/>
    <w:rsid w:val="004F36E1"/>
    <w:rsid w:val="005048B4"/>
    <w:rsid w:val="00521DAB"/>
    <w:rsid w:val="005261E3"/>
    <w:rsid w:val="00530AA9"/>
    <w:rsid w:val="005311CF"/>
    <w:rsid w:val="0053246E"/>
    <w:rsid w:val="00532D12"/>
    <w:rsid w:val="00536CFB"/>
    <w:rsid w:val="00543F5E"/>
    <w:rsid w:val="00545AD7"/>
    <w:rsid w:val="00547AC8"/>
    <w:rsid w:val="00562F8B"/>
    <w:rsid w:val="00570610"/>
    <w:rsid w:val="005712E8"/>
    <w:rsid w:val="00575706"/>
    <w:rsid w:val="00575CA3"/>
    <w:rsid w:val="00580E42"/>
    <w:rsid w:val="0058491B"/>
    <w:rsid w:val="00584970"/>
    <w:rsid w:val="005915C1"/>
    <w:rsid w:val="005A71D9"/>
    <w:rsid w:val="005B4971"/>
    <w:rsid w:val="005B783A"/>
    <w:rsid w:val="005C33D0"/>
    <w:rsid w:val="005C60D2"/>
    <w:rsid w:val="005D6940"/>
    <w:rsid w:val="005E0BD4"/>
    <w:rsid w:val="005E71B2"/>
    <w:rsid w:val="005F0D6B"/>
    <w:rsid w:val="005F4087"/>
    <w:rsid w:val="005F42D0"/>
    <w:rsid w:val="005F7C42"/>
    <w:rsid w:val="00617F35"/>
    <w:rsid w:val="0062310A"/>
    <w:rsid w:val="00652AB5"/>
    <w:rsid w:val="00655094"/>
    <w:rsid w:val="00656E43"/>
    <w:rsid w:val="0066179C"/>
    <w:rsid w:val="00663892"/>
    <w:rsid w:val="00664B16"/>
    <w:rsid w:val="0067080E"/>
    <w:rsid w:val="00671143"/>
    <w:rsid w:val="00673F55"/>
    <w:rsid w:val="00692849"/>
    <w:rsid w:val="006A3A95"/>
    <w:rsid w:val="006A7C85"/>
    <w:rsid w:val="006B52C3"/>
    <w:rsid w:val="006D05F2"/>
    <w:rsid w:val="006E2082"/>
    <w:rsid w:val="006F1328"/>
    <w:rsid w:val="00702353"/>
    <w:rsid w:val="007023C1"/>
    <w:rsid w:val="00702B4E"/>
    <w:rsid w:val="00702E90"/>
    <w:rsid w:val="00712433"/>
    <w:rsid w:val="007203C3"/>
    <w:rsid w:val="00723E9D"/>
    <w:rsid w:val="00724112"/>
    <w:rsid w:val="00731897"/>
    <w:rsid w:val="00732B8B"/>
    <w:rsid w:val="007352C0"/>
    <w:rsid w:val="007368B2"/>
    <w:rsid w:val="00743752"/>
    <w:rsid w:val="007459D1"/>
    <w:rsid w:val="00753D3C"/>
    <w:rsid w:val="007563D4"/>
    <w:rsid w:val="00756E32"/>
    <w:rsid w:val="00770A57"/>
    <w:rsid w:val="00771B2F"/>
    <w:rsid w:val="00774830"/>
    <w:rsid w:val="00781B06"/>
    <w:rsid w:val="00783078"/>
    <w:rsid w:val="00787F16"/>
    <w:rsid w:val="007A0317"/>
    <w:rsid w:val="007A49E4"/>
    <w:rsid w:val="007B25C4"/>
    <w:rsid w:val="007C07E2"/>
    <w:rsid w:val="007C09AC"/>
    <w:rsid w:val="007C3355"/>
    <w:rsid w:val="007D0BB2"/>
    <w:rsid w:val="007D2FF8"/>
    <w:rsid w:val="007D3AE1"/>
    <w:rsid w:val="007D777F"/>
    <w:rsid w:val="007E01E0"/>
    <w:rsid w:val="007E31F2"/>
    <w:rsid w:val="007E766A"/>
    <w:rsid w:val="007F3E56"/>
    <w:rsid w:val="007F54B7"/>
    <w:rsid w:val="007F6F4C"/>
    <w:rsid w:val="00803155"/>
    <w:rsid w:val="0080405F"/>
    <w:rsid w:val="00807191"/>
    <w:rsid w:val="00807375"/>
    <w:rsid w:val="00814F92"/>
    <w:rsid w:val="00816150"/>
    <w:rsid w:val="00823B27"/>
    <w:rsid w:val="00830EAE"/>
    <w:rsid w:val="00834AC9"/>
    <w:rsid w:val="00840BEE"/>
    <w:rsid w:val="00841334"/>
    <w:rsid w:val="0084269B"/>
    <w:rsid w:val="00843319"/>
    <w:rsid w:val="00851EDB"/>
    <w:rsid w:val="00870C8C"/>
    <w:rsid w:val="00871770"/>
    <w:rsid w:val="008751A7"/>
    <w:rsid w:val="00887A61"/>
    <w:rsid w:val="008B4CBC"/>
    <w:rsid w:val="008B54C1"/>
    <w:rsid w:val="008C4A3A"/>
    <w:rsid w:val="008C64E9"/>
    <w:rsid w:val="008C72FE"/>
    <w:rsid w:val="008C7992"/>
    <w:rsid w:val="008D21E0"/>
    <w:rsid w:val="008D2690"/>
    <w:rsid w:val="008D7180"/>
    <w:rsid w:val="008E5EB9"/>
    <w:rsid w:val="008F1086"/>
    <w:rsid w:val="008F19B3"/>
    <w:rsid w:val="008F25DA"/>
    <w:rsid w:val="009060A0"/>
    <w:rsid w:val="00906346"/>
    <w:rsid w:val="0091355A"/>
    <w:rsid w:val="00917008"/>
    <w:rsid w:val="00926F31"/>
    <w:rsid w:val="009301CB"/>
    <w:rsid w:val="0093347B"/>
    <w:rsid w:val="0093354C"/>
    <w:rsid w:val="00935B8D"/>
    <w:rsid w:val="00943E89"/>
    <w:rsid w:val="00945A64"/>
    <w:rsid w:val="00956464"/>
    <w:rsid w:val="009635EA"/>
    <w:rsid w:val="00970B8D"/>
    <w:rsid w:val="0097163E"/>
    <w:rsid w:val="00973F2C"/>
    <w:rsid w:val="00984CDE"/>
    <w:rsid w:val="009921CC"/>
    <w:rsid w:val="009940CF"/>
    <w:rsid w:val="009A12D0"/>
    <w:rsid w:val="009A7BA3"/>
    <w:rsid w:val="009B02E5"/>
    <w:rsid w:val="009B164A"/>
    <w:rsid w:val="009C427D"/>
    <w:rsid w:val="009C43B9"/>
    <w:rsid w:val="009D4E61"/>
    <w:rsid w:val="009D7863"/>
    <w:rsid w:val="009F1A03"/>
    <w:rsid w:val="009F4FDE"/>
    <w:rsid w:val="00A034EA"/>
    <w:rsid w:val="00A11370"/>
    <w:rsid w:val="00A11E0B"/>
    <w:rsid w:val="00A14493"/>
    <w:rsid w:val="00A239C4"/>
    <w:rsid w:val="00A23D6E"/>
    <w:rsid w:val="00A23DA4"/>
    <w:rsid w:val="00A32A05"/>
    <w:rsid w:val="00A461E0"/>
    <w:rsid w:val="00A476E3"/>
    <w:rsid w:val="00A5578E"/>
    <w:rsid w:val="00A6013A"/>
    <w:rsid w:val="00A60183"/>
    <w:rsid w:val="00A615E0"/>
    <w:rsid w:val="00A61991"/>
    <w:rsid w:val="00A6353F"/>
    <w:rsid w:val="00A81B95"/>
    <w:rsid w:val="00A90D35"/>
    <w:rsid w:val="00A91347"/>
    <w:rsid w:val="00A95686"/>
    <w:rsid w:val="00A95701"/>
    <w:rsid w:val="00AA0A52"/>
    <w:rsid w:val="00AA5273"/>
    <w:rsid w:val="00AB0475"/>
    <w:rsid w:val="00AB1F3C"/>
    <w:rsid w:val="00AB53E8"/>
    <w:rsid w:val="00AC01D9"/>
    <w:rsid w:val="00AC2FCF"/>
    <w:rsid w:val="00AC3C1B"/>
    <w:rsid w:val="00AC7DDC"/>
    <w:rsid w:val="00AD0091"/>
    <w:rsid w:val="00AD7313"/>
    <w:rsid w:val="00AE0356"/>
    <w:rsid w:val="00AE2AA9"/>
    <w:rsid w:val="00AE3307"/>
    <w:rsid w:val="00AE4C62"/>
    <w:rsid w:val="00AF074E"/>
    <w:rsid w:val="00AF1E9F"/>
    <w:rsid w:val="00AF72A9"/>
    <w:rsid w:val="00B028A8"/>
    <w:rsid w:val="00B035E8"/>
    <w:rsid w:val="00B0423C"/>
    <w:rsid w:val="00B053E6"/>
    <w:rsid w:val="00B07584"/>
    <w:rsid w:val="00B103B9"/>
    <w:rsid w:val="00B113ED"/>
    <w:rsid w:val="00B14EF6"/>
    <w:rsid w:val="00B1662D"/>
    <w:rsid w:val="00B20746"/>
    <w:rsid w:val="00B249F3"/>
    <w:rsid w:val="00B2602F"/>
    <w:rsid w:val="00B41C4A"/>
    <w:rsid w:val="00B42784"/>
    <w:rsid w:val="00B51B61"/>
    <w:rsid w:val="00B6054F"/>
    <w:rsid w:val="00B66977"/>
    <w:rsid w:val="00B724BB"/>
    <w:rsid w:val="00B72FA3"/>
    <w:rsid w:val="00B75987"/>
    <w:rsid w:val="00B832D7"/>
    <w:rsid w:val="00B90502"/>
    <w:rsid w:val="00B93767"/>
    <w:rsid w:val="00B93CA7"/>
    <w:rsid w:val="00B96E11"/>
    <w:rsid w:val="00BA32D4"/>
    <w:rsid w:val="00BA7FBC"/>
    <w:rsid w:val="00BD35F5"/>
    <w:rsid w:val="00BE053D"/>
    <w:rsid w:val="00BE2A35"/>
    <w:rsid w:val="00BE3554"/>
    <w:rsid w:val="00BE3819"/>
    <w:rsid w:val="00BE3ED9"/>
    <w:rsid w:val="00C014C3"/>
    <w:rsid w:val="00C02227"/>
    <w:rsid w:val="00C02CFC"/>
    <w:rsid w:val="00C02ED7"/>
    <w:rsid w:val="00C10C6C"/>
    <w:rsid w:val="00C129B8"/>
    <w:rsid w:val="00C13FC8"/>
    <w:rsid w:val="00C16C87"/>
    <w:rsid w:val="00C175EC"/>
    <w:rsid w:val="00C2357F"/>
    <w:rsid w:val="00C24461"/>
    <w:rsid w:val="00C2550A"/>
    <w:rsid w:val="00C3472A"/>
    <w:rsid w:val="00C4699D"/>
    <w:rsid w:val="00C46E8E"/>
    <w:rsid w:val="00C5394D"/>
    <w:rsid w:val="00C57327"/>
    <w:rsid w:val="00C70C90"/>
    <w:rsid w:val="00C736DF"/>
    <w:rsid w:val="00C73FC6"/>
    <w:rsid w:val="00C96154"/>
    <w:rsid w:val="00CA0017"/>
    <w:rsid w:val="00CA1E55"/>
    <w:rsid w:val="00CA36B5"/>
    <w:rsid w:val="00CA6ACB"/>
    <w:rsid w:val="00CB4460"/>
    <w:rsid w:val="00CD0174"/>
    <w:rsid w:val="00CD079E"/>
    <w:rsid w:val="00CD2CEA"/>
    <w:rsid w:val="00CD4B93"/>
    <w:rsid w:val="00CD5A27"/>
    <w:rsid w:val="00CD601B"/>
    <w:rsid w:val="00CE0705"/>
    <w:rsid w:val="00CE1866"/>
    <w:rsid w:val="00CF1504"/>
    <w:rsid w:val="00CF32AC"/>
    <w:rsid w:val="00CF36F3"/>
    <w:rsid w:val="00CF3CD0"/>
    <w:rsid w:val="00CF484C"/>
    <w:rsid w:val="00CF4E34"/>
    <w:rsid w:val="00CF7A2C"/>
    <w:rsid w:val="00D016B0"/>
    <w:rsid w:val="00D0262E"/>
    <w:rsid w:val="00D03400"/>
    <w:rsid w:val="00D178DD"/>
    <w:rsid w:val="00D24ADF"/>
    <w:rsid w:val="00D26517"/>
    <w:rsid w:val="00D33868"/>
    <w:rsid w:val="00D34235"/>
    <w:rsid w:val="00D34927"/>
    <w:rsid w:val="00D41904"/>
    <w:rsid w:val="00D45256"/>
    <w:rsid w:val="00D55D84"/>
    <w:rsid w:val="00D6227A"/>
    <w:rsid w:val="00DA2EE4"/>
    <w:rsid w:val="00DA4281"/>
    <w:rsid w:val="00DA7E12"/>
    <w:rsid w:val="00DB4133"/>
    <w:rsid w:val="00DC55F3"/>
    <w:rsid w:val="00DD177D"/>
    <w:rsid w:val="00DD5969"/>
    <w:rsid w:val="00DE2900"/>
    <w:rsid w:val="00DE5A24"/>
    <w:rsid w:val="00DF1C01"/>
    <w:rsid w:val="00DF575E"/>
    <w:rsid w:val="00E0603D"/>
    <w:rsid w:val="00E10797"/>
    <w:rsid w:val="00E12EA7"/>
    <w:rsid w:val="00E21753"/>
    <w:rsid w:val="00E234EB"/>
    <w:rsid w:val="00E243A8"/>
    <w:rsid w:val="00E255B0"/>
    <w:rsid w:val="00E41574"/>
    <w:rsid w:val="00E44282"/>
    <w:rsid w:val="00E506B3"/>
    <w:rsid w:val="00E50B10"/>
    <w:rsid w:val="00E50F27"/>
    <w:rsid w:val="00E56302"/>
    <w:rsid w:val="00E66296"/>
    <w:rsid w:val="00E6747C"/>
    <w:rsid w:val="00E7059D"/>
    <w:rsid w:val="00E7194B"/>
    <w:rsid w:val="00E72365"/>
    <w:rsid w:val="00E82FA6"/>
    <w:rsid w:val="00E91C85"/>
    <w:rsid w:val="00E93296"/>
    <w:rsid w:val="00E97A38"/>
    <w:rsid w:val="00EA0B9A"/>
    <w:rsid w:val="00EA15D1"/>
    <w:rsid w:val="00EA27C9"/>
    <w:rsid w:val="00EA6220"/>
    <w:rsid w:val="00EA7AAC"/>
    <w:rsid w:val="00EB10ED"/>
    <w:rsid w:val="00EB187C"/>
    <w:rsid w:val="00EB49AB"/>
    <w:rsid w:val="00EC0A43"/>
    <w:rsid w:val="00EC1771"/>
    <w:rsid w:val="00EC2CFC"/>
    <w:rsid w:val="00EC3AD1"/>
    <w:rsid w:val="00EC74FC"/>
    <w:rsid w:val="00EE1000"/>
    <w:rsid w:val="00EF0002"/>
    <w:rsid w:val="00EF6283"/>
    <w:rsid w:val="00EF74B2"/>
    <w:rsid w:val="00F00CC8"/>
    <w:rsid w:val="00F02C4A"/>
    <w:rsid w:val="00F05D11"/>
    <w:rsid w:val="00F22312"/>
    <w:rsid w:val="00F330BB"/>
    <w:rsid w:val="00F37BBA"/>
    <w:rsid w:val="00F41B19"/>
    <w:rsid w:val="00F4212E"/>
    <w:rsid w:val="00F466D0"/>
    <w:rsid w:val="00F51EFD"/>
    <w:rsid w:val="00F540D5"/>
    <w:rsid w:val="00F56BA4"/>
    <w:rsid w:val="00F71AB3"/>
    <w:rsid w:val="00F71F7F"/>
    <w:rsid w:val="00F73692"/>
    <w:rsid w:val="00F76F85"/>
    <w:rsid w:val="00F8089C"/>
    <w:rsid w:val="00F84A01"/>
    <w:rsid w:val="00F91A89"/>
    <w:rsid w:val="00F94A03"/>
    <w:rsid w:val="00F9544F"/>
    <w:rsid w:val="00F95BE4"/>
    <w:rsid w:val="00F96C0B"/>
    <w:rsid w:val="00FA4580"/>
    <w:rsid w:val="00FB1E92"/>
    <w:rsid w:val="00FB4AC2"/>
    <w:rsid w:val="00FB7887"/>
    <w:rsid w:val="00FC2AE9"/>
    <w:rsid w:val="00FC5EAB"/>
    <w:rsid w:val="00FD1E5D"/>
    <w:rsid w:val="00FD5B47"/>
    <w:rsid w:val="00FE28C4"/>
    <w:rsid w:val="00FF217A"/>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4FA9E"/>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NormalWeb">
    <w:name w:val="Normal (Web)"/>
    <w:basedOn w:val="Normal"/>
    <w:uiPriority w:val="99"/>
    <w:unhideWhenUsed/>
    <w:rsid w:val="000F02A4"/>
    <w:pPr>
      <w:spacing w:before="100" w:beforeAutospacing="1" w:after="100" w:afterAutospacing="1" w:line="240" w:lineRule="auto"/>
    </w:pPr>
    <w:rPr>
      <w:rFonts w:ascii="Times New Roman" w:hAnsi="Times New Roman" w:cs="Times New Roman"/>
      <w:kern w:val="0"/>
      <w:lang w:eastAsia="en-US"/>
      <w14:ligatures w14:val="none"/>
    </w:rPr>
  </w:style>
  <w:style w:type="table" w:customStyle="1" w:styleId="Form1TableGrid">
    <w:name w:val="Form 1 Table Grid"/>
    <w:uiPriority w:val="39"/>
    <w:rsid w:val="00E00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Form1ListParagraph">
    <w:name w:val="Form 1 List Paragraph"/>
    <w:uiPriority w:val="34"/>
    <w:qFormat/>
    <w:rsid w:val="00E00B9C"/>
    <w:pPr>
      <w:ind w:left="720"/>
      <w:contextualSpacing/>
    </w:pPr>
  </w:style>
  <w:style w:type="table" w:customStyle="1" w:styleId="Form2TableGrid">
    <w:name w:val="Form 2 Table Grid"/>
    <w:uiPriority w:val="39"/>
    <w:rsid w:val="00E00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Form2ListParagraph">
    <w:name w:val="Form 2 List Paragraph"/>
    <w:uiPriority w:val="34"/>
    <w:qFormat/>
    <w:rsid w:val="00E00B9C"/>
    <w:pPr>
      <w:ind w:left="720"/>
      <w:contextualSpacing/>
    </w:pPr>
  </w:style>
  <w:style w:type="table" w:customStyle="1" w:styleId="Form3TableGrid">
    <w:name w:val="Form 3 Table Grid"/>
    <w:uiPriority w:val="39"/>
    <w:rsid w:val="00E00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Form3ListParagraph">
    <w:name w:val="Form 3 List Paragraph"/>
    <w:uiPriority w:val="34"/>
    <w:qFormat/>
    <w:rsid w:val="00E00B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theme" Target="theme/theme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fontTable" Target="fontTable.xml" /><Relationship Id="rId5" Type="http://schemas.openxmlformats.org/officeDocument/2006/relationships/styles" Target="styles.xml" /><Relationship Id="rId10" Type="http://schemas.openxmlformats.org/officeDocument/2006/relationships/image" Target="media/image1.png" /><Relationship Id="rId4" Type="http://schemas.openxmlformats.org/officeDocument/2006/relationships/numbering" Target="numbering.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D4E1B2-05FC-4E21-90D5-9F5443366A0E}">
  <ds:schemaRefs>
    <ds:schemaRef ds:uri="http://schemas.microsoft.com/office/2006/metadata/properties"/>
    <ds:schemaRef ds:uri="http://www.w3.org/2000/xmlns/"/>
    <ds:schemaRef ds:uri="da3f2772-8f1e-4acb-bd98-3a0ee892f48a"/>
    <ds:schemaRef ds:uri="http://www.w3.org/2001/XMLSchema-instance"/>
  </ds:schemaRefs>
</ds:datastoreItem>
</file>

<file path=customXml/itemProps2.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0/xmlns/"/>
    <ds:schemaRef ds:uri="http://www.w3.org/2001/XMLSchema"/>
    <ds:schemaRef ds:uri="da3f2772-8f1e-4acb-bd98-3a0ee892f48a"/>
    <ds:schemaRef ds:uri="0cb976d4-72d8-43fd-a100-21d54766e958"/>
  </ds:schemaRefs>
</ds:datastoreItem>
</file>

<file path=customXml/itemProps3.xml><?xml version="1.0" encoding="utf-8"?>
<ds:datastoreItem xmlns:ds="http://schemas.openxmlformats.org/officeDocument/2006/customXml" ds:itemID="{FB8BD2FB-F486-4705-BA5C-6201E18AF0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4347</Words>
  <Characters>24783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Tumble Family Centre</cp:lastModifiedBy>
  <cp:revision>2</cp:revision>
  <dcterms:created xsi:type="dcterms:W3CDTF">2026-10-12T15:50:00Z</dcterms:created>
  <dcterms:modified xsi:type="dcterms:W3CDTF">2026-10-12T15:50:00Z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