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125" w:type="dxa"/>
        <w:tblLayout w:type="fixed"/>
        <w:tblLook w:val="04A0" w:firstRow="1" w:lastRow="0" w:firstColumn="1" w:lastColumn="0" w:noHBand="0" w:noVBand="1"/>
      </w:tblPr>
      <w:tblGrid>
        <w:gridCol w:w="3780"/>
        <w:gridCol w:w="3780"/>
      </w:tblGrid>
      <w:tr w:rsidR="0E961D3D" w14:paraId="3146EE8E" w14:textId="77777777" w:rsidTr="0E961D3D">
        <w:trPr>
          <w:trHeight w:val="720"/>
        </w:trPr>
        <w:tc>
          <w:tcPr>
            <w:tcW w:w="3780" w:type="dxa"/>
            <w:tcBorders>
              <w:top w:val="single" w:sz="6" w:space="0" w:color="auto"/>
              <w:left w:val="single" w:sz="6" w:space="0" w:color="auto"/>
              <w:bottom w:val="single" w:sz="6" w:space="0" w:color="auto"/>
              <w:right w:val="single" w:sz="6" w:space="0" w:color="auto"/>
            </w:tcBorders>
          </w:tcPr>
          <w:p w14:paraId="1AE3F6B5" w14:textId="00C575E5" w:rsidR="0E961D3D" w:rsidRDefault="0E961D3D" w:rsidP="0E961D3D">
            <w:pPr>
              <w:spacing w:line="240" w:lineRule="auto"/>
              <w:rPr>
                <w:rFonts w:ascii="Arial" w:eastAsia="Arial" w:hAnsi="Arial" w:cs="Arial"/>
                <w:color w:val="000000" w:themeColor="text1"/>
              </w:rPr>
            </w:pPr>
            <w:r w:rsidRPr="0E961D3D">
              <w:rPr>
                <w:rFonts w:ascii="Arial" w:eastAsia="Arial" w:hAnsi="Arial" w:cs="Arial"/>
                <w:b/>
                <w:bCs/>
                <w:color w:val="000000" w:themeColor="text1"/>
              </w:rPr>
              <w:t>Module </w:t>
            </w:r>
          </w:p>
        </w:tc>
        <w:tc>
          <w:tcPr>
            <w:tcW w:w="3780" w:type="dxa"/>
            <w:tcBorders>
              <w:top w:val="single" w:sz="6" w:space="0" w:color="auto"/>
              <w:left w:val="single" w:sz="6" w:space="0" w:color="auto"/>
              <w:bottom w:val="single" w:sz="6" w:space="0" w:color="auto"/>
              <w:right w:val="single" w:sz="6" w:space="0" w:color="auto"/>
            </w:tcBorders>
          </w:tcPr>
          <w:p w14:paraId="2A6279B3" w14:textId="1435EFF7" w:rsidR="0E961D3D" w:rsidRDefault="0E961D3D" w:rsidP="0E961D3D">
            <w:pPr>
              <w:spacing w:line="240" w:lineRule="auto"/>
              <w:jc w:val="center"/>
              <w:rPr>
                <w:rFonts w:ascii="Arial" w:eastAsia="Arial" w:hAnsi="Arial" w:cs="Arial"/>
              </w:rPr>
            </w:pPr>
            <w:r w:rsidRPr="0E961D3D">
              <w:rPr>
                <w:rFonts w:ascii="Arial" w:eastAsia="Arial" w:hAnsi="Arial" w:cs="Arial"/>
              </w:rPr>
              <w:t>Children, Young People and Families</w:t>
            </w:r>
          </w:p>
        </w:tc>
      </w:tr>
      <w:tr w:rsidR="0E961D3D" w14:paraId="775FB00E" w14:textId="77777777" w:rsidTr="0E961D3D">
        <w:trPr>
          <w:trHeight w:val="1620"/>
        </w:trPr>
        <w:tc>
          <w:tcPr>
            <w:tcW w:w="3780" w:type="dxa"/>
            <w:tcBorders>
              <w:top w:val="single" w:sz="6" w:space="0" w:color="auto"/>
              <w:left w:val="single" w:sz="6" w:space="0" w:color="auto"/>
              <w:bottom w:val="single" w:sz="6" w:space="0" w:color="auto"/>
              <w:right w:val="single" w:sz="6" w:space="0" w:color="auto"/>
            </w:tcBorders>
          </w:tcPr>
          <w:p w14:paraId="1A1834CC" w14:textId="17987C60" w:rsidR="0E961D3D" w:rsidRDefault="0E961D3D" w:rsidP="0E961D3D">
            <w:pPr>
              <w:spacing w:line="240" w:lineRule="auto"/>
              <w:rPr>
                <w:rFonts w:ascii="Arial" w:eastAsia="Arial" w:hAnsi="Arial" w:cs="Arial"/>
                <w:color w:val="000000" w:themeColor="text1"/>
              </w:rPr>
            </w:pPr>
            <w:r w:rsidRPr="0E961D3D">
              <w:rPr>
                <w:rFonts w:ascii="Arial" w:eastAsia="Arial" w:hAnsi="Arial" w:cs="Arial"/>
                <w:b/>
                <w:bCs/>
                <w:color w:val="000000" w:themeColor="text1"/>
              </w:rPr>
              <w:t>Module code </w:t>
            </w:r>
          </w:p>
          <w:p w14:paraId="2AB24A16" w14:textId="3C97B334" w:rsidR="0E961D3D" w:rsidRDefault="0E961D3D" w:rsidP="0E961D3D">
            <w:pPr>
              <w:spacing w:line="240" w:lineRule="auto"/>
              <w:rPr>
                <w:rFonts w:ascii="Arial" w:eastAsia="Arial" w:hAnsi="Arial" w:cs="Arial"/>
                <w:color w:val="000000" w:themeColor="text1"/>
              </w:rPr>
            </w:pPr>
          </w:p>
          <w:p w14:paraId="4DC3E988" w14:textId="0D32CDAB" w:rsidR="0E961D3D" w:rsidRDefault="0E961D3D" w:rsidP="0E961D3D">
            <w:pPr>
              <w:spacing w:line="240" w:lineRule="auto"/>
              <w:rPr>
                <w:rFonts w:ascii="Arial" w:eastAsia="Arial" w:hAnsi="Arial" w:cs="Arial"/>
                <w:color w:val="000000" w:themeColor="text1"/>
              </w:rPr>
            </w:pPr>
            <w:r w:rsidRPr="0E961D3D">
              <w:rPr>
                <w:rFonts w:ascii="Arial" w:eastAsia="Arial" w:hAnsi="Arial" w:cs="Arial"/>
                <w:b/>
                <w:bCs/>
                <w:color w:val="000000" w:themeColor="text1"/>
              </w:rPr>
              <w:t>Assignment Title</w:t>
            </w:r>
          </w:p>
        </w:tc>
        <w:tc>
          <w:tcPr>
            <w:tcW w:w="3780" w:type="dxa"/>
            <w:tcBorders>
              <w:top w:val="single" w:sz="6" w:space="0" w:color="auto"/>
              <w:left w:val="single" w:sz="6" w:space="0" w:color="auto"/>
              <w:bottom w:val="single" w:sz="6" w:space="0" w:color="auto"/>
              <w:right w:val="single" w:sz="6" w:space="0" w:color="auto"/>
            </w:tcBorders>
            <w:vAlign w:val="center"/>
          </w:tcPr>
          <w:p w14:paraId="23A7A179" w14:textId="5E3790B3" w:rsidR="0E961D3D" w:rsidRDefault="0E961D3D" w:rsidP="0E961D3D">
            <w:pPr>
              <w:spacing w:line="240" w:lineRule="auto"/>
              <w:jc w:val="center"/>
              <w:rPr>
                <w:rFonts w:ascii="Arial" w:eastAsia="Arial" w:hAnsi="Arial" w:cs="Arial"/>
                <w:sz w:val="24"/>
                <w:szCs w:val="24"/>
              </w:rPr>
            </w:pPr>
            <w:r w:rsidRPr="0E961D3D">
              <w:rPr>
                <w:rFonts w:ascii="Arial" w:eastAsia="Arial" w:hAnsi="Arial" w:cs="Arial"/>
                <w:b/>
                <w:bCs/>
                <w:sz w:val="24"/>
                <w:szCs w:val="24"/>
              </w:rPr>
              <w:t>BMHP5004_BIRM</w:t>
            </w:r>
          </w:p>
          <w:p w14:paraId="01A0363F" w14:textId="5E810145" w:rsidR="0E961D3D" w:rsidRDefault="0E961D3D" w:rsidP="0E961D3D">
            <w:pPr>
              <w:spacing w:line="240" w:lineRule="auto"/>
              <w:jc w:val="center"/>
              <w:rPr>
                <w:rFonts w:ascii="Arial" w:eastAsia="Arial" w:hAnsi="Arial" w:cs="Arial"/>
                <w:sz w:val="24"/>
                <w:szCs w:val="24"/>
              </w:rPr>
            </w:pPr>
          </w:p>
          <w:p w14:paraId="70DE29E7" w14:textId="1B9BB2E7" w:rsidR="0E961D3D" w:rsidRDefault="0E961D3D" w:rsidP="0E961D3D">
            <w:pPr>
              <w:spacing w:line="240" w:lineRule="auto"/>
              <w:jc w:val="center"/>
              <w:rPr>
                <w:rFonts w:ascii="Arial" w:eastAsia="Arial" w:hAnsi="Arial" w:cs="Arial"/>
                <w:sz w:val="24"/>
                <w:szCs w:val="24"/>
              </w:rPr>
            </w:pPr>
            <w:r w:rsidRPr="0E961D3D">
              <w:rPr>
                <w:rFonts w:ascii="Arial" w:eastAsia="Arial" w:hAnsi="Arial" w:cs="Arial"/>
                <w:b/>
                <w:bCs/>
                <w:sz w:val="24"/>
                <w:szCs w:val="24"/>
              </w:rPr>
              <w:t xml:space="preserve">Essay </w:t>
            </w:r>
          </w:p>
          <w:p w14:paraId="2B20E23F" w14:textId="578B852E" w:rsidR="0E961D3D" w:rsidRDefault="0E961D3D" w:rsidP="0E961D3D">
            <w:pPr>
              <w:spacing w:line="240" w:lineRule="auto"/>
              <w:jc w:val="center"/>
              <w:rPr>
                <w:rFonts w:ascii="Arial" w:eastAsia="Arial" w:hAnsi="Arial" w:cs="Arial"/>
                <w:color w:val="000000" w:themeColor="text1"/>
                <w:sz w:val="24"/>
                <w:szCs w:val="24"/>
              </w:rPr>
            </w:pPr>
          </w:p>
        </w:tc>
      </w:tr>
      <w:tr w:rsidR="0E961D3D" w14:paraId="35E655E8" w14:textId="77777777" w:rsidTr="0E961D3D">
        <w:trPr>
          <w:trHeight w:val="300"/>
        </w:trPr>
        <w:tc>
          <w:tcPr>
            <w:tcW w:w="3780" w:type="dxa"/>
            <w:tcBorders>
              <w:top w:val="single" w:sz="6" w:space="0" w:color="auto"/>
              <w:left w:val="single" w:sz="6" w:space="0" w:color="auto"/>
              <w:bottom w:val="single" w:sz="6" w:space="0" w:color="auto"/>
              <w:right w:val="single" w:sz="6" w:space="0" w:color="auto"/>
            </w:tcBorders>
          </w:tcPr>
          <w:p w14:paraId="24CA2606" w14:textId="092CF66E" w:rsidR="0E961D3D" w:rsidRDefault="0E961D3D" w:rsidP="0E961D3D">
            <w:pPr>
              <w:spacing w:line="240" w:lineRule="auto"/>
              <w:rPr>
                <w:rFonts w:ascii="Arial" w:eastAsia="Arial" w:hAnsi="Arial" w:cs="Arial"/>
                <w:color w:val="000000" w:themeColor="text1"/>
              </w:rPr>
            </w:pPr>
            <w:r w:rsidRPr="0E961D3D">
              <w:rPr>
                <w:rFonts w:ascii="Arial" w:eastAsia="Arial" w:hAnsi="Arial" w:cs="Arial"/>
                <w:b/>
                <w:bCs/>
                <w:color w:val="000000" w:themeColor="text1"/>
              </w:rPr>
              <w:t>Module lecturer</w:t>
            </w:r>
          </w:p>
        </w:tc>
        <w:tc>
          <w:tcPr>
            <w:tcW w:w="3780" w:type="dxa"/>
            <w:tcBorders>
              <w:top w:val="single" w:sz="6" w:space="0" w:color="auto"/>
              <w:left w:val="single" w:sz="6" w:space="0" w:color="auto"/>
              <w:bottom w:val="single" w:sz="6" w:space="0" w:color="auto"/>
              <w:right w:val="single" w:sz="6" w:space="0" w:color="auto"/>
            </w:tcBorders>
          </w:tcPr>
          <w:p w14:paraId="342F5E34" w14:textId="3D278D20" w:rsidR="0E961D3D" w:rsidRDefault="0E961D3D" w:rsidP="0E961D3D">
            <w:pPr>
              <w:spacing w:line="240" w:lineRule="auto"/>
              <w:jc w:val="center"/>
              <w:rPr>
                <w:rFonts w:ascii="Arial" w:eastAsia="Arial" w:hAnsi="Arial" w:cs="Arial"/>
                <w:sz w:val="24"/>
                <w:szCs w:val="24"/>
              </w:rPr>
            </w:pPr>
            <w:r w:rsidRPr="0E961D3D">
              <w:rPr>
                <w:rFonts w:ascii="Arial" w:eastAsia="Arial" w:hAnsi="Arial" w:cs="Arial"/>
                <w:sz w:val="24"/>
                <w:szCs w:val="24"/>
              </w:rPr>
              <w:t>Dr Crisford Chogugudza</w:t>
            </w:r>
          </w:p>
          <w:p w14:paraId="099B585B" w14:textId="7D3B707A" w:rsidR="0E961D3D" w:rsidRDefault="0E961D3D" w:rsidP="0E961D3D">
            <w:pPr>
              <w:spacing w:line="240" w:lineRule="auto"/>
              <w:jc w:val="center"/>
              <w:rPr>
                <w:rFonts w:ascii="Arial" w:eastAsia="Arial" w:hAnsi="Arial" w:cs="Arial"/>
                <w:color w:val="000000" w:themeColor="text1"/>
                <w:sz w:val="24"/>
                <w:szCs w:val="24"/>
              </w:rPr>
            </w:pPr>
          </w:p>
        </w:tc>
      </w:tr>
      <w:tr w:rsidR="0E961D3D" w14:paraId="0DA4D79F" w14:textId="77777777" w:rsidTr="0E961D3D">
        <w:trPr>
          <w:trHeight w:val="585"/>
        </w:trPr>
        <w:tc>
          <w:tcPr>
            <w:tcW w:w="3780" w:type="dxa"/>
            <w:tcBorders>
              <w:top w:val="single" w:sz="6" w:space="0" w:color="auto"/>
              <w:left w:val="single" w:sz="6" w:space="0" w:color="auto"/>
              <w:bottom w:val="single" w:sz="6" w:space="0" w:color="auto"/>
              <w:right w:val="single" w:sz="6" w:space="0" w:color="auto"/>
            </w:tcBorders>
          </w:tcPr>
          <w:p w14:paraId="1678A03F" w14:textId="3F487A29" w:rsidR="0E961D3D" w:rsidRDefault="0E961D3D" w:rsidP="0E961D3D">
            <w:pPr>
              <w:spacing w:line="240" w:lineRule="auto"/>
              <w:rPr>
                <w:rFonts w:ascii="Arial" w:eastAsia="Arial" w:hAnsi="Arial" w:cs="Arial"/>
                <w:color w:val="000000" w:themeColor="text1"/>
              </w:rPr>
            </w:pPr>
            <w:r w:rsidRPr="0E961D3D">
              <w:rPr>
                <w:rFonts w:ascii="Arial" w:eastAsia="Arial" w:hAnsi="Arial" w:cs="Arial"/>
                <w:b/>
                <w:bCs/>
                <w:color w:val="000000" w:themeColor="text1"/>
              </w:rPr>
              <w:t>Student Name  </w:t>
            </w:r>
          </w:p>
        </w:tc>
        <w:tc>
          <w:tcPr>
            <w:tcW w:w="3780" w:type="dxa"/>
            <w:tcBorders>
              <w:top w:val="single" w:sz="6" w:space="0" w:color="auto"/>
              <w:left w:val="single" w:sz="6" w:space="0" w:color="auto"/>
              <w:bottom w:val="single" w:sz="6" w:space="0" w:color="auto"/>
              <w:right w:val="single" w:sz="6" w:space="0" w:color="auto"/>
            </w:tcBorders>
          </w:tcPr>
          <w:p w14:paraId="256B9DF6" w14:textId="53772923" w:rsidR="0E961D3D" w:rsidRDefault="0E961D3D" w:rsidP="0E961D3D">
            <w:pPr>
              <w:spacing w:line="240" w:lineRule="auto"/>
              <w:jc w:val="center"/>
              <w:rPr>
                <w:rFonts w:ascii="Arial" w:eastAsia="Arial" w:hAnsi="Arial" w:cs="Arial"/>
                <w:color w:val="000000" w:themeColor="text1"/>
              </w:rPr>
            </w:pPr>
            <w:r w:rsidRPr="0E961D3D">
              <w:rPr>
                <w:rFonts w:ascii="Arial" w:eastAsia="Arial" w:hAnsi="Arial" w:cs="Arial"/>
                <w:b/>
                <w:bCs/>
                <w:color w:val="000000" w:themeColor="text1"/>
              </w:rPr>
              <w:t>Sabah Kauser</w:t>
            </w:r>
          </w:p>
          <w:p w14:paraId="5A969591" w14:textId="13E57251" w:rsidR="0E961D3D" w:rsidRDefault="0E961D3D" w:rsidP="0E961D3D">
            <w:pPr>
              <w:spacing w:line="240" w:lineRule="auto"/>
              <w:jc w:val="center"/>
              <w:rPr>
                <w:rFonts w:ascii="Arial" w:eastAsia="Arial" w:hAnsi="Arial" w:cs="Arial"/>
                <w:color w:val="000000" w:themeColor="text1"/>
                <w:sz w:val="24"/>
                <w:szCs w:val="24"/>
              </w:rPr>
            </w:pPr>
          </w:p>
          <w:p w14:paraId="5F0DD9E9" w14:textId="6C97A261" w:rsidR="0E961D3D" w:rsidRDefault="0E961D3D" w:rsidP="0E961D3D">
            <w:pPr>
              <w:spacing w:line="240" w:lineRule="auto"/>
              <w:jc w:val="center"/>
              <w:rPr>
                <w:rFonts w:ascii="Arial" w:eastAsia="Arial" w:hAnsi="Arial" w:cs="Arial"/>
                <w:color w:val="000000" w:themeColor="text1"/>
                <w:sz w:val="24"/>
                <w:szCs w:val="24"/>
              </w:rPr>
            </w:pPr>
          </w:p>
        </w:tc>
      </w:tr>
      <w:tr w:rsidR="0E961D3D" w14:paraId="39BE4904" w14:textId="77777777" w:rsidTr="0E961D3D">
        <w:trPr>
          <w:trHeight w:val="585"/>
        </w:trPr>
        <w:tc>
          <w:tcPr>
            <w:tcW w:w="3780" w:type="dxa"/>
            <w:tcBorders>
              <w:top w:val="single" w:sz="6" w:space="0" w:color="auto"/>
              <w:left w:val="single" w:sz="6" w:space="0" w:color="auto"/>
              <w:bottom w:val="single" w:sz="6" w:space="0" w:color="auto"/>
              <w:right w:val="single" w:sz="6" w:space="0" w:color="auto"/>
            </w:tcBorders>
          </w:tcPr>
          <w:p w14:paraId="577BB3D2" w14:textId="2EFBC6E0" w:rsidR="0E961D3D" w:rsidRDefault="0E961D3D" w:rsidP="0E961D3D">
            <w:pPr>
              <w:spacing w:line="240" w:lineRule="auto"/>
              <w:rPr>
                <w:rFonts w:ascii="Arial" w:eastAsia="Arial" w:hAnsi="Arial" w:cs="Arial"/>
                <w:color w:val="000000" w:themeColor="text1"/>
              </w:rPr>
            </w:pPr>
            <w:r w:rsidRPr="0E961D3D">
              <w:rPr>
                <w:rFonts w:ascii="Arial" w:eastAsia="Arial" w:hAnsi="Arial" w:cs="Arial"/>
                <w:b/>
                <w:bCs/>
                <w:color w:val="000000" w:themeColor="text1"/>
              </w:rPr>
              <w:t>Student I.D Number </w:t>
            </w:r>
          </w:p>
        </w:tc>
        <w:tc>
          <w:tcPr>
            <w:tcW w:w="3780" w:type="dxa"/>
            <w:tcBorders>
              <w:top w:val="single" w:sz="6" w:space="0" w:color="auto"/>
              <w:left w:val="single" w:sz="6" w:space="0" w:color="auto"/>
              <w:bottom w:val="single" w:sz="6" w:space="0" w:color="auto"/>
              <w:right w:val="single" w:sz="6" w:space="0" w:color="auto"/>
            </w:tcBorders>
          </w:tcPr>
          <w:p w14:paraId="409B90E9" w14:textId="0046E245" w:rsidR="0E961D3D" w:rsidRDefault="0E961D3D" w:rsidP="0E961D3D">
            <w:pPr>
              <w:spacing w:line="240" w:lineRule="auto"/>
              <w:jc w:val="center"/>
              <w:rPr>
                <w:rFonts w:ascii="Arial" w:eastAsia="Arial" w:hAnsi="Arial" w:cs="Arial"/>
                <w:color w:val="000000" w:themeColor="text1"/>
              </w:rPr>
            </w:pPr>
            <w:r w:rsidRPr="0E961D3D">
              <w:rPr>
                <w:rFonts w:ascii="Arial" w:eastAsia="Arial" w:hAnsi="Arial" w:cs="Arial"/>
                <w:b/>
                <w:bCs/>
                <w:color w:val="000000" w:themeColor="text1"/>
              </w:rPr>
              <w:t>2026079</w:t>
            </w:r>
          </w:p>
          <w:p w14:paraId="73BD7AE6" w14:textId="4228CAC7" w:rsidR="0E961D3D" w:rsidRDefault="0E961D3D" w:rsidP="0E961D3D">
            <w:pPr>
              <w:spacing w:line="240" w:lineRule="auto"/>
              <w:jc w:val="center"/>
              <w:rPr>
                <w:rFonts w:ascii="Arial" w:eastAsia="Arial" w:hAnsi="Arial" w:cs="Arial"/>
                <w:color w:val="000000" w:themeColor="text1"/>
                <w:sz w:val="24"/>
                <w:szCs w:val="24"/>
              </w:rPr>
            </w:pPr>
          </w:p>
          <w:p w14:paraId="5847EE06" w14:textId="3C27D000" w:rsidR="0E961D3D" w:rsidRDefault="0E961D3D" w:rsidP="0E961D3D">
            <w:pPr>
              <w:spacing w:line="240" w:lineRule="auto"/>
              <w:jc w:val="center"/>
              <w:rPr>
                <w:rFonts w:ascii="Arial" w:eastAsia="Arial" w:hAnsi="Arial" w:cs="Arial"/>
                <w:color w:val="000000" w:themeColor="text1"/>
                <w:sz w:val="24"/>
                <w:szCs w:val="24"/>
              </w:rPr>
            </w:pPr>
          </w:p>
        </w:tc>
      </w:tr>
    </w:tbl>
    <w:p w14:paraId="0BBEEBD4" w14:textId="075B2D4B" w:rsidR="00E75B53" w:rsidRDefault="00E75B53" w:rsidP="0E961D3D">
      <w:pPr>
        <w:rPr>
          <w:rFonts w:ascii="Calibri" w:eastAsia="Calibri" w:hAnsi="Calibri" w:cs="Calibri"/>
          <w:color w:val="000000" w:themeColor="text1"/>
        </w:rPr>
      </w:pPr>
    </w:p>
    <w:p w14:paraId="2C078E63" w14:textId="5C821195" w:rsidR="00E75B53" w:rsidRDefault="00E75B53" w:rsidP="0E961D3D"/>
    <w:p w14:paraId="1FE5740B" w14:textId="2278B90C" w:rsidR="0E961D3D" w:rsidRDefault="0E961D3D" w:rsidP="0E961D3D">
      <w:pPr>
        <w:spacing w:line="360" w:lineRule="auto"/>
      </w:pPr>
    </w:p>
    <w:p w14:paraId="4E315678" w14:textId="406A6F31" w:rsidR="0E961D3D" w:rsidRDefault="0E961D3D" w:rsidP="0E961D3D"/>
    <w:p w14:paraId="1EF47B06" w14:textId="439CB2AE" w:rsidR="0E961D3D" w:rsidRDefault="0E961D3D" w:rsidP="0E961D3D"/>
    <w:p w14:paraId="17784E92" w14:textId="1904213D" w:rsidR="0E961D3D" w:rsidRDefault="0E961D3D" w:rsidP="0E961D3D"/>
    <w:p w14:paraId="10CF71B7" w14:textId="7B97E28D" w:rsidR="0E961D3D" w:rsidRDefault="0E961D3D" w:rsidP="0E961D3D"/>
    <w:p w14:paraId="77B6DA24" w14:textId="4F99687B" w:rsidR="0E961D3D" w:rsidRDefault="0E961D3D" w:rsidP="0E961D3D"/>
    <w:p w14:paraId="61D71060" w14:textId="081E9E49" w:rsidR="0E961D3D" w:rsidRDefault="0E961D3D" w:rsidP="0E961D3D"/>
    <w:p w14:paraId="2C0356EE" w14:textId="5DB41765" w:rsidR="0E961D3D" w:rsidRDefault="0E961D3D" w:rsidP="0E961D3D"/>
    <w:p w14:paraId="6FC0FE57" w14:textId="5537C706" w:rsidR="0E961D3D" w:rsidRDefault="0E961D3D" w:rsidP="0E961D3D"/>
    <w:p w14:paraId="16E6046A" w14:textId="047CEE6D" w:rsidR="0E961D3D" w:rsidRDefault="0E961D3D" w:rsidP="0E961D3D"/>
    <w:p w14:paraId="41C851CC" w14:textId="5DC99F0A" w:rsidR="0E961D3D" w:rsidRDefault="0E961D3D" w:rsidP="0E961D3D"/>
    <w:p w14:paraId="1B5BED78" w14:textId="375184D4" w:rsidR="0E961D3D" w:rsidRDefault="0E961D3D" w:rsidP="0E961D3D">
      <w:pPr>
        <w:spacing w:line="360" w:lineRule="auto"/>
        <w:rPr>
          <w:rFonts w:ascii="Arial" w:eastAsia="Arial" w:hAnsi="Arial" w:cs="Arial"/>
        </w:rPr>
      </w:pPr>
    </w:p>
    <w:p w14:paraId="482068DD" w14:textId="25898CE4" w:rsidR="0E961D3D" w:rsidRDefault="0E961D3D" w:rsidP="0E961D3D">
      <w:pPr>
        <w:spacing w:line="360" w:lineRule="auto"/>
        <w:rPr>
          <w:rFonts w:ascii="Arial" w:eastAsia="Arial" w:hAnsi="Arial" w:cs="Arial"/>
        </w:rPr>
      </w:pPr>
    </w:p>
    <w:p w14:paraId="5DA6ADA2" w14:textId="2D2587FE" w:rsidR="0E961D3D" w:rsidRDefault="0E961D3D" w:rsidP="0E961D3D">
      <w:pPr>
        <w:spacing w:line="360" w:lineRule="auto"/>
        <w:rPr>
          <w:rFonts w:ascii="Arial" w:eastAsia="Arial" w:hAnsi="Arial" w:cs="Arial"/>
        </w:rPr>
      </w:pPr>
    </w:p>
    <w:p w14:paraId="39A62094" w14:textId="5FF23656" w:rsidR="0E961D3D" w:rsidRDefault="0E961D3D" w:rsidP="0E961D3D">
      <w:pPr>
        <w:spacing w:line="360" w:lineRule="auto"/>
        <w:rPr>
          <w:rFonts w:ascii="Arial" w:eastAsia="Arial" w:hAnsi="Arial" w:cs="Arial"/>
          <w:b/>
          <w:bCs/>
        </w:rPr>
      </w:pPr>
      <w:r w:rsidRPr="0E961D3D">
        <w:rPr>
          <w:rFonts w:ascii="Arial" w:eastAsia="Arial" w:hAnsi="Arial" w:cs="Arial"/>
          <w:b/>
          <w:bCs/>
        </w:rPr>
        <w:t>Contents</w:t>
      </w:r>
    </w:p>
    <w:p w14:paraId="1D4AED77" w14:textId="21238834" w:rsidR="0E961D3D" w:rsidRDefault="00CA369F" w:rsidP="0E961D3D">
      <w:pPr>
        <w:spacing w:line="360" w:lineRule="auto"/>
        <w:rPr>
          <w:rFonts w:ascii="Arial" w:eastAsia="Arial" w:hAnsi="Arial" w:cs="Arial"/>
          <w:b/>
          <w:bCs/>
        </w:rPr>
      </w:pPr>
      <w:r>
        <w:rPr>
          <w:rFonts w:ascii="Arial" w:eastAsia="Arial" w:hAnsi="Arial" w:cs="Arial"/>
          <w:b/>
          <w:bCs/>
        </w:rPr>
        <w:t>I</w:t>
      </w:r>
      <w:r w:rsidR="0078232E">
        <w:rPr>
          <w:rFonts w:ascii="Arial" w:eastAsia="Arial" w:hAnsi="Arial" w:cs="Arial"/>
          <w:b/>
          <w:bCs/>
        </w:rPr>
        <w:t>ntroduction …………………………………………………………………….</w:t>
      </w:r>
      <w:r w:rsidR="00B54CFE">
        <w:rPr>
          <w:rFonts w:ascii="Arial" w:eastAsia="Arial" w:hAnsi="Arial" w:cs="Arial"/>
          <w:b/>
          <w:bCs/>
        </w:rPr>
        <w:t xml:space="preserve"> Pg 3</w:t>
      </w:r>
    </w:p>
    <w:p w14:paraId="6B2CEEC2" w14:textId="6569F4E8" w:rsidR="00B54CFE" w:rsidRDefault="00B54CFE" w:rsidP="0E961D3D">
      <w:pPr>
        <w:spacing w:line="360" w:lineRule="auto"/>
        <w:rPr>
          <w:rFonts w:ascii="Arial" w:eastAsia="Arial" w:hAnsi="Arial" w:cs="Arial"/>
          <w:b/>
          <w:bCs/>
        </w:rPr>
      </w:pPr>
      <w:r>
        <w:rPr>
          <w:rFonts w:ascii="Arial" w:eastAsia="Arial" w:hAnsi="Arial" w:cs="Arial"/>
          <w:b/>
          <w:bCs/>
        </w:rPr>
        <w:t>Safeguarding ……………………………………………………………..…… Pg 3</w:t>
      </w:r>
    </w:p>
    <w:p w14:paraId="44AFF76C" w14:textId="5602F95F" w:rsidR="0E961D3D" w:rsidRDefault="00A458A9" w:rsidP="0E961D3D">
      <w:pPr>
        <w:spacing w:line="360" w:lineRule="auto"/>
        <w:rPr>
          <w:rFonts w:ascii="Arial" w:eastAsia="Arial" w:hAnsi="Arial" w:cs="Arial"/>
          <w:b/>
          <w:bCs/>
        </w:rPr>
      </w:pPr>
      <w:r>
        <w:rPr>
          <w:rFonts w:ascii="Arial" w:eastAsia="Arial" w:hAnsi="Arial" w:cs="Arial"/>
          <w:b/>
          <w:bCs/>
        </w:rPr>
        <w:t>Abuse …………………………………………………………………………… Pg 3</w:t>
      </w:r>
    </w:p>
    <w:p w14:paraId="3E194594" w14:textId="0535D701" w:rsidR="00A458A9" w:rsidRDefault="00A458A9" w:rsidP="00A458A9">
      <w:pPr>
        <w:spacing w:line="360" w:lineRule="auto"/>
        <w:rPr>
          <w:rFonts w:ascii="Arial" w:eastAsia="Arial" w:hAnsi="Arial" w:cs="Arial"/>
          <w:b/>
          <w:bCs/>
          <w:color w:val="141414"/>
        </w:rPr>
      </w:pPr>
      <w:r w:rsidRPr="0E961D3D">
        <w:rPr>
          <w:rFonts w:ascii="Arial" w:eastAsia="Arial" w:hAnsi="Arial" w:cs="Arial"/>
          <w:b/>
          <w:bCs/>
          <w:color w:val="141414"/>
        </w:rPr>
        <w:t>Children abuse investigation units (CIAU)</w:t>
      </w:r>
      <w:r>
        <w:rPr>
          <w:rFonts w:ascii="Arial" w:eastAsia="Arial" w:hAnsi="Arial" w:cs="Arial"/>
          <w:b/>
          <w:bCs/>
          <w:color w:val="141414"/>
        </w:rPr>
        <w:t xml:space="preserve"> ………………………………. Pg 4</w:t>
      </w:r>
    </w:p>
    <w:p w14:paraId="14761825" w14:textId="04248392" w:rsidR="00A458A9" w:rsidRDefault="00A458A9" w:rsidP="00A458A9">
      <w:pPr>
        <w:spacing w:line="360" w:lineRule="auto"/>
        <w:rPr>
          <w:rFonts w:ascii="Arial" w:eastAsia="Arial" w:hAnsi="Arial" w:cs="Arial"/>
          <w:b/>
          <w:bCs/>
          <w:color w:val="222222"/>
        </w:rPr>
      </w:pPr>
      <w:r w:rsidRPr="0E961D3D">
        <w:rPr>
          <w:rFonts w:ascii="Arial" w:eastAsia="Arial" w:hAnsi="Arial" w:cs="Arial"/>
          <w:b/>
          <w:bCs/>
          <w:color w:val="222222"/>
        </w:rPr>
        <w:t>The children’s Act 1989</w:t>
      </w:r>
      <w:r>
        <w:rPr>
          <w:rFonts w:ascii="Arial" w:eastAsia="Arial" w:hAnsi="Arial" w:cs="Arial"/>
          <w:b/>
          <w:bCs/>
          <w:color w:val="222222"/>
        </w:rPr>
        <w:t xml:space="preserve"> ……………………………………………………… Pg 4</w:t>
      </w:r>
    </w:p>
    <w:p w14:paraId="1C959C6F" w14:textId="287AAFD0" w:rsidR="00090CC8" w:rsidRDefault="00090CC8" w:rsidP="00090CC8">
      <w:pPr>
        <w:spacing w:line="360" w:lineRule="auto"/>
        <w:rPr>
          <w:rFonts w:ascii="Arial" w:eastAsia="Arial" w:hAnsi="Arial" w:cs="Arial"/>
          <w:b/>
          <w:bCs/>
        </w:rPr>
      </w:pPr>
      <w:r>
        <w:rPr>
          <w:rFonts w:ascii="Arial" w:eastAsia="Arial" w:hAnsi="Arial" w:cs="Arial"/>
          <w:b/>
          <w:bCs/>
        </w:rPr>
        <w:t>The children and family Act 2014</w:t>
      </w:r>
      <w:r>
        <w:rPr>
          <w:rFonts w:ascii="Arial" w:eastAsia="Arial" w:hAnsi="Arial" w:cs="Arial"/>
          <w:b/>
          <w:bCs/>
        </w:rPr>
        <w:t xml:space="preserve"> ………………………………………….. Pg 6</w:t>
      </w:r>
    </w:p>
    <w:p w14:paraId="36454013" w14:textId="33CEC12D" w:rsidR="00A42546" w:rsidRDefault="00A42546" w:rsidP="00A42546">
      <w:pPr>
        <w:spacing w:line="360" w:lineRule="auto"/>
        <w:rPr>
          <w:rFonts w:ascii="Arial" w:eastAsia="Arial" w:hAnsi="Arial" w:cs="Arial"/>
          <w:b/>
          <w:bCs/>
        </w:rPr>
      </w:pPr>
      <w:r>
        <w:rPr>
          <w:rFonts w:ascii="Arial" w:eastAsia="Arial" w:hAnsi="Arial" w:cs="Arial"/>
          <w:b/>
          <w:bCs/>
        </w:rPr>
        <w:t>Children and Young people Act 2008</w:t>
      </w:r>
      <w:r>
        <w:rPr>
          <w:rFonts w:ascii="Arial" w:eastAsia="Arial" w:hAnsi="Arial" w:cs="Arial"/>
          <w:b/>
          <w:bCs/>
        </w:rPr>
        <w:t xml:space="preserve"> ………………………………………Pg 7</w:t>
      </w:r>
    </w:p>
    <w:p w14:paraId="05B78FCA" w14:textId="731F273B" w:rsidR="00090CC8" w:rsidRDefault="00A42546" w:rsidP="00090CC8">
      <w:pPr>
        <w:spacing w:line="360" w:lineRule="auto"/>
        <w:rPr>
          <w:rFonts w:ascii="Arial" w:eastAsia="Arial" w:hAnsi="Arial" w:cs="Arial"/>
          <w:b/>
          <w:bCs/>
        </w:rPr>
      </w:pPr>
      <w:r>
        <w:rPr>
          <w:rFonts w:ascii="Arial" w:eastAsia="Arial" w:hAnsi="Arial" w:cs="Arial"/>
          <w:b/>
          <w:bCs/>
        </w:rPr>
        <w:t xml:space="preserve">Case </w:t>
      </w:r>
      <w:r w:rsidR="00DD444A">
        <w:rPr>
          <w:rFonts w:ascii="Arial" w:eastAsia="Arial" w:hAnsi="Arial" w:cs="Arial"/>
          <w:b/>
          <w:bCs/>
        </w:rPr>
        <w:t>1:</w:t>
      </w:r>
      <w:r>
        <w:rPr>
          <w:rFonts w:ascii="Arial" w:eastAsia="Arial" w:hAnsi="Arial" w:cs="Arial"/>
          <w:b/>
          <w:bCs/>
        </w:rPr>
        <w:t xml:space="preserve"> Baby P …………………………………………………………………Pg 7</w:t>
      </w:r>
    </w:p>
    <w:p w14:paraId="4070A8D3" w14:textId="7C1C156D" w:rsidR="00C74DE3" w:rsidRDefault="00C74DE3" w:rsidP="00C74DE3">
      <w:pPr>
        <w:spacing w:line="360" w:lineRule="auto"/>
        <w:rPr>
          <w:rFonts w:ascii="Arial" w:eastAsia="Arial" w:hAnsi="Arial" w:cs="Arial"/>
          <w:b/>
          <w:bCs/>
        </w:rPr>
      </w:pPr>
      <w:r w:rsidRPr="006C048F">
        <w:rPr>
          <w:rFonts w:ascii="Arial" w:eastAsia="Arial" w:hAnsi="Arial" w:cs="Arial"/>
          <w:b/>
          <w:bCs/>
        </w:rPr>
        <w:t>Case 2: Daniel Pelker</w:t>
      </w:r>
      <w:r>
        <w:rPr>
          <w:rFonts w:ascii="Arial" w:eastAsia="Arial" w:hAnsi="Arial" w:cs="Arial"/>
          <w:b/>
          <w:bCs/>
        </w:rPr>
        <w:t xml:space="preserve"> ………………………………………………………….Pg 9</w:t>
      </w:r>
    </w:p>
    <w:p w14:paraId="5C6EDF32" w14:textId="0B99CD5F" w:rsidR="00C74DE3" w:rsidRDefault="00691677" w:rsidP="00C74DE3">
      <w:pPr>
        <w:spacing w:line="360" w:lineRule="auto"/>
        <w:rPr>
          <w:rFonts w:ascii="Arial" w:eastAsia="Arial" w:hAnsi="Arial" w:cs="Arial"/>
          <w:b/>
          <w:bCs/>
        </w:rPr>
      </w:pPr>
      <w:r>
        <w:rPr>
          <w:rFonts w:ascii="Arial" w:eastAsia="Arial" w:hAnsi="Arial" w:cs="Arial"/>
          <w:b/>
          <w:bCs/>
        </w:rPr>
        <w:t>Conclusion ………………………………………………………………………Pg 12</w:t>
      </w:r>
    </w:p>
    <w:p w14:paraId="26685FA0" w14:textId="4C8CE528" w:rsidR="00691677" w:rsidRPr="006C048F" w:rsidRDefault="00691677" w:rsidP="00C74DE3">
      <w:pPr>
        <w:spacing w:line="360" w:lineRule="auto"/>
        <w:rPr>
          <w:rFonts w:ascii="Arial" w:eastAsia="Arial" w:hAnsi="Arial" w:cs="Arial"/>
          <w:b/>
          <w:bCs/>
        </w:rPr>
      </w:pPr>
      <w:r>
        <w:rPr>
          <w:rFonts w:ascii="Arial" w:eastAsia="Arial" w:hAnsi="Arial" w:cs="Arial"/>
          <w:b/>
          <w:bCs/>
        </w:rPr>
        <w:t>References ………………………………………………………………………Pg 13</w:t>
      </w:r>
    </w:p>
    <w:p w14:paraId="4A73615C" w14:textId="77777777" w:rsidR="004C67C3" w:rsidRDefault="004C67C3" w:rsidP="00090CC8">
      <w:pPr>
        <w:spacing w:line="360" w:lineRule="auto"/>
        <w:rPr>
          <w:rFonts w:ascii="Arial" w:eastAsia="Arial" w:hAnsi="Arial" w:cs="Arial"/>
          <w:b/>
          <w:bCs/>
        </w:rPr>
      </w:pPr>
    </w:p>
    <w:p w14:paraId="24A9DDEA" w14:textId="77777777" w:rsidR="00090CC8" w:rsidRDefault="00090CC8" w:rsidP="00090CC8">
      <w:pPr>
        <w:spacing w:line="360" w:lineRule="auto"/>
        <w:rPr>
          <w:rFonts w:ascii="Arial" w:eastAsia="Arial" w:hAnsi="Arial" w:cs="Arial"/>
          <w:b/>
          <w:bCs/>
        </w:rPr>
      </w:pPr>
    </w:p>
    <w:p w14:paraId="07D81E8E" w14:textId="77777777" w:rsidR="00090CC8" w:rsidRDefault="00090CC8" w:rsidP="00A458A9">
      <w:pPr>
        <w:spacing w:line="360" w:lineRule="auto"/>
        <w:rPr>
          <w:rFonts w:ascii="Arial" w:eastAsia="Arial" w:hAnsi="Arial" w:cs="Arial"/>
          <w:b/>
          <w:bCs/>
          <w:color w:val="222222"/>
        </w:rPr>
      </w:pPr>
    </w:p>
    <w:p w14:paraId="7D85E361" w14:textId="77777777" w:rsidR="00A458A9" w:rsidRDefault="00A458A9" w:rsidP="00A458A9">
      <w:pPr>
        <w:spacing w:line="360" w:lineRule="auto"/>
        <w:rPr>
          <w:rFonts w:ascii="Arial" w:eastAsia="Arial" w:hAnsi="Arial" w:cs="Arial"/>
          <w:b/>
          <w:bCs/>
          <w:color w:val="141414"/>
        </w:rPr>
      </w:pPr>
    </w:p>
    <w:p w14:paraId="4B259B16" w14:textId="77777777" w:rsidR="00A458A9" w:rsidRDefault="00A458A9" w:rsidP="0E961D3D">
      <w:pPr>
        <w:spacing w:line="360" w:lineRule="auto"/>
        <w:rPr>
          <w:rFonts w:ascii="Arial" w:eastAsia="Arial" w:hAnsi="Arial" w:cs="Arial"/>
          <w:b/>
          <w:bCs/>
        </w:rPr>
      </w:pPr>
    </w:p>
    <w:p w14:paraId="43CE8687" w14:textId="67B7FC46" w:rsidR="0E961D3D" w:rsidRDefault="0E961D3D" w:rsidP="0E961D3D">
      <w:pPr>
        <w:spacing w:line="360" w:lineRule="auto"/>
        <w:rPr>
          <w:rFonts w:ascii="Arial" w:eastAsia="Arial" w:hAnsi="Arial" w:cs="Arial"/>
          <w:b/>
          <w:bCs/>
        </w:rPr>
      </w:pPr>
    </w:p>
    <w:p w14:paraId="56175F21" w14:textId="5936255E" w:rsidR="0E961D3D" w:rsidRDefault="0E961D3D" w:rsidP="0E961D3D">
      <w:pPr>
        <w:spacing w:line="360" w:lineRule="auto"/>
        <w:rPr>
          <w:rFonts w:ascii="Arial" w:eastAsia="Arial" w:hAnsi="Arial" w:cs="Arial"/>
          <w:b/>
          <w:bCs/>
        </w:rPr>
      </w:pPr>
    </w:p>
    <w:p w14:paraId="49B412B2" w14:textId="35818B4E" w:rsidR="0E961D3D" w:rsidRDefault="0E961D3D" w:rsidP="0E961D3D">
      <w:pPr>
        <w:spacing w:line="360" w:lineRule="auto"/>
        <w:rPr>
          <w:rFonts w:ascii="Arial" w:eastAsia="Arial" w:hAnsi="Arial" w:cs="Arial"/>
          <w:b/>
          <w:bCs/>
        </w:rPr>
      </w:pPr>
    </w:p>
    <w:p w14:paraId="271D40E9" w14:textId="3F512786" w:rsidR="0E961D3D" w:rsidRDefault="0E961D3D" w:rsidP="0E961D3D">
      <w:pPr>
        <w:spacing w:line="360" w:lineRule="auto"/>
        <w:rPr>
          <w:rFonts w:ascii="Arial" w:eastAsia="Arial" w:hAnsi="Arial" w:cs="Arial"/>
          <w:b/>
          <w:bCs/>
        </w:rPr>
      </w:pPr>
    </w:p>
    <w:p w14:paraId="4F112DBD" w14:textId="19796593" w:rsidR="0E961D3D" w:rsidRDefault="0E961D3D" w:rsidP="0E961D3D">
      <w:pPr>
        <w:spacing w:line="360" w:lineRule="auto"/>
        <w:rPr>
          <w:rFonts w:ascii="Arial" w:eastAsia="Arial" w:hAnsi="Arial" w:cs="Arial"/>
          <w:b/>
          <w:bCs/>
        </w:rPr>
      </w:pPr>
    </w:p>
    <w:p w14:paraId="69E7D180" w14:textId="590402CE" w:rsidR="0E961D3D" w:rsidRDefault="0E961D3D" w:rsidP="0E961D3D">
      <w:pPr>
        <w:spacing w:line="360" w:lineRule="auto"/>
        <w:rPr>
          <w:rFonts w:ascii="Arial" w:eastAsia="Arial" w:hAnsi="Arial" w:cs="Arial"/>
          <w:b/>
          <w:bCs/>
        </w:rPr>
      </w:pPr>
    </w:p>
    <w:p w14:paraId="1A22B74F" w14:textId="77777777" w:rsidR="00400081" w:rsidRDefault="00400081" w:rsidP="0E961D3D">
      <w:pPr>
        <w:spacing w:line="360" w:lineRule="auto"/>
        <w:rPr>
          <w:rFonts w:ascii="Arial" w:eastAsia="Arial" w:hAnsi="Arial" w:cs="Arial"/>
          <w:b/>
          <w:bCs/>
        </w:rPr>
      </w:pPr>
    </w:p>
    <w:p w14:paraId="1CEFB5A8" w14:textId="104DF7A9" w:rsidR="0E961D3D" w:rsidRDefault="0E961D3D" w:rsidP="0E961D3D">
      <w:pPr>
        <w:spacing w:line="360" w:lineRule="auto"/>
        <w:rPr>
          <w:rFonts w:ascii="Arial" w:eastAsia="Arial" w:hAnsi="Arial" w:cs="Arial"/>
          <w:b/>
          <w:bCs/>
        </w:rPr>
      </w:pPr>
      <w:r w:rsidRPr="0E961D3D">
        <w:rPr>
          <w:rFonts w:ascii="Arial" w:eastAsia="Arial" w:hAnsi="Arial" w:cs="Arial"/>
          <w:b/>
          <w:bCs/>
        </w:rPr>
        <w:t>INTRODUCTION</w:t>
      </w:r>
    </w:p>
    <w:p w14:paraId="2F59C0E1" w14:textId="68089A67" w:rsidR="0E961D3D" w:rsidRDefault="0E961D3D" w:rsidP="0E961D3D">
      <w:pPr>
        <w:spacing w:line="360" w:lineRule="auto"/>
        <w:rPr>
          <w:rFonts w:ascii="Arial" w:eastAsia="Arial" w:hAnsi="Arial" w:cs="Arial"/>
          <w:b/>
          <w:bCs/>
        </w:rPr>
      </w:pPr>
    </w:p>
    <w:p w14:paraId="5D0D1272" w14:textId="4E7B240E" w:rsidR="0E961D3D" w:rsidRDefault="0E961D3D" w:rsidP="0E961D3D">
      <w:pPr>
        <w:spacing w:line="360" w:lineRule="auto"/>
        <w:rPr>
          <w:rFonts w:ascii="Arial" w:eastAsia="Arial" w:hAnsi="Arial" w:cs="Arial"/>
        </w:rPr>
      </w:pPr>
      <w:r w:rsidRPr="0E961D3D">
        <w:rPr>
          <w:rFonts w:ascii="Arial" w:eastAsia="Arial" w:hAnsi="Arial" w:cs="Arial"/>
        </w:rPr>
        <w:t xml:space="preserve">The significance of child safety regulations and practices in the UK will </w:t>
      </w:r>
      <w:proofErr w:type="gramStart"/>
      <w:r w:rsidRPr="0E961D3D">
        <w:rPr>
          <w:rFonts w:ascii="Arial" w:eastAsia="Arial" w:hAnsi="Arial" w:cs="Arial"/>
        </w:rPr>
        <w:t>be covered</w:t>
      </w:r>
      <w:proofErr w:type="gramEnd"/>
      <w:r w:rsidRPr="0E961D3D">
        <w:rPr>
          <w:rFonts w:ascii="Arial" w:eastAsia="Arial" w:hAnsi="Arial" w:cs="Arial"/>
        </w:rPr>
        <w:t xml:space="preserve"> in this essay. </w:t>
      </w:r>
      <w:r w:rsidR="00417A0C" w:rsidRPr="0E961D3D">
        <w:rPr>
          <w:rFonts w:ascii="Arial" w:eastAsia="Arial" w:hAnsi="Arial" w:cs="Arial"/>
        </w:rPr>
        <w:t>The cases of Baby P and Daniel P</w:t>
      </w:r>
      <w:r w:rsidR="00417A0C">
        <w:rPr>
          <w:rFonts w:ascii="Arial" w:eastAsia="Arial" w:hAnsi="Arial" w:cs="Arial"/>
        </w:rPr>
        <w:t>e</w:t>
      </w:r>
      <w:r w:rsidR="00417A0C" w:rsidRPr="0E961D3D">
        <w:rPr>
          <w:rFonts w:ascii="Arial" w:eastAsia="Arial" w:hAnsi="Arial" w:cs="Arial"/>
        </w:rPr>
        <w:t>lker</w:t>
      </w:r>
      <w:r w:rsidRPr="0E961D3D">
        <w:rPr>
          <w:rFonts w:ascii="Arial" w:eastAsia="Arial" w:hAnsi="Arial" w:cs="Arial"/>
        </w:rPr>
        <w:t xml:space="preserve"> will </w:t>
      </w:r>
      <w:proofErr w:type="gramStart"/>
      <w:r w:rsidRPr="0E961D3D">
        <w:rPr>
          <w:rFonts w:ascii="Arial" w:eastAsia="Arial" w:hAnsi="Arial" w:cs="Arial"/>
        </w:rPr>
        <w:t>be discussed</w:t>
      </w:r>
      <w:proofErr w:type="gramEnd"/>
      <w:r w:rsidRPr="0E961D3D">
        <w:rPr>
          <w:rFonts w:ascii="Arial" w:eastAsia="Arial" w:hAnsi="Arial" w:cs="Arial"/>
        </w:rPr>
        <w:t xml:space="preserve"> because of how their deaths were caused by neglect. These two cases generated a great deal of interest from both media and the public. These cases demonstrated how widespread child abuse has grown in society, with </w:t>
      </w:r>
      <w:proofErr w:type="gramStart"/>
      <w:r w:rsidRPr="0E961D3D">
        <w:rPr>
          <w:rFonts w:ascii="Arial" w:eastAsia="Arial" w:hAnsi="Arial" w:cs="Arial"/>
        </w:rPr>
        <w:t>serious consequences</w:t>
      </w:r>
      <w:proofErr w:type="gramEnd"/>
      <w:r w:rsidRPr="0E961D3D">
        <w:rPr>
          <w:rFonts w:ascii="Arial" w:eastAsia="Arial" w:hAnsi="Arial" w:cs="Arial"/>
        </w:rPr>
        <w:t xml:space="preserve">, and how easily it goes </w:t>
      </w:r>
      <w:r w:rsidRPr="002178A7">
        <w:rPr>
          <w:rFonts w:ascii="Arial" w:eastAsia="Arial" w:hAnsi="Arial" w:cs="Arial"/>
        </w:rPr>
        <w:t>unrecognised</w:t>
      </w:r>
      <w:r w:rsidRPr="0E961D3D">
        <w:rPr>
          <w:rFonts w:ascii="Arial" w:eastAsia="Arial" w:hAnsi="Arial" w:cs="Arial"/>
        </w:rPr>
        <w:t xml:space="preserve">. In the past few years, concerns about families and children's concerns regarding their safety have increased. </w:t>
      </w:r>
    </w:p>
    <w:p w14:paraId="49F4D6DC" w14:textId="55BB47FD" w:rsidR="0E961D3D" w:rsidRPr="00E92364" w:rsidRDefault="0E961D3D" w:rsidP="0E961D3D">
      <w:pPr>
        <w:spacing w:line="360" w:lineRule="auto"/>
        <w:rPr>
          <w:rFonts w:ascii="Arial" w:eastAsia="Arial" w:hAnsi="Arial" w:cs="Arial"/>
          <w:b/>
          <w:bCs/>
        </w:rPr>
      </w:pPr>
    </w:p>
    <w:p w14:paraId="2857ADC6" w14:textId="095EA382" w:rsidR="0E961D3D" w:rsidRPr="00E92364" w:rsidRDefault="00022BC0" w:rsidP="0E961D3D">
      <w:pPr>
        <w:spacing w:line="360" w:lineRule="auto"/>
        <w:rPr>
          <w:rFonts w:ascii="Arial" w:eastAsia="Arial" w:hAnsi="Arial" w:cs="Arial"/>
          <w:b/>
          <w:bCs/>
        </w:rPr>
      </w:pPr>
      <w:r w:rsidRPr="00E92364">
        <w:rPr>
          <w:rFonts w:ascii="Arial" w:eastAsia="Arial" w:hAnsi="Arial" w:cs="Arial"/>
          <w:b/>
          <w:bCs/>
        </w:rPr>
        <w:t>Safeguarding</w:t>
      </w:r>
    </w:p>
    <w:p w14:paraId="4A8FB86C" w14:textId="44325A80" w:rsidR="0E961D3D" w:rsidRDefault="00C77FC5" w:rsidP="0E961D3D">
      <w:pPr>
        <w:spacing w:line="360" w:lineRule="auto"/>
        <w:rPr>
          <w:rFonts w:ascii="Arial" w:eastAsia="Arial" w:hAnsi="Arial" w:cs="Arial"/>
        </w:rPr>
      </w:pPr>
      <w:r w:rsidRPr="00C77FC5">
        <w:rPr>
          <w:rFonts w:ascii="Arial" w:eastAsia="Arial" w:hAnsi="Arial" w:cs="Arial"/>
        </w:rPr>
        <w:t xml:space="preserve">Every organisation that works with or interacts with children should have safeguarding policies and procedures in place to ensure that every child has the same right to protection from harm, regardless of age, disability, gender reassignment, ethnicity, religious belief, sex, or sexual orientation. By establishing and following suitable safeguarding rules and procedures, children </w:t>
      </w:r>
      <w:proofErr w:type="gramStart"/>
      <w:r w:rsidRPr="00C77FC5">
        <w:rPr>
          <w:rFonts w:ascii="Arial" w:eastAsia="Arial" w:hAnsi="Arial" w:cs="Arial"/>
        </w:rPr>
        <w:t>are safeguarded</w:t>
      </w:r>
      <w:proofErr w:type="gramEnd"/>
      <w:r w:rsidRPr="00C77FC5">
        <w:rPr>
          <w:rFonts w:ascii="Arial" w:eastAsia="Arial" w:hAnsi="Arial" w:cs="Arial"/>
        </w:rPr>
        <w:t xml:space="preserve"> from adults and other children who could pose a risk. This includes </w:t>
      </w:r>
      <w:r w:rsidR="00BB10EE" w:rsidRPr="00C77FC5">
        <w:rPr>
          <w:rFonts w:ascii="Arial" w:eastAsia="Arial" w:hAnsi="Arial" w:cs="Arial"/>
        </w:rPr>
        <w:t>non-profit</w:t>
      </w:r>
      <w:r w:rsidRPr="00C77FC5">
        <w:rPr>
          <w:rFonts w:ascii="Arial" w:eastAsia="Arial" w:hAnsi="Arial" w:cs="Arial"/>
        </w:rPr>
        <w:t xml:space="preserve"> and community organisations, places of worship, privately owned companies, as well as facilities like schools, hospitals, and sporting events</w:t>
      </w:r>
      <w:r w:rsidR="0E961D3D" w:rsidRPr="0E961D3D">
        <w:rPr>
          <w:rFonts w:ascii="Arial" w:eastAsia="Arial" w:hAnsi="Arial" w:cs="Arial"/>
        </w:rPr>
        <w:t>. (NSPCC Learning, 2022).</w:t>
      </w:r>
    </w:p>
    <w:p w14:paraId="27D25AA6" w14:textId="040B1DF0" w:rsidR="0E961D3D" w:rsidRDefault="0E961D3D" w:rsidP="0E961D3D">
      <w:pPr>
        <w:spacing w:line="360" w:lineRule="auto"/>
        <w:rPr>
          <w:rFonts w:ascii="Arial" w:eastAsia="Arial" w:hAnsi="Arial" w:cs="Arial"/>
          <w:b/>
          <w:bCs/>
        </w:rPr>
      </w:pPr>
    </w:p>
    <w:p w14:paraId="47D14E5F" w14:textId="64762C4C" w:rsidR="0E961D3D" w:rsidRDefault="0E961D3D" w:rsidP="0E961D3D">
      <w:pPr>
        <w:spacing w:line="360" w:lineRule="auto"/>
        <w:rPr>
          <w:rFonts w:ascii="Arial" w:eastAsia="Arial" w:hAnsi="Arial" w:cs="Arial"/>
          <w:b/>
          <w:bCs/>
        </w:rPr>
      </w:pPr>
      <w:r w:rsidRPr="0E961D3D">
        <w:rPr>
          <w:rFonts w:ascii="Arial" w:eastAsia="Arial" w:hAnsi="Arial" w:cs="Arial"/>
          <w:b/>
          <w:bCs/>
        </w:rPr>
        <w:t>Abuse</w:t>
      </w:r>
    </w:p>
    <w:p w14:paraId="6B860875" w14:textId="7C0BF797" w:rsidR="0E961D3D" w:rsidRDefault="0E961D3D" w:rsidP="0E961D3D">
      <w:pPr>
        <w:spacing w:line="360" w:lineRule="auto"/>
        <w:rPr>
          <w:rFonts w:ascii="Arial" w:eastAsia="Arial" w:hAnsi="Arial" w:cs="Arial"/>
        </w:rPr>
      </w:pPr>
      <w:r w:rsidRPr="0E961D3D">
        <w:rPr>
          <w:rFonts w:ascii="Arial" w:eastAsia="Arial" w:hAnsi="Arial" w:cs="Arial"/>
        </w:rPr>
        <w:t xml:space="preserve">Children may be vulnerable to abuse, neglect, or exploitation from members of their own families as well as outsiders they </w:t>
      </w:r>
      <w:proofErr w:type="gramStart"/>
      <w:r w:rsidRPr="0E961D3D">
        <w:rPr>
          <w:rFonts w:ascii="Arial" w:eastAsia="Arial" w:hAnsi="Arial" w:cs="Arial"/>
        </w:rPr>
        <w:t>come into contact with</w:t>
      </w:r>
      <w:proofErr w:type="gramEnd"/>
      <w:r w:rsidRPr="0E961D3D">
        <w:rPr>
          <w:rFonts w:ascii="Arial" w:eastAsia="Arial" w:hAnsi="Arial" w:cs="Arial"/>
        </w:rPr>
        <w:t xml:space="preserve"> on a daily basis. Sexual, physical, and emotional abuse, neglect, domestic violence, including controlling or coercive behaviour, exploitation by criminal gangs and organised crime groups, trafficking, online abuse, sexual exploitation, and the influences of extremism that can lead to radicalization are just </w:t>
      </w:r>
      <w:proofErr w:type="gramStart"/>
      <w:r w:rsidRPr="0E961D3D">
        <w:rPr>
          <w:rFonts w:ascii="Arial" w:eastAsia="Arial" w:hAnsi="Arial" w:cs="Arial"/>
        </w:rPr>
        <w:t>a few of</w:t>
      </w:r>
      <w:proofErr w:type="gramEnd"/>
      <w:r w:rsidRPr="0E961D3D">
        <w:rPr>
          <w:rFonts w:ascii="Arial" w:eastAsia="Arial" w:hAnsi="Arial" w:cs="Arial"/>
        </w:rPr>
        <w:t xml:space="preserve"> the threats that can be present. Practitioners should </w:t>
      </w:r>
      <w:r w:rsidRPr="007E0C39">
        <w:rPr>
          <w:rFonts w:ascii="Arial" w:eastAsia="Arial" w:hAnsi="Arial" w:cs="Arial"/>
        </w:rPr>
        <w:t>prioritise</w:t>
      </w:r>
      <w:r w:rsidRPr="0E961D3D">
        <w:rPr>
          <w:rFonts w:ascii="Arial" w:eastAsia="Arial" w:hAnsi="Arial" w:cs="Arial"/>
        </w:rPr>
        <w:t xml:space="preserve"> the needs of children when deciding what course of action to follow in cases of abuse or neglect, regardless of the form it takes. (Gov.UK, 2018).</w:t>
      </w:r>
    </w:p>
    <w:p w14:paraId="45EB2E3B" w14:textId="05FFFDBD" w:rsidR="0E961D3D" w:rsidRDefault="0E961D3D" w:rsidP="0E961D3D">
      <w:pPr>
        <w:spacing w:line="360" w:lineRule="auto"/>
        <w:rPr>
          <w:rFonts w:ascii="Arial" w:eastAsia="Arial" w:hAnsi="Arial" w:cs="Arial"/>
          <w:color w:val="222222"/>
        </w:rPr>
      </w:pPr>
      <w:r>
        <w:rPr>
          <w:noProof/>
        </w:rPr>
        <w:lastRenderedPageBreak/>
        <w:drawing>
          <wp:inline distT="0" distB="0" distL="0" distR="0" wp14:anchorId="236BC9A5" wp14:editId="01FA8ECD">
            <wp:extent cx="6078682" cy="2672087"/>
            <wp:effectExtent l="0" t="0" r="0" b="0"/>
            <wp:docPr id="927210570" name="Picture 927210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6078682" cy="2672087"/>
                    </a:xfrm>
                    <a:prstGeom prst="rect">
                      <a:avLst/>
                    </a:prstGeom>
                  </pic:spPr>
                </pic:pic>
              </a:graphicData>
            </a:graphic>
          </wp:inline>
        </w:drawing>
      </w:r>
      <w:r w:rsidRPr="0E961D3D">
        <w:rPr>
          <w:rFonts w:ascii="Arial" w:eastAsia="Arial" w:hAnsi="Arial" w:cs="Arial"/>
          <w:color w:val="222222"/>
        </w:rPr>
        <w:t>(Shaikh, S. et al, 2021).</w:t>
      </w:r>
    </w:p>
    <w:p w14:paraId="35B6AD3F" w14:textId="2466BFA3" w:rsidR="0E961D3D" w:rsidRDefault="0E961D3D" w:rsidP="0E961D3D">
      <w:pPr>
        <w:spacing w:line="360" w:lineRule="auto"/>
        <w:rPr>
          <w:rFonts w:ascii="Arial" w:eastAsia="Arial" w:hAnsi="Arial" w:cs="Arial"/>
          <w:b/>
          <w:bCs/>
        </w:rPr>
      </w:pPr>
    </w:p>
    <w:p w14:paraId="3E0CE094" w14:textId="56BF60DF" w:rsidR="0E961D3D" w:rsidRDefault="0E961D3D" w:rsidP="0E961D3D">
      <w:pPr>
        <w:spacing w:line="360" w:lineRule="auto"/>
        <w:rPr>
          <w:rFonts w:ascii="Arial" w:eastAsia="Arial" w:hAnsi="Arial" w:cs="Arial"/>
          <w:b/>
          <w:bCs/>
          <w:color w:val="141414"/>
        </w:rPr>
      </w:pPr>
      <w:r w:rsidRPr="0E961D3D">
        <w:rPr>
          <w:rFonts w:ascii="Arial" w:eastAsia="Arial" w:hAnsi="Arial" w:cs="Arial"/>
          <w:b/>
          <w:bCs/>
          <w:color w:val="141414"/>
        </w:rPr>
        <w:t>Children abuse investigation units (CIAU)</w:t>
      </w:r>
    </w:p>
    <w:p w14:paraId="518EA920" w14:textId="28591DBC" w:rsidR="0E961D3D" w:rsidRDefault="00D40724" w:rsidP="0E961D3D">
      <w:pPr>
        <w:spacing w:line="360" w:lineRule="auto"/>
        <w:rPr>
          <w:rFonts w:ascii="Arial" w:eastAsia="Arial" w:hAnsi="Arial" w:cs="Arial"/>
          <w:color w:val="222222"/>
        </w:rPr>
      </w:pPr>
      <w:r w:rsidRPr="00D40724">
        <w:rPr>
          <w:rFonts w:ascii="Arial" w:eastAsia="Arial" w:hAnsi="Arial" w:cs="Arial"/>
        </w:rPr>
        <w:t xml:space="preserve">All forces have child abuse investigation units (CIAU), and while they are normally in charge of looking into such instances, protecting children is an essential component of all police officers' obligations. As seen by well-established plans for combined training including police and social service colleagues, the police recognise the basic significance of interagency cooperation in preventing child abuse. Since the police are committed to sharing information and intelligence with other organisations, a criminal offence should </w:t>
      </w:r>
      <w:proofErr w:type="gramStart"/>
      <w:r w:rsidRPr="00D40724">
        <w:rPr>
          <w:rFonts w:ascii="Arial" w:eastAsia="Arial" w:hAnsi="Arial" w:cs="Arial"/>
        </w:rPr>
        <w:t>be reported</w:t>
      </w:r>
      <w:proofErr w:type="gramEnd"/>
      <w:r w:rsidRPr="00D40724">
        <w:rPr>
          <w:rFonts w:ascii="Arial" w:eastAsia="Arial" w:hAnsi="Arial" w:cs="Arial"/>
        </w:rPr>
        <w:t xml:space="preserve"> to them as soon as it has been committed or is suspected of having been committed</w:t>
      </w:r>
      <w:r w:rsidR="0E961D3D" w:rsidRPr="0E961D3D">
        <w:rPr>
          <w:rFonts w:ascii="Arial" w:eastAsia="Arial" w:hAnsi="Arial" w:cs="Arial"/>
        </w:rPr>
        <w:t>. (</w:t>
      </w:r>
      <w:r w:rsidR="0E961D3D" w:rsidRPr="0E961D3D">
        <w:rPr>
          <w:rFonts w:ascii="Arial" w:eastAsia="Arial" w:hAnsi="Arial" w:cs="Arial"/>
          <w:color w:val="222222"/>
        </w:rPr>
        <w:t>Great Britain</w:t>
      </w:r>
      <w:r w:rsidR="0085010F">
        <w:rPr>
          <w:rFonts w:ascii="Arial" w:eastAsia="Arial" w:hAnsi="Arial" w:cs="Arial"/>
          <w:color w:val="222222"/>
        </w:rPr>
        <w:t xml:space="preserve"> </w:t>
      </w:r>
      <w:r w:rsidR="0E961D3D" w:rsidRPr="0E961D3D">
        <w:rPr>
          <w:rFonts w:ascii="Arial" w:eastAsia="Arial" w:hAnsi="Arial" w:cs="Arial"/>
          <w:color w:val="222222"/>
        </w:rPr>
        <w:t>Department for Education, 2006).</w:t>
      </w:r>
    </w:p>
    <w:p w14:paraId="66AAC226" w14:textId="24077A21" w:rsidR="0E961D3D" w:rsidRDefault="0E961D3D" w:rsidP="0E961D3D">
      <w:pPr>
        <w:spacing w:line="360" w:lineRule="auto"/>
        <w:rPr>
          <w:rFonts w:ascii="Arial" w:eastAsia="Arial" w:hAnsi="Arial" w:cs="Arial"/>
          <w:color w:val="222222"/>
        </w:rPr>
      </w:pPr>
    </w:p>
    <w:p w14:paraId="7055B915" w14:textId="3B70F988" w:rsidR="0E961D3D" w:rsidRDefault="0E961D3D" w:rsidP="0E961D3D">
      <w:pPr>
        <w:spacing w:line="360" w:lineRule="auto"/>
        <w:rPr>
          <w:rFonts w:ascii="Arial" w:eastAsia="Arial" w:hAnsi="Arial" w:cs="Arial"/>
          <w:b/>
          <w:bCs/>
          <w:color w:val="222222"/>
        </w:rPr>
      </w:pPr>
      <w:r w:rsidRPr="0E961D3D">
        <w:rPr>
          <w:rFonts w:ascii="Arial" w:eastAsia="Arial" w:hAnsi="Arial" w:cs="Arial"/>
          <w:b/>
          <w:bCs/>
          <w:color w:val="222222"/>
        </w:rPr>
        <w:t>The children’s Act 1989</w:t>
      </w:r>
    </w:p>
    <w:p w14:paraId="77796BA1" w14:textId="74FF2533" w:rsidR="0E961D3D" w:rsidRDefault="00F23190" w:rsidP="0E961D3D">
      <w:pPr>
        <w:spacing w:line="360" w:lineRule="auto"/>
        <w:rPr>
          <w:rFonts w:ascii="Arial" w:eastAsia="Arial" w:hAnsi="Arial" w:cs="Arial"/>
          <w:color w:val="222222"/>
        </w:rPr>
      </w:pPr>
      <w:r w:rsidRPr="00F23190">
        <w:rPr>
          <w:rFonts w:ascii="Arial" w:eastAsia="Arial" w:hAnsi="Arial" w:cs="Arial"/>
          <w:color w:val="222222"/>
        </w:rPr>
        <w:t xml:space="preserve">The core element of the 1989 Act is that children </w:t>
      </w:r>
      <w:proofErr w:type="gramStart"/>
      <w:r w:rsidRPr="00F23190">
        <w:rPr>
          <w:rFonts w:ascii="Arial" w:eastAsia="Arial" w:hAnsi="Arial" w:cs="Arial"/>
          <w:color w:val="222222"/>
        </w:rPr>
        <w:t>are best cared</w:t>
      </w:r>
      <w:proofErr w:type="gramEnd"/>
      <w:r w:rsidRPr="00F23190">
        <w:rPr>
          <w:rFonts w:ascii="Arial" w:eastAsia="Arial" w:hAnsi="Arial" w:cs="Arial"/>
          <w:color w:val="222222"/>
        </w:rPr>
        <w:t xml:space="preserve"> for inside their families, with their parents actively involved in their lives, unless compulsory intervention in the family is required. To guarantee that children </w:t>
      </w:r>
      <w:proofErr w:type="gramStart"/>
      <w:r w:rsidRPr="00F23190">
        <w:rPr>
          <w:rFonts w:ascii="Arial" w:eastAsia="Arial" w:hAnsi="Arial" w:cs="Arial"/>
          <w:color w:val="222222"/>
        </w:rPr>
        <w:t>are protected</w:t>
      </w:r>
      <w:proofErr w:type="gramEnd"/>
      <w:r w:rsidRPr="00F23190">
        <w:rPr>
          <w:rFonts w:ascii="Arial" w:eastAsia="Arial" w:hAnsi="Arial" w:cs="Arial"/>
          <w:color w:val="222222"/>
        </w:rPr>
        <w:t>, there is a law called the Children's Act of 1989.</w:t>
      </w:r>
      <w:r>
        <w:rPr>
          <w:rFonts w:ascii="Arial" w:eastAsia="Arial" w:hAnsi="Arial" w:cs="Arial"/>
          <w:color w:val="222222"/>
        </w:rPr>
        <w:t xml:space="preserve"> </w:t>
      </w:r>
      <w:r w:rsidR="004A2194" w:rsidRPr="004A2194">
        <w:rPr>
          <w:rFonts w:ascii="Arial" w:eastAsia="Arial" w:hAnsi="Arial" w:cs="Arial"/>
          <w:color w:val="222222"/>
        </w:rPr>
        <w:t xml:space="preserve">The law now imposed new obligations on local authorities to support disadvantaged children and families in their communities </w:t>
      </w:r>
      <w:proofErr w:type="gramStart"/>
      <w:r w:rsidR="004A2194" w:rsidRPr="004A2194">
        <w:rPr>
          <w:rFonts w:ascii="Arial" w:eastAsia="Arial" w:hAnsi="Arial" w:cs="Arial"/>
          <w:color w:val="222222"/>
        </w:rPr>
        <w:t>in order to</w:t>
      </w:r>
      <w:proofErr w:type="gramEnd"/>
      <w:r w:rsidR="004A2194" w:rsidRPr="004A2194">
        <w:rPr>
          <w:rFonts w:ascii="Arial" w:eastAsia="Arial" w:hAnsi="Arial" w:cs="Arial"/>
          <w:color w:val="222222"/>
        </w:rPr>
        <w:t xml:space="preserve"> increase protection for children. As a result of its statutory guidelines, public care services have become more specialised.</w:t>
      </w:r>
      <w:r w:rsidR="00203339">
        <w:rPr>
          <w:rFonts w:ascii="Arial" w:eastAsia="Arial" w:hAnsi="Arial" w:cs="Arial"/>
          <w:color w:val="222222"/>
        </w:rPr>
        <w:t xml:space="preserve"> (Department for education, 2021).</w:t>
      </w:r>
    </w:p>
    <w:p w14:paraId="64769006" w14:textId="77777777" w:rsidR="00CF7155" w:rsidRPr="00EB54D7" w:rsidRDefault="00E05EBB" w:rsidP="00CF7155">
      <w:pPr>
        <w:spacing w:line="360" w:lineRule="auto"/>
        <w:rPr>
          <w:rFonts w:ascii="Arial" w:eastAsia="Arial" w:hAnsi="Arial" w:cs="Arial"/>
          <w:color w:val="222222"/>
        </w:rPr>
      </w:pPr>
      <w:r>
        <w:rPr>
          <w:noProof/>
        </w:rPr>
        <w:lastRenderedPageBreak/>
        <w:drawing>
          <wp:inline distT="0" distB="0" distL="0" distR="0" wp14:anchorId="7C655A86" wp14:editId="57311DC3">
            <wp:extent cx="3741046" cy="2811780"/>
            <wp:effectExtent l="0" t="0" r="0" b="762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73788" cy="2836389"/>
                    </a:xfrm>
                    <a:prstGeom prst="rect">
                      <a:avLst/>
                    </a:prstGeom>
                    <a:noFill/>
                    <a:ln>
                      <a:noFill/>
                    </a:ln>
                  </pic:spPr>
                </pic:pic>
              </a:graphicData>
            </a:graphic>
          </wp:inline>
        </w:drawing>
      </w:r>
      <w:r w:rsidR="00327C7F" w:rsidRPr="00327C7F">
        <w:rPr>
          <w:noProof/>
        </w:rPr>
        <w:t xml:space="preserve"> </w:t>
      </w:r>
      <w:r w:rsidR="00CF7155">
        <w:t>(Loynes, N, 2014)</w:t>
      </w:r>
    </w:p>
    <w:p w14:paraId="3A2CB50E" w14:textId="338016B0" w:rsidR="007F356E" w:rsidRDefault="007F356E" w:rsidP="0E961D3D">
      <w:pPr>
        <w:spacing w:line="360" w:lineRule="auto"/>
        <w:rPr>
          <w:noProof/>
        </w:rPr>
      </w:pPr>
    </w:p>
    <w:p w14:paraId="603959A7" w14:textId="4B227FC0" w:rsidR="00CF7155" w:rsidRPr="00EB54D7" w:rsidRDefault="00D80B84" w:rsidP="00CF7155">
      <w:pPr>
        <w:spacing w:line="360" w:lineRule="auto"/>
        <w:rPr>
          <w:rFonts w:ascii="Arial" w:eastAsia="Arial" w:hAnsi="Arial" w:cs="Arial"/>
          <w:color w:val="222222"/>
        </w:rPr>
      </w:pPr>
      <w:r>
        <w:rPr>
          <w:noProof/>
        </w:rPr>
        <w:drawing>
          <wp:inline distT="0" distB="0" distL="0" distR="0" wp14:anchorId="058BD566" wp14:editId="66E1D8BA">
            <wp:extent cx="3698509" cy="233172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9"/>
                    <a:stretch>
                      <a:fillRect/>
                    </a:stretch>
                  </pic:blipFill>
                  <pic:spPr>
                    <a:xfrm>
                      <a:off x="0" y="0"/>
                      <a:ext cx="3713959" cy="2341461"/>
                    </a:xfrm>
                    <a:prstGeom prst="rect">
                      <a:avLst/>
                    </a:prstGeom>
                  </pic:spPr>
                </pic:pic>
              </a:graphicData>
            </a:graphic>
          </wp:inline>
        </w:drawing>
      </w:r>
      <w:r>
        <w:t xml:space="preserve"> </w:t>
      </w:r>
      <w:r w:rsidR="00CF7155">
        <w:t>(Loynes, N, 2014)</w:t>
      </w:r>
    </w:p>
    <w:p w14:paraId="6750CDB7" w14:textId="133146D2" w:rsidR="00A505E0" w:rsidRDefault="00A505E0" w:rsidP="0E961D3D">
      <w:pPr>
        <w:spacing w:line="360" w:lineRule="auto"/>
        <w:rPr>
          <w:noProof/>
        </w:rPr>
      </w:pPr>
    </w:p>
    <w:p w14:paraId="6DC552F2" w14:textId="760B6BFE" w:rsidR="00CF7155" w:rsidRDefault="00CF7155" w:rsidP="0E961D3D">
      <w:pPr>
        <w:spacing w:line="360" w:lineRule="auto"/>
        <w:rPr>
          <w:noProof/>
        </w:rPr>
      </w:pPr>
      <w:r>
        <w:rPr>
          <w:noProof/>
        </w:rPr>
        <w:lastRenderedPageBreak/>
        <w:drawing>
          <wp:inline distT="0" distB="0" distL="0" distR="0" wp14:anchorId="13005EE0" wp14:editId="245F4981">
            <wp:extent cx="3619500" cy="2848809"/>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46649" cy="2870177"/>
                    </a:xfrm>
                    <a:prstGeom prst="rect">
                      <a:avLst/>
                    </a:prstGeom>
                  </pic:spPr>
                </pic:pic>
              </a:graphicData>
            </a:graphic>
          </wp:inline>
        </w:drawing>
      </w:r>
    </w:p>
    <w:p w14:paraId="29A83BFC" w14:textId="77777777" w:rsidR="00990618" w:rsidRDefault="00EF0341" w:rsidP="0E961D3D">
      <w:pPr>
        <w:spacing w:line="360" w:lineRule="auto"/>
        <w:rPr>
          <w:noProof/>
        </w:rPr>
      </w:pPr>
      <w:r>
        <w:rPr>
          <w:noProof/>
        </w:rPr>
        <w:drawing>
          <wp:inline distT="0" distB="0" distL="0" distR="0" wp14:anchorId="35224AF7" wp14:editId="367E9FE9">
            <wp:extent cx="3604260" cy="247715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35637" cy="2498723"/>
                    </a:xfrm>
                    <a:prstGeom prst="rect">
                      <a:avLst/>
                    </a:prstGeom>
                  </pic:spPr>
                </pic:pic>
              </a:graphicData>
            </a:graphic>
          </wp:inline>
        </w:drawing>
      </w:r>
    </w:p>
    <w:p w14:paraId="7C534145" w14:textId="59158550" w:rsidR="0E961D3D" w:rsidRPr="00990618" w:rsidRDefault="00EB54D7" w:rsidP="0E961D3D">
      <w:pPr>
        <w:spacing w:line="360" w:lineRule="auto"/>
        <w:rPr>
          <w:noProof/>
        </w:rPr>
      </w:pPr>
      <w:r>
        <w:t>(</w:t>
      </w:r>
      <w:r w:rsidR="00570393">
        <w:t>L</w:t>
      </w:r>
      <w:r w:rsidR="00334F03">
        <w:t xml:space="preserve">oynes, </w:t>
      </w:r>
      <w:r w:rsidR="00891B07">
        <w:t>N</w:t>
      </w:r>
      <w:r>
        <w:t>, 2014)</w:t>
      </w:r>
    </w:p>
    <w:p w14:paraId="29A0A02A" w14:textId="77777777" w:rsidR="0039509E" w:rsidRDefault="0039509E" w:rsidP="0E961D3D">
      <w:pPr>
        <w:spacing w:line="360" w:lineRule="auto"/>
        <w:rPr>
          <w:rFonts w:ascii="Arial" w:eastAsia="Arial" w:hAnsi="Arial" w:cs="Arial"/>
          <w:b/>
          <w:bCs/>
        </w:rPr>
      </w:pPr>
    </w:p>
    <w:p w14:paraId="0555FDB5" w14:textId="0DDB1AD2" w:rsidR="0E961D3D" w:rsidRDefault="00304BE6" w:rsidP="0E961D3D">
      <w:pPr>
        <w:spacing w:line="360" w:lineRule="auto"/>
        <w:rPr>
          <w:rFonts w:ascii="Arial" w:eastAsia="Arial" w:hAnsi="Arial" w:cs="Arial"/>
          <w:b/>
          <w:bCs/>
        </w:rPr>
      </w:pPr>
      <w:r>
        <w:rPr>
          <w:rFonts w:ascii="Arial" w:eastAsia="Arial" w:hAnsi="Arial" w:cs="Arial"/>
          <w:b/>
          <w:bCs/>
        </w:rPr>
        <w:t>The children and family Act 201</w:t>
      </w:r>
      <w:r w:rsidR="001547AF">
        <w:rPr>
          <w:rFonts w:ascii="Arial" w:eastAsia="Arial" w:hAnsi="Arial" w:cs="Arial"/>
          <w:b/>
          <w:bCs/>
        </w:rPr>
        <w:t>4</w:t>
      </w:r>
    </w:p>
    <w:p w14:paraId="3E0D5400" w14:textId="57FDA06A" w:rsidR="00D441C2" w:rsidRPr="00D441C2" w:rsidRDefault="00D441C2" w:rsidP="0E961D3D">
      <w:pPr>
        <w:spacing w:line="360" w:lineRule="auto"/>
        <w:rPr>
          <w:rFonts w:ascii="Arial" w:eastAsia="Arial" w:hAnsi="Arial" w:cs="Arial"/>
        </w:rPr>
      </w:pPr>
      <w:r w:rsidRPr="00D441C2">
        <w:rPr>
          <w:rFonts w:ascii="Arial" w:eastAsia="Arial" w:hAnsi="Arial" w:cs="Arial"/>
        </w:rPr>
        <w:t xml:space="preserve">The primary goal of the legislation is to safeguard at-risk or vulnerable children. Since these children will deal with local governmental organisations and bodies more frequently, how professionals communicate with them needs to </w:t>
      </w:r>
      <w:proofErr w:type="gramStart"/>
      <w:r w:rsidRPr="00D441C2">
        <w:rPr>
          <w:rFonts w:ascii="Arial" w:eastAsia="Arial" w:hAnsi="Arial" w:cs="Arial"/>
        </w:rPr>
        <w:t>be outlined</w:t>
      </w:r>
      <w:proofErr w:type="gramEnd"/>
      <w:r w:rsidRPr="00D441C2">
        <w:rPr>
          <w:rFonts w:ascii="Arial" w:eastAsia="Arial" w:hAnsi="Arial" w:cs="Arial"/>
        </w:rPr>
        <w:t>. Children now have new rights to rapid and equitable procedures, and the legal system must give them more care.</w:t>
      </w:r>
      <w:r w:rsidR="00B57011">
        <w:rPr>
          <w:rFonts w:ascii="Arial" w:eastAsia="Arial" w:hAnsi="Arial" w:cs="Arial"/>
        </w:rPr>
        <w:t xml:space="preserve"> (Rushton, J</w:t>
      </w:r>
      <w:r w:rsidR="00305F8E">
        <w:rPr>
          <w:rFonts w:ascii="Arial" w:eastAsia="Arial" w:hAnsi="Arial" w:cs="Arial"/>
        </w:rPr>
        <w:t>, 2020).</w:t>
      </w:r>
    </w:p>
    <w:p w14:paraId="64630B96" w14:textId="77777777" w:rsidR="00F56980" w:rsidRDefault="00F56980" w:rsidP="0E961D3D">
      <w:pPr>
        <w:spacing w:line="360" w:lineRule="auto"/>
        <w:rPr>
          <w:rFonts w:ascii="Arial" w:eastAsia="Arial" w:hAnsi="Arial" w:cs="Arial"/>
          <w:b/>
          <w:bCs/>
        </w:rPr>
      </w:pPr>
    </w:p>
    <w:p w14:paraId="68547C6F" w14:textId="32EA5F9E" w:rsidR="007F0C29" w:rsidRDefault="00B827EB" w:rsidP="0E961D3D">
      <w:pPr>
        <w:spacing w:line="360" w:lineRule="auto"/>
        <w:rPr>
          <w:rFonts w:ascii="Arial" w:eastAsia="Arial" w:hAnsi="Arial" w:cs="Arial"/>
          <w:b/>
          <w:bCs/>
        </w:rPr>
      </w:pPr>
      <w:r>
        <w:rPr>
          <w:rFonts w:ascii="Arial" w:eastAsia="Arial" w:hAnsi="Arial" w:cs="Arial"/>
          <w:b/>
          <w:bCs/>
        </w:rPr>
        <w:lastRenderedPageBreak/>
        <w:t>Children and Young people Act 2008</w:t>
      </w:r>
    </w:p>
    <w:p w14:paraId="5F41C458" w14:textId="6DD02B88" w:rsidR="007E60FD" w:rsidRDefault="007E60FD" w:rsidP="0E961D3D">
      <w:pPr>
        <w:spacing w:line="360" w:lineRule="auto"/>
        <w:rPr>
          <w:rFonts w:ascii="Arial" w:eastAsia="Arial" w:hAnsi="Arial" w:cs="Arial"/>
        </w:rPr>
      </w:pPr>
      <w:r w:rsidRPr="007E60FD">
        <w:rPr>
          <w:rFonts w:ascii="Arial" w:eastAsia="Arial" w:hAnsi="Arial" w:cs="Arial"/>
        </w:rPr>
        <w:t xml:space="preserve">The Act outlines criteria for choosing where and with whom a child in care should reside. It </w:t>
      </w:r>
      <w:proofErr w:type="gramStart"/>
      <w:r w:rsidRPr="007E60FD">
        <w:rPr>
          <w:rFonts w:ascii="Arial" w:eastAsia="Arial" w:hAnsi="Arial" w:cs="Arial"/>
        </w:rPr>
        <w:t>is made</w:t>
      </w:r>
      <w:proofErr w:type="gramEnd"/>
      <w:r w:rsidRPr="007E60FD">
        <w:rPr>
          <w:rFonts w:ascii="Arial" w:eastAsia="Arial" w:hAnsi="Arial" w:cs="Arial"/>
        </w:rPr>
        <w:t xml:space="preserve"> clear that placement with a parent is the top priority. Placements with relatives should continue to take precedence over placements with strangers. The Act also stipulates that placements for children should be as convenient as possible and should not interfere with their education.</w:t>
      </w:r>
      <w:r w:rsidR="000B5AEE">
        <w:rPr>
          <w:rFonts w:ascii="Arial" w:eastAsia="Arial" w:hAnsi="Arial" w:cs="Arial"/>
        </w:rPr>
        <w:t xml:space="preserve"> (</w:t>
      </w:r>
      <w:r w:rsidR="003F6445">
        <w:rPr>
          <w:rFonts w:ascii="Arial" w:eastAsia="Arial" w:hAnsi="Arial" w:cs="Arial"/>
        </w:rPr>
        <w:t>Family rights group, 2022).</w:t>
      </w:r>
    </w:p>
    <w:p w14:paraId="6622FC43" w14:textId="77777777" w:rsidR="00145740" w:rsidRPr="007E60FD" w:rsidRDefault="00145740" w:rsidP="0E961D3D">
      <w:pPr>
        <w:spacing w:line="360" w:lineRule="auto"/>
        <w:rPr>
          <w:rFonts w:ascii="Arial" w:eastAsia="Arial" w:hAnsi="Arial" w:cs="Arial"/>
        </w:rPr>
      </w:pPr>
    </w:p>
    <w:p w14:paraId="00105237" w14:textId="15F21DCE" w:rsidR="0E961D3D" w:rsidRDefault="006C048F" w:rsidP="0E961D3D">
      <w:pPr>
        <w:spacing w:line="360" w:lineRule="auto"/>
        <w:rPr>
          <w:rFonts w:ascii="Arial" w:eastAsia="Arial" w:hAnsi="Arial" w:cs="Arial"/>
          <w:b/>
          <w:bCs/>
        </w:rPr>
      </w:pPr>
      <w:r>
        <w:rPr>
          <w:rFonts w:ascii="Arial" w:eastAsia="Arial" w:hAnsi="Arial" w:cs="Arial"/>
          <w:b/>
          <w:bCs/>
        </w:rPr>
        <w:t xml:space="preserve">Case </w:t>
      </w:r>
      <w:r w:rsidR="00022BC0">
        <w:rPr>
          <w:rFonts w:ascii="Arial" w:eastAsia="Arial" w:hAnsi="Arial" w:cs="Arial"/>
          <w:b/>
          <w:bCs/>
        </w:rPr>
        <w:t>1:</w:t>
      </w:r>
      <w:r>
        <w:rPr>
          <w:rFonts w:ascii="Arial" w:eastAsia="Arial" w:hAnsi="Arial" w:cs="Arial"/>
          <w:b/>
          <w:bCs/>
        </w:rPr>
        <w:t xml:space="preserve"> </w:t>
      </w:r>
      <w:r w:rsidR="0E961D3D" w:rsidRPr="0E961D3D">
        <w:rPr>
          <w:rFonts w:ascii="Arial" w:eastAsia="Arial" w:hAnsi="Arial" w:cs="Arial"/>
          <w:b/>
          <w:bCs/>
        </w:rPr>
        <w:t>Baby P</w:t>
      </w:r>
    </w:p>
    <w:p w14:paraId="757C1C72" w14:textId="16C6DD74" w:rsidR="0E961D3D" w:rsidRDefault="00E56321" w:rsidP="0E961D3D">
      <w:pPr>
        <w:spacing w:line="360" w:lineRule="auto"/>
        <w:rPr>
          <w:rFonts w:ascii="Arial" w:eastAsia="Arial" w:hAnsi="Arial" w:cs="Arial"/>
        </w:rPr>
      </w:pPr>
      <w:r w:rsidRPr="00E56321">
        <w:rPr>
          <w:rFonts w:ascii="Arial" w:eastAsia="Arial" w:hAnsi="Arial" w:cs="Arial"/>
        </w:rPr>
        <w:t xml:space="preserve">Peter Connelly (Baby P), who tragically passed away at the age of 17 months in August 2007, having endured months of abuse at the hands of his mother, her new spouse, and a lodger. Peter had more than </w:t>
      </w:r>
      <w:proofErr w:type="gramStart"/>
      <w:r w:rsidRPr="00E56321">
        <w:rPr>
          <w:rFonts w:ascii="Arial" w:eastAsia="Arial" w:hAnsi="Arial" w:cs="Arial"/>
        </w:rPr>
        <w:t>50</w:t>
      </w:r>
      <w:proofErr w:type="gramEnd"/>
      <w:r w:rsidRPr="00E56321">
        <w:rPr>
          <w:rFonts w:ascii="Arial" w:eastAsia="Arial" w:hAnsi="Arial" w:cs="Arial"/>
        </w:rPr>
        <w:t xml:space="preserve"> injuries and had received 60 visits from the authorities in the eight months before he was killed. Ten organisations were collaborating with Peter and his family.</w:t>
      </w:r>
      <w:r w:rsidR="0E961D3D" w:rsidRPr="0E961D3D">
        <w:rPr>
          <w:rFonts w:ascii="Arial" w:eastAsia="Arial" w:hAnsi="Arial" w:cs="Arial"/>
        </w:rPr>
        <w:t xml:space="preserve"> Peter </w:t>
      </w:r>
      <w:proofErr w:type="gramStart"/>
      <w:r w:rsidR="0E961D3D" w:rsidRPr="0E961D3D">
        <w:rPr>
          <w:rFonts w:ascii="Arial" w:eastAsia="Arial" w:hAnsi="Arial" w:cs="Arial"/>
        </w:rPr>
        <w:t>was placed</w:t>
      </w:r>
      <w:proofErr w:type="gramEnd"/>
      <w:r w:rsidR="0E961D3D" w:rsidRPr="0E961D3D">
        <w:rPr>
          <w:rFonts w:ascii="Arial" w:eastAsia="Arial" w:hAnsi="Arial" w:cs="Arial"/>
        </w:rPr>
        <w:t xml:space="preserve"> on "child protection/at danger" on the 22nd December 2006, however poor interventions and efforts by professionals and authorities left him unprotected.</w:t>
      </w:r>
    </w:p>
    <w:p w14:paraId="4EC03C7F" w14:textId="22FBE121" w:rsidR="0E961D3D" w:rsidRDefault="0E961D3D" w:rsidP="0E961D3D">
      <w:pPr>
        <w:spacing w:line="360" w:lineRule="auto"/>
        <w:rPr>
          <w:rFonts w:ascii="Arial" w:eastAsia="Arial" w:hAnsi="Arial" w:cs="Arial"/>
          <w:color w:val="222222"/>
        </w:rPr>
      </w:pPr>
      <w:r w:rsidRPr="0E961D3D">
        <w:rPr>
          <w:rFonts w:ascii="Arial" w:eastAsia="Arial" w:hAnsi="Arial" w:cs="Arial"/>
        </w:rPr>
        <w:t xml:space="preserve">On November 11th, 2008, two men, Baby Peter's stepfather Steven Barker and Jason Owen, Barkers brother </w:t>
      </w:r>
      <w:proofErr w:type="gramStart"/>
      <w:r w:rsidRPr="0E961D3D">
        <w:rPr>
          <w:rFonts w:ascii="Arial" w:eastAsia="Arial" w:hAnsi="Arial" w:cs="Arial"/>
        </w:rPr>
        <w:t>were found</w:t>
      </w:r>
      <w:proofErr w:type="gramEnd"/>
      <w:r w:rsidRPr="0E961D3D">
        <w:rPr>
          <w:rFonts w:ascii="Arial" w:eastAsia="Arial" w:hAnsi="Arial" w:cs="Arial"/>
        </w:rPr>
        <w:t xml:space="preserve"> guilty of causing or permitting the death of the 17-month-old baby. The mother of the infant Tracey Connelly had already plead guilty. During the trial, the court heard of how Baby Peter had been used as a punching bag, and his mother had lied, </w:t>
      </w:r>
      <w:proofErr w:type="gramStart"/>
      <w:r w:rsidRPr="0E961D3D">
        <w:rPr>
          <w:rFonts w:ascii="Arial" w:eastAsia="Arial" w:hAnsi="Arial" w:cs="Arial"/>
        </w:rPr>
        <w:t>manipulated</w:t>
      </w:r>
      <w:proofErr w:type="gramEnd"/>
      <w:r w:rsidRPr="0E961D3D">
        <w:rPr>
          <w:rFonts w:ascii="Arial" w:eastAsia="Arial" w:hAnsi="Arial" w:cs="Arial"/>
        </w:rPr>
        <w:t xml:space="preserve"> and </w:t>
      </w:r>
      <w:r w:rsidR="005E54BD" w:rsidRPr="0E961D3D">
        <w:rPr>
          <w:rFonts w:ascii="Arial" w:eastAsia="Arial" w:hAnsi="Arial" w:cs="Arial"/>
        </w:rPr>
        <w:t>deceived</w:t>
      </w:r>
      <w:r w:rsidRPr="0E961D3D">
        <w:rPr>
          <w:rFonts w:ascii="Arial" w:eastAsia="Arial" w:hAnsi="Arial" w:cs="Arial"/>
        </w:rPr>
        <w:t xml:space="preserve"> professionals, and in her favour on one occasion, she had covered his bruises by smearing chocolate on him. He </w:t>
      </w:r>
      <w:proofErr w:type="gramStart"/>
      <w:r w:rsidRPr="0E961D3D">
        <w:rPr>
          <w:rFonts w:ascii="Arial" w:eastAsia="Arial" w:hAnsi="Arial" w:cs="Arial"/>
        </w:rPr>
        <w:t>was declared</w:t>
      </w:r>
      <w:proofErr w:type="gramEnd"/>
      <w:r w:rsidRPr="0E961D3D">
        <w:rPr>
          <w:rFonts w:ascii="Arial" w:eastAsia="Arial" w:hAnsi="Arial" w:cs="Arial"/>
        </w:rPr>
        <w:t xml:space="preserve"> dead 48 hours after a hospital doctor missed the fact that he had a shattered spine. He was the focus of a child protection plan with the London local authorities of Haringey, which was also the cause of Victoria Climbie's lack of protection in 2000</w:t>
      </w:r>
      <w:r w:rsidR="002F1E84">
        <w:rPr>
          <w:rFonts w:ascii="Arial" w:eastAsia="Arial" w:hAnsi="Arial" w:cs="Arial"/>
        </w:rPr>
        <w:t>.</w:t>
      </w:r>
      <w:r w:rsidRPr="0E961D3D">
        <w:rPr>
          <w:rFonts w:ascii="Arial" w:eastAsia="Arial" w:hAnsi="Arial" w:cs="Arial"/>
        </w:rPr>
        <w:t xml:space="preserve"> (P</w:t>
      </w:r>
      <w:r w:rsidRPr="0E961D3D">
        <w:rPr>
          <w:rFonts w:ascii="Arial" w:eastAsia="Arial" w:hAnsi="Arial" w:cs="Arial"/>
          <w:color w:val="222222"/>
        </w:rPr>
        <w:t xml:space="preserve">arton, N. et </w:t>
      </w:r>
      <w:r w:rsidR="00FD4394" w:rsidRPr="0E961D3D">
        <w:rPr>
          <w:rFonts w:ascii="Arial" w:eastAsia="Arial" w:hAnsi="Arial" w:cs="Arial"/>
          <w:color w:val="222222"/>
        </w:rPr>
        <w:t>al,</w:t>
      </w:r>
      <w:r w:rsidRPr="0E961D3D">
        <w:rPr>
          <w:rFonts w:ascii="Arial" w:eastAsia="Arial" w:hAnsi="Arial" w:cs="Arial"/>
          <w:color w:val="222222"/>
        </w:rPr>
        <w:t xml:space="preserve"> 2011).</w:t>
      </w:r>
    </w:p>
    <w:p w14:paraId="092DDBF4" w14:textId="146EB3D8" w:rsidR="004D75FA" w:rsidRDefault="004D75FA" w:rsidP="0E961D3D">
      <w:pPr>
        <w:spacing w:line="360" w:lineRule="auto"/>
        <w:rPr>
          <w:rFonts w:ascii="Arial" w:eastAsia="Arial" w:hAnsi="Arial" w:cs="Arial"/>
        </w:rPr>
      </w:pPr>
      <w:r>
        <w:rPr>
          <w:noProof/>
        </w:rPr>
        <w:drawing>
          <wp:inline distT="0" distB="0" distL="0" distR="0" wp14:anchorId="32699254" wp14:editId="11119044">
            <wp:extent cx="2598420" cy="1856649"/>
            <wp:effectExtent l="0" t="0" r="0" b="0"/>
            <wp:docPr id="6" name="Picture 6" descr="Baby 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aby 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15750" cy="1869032"/>
                    </a:xfrm>
                    <a:prstGeom prst="rect">
                      <a:avLst/>
                    </a:prstGeom>
                    <a:noFill/>
                    <a:ln>
                      <a:noFill/>
                    </a:ln>
                  </pic:spPr>
                </pic:pic>
              </a:graphicData>
            </a:graphic>
          </wp:inline>
        </w:drawing>
      </w:r>
      <w:r w:rsidR="00D75C9B">
        <w:rPr>
          <w:rFonts w:ascii="Arial" w:eastAsia="Arial" w:hAnsi="Arial" w:cs="Arial"/>
        </w:rPr>
        <w:t xml:space="preserve">  (</w:t>
      </w:r>
      <w:r w:rsidR="009A009B">
        <w:rPr>
          <w:rFonts w:ascii="Arial" w:eastAsia="Arial" w:hAnsi="Arial" w:cs="Arial"/>
        </w:rPr>
        <w:t>Daily mail</w:t>
      </w:r>
      <w:r w:rsidR="00D75C9B">
        <w:rPr>
          <w:rFonts w:ascii="Arial" w:eastAsia="Arial" w:hAnsi="Arial" w:cs="Arial"/>
        </w:rPr>
        <w:t>, 20</w:t>
      </w:r>
      <w:r w:rsidR="002C1BA0">
        <w:rPr>
          <w:rFonts w:ascii="Arial" w:eastAsia="Arial" w:hAnsi="Arial" w:cs="Arial"/>
        </w:rPr>
        <w:t>08</w:t>
      </w:r>
      <w:r w:rsidR="00C6381B">
        <w:rPr>
          <w:rFonts w:ascii="Arial" w:eastAsia="Arial" w:hAnsi="Arial" w:cs="Arial"/>
        </w:rPr>
        <w:t>).</w:t>
      </w:r>
    </w:p>
    <w:p w14:paraId="7260A568" w14:textId="449D93A9" w:rsidR="0E961D3D" w:rsidRPr="002F1E84" w:rsidRDefault="0E961D3D" w:rsidP="0E961D3D">
      <w:pPr>
        <w:spacing w:line="360" w:lineRule="auto"/>
        <w:rPr>
          <w:rFonts w:ascii="Arial" w:eastAsia="Arial" w:hAnsi="Arial" w:cs="Arial"/>
          <w:b/>
          <w:bCs/>
        </w:rPr>
      </w:pPr>
      <w:proofErr w:type="gramStart"/>
      <w:r w:rsidRPr="002F1E84">
        <w:rPr>
          <w:rFonts w:ascii="Arial" w:eastAsia="Arial" w:hAnsi="Arial" w:cs="Arial"/>
          <w:b/>
          <w:bCs/>
        </w:rPr>
        <w:lastRenderedPageBreak/>
        <w:t>A brief summary</w:t>
      </w:r>
      <w:proofErr w:type="gramEnd"/>
      <w:r w:rsidRPr="002F1E84">
        <w:rPr>
          <w:rFonts w:ascii="Arial" w:eastAsia="Arial" w:hAnsi="Arial" w:cs="Arial"/>
          <w:b/>
          <w:bCs/>
        </w:rPr>
        <w:t xml:space="preserve"> of what unfolded in the case of Baby Peter</w:t>
      </w:r>
    </w:p>
    <w:p w14:paraId="0DD79500" w14:textId="364575B8" w:rsidR="0E961D3D" w:rsidRDefault="0E961D3D" w:rsidP="0E961D3D">
      <w:pPr>
        <w:spacing w:line="360" w:lineRule="auto"/>
        <w:rPr>
          <w:rFonts w:ascii="Arial" w:eastAsia="Arial" w:hAnsi="Arial" w:cs="Arial"/>
          <w:color w:val="141414"/>
        </w:rPr>
      </w:pPr>
      <w:r w:rsidRPr="0E961D3D">
        <w:rPr>
          <w:rFonts w:ascii="Arial" w:eastAsia="Arial" w:hAnsi="Arial" w:cs="Arial"/>
          <w:b/>
          <w:bCs/>
          <w:color w:val="141414"/>
        </w:rPr>
        <w:t>1 March 2006:</w:t>
      </w:r>
      <w:r w:rsidRPr="0E961D3D">
        <w:rPr>
          <w:rFonts w:ascii="Arial" w:eastAsia="Arial" w:hAnsi="Arial" w:cs="Arial"/>
          <w:color w:val="141414"/>
        </w:rPr>
        <w:t xml:space="preserve"> Tracey Connelly gives birth to Peter.</w:t>
      </w:r>
    </w:p>
    <w:p w14:paraId="6F85D413" w14:textId="5D08FDF8" w:rsidR="0E961D3D" w:rsidRDefault="0E961D3D" w:rsidP="0E961D3D">
      <w:pPr>
        <w:spacing w:line="360" w:lineRule="auto"/>
        <w:rPr>
          <w:rFonts w:ascii="Arial" w:eastAsia="Arial" w:hAnsi="Arial" w:cs="Arial"/>
          <w:color w:val="141414"/>
        </w:rPr>
      </w:pPr>
      <w:r w:rsidRPr="0E961D3D">
        <w:rPr>
          <w:rFonts w:ascii="Arial" w:eastAsia="Arial" w:hAnsi="Arial" w:cs="Arial"/>
          <w:b/>
          <w:bCs/>
          <w:color w:val="141414"/>
        </w:rPr>
        <w:t>June 2006:</w:t>
      </w:r>
      <w:r w:rsidRPr="0E961D3D">
        <w:rPr>
          <w:rFonts w:ascii="Arial" w:eastAsia="Arial" w:hAnsi="Arial" w:cs="Arial"/>
          <w:color w:val="141414"/>
        </w:rPr>
        <w:t xml:space="preserve"> Connelly starts dating new boyfriend Steven Barker.</w:t>
      </w:r>
    </w:p>
    <w:p w14:paraId="09312537" w14:textId="6B2BB5DC" w:rsidR="0E961D3D" w:rsidRDefault="0E961D3D" w:rsidP="0E961D3D">
      <w:pPr>
        <w:spacing w:line="360" w:lineRule="auto"/>
        <w:rPr>
          <w:rFonts w:ascii="Arial" w:eastAsia="Arial" w:hAnsi="Arial" w:cs="Arial"/>
          <w:color w:val="141414"/>
        </w:rPr>
      </w:pPr>
      <w:r w:rsidRPr="0E961D3D">
        <w:rPr>
          <w:rFonts w:ascii="Arial" w:eastAsia="Arial" w:hAnsi="Arial" w:cs="Arial"/>
          <w:b/>
          <w:bCs/>
          <w:color w:val="141414"/>
        </w:rPr>
        <w:t>November 2006:</w:t>
      </w:r>
      <w:r w:rsidRPr="0E961D3D">
        <w:rPr>
          <w:rFonts w:ascii="Arial" w:eastAsia="Arial" w:hAnsi="Arial" w:cs="Arial"/>
          <w:color w:val="141414"/>
        </w:rPr>
        <w:t xml:space="preserve"> Connelly welcomes Barker into her house.</w:t>
      </w:r>
    </w:p>
    <w:p w14:paraId="7C98115B" w14:textId="0CAF6E58" w:rsidR="0E961D3D" w:rsidRDefault="0E961D3D" w:rsidP="0E961D3D">
      <w:pPr>
        <w:spacing w:line="360" w:lineRule="auto"/>
        <w:rPr>
          <w:rFonts w:ascii="Arial" w:eastAsia="Arial" w:hAnsi="Arial" w:cs="Arial"/>
          <w:color w:val="141414"/>
        </w:rPr>
      </w:pPr>
      <w:r w:rsidRPr="0E961D3D">
        <w:rPr>
          <w:rFonts w:ascii="Arial" w:eastAsia="Arial" w:hAnsi="Arial" w:cs="Arial"/>
          <w:b/>
          <w:bCs/>
          <w:color w:val="141414"/>
        </w:rPr>
        <w:t xml:space="preserve">December 2006: </w:t>
      </w:r>
      <w:r w:rsidRPr="0E961D3D">
        <w:rPr>
          <w:rFonts w:ascii="Arial" w:eastAsia="Arial" w:hAnsi="Arial" w:cs="Arial"/>
          <w:color w:val="141414"/>
        </w:rPr>
        <w:t xml:space="preserve">G.P notices bruises on the boy's face and chest, and Connelly </w:t>
      </w:r>
      <w:proofErr w:type="gramStart"/>
      <w:r w:rsidRPr="0E961D3D">
        <w:rPr>
          <w:rFonts w:ascii="Arial" w:eastAsia="Arial" w:hAnsi="Arial" w:cs="Arial"/>
          <w:color w:val="141414"/>
        </w:rPr>
        <w:t>is then arrested</w:t>
      </w:r>
      <w:proofErr w:type="gramEnd"/>
      <w:r w:rsidRPr="0E961D3D">
        <w:rPr>
          <w:rFonts w:ascii="Arial" w:eastAsia="Arial" w:hAnsi="Arial" w:cs="Arial"/>
          <w:color w:val="141414"/>
        </w:rPr>
        <w:t>.</w:t>
      </w:r>
    </w:p>
    <w:p w14:paraId="318CE4AF" w14:textId="5A0B972A" w:rsidR="0E961D3D" w:rsidRDefault="0E961D3D" w:rsidP="0E961D3D">
      <w:pPr>
        <w:spacing w:line="360" w:lineRule="auto"/>
        <w:rPr>
          <w:rFonts w:ascii="Arial" w:eastAsia="Arial" w:hAnsi="Arial" w:cs="Arial"/>
          <w:color w:val="141414"/>
        </w:rPr>
      </w:pPr>
      <w:r w:rsidRPr="0E961D3D">
        <w:rPr>
          <w:rFonts w:ascii="Arial" w:eastAsia="Arial" w:hAnsi="Arial" w:cs="Arial"/>
          <w:b/>
          <w:bCs/>
          <w:color w:val="141414"/>
        </w:rPr>
        <w:t>January 2007:</w:t>
      </w:r>
      <w:r w:rsidRPr="0E961D3D">
        <w:rPr>
          <w:rFonts w:ascii="Arial" w:eastAsia="Arial" w:hAnsi="Arial" w:cs="Arial"/>
          <w:color w:val="141414"/>
        </w:rPr>
        <w:t xml:space="preserve"> Five weeks after </w:t>
      </w:r>
      <w:proofErr w:type="gramStart"/>
      <w:r w:rsidRPr="0E961D3D">
        <w:rPr>
          <w:rFonts w:ascii="Arial" w:eastAsia="Arial" w:hAnsi="Arial" w:cs="Arial"/>
          <w:color w:val="141414"/>
        </w:rPr>
        <w:t>being left</w:t>
      </w:r>
      <w:proofErr w:type="gramEnd"/>
      <w:r w:rsidRPr="0E961D3D">
        <w:rPr>
          <w:rFonts w:ascii="Arial" w:eastAsia="Arial" w:hAnsi="Arial" w:cs="Arial"/>
          <w:color w:val="141414"/>
        </w:rPr>
        <w:t xml:space="preserve"> in the care of a family friend, Baby P is brought back home.</w:t>
      </w:r>
    </w:p>
    <w:p w14:paraId="116D066A" w14:textId="57E8850E" w:rsidR="0E961D3D" w:rsidRDefault="0E961D3D" w:rsidP="0E961D3D">
      <w:pPr>
        <w:spacing w:line="360" w:lineRule="auto"/>
        <w:rPr>
          <w:rFonts w:ascii="Arial" w:eastAsia="Arial" w:hAnsi="Arial" w:cs="Arial"/>
          <w:color w:val="141414"/>
        </w:rPr>
      </w:pPr>
      <w:r w:rsidRPr="0E961D3D">
        <w:rPr>
          <w:rFonts w:ascii="Arial" w:eastAsia="Arial" w:hAnsi="Arial" w:cs="Arial"/>
          <w:b/>
          <w:bCs/>
          <w:color w:val="141414"/>
        </w:rPr>
        <w:t>February 2007:</w:t>
      </w:r>
      <w:r w:rsidRPr="0E961D3D">
        <w:rPr>
          <w:rFonts w:ascii="Arial" w:eastAsia="Arial" w:hAnsi="Arial" w:cs="Arial"/>
          <w:color w:val="141414"/>
        </w:rPr>
        <w:t xml:space="preserve"> Former social worker Nevres Kemal writes to the Department of Health about her concerns regarding potential shortcomings in child protection in Haringey.</w:t>
      </w:r>
    </w:p>
    <w:p w14:paraId="508A01CB" w14:textId="70920644" w:rsidR="0E961D3D" w:rsidRDefault="0E961D3D" w:rsidP="0E961D3D">
      <w:pPr>
        <w:spacing w:line="360" w:lineRule="auto"/>
        <w:rPr>
          <w:rFonts w:ascii="Arial" w:eastAsia="Arial" w:hAnsi="Arial" w:cs="Arial"/>
          <w:color w:val="141414"/>
        </w:rPr>
      </w:pPr>
      <w:r w:rsidRPr="0E961D3D">
        <w:rPr>
          <w:rFonts w:ascii="Arial" w:eastAsia="Arial" w:hAnsi="Arial" w:cs="Arial"/>
          <w:b/>
          <w:bCs/>
          <w:color w:val="141414"/>
        </w:rPr>
        <w:t>12 March 2007:</w:t>
      </w:r>
      <w:r w:rsidRPr="0E961D3D">
        <w:rPr>
          <w:rFonts w:ascii="Arial" w:eastAsia="Arial" w:hAnsi="Arial" w:cs="Arial"/>
          <w:color w:val="141414"/>
        </w:rPr>
        <w:t xml:space="preserve"> Inspectors from the Commission for Social Care Inspection (CSCI) speak with representatives from Haringey to address the issues mentioned by Ms. Kemal in the letter written by her lawyer and dated February 16, 2007.</w:t>
      </w:r>
    </w:p>
    <w:p w14:paraId="2B03935F" w14:textId="0824F16E" w:rsidR="0E961D3D" w:rsidRDefault="0E961D3D" w:rsidP="0E961D3D">
      <w:pPr>
        <w:spacing w:line="360" w:lineRule="auto"/>
        <w:rPr>
          <w:rFonts w:ascii="Arial" w:eastAsia="Arial" w:hAnsi="Arial" w:cs="Arial"/>
          <w:color w:val="141414"/>
        </w:rPr>
      </w:pPr>
      <w:r w:rsidRPr="0E961D3D">
        <w:rPr>
          <w:rFonts w:ascii="Arial" w:eastAsia="Arial" w:hAnsi="Arial" w:cs="Arial"/>
          <w:b/>
          <w:bCs/>
          <w:color w:val="141414"/>
        </w:rPr>
        <w:t>April 2007:</w:t>
      </w:r>
      <w:r w:rsidRPr="0E961D3D">
        <w:rPr>
          <w:rFonts w:ascii="Arial" w:eastAsia="Arial" w:hAnsi="Arial" w:cs="Arial"/>
          <w:color w:val="141414"/>
        </w:rPr>
        <w:t xml:space="preserve"> Baby Peter </w:t>
      </w:r>
      <w:proofErr w:type="gramStart"/>
      <w:r w:rsidRPr="0E961D3D">
        <w:rPr>
          <w:rFonts w:ascii="Arial" w:eastAsia="Arial" w:hAnsi="Arial" w:cs="Arial"/>
          <w:color w:val="141414"/>
        </w:rPr>
        <w:t>is admitted</w:t>
      </w:r>
      <w:proofErr w:type="gramEnd"/>
      <w:r w:rsidRPr="0E961D3D">
        <w:rPr>
          <w:rFonts w:ascii="Arial" w:eastAsia="Arial" w:hAnsi="Arial" w:cs="Arial"/>
          <w:color w:val="141414"/>
        </w:rPr>
        <w:t xml:space="preserve"> to North Middlesex hospital with bruises, two black eyes and swelling on the left side of his head.</w:t>
      </w:r>
    </w:p>
    <w:p w14:paraId="29712502" w14:textId="7FB27B58" w:rsidR="0E961D3D" w:rsidRDefault="0E961D3D" w:rsidP="0E961D3D">
      <w:pPr>
        <w:spacing w:line="360" w:lineRule="auto"/>
        <w:rPr>
          <w:rFonts w:ascii="Arial" w:eastAsia="Arial" w:hAnsi="Arial" w:cs="Arial"/>
          <w:color w:val="141414"/>
        </w:rPr>
      </w:pPr>
      <w:r w:rsidRPr="0E961D3D">
        <w:rPr>
          <w:rFonts w:ascii="Arial" w:eastAsia="Arial" w:hAnsi="Arial" w:cs="Arial"/>
          <w:b/>
          <w:bCs/>
          <w:color w:val="141414"/>
        </w:rPr>
        <w:t>1 April 2007:</w:t>
      </w:r>
      <w:r w:rsidRPr="0E961D3D">
        <w:rPr>
          <w:rFonts w:ascii="Arial" w:eastAsia="Arial" w:hAnsi="Arial" w:cs="Arial"/>
          <w:color w:val="141414"/>
        </w:rPr>
        <w:t xml:space="preserve"> The CSCI transfers inspection duties for children's services to Ofsted.</w:t>
      </w:r>
    </w:p>
    <w:p w14:paraId="1A2C161B" w14:textId="46D40A8E" w:rsidR="0E961D3D" w:rsidRDefault="0E961D3D" w:rsidP="0E961D3D">
      <w:pPr>
        <w:spacing w:line="360" w:lineRule="auto"/>
        <w:rPr>
          <w:rFonts w:ascii="Arial" w:eastAsia="Arial" w:hAnsi="Arial" w:cs="Arial"/>
          <w:color w:val="141414"/>
        </w:rPr>
      </w:pPr>
      <w:r w:rsidRPr="0E961D3D">
        <w:rPr>
          <w:rFonts w:ascii="Arial" w:eastAsia="Arial" w:hAnsi="Arial" w:cs="Arial"/>
          <w:b/>
          <w:bCs/>
          <w:color w:val="141414"/>
        </w:rPr>
        <w:t>May 2007:</w:t>
      </w:r>
      <w:r w:rsidRPr="0E961D3D">
        <w:rPr>
          <w:rFonts w:ascii="Arial" w:eastAsia="Arial" w:hAnsi="Arial" w:cs="Arial"/>
          <w:color w:val="141414"/>
        </w:rPr>
        <w:t xml:space="preserve"> A social worker transports Baby Peter to the North Middlesex after noticing marks on the boy's face, where </w:t>
      </w:r>
      <w:proofErr w:type="gramStart"/>
      <w:r w:rsidRPr="0E961D3D">
        <w:rPr>
          <w:rFonts w:ascii="Arial" w:eastAsia="Arial" w:hAnsi="Arial" w:cs="Arial"/>
          <w:color w:val="141414"/>
        </w:rPr>
        <w:t>12</w:t>
      </w:r>
      <w:proofErr w:type="gramEnd"/>
      <w:r w:rsidRPr="0E961D3D">
        <w:rPr>
          <w:rFonts w:ascii="Arial" w:eastAsia="Arial" w:hAnsi="Arial" w:cs="Arial"/>
          <w:color w:val="141414"/>
        </w:rPr>
        <w:t xml:space="preserve"> areas of bruises and scratches are discovered. Connelly </w:t>
      </w:r>
      <w:proofErr w:type="gramStart"/>
      <w:r w:rsidRPr="0E961D3D">
        <w:rPr>
          <w:rFonts w:ascii="Arial" w:eastAsia="Arial" w:hAnsi="Arial" w:cs="Arial"/>
          <w:color w:val="141414"/>
        </w:rPr>
        <w:t>is detained</w:t>
      </w:r>
      <w:proofErr w:type="gramEnd"/>
      <w:r w:rsidRPr="0E961D3D">
        <w:rPr>
          <w:rFonts w:ascii="Arial" w:eastAsia="Arial" w:hAnsi="Arial" w:cs="Arial"/>
          <w:color w:val="141414"/>
        </w:rPr>
        <w:t xml:space="preserve"> again.</w:t>
      </w:r>
    </w:p>
    <w:p w14:paraId="5B8B7DB3" w14:textId="5ED3FB25" w:rsidR="0E961D3D" w:rsidRDefault="0E961D3D" w:rsidP="0E961D3D">
      <w:pPr>
        <w:spacing w:line="360" w:lineRule="auto"/>
        <w:rPr>
          <w:rFonts w:ascii="Arial" w:eastAsia="Arial" w:hAnsi="Arial" w:cs="Arial"/>
          <w:color w:val="141414"/>
        </w:rPr>
      </w:pPr>
      <w:r w:rsidRPr="0E961D3D">
        <w:rPr>
          <w:rFonts w:ascii="Arial" w:eastAsia="Arial" w:hAnsi="Arial" w:cs="Arial"/>
          <w:b/>
          <w:bCs/>
          <w:color w:val="141414"/>
        </w:rPr>
        <w:t>June 2007:</w:t>
      </w:r>
      <w:r w:rsidRPr="0E961D3D">
        <w:rPr>
          <w:rFonts w:ascii="Arial" w:eastAsia="Arial" w:hAnsi="Arial" w:cs="Arial"/>
          <w:color w:val="141414"/>
        </w:rPr>
        <w:t xml:space="preserve"> Barker's brother, named Jason Owen, moves into the home with a 15-year-old girl.</w:t>
      </w:r>
    </w:p>
    <w:p w14:paraId="07D06F24" w14:textId="25FFC815" w:rsidR="0E961D3D" w:rsidRDefault="0E961D3D" w:rsidP="0E961D3D">
      <w:pPr>
        <w:spacing w:line="360" w:lineRule="auto"/>
        <w:rPr>
          <w:rFonts w:ascii="Arial" w:eastAsia="Arial" w:hAnsi="Arial" w:cs="Arial"/>
          <w:color w:val="141414"/>
        </w:rPr>
      </w:pPr>
      <w:r w:rsidRPr="0E961D3D">
        <w:rPr>
          <w:rFonts w:ascii="Arial" w:eastAsia="Arial" w:hAnsi="Arial" w:cs="Arial"/>
          <w:b/>
          <w:bCs/>
          <w:color w:val="141414"/>
        </w:rPr>
        <w:t>30 July 2007:</w:t>
      </w:r>
      <w:r w:rsidRPr="0E961D3D">
        <w:rPr>
          <w:rFonts w:ascii="Arial" w:eastAsia="Arial" w:hAnsi="Arial" w:cs="Arial"/>
          <w:color w:val="141414"/>
        </w:rPr>
        <w:t xml:space="preserve"> A social worker overlooks Baby Peter's hand and face injuries after the child </w:t>
      </w:r>
      <w:proofErr w:type="gramStart"/>
      <w:r w:rsidRPr="0E961D3D">
        <w:rPr>
          <w:rFonts w:ascii="Arial" w:eastAsia="Arial" w:hAnsi="Arial" w:cs="Arial"/>
          <w:color w:val="141414"/>
        </w:rPr>
        <w:t>is purposefully covered</w:t>
      </w:r>
      <w:proofErr w:type="gramEnd"/>
      <w:r w:rsidRPr="0E961D3D">
        <w:rPr>
          <w:rFonts w:ascii="Arial" w:eastAsia="Arial" w:hAnsi="Arial" w:cs="Arial"/>
          <w:color w:val="141414"/>
        </w:rPr>
        <w:t xml:space="preserve"> with chocolate to conceal them.</w:t>
      </w:r>
    </w:p>
    <w:p w14:paraId="7793E564" w14:textId="0ECC5BA2" w:rsidR="0E961D3D" w:rsidRDefault="0E961D3D" w:rsidP="0E961D3D">
      <w:pPr>
        <w:spacing w:line="360" w:lineRule="auto"/>
        <w:rPr>
          <w:rFonts w:ascii="Arial" w:eastAsia="Arial" w:hAnsi="Arial" w:cs="Arial"/>
          <w:color w:val="141414"/>
        </w:rPr>
      </w:pPr>
      <w:r w:rsidRPr="0E961D3D">
        <w:rPr>
          <w:rFonts w:ascii="Arial" w:eastAsia="Arial" w:hAnsi="Arial" w:cs="Arial"/>
          <w:b/>
          <w:bCs/>
          <w:color w:val="141414"/>
        </w:rPr>
        <w:t>1 August 2007:</w:t>
      </w:r>
      <w:r w:rsidRPr="0E961D3D">
        <w:rPr>
          <w:rFonts w:ascii="Arial" w:eastAsia="Arial" w:hAnsi="Arial" w:cs="Arial"/>
          <w:color w:val="141414"/>
        </w:rPr>
        <w:t xml:space="preserve"> </w:t>
      </w:r>
      <w:r w:rsidR="0041270B" w:rsidRPr="0E961D3D">
        <w:rPr>
          <w:rFonts w:ascii="Arial" w:eastAsia="Arial" w:hAnsi="Arial" w:cs="Arial"/>
          <w:color w:val="141414"/>
        </w:rPr>
        <w:t>Baby</w:t>
      </w:r>
      <w:r w:rsidRPr="0E961D3D">
        <w:rPr>
          <w:rFonts w:ascii="Arial" w:eastAsia="Arial" w:hAnsi="Arial" w:cs="Arial"/>
          <w:color w:val="141414"/>
        </w:rPr>
        <w:t xml:space="preserve"> P </w:t>
      </w:r>
      <w:proofErr w:type="gramStart"/>
      <w:r w:rsidRPr="0E961D3D">
        <w:rPr>
          <w:rFonts w:ascii="Arial" w:eastAsia="Arial" w:hAnsi="Arial" w:cs="Arial"/>
          <w:color w:val="141414"/>
        </w:rPr>
        <w:t>is examined</w:t>
      </w:r>
      <w:proofErr w:type="gramEnd"/>
      <w:r w:rsidRPr="0E961D3D">
        <w:rPr>
          <w:rFonts w:ascii="Arial" w:eastAsia="Arial" w:hAnsi="Arial" w:cs="Arial"/>
          <w:color w:val="141414"/>
        </w:rPr>
        <w:t xml:space="preserve"> at a child development clinic.</w:t>
      </w:r>
    </w:p>
    <w:p w14:paraId="0E091D87" w14:textId="7F14AD0E" w:rsidR="0E961D3D" w:rsidRDefault="0E961D3D" w:rsidP="0E961D3D">
      <w:pPr>
        <w:spacing w:line="360" w:lineRule="auto"/>
        <w:rPr>
          <w:rFonts w:ascii="Arial" w:eastAsia="Arial" w:hAnsi="Arial" w:cs="Arial"/>
          <w:color w:val="141414"/>
        </w:rPr>
      </w:pPr>
      <w:r w:rsidRPr="0E961D3D">
        <w:rPr>
          <w:rFonts w:ascii="Arial" w:eastAsia="Arial" w:hAnsi="Arial" w:cs="Arial"/>
          <w:b/>
          <w:bCs/>
          <w:color w:val="141414"/>
        </w:rPr>
        <w:t>2 August 2007:</w:t>
      </w:r>
      <w:r w:rsidRPr="0E961D3D">
        <w:rPr>
          <w:rFonts w:ascii="Arial" w:eastAsia="Arial" w:hAnsi="Arial" w:cs="Arial"/>
          <w:color w:val="141414"/>
        </w:rPr>
        <w:t xml:space="preserve"> Police tell Connelly she will not </w:t>
      </w:r>
      <w:proofErr w:type="gramStart"/>
      <w:r w:rsidRPr="0E961D3D">
        <w:rPr>
          <w:rFonts w:ascii="Arial" w:eastAsia="Arial" w:hAnsi="Arial" w:cs="Arial"/>
          <w:color w:val="141414"/>
        </w:rPr>
        <w:t>be prosecuted</w:t>
      </w:r>
      <w:proofErr w:type="gramEnd"/>
      <w:r w:rsidRPr="0E961D3D">
        <w:rPr>
          <w:rFonts w:ascii="Arial" w:eastAsia="Arial" w:hAnsi="Arial" w:cs="Arial"/>
          <w:color w:val="141414"/>
        </w:rPr>
        <w:t xml:space="preserve"> after her case is considered by the Crown Prosecution Service. </w:t>
      </w:r>
    </w:p>
    <w:p w14:paraId="11E86045" w14:textId="4304C7C5" w:rsidR="0E961D3D" w:rsidRDefault="0E961D3D" w:rsidP="0E961D3D">
      <w:pPr>
        <w:spacing w:line="360" w:lineRule="auto"/>
        <w:rPr>
          <w:rFonts w:ascii="Arial" w:eastAsia="Arial" w:hAnsi="Arial" w:cs="Arial"/>
          <w:color w:val="141414"/>
        </w:rPr>
      </w:pPr>
      <w:r w:rsidRPr="0E961D3D">
        <w:rPr>
          <w:rFonts w:ascii="Arial" w:eastAsia="Arial" w:hAnsi="Arial" w:cs="Arial"/>
          <w:b/>
          <w:bCs/>
          <w:color w:val="141414"/>
        </w:rPr>
        <w:t>3 August 2007:</w:t>
      </w:r>
      <w:r w:rsidRPr="0E961D3D">
        <w:rPr>
          <w:rFonts w:ascii="Arial" w:eastAsia="Arial" w:hAnsi="Arial" w:cs="Arial"/>
          <w:color w:val="141414"/>
        </w:rPr>
        <w:t xml:space="preserve"> Baby Peter </w:t>
      </w:r>
      <w:proofErr w:type="gramStart"/>
      <w:r w:rsidRPr="0E961D3D">
        <w:rPr>
          <w:rFonts w:ascii="Arial" w:eastAsia="Arial" w:hAnsi="Arial" w:cs="Arial"/>
          <w:color w:val="141414"/>
        </w:rPr>
        <w:t>is found</w:t>
      </w:r>
      <w:proofErr w:type="gramEnd"/>
      <w:r w:rsidRPr="0E961D3D">
        <w:rPr>
          <w:rFonts w:ascii="Arial" w:eastAsia="Arial" w:hAnsi="Arial" w:cs="Arial"/>
          <w:color w:val="141414"/>
        </w:rPr>
        <w:t xml:space="preserve"> dead in his cot.</w:t>
      </w:r>
    </w:p>
    <w:p w14:paraId="33CE6F24" w14:textId="756D325D" w:rsidR="0E961D3D" w:rsidRDefault="0E961D3D" w:rsidP="0E961D3D">
      <w:pPr>
        <w:spacing w:line="360" w:lineRule="auto"/>
        <w:rPr>
          <w:rFonts w:ascii="Arial" w:eastAsia="Arial" w:hAnsi="Arial" w:cs="Arial"/>
          <w:color w:val="141414"/>
        </w:rPr>
      </w:pPr>
      <w:r w:rsidRPr="0E961D3D">
        <w:rPr>
          <w:rFonts w:ascii="Arial" w:eastAsia="Arial" w:hAnsi="Arial" w:cs="Arial"/>
          <w:color w:val="141414"/>
        </w:rPr>
        <w:t>(BBC News, 2013).</w:t>
      </w:r>
    </w:p>
    <w:p w14:paraId="7E1796E5" w14:textId="64531E60" w:rsidR="0E961D3D" w:rsidRPr="006C048F" w:rsidRDefault="0E961D3D" w:rsidP="0E961D3D">
      <w:pPr>
        <w:spacing w:line="360" w:lineRule="auto"/>
        <w:rPr>
          <w:rFonts w:ascii="Arial" w:eastAsia="Arial" w:hAnsi="Arial" w:cs="Arial"/>
          <w:b/>
          <w:bCs/>
          <w:color w:val="141414"/>
        </w:rPr>
      </w:pPr>
    </w:p>
    <w:p w14:paraId="7446A1AF" w14:textId="603303DC" w:rsidR="0E961D3D" w:rsidRPr="006C048F" w:rsidRDefault="006C048F" w:rsidP="0E961D3D">
      <w:pPr>
        <w:spacing w:line="360" w:lineRule="auto"/>
        <w:rPr>
          <w:rFonts w:ascii="Arial" w:eastAsia="Arial" w:hAnsi="Arial" w:cs="Arial"/>
          <w:b/>
          <w:bCs/>
        </w:rPr>
      </w:pPr>
      <w:r w:rsidRPr="006C048F">
        <w:rPr>
          <w:rFonts w:ascii="Arial" w:eastAsia="Arial" w:hAnsi="Arial" w:cs="Arial"/>
          <w:b/>
          <w:bCs/>
        </w:rPr>
        <w:t xml:space="preserve">Case </w:t>
      </w:r>
      <w:r w:rsidR="00FD4394" w:rsidRPr="006C048F">
        <w:rPr>
          <w:rFonts w:ascii="Arial" w:eastAsia="Arial" w:hAnsi="Arial" w:cs="Arial"/>
          <w:b/>
          <w:bCs/>
        </w:rPr>
        <w:t>2:</w:t>
      </w:r>
      <w:r w:rsidRPr="006C048F">
        <w:rPr>
          <w:rFonts w:ascii="Arial" w:eastAsia="Arial" w:hAnsi="Arial" w:cs="Arial"/>
          <w:b/>
          <w:bCs/>
        </w:rPr>
        <w:t xml:space="preserve"> </w:t>
      </w:r>
      <w:r w:rsidR="0E961D3D" w:rsidRPr="006C048F">
        <w:rPr>
          <w:rFonts w:ascii="Arial" w:eastAsia="Arial" w:hAnsi="Arial" w:cs="Arial"/>
          <w:b/>
          <w:bCs/>
        </w:rPr>
        <w:t>Daniel Pelker</w:t>
      </w:r>
    </w:p>
    <w:p w14:paraId="0201CD2E" w14:textId="3DB7BAD0" w:rsidR="0E961D3D" w:rsidRDefault="0E961D3D" w:rsidP="0E961D3D">
      <w:pPr>
        <w:spacing w:line="360" w:lineRule="auto"/>
        <w:rPr>
          <w:rFonts w:ascii="Arial" w:eastAsia="Arial" w:hAnsi="Arial" w:cs="Arial"/>
          <w:color w:val="222222"/>
        </w:rPr>
      </w:pPr>
      <w:r w:rsidRPr="0E961D3D">
        <w:rPr>
          <w:rFonts w:ascii="Arial" w:eastAsia="Arial" w:hAnsi="Arial" w:cs="Arial"/>
        </w:rPr>
        <w:t xml:space="preserve">Daniel Pelka, a four-year-old boy from the West Midlands, died </w:t>
      </w:r>
      <w:proofErr w:type="gramStart"/>
      <w:r w:rsidRPr="0E961D3D">
        <w:rPr>
          <w:rFonts w:ascii="Arial" w:eastAsia="Arial" w:hAnsi="Arial" w:cs="Arial"/>
        </w:rPr>
        <w:t>as a result of</w:t>
      </w:r>
      <w:proofErr w:type="gramEnd"/>
      <w:r w:rsidRPr="0E961D3D">
        <w:rPr>
          <w:rFonts w:ascii="Arial" w:eastAsia="Arial" w:hAnsi="Arial" w:cs="Arial"/>
        </w:rPr>
        <w:t xml:space="preserve"> malnutrition, neglect, and physical abuse. He was a "bag of bones," according to an assistant teacher, the trial heard that he was "wasting away." Daniel weighed only 10 kg at the time of his death. He </w:t>
      </w:r>
      <w:proofErr w:type="gramStart"/>
      <w:r w:rsidRPr="0E961D3D">
        <w:rPr>
          <w:rFonts w:ascii="Arial" w:eastAsia="Arial" w:hAnsi="Arial" w:cs="Arial"/>
        </w:rPr>
        <w:t>was killed</w:t>
      </w:r>
      <w:proofErr w:type="gramEnd"/>
      <w:r w:rsidRPr="0E961D3D">
        <w:rPr>
          <w:rFonts w:ascii="Arial" w:eastAsia="Arial" w:hAnsi="Arial" w:cs="Arial"/>
        </w:rPr>
        <w:t xml:space="preserve"> by his mother and her partner. The Coventry Local Safeguarding Children Board (LSCB) released an overview report of the Serious Case Review (SCR) of the circumstances surrounding his death that highlighted missed opportunities for his protection by </w:t>
      </w:r>
      <w:proofErr w:type="gramStart"/>
      <w:r w:rsidRPr="0E961D3D">
        <w:rPr>
          <w:rFonts w:ascii="Arial" w:eastAsia="Arial" w:hAnsi="Arial" w:cs="Arial"/>
        </w:rPr>
        <w:t>a number of</w:t>
      </w:r>
      <w:proofErr w:type="gramEnd"/>
      <w:r w:rsidRPr="0E961D3D">
        <w:rPr>
          <w:rFonts w:ascii="Arial" w:eastAsia="Arial" w:hAnsi="Arial" w:cs="Arial"/>
        </w:rPr>
        <w:t xml:space="preserve"> agencies. </w:t>
      </w:r>
      <w:proofErr w:type="gramStart"/>
      <w:r w:rsidRPr="0E961D3D">
        <w:rPr>
          <w:rFonts w:ascii="Arial" w:eastAsia="Arial" w:hAnsi="Arial" w:cs="Arial"/>
        </w:rPr>
        <w:t>In light of</w:t>
      </w:r>
      <w:proofErr w:type="gramEnd"/>
      <w:r w:rsidRPr="0E961D3D">
        <w:rPr>
          <w:rFonts w:ascii="Arial" w:eastAsia="Arial" w:hAnsi="Arial" w:cs="Arial"/>
        </w:rPr>
        <w:t xml:space="preserve"> what they knew about Daniel's circumstances, it is said in the conclusion that "No one professional suspected or could have foreseen that he would be killed”. However, after evaluating the sequence of events that resulted in Daniel's death from an inflicted head injury, the SCR highlighted </w:t>
      </w:r>
      <w:proofErr w:type="gramStart"/>
      <w:r w:rsidRPr="0E961D3D">
        <w:rPr>
          <w:rFonts w:ascii="Arial" w:eastAsia="Arial" w:hAnsi="Arial" w:cs="Arial"/>
        </w:rPr>
        <w:t>several</w:t>
      </w:r>
      <w:proofErr w:type="gramEnd"/>
      <w:r w:rsidRPr="0E961D3D">
        <w:rPr>
          <w:rFonts w:ascii="Arial" w:eastAsia="Arial" w:hAnsi="Arial" w:cs="Arial"/>
        </w:rPr>
        <w:t xml:space="preserve"> instances where system failures or individual errors led to a failure to protect Daniel. Daniel's mother and her partner </w:t>
      </w:r>
      <w:proofErr w:type="gramStart"/>
      <w:r w:rsidRPr="0E961D3D">
        <w:rPr>
          <w:rFonts w:ascii="Arial" w:eastAsia="Arial" w:hAnsi="Arial" w:cs="Arial"/>
        </w:rPr>
        <w:t>were judged</w:t>
      </w:r>
      <w:proofErr w:type="gramEnd"/>
      <w:r w:rsidRPr="0E961D3D">
        <w:rPr>
          <w:rFonts w:ascii="Arial" w:eastAsia="Arial" w:hAnsi="Arial" w:cs="Arial"/>
        </w:rPr>
        <w:t xml:space="preserve"> responsible for his murder and given terms of imprisonment that must include at least 30 years. (</w:t>
      </w:r>
      <w:r w:rsidRPr="0E961D3D">
        <w:rPr>
          <w:rFonts w:ascii="Arial" w:eastAsia="Arial" w:hAnsi="Arial" w:cs="Arial"/>
          <w:color w:val="222222"/>
        </w:rPr>
        <w:t xml:space="preserve">Wonnacott, J., et al, </w:t>
      </w:r>
      <w:r w:rsidRPr="0E961D3D">
        <w:rPr>
          <w:rFonts w:ascii="Arial" w:eastAsia="Arial" w:hAnsi="Arial" w:cs="Arial"/>
          <w:i/>
          <w:iCs/>
          <w:color w:val="222222"/>
        </w:rPr>
        <w:t>2019)</w:t>
      </w:r>
      <w:r w:rsidRPr="0E961D3D">
        <w:rPr>
          <w:rFonts w:ascii="Arial" w:eastAsia="Arial" w:hAnsi="Arial" w:cs="Arial"/>
          <w:color w:val="222222"/>
        </w:rPr>
        <w:t>.</w:t>
      </w:r>
    </w:p>
    <w:p w14:paraId="1A0A6E2B" w14:textId="76644BB6" w:rsidR="0E961D3D" w:rsidRDefault="0E961D3D" w:rsidP="0E961D3D">
      <w:pPr>
        <w:spacing w:line="360" w:lineRule="auto"/>
        <w:rPr>
          <w:rFonts w:ascii="Arial" w:eastAsia="Arial" w:hAnsi="Arial" w:cs="Arial"/>
        </w:rPr>
      </w:pPr>
      <w:r>
        <w:rPr>
          <w:noProof/>
        </w:rPr>
        <w:drawing>
          <wp:inline distT="0" distB="0" distL="0" distR="0" wp14:anchorId="161F5C66" wp14:editId="1976C3E2">
            <wp:extent cx="4572000" cy="3381375"/>
            <wp:effectExtent l="0" t="0" r="0" b="0"/>
            <wp:docPr id="1383256313" name="Picture 1383256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572000" cy="3381375"/>
                    </a:xfrm>
                    <a:prstGeom prst="rect">
                      <a:avLst/>
                    </a:prstGeom>
                  </pic:spPr>
                </pic:pic>
              </a:graphicData>
            </a:graphic>
          </wp:inline>
        </w:drawing>
      </w:r>
      <w:r w:rsidRPr="0E961D3D">
        <w:rPr>
          <w:rFonts w:ascii="Arial" w:eastAsia="Arial" w:hAnsi="Arial" w:cs="Arial"/>
        </w:rPr>
        <w:t>(Independent,2013)</w:t>
      </w:r>
    </w:p>
    <w:p w14:paraId="736579B5" w14:textId="26B06DCD" w:rsidR="008B175E" w:rsidRDefault="008B175E" w:rsidP="0E961D3D">
      <w:pPr>
        <w:pStyle w:val="Heading2"/>
        <w:spacing w:line="360" w:lineRule="auto"/>
        <w:rPr>
          <w:rFonts w:ascii="Arial" w:eastAsia="Arial" w:hAnsi="Arial" w:cs="Arial"/>
          <w:b/>
          <w:bCs/>
          <w:color w:val="141414"/>
          <w:sz w:val="22"/>
          <w:szCs w:val="22"/>
        </w:rPr>
      </w:pPr>
      <w:r>
        <w:rPr>
          <w:rFonts w:ascii="Arial" w:eastAsia="Arial" w:hAnsi="Arial" w:cs="Arial"/>
          <w:b/>
          <w:bCs/>
          <w:color w:val="141414"/>
          <w:sz w:val="22"/>
          <w:szCs w:val="22"/>
        </w:rPr>
        <w:lastRenderedPageBreak/>
        <w:t>According to BBC New (2013)</w:t>
      </w:r>
      <w:r w:rsidR="001F7D59">
        <w:rPr>
          <w:rFonts w:ascii="Arial" w:eastAsia="Arial" w:hAnsi="Arial" w:cs="Arial"/>
          <w:b/>
          <w:bCs/>
          <w:color w:val="141414"/>
          <w:sz w:val="22"/>
          <w:szCs w:val="22"/>
        </w:rPr>
        <w:t xml:space="preserve">, Below is the timeline of missed opportunities </w:t>
      </w:r>
      <w:r w:rsidR="00083E44">
        <w:rPr>
          <w:rFonts w:ascii="Arial" w:eastAsia="Arial" w:hAnsi="Arial" w:cs="Arial"/>
          <w:b/>
          <w:bCs/>
          <w:color w:val="141414"/>
          <w:sz w:val="22"/>
          <w:szCs w:val="22"/>
        </w:rPr>
        <w:t>for Daniel Pelka.</w:t>
      </w:r>
    </w:p>
    <w:p w14:paraId="07AF8039" w14:textId="0921DE9A" w:rsidR="0E961D3D" w:rsidRDefault="0E961D3D" w:rsidP="0E961D3D">
      <w:pPr>
        <w:pStyle w:val="Heading2"/>
        <w:spacing w:line="360" w:lineRule="auto"/>
        <w:rPr>
          <w:rFonts w:ascii="Arial" w:eastAsia="Arial" w:hAnsi="Arial" w:cs="Arial"/>
          <w:b/>
          <w:bCs/>
          <w:color w:val="141414"/>
          <w:sz w:val="22"/>
          <w:szCs w:val="22"/>
        </w:rPr>
      </w:pPr>
      <w:r w:rsidRPr="0E961D3D">
        <w:rPr>
          <w:rFonts w:ascii="Arial" w:eastAsia="Arial" w:hAnsi="Arial" w:cs="Arial"/>
          <w:b/>
          <w:bCs/>
          <w:color w:val="141414"/>
          <w:sz w:val="22"/>
          <w:szCs w:val="22"/>
        </w:rPr>
        <w:t>22nd January 2009</w:t>
      </w:r>
    </w:p>
    <w:p w14:paraId="1F576C15" w14:textId="17492F2D" w:rsidR="0E961D3D" w:rsidRDefault="0E961D3D" w:rsidP="0E961D3D">
      <w:pPr>
        <w:spacing w:line="360" w:lineRule="auto"/>
        <w:rPr>
          <w:rFonts w:ascii="Arial" w:eastAsia="Arial" w:hAnsi="Arial" w:cs="Arial"/>
          <w:color w:val="141414"/>
        </w:rPr>
      </w:pPr>
      <w:r w:rsidRPr="0E961D3D">
        <w:rPr>
          <w:rFonts w:ascii="Arial" w:eastAsia="Arial" w:hAnsi="Arial" w:cs="Arial"/>
          <w:color w:val="141414"/>
        </w:rPr>
        <w:t xml:space="preserve">Following the most recent instance of domestic violence, which </w:t>
      </w:r>
      <w:proofErr w:type="gramStart"/>
      <w:r w:rsidRPr="0E961D3D">
        <w:rPr>
          <w:rFonts w:ascii="Arial" w:eastAsia="Arial" w:hAnsi="Arial" w:cs="Arial"/>
          <w:color w:val="141414"/>
        </w:rPr>
        <w:t>was documented</w:t>
      </w:r>
      <w:proofErr w:type="gramEnd"/>
      <w:r w:rsidRPr="0E961D3D">
        <w:rPr>
          <w:rFonts w:ascii="Arial" w:eastAsia="Arial" w:hAnsi="Arial" w:cs="Arial"/>
          <w:color w:val="141414"/>
        </w:rPr>
        <w:t xml:space="preserve"> in November 2008, a health visitor refers the child to children's social services, also known as Children, Learning and Young People Directorate (CLYP).</w:t>
      </w:r>
    </w:p>
    <w:p w14:paraId="52040483" w14:textId="42DB41CF" w:rsidR="0E961D3D" w:rsidRDefault="0E961D3D" w:rsidP="0E961D3D">
      <w:pPr>
        <w:spacing w:line="360" w:lineRule="auto"/>
        <w:rPr>
          <w:rFonts w:ascii="Arial" w:eastAsia="Arial" w:hAnsi="Arial" w:cs="Arial"/>
          <w:color w:val="141414"/>
        </w:rPr>
      </w:pPr>
      <w:r w:rsidRPr="0E961D3D">
        <w:rPr>
          <w:rFonts w:ascii="Arial" w:eastAsia="Arial" w:hAnsi="Arial" w:cs="Arial"/>
          <w:color w:val="141414"/>
        </w:rPr>
        <w:t xml:space="preserve">On January 29, a social worker conducts an assessment at the residence, it </w:t>
      </w:r>
      <w:proofErr w:type="gramStart"/>
      <w:r w:rsidRPr="0E961D3D">
        <w:rPr>
          <w:rFonts w:ascii="Arial" w:eastAsia="Arial" w:hAnsi="Arial" w:cs="Arial"/>
          <w:color w:val="141414"/>
        </w:rPr>
        <w:t>is considered</w:t>
      </w:r>
      <w:proofErr w:type="gramEnd"/>
      <w:r w:rsidRPr="0E961D3D">
        <w:rPr>
          <w:rFonts w:ascii="Arial" w:eastAsia="Arial" w:hAnsi="Arial" w:cs="Arial"/>
          <w:color w:val="141414"/>
        </w:rPr>
        <w:t xml:space="preserve"> that Ms. Luczak could protect the child, no further action is taken.</w:t>
      </w:r>
    </w:p>
    <w:p w14:paraId="24B30501" w14:textId="4FAECAB1" w:rsidR="0E961D3D" w:rsidRDefault="0E961D3D" w:rsidP="0E961D3D">
      <w:pPr>
        <w:pStyle w:val="Heading2"/>
        <w:spacing w:line="360" w:lineRule="auto"/>
        <w:rPr>
          <w:rFonts w:ascii="Arial" w:eastAsia="Arial" w:hAnsi="Arial" w:cs="Arial"/>
          <w:b/>
          <w:bCs/>
          <w:color w:val="141414"/>
          <w:sz w:val="22"/>
          <w:szCs w:val="22"/>
        </w:rPr>
      </w:pPr>
      <w:r w:rsidRPr="0E961D3D">
        <w:rPr>
          <w:rFonts w:ascii="Arial" w:eastAsia="Arial" w:hAnsi="Arial" w:cs="Arial"/>
          <w:b/>
          <w:bCs/>
          <w:color w:val="141414"/>
          <w:sz w:val="22"/>
          <w:szCs w:val="22"/>
        </w:rPr>
        <w:t>5 July 2010</w:t>
      </w:r>
    </w:p>
    <w:p w14:paraId="600D210B" w14:textId="31EB487A" w:rsidR="0E961D3D" w:rsidRDefault="0E961D3D" w:rsidP="0E961D3D">
      <w:pPr>
        <w:spacing w:line="360" w:lineRule="auto"/>
        <w:rPr>
          <w:rFonts w:ascii="Arial" w:eastAsia="Arial" w:hAnsi="Arial" w:cs="Arial"/>
          <w:color w:val="141414"/>
        </w:rPr>
      </w:pPr>
      <w:r w:rsidRPr="0E961D3D">
        <w:rPr>
          <w:rFonts w:ascii="Arial" w:eastAsia="Arial" w:hAnsi="Arial" w:cs="Arial"/>
          <w:color w:val="141414"/>
        </w:rPr>
        <w:t xml:space="preserve">When a health visitor visits the family, Daniel </w:t>
      </w:r>
      <w:proofErr w:type="gramStart"/>
      <w:r w:rsidRPr="0E961D3D">
        <w:rPr>
          <w:rFonts w:ascii="Arial" w:eastAsia="Arial" w:hAnsi="Arial" w:cs="Arial"/>
          <w:color w:val="141414"/>
        </w:rPr>
        <w:t>is found</w:t>
      </w:r>
      <w:proofErr w:type="gramEnd"/>
      <w:r w:rsidRPr="0E961D3D">
        <w:rPr>
          <w:rFonts w:ascii="Arial" w:eastAsia="Arial" w:hAnsi="Arial" w:cs="Arial"/>
          <w:color w:val="141414"/>
        </w:rPr>
        <w:t xml:space="preserve"> to have a bruise on the side of his head, with the claim that he "fell over," according to the health visitor. It has been reported that Ms. Luczak </w:t>
      </w:r>
      <w:proofErr w:type="gramStart"/>
      <w:r w:rsidRPr="0E961D3D">
        <w:rPr>
          <w:rFonts w:ascii="Arial" w:eastAsia="Arial" w:hAnsi="Arial" w:cs="Arial"/>
          <w:color w:val="141414"/>
        </w:rPr>
        <w:t>doesn't</w:t>
      </w:r>
      <w:proofErr w:type="gramEnd"/>
      <w:r w:rsidRPr="0E961D3D">
        <w:rPr>
          <w:rFonts w:ascii="Arial" w:eastAsia="Arial" w:hAnsi="Arial" w:cs="Arial"/>
          <w:color w:val="141414"/>
        </w:rPr>
        <w:t xml:space="preserve"> speak much English.</w:t>
      </w:r>
    </w:p>
    <w:p w14:paraId="75B45537" w14:textId="36221687" w:rsidR="0E961D3D" w:rsidRDefault="0E961D3D" w:rsidP="0E961D3D">
      <w:pPr>
        <w:pStyle w:val="Heading2"/>
        <w:spacing w:line="360" w:lineRule="auto"/>
        <w:rPr>
          <w:rFonts w:ascii="Arial" w:eastAsia="Arial" w:hAnsi="Arial" w:cs="Arial"/>
          <w:b/>
          <w:bCs/>
          <w:color w:val="141414"/>
          <w:sz w:val="22"/>
          <w:szCs w:val="22"/>
        </w:rPr>
      </w:pPr>
      <w:r w:rsidRPr="0E961D3D">
        <w:rPr>
          <w:rFonts w:ascii="Arial" w:eastAsia="Arial" w:hAnsi="Arial" w:cs="Arial"/>
          <w:b/>
          <w:bCs/>
          <w:color w:val="141414"/>
          <w:sz w:val="22"/>
          <w:szCs w:val="22"/>
        </w:rPr>
        <w:t>8 August</w:t>
      </w:r>
    </w:p>
    <w:p w14:paraId="543D440C" w14:textId="4ECB06F3" w:rsidR="0E961D3D" w:rsidRDefault="0E961D3D" w:rsidP="0E961D3D">
      <w:pPr>
        <w:spacing w:line="360" w:lineRule="auto"/>
        <w:rPr>
          <w:rFonts w:ascii="Arial" w:eastAsia="Arial" w:hAnsi="Arial" w:cs="Arial"/>
          <w:color w:val="141414"/>
        </w:rPr>
      </w:pPr>
      <w:r w:rsidRPr="0E961D3D">
        <w:rPr>
          <w:rFonts w:ascii="Arial" w:eastAsia="Arial" w:hAnsi="Arial" w:cs="Arial"/>
          <w:color w:val="141414"/>
        </w:rPr>
        <w:t xml:space="preserve">Following an altercation between Ms. Luczak and Mr. Krezolek, police </w:t>
      </w:r>
      <w:proofErr w:type="gramStart"/>
      <w:r w:rsidRPr="0E961D3D">
        <w:rPr>
          <w:rFonts w:ascii="Arial" w:eastAsia="Arial" w:hAnsi="Arial" w:cs="Arial"/>
          <w:color w:val="141414"/>
        </w:rPr>
        <w:t>are called</w:t>
      </w:r>
      <w:proofErr w:type="gramEnd"/>
      <w:r w:rsidRPr="0E961D3D">
        <w:rPr>
          <w:rFonts w:ascii="Arial" w:eastAsia="Arial" w:hAnsi="Arial" w:cs="Arial"/>
          <w:color w:val="141414"/>
        </w:rPr>
        <w:t xml:space="preserve"> to a domestic abuse incident involving knives. Ms. Luczak claims to have experienced a minor cut from a knife and to have lost consciousness </w:t>
      </w:r>
      <w:proofErr w:type="gramStart"/>
      <w:r w:rsidRPr="0E961D3D">
        <w:rPr>
          <w:rFonts w:ascii="Arial" w:eastAsia="Arial" w:hAnsi="Arial" w:cs="Arial"/>
          <w:color w:val="141414"/>
        </w:rPr>
        <w:t>as a result of</w:t>
      </w:r>
      <w:proofErr w:type="gramEnd"/>
      <w:r w:rsidRPr="0E961D3D">
        <w:rPr>
          <w:rFonts w:ascii="Arial" w:eastAsia="Arial" w:hAnsi="Arial" w:cs="Arial"/>
          <w:color w:val="141414"/>
        </w:rPr>
        <w:t xml:space="preserve"> an attempted strangulation.</w:t>
      </w:r>
    </w:p>
    <w:p w14:paraId="7A64FA59" w14:textId="5A690F7C" w:rsidR="0E961D3D" w:rsidRDefault="0E961D3D" w:rsidP="0E961D3D">
      <w:pPr>
        <w:spacing w:line="360" w:lineRule="auto"/>
        <w:rPr>
          <w:rFonts w:ascii="Arial" w:eastAsia="Arial" w:hAnsi="Arial" w:cs="Arial"/>
          <w:color w:val="141414"/>
        </w:rPr>
      </w:pPr>
      <w:r w:rsidRPr="0E961D3D">
        <w:rPr>
          <w:rFonts w:ascii="Arial" w:eastAsia="Arial" w:hAnsi="Arial" w:cs="Arial"/>
          <w:color w:val="141414"/>
        </w:rPr>
        <w:t xml:space="preserve">She said that Mr. Krezolek </w:t>
      </w:r>
      <w:proofErr w:type="gramStart"/>
      <w:r w:rsidRPr="0E961D3D">
        <w:rPr>
          <w:rFonts w:ascii="Arial" w:eastAsia="Arial" w:hAnsi="Arial" w:cs="Arial"/>
          <w:color w:val="141414"/>
        </w:rPr>
        <w:t>was intoxicated</w:t>
      </w:r>
      <w:proofErr w:type="gramEnd"/>
      <w:r w:rsidRPr="0E961D3D">
        <w:rPr>
          <w:rFonts w:ascii="Arial" w:eastAsia="Arial" w:hAnsi="Arial" w:cs="Arial"/>
          <w:color w:val="141414"/>
        </w:rPr>
        <w:t xml:space="preserve"> at the time and that the kids had seen everything. Police never mention looking into the welfare of Daniel and his brother, who are 3 and 5 years old, respectively. Mr. Krezolek </w:t>
      </w:r>
      <w:proofErr w:type="gramStart"/>
      <w:r w:rsidRPr="0E961D3D">
        <w:rPr>
          <w:rFonts w:ascii="Arial" w:eastAsia="Arial" w:hAnsi="Arial" w:cs="Arial"/>
          <w:color w:val="141414"/>
        </w:rPr>
        <w:t>is detained</w:t>
      </w:r>
      <w:proofErr w:type="gramEnd"/>
      <w:r w:rsidRPr="0E961D3D">
        <w:rPr>
          <w:rFonts w:ascii="Arial" w:eastAsia="Arial" w:hAnsi="Arial" w:cs="Arial"/>
          <w:color w:val="141414"/>
        </w:rPr>
        <w:t xml:space="preserve"> and then freed on the same day.</w:t>
      </w:r>
    </w:p>
    <w:p w14:paraId="5E77CA89" w14:textId="314E045D" w:rsidR="0E961D3D" w:rsidRDefault="0E961D3D" w:rsidP="0E961D3D">
      <w:pPr>
        <w:pStyle w:val="Heading2"/>
        <w:spacing w:line="360" w:lineRule="auto"/>
        <w:rPr>
          <w:rFonts w:ascii="Arial" w:eastAsia="Arial" w:hAnsi="Arial" w:cs="Arial"/>
          <w:b/>
          <w:bCs/>
          <w:color w:val="141414"/>
          <w:sz w:val="22"/>
          <w:szCs w:val="22"/>
        </w:rPr>
      </w:pPr>
      <w:r w:rsidRPr="0E961D3D">
        <w:rPr>
          <w:rFonts w:ascii="Arial" w:eastAsia="Arial" w:hAnsi="Arial" w:cs="Arial"/>
          <w:b/>
          <w:bCs/>
          <w:color w:val="141414"/>
          <w:sz w:val="22"/>
          <w:szCs w:val="22"/>
        </w:rPr>
        <w:t>27 December</w:t>
      </w:r>
    </w:p>
    <w:p w14:paraId="532574FC" w14:textId="2E5A7E82" w:rsidR="0E961D3D" w:rsidRDefault="0E961D3D" w:rsidP="0E961D3D">
      <w:pPr>
        <w:spacing w:line="360" w:lineRule="auto"/>
        <w:rPr>
          <w:rFonts w:ascii="Arial" w:eastAsia="Arial" w:hAnsi="Arial" w:cs="Arial"/>
          <w:color w:val="141414"/>
        </w:rPr>
      </w:pPr>
      <w:r w:rsidRPr="0E961D3D">
        <w:rPr>
          <w:rFonts w:ascii="Arial" w:eastAsia="Arial" w:hAnsi="Arial" w:cs="Arial"/>
          <w:color w:val="141414"/>
        </w:rPr>
        <w:t xml:space="preserve">both adults fight in front of the children while intoxicated, a neighbour calls the police to report domestic abuse. According to the police report, the children did not see the incident and were "none the wiser." CLYP </w:t>
      </w:r>
      <w:proofErr w:type="gramStart"/>
      <w:r w:rsidRPr="0E961D3D">
        <w:rPr>
          <w:rFonts w:ascii="Arial" w:eastAsia="Arial" w:hAnsi="Arial" w:cs="Arial"/>
          <w:color w:val="141414"/>
        </w:rPr>
        <w:t>is not referred</w:t>
      </w:r>
      <w:proofErr w:type="gramEnd"/>
      <w:r w:rsidRPr="0E961D3D">
        <w:rPr>
          <w:rFonts w:ascii="Arial" w:eastAsia="Arial" w:hAnsi="Arial" w:cs="Arial"/>
          <w:color w:val="141414"/>
        </w:rPr>
        <w:t xml:space="preserve"> in any way.</w:t>
      </w:r>
    </w:p>
    <w:p w14:paraId="425A033D" w14:textId="267803C5" w:rsidR="0E961D3D" w:rsidRDefault="0E961D3D" w:rsidP="0E961D3D">
      <w:pPr>
        <w:pStyle w:val="Heading2"/>
        <w:spacing w:line="360" w:lineRule="auto"/>
        <w:rPr>
          <w:rFonts w:ascii="Arial" w:eastAsia="Arial" w:hAnsi="Arial" w:cs="Arial"/>
          <w:b/>
          <w:bCs/>
          <w:color w:val="141414"/>
          <w:sz w:val="22"/>
          <w:szCs w:val="22"/>
        </w:rPr>
      </w:pPr>
      <w:r w:rsidRPr="0E961D3D">
        <w:rPr>
          <w:rFonts w:ascii="Arial" w:eastAsia="Arial" w:hAnsi="Arial" w:cs="Arial"/>
          <w:b/>
          <w:bCs/>
          <w:color w:val="141414"/>
          <w:sz w:val="22"/>
          <w:szCs w:val="22"/>
        </w:rPr>
        <w:t>6 January 2011</w:t>
      </w:r>
    </w:p>
    <w:p w14:paraId="00DDBD1B" w14:textId="7A9AED2C" w:rsidR="0E961D3D" w:rsidRDefault="0E961D3D" w:rsidP="0E961D3D">
      <w:pPr>
        <w:spacing w:line="360" w:lineRule="auto"/>
        <w:rPr>
          <w:rFonts w:ascii="Arial" w:eastAsia="Arial" w:hAnsi="Arial" w:cs="Arial"/>
          <w:color w:val="141414"/>
        </w:rPr>
      </w:pPr>
      <w:r w:rsidRPr="0E961D3D">
        <w:rPr>
          <w:rFonts w:ascii="Arial" w:eastAsia="Arial" w:hAnsi="Arial" w:cs="Arial"/>
          <w:color w:val="141414"/>
        </w:rPr>
        <w:t xml:space="preserve">Daniel </w:t>
      </w:r>
      <w:proofErr w:type="gramStart"/>
      <w:r w:rsidRPr="0E961D3D">
        <w:rPr>
          <w:rFonts w:ascii="Arial" w:eastAsia="Arial" w:hAnsi="Arial" w:cs="Arial"/>
          <w:color w:val="141414"/>
        </w:rPr>
        <w:t>is taken</w:t>
      </w:r>
      <w:proofErr w:type="gramEnd"/>
      <w:r w:rsidRPr="0E961D3D">
        <w:rPr>
          <w:rFonts w:ascii="Arial" w:eastAsia="Arial" w:hAnsi="Arial" w:cs="Arial"/>
          <w:color w:val="141414"/>
        </w:rPr>
        <w:t xml:space="preserve"> to A&amp;E by Ms Luczak and Mr Krezolek, A fracture is found on his left arm also multiple bruising to his arm, left shoulder and stomach. Daniel </w:t>
      </w:r>
      <w:proofErr w:type="gramStart"/>
      <w:r w:rsidRPr="0E961D3D">
        <w:rPr>
          <w:rFonts w:ascii="Arial" w:eastAsia="Arial" w:hAnsi="Arial" w:cs="Arial"/>
          <w:color w:val="141414"/>
        </w:rPr>
        <w:t>is noted</w:t>
      </w:r>
      <w:proofErr w:type="gramEnd"/>
      <w:r w:rsidRPr="0E961D3D">
        <w:rPr>
          <w:rFonts w:ascii="Arial" w:eastAsia="Arial" w:hAnsi="Arial" w:cs="Arial"/>
          <w:color w:val="141414"/>
        </w:rPr>
        <w:t xml:space="preserve"> to be interacting well with his mother and Mr Krezolek.</w:t>
      </w:r>
    </w:p>
    <w:p w14:paraId="4ABF468E" w14:textId="5B9E45AD" w:rsidR="0E961D3D" w:rsidRDefault="0E961D3D" w:rsidP="0E961D3D">
      <w:pPr>
        <w:pStyle w:val="Heading2"/>
        <w:spacing w:line="360" w:lineRule="auto"/>
        <w:rPr>
          <w:rFonts w:ascii="Arial" w:eastAsia="Arial" w:hAnsi="Arial" w:cs="Arial"/>
          <w:b/>
          <w:bCs/>
          <w:color w:val="141414"/>
          <w:sz w:val="22"/>
          <w:szCs w:val="22"/>
        </w:rPr>
      </w:pPr>
      <w:r w:rsidRPr="0E961D3D">
        <w:rPr>
          <w:rFonts w:ascii="Arial" w:eastAsia="Arial" w:hAnsi="Arial" w:cs="Arial"/>
          <w:b/>
          <w:bCs/>
          <w:color w:val="141414"/>
          <w:sz w:val="22"/>
          <w:szCs w:val="22"/>
        </w:rPr>
        <w:t>7 January</w:t>
      </w:r>
    </w:p>
    <w:p w14:paraId="0F85EABD" w14:textId="68A7A904" w:rsidR="0E961D3D" w:rsidRDefault="0E961D3D" w:rsidP="0E961D3D">
      <w:pPr>
        <w:spacing w:line="360" w:lineRule="auto"/>
        <w:rPr>
          <w:rFonts w:ascii="Arial" w:eastAsia="Arial" w:hAnsi="Arial" w:cs="Arial"/>
          <w:color w:val="141414"/>
        </w:rPr>
      </w:pPr>
      <w:r w:rsidRPr="0E961D3D">
        <w:rPr>
          <w:rFonts w:ascii="Arial" w:eastAsia="Arial" w:hAnsi="Arial" w:cs="Arial"/>
          <w:color w:val="141414"/>
        </w:rPr>
        <w:t xml:space="preserve">After a meeting to discuss the history of domestic violence occurrences at the family home, it </w:t>
      </w:r>
      <w:proofErr w:type="gramStart"/>
      <w:r w:rsidRPr="0E961D3D">
        <w:rPr>
          <w:rFonts w:ascii="Arial" w:eastAsia="Arial" w:hAnsi="Arial" w:cs="Arial"/>
          <w:color w:val="141414"/>
        </w:rPr>
        <w:t>is decided</w:t>
      </w:r>
      <w:proofErr w:type="gramEnd"/>
      <w:r w:rsidRPr="0E961D3D">
        <w:rPr>
          <w:rFonts w:ascii="Arial" w:eastAsia="Arial" w:hAnsi="Arial" w:cs="Arial"/>
          <w:color w:val="141414"/>
        </w:rPr>
        <w:t xml:space="preserve"> to conduct </w:t>
      </w:r>
      <w:r w:rsidR="00FD4394" w:rsidRPr="0E961D3D">
        <w:rPr>
          <w:rFonts w:ascii="Arial" w:eastAsia="Arial" w:hAnsi="Arial" w:cs="Arial"/>
          <w:color w:val="141414"/>
        </w:rPr>
        <w:t>an</w:t>
      </w:r>
      <w:r w:rsidRPr="0E961D3D">
        <w:rPr>
          <w:rFonts w:ascii="Arial" w:eastAsia="Arial" w:hAnsi="Arial" w:cs="Arial"/>
          <w:color w:val="141414"/>
        </w:rPr>
        <w:t xml:space="preserve"> "in-depth assessment." CLYP agree to participate in a Core Assessment and allowing the results to </w:t>
      </w:r>
      <w:proofErr w:type="gramStart"/>
      <w:r w:rsidRPr="0E961D3D">
        <w:rPr>
          <w:rFonts w:ascii="Arial" w:eastAsia="Arial" w:hAnsi="Arial" w:cs="Arial"/>
          <w:color w:val="141414"/>
        </w:rPr>
        <w:t>be shared</w:t>
      </w:r>
      <w:proofErr w:type="gramEnd"/>
      <w:r w:rsidRPr="0E961D3D">
        <w:rPr>
          <w:rFonts w:ascii="Arial" w:eastAsia="Arial" w:hAnsi="Arial" w:cs="Arial"/>
          <w:color w:val="141414"/>
        </w:rPr>
        <w:t xml:space="preserve"> with all professionals.</w:t>
      </w:r>
    </w:p>
    <w:p w14:paraId="04B73D8B" w14:textId="799731A5" w:rsidR="0E961D3D" w:rsidRDefault="0E961D3D" w:rsidP="0E961D3D">
      <w:pPr>
        <w:pStyle w:val="Heading2"/>
        <w:spacing w:line="360" w:lineRule="auto"/>
        <w:rPr>
          <w:rFonts w:ascii="Arial" w:eastAsia="Arial" w:hAnsi="Arial" w:cs="Arial"/>
          <w:b/>
          <w:bCs/>
          <w:color w:val="141414"/>
          <w:sz w:val="22"/>
          <w:szCs w:val="22"/>
        </w:rPr>
      </w:pPr>
      <w:r w:rsidRPr="0E961D3D">
        <w:rPr>
          <w:rFonts w:ascii="Arial" w:eastAsia="Arial" w:hAnsi="Arial" w:cs="Arial"/>
          <w:b/>
          <w:bCs/>
          <w:color w:val="141414"/>
          <w:sz w:val="22"/>
          <w:szCs w:val="22"/>
        </w:rPr>
        <w:lastRenderedPageBreak/>
        <w:t>November</w:t>
      </w:r>
    </w:p>
    <w:p w14:paraId="2925DE16" w14:textId="58D676B8" w:rsidR="0E961D3D" w:rsidRDefault="0E961D3D" w:rsidP="0E961D3D">
      <w:pPr>
        <w:spacing w:line="360" w:lineRule="auto"/>
        <w:rPr>
          <w:rFonts w:ascii="Arial" w:eastAsia="Arial" w:hAnsi="Arial" w:cs="Arial"/>
          <w:color w:val="141414"/>
        </w:rPr>
      </w:pPr>
      <w:r w:rsidRPr="0E961D3D">
        <w:rPr>
          <w:rFonts w:ascii="Arial" w:eastAsia="Arial" w:hAnsi="Arial" w:cs="Arial"/>
          <w:color w:val="141414"/>
        </w:rPr>
        <w:t xml:space="preserve">The school expresses to Ms. Luczak its worries regarding Daniel's persistent fascination with food and the fact that he steals food from other kids' lunchboxes. According to reports, he </w:t>
      </w:r>
      <w:proofErr w:type="gramStart"/>
      <w:r w:rsidRPr="0E961D3D">
        <w:rPr>
          <w:rFonts w:ascii="Arial" w:eastAsia="Arial" w:hAnsi="Arial" w:cs="Arial"/>
          <w:color w:val="141414"/>
        </w:rPr>
        <w:t>was constantly focused</w:t>
      </w:r>
      <w:proofErr w:type="gramEnd"/>
      <w:r w:rsidRPr="0E961D3D">
        <w:rPr>
          <w:rFonts w:ascii="Arial" w:eastAsia="Arial" w:hAnsi="Arial" w:cs="Arial"/>
          <w:color w:val="141414"/>
        </w:rPr>
        <w:t xml:space="preserve"> on eating and would frequently take four or five pieces of fruit from the "fruit corner" in the classroom. According to school staff, Ms. Luczak gave the impression that he should only consume what was in his lunchbox, which contained the absolute minimum.</w:t>
      </w:r>
    </w:p>
    <w:p w14:paraId="7564DC07" w14:textId="03103C3C" w:rsidR="0E961D3D" w:rsidRDefault="0E961D3D" w:rsidP="0E961D3D">
      <w:pPr>
        <w:pStyle w:val="Heading2"/>
        <w:spacing w:line="360" w:lineRule="auto"/>
        <w:rPr>
          <w:rFonts w:ascii="Arial" w:eastAsia="Arial" w:hAnsi="Arial" w:cs="Arial"/>
          <w:b/>
          <w:bCs/>
          <w:color w:val="141414"/>
          <w:sz w:val="22"/>
          <w:szCs w:val="22"/>
        </w:rPr>
      </w:pPr>
      <w:r w:rsidRPr="0E961D3D">
        <w:rPr>
          <w:rFonts w:ascii="Arial" w:eastAsia="Arial" w:hAnsi="Arial" w:cs="Arial"/>
          <w:b/>
          <w:bCs/>
          <w:color w:val="141414"/>
          <w:sz w:val="22"/>
          <w:szCs w:val="22"/>
        </w:rPr>
        <w:t>January 2012</w:t>
      </w:r>
    </w:p>
    <w:p w14:paraId="301CB1D7" w14:textId="2E0E7102" w:rsidR="0E961D3D" w:rsidRDefault="0E961D3D" w:rsidP="0E961D3D">
      <w:pPr>
        <w:spacing w:line="360" w:lineRule="auto"/>
        <w:rPr>
          <w:rFonts w:ascii="Arial" w:eastAsia="Arial" w:hAnsi="Arial" w:cs="Arial"/>
          <w:color w:val="141414"/>
        </w:rPr>
      </w:pPr>
      <w:r w:rsidRPr="0E961D3D">
        <w:rPr>
          <w:rFonts w:ascii="Arial" w:eastAsia="Arial" w:hAnsi="Arial" w:cs="Arial"/>
          <w:color w:val="141414"/>
        </w:rPr>
        <w:t xml:space="preserve">The deputy head teacher schedules a meeting with Ms. Luczak after becoming concerned that Daniel </w:t>
      </w:r>
      <w:proofErr w:type="gramStart"/>
      <w:r w:rsidRPr="0E961D3D">
        <w:rPr>
          <w:rFonts w:ascii="Arial" w:eastAsia="Arial" w:hAnsi="Arial" w:cs="Arial"/>
          <w:color w:val="141414"/>
        </w:rPr>
        <w:t>isn't</w:t>
      </w:r>
      <w:proofErr w:type="gramEnd"/>
      <w:r w:rsidRPr="0E961D3D">
        <w:rPr>
          <w:rFonts w:ascii="Arial" w:eastAsia="Arial" w:hAnsi="Arial" w:cs="Arial"/>
          <w:color w:val="141414"/>
        </w:rPr>
        <w:t xml:space="preserve"> developing and that he has a food preoccupation. She claims that Daniel was taking food from home and waking up in the middle of the night to raid the refrigerator, but as a result, he had </w:t>
      </w:r>
      <w:r w:rsidR="009A009B" w:rsidRPr="0E961D3D">
        <w:rPr>
          <w:rFonts w:ascii="Arial" w:eastAsia="Arial" w:hAnsi="Arial" w:cs="Arial"/>
          <w:color w:val="141414"/>
        </w:rPr>
        <w:t>diarrhoea</w:t>
      </w:r>
      <w:r w:rsidRPr="0E961D3D">
        <w:rPr>
          <w:rFonts w:ascii="Arial" w:eastAsia="Arial" w:hAnsi="Arial" w:cs="Arial"/>
          <w:color w:val="141414"/>
        </w:rPr>
        <w:t>.</w:t>
      </w:r>
    </w:p>
    <w:p w14:paraId="1AF1C3B0" w14:textId="2713A434" w:rsidR="0E961D3D" w:rsidRDefault="0E961D3D" w:rsidP="0E961D3D">
      <w:pPr>
        <w:spacing w:line="360" w:lineRule="auto"/>
        <w:rPr>
          <w:rFonts w:ascii="Arial" w:eastAsia="Arial" w:hAnsi="Arial" w:cs="Arial"/>
          <w:color w:val="141414"/>
        </w:rPr>
      </w:pPr>
      <w:r w:rsidRPr="0E961D3D">
        <w:rPr>
          <w:rFonts w:ascii="Arial" w:eastAsia="Arial" w:hAnsi="Arial" w:cs="Arial"/>
          <w:color w:val="141414"/>
        </w:rPr>
        <w:t xml:space="preserve">Daniel "searched for food everywhere," according to evidence from school staff, and "he would eat whatever he could get his </w:t>
      </w:r>
      <w:proofErr w:type="gramStart"/>
      <w:r w:rsidRPr="0E961D3D">
        <w:rPr>
          <w:rFonts w:ascii="Arial" w:eastAsia="Arial" w:hAnsi="Arial" w:cs="Arial"/>
          <w:color w:val="141414"/>
        </w:rPr>
        <w:t>hands on</w:t>
      </w:r>
      <w:proofErr w:type="gramEnd"/>
      <w:r w:rsidRPr="0E961D3D">
        <w:rPr>
          <w:rFonts w:ascii="Arial" w:eastAsia="Arial" w:hAnsi="Arial" w:cs="Arial"/>
          <w:color w:val="141414"/>
        </w:rPr>
        <w:t xml:space="preserve">," </w:t>
      </w:r>
    </w:p>
    <w:p w14:paraId="46A3288B" w14:textId="2190DDE0" w:rsidR="0E961D3D" w:rsidRDefault="0E961D3D" w:rsidP="0E961D3D">
      <w:pPr>
        <w:pStyle w:val="Heading2"/>
        <w:spacing w:line="360" w:lineRule="auto"/>
        <w:rPr>
          <w:rFonts w:ascii="Arial" w:eastAsia="Arial" w:hAnsi="Arial" w:cs="Arial"/>
          <w:b/>
          <w:bCs/>
          <w:color w:val="141414"/>
          <w:sz w:val="22"/>
          <w:szCs w:val="22"/>
        </w:rPr>
      </w:pPr>
      <w:r w:rsidRPr="0E961D3D">
        <w:rPr>
          <w:rFonts w:ascii="Arial" w:eastAsia="Arial" w:hAnsi="Arial" w:cs="Arial"/>
          <w:b/>
          <w:bCs/>
          <w:color w:val="141414"/>
          <w:sz w:val="22"/>
          <w:szCs w:val="22"/>
        </w:rPr>
        <w:t>Between December 2011 and February 2012</w:t>
      </w:r>
    </w:p>
    <w:p w14:paraId="70453138" w14:textId="591A651D" w:rsidR="0E961D3D" w:rsidRDefault="0E961D3D" w:rsidP="0E961D3D">
      <w:pPr>
        <w:spacing w:line="360" w:lineRule="auto"/>
        <w:rPr>
          <w:rFonts w:ascii="Arial" w:eastAsia="Arial" w:hAnsi="Arial" w:cs="Arial"/>
          <w:color w:val="141414"/>
        </w:rPr>
      </w:pPr>
      <w:r w:rsidRPr="0E961D3D">
        <w:rPr>
          <w:rFonts w:ascii="Arial" w:eastAsia="Arial" w:hAnsi="Arial" w:cs="Arial"/>
          <w:color w:val="141414"/>
        </w:rPr>
        <w:t xml:space="preserve">Daniel occasionally showed up to class with facial injuries. What injuries </w:t>
      </w:r>
      <w:proofErr w:type="gramStart"/>
      <w:r w:rsidRPr="0E961D3D">
        <w:rPr>
          <w:rFonts w:ascii="Arial" w:eastAsia="Arial" w:hAnsi="Arial" w:cs="Arial"/>
          <w:color w:val="141414"/>
        </w:rPr>
        <w:t>were seen</w:t>
      </w:r>
      <w:proofErr w:type="gramEnd"/>
      <w:r w:rsidRPr="0E961D3D">
        <w:rPr>
          <w:rFonts w:ascii="Arial" w:eastAsia="Arial" w:hAnsi="Arial" w:cs="Arial"/>
          <w:color w:val="141414"/>
        </w:rPr>
        <w:t xml:space="preserve"> and when are unknown due to improper recording within the school, however they include:</w:t>
      </w:r>
    </w:p>
    <w:p w14:paraId="0030ACAD" w14:textId="251053F9" w:rsidR="0E961D3D" w:rsidRDefault="0E961D3D" w:rsidP="0E961D3D">
      <w:pPr>
        <w:pStyle w:val="ListParagraph"/>
        <w:numPr>
          <w:ilvl w:val="0"/>
          <w:numId w:val="1"/>
        </w:numPr>
        <w:spacing w:line="360" w:lineRule="auto"/>
        <w:rPr>
          <w:rFonts w:ascii="Arial" w:eastAsia="Arial" w:hAnsi="Arial" w:cs="Arial"/>
          <w:color w:val="141414"/>
        </w:rPr>
      </w:pPr>
      <w:r w:rsidRPr="0E961D3D">
        <w:rPr>
          <w:rFonts w:ascii="Arial" w:eastAsia="Arial" w:hAnsi="Arial" w:cs="Arial"/>
          <w:color w:val="141414"/>
        </w:rPr>
        <w:t>"Approximately four spot bruises down the neck from the ear to the shoulder" seen by the class teacher and recorded in the concerns book (for the reception class).</w:t>
      </w:r>
    </w:p>
    <w:p w14:paraId="1A4FAC0D" w14:textId="4C475DA6" w:rsidR="0E961D3D" w:rsidRDefault="0E961D3D" w:rsidP="0E961D3D">
      <w:pPr>
        <w:pStyle w:val="ListParagraph"/>
        <w:numPr>
          <w:ilvl w:val="0"/>
          <w:numId w:val="1"/>
        </w:numPr>
        <w:spacing w:line="360" w:lineRule="auto"/>
        <w:rPr>
          <w:rFonts w:ascii="Arial" w:eastAsia="Arial" w:hAnsi="Arial" w:cs="Arial"/>
          <w:color w:val="141414"/>
        </w:rPr>
      </w:pPr>
      <w:r w:rsidRPr="0E961D3D">
        <w:rPr>
          <w:rFonts w:ascii="Arial" w:eastAsia="Arial" w:hAnsi="Arial" w:cs="Arial"/>
          <w:color w:val="141414"/>
        </w:rPr>
        <w:t>"Fresh blue/black bruises on the eyes and a scratch across the nose" seen by the class teacher who told the head teacher.</w:t>
      </w:r>
    </w:p>
    <w:p w14:paraId="7F29285C" w14:textId="2BBA807D" w:rsidR="0E961D3D" w:rsidRDefault="0E961D3D" w:rsidP="0E961D3D">
      <w:pPr>
        <w:pStyle w:val="ListParagraph"/>
        <w:numPr>
          <w:ilvl w:val="0"/>
          <w:numId w:val="1"/>
        </w:numPr>
        <w:spacing w:line="360" w:lineRule="auto"/>
        <w:rPr>
          <w:rFonts w:ascii="Arial" w:eastAsia="Arial" w:hAnsi="Arial" w:cs="Arial"/>
          <w:color w:val="141414"/>
        </w:rPr>
      </w:pPr>
      <w:r w:rsidRPr="0E961D3D">
        <w:rPr>
          <w:rFonts w:ascii="Arial" w:eastAsia="Arial" w:hAnsi="Arial" w:cs="Arial"/>
          <w:color w:val="141414"/>
        </w:rPr>
        <w:t>"A bruise to the centre of the forehead" seen by a teaching assistant.</w:t>
      </w:r>
    </w:p>
    <w:p w14:paraId="1FE497C7" w14:textId="792A9EC4" w:rsidR="0E961D3D" w:rsidRDefault="0E961D3D" w:rsidP="0E961D3D">
      <w:pPr>
        <w:pStyle w:val="ListParagraph"/>
        <w:numPr>
          <w:ilvl w:val="0"/>
          <w:numId w:val="1"/>
        </w:numPr>
        <w:spacing w:line="360" w:lineRule="auto"/>
        <w:rPr>
          <w:rFonts w:ascii="Arial" w:eastAsia="Arial" w:hAnsi="Arial" w:cs="Arial"/>
          <w:color w:val="141414"/>
        </w:rPr>
      </w:pPr>
      <w:r w:rsidRPr="0E961D3D">
        <w:rPr>
          <w:rFonts w:ascii="Arial" w:eastAsia="Arial" w:hAnsi="Arial" w:cs="Arial"/>
          <w:color w:val="141414"/>
        </w:rPr>
        <w:t xml:space="preserve">"A large bump on the </w:t>
      </w:r>
      <w:r w:rsidR="00FD4394" w:rsidRPr="0E961D3D">
        <w:rPr>
          <w:rFonts w:ascii="Arial" w:eastAsia="Arial" w:hAnsi="Arial" w:cs="Arial"/>
          <w:color w:val="141414"/>
        </w:rPr>
        <w:t>left-hand</w:t>
      </w:r>
      <w:r w:rsidRPr="0E961D3D">
        <w:rPr>
          <w:rFonts w:ascii="Arial" w:eastAsia="Arial" w:hAnsi="Arial" w:cs="Arial"/>
          <w:color w:val="141414"/>
        </w:rPr>
        <w:t xml:space="preserve"> side of his forehead about the size of a two pence piece" seen by another teaching assistant.</w:t>
      </w:r>
    </w:p>
    <w:p w14:paraId="43ECE60D" w14:textId="253AEA40" w:rsidR="0E961D3D" w:rsidRDefault="0E961D3D" w:rsidP="0E961D3D">
      <w:pPr>
        <w:pStyle w:val="ListParagraph"/>
        <w:numPr>
          <w:ilvl w:val="0"/>
          <w:numId w:val="1"/>
        </w:numPr>
        <w:spacing w:line="360" w:lineRule="auto"/>
        <w:rPr>
          <w:rFonts w:ascii="Arial" w:eastAsia="Arial" w:hAnsi="Arial" w:cs="Arial"/>
          <w:color w:val="141414"/>
        </w:rPr>
      </w:pPr>
      <w:r w:rsidRPr="0E961D3D">
        <w:rPr>
          <w:rFonts w:ascii="Arial" w:eastAsia="Arial" w:hAnsi="Arial" w:cs="Arial"/>
          <w:color w:val="141414"/>
        </w:rPr>
        <w:t xml:space="preserve">"A graze to the top/front of his forehead" seen by the head teacher. When asked, Daniel's sibling said Daniel had </w:t>
      </w:r>
      <w:proofErr w:type="gramStart"/>
      <w:r w:rsidRPr="0E961D3D">
        <w:rPr>
          <w:rFonts w:ascii="Arial" w:eastAsia="Arial" w:hAnsi="Arial" w:cs="Arial"/>
          <w:color w:val="141414"/>
        </w:rPr>
        <w:t>been pushed</w:t>
      </w:r>
      <w:proofErr w:type="gramEnd"/>
      <w:r w:rsidRPr="0E961D3D">
        <w:rPr>
          <w:rFonts w:ascii="Arial" w:eastAsia="Arial" w:hAnsi="Arial" w:cs="Arial"/>
          <w:color w:val="141414"/>
        </w:rPr>
        <w:t xml:space="preserve"> over by another child outside of school.</w:t>
      </w:r>
    </w:p>
    <w:p w14:paraId="56470D40" w14:textId="77777777" w:rsidR="002D58A7" w:rsidRDefault="0E961D3D" w:rsidP="00285F27">
      <w:pPr>
        <w:spacing w:line="360" w:lineRule="auto"/>
        <w:rPr>
          <w:rFonts w:ascii="Arial" w:eastAsia="Arial" w:hAnsi="Arial" w:cs="Arial"/>
          <w:color w:val="141414"/>
        </w:rPr>
      </w:pPr>
      <w:r w:rsidRPr="0E961D3D">
        <w:rPr>
          <w:rFonts w:ascii="Arial" w:eastAsia="Arial" w:hAnsi="Arial" w:cs="Arial"/>
          <w:color w:val="141414"/>
        </w:rPr>
        <w:t xml:space="preserve">Although Daniel </w:t>
      </w:r>
      <w:proofErr w:type="gramStart"/>
      <w:r w:rsidRPr="0E961D3D">
        <w:rPr>
          <w:rFonts w:ascii="Arial" w:eastAsia="Arial" w:hAnsi="Arial" w:cs="Arial"/>
          <w:color w:val="141414"/>
        </w:rPr>
        <w:t>was said</w:t>
      </w:r>
      <w:proofErr w:type="gramEnd"/>
      <w:r w:rsidRPr="0E961D3D">
        <w:rPr>
          <w:rFonts w:ascii="Arial" w:eastAsia="Arial" w:hAnsi="Arial" w:cs="Arial"/>
          <w:color w:val="141414"/>
        </w:rPr>
        <w:t xml:space="preserve"> to have "black eyes," other members of the teaching staff claimed they had no recollection of seeing such injuries. These injuries </w:t>
      </w:r>
      <w:proofErr w:type="gramStart"/>
      <w:r w:rsidRPr="0E961D3D">
        <w:rPr>
          <w:rFonts w:ascii="Arial" w:eastAsia="Arial" w:hAnsi="Arial" w:cs="Arial"/>
          <w:color w:val="141414"/>
        </w:rPr>
        <w:t>were not referred</w:t>
      </w:r>
      <w:proofErr w:type="gramEnd"/>
      <w:r w:rsidRPr="0E961D3D">
        <w:rPr>
          <w:rFonts w:ascii="Arial" w:eastAsia="Arial" w:hAnsi="Arial" w:cs="Arial"/>
          <w:color w:val="141414"/>
        </w:rPr>
        <w:t xml:space="preserve"> to CLYP or the police.</w:t>
      </w:r>
    </w:p>
    <w:p w14:paraId="292C3E8F" w14:textId="77777777" w:rsidR="002D58A7" w:rsidRDefault="0E961D3D" w:rsidP="002D58A7">
      <w:pPr>
        <w:spacing w:line="360" w:lineRule="auto"/>
        <w:rPr>
          <w:rFonts w:ascii="Arial" w:eastAsia="Arial" w:hAnsi="Arial" w:cs="Arial"/>
          <w:b/>
          <w:bCs/>
          <w:color w:val="141414"/>
        </w:rPr>
      </w:pPr>
      <w:r w:rsidRPr="003C562B">
        <w:rPr>
          <w:rFonts w:ascii="Arial" w:eastAsia="Arial" w:hAnsi="Arial" w:cs="Arial"/>
          <w:b/>
          <w:bCs/>
          <w:color w:val="141414"/>
        </w:rPr>
        <w:t>2 March</w:t>
      </w:r>
      <w:r w:rsidR="003C562B" w:rsidRPr="003C562B">
        <w:rPr>
          <w:rFonts w:ascii="Arial" w:eastAsia="Arial" w:hAnsi="Arial" w:cs="Arial"/>
          <w:b/>
          <w:bCs/>
          <w:color w:val="141414"/>
        </w:rPr>
        <w:t xml:space="preserve"> </w:t>
      </w:r>
    </w:p>
    <w:p w14:paraId="54D5B08B" w14:textId="64EE6882" w:rsidR="003C562B" w:rsidRPr="002D58A7" w:rsidRDefault="003C562B" w:rsidP="002D58A7">
      <w:pPr>
        <w:spacing w:line="360" w:lineRule="auto"/>
        <w:rPr>
          <w:rFonts w:ascii="Arial" w:eastAsia="Arial" w:hAnsi="Arial" w:cs="Arial"/>
        </w:rPr>
      </w:pPr>
      <w:r w:rsidRPr="00285F27">
        <w:rPr>
          <w:rFonts w:ascii="Arial" w:eastAsia="Arial" w:hAnsi="Arial" w:cs="Arial"/>
          <w:color w:val="141414"/>
        </w:rPr>
        <w:t xml:space="preserve">The family's computer was used to look up material on salt poisoning and a child who </w:t>
      </w:r>
      <w:proofErr w:type="gramStart"/>
      <w:r w:rsidRPr="00285F27">
        <w:rPr>
          <w:rFonts w:ascii="Arial" w:eastAsia="Arial" w:hAnsi="Arial" w:cs="Arial"/>
          <w:color w:val="141414"/>
        </w:rPr>
        <w:t>wasn't</w:t>
      </w:r>
      <w:proofErr w:type="gramEnd"/>
      <w:r w:rsidRPr="00285F27">
        <w:rPr>
          <w:rFonts w:ascii="Arial" w:eastAsia="Arial" w:hAnsi="Arial" w:cs="Arial"/>
          <w:color w:val="141414"/>
        </w:rPr>
        <w:t xml:space="preserve"> responding.</w:t>
      </w:r>
    </w:p>
    <w:p w14:paraId="282DE906" w14:textId="24E2B498" w:rsidR="0E961D3D" w:rsidRPr="00285F27" w:rsidRDefault="003C562B" w:rsidP="003C562B">
      <w:pPr>
        <w:pStyle w:val="Heading2"/>
        <w:spacing w:line="360" w:lineRule="auto"/>
        <w:rPr>
          <w:rFonts w:ascii="Arial" w:eastAsia="Arial" w:hAnsi="Arial" w:cs="Arial"/>
          <w:color w:val="141414"/>
          <w:sz w:val="22"/>
          <w:szCs w:val="22"/>
        </w:rPr>
      </w:pPr>
      <w:r w:rsidRPr="00285F27">
        <w:rPr>
          <w:rFonts w:ascii="Arial" w:eastAsia="Arial" w:hAnsi="Arial" w:cs="Arial"/>
          <w:color w:val="141414"/>
          <w:sz w:val="22"/>
          <w:szCs w:val="22"/>
        </w:rPr>
        <w:lastRenderedPageBreak/>
        <w:t>Later, Ms. Luczak texts Mr. Krezolek, telling him "he'll get over it" and that calling an ambulance would be useless since it would "create proper difficulties."</w:t>
      </w:r>
    </w:p>
    <w:p w14:paraId="77ACC637" w14:textId="6EE68D57" w:rsidR="0E961D3D" w:rsidRDefault="0E961D3D" w:rsidP="0E961D3D">
      <w:pPr>
        <w:pStyle w:val="Heading2"/>
        <w:spacing w:line="360" w:lineRule="auto"/>
        <w:rPr>
          <w:rFonts w:ascii="Arial" w:eastAsia="Arial" w:hAnsi="Arial" w:cs="Arial"/>
          <w:b/>
          <w:bCs/>
          <w:color w:val="141414"/>
          <w:sz w:val="22"/>
          <w:szCs w:val="22"/>
        </w:rPr>
      </w:pPr>
      <w:r w:rsidRPr="0E961D3D">
        <w:rPr>
          <w:rFonts w:ascii="Arial" w:eastAsia="Arial" w:hAnsi="Arial" w:cs="Arial"/>
          <w:b/>
          <w:bCs/>
          <w:color w:val="141414"/>
          <w:sz w:val="22"/>
          <w:szCs w:val="22"/>
        </w:rPr>
        <w:t>3 March</w:t>
      </w:r>
    </w:p>
    <w:p w14:paraId="4419AC84" w14:textId="704B0593" w:rsidR="001E1261" w:rsidRDefault="009D6A63" w:rsidP="0E961D3D">
      <w:pPr>
        <w:spacing w:line="360" w:lineRule="auto"/>
        <w:rPr>
          <w:rFonts w:ascii="Arial" w:eastAsia="Arial" w:hAnsi="Arial" w:cs="Arial"/>
          <w:b/>
          <w:bCs/>
          <w:color w:val="222222"/>
        </w:rPr>
      </w:pPr>
      <w:r w:rsidRPr="009D6A63">
        <w:rPr>
          <w:rFonts w:ascii="Arial" w:eastAsia="Arial" w:hAnsi="Arial" w:cs="Arial"/>
          <w:color w:val="141414"/>
        </w:rPr>
        <w:t xml:space="preserve">A call to the emergency ambulance service </w:t>
      </w:r>
      <w:proofErr w:type="gramStart"/>
      <w:r w:rsidRPr="009D6A63">
        <w:rPr>
          <w:rFonts w:ascii="Arial" w:eastAsia="Arial" w:hAnsi="Arial" w:cs="Arial"/>
          <w:color w:val="141414"/>
        </w:rPr>
        <w:t>is placed</w:t>
      </w:r>
      <w:proofErr w:type="gramEnd"/>
      <w:r w:rsidRPr="009D6A63">
        <w:rPr>
          <w:rFonts w:ascii="Arial" w:eastAsia="Arial" w:hAnsi="Arial" w:cs="Arial"/>
          <w:color w:val="141414"/>
        </w:rPr>
        <w:t xml:space="preserve"> just after 03:00hrs, and at 03:28, Daniel is admitted to the hospital after experiencing a cardiac arrest from which he was unable to be revived. At 3:50, he </w:t>
      </w:r>
      <w:proofErr w:type="gramStart"/>
      <w:r w:rsidRPr="009D6A63">
        <w:rPr>
          <w:rFonts w:ascii="Arial" w:eastAsia="Arial" w:hAnsi="Arial" w:cs="Arial"/>
          <w:color w:val="141414"/>
        </w:rPr>
        <w:t>was pronounced</w:t>
      </w:r>
      <w:proofErr w:type="gramEnd"/>
      <w:r w:rsidRPr="009D6A63">
        <w:rPr>
          <w:rFonts w:ascii="Arial" w:eastAsia="Arial" w:hAnsi="Arial" w:cs="Arial"/>
          <w:color w:val="141414"/>
        </w:rPr>
        <w:t xml:space="preserve"> dead.</w:t>
      </w:r>
      <w:r w:rsidR="008B175E">
        <w:rPr>
          <w:rFonts w:ascii="Arial" w:eastAsia="Arial" w:hAnsi="Arial" w:cs="Arial"/>
          <w:color w:val="141414"/>
        </w:rPr>
        <w:t xml:space="preserve"> (BBC News, 2013).</w:t>
      </w:r>
    </w:p>
    <w:p w14:paraId="192BDBC5" w14:textId="0EF0A8EF" w:rsidR="0E961D3D" w:rsidRDefault="0E961D3D" w:rsidP="0E961D3D">
      <w:pPr>
        <w:spacing w:line="360" w:lineRule="auto"/>
        <w:rPr>
          <w:rFonts w:ascii="Arial" w:eastAsia="Arial" w:hAnsi="Arial" w:cs="Arial"/>
        </w:rPr>
      </w:pPr>
    </w:p>
    <w:p w14:paraId="2020F3A3" w14:textId="2B2F8810" w:rsidR="001E1261" w:rsidRDefault="001E1261" w:rsidP="0E961D3D">
      <w:pPr>
        <w:spacing w:line="360" w:lineRule="auto"/>
        <w:rPr>
          <w:rFonts w:ascii="Arial" w:eastAsia="Arial" w:hAnsi="Arial" w:cs="Arial"/>
        </w:rPr>
      </w:pPr>
    </w:p>
    <w:p w14:paraId="16CE1ED2" w14:textId="77777777" w:rsidR="006C048F" w:rsidRDefault="006C048F" w:rsidP="0E961D3D">
      <w:pPr>
        <w:spacing w:line="360" w:lineRule="auto"/>
        <w:rPr>
          <w:rFonts w:ascii="Arial" w:eastAsia="Arial" w:hAnsi="Arial" w:cs="Arial"/>
        </w:rPr>
      </w:pPr>
    </w:p>
    <w:p w14:paraId="5983A21B" w14:textId="4A4D6951" w:rsidR="001E1261" w:rsidRPr="006C048F" w:rsidRDefault="001E1261" w:rsidP="0E961D3D">
      <w:pPr>
        <w:spacing w:line="360" w:lineRule="auto"/>
        <w:rPr>
          <w:rFonts w:ascii="Arial" w:eastAsia="Arial" w:hAnsi="Arial" w:cs="Arial"/>
          <w:b/>
          <w:bCs/>
        </w:rPr>
      </w:pPr>
      <w:r w:rsidRPr="006C048F">
        <w:rPr>
          <w:rFonts w:ascii="Arial" w:eastAsia="Arial" w:hAnsi="Arial" w:cs="Arial"/>
          <w:b/>
          <w:bCs/>
        </w:rPr>
        <w:t>Conclusion</w:t>
      </w:r>
    </w:p>
    <w:p w14:paraId="35162E71" w14:textId="021AE994" w:rsidR="009E36D6" w:rsidRDefault="009E36D6" w:rsidP="0E961D3D">
      <w:pPr>
        <w:spacing w:line="360" w:lineRule="auto"/>
        <w:rPr>
          <w:rFonts w:ascii="Arial" w:eastAsia="Arial" w:hAnsi="Arial" w:cs="Arial"/>
        </w:rPr>
      </w:pPr>
      <w:r w:rsidRPr="009E36D6">
        <w:rPr>
          <w:rFonts w:ascii="Arial" w:eastAsia="Arial" w:hAnsi="Arial" w:cs="Arial"/>
        </w:rPr>
        <w:t xml:space="preserve">As illustrated in the incidents above, child abuse and neglect can have </w:t>
      </w:r>
      <w:proofErr w:type="gramStart"/>
      <w:r w:rsidRPr="009E36D6">
        <w:rPr>
          <w:rFonts w:ascii="Arial" w:eastAsia="Arial" w:hAnsi="Arial" w:cs="Arial"/>
        </w:rPr>
        <w:t>very serious</w:t>
      </w:r>
      <w:proofErr w:type="gramEnd"/>
      <w:r w:rsidRPr="009E36D6">
        <w:rPr>
          <w:rFonts w:ascii="Arial" w:eastAsia="Arial" w:hAnsi="Arial" w:cs="Arial"/>
        </w:rPr>
        <w:t xml:space="preserve"> consequences, including death</w:t>
      </w:r>
      <w:r w:rsidR="00EE18ED">
        <w:rPr>
          <w:rFonts w:ascii="Arial" w:eastAsia="Arial" w:hAnsi="Arial" w:cs="Arial"/>
        </w:rPr>
        <w:t xml:space="preserve">. </w:t>
      </w:r>
      <w:r w:rsidR="00A920EB">
        <w:rPr>
          <w:rFonts w:ascii="Arial" w:eastAsia="Arial" w:hAnsi="Arial" w:cs="Arial"/>
        </w:rPr>
        <w:t xml:space="preserve">The systems have been failing innocent children for </w:t>
      </w:r>
      <w:proofErr w:type="gramStart"/>
      <w:r w:rsidR="00A920EB">
        <w:rPr>
          <w:rFonts w:ascii="Arial" w:eastAsia="Arial" w:hAnsi="Arial" w:cs="Arial"/>
        </w:rPr>
        <w:t>many</w:t>
      </w:r>
      <w:proofErr w:type="gramEnd"/>
      <w:r w:rsidR="00A920EB">
        <w:rPr>
          <w:rFonts w:ascii="Arial" w:eastAsia="Arial" w:hAnsi="Arial" w:cs="Arial"/>
        </w:rPr>
        <w:t xml:space="preserve"> years. </w:t>
      </w:r>
      <w:r w:rsidR="009E3C3E" w:rsidRPr="009E3C3E">
        <w:rPr>
          <w:rFonts w:ascii="Arial" w:eastAsia="Arial" w:hAnsi="Arial" w:cs="Arial"/>
        </w:rPr>
        <w:t xml:space="preserve">If the local authorities had conducted their responsibilities to the best of their powers, they could have allowed to save the children and stop horrific mistreatment, but they </w:t>
      </w:r>
      <w:proofErr w:type="gramStart"/>
      <w:r w:rsidR="009E3C3E" w:rsidRPr="009E3C3E">
        <w:rPr>
          <w:rFonts w:ascii="Arial" w:eastAsia="Arial" w:hAnsi="Arial" w:cs="Arial"/>
        </w:rPr>
        <w:t>weren't</w:t>
      </w:r>
      <w:proofErr w:type="gramEnd"/>
      <w:r w:rsidR="009E3C3E" w:rsidRPr="009E3C3E">
        <w:rPr>
          <w:rFonts w:ascii="Arial" w:eastAsia="Arial" w:hAnsi="Arial" w:cs="Arial"/>
        </w:rPr>
        <w:t>, which led to the worst outcome for the children.</w:t>
      </w:r>
      <w:r w:rsidR="00560579">
        <w:rPr>
          <w:rFonts w:ascii="Arial" w:eastAsia="Arial" w:hAnsi="Arial" w:cs="Arial"/>
        </w:rPr>
        <w:t xml:space="preserve"> No</w:t>
      </w:r>
      <w:r w:rsidR="00C760CE">
        <w:rPr>
          <w:rFonts w:ascii="Arial" w:eastAsia="Arial" w:hAnsi="Arial" w:cs="Arial"/>
        </w:rPr>
        <w:t xml:space="preserve"> child should suffer</w:t>
      </w:r>
      <w:r w:rsidR="00611FBD">
        <w:rPr>
          <w:rFonts w:ascii="Arial" w:eastAsia="Arial" w:hAnsi="Arial" w:cs="Arial"/>
        </w:rPr>
        <w:t>.</w:t>
      </w:r>
    </w:p>
    <w:p w14:paraId="478975CB" w14:textId="77777777" w:rsidR="001E1261" w:rsidRDefault="001E1261" w:rsidP="0E961D3D">
      <w:pPr>
        <w:spacing w:line="360" w:lineRule="auto"/>
        <w:rPr>
          <w:rFonts w:ascii="Arial" w:eastAsia="Arial" w:hAnsi="Arial" w:cs="Arial"/>
        </w:rPr>
      </w:pPr>
    </w:p>
    <w:p w14:paraId="4FFF42E5" w14:textId="11C3E85F" w:rsidR="0E961D3D" w:rsidRDefault="0E961D3D" w:rsidP="0E961D3D">
      <w:pPr>
        <w:spacing w:line="360" w:lineRule="auto"/>
        <w:rPr>
          <w:rFonts w:ascii="Arial" w:eastAsia="Arial" w:hAnsi="Arial" w:cs="Arial"/>
        </w:rPr>
      </w:pPr>
    </w:p>
    <w:p w14:paraId="62DCDCED" w14:textId="281FAF3A" w:rsidR="0E961D3D" w:rsidRDefault="0E961D3D" w:rsidP="0E961D3D">
      <w:pPr>
        <w:spacing w:line="360" w:lineRule="auto"/>
        <w:rPr>
          <w:rFonts w:ascii="Arial" w:eastAsia="Arial" w:hAnsi="Arial" w:cs="Arial"/>
        </w:rPr>
      </w:pPr>
    </w:p>
    <w:p w14:paraId="732057BB" w14:textId="38A91057" w:rsidR="0E961D3D" w:rsidRDefault="0E961D3D" w:rsidP="0E961D3D">
      <w:pPr>
        <w:spacing w:line="360" w:lineRule="auto"/>
        <w:rPr>
          <w:rFonts w:ascii="Arial" w:eastAsia="Arial" w:hAnsi="Arial" w:cs="Arial"/>
        </w:rPr>
      </w:pPr>
    </w:p>
    <w:p w14:paraId="5C3CACB7" w14:textId="6B2A4B2E" w:rsidR="0E961D3D" w:rsidRDefault="0E961D3D" w:rsidP="0E961D3D">
      <w:pPr>
        <w:spacing w:line="360" w:lineRule="auto"/>
        <w:rPr>
          <w:rFonts w:ascii="Arial" w:eastAsia="Arial" w:hAnsi="Arial" w:cs="Arial"/>
        </w:rPr>
      </w:pPr>
    </w:p>
    <w:p w14:paraId="3B002BB5" w14:textId="2E3A43ED" w:rsidR="0E961D3D" w:rsidRDefault="0E961D3D" w:rsidP="0E961D3D">
      <w:pPr>
        <w:spacing w:line="360" w:lineRule="auto"/>
        <w:rPr>
          <w:rFonts w:ascii="Arial" w:eastAsia="Arial" w:hAnsi="Arial" w:cs="Arial"/>
        </w:rPr>
      </w:pPr>
    </w:p>
    <w:p w14:paraId="213FB5A6" w14:textId="5050A134" w:rsidR="0E961D3D" w:rsidRDefault="0E961D3D" w:rsidP="0E961D3D">
      <w:pPr>
        <w:spacing w:line="360" w:lineRule="auto"/>
        <w:rPr>
          <w:rFonts w:ascii="Arial" w:eastAsia="Arial" w:hAnsi="Arial" w:cs="Arial"/>
        </w:rPr>
      </w:pPr>
    </w:p>
    <w:p w14:paraId="4FB9C422" w14:textId="2E6795C9" w:rsidR="0E961D3D" w:rsidRDefault="0E961D3D" w:rsidP="0E961D3D">
      <w:pPr>
        <w:spacing w:line="360" w:lineRule="auto"/>
        <w:rPr>
          <w:rFonts w:ascii="Arial" w:eastAsia="Arial" w:hAnsi="Arial" w:cs="Arial"/>
        </w:rPr>
      </w:pPr>
    </w:p>
    <w:p w14:paraId="602E8D18" w14:textId="35B0B868" w:rsidR="0E961D3D" w:rsidRDefault="0E961D3D" w:rsidP="0E961D3D">
      <w:pPr>
        <w:spacing w:line="360" w:lineRule="auto"/>
        <w:rPr>
          <w:rFonts w:ascii="Arial" w:eastAsia="Arial" w:hAnsi="Arial" w:cs="Arial"/>
        </w:rPr>
      </w:pPr>
    </w:p>
    <w:p w14:paraId="586BFAA2" w14:textId="77777777" w:rsidR="002F3937" w:rsidRDefault="002F3937" w:rsidP="0E961D3D">
      <w:pPr>
        <w:spacing w:line="360" w:lineRule="auto"/>
        <w:rPr>
          <w:rFonts w:ascii="Arial" w:eastAsia="Arial" w:hAnsi="Arial" w:cs="Arial"/>
        </w:rPr>
      </w:pPr>
    </w:p>
    <w:p w14:paraId="5281EE84" w14:textId="77777777" w:rsidR="002D58A7" w:rsidRDefault="002D58A7" w:rsidP="0066041D">
      <w:pPr>
        <w:spacing w:line="360" w:lineRule="auto"/>
        <w:rPr>
          <w:rFonts w:ascii="Arial" w:eastAsia="Arial" w:hAnsi="Arial" w:cs="Arial"/>
          <w:color w:val="000000" w:themeColor="text1"/>
        </w:rPr>
      </w:pPr>
    </w:p>
    <w:p w14:paraId="17D033F3" w14:textId="77777777" w:rsidR="002D58A7" w:rsidRDefault="002D58A7" w:rsidP="0066041D">
      <w:pPr>
        <w:spacing w:line="360" w:lineRule="auto"/>
        <w:rPr>
          <w:rFonts w:ascii="Arial" w:eastAsia="Arial" w:hAnsi="Arial" w:cs="Arial"/>
          <w:color w:val="000000" w:themeColor="text1"/>
        </w:rPr>
      </w:pPr>
    </w:p>
    <w:p w14:paraId="6DA8F818" w14:textId="5DA82CEC" w:rsidR="0E961D3D" w:rsidRPr="004F35B5" w:rsidRDefault="0E961D3D" w:rsidP="0066041D">
      <w:pPr>
        <w:spacing w:line="360" w:lineRule="auto"/>
        <w:rPr>
          <w:rFonts w:ascii="Arial" w:eastAsia="Arial" w:hAnsi="Arial" w:cs="Arial"/>
          <w:b/>
          <w:bCs/>
          <w:color w:val="000000" w:themeColor="text1"/>
        </w:rPr>
      </w:pPr>
      <w:r w:rsidRPr="004F35B5">
        <w:rPr>
          <w:rFonts w:ascii="Arial" w:eastAsia="Arial" w:hAnsi="Arial" w:cs="Arial"/>
          <w:b/>
          <w:bCs/>
          <w:color w:val="000000" w:themeColor="text1"/>
        </w:rPr>
        <w:lastRenderedPageBreak/>
        <w:t>References</w:t>
      </w:r>
    </w:p>
    <w:p w14:paraId="5D566B43" w14:textId="6014697D" w:rsidR="0E961D3D" w:rsidRPr="004F35B5" w:rsidRDefault="0E961D3D" w:rsidP="0066041D">
      <w:pPr>
        <w:pStyle w:val="Heading1"/>
        <w:spacing w:line="360" w:lineRule="auto"/>
        <w:rPr>
          <w:rStyle w:val="Hyperlink"/>
          <w:rFonts w:ascii="Arial" w:eastAsia="Arial" w:hAnsi="Arial" w:cs="Arial"/>
          <w:color w:val="000000" w:themeColor="text1"/>
          <w:sz w:val="22"/>
          <w:szCs w:val="22"/>
        </w:rPr>
      </w:pPr>
      <w:r w:rsidRPr="004F35B5">
        <w:rPr>
          <w:rFonts w:ascii="Arial" w:eastAsia="Arial" w:hAnsi="Arial" w:cs="Arial"/>
          <w:color w:val="000000" w:themeColor="text1"/>
          <w:sz w:val="22"/>
          <w:szCs w:val="22"/>
        </w:rPr>
        <w:t>BBC News. 2013. Timeline: Missed opportunities in Daniel Pelka case, available at</w:t>
      </w:r>
    </w:p>
    <w:p w14:paraId="109D55E2" w14:textId="16ABF46F" w:rsidR="0E961D3D" w:rsidRPr="004F35B5" w:rsidRDefault="00000000" w:rsidP="0066041D">
      <w:pPr>
        <w:spacing w:line="360" w:lineRule="auto"/>
        <w:rPr>
          <w:rFonts w:ascii="Arial" w:eastAsia="Arial" w:hAnsi="Arial" w:cs="Arial"/>
          <w:color w:val="000000" w:themeColor="text1"/>
        </w:rPr>
      </w:pPr>
      <w:hyperlink r:id="rId14">
        <w:r w:rsidR="0E961D3D" w:rsidRPr="004F35B5">
          <w:rPr>
            <w:rStyle w:val="Hyperlink"/>
            <w:rFonts w:ascii="Arial" w:eastAsia="Arial" w:hAnsi="Arial" w:cs="Arial"/>
            <w:color w:val="000000" w:themeColor="text1"/>
          </w:rPr>
          <w:t>Timeline: Missed opportunities in Daniel Pelka case - BBC News</w:t>
        </w:r>
      </w:hyperlink>
    </w:p>
    <w:p w14:paraId="461A358C" w14:textId="05CB4247" w:rsidR="0E961D3D" w:rsidRPr="0066041D" w:rsidRDefault="0E961D3D" w:rsidP="0066041D">
      <w:pPr>
        <w:spacing w:line="360" w:lineRule="auto"/>
        <w:rPr>
          <w:rFonts w:ascii="Arial" w:eastAsia="Arial" w:hAnsi="Arial" w:cs="Arial"/>
          <w:color w:val="000000" w:themeColor="text1"/>
        </w:rPr>
      </w:pPr>
      <w:r w:rsidRPr="0066041D">
        <w:rPr>
          <w:rFonts w:ascii="Arial" w:eastAsia="Arial" w:hAnsi="Arial" w:cs="Arial"/>
          <w:color w:val="000000" w:themeColor="text1"/>
        </w:rPr>
        <w:t xml:space="preserve">BBC News. 2013. Timeline of Baby P case, available at </w:t>
      </w:r>
      <w:hyperlink r:id="rId15">
        <w:r w:rsidRPr="0066041D">
          <w:rPr>
            <w:rStyle w:val="Hyperlink"/>
            <w:rFonts w:ascii="Arial" w:eastAsia="Arial" w:hAnsi="Arial" w:cs="Arial"/>
            <w:color w:val="000000" w:themeColor="text1"/>
          </w:rPr>
          <w:t>Timeline of Baby P case - BBC News</w:t>
        </w:r>
      </w:hyperlink>
    </w:p>
    <w:p w14:paraId="74CAB118" w14:textId="69D83EF7" w:rsidR="0E961D3D" w:rsidRPr="0066041D" w:rsidRDefault="0E961D3D" w:rsidP="0066041D">
      <w:pPr>
        <w:spacing w:line="360" w:lineRule="auto"/>
        <w:rPr>
          <w:rFonts w:ascii="Arial" w:eastAsia="Arial" w:hAnsi="Arial" w:cs="Arial"/>
          <w:color w:val="000000" w:themeColor="text1"/>
        </w:rPr>
      </w:pPr>
      <w:r w:rsidRPr="0066041D">
        <w:rPr>
          <w:rFonts w:ascii="Arial" w:eastAsia="Arial" w:hAnsi="Arial" w:cs="Arial"/>
          <w:color w:val="000000" w:themeColor="text1"/>
        </w:rPr>
        <w:t>BASW. 2009, Serious case review baby Peter available at Draft (basw.co.uk).</w:t>
      </w:r>
    </w:p>
    <w:p w14:paraId="27F487C3" w14:textId="60EB479F" w:rsidR="00C6381B" w:rsidRPr="0066041D" w:rsidRDefault="009A009B" w:rsidP="0066041D">
      <w:pPr>
        <w:spacing w:line="360" w:lineRule="auto"/>
        <w:rPr>
          <w:rFonts w:ascii="Arial" w:eastAsia="Arial" w:hAnsi="Arial" w:cs="Arial"/>
          <w:color w:val="000000" w:themeColor="text1"/>
        </w:rPr>
      </w:pPr>
      <w:r w:rsidRPr="0066041D">
        <w:rPr>
          <w:rFonts w:ascii="Arial" w:eastAsia="Arial" w:hAnsi="Arial" w:cs="Arial"/>
          <w:color w:val="000000" w:themeColor="text1"/>
        </w:rPr>
        <w:t>Daily mail</w:t>
      </w:r>
      <w:r w:rsidR="00832DC9" w:rsidRPr="0066041D">
        <w:rPr>
          <w:rFonts w:ascii="Arial" w:eastAsia="Arial" w:hAnsi="Arial" w:cs="Arial"/>
          <w:color w:val="000000" w:themeColor="text1"/>
        </w:rPr>
        <w:t>. 20</w:t>
      </w:r>
      <w:r w:rsidR="002C1BA0" w:rsidRPr="0066041D">
        <w:rPr>
          <w:rFonts w:ascii="Arial" w:eastAsia="Arial" w:hAnsi="Arial" w:cs="Arial"/>
          <w:color w:val="000000" w:themeColor="text1"/>
        </w:rPr>
        <w:t>08</w:t>
      </w:r>
      <w:r w:rsidR="00832DC9" w:rsidRPr="0066041D">
        <w:rPr>
          <w:rFonts w:ascii="Arial" w:eastAsia="Arial" w:hAnsi="Arial" w:cs="Arial"/>
          <w:color w:val="000000" w:themeColor="text1"/>
        </w:rPr>
        <w:t>. Baby Ps social worker overloaded</w:t>
      </w:r>
      <w:r w:rsidR="00E127B8" w:rsidRPr="0066041D">
        <w:rPr>
          <w:rFonts w:ascii="Arial" w:eastAsia="Arial" w:hAnsi="Arial" w:cs="Arial"/>
          <w:color w:val="000000" w:themeColor="text1"/>
        </w:rPr>
        <w:t xml:space="preserve"> with 18 child protection cases available at </w:t>
      </w:r>
      <w:hyperlink r:id="rId16" w:history="1">
        <w:r w:rsidR="00E127B8" w:rsidRPr="0066041D">
          <w:rPr>
            <w:rStyle w:val="Hyperlink"/>
            <w:rFonts w:ascii="Arial" w:hAnsi="Arial" w:cs="Arial"/>
            <w:color w:val="000000" w:themeColor="text1"/>
          </w:rPr>
          <w:t>Baby P's social worker was 'overloaded' with 18 child protection cases | Daily Mail Online</w:t>
        </w:r>
      </w:hyperlink>
    </w:p>
    <w:p w14:paraId="39E94722" w14:textId="60D85957" w:rsidR="00712AFA" w:rsidRPr="0066041D" w:rsidRDefault="00712AFA" w:rsidP="0066041D">
      <w:pPr>
        <w:spacing w:line="360" w:lineRule="auto"/>
        <w:rPr>
          <w:rFonts w:ascii="Arial" w:eastAsia="Arial" w:hAnsi="Arial" w:cs="Arial"/>
          <w:color w:val="000000" w:themeColor="text1"/>
        </w:rPr>
      </w:pPr>
      <w:r w:rsidRPr="0066041D">
        <w:rPr>
          <w:rFonts w:ascii="Arial" w:eastAsia="Arial" w:hAnsi="Arial" w:cs="Arial"/>
          <w:color w:val="000000" w:themeColor="text1"/>
        </w:rPr>
        <w:t>Depart</w:t>
      </w:r>
      <w:r w:rsidR="00125161" w:rsidRPr="0066041D">
        <w:rPr>
          <w:rFonts w:ascii="Arial" w:eastAsia="Arial" w:hAnsi="Arial" w:cs="Arial"/>
          <w:color w:val="000000" w:themeColor="text1"/>
        </w:rPr>
        <w:t>ment for education</w:t>
      </w:r>
      <w:r w:rsidR="00956533" w:rsidRPr="0066041D">
        <w:rPr>
          <w:rFonts w:ascii="Arial" w:eastAsia="Arial" w:hAnsi="Arial" w:cs="Arial"/>
          <w:color w:val="000000" w:themeColor="text1"/>
        </w:rPr>
        <w:t xml:space="preserve">. 2021, </w:t>
      </w:r>
      <w:r w:rsidR="00532592" w:rsidRPr="0066041D">
        <w:rPr>
          <w:rFonts w:ascii="Arial" w:eastAsia="Arial" w:hAnsi="Arial" w:cs="Arial"/>
          <w:color w:val="000000" w:themeColor="text1"/>
        </w:rPr>
        <w:t>The children act 1989</w:t>
      </w:r>
      <w:r w:rsidR="004A78A2" w:rsidRPr="0066041D">
        <w:rPr>
          <w:rFonts w:ascii="Arial" w:eastAsia="Arial" w:hAnsi="Arial" w:cs="Arial"/>
          <w:color w:val="000000" w:themeColor="text1"/>
        </w:rPr>
        <w:t xml:space="preserve"> guidance and regulations available at </w:t>
      </w:r>
      <w:hyperlink r:id="rId17" w:history="1">
        <w:r w:rsidR="004A78A2" w:rsidRPr="0066041D">
          <w:rPr>
            <w:rStyle w:val="Hyperlink"/>
            <w:rFonts w:ascii="Arial" w:hAnsi="Arial" w:cs="Arial"/>
            <w:color w:val="000000" w:themeColor="text1"/>
          </w:rPr>
          <w:t>The Children Act 1989 guidance and regulations (publishing.service.gov.uk)</w:t>
        </w:r>
      </w:hyperlink>
      <w:r w:rsidR="00D1471D" w:rsidRPr="0066041D">
        <w:rPr>
          <w:rFonts w:ascii="Arial" w:hAnsi="Arial" w:cs="Arial"/>
          <w:color w:val="000000" w:themeColor="text1"/>
        </w:rPr>
        <w:t>.</w:t>
      </w:r>
      <w:r w:rsidR="00532592" w:rsidRPr="0066041D">
        <w:rPr>
          <w:rFonts w:ascii="Arial" w:eastAsia="Arial" w:hAnsi="Arial" w:cs="Arial"/>
          <w:color w:val="000000" w:themeColor="text1"/>
        </w:rPr>
        <w:t xml:space="preserve"> </w:t>
      </w:r>
    </w:p>
    <w:p w14:paraId="66E84C26" w14:textId="05F549FC" w:rsidR="003F6445" w:rsidRPr="0066041D" w:rsidRDefault="003F6445" w:rsidP="0066041D">
      <w:pPr>
        <w:spacing w:line="360" w:lineRule="auto"/>
        <w:rPr>
          <w:rFonts w:ascii="Arial" w:eastAsia="Arial" w:hAnsi="Arial" w:cs="Arial"/>
          <w:color w:val="000000" w:themeColor="text1"/>
        </w:rPr>
      </w:pPr>
      <w:r w:rsidRPr="0066041D">
        <w:rPr>
          <w:rFonts w:ascii="Arial" w:eastAsia="Arial" w:hAnsi="Arial" w:cs="Arial"/>
          <w:color w:val="000000" w:themeColor="text1"/>
        </w:rPr>
        <w:t>Family rights group</w:t>
      </w:r>
      <w:r w:rsidR="0015611D" w:rsidRPr="0066041D">
        <w:rPr>
          <w:rFonts w:ascii="Arial" w:eastAsia="Arial" w:hAnsi="Arial" w:cs="Arial"/>
          <w:color w:val="000000" w:themeColor="text1"/>
        </w:rPr>
        <w:t xml:space="preserve">. 2021, Children and young persons act 2008, available at </w:t>
      </w:r>
      <w:hyperlink r:id="rId18" w:history="1">
        <w:r w:rsidR="00C56581" w:rsidRPr="0066041D">
          <w:rPr>
            <w:rStyle w:val="Hyperlink"/>
            <w:rFonts w:ascii="Arial" w:hAnsi="Arial" w:cs="Arial"/>
            <w:color w:val="000000" w:themeColor="text1"/>
          </w:rPr>
          <w:t>Children and Young Persons Act 2008 - Family Rights Group (frg.org.uk)</w:t>
        </w:r>
      </w:hyperlink>
      <w:r w:rsidR="00C56581" w:rsidRPr="0066041D">
        <w:rPr>
          <w:rFonts w:ascii="Arial" w:hAnsi="Arial" w:cs="Arial"/>
          <w:color w:val="000000" w:themeColor="text1"/>
        </w:rPr>
        <w:t>.</w:t>
      </w:r>
    </w:p>
    <w:p w14:paraId="7707B922" w14:textId="0003F66D" w:rsidR="0E961D3D" w:rsidRPr="0066041D" w:rsidRDefault="0E961D3D" w:rsidP="0066041D">
      <w:pPr>
        <w:spacing w:line="360" w:lineRule="auto"/>
        <w:rPr>
          <w:rFonts w:ascii="Arial" w:eastAsia="Arial" w:hAnsi="Arial" w:cs="Arial"/>
          <w:color w:val="000000" w:themeColor="text1"/>
        </w:rPr>
      </w:pPr>
      <w:r w:rsidRPr="0066041D">
        <w:rPr>
          <w:rFonts w:ascii="Arial" w:eastAsia="Arial" w:hAnsi="Arial" w:cs="Arial"/>
          <w:color w:val="000000" w:themeColor="text1"/>
        </w:rPr>
        <w:t xml:space="preserve">Great Britain. Department for Education, 2006. </w:t>
      </w:r>
      <w:r w:rsidRPr="0066041D">
        <w:rPr>
          <w:rFonts w:ascii="Arial" w:eastAsia="Arial" w:hAnsi="Arial" w:cs="Arial"/>
          <w:i/>
          <w:iCs/>
          <w:color w:val="000000" w:themeColor="text1"/>
        </w:rPr>
        <w:t>Working together to safeguard children: A guide to inter-agency working to safeguard and promote the welfare of children</w:t>
      </w:r>
      <w:r w:rsidRPr="0066041D">
        <w:rPr>
          <w:rFonts w:ascii="Arial" w:eastAsia="Arial" w:hAnsi="Arial" w:cs="Arial"/>
          <w:color w:val="000000" w:themeColor="text1"/>
        </w:rPr>
        <w:t>. The Stationery Office.</w:t>
      </w:r>
    </w:p>
    <w:p w14:paraId="75ED802C" w14:textId="22C304BE" w:rsidR="0E961D3D" w:rsidRPr="0066041D" w:rsidRDefault="0E961D3D" w:rsidP="0066041D">
      <w:pPr>
        <w:spacing w:line="360" w:lineRule="auto"/>
        <w:rPr>
          <w:rFonts w:ascii="Arial" w:eastAsia="Arial" w:hAnsi="Arial" w:cs="Arial"/>
          <w:color w:val="000000" w:themeColor="text1"/>
        </w:rPr>
      </w:pPr>
      <w:r w:rsidRPr="0066041D">
        <w:rPr>
          <w:rFonts w:ascii="Arial" w:eastAsia="Arial" w:hAnsi="Arial" w:cs="Arial"/>
          <w:color w:val="000000" w:themeColor="text1"/>
        </w:rPr>
        <w:t xml:space="preserve">Gov.UK. 2018, working together to safeguard children, available at </w:t>
      </w:r>
      <w:hyperlink r:id="rId19">
        <w:r w:rsidRPr="0066041D">
          <w:rPr>
            <w:rStyle w:val="Hyperlink"/>
            <w:rFonts w:ascii="Arial" w:eastAsia="Arial" w:hAnsi="Arial" w:cs="Arial"/>
            <w:color w:val="000000" w:themeColor="text1"/>
          </w:rPr>
          <w:t>Working together to safeguard children - GOV.UK (www.gov.uk)</w:t>
        </w:r>
      </w:hyperlink>
    </w:p>
    <w:p w14:paraId="29088ADE" w14:textId="1D866616" w:rsidR="0E961D3D" w:rsidRPr="0066041D" w:rsidRDefault="0E961D3D" w:rsidP="0066041D">
      <w:pPr>
        <w:spacing w:line="360" w:lineRule="auto"/>
        <w:rPr>
          <w:rStyle w:val="Hyperlink"/>
          <w:rFonts w:ascii="Arial" w:eastAsia="Arial" w:hAnsi="Arial" w:cs="Arial"/>
          <w:color w:val="000000" w:themeColor="text1"/>
        </w:rPr>
      </w:pPr>
      <w:r w:rsidRPr="0066041D">
        <w:rPr>
          <w:rFonts w:ascii="Arial" w:eastAsia="Arial" w:hAnsi="Arial" w:cs="Arial"/>
          <w:color w:val="000000" w:themeColor="text1"/>
        </w:rPr>
        <w:t xml:space="preserve">Independent. 2013, available at </w:t>
      </w:r>
      <w:hyperlink r:id="rId20">
        <w:r w:rsidRPr="0066041D">
          <w:rPr>
            <w:rStyle w:val="Hyperlink"/>
            <w:rFonts w:ascii="Arial" w:eastAsia="Arial" w:hAnsi="Arial" w:cs="Arial"/>
            <w:color w:val="000000" w:themeColor="text1"/>
          </w:rPr>
          <w:t>Daniel Pelka: Four-year-old was tortured, starved and invisible to police, teachers and care workers | The Independent | The Independent</w:t>
        </w:r>
      </w:hyperlink>
    </w:p>
    <w:p w14:paraId="51EA22C6" w14:textId="571918AF" w:rsidR="0074572A" w:rsidRPr="0066041D" w:rsidRDefault="0074572A" w:rsidP="0066041D">
      <w:pPr>
        <w:spacing w:line="360" w:lineRule="auto"/>
        <w:rPr>
          <w:rFonts w:ascii="Arial" w:eastAsia="Arial" w:hAnsi="Arial" w:cs="Arial"/>
          <w:b/>
          <w:bCs/>
          <w:color w:val="000000" w:themeColor="text1"/>
        </w:rPr>
      </w:pPr>
      <w:r w:rsidRPr="0066041D">
        <w:rPr>
          <w:rFonts w:ascii="Arial" w:hAnsi="Arial" w:cs="Arial"/>
          <w:color w:val="000000" w:themeColor="text1"/>
        </w:rPr>
        <w:t>Loynes, N</w:t>
      </w:r>
      <w:r w:rsidR="00732489" w:rsidRPr="0066041D">
        <w:rPr>
          <w:rFonts w:ascii="Arial" w:hAnsi="Arial" w:cs="Arial"/>
          <w:color w:val="000000" w:themeColor="text1"/>
        </w:rPr>
        <w:t xml:space="preserve">. </w:t>
      </w:r>
      <w:r w:rsidRPr="0066041D">
        <w:rPr>
          <w:rFonts w:ascii="Arial" w:hAnsi="Arial" w:cs="Arial"/>
          <w:color w:val="000000" w:themeColor="text1"/>
        </w:rPr>
        <w:t>2014,</w:t>
      </w:r>
      <w:r w:rsidR="003F5A2E" w:rsidRPr="0066041D">
        <w:rPr>
          <w:rFonts w:ascii="Arial" w:hAnsi="Arial" w:cs="Arial"/>
          <w:color w:val="000000" w:themeColor="text1"/>
        </w:rPr>
        <w:t xml:space="preserve"> The children’s act 1989 available at</w:t>
      </w:r>
      <w:r w:rsidRPr="0066041D">
        <w:rPr>
          <w:rFonts w:ascii="Arial" w:hAnsi="Arial" w:cs="Arial"/>
          <w:color w:val="000000" w:themeColor="text1"/>
        </w:rPr>
        <w:t xml:space="preserve"> </w:t>
      </w:r>
      <w:hyperlink r:id="rId21" w:history="1">
        <w:r w:rsidRPr="0066041D">
          <w:rPr>
            <w:rStyle w:val="Hyperlink"/>
            <w:rFonts w:ascii="Arial" w:hAnsi="Arial" w:cs="Arial"/>
            <w:color w:val="000000" w:themeColor="text1"/>
          </w:rPr>
          <w:t>The children act 1989 (slideshare.net)</w:t>
        </w:r>
      </w:hyperlink>
    </w:p>
    <w:p w14:paraId="48070F7E" w14:textId="77777777" w:rsidR="0074572A" w:rsidRPr="0066041D" w:rsidRDefault="0074572A" w:rsidP="0066041D">
      <w:pPr>
        <w:spacing w:line="360" w:lineRule="auto"/>
        <w:rPr>
          <w:rFonts w:ascii="Arial" w:eastAsia="Arial" w:hAnsi="Arial" w:cs="Arial"/>
          <w:color w:val="000000" w:themeColor="text1"/>
        </w:rPr>
      </w:pPr>
    </w:p>
    <w:p w14:paraId="0B02E9A3" w14:textId="09AB25A3" w:rsidR="0E961D3D" w:rsidRPr="0066041D" w:rsidRDefault="0E961D3D" w:rsidP="0066041D">
      <w:pPr>
        <w:spacing w:line="360" w:lineRule="auto"/>
        <w:rPr>
          <w:rFonts w:ascii="Arial" w:eastAsia="Arial" w:hAnsi="Arial" w:cs="Arial"/>
          <w:color w:val="000000" w:themeColor="text1"/>
        </w:rPr>
      </w:pPr>
      <w:r w:rsidRPr="0066041D">
        <w:rPr>
          <w:rFonts w:ascii="Arial" w:eastAsia="Arial" w:hAnsi="Arial" w:cs="Arial"/>
          <w:color w:val="000000" w:themeColor="text1"/>
        </w:rPr>
        <w:t xml:space="preserve">NSPCC Learning. 2022. Safe guarding children and child protection, available at </w:t>
      </w:r>
      <w:hyperlink r:id="rId22">
        <w:r w:rsidRPr="0066041D">
          <w:rPr>
            <w:rStyle w:val="Hyperlink"/>
            <w:rFonts w:ascii="Arial" w:eastAsia="Arial" w:hAnsi="Arial" w:cs="Arial"/>
            <w:color w:val="000000" w:themeColor="text1"/>
          </w:rPr>
          <w:t>Safeguarding children and child protection | NSPCC Learning</w:t>
        </w:r>
      </w:hyperlink>
    </w:p>
    <w:p w14:paraId="1DF49F36" w14:textId="14A7A5A6" w:rsidR="0E961D3D" w:rsidRPr="0066041D" w:rsidRDefault="0E961D3D" w:rsidP="0066041D">
      <w:pPr>
        <w:spacing w:line="360" w:lineRule="auto"/>
        <w:rPr>
          <w:rFonts w:ascii="Arial" w:eastAsia="Arial" w:hAnsi="Arial" w:cs="Arial"/>
          <w:color w:val="000000" w:themeColor="text1"/>
        </w:rPr>
      </w:pPr>
      <w:r w:rsidRPr="0066041D">
        <w:rPr>
          <w:rFonts w:ascii="Arial" w:eastAsia="Arial" w:hAnsi="Arial" w:cs="Arial"/>
          <w:color w:val="000000" w:themeColor="text1"/>
        </w:rPr>
        <w:t xml:space="preserve">Parton, N. and Berridge, D., 2011. Child protection in England. </w:t>
      </w:r>
      <w:r w:rsidRPr="0066041D">
        <w:rPr>
          <w:rFonts w:ascii="Arial" w:eastAsia="Arial" w:hAnsi="Arial" w:cs="Arial"/>
          <w:i/>
          <w:iCs/>
          <w:color w:val="000000" w:themeColor="text1"/>
        </w:rPr>
        <w:t>Child protection systems: International trends and orientations</w:t>
      </w:r>
      <w:r w:rsidRPr="0066041D">
        <w:rPr>
          <w:rFonts w:ascii="Arial" w:eastAsia="Arial" w:hAnsi="Arial" w:cs="Arial"/>
          <w:color w:val="000000" w:themeColor="text1"/>
        </w:rPr>
        <w:t>, pp.60-88.</w:t>
      </w:r>
    </w:p>
    <w:p w14:paraId="4554D8C8" w14:textId="65446532" w:rsidR="0E961D3D" w:rsidRPr="0066041D" w:rsidRDefault="0E961D3D" w:rsidP="0066041D">
      <w:pPr>
        <w:spacing w:line="360" w:lineRule="auto"/>
        <w:rPr>
          <w:rFonts w:ascii="Arial" w:eastAsia="Arial" w:hAnsi="Arial" w:cs="Arial"/>
          <w:color w:val="000000" w:themeColor="text1"/>
        </w:rPr>
      </w:pPr>
      <w:r w:rsidRPr="0066041D">
        <w:rPr>
          <w:rFonts w:ascii="Arial" w:eastAsia="Arial" w:hAnsi="Arial" w:cs="Arial"/>
          <w:color w:val="000000" w:themeColor="text1"/>
        </w:rPr>
        <w:t xml:space="preserve">Rogers, M. 2013, CSN Policy briefing available at </w:t>
      </w:r>
      <w:hyperlink r:id="rId23">
        <w:r w:rsidRPr="0066041D">
          <w:rPr>
            <w:rStyle w:val="Hyperlink"/>
            <w:rFonts w:ascii="Arial" w:eastAsia="Arial" w:hAnsi="Arial" w:cs="Arial"/>
            <w:color w:val="000000" w:themeColor="text1"/>
          </w:rPr>
          <w:t>Daniel-Pelka-Serious-Case-Review-Coventry-LSCB.pdf (lgiu.org)</w:t>
        </w:r>
      </w:hyperlink>
    </w:p>
    <w:p w14:paraId="602A4AB4" w14:textId="12FF1531" w:rsidR="0E961D3D" w:rsidRPr="0066041D" w:rsidRDefault="00305F8E" w:rsidP="0066041D">
      <w:pPr>
        <w:spacing w:line="360" w:lineRule="auto"/>
        <w:rPr>
          <w:rFonts w:ascii="Arial" w:eastAsia="Arial" w:hAnsi="Arial" w:cs="Arial"/>
          <w:color w:val="000000" w:themeColor="text1"/>
        </w:rPr>
      </w:pPr>
      <w:r w:rsidRPr="0066041D">
        <w:rPr>
          <w:rFonts w:ascii="Arial" w:eastAsia="Arial" w:hAnsi="Arial" w:cs="Arial"/>
          <w:color w:val="000000" w:themeColor="text1"/>
        </w:rPr>
        <w:t>Rushton, J</w:t>
      </w:r>
      <w:r w:rsidR="00672D8F" w:rsidRPr="0066041D">
        <w:rPr>
          <w:rFonts w:ascii="Arial" w:eastAsia="Arial" w:hAnsi="Arial" w:cs="Arial"/>
          <w:color w:val="000000" w:themeColor="text1"/>
        </w:rPr>
        <w:t xml:space="preserve">. 2020, The </w:t>
      </w:r>
      <w:proofErr w:type="gramStart"/>
      <w:r w:rsidR="00672D8F" w:rsidRPr="0066041D">
        <w:rPr>
          <w:rFonts w:ascii="Arial" w:eastAsia="Arial" w:hAnsi="Arial" w:cs="Arial"/>
          <w:color w:val="000000" w:themeColor="text1"/>
        </w:rPr>
        <w:t>children’s</w:t>
      </w:r>
      <w:proofErr w:type="gramEnd"/>
      <w:r w:rsidR="00672D8F" w:rsidRPr="0066041D">
        <w:rPr>
          <w:rFonts w:ascii="Arial" w:eastAsia="Arial" w:hAnsi="Arial" w:cs="Arial"/>
          <w:color w:val="000000" w:themeColor="text1"/>
        </w:rPr>
        <w:t xml:space="preserve"> and family act 2014. Available at </w:t>
      </w:r>
      <w:hyperlink r:id="rId24" w:anchor=":~:text=To%20give%20you%20a%20summary%20of%20the%20main,in%20school%20has%20been%20improved.%20More%20items...%20" w:history="1">
        <w:r w:rsidR="008C2C66" w:rsidRPr="0066041D">
          <w:rPr>
            <w:rStyle w:val="Hyperlink"/>
            <w:rFonts w:ascii="Arial" w:hAnsi="Arial" w:cs="Arial"/>
            <w:color w:val="000000" w:themeColor="text1"/>
          </w:rPr>
          <w:t>The Children and Families Act 2014 | Summary, Important Parts (cpdonline.co.uk)</w:t>
        </w:r>
      </w:hyperlink>
      <w:r w:rsidR="008C2C66" w:rsidRPr="0066041D">
        <w:rPr>
          <w:rFonts w:ascii="Arial" w:hAnsi="Arial" w:cs="Arial"/>
          <w:color w:val="000000" w:themeColor="text1"/>
        </w:rPr>
        <w:t>.</w:t>
      </w:r>
    </w:p>
    <w:p w14:paraId="18DDA097" w14:textId="6CD9B3D7" w:rsidR="0E961D3D" w:rsidRPr="0066041D" w:rsidRDefault="0E961D3D" w:rsidP="0066041D">
      <w:pPr>
        <w:spacing w:line="360" w:lineRule="auto"/>
        <w:rPr>
          <w:rFonts w:ascii="Arial" w:eastAsia="Arial" w:hAnsi="Arial" w:cs="Arial"/>
          <w:color w:val="000000" w:themeColor="text1"/>
        </w:rPr>
      </w:pPr>
      <w:r w:rsidRPr="0066041D">
        <w:rPr>
          <w:rFonts w:ascii="Arial" w:eastAsia="Arial" w:hAnsi="Arial" w:cs="Arial"/>
          <w:color w:val="000000" w:themeColor="text1"/>
        </w:rPr>
        <w:lastRenderedPageBreak/>
        <w:t xml:space="preserve">Shaikh, S. and Ali Malik, R., 2021. Safeguarding children. </w:t>
      </w:r>
      <w:r w:rsidRPr="0066041D">
        <w:rPr>
          <w:rFonts w:ascii="Arial" w:eastAsia="Arial" w:hAnsi="Arial" w:cs="Arial"/>
          <w:i/>
          <w:iCs/>
          <w:color w:val="000000" w:themeColor="text1"/>
        </w:rPr>
        <w:t>InnovAiT</w:t>
      </w:r>
      <w:r w:rsidRPr="0066041D">
        <w:rPr>
          <w:rFonts w:ascii="Arial" w:eastAsia="Arial" w:hAnsi="Arial" w:cs="Arial"/>
          <w:color w:val="000000" w:themeColor="text1"/>
        </w:rPr>
        <w:t xml:space="preserve">, </w:t>
      </w:r>
      <w:r w:rsidRPr="0066041D">
        <w:rPr>
          <w:rFonts w:ascii="Arial" w:eastAsia="Arial" w:hAnsi="Arial" w:cs="Arial"/>
          <w:i/>
          <w:iCs/>
          <w:color w:val="000000" w:themeColor="text1"/>
        </w:rPr>
        <w:t>14</w:t>
      </w:r>
      <w:r w:rsidRPr="0066041D">
        <w:rPr>
          <w:rFonts w:ascii="Arial" w:eastAsia="Arial" w:hAnsi="Arial" w:cs="Arial"/>
          <w:color w:val="000000" w:themeColor="text1"/>
        </w:rPr>
        <w:t>(5), pp.279-286.</w:t>
      </w:r>
    </w:p>
    <w:p w14:paraId="1CA0213E" w14:textId="3E286539" w:rsidR="0E961D3D" w:rsidRPr="0066041D" w:rsidRDefault="0E961D3D" w:rsidP="0066041D">
      <w:pPr>
        <w:spacing w:line="360" w:lineRule="auto"/>
        <w:rPr>
          <w:rFonts w:ascii="Arial" w:eastAsia="Arial" w:hAnsi="Arial" w:cs="Arial"/>
          <w:color w:val="000000" w:themeColor="text1"/>
        </w:rPr>
      </w:pPr>
      <w:r w:rsidRPr="0066041D">
        <w:rPr>
          <w:rFonts w:ascii="Arial" w:eastAsia="Arial" w:hAnsi="Arial" w:cs="Arial"/>
          <w:color w:val="000000" w:themeColor="text1"/>
        </w:rPr>
        <w:t xml:space="preserve">Wonnacott, J., Watts, </w:t>
      </w:r>
      <w:proofErr w:type="gramStart"/>
      <w:r w:rsidRPr="0066041D">
        <w:rPr>
          <w:rFonts w:ascii="Arial" w:eastAsia="Arial" w:hAnsi="Arial" w:cs="Arial"/>
          <w:color w:val="000000" w:themeColor="text1"/>
        </w:rPr>
        <w:t>D.</w:t>
      </w:r>
      <w:proofErr w:type="gramEnd"/>
      <w:r w:rsidRPr="0066041D">
        <w:rPr>
          <w:rFonts w:ascii="Arial" w:eastAsia="Arial" w:hAnsi="Arial" w:cs="Arial"/>
          <w:color w:val="000000" w:themeColor="text1"/>
        </w:rPr>
        <w:t xml:space="preserve"> and Safeguarding, I.S.C.V., 2014. Daniel Pelka Review: Deeper Analysis and Progress Report on Implementation of Recommendations. </w:t>
      </w:r>
      <w:r w:rsidRPr="0066041D">
        <w:rPr>
          <w:rFonts w:ascii="Arial" w:eastAsia="Arial" w:hAnsi="Arial" w:cs="Arial"/>
          <w:i/>
          <w:iCs/>
          <w:color w:val="000000" w:themeColor="text1"/>
        </w:rPr>
        <w:t>Coventry Safeguarding Children Board, Online document, available online at: https://edemocracy. coventry. gov. uk/documents/s15753/Retrospective% 20Deeper% 20Analysis% 20and% 20Progress% 20Report. pdf (accessed November 21, 2019)</w:t>
      </w:r>
      <w:r w:rsidRPr="0066041D">
        <w:rPr>
          <w:rFonts w:ascii="Arial" w:eastAsia="Arial" w:hAnsi="Arial" w:cs="Arial"/>
          <w:color w:val="000000" w:themeColor="text1"/>
        </w:rPr>
        <w:t>.</w:t>
      </w:r>
    </w:p>
    <w:p w14:paraId="167BD687" w14:textId="2466BFA3" w:rsidR="0E961D3D" w:rsidRPr="0066041D" w:rsidRDefault="0E961D3D" w:rsidP="0066041D">
      <w:pPr>
        <w:spacing w:line="360" w:lineRule="auto"/>
        <w:rPr>
          <w:rFonts w:ascii="Arial" w:eastAsia="Arial" w:hAnsi="Arial" w:cs="Arial"/>
          <w:b/>
          <w:bCs/>
          <w:color w:val="000000" w:themeColor="text1"/>
        </w:rPr>
      </w:pPr>
    </w:p>
    <w:p w14:paraId="1AF5CBD2" w14:textId="061DFD5D" w:rsidR="0E961D3D" w:rsidRDefault="0E961D3D" w:rsidP="0E961D3D">
      <w:pPr>
        <w:rPr>
          <w:rFonts w:ascii="Arial" w:eastAsia="Arial" w:hAnsi="Arial" w:cs="Arial"/>
          <w:sz w:val="24"/>
          <w:szCs w:val="24"/>
        </w:rPr>
      </w:pPr>
    </w:p>
    <w:p w14:paraId="68C525FF" w14:textId="059C76F7" w:rsidR="0E961D3D" w:rsidRDefault="0E961D3D" w:rsidP="0E961D3D">
      <w:pPr>
        <w:rPr>
          <w:rFonts w:ascii="Arial" w:eastAsia="Arial" w:hAnsi="Arial" w:cs="Arial"/>
          <w:sz w:val="24"/>
          <w:szCs w:val="24"/>
        </w:rPr>
      </w:pPr>
    </w:p>
    <w:p w14:paraId="69D56B52" w14:textId="273C47A8" w:rsidR="0E961D3D" w:rsidRDefault="0E961D3D" w:rsidP="0E961D3D">
      <w:pPr>
        <w:rPr>
          <w:rFonts w:ascii="Arial" w:eastAsia="Arial" w:hAnsi="Arial" w:cs="Arial"/>
          <w:sz w:val="24"/>
          <w:szCs w:val="24"/>
        </w:rPr>
      </w:pPr>
    </w:p>
    <w:sectPr w:rsidR="0E961D3D">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6C8ADA" w14:textId="77777777" w:rsidR="00501940" w:rsidRDefault="00501940" w:rsidP="000556C2">
      <w:pPr>
        <w:spacing w:after="0" w:line="240" w:lineRule="auto"/>
      </w:pPr>
      <w:r>
        <w:separator/>
      </w:r>
    </w:p>
  </w:endnote>
  <w:endnote w:type="continuationSeparator" w:id="0">
    <w:p w14:paraId="6CFA5243" w14:textId="77777777" w:rsidR="00501940" w:rsidRDefault="00501940" w:rsidP="000556C2">
      <w:pPr>
        <w:spacing w:after="0" w:line="240" w:lineRule="auto"/>
      </w:pPr>
      <w:r>
        <w:continuationSeparator/>
      </w:r>
    </w:p>
  </w:endnote>
  <w:endnote w:type="continuationNotice" w:id="1">
    <w:p w14:paraId="6844EA85" w14:textId="77777777" w:rsidR="00501940" w:rsidRDefault="0050194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8545696"/>
      <w:docPartObj>
        <w:docPartGallery w:val="Page Numbers (Bottom of Page)"/>
        <w:docPartUnique/>
      </w:docPartObj>
    </w:sdtPr>
    <w:sdtEndPr>
      <w:rPr>
        <w:noProof/>
      </w:rPr>
    </w:sdtEndPr>
    <w:sdtContent>
      <w:p w14:paraId="1AB30D2B" w14:textId="11F67FE3" w:rsidR="000556C2" w:rsidRDefault="000556C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422310" w14:textId="77777777" w:rsidR="000556C2" w:rsidRDefault="000556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B7AAC" w14:textId="77777777" w:rsidR="00501940" w:rsidRDefault="00501940" w:rsidP="000556C2">
      <w:pPr>
        <w:spacing w:after="0" w:line="240" w:lineRule="auto"/>
      </w:pPr>
      <w:r>
        <w:separator/>
      </w:r>
    </w:p>
  </w:footnote>
  <w:footnote w:type="continuationSeparator" w:id="0">
    <w:p w14:paraId="71BBC034" w14:textId="77777777" w:rsidR="00501940" w:rsidRDefault="00501940" w:rsidP="000556C2">
      <w:pPr>
        <w:spacing w:after="0" w:line="240" w:lineRule="auto"/>
      </w:pPr>
      <w:r>
        <w:continuationSeparator/>
      </w:r>
    </w:p>
  </w:footnote>
  <w:footnote w:type="continuationNotice" w:id="1">
    <w:p w14:paraId="2E7A259B" w14:textId="77777777" w:rsidR="00501940" w:rsidRDefault="0050194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59FB44"/>
    <w:multiLevelType w:val="hybridMultilevel"/>
    <w:tmpl w:val="302A0E6A"/>
    <w:lvl w:ilvl="0" w:tplc="70CE09C4">
      <w:start w:val="1"/>
      <w:numFmt w:val="bullet"/>
      <w:lvlText w:val=""/>
      <w:lvlJc w:val="left"/>
      <w:pPr>
        <w:ind w:left="720" w:hanging="360"/>
      </w:pPr>
      <w:rPr>
        <w:rFonts w:ascii="Wingdings" w:hAnsi="Wingdings" w:hint="default"/>
      </w:rPr>
    </w:lvl>
    <w:lvl w:ilvl="1" w:tplc="E08840B2">
      <w:start w:val="1"/>
      <w:numFmt w:val="bullet"/>
      <w:lvlText w:val="o"/>
      <w:lvlJc w:val="left"/>
      <w:pPr>
        <w:ind w:left="1440" w:hanging="360"/>
      </w:pPr>
      <w:rPr>
        <w:rFonts w:ascii="Courier New" w:hAnsi="Courier New" w:hint="default"/>
      </w:rPr>
    </w:lvl>
    <w:lvl w:ilvl="2" w:tplc="4710ADAE">
      <w:start w:val="1"/>
      <w:numFmt w:val="bullet"/>
      <w:lvlText w:val=""/>
      <w:lvlJc w:val="left"/>
      <w:pPr>
        <w:ind w:left="2160" w:hanging="360"/>
      </w:pPr>
      <w:rPr>
        <w:rFonts w:ascii="Wingdings" w:hAnsi="Wingdings" w:hint="default"/>
      </w:rPr>
    </w:lvl>
    <w:lvl w:ilvl="3" w:tplc="5F6E5F0E">
      <w:start w:val="1"/>
      <w:numFmt w:val="bullet"/>
      <w:lvlText w:val=""/>
      <w:lvlJc w:val="left"/>
      <w:pPr>
        <w:ind w:left="2880" w:hanging="360"/>
      </w:pPr>
      <w:rPr>
        <w:rFonts w:ascii="Symbol" w:hAnsi="Symbol" w:hint="default"/>
      </w:rPr>
    </w:lvl>
    <w:lvl w:ilvl="4" w:tplc="086A171A">
      <w:start w:val="1"/>
      <w:numFmt w:val="bullet"/>
      <w:lvlText w:val="o"/>
      <w:lvlJc w:val="left"/>
      <w:pPr>
        <w:ind w:left="3600" w:hanging="360"/>
      </w:pPr>
      <w:rPr>
        <w:rFonts w:ascii="Courier New" w:hAnsi="Courier New" w:hint="default"/>
      </w:rPr>
    </w:lvl>
    <w:lvl w:ilvl="5" w:tplc="87AE9E1A">
      <w:start w:val="1"/>
      <w:numFmt w:val="bullet"/>
      <w:lvlText w:val=""/>
      <w:lvlJc w:val="left"/>
      <w:pPr>
        <w:ind w:left="4320" w:hanging="360"/>
      </w:pPr>
      <w:rPr>
        <w:rFonts w:ascii="Wingdings" w:hAnsi="Wingdings" w:hint="default"/>
      </w:rPr>
    </w:lvl>
    <w:lvl w:ilvl="6" w:tplc="C2609982">
      <w:start w:val="1"/>
      <w:numFmt w:val="bullet"/>
      <w:lvlText w:val=""/>
      <w:lvlJc w:val="left"/>
      <w:pPr>
        <w:ind w:left="5040" w:hanging="360"/>
      </w:pPr>
      <w:rPr>
        <w:rFonts w:ascii="Symbol" w:hAnsi="Symbol" w:hint="default"/>
      </w:rPr>
    </w:lvl>
    <w:lvl w:ilvl="7" w:tplc="9522E854">
      <w:start w:val="1"/>
      <w:numFmt w:val="bullet"/>
      <w:lvlText w:val="o"/>
      <w:lvlJc w:val="left"/>
      <w:pPr>
        <w:ind w:left="5760" w:hanging="360"/>
      </w:pPr>
      <w:rPr>
        <w:rFonts w:ascii="Courier New" w:hAnsi="Courier New" w:hint="default"/>
      </w:rPr>
    </w:lvl>
    <w:lvl w:ilvl="8" w:tplc="76BA3B1C">
      <w:start w:val="1"/>
      <w:numFmt w:val="bullet"/>
      <w:lvlText w:val=""/>
      <w:lvlJc w:val="left"/>
      <w:pPr>
        <w:ind w:left="6480" w:hanging="360"/>
      </w:pPr>
      <w:rPr>
        <w:rFonts w:ascii="Wingdings" w:hAnsi="Wingdings" w:hint="default"/>
      </w:rPr>
    </w:lvl>
  </w:abstractNum>
  <w:abstractNum w:abstractNumId="1" w15:restartNumberingAfterBreak="0">
    <w:nsid w:val="2F47ED77"/>
    <w:multiLevelType w:val="hybridMultilevel"/>
    <w:tmpl w:val="4B5ECB96"/>
    <w:lvl w:ilvl="0" w:tplc="C15215F0">
      <w:start w:val="1"/>
      <w:numFmt w:val="bullet"/>
      <w:lvlText w:val=""/>
      <w:lvlJc w:val="left"/>
      <w:pPr>
        <w:ind w:left="720" w:hanging="360"/>
      </w:pPr>
      <w:rPr>
        <w:rFonts w:ascii="Symbol" w:hAnsi="Symbol" w:hint="default"/>
      </w:rPr>
    </w:lvl>
    <w:lvl w:ilvl="1" w:tplc="080AE042">
      <w:start w:val="1"/>
      <w:numFmt w:val="bullet"/>
      <w:lvlText w:val="o"/>
      <w:lvlJc w:val="left"/>
      <w:pPr>
        <w:ind w:left="1440" w:hanging="360"/>
      </w:pPr>
      <w:rPr>
        <w:rFonts w:ascii="Courier New" w:hAnsi="Courier New" w:hint="default"/>
      </w:rPr>
    </w:lvl>
    <w:lvl w:ilvl="2" w:tplc="04DA7CE0">
      <w:start w:val="1"/>
      <w:numFmt w:val="bullet"/>
      <w:lvlText w:val=""/>
      <w:lvlJc w:val="left"/>
      <w:pPr>
        <w:ind w:left="2160" w:hanging="360"/>
      </w:pPr>
      <w:rPr>
        <w:rFonts w:ascii="Wingdings" w:hAnsi="Wingdings" w:hint="default"/>
      </w:rPr>
    </w:lvl>
    <w:lvl w:ilvl="3" w:tplc="1610D15A">
      <w:start w:val="1"/>
      <w:numFmt w:val="bullet"/>
      <w:lvlText w:val=""/>
      <w:lvlJc w:val="left"/>
      <w:pPr>
        <w:ind w:left="2880" w:hanging="360"/>
      </w:pPr>
      <w:rPr>
        <w:rFonts w:ascii="Symbol" w:hAnsi="Symbol" w:hint="default"/>
      </w:rPr>
    </w:lvl>
    <w:lvl w:ilvl="4" w:tplc="E690B702">
      <w:start w:val="1"/>
      <w:numFmt w:val="bullet"/>
      <w:lvlText w:val="o"/>
      <w:lvlJc w:val="left"/>
      <w:pPr>
        <w:ind w:left="3600" w:hanging="360"/>
      </w:pPr>
      <w:rPr>
        <w:rFonts w:ascii="Courier New" w:hAnsi="Courier New" w:hint="default"/>
      </w:rPr>
    </w:lvl>
    <w:lvl w:ilvl="5" w:tplc="6AB61FCE">
      <w:start w:val="1"/>
      <w:numFmt w:val="bullet"/>
      <w:lvlText w:val=""/>
      <w:lvlJc w:val="left"/>
      <w:pPr>
        <w:ind w:left="4320" w:hanging="360"/>
      </w:pPr>
      <w:rPr>
        <w:rFonts w:ascii="Wingdings" w:hAnsi="Wingdings" w:hint="default"/>
      </w:rPr>
    </w:lvl>
    <w:lvl w:ilvl="6" w:tplc="64428D48">
      <w:start w:val="1"/>
      <w:numFmt w:val="bullet"/>
      <w:lvlText w:val=""/>
      <w:lvlJc w:val="left"/>
      <w:pPr>
        <w:ind w:left="5040" w:hanging="360"/>
      </w:pPr>
      <w:rPr>
        <w:rFonts w:ascii="Symbol" w:hAnsi="Symbol" w:hint="default"/>
      </w:rPr>
    </w:lvl>
    <w:lvl w:ilvl="7" w:tplc="9A66A51C">
      <w:start w:val="1"/>
      <w:numFmt w:val="bullet"/>
      <w:lvlText w:val="o"/>
      <w:lvlJc w:val="left"/>
      <w:pPr>
        <w:ind w:left="5760" w:hanging="360"/>
      </w:pPr>
      <w:rPr>
        <w:rFonts w:ascii="Courier New" w:hAnsi="Courier New" w:hint="default"/>
      </w:rPr>
    </w:lvl>
    <w:lvl w:ilvl="8" w:tplc="C6146A0C">
      <w:start w:val="1"/>
      <w:numFmt w:val="bullet"/>
      <w:lvlText w:val=""/>
      <w:lvlJc w:val="left"/>
      <w:pPr>
        <w:ind w:left="6480" w:hanging="360"/>
      </w:pPr>
      <w:rPr>
        <w:rFonts w:ascii="Wingdings" w:hAnsi="Wingdings" w:hint="default"/>
      </w:rPr>
    </w:lvl>
  </w:abstractNum>
  <w:abstractNum w:abstractNumId="2" w15:restartNumberingAfterBreak="0">
    <w:nsid w:val="48347CED"/>
    <w:multiLevelType w:val="hybridMultilevel"/>
    <w:tmpl w:val="70446DAC"/>
    <w:lvl w:ilvl="0" w:tplc="D13A5E94">
      <w:start w:val="1"/>
      <w:numFmt w:val="decimal"/>
      <w:lvlText w:val="%1."/>
      <w:lvlJc w:val="left"/>
      <w:pPr>
        <w:ind w:left="720" w:hanging="360"/>
      </w:pPr>
    </w:lvl>
    <w:lvl w:ilvl="1" w:tplc="E9D65418">
      <w:start w:val="1"/>
      <w:numFmt w:val="lowerLetter"/>
      <w:lvlText w:val="%2."/>
      <w:lvlJc w:val="left"/>
      <w:pPr>
        <w:ind w:left="1440" w:hanging="360"/>
      </w:pPr>
    </w:lvl>
    <w:lvl w:ilvl="2" w:tplc="98EAB180">
      <w:start w:val="1"/>
      <w:numFmt w:val="lowerRoman"/>
      <w:lvlText w:val="%3."/>
      <w:lvlJc w:val="right"/>
      <w:pPr>
        <w:ind w:left="2160" w:hanging="180"/>
      </w:pPr>
    </w:lvl>
    <w:lvl w:ilvl="3" w:tplc="191CB602">
      <w:start w:val="1"/>
      <w:numFmt w:val="decimal"/>
      <w:lvlText w:val="%4."/>
      <w:lvlJc w:val="left"/>
      <w:pPr>
        <w:ind w:left="2880" w:hanging="360"/>
      </w:pPr>
    </w:lvl>
    <w:lvl w:ilvl="4" w:tplc="E3EA4840">
      <w:start w:val="1"/>
      <w:numFmt w:val="lowerLetter"/>
      <w:lvlText w:val="%5."/>
      <w:lvlJc w:val="left"/>
      <w:pPr>
        <w:ind w:left="3600" w:hanging="360"/>
      </w:pPr>
    </w:lvl>
    <w:lvl w:ilvl="5" w:tplc="12C6947C">
      <w:start w:val="1"/>
      <w:numFmt w:val="lowerRoman"/>
      <w:lvlText w:val="%6."/>
      <w:lvlJc w:val="right"/>
      <w:pPr>
        <w:ind w:left="4320" w:hanging="180"/>
      </w:pPr>
    </w:lvl>
    <w:lvl w:ilvl="6" w:tplc="E3DE6EA8">
      <w:start w:val="1"/>
      <w:numFmt w:val="decimal"/>
      <w:lvlText w:val="%7."/>
      <w:lvlJc w:val="left"/>
      <w:pPr>
        <w:ind w:left="5040" w:hanging="360"/>
      </w:pPr>
    </w:lvl>
    <w:lvl w:ilvl="7" w:tplc="C172AFB6">
      <w:start w:val="1"/>
      <w:numFmt w:val="lowerLetter"/>
      <w:lvlText w:val="%8."/>
      <w:lvlJc w:val="left"/>
      <w:pPr>
        <w:ind w:left="5760" w:hanging="360"/>
      </w:pPr>
    </w:lvl>
    <w:lvl w:ilvl="8" w:tplc="83F6D9BE">
      <w:start w:val="1"/>
      <w:numFmt w:val="lowerRoman"/>
      <w:lvlText w:val="%9."/>
      <w:lvlJc w:val="right"/>
      <w:pPr>
        <w:ind w:left="6480" w:hanging="180"/>
      </w:pPr>
    </w:lvl>
  </w:abstractNum>
  <w:abstractNum w:abstractNumId="3" w15:restartNumberingAfterBreak="0">
    <w:nsid w:val="58CAB12C"/>
    <w:multiLevelType w:val="hybridMultilevel"/>
    <w:tmpl w:val="0804F50C"/>
    <w:lvl w:ilvl="0" w:tplc="6DC6B76A">
      <w:start w:val="1"/>
      <w:numFmt w:val="bullet"/>
      <w:lvlText w:val=""/>
      <w:lvlJc w:val="left"/>
      <w:pPr>
        <w:ind w:left="720" w:hanging="360"/>
      </w:pPr>
      <w:rPr>
        <w:rFonts w:ascii="Symbol" w:hAnsi="Symbol" w:hint="default"/>
      </w:rPr>
    </w:lvl>
    <w:lvl w:ilvl="1" w:tplc="D974D2CC">
      <w:start w:val="1"/>
      <w:numFmt w:val="bullet"/>
      <w:lvlText w:val="o"/>
      <w:lvlJc w:val="left"/>
      <w:pPr>
        <w:ind w:left="1440" w:hanging="360"/>
      </w:pPr>
      <w:rPr>
        <w:rFonts w:ascii="Courier New" w:hAnsi="Courier New" w:hint="default"/>
      </w:rPr>
    </w:lvl>
    <w:lvl w:ilvl="2" w:tplc="63286B3C">
      <w:start w:val="1"/>
      <w:numFmt w:val="bullet"/>
      <w:lvlText w:val=""/>
      <w:lvlJc w:val="left"/>
      <w:pPr>
        <w:ind w:left="2160" w:hanging="360"/>
      </w:pPr>
      <w:rPr>
        <w:rFonts w:ascii="Wingdings" w:hAnsi="Wingdings" w:hint="default"/>
      </w:rPr>
    </w:lvl>
    <w:lvl w:ilvl="3" w:tplc="57863B68">
      <w:start w:val="1"/>
      <w:numFmt w:val="bullet"/>
      <w:lvlText w:val=""/>
      <w:lvlJc w:val="left"/>
      <w:pPr>
        <w:ind w:left="2880" w:hanging="360"/>
      </w:pPr>
      <w:rPr>
        <w:rFonts w:ascii="Symbol" w:hAnsi="Symbol" w:hint="default"/>
      </w:rPr>
    </w:lvl>
    <w:lvl w:ilvl="4" w:tplc="8AF4379A">
      <w:start w:val="1"/>
      <w:numFmt w:val="bullet"/>
      <w:lvlText w:val="o"/>
      <w:lvlJc w:val="left"/>
      <w:pPr>
        <w:ind w:left="3600" w:hanging="360"/>
      </w:pPr>
      <w:rPr>
        <w:rFonts w:ascii="Courier New" w:hAnsi="Courier New" w:hint="default"/>
      </w:rPr>
    </w:lvl>
    <w:lvl w:ilvl="5" w:tplc="60E22736">
      <w:start w:val="1"/>
      <w:numFmt w:val="bullet"/>
      <w:lvlText w:val=""/>
      <w:lvlJc w:val="left"/>
      <w:pPr>
        <w:ind w:left="4320" w:hanging="360"/>
      </w:pPr>
      <w:rPr>
        <w:rFonts w:ascii="Wingdings" w:hAnsi="Wingdings" w:hint="default"/>
      </w:rPr>
    </w:lvl>
    <w:lvl w:ilvl="6" w:tplc="B1CC5C96">
      <w:start w:val="1"/>
      <w:numFmt w:val="bullet"/>
      <w:lvlText w:val=""/>
      <w:lvlJc w:val="left"/>
      <w:pPr>
        <w:ind w:left="5040" w:hanging="360"/>
      </w:pPr>
      <w:rPr>
        <w:rFonts w:ascii="Symbol" w:hAnsi="Symbol" w:hint="default"/>
      </w:rPr>
    </w:lvl>
    <w:lvl w:ilvl="7" w:tplc="4D566E42">
      <w:start w:val="1"/>
      <w:numFmt w:val="bullet"/>
      <w:lvlText w:val="o"/>
      <w:lvlJc w:val="left"/>
      <w:pPr>
        <w:ind w:left="5760" w:hanging="360"/>
      </w:pPr>
      <w:rPr>
        <w:rFonts w:ascii="Courier New" w:hAnsi="Courier New" w:hint="default"/>
      </w:rPr>
    </w:lvl>
    <w:lvl w:ilvl="8" w:tplc="3B127912">
      <w:start w:val="1"/>
      <w:numFmt w:val="bullet"/>
      <w:lvlText w:val=""/>
      <w:lvlJc w:val="left"/>
      <w:pPr>
        <w:ind w:left="6480" w:hanging="360"/>
      </w:pPr>
      <w:rPr>
        <w:rFonts w:ascii="Wingdings" w:hAnsi="Wingdings" w:hint="default"/>
      </w:rPr>
    </w:lvl>
  </w:abstractNum>
  <w:abstractNum w:abstractNumId="4" w15:restartNumberingAfterBreak="0">
    <w:nsid w:val="5CEE6445"/>
    <w:multiLevelType w:val="hybridMultilevel"/>
    <w:tmpl w:val="55040C22"/>
    <w:lvl w:ilvl="0" w:tplc="F6BC48EE">
      <w:start w:val="1"/>
      <w:numFmt w:val="bullet"/>
      <w:lvlText w:val="o"/>
      <w:lvlJc w:val="left"/>
      <w:pPr>
        <w:ind w:left="720" w:hanging="360"/>
      </w:pPr>
      <w:rPr>
        <w:rFonts w:ascii="Courier New" w:hAnsi="Courier New" w:hint="default"/>
      </w:rPr>
    </w:lvl>
    <w:lvl w:ilvl="1" w:tplc="329E544C">
      <w:start w:val="1"/>
      <w:numFmt w:val="bullet"/>
      <w:lvlText w:val="o"/>
      <w:lvlJc w:val="left"/>
      <w:pPr>
        <w:ind w:left="1440" w:hanging="360"/>
      </w:pPr>
      <w:rPr>
        <w:rFonts w:ascii="Courier New" w:hAnsi="Courier New" w:hint="default"/>
      </w:rPr>
    </w:lvl>
    <w:lvl w:ilvl="2" w:tplc="7CA2F30A">
      <w:start w:val="1"/>
      <w:numFmt w:val="bullet"/>
      <w:lvlText w:val=""/>
      <w:lvlJc w:val="left"/>
      <w:pPr>
        <w:ind w:left="2160" w:hanging="360"/>
      </w:pPr>
      <w:rPr>
        <w:rFonts w:ascii="Wingdings" w:hAnsi="Wingdings" w:hint="default"/>
      </w:rPr>
    </w:lvl>
    <w:lvl w:ilvl="3" w:tplc="66DA1A48">
      <w:start w:val="1"/>
      <w:numFmt w:val="bullet"/>
      <w:lvlText w:val=""/>
      <w:lvlJc w:val="left"/>
      <w:pPr>
        <w:ind w:left="2880" w:hanging="360"/>
      </w:pPr>
      <w:rPr>
        <w:rFonts w:ascii="Symbol" w:hAnsi="Symbol" w:hint="default"/>
      </w:rPr>
    </w:lvl>
    <w:lvl w:ilvl="4" w:tplc="81BC92E4">
      <w:start w:val="1"/>
      <w:numFmt w:val="bullet"/>
      <w:lvlText w:val="o"/>
      <w:lvlJc w:val="left"/>
      <w:pPr>
        <w:ind w:left="3600" w:hanging="360"/>
      </w:pPr>
      <w:rPr>
        <w:rFonts w:ascii="Courier New" w:hAnsi="Courier New" w:hint="default"/>
      </w:rPr>
    </w:lvl>
    <w:lvl w:ilvl="5" w:tplc="D750BE60">
      <w:start w:val="1"/>
      <w:numFmt w:val="bullet"/>
      <w:lvlText w:val=""/>
      <w:lvlJc w:val="left"/>
      <w:pPr>
        <w:ind w:left="4320" w:hanging="360"/>
      </w:pPr>
      <w:rPr>
        <w:rFonts w:ascii="Wingdings" w:hAnsi="Wingdings" w:hint="default"/>
      </w:rPr>
    </w:lvl>
    <w:lvl w:ilvl="6" w:tplc="EA321258">
      <w:start w:val="1"/>
      <w:numFmt w:val="bullet"/>
      <w:lvlText w:val=""/>
      <w:lvlJc w:val="left"/>
      <w:pPr>
        <w:ind w:left="5040" w:hanging="360"/>
      </w:pPr>
      <w:rPr>
        <w:rFonts w:ascii="Symbol" w:hAnsi="Symbol" w:hint="default"/>
      </w:rPr>
    </w:lvl>
    <w:lvl w:ilvl="7" w:tplc="35C63D0A">
      <w:start w:val="1"/>
      <w:numFmt w:val="bullet"/>
      <w:lvlText w:val="o"/>
      <w:lvlJc w:val="left"/>
      <w:pPr>
        <w:ind w:left="5760" w:hanging="360"/>
      </w:pPr>
      <w:rPr>
        <w:rFonts w:ascii="Courier New" w:hAnsi="Courier New" w:hint="default"/>
      </w:rPr>
    </w:lvl>
    <w:lvl w:ilvl="8" w:tplc="1440205A">
      <w:start w:val="1"/>
      <w:numFmt w:val="bullet"/>
      <w:lvlText w:val=""/>
      <w:lvlJc w:val="left"/>
      <w:pPr>
        <w:ind w:left="6480" w:hanging="360"/>
      </w:pPr>
      <w:rPr>
        <w:rFonts w:ascii="Wingdings" w:hAnsi="Wingdings" w:hint="default"/>
      </w:rPr>
    </w:lvl>
  </w:abstractNum>
  <w:num w:numId="1" w16cid:durableId="1384520652">
    <w:abstractNumId w:val="0"/>
  </w:num>
  <w:num w:numId="2" w16cid:durableId="466239529">
    <w:abstractNumId w:val="4"/>
  </w:num>
  <w:num w:numId="3" w16cid:durableId="210312394">
    <w:abstractNumId w:val="3"/>
  </w:num>
  <w:num w:numId="4" w16cid:durableId="1662582830">
    <w:abstractNumId w:val="1"/>
  </w:num>
  <w:num w:numId="5" w16cid:durableId="19890479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BE679F0"/>
    <w:rsid w:val="00021F4E"/>
    <w:rsid w:val="00022BC0"/>
    <w:rsid w:val="00024738"/>
    <w:rsid w:val="000556C2"/>
    <w:rsid w:val="00083E44"/>
    <w:rsid w:val="00090CC8"/>
    <w:rsid w:val="000A4A9A"/>
    <w:rsid w:val="000B5AEE"/>
    <w:rsid w:val="000E1E21"/>
    <w:rsid w:val="00125161"/>
    <w:rsid w:val="001301C8"/>
    <w:rsid w:val="00145740"/>
    <w:rsid w:val="001547AF"/>
    <w:rsid w:val="0015611D"/>
    <w:rsid w:val="001715B4"/>
    <w:rsid w:val="001B40C2"/>
    <w:rsid w:val="001E1261"/>
    <w:rsid w:val="001F7D59"/>
    <w:rsid w:val="00203339"/>
    <w:rsid w:val="002178A7"/>
    <w:rsid w:val="0022788B"/>
    <w:rsid w:val="00263C48"/>
    <w:rsid w:val="00285F27"/>
    <w:rsid w:val="002A5449"/>
    <w:rsid w:val="002B52E3"/>
    <w:rsid w:val="002C1BA0"/>
    <w:rsid w:val="002D58A7"/>
    <w:rsid w:val="002F1E84"/>
    <w:rsid w:val="002F3937"/>
    <w:rsid w:val="0030412E"/>
    <w:rsid w:val="00304BE6"/>
    <w:rsid w:val="00305F8E"/>
    <w:rsid w:val="00327C7F"/>
    <w:rsid w:val="00334F03"/>
    <w:rsid w:val="0039509E"/>
    <w:rsid w:val="003C562B"/>
    <w:rsid w:val="003C6D71"/>
    <w:rsid w:val="003F5A2E"/>
    <w:rsid w:val="003F6445"/>
    <w:rsid w:val="00400081"/>
    <w:rsid w:val="0040489E"/>
    <w:rsid w:val="0041270B"/>
    <w:rsid w:val="00417A0C"/>
    <w:rsid w:val="00420AA3"/>
    <w:rsid w:val="004A2194"/>
    <w:rsid w:val="004A78A2"/>
    <w:rsid w:val="004C67C3"/>
    <w:rsid w:val="004D407A"/>
    <w:rsid w:val="004D75FA"/>
    <w:rsid w:val="004F35B5"/>
    <w:rsid w:val="00501940"/>
    <w:rsid w:val="00531863"/>
    <w:rsid w:val="00532592"/>
    <w:rsid w:val="00560579"/>
    <w:rsid w:val="00570393"/>
    <w:rsid w:val="005E54BD"/>
    <w:rsid w:val="005F0E64"/>
    <w:rsid w:val="00611FBD"/>
    <w:rsid w:val="00626BF7"/>
    <w:rsid w:val="0066041D"/>
    <w:rsid w:val="00672D8F"/>
    <w:rsid w:val="00691677"/>
    <w:rsid w:val="006945F3"/>
    <w:rsid w:val="006A23EE"/>
    <w:rsid w:val="006B4AFC"/>
    <w:rsid w:val="006C048F"/>
    <w:rsid w:val="0070130C"/>
    <w:rsid w:val="00705369"/>
    <w:rsid w:val="00710D6A"/>
    <w:rsid w:val="00712AFA"/>
    <w:rsid w:val="00732489"/>
    <w:rsid w:val="0074572A"/>
    <w:rsid w:val="0078232E"/>
    <w:rsid w:val="007A081E"/>
    <w:rsid w:val="007E0C39"/>
    <w:rsid w:val="007E60FD"/>
    <w:rsid w:val="007F0C29"/>
    <w:rsid w:val="007F356E"/>
    <w:rsid w:val="00832DC9"/>
    <w:rsid w:val="0085010F"/>
    <w:rsid w:val="00870C80"/>
    <w:rsid w:val="00891B07"/>
    <w:rsid w:val="008B175E"/>
    <w:rsid w:val="008B3B00"/>
    <w:rsid w:val="008C2C66"/>
    <w:rsid w:val="00933245"/>
    <w:rsid w:val="009432E3"/>
    <w:rsid w:val="00956533"/>
    <w:rsid w:val="0096494D"/>
    <w:rsid w:val="00990618"/>
    <w:rsid w:val="009A009B"/>
    <w:rsid w:val="009D6A63"/>
    <w:rsid w:val="009E36D6"/>
    <w:rsid w:val="009E3C3E"/>
    <w:rsid w:val="00A030E9"/>
    <w:rsid w:val="00A42546"/>
    <w:rsid w:val="00A458A9"/>
    <w:rsid w:val="00A505E0"/>
    <w:rsid w:val="00A6354A"/>
    <w:rsid w:val="00A920EB"/>
    <w:rsid w:val="00AC4AAB"/>
    <w:rsid w:val="00B54CFE"/>
    <w:rsid w:val="00B57011"/>
    <w:rsid w:val="00B66D0E"/>
    <w:rsid w:val="00B827EB"/>
    <w:rsid w:val="00BB10EE"/>
    <w:rsid w:val="00BC2DD2"/>
    <w:rsid w:val="00BD290A"/>
    <w:rsid w:val="00BF2B74"/>
    <w:rsid w:val="00C37F2A"/>
    <w:rsid w:val="00C4065B"/>
    <w:rsid w:val="00C52D8D"/>
    <w:rsid w:val="00C56581"/>
    <w:rsid w:val="00C6381B"/>
    <w:rsid w:val="00C63CD2"/>
    <w:rsid w:val="00C74DE3"/>
    <w:rsid w:val="00C760CE"/>
    <w:rsid w:val="00C77FC5"/>
    <w:rsid w:val="00C97BE7"/>
    <w:rsid w:val="00CA369F"/>
    <w:rsid w:val="00CF7155"/>
    <w:rsid w:val="00D1471D"/>
    <w:rsid w:val="00D40724"/>
    <w:rsid w:val="00D441C2"/>
    <w:rsid w:val="00D62AED"/>
    <w:rsid w:val="00D63E26"/>
    <w:rsid w:val="00D75C9B"/>
    <w:rsid w:val="00D80B84"/>
    <w:rsid w:val="00DC19E0"/>
    <w:rsid w:val="00DD444A"/>
    <w:rsid w:val="00DE171D"/>
    <w:rsid w:val="00E05EBB"/>
    <w:rsid w:val="00E127B8"/>
    <w:rsid w:val="00E53C60"/>
    <w:rsid w:val="00E56321"/>
    <w:rsid w:val="00E60797"/>
    <w:rsid w:val="00E75B53"/>
    <w:rsid w:val="00E92364"/>
    <w:rsid w:val="00EB54D7"/>
    <w:rsid w:val="00EE18ED"/>
    <w:rsid w:val="00EF0341"/>
    <w:rsid w:val="00F23190"/>
    <w:rsid w:val="00F56980"/>
    <w:rsid w:val="00F63C85"/>
    <w:rsid w:val="00FD4394"/>
    <w:rsid w:val="0258D7FA"/>
    <w:rsid w:val="025DEA70"/>
    <w:rsid w:val="02AD98C4"/>
    <w:rsid w:val="02E752E4"/>
    <w:rsid w:val="045DAF7F"/>
    <w:rsid w:val="05022F40"/>
    <w:rsid w:val="061EF3A6"/>
    <w:rsid w:val="063A5C42"/>
    <w:rsid w:val="069DFFA1"/>
    <w:rsid w:val="06C62C33"/>
    <w:rsid w:val="071FFFF9"/>
    <w:rsid w:val="0758BABA"/>
    <w:rsid w:val="07C84CA8"/>
    <w:rsid w:val="08209D0D"/>
    <w:rsid w:val="0866D3FF"/>
    <w:rsid w:val="09AE22D7"/>
    <w:rsid w:val="0A14231B"/>
    <w:rsid w:val="0A876B5C"/>
    <w:rsid w:val="0A905B7C"/>
    <w:rsid w:val="0AD2D9BD"/>
    <w:rsid w:val="0C9BBDCB"/>
    <w:rsid w:val="0C9BE42C"/>
    <w:rsid w:val="0E961D3D"/>
    <w:rsid w:val="0EE145E2"/>
    <w:rsid w:val="0F940952"/>
    <w:rsid w:val="0FC8162B"/>
    <w:rsid w:val="0FDD0FA8"/>
    <w:rsid w:val="10A06C65"/>
    <w:rsid w:val="112FD9B3"/>
    <w:rsid w:val="11B934BC"/>
    <w:rsid w:val="12CBAA14"/>
    <w:rsid w:val="149B874E"/>
    <w:rsid w:val="14C29083"/>
    <w:rsid w:val="15AE8A0C"/>
    <w:rsid w:val="15B39C82"/>
    <w:rsid w:val="16034AD6"/>
    <w:rsid w:val="16299E15"/>
    <w:rsid w:val="166CB96C"/>
    <w:rsid w:val="1696C811"/>
    <w:rsid w:val="16BDE0F6"/>
    <w:rsid w:val="174D06C9"/>
    <w:rsid w:val="1768EA37"/>
    <w:rsid w:val="18287640"/>
    <w:rsid w:val="18428CCB"/>
    <w:rsid w:val="184AE990"/>
    <w:rsid w:val="18F5014A"/>
    <w:rsid w:val="1943A4B1"/>
    <w:rsid w:val="19CE68D3"/>
    <w:rsid w:val="19E6B9F1"/>
    <w:rsid w:val="1A18AB84"/>
    <w:rsid w:val="1ABFC866"/>
    <w:rsid w:val="1B6A3934"/>
    <w:rsid w:val="1D34C8DC"/>
    <w:rsid w:val="1DC9F74F"/>
    <w:rsid w:val="1F6AFD47"/>
    <w:rsid w:val="1F707464"/>
    <w:rsid w:val="1FDB47F6"/>
    <w:rsid w:val="203DAA57"/>
    <w:rsid w:val="20C71D63"/>
    <w:rsid w:val="2127F31D"/>
    <w:rsid w:val="216AB465"/>
    <w:rsid w:val="21771857"/>
    <w:rsid w:val="221B2758"/>
    <w:rsid w:val="22B08E91"/>
    <w:rsid w:val="22B83DB3"/>
    <w:rsid w:val="22F99D3A"/>
    <w:rsid w:val="230684C6"/>
    <w:rsid w:val="231DC83D"/>
    <w:rsid w:val="23B80C61"/>
    <w:rsid w:val="23EE350E"/>
    <w:rsid w:val="23F17F5D"/>
    <w:rsid w:val="244C5EF2"/>
    <w:rsid w:val="24540E14"/>
    <w:rsid w:val="24A25527"/>
    <w:rsid w:val="24AEB919"/>
    <w:rsid w:val="26ACEBDB"/>
    <w:rsid w:val="27151829"/>
    <w:rsid w:val="27335E71"/>
    <w:rsid w:val="27F13960"/>
    <w:rsid w:val="28D205AC"/>
    <w:rsid w:val="28EFEA31"/>
    <w:rsid w:val="29822A3C"/>
    <w:rsid w:val="2C11BD90"/>
    <w:rsid w:val="2C50D562"/>
    <w:rsid w:val="2C5F2A91"/>
    <w:rsid w:val="2D241AE5"/>
    <w:rsid w:val="2F8D7FDA"/>
    <w:rsid w:val="2FABC0B3"/>
    <w:rsid w:val="3055012E"/>
    <w:rsid w:val="3129503B"/>
    <w:rsid w:val="321FC84A"/>
    <w:rsid w:val="326D665D"/>
    <w:rsid w:val="32A02A73"/>
    <w:rsid w:val="32C5209C"/>
    <w:rsid w:val="3317AE8A"/>
    <w:rsid w:val="33718250"/>
    <w:rsid w:val="341CCF75"/>
    <w:rsid w:val="355CE902"/>
    <w:rsid w:val="36E1DDD3"/>
    <w:rsid w:val="37245C14"/>
    <w:rsid w:val="37516FC1"/>
    <w:rsid w:val="3816E3A7"/>
    <w:rsid w:val="3849C368"/>
    <w:rsid w:val="393BA108"/>
    <w:rsid w:val="3A029DED"/>
    <w:rsid w:val="3A5BFCD6"/>
    <w:rsid w:val="3AE79F94"/>
    <w:rsid w:val="3B1DBCAE"/>
    <w:rsid w:val="3BCE6BC0"/>
    <w:rsid w:val="3BF08D54"/>
    <w:rsid w:val="3BF7CD37"/>
    <w:rsid w:val="3C0EB8FD"/>
    <w:rsid w:val="3D211652"/>
    <w:rsid w:val="3DC0B145"/>
    <w:rsid w:val="3EAA021A"/>
    <w:rsid w:val="3F220C96"/>
    <w:rsid w:val="3F65851E"/>
    <w:rsid w:val="4053817D"/>
    <w:rsid w:val="406AC6CC"/>
    <w:rsid w:val="41861FD4"/>
    <w:rsid w:val="41B43E55"/>
    <w:rsid w:val="423AE61A"/>
    <w:rsid w:val="43371B88"/>
    <w:rsid w:val="43FA807F"/>
    <w:rsid w:val="44E3739D"/>
    <w:rsid w:val="459650E0"/>
    <w:rsid w:val="45B3633E"/>
    <w:rsid w:val="45E783FD"/>
    <w:rsid w:val="465F1AFF"/>
    <w:rsid w:val="47581C49"/>
    <w:rsid w:val="4783545E"/>
    <w:rsid w:val="48613F38"/>
    <w:rsid w:val="48AEDA10"/>
    <w:rsid w:val="491F24BF"/>
    <w:rsid w:val="497FC82E"/>
    <w:rsid w:val="4983E500"/>
    <w:rsid w:val="4A2405E3"/>
    <w:rsid w:val="4A86D461"/>
    <w:rsid w:val="4ABAF520"/>
    <w:rsid w:val="4B328C22"/>
    <w:rsid w:val="4B9526F2"/>
    <w:rsid w:val="4BC8A003"/>
    <w:rsid w:val="4BE679F0"/>
    <w:rsid w:val="4C22A4C2"/>
    <w:rsid w:val="4CD7159C"/>
    <w:rsid w:val="4D01B3F4"/>
    <w:rsid w:val="4DE7C60D"/>
    <w:rsid w:val="4E845BF8"/>
    <w:rsid w:val="4F36E0AD"/>
    <w:rsid w:val="503FB765"/>
    <w:rsid w:val="51AA86BF"/>
    <w:rsid w:val="51DCDDF4"/>
    <w:rsid w:val="51E91067"/>
    <w:rsid w:val="51FFB42C"/>
    <w:rsid w:val="52331635"/>
    <w:rsid w:val="524CE697"/>
    <w:rsid w:val="526E858C"/>
    <w:rsid w:val="530C5EBA"/>
    <w:rsid w:val="5338BC04"/>
    <w:rsid w:val="53D3B1E8"/>
    <w:rsid w:val="556AB6F7"/>
    <w:rsid w:val="55848759"/>
    <w:rsid w:val="55922275"/>
    <w:rsid w:val="5695D08C"/>
    <w:rsid w:val="572DF2D6"/>
    <w:rsid w:val="57AA5030"/>
    <w:rsid w:val="58790D4A"/>
    <w:rsid w:val="589779F3"/>
    <w:rsid w:val="58AB9A72"/>
    <w:rsid w:val="59462091"/>
    <w:rsid w:val="59CEC77C"/>
    <w:rsid w:val="59DA3544"/>
    <w:rsid w:val="5A0FE31F"/>
    <w:rsid w:val="5AE72094"/>
    <w:rsid w:val="5B6A97DD"/>
    <w:rsid w:val="5C2FAD11"/>
    <w:rsid w:val="5F062A7A"/>
    <w:rsid w:val="5F1E5215"/>
    <w:rsid w:val="5F2B699F"/>
    <w:rsid w:val="600A2782"/>
    <w:rsid w:val="618CCF86"/>
    <w:rsid w:val="61B61400"/>
    <w:rsid w:val="623E5C39"/>
    <w:rsid w:val="63659248"/>
    <w:rsid w:val="63737EB3"/>
    <w:rsid w:val="63FA8D64"/>
    <w:rsid w:val="6547C5F1"/>
    <w:rsid w:val="66633429"/>
    <w:rsid w:val="667B7597"/>
    <w:rsid w:val="679FB749"/>
    <w:rsid w:val="6824B374"/>
    <w:rsid w:val="687B37D3"/>
    <w:rsid w:val="68E8FE5F"/>
    <w:rsid w:val="6A1B3714"/>
    <w:rsid w:val="6AA49E8D"/>
    <w:rsid w:val="6B2677A7"/>
    <w:rsid w:val="6B80F050"/>
    <w:rsid w:val="6C406EEE"/>
    <w:rsid w:val="6C4D2C69"/>
    <w:rsid w:val="6C633830"/>
    <w:rsid w:val="6CAA396B"/>
    <w:rsid w:val="6CE4873D"/>
    <w:rsid w:val="6D2013C0"/>
    <w:rsid w:val="6DDC3F4F"/>
    <w:rsid w:val="6E0EF8CD"/>
    <w:rsid w:val="6EB89112"/>
    <w:rsid w:val="7240D21C"/>
    <w:rsid w:val="72B42336"/>
    <w:rsid w:val="73A99EA0"/>
    <w:rsid w:val="74D670C5"/>
    <w:rsid w:val="74EF9922"/>
    <w:rsid w:val="751F73F9"/>
    <w:rsid w:val="75620D08"/>
    <w:rsid w:val="75D14A85"/>
    <w:rsid w:val="76719921"/>
    <w:rsid w:val="779CB2B6"/>
    <w:rsid w:val="779FFD05"/>
    <w:rsid w:val="78028BBC"/>
    <w:rsid w:val="787D0FC3"/>
    <w:rsid w:val="793BCD66"/>
    <w:rsid w:val="799E5C1D"/>
    <w:rsid w:val="7AD45378"/>
    <w:rsid w:val="7AE2A48A"/>
    <w:rsid w:val="7B2BE1E7"/>
    <w:rsid w:val="7B45B249"/>
    <w:rsid w:val="7BEF8FDA"/>
    <w:rsid w:val="7CE182AA"/>
    <w:rsid w:val="7CED937D"/>
    <w:rsid w:val="7D387249"/>
    <w:rsid w:val="7D3B8769"/>
    <w:rsid w:val="7DEEF807"/>
    <w:rsid w:val="7E4B361D"/>
    <w:rsid w:val="7E8963DE"/>
    <w:rsid w:val="7FE7067E"/>
    <w:rsid w:val="7FFF53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679F0"/>
  <w15:chartTrackingRefBased/>
  <w15:docId w15:val="{9EC33EC2-B3FD-4653-909B-31B1DFF6B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556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6C2"/>
  </w:style>
  <w:style w:type="paragraph" w:styleId="Footer">
    <w:name w:val="footer"/>
    <w:basedOn w:val="Normal"/>
    <w:link w:val="FooterChar"/>
    <w:uiPriority w:val="99"/>
    <w:unhideWhenUsed/>
    <w:rsid w:val="000556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6C2"/>
  </w:style>
  <w:style w:type="character" w:styleId="FollowedHyperlink">
    <w:name w:val="FollowedHyperlink"/>
    <w:basedOn w:val="DefaultParagraphFont"/>
    <w:uiPriority w:val="99"/>
    <w:semiHidden/>
    <w:unhideWhenUsed/>
    <w:rsid w:val="008B175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hyperlink" Target="https://frg.org.uk/get-help-and-advice/a-z-of-terms/children-and-young-persons-act-2008/"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slideshare.net/NathanLoynes/the-children-act-1989" TargetMode="Externa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s://assets.publishing.service.gov.uk/government/uploads/system/uploads/attachment_data/file/1000549/The_Children_Act_1989_guidance_and_regulations_Volume_2_care_planning__placement_and_case_review.pdf"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dailymail.co.uk/news/article-1086405/Baby-Ps-social-worker-overloaded-18-child-protection-cases.html" TargetMode="External"/><Relationship Id="rId20" Type="http://schemas.openxmlformats.org/officeDocument/2006/relationships/hyperlink" Target="https://www.independent.co.uk/news/uk/home-news/daniel-pelka-fouryearold-was-tortured-starved-and-invisible-to-police-teachers-and-care-workers-8820407.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cpdonline.co.uk/knowledge-base/safeguarding/the-children-and-families-act-2014/" TargetMode="External"/><Relationship Id="rId5" Type="http://schemas.openxmlformats.org/officeDocument/2006/relationships/footnotes" Target="footnotes.xml"/><Relationship Id="rId15" Type="http://schemas.openxmlformats.org/officeDocument/2006/relationships/hyperlink" Target="https://www.bbc.co.uk/news/uk-11626806" TargetMode="External"/><Relationship Id="rId23" Type="http://schemas.openxmlformats.org/officeDocument/2006/relationships/hyperlink" Target="https://lgiu.org/wp-content/uploads/2013/10/Daniel-Pelka-Serious-Case-Review-Coventry-LSCB.pdf" TargetMode="External"/><Relationship Id="rId10" Type="http://schemas.openxmlformats.org/officeDocument/2006/relationships/image" Target="media/image4.png"/><Relationship Id="rId19" Type="http://schemas.openxmlformats.org/officeDocument/2006/relationships/hyperlink" Target="https://www.gov.uk/government/publications/working-together-to-safeguard-children--2"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bc.co.uk/news/uk-england-coventry-warwickshire-24111535" TargetMode="External"/><Relationship Id="rId22" Type="http://schemas.openxmlformats.org/officeDocument/2006/relationships/hyperlink" Target="https://learning.nspcc.org.uk/safeguarding-child-protectio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TotalTime>
  <Pages>14</Pages>
  <Words>2697</Words>
  <Characters>15373</Characters>
  <Application>Microsoft Office Word</Application>
  <DocSecurity>0</DocSecurity>
  <Lines>128</Lines>
  <Paragraphs>36</Paragraphs>
  <ScaleCrop>false</ScaleCrop>
  <Company/>
  <LinksUpToDate>false</LinksUpToDate>
  <CharactersWithSpaces>18034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Sabah Kauser (2026079)</dc:creator>
  <cp:keywords/>
  <dc:description/>
  <cp:lastModifiedBy>Sabah Kauser (2026079)</cp:lastModifiedBy>
  <cp:revision>133</cp:revision>
  <dcterms:created xsi:type="dcterms:W3CDTF">2022-08-05T19:25:00Z</dcterms:created>
  <dcterms:modified xsi:type="dcterms:W3CDTF">2022-08-11T21:16:00Z</dcterms:modified>
</cp:coreProperties>
</file>