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0AC94" w14:textId="77777777" w:rsidR="00D14E79" w:rsidRDefault="00632D0D">
      <w:pPr>
        <w:rPr>
          <w:b/>
          <w:bCs/>
          <w:i/>
          <w:iCs/>
          <w:u w:val="single"/>
        </w:rPr>
      </w:pPr>
      <w:r w:rsidRPr="003B24B9">
        <w:rPr>
          <w:b/>
          <w:bCs/>
          <w:i/>
          <w:iCs/>
          <w:u w:val="single"/>
        </w:rPr>
        <w:t>STUDENT NAM</w:t>
      </w:r>
      <w:r w:rsidR="003B24B9" w:rsidRPr="003B24B9">
        <w:rPr>
          <w:b/>
          <w:bCs/>
          <w:i/>
          <w:iCs/>
          <w:u w:val="single"/>
        </w:rPr>
        <w:t>E</w:t>
      </w:r>
      <w:r w:rsidRPr="003B24B9">
        <w:rPr>
          <w:b/>
          <w:bCs/>
          <w:i/>
          <w:iCs/>
          <w:u w:val="single"/>
        </w:rPr>
        <w:t xml:space="preserve">: JACOB JONES                                                                          </w:t>
      </w:r>
    </w:p>
    <w:p w14:paraId="26D8FE43" w14:textId="416A32EE" w:rsidR="00436D67" w:rsidRPr="003B24B9" w:rsidRDefault="00632D0D">
      <w:pPr>
        <w:rPr>
          <w:b/>
          <w:bCs/>
          <w:i/>
          <w:iCs/>
          <w:u w:val="single"/>
        </w:rPr>
      </w:pPr>
      <w:r w:rsidRPr="003B24B9">
        <w:rPr>
          <w:b/>
          <w:bCs/>
          <w:i/>
          <w:iCs/>
          <w:u w:val="single"/>
        </w:rPr>
        <w:t>STUDENT NUMBER:2236110</w:t>
      </w:r>
    </w:p>
    <w:p w14:paraId="78B8FA4C" w14:textId="77777777" w:rsidR="00632D0D" w:rsidRPr="003B24B9" w:rsidRDefault="00632D0D">
      <w:pPr>
        <w:rPr>
          <w:b/>
          <w:bCs/>
          <w:i/>
          <w:iCs/>
          <w:u w:val="single"/>
        </w:rPr>
      </w:pPr>
    </w:p>
    <w:p w14:paraId="7303AD3C" w14:textId="7A38EB6A" w:rsidR="00632D0D" w:rsidRDefault="00632D0D">
      <w:pPr>
        <w:rPr>
          <w:b/>
          <w:bCs/>
          <w:i/>
          <w:iCs/>
          <w:u w:val="single"/>
        </w:rPr>
      </w:pPr>
      <w:r w:rsidRPr="003B24B9">
        <w:rPr>
          <w:b/>
          <w:bCs/>
          <w:i/>
          <w:iCs/>
          <w:u w:val="single"/>
        </w:rPr>
        <w:t>ASSIGNMENT 1                                          MODULE: OPERATIONAL POLICE PRACTICE 2 BMPP5002D</w:t>
      </w:r>
    </w:p>
    <w:p w14:paraId="3DF69037" w14:textId="002AA870" w:rsidR="003D4793" w:rsidRPr="003B24B9" w:rsidRDefault="003D4793">
      <w:pPr>
        <w:rPr>
          <w:b/>
          <w:bCs/>
          <w:i/>
          <w:iCs/>
          <w:u w:val="single"/>
        </w:rPr>
      </w:pPr>
      <w:r>
        <w:rPr>
          <w:b/>
          <w:bCs/>
          <w:i/>
          <w:iCs/>
          <w:u w:val="single"/>
        </w:rPr>
        <w:t>ESSAYS 1-4- FINAL COPY</w:t>
      </w:r>
    </w:p>
    <w:p w14:paraId="0D061007" w14:textId="77777777" w:rsidR="00632D0D" w:rsidRDefault="00632D0D">
      <w:pPr>
        <w:pBdr>
          <w:bottom w:val="single" w:sz="6" w:space="1" w:color="auto"/>
        </w:pBdr>
      </w:pPr>
    </w:p>
    <w:p w14:paraId="63C827E1" w14:textId="77777777" w:rsidR="00632D0D" w:rsidRDefault="00632D0D"/>
    <w:p w14:paraId="1EE938E0" w14:textId="77777777" w:rsidR="00632D0D" w:rsidRDefault="00632D0D"/>
    <w:p w14:paraId="147509C7" w14:textId="77777777" w:rsidR="00632D0D" w:rsidRDefault="00632D0D"/>
    <w:p w14:paraId="0C2643A1" w14:textId="459616A6" w:rsidR="00632D0D" w:rsidRPr="003B24B9" w:rsidRDefault="00632D0D">
      <w:pPr>
        <w:rPr>
          <w:b/>
          <w:bCs/>
          <w:i/>
          <w:iCs/>
          <w:u w:val="single"/>
        </w:rPr>
      </w:pPr>
      <w:bookmarkStart w:id="0" w:name="_Hlk165898796"/>
      <w:r w:rsidRPr="003B24B9">
        <w:rPr>
          <w:b/>
          <w:bCs/>
          <w:i/>
          <w:iCs/>
          <w:u w:val="single"/>
        </w:rPr>
        <w:t>ESSAY ONE- MAINTAINING PROFESSIONAL STANDARDS</w:t>
      </w:r>
    </w:p>
    <w:p w14:paraId="6AE8A716" w14:textId="77777777" w:rsidR="00632D0D" w:rsidRPr="003B24B9" w:rsidRDefault="00632D0D">
      <w:pPr>
        <w:rPr>
          <w:b/>
          <w:bCs/>
          <w:i/>
          <w:iCs/>
          <w:u w:val="single"/>
        </w:rPr>
      </w:pPr>
    </w:p>
    <w:p w14:paraId="27C8304A" w14:textId="785E6A23" w:rsidR="00632D0D" w:rsidRDefault="00F86E05">
      <w:r>
        <w:t>During this essay, I will be critically examining different ways in which the police force is attempting to maintain professional standards. I will be looking at policing policies and procedures and evaluating their overall effectiveness and perceived effectiveness by the wider public.</w:t>
      </w:r>
    </w:p>
    <w:p w14:paraId="7125D79A" w14:textId="77777777" w:rsidR="00F86E05" w:rsidRDefault="00F86E05"/>
    <w:p w14:paraId="7CFEEB84" w14:textId="7CD8612B" w:rsidR="00F86E05" w:rsidRDefault="00F86E05">
      <w:r>
        <w:t>How are police forces maintaining professional standards?</w:t>
      </w:r>
    </w:p>
    <w:p w14:paraId="76981C70" w14:textId="3C19A922" w:rsidR="00F86E05" w:rsidRDefault="00F86E05">
      <w:r>
        <w:t>Professional standards are a broad term, which I will be breaking down throughout the length of this essay. When thinking professional standards, it is most appropriate to consider the acronym JPLANE.</w:t>
      </w:r>
    </w:p>
    <w:p w14:paraId="7DF1BE37" w14:textId="2B6EB7CF" w:rsidR="00F86E05" w:rsidRDefault="00F86E05">
      <w:r>
        <w:t xml:space="preserve">JPLANE can be broken down into six key words surrounding professional standards and relate to an officer’s actions both inside and outside of the </w:t>
      </w:r>
      <w:r w:rsidR="001D0AF5">
        <w:t>workplace</w:t>
      </w:r>
      <w:r>
        <w:t>.</w:t>
      </w:r>
      <w:r w:rsidR="001D0AF5">
        <w:t xml:space="preserve"> (COLLEGE OF POLICNG. 2013)</w:t>
      </w:r>
    </w:p>
    <w:p w14:paraId="1E6399AA" w14:textId="11A84976" w:rsidR="00F86E05" w:rsidRDefault="00F86E05">
      <w:r>
        <w:t xml:space="preserve">These words consist of justified, proportionate, legal, accountable, </w:t>
      </w:r>
      <w:r w:rsidR="001D0AF5">
        <w:t>necessary,</w:t>
      </w:r>
      <w:r>
        <w:t xml:space="preserve"> and ethical.</w:t>
      </w:r>
    </w:p>
    <w:p w14:paraId="0147F29A" w14:textId="4E1696EC" w:rsidR="00F86E05" w:rsidRDefault="001D0AF5">
      <w:r>
        <w:t>Justified</w:t>
      </w:r>
      <w:r w:rsidR="00F86E05">
        <w:t xml:space="preserve"> meaning, </w:t>
      </w:r>
      <w:r>
        <w:t xml:space="preserve">would </w:t>
      </w:r>
      <w:r w:rsidR="00F86E05">
        <w:t>you</w:t>
      </w:r>
      <w:r>
        <w:t xml:space="preserve"> be</w:t>
      </w:r>
      <w:r w:rsidR="00F86E05">
        <w:t xml:space="preserve"> able to justify your actions to a court of law</w:t>
      </w:r>
      <w:r>
        <w:t>.</w:t>
      </w:r>
    </w:p>
    <w:p w14:paraId="0992A25B" w14:textId="4CA96A7B" w:rsidR="001D0AF5" w:rsidRDefault="001D0AF5">
      <w:r>
        <w:t>Proportionate, meaning are your actions proportionate in relation to the severity of the incident.</w:t>
      </w:r>
    </w:p>
    <w:p w14:paraId="028BB104" w14:textId="4EACDE0D" w:rsidR="001D0AF5" w:rsidRDefault="001D0AF5">
      <w:r>
        <w:t>Legal meaning all officers must act in line with the law.</w:t>
      </w:r>
    </w:p>
    <w:p w14:paraId="2B8457CD" w14:textId="32DA2569" w:rsidR="001D0AF5" w:rsidRDefault="001D0AF5">
      <w:r>
        <w:t>Accountable, meaning would you feel comfortable being held accountable for your actions.</w:t>
      </w:r>
    </w:p>
    <w:p w14:paraId="47B549F2" w14:textId="3683C1DF" w:rsidR="001D0AF5" w:rsidRDefault="001D0AF5">
      <w:r>
        <w:t xml:space="preserve">Necessary, meaning are your actions required to </w:t>
      </w:r>
      <w:r w:rsidR="00732A7E">
        <w:t>solve</w:t>
      </w:r>
      <w:r>
        <w:t xml:space="preserve"> the incident.</w:t>
      </w:r>
    </w:p>
    <w:p w14:paraId="4592950F" w14:textId="1FBA00E5" w:rsidR="001D0AF5" w:rsidRDefault="001D0AF5">
      <w:r>
        <w:t>Ethical, meaning are your decisions morally correct.</w:t>
      </w:r>
    </w:p>
    <w:p w14:paraId="0C50CEA4" w14:textId="77777777" w:rsidR="001D0AF5" w:rsidRDefault="001D0AF5"/>
    <w:p w14:paraId="060D3D05" w14:textId="6A88613B" w:rsidR="001D0AF5" w:rsidRDefault="001D0AF5">
      <w:r>
        <w:t xml:space="preserve">This structure is part of the National </w:t>
      </w:r>
      <w:r w:rsidR="00FF6281">
        <w:t>decision-making</w:t>
      </w:r>
      <w:r>
        <w:t xml:space="preserve"> model, which was introduced </w:t>
      </w:r>
      <w:r w:rsidR="00FF6281">
        <w:t>i</w:t>
      </w:r>
      <w:r>
        <w:t>n 2012</w:t>
      </w:r>
      <w:r w:rsidR="00FF6281">
        <w:t>.</w:t>
      </w:r>
    </w:p>
    <w:p w14:paraId="64C02B8D" w14:textId="4C2C2956" w:rsidR="00FF6281" w:rsidRDefault="00FF6281">
      <w:r>
        <w:t>The National decision-making model, or NDM as it is more commonly known, is a key policing tool, which is said to put the “code of ethics at the centre of all police decision making</w:t>
      </w:r>
      <w:r w:rsidR="003B24B9">
        <w:t>.”</w:t>
      </w:r>
    </w:p>
    <w:p w14:paraId="4D882DF2" w14:textId="77777777" w:rsidR="00FF6281" w:rsidRDefault="00FF6281"/>
    <w:p w14:paraId="447BE461" w14:textId="53B56B7D" w:rsidR="00FF6281" w:rsidRDefault="00FF6281">
      <w:r>
        <w:lastRenderedPageBreak/>
        <w:t xml:space="preserve">The NDM has six main attributes. Namely, the code of ethics, gathering information and intelligence, assess threat and risk and develop a working strategy, consider powers and policy, identify options and </w:t>
      </w:r>
      <w:r w:rsidR="00732A7E">
        <w:t>contingencies,</w:t>
      </w:r>
      <w:r>
        <w:t xml:space="preserve"> and </w:t>
      </w:r>
      <w:r w:rsidR="003B24B9">
        <w:t>t</w:t>
      </w:r>
      <w:r>
        <w:t>ake action and review what has happened.</w:t>
      </w:r>
    </w:p>
    <w:p w14:paraId="4F113B64" w14:textId="77777777" w:rsidR="00FF6281" w:rsidRDefault="00FF6281"/>
    <w:p w14:paraId="07C4BD33" w14:textId="282B037B" w:rsidR="00FF6281" w:rsidRDefault="00FF6281">
      <w:r>
        <w:t>The NDM differs from other policing models as it places the code of ethics as the priority for decision making and ensures officers focus on the ethical policing principles, namely Courage, respect and empathy and public service. (COLLEGE OF POLICING. 20</w:t>
      </w:r>
      <w:r w:rsidR="009F2D39">
        <w:t>13</w:t>
      </w:r>
      <w:r>
        <w:t>).</w:t>
      </w:r>
    </w:p>
    <w:p w14:paraId="047FF6DD" w14:textId="77777777" w:rsidR="00FF6281" w:rsidRDefault="00FF6281"/>
    <w:p w14:paraId="552A03A5" w14:textId="565B7A0E" w:rsidR="00FF6281" w:rsidRDefault="00FF6281">
      <w:r>
        <w:t>I believe that the NDM is an invaluable tool within policing as I understand that if all six key elements are met, the nan officer is always able to justify their actions in relation to any incident.</w:t>
      </w:r>
    </w:p>
    <w:p w14:paraId="27268336" w14:textId="77777777" w:rsidR="00FF6281" w:rsidRDefault="00FF6281"/>
    <w:p w14:paraId="7434DC0A" w14:textId="37D640A1" w:rsidR="00FF6281" w:rsidRDefault="00FF6281">
      <w:r>
        <w:t xml:space="preserve">Furthermore, this brings me to the topic of force issue body worn video. Body worn video was introduced </w:t>
      </w:r>
      <w:r w:rsidR="00732A7E">
        <w:t>initially around the year 2005, however up until around 2018 had not been commonly used by all police forces across the UNITED KINGDOM.</w:t>
      </w:r>
    </w:p>
    <w:p w14:paraId="34B71F9F" w14:textId="77777777" w:rsidR="00732A7E" w:rsidRDefault="00732A7E"/>
    <w:p w14:paraId="1F9B57F3" w14:textId="20B454BF" w:rsidR="00732A7E" w:rsidRDefault="00732A7E">
      <w:r>
        <w:t>Body worn video is an important piece of kit, that when switched on will capture and record footage of an incident or scenario. Body worn video is un-deniable evidence and can completely prove or disprove any allegations made against police officers by members of the public. Body worn cameras are capable of recording audio and video footage during police incidents.</w:t>
      </w:r>
    </w:p>
    <w:p w14:paraId="18D3D87E" w14:textId="77777777" w:rsidR="00732A7E" w:rsidRDefault="00732A7E"/>
    <w:p w14:paraId="33601794" w14:textId="31ACAE9F" w:rsidR="00732A7E" w:rsidRDefault="00732A7E">
      <w:r>
        <w:t>However, in reference to body worn cameras, the college of policing website states, “</w:t>
      </w:r>
      <w:r w:rsidRPr="00732A7E">
        <w:rPr>
          <w:b/>
          <w:bCs/>
        </w:rPr>
        <w:t>Overall, they have not had a statistically significant effect on crime</w:t>
      </w:r>
      <w:r>
        <w:t>.” (COLLEGE OF POLICNG. 2021)</w:t>
      </w:r>
    </w:p>
    <w:p w14:paraId="4281049E" w14:textId="387FEFCB" w:rsidR="00732A7E" w:rsidRDefault="00732A7E">
      <w:r>
        <w:t>I believe this to be false as throughout my research, I can clearly see that body worn cameras have had a positive impact in respect to officer self- reflection and can also alter the way that the public behave, when they know their actions are being filmed.</w:t>
      </w:r>
      <w:r w:rsidR="009F2D39">
        <w:t xml:space="preserve"> (KAREN HARRISON ET AL. 2021)</w:t>
      </w:r>
    </w:p>
    <w:p w14:paraId="735C7FFE" w14:textId="77777777" w:rsidR="00C145F9" w:rsidRDefault="00C145F9"/>
    <w:p w14:paraId="3012799F" w14:textId="31DE004B" w:rsidR="00C145F9" w:rsidRDefault="00C145F9">
      <w:r>
        <w:t>I understand that there are arguments both for and against the use of body worn cameras, however, I would argue that there is more evidence that shows the impact they have is majorly positive, not just in policing but for everyday use, such as businesses and security agencies. (MILESTONE. 2020)</w:t>
      </w:r>
    </w:p>
    <w:p w14:paraId="2A3E04B8" w14:textId="77777777" w:rsidR="000A5DFD" w:rsidRDefault="000A5DFD"/>
    <w:p w14:paraId="65758E6C" w14:textId="724358C2" w:rsidR="000A5DFD" w:rsidRDefault="000A5DFD">
      <w:r>
        <w:t>Additionally, one of the most important aspects when maintaining professional standards within policing is the introduction of the police and criminal evidence act (1984).</w:t>
      </w:r>
    </w:p>
    <w:p w14:paraId="4F41238A" w14:textId="77777777" w:rsidR="000A5DFD" w:rsidRDefault="000A5DFD"/>
    <w:p w14:paraId="6CCC5167" w14:textId="77777777" w:rsidR="000A5DFD" w:rsidRDefault="000A5DFD">
      <w:r>
        <w:t xml:space="preserve">The police and criminal evidence act, more commonly known as the abbreviated PACE, was introduced in 1984 and was brough in to “UNIFY POLICE POWERS UNDER ONE CODE OF PRACTICE” (WIKI. 2024). </w:t>
      </w:r>
    </w:p>
    <w:p w14:paraId="7DA42D38" w14:textId="7F2D39DB" w:rsidR="000A5DFD" w:rsidRDefault="000A5DFD">
      <w:r>
        <w:t xml:space="preserve">In my interpretation, this means that PACE was brought into place due to the public perception of police during the time, in order to provide written rules and regulations in order to help police deal </w:t>
      </w:r>
      <w:r>
        <w:lastRenderedPageBreak/>
        <w:t>with every incident across the UK as one united force as opposed to the old style of community policing often referred to as “pre- PACE” where there were minimal rules and regulations regarding officer conduct, primarily regarding prisoner welfare and the treatment of the general public. (GOV.UK. 2013)</w:t>
      </w:r>
    </w:p>
    <w:p w14:paraId="030A0867" w14:textId="77777777" w:rsidR="000A5DFD" w:rsidRDefault="000A5DFD"/>
    <w:p w14:paraId="65A5F492" w14:textId="64443CD2" w:rsidR="000A5DFD" w:rsidRDefault="000A5DFD">
      <w:r>
        <w:t>PACE was introduced following the BRIXTON riots of 1981 which was a riot between METROPOLITAN POLICE and protestors from Brixton in London.</w:t>
      </w:r>
      <w:r w:rsidR="002F27E1">
        <w:t xml:space="preserve"> It is believed that these riots revealed a large mis-carriage of justice within police led investigations, with one of the many changes being that police now had to have reasonable and justifiable grounds to carry out an act, as opposed to general suspicion and now had to justify their own use of force in proportion to an incident. The aim of PACE was to allow police officers to be held accountable for their actions, should they act out of line when conducting procedures and investigations. (IN-HOUSE LAW TEAM. 2019)</w:t>
      </w:r>
    </w:p>
    <w:p w14:paraId="45C05D23" w14:textId="598F8C5D" w:rsidR="0011786D" w:rsidRDefault="00EC79E6">
      <w:r>
        <w:t>It is said that PACE should massively increase public confidence in police services as it provides an expected and legal standpoint on all police decision making.</w:t>
      </w:r>
      <w:r w:rsidR="0011786D">
        <w:t xml:space="preserve"> I have found during my research that PACE has been overall a success and despite other problems present within the criminal justice system, PACE itself has been a positive step forward for policing and for the public. (LAW TEACHER.2013)</w:t>
      </w:r>
    </w:p>
    <w:p w14:paraId="0D82A767" w14:textId="5899B1B0" w:rsidR="0011786D" w:rsidRDefault="0011786D">
      <w:r>
        <w:t xml:space="preserve">In conclusion, </w:t>
      </w:r>
      <w:r w:rsidR="005A479C">
        <w:t>there are many policing policies and procedures which have adapted throughout the years and due to my research, I am led to believe that the police system in the UK is currently in the best place it has ever been regarding officer accountability and public perception.</w:t>
      </w:r>
    </w:p>
    <w:p w14:paraId="142A47DD" w14:textId="42C814DF" w:rsidR="005A479C" w:rsidRDefault="005A479C">
      <w:r>
        <w:t xml:space="preserve">Whilst I am aware that the police force will never be perfect, positive changes are continuously being made to make sure the best possible service is being provided to the public. I have noted however, that all officers are indeed human and that mistakes are easily made, this often has a detrimental </w:t>
      </w:r>
      <w:r w:rsidR="005C7C0A">
        <w:t>effect</w:t>
      </w:r>
      <w:r>
        <w:t xml:space="preserve"> on public perception as it is often instances like these which are often displayed in the </w:t>
      </w:r>
      <w:r w:rsidR="008E6DB1">
        <w:t>media. (</w:t>
      </w:r>
      <w:r>
        <w:t>KEVIN MORRELL ET AL.2015)</w:t>
      </w:r>
    </w:p>
    <w:p w14:paraId="33C13136" w14:textId="77777777" w:rsidR="008E6DB1" w:rsidRDefault="008E6DB1"/>
    <w:p w14:paraId="5E70D64A" w14:textId="1D8CF147" w:rsidR="008E6DB1" w:rsidRPr="008E6DB1" w:rsidRDefault="008E6DB1">
      <w:pPr>
        <w:rPr>
          <w:b/>
          <w:bCs/>
          <w:i/>
          <w:iCs/>
          <w:u w:val="single"/>
        </w:rPr>
      </w:pPr>
      <w:r w:rsidRPr="008E6DB1">
        <w:rPr>
          <w:b/>
          <w:bCs/>
          <w:i/>
          <w:iCs/>
          <w:u w:val="single"/>
        </w:rPr>
        <w:t>102</w:t>
      </w:r>
      <w:r w:rsidR="00CE7586">
        <w:rPr>
          <w:b/>
          <w:bCs/>
          <w:i/>
          <w:iCs/>
          <w:u w:val="single"/>
        </w:rPr>
        <w:t>3</w:t>
      </w:r>
      <w:r w:rsidRPr="008E6DB1">
        <w:rPr>
          <w:b/>
          <w:bCs/>
          <w:i/>
          <w:iCs/>
          <w:u w:val="single"/>
        </w:rPr>
        <w:t xml:space="preserve"> WORDS</w:t>
      </w:r>
    </w:p>
    <w:bookmarkEnd w:id="0"/>
    <w:p w14:paraId="4CE06D0C" w14:textId="2FD067D0" w:rsidR="002F27E1" w:rsidRDefault="002F27E1"/>
    <w:p w14:paraId="2E050005" w14:textId="77777777" w:rsidR="008E6DB1" w:rsidRDefault="008E6DB1"/>
    <w:p w14:paraId="470A1015" w14:textId="77777777" w:rsidR="008E6DB1" w:rsidRDefault="008E6DB1"/>
    <w:p w14:paraId="7462418E" w14:textId="77777777" w:rsidR="008E6DB1" w:rsidRDefault="008E6DB1"/>
    <w:p w14:paraId="77A6E6FD" w14:textId="77777777" w:rsidR="008E6DB1" w:rsidRDefault="008E6DB1"/>
    <w:p w14:paraId="4D9DD3DF" w14:textId="77777777" w:rsidR="008E6DB1" w:rsidRDefault="008E6DB1"/>
    <w:p w14:paraId="3A810A7B" w14:textId="77777777" w:rsidR="008E6DB1" w:rsidRDefault="008E6DB1"/>
    <w:p w14:paraId="449BBFF2" w14:textId="77777777" w:rsidR="008E6DB1" w:rsidRDefault="008E6DB1"/>
    <w:p w14:paraId="21A3DD66" w14:textId="77777777" w:rsidR="008E6DB1" w:rsidRDefault="008E6DB1"/>
    <w:p w14:paraId="665977FA" w14:textId="77777777" w:rsidR="008E6DB1" w:rsidRDefault="008E6DB1"/>
    <w:p w14:paraId="2874AC67" w14:textId="77777777" w:rsidR="008E6DB1" w:rsidRDefault="008E6DB1"/>
    <w:p w14:paraId="1D5D0933" w14:textId="77777777" w:rsidR="008E6DB1" w:rsidRDefault="008E6DB1"/>
    <w:p w14:paraId="6B62DED6" w14:textId="2B76A17C" w:rsidR="008E6DB1" w:rsidRDefault="008E6DB1">
      <w:pPr>
        <w:rPr>
          <w:b/>
          <w:bCs/>
          <w:i/>
          <w:iCs/>
          <w:u w:val="single"/>
        </w:rPr>
      </w:pPr>
      <w:bookmarkStart w:id="1" w:name="_Hlk165906044"/>
      <w:r w:rsidRPr="008E6DB1">
        <w:rPr>
          <w:b/>
          <w:bCs/>
          <w:i/>
          <w:iCs/>
          <w:u w:val="single"/>
        </w:rPr>
        <w:t>ESSAY TWO- PUBLIC PROTECTION</w:t>
      </w:r>
    </w:p>
    <w:p w14:paraId="696279AC" w14:textId="77777777" w:rsidR="008E6DB1" w:rsidRPr="008E6DB1" w:rsidRDefault="008E6DB1"/>
    <w:p w14:paraId="66DB5123" w14:textId="32162F33" w:rsidR="003F3609" w:rsidRDefault="008E6DB1">
      <w:r w:rsidRPr="008E6DB1">
        <w:t xml:space="preserve">During this essay, I will be </w:t>
      </w:r>
      <w:r>
        <w:t>discussing which characteristics can make a person vulnerable to exploitation to criminal gangs</w:t>
      </w:r>
      <w:r w:rsidR="00503577">
        <w:t>.</w:t>
      </w:r>
    </w:p>
    <w:p w14:paraId="76AF9E38" w14:textId="77777777" w:rsidR="003F3609" w:rsidRDefault="003F3609">
      <w:r>
        <w:t>Criminal exploitation is a form of abuse, where an individual or a group of people take advantage of an imbalance of power, often age, gender, size and/or economic status. (GOV.UK 2023).</w:t>
      </w:r>
    </w:p>
    <w:p w14:paraId="3CA345FE" w14:textId="0DDAEF58" w:rsidR="003F3609" w:rsidRDefault="003F3609">
      <w:r>
        <w:t>For example, one of the main forms of criminal exploitation within the UK are “COUNTY LINES</w:t>
      </w:r>
      <w:r w:rsidR="000502C9">
        <w:t>.”</w:t>
      </w:r>
    </w:p>
    <w:p w14:paraId="2563E353" w14:textId="0C860B6D" w:rsidR="003F3609" w:rsidRDefault="003F3609">
      <w:r>
        <w:t>County lines refers to gangs and organised criminal groups that are involved with exporting-controlled substances within the UNITED KINGDOM, often by exploiting children or vulnerable adults to deliver and store the drugs and money.</w:t>
      </w:r>
    </w:p>
    <w:p w14:paraId="79E714A1" w14:textId="47D15694" w:rsidR="003F3609" w:rsidRDefault="003F3609">
      <w:r>
        <w:t>To get the individuals to do this, gangs will often use intimidation tactics, such as inciting violence or making threats against a person or their family. (NCA.2018)</w:t>
      </w:r>
    </w:p>
    <w:p w14:paraId="20C0B761" w14:textId="77777777" w:rsidR="000502C9" w:rsidRDefault="000502C9"/>
    <w:p w14:paraId="09D51153" w14:textId="15399854" w:rsidR="000502C9" w:rsidRDefault="000502C9">
      <w:r>
        <w:t>Initially, I am going to focus on psychological characteristics, such as vulnerability.</w:t>
      </w:r>
    </w:p>
    <w:p w14:paraId="4BFC1B32" w14:textId="439CD8C9" w:rsidR="000502C9" w:rsidRDefault="000502C9">
      <w:r>
        <w:t>Vulnerability may be described as somebody who is able to be hurt both physically and emotionally very easily and are more susceptible to be targeted by criminal gangs due to this. Vulnerability as described in the Cambridge dictionary is “Able to be easily physically or mentally hurt, influenced or attacked.” (CAMBRIDGE DICTIONARY.2024)</w:t>
      </w:r>
    </w:p>
    <w:p w14:paraId="4D437637" w14:textId="429D3D23" w:rsidR="00B421AD" w:rsidRDefault="00B421AD">
      <w:r>
        <w:t xml:space="preserve">Whilst I agree with the general </w:t>
      </w:r>
      <w:r w:rsidR="007102C6">
        <w:t>definition, I believe that vulnerability has so many more factors today than previously stated.</w:t>
      </w:r>
    </w:p>
    <w:p w14:paraId="08B3FFE3" w14:textId="2163AA46" w:rsidR="007102C6" w:rsidRDefault="007102C6">
      <w:r>
        <w:t>It seems clear that vulnerabilities could otherwise be described as any individual who due to their current situation or individual needs is not able to properly look after themselves, they are therefore vulnerable.</w:t>
      </w:r>
    </w:p>
    <w:p w14:paraId="43564707" w14:textId="5DBEFF41" w:rsidR="007102C6" w:rsidRDefault="007102C6">
      <w:r>
        <w:t>The acronym THRIVE is commonly used in the policing world, which breaks down into the following six words: Threat, harm, risk, investigation, vulnerability, and engagement. (COLLEGE OF POLICING.2021) This is the current system which is used by police forces in the UK to appropriately assess an individual’s level of vulnerability based on the above six factors.</w:t>
      </w:r>
    </w:p>
    <w:p w14:paraId="5D0142FE" w14:textId="1A2A4BEC" w:rsidR="007102C6" w:rsidRDefault="007102C6">
      <w:r>
        <w:t>Furthermore, when discussing exploitation, a crucial factor to consider is age. Many young people are coerced and controlled by adults or other young people, often with a higher socio-economic status than themselves to conduct criminal activity on their behalf. Primarily, these activities consist of drug dealing, trafficking, and violent crimes. (NSPCC.2024)</w:t>
      </w:r>
    </w:p>
    <w:p w14:paraId="6577E1A2" w14:textId="1E172417" w:rsidR="00F8413E" w:rsidRDefault="00F8413E">
      <w:r>
        <w:t>Young people are often recruited because of the area they live in, or because of their family member’s history. However, lots of young people join these gangs under the false premise that they will be provided with protection or are promised large rewards such as cash or expensive goods.</w:t>
      </w:r>
      <w:r w:rsidRPr="00F8413E">
        <w:t xml:space="preserve"> </w:t>
      </w:r>
      <w:r>
        <w:t>(NSPCC.2024)</w:t>
      </w:r>
    </w:p>
    <w:p w14:paraId="1B5D73CF" w14:textId="0628C961" w:rsidR="00EB4F57" w:rsidRDefault="00F8413E">
      <w:r>
        <w:t xml:space="preserve">There are many signs which may help you to spot if someone is being criminally exploited, however it is often difficult to do so. These range from a number of things such as Continuously going missing </w:t>
      </w:r>
      <w:r>
        <w:lastRenderedPageBreak/>
        <w:t xml:space="preserve">from places </w:t>
      </w:r>
      <w:r w:rsidR="00144029">
        <w:t xml:space="preserve">like </w:t>
      </w:r>
      <w:r>
        <w:t>home or school, carrying weapons when out in public or even becoming isolated from friends and family. (BHSCP.2019)</w:t>
      </w:r>
    </w:p>
    <w:p w14:paraId="6AC9DF58" w14:textId="6C81ABFB" w:rsidR="00144029" w:rsidRDefault="00144029">
      <w:r>
        <w:t xml:space="preserve">As a result of my research, I </w:t>
      </w:r>
      <w:r w:rsidR="009D6B87">
        <w:t>have found that not just children, but also vulnerable adults can be victim of criminal exploitation, such as the homeless community. It is said that many homeless persons are approached at places such as food banks and homeless shelters or hostels. They are often offered cash payments and expensive goods, before being controlled by alcohol or drugs as a means of gaining control over the victim. (NCA.2024)</w:t>
      </w:r>
    </w:p>
    <w:p w14:paraId="38DD603B" w14:textId="7C1B003D" w:rsidR="00370D88" w:rsidRDefault="00370D88">
      <w:r>
        <w:t>It is currently being debated</w:t>
      </w:r>
      <w:r w:rsidR="001D7AE5">
        <w:t xml:space="preserve"> amongst communities</w:t>
      </w:r>
      <w:r>
        <w:t xml:space="preserve"> whether criminally exploited persons are being treated </w:t>
      </w:r>
      <w:r w:rsidR="001D7AE5">
        <w:t>proportionately</w:t>
      </w:r>
      <w:r>
        <w:t xml:space="preserve"> and </w:t>
      </w:r>
      <w:r w:rsidR="001D7AE5">
        <w:t>fairly</w:t>
      </w:r>
      <w:r>
        <w:t xml:space="preserve"> </w:t>
      </w:r>
      <w:r w:rsidR="001D7AE5">
        <w:t>as a result</w:t>
      </w:r>
      <w:r>
        <w:t xml:space="preserve"> of their exploitation. Some </w:t>
      </w:r>
      <w:r w:rsidR="001D7AE5">
        <w:t xml:space="preserve">may </w:t>
      </w:r>
      <w:r>
        <w:t xml:space="preserve">argue that </w:t>
      </w:r>
      <w:r w:rsidR="001D7AE5">
        <w:t>victims</w:t>
      </w:r>
      <w:r>
        <w:t xml:space="preserve"> of criminal exploitation need to be treated more like </w:t>
      </w:r>
      <w:r w:rsidR="001D7AE5">
        <w:t>victims</w:t>
      </w:r>
      <w:r>
        <w:t xml:space="preserve"> as opposed to being subject to criminal proceedings and being treated as though they themselves are responsible for the offence. (ACTION FOR CHILDREN</w:t>
      </w:r>
      <w:r w:rsidR="001D7AE5">
        <w:t>.2024)</w:t>
      </w:r>
    </w:p>
    <w:p w14:paraId="61E43A31" w14:textId="4BA25FDB" w:rsidR="001D7AE5" w:rsidRDefault="001D7AE5">
      <w:r>
        <w:t>This is a difficult topic to approach, as although these individuals are vulnerable and are often coerced into conducting these actions on behalf of another person, they are still the individual responsible for their own actions and it must be agreed that some accountability must be taken. Consideration could be considered for a reduced sentence based on the vulnerability of the offender.</w:t>
      </w:r>
    </w:p>
    <w:p w14:paraId="6472DF36" w14:textId="438760C6" w:rsidR="001D7AE5" w:rsidRDefault="001D7AE5">
      <w:r>
        <w:t>Throughout my research, I have noted that there are failings within the system regarding identify exploited individuals. This is partly due to the fact that these individuals may fear consequences from the perpetrator should they speak out to the police or any appropriate adult and as such, many victims may feel that they are unable to reach out for help.</w:t>
      </w:r>
    </w:p>
    <w:p w14:paraId="5E6E604B" w14:textId="77777777" w:rsidR="001D7AE5" w:rsidRDefault="001D7AE5"/>
    <w:p w14:paraId="4795DABC" w14:textId="350BA298" w:rsidR="001D7AE5" w:rsidRDefault="001D7AE5">
      <w:r>
        <w:t xml:space="preserve">It is important that prosecutors and the criminal justice system take into account that the victim may have been criminally exploited even if it appears that they are carrying out the activity of their own </w:t>
      </w:r>
      <w:r w:rsidR="00B80A5E">
        <w:t>volition. (</w:t>
      </w:r>
      <w:r>
        <w:t>YJC.2020)</w:t>
      </w:r>
      <w:r w:rsidR="00B80A5E">
        <w:t xml:space="preserve"> For example, this does not have to be physical exploitation and can be done solely through the use of technology. For example, </w:t>
      </w:r>
      <w:r w:rsidR="008E1547">
        <w:t>social</w:t>
      </w:r>
      <w:r w:rsidR="00B80A5E">
        <w:t xml:space="preserve"> media, phone calls or text messaging.</w:t>
      </w:r>
    </w:p>
    <w:p w14:paraId="5587045A" w14:textId="52E21090" w:rsidR="00B80A5E" w:rsidRDefault="00B80A5E">
      <w:r>
        <w:t>Although anybody can be vulnerable to criminal exploitation, research has found that the following factors can make a person more susceptible: Age, Trauma, bereavement, additional learning needs and disabilities</w:t>
      </w:r>
      <w:r w:rsidR="008E1547">
        <w:t xml:space="preserve"> or even moving schools. (BETH PARR-MORLEY.2022)</w:t>
      </w:r>
    </w:p>
    <w:p w14:paraId="1629CF06" w14:textId="583A7520" w:rsidR="003A0ACE" w:rsidRDefault="003A0ACE">
      <w:r>
        <w:t>It is easy to overlook certain individuals as there is a stigma surrounding the activities in which exploited persons often carry out. My research has shown me that, although statistically criminal exploitation relates to where a person lives, or their financial status, any person from any background can be a victim or perpetrator of the offence.</w:t>
      </w:r>
    </w:p>
    <w:p w14:paraId="79593664" w14:textId="04D61BD1" w:rsidR="003A0ACE" w:rsidRDefault="003A0ACE">
      <w:r>
        <w:t xml:space="preserve">In conclusion, there are many characteristics which can make a person vulnerable to criminal exploitation which I have listed </w:t>
      </w:r>
      <w:r w:rsidR="003D4793">
        <w:t>above,</w:t>
      </w:r>
      <w:r>
        <w:t xml:space="preserve"> and it is crucial that the criminal justice system does more to identify and assist these individuals in any way that they can in order to deter these people from a path, which has been proven to destroy lives, both financially and physically</w:t>
      </w:r>
      <w:r w:rsidR="009F1D49">
        <w:t>.</w:t>
      </w:r>
    </w:p>
    <w:p w14:paraId="689E4B58" w14:textId="77777777" w:rsidR="003D4793" w:rsidRDefault="009F1D49">
      <w:r>
        <w:t xml:space="preserve">In short, criminal exploitation often leads to long term impacts affecting education and employment and often leads to the individual leading a life which ends up with them being placed in prison, whilst the real perpetrator goes un-punished for the offences as the individual has taken on all of the risk. It is important to note that a majority of victims are so young that they do not realise </w:t>
      </w:r>
      <w:r w:rsidR="003D4793">
        <w:t>they are</w:t>
      </w:r>
      <w:r>
        <w:t xml:space="preserve"> victims, until they are too far involved that they feel they are unable to lead a normal life.</w:t>
      </w:r>
    </w:p>
    <w:p w14:paraId="4CA3877C" w14:textId="77777777" w:rsidR="003D4793" w:rsidRDefault="009F1D49">
      <w:r w:rsidRPr="009F1D49">
        <w:rPr>
          <w:b/>
          <w:bCs/>
          <w:i/>
          <w:iCs/>
          <w:u w:val="single"/>
        </w:rPr>
        <w:t>1024 WORDS</w:t>
      </w:r>
    </w:p>
    <w:p w14:paraId="3554A4A6" w14:textId="7056CA80" w:rsidR="00B80A5E" w:rsidRPr="003D4793" w:rsidRDefault="003B24B9">
      <w:r w:rsidRPr="003B24B9">
        <w:rPr>
          <w:b/>
          <w:bCs/>
          <w:i/>
          <w:iCs/>
          <w:u w:val="single"/>
        </w:rPr>
        <w:lastRenderedPageBreak/>
        <w:t>ESSAY THREE- VULNERABILITY AND RISK</w:t>
      </w:r>
    </w:p>
    <w:p w14:paraId="48B54115" w14:textId="77777777" w:rsidR="00B80A5E" w:rsidRDefault="00B80A5E"/>
    <w:p w14:paraId="7D012B94" w14:textId="200DE7FA" w:rsidR="009D6B87" w:rsidRDefault="009F0D32">
      <w:r>
        <w:t>During this essay, I will be discussing whether early intervention is an effective means of preventing young people from offending and, what increases or detracts from its effectiveness.</w:t>
      </w:r>
    </w:p>
    <w:p w14:paraId="595FCA6C" w14:textId="77777777" w:rsidR="00F86AC1" w:rsidRDefault="00F86AC1"/>
    <w:p w14:paraId="5FCD981D" w14:textId="52CA3F04" w:rsidR="00F86AC1" w:rsidRDefault="00F86AC1">
      <w:r>
        <w:t xml:space="preserve"> </w:t>
      </w:r>
      <w:r w:rsidR="00D53E9F">
        <w:t>To</w:t>
      </w:r>
      <w:r>
        <w:t xml:space="preserve"> break down the question, </w:t>
      </w:r>
      <w:r w:rsidR="00D53E9F">
        <w:t xml:space="preserve">I am aware that vulnerability refers to a person being in a state of being easily hurt, physically or emotionally because of a person’s care or support needs, </w:t>
      </w:r>
      <w:r w:rsidR="00CE7586">
        <w:t>age,</w:t>
      </w:r>
      <w:r w:rsidR="00D53E9F">
        <w:t xml:space="preserve"> or disability. Whilst risk refers to the potential of something negative occurring because of that vulnerability. (GOV.UK. 2022).</w:t>
      </w:r>
    </w:p>
    <w:p w14:paraId="38D455D2" w14:textId="77777777" w:rsidR="009F0D32" w:rsidRDefault="009F0D32"/>
    <w:p w14:paraId="5AF4A8FA" w14:textId="4E92FB9D" w:rsidR="009F0D32" w:rsidRDefault="009F0D32">
      <w:r>
        <w:t>Early intervention refers to the process where steps are taken to identify where vulnerable and / or young persons who are at risk of exploitation and pre-empting ways in which they can be supported before the offences occur. It can help to prepare a young person as they are growing up and becoming more aware of the world around them. (EARLY INTERVENTION FOUNDATION. 2020).</w:t>
      </w:r>
    </w:p>
    <w:p w14:paraId="214F51A8" w14:textId="77777777" w:rsidR="009F0D32" w:rsidRDefault="009F0D32"/>
    <w:p w14:paraId="3CB7A014" w14:textId="3C6B9FF4" w:rsidR="009F0D32" w:rsidRDefault="009F0D32">
      <w:r>
        <w:t xml:space="preserve">Early intervention is used to improve outcomes for young persons and can also be </w:t>
      </w:r>
      <w:r w:rsidR="00EA5CBA">
        <w:t>introduced at any age. It is mainly necessary where potential offences or risks have been identified and as such, the intervention is then targeted towards the individual, either through school or youth clubs etc. (NSPCC.2023)</w:t>
      </w:r>
    </w:p>
    <w:p w14:paraId="0781C9F8" w14:textId="192DD563" w:rsidR="00EA5CBA" w:rsidRDefault="00EA5CBA">
      <w:r>
        <w:t>Early intervention can also be utilised by police forces alike and is specifically effective when tackling drug offences and personal drug use.</w:t>
      </w:r>
    </w:p>
    <w:p w14:paraId="0FA66EC1" w14:textId="32171855" w:rsidR="00EA5CBA" w:rsidRDefault="00EA5CBA">
      <w:r>
        <w:t>Many positive outcomes in drug use prevention have been achieved by using tactics such as “early interventions, personal and social skills education and a focus on risk and resilience factors.”</w:t>
      </w:r>
    </w:p>
    <w:p w14:paraId="0AFA0765" w14:textId="41FC1A2A" w:rsidR="00EA5CBA" w:rsidRDefault="00EA5CBA">
      <w:r>
        <w:t xml:space="preserve">However, there can be negative outcomes which have been noted as a result of, “scare tactics, images and non- </w:t>
      </w:r>
      <w:r w:rsidR="00D53E9F">
        <w:t>evidence-</w:t>
      </w:r>
      <w:r w:rsidR="00B06851">
        <w:t>base</w:t>
      </w:r>
      <w:r w:rsidR="00072744">
        <w:t xml:space="preserve">d </w:t>
      </w:r>
      <w:r>
        <w:t>peer mentoring schemes</w:t>
      </w:r>
      <w:r w:rsidR="00CE7586">
        <w:t>.”</w:t>
      </w:r>
      <w:r>
        <w:t xml:space="preserve"> (College of polcing.2022)</w:t>
      </w:r>
    </w:p>
    <w:p w14:paraId="6D983E13" w14:textId="6AA2485B" w:rsidR="00A47509" w:rsidRDefault="00D47DF5">
      <w:r>
        <w:t xml:space="preserve">It is important to consider that when individuals are identified as vulnerable or in need of early intervention, there is a clear risk that they may be labelled or categorised as such. This is common in school environments where there may be pressure </w:t>
      </w:r>
      <w:r w:rsidR="005C7C0A">
        <w:t>from</w:t>
      </w:r>
      <w:r>
        <w:t xml:space="preserve"> other young people. This labelling may then impact the young person’s self-esteem. As such, although this would help the individual with the initial risk, </w:t>
      </w:r>
      <w:r w:rsidR="00D53E9F">
        <w:t>it</w:t>
      </w:r>
      <w:r>
        <w:t xml:space="preserve"> may develop into a negative outcome which makes their situation worse in the long run.</w:t>
      </w:r>
    </w:p>
    <w:p w14:paraId="0B04A9C1" w14:textId="35A73E68" w:rsidR="00D47DF5" w:rsidRDefault="00D47DF5">
      <w:r>
        <w:t xml:space="preserve">Another potential negative outcome can come from the unintended repercussions of early intervention. For example, an intervention may unknowingly disrupt social </w:t>
      </w:r>
      <w:r w:rsidR="00F86AC1">
        <w:t>co</w:t>
      </w:r>
      <w:r>
        <w:t>nnections or relationships, which could cause a young person to feel isolated from their peers.</w:t>
      </w:r>
      <w:r w:rsidR="00F86AC1">
        <w:t xml:space="preserve"> For example, if they are placed in separate classes in school due to their individual needs, they may miss out on time with their peers or begin to feel that they don’t fit in. Ultimately, this will have a negative effect on their overall behaviour as they no longer feel they have somebody to talk to about how they are thinking or </w:t>
      </w:r>
      <w:r w:rsidR="00D53E9F">
        <w:t>feeling,</w:t>
      </w:r>
      <w:r w:rsidR="00F86AC1">
        <w:t xml:space="preserve"> and it has disrupted their wider support network.</w:t>
      </w:r>
    </w:p>
    <w:p w14:paraId="45FF5391" w14:textId="509CC4F6" w:rsidR="00D53E9F" w:rsidRDefault="00D53E9F">
      <w:r>
        <w:t xml:space="preserve">Furthermore, </w:t>
      </w:r>
      <w:r w:rsidR="00527874">
        <w:t>it</w:t>
      </w:r>
      <w:r>
        <w:t xml:space="preserve"> has also been evidence that in the long run, early intervention schemes are currently under </w:t>
      </w:r>
      <w:r w:rsidR="00527874">
        <w:t>funded,</w:t>
      </w:r>
      <w:r>
        <w:t xml:space="preserve"> and it has been suggested that it would be simply too expensive to provide the </w:t>
      </w:r>
      <w:r>
        <w:lastRenderedPageBreak/>
        <w:t xml:space="preserve">schemes in a widespread, accessible manner to the </w:t>
      </w:r>
      <w:r w:rsidR="00B06851">
        <w:t>public</w:t>
      </w:r>
      <w:r>
        <w:t xml:space="preserve"> and is instead primarily being used on specific vulnerable individuals who meet the required demographic.</w:t>
      </w:r>
      <w:r w:rsidR="00527874">
        <w:t xml:space="preserve"> (UK PARLIAMENT. 2018)</w:t>
      </w:r>
    </w:p>
    <w:p w14:paraId="26092980" w14:textId="77777777" w:rsidR="00527874" w:rsidRDefault="00527874"/>
    <w:p w14:paraId="667993C9" w14:textId="502F3CEF" w:rsidR="00B06851" w:rsidRDefault="00527874">
      <w:r>
        <w:t xml:space="preserve">Shifting the focus to the effectiveness of early intervention, </w:t>
      </w:r>
      <w:r w:rsidR="00B06851">
        <w:t>it has been proven to be highly effective in addressing a multitude of challenges and inspiring positive outcomes. The earlier that support is provided to an individual, the higher that the likelihood is that these behaviours will be prevented from getting worse or prevented from happening all together.</w:t>
      </w:r>
    </w:p>
    <w:p w14:paraId="1F57B61A" w14:textId="77777777" w:rsidR="00B06851" w:rsidRDefault="00B06851"/>
    <w:p w14:paraId="124D5C02" w14:textId="54BE0ADD" w:rsidR="00B06851" w:rsidRDefault="00B06851">
      <w:r>
        <w:t xml:space="preserve">Research has shown that early intervention brings many benefits. It can help young people do better in school, improve their mental health and can help an individual to feel more included within society. </w:t>
      </w:r>
    </w:p>
    <w:p w14:paraId="1DA4C756" w14:textId="1C1AEDBA" w:rsidR="00B06851" w:rsidRDefault="00B06851">
      <w:r>
        <w:t>However, it is important to recognise that the effectiveness of early intervention often relies on each individual’s situation and can vary from person to person. However, on the large scale it has shown to be highly effective and has made a big difference to the lives of many young people. We know that early intervention can not solve every problem, however it has been shown to be highly effective in minimising the risk to young people. Failing to implement this early on in life, can lead to negative behaviour and consequences later. (Early Intervention Foundation. 2020)</w:t>
      </w:r>
    </w:p>
    <w:p w14:paraId="6A2EA495" w14:textId="50CBBA29" w:rsidR="00EE290D" w:rsidRDefault="00EE290D">
      <w:r>
        <w:t>Many larger organisations, such as sports clubs, have set up charities which strive to provide early intervention to teens and young people both through schools and private sessions. For example, LFCF (Liverpool football club foundation) is a charity set up by Liverpool football club that aims to teach young people about the dangers of knife crimes and to educate them around bleeding control. (FRANCIS HARGREAVES ET AL.2023)</w:t>
      </w:r>
    </w:p>
    <w:p w14:paraId="6A110C1E" w14:textId="23C229AB" w:rsidR="00EE04F6" w:rsidRDefault="00EE04F6" w:rsidP="00584A3B">
      <w:r>
        <w:t xml:space="preserve">This is a great example of early intervention and </w:t>
      </w:r>
      <w:r w:rsidR="00584A3B">
        <w:t>its</w:t>
      </w:r>
      <w:r>
        <w:t xml:space="preserve"> effectiveness. Not only does it aim to educate</w:t>
      </w:r>
      <w:r w:rsidR="00584A3B">
        <w:t xml:space="preserve"> </w:t>
      </w:r>
      <w:r>
        <w:t>young folks who maybe aren’t aware of knife crime and the associated dangers, but it also goes that step further by providing valuable information and training, should these individuals ever find themselves in a situation where prevention may be too late.</w:t>
      </w:r>
    </w:p>
    <w:p w14:paraId="2740A0BC" w14:textId="77777777" w:rsidR="008E5B66" w:rsidRDefault="008E5B66" w:rsidP="00584A3B"/>
    <w:p w14:paraId="72E3F620" w14:textId="254A1A74" w:rsidR="008E5B66" w:rsidRDefault="008E5B66" w:rsidP="00584A3B">
      <w:r>
        <w:t>However, there are instances where early intervention is taking place that people may not even realise. For example, police community support officers (PCSO’s) are continuously providing early intervention advice just by engaging with the general public and the communities within. By simply providing a presence, attending at community events, and speaking with residents, the police can then identify potential issues within the community before they are able to escalate. (COLLEGE OF POLICING.2019).</w:t>
      </w:r>
    </w:p>
    <w:p w14:paraId="10A75895" w14:textId="669F2931" w:rsidR="008E5B66" w:rsidRDefault="008E5B66" w:rsidP="00584A3B">
      <w:r>
        <w:t xml:space="preserve">The focus of this community policing is community engagement and to encourage healthy relationships between the police and the community in which they serve. It is important that the public, specifically young people, foster good relationships with the police as </w:t>
      </w:r>
      <w:r w:rsidR="00CE7586">
        <w:t>a substantial portion</w:t>
      </w:r>
      <w:r>
        <w:t xml:space="preserve"> of criminality is conducted by people who are “anti-police</w:t>
      </w:r>
      <w:r w:rsidR="00CE7586">
        <w:t>.”</w:t>
      </w:r>
    </w:p>
    <w:p w14:paraId="613FC475" w14:textId="77777777" w:rsidR="008E5B66" w:rsidRDefault="00584A3B" w:rsidP="00584A3B">
      <w:r>
        <w:t>In summary, early intervention is a very effective way of stopping young people from getting into trouble and making poor choices. By providing support and help early on, they are less likely to become involved in criminal activities</w:t>
      </w:r>
      <w:r w:rsidR="008E5B66">
        <w:t xml:space="preserve"> and more likely to lead a positive lifestyle, where they will then pass down their own knowledge through the generations.</w:t>
      </w:r>
    </w:p>
    <w:p w14:paraId="2477087E" w14:textId="77777777" w:rsidR="008E5B66" w:rsidRDefault="008E5B66" w:rsidP="00584A3B"/>
    <w:p w14:paraId="2661EB7E" w14:textId="7514428D" w:rsidR="00584A3B" w:rsidRDefault="00584A3B" w:rsidP="00584A3B">
      <w:r>
        <w:t>Studies have shown that when we step in early, young people are able to make better, educated decisions, meaning they are far more likely to stay on the “right path.” (Early Intervention Foundation. 2020)</w:t>
      </w:r>
      <w:r w:rsidR="008E5B66">
        <w:t>.</w:t>
      </w:r>
    </w:p>
    <w:p w14:paraId="0FAC7747" w14:textId="77777777" w:rsidR="00CB44FF" w:rsidRPr="00CB44FF" w:rsidRDefault="00CB44FF" w:rsidP="00584A3B">
      <w:pPr>
        <w:rPr>
          <w:b/>
          <w:bCs/>
          <w:i/>
          <w:iCs/>
          <w:u w:val="single"/>
        </w:rPr>
      </w:pPr>
    </w:p>
    <w:p w14:paraId="538400F7" w14:textId="2F6349D5" w:rsidR="00CB44FF" w:rsidRDefault="00CB44FF" w:rsidP="00584A3B">
      <w:pPr>
        <w:rPr>
          <w:b/>
          <w:bCs/>
          <w:i/>
          <w:iCs/>
          <w:u w:val="single"/>
        </w:rPr>
      </w:pPr>
      <w:r w:rsidRPr="00CB44FF">
        <w:rPr>
          <w:b/>
          <w:bCs/>
          <w:i/>
          <w:iCs/>
          <w:u w:val="single"/>
        </w:rPr>
        <w:t>1050 words</w:t>
      </w:r>
    </w:p>
    <w:bookmarkEnd w:id="1"/>
    <w:p w14:paraId="1717278A" w14:textId="77777777" w:rsidR="00CB44FF" w:rsidRDefault="00CB44FF" w:rsidP="00584A3B">
      <w:pPr>
        <w:rPr>
          <w:b/>
          <w:bCs/>
          <w:i/>
          <w:iCs/>
          <w:u w:val="single"/>
        </w:rPr>
      </w:pPr>
    </w:p>
    <w:p w14:paraId="3BF0D65D" w14:textId="77777777" w:rsidR="00CB44FF" w:rsidRDefault="00CB44FF" w:rsidP="00584A3B">
      <w:pPr>
        <w:rPr>
          <w:b/>
          <w:bCs/>
          <w:i/>
          <w:iCs/>
          <w:u w:val="single"/>
        </w:rPr>
      </w:pPr>
    </w:p>
    <w:p w14:paraId="73C66E13" w14:textId="77777777" w:rsidR="00CB44FF" w:rsidRDefault="00CB44FF" w:rsidP="00584A3B">
      <w:pPr>
        <w:rPr>
          <w:b/>
          <w:bCs/>
          <w:i/>
          <w:iCs/>
          <w:u w:val="single"/>
        </w:rPr>
      </w:pPr>
    </w:p>
    <w:p w14:paraId="3E287D4D" w14:textId="77777777" w:rsidR="00CB44FF" w:rsidRDefault="00CB44FF" w:rsidP="00584A3B">
      <w:pPr>
        <w:rPr>
          <w:b/>
          <w:bCs/>
          <w:i/>
          <w:iCs/>
          <w:u w:val="single"/>
        </w:rPr>
      </w:pPr>
    </w:p>
    <w:p w14:paraId="08BE62DD" w14:textId="77777777" w:rsidR="00CB44FF" w:rsidRDefault="00CB44FF" w:rsidP="00584A3B">
      <w:pPr>
        <w:rPr>
          <w:b/>
          <w:bCs/>
          <w:i/>
          <w:iCs/>
          <w:u w:val="single"/>
        </w:rPr>
      </w:pPr>
    </w:p>
    <w:p w14:paraId="53FCEEBE" w14:textId="77777777" w:rsidR="00CB44FF" w:rsidRDefault="00CB44FF" w:rsidP="00584A3B">
      <w:pPr>
        <w:rPr>
          <w:b/>
          <w:bCs/>
          <w:i/>
          <w:iCs/>
          <w:u w:val="single"/>
        </w:rPr>
      </w:pPr>
    </w:p>
    <w:p w14:paraId="593C8861" w14:textId="77777777" w:rsidR="00CB44FF" w:rsidRDefault="00CB44FF" w:rsidP="00584A3B">
      <w:pPr>
        <w:rPr>
          <w:b/>
          <w:bCs/>
          <w:i/>
          <w:iCs/>
          <w:u w:val="single"/>
        </w:rPr>
      </w:pPr>
    </w:p>
    <w:p w14:paraId="4144062A" w14:textId="77777777" w:rsidR="00CB44FF" w:rsidRDefault="00CB44FF" w:rsidP="00584A3B">
      <w:pPr>
        <w:rPr>
          <w:b/>
          <w:bCs/>
          <w:i/>
          <w:iCs/>
          <w:u w:val="single"/>
        </w:rPr>
      </w:pPr>
    </w:p>
    <w:p w14:paraId="3B061B7D" w14:textId="77777777" w:rsidR="00CB44FF" w:rsidRDefault="00CB44FF" w:rsidP="00584A3B">
      <w:pPr>
        <w:rPr>
          <w:b/>
          <w:bCs/>
          <w:i/>
          <w:iCs/>
          <w:u w:val="single"/>
        </w:rPr>
      </w:pPr>
    </w:p>
    <w:p w14:paraId="22F20DBC" w14:textId="77777777" w:rsidR="00CB44FF" w:rsidRDefault="00CB44FF" w:rsidP="00584A3B">
      <w:pPr>
        <w:rPr>
          <w:b/>
          <w:bCs/>
          <w:i/>
          <w:iCs/>
          <w:u w:val="single"/>
        </w:rPr>
      </w:pPr>
    </w:p>
    <w:p w14:paraId="663D767D" w14:textId="77777777" w:rsidR="00CB44FF" w:rsidRDefault="00CB44FF" w:rsidP="00584A3B">
      <w:pPr>
        <w:rPr>
          <w:b/>
          <w:bCs/>
          <w:i/>
          <w:iCs/>
          <w:u w:val="single"/>
        </w:rPr>
      </w:pPr>
    </w:p>
    <w:p w14:paraId="594ECA6B" w14:textId="77777777" w:rsidR="00CB44FF" w:rsidRDefault="00CB44FF" w:rsidP="00584A3B">
      <w:pPr>
        <w:rPr>
          <w:b/>
          <w:bCs/>
          <w:i/>
          <w:iCs/>
          <w:u w:val="single"/>
        </w:rPr>
      </w:pPr>
    </w:p>
    <w:p w14:paraId="3D3F56A7" w14:textId="77777777" w:rsidR="00CB44FF" w:rsidRDefault="00CB44FF" w:rsidP="00584A3B">
      <w:pPr>
        <w:rPr>
          <w:b/>
          <w:bCs/>
          <w:i/>
          <w:iCs/>
          <w:u w:val="single"/>
        </w:rPr>
      </w:pPr>
    </w:p>
    <w:p w14:paraId="1A6C7220" w14:textId="77777777" w:rsidR="00CB44FF" w:rsidRDefault="00CB44FF" w:rsidP="00584A3B">
      <w:pPr>
        <w:rPr>
          <w:b/>
          <w:bCs/>
          <w:i/>
          <w:iCs/>
          <w:u w:val="single"/>
        </w:rPr>
      </w:pPr>
    </w:p>
    <w:p w14:paraId="688F455B" w14:textId="77777777" w:rsidR="00CB44FF" w:rsidRDefault="00CB44FF" w:rsidP="00584A3B">
      <w:pPr>
        <w:rPr>
          <w:b/>
          <w:bCs/>
          <w:i/>
          <w:iCs/>
          <w:u w:val="single"/>
        </w:rPr>
      </w:pPr>
    </w:p>
    <w:p w14:paraId="3C1D3CCC" w14:textId="77777777" w:rsidR="00CB44FF" w:rsidRDefault="00CB44FF" w:rsidP="00584A3B">
      <w:pPr>
        <w:rPr>
          <w:b/>
          <w:bCs/>
          <w:i/>
          <w:iCs/>
          <w:u w:val="single"/>
        </w:rPr>
      </w:pPr>
    </w:p>
    <w:p w14:paraId="7516D99B" w14:textId="77777777" w:rsidR="00CB44FF" w:rsidRDefault="00CB44FF" w:rsidP="00584A3B">
      <w:pPr>
        <w:rPr>
          <w:b/>
          <w:bCs/>
          <w:i/>
          <w:iCs/>
          <w:u w:val="single"/>
        </w:rPr>
      </w:pPr>
    </w:p>
    <w:p w14:paraId="0AC33515" w14:textId="77777777" w:rsidR="00CB44FF" w:rsidRDefault="00CB44FF" w:rsidP="00584A3B">
      <w:pPr>
        <w:rPr>
          <w:b/>
          <w:bCs/>
          <w:i/>
          <w:iCs/>
          <w:u w:val="single"/>
        </w:rPr>
      </w:pPr>
    </w:p>
    <w:p w14:paraId="68D293EF" w14:textId="77777777" w:rsidR="00CB44FF" w:rsidRDefault="00CB44FF" w:rsidP="00584A3B">
      <w:pPr>
        <w:rPr>
          <w:b/>
          <w:bCs/>
          <w:i/>
          <w:iCs/>
          <w:u w:val="single"/>
        </w:rPr>
      </w:pPr>
    </w:p>
    <w:p w14:paraId="268D7130" w14:textId="77777777" w:rsidR="00CB44FF" w:rsidRDefault="00CB44FF" w:rsidP="00584A3B">
      <w:pPr>
        <w:rPr>
          <w:b/>
          <w:bCs/>
          <w:i/>
          <w:iCs/>
          <w:u w:val="single"/>
        </w:rPr>
      </w:pPr>
    </w:p>
    <w:p w14:paraId="6B59AF04" w14:textId="77777777" w:rsidR="00CB44FF" w:rsidRDefault="00CB44FF" w:rsidP="00584A3B">
      <w:pPr>
        <w:rPr>
          <w:b/>
          <w:bCs/>
          <w:i/>
          <w:iCs/>
          <w:u w:val="single"/>
        </w:rPr>
      </w:pPr>
    </w:p>
    <w:p w14:paraId="00426AA2" w14:textId="77777777" w:rsidR="00CB44FF" w:rsidRDefault="00CB44FF" w:rsidP="00584A3B">
      <w:pPr>
        <w:rPr>
          <w:b/>
          <w:bCs/>
          <w:i/>
          <w:iCs/>
          <w:u w:val="single"/>
        </w:rPr>
      </w:pPr>
    </w:p>
    <w:p w14:paraId="468FD9C0" w14:textId="77777777" w:rsidR="00CB44FF" w:rsidRDefault="00CB44FF" w:rsidP="00584A3B">
      <w:pPr>
        <w:rPr>
          <w:b/>
          <w:bCs/>
          <w:i/>
          <w:iCs/>
          <w:u w:val="single"/>
        </w:rPr>
      </w:pPr>
    </w:p>
    <w:p w14:paraId="51BE9FD5" w14:textId="77777777" w:rsidR="007C3AAC" w:rsidRDefault="007C3AAC" w:rsidP="00584A3B">
      <w:pPr>
        <w:rPr>
          <w:b/>
          <w:bCs/>
          <w:i/>
          <w:iCs/>
          <w:u w:val="single"/>
        </w:rPr>
      </w:pPr>
    </w:p>
    <w:p w14:paraId="428D2DA7" w14:textId="77777777" w:rsidR="003D4793" w:rsidRDefault="003D4793" w:rsidP="00584A3B">
      <w:pPr>
        <w:rPr>
          <w:b/>
          <w:bCs/>
          <w:i/>
          <w:iCs/>
          <w:u w:val="single"/>
        </w:rPr>
      </w:pPr>
    </w:p>
    <w:p w14:paraId="224E6344" w14:textId="77777777" w:rsidR="003D4793" w:rsidRDefault="003D4793" w:rsidP="00584A3B">
      <w:pPr>
        <w:rPr>
          <w:b/>
          <w:bCs/>
          <w:i/>
          <w:iCs/>
          <w:u w:val="single"/>
        </w:rPr>
      </w:pPr>
    </w:p>
    <w:p w14:paraId="0E63F130" w14:textId="3D1D262D" w:rsidR="00CB44FF" w:rsidRDefault="00CB44FF" w:rsidP="00584A3B">
      <w:pPr>
        <w:rPr>
          <w:b/>
          <w:bCs/>
          <w:i/>
          <w:iCs/>
          <w:u w:val="single"/>
        </w:rPr>
      </w:pPr>
      <w:r>
        <w:rPr>
          <w:b/>
          <w:bCs/>
          <w:i/>
          <w:iCs/>
          <w:u w:val="single"/>
        </w:rPr>
        <w:lastRenderedPageBreak/>
        <w:t>Essay 4- Valuing difference and inclusion</w:t>
      </w:r>
    </w:p>
    <w:p w14:paraId="06EDE106" w14:textId="77777777" w:rsidR="00CB44FF" w:rsidRDefault="00CB44FF" w:rsidP="00584A3B">
      <w:pPr>
        <w:rPr>
          <w:b/>
          <w:bCs/>
          <w:i/>
          <w:iCs/>
          <w:u w:val="single"/>
        </w:rPr>
      </w:pPr>
    </w:p>
    <w:p w14:paraId="601CFA51" w14:textId="27807367" w:rsidR="00CB44FF" w:rsidRDefault="00D7784A" w:rsidP="00584A3B">
      <w:r>
        <w:t>In this essay I will be discussing the topic of how effectively policing has adapted to accommodate diversity within the UK.</w:t>
      </w:r>
    </w:p>
    <w:p w14:paraId="4776E4E3" w14:textId="7EDE157E" w:rsidR="00D7784A" w:rsidRDefault="00D7784A" w:rsidP="00584A3B">
      <w:r>
        <w:t>Policing, in every sense of the word, is forever changing.</w:t>
      </w:r>
    </w:p>
    <w:p w14:paraId="75874DA2" w14:textId="72D6FE25" w:rsidR="00D7784A" w:rsidRDefault="00B92B15" w:rsidP="00584A3B">
      <w:r>
        <w:t>The first Police force in the UK was established in 1798 (TIM LAMBERT.2021), and since then policing in the UK has been continuously adapting to suit the needs of the general public and to match the current demand.</w:t>
      </w:r>
    </w:p>
    <w:p w14:paraId="7FEE1393" w14:textId="34A849C6" w:rsidR="00B92B15" w:rsidRDefault="00B92B15" w:rsidP="00584A3B">
      <w:r>
        <w:t>Policing in the UK has realised the importance of diversity and has taken many steps to become more inclusive and improve their effectiveness when policing in diverse communities.</w:t>
      </w:r>
    </w:p>
    <w:p w14:paraId="5DF495D9" w14:textId="3183728D" w:rsidR="00B92B15" w:rsidRDefault="00B92B15" w:rsidP="002613D4">
      <w:r>
        <w:t>For example, there has been a large recruitment drive for officers from a</w:t>
      </w:r>
      <w:r w:rsidR="001A467B">
        <w:t xml:space="preserve"> multitude of dif</w:t>
      </w:r>
      <w:r>
        <w:t>ferent backgrounds to ensure that the police force reflects the communities in which they serve.</w:t>
      </w:r>
      <w:r w:rsidR="002613D4">
        <w:t xml:space="preserve"> To note, there has been a clear under- representation in policing for Black, Asian and Minority ethnic groups across the UK and as such the BAME (Black, Asian and Minority ethnic) recruitment drive was launched. In 2020, only 7% of officers in the UK police were from BAME communities and only 30% of the police force was estimated to be made up of female colleagues. (COLLEGE OF POLICING.2020)</w:t>
      </w:r>
      <w:r w:rsidR="001A467B">
        <w:t>.</w:t>
      </w:r>
    </w:p>
    <w:p w14:paraId="7ABD42D9" w14:textId="76D6B7BD" w:rsidR="001A467B" w:rsidRDefault="001A467B" w:rsidP="002613D4">
      <w:r>
        <w:t>It is essential that recruitment drives are utilised to create a healthy representation of religion, race, and beliefs among police forces. Further to this, many forces have introduced community engagement programs. These programs are used to provide re-assurance and information to the public as well as giving the public confidence to be able to solve local problems appropriately. (COLLEGE OF POLICING.2013).</w:t>
      </w:r>
    </w:p>
    <w:p w14:paraId="4BF51F1F" w14:textId="77777777" w:rsidR="001A467B" w:rsidRDefault="001A467B" w:rsidP="002613D4"/>
    <w:p w14:paraId="487B3024" w14:textId="40D6A5DB" w:rsidR="001A467B" w:rsidRDefault="001A467B" w:rsidP="002613D4">
      <w:r>
        <w:t xml:space="preserve">Along with this, training programs have been provided and are continuing to be provided to existing police officers in order to educate them around cultures, identities, </w:t>
      </w:r>
      <w:r w:rsidR="00CE7586">
        <w:t>race,</w:t>
      </w:r>
      <w:r>
        <w:t xml:space="preserve"> and religion.</w:t>
      </w:r>
    </w:p>
    <w:p w14:paraId="2BA7C9A4" w14:textId="3F4251A6" w:rsidR="00987F11" w:rsidRDefault="00987F11" w:rsidP="002613D4">
      <w:r>
        <w:t>For example, the college of policing have launched the “equality, diversity and human rights training” along with “unconscious bias training</w:t>
      </w:r>
      <w:r w:rsidR="00CE7586">
        <w:t>,”</w:t>
      </w:r>
      <w:r>
        <w:t xml:space="preserve"> which aims to help officers recognize unconscious biases which they may have. These programs are designed to promote a fair and un-biased culture within policing.</w:t>
      </w:r>
    </w:p>
    <w:p w14:paraId="5061A3F0" w14:textId="77777777" w:rsidR="00987F11" w:rsidRDefault="00987F11" w:rsidP="002613D4"/>
    <w:p w14:paraId="09684AE0" w14:textId="01B0081F" w:rsidR="00987F11" w:rsidRDefault="00987F11" w:rsidP="002613D4">
      <w:r>
        <w:t>Diversity in policing is all about making sure that the police force represents the diverse communities which they serve. It means having officers form different experiences, cultures, and backgrounds.</w:t>
      </w:r>
    </w:p>
    <w:p w14:paraId="7F6D867D" w14:textId="3BA395E4" w:rsidR="00987F11" w:rsidRDefault="00987F11" w:rsidP="002613D4">
      <w:r>
        <w:t>In turn, this will help to build trust between police and the public.</w:t>
      </w:r>
    </w:p>
    <w:p w14:paraId="35898DBB" w14:textId="71C7BFC9" w:rsidR="00987F11" w:rsidRDefault="00987F11" w:rsidP="002613D4">
      <w:r>
        <w:t>It is an important part of creating an effective police service which promotes fairness and inclusivity.</w:t>
      </w:r>
      <w:r w:rsidR="00FF52D4">
        <w:t xml:space="preserve"> (COLLEGE OF POLICING.2013).</w:t>
      </w:r>
    </w:p>
    <w:p w14:paraId="41DB8468" w14:textId="77777777" w:rsidR="00987F11" w:rsidRDefault="00987F11" w:rsidP="002613D4"/>
    <w:p w14:paraId="2092023F" w14:textId="4503AA61" w:rsidR="00D7784A" w:rsidRDefault="00987F11" w:rsidP="003F33F9">
      <w:pPr>
        <w:pStyle w:val="NoSpacing"/>
      </w:pPr>
      <w:r>
        <w:t>However, this has not always been the case.</w:t>
      </w:r>
      <w:r w:rsidR="00FF52D4">
        <w:t xml:space="preserve"> </w:t>
      </w:r>
      <w:r w:rsidR="005C7C0A">
        <w:t>One of the main impact factors of diversity in policing stems from the 1981 Brixton riots. (BBC.2021).</w:t>
      </w:r>
      <w:r w:rsidR="00F01436">
        <w:t xml:space="preserve"> “The Brixton riots caused </w:t>
      </w:r>
      <w:r w:rsidR="00CE7586">
        <w:t xml:space="preserve">three- hundred </w:t>
      </w:r>
      <w:r w:rsidR="00F01436">
        <w:t xml:space="preserve">police officers and </w:t>
      </w:r>
      <w:r w:rsidR="00CE7586">
        <w:t>sixty-five</w:t>
      </w:r>
      <w:r w:rsidR="00F01436">
        <w:t xml:space="preserve"> members of the public to be injured and occurred due to a multitude of factors, including longstanding racial tension and the feeling by </w:t>
      </w:r>
      <w:r w:rsidR="00CE7586">
        <w:t>Black</w:t>
      </w:r>
      <w:r w:rsidR="00F01436">
        <w:t xml:space="preserve"> communities that they were </w:t>
      </w:r>
      <w:r w:rsidR="00F01436">
        <w:lastRenderedPageBreak/>
        <w:t xml:space="preserve">being widely mistreated by police officers. These riots were a response to police malpractice within the </w:t>
      </w:r>
      <w:r w:rsidR="00CE7586">
        <w:t>Black</w:t>
      </w:r>
      <w:r w:rsidR="00F01436">
        <w:t xml:space="preserve"> community, specifically stop and search. (PATRICK BISHOP.2011).</w:t>
      </w:r>
    </w:p>
    <w:p w14:paraId="68E31CA9" w14:textId="77777777" w:rsidR="003F33F9" w:rsidRDefault="003F33F9" w:rsidP="003F33F9">
      <w:pPr>
        <w:pStyle w:val="NoSpacing"/>
      </w:pPr>
    </w:p>
    <w:p w14:paraId="0F7943A0" w14:textId="4F22C092" w:rsidR="003F33F9" w:rsidRDefault="003F33F9" w:rsidP="003F33F9">
      <w:pPr>
        <w:pStyle w:val="NoSpacing"/>
      </w:pPr>
      <w:r>
        <w:t>Not only has there been a shift of focus towards BAME communities, but also efforts have been taken to improve the treatment of the LGBTQ+ communities as well. It is suggested that employment rates are impacted by a person’s sexual orientation. Research suggests that a majority of gay, lesbian, or bisexual men or women have had issues with employment and been discriminated against as a result of their sexuality. (ALDERSON.2003).</w:t>
      </w:r>
      <w:r w:rsidR="00A46F52">
        <w:t xml:space="preserve"> Due to this, </w:t>
      </w:r>
      <w:r w:rsidR="00C35743">
        <w:t>many police forces have introduced training and policies which are in place to ensure fair and respectful treatment for the LGBTQ+ community.</w:t>
      </w:r>
    </w:p>
    <w:p w14:paraId="2AFA7E2F" w14:textId="4D9A7870" w:rsidR="00C35743" w:rsidRDefault="00C35743" w:rsidP="003F33F9">
      <w:pPr>
        <w:pStyle w:val="NoSpacing"/>
      </w:pPr>
      <w:r>
        <w:t>Most forces now have LGBTQ+ liaison officers, who’s role is to provide support, guidance, and advice to those in the community.</w:t>
      </w:r>
    </w:p>
    <w:p w14:paraId="785CC5DE" w14:textId="54DB435B" w:rsidR="00C35743" w:rsidRDefault="00C35743" w:rsidP="003F33F9">
      <w:pPr>
        <w:pStyle w:val="NoSpacing"/>
      </w:pPr>
      <w:r>
        <w:t>Police forces now participate in PRIDE events, which is a great way of encouraging positive relationships. (SONJA JESSUP.2023).</w:t>
      </w:r>
    </w:p>
    <w:p w14:paraId="358C4A0C" w14:textId="77777777" w:rsidR="00947181" w:rsidRDefault="00947181" w:rsidP="003F33F9">
      <w:pPr>
        <w:pStyle w:val="NoSpacing"/>
      </w:pPr>
    </w:p>
    <w:p w14:paraId="6E884D12" w14:textId="3A575192" w:rsidR="00947181" w:rsidRDefault="00947181" w:rsidP="003F33F9">
      <w:pPr>
        <w:pStyle w:val="NoSpacing"/>
      </w:pPr>
      <w:r>
        <w:t>Furthermore, discrimination has also gone unnoticed in other ways. The police force in the UK used to have minimum height and weight requirements which have since been removed. Even as close as the early 2000’s, the minimum height for a serving police constable was averaged to be 5 feet 10 inches tall.</w:t>
      </w:r>
    </w:p>
    <w:p w14:paraId="516AC3EE" w14:textId="77777777" w:rsidR="00947181" w:rsidRDefault="00947181" w:rsidP="003F33F9">
      <w:pPr>
        <w:pStyle w:val="NoSpacing"/>
      </w:pPr>
    </w:p>
    <w:p w14:paraId="6A6832A9" w14:textId="64A5C0E4" w:rsidR="00947181" w:rsidRDefault="00947181" w:rsidP="003F33F9">
      <w:pPr>
        <w:pStyle w:val="NoSpacing"/>
      </w:pPr>
      <w:r>
        <w:t>This caused massive uproar as not only did it mean a small demographic of people could fill the role, but that the average height of a woman in the UK is currently 162.4 cm or 5 feet and 4 inches, meaning that the average woman would never meet the height requirements to be suitable for the role</w:t>
      </w:r>
      <w:r w:rsidR="00D0160E">
        <w:t xml:space="preserve"> either</w:t>
      </w:r>
      <w:r>
        <w:t>. (NHS.2022</w:t>
      </w:r>
      <w:r w:rsidR="007D7CFA">
        <w:t>).</w:t>
      </w:r>
    </w:p>
    <w:p w14:paraId="1D76E61C" w14:textId="77777777" w:rsidR="007D7CFA" w:rsidRDefault="007D7CFA" w:rsidP="003F33F9">
      <w:pPr>
        <w:pStyle w:val="NoSpacing"/>
      </w:pPr>
    </w:p>
    <w:p w14:paraId="7A496C9D" w14:textId="64297704" w:rsidR="007D7CFA" w:rsidRDefault="007D7CFA" w:rsidP="003F33F9">
      <w:pPr>
        <w:pStyle w:val="NoSpacing"/>
      </w:pPr>
      <w:r>
        <w:t>It is important to note however that although so many steps have been taken in the right direction for diversity and inclusivity, there is still lots of work to be done.</w:t>
      </w:r>
      <w:r w:rsidR="00DE5970">
        <w:t xml:space="preserve"> A majority of serving police officers serve their community with respect and treat all members of the community as equals. However, a small percentage have been shown to abuse their position of power and </w:t>
      </w:r>
      <w:r w:rsidR="00A02979">
        <w:t>promote a</w:t>
      </w:r>
      <w:r w:rsidR="00DE5970">
        <w:t xml:space="preserve"> toxic </w:t>
      </w:r>
      <w:r w:rsidR="00C260E9">
        <w:t>workplace</w:t>
      </w:r>
      <w:r w:rsidR="00DE5970">
        <w:t xml:space="preserve"> environment. (UK PARLIAMENT.2023).</w:t>
      </w:r>
    </w:p>
    <w:p w14:paraId="6CE1322D" w14:textId="77777777" w:rsidR="00A02979" w:rsidRDefault="00A02979" w:rsidP="003F33F9">
      <w:pPr>
        <w:pStyle w:val="NoSpacing"/>
      </w:pPr>
    </w:p>
    <w:p w14:paraId="5A1BB8FD" w14:textId="5B51ECF3" w:rsidR="00A02979" w:rsidRDefault="00A02979" w:rsidP="003F33F9">
      <w:pPr>
        <w:pStyle w:val="NoSpacing"/>
      </w:pPr>
      <w:r>
        <w:t xml:space="preserve">Frankly, policing must take further measures, especially through vetting and employment, as it is fair to assume that some individuals will simply want to join the job to </w:t>
      </w:r>
      <w:r w:rsidR="00BE4689">
        <w:t>abuse the powers that they will hold</w:t>
      </w:r>
      <w:r>
        <w:t xml:space="preserve"> over the </w:t>
      </w:r>
      <w:r w:rsidR="00BE4689">
        <w:t>public</w:t>
      </w:r>
      <w:r>
        <w:t xml:space="preserve">. As such, due to the influence that the police force can have, people then abuse this position of trust </w:t>
      </w:r>
      <w:r w:rsidR="00BE4689">
        <w:t>to</w:t>
      </w:r>
      <w:r>
        <w:t xml:space="preserve"> incite hate and violence withing</w:t>
      </w:r>
      <w:r w:rsidR="00BE4689">
        <w:t xml:space="preserve"> </w:t>
      </w:r>
      <w:r>
        <w:t>under- represented groups and communities.</w:t>
      </w:r>
    </w:p>
    <w:p w14:paraId="1188AEF3" w14:textId="2B0933FC" w:rsidR="00BE4689" w:rsidRDefault="00BE4689" w:rsidP="003F33F9">
      <w:pPr>
        <w:pStyle w:val="NoSpacing"/>
      </w:pPr>
      <w:r>
        <w:t>These individuals’ behaviour then has a largely negative impact on the confidence of the public in policing as all officers are then tarred with the same brush. Unfortunately, when members of the public see police officers, it is easy to only see the uniform and not the person who is wearing it. This means that a majority of the public who have had a bad experience with a police officer will tend to view all officers in the same negative light. For this reason, public perceptions of policing are at an all-time low. (GOV.UK 2023).</w:t>
      </w:r>
    </w:p>
    <w:p w14:paraId="7B16E6A7" w14:textId="77777777" w:rsidR="00C260E9" w:rsidRDefault="00C260E9" w:rsidP="003F33F9">
      <w:pPr>
        <w:pStyle w:val="NoSpacing"/>
      </w:pPr>
    </w:p>
    <w:p w14:paraId="42D08A96" w14:textId="062E2ABB" w:rsidR="00C260E9" w:rsidRDefault="00C260E9" w:rsidP="003F33F9">
      <w:pPr>
        <w:pStyle w:val="NoSpacing"/>
      </w:pPr>
      <w:r>
        <w:t>In summary, whilst there is always going to be room for improvement, it’s fair to say that the statistics show policing has made significant progress within diversity both inside the force and when dealing with the community and the wider public. Police forces across the UK have shown a clear commitment to inclusivity within policing and it can only improve as each force becomes more self-aware.</w:t>
      </w:r>
      <w:r w:rsidR="007C3AAC">
        <w:t xml:space="preserve"> (NPCC.2018).</w:t>
      </w:r>
    </w:p>
    <w:p w14:paraId="4F48BCE9" w14:textId="77777777" w:rsidR="003D4793" w:rsidRDefault="003D4793" w:rsidP="003F33F9">
      <w:pPr>
        <w:pStyle w:val="NoSpacing"/>
      </w:pPr>
    </w:p>
    <w:p w14:paraId="481A867F" w14:textId="77777777" w:rsidR="003D4793" w:rsidRDefault="003D4793" w:rsidP="003F33F9">
      <w:pPr>
        <w:pStyle w:val="NoSpacing"/>
      </w:pPr>
    </w:p>
    <w:p w14:paraId="7A656FFD" w14:textId="20862F2E" w:rsidR="00CE7586" w:rsidRPr="00CE7586" w:rsidRDefault="003D4793" w:rsidP="003F33F9">
      <w:pPr>
        <w:pStyle w:val="NoSpacing"/>
        <w:rPr>
          <w:b/>
          <w:bCs/>
          <w:i/>
          <w:iCs/>
          <w:u w:val="single"/>
        </w:rPr>
      </w:pPr>
      <w:r w:rsidRPr="003D4793">
        <w:rPr>
          <w:b/>
          <w:bCs/>
          <w:i/>
          <w:iCs/>
          <w:u w:val="single"/>
        </w:rPr>
        <w:t>1025 WORDS</w:t>
      </w:r>
    </w:p>
    <w:p w14:paraId="3B7FA7DD" w14:textId="77777777" w:rsidR="003D4793" w:rsidRDefault="003D4793">
      <w:pPr>
        <w:rPr>
          <w:b/>
          <w:bCs/>
          <w:i/>
          <w:iCs/>
          <w:sz w:val="32"/>
          <w:szCs w:val="32"/>
          <w:u w:val="single"/>
        </w:rPr>
      </w:pPr>
    </w:p>
    <w:p w14:paraId="04D5E1DB" w14:textId="15935292" w:rsidR="00CE7586" w:rsidRDefault="00CE7586">
      <w:pPr>
        <w:rPr>
          <w:b/>
          <w:bCs/>
          <w:i/>
          <w:iCs/>
          <w:sz w:val="32"/>
          <w:szCs w:val="32"/>
          <w:u w:val="single"/>
        </w:rPr>
      </w:pPr>
      <w:r>
        <w:rPr>
          <w:b/>
          <w:bCs/>
          <w:i/>
          <w:iCs/>
          <w:sz w:val="32"/>
          <w:szCs w:val="32"/>
          <w:u w:val="single"/>
        </w:rPr>
        <w:lastRenderedPageBreak/>
        <w:t>TOTAL WORD COUNT: 4122 WORDS</w:t>
      </w:r>
    </w:p>
    <w:p w14:paraId="7C64AE09" w14:textId="77777777" w:rsidR="00CE7586" w:rsidRDefault="00CE7586">
      <w:pPr>
        <w:rPr>
          <w:b/>
          <w:bCs/>
          <w:i/>
          <w:iCs/>
          <w:sz w:val="32"/>
          <w:szCs w:val="32"/>
          <w:u w:val="single"/>
        </w:rPr>
      </w:pPr>
    </w:p>
    <w:p w14:paraId="1FFBBCC3" w14:textId="3D7577A5" w:rsidR="009F2D39" w:rsidRDefault="009F2D39">
      <w:pPr>
        <w:rPr>
          <w:b/>
          <w:bCs/>
          <w:i/>
          <w:iCs/>
          <w:sz w:val="32"/>
          <w:szCs w:val="32"/>
          <w:u w:val="single"/>
        </w:rPr>
      </w:pPr>
      <w:r w:rsidRPr="009F2D39">
        <w:rPr>
          <w:b/>
          <w:bCs/>
          <w:i/>
          <w:iCs/>
          <w:sz w:val="32"/>
          <w:szCs w:val="32"/>
          <w:u w:val="single"/>
        </w:rPr>
        <w:t>REFERENCES:</w:t>
      </w:r>
    </w:p>
    <w:p w14:paraId="387C80AD" w14:textId="7E10963D" w:rsidR="002613D4" w:rsidRDefault="002613D4">
      <w:pPr>
        <w:rPr>
          <w:b/>
          <w:bCs/>
          <w:sz w:val="20"/>
          <w:szCs w:val="20"/>
        </w:rPr>
      </w:pPr>
      <w:r>
        <w:rPr>
          <w:b/>
          <w:bCs/>
          <w:sz w:val="20"/>
          <w:szCs w:val="20"/>
        </w:rPr>
        <w:t>(</w:t>
      </w:r>
      <w:r w:rsidRPr="002613D4">
        <w:rPr>
          <w:b/>
          <w:bCs/>
          <w:sz w:val="20"/>
          <w:szCs w:val="20"/>
        </w:rPr>
        <w:t>The below references are in HARVARD REFERENCING STYLE and have been separated for each individual essay</w:t>
      </w:r>
      <w:r w:rsidR="003D4793">
        <w:rPr>
          <w:b/>
          <w:bCs/>
          <w:sz w:val="20"/>
          <w:szCs w:val="20"/>
        </w:rPr>
        <w:t xml:space="preserve"> labelled 1-4</w:t>
      </w:r>
      <w:r>
        <w:rPr>
          <w:b/>
          <w:bCs/>
          <w:sz w:val="20"/>
          <w:szCs w:val="20"/>
        </w:rPr>
        <w:t>).</w:t>
      </w:r>
    </w:p>
    <w:p w14:paraId="7AC10E2F" w14:textId="77777777" w:rsidR="00EE1E56" w:rsidRPr="00CD35FE" w:rsidRDefault="00EE1E56">
      <w:pPr>
        <w:rPr>
          <w:rFonts w:ascii="Times New Roman" w:hAnsi="Times New Roman" w:cs="Times New Roman"/>
          <w:b/>
          <w:bCs/>
          <w:sz w:val="24"/>
          <w:szCs w:val="24"/>
        </w:rPr>
      </w:pPr>
    </w:p>
    <w:p w14:paraId="45CEC112" w14:textId="29044B9B" w:rsidR="0011786D" w:rsidRPr="00CD35FE" w:rsidRDefault="0011786D">
      <w:pPr>
        <w:rPr>
          <w:rFonts w:ascii="Times New Roman" w:hAnsi="Times New Roman" w:cs="Times New Roman"/>
          <w:b/>
          <w:bCs/>
          <w:i/>
          <w:iCs/>
          <w:sz w:val="24"/>
          <w:szCs w:val="24"/>
          <w:u w:val="single"/>
        </w:rPr>
      </w:pPr>
      <w:r w:rsidRPr="00CD35FE">
        <w:rPr>
          <w:rFonts w:ascii="Times New Roman" w:hAnsi="Times New Roman" w:cs="Times New Roman"/>
          <w:b/>
          <w:bCs/>
          <w:i/>
          <w:iCs/>
          <w:sz w:val="24"/>
          <w:szCs w:val="24"/>
          <w:u w:val="single"/>
        </w:rPr>
        <w:t>ESSAY 1</w:t>
      </w:r>
      <w:r w:rsidR="00CD35FE" w:rsidRPr="00CD35FE">
        <w:rPr>
          <w:rFonts w:ascii="Times New Roman" w:hAnsi="Times New Roman" w:cs="Times New Roman"/>
          <w:b/>
          <w:bCs/>
          <w:i/>
          <w:iCs/>
          <w:sz w:val="24"/>
          <w:szCs w:val="24"/>
          <w:u w:val="single"/>
        </w:rPr>
        <w:t>- references</w:t>
      </w:r>
    </w:p>
    <w:p w14:paraId="37DECBBD" w14:textId="409AEB32" w:rsidR="0076424A" w:rsidRDefault="0076424A" w:rsidP="0076424A">
      <w:pPr>
        <w:pStyle w:val="NormalWeb"/>
        <w:ind w:left="567" w:hanging="567"/>
      </w:pPr>
      <w:r>
        <w:t xml:space="preserve">HARRISON, K. (2021) </w:t>
      </w:r>
      <w:r>
        <w:rPr>
          <w:i/>
          <w:iCs/>
        </w:rPr>
        <w:t>Exploring the impact of body-worn video on the everyday behaviours of police officers</w:t>
      </w:r>
      <w:r>
        <w:t xml:space="preserve">, </w:t>
      </w:r>
      <w:r>
        <w:rPr>
          <w:i/>
          <w:iCs/>
        </w:rPr>
        <w:t>SAGE JOURNALS</w:t>
      </w:r>
      <w:r>
        <w:t xml:space="preserve">. Available at: https://journals.sagepub.com/doi/full/10.1177/0032258X211000834#bibr82-0032258X211000834 (Accessed: </w:t>
      </w:r>
      <w:r w:rsidR="00DD7036">
        <w:t>17</w:t>
      </w:r>
      <w:r>
        <w:t xml:space="preserve"> April 2024).</w:t>
      </w:r>
    </w:p>
    <w:p w14:paraId="302B0140" w14:textId="6E0803CB" w:rsidR="0011786D" w:rsidRDefault="00D0160E" w:rsidP="0076424A">
      <w:pPr>
        <w:pStyle w:val="NormalWeb"/>
        <w:ind w:left="567" w:hanging="567"/>
      </w:pPr>
      <w:r w:rsidRPr="0011786D">
        <w:t>Law Teacher</w:t>
      </w:r>
      <w:r w:rsidR="0011786D" w:rsidRPr="0011786D">
        <w:t xml:space="preserve">. November 2013. Police and Criminal Evidence Act 1984. [online]. Available from: https://www.lawteacher.net/acts/police-and-criminal-evidence-act.php?vref=1 [Accessed </w:t>
      </w:r>
      <w:r w:rsidR="00DD7036">
        <w:t>19</w:t>
      </w:r>
      <w:r w:rsidR="0011786D" w:rsidRPr="0011786D">
        <w:t xml:space="preserve"> April 2024].</w:t>
      </w:r>
    </w:p>
    <w:p w14:paraId="5456FD2D" w14:textId="2600C891" w:rsidR="002F27E1" w:rsidRDefault="002F27E1" w:rsidP="002F27E1">
      <w:pPr>
        <w:pStyle w:val="NormalWeb"/>
        <w:ind w:left="567" w:hanging="567"/>
      </w:pPr>
      <w:r>
        <w:t xml:space="preserve">LAW TEAM, I.-H. (2019) </w:t>
      </w:r>
      <w:r>
        <w:rPr>
          <w:i/>
          <w:iCs/>
        </w:rPr>
        <w:t>Police and criminal evidence act 1984</w:t>
      </w:r>
      <w:r>
        <w:t xml:space="preserve">, </w:t>
      </w:r>
      <w:r>
        <w:rPr>
          <w:i/>
          <w:iCs/>
        </w:rPr>
        <w:t>Law Teacher</w:t>
      </w:r>
      <w:r>
        <w:t xml:space="preserve">. Available at: https://www.lawteacher.net/acts/police-and-criminal-evidence-act.php (Accessed: 21 April 2024). </w:t>
      </w:r>
    </w:p>
    <w:p w14:paraId="5868030B" w14:textId="77777777" w:rsidR="005A479C" w:rsidRDefault="00C145F9" w:rsidP="00C145F9">
      <w:pPr>
        <w:pStyle w:val="NormalWeb"/>
        <w:ind w:left="567" w:hanging="567"/>
      </w:pPr>
      <w:r>
        <w:t xml:space="preserve">MILESTONE (2020) </w:t>
      </w:r>
      <w:r>
        <w:rPr>
          <w:i/>
          <w:iCs/>
        </w:rPr>
        <w:t>The benefits of body-worn cameras within security and law enforcement</w:t>
      </w:r>
      <w:r>
        <w:t xml:space="preserve">, </w:t>
      </w:r>
      <w:r>
        <w:rPr>
          <w:i/>
          <w:iCs/>
        </w:rPr>
        <w:t>Milestone Systems</w:t>
      </w:r>
      <w:r>
        <w:t>. Available at: https://www.milestonesys.com/resources/content/articles/body-worn-revolution/#:~:text=The%20body-</w:t>
      </w:r>
    </w:p>
    <w:p w14:paraId="13579ADE" w14:textId="4DA5992D" w:rsidR="00C145F9" w:rsidRDefault="00C145F9" w:rsidP="00C145F9">
      <w:pPr>
        <w:pStyle w:val="NormalWeb"/>
        <w:ind w:left="567" w:hanging="567"/>
      </w:pPr>
      <w:r>
        <w:t>worn%20revolution%201%20Proven%20Benefits%20in%20Crime,4%20Facing%20the%20Future%20Beyond%20the%20Camera%20 (Accessed: 2</w:t>
      </w:r>
      <w:r w:rsidR="00DD7036">
        <w:t xml:space="preserve">3 </w:t>
      </w:r>
      <w:r>
        <w:t xml:space="preserve">April 2024). </w:t>
      </w:r>
    </w:p>
    <w:p w14:paraId="6FE450D0" w14:textId="6E7D0772" w:rsidR="005A479C" w:rsidRDefault="005A479C" w:rsidP="005A479C">
      <w:pPr>
        <w:pStyle w:val="NormalWeb"/>
        <w:ind w:left="567" w:hanging="567"/>
      </w:pPr>
      <w:r>
        <w:t xml:space="preserve">MORRELL, K. (2015) </w:t>
      </w:r>
      <w:r>
        <w:rPr>
          <w:i/>
          <w:iCs/>
        </w:rPr>
        <w:t>WBS research projects</w:t>
      </w:r>
      <w:r>
        <w:t xml:space="preserve">, </w:t>
      </w:r>
      <w:r w:rsidR="009D6B87">
        <w:rPr>
          <w:i/>
          <w:iCs/>
        </w:rPr>
        <w:t>how</w:t>
      </w:r>
      <w:r>
        <w:rPr>
          <w:i/>
          <w:iCs/>
        </w:rPr>
        <w:t xml:space="preserve"> does the media shape perceptions of the police? - Join the Conversation</w:t>
      </w:r>
      <w:r>
        <w:t xml:space="preserve">. Available at: https://warwick.ac.uk/fac/soc/wbs/projects/public-confidence-in-policing/join-the-conversation/?post=094d434557473cac015752022aca016d (Accessed: 21 April 2024). </w:t>
      </w:r>
    </w:p>
    <w:p w14:paraId="77A12EFA" w14:textId="3B4BEA22" w:rsidR="000A5DFD" w:rsidRDefault="000A5DFD" w:rsidP="000A5DFD">
      <w:pPr>
        <w:pStyle w:val="NormalWeb"/>
        <w:ind w:left="567" w:hanging="567"/>
      </w:pPr>
      <w:r>
        <w:rPr>
          <w:i/>
          <w:iCs/>
        </w:rPr>
        <w:t>Police and criminal evidence act 1984 (PACE) codes of Practice</w:t>
      </w:r>
      <w:r>
        <w:t xml:space="preserve"> (2013) </w:t>
      </w:r>
      <w:r>
        <w:rPr>
          <w:i/>
          <w:iCs/>
        </w:rPr>
        <w:t>GOV.UK</w:t>
      </w:r>
      <w:r>
        <w:t>. Available at: https://www.gov.uk/guidance/police-and-criminal-evidence-act-1984-pace-codes-of-practice (Accessed: 2</w:t>
      </w:r>
      <w:r w:rsidR="00DD7036">
        <w:t>3</w:t>
      </w:r>
      <w:r>
        <w:t xml:space="preserve"> April 2024). </w:t>
      </w:r>
    </w:p>
    <w:p w14:paraId="06F2F301" w14:textId="60E55E70" w:rsidR="009F2D39" w:rsidRDefault="009F2D39" w:rsidP="0076424A">
      <w:pPr>
        <w:pStyle w:val="NormalWeb"/>
      </w:pPr>
      <w:r>
        <w:t xml:space="preserve">POLICING, C. (2013) </w:t>
      </w:r>
      <w:r>
        <w:rPr>
          <w:i/>
          <w:iCs/>
        </w:rPr>
        <w:t>National decision model</w:t>
      </w:r>
      <w:r>
        <w:t xml:space="preserve">, </w:t>
      </w:r>
      <w:r>
        <w:rPr>
          <w:i/>
          <w:iCs/>
        </w:rPr>
        <w:t>College of Policing</w:t>
      </w:r>
      <w:r>
        <w:t>. Available at: https://www.college.police.uk/app/national-decision-model/national-decision-model (Accessed: 2</w:t>
      </w:r>
      <w:r w:rsidR="00DD7036">
        <w:t xml:space="preserve">5 </w:t>
      </w:r>
      <w:r>
        <w:t>April 2024).</w:t>
      </w:r>
    </w:p>
    <w:p w14:paraId="4285EB35" w14:textId="269D229A" w:rsidR="003F3609" w:rsidRDefault="009F2D39" w:rsidP="003F3609">
      <w:pPr>
        <w:pStyle w:val="NormalWeb"/>
        <w:ind w:left="567" w:hanging="567"/>
      </w:pPr>
      <w:r>
        <w:t xml:space="preserve">POLICING, C. (2021) </w:t>
      </w:r>
      <w:r>
        <w:rPr>
          <w:i/>
          <w:iCs/>
        </w:rPr>
        <w:t>Body-worn cameras</w:t>
      </w:r>
      <w:r>
        <w:t xml:space="preserve">, </w:t>
      </w:r>
      <w:r>
        <w:rPr>
          <w:i/>
          <w:iCs/>
        </w:rPr>
        <w:t>College of Policing</w:t>
      </w:r>
      <w:r>
        <w:t>. Available at: https://www.college.police.uk/research/crime-reduction-toolkit/body-worn-cameras (Accessed: 21 April 2024).</w:t>
      </w:r>
    </w:p>
    <w:p w14:paraId="4D82433F" w14:textId="77777777" w:rsidR="003D4793" w:rsidRDefault="000A5DFD" w:rsidP="003D4793">
      <w:pPr>
        <w:pStyle w:val="NormalWeb"/>
        <w:ind w:left="567" w:hanging="567"/>
      </w:pPr>
      <w:r>
        <w:lastRenderedPageBreak/>
        <w:t xml:space="preserve">WIKI (2024) </w:t>
      </w:r>
      <w:r>
        <w:rPr>
          <w:i/>
          <w:iCs/>
        </w:rPr>
        <w:t>Police and criminal evidence act 1984</w:t>
      </w:r>
      <w:r>
        <w:t xml:space="preserve">, </w:t>
      </w:r>
      <w:r>
        <w:rPr>
          <w:i/>
          <w:iCs/>
        </w:rPr>
        <w:t>Wikipedia</w:t>
      </w:r>
      <w:r>
        <w:t xml:space="preserve">. Available at: https://en.wikipedia.org/wiki/Police_and_Criminal_Evidence_Act_1984 (Accessed: 21 April 2024). </w:t>
      </w:r>
    </w:p>
    <w:p w14:paraId="23C55A60" w14:textId="77777777" w:rsidR="00CE7586" w:rsidRDefault="00CE7586" w:rsidP="003D4793">
      <w:pPr>
        <w:pStyle w:val="NormalWeb"/>
        <w:ind w:left="567" w:hanging="567"/>
        <w:rPr>
          <w:b/>
          <w:bCs/>
          <w:i/>
          <w:iCs/>
          <w:u w:val="single"/>
        </w:rPr>
      </w:pPr>
    </w:p>
    <w:p w14:paraId="6D665F24" w14:textId="77777777" w:rsidR="00CE7586" w:rsidRDefault="00CE7586" w:rsidP="003D4793">
      <w:pPr>
        <w:pStyle w:val="NormalWeb"/>
        <w:ind w:left="567" w:hanging="567"/>
        <w:rPr>
          <w:b/>
          <w:bCs/>
          <w:i/>
          <w:iCs/>
          <w:u w:val="single"/>
        </w:rPr>
      </w:pPr>
    </w:p>
    <w:p w14:paraId="3F031A4B" w14:textId="6528E858" w:rsidR="0011786D" w:rsidRPr="003D4793" w:rsidRDefault="0011786D" w:rsidP="003D4793">
      <w:pPr>
        <w:pStyle w:val="NormalWeb"/>
        <w:ind w:left="567" w:hanging="567"/>
      </w:pPr>
      <w:r w:rsidRPr="0011786D">
        <w:rPr>
          <w:b/>
          <w:bCs/>
          <w:i/>
          <w:iCs/>
          <w:u w:val="single"/>
        </w:rPr>
        <w:t>ESSAY 2</w:t>
      </w:r>
      <w:r w:rsidR="00CD35FE">
        <w:rPr>
          <w:b/>
          <w:bCs/>
          <w:i/>
          <w:iCs/>
          <w:u w:val="single"/>
        </w:rPr>
        <w:t>- references</w:t>
      </w:r>
    </w:p>
    <w:p w14:paraId="19016436" w14:textId="32C86019" w:rsidR="00F8413E" w:rsidRDefault="00F8413E" w:rsidP="00F8413E">
      <w:pPr>
        <w:pStyle w:val="NormalWeb"/>
        <w:ind w:left="567" w:hanging="567"/>
      </w:pPr>
      <w:r>
        <w:t xml:space="preserve">BHSCP (2019) </w:t>
      </w:r>
      <w:r>
        <w:rPr>
          <w:i/>
          <w:iCs/>
        </w:rPr>
        <w:t>Signs of child criminal exploitation (CCE)</w:t>
      </w:r>
      <w:r>
        <w:t xml:space="preserve">, </w:t>
      </w:r>
      <w:r>
        <w:rPr>
          <w:i/>
          <w:iCs/>
        </w:rPr>
        <w:t>Spotting the signs of child criminal exploitation</w:t>
      </w:r>
      <w:r>
        <w:t xml:space="preserve">. Available at: https://www.bhscp.org.uk/preventing-abuse-and-neglect/spotting-the-signs/signs-of-child-criminal-exploitation-cce/ (Accessed: </w:t>
      </w:r>
      <w:r w:rsidR="00DD7036">
        <w:t>14</w:t>
      </w:r>
      <w:r>
        <w:t xml:space="preserve"> April 2024). </w:t>
      </w:r>
    </w:p>
    <w:p w14:paraId="6AFDE6CA" w14:textId="54E65D76" w:rsidR="001D7AE5" w:rsidRPr="00F8413E" w:rsidRDefault="001D7AE5" w:rsidP="001D7AE5">
      <w:pPr>
        <w:pStyle w:val="NormalWeb"/>
        <w:ind w:left="567" w:hanging="567"/>
      </w:pPr>
      <w:r>
        <w:t xml:space="preserve">Children, A.F. (2024) </w:t>
      </w:r>
      <w:r>
        <w:rPr>
          <w:i/>
          <w:iCs/>
        </w:rPr>
        <w:t>Shattered lives, stolen futures: The jay review of criminally exploited children</w:t>
      </w:r>
      <w:r>
        <w:t xml:space="preserve">, </w:t>
      </w:r>
      <w:r>
        <w:rPr>
          <w:i/>
          <w:iCs/>
        </w:rPr>
        <w:t>Action for Children</w:t>
      </w:r>
      <w:r>
        <w:t xml:space="preserve">. Available at: https://www.actionforchildren.org.uk/our-work-and-impact/policy-work-campaigns-and-research/policy-reports/the-jay-review-of-criminally-exploited-children/ (Accessed: </w:t>
      </w:r>
      <w:r w:rsidR="00DD7036">
        <w:t>16</w:t>
      </w:r>
      <w:r>
        <w:t xml:space="preserve"> April 2024). </w:t>
      </w:r>
    </w:p>
    <w:p w14:paraId="28002FAD" w14:textId="4A431FD7" w:rsidR="00F8413E" w:rsidRDefault="00F8413E" w:rsidP="00F8413E">
      <w:pPr>
        <w:pStyle w:val="NormalWeb"/>
        <w:ind w:left="567" w:hanging="567"/>
      </w:pPr>
      <w:r>
        <w:t xml:space="preserve">Dictionary, C. (2024) </w:t>
      </w:r>
      <w:r>
        <w:rPr>
          <w:i/>
          <w:iCs/>
        </w:rPr>
        <w:t>Vulnerable | English meaning - Cambridge dictionary</w:t>
      </w:r>
      <w:r>
        <w:t xml:space="preserve">, </w:t>
      </w:r>
      <w:r>
        <w:rPr>
          <w:i/>
          <w:iCs/>
        </w:rPr>
        <w:t>DEFINITION OF VULNERABLE</w:t>
      </w:r>
      <w:r>
        <w:t xml:space="preserve">. Available at: https://dictionary.cambridge.org/dictionary/english/vulnerable (Accessed: </w:t>
      </w:r>
      <w:r w:rsidR="00DD7036">
        <w:t>19</w:t>
      </w:r>
      <w:r>
        <w:t xml:space="preserve"> April 2024). </w:t>
      </w:r>
    </w:p>
    <w:p w14:paraId="7BB4F4A6" w14:textId="06EC3DB4" w:rsidR="003F3609" w:rsidRDefault="003F3609" w:rsidP="003F3609">
      <w:pPr>
        <w:pStyle w:val="NormalWeb"/>
        <w:ind w:left="567" w:hanging="567"/>
      </w:pPr>
      <w:r>
        <w:t xml:space="preserve">NCA (2018) </w:t>
      </w:r>
      <w:r>
        <w:rPr>
          <w:i/>
          <w:iCs/>
        </w:rPr>
        <w:t>County lines</w:t>
      </w:r>
      <w:r>
        <w:t xml:space="preserve">, </w:t>
      </w:r>
      <w:r>
        <w:rPr>
          <w:i/>
          <w:iCs/>
        </w:rPr>
        <w:t>National Crime Agency</w:t>
      </w:r>
      <w:r>
        <w:t>. Available at: https://nationalcrimeagency.gov.uk/what-we-do/crime-threats/drug-trafficking/county-lines#:~:text=County%20Lines%20is%20where%20illegal%20drugs%20are%20transported,line%20used%20to%20take%20the%20orders%20of%20drugs. (Accessed: 21 April 2024).</w:t>
      </w:r>
    </w:p>
    <w:p w14:paraId="3A6A7761" w14:textId="7D3B4D2D" w:rsidR="009D6B87" w:rsidRDefault="009D6B87" w:rsidP="009D6B87">
      <w:pPr>
        <w:pStyle w:val="NormalWeb"/>
        <w:ind w:left="567" w:hanging="567"/>
      </w:pPr>
      <w:r>
        <w:t xml:space="preserve">NCA (2024) </w:t>
      </w:r>
      <w:r>
        <w:rPr>
          <w:i/>
          <w:iCs/>
        </w:rPr>
        <w:t>Criminal Exploitation - National Crime Agency</w:t>
      </w:r>
      <w:r>
        <w:t xml:space="preserve">, </w:t>
      </w:r>
      <w:r>
        <w:rPr>
          <w:i/>
          <w:iCs/>
        </w:rPr>
        <w:t>Criminal exploitation</w:t>
      </w:r>
      <w:r>
        <w:t xml:space="preserve">. Available at: https://www.nationalcrimeagency.gov.uk/who-we-are/publications/254-guidance-for-ngos-on-how-to-identify-and-support-victims-of-criminal-exploitation/file (Accessed: 21 April 2024). </w:t>
      </w:r>
    </w:p>
    <w:p w14:paraId="1A2A7F8C" w14:textId="3416FBA5" w:rsidR="00F8413E" w:rsidRDefault="00F8413E" w:rsidP="00F8413E">
      <w:pPr>
        <w:pStyle w:val="NormalWeb"/>
        <w:ind w:left="567" w:hanging="567"/>
      </w:pPr>
      <w:r>
        <w:t xml:space="preserve">NSPCC (2024) </w:t>
      </w:r>
      <w:r>
        <w:rPr>
          <w:i/>
          <w:iCs/>
        </w:rPr>
        <w:t>Criminal exploitation and gangs</w:t>
      </w:r>
      <w:r>
        <w:t xml:space="preserve">, </w:t>
      </w:r>
      <w:r>
        <w:rPr>
          <w:i/>
          <w:iCs/>
        </w:rPr>
        <w:t>NSPCC</w:t>
      </w:r>
      <w:r>
        <w:t xml:space="preserve">. Available at: https://www.nspcc.org.uk/what-is-child-abuse/types-of-abuse/gangs-criminal-exploitation/ (Accessed: </w:t>
      </w:r>
      <w:r w:rsidR="00DD7036">
        <w:t>23</w:t>
      </w:r>
      <w:r>
        <w:t xml:space="preserve"> April 2024). </w:t>
      </w:r>
    </w:p>
    <w:p w14:paraId="295A638B" w14:textId="4E2D7574" w:rsidR="00F8413E" w:rsidRDefault="008E1547" w:rsidP="008E1547">
      <w:pPr>
        <w:pStyle w:val="NormalWeb"/>
        <w:ind w:left="567" w:hanging="567"/>
      </w:pPr>
      <w:r>
        <w:t xml:space="preserve">Policing, C.O. (2021) </w:t>
      </w:r>
      <w:r>
        <w:rPr>
          <w:i/>
          <w:iCs/>
        </w:rPr>
        <w:t>Introduction to vulnerability-related risk</w:t>
      </w:r>
      <w:r>
        <w:t xml:space="preserve">, </w:t>
      </w:r>
      <w:r>
        <w:rPr>
          <w:i/>
          <w:iCs/>
        </w:rPr>
        <w:t>College of Policing</w:t>
      </w:r>
      <w:r>
        <w:t xml:space="preserve">. Available at: https://www.college.police.uk/guidance/vulnerability-related-risks/introduction-vulnerability-related-risk (Accessed: </w:t>
      </w:r>
      <w:r w:rsidR="00DD7036">
        <w:t>17</w:t>
      </w:r>
      <w:r>
        <w:t xml:space="preserve"> April 2024). </w:t>
      </w:r>
    </w:p>
    <w:p w14:paraId="46BDE1FB" w14:textId="0D98614A" w:rsidR="007102C6" w:rsidRPr="003F3609" w:rsidRDefault="007102C6" w:rsidP="007102C6">
      <w:pPr>
        <w:pStyle w:val="NormalWeb"/>
        <w:ind w:left="567" w:hanging="567"/>
      </w:pPr>
      <w:r>
        <w:t xml:space="preserve">Policing, C.O. (2021) </w:t>
      </w:r>
      <w:r>
        <w:rPr>
          <w:i/>
          <w:iCs/>
        </w:rPr>
        <w:t>Introduction to vulnerability-related risk</w:t>
      </w:r>
      <w:r>
        <w:t xml:space="preserve">, </w:t>
      </w:r>
      <w:r>
        <w:rPr>
          <w:i/>
          <w:iCs/>
        </w:rPr>
        <w:t>College of Policing</w:t>
      </w:r>
      <w:r>
        <w:t xml:space="preserve">. Available at: https://www.college.police.uk/guidance/vulnerability-related-risks/introduction-vulnerability-related-risk (Accessed: </w:t>
      </w:r>
      <w:r w:rsidR="00DD7036">
        <w:t xml:space="preserve">18 </w:t>
      </w:r>
      <w:r>
        <w:t xml:space="preserve">April 2024). </w:t>
      </w:r>
    </w:p>
    <w:p w14:paraId="5AF0D2EC" w14:textId="05ABA9B8" w:rsidR="003F3609" w:rsidRDefault="003F3609" w:rsidP="003F3609">
      <w:pPr>
        <w:pStyle w:val="NormalWeb"/>
        <w:ind w:left="567" w:hanging="567"/>
      </w:pPr>
      <w:r>
        <w:t xml:space="preserve">UK, G. (2023) </w:t>
      </w:r>
      <w:r>
        <w:rPr>
          <w:i/>
          <w:iCs/>
        </w:rPr>
        <w:t>Criminal exploitation of children and vulnerable adults: County lines (accessible version)</w:t>
      </w:r>
      <w:r>
        <w:t xml:space="preserve">, </w:t>
      </w:r>
      <w:r>
        <w:rPr>
          <w:i/>
          <w:iCs/>
        </w:rPr>
        <w:t>GOV.UK</w:t>
      </w:r>
      <w:r>
        <w:t xml:space="preserve">. Available at: </w:t>
      </w:r>
      <w:r>
        <w:lastRenderedPageBreak/>
        <w:t xml:space="preserve">https://www.gov.uk/government/publications/criminal-exploitation-of-children-and-vulnerable-adults-county-lines/criminal-exploitation-of-children-and-vulnerable-adults-county-lines (Accessed: </w:t>
      </w:r>
      <w:r w:rsidR="00DD7036">
        <w:t>19</w:t>
      </w:r>
      <w:r>
        <w:t xml:space="preserve"> April 2024). </w:t>
      </w:r>
    </w:p>
    <w:p w14:paraId="6D597D96" w14:textId="64B0DDDA" w:rsidR="002613D4" w:rsidRDefault="001D7AE5" w:rsidP="002613D4">
      <w:pPr>
        <w:pStyle w:val="NormalWeb"/>
        <w:ind w:left="567" w:hanging="567"/>
      </w:pPr>
      <w:r>
        <w:t xml:space="preserve">YJC (2020) </w:t>
      </w:r>
      <w:r>
        <w:rPr>
          <w:i/>
          <w:iCs/>
        </w:rPr>
        <w:t>Child criminal exploitation</w:t>
      </w:r>
      <w:r>
        <w:t xml:space="preserve">, </w:t>
      </w:r>
      <w:r>
        <w:rPr>
          <w:i/>
          <w:iCs/>
        </w:rPr>
        <w:t>Youth Justice Legal Centre</w:t>
      </w:r>
      <w:r>
        <w:t>. Available at: https://yjlc.uk/resources/legal-guides-and-toolkits/child-criminal-exploitation (Accessed: 2</w:t>
      </w:r>
      <w:r w:rsidR="00DD7036">
        <w:t>4</w:t>
      </w:r>
      <w:r>
        <w:t xml:space="preserve"> April 2024).</w:t>
      </w:r>
    </w:p>
    <w:p w14:paraId="06F73BF1" w14:textId="77777777" w:rsidR="00CE7586" w:rsidRDefault="00CE7586" w:rsidP="002613D4">
      <w:pPr>
        <w:pStyle w:val="NormalWeb"/>
        <w:ind w:left="567" w:hanging="567"/>
        <w:rPr>
          <w:b/>
          <w:bCs/>
          <w:i/>
          <w:iCs/>
          <w:u w:val="single"/>
        </w:rPr>
      </w:pPr>
    </w:p>
    <w:p w14:paraId="40FD2160" w14:textId="77777777" w:rsidR="00CE7586" w:rsidRDefault="00CE7586" w:rsidP="002613D4">
      <w:pPr>
        <w:pStyle w:val="NormalWeb"/>
        <w:ind w:left="567" w:hanging="567"/>
        <w:rPr>
          <w:b/>
          <w:bCs/>
          <w:i/>
          <w:iCs/>
          <w:u w:val="single"/>
        </w:rPr>
      </w:pPr>
    </w:p>
    <w:p w14:paraId="54219477" w14:textId="55C350BC" w:rsidR="009F0D32" w:rsidRPr="002613D4" w:rsidRDefault="009F0D32" w:rsidP="002613D4">
      <w:pPr>
        <w:pStyle w:val="NormalWeb"/>
        <w:ind w:left="567" w:hanging="567"/>
      </w:pPr>
      <w:r w:rsidRPr="009F0D32">
        <w:rPr>
          <w:b/>
          <w:bCs/>
          <w:i/>
          <w:iCs/>
          <w:u w:val="single"/>
        </w:rPr>
        <w:t>ESSAY 3</w:t>
      </w:r>
      <w:r w:rsidR="00CD35FE">
        <w:rPr>
          <w:b/>
          <w:bCs/>
          <w:i/>
          <w:iCs/>
          <w:u w:val="single"/>
        </w:rPr>
        <w:t>- references</w:t>
      </w:r>
    </w:p>
    <w:p w14:paraId="7BC8574E" w14:textId="77777777" w:rsidR="009F0D32" w:rsidRDefault="009F0D32" w:rsidP="001D7AE5">
      <w:pPr>
        <w:pStyle w:val="NormalWeb"/>
        <w:ind w:left="567" w:hanging="567"/>
        <w:rPr>
          <w:b/>
          <w:bCs/>
          <w:i/>
          <w:iCs/>
          <w:u w:val="single"/>
        </w:rPr>
      </w:pPr>
    </w:p>
    <w:p w14:paraId="59823AC6" w14:textId="3DE66BF7" w:rsidR="009F0D32" w:rsidRDefault="009F0D32" w:rsidP="009F0D32">
      <w:pPr>
        <w:pStyle w:val="NormalWeb"/>
        <w:ind w:left="567" w:hanging="567"/>
      </w:pPr>
      <w:r>
        <w:t xml:space="preserve">Foundation, E.I. (2020) </w:t>
      </w:r>
      <w:r>
        <w:rPr>
          <w:i/>
          <w:iCs/>
        </w:rPr>
        <w:t xml:space="preserve">What is early </w:t>
      </w:r>
      <w:r w:rsidR="00CE7586">
        <w:rPr>
          <w:i/>
          <w:iCs/>
        </w:rPr>
        <w:t>intervention?</w:t>
      </w:r>
      <w:r>
        <w:t xml:space="preserve"> </w:t>
      </w:r>
      <w:r>
        <w:rPr>
          <w:i/>
          <w:iCs/>
        </w:rPr>
        <w:t>Early Intervention Foundation</w:t>
      </w:r>
      <w:r>
        <w:t xml:space="preserve">. Available at: https://www.eif.org.uk/resource/what-is-early-intervention#:~:text=Early%20intervention%20means%20identifying%20and%20providing%20effective%20early,head-on%20when%20they%20do%2C%20before%20problems%20get%20worse. (Accessed: </w:t>
      </w:r>
      <w:r w:rsidR="00DD7036">
        <w:t>29 April</w:t>
      </w:r>
      <w:r>
        <w:t xml:space="preserve"> 2024). </w:t>
      </w:r>
    </w:p>
    <w:p w14:paraId="663F79DB" w14:textId="77777777" w:rsidR="00B06851" w:rsidRDefault="00B06851" w:rsidP="009F0D32">
      <w:pPr>
        <w:pStyle w:val="NormalWeb"/>
        <w:ind w:left="567" w:hanging="567"/>
      </w:pPr>
    </w:p>
    <w:p w14:paraId="3714699F" w14:textId="2A74E37C" w:rsidR="00B06851" w:rsidRDefault="00B06851" w:rsidP="00B06851">
      <w:pPr>
        <w:pStyle w:val="NormalWeb"/>
        <w:ind w:left="567" w:hanging="567"/>
      </w:pPr>
      <w:r>
        <w:t xml:space="preserve">Foundation, E.I. (2020) </w:t>
      </w:r>
      <w:r>
        <w:rPr>
          <w:i/>
          <w:iCs/>
        </w:rPr>
        <w:t xml:space="preserve">Why is it good for children and </w:t>
      </w:r>
      <w:r w:rsidR="00CE7586">
        <w:rPr>
          <w:i/>
          <w:iCs/>
        </w:rPr>
        <w:t>families?</w:t>
      </w:r>
      <w:r>
        <w:t xml:space="preserve"> </w:t>
      </w:r>
      <w:r>
        <w:rPr>
          <w:i/>
          <w:iCs/>
        </w:rPr>
        <w:t>Early Intervention Foundation</w:t>
      </w:r>
      <w:r>
        <w:t xml:space="preserve">. Available at: https://www.eif.org.uk/why-it-matters/why-is-it-good-for-children-and-families#:~:text=Early%20intervention%20can%20help%20children%20and%20young%20people,increase%20educational%20attainment%20and%20support%20good%20mental%20health. (Accessed: </w:t>
      </w:r>
      <w:r w:rsidR="00DD7036">
        <w:t xml:space="preserve">01 </w:t>
      </w:r>
      <w:r>
        <w:t xml:space="preserve">May 2024). </w:t>
      </w:r>
    </w:p>
    <w:p w14:paraId="631B362C" w14:textId="77777777" w:rsidR="00EE290D" w:rsidRDefault="00EE290D" w:rsidP="00B06851">
      <w:pPr>
        <w:pStyle w:val="NormalWeb"/>
        <w:ind w:left="567" w:hanging="567"/>
      </w:pPr>
    </w:p>
    <w:p w14:paraId="2E70ED05" w14:textId="1C32DD69" w:rsidR="00B06851" w:rsidRDefault="00EE290D" w:rsidP="00EE290D">
      <w:pPr>
        <w:pStyle w:val="NormalWeb"/>
        <w:ind w:left="567" w:hanging="567"/>
      </w:pPr>
      <w:r>
        <w:t xml:space="preserve">HARGREAVES, F. (2023) </w:t>
      </w:r>
      <w:r>
        <w:rPr>
          <w:i/>
          <w:iCs/>
        </w:rPr>
        <w:t>County Lines and the power of the badge: the LFC Foundation’s approach to youth intervention</w:t>
      </w:r>
      <w:r>
        <w:t xml:space="preserve">. Available at: https://www.proquest.com/docview/2789644177/BDF650A1385A46E8PQ/2?accountid=130472&amp;sourcetype=Scholarly%20Journals (Accessed: </w:t>
      </w:r>
      <w:r w:rsidR="003B7C12">
        <w:t xml:space="preserve">27 April </w:t>
      </w:r>
      <w:r>
        <w:t xml:space="preserve">2024). </w:t>
      </w:r>
    </w:p>
    <w:p w14:paraId="55B74296" w14:textId="77777777" w:rsidR="00EA5CBA" w:rsidRDefault="00EA5CBA" w:rsidP="00EA5CBA">
      <w:pPr>
        <w:pStyle w:val="NormalWeb"/>
      </w:pPr>
    </w:p>
    <w:p w14:paraId="12C36BA4" w14:textId="429B0B75" w:rsidR="00EA5CBA" w:rsidRDefault="00EA5CBA" w:rsidP="00EA5CBA">
      <w:pPr>
        <w:pStyle w:val="NormalWeb"/>
      </w:pPr>
      <w:r>
        <w:t xml:space="preserve">NSPCC (2023) </w:t>
      </w:r>
      <w:r>
        <w:rPr>
          <w:i/>
          <w:iCs/>
        </w:rPr>
        <w:t>Early help and early intervention</w:t>
      </w:r>
      <w:r>
        <w:t xml:space="preserve">, </w:t>
      </w:r>
      <w:r>
        <w:rPr>
          <w:i/>
          <w:iCs/>
        </w:rPr>
        <w:t>NSPCC Learning</w:t>
      </w:r>
      <w:r>
        <w:t xml:space="preserve">. Available at: https://learning.nspcc.org.uk/safeguarding-child-protection/early-help-and-early-intervention (Accessed: </w:t>
      </w:r>
      <w:r w:rsidR="00DD7036">
        <w:t>2</w:t>
      </w:r>
      <w:r w:rsidR="003B7C12">
        <w:t>8</w:t>
      </w:r>
      <w:r w:rsidR="00DD7036">
        <w:t xml:space="preserve"> April</w:t>
      </w:r>
      <w:r>
        <w:t xml:space="preserve"> 2024). </w:t>
      </w:r>
    </w:p>
    <w:p w14:paraId="5108ED9E" w14:textId="77777777" w:rsidR="008E5B66" w:rsidRDefault="008E5B66" w:rsidP="00EA5CBA">
      <w:pPr>
        <w:pStyle w:val="NormalWeb"/>
      </w:pPr>
    </w:p>
    <w:p w14:paraId="395557CB" w14:textId="4AC7F859" w:rsidR="008E5B66" w:rsidRDefault="008E5B66" w:rsidP="008E5B66">
      <w:pPr>
        <w:pStyle w:val="NormalWeb"/>
        <w:ind w:left="567" w:hanging="567"/>
      </w:pPr>
      <w:r>
        <w:t xml:space="preserve">Policing, C. of (2019) </w:t>
      </w:r>
      <w:r>
        <w:rPr>
          <w:i/>
          <w:iCs/>
        </w:rPr>
        <w:t>Police Community Support Officer (PCSO)</w:t>
      </w:r>
      <w:r>
        <w:t xml:space="preserve">, </w:t>
      </w:r>
      <w:r>
        <w:rPr>
          <w:i/>
          <w:iCs/>
        </w:rPr>
        <w:t>College of Policing</w:t>
      </w:r>
      <w:r>
        <w:t xml:space="preserve">. Available at: https://profdev.college.police.uk/professional-profile/police-community-support-officer-pcso/ (Accessed: </w:t>
      </w:r>
      <w:r w:rsidR="003B7C12">
        <w:t>29</w:t>
      </w:r>
      <w:r w:rsidR="00DD7036">
        <w:t xml:space="preserve"> April </w:t>
      </w:r>
      <w:r>
        <w:t xml:space="preserve">2024). </w:t>
      </w:r>
    </w:p>
    <w:p w14:paraId="0CE9DA35" w14:textId="77777777" w:rsidR="00EA5CBA" w:rsidRDefault="00EA5CBA" w:rsidP="00EA5CBA">
      <w:pPr>
        <w:pStyle w:val="NormalWeb"/>
      </w:pPr>
    </w:p>
    <w:p w14:paraId="0782BE43" w14:textId="709F9A2D" w:rsidR="00EA5CBA" w:rsidRDefault="00EA5CBA" w:rsidP="00EA5CBA">
      <w:pPr>
        <w:pStyle w:val="NormalWeb"/>
      </w:pPr>
      <w:r>
        <w:t xml:space="preserve">Policing, C.O. (2022) </w:t>
      </w:r>
      <w:r>
        <w:rPr>
          <w:i/>
          <w:iCs/>
        </w:rPr>
        <w:t>Prevention and early intervention</w:t>
      </w:r>
      <w:r>
        <w:t xml:space="preserve">, </w:t>
      </w:r>
      <w:r>
        <w:rPr>
          <w:i/>
          <w:iCs/>
        </w:rPr>
        <w:t>College of Policing</w:t>
      </w:r>
      <w:r>
        <w:t>. Available at: https://www.college.police.uk/guidance/drug-crimes-evidence-briefing/prevention-and-early-intervention (Accessed: 0</w:t>
      </w:r>
      <w:r w:rsidR="00DD7036">
        <w:t>1</w:t>
      </w:r>
      <w:r>
        <w:t xml:space="preserve"> May 2024). </w:t>
      </w:r>
    </w:p>
    <w:p w14:paraId="00ABE556" w14:textId="77777777" w:rsidR="00D53E9F" w:rsidRDefault="00D53E9F" w:rsidP="00EA5CBA">
      <w:pPr>
        <w:pStyle w:val="NormalWeb"/>
      </w:pPr>
    </w:p>
    <w:p w14:paraId="05321AC6" w14:textId="05B237ED" w:rsidR="00D53E9F" w:rsidRDefault="00D53E9F" w:rsidP="00D53E9F">
      <w:pPr>
        <w:pStyle w:val="NormalWeb"/>
        <w:ind w:left="567" w:hanging="567"/>
      </w:pPr>
      <w:r>
        <w:t xml:space="preserve">UK, G. (2022) </w:t>
      </w:r>
      <w:r>
        <w:rPr>
          <w:i/>
          <w:iCs/>
        </w:rPr>
        <w:t>Vulnerabilities: Applying all our health</w:t>
      </w:r>
      <w:r>
        <w:t xml:space="preserve">, </w:t>
      </w:r>
      <w:r>
        <w:rPr>
          <w:i/>
          <w:iCs/>
        </w:rPr>
        <w:t>GOV.UK</w:t>
      </w:r>
      <w:r>
        <w:t>. Available at: https://www.gov.uk/government/publications/vulnerabilities-applying-all-our-health/vulnerabilities-applying-all-our-health (Accessed: 0</w:t>
      </w:r>
      <w:r w:rsidR="00DD7036">
        <w:t>2</w:t>
      </w:r>
      <w:r>
        <w:t xml:space="preserve"> May 2024). </w:t>
      </w:r>
    </w:p>
    <w:p w14:paraId="4F4B8F37" w14:textId="77777777" w:rsidR="00527874" w:rsidRDefault="00527874" w:rsidP="00D53E9F">
      <w:pPr>
        <w:pStyle w:val="NormalWeb"/>
        <w:ind w:left="567" w:hanging="567"/>
      </w:pPr>
    </w:p>
    <w:p w14:paraId="3009C133" w14:textId="7B06B149" w:rsidR="002613D4" w:rsidRDefault="00527874" w:rsidP="002613D4">
      <w:pPr>
        <w:pStyle w:val="NormalWeb"/>
        <w:ind w:left="567" w:hanging="567"/>
      </w:pPr>
      <w:r>
        <w:t xml:space="preserve">UK, P. (2018) </w:t>
      </w:r>
      <w:r>
        <w:rPr>
          <w:i/>
          <w:iCs/>
        </w:rPr>
        <w:t>Key challenges to delivering early intervention</w:t>
      </w:r>
      <w:r>
        <w:t xml:space="preserve">, </w:t>
      </w:r>
      <w:r>
        <w:rPr>
          <w:i/>
          <w:iCs/>
        </w:rPr>
        <w:t>4 Key Challenges to Delivering Early Intervention</w:t>
      </w:r>
      <w:r>
        <w:t xml:space="preserve">. Available at: https://publications.parliament.uk/pa/cm201719/cmselect/cmsctech/506/50607.htm (Accessed: </w:t>
      </w:r>
      <w:r w:rsidR="003B7C12">
        <w:t xml:space="preserve">26 April </w:t>
      </w:r>
      <w:r>
        <w:t xml:space="preserve">2024). </w:t>
      </w:r>
    </w:p>
    <w:p w14:paraId="64AB8ABC" w14:textId="77777777" w:rsidR="002613D4" w:rsidRDefault="002613D4" w:rsidP="002613D4">
      <w:pPr>
        <w:pStyle w:val="NormalWeb"/>
        <w:ind w:left="567" w:hanging="567"/>
      </w:pPr>
    </w:p>
    <w:p w14:paraId="0641D0F5" w14:textId="77777777" w:rsidR="00CE7586" w:rsidRDefault="00CE7586" w:rsidP="002613D4">
      <w:pPr>
        <w:pStyle w:val="NormalWeb"/>
        <w:ind w:left="567" w:hanging="567"/>
        <w:rPr>
          <w:b/>
          <w:bCs/>
          <w:i/>
          <w:iCs/>
          <w:u w:val="single"/>
        </w:rPr>
      </w:pPr>
    </w:p>
    <w:p w14:paraId="6B60C910" w14:textId="49F63AFD" w:rsidR="001F7B43" w:rsidRPr="002613D4" w:rsidRDefault="00CD35FE" w:rsidP="002613D4">
      <w:pPr>
        <w:pStyle w:val="NormalWeb"/>
        <w:ind w:left="567" w:hanging="567"/>
      </w:pPr>
      <w:r>
        <w:rPr>
          <w:b/>
          <w:bCs/>
          <w:i/>
          <w:iCs/>
          <w:u w:val="single"/>
        </w:rPr>
        <w:t>ESSAY</w:t>
      </w:r>
      <w:r w:rsidR="001F7B43" w:rsidRPr="001F7B43">
        <w:rPr>
          <w:b/>
          <w:bCs/>
          <w:i/>
          <w:iCs/>
          <w:u w:val="single"/>
        </w:rPr>
        <w:t xml:space="preserve"> 4</w:t>
      </w:r>
      <w:r>
        <w:rPr>
          <w:b/>
          <w:bCs/>
          <w:i/>
          <w:iCs/>
          <w:u w:val="single"/>
        </w:rPr>
        <w:t>- references</w:t>
      </w:r>
    </w:p>
    <w:p w14:paraId="50653CF0" w14:textId="27E4C3F9" w:rsidR="00F01436" w:rsidRDefault="00F01436" w:rsidP="00F01436">
      <w:pPr>
        <w:pStyle w:val="NormalWeb"/>
        <w:ind w:left="567" w:hanging="567"/>
      </w:pPr>
      <w:r>
        <w:t xml:space="preserve">Bishop, P. (2011) </w:t>
      </w:r>
      <w:r>
        <w:rPr>
          <w:i/>
          <w:iCs/>
        </w:rPr>
        <w:t>When Brixton went up in Flames</w:t>
      </w:r>
      <w:r>
        <w:t xml:space="preserve">, </w:t>
      </w:r>
      <w:r>
        <w:rPr>
          <w:i/>
          <w:iCs/>
        </w:rPr>
        <w:t>The Guardian</w:t>
      </w:r>
      <w:r>
        <w:t xml:space="preserve">. Available at: https://www.theguardian.com/uk/2011/apr/10/brixton-riot-april-1981-feature (Accessed: </w:t>
      </w:r>
      <w:r w:rsidR="003B7C12">
        <w:t xml:space="preserve">02 May </w:t>
      </w:r>
      <w:r>
        <w:t xml:space="preserve">2024). </w:t>
      </w:r>
    </w:p>
    <w:p w14:paraId="18B27B6E" w14:textId="77777777" w:rsidR="003F33F9" w:rsidRDefault="003F33F9" w:rsidP="00F01436">
      <w:pPr>
        <w:pStyle w:val="NormalWeb"/>
        <w:ind w:left="567" w:hanging="567"/>
      </w:pPr>
    </w:p>
    <w:p w14:paraId="3C8ED1EE" w14:textId="20DEF4DE" w:rsidR="003F33F9" w:rsidRDefault="003F33F9" w:rsidP="003F33F9">
      <w:pPr>
        <w:pStyle w:val="NormalWeb"/>
        <w:ind w:left="567" w:hanging="567"/>
      </w:pPr>
      <w:r>
        <w:t xml:space="preserve">Colvin, R. (2015) </w:t>
      </w:r>
      <w:r>
        <w:rPr>
          <w:i/>
          <w:iCs/>
        </w:rPr>
        <w:t>Shared workplace experiences of lesbian and gay police officers in the United Kingdom</w:t>
      </w:r>
      <w:r>
        <w:t xml:space="preserve">. Available at: https://www.proquest.com/docview/1681496376?accountid=130472&amp;sourcetype=Scholarly%20Journals (Accessed: </w:t>
      </w:r>
      <w:r w:rsidR="003B7C12">
        <w:t xml:space="preserve">04 May </w:t>
      </w:r>
      <w:r>
        <w:t xml:space="preserve">2024). </w:t>
      </w:r>
    </w:p>
    <w:p w14:paraId="2A5421A3" w14:textId="77777777" w:rsidR="007C3AAC" w:rsidRDefault="007C3AAC" w:rsidP="003F33F9">
      <w:pPr>
        <w:pStyle w:val="NormalWeb"/>
        <w:ind w:left="567" w:hanging="567"/>
      </w:pPr>
    </w:p>
    <w:p w14:paraId="7788DF03" w14:textId="531B2992" w:rsidR="007C3AAC" w:rsidRDefault="007C3AAC" w:rsidP="007C3AAC">
      <w:pPr>
        <w:pStyle w:val="NormalWeb"/>
        <w:ind w:left="567" w:hanging="567"/>
      </w:pPr>
      <w:r>
        <w:t xml:space="preserve">Council, N.P.C. (2018) </w:t>
      </w:r>
      <w:r>
        <w:rPr>
          <w:i/>
          <w:iCs/>
        </w:rPr>
        <w:t>Police leaders to be held to account over workforce diversity in new strategy</w:t>
      </w:r>
      <w:r>
        <w:t xml:space="preserve">, </w:t>
      </w:r>
      <w:r>
        <w:rPr>
          <w:i/>
          <w:iCs/>
        </w:rPr>
        <w:t>National Police Chiefs’ Council (NPCC)</w:t>
      </w:r>
      <w:r>
        <w:t xml:space="preserve">. Available at: https://news.npcc.police.uk/releases/police-leaders-to-be-held-to-account-over-workforce-diversity-in-new-strategy#:~:text=%E2%80%9CThe%20police%20have%20made%20good%20progress%20in%20diversity,do%20not%20fully%20represent%20the%20communities%20they%20serve. (Accessed: </w:t>
      </w:r>
      <w:r w:rsidR="003B7C12">
        <w:t>03</w:t>
      </w:r>
      <w:r w:rsidR="00DD7036">
        <w:t xml:space="preserve"> </w:t>
      </w:r>
      <w:r>
        <w:t xml:space="preserve">May 2024). </w:t>
      </w:r>
    </w:p>
    <w:p w14:paraId="5FE34F94" w14:textId="77777777" w:rsidR="00C35743" w:rsidRDefault="00C35743" w:rsidP="003F33F9">
      <w:pPr>
        <w:pStyle w:val="NormalWeb"/>
        <w:ind w:left="567" w:hanging="567"/>
      </w:pPr>
    </w:p>
    <w:p w14:paraId="5BE86398" w14:textId="77A615DA" w:rsidR="00F01436" w:rsidRDefault="00C35743" w:rsidP="00C35743">
      <w:pPr>
        <w:pStyle w:val="NormalWeb"/>
        <w:ind w:left="567" w:hanging="567"/>
      </w:pPr>
      <w:r>
        <w:lastRenderedPageBreak/>
        <w:t xml:space="preserve">Jessup, S. (2023) </w:t>
      </w:r>
      <w:r>
        <w:rPr>
          <w:i/>
          <w:iCs/>
        </w:rPr>
        <w:t>The uneasy relationship between the police and Pride</w:t>
      </w:r>
      <w:r>
        <w:t xml:space="preserve">, </w:t>
      </w:r>
      <w:r>
        <w:rPr>
          <w:i/>
          <w:iCs/>
        </w:rPr>
        <w:t>BBC News</w:t>
      </w:r>
      <w:r>
        <w:t>. Available at: https://www.bbc.co.uk/news/uk-england-london-66067990 (Accessed: 0</w:t>
      </w:r>
      <w:r w:rsidR="00DD7036">
        <w:t>1</w:t>
      </w:r>
      <w:r>
        <w:t xml:space="preserve"> May 2024). </w:t>
      </w:r>
    </w:p>
    <w:p w14:paraId="4282A529" w14:textId="77777777" w:rsidR="00C35743" w:rsidRDefault="00C35743" w:rsidP="00C35743">
      <w:pPr>
        <w:pStyle w:val="NormalWeb"/>
        <w:ind w:left="567" w:hanging="567"/>
      </w:pPr>
    </w:p>
    <w:p w14:paraId="3394AEB6" w14:textId="56DF9F20" w:rsidR="00B92B15" w:rsidRDefault="00B92B15" w:rsidP="00B92B15">
      <w:pPr>
        <w:pStyle w:val="NormalWeb"/>
        <w:ind w:left="567" w:hanging="567"/>
      </w:pPr>
      <w:r>
        <w:t xml:space="preserve">Lambert, T. (2021) </w:t>
      </w:r>
      <w:r>
        <w:rPr>
          <w:i/>
          <w:iCs/>
        </w:rPr>
        <w:t>A brief history of the British police</w:t>
      </w:r>
      <w:r>
        <w:t xml:space="preserve">, </w:t>
      </w:r>
      <w:r>
        <w:rPr>
          <w:i/>
          <w:iCs/>
        </w:rPr>
        <w:t>Local Histories</w:t>
      </w:r>
      <w:r>
        <w:t xml:space="preserve">. Available at: https://localhistories.org/a-brief-history-of-the-british-police/ (Accessed: 05 May 2024). </w:t>
      </w:r>
    </w:p>
    <w:p w14:paraId="426213CC" w14:textId="77777777" w:rsidR="005C7C0A" w:rsidRDefault="005C7C0A" w:rsidP="00B92B15">
      <w:pPr>
        <w:pStyle w:val="NormalWeb"/>
        <w:ind w:left="567" w:hanging="567"/>
      </w:pPr>
    </w:p>
    <w:p w14:paraId="7F9AFE0D" w14:textId="59320BDC" w:rsidR="005C7C0A" w:rsidRDefault="005C7C0A" w:rsidP="005C7C0A">
      <w:pPr>
        <w:pStyle w:val="NormalWeb"/>
        <w:ind w:left="567" w:hanging="567"/>
      </w:pPr>
      <w:r>
        <w:t xml:space="preserve">Newsround, B. (2021) </w:t>
      </w:r>
      <w:r>
        <w:rPr>
          <w:i/>
          <w:iCs/>
        </w:rPr>
        <w:t xml:space="preserve">Brixton riots 1981: What happened 40 Years Ago in </w:t>
      </w:r>
      <w:r w:rsidR="00CE7586">
        <w:rPr>
          <w:i/>
          <w:iCs/>
        </w:rPr>
        <w:t>London?</w:t>
      </w:r>
      <w:r>
        <w:t xml:space="preserve"> </w:t>
      </w:r>
      <w:r>
        <w:rPr>
          <w:i/>
          <w:iCs/>
        </w:rPr>
        <w:t>BBC Newsround</w:t>
      </w:r>
      <w:r>
        <w:t>. Available at: https://www.bbc.co.uk/newsround/50035769 (Accessed: 0</w:t>
      </w:r>
      <w:r w:rsidR="00DD7036">
        <w:t xml:space="preserve">5 </w:t>
      </w:r>
      <w:r>
        <w:t xml:space="preserve">May 2024). </w:t>
      </w:r>
    </w:p>
    <w:p w14:paraId="2D9A0B7D" w14:textId="77777777" w:rsidR="00947181" w:rsidRDefault="00947181" w:rsidP="005C7C0A">
      <w:pPr>
        <w:pStyle w:val="NormalWeb"/>
        <w:ind w:left="567" w:hanging="567"/>
      </w:pPr>
    </w:p>
    <w:p w14:paraId="002695A8" w14:textId="53C54129" w:rsidR="00947181" w:rsidRDefault="00947181" w:rsidP="00947181">
      <w:pPr>
        <w:pStyle w:val="NormalWeb"/>
        <w:ind w:left="567" w:hanging="567"/>
      </w:pPr>
      <w:r>
        <w:t xml:space="preserve">NHS (2022) </w:t>
      </w:r>
      <w:r>
        <w:rPr>
          <w:i/>
          <w:iCs/>
        </w:rPr>
        <w:t>HSE 2019: mean and median heights in adults aged 16 and over</w:t>
      </w:r>
      <w:r>
        <w:t xml:space="preserve">, </w:t>
      </w:r>
      <w:r>
        <w:rPr>
          <w:i/>
          <w:iCs/>
        </w:rPr>
        <w:t>NHS choices</w:t>
      </w:r>
      <w:r>
        <w:t>. Available at: https://digital.nhs.uk/supplementary-information/2022/hse19-mean-and-median-heights (Accessed: 0</w:t>
      </w:r>
      <w:r w:rsidR="00DD7036">
        <w:t>3</w:t>
      </w:r>
      <w:r>
        <w:t xml:space="preserve"> May 2024). </w:t>
      </w:r>
    </w:p>
    <w:p w14:paraId="760BFFBF" w14:textId="77777777" w:rsidR="00DE5970" w:rsidRDefault="00DE5970" w:rsidP="00947181">
      <w:pPr>
        <w:pStyle w:val="NormalWeb"/>
        <w:ind w:left="567" w:hanging="567"/>
      </w:pPr>
    </w:p>
    <w:p w14:paraId="7181EBAF" w14:textId="2BE6D548" w:rsidR="00DE5970" w:rsidRDefault="00DE5970" w:rsidP="00DE5970">
      <w:pPr>
        <w:pStyle w:val="NormalWeb"/>
        <w:ind w:left="567" w:hanging="567"/>
      </w:pPr>
      <w:r>
        <w:t xml:space="preserve">Parliament, U. (2023) </w:t>
      </w:r>
      <w:r>
        <w:rPr>
          <w:i/>
          <w:iCs/>
        </w:rPr>
        <w:t>Home Affairs Committee - News - Committees - UK parliament</w:t>
      </w:r>
      <w:r>
        <w:t xml:space="preserve">, </w:t>
      </w:r>
      <w:r>
        <w:rPr>
          <w:i/>
          <w:iCs/>
        </w:rPr>
        <w:t>Hard-hitting measures to eradicate toxic police culture must come before wider change possible, Home Affairs Committee warns</w:t>
      </w:r>
      <w:r>
        <w:t>. Available at: https://committees.parliament.uk/committee/83/home-affairs-committee/news/198334/hardhitting-measures-to-eradicate-toxic-police-culture-must-come-before-wider-change-possible-home-affairs-committee-warns/ (Accessed: 0</w:t>
      </w:r>
      <w:r w:rsidR="003B7C12">
        <w:t xml:space="preserve">6 </w:t>
      </w:r>
      <w:r>
        <w:t xml:space="preserve">May 2024). </w:t>
      </w:r>
    </w:p>
    <w:p w14:paraId="463E47DC" w14:textId="77777777" w:rsidR="001A467B" w:rsidRDefault="001A467B" w:rsidP="005C7C0A">
      <w:pPr>
        <w:pStyle w:val="NormalWeb"/>
      </w:pPr>
    </w:p>
    <w:p w14:paraId="64F4562E" w14:textId="0E5CDB49" w:rsidR="001A467B" w:rsidRDefault="001A467B" w:rsidP="001A467B">
      <w:pPr>
        <w:pStyle w:val="NormalWeb"/>
        <w:ind w:left="567" w:hanging="567"/>
      </w:pPr>
      <w:r>
        <w:t xml:space="preserve">Policing, C.O. (2013) </w:t>
      </w:r>
      <w:r>
        <w:rPr>
          <w:i/>
          <w:iCs/>
        </w:rPr>
        <w:t>Engagement</w:t>
      </w:r>
      <w:r>
        <w:t xml:space="preserve">, </w:t>
      </w:r>
      <w:r>
        <w:rPr>
          <w:i/>
          <w:iCs/>
        </w:rPr>
        <w:t>College of Policing</w:t>
      </w:r>
      <w:r>
        <w:t>. Available at: https://www.college.police.uk/app/engagement-and-communication/engagement (Accessed: 0</w:t>
      </w:r>
      <w:r w:rsidR="00DD7036">
        <w:t>1</w:t>
      </w:r>
      <w:r>
        <w:t xml:space="preserve"> May 2024). </w:t>
      </w:r>
    </w:p>
    <w:p w14:paraId="3C0149C4" w14:textId="48D2B783" w:rsidR="002613D4" w:rsidRDefault="002613D4" w:rsidP="002613D4">
      <w:pPr>
        <w:pStyle w:val="NormalWeb"/>
        <w:ind w:left="567" w:hanging="567"/>
      </w:pPr>
      <w:r>
        <w:t xml:space="preserve">Policing, C.O. (2020) </w:t>
      </w:r>
      <w:r>
        <w:rPr>
          <w:i/>
          <w:iCs/>
        </w:rPr>
        <w:t>Recruiting for diversity</w:t>
      </w:r>
      <w:r>
        <w:t xml:space="preserve">, </w:t>
      </w:r>
      <w:r>
        <w:rPr>
          <w:i/>
          <w:iCs/>
        </w:rPr>
        <w:t>College of Policing</w:t>
      </w:r>
      <w:r>
        <w:t>. Available at: https://www.college.police.uk/article/recruiting-diversity (Accessed: 0</w:t>
      </w:r>
      <w:r w:rsidR="00DD7036">
        <w:t>2</w:t>
      </w:r>
      <w:r>
        <w:t xml:space="preserve"> May 2024). </w:t>
      </w:r>
    </w:p>
    <w:p w14:paraId="1D2EEF5F" w14:textId="77777777" w:rsidR="00BE4689" w:rsidRDefault="00BE4689" w:rsidP="002613D4">
      <w:pPr>
        <w:pStyle w:val="NormalWeb"/>
        <w:ind w:left="567" w:hanging="567"/>
      </w:pPr>
    </w:p>
    <w:p w14:paraId="7E8862D9" w14:textId="77777777" w:rsidR="00BE4689" w:rsidRDefault="00BE4689" w:rsidP="00BE4689">
      <w:pPr>
        <w:pStyle w:val="NormalWeb"/>
        <w:ind w:left="567" w:hanging="567"/>
      </w:pPr>
      <w:r>
        <w:t xml:space="preserve">UK, G. (2023) </w:t>
      </w:r>
      <w:r>
        <w:rPr>
          <w:i/>
          <w:iCs/>
        </w:rPr>
        <w:t>Public perceptions of policing: A review of Research and Literature</w:t>
      </w:r>
      <w:r>
        <w:t xml:space="preserve">, </w:t>
      </w:r>
      <w:r>
        <w:rPr>
          <w:i/>
          <w:iCs/>
        </w:rPr>
        <w:t>GOV.UK</w:t>
      </w:r>
      <w:r>
        <w:t xml:space="preserve">. Available at: https://www.gov.uk/government/publications/public-perceptions-of-policing-a-review-of-research-and-literature/public-perceptions-of-policing-a-review-of-research-and-literature (Accessed: 06 May 2024). </w:t>
      </w:r>
    </w:p>
    <w:p w14:paraId="5482F86D" w14:textId="77777777" w:rsidR="00BE4689" w:rsidRDefault="00BE4689" w:rsidP="002613D4">
      <w:pPr>
        <w:pStyle w:val="NormalWeb"/>
        <w:ind w:left="567" w:hanging="567"/>
      </w:pPr>
    </w:p>
    <w:p w14:paraId="7D1D2972" w14:textId="77777777" w:rsidR="002613D4" w:rsidRDefault="002613D4" w:rsidP="00B92B15">
      <w:pPr>
        <w:pStyle w:val="NormalWeb"/>
        <w:ind w:left="567" w:hanging="567"/>
      </w:pPr>
    </w:p>
    <w:p w14:paraId="18EB6C47" w14:textId="77777777" w:rsidR="00B92B15" w:rsidRDefault="00B92B15" w:rsidP="00527874">
      <w:pPr>
        <w:pStyle w:val="NormalWeb"/>
        <w:ind w:left="567" w:hanging="567"/>
        <w:rPr>
          <w:b/>
          <w:bCs/>
          <w:i/>
          <w:iCs/>
          <w:u w:val="single"/>
        </w:rPr>
      </w:pPr>
    </w:p>
    <w:p w14:paraId="431CE459" w14:textId="77777777" w:rsidR="001F7B43" w:rsidRDefault="001F7B43" w:rsidP="00527874">
      <w:pPr>
        <w:pStyle w:val="NormalWeb"/>
        <w:ind w:left="567" w:hanging="567"/>
        <w:rPr>
          <w:b/>
          <w:bCs/>
          <w:i/>
          <w:iCs/>
          <w:u w:val="single"/>
        </w:rPr>
      </w:pPr>
    </w:p>
    <w:p w14:paraId="7AFBA3A9" w14:textId="77777777" w:rsidR="001F7B43" w:rsidRPr="001F7B43" w:rsidRDefault="001F7B43" w:rsidP="00527874">
      <w:pPr>
        <w:pStyle w:val="NormalWeb"/>
        <w:ind w:left="567" w:hanging="567"/>
        <w:rPr>
          <w:b/>
          <w:bCs/>
          <w:i/>
          <w:iCs/>
          <w:u w:val="single"/>
        </w:rPr>
      </w:pPr>
    </w:p>
    <w:p w14:paraId="52450802" w14:textId="77777777" w:rsidR="00527874" w:rsidRDefault="00527874" w:rsidP="00D53E9F">
      <w:pPr>
        <w:pStyle w:val="NormalWeb"/>
        <w:ind w:left="567" w:hanging="567"/>
      </w:pPr>
    </w:p>
    <w:p w14:paraId="09C84F22" w14:textId="77777777" w:rsidR="00D53E9F" w:rsidRDefault="00D53E9F" w:rsidP="00EA5CBA">
      <w:pPr>
        <w:pStyle w:val="NormalWeb"/>
      </w:pPr>
    </w:p>
    <w:p w14:paraId="3A6F7D4B" w14:textId="77777777" w:rsidR="00EA5CBA" w:rsidRDefault="00EA5CBA" w:rsidP="00EA5CBA">
      <w:pPr>
        <w:pStyle w:val="NormalWeb"/>
        <w:ind w:left="567" w:hanging="567"/>
      </w:pPr>
    </w:p>
    <w:p w14:paraId="00BFC66F" w14:textId="77777777" w:rsidR="00EA5CBA" w:rsidRDefault="00EA5CBA" w:rsidP="009F0D32">
      <w:pPr>
        <w:pStyle w:val="NormalWeb"/>
        <w:ind w:left="567" w:hanging="567"/>
      </w:pPr>
    </w:p>
    <w:p w14:paraId="5AC21356" w14:textId="77777777" w:rsidR="003F3609" w:rsidRPr="0011786D" w:rsidRDefault="003F3609" w:rsidP="00CE7586">
      <w:pPr>
        <w:pStyle w:val="NormalWeb"/>
        <w:rPr>
          <w:b/>
          <w:bCs/>
          <w:i/>
          <w:iCs/>
          <w:u w:val="single"/>
        </w:rPr>
      </w:pPr>
    </w:p>
    <w:p w14:paraId="441DD5FB" w14:textId="77777777" w:rsidR="000A5DFD" w:rsidRDefault="000A5DFD" w:rsidP="0076424A">
      <w:pPr>
        <w:pStyle w:val="NormalWeb"/>
        <w:ind w:left="567" w:hanging="567"/>
      </w:pPr>
    </w:p>
    <w:p w14:paraId="214473B3" w14:textId="77777777" w:rsidR="009F2D39" w:rsidRDefault="009F2D39" w:rsidP="0076424A">
      <w:pPr>
        <w:pStyle w:val="NormalWeb"/>
        <w:ind w:left="567" w:hanging="567"/>
      </w:pPr>
    </w:p>
    <w:p w14:paraId="291C97EF" w14:textId="77777777" w:rsidR="009F2D39" w:rsidRPr="009F2D39" w:rsidRDefault="009F2D39" w:rsidP="0076424A">
      <w:pPr>
        <w:jc w:val="both"/>
        <w:rPr>
          <w:sz w:val="24"/>
          <w:szCs w:val="24"/>
        </w:rPr>
      </w:pPr>
    </w:p>
    <w:p w14:paraId="128D6D57" w14:textId="12CD375F" w:rsidR="00632D0D" w:rsidRDefault="00632D0D" w:rsidP="0076424A">
      <w:pPr>
        <w:jc w:val="both"/>
        <w:rPr>
          <w:u w:val="single"/>
        </w:rPr>
      </w:pPr>
    </w:p>
    <w:p w14:paraId="45414EC4" w14:textId="77777777" w:rsidR="00632D0D" w:rsidRDefault="00632D0D">
      <w:pPr>
        <w:rPr>
          <w:u w:val="single"/>
        </w:rPr>
      </w:pPr>
    </w:p>
    <w:p w14:paraId="074CE3F2" w14:textId="77777777" w:rsidR="00632D0D" w:rsidRPr="00632D0D" w:rsidRDefault="00632D0D">
      <w:pPr>
        <w:rPr>
          <w:u w:val="single"/>
        </w:rPr>
      </w:pPr>
    </w:p>
    <w:sectPr w:rsidR="00632D0D" w:rsidRPr="00632D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FAE81" w14:textId="77777777" w:rsidR="00CD35FE" w:rsidRDefault="00CD35FE" w:rsidP="00CD35FE">
      <w:pPr>
        <w:spacing w:after="0" w:line="240" w:lineRule="auto"/>
      </w:pPr>
      <w:r>
        <w:separator/>
      </w:r>
    </w:p>
  </w:endnote>
  <w:endnote w:type="continuationSeparator" w:id="0">
    <w:p w14:paraId="1FCFCB0C" w14:textId="77777777" w:rsidR="00CD35FE" w:rsidRDefault="00CD35FE" w:rsidP="00CD3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EB3CB" w14:textId="77777777" w:rsidR="00CD35FE" w:rsidRDefault="00CD35FE" w:rsidP="00CD35FE">
      <w:pPr>
        <w:spacing w:after="0" w:line="240" w:lineRule="auto"/>
      </w:pPr>
      <w:r>
        <w:separator/>
      </w:r>
    </w:p>
  </w:footnote>
  <w:footnote w:type="continuationSeparator" w:id="0">
    <w:p w14:paraId="675FF00A" w14:textId="77777777" w:rsidR="00CD35FE" w:rsidRDefault="00CD35FE" w:rsidP="00CD35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0D"/>
    <w:rsid w:val="000502C9"/>
    <w:rsid w:val="00072744"/>
    <w:rsid w:val="000A5DFD"/>
    <w:rsid w:val="0011786D"/>
    <w:rsid w:val="00144029"/>
    <w:rsid w:val="001A467B"/>
    <w:rsid w:val="001D0AF5"/>
    <w:rsid w:val="001D7AE5"/>
    <w:rsid w:val="001F7B43"/>
    <w:rsid w:val="002613D4"/>
    <w:rsid w:val="002F27E1"/>
    <w:rsid w:val="00370D88"/>
    <w:rsid w:val="003A0ACE"/>
    <w:rsid w:val="003B24B9"/>
    <w:rsid w:val="003B7C12"/>
    <w:rsid w:val="003D4793"/>
    <w:rsid w:val="003F33F9"/>
    <w:rsid w:val="003F3609"/>
    <w:rsid w:val="00433A59"/>
    <w:rsid w:val="00436D67"/>
    <w:rsid w:val="00503577"/>
    <w:rsid w:val="00527874"/>
    <w:rsid w:val="00584A3B"/>
    <w:rsid w:val="005A479C"/>
    <w:rsid w:val="005C7C0A"/>
    <w:rsid w:val="00632D0D"/>
    <w:rsid w:val="006D3430"/>
    <w:rsid w:val="007102C6"/>
    <w:rsid w:val="00732A7E"/>
    <w:rsid w:val="0076424A"/>
    <w:rsid w:val="007C3AAC"/>
    <w:rsid w:val="007D7CFA"/>
    <w:rsid w:val="008E1547"/>
    <w:rsid w:val="008E5B66"/>
    <w:rsid w:val="008E6DB1"/>
    <w:rsid w:val="00947181"/>
    <w:rsid w:val="00987F11"/>
    <w:rsid w:val="009D6B87"/>
    <w:rsid w:val="009F0D32"/>
    <w:rsid w:val="009F1D49"/>
    <w:rsid w:val="009F2D39"/>
    <w:rsid w:val="00A02979"/>
    <w:rsid w:val="00A46F52"/>
    <w:rsid w:val="00A47509"/>
    <w:rsid w:val="00B06851"/>
    <w:rsid w:val="00B421AD"/>
    <w:rsid w:val="00B80A5E"/>
    <w:rsid w:val="00B92B15"/>
    <w:rsid w:val="00BE4689"/>
    <w:rsid w:val="00C145F9"/>
    <w:rsid w:val="00C260E9"/>
    <w:rsid w:val="00C35743"/>
    <w:rsid w:val="00C86457"/>
    <w:rsid w:val="00CB44FF"/>
    <w:rsid w:val="00CD35FE"/>
    <w:rsid w:val="00CE7586"/>
    <w:rsid w:val="00D0160E"/>
    <w:rsid w:val="00D14E79"/>
    <w:rsid w:val="00D47DF5"/>
    <w:rsid w:val="00D53E9F"/>
    <w:rsid w:val="00D7784A"/>
    <w:rsid w:val="00DD7036"/>
    <w:rsid w:val="00DE5970"/>
    <w:rsid w:val="00EA5CBA"/>
    <w:rsid w:val="00EB4F57"/>
    <w:rsid w:val="00EC79E6"/>
    <w:rsid w:val="00EE04F6"/>
    <w:rsid w:val="00EE1E56"/>
    <w:rsid w:val="00EE290D"/>
    <w:rsid w:val="00F01436"/>
    <w:rsid w:val="00F8413E"/>
    <w:rsid w:val="00F86AC1"/>
    <w:rsid w:val="00F86E05"/>
    <w:rsid w:val="00FF52D4"/>
    <w:rsid w:val="00FF6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1BE2C"/>
  <w15:chartTrackingRefBased/>
  <w15:docId w15:val="{10A7E921-6AC7-4613-B5F7-0FD18F96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2D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A479C"/>
    <w:rPr>
      <w:color w:val="0563C1" w:themeColor="hyperlink"/>
      <w:u w:val="single"/>
    </w:rPr>
  </w:style>
  <w:style w:type="character" w:styleId="UnresolvedMention">
    <w:name w:val="Unresolved Mention"/>
    <w:basedOn w:val="DefaultParagraphFont"/>
    <w:uiPriority w:val="99"/>
    <w:semiHidden/>
    <w:unhideWhenUsed/>
    <w:rsid w:val="005A479C"/>
    <w:rPr>
      <w:color w:val="605E5C"/>
      <w:shd w:val="clear" w:color="auto" w:fill="E1DFDD"/>
    </w:rPr>
  </w:style>
  <w:style w:type="paragraph" w:styleId="NoSpacing">
    <w:name w:val="No Spacing"/>
    <w:uiPriority w:val="1"/>
    <w:qFormat/>
    <w:rsid w:val="00F01436"/>
    <w:pPr>
      <w:spacing w:after="0" w:line="240" w:lineRule="auto"/>
    </w:pPr>
  </w:style>
  <w:style w:type="paragraph" w:styleId="Header">
    <w:name w:val="header"/>
    <w:basedOn w:val="Normal"/>
    <w:link w:val="HeaderChar"/>
    <w:uiPriority w:val="99"/>
    <w:unhideWhenUsed/>
    <w:rsid w:val="00CD3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5FE"/>
  </w:style>
  <w:style w:type="paragraph" w:styleId="Footer">
    <w:name w:val="footer"/>
    <w:basedOn w:val="Normal"/>
    <w:link w:val="FooterChar"/>
    <w:uiPriority w:val="99"/>
    <w:unhideWhenUsed/>
    <w:rsid w:val="00CD3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1894">
      <w:bodyDiv w:val="1"/>
      <w:marLeft w:val="0"/>
      <w:marRight w:val="0"/>
      <w:marTop w:val="0"/>
      <w:marBottom w:val="0"/>
      <w:divBdr>
        <w:top w:val="none" w:sz="0" w:space="0" w:color="auto"/>
        <w:left w:val="none" w:sz="0" w:space="0" w:color="auto"/>
        <w:bottom w:val="none" w:sz="0" w:space="0" w:color="auto"/>
        <w:right w:val="none" w:sz="0" w:space="0" w:color="auto"/>
      </w:divBdr>
    </w:div>
    <w:div w:id="41298047">
      <w:bodyDiv w:val="1"/>
      <w:marLeft w:val="0"/>
      <w:marRight w:val="0"/>
      <w:marTop w:val="0"/>
      <w:marBottom w:val="0"/>
      <w:divBdr>
        <w:top w:val="none" w:sz="0" w:space="0" w:color="auto"/>
        <w:left w:val="none" w:sz="0" w:space="0" w:color="auto"/>
        <w:bottom w:val="none" w:sz="0" w:space="0" w:color="auto"/>
        <w:right w:val="none" w:sz="0" w:space="0" w:color="auto"/>
      </w:divBdr>
    </w:div>
    <w:div w:id="93093740">
      <w:bodyDiv w:val="1"/>
      <w:marLeft w:val="0"/>
      <w:marRight w:val="0"/>
      <w:marTop w:val="0"/>
      <w:marBottom w:val="0"/>
      <w:divBdr>
        <w:top w:val="none" w:sz="0" w:space="0" w:color="auto"/>
        <w:left w:val="none" w:sz="0" w:space="0" w:color="auto"/>
        <w:bottom w:val="none" w:sz="0" w:space="0" w:color="auto"/>
        <w:right w:val="none" w:sz="0" w:space="0" w:color="auto"/>
      </w:divBdr>
    </w:div>
    <w:div w:id="138151319">
      <w:bodyDiv w:val="1"/>
      <w:marLeft w:val="0"/>
      <w:marRight w:val="0"/>
      <w:marTop w:val="0"/>
      <w:marBottom w:val="0"/>
      <w:divBdr>
        <w:top w:val="none" w:sz="0" w:space="0" w:color="auto"/>
        <w:left w:val="none" w:sz="0" w:space="0" w:color="auto"/>
        <w:bottom w:val="none" w:sz="0" w:space="0" w:color="auto"/>
        <w:right w:val="none" w:sz="0" w:space="0" w:color="auto"/>
      </w:divBdr>
    </w:div>
    <w:div w:id="185101986">
      <w:bodyDiv w:val="1"/>
      <w:marLeft w:val="0"/>
      <w:marRight w:val="0"/>
      <w:marTop w:val="0"/>
      <w:marBottom w:val="0"/>
      <w:divBdr>
        <w:top w:val="none" w:sz="0" w:space="0" w:color="auto"/>
        <w:left w:val="none" w:sz="0" w:space="0" w:color="auto"/>
        <w:bottom w:val="none" w:sz="0" w:space="0" w:color="auto"/>
        <w:right w:val="none" w:sz="0" w:space="0" w:color="auto"/>
      </w:divBdr>
    </w:div>
    <w:div w:id="269775305">
      <w:bodyDiv w:val="1"/>
      <w:marLeft w:val="0"/>
      <w:marRight w:val="0"/>
      <w:marTop w:val="0"/>
      <w:marBottom w:val="0"/>
      <w:divBdr>
        <w:top w:val="none" w:sz="0" w:space="0" w:color="auto"/>
        <w:left w:val="none" w:sz="0" w:space="0" w:color="auto"/>
        <w:bottom w:val="none" w:sz="0" w:space="0" w:color="auto"/>
        <w:right w:val="none" w:sz="0" w:space="0" w:color="auto"/>
      </w:divBdr>
    </w:div>
    <w:div w:id="300773838">
      <w:bodyDiv w:val="1"/>
      <w:marLeft w:val="0"/>
      <w:marRight w:val="0"/>
      <w:marTop w:val="0"/>
      <w:marBottom w:val="0"/>
      <w:divBdr>
        <w:top w:val="none" w:sz="0" w:space="0" w:color="auto"/>
        <w:left w:val="none" w:sz="0" w:space="0" w:color="auto"/>
        <w:bottom w:val="none" w:sz="0" w:space="0" w:color="auto"/>
        <w:right w:val="none" w:sz="0" w:space="0" w:color="auto"/>
      </w:divBdr>
    </w:div>
    <w:div w:id="424806992">
      <w:bodyDiv w:val="1"/>
      <w:marLeft w:val="0"/>
      <w:marRight w:val="0"/>
      <w:marTop w:val="0"/>
      <w:marBottom w:val="0"/>
      <w:divBdr>
        <w:top w:val="none" w:sz="0" w:space="0" w:color="auto"/>
        <w:left w:val="none" w:sz="0" w:space="0" w:color="auto"/>
        <w:bottom w:val="none" w:sz="0" w:space="0" w:color="auto"/>
        <w:right w:val="none" w:sz="0" w:space="0" w:color="auto"/>
      </w:divBdr>
    </w:div>
    <w:div w:id="425421917">
      <w:bodyDiv w:val="1"/>
      <w:marLeft w:val="0"/>
      <w:marRight w:val="0"/>
      <w:marTop w:val="0"/>
      <w:marBottom w:val="0"/>
      <w:divBdr>
        <w:top w:val="none" w:sz="0" w:space="0" w:color="auto"/>
        <w:left w:val="none" w:sz="0" w:space="0" w:color="auto"/>
        <w:bottom w:val="none" w:sz="0" w:space="0" w:color="auto"/>
        <w:right w:val="none" w:sz="0" w:space="0" w:color="auto"/>
      </w:divBdr>
    </w:div>
    <w:div w:id="432628301">
      <w:bodyDiv w:val="1"/>
      <w:marLeft w:val="0"/>
      <w:marRight w:val="0"/>
      <w:marTop w:val="0"/>
      <w:marBottom w:val="0"/>
      <w:divBdr>
        <w:top w:val="none" w:sz="0" w:space="0" w:color="auto"/>
        <w:left w:val="none" w:sz="0" w:space="0" w:color="auto"/>
        <w:bottom w:val="none" w:sz="0" w:space="0" w:color="auto"/>
        <w:right w:val="none" w:sz="0" w:space="0" w:color="auto"/>
      </w:divBdr>
    </w:div>
    <w:div w:id="469520699">
      <w:bodyDiv w:val="1"/>
      <w:marLeft w:val="0"/>
      <w:marRight w:val="0"/>
      <w:marTop w:val="0"/>
      <w:marBottom w:val="0"/>
      <w:divBdr>
        <w:top w:val="none" w:sz="0" w:space="0" w:color="auto"/>
        <w:left w:val="none" w:sz="0" w:space="0" w:color="auto"/>
        <w:bottom w:val="none" w:sz="0" w:space="0" w:color="auto"/>
        <w:right w:val="none" w:sz="0" w:space="0" w:color="auto"/>
      </w:divBdr>
    </w:div>
    <w:div w:id="484778658">
      <w:bodyDiv w:val="1"/>
      <w:marLeft w:val="0"/>
      <w:marRight w:val="0"/>
      <w:marTop w:val="0"/>
      <w:marBottom w:val="0"/>
      <w:divBdr>
        <w:top w:val="none" w:sz="0" w:space="0" w:color="auto"/>
        <w:left w:val="none" w:sz="0" w:space="0" w:color="auto"/>
        <w:bottom w:val="none" w:sz="0" w:space="0" w:color="auto"/>
        <w:right w:val="none" w:sz="0" w:space="0" w:color="auto"/>
      </w:divBdr>
    </w:div>
    <w:div w:id="547301244">
      <w:bodyDiv w:val="1"/>
      <w:marLeft w:val="0"/>
      <w:marRight w:val="0"/>
      <w:marTop w:val="0"/>
      <w:marBottom w:val="0"/>
      <w:divBdr>
        <w:top w:val="none" w:sz="0" w:space="0" w:color="auto"/>
        <w:left w:val="none" w:sz="0" w:space="0" w:color="auto"/>
        <w:bottom w:val="none" w:sz="0" w:space="0" w:color="auto"/>
        <w:right w:val="none" w:sz="0" w:space="0" w:color="auto"/>
      </w:divBdr>
    </w:div>
    <w:div w:id="564075252">
      <w:bodyDiv w:val="1"/>
      <w:marLeft w:val="0"/>
      <w:marRight w:val="0"/>
      <w:marTop w:val="0"/>
      <w:marBottom w:val="0"/>
      <w:divBdr>
        <w:top w:val="none" w:sz="0" w:space="0" w:color="auto"/>
        <w:left w:val="none" w:sz="0" w:space="0" w:color="auto"/>
        <w:bottom w:val="none" w:sz="0" w:space="0" w:color="auto"/>
        <w:right w:val="none" w:sz="0" w:space="0" w:color="auto"/>
      </w:divBdr>
    </w:div>
    <w:div w:id="579558321">
      <w:bodyDiv w:val="1"/>
      <w:marLeft w:val="0"/>
      <w:marRight w:val="0"/>
      <w:marTop w:val="0"/>
      <w:marBottom w:val="0"/>
      <w:divBdr>
        <w:top w:val="none" w:sz="0" w:space="0" w:color="auto"/>
        <w:left w:val="none" w:sz="0" w:space="0" w:color="auto"/>
        <w:bottom w:val="none" w:sz="0" w:space="0" w:color="auto"/>
        <w:right w:val="none" w:sz="0" w:space="0" w:color="auto"/>
      </w:divBdr>
    </w:div>
    <w:div w:id="657684791">
      <w:bodyDiv w:val="1"/>
      <w:marLeft w:val="0"/>
      <w:marRight w:val="0"/>
      <w:marTop w:val="0"/>
      <w:marBottom w:val="0"/>
      <w:divBdr>
        <w:top w:val="none" w:sz="0" w:space="0" w:color="auto"/>
        <w:left w:val="none" w:sz="0" w:space="0" w:color="auto"/>
        <w:bottom w:val="none" w:sz="0" w:space="0" w:color="auto"/>
        <w:right w:val="none" w:sz="0" w:space="0" w:color="auto"/>
      </w:divBdr>
    </w:div>
    <w:div w:id="707069564">
      <w:bodyDiv w:val="1"/>
      <w:marLeft w:val="0"/>
      <w:marRight w:val="0"/>
      <w:marTop w:val="0"/>
      <w:marBottom w:val="0"/>
      <w:divBdr>
        <w:top w:val="none" w:sz="0" w:space="0" w:color="auto"/>
        <w:left w:val="none" w:sz="0" w:space="0" w:color="auto"/>
        <w:bottom w:val="none" w:sz="0" w:space="0" w:color="auto"/>
        <w:right w:val="none" w:sz="0" w:space="0" w:color="auto"/>
      </w:divBdr>
    </w:div>
    <w:div w:id="800077507">
      <w:bodyDiv w:val="1"/>
      <w:marLeft w:val="0"/>
      <w:marRight w:val="0"/>
      <w:marTop w:val="0"/>
      <w:marBottom w:val="0"/>
      <w:divBdr>
        <w:top w:val="none" w:sz="0" w:space="0" w:color="auto"/>
        <w:left w:val="none" w:sz="0" w:space="0" w:color="auto"/>
        <w:bottom w:val="none" w:sz="0" w:space="0" w:color="auto"/>
        <w:right w:val="none" w:sz="0" w:space="0" w:color="auto"/>
      </w:divBdr>
    </w:div>
    <w:div w:id="803232373">
      <w:bodyDiv w:val="1"/>
      <w:marLeft w:val="0"/>
      <w:marRight w:val="0"/>
      <w:marTop w:val="0"/>
      <w:marBottom w:val="0"/>
      <w:divBdr>
        <w:top w:val="none" w:sz="0" w:space="0" w:color="auto"/>
        <w:left w:val="none" w:sz="0" w:space="0" w:color="auto"/>
        <w:bottom w:val="none" w:sz="0" w:space="0" w:color="auto"/>
        <w:right w:val="none" w:sz="0" w:space="0" w:color="auto"/>
      </w:divBdr>
    </w:div>
    <w:div w:id="941960583">
      <w:bodyDiv w:val="1"/>
      <w:marLeft w:val="0"/>
      <w:marRight w:val="0"/>
      <w:marTop w:val="0"/>
      <w:marBottom w:val="0"/>
      <w:divBdr>
        <w:top w:val="none" w:sz="0" w:space="0" w:color="auto"/>
        <w:left w:val="none" w:sz="0" w:space="0" w:color="auto"/>
        <w:bottom w:val="none" w:sz="0" w:space="0" w:color="auto"/>
        <w:right w:val="none" w:sz="0" w:space="0" w:color="auto"/>
      </w:divBdr>
    </w:div>
    <w:div w:id="1109356781">
      <w:bodyDiv w:val="1"/>
      <w:marLeft w:val="0"/>
      <w:marRight w:val="0"/>
      <w:marTop w:val="0"/>
      <w:marBottom w:val="0"/>
      <w:divBdr>
        <w:top w:val="none" w:sz="0" w:space="0" w:color="auto"/>
        <w:left w:val="none" w:sz="0" w:space="0" w:color="auto"/>
        <w:bottom w:val="none" w:sz="0" w:space="0" w:color="auto"/>
        <w:right w:val="none" w:sz="0" w:space="0" w:color="auto"/>
      </w:divBdr>
    </w:div>
    <w:div w:id="1190486931">
      <w:bodyDiv w:val="1"/>
      <w:marLeft w:val="0"/>
      <w:marRight w:val="0"/>
      <w:marTop w:val="0"/>
      <w:marBottom w:val="0"/>
      <w:divBdr>
        <w:top w:val="none" w:sz="0" w:space="0" w:color="auto"/>
        <w:left w:val="none" w:sz="0" w:space="0" w:color="auto"/>
        <w:bottom w:val="none" w:sz="0" w:space="0" w:color="auto"/>
        <w:right w:val="none" w:sz="0" w:space="0" w:color="auto"/>
      </w:divBdr>
    </w:div>
    <w:div w:id="1220480595">
      <w:bodyDiv w:val="1"/>
      <w:marLeft w:val="0"/>
      <w:marRight w:val="0"/>
      <w:marTop w:val="0"/>
      <w:marBottom w:val="0"/>
      <w:divBdr>
        <w:top w:val="none" w:sz="0" w:space="0" w:color="auto"/>
        <w:left w:val="none" w:sz="0" w:space="0" w:color="auto"/>
        <w:bottom w:val="none" w:sz="0" w:space="0" w:color="auto"/>
        <w:right w:val="none" w:sz="0" w:space="0" w:color="auto"/>
      </w:divBdr>
    </w:div>
    <w:div w:id="1227913051">
      <w:bodyDiv w:val="1"/>
      <w:marLeft w:val="0"/>
      <w:marRight w:val="0"/>
      <w:marTop w:val="0"/>
      <w:marBottom w:val="0"/>
      <w:divBdr>
        <w:top w:val="none" w:sz="0" w:space="0" w:color="auto"/>
        <w:left w:val="none" w:sz="0" w:space="0" w:color="auto"/>
        <w:bottom w:val="none" w:sz="0" w:space="0" w:color="auto"/>
        <w:right w:val="none" w:sz="0" w:space="0" w:color="auto"/>
      </w:divBdr>
    </w:div>
    <w:div w:id="1265069217">
      <w:bodyDiv w:val="1"/>
      <w:marLeft w:val="0"/>
      <w:marRight w:val="0"/>
      <w:marTop w:val="0"/>
      <w:marBottom w:val="0"/>
      <w:divBdr>
        <w:top w:val="none" w:sz="0" w:space="0" w:color="auto"/>
        <w:left w:val="none" w:sz="0" w:space="0" w:color="auto"/>
        <w:bottom w:val="none" w:sz="0" w:space="0" w:color="auto"/>
        <w:right w:val="none" w:sz="0" w:space="0" w:color="auto"/>
      </w:divBdr>
    </w:div>
    <w:div w:id="1266352711">
      <w:bodyDiv w:val="1"/>
      <w:marLeft w:val="0"/>
      <w:marRight w:val="0"/>
      <w:marTop w:val="0"/>
      <w:marBottom w:val="0"/>
      <w:divBdr>
        <w:top w:val="none" w:sz="0" w:space="0" w:color="auto"/>
        <w:left w:val="none" w:sz="0" w:space="0" w:color="auto"/>
        <w:bottom w:val="none" w:sz="0" w:space="0" w:color="auto"/>
        <w:right w:val="none" w:sz="0" w:space="0" w:color="auto"/>
      </w:divBdr>
    </w:div>
    <w:div w:id="1286038455">
      <w:bodyDiv w:val="1"/>
      <w:marLeft w:val="0"/>
      <w:marRight w:val="0"/>
      <w:marTop w:val="0"/>
      <w:marBottom w:val="0"/>
      <w:divBdr>
        <w:top w:val="none" w:sz="0" w:space="0" w:color="auto"/>
        <w:left w:val="none" w:sz="0" w:space="0" w:color="auto"/>
        <w:bottom w:val="none" w:sz="0" w:space="0" w:color="auto"/>
        <w:right w:val="none" w:sz="0" w:space="0" w:color="auto"/>
      </w:divBdr>
    </w:div>
    <w:div w:id="1309629051">
      <w:bodyDiv w:val="1"/>
      <w:marLeft w:val="0"/>
      <w:marRight w:val="0"/>
      <w:marTop w:val="0"/>
      <w:marBottom w:val="0"/>
      <w:divBdr>
        <w:top w:val="none" w:sz="0" w:space="0" w:color="auto"/>
        <w:left w:val="none" w:sz="0" w:space="0" w:color="auto"/>
        <w:bottom w:val="none" w:sz="0" w:space="0" w:color="auto"/>
        <w:right w:val="none" w:sz="0" w:space="0" w:color="auto"/>
      </w:divBdr>
    </w:div>
    <w:div w:id="1526216722">
      <w:bodyDiv w:val="1"/>
      <w:marLeft w:val="0"/>
      <w:marRight w:val="0"/>
      <w:marTop w:val="0"/>
      <w:marBottom w:val="0"/>
      <w:divBdr>
        <w:top w:val="none" w:sz="0" w:space="0" w:color="auto"/>
        <w:left w:val="none" w:sz="0" w:space="0" w:color="auto"/>
        <w:bottom w:val="none" w:sz="0" w:space="0" w:color="auto"/>
        <w:right w:val="none" w:sz="0" w:space="0" w:color="auto"/>
      </w:divBdr>
    </w:div>
    <w:div w:id="1528568922">
      <w:bodyDiv w:val="1"/>
      <w:marLeft w:val="0"/>
      <w:marRight w:val="0"/>
      <w:marTop w:val="0"/>
      <w:marBottom w:val="0"/>
      <w:divBdr>
        <w:top w:val="none" w:sz="0" w:space="0" w:color="auto"/>
        <w:left w:val="none" w:sz="0" w:space="0" w:color="auto"/>
        <w:bottom w:val="none" w:sz="0" w:space="0" w:color="auto"/>
        <w:right w:val="none" w:sz="0" w:space="0" w:color="auto"/>
      </w:divBdr>
    </w:div>
    <w:div w:id="1566063471">
      <w:bodyDiv w:val="1"/>
      <w:marLeft w:val="0"/>
      <w:marRight w:val="0"/>
      <w:marTop w:val="0"/>
      <w:marBottom w:val="0"/>
      <w:divBdr>
        <w:top w:val="none" w:sz="0" w:space="0" w:color="auto"/>
        <w:left w:val="none" w:sz="0" w:space="0" w:color="auto"/>
        <w:bottom w:val="none" w:sz="0" w:space="0" w:color="auto"/>
        <w:right w:val="none" w:sz="0" w:space="0" w:color="auto"/>
      </w:divBdr>
    </w:div>
    <w:div w:id="1572154171">
      <w:bodyDiv w:val="1"/>
      <w:marLeft w:val="0"/>
      <w:marRight w:val="0"/>
      <w:marTop w:val="0"/>
      <w:marBottom w:val="0"/>
      <w:divBdr>
        <w:top w:val="none" w:sz="0" w:space="0" w:color="auto"/>
        <w:left w:val="none" w:sz="0" w:space="0" w:color="auto"/>
        <w:bottom w:val="none" w:sz="0" w:space="0" w:color="auto"/>
        <w:right w:val="none" w:sz="0" w:space="0" w:color="auto"/>
      </w:divBdr>
    </w:div>
    <w:div w:id="1592817460">
      <w:bodyDiv w:val="1"/>
      <w:marLeft w:val="0"/>
      <w:marRight w:val="0"/>
      <w:marTop w:val="0"/>
      <w:marBottom w:val="0"/>
      <w:divBdr>
        <w:top w:val="none" w:sz="0" w:space="0" w:color="auto"/>
        <w:left w:val="none" w:sz="0" w:space="0" w:color="auto"/>
        <w:bottom w:val="none" w:sz="0" w:space="0" w:color="auto"/>
        <w:right w:val="none" w:sz="0" w:space="0" w:color="auto"/>
      </w:divBdr>
    </w:div>
    <w:div w:id="1679884386">
      <w:bodyDiv w:val="1"/>
      <w:marLeft w:val="0"/>
      <w:marRight w:val="0"/>
      <w:marTop w:val="0"/>
      <w:marBottom w:val="0"/>
      <w:divBdr>
        <w:top w:val="none" w:sz="0" w:space="0" w:color="auto"/>
        <w:left w:val="none" w:sz="0" w:space="0" w:color="auto"/>
        <w:bottom w:val="none" w:sz="0" w:space="0" w:color="auto"/>
        <w:right w:val="none" w:sz="0" w:space="0" w:color="auto"/>
      </w:divBdr>
    </w:div>
    <w:div w:id="1859075026">
      <w:bodyDiv w:val="1"/>
      <w:marLeft w:val="0"/>
      <w:marRight w:val="0"/>
      <w:marTop w:val="0"/>
      <w:marBottom w:val="0"/>
      <w:divBdr>
        <w:top w:val="none" w:sz="0" w:space="0" w:color="auto"/>
        <w:left w:val="none" w:sz="0" w:space="0" w:color="auto"/>
        <w:bottom w:val="none" w:sz="0" w:space="0" w:color="auto"/>
        <w:right w:val="none" w:sz="0" w:space="0" w:color="auto"/>
      </w:divBdr>
    </w:div>
    <w:div w:id="2067095642">
      <w:bodyDiv w:val="1"/>
      <w:marLeft w:val="0"/>
      <w:marRight w:val="0"/>
      <w:marTop w:val="0"/>
      <w:marBottom w:val="0"/>
      <w:divBdr>
        <w:top w:val="none" w:sz="0" w:space="0" w:color="auto"/>
        <w:left w:val="none" w:sz="0" w:space="0" w:color="auto"/>
        <w:bottom w:val="none" w:sz="0" w:space="0" w:color="auto"/>
        <w:right w:val="none" w:sz="0" w:space="0" w:color="auto"/>
      </w:divBdr>
    </w:div>
    <w:div w:id="2082631027">
      <w:bodyDiv w:val="1"/>
      <w:marLeft w:val="0"/>
      <w:marRight w:val="0"/>
      <w:marTop w:val="0"/>
      <w:marBottom w:val="0"/>
      <w:divBdr>
        <w:top w:val="none" w:sz="0" w:space="0" w:color="auto"/>
        <w:left w:val="none" w:sz="0" w:space="0" w:color="auto"/>
        <w:bottom w:val="none" w:sz="0" w:space="0" w:color="auto"/>
        <w:right w:val="none" w:sz="0" w:space="0" w:color="auto"/>
      </w:divBdr>
    </w:div>
    <w:div w:id="2089619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16</Pages>
  <Words>5341</Words>
  <Characters>30447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Jones,Jacob swp8544</dc:creator>
  <cp:keywords/>
  <dc:description/>
  <cp:lastModifiedBy>Jones,Jacob swp8544</cp:lastModifiedBy>
  <cp:revision>3</cp:revision>
  <dcterms:created xsi:type="dcterms:W3CDTF">2024-05-06T17:06:00Z</dcterms:created>
  <dcterms:modified xsi:type="dcterms:W3CDTF">2024-05-06T17:13:00Z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2024-04-21T08:38:48Z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6ac575ca-6a4c-489c-8c25-86f25722f30b</vt:lpwstr>
  </property>
  <property fmtid="{D5CDD505-2E9C-101B-9397-08002B2CF9AE}" pid="8" name="MSIP_Label_66cf8fe5-b7b7-4df7-b38d-1c61ac2f6639_ContentBits">
    <vt:lpwstr>0</vt:lpwstr>
  </property>
</Properties>
</file>