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90F07" w14:textId="61C39262" w:rsidR="006F0800" w:rsidRDefault="006F0800" w:rsidP="00826075">
      <w:r>
        <w:t xml:space="preserve">Elsie Thomas </w:t>
      </w:r>
      <w:r w:rsidR="00F8653F">
        <w:t xml:space="preserve">- </w:t>
      </w:r>
      <w:r>
        <w:t>Student 2125195</w:t>
      </w:r>
    </w:p>
    <w:p w14:paraId="3A3290E1" w14:textId="1B2C6987" w:rsidR="00090E4A" w:rsidRDefault="00090E4A" w:rsidP="00826075">
      <w:r>
        <w:t>Essay 1:</w:t>
      </w:r>
    </w:p>
    <w:p w14:paraId="3EBCEEA3" w14:textId="7D297320" w:rsidR="00826075" w:rsidRDefault="00826075" w:rsidP="00826075">
      <w:r>
        <w:t xml:space="preserve">Within this essay </w:t>
      </w:r>
      <w:r w:rsidR="00FB1844">
        <w:t xml:space="preserve">analysis will take place surrounding </w:t>
      </w:r>
      <w:r w:rsidR="009D3AA5">
        <w:t>the effectiveness of</w:t>
      </w:r>
      <w:r w:rsidR="00FB1844">
        <w:t xml:space="preserve"> intelligence-led policing as </w:t>
      </w:r>
      <w:r w:rsidR="00FB1844" w:rsidRPr="00B81A00">
        <w:t xml:space="preserve">a method of mitigating repeat victimisation. </w:t>
      </w:r>
      <w:r w:rsidR="00595903" w:rsidRPr="00B81A00">
        <w:t>Repeat v</w:t>
      </w:r>
      <w:r w:rsidR="00FB1844" w:rsidRPr="00B81A00">
        <w:t xml:space="preserve">ictimisation is defined as </w:t>
      </w:r>
      <w:r w:rsidR="00595903" w:rsidRPr="00B81A00">
        <w:t xml:space="preserve">“a victim who </w:t>
      </w:r>
      <w:r w:rsidR="00476992" w:rsidRPr="00B81A00">
        <w:t>has been subjected to the same or similar offence two or more times within a 12 month”</w:t>
      </w:r>
      <w:r w:rsidR="009B79FC" w:rsidRPr="00B81A00">
        <w:t xml:space="preserve"> (Surrey Police, 2022)</w:t>
      </w:r>
      <w:r w:rsidR="005F18D6" w:rsidRPr="00B81A00">
        <w:t>.</w:t>
      </w:r>
      <w:r w:rsidR="007F5648" w:rsidRPr="00B81A00">
        <w:t xml:space="preserve"> </w:t>
      </w:r>
      <w:r w:rsidR="00512340" w:rsidRPr="00B81A00">
        <w:t xml:space="preserve">Reference will be made to intelligence-led policing which </w:t>
      </w:r>
      <w:r w:rsidR="00FE253A" w:rsidRPr="00B81A00">
        <w:t xml:space="preserve">aims to </w:t>
      </w:r>
      <w:r w:rsidR="00512340" w:rsidRPr="00B81A00">
        <w:t xml:space="preserve">“identify potential victims </w:t>
      </w:r>
      <w:r w:rsidR="006B3F65" w:rsidRPr="00B81A00">
        <w:t>and potential repeat offenders</w:t>
      </w:r>
      <w:r w:rsidR="00522C61" w:rsidRPr="00B81A00">
        <w:t>…</w:t>
      </w:r>
      <w:r w:rsidR="00602BF4" w:rsidRPr="00B81A00">
        <w:t xml:space="preserve">[and] </w:t>
      </w:r>
      <w:r w:rsidR="006B3F65" w:rsidRPr="00B81A00">
        <w:t xml:space="preserve">works in partnership </w:t>
      </w:r>
      <w:r w:rsidR="008F7679" w:rsidRPr="00B81A00">
        <w:t>with the community to provide offenders</w:t>
      </w:r>
      <w:r w:rsidR="00522C61" w:rsidRPr="00B81A00">
        <w:t xml:space="preserve"> with a chance…</w:t>
      </w:r>
      <w:r w:rsidR="00FE253A" w:rsidRPr="00B81A00">
        <w:t>before being arrested for a more severe crime” (</w:t>
      </w:r>
      <w:r w:rsidR="0058141C" w:rsidRPr="00B81A00">
        <w:t>Police Chief, 2018).</w:t>
      </w:r>
      <w:r w:rsidR="00FE253A" w:rsidRPr="00B81A00">
        <w:t xml:space="preserve"> </w:t>
      </w:r>
      <w:r w:rsidR="00191F30" w:rsidRPr="00B81A00">
        <w:t xml:space="preserve">Throughout the essay, </w:t>
      </w:r>
      <w:r w:rsidR="00B2633F" w:rsidRPr="00B81A00">
        <w:t xml:space="preserve">case studies such as the Fiona Pilkington case </w:t>
      </w:r>
      <w:r w:rsidR="00870869" w:rsidRPr="00B81A00">
        <w:t>study</w:t>
      </w:r>
      <w:r w:rsidR="00DA767A" w:rsidRPr="00B81A00">
        <w:t xml:space="preserve"> will be referred to.</w:t>
      </w:r>
      <w:r w:rsidR="00522C61" w:rsidRPr="00B81A00">
        <w:t xml:space="preserve"> Consideration will also be given to community cohesion which “enables a sense of belonging…it helps people get on together in their local area, which in turn helps people feel safer and more secure in their neighbourhood” (College of Policing, 2001).</w:t>
      </w:r>
      <w:r w:rsidR="00086F94" w:rsidRPr="00B81A00">
        <w:t xml:space="preserve"> </w:t>
      </w:r>
      <w:r w:rsidR="004B4277" w:rsidRPr="00B81A00">
        <w:t>In contrast</w:t>
      </w:r>
      <w:r w:rsidR="004B4277">
        <w:t xml:space="preserve"> to this, reference will be made to repeat victimisation within a domestic setting. </w:t>
      </w:r>
      <w:r w:rsidR="00E61291">
        <w:t xml:space="preserve">Research into methods used to tackle repeat victimisation will be discussed as will the success of these methods as a prevention strategy. </w:t>
      </w:r>
      <w:r w:rsidR="00086F94">
        <w:t xml:space="preserve">The effect of this will be analysed throughout this piece of writing. </w:t>
      </w:r>
      <w:r w:rsidR="00F13D1A">
        <w:t xml:space="preserve">In conclusion to this essay, it will be evaluated whether intelligence-led policing is an effective means of reducing repeat victimisation. </w:t>
      </w:r>
    </w:p>
    <w:p w14:paraId="657A9921" w14:textId="2063F350" w:rsidR="0082109D" w:rsidRPr="00B81A00" w:rsidRDefault="008B3E62" w:rsidP="00826075">
      <w:r>
        <w:t xml:space="preserve">Studies suggest that “crime victims </w:t>
      </w:r>
      <w:r w:rsidR="003F7049">
        <w:t xml:space="preserve">may report lower support for </w:t>
      </w:r>
      <w:r w:rsidR="003F7049" w:rsidRPr="00B81A00">
        <w:t xml:space="preserve">police due to heightened concerns for safety </w:t>
      </w:r>
      <w:r w:rsidR="00552324" w:rsidRPr="00B81A00">
        <w:t xml:space="preserve">or a broader sense that police </w:t>
      </w:r>
      <w:r w:rsidR="000F0ED2" w:rsidRPr="00B81A00">
        <w:t>are not effective in carrying out their roles” (Avery, E</w:t>
      </w:r>
      <w:r w:rsidR="00170859" w:rsidRPr="00B81A00">
        <w:t>, 2020).</w:t>
      </w:r>
      <w:r w:rsidR="00C015D2" w:rsidRPr="00B81A00">
        <w:t xml:space="preserve"> </w:t>
      </w:r>
      <w:r w:rsidR="009A4D95" w:rsidRPr="00B81A00">
        <w:t xml:space="preserve">Arguably, this indicates that police are not effective in investigating and preventing </w:t>
      </w:r>
      <w:r w:rsidR="00385225" w:rsidRPr="00B81A00">
        <w:t xml:space="preserve">repeat victimisation and that this is due to a lack of community cohesion. This </w:t>
      </w:r>
      <w:r w:rsidR="00A119F1" w:rsidRPr="00B81A00">
        <w:t xml:space="preserve">debate </w:t>
      </w:r>
      <w:r w:rsidR="00385225" w:rsidRPr="00B81A00">
        <w:t xml:space="preserve">is supported by the </w:t>
      </w:r>
      <w:r w:rsidR="00A119F1" w:rsidRPr="00B81A00">
        <w:t xml:space="preserve">Fiona Pilkington case study. </w:t>
      </w:r>
      <w:r w:rsidR="00231856" w:rsidRPr="00B81A00">
        <w:t xml:space="preserve">Fiona Pilkington </w:t>
      </w:r>
      <w:r w:rsidR="0015760F" w:rsidRPr="00B81A00">
        <w:t xml:space="preserve">tragically took the life of both </w:t>
      </w:r>
      <w:r w:rsidR="00792919" w:rsidRPr="00B81A00">
        <w:t>her</w:t>
      </w:r>
      <w:r w:rsidR="0015760F" w:rsidRPr="00B81A00">
        <w:t xml:space="preserve"> and her disabled daughter following </w:t>
      </w:r>
      <w:r w:rsidR="004B78B9" w:rsidRPr="00B81A00">
        <w:t xml:space="preserve">10 years of torment from youths. </w:t>
      </w:r>
      <w:r w:rsidR="00792919" w:rsidRPr="00B81A00">
        <w:t xml:space="preserve">The Independent </w:t>
      </w:r>
      <w:r w:rsidR="00B32198" w:rsidRPr="00B81A00">
        <w:t xml:space="preserve">Police Complaints Commission investigated this and decided </w:t>
      </w:r>
      <w:r w:rsidR="00F06FB7" w:rsidRPr="00B81A00">
        <w:t xml:space="preserve">that the inability of police officers </w:t>
      </w:r>
      <w:r w:rsidR="002A7333" w:rsidRPr="00B81A00">
        <w:t xml:space="preserve">to identify Fiona </w:t>
      </w:r>
      <w:r w:rsidR="00FA0655" w:rsidRPr="00B81A00">
        <w:t>Pilkington’s</w:t>
      </w:r>
      <w:r w:rsidR="002A7333" w:rsidRPr="00B81A00">
        <w:t xml:space="preserve"> family as vulnerable</w:t>
      </w:r>
      <w:r w:rsidR="00FA0655" w:rsidRPr="00B81A00">
        <w:t>,</w:t>
      </w:r>
      <w:r w:rsidR="002A7333" w:rsidRPr="00B81A00">
        <w:t xml:space="preserve"> </w:t>
      </w:r>
      <w:r w:rsidR="00A92EC1" w:rsidRPr="00B81A00">
        <w:t xml:space="preserve">was the fundamental failure of </w:t>
      </w:r>
      <w:r w:rsidR="00FA0655" w:rsidRPr="00B81A00">
        <w:t>Leicestershire</w:t>
      </w:r>
      <w:r w:rsidR="00A92EC1" w:rsidRPr="00B81A00">
        <w:t xml:space="preserve"> </w:t>
      </w:r>
      <w:r w:rsidR="00FA0655" w:rsidRPr="00B81A00">
        <w:t>C</w:t>
      </w:r>
      <w:r w:rsidR="00A92EC1" w:rsidRPr="00B81A00">
        <w:t xml:space="preserve">onstabulary </w:t>
      </w:r>
      <w:r w:rsidR="00FE1750" w:rsidRPr="00B81A00">
        <w:t xml:space="preserve">to implement </w:t>
      </w:r>
      <w:r w:rsidR="006458F9" w:rsidRPr="00B81A00">
        <w:t xml:space="preserve">community cohesion as an approach </w:t>
      </w:r>
      <w:r w:rsidR="00B46D30" w:rsidRPr="00B81A00">
        <w:t>to</w:t>
      </w:r>
      <w:r w:rsidR="00D02806" w:rsidRPr="00B81A00">
        <w:t xml:space="preserve"> the</w:t>
      </w:r>
      <w:r w:rsidR="00B46D30" w:rsidRPr="00B81A00">
        <w:t xml:space="preserve"> harassment and anti-social behaviour that the family had been experiencing. </w:t>
      </w:r>
      <w:r w:rsidR="00FA0655" w:rsidRPr="00B81A00">
        <w:t>(</w:t>
      </w:r>
      <w:r w:rsidR="007160F7" w:rsidRPr="00B81A00">
        <w:t>Hampshire safeguarding adults board</w:t>
      </w:r>
      <w:r w:rsidR="00506C27" w:rsidRPr="00B81A00">
        <w:t>).</w:t>
      </w:r>
      <w:r w:rsidR="0009269D">
        <w:t xml:space="preserve"> </w:t>
      </w:r>
      <w:r w:rsidR="007B27D0">
        <w:t>As outlined above, this highlights the belief that poor engagement between police and their communities can lead to a lack of intelligence</w:t>
      </w:r>
      <w:r w:rsidR="00F20AB8">
        <w:t xml:space="preserve">-led policing. </w:t>
      </w:r>
      <w:r w:rsidR="00D02806">
        <w:t xml:space="preserve">Without the public having faith in the police service and therefore reporting concerns to them, means that information might go unreported, potentially leading to a crime not being detected. </w:t>
      </w:r>
      <w:r w:rsidR="00F20AB8">
        <w:t xml:space="preserve">This has a detrimental effect on </w:t>
      </w:r>
      <w:r w:rsidR="00F951BA">
        <w:t xml:space="preserve">the police services ability to identify and employ prevention strategies to eliminate cases of </w:t>
      </w:r>
      <w:r w:rsidR="004D093A">
        <w:t xml:space="preserve">repeat-victimisation. </w:t>
      </w:r>
      <w:r w:rsidR="005A0FB0">
        <w:t xml:space="preserve">Similarly, </w:t>
      </w:r>
      <w:r w:rsidR="007F49F8">
        <w:t>it is underlined</w:t>
      </w:r>
      <w:r w:rsidR="008562C1">
        <w:t xml:space="preserve"> how the investigation discovered “that Pilkington and her family </w:t>
      </w:r>
      <w:r w:rsidR="00B37415">
        <w:t>contacted police more than 30 times during the 10-year o</w:t>
      </w:r>
      <w:r w:rsidR="00B37415" w:rsidRPr="00B81A00">
        <w:t xml:space="preserve">rdeal” (The Guardian, </w:t>
      </w:r>
      <w:r w:rsidR="004D46D7" w:rsidRPr="00B81A00">
        <w:t>2011)</w:t>
      </w:r>
      <w:r w:rsidR="003B4543" w:rsidRPr="00B81A00">
        <w:t xml:space="preserve">. </w:t>
      </w:r>
      <w:r w:rsidR="008A1409" w:rsidRPr="00B81A00">
        <w:t>Undoubtedly, this indicates a failure by potentially numerous attending officers</w:t>
      </w:r>
      <w:r w:rsidR="002D2822" w:rsidRPr="00B81A00">
        <w:t xml:space="preserve"> as</w:t>
      </w:r>
      <w:r w:rsidR="008A1409" w:rsidRPr="00B81A00">
        <w:t xml:space="preserve"> the </w:t>
      </w:r>
      <w:r w:rsidR="00F279CD" w:rsidRPr="00B81A00">
        <w:t>harassment, repeat victimisation and the vulnerability of the family</w:t>
      </w:r>
      <w:r w:rsidR="00673CC3" w:rsidRPr="00B81A00">
        <w:t xml:space="preserve"> was potentially not recognised</w:t>
      </w:r>
      <w:r w:rsidR="00F279CD" w:rsidRPr="00B81A00">
        <w:t xml:space="preserve">. </w:t>
      </w:r>
      <w:r w:rsidR="00C34CF5" w:rsidRPr="00B81A00">
        <w:t>Suggesting, that the histor</w:t>
      </w:r>
      <w:r w:rsidR="000A4815" w:rsidRPr="00B81A00">
        <w:t xml:space="preserve">y also went unnoticed and thereby resulted in </w:t>
      </w:r>
      <w:r w:rsidR="008C444B" w:rsidRPr="00B81A00">
        <w:t>policies and procedures</w:t>
      </w:r>
      <w:r w:rsidR="001025B6" w:rsidRPr="00B81A00">
        <w:t xml:space="preserve"> not</w:t>
      </w:r>
      <w:r w:rsidR="008C444B" w:rsidRPr="00B81A00">
        <w:t xml:space="preserve"> being</w:t>
      </w:r>
      <w:r w:rsidR="001025B6" w:rsidRPr="00B81A00">
        <w:t xml:space="preserve"> effectively</w:t>
      </w:r>
      <w:r w:rsidR="008C444B" w:rsidRPr="00B81A00">
        <w:t xml:space="preserve"> implemented to safeguard the family. </w:t>
      </w:r>
      <w:r w:rsidR="006F1D5D" w:rsidRPr="00B81A00">
        <w:t xml:space="preserve">On the contrary, this may </w:t>
      </w:r>
      <w:r w:rsidR="00BB6E44" w:rsidRPr="00B81A00">
        <w:t xml:space="preserve">imply that there could have been better management by the police service and that </w:t>
      </w:r>
      <w:r w:rsidR="00445C39" w:rsidRPr="00B81A00">
        <w:t>intelligence-led policing</w:t>
      </w:r>
      <w:r w:rsidR="00CC53F6" w:rsidRPr="00B81A00">
        <w:t xml:space="preserve"> is an effective way </w:t>
      </w:r>
      <w:r w:rsidR="00445C39" w:rsidRPr="00B81A00">
        <w:t>of managing</w:t>
      </w:r>
      <w:r w:rsidR="00CC53F6" w:rsidRPr="00B81A00">
        <w:t xml:space="preserve"> these types of incidents</w:t>
      </w:r>
      <w:r w:rsidR="00146610" w:rsidRPr="00B81A00">
        <w:t xml:space="preserve"> when used in conjunction with other policies and procedures</w:t>
      </w:r>
      <w:r w:rsidR="00CC53F6" w:rsidRPr="00B81A00">
        <w:t xml:space="preserve">. </w:t>
      </w:r>
    </w:p>
    <w:p w14:paraId="21687498" w14:textId="2C73A1BE" w:rsidR="00CC53F6" w:rsidRDefault="0093525B" w:rsidP="00826075">
      <w:r w:rsidRPr="00B81A00">
        <w:t>However, further research into the Fiona Pilkington case study suggests that</w:t>
      </w:r>
      <w:r w:rsidR="00577098" w:rsidRPr="00B81A00">
        <w:t xml:space="preserve"> despite these findings, </w:t>
      </w:r>
      <w:r w:rsidR="0075035D" w:rsidRPr="00B81A00">
        <w:t>repeat victimisation</w:t>
      </w:r>
      <w:r w:rsidR="00577098" w:rsidRPr="00B81A00">
        <w:t xml:space="preserve"> is still a prevalent issue within local communities. </w:t>
      </w:r>
      <w:r w:rsidR="00C2382E" w:rsidRPr="00B81A00">
        <w:t xml:space="preserve">Supporting this, </w:t>
      </w:r>
      <w:r w:rsidR="0096728C" w:rsidRPr="00B81A00">
        <w:t xml:space="preserve">studies show “despite increasing awareness, disabled people living locally </w:t>
      </w:r>
      <w:r w:rsidR="005961C0" w:rsidRPr="00B81A00">
        <w:t xml:space="preserve">say that constant harassment still affects their </w:t>
      </w:r>
      <w:r w:rsidR="00A078D0" w:rsidRPr="00B81A00">
        <w:t>everyday</w:t>
      </w:r>
      <w:r w:rsidR="005961C0" w:rsidRPr="00B81A00">
        <w:t xml:space="preserve"> lives” (Independent</w:t>
      </w:r>
      <w:r w:rsidR="006C1DCC" w:rsidRPr="00B81A00">
        <w:t>, 2017).</w:t>
      </w:r>
      <w:r w:rsidR="00E47C11" w:rsidRPr="00B81A00">
        <w:t xml:space="preserve"> Inferring</w:t>
      </w:r>
      <w:r w:rsidR="00E47C11">
        <w:t xml:space="preserve"> that the police are </w:t>
      </w:r>
      <w:r w:rsidR="0075035D">
        <w:t xml:space="preserve">perhaps </w:t>
      </w:r>
      <w:r w:rsidR="00E47C11">
        <w:t xml:space="preserve">not effectively </w:t>
      </w:r>
      <w:r w:rsidR="00502A4A">
        <w:t>implementing policies or procedures to mitigate repeat-victimisation. On the other hand, this could a</w:t>
      </w:r>
      <w:r w:rsidR="0086518B">
        <w:t xml:space="preserve">lso suggest that the police have not successfully achieved </w:t>
      </w:r>
      <w:r w:rsidR="003E0566">
        <w:t xml:space="preserve">a sense of community cohesion within their local area, </w:t>
      </w:r>
      <w:r w:rsidR="000E0E3A">
        <w:t xml:space="preserve">meaning that these offences may be going unreported due to a lack of faith in </w:t>
      </w:r>
      <w:r w:rsidR="000E0E3A">
        <w:lastRenderedPageBreak/>
        <w:t xml:space="preserve">the police services ability to tackle </w:t>
      </w:r>
      <w:r w:rsidR="00910A10">
        <w:t xml:space="preserve">offences such as hate crime and those of repeat victimisation. </w:t>
      </w:r>
      <w:r w:rsidR="00955AEB">
        <w:t xml:space="preserve">Advocating this belief, </w:t>
      </w:r>
      <w:r w:rsidR="009A4BC9">
        <w:t xml:space="preserve">clarity was sought on the </w:t>
      </w:r>
      <w:r w:rsidR="00DE4648">
        <w:t xml:space="preserve">Crime and Disorder Act </w:t>
      </w:r>
      <w:r w:rsidR="00DE4648" w:rsidRPr="00B81A00">
        <w:t>1998 legislation,</w:t>
      </w:r>
      <w:r w:rsidR="00010C19" w:rsidRPr="00B81A00">
        <w:t xml:space="preserve"> causing </w:t>
      </w:r>
      <w:r w:rsidR="00600E78" w:rsidRPr="00B81A00">
        <w:t>victimisation based on disability to be added in 2014 (</w:t>
      </w:r>
      <w:r w:rsidR="000B7543" w:rsidRPr="00B81A00">
        <w:t>Ralph, S. 2016).</w:t>
      </w:r>
      <w:r w:rsidR="00010C19">
        <w:t xml:space="preserve"> </w:t>
      </w:r>
      <w:r w:rsidR="009166C9">
        <w:t xml:space="preserve">This may infer that the introduction of a new law highlights that there is a lack of community cohesion between the police service and the community that they serve. </w:t>
      </w:r>
      <w:proofErr w:type="gramStart"/>
      <w:r w:rsidR="00A10E38">
        <w:t>Acknowledging this, it</w:t>
      </w:r>
      <w:proofErr w:type="gramEnd"/>
      <w:r w:rsidR="00A10E38">
        <w:t xml:space="preserve"> may be assumed that </w:t>
      </w:r>
      <w:r w:rsidR="00E94651">
        <w:t xml:space="preserve">intelligence-led policing is imperative in the efforts to mitigate repeat-victimisation and ensure that members of the community have confidence in reporting these issues to the police service. </w:t>
      </w:r>
      <w:r w:rsidR="001A66BF">
        <w:t>Therefore, p</w:t>
      </w:r>
      <w:r w:rsidR="002B3107">
        <w:t xml:space="preserve">romoting intelligence-led policing as an effective means of preventing repeat-victimisation. </w:t>
      </w:r>
    </w:p>
    <w:p w14:paraId="1C8EE58B" w14:textId="00F68132" w:rsidR="00112584" w:rsidRPr="00B81A00" w:rsidRDefault="00894502" w:rsidP="00826075">
      <w:r>
        <w:t>Delving into the aspects of intelligence</w:t>
      </w:r>
      <w:r w:rsidR="00FD1706">
        <w:t>-</w:t>
      </w:r>
      <w:r>
        <w:t>led policing, it is discussed that “changes in policy, procedure, structure, practice, training, leadership and management arrangements are the principal mechanisms used to take innovation from idea to actuality</w:t>
      </w:r>
      <w:r w:rsidRPr="00B81A00">
        <w:t>” (</w:t>
      </w:r>
      <w:proofErr w:type="spellStart"/>
      <w:r w:rsidRPr="00B81A00">
        <w:t>Darroch</w:t>
      </w:r>
      <w:proofErr w:type="spellEnd"/>
      <w:r w:rsidRPr="00B81A00">
        <w:t>, S. 2012).</w:t>
      </w:r>
      <w:r w:rsidR="004A7FE6" w:rsidRPr="00B81A00">
        <w:t xml:space="preserve"> This highlights</w:t>
      </w:r>
      <w:r w:rsidR="00882CA1" w:rsidRPr="00B81A00">
        <w:t xml:space="preserve"> the belief</w:t>
      </w:r>
      <w:r w:rsidR="004A7FE6" w:rsidRPr="00B81A00">
        <w:t xml:space="preserve"> that intelligence-led policing goes hand in hand with organisational factors such as policies and procedures. Underlining, that intelligence-led policing is an essential tool as it covers a wide range of skills. It is also recognised that </w:t>
      </w:r>
      <w:r w:rsidR="007D6A52" w:rsidRPr="00B81A00">
        <w:t xml:space="preserve">failure in aspects such as, practice, training, </w:t>
      </w:r>
      <w:r w:rsidR="00425566" w:rsidRPr="00B81A00">
        <w:t>leadership,</w:t>
      </w:r>
      <w:r w:rsidR="007D6A52" w:rsidRPr="00B81A00">
        <w:t xml:space="preserve"> and management can have a detrimental </w:t>
      </w:r>
      <w:r w:rsidR="00882CA1" w:rsidRPr="00B81A00">
        <w:t>effect</w:t>
      </w:r>
      <w:r w:rsidR="007D6A52" w:rsidRPr="00B81A00">
        <w:t xml:space="preserve"> on the success of intelligence-led policing as a means of prevention </w:t>
      </w:r>
      <w:r w:rsidR="00882CA1" w:rsidRPr="00B81A00">
        <w:t xml:space="preserve">when dealing with </w:t>
      </w:r>
      <w:r w:rsidR="007D6A52" w:rsidRPr="00B81A00">
        <w:t xml:space="preserve">repeat-victimisation. It could be debated that this is demonstrated within the Fiona Pilkington case study referenced above. </w:t>
      </w:r>
      <w:r w:rsidR="005E0DBA" w:rsidRPr="00B81A00">
        <w:t xml:space="preserve">However, it is identifiable that there are flaws within the move from reactive to pro-active policing that is encouraged by the intelligence-led policing movement. </w:t>
      </w:r>
      <w:r w:rsidR="008E1192" w:rsidRPr="00B81A00">
        <w:t>This is supported by research which outlines</w:t>
      </w:r>
      <w:r w:rsidR="00384BD7" w:rsidRPr="00B81A00">
        <w:t xml:space="preserve"> that it is</w:t>
      </w:r>
      <w:r w:rsidR="008E1192" w:rsidRPr="00B81A00">
        <w:t xml:space="preserve"> “possible for intelligence-led policing to fall by the wayside and become lost in the history of failed attempts</w:t>
      </w:r>
      <w:r w:rsidR="00384BD7" w:rsidRPr="00B81A00">
        <w:t>…</w:t>
      </w:r>
      <w:r w:rsidR="008E1192" w:rsidRPr="00B81A00">
        <w:t>to move away from the traditional focus on reactive, investigative policing” (Burcher, M. 2018).</w:t>
      </w:r>
      <w:r w:rsidR="004C5E11" w:rsidRPr="00B81A00">
        <w:t xml:space="preserve"> </w:t>
      </w:r>
      <w:r w:rsidR="00FA3F6B" w:rsidRPr="00B81A00">
        <w:t>On</w:t>
      </w:r>
      <w:r w:rsidR="00FA3F6B">
        <w:t xml:space="preserve"> one hand, this may indicate that police and organisational factors are not responsible for the failures </w:t>
      </w:r>
      <w:r w:rsidR="00D3616E">
        <w:t xml:space="preserve">associated with </w:t>
      </w:r>
      <w:r w:rsidR="00FA3F6B">
        <w:t xml:space="preserve">intelligence-led policing. On the contrary, it could be argued that case studies representing failed attempts at intelligence-led policing generate this belief. </w:t>
      </w:r>
      <w:r w:rsidR="00ED7420">
        <w:t xml:space="preserve">Considering how intelligence is </w:t>
      </w:r>
      <w:r w:rsidR="00ED7420" w:rsidRPr="00B81A00">
        <w:t>obtained, it can be understood how this could be a flawed system. For example, it is outlined that “intelligence is information that has been analysed to assess its relevance and reliability” (National Crime Agency).</w:t>
      </w:r>
      <w:r w:rsidR="00997BA0" w:rsidRPr="00B81A00">
        <w:t xml:space="preserve"> Leaving intelligence-led policing open to criticism as without information being observed by or provided to police, this could leave room for crime to go undetected.</w:t>
      </w:r>
      <w:r w:rsidR="00E45282" w:rsidRPr="00B81A00">
        <w:t xml:space="preserve"> Similarly, information provided by a victim of crime may be considered biased and not submitted as information by attending officers, which presents the risk of the crime going un-detected.</w:t>
      </w:r>
      <w:r w:rsidR="00997BA0" w:rsidRPr="00B81A00">
        <w:t xml:space="preserve"> </w:t>
      </w:r>
      <w:r w:rsidR="004202D0" w:rsidRPr="00B81A00">
        <w:t>Opening the debate that reactive policing may be more effective than intelligence</w:t>
      </w:r>
      <w:r w:rsidR="008C2799" w:rsidRPr="00B81A00">
        <w:t>-</w:t>
      </w:r>
      <w:r w:rsidR="004202D0" w:rsidRPr="00B81A00">
        <w:t xml:space="preserve">led policing, particularly when tackling repeat victimisation. </w:t>
      </w:r>
      <w:r w:rsidR="00007B01" w:rsidRPr="00B81A00">
        <w:t>This could suggest that changes to reactive policing may be more effective than strategies such as intelligence-led policing</w:t>
      </w:r>
      <w:r w:rsidR="00F16BA5" w:rsidRPr="00B81A00">
        <w:t xml:space="preserve"> in the efforts to tackle repeat victimisation</w:t>
      </w:r>
      <w:r w:rsidR="00007B01" w:rsidRPr="00B81A00">
        <w:t xml:space="preserve">. This is supported by </w:t>
      </w:r>
      <w:r w:rsidR="005401C2" w:rsidRPr="00B81A00">
        <w:t>data demonstrating victim harm in the UK</w:t>
      </w:r>
      <w:r w:rsidR="00007B01" w:rsidRPr="00B81A00">
        <w:t xml:space="preserve"> which displays that “15% of total harm occurring as repeat victimizations” (</w:t>
      </w:r>
      <w:proofErr w:type="spellStart"/>
      <w:r w:rsidR="00007B01" w:rsidRPr="00B81A00">
        <w:t>Dudfield</w:t>
      </w:r>
      <w:proofErr w:type="spellEnd"/>
      <w:r w:rsidR="00007B01" w:rsidRPr="00B81A00">
        <w:t xml:space="preserve">, G. 2017). </w:t>
      </w:r>
      <w:r w:rsidR="00481D29" w:rsidRPr="00B81A00">
        <w:t xml:space="preserve">Suggesting, that there is </w:t>
      </w:r>
      <w:r w:rsidR="001F59F5" w:rsidRPr="00B81A00">
        <w:t>room for</w:t>
      </w:r>
      <w:r w:rsidR="00481D29" w:rsidRPr="00B81A00">
        <w:t xml:space="preserve"> change to successfully </w:t>
      </w:r>
      <w:r w:rsidR="001F59F5" w:rsidRPr="00B81A00">
        <w:t>mitigate</w:t>
      </w:r>
      <w:r w:rsidR="00481D29" w:rsidRPr="00B81A00">
        <w:t xml:space="preserve"> repeat victimisation incidents. </w:t>
      </w:r>
      <w:r w:rsidR="00FA23F3" w:rsidRPr="00B81A00">
        <w:t xml:space="preserve">This arguably represents that intelligence-led policing is not </w:t>
      </w:r>
      <w:r w:rsidR="001F59F5" w:rsidRPr="00B81A00">
        <w:t xml:space="preserve">the most </w:t>
      </w:r>
      <w:r w:rsidR="00FA23F3" w:rsidRPr="00B81A00">
        <w:t xml:space="preserve">effective means of reducing repeat victimisation. </w:t>
      </w:r>
    </w:p>
    <w:p w14:paraId="041887F5" w14:textId="586F4B12" w:rsidR="00B9223C" w:rsidRDefault="008A2574" w:rsidP="00826075">
      <w:r w:rsidRPr="00B81A00">
        <w:t>However, repeat victimisation does not only happen at a wider community level, but at a domestic level too. Research highlights how, “</w:t>
      </w:r>
      <w:r w:rsidR="001E586F" w:rsidRPr="00B81A00">
        <w:t xml:space="preserve">54% of cases reported to police in 2007/08 </w:t>
      </w:r>
      <w:r w:rsidR="009C3B79" w:rsidRPr="00B81A00">
        <w:t xml:space="preserve">involved repeat victimisation” (Childhood neglect, </w:t>
      </w:r>
      <w:r w:rsidR="009915B8" w:rsidRPr="00B81A00">
        <w:t xml:space="preserve">2010). </w:t>
      </w:r>
      <w:r w:rsidR="005F3268" w:rsidRPr="00B81A00">
        <w:t xml:space="preserve">Suggesting that repeat victimisation is prevalent within domestic relationships, perhaps more so than in wider community settings. </w:t>
      </w:r>
      <w:r w:rsidR="003D226F" w:rsidRPr="00B81A00">
        <w:t xml:space="preserve">This may indicate that intelligence led policing would not be an effective means of reducing repeat victimisation due to this occurring at an interpersonal level. </w:t>
      </w:r>
      <w:r w:rsidR="008409F2" w:rsidRPr="00B81A00">
        <w:t xml:space="preserve">Similarly, studies into domestic violence rates </w:t>
      </w:r>
      <w:r w:rsidR="00217BAA" w:rsidRPr="00B81A00">
        <w:t xml:space="preserve">discuss how the crime survey for England and Wales </w:t>
      </w:r>
      <w:r w:rsidR="00343F76" w:rsidRPr="00B81A00">
        <w:t xml:space="preserve">place a data cap on the maximum number of </w:t>
      </w:r>
      <w:r w:rsidR="0066012B" w:rsidRPr="00B81A00">
        <w:t xml:space="preserve">incidents at 5 meaning that </w:t>
      </w:r>
      <w:r w:rsidR="00797AA2" w:rsidRPr="00B81A00">
        <w:t xml:space="preserve">new incidents following this are </w:t>
      </w:r>
      <w:r w:rsidR="00A0289B" w:rsidRPr="00B81A00">
        <w:t xml:space="preserve">not reflected in research </w:t>
      </w:r>
      <w:r w:rsidR="00E17A96" w:rsidRPr="00B81A00">
        <w:t>statistics (</w:t>
      </w:r>
      <w:proofErr w:type="spellStart"/>
      <w:r w:rsidR="00911391" w:rsidRPr="00B81A00">
        <w:t>Walby</w:t>
      </w:r>
      <w:proofErr w:type="spellEnd"/>
      <w:r w:rsidR="00911391" w:rsidRPr="00B81A00">
        <w:t xml:space="preserve">, S., Towers, J. </w:t>
      </w:r>
      <w:r w:rsidR="00425F6F" w:rsidRPr="00B81A00">
        <w:t>&amp; Francis, B. 2014)</w:t>
      </w:r>
      <w:r w:rsidR="00FA3CAB" w:rsidRPr="00B81A00">
        <w:t>.</w:t>
      </w:r>
      <w:r w:rsidR="00944D9D" w:rsidRPr="00B81A00">
        <w:t xml:space="preserve"> This may portray that repeat victimisation within a domestic abuse setting, are</w:t>
      </w:r>
      <w:r w:rsidR="00944D9D">
        <w:t xml:space="preserve"> not effectively re</w:t>
      </w:r>
      <w:r w:rsidR="00C1571F">
        <w:t xml:space="preserve">duced by intelligence-led policing. In addition, this could suggest that the </w:t>
      </w:r>
      <w:r w:rsidR="00C1571F">
        <w:lastRenderedPageBreak/>
        <w:t xml:space="preserve">intelligence surrounding repeat victims of domestic abuse are not </w:t>
      </w:r>
      <w:r w:rsidR="00C444FF">
        <w:t xml:space="preserve">accurately recorded which could potentially be responsible for this issue. On the other hand, it could be inferred that </w:t>
      </w:r>
      <w:r w:rsidR="00D00948">
        <w:t>repeat domestic abuse perpetrators are not being effectively recorded</w:t>
      </w:r>
      <w:r w:rsidR="006F0855">
        <w:t xml:space="preserve"> which is resulting in a failure to protect both current and future victims of domestic abuse. </w:t>
      </w:r>
      <w:r w:rsidR="000653FF">
        <w:t xml:space="preserve">Supporting this, </w:t>
      </w:r>
      <w:r w:rsidR="00892CFA">
        <w:t xml:space="preserve">it is identified that “offenders with a </w:t>
      </w:r>
      <w:r w:rsidR="00892CFA" w:rsidRPr="00B81A00">
        <w:t xml:space="preserve">history of domestic violence…and of breaching </w:t>
      </w:r>
      <w:r w:rsidR="001B79CC" w:rsidRPr="00B81A00">
        <w:t>violence orders were more likely to re-offend” (Morgan, A., Boxall, H.</w:t>
      </w:r>
      <w:r w:rsidR="00D863D9" w:rsidRPr="00B81A00">
        <w:t xml:space="preserve"> &amp; Brown, R. 2018).</w:t>
      </w:r>
      <w:r w:rsidR="000F6FCA" w:rsidRPr="00B81A00">
        <w:t xml:space="preserve"> However</w:t>
      </w:r>
      <w:r w:rsidR="000F6FCA">
        <w:t xml:space="preserve">, it may be inferred from this, that police </w:t>
      </w:r>
      <w:r w:rsidR="00087E7B">
        <w:t>in fact</w:t>
      </w:r>
      <w:r w:rsidR="000F6FCA">
        <w:t xml:space="preserve"> aware of repeat domestic abuse perpetrators </w:t>
      </w:r>
      <w:r w:rsidR="00087E7B">
        <w:t xml:space="preserve">and that research does accurately reflect this. It also </w:t>
      </w:r>
      <w:r w:rsidR="001F167B">
        <w:t>indicates that there is intelligence to suggest that these people tend to reoffend</w:t>
      </w:r>
      <w:r w:rsidR="002105C1">
        <w:t xml:space="preserve"> perhaps highlighting that this is not being effectively prevented</w:t>
      </w:r>
      <w:r w:rsidR="001F167B">
        <w:t xml:space="preserve">. </w:t>
      </w:r>
      <w:proofErr w:type="gramStart"/>
      <w:r w:rsidR="00065FFF">
        <w:t>Reflecting on this</w:t>
      </w:r>
      <w:r w:rsidR="00E767E1">
        <w:t>, it</w:t>
      </w:r>
      <w:proofErr w:type="gramEnd"/>
      <w:r w:rsidR="00E767E1">
        <w:t xml:space="preserve"> can be identified that intelligence is being corroborated by police</w:t>
      </w:r>
      <w:r w:rsidR="00616110">
        <w:t xml:space="preserve">, </w:t>
      </w:r>
      <w:r w:rsidR="001C2CC3">
        <w:t xml:space="preserve">perhaps suggesting that how the information is managed </w:t>
      </w:r>
      <w:r w:rsidR="003A2167">
        <w:t>deciphers the effectiveness of the intelligence.</w:t>
      </w:r>
    </w:p>
    <w:p w14:paraId="21121D83" w14:textId="62334CE9" w:rsidR="00E95C1B" w:rsidRPr="00B81A00" w:rsidRDefault="00A55ED8" w:rsidP="00826075">
      <w:r>
        <w:t xml:space="preserve"> </w:t>
      </w:r>
      <w:r w:rsidR="00A1751E">
        <w:t xml:space="preserve">One way that </w:t>
      </w:r>
      <w:r w:rsidR="00616110">
        <w:t>intelligence</w:t>
      </w:r>
      <w:r w:rsidR="00A1751E">
        <w:t xml:space="preserve"> may be achieved is through </w:t>
      </w:r>
      <w:r w:rsidR="00CF4654">
        <w:t xml:space="preserve">placing warning markers on repeat domestic violence </w:t>
      </w:r>
      <w:r w:rsidR="00393897">
        <w:t>victims and</w:t>
      </w:r>
      <w:r w:rsidR="00CF4654">
        <w:t xml:space="preserve"> repeat domestic abuse perpetrators. </w:t>
      </w:r>
      <w:r w:rsidR="00393897">
        <w:t xml:space="preserve">Supporting this, studies show that </w:t>
      </w:r>
      <w:r w:rsidR="008D6446">
        <w:t xml:space="preserve">effective prevention “entails </w:t>
      </w:r>
      <w:r w:rsidR="0001008F">
        <w:t xml:space="preserve">the identification, dissemination and intelligent adaptation to local circumstances” </w:t>
      </w:r>
      <w:r w:rsidR="0001008F" w:rsidRPr="00B81A00">
        <w:t>(</w:t>
      </w:r>
      <w:r w:rsidR="00F273D4" w:rsidRPr="00B81A00">
        <w:t xml:space="preserve">Farrell, G., Pease, K. </w:t>
      </w:r>
      <w:r w:rsidR="004D6A2C" w:rsidRPr="00B81A00">
        <w:t>1993).</w:t>
      </w:r>
      <w:r w:rsidR="007C23CA" w:rsidRPr="00B81A00">
        <w:t xml:space="preserve"> </w:t>
      </w:r>
      <w:r w:rsidR="00B809C0" w:rsidRPr="00B81A00">
        <w:t xml:space="preserve">This highlights the importance of identification </w:t>
      </w:r>
      <w:r w:rsidR="00D509FA" w:rsidRPr="00B81A00">
        <w:t>as a prevention strategy when tackling domestic abuse</w:t>
      </w:r>
      <w:r w:rsidR="002B44E2" w:rsidRPr="00B81A00">
        <w:t xml:space="preserve"> and repeat victimisation</w:t>
      </w:r>
      <w:r w:rsidR="00D509FA" w:rsidRPr="00B81A00">
        <w:t xml:space="preserve">. Warning markers being placed upon victims and perpetrators allows police officers to identify </w:t>
      </w:r>
      <w:r w:rsidR="00505478" w:rsidRPr="00B81A00">
        <w:t>risk effectively and therefore safeguard their victims. For example</w:t>
      </w:r>
      <w:r w:rsidR="00F655CC" w:rsidRPr="00B81A00">
        <w:t xml:space="preserve">, </w:t>
      </w:r>
      <w:r w:rsidR="00125008" w:rsidRPr="00B81A00">
        <w:t>the officer can then</w:t>
      </w:r>
      <w:r w:rsidR="00A16FDF" w:rsidRPr="00B81A00">
        <w:t xml:space="preserve"> decide to put further prevention </w:t>
      </w:r>
      <w:r w:rsidR="00763506" w:rsidRPr="00B81A00">
        <w:t>strategies</w:t>
      </w:r>
      <w:r w:rsidR="00A16FDF" w:rsidRPr="00B81A00">
        <w:t xml:space="preserve"> in place such as </w:t>
      </w:r>
      <w:r w:rsidR="008500EC" w:rsidRPr="00B81A00">
        <w:t xml:space="preserve">Domestic </w:t>
      </w:r>
      <w:r w:rsidR="00651C31" w:rsidRPr="00B81A00">
        <w:t>Violence Disclosure Schemes</w:t>
      </w:r>
      <w:r w:rsidR="00A16FDF" w:rsidRPr="00B81A00">
        <w:t>.</w:t>
      </w:r>
      <w:r w:rsidR="00651C31" w:rsidRPr="00B81A00">
        <w:t xml:space="preserve"> An example of a Domestic Violence Disclosure Scheme would be a </w:t>
      </w:r>
      <w:r w:rsidR="00A16FDF" w:rsidRPr="00B81A00">
        <w:t xml:space="preserve">Claires Law application </w:t>
      </w:r>
      <w:r w:rsidR="00651C31" w:rsidRPr="00B81A00">
        <w:t xml:space="preserve">which </w:t>
      </w:r>
      <w:r w:rsidR="003514F5" w:rsidRPr="00B81A00">
        <w:t>was introduced after the murder of Claire Wood</w:t>
      </w:r>
      <w:r w:rsidR="00F06E77" w:rsidRPr="00B81A00">
        <w:t>,</w:t>
      </w:r>
      <w:r w:rsidR="002313C5" w:rsidRPr="00B81A00">
        <w:t xml:space="preserve"> </w:t>
      </w:r>
      <w:r w:rsidR="002D56C7" w:rsidRPr="00B81A00">
        <w:t xml:space="preserve">and “aims to prevent the perpetration of violence between intimate partners </w:t>
      </w:r>
      <w:r w:rsidR="00091C28" w:rsidRPr="00B81A00">
        <w:t>through the sharing of information about prior histories of violence” (</w:t>
      </w:r>
      <w:proofErr w:type="gramStart"/>
      <w:r w:rsidR="00091C28" w:rsidRPr="00B81A00">
        <w:t>Fitz-Gibbon</w:t>
      </w:r>
      <w:proofErr w:type="gramEnd"/>
      <w:r w:rsidR="00091C28" w:rsidRPr="00B81A00">
        <w:t>, K.</w:t>
      </w:r>
      <w:r w:rsidR="009A0EEC" w:rsidRPr="00B81A00">
        <w:t xml:space="preserve"> &amp;</w:t>
      </w:r>
      <w:r w:rsidR="00091C28" w:rsidRPr="00B81A00">
        <w:t xml:space="preserve"> </w:t>
      </w:r>
      <w:proofErr w:type="spellStart"/>
      <w:r w:rsidR="00E073A6" w:rsidRPr="00B81A00">
        <w:t>Walklate</w:t>
      </w:r>
      <w:proofErr w:type="spellEnd"/>
      <w:r w:rsidR="00E073A6" w:rsidRPr="00B81A00">
        <w:t>, S.</w:t>
      </w:r>
      <w:r w:rsidR="009A0EEC" w:rsidRPr="00B81A00">
        <w:t xml:space="preserve"> 2016).</w:t>
      </w:r>
      <w:r w:rsidR="006A4269" w:rsidRPr="00B81A00">
        <w:t xml:space="preserve"> </w:t>
      </w:r>
      <w:r w:rsidR="007539F1" w:rsidRPr="00B81A00">
        <w:t xml:space="preserve">Once again, highlighting the importance of intelligence-led policing as a means of preventing repeat victimisation. Without the introduction of Claire’s Law, </w:t>
      </w:r>
      <w:r w:rsidR="00CD7768" w:rsidRPr="00B81A00">
        <w:t xml:space="preserve">it may be contested that </w:t>
      </w:r>
      <w:r w:rsidR="007539F1" w:rsidRPr="00B81A00">
        <w:t xml:space="preserve">police would not have a means of providing a new victim </w:t>
      </w:r>
      <w:r w:rsidR="00E75239" w:rsidRPr="00B81A00">
        <w:t>with information on their partners past domestic behaviour wh</w:t>
      </w:r>
      <w:r w:rsidR="0068306E" w:rsidRPr="00B81A00">
        <w:t xml:space="preserve">ich </w:t>
      </w:r>
      <w:r w:rsidR="00C562D6" w:rsidRPr="00B81A00">
        <w:t xml:space="preserve">in some cases could </w:t>
      </w:r>
      <w:r w:rsidR="00D37BB8" w:rsidRPr="00B81A00">
        <w:t xml:space="preserve">result in the relationship ending, therefore effectively preventing </w:t>
      </w:r>
      <w:r w:rsidR="00FC34C0" w:rsidRPr="00B81A00">
        <w:t xml:space="preserve">the victim from becoming a repeat victim. </w:t>
      </w:r>
      <w:r w:rsidR="00D37BB8" w:rsidRPr="00B81A00">
        <w:t xml:space="preserve"> </w:t>
      </w:r>
      <w:r w:rsidR="004C3968" w:rsidRPr="00B81A00">
        <w:t xml:space="preserve">Similarly, </w:t>
      </w:r>
      <w:r w:rsidR="00BF5956" w:rsidRPr="00B81A00">
        <w:t>this highlights t</w:t>
      </w:r>
      <w:r w:rsidR="007F76DA" w:rsidRPr="00B81A00">
        <w:t xml:space="preserve">hat </w:t>
      </w:r>
      <w:r w:rsidR="00986764" w:rsidRPr="00B81A00">
        <w:t xml:space="preserve">the collation of police intelligence plays a vital role in allowing the Claires Law application to be compiled and </w:t>
      </w:r>
      <w:r w:rsidR="00922307" w:rsidRPr="00B81A00">
        <w:t xml:space="preserve">collated out. </w:t>
      </w:r>
      <w:r w:rsidR="00303E9E" w:rsidRPr="00B81A00">
        <w:t>One criticism of the right to know scheme outlines that, “</w:t>
      </w:r>
      <w:r w:rsidR="00C177DE" w:rsidRPr="00B81A00">
        <w:t>in some victims experiences, there were many missed opportunities to inform women of a partners violent past…</w:t>
      </w:r>
      <w:r w:rsidR="003D4D9D" w:rsidRPr="00B81A00">
        <w:t xml:space="preserve">this included multiple </w:t>
      </w:r>
      <w:r w:rsidR="00BC5322" w:rsidRPr="00B81A00">
        <w:t>occasions where police were calle</w:t>
      </w:r>
      <w:r w:rsidR="00C073EF" w:rsidRPr="00B81A00">
        <w:t>d out” (</w:t>
      </w:r>
      <w:r w:rsidR="00527F3F" w:rsidRPr="00B81A00">
        <w:t xml:space="preserve">Barlow, C., </w:t>
      </w:r>
      <w:proofErr w:type="spellStart"/>
      <w:proofErr w:type="gramStart"/>
      <w:r w:rsidR="00527F3F" w:rsidRPr="00B81A00">
        <w:t>Renehan</w:t>
      </w:r>
      <w:r w:rsidR="00E93947" w:rsidRPr="00B81A00">
        <w:t>,N</w:t>
      </w:r>
      <w:proofErr w:type="spellEnd"/>
      <w:r w:rsidR="00E93947" w:rsidRPr="00B81A00">
        <w:t>.</w:t>
      </w:r>
      <w:proofErr w:type="gramEnd"/>
      <w:r w:rsidR="00E93947" w:rsidRPr="00B81A00">
        <w:t xml:space="preserve"> &amp; </w:t>
      </w:r>
      <w:proofErr w:type="spellStart"/>
      <w:r w:rsidR="00E93947" w:rsidRPr="00B81A00">
        <w:t>Walklate</w:t>
      </w:r>
      <w:proofErr w:type="spellEnd"/>
      <w:r w:rsidR="00E93947" w:rsidRPr="00B81A00">
        <w:t xml:space="preserve">, S, 2021). </w:t>
      </w:r>
      <w:r w:rsidR="004B1FCC" w:rsidRPr="00B81A00">
        <w:t xml:space="preserve">Although criticism can be identified here, this is </w:t>
      </w:r>
      <w:r w:rsidR="0048329E" w:rsidRPr="00B81A00">
        <w:t xml:space="preserve">highlighting a failure made to </w:t>
      </w:r>
      <w:r w:rsidR="00F963ED" w:rsidRPr="00B81A00">
        <w:t xml:space="preserve">utilise the </w:t>
      </w:r>
      <w:r w:rsidR="00103E5A" w:rsidRPr="00B81A00">
        <w:t>right to know programme rather than</w:t>
      </w:r>
      <w:r w:rsidR="0048329E" w:rsidRPr="00B81A00">
        <w:t xml:space="preserve"> a failure of the Domestic Violence Disclosure Scheme</w:t>
      </w:r>
      <w:r w:rsidR="0081468F" w:rsidRPr="00B81A00">
        <w:t xml:space="preserve"> itself</w:t>
      </w:r>
      <w:r w:rsidR="0048329E" w:rsidRPr="00B81A00">
        <w:t xml:space="preserve">. </w:t>
      </w:r>
      <w:r w:rsidR="009160C8" w:rsidRPr="00B81A00">
        <w:t xml:space="preserve">Arguably, this may suggest that there are limited </w:t>
      </w:r>
      <w:r w:rsidR="00377EDE" w:rsidRPr="00B81A00">
        <w:t xml:space="preserve">critiques </w:t>
      </w:r>
      <w:r w:rsidR="009160C8" w:rsidRPr="00B81A00">
        <w:t>of Domestic Violence Disclosure Schemes such as Claires Law</w:t>
      </w:r>
      <w:r w:rsidR="00377EDE" w:rsidRPr="00B81A00">
        <w:t xml:space="preserve">. Perhaps indicating that intelligence-led policing is extremely effective as a prevention method against repeat victimisation in domestic abuse relationships. </w:t>
      </w:r>
    </w:p>
    <w:p w14:paraId="3867E76C" w14:textId="68D793D1" w:rsidR="00103E5A" w:rsidRDefault="00D224AA" w:rsidP="00826075">
      <w:r w:rsidRPr="00B81A00">
        <w:t xml:space="preserve">In conclusion to this essay, the studies explored above suggest that intelligence-led policing is extremely effective </w:t>
      </w:r>
      <w:proofErr w:type="gramStart"/>
      <w:r w:rsidRPr="00B81A00">
        <w:t>as a means to</w:t>
      </w:r>
      <w:proofErr w:type="gramEnd"/>
      <w:r w:rsidRPr="00B81A00">
        <w:t xml:space="preserve"> preventing repeat victimisation</w:t>
      </w:r>
      <w:r w:rsidR="00CC1676" w:rsidRPr="00B81A00">
        <w:t>, particularly whe</w:t>
      </w:r>
      <w:r w:rsidR="00F90E00" w:rsidRPr="00B81A00">
        <w:t>n</w:t>
      </w:r>
      <w:r w:rsidR="001179DE" w:rsidRPr="00B81A00">
        <w:t xml:space="preserve"> in a domestic setting</w:t>
      </w:r>
      <w:r w:rsidRPr="00B81A00">
        <w:t xml:space="preserve">. </w:t>
      </w:r>
      <w:r w:rsidR="00491AF7" w:rsidRPr="00B81A00">
        <w:t>Advocating this, research displays that</w:t>
      </w:r>
      <w:r w:rsidR="00BB7D8C" w:rsidRPr="00B81A00">
        <w:t xml:space="preserve">, “in 55% </w:t>
      </w:r>
      <w:r w:rsidR="00DF6538" w:rsidRPr="00B81A00">
        <w:t xml:space="preserve">of deadly violence cases, there was no prior recorded contact by police with the victim” </w:t>
      </w:r>
      <w:r w:rsidR="004E6ED6" w:rsidRPr="00B81A00">
        <w:t>(Thornton, S. 2017).</w:t>
      </w:r>
      <w:r w:rsidR="00156CCE">
        <w:t xml:space="preserve"> </w:t>
      </w:r>
      <w:r w:rsidR="002C3A8B">
        <w:t xml:space="preserve"> This suggests</w:t>
      </w:r>
      <w:r w:rsidR="006A4F10">
        <w:t xml:space="preserve"> that </w:t>
      </w:r>
      <w:r w:rsidR="006F0BF3">
        <w:t xml:space="preserve">intelligence-led policing is </w:t>
      </w:r>
      <w:r w:rsidR="007B633F">
        <w:t xml:space="preserve">paramount in </w:t>
      </w:r>
      <w:r w:rsidR="001179DE">
        <w:t>inhibiting</w:t>
      </w:r>
      <w:r w:rsidR="007B633F">
        <w:t xml:space="preserve"> repeat victimisation </w:t>
      </w:r>
      <w:proofErr w:type="gramStart"/>
      <w:r w:rsidR="007B633F">
        <w:t>and also</w:t>
      </w:r>
      <w:proofErr w:type="gramEnd"/>
      <w:r w:rsidR="007B633F">
        <w:t xml:space="preserve"> implies that successful </w:t>
      </w:r>
      <w:r w:rsidR="00267754">
        <w:t>intervention from police</w:t>
      </w:r>
      <w:r w:rsidR="001B3D92">
        <w:t xml:space="preserve"> can</w:t>
      </w:r>
      <w:r w:rsidR="00267754">
        <w:t xml:space="preserve"> </w:t>
      </w:r>
      <w:r w:rsidR="008821DF">
        <w:t xml:space="preserve">often result in </w:t>
      </w:r>
      <w:r w:rsidR="00F11E22">
        <w:t>effective</w:t>
      </w:r>
      <w:r w:rsidR="00CF1E6C">
        <w:t xml:space="preserve"> prevention of harm</w:t>
      </w:r>
      <w:r w:rsidR="001B3D92">
        <w:t xml:space="preserve"> to the victim</w:t>
      </w:r>
      <w:r w:rsidR="00CF1E6C">
        <w:t xml:space="preserve">. </w:t>
      </w:r>
      <w:r w:rsidR="00555E37">
        <w:t xml:space="preserve">Although room for improvement can be identified within a </w:t>
      </w:r>
      <w:r w:rsidR="001B3D92">
        <w:t xml:space="preserve">wider </w:t>
      </w:r>
      <w:r w:rsidR="00555E37">
        <w:t>community setting</w:t>
      </w:r>
      <w:r w:rsidR="00BB28A4">
        <w:t>,</w:t>
      </w:r>
      <w:r w:rsidR="001F59F5">
        <w:t xml:space="preserve"> it can be identified that there are positive steps being taken by police to improve community cohesion and reduce repeat victimisation at a wider level. Although this is arguably not as successful as it currently is at an interpersonal level, as outlined above, statistics are relatively low within a wider community</w:t>
      </w:r>
      <w:r w:rsidR="00CE6C63">
        <w:t xml:space="preserve"> too. </w:t>
      </w:r>
      <w:r w:rsidR="00004637">
        <w:t>Therefore,</w:t>
      </w:r>
      <w:r w:rsidR="0043783C">
        <w:t xml:space="preserve"> suggesting </w:t>
      </w:r>
      <w:r w:rsidR="0043783C">
        <w:lastRenderedPageBreak/>
        <w:t xml:space="preserve">that in general, intelligence-led policing is effective in reducing repeat victimisation </w:t>
      </w:r>
      <w:r w:rsidR="00823886">
        <w:t xml:space="preserve">both in a wider community and in a domestic setting. </w:t>
      </w:r>
    </w:p>
    <w:p w14:paraId="1AD3EF4B" w14:textId="3790CF70" w:rsidR="0079430A" w:rsidRDefault="00C02E8D" w:rsidP="00826075">
      <w:r>
        <w:t xml:space="preserve">Word count </w:t>
      </w:r>
      <w:r w:rsidR="007C5DF0">
        <w:t>2,002.</w:t>
      </w:r>
    </w:p>
    <w:p w14:paraId="20CE06BA" w14:textId="77777777" w:rsidR="0079430A" w:rsidRDefault="0079430A" w:rsidP="00826075"/>
    <w:p w14:paraId="16D3AC9C" w14:textId="77777777" w:rsidR="00565DFD" w:rsidRDefault="00565DFD" w:rsidP="00826075"/>
    <w:p w14:paraId="5A7BBAA5" w14:textId="77777777" w:rsidR="00565DFD" w:rsidRDefault="00565DFD" w:rsidP="00826075"/>
    <w:p w14:paraId="7E3366C6" w14:textId="2772F5FF" w:rsidR="0049039D" w:rsidRDefault="00090E4A" w:rsidP="00242870">
      <w:r>
        <w:t>Essay 4:</w:t>
      </w:r>
    </w:p>
    <w:p w14:paraId="52047A0C" w14:textId="276DA619" w:rsidR="0020096D" w:rsidRDefault="008F07EE" w:rsidP="0049039D">
      <w:pPr>
        <w:ind w:left="360"/>
      </w:pPr>
      <w:r>
        <w:t xml:space="preserve">This essay will </w:t>
      </w:r>
      <w:r w:rsidR="00450AB0">
        <w:t>analyse</w:t>
      </w:r>
      <w:r>
        <w:t xml:space="preserve"> the consequences associated with </w:t>
      </w:r>
      <w:r w:rsidR="00902876">
        <w:t xml:space="preserve">poor engagement between the police service and the local community that they serve. This will be </w:t>
      </w:r>
      <w:r w:rsidR="00F72BD6">
        <w:t xml:space="preserve">achieved </w:t>
      </w:r>
      <w:r w:rsidR="00E55CD6">
        <w:t xml:space="preserve">through </w:t>
      </w:r>
      <w:r w:rsidR="00450AB0">
        <w:t xml:space="preserve">exploring </w:t>
      </w:r>
      <w:r w:rsidR="00E55CD6">
        <w:t xml:space="preserve">the </w:t>
      </w:r>
      <w:proofErr w:type="gramStart"/>
      <w:r w:rsidR="00E55CD6">
        <w:t>terms</w:t>
      </w:r>
      <w:r w:rsidR="00BD7BE2">
        <w:t>;</w:t>
      </w:r>
      <w:proofErr w:type="gramEnd"/>
      <w:r w:rsidR="00E55CD6">
        <w:t xml:space="preserve"> effective engagement, local community, and community cohesion. Following this, </w:t>
      </w:r>
      <w:r w:rsidR="00517B01">
        <w:t>discussion will take place around the positive and negative connotations drawn from community cohesion</w:t>
      </w:r>
      <w:r w:rsidR="00E04A89">
        <w:t xml:space="preserve"> and how </w:t>
      </w:r>
      <w:proofErr w:type="gramStart"/>
      <w:r w:rsidR="00385829">
        <w:t>these effect</w:t>
      </w:r>
      <w:proofErr w:type="gramEnd"/>
      <w:r w:rsidR="00385829">
        <w:t xml:space="preserve"> </w:t>
      </w:r>
      <w:r w:rsidR="008E5A02">
        <w:t>policing within the local community</w:t>
      </w:r>
      <w:r w:rsidR="00E04A89">
        <w:t>.</w:t>
      </w:r>
      <w:r w:rsidR="00BB0619">
        <w:t xml:space="preserve"> Reference will be made to The Cantle Report and The Stephen Lawrence Enquiry to evidence these claims.</w:t>
      </w:r>
      <w:r w:rsidR="00E04A89">
        <w:t xml:space="preserve"> </w:t>
      </w:r>
      <w:r w:rsidR="00502EA0">
        <w:t>In conclusion to this essay</w:t>
      </w:r>
      <w:r w:rsidR="00F86AA0">
        <w:t xml:space="preserve">, </w:t>
      </w:r>
      <w:r w:rsidR="00A429E6">
        <w:t xml:space="preserve">consideration will be given to the positive inferences drawn from successful </w:t>
      </w:r>
      <w:r w:rsidR="00B30F32">
        <w:t xml:space="preserve">community cohesion in comparison to </w:t>
      </w:r>
      <w:r w:rsidR="00A7138E">
        <w:t xml:space="preserve">implications </w:t>
      </w:r>
      <w:r w:rsidR="00015547">
        <w:t>connected to ineffective community cohesion and the effect</w:t>
      </w:r>
      <w:r w:rsidR="00500691">
        <w:t xml:space="preserve"> that</w:t>
      </w:r>
      <w:r w:rsidR="00015547">
        <w:t xml:space="preserve"> this has on the </w:t>
      </w:r>
      <w:r w:rsidR="00AE5B9A">
        <w:t>police service</w:t>
      </w:r>
      <w:r w:rsidR="00B206A8">
        <w:t>.</w:t>
      </w:r>
      <w:r w:rsidR="00015547">
        <w:t xml:space="preserve"> </w:t>
      </w:r>
      <w:r w:rsidR="00A7138E">
        <w:t xml:space="preserve"> </w:t>
      </w:r>
    </w:p>
    <w:p w14:paraId="6029981D" w14:textId="27BFAAA6" w:rsidR="00222560" w:rsidRPr="00502A8D" w:rsidRDefault="00A01994" w:rsidP="006128AC">
      <w:pPr>
        <w:ind w:left="360"/>
      </w:pPr>
      <w:r>
        <w:t xml:space="preserve">Research surrounding effective </w:t>
      </w:r>
      <w:r w:rsidR="00C12B3E">
        <w:t xml:space="preserve">engagement highlights that “trust is essential to building and </w:t>
      </w:r>
      <w:r w:rsidR="00C12B3E" w:rsidRPr="00502A8D">
        <w:t xml:space="preserve">maintaining </w:t>
      </w:r>
      <w:r w:rsidR="00E2664C" w:rsidRPr="00502A8D">
        <w:t>mutually respectful relationships</w:t>
      </w:r>
      <w:r w:rsidR="00070652" w:rsidRPr="00502A8D">
        <w:t>, especially partnerships involving…community stakeholders…</w:t>
      </w:r>
      <w:r w:rsidR="00E40019" w:rsidRPr="00502A8D">
        <w:t xml:space="preserve">in which there is often an inherent imbalance of power”. </w:t>
      </w:r>
      <w:r w:rsidR="007F44B9" w:rsidRPr="00502A8D">
        <w:t>(Wilkins, C, H. 2018).</w:t>
      </w:r>
      <w:r w:rsidR="00E2664C" w:rsidRPr="00502A8D">
        <w:t xml:space="preserve"> </w:t>
      </w:r>
      <w:r w:rsidR="00077799" w:rsidRPr="00502A8D">
        <w:t>Immediately suggesting that there is a</w:t>
      </w:r>
      <w:r w:rsidR="00953A90" w:rsidRPr="00502A8D">
        <w:t xml:space="preserve"> </w:t>
      </w:r>
      <w:r w:rsidR="00C04FBE" w:rsidRPr="00502A8D">
        <w:t xml:space="preserve">disparity between the police service and the local community </w:t>
      </w:r>
      <w:r w:rsidR="00CA2B56" w:rsidRPr="00502A8D">
        <w:t xml:space="preserve">that they serve </w:t>
      </w:r>
      <w:r w:rsidR="00C04FBE" w:rsidRPr="00502A8D">
        <w:t>due</w:t>
      </w:r>
      <w:r w:rsidR="00CA2B56" w:rsidRPr="00502A8D">
        <w:t xml:space="preserve"> to</w:t>
      </w:r>
      <w:r w:rsidR="00C04FBE" w:rsidRPr="00502A8D">
        <w:t xml:space="preserve"> </w:t>
      </w:r>
      <w:r w:rsidR="00953A90" w:rsidRPr="00502A8D">
        <w:t>the sense of authority associated with the police service.</w:t>
      </w:r>
      <w:r w:rsidR="00FC5548" w:rsidRPr="00502A8D">
        <w:t xml:space="preserve"> </w:t>
      </w:r>
      <w:r w:rsidR="00F018E1" w:rsidRPr="00502A8D">
        <w:t>Furthermore, it is believed that “</w:t>
      </w:r>
      <w:r w:rsidR="00713C3D" w:rsidRPr="00502A8D">
        <w:t xml:space="preserve">informal mechanisms of social control play a greater role than formal mechanisms </w:t>
      </w:r>
      <w:r w:rsidR="00CF36A5" w:rsidRPr="00502A8D">
        <w:t xml:space="preserve">based on traditional, reactive, </w:t>
      </w:r>
      <w:r w:rsidR="00527A73" w:rsidRPr="00502A8D">
        <w:t>enforcement-based</w:t>
      </w:r>
      <w:r w:rsidR="00CF36A5" w:rsidRPr="00502A8D">
        <w:t xml:space="preserve"> policing” (</w:t>
      </w:r>
      <w:proofErr w:type="spellStart"/>
      <w:r w:rsidR="00CF36A5" w:rsidRPr="00502A8D">
        <w:t>Myhill</w:t>
      </w:r>
      <w:proofErr w:type="spellEnd"/>
      <w:r w:rsidR="00CF36A5" w:rsidRPr="00502A8D">
        <w:t>, A. 2012).</w:t>
      </w:r>
      <w:r w:rsidR="00CF1E05" w:rsidRPr="00502A8D">
        <w:t xml:space="preserve"> </w:t>
      </w:r>
      <w:r w:rsidR="009304CE" w:rsidRPr="00502A8D">
        <w:t xml:space="preserve">Implying that </w:t>
      </w:r>
      <w:r w:rsidR="003452A3" w:rsidRPr="00502A8D">
        <w:t>ineffective</w:t>
      </w:r>
      <w:r w:rsidR="00AB2434" w:rsidRPr="00502A8D">
        <w:t xml:space="preserve"> engagement makes the police service reliant on old school methods which </w:t>
      </w:r>
      <w:r w:rsidR="00222560" w:rsidRPr="00502A8D">
        <w:t>produce less successful results in policing.</w:t>
      </w:r>
    </w:p>
    <w:p w14:paraId="1CFC1DF7" w14:textId="1DE2170F" w:rsidR="003E5B0F" w:rsidRDefault="00660E58" w:rsidP="003E5B0F">
      <w:pPr>
        <w:ind w:left="360"/>
      </w:pPr>
      <w:r w:rsidRPr="00502A8D">
        <w:t xml:space="preserve">Similarly, </w:t>
      </w:r>
      <w:r w:rsidR="00013A9C" w:rsidRPr="00502A8D">
        <w:t xml:space="preserve">it is contested that </w:t>
      </w:r>
      <w:r w:rsidRPr="00502A8D">
        <w:t xml:space="preserve">“community </w:t>
      </w:r>
      <w:r w:rsidR="00C44CE1" w:rsidRPr="00502A8D">
        <w:t xml:space="preserve">policing has </w:t>
      </w:r>
      <w:r w:rsidR="00343321" w:rsidRPr="00502A8D">
        <w:t>often been promoted</w:t>
      </w:r>
      <w:r w:rsidR="00A778E4" w:rsidRPr="00502A8D">
        <w:t xml:space="preserve">, particularly in liberal democrat societies, </w:t>
      </w:r>
      <w:r w:rsidR="002B1678" w:rsidRPr="00502A8D">
        <w:t>as the best approach to align police services with the principles of good security sector governance” (</w:t>
      </w:r>
      <w:proofErr w:type="spellStart"/>
      <w:r w:rsidR="00861BA8" w:rsidRPr="00502A8D">
        <w:t>Kocak</w:t>
      </w:r>
      <w:proofErr w:type="spellEnd"/>
      <w:r w:rsidR="00861BA8" w:rsidRPr="00502A8D">
        <w:t xml:space="preserve">, D. 2018). </w:t>
      </w:r>
      <w:r w:rsidR="006F0B1D" w:rsidRPr="00502A8D">
        <w:t xml:space="preserve">Referencing alignment, once again </w:t>
      </w:r>
      <w:r w:rsidR="0030354C" w:rsidRPr="00502A8D">
        <w:t xml:space="preserve">highlights that the perceived imbalance between the police and the public is responsible for </w:t>
      </w:r>
      <w:r w:rsidR="004924D2" w:rsidRPr="00502A8D">
        <w:t xml:space="preserve">ineffective engagement and the ability to </w:t>
      </w:r>
      <w:r w:rsidR="00FD41AD" w:rsidRPr="00502A8D">
        <w:t>successfully police the community.</w:t>
      </w:r>
      <w:r w:rsidR="00BE3397" w:rsidRPr="00502A8D">
        <w:t xml:space="preserve"> Suggesting that poor engagement between the police and the public may have a negative effect on community cohesion.</w:t>
      </w:r>
      <w:r w:rsidR="00BE3397">
        <w:t xml:space="preserve"> </w:t>
      </w:r>
    </w:p>
    <w:p w14:paraId="06805891" w14:textId="6EFD40E1" w:rsidR="000B7F4E" w:rsidRDefault="003E5B0F" w:rsidP="00AB2107">
      <w:pPr>
        <w:ind w:left="360"/>
      </w:pPr>
      <w:r w:rsidRPr="00502A8D">
        <w:t xml:space="preserve">Moreover, </w:t>
      </w:r>
      <w:r w:rsidR="003826B2" w:rsidRPr="00502A8D">
        <w:t xml:space="preserve">it is outlined that </w:t>
      </w:r>
      <w:r w:rsidR="001A7339" w:rsidRPr="00502A8D">
        <w:t>“</w:t>
      </w:r>
      <w:r w:rsidR="005A03CC" w:rsidRPr="00502A8D">
        <w:t xml:space="preserve">the importance of community cohesion </w:t>
      </w:r>
      <w:r w:rsidR="00190D05" w:rsidRPr="00502A8D">
        <w:t xml:space="preserve">was recognised following the disturbances </w:t>
      </w:r>
      <w:r w:rsidR="00635B13" w:rsidRPr="00502A8D">
        <w:t>in the north of England</w:t>
      </w:r>
      <w:r w:rsidR="0035662F" w:rsidRPr="00502A8D">
        <w:t xml:space="preserve"> in</w:t>
      </w:r>
      <w:r w:rsidR="00635B13" w:rsidRPr="00502A8D">
        <w:t xml:space="preserve"> 2001</w:t>
      </w:r>
      <w:r w:rsidR="0035662F" w:rsidRPr="00502A8D">
        <w:t>” as discussed by (</w:t>
      </w:r>
      <w:r w:rsidR="00D34FF5" w:rsidRPr="00502A8D">
        <w:t>National Policing Improvement Agency</w:t>
      </w:r>
      <w:r w:rsidR="009B2035" w:rsidRPr="00502A8D">
        <w:t xml:space="preserve">). </w:t>
      </w:r>
      <w:r w:rsidR="00E63EA1" w:rsidRPr="00502A8D">
        <w:t xml:space="preserve">Suggesting that there have been previous incidents in policing which confirm this belief to be true. </w:t>
      </w:r>
      <w:r w:rsidR="007B4288" w:rsidRPr="00502A8D">
        <w:t xml:space="preserve">This </w:t>
      </w:r>
      <w:r w:rsidR="00841AE0" w:rsidRPr="00502A8D">
        <w:t xml:space="preserve">notion </w:t>
      </w:r>
      <w:r w:rsidR="007B4288" w:rsidRPr="00502A8D">
        <w:t xml:space="preserve">is supported by </w:t>
      </w:r>
      <w:r w:rsidR="00564854" w:rsidRPr="00502A8D">
        <w:t xml:space="preserve">The Cantle report </w:t>
      </w:r>
      <w:r w:rsidR="0080218F" w:rsidRPr="00502A8D">
        <w:t xml:space="preserve">which “found that communities were living “parallel lives” </w:t>
      </w:r>
      <w:r w:rsidR="0094456C" w:rsidRPr="00502A8D">
        <w:t xml:space="preserve">and highlighted the need to increase contact between communities </w:t>
      </w:r>
      <w:proofErr w:type="gramStart"/>
      <w:r w:rsidR="0094456C" w:rsidRPr="00502A8D">
        <w:t>in order to</w:t>
      </w:r>
      <w:proofErr w:type="gramEnd"/>
      <w:r w:rsidR="0094456C" w:rsidRPr="00502A8D">
        <w:t xml:space="preserve"> build </w:t>
      </w:r>
      <w:r w:rsidR="00064BF9" w:rsidRPr="00502A8D">
        <w:t>‘community cohesion’” (</w:t>
      </w:r>
      <w:r w:rsidR="00C17F78" w:rsidRPr="00502A8D">
        <w:t>B</w:t>
      </w:r>
      <w:r w:rsidR="00064BF9" w:rsidRPr="00502A8D">
        <w:t>elong, 2023).</w:t>
      </w:r>
      <w:r w:rsidR="00564854" w:rsidRPr="00502A8D">
        <w:t xml:space="preserve"> </w:t>
      </w:r>
      <w:r w:rsidR="00482274" w:rsidRPr="00502A8D">
        <w:t xml:space="preserve">Inferring </w:t>
      </w:r>
      <w:r w:rsidR="00687EFB" w:rsidRPr="00502A8D">
        <w:t>once again</w:t>
      </w:r>
      <w:r w:rsidR="005D3C5C" w:rsidRPr="00502A8D">
        <w:t xml:space="preserve">, </w:t>
      </w:r>
      <w:r w:rsidR="00687EFB" w:rsidRPr="00502A8D">
        <w:t xml:space="preserve">that poor engagement with communities collates to poor community cohesion therefore having a detrimental effect on policing. </w:t>
      </w:r>
      <w:r w:rsidR="00573030" w:rsidRPr="00502A8D">
        <w:t>Further research into The Cant</w:t>
      </w:r>
      <w:r w:rsidR="001A79C6" w:rsidRPr="00502A8D">
        <w:t>le Report</w:t>
      </w:r>
      <w:r w:rsidR="006475BC" w:rsidRPr="00502A8D">
        <w:t xml:space="preserve"> </w:t>
      </w:r>
      <w:r w:rsidR="00AA6ED4" w:rsidRPr="00502A8D">
        <w:t>suggests that</w:t>
      </w:r>
      <w:r w:rsidR="00D85563" w:rsidRPr="00502A8D">
        <w:t xml:space="preserve"> there were</w:t>
      </w:r>
      <w:r w:rsidR="00AA6ED4" w:rsidRPr="00502A8D">
        <w:t xml:space="preserve"> “a large number of disturbances in towns </w:t>
      </w:r>
      <w:r w:rsidR="003F33FC" w:rsidRPr="00502A8D">
        <w:t>and cities</w:t>
      </w:r>
      <w:r w:rsidR="00724C48" w:rsidRPr="00502A8D">
        <w:t>…i</w:t>
      </w:r>
      <w:r w:rsidR="003F33FC" w:rsidRPr="00502A8D">
        <w:t xml:space="preserve">nvolving large numbers of people from different cultural backgrounds </w:t>
      </w:r>
      <w:r w:rsidR="005B7CB9" w:rsidRPr="00502A8D">
        <w:t xml:space="preserve">and which resulted in the destruction of property and attacks on the </w:t>
      </w:r>
      <w:r w:rsidR="00724C48" w:rsidRPr="00502A8D">
        <w:t xml:space="preserve">Police” </w:t>
      </w:r>
      <w:r w:rsidR="008A4F97" w:rsidRPr="00502A8D">
        <w:t>(Home Office</w:t>
      </w:r>
      <w:r w:rsidR="000E2520" w:rsidRPr="00502A8D">
        <w:t>).</w:t>
      </w:r>
      <w:r w:rsidR="00E6127E" w:rsidRPr="00502A8D">
        <w:t xml:space="preserve"> </w:t>
      </w:r>
      <w:r w:rsidR="008F58C6" w:rsidRPr="00502A8D">
        <w:t>Indicating</w:t>
      </w:r>
      <w:r w:rsidR="008F58C6">
        <w:t xml:space="preserve"> that th</w:t>
      </w:r>
      <w:r w:rsidR="00E62824">
        <w:t xml:space="preserve">is </w:t>
      </w:r>
      <w:r w:rsidR="000A32A3">
        <w:t xml:space="preserve">may be a contributing factor to the imbalance of </w:t>
      </w:r>
      <w:r w:rsidR="000A32A3">
        <w:lastRenderedPageBreak/>
        <w:t>power perceived between the public and the police service.</w:t>
      </w:r>
      <w:r w:rsidR="007F260D">
        <w:t xml:space="preserve"> </w:t>
      </w:r>
      <w:r w:rsidR="00C81BE0">
        <w:t>The</w:t>
      </w:r>
      <w:r w:rsidR="007522FD">
        <w:t xml:space="preserve"> attacks on police may also suggest a lack of community cohesion, an inability to successfully police the community and</w:t>
      </w:r>
      <w:r w:rsidR="00E044D8">
        <w:t xml:space="preserve"> ineffective engagement </w:t>
      </w:r>
      <w:r w:rsidR="006C3D9E">
        <w:t>between the police and</w:t>
      </w:r>
      <w:r w:rsidR="00E044D8">
        <w:t xml:space="preserve"> the community</w:t>
      </w:r>
      <w:r w:rsidR="0007011A">
        <w:t xml:space="preserve">. </w:t>
      </w:r>
      <w:r w:rsidR="00CD5666">
        <w:t xml:space="preserve">The Cantle Report </w:t>
      </w:r>
      <w:r w:rsidR="000726B4">
        <w:t xml:space="preserve">has “increasingly become a means by which both the theory and practice </w:t>
      </w:r>
      <w:r w:rsidR="00BD51C2">
        <w:t xml:space="preserve">of community cohesion can be understood </w:t>
      </w:r>
      <w:r w:rsidR="006F3C33">
        <w:t>and developed</w:t>
      </w:r>
      <w:r w:rsidR="006F3C33" w:rsidRPr="00502A8D">
        <w:t>”</w:t>
      </w:r>
      <w:r w:rsidR="00A5641F" w:rsidRPr="00502A8D">
        <w:t xml:space="preserve"> (The Smith Institute, 2008)</w:t>
      </w:r>
      <w:r w:rsidR="00034C10" w:rsidRPr="00502A8D">
        <w:t xml:space="preserve"> </w:t>
      </w:r>
      <w:r w:rsidR="00BC1526" w:rsidRPr="00502A8D">
        <w:t>highlighting</w:t>
      </w:r>
      <w:r w:rsidR="00034C10" w:rsidRPr="00502A8D">
        <w:t xml:space="preserve"> that the purpose of the report was to achieve community cohesion</w:t>
      </w:r>
      <w:r w:rsidR="00CE0788" w:rsidRPr="00502A8D">
        <w:t xml:space="preserve"> by minimising </w:t>
      </w:r>
      <w:r w:rsidR="001155D6" w:rsidRPr="00502A8D">
        <w:t>circumstances</w:t>
      </w:r>
      <w:r w:rsidR="00FA05B2" w:rsidRPr="00502A8D">
        <w:t xml:space="preserve"> where </w:t>
      </w:r>
      <w:r w:rsidR="001A56B2" w:rsidRPr="00502A8D">
        <w:t>discriminations would persevere</w:t>
      </w:r>
      <w:r w:rsidR="001155D6" w:rsidRPr="00502A8D">
        <w:t xml:space="preserve"> (The Smith Institute, 2008).</w:t>
      </w:r>
      <w:r w:rsidR="00D315E0" w:rsidRPr="00502A8D">
        <w:t xml:space="preserve"> </w:t>
      </w:r>
      <w:r w:rsidR="00BC1526" w:rsidRPr="00502A8D">
        <w:t>This</w:t>
      </w:r>
      <w:r w:rsidR="00BC1526">
        <w:t xml:space="preserve"> also underlines</w:t>
      </w:r>
      <w:r w:rsidR="00964760">
        <w:t xml:space="preserve"> </w:t>
      </w:r>
      <w:r w:rsidR="000B7F4E">
        <w:t xml:space="preserve">how ineffective engagement with the public can </w:t>
      </w:r>
      <w:r w:rsidR="00BC1526">
        <w:t>lead to poor</w:t>
      </w:r>
      <w:r w:rsidR="000B7F4E">
        <w:t xml:space="preserve"> community engagement</w:t>
      </w:r>
      <w:r w:rsidR="00BC1526">
        <w:t xml:space="preserve"> which prevents the police service from being able to operate effectively.</w:t>
      </w:r>
    </w:p>
    <w:p w14:paraId="03D12F3D" w14:textId="57082AAB" w:rsidR="00BE4CFD" w:rsidRDefault="00AB2107" w:rsidP="007F75BB">
      <w:pPr>
        <w:ind w:left="360"/>
      </w:pPr>
      <w:r>
        <w:t xml:space="preserve">Contesting this, The Stephen Lawrence enquiry arguably presents </w:t>
      </w:r>
      <w:r w:rsidR="00A42D0C">
        <w:t xml:space="preserve">that community cohesion has not successfully been achieved since the implementation of </w:t>
      </w:r>
      <w:r w:rsidR="00253622">
        <w:t>T</w:t>
      </w:r>
      <w:r w:rsidR="00A42D0C">
        <w:t xml:space="preserve">he Cantle Report. </w:t>
      </w:r>
      <w:r w:rsidR="000A32F3">
        <w:t xml:space="preserve">Evidencing this, </w:t>
      </w:r>
      <w:r w:rsidR="009E56C5">
        <w:t>(</w:t>
      </w:r>
      <w:r w:rsidR="009E56C5" w:rsidRPr="00502A8D">
        <w:t>Stone, R</w:t>
      </w:r>
      <w:r w:rsidR="00135C73" w:rsidRPr="00502A8D">
        <w:t>, 2013)</w:t>
      </w:r>
      <w:r w:rsidR="00135C73">
        <w:t xml:space="preserve"> alleges “the investigation into Stephen Lawrences </w:t>
      </w:r>
      <w:r w:rsidR="00F87B6A">
        <w:t>death, was from the very beginning, marred by accusations of poor police work and racism in the Metropolitan Police”.</w:t>
      </w:r>
      <w:r w:rsidR="00292AC9">
        <w:t xml:space="preserve"> Suggesting that The Cantle Report has not been successful in remedying the ineffective engagement between the police and the public, which could suggest a continued issue with community cohesion.</w:t>
      </w:r>
      <w:r w:rsidR="008D6D89">
        <w:t xml:space="preserve"> Exploring The Stephen Lawrence case, it </w:t>
      </w:r>
      <w:r w:rsidR="00556AD6">
        <w:t>is also underlined that “th</w:t>
      </w:r>
      <w:r w:rsidR="00AC205C">
        <w:t xml:space="preserve">is breakdown of police </w:t>
      </w:r>
      <w:r w:rsidR="00413D1D">
        <w:t>and community relations was reflected in the Scarman report” (</w:t>
      </w:r>
      <w:r w:rsidR="009D74C5" w:rsidRPr="00502A8D">
        <w:t>Wong, K. 2009).</w:t>
      </w:r>
      <w:r w:rsidR="009D74C5">
        <w:t xml:space="preserve"> </w:t>
      </w:r>
      <w:r w:rsidR="002A481A">
        <w:t>Evidencing</w:t>
      </w:r>
      <w:r w:rsidR="008C66D2">
        <w:t xml:space="preserve"> </w:t>
      </w:r>
      <w:r w:rsidR="00F9112C">
        <w:t xml:space="preserve">that </w:t>
      </w:r>
      <w:r w:rsidR="002A481A">
        <w:t>th</w:t>
      </w:r>
      <w:r w:rsidR="00F9112C">
        <w:t>es</w:t>
      </w:r>
      <w:r w:rsidR="002A481A">
        <w:t xml:space="preserve">e issues persisted surrounding </w:t>
      </w:r>
      <w:r w:rsidR="00635719">
        <w:t>police</w:t>
      </w:r>
      <w:r w:rsidR="002A481A">
        <w:t xml:space="preserve"> and public relations. </w:t>
      </w:r>
      <w:r w:rsidR="0040419D">
        <w:t xml:space="preserve">Investigation into the Scarman Report suggests that </w:t>
      </w:r>
      <w:r w:rsidR="00505F6B">
        <w:t xml:space="preserve">the purpose of the report was to investigate the social concerns </w:t>
      </w:r>
      <w:r w:rsidR="003C2CB3">
        <w:t xml:space="preserve">behind the violence displayed at </w:t>
      </w:r>
      <w:r w:rsidR="008C4DCD">
        <w:t>T</w:t>
      </w:r>
      <w:r w:rsidR="003C2CB3">
        <w:t>he Brixton Riots (</w:t>
      </w:r>
      <w:r w:rsidR="00CE0AF7" w:rsidRPr="00502A8D">
        <w:t>Dabydeen, D. 2007).</w:t>
      </w:r>
      <w:r w:rsidR="00CE0AF7">
        <w:t xml:space="preserve"> </w:t>
      </w:r>
      <w:r w:rsidR="00505F6B">
        <w:t xml:space="preserve"> </w:t>
      </w:r>
      <w:r w:rsidR="00F9112C">
        <w:t>Proposing</w:t>
      </w:r>
      <w:r w:rsidR="00CF4306">
        <w:t xml:space="preserve"> that the purpose of </w:t>
      </w:r>
      <w:r w:rsidR="005F7557">
        <w:t>The Cantle Report and The Scarman report were similar in nature.</w:t>
      </w:r>
      <w:r w:rsidR="00D92DF2">
        <w:t xml:space="preserve"> Both reports arguably </w:t>
      </w:r>
      <w:r w:rsidR="00FA1D70">
        <w:t>set out</w:t>
      </w:r>
      <w:r w:rsidR="00D92DF2">
        <w:t xml:space="preserve"> to improve the relationship between the police and the public to remedy community cohesion.</w:t>
      </w:r>
      <w:r w:rsidR="005F7557">
        <w:t xml:space="preserve"> </w:t>
      </w:r>
      <w:r w:rsidR="008B437B">
        <w:t>Surveying The Scarman Report, it is summarised that, “</w:t>
      </w:r>
      <w:r w:rsidR="00162A52">
        <w:t xml:space="preserve">in this complex of social, </w:t>
      </w:r>
      <w:r w:rsidR="006B5E12">
        <w:t>political,</w:t>
      </w:r>
      <w:r w:rsidR="00162A52">
        <w:t xml:space="preserve"> and economic factors</w:t>
      </w:r>
      <w:r w:rsidR="00EF36EB">
        <w:t xml:space="preserve"> </w:t>
      </w:r>
      <w:r w:rsidR="00162A52">
        <w:t xml:space="preserve">the key </w:t>
      </w:r>
      <w:r w:rsidR="00EF36EB">
        <w:t xml:space="preserve">elements that </w:t>
      </w:r>
      <w:r w:rsidR="00016CB3">
        <w:t xml:space="preserve">‘create a </w:t>
      </w:r>
      <w:r w:rsidR="00B158AD">
        <w:t>predisposition</w:t>
      </w:r>
      <w:r w:rsidR="00016CB3">
        <w:t xml:space="preserve"> towards violent protest</w:t>
      </w:r>
      <w:r w:rsidR="00DB0139">
        <w:t>s</w:t>
      </w:r>
      <w:r w:rsidR="00016CB3">
        <w:t xml:space="preserve">’” </w:t>
      </w:r>
      <w:r w:rsidR="00B158AD">
        <w:t>(</w:t>
      </w:r>
      <w:r w:rsidR="00B158AD" w:rsidRPr="00502A8D">
        <w:t>Dabydeen, D. 2007).</w:t>
      </w:r>
      <w:r w:rsidR="00B158AD">
        <w:t xml:space="preserve">  </w:t>
      </w:r>
      <w:r w:rsidR="009534AB">
        <w:t xml:space="preserve">Arguably, this </w:t>
      </w:r>
      <w:r w:rsidR="005C3C45">
        <w:t>may suggest that the Brixton riots were justified due to the prevalence of social</w:t>
      </w:r>
      <w:r w:rsidR="00B573B3">
        <w:t>, political</w:t>
      </w:r>
      <w:r w:rsidR="006A4E8B">
        <w:t xml:space="preserve">, </w:t>
      </w:r>
      <w:r w:rsidR="00B573B3">
        <w:t xml:space="preserve">and other </w:t>
      </w:r>
      <w:r w:rsidR="005C3C45">
        <w:t>issues</w:t>
      </w:r>
      <w:r w:rsidR="00B573B3">
        <w:t xml:space="preserve"> </w:t>
      </w:r>
      <w:r w:rsidR="005C3C45">
        <w:t>within th</w:t>
      </w:r>
      <w:r w:rsidR="006379FC">
        <w:t>is</w:t>
      </w:r>
      <w:r w:rsidR="00861D7A">
        <w:t xml:space="preserve"> </w:t>
      </w:r>
      <w:r w:rsidR="006D6577">
        <w:t>community</w:t>
      </w:r>
      <w:r w:rsidR="005C3C45">
        <w:t xml:space="preserve"> at this time in history. </w:t>
      </w:r>
      <w:r w:rsidR="006A4E8B">
        <w:t xml:space="preserve">Similarly, this may suggest that the violent protests were </w:t>
      </w:r>
      <w:r w:rsidR="005A7DC4">
        <w:t>the result of a public outcry for change</w:t>
      </w:r>
      <w:r w:rsidR="00A92A8A">
        <w:t>. Perhaps the riots set out to improve the disparity between the police and the public.</w:t>
      </w:r>
      <w:r w:rsidR="00A85242">
        <w:t xml:space="preserve"> </w:t>
      </w:r>
      <w:r w:rsidR="00A45F85">
        <w:t>Further review into The Scarman Report alleges that, “</w:t>
      </w:r>
      <w:r w:rsidR="00C25490">
        <w:t xml:space="preserve">the results are certainly entirely consistent </w:t>
      </w:r>
      <w:r w:rsidR="00805F82">
        <w:t xml:space="preserve">with black </w:t>
      </w:r>
      <w:r w:rsidR="00E8271A">
        <w:t>people’s</w:t>
      </w:r>
      <w:r w:rsidR="00805F82">
        <w:t xml:space="preserve"> views that they are objects of police harassment on the streets” (</w:t>
      </w:r>
      <w:r w:rsidR="00805F82" w:rsidRPr="00502A8D">
        <w:t xml:space="preserve">Cain, M. </w:t>
      </w:r>
      <w:r w:rsidR="00B31BFF" w:rsidRPr="00502A8D">
        <w:t>1982).</w:t>
      </w:r>
      <w:r w:rsidR="00792DD0">
        <w:t xml:space="preserve"> </w:t>
      </w:r>
      <w:r w:rsidR="006B679B">
        <w:t>Underlining</w:t>
      </w:r>
      <w:r w:rsidR="003C77F4">
        <w:t xml:space="preserve"> a</w:t>
      </w:r>
      <w:r w:rsidR="007255DE">
        <w:t xml:space="preserve"> further</w:t>
      </w:r>
      <w:r w:rsidR="003C77F4">
        <w:t xml:space="preserve"> sense of poor engagement between the police service and the </w:t>
      </w:r>
      <w:r w:rsidR="008D7164">
        <w:t>public and</w:t>
      </w:r>
      <w:r w:rsidR="003C77F4">
        <w:t xml:space="preserve"> </w:t>
      </w:r>
      <w:r w:rsidR="007F74A9">
        <w:t xml:space="preserve">highlighting a sense of mistrust in the police. </w:t>
      </w:r>
      <w:r w:rsidR="008D7164">
        <w:t xml:space="preserve">Correspondingly, </w:t>
      </w:r>
      <w:r w:rsidR="00197E02">
        <w:t xml:space="preserve">this may also suggest that the public felt that the riots were necessary </w:t>
      </w:r>
      <w:proofErr w:type="gramStart"/>
      <w:r w:rsidR="00197E02">
        <w:t>in order to</w:t>
      </w:r>
      <w:proofErr w:type="gramEnd"/>
      <w:r w:rsidR="00197E02">
        <w:t xml:space="preserve"> be heard and insight a change</w:t>
      </w:r>
      <w:r w:rsidR="008A7F42">
        <w:t xml:space="preserve"> and dimmish the disparity between the police service and the community that they serve. </w:t>
      </w:r>
      <w:r w:rsidR="00DA5EA7">
        <w:t>In response to th</w:t>
      </w:r>
      <w:r w:rsidR="00A36455">
        <w:t>ese beliefs, Lord Scarman had been tasked “to report</w:t>
      </w:r>
      <w:r w:rsidR="006520C8">
        <w:t>,</w:t>
      </w:r>
      <w:r w:rsidR="00A36455">
        <w:t xml:space="preserve"> with the power to make recommendations”</w:t>
      </w:r>
      <w:r w:rsidR="006520C8">
        <w:t xml:space="preserve"> (</w:t>
      </w:r>
      <w:r w:rsidR="006520C8" w:rsidRPr="00502A8D">
        <w:t>D. G. T. Williams, 2009).</w:t>
      </w:r>
      <w:r w:rsidR="007C4F69">
        <w:t xml:space="preserve"> Inferring that there is a hope for change to occur surrounding the relationship between the police service and the public. </w:t>
      </w:r>
      <w:r w:rsidR="004A30EB">
        <w:t xml:space="preserve">Following the </w:t>
      </w:r>
      <w:r w:rsidR="00F75A80">
        <w:t>report’s</w:t>
      </w:r>
      <w:r w:rsidR="004A30EB">
        <w:t xml:space="preserve"> findings, </w:t>
      </w:r>
      <w:r w:rsidR="002F1E0E">
        <w:t>changes began to be implemented. This is supported by</w:t>
      </w:r>
      <w:r w:rsidR="00B43CB0">
        <w:t xml:space="preserve"> Mr Whitelaw informing the house of commons that “he was already working on two of the </w:t>
      </w:r>
      <w:r w:rsidR="00372726">
        <w:t>report’s</w:t>
      </w:r>
      <w:r w:rsidR="00B43CB0">
        <w:t xml:space="preserve"> recommendations </w:t>
      </w:r>
      <w:r w:rsidR="00D90387">
        <w:t xml:space="preserve">– putting an independent element into the police complaints procedure and increasing training time for recruits” </w:t>
      </w:r>
      <w:r w:rsidR="00830FB5">
        <w:t>(</w:t>
      </w:r>
      <w:r w:rsidR="00830FB5" w:rsidRPr="00502A8D">
        <w:t>Cook, S. 2021).</w:t>
      </w:r>
      <w:r w:rsidR="00830FB5">
        <w:t xml:space="preserve"> </w:t>
      </w:r>
      <w:r w:rsidR="009A2E7E">
        <w:t xml:space="preserve">Raising the debate that </w:t>
      </w:r>
      <w:r w:rsidR="00BE4CFD">
        <w:t>The Scarman Report should have implemented change which</w:t>
      </w:r>
      <w:r w:rsidR="00C20551">
        <w:t xml:space="preserve"> would</w:t>
      </w:r>
      <w:r w:rsidR="00BE4CFD">
        <w:t xml:space="preserve"> successfully</w:t>
      </w:r>
      <w:r w:rsidR="00C20551">
        <w:t xml:space="preserve"> have</w:t>
      </w:r>
      <w:r w:rsidR="00BE4CFD">
        <w:t xml:space="preserve"> led to community cohesion by creating a balance between the public and the police service. </w:t>
      </w:r>
    </w:p>
    <w:p w14:paraId="2789F323" w14:textId="00EBD74D" w:rsidR="00CC384C" w:rsidRDefault="00FE6CE0" w:rsidP="00CC384C">
      <w:pPr>
        <w:ind w:left="360"/>
      </w:pPr>
      <w:r>
        <w:t xml:space="preserve">Challenging this, more recent events such as The Black Lives Matter movement in Bristol, advocates that the same issues are predominant within </w:t>
      </w:r>
      <w:r w:rsidR="007F75BB">
        <w:t>today’s</w:t>
      </w:r>
      <w:r>
        <w:t xml:space="preserve"> society. </w:t>
      </w:r>
      <w:r w:rsidR="00001303">
        <w:t xml:space="preserve">The Black Lives Matter Movement </w:t>
      </w:r>
      <w:r w:rsidR="00853096">
        <w:t xml:space="preserve">became a large protest in Bristol where “10,000 people </w:t>
      </w:r>
      <w:r w:rsidR="00761508">
        <w:t xml:space="preserve">gathered in Bristol </w:t>
      </w:r>
      <w:r w:rsidR="00B534B3">
        <w:t>C</w:t>
      </w:r>
      <w:r w:rsidR="00761508">
        <w:t xml:space="preserve">ity </w:t>
      </w:r>
      <w:r w:rsidR="00B534B3">
        <w:t>C</w:t>
      </w:r>
      <w:r w:rsidR="00761508">
        <w:t>entre to protest police brutality and racial inequality.”</w:t>
      </w:r>
      <w:r w:rsidR="00616404">
        <w:t xml:space="preserve"> (</w:t>
      </w:r>
      <w:proofErr w:type="spellStart"/>
      <w:r w:rsidR="00616404" w:rsidRPr="00502A8D">
        <w:t>Bristols</w:t>
      </w:r>
      <w:proofErr w:type="spellEnd"/>
      <w:r w:rsidR="00616404" w:rsidRPr="00502A8D">
        <w:t xml:space="preserve"> Free Museums and Historic </w:t>
      </w:r>
      <w:r w:rsidR="00616404" w:rsidRPr="00502A8D">
        <w:lastRenderedPageBreak/>
        <w:t>Houses</w:t>
      </w:r>
      <w:r w:rsidR="00BA6F20" w:rsidRPr="00502A8D">
        <w:t>, 2020).</w:t>
      </w:r>
      <w:r w:rsidR="003545E5">
        <w:t xml:space="preserve"> </w:t>
      </w:r>
      <w:r w:rsidR="0014063E">
        <w:t xml:space="preserve">Emphasising, the publics mistrust in the police service due to </w:t>
      </w:r>
      <w:r w:rsidR="00DC6D1D">
        <w:t xml:space="preserve">an ongoing belief that institutionalised racism is a problem within the police service. This suggests that the public do not perceive that there have been any changes </w:t>
      </w:r>
      <w:r w:rsidR="00C232FF">
        <w:t xml:space="preserve">implemented from The Cantle Report or The Scarman Report. </w:t>
      </w:r>
      <w:r w:rsidR="00BD19F1">
        <w:t xml:space="preserve">However, this also indicates that ineffective </w:t>
      </w:r>
      <w:r w:rsidR="00650E26">
        <w:t>engagement</w:t>
      </w:r>
      <w:r w:rsidR="00BD19F1">
        <w:t xml:space="preserve"> </w:t>
      </w:r>
      <w:r w:rsidR="002B02E1">
        <w:t xml:space="preserve">remains prevalent </w:t>
      </w:r>
      <w:r w:rsidR="00BD19F1">
        <w:t xml:space="preserve">between the police and the public which is having a detrimental effect on </w:t>
      </w:r>
      <w:r w:rsidR="00650E26">
        <w:t>social and community cohesion.</w:t>
      </w:r>
      <w:r w:rsidR="00CC384C">
        <w:t xml:space="preserve"> </w:t>
      </w:r>
      <w:r w:rsidR="00AC1716">
        <w:t xml:space="preserve">Furthermore, </w:t>
      </w:r>
      <w:r w:rsidR="00103A13">
        <w:t xml:space="preserve">discussion around </w:t>
      </w:r>
      <w:r w:rsidR="00AC1716">
        <w:t xml:space="preserve">the Black Lives Matter Protests </w:t>
      </w:r>
      <w:r w:rsidR="00103A13">
        <w:t>explore how “the statue of the 17</w:t>
      </w:r>
      <w:r w:rsidR="00103A13" w:rsidRPr="00103A13">
        <w:rPr>
          <w:vertAlign w:val="superscript"/>
        </w:rPr>
        <w:t>th</w:t>
      </w:r>
      <w:r w:rsidR="00103A13">
        <w:t xml:space="preserve"> </w:t>
      </w:r>
      <w:r w:rsidR="00706402">
        <w:t xml:space="preserve">century slave trader was pulled down during a Black Lives Matter Protest less than two weeks after the murder of </w:t>
      </w:r>
      <w:r w:rsidR="0007207E">
        <w:t>George Floyd by police officer Derek Chauvin in Minneapolis”</w:t>
      </w:r>
      <w:r w:rsidR="00785E80">
        <w:t xml:space="preserve"> (</w:t>
      </w:r>
      <w:r w:rsidR="00785E80" w:rsidRPr="00502A8D">
        <w:t>Whitehead, D. 2021).</w:t>
      </w:r>
      <w:r w:rsidR="00876EC3">
        <w:t xml:space="preserve"> </w:t>
      </w:r>
      <w:r w:rsidR="00875EA3">
        <w:t>Arguably, once again demonstrating a public outcry for change</w:t>
      </w:r>
      <w:r w:rsidR="00CD24F7">
        <w:t xml:space="preserve"> to occur</w:t>
      </w:r>
      <w:r w:rsidR="00E51E1F">
        <w:t>, years later.</w:t>
      </w:r>
      <w:r w:rsidR="00CD24F7">
        <w:t xml:space="preserve"> This could also suggest that there is still disparity between the public and the police service therefore demonstrating how ineffective engagement between the two can result in </w:t>
      </w:r>
      <w:r w:rsidR="00067C6B">
        <w:t xml:space="preserve">riots and protests for the public to feel heard. </w:t>
      </w:r>
      <w:r w:rsidR="00C443F8">
        <w:t xml:space="preserve">However, Superintendent Andy Bennet representing Avon and Sommerset Police Force, </w:t>
      </w:r>
      <w:r w:rsidR="009225CB">
        <w:t xml:space="preserve">informed the BBC “whilst I am disappointed </w:t>
      </w:r>
      <w:r w:rsidR="008D0BA2">
        <w:t>that people would damage one of our statues, I do understand why it’s happened. It’s very symbolic” (</w:t>
      </w:r>
      <w:r w:rsidR="00E65DB5" w:rsidRPr="00502A8D">
        <w:t>Siddique, H. 2020).</w:t>
      </w:r>
      <w:r w:rsidR="00E65DB5">
        <w:t xml:space="preserve"> </w:t>
      </w:r>
      <w:r w:rsidR="00363CEE">
        <w:t xml:space="preserve">Advocating that the Police Service has </w:t>
      </w:r>
      <w:r w:rsidR="002C1B98">
        <w:t xml:space="preserve">in fact implemented changes following The Scarman and The Cantle Reports recommendations. </w:t>
      </w:r>
      <w:r w:rsidR="006C3758">
        <w:t>In addition to this, the comments made by Superintendent Bennet demonstrate positive efforts being made to engage with the community effectively</w:t>
      </w:r>
      <w:r w:rsidR="00ED7603">
        <w:t>.</w:t>
      </w:r>
      <w:r w:rsidR="006C3758">
        <w:t xml:space="preserve"> </w:t>
      </w:r>
      <w:r w:rsidR="00ED7603">
        <w:t>O</w:t>
      </w:r>
      <w:r w:rsidR="00D66C79">
        <w:t>nce again</w:t>
      </w:r>
      <w:r w:rsidR="00ED7603">
        <w:t>,</w:t>
      </w:r>
      <w:r w:rsidR="00D66C79">
        <w:t xml:space="preserve"> highlighting </w:t>
      </w:r>
      <w:r w:rsidR="00B34C83">
        <w:t>encouraging</w:t>
      </w:r>
      <w:r w:rsidR="00D66C79">
        <w:t xml:space="preserve"> changes within the police service and their efforts to repair </w:t>
      </w:r>
      <w:r w:rsidR="00ED7603">
        <w:t>inequality</w:t>
      </w:r>
      <w:r w:rsidR="00D66C79">
        <w:t xml:space="preserve"> between themselves and the public. </w:t>
      </w:r>
      <w:r w:rsidR="00B70312">
        <w:t xml:space="preserve">It is debated by protesters that “the killing of George Floyd by a police officer is a reminder of the past” </w:t>
      </w:r>
      <w:r w:rsidR="00B70312" w:rsidRPr="00502A8D">
        <w:t>(</w:t>
      </w:r>
      <w:r w:rsidR="00561CEC" w:rsidRPr="00502A8D">
        <w:t>NPR, 2020).</w:t>
      </w:r>
      <w:r w:rsidR="00561CEC">
        <w:t xml:space="preserve"> </w:t>
      </w:r>
      <w:r w:rsidR="008A0DE1">
        <w:t>Inferring that the protests were not representing a lack of change</w:t>
      </w:r>
      <w:r w:rsidR="009B4C27">
        <w:t xml:space="preserve"> but perhaps a reminder of what t</w:t>
      </w:r>
      <w:r w:rsidR="00591A31">
        <w:t xml:space="preserve">he murder of George Floyd represented and why this must be heard to ensure incidents like this do not </w:t>
      </w:r>
      <w:r w:rsidR="00927B53">
        <w:t>re-</w:t>
      </w:r>
      <w:r w:rsidR="00591A31">
        <w:t xml:space="preserve">occur in the future. </w:t>
      </w:r>
      <w:r w:rsidR="001B37F6">
        <w:t xml:space="preserve">In contrast, the Black Lives Matter protests being deemed the most suitable way to communicate this, may suggest that there is a lack of </w:t>
      </w:r>
      <w:r w:rsidR="00AF5E64">
        <w:t xml:space="preserve">effective </w:t>
      </w:r>
      <w:r w:rsidR="001B37F6">
        <w:t>engagement between the public and the police serv</w:t>
      </w:r>
      <w:r w:rsidR="00AF5E64">
        <w:t xml:space="preserve">ice. This resulted in significant criminal damage being caused within the city and negative media appeals being presented. </w:t>
      </w:r>
      <w:r w:rsidR="00F27B14">
        <w:t xml:space="preserve">Undoubtedly, this would have drawn negative connotations of the police service within the media. </w:t>
      </w:r>
    </w:p>
    <w:p w14:paraId="07C3C8D8" w14:textId="41C37775" w:rsidR="00357BD4" w:rsidRDefault="001F4F5D" w:rsidP="00CC384C">
      <w:pPr>
        <w:ind w:left="360"/>
      </w:pPr>
      <w:r>
        <w:t xml:space="preserve">The debate over effective engagement between the police and the public is </w:t>
      </w:r>
      <w:r w:rsidR="001F25D8">
        <w:t xml:space="preserve">settled by Sir Robert Peel. </w:t>
      </w:r>
      <w:r w:rsidR="00F34CA9">
        <w:t xml:space="preserve">Sir Robert Peel outlined the </w:t>
      </w:r>
      <w:proofErr w:type="spellStart"/>
      <w:r w:rsidR="00F34CA9">
        <w:t>Peelian</w:t>
      </w:r>
      <w:proofErr w:type="spellEnd"/>
      <w:r w:rsidR="00F34CA9">
        <w:t xml:space="preserve"> Principles </w:t>
      </w:r>
      <w:r w:rsidR="00C64E0F">
        <w:t xml:space="preserve">during the twentieth century which are “a material </w:t>
      </w:r>
      <w:r w:rsidR="0012441E">
        <w:t>and structuring presence in the life of police organisations</w:t>
      </w:r>
      <w:r w:rsidR="007E6353">
        <w:t xml:space="preserve">…they tell cops and citizens what policing is for and how it is supposed to be conducted” </w:t>
      </w:r>
      <w:r w:rsidR="00A34EE3">
        <w:t>(</w:t>
      </w:r>
      <w:r w:rsidR="00A34EE3" w:rsidRPr="00502A8D">
        <w:t>Loader, I. 2016).</w:t>
      </w:r>
      <w:r w:rsidR="002161B3">
        <w:t xml:space="preserve"> Research into the </w:t>
      </w:r>
      <w:proofErr w:type="spellStart"/>
      <w:r w:rsidR="002161B3">
        <w:t>Peelian</w:t>
      </w:r>
      <w:proofErr w:type="spellEnd"/>
      <w:r w:rsidR="002161B3">
        <w:t xml:space="preserve"> Principles outlines that one principle is</w:t>
      </w:r>
      <w:r w:rsidR="00860A57">
        <w:t xml:space="preserve"> to acknowledge</w:t>
      </w:r>
      <w:r w:rsidR="002161B3">
        <w:t xml:space="preserve"> “</w:t>
      </w:r>
      <w:r w:rsidR="00E113E1">
        <w:t>the power of the police to fulfil their</w:t>
      </w:r>
      <w:r w:rsidR="00860A57">
        <w:t>…</w:t>
      </w:r>
      <w:r w:rsidR="00E113E1">
        <w:t xml:space="preserve">duties </w:t>
      </w:r>
      <w:proofErr w:type="gramStart"/>
      <w:r w:rsidR="00E113E1">
        <w:t>is</w:t>
      </w:r>
      <w:proofErr w:type="gramEnd"/>
      <w:r w:rsidR="00E113E1">
        <w:t xml:space="preserve"> </w:t>
      </w:r>
      <w:proofErr w:type="spellStart"/>
      <w:r w:rsidR="00E113E1">
        <w:t>dependant</w:t>
      </w:r>
      <w:proofErr w:type="spellEnd"/>
      <w:r w:rsidR="00E113E1">
        <w:t xml:space="preserve"> on </w:t>
      </w:r>
      <w:r w:rsidR="00DD700A">
        <w:t xml:space="preserve">public approval of their existence, actions and behaviour, and on their ability </w:t>
      </w:r>
      <w:r w:rsidR="00860A57">
        <w:t xml:space="preserve">to secure and maintain public respect” </w:t>
      </w:r>
      <w:r w:rsidR="003D66E3">
        <w:t>(</w:t>
      </w:r>
      <w:r w:rsidR="003D66E3" w:rsidRPr="00502A8D">
        <w:t>law enforcement action partnership</w:t>
      </w:r>
      <w:r w:rsidR="004D689B" w:rsidRPr="00502A8D">
        <w:t>).</w:t>
      </w:r>
      <w:r w:rsidR="0017311D">
        <w:t xml:space="preserve"> This suggests that </w:t>
      </w:r>
      <w:r w:rsidR="008677FD">
        <w:t>Sir Robert Peel always intended for the Police to have the respect of the public which was to be achieved through effective engagement between the two parties</w:t>
      </w:r>
      <w:r w:rsidR="006B311D">
        <w:t xml:space="preserve">. This principle suggests that </w:t>
      </w:r>
      <w:r w:rsidR="00D014D4">
        <w:t xml:space="preserve">the </w:t>
      </w:r>
      <w:r w:rsidR="006B311D">
        <w:t>without</w:t>
      </w:r>
      <w:r w:rsidR="00D014D4">
        <w:t xml:space="preserve"> the</w:t>
      </w:r>
      <w:r w:rsidR="006B311D">
        <w:t xml:space="preserve"> public </w:t>
      </w:r>
      <w:r w:rsidR="00D014D4">
        <w:t xml:space="preserve">and their </w:t>
      </w:r>
      <w:r w:rsidR="006B311D">
        <w:t xml:space="preserve">approval, the police </w:t>
      </w:r>
      <w:r w:rsidR="009A433F">
        <w:t xml:space="preserve">service </w:t>
      </w:r>
      <w:r w:rsidR="006B311D">
        <w:t>would not</w:t>
      </w:r>
      <w:r w:rsidR="009A433F">
        <w:t xml:space="preserve"> be able to</w:t>
      </w:r>
      <w:r w:rsidR="006B311D">
        <w:t xml:space="preserve"> function. </w:t>
      </w:r>
      <w:r w:rsidR="0043264A">
        <w:t xml:space="preserve">Similarly, another </w:t>
      </w:r>
      <w:r w:rsidR="002E6FF2">
        <w:t xml:space="preserve">of the 9 principles sets out </w:t>
      </w:r>
      <w:r w:rsidR="00942025">
        <w:t xml:space="preserve">“to secure and maintain </w:t>
      </w:r>
      <w:r w:rsidR="00A56CAB">
        <w:t xml:space="preserve">the respect and approval of the public means also securing the </w:t>
      </w:r>
      <w:r w:rsidR="00465B0F">
        <w:t>willing cooperation of the public in the task of securing observance of laws” (</w:t>
      </w:r>
      <w:r w:rsidR="0066411D" w:rsidRPr="00502A8D">
        <w:t>law enforcement action partnership).</w:t>
      </w:r>
      <w:r w:rsidR="0066411D">
        <w:t xml:space="preserve"> </w:t>
      </w:r>
      <w:r w:rsidR="006E0049">
        <w:t>Yet again drawing on the importance of the publics consent to policing. It may also be assumed</w:t>
      </w:r>
      <w:r w:rsidR="001C03F9">
        <w:t xml:space="preserve"> that without </w:t>
      </w:r>
      <w:proofErr w:type="gramStart"/>
      <w:r w:rsidR="001C03F9">
        <w:t>the majority of</w:t>
      </w:r>
      <w:proofErr w:type="gramEnd"/>
      <w:r w:rsidR="001C03F9">
        <w:t xml:space="preserve"> the public a</w:t>
      </w:r>
      <w:r w:rsidR="000B6F82">
        <w:t xml:space="preserve">greeing </w:t>
      </w:r>
      <w:r w:rsidR="00111909">
        <w:t xml:space="preserve">with </w:t>
      </w:r>
      <w:r w:rsidR="000B6F82">
        <w:t>the laws</w:t>
      </w:r>
      <w:r w:rsidR="00111909">
        <w:t xml:space="preserve"> set out</w:t>
      </w:r>
      <w:r w:rsidR="000B6F82">
        <w:t>, crime detection</w:t>
      </w:r>
      <w:r w:rsidR="00A37EE5">
        <w:t xml:space="preserve"> may be less, without it being reported within the community</w:t>
      </w:r>
      <w:r w:rsidR="000C0A8D">
        <w:t xml:space="preserve"> which would make policing less effective. </w:t>
      </w:r>
      <w:r w:rsidR="00735076">
        <w:t xml:space="preserve">It can be </w:t>
      </w:r>
      <w:r w:rsidR="009D52A1">
        <w:t>observed</w:t>
      </w:r>
      <w:r w:rsidR="00735076">
        <w:t xml:space="preserve"> that </w:t>
      </w:r>
      <w:proofErr w:type="gramStart"/>
      <w:r w:rsidR="00735076">
        <w:t>a number of</w:t>
      </w:r>
      <w:proofErr w:type="gramEnd"/>
      <w:r w:rsidR="00735076">
        <w:t xml:space="preserve"> the </w:t>
      </w:r>
      <w:r w:rsidR="00C722DF">
        <w:t xml:space="preserve">9 </w:t>
      </w:r>
      <w:proofErr w:type="spellStart"/>
      <w:r w:rsidR="00C722DF">
        <w:t>Peelian</w:t>
      </w:r>
      <w:proofErr w:type="spellEnd"/>
      <w:r w:rsidR="00C722DF">
        <w:t xml:space="preserve"> Principles, relate to the relationship between the public and the police and how this being positive is essential to policing. </w:t>
      </w:r>
      <w:r w:rsidR="00027EB6">
        <w:t xml:space="preserve">This is largely underlined by the principle which states, </w:t>
      </w:r>
      <w:r w:rsidR="00F409AA">
        <w:t>“to maintain at all times</w:t>
      </w:r>
      <w:r w:rsidR="00F83DC9">
        <w:t xml:space="preserve"> a relationship with the public </w:t>
      </w:r>
      <w:r w:rsidR="00AF4BE0">
        <w:t xml:space="preserve">that gives reality to </w:t>
      </w:r>
      <w:r w:rsidR="00AF4BE0">
        <w:lastRenderedPageBreak/>
        <w:t xml:space="preserve">the historic tradition that the police </w:t>
      </w:r>
      <w:r w:rsidR="002D354D">
        <w:t>are</w:t>
      </w:r>
      <w:r w:rsidR="00AF4BE0">
        <w:t xml:space="preserve"> the public and the public are the police</w:t>
      </w:r>
      <w:r w:rsidR="0066411D">
        <w:t xml:space="preserve">” </w:t>
      </w:r>
      <w:r w:rsidR="0066411D" w:rsidRPr="00502A8D">
        <w:t>(law enforcement action partnership).</w:t>
      </w:r>
      <w:r w:rsidR="00F43B64">
        <w:t xml:space="preserve"> Underpinning that there should be no imbalance or sense of power</w:t>
      </w:r>
      <w:r w:rsidR="00F10430">
        <w:t xml:space="preserve"> dividing the public and the police service, but that this should be achieved through the police earning the respect of the publi</w:t>
      </w:r>
      <w:r w:rsidR="000E68D6">
        <w:t xml:space="preserve">c. </w:t>
      </w:r>
    </w:p>
    <w:p w14:paraId="7711B68F" w14:textId="497BF850" w:rsidR="003D7EA8" w:rsidRDefault="003C0936" w:rsidP="00CC384C">
      <w:pPr>
        <w:ind w:left="360"/>
      </w:pPr>
      <w:r>
        <w:t xml:space="preserve">In conclusion to this essay, it can be observed that </w:t>
      </w:r>
      <w:r w:rsidR="0050138D">
        <w:t xml:space="preserve">the effective engagement between the police service and the public, is essential to </w:t>
      </w:r>
      <w:r w:rsidR="00FC1DEA">
        <w:t>managing</w:t>
      </w:r>
      <w:r w:rsidR="0050138D">
        <w:t xml:space="preserve"> crime and disorder and the efficiency of policing. </w:t>
      </w:r>
      <w:r w:rsidR="008A2112">
        <w:t xml:space="preserve">This is supported by one of Sir Robert Peels principles which outlines that “the degree of cooperation of the public </w:t>
      </w:r>
      <w:r w:rsidR="005A34FE">
        <w:t xml:space="preserve">that </w:t>
      </w:r>
      <w:r w:rsidR="008A2112">
        <w:t xml:space="preserve">can be secured </w:t>
      </w:r>
      <w:r w:rsidR="005A34FE">
        <w:t>diminishes proportionately to the necessity of the use of physical force” (</w:t>
      </w:r>
      <w:r w:rsidR="004E50E6" w:rsidRPr="00502A8D">
        <w:t>Future learn).</w:t>
      </w:r>
      <w:r w:rsidR="004E50E6">
        <w:t xml:space="preserve"> </w:t>
      </w:r>
      <w:r w:rsidR="009D52A1">
        <w:t>Debatably raising the question,</w:t>
      </w:r>
      <w:r w:rsidR="00B01601">
        <w:t xml:space="preserve"> that had</w:t>
      </w:r>
      <w:r w:rsidR="00235C49">
        <w:t xml:space="preserve"> Sir Robert Peels 9 Principles of policing been adhered to</w:t>
      </w:r>
      <w:r w:rsidR="00B01601">
        <w:t xml:space="preserve">, would the tragic death of George Floyd </w:t>
      </w:r>
      <w:r w:rsidR="0077621C">
        <w:t>insighted</w:t>
      </w:r>
      <w:r w:rsidR="001D6D28">
        <w:t xml:space="preserve"> the </w:t>
      </w:r>
      <w:r w:rsidR="003611AD">
        <w:t xml:space="preserve">protests </w:t>
      </w:r>
      <w:r w:rsidR="0077621C">
        <w:t xml:space="preserve">that followed in Bristol? </w:t>
      </w:r>
      <w:r w:rsidR="004A0A5E">
        <w:t>I</w:t>
      </w:r>
      <w:r w:rsidR="005D6C85">
        <w:t>t can be identified from the comments made</w:t>
      </w:r>
      <w:r w:rsidR="00330AFE">
        <w:t xml:space="preserve"> </w:t>
      </w:r>
      <w:r w:rsidR="005D6C85">
        <w:t>by Superintendent Bennet</w:t>
      </w:r>
      <w:r w:rsidR="00330AFE">
        <w:t>, as outlined above, that policing has</w:t>
      </w:r>
      <w:r w:rsidR="003611AD">
        <w:t xml:space="preserve"> drastically</w:t>
      </w:r>
      <w:r w:rsidR="00330AFE">
        <w:t xml:space="preserve"> improved following The Scarman and The Cantle reports</w:t>
      </w:r>
      <w:r w:rsidR="004A0A5E">
        <w:t xml:space="preserve">. However, it is apparent that </w:t>
      </w:r>
      <w:r w:rsidR="00DD2F22">
        <w:t>there is significant room for improvement in</w:t>
      </w:r>
      <w:r w:rsidR="0037454A">
        <w:t xml:space="preserve"> the</w:t>
      </w:r>
      <w:r w:rsidR="00DD2F22">
        <w:t xml:space="preserve"> effective engagement between the police service and the public. This is supported by another of </w:t>
      </w:r>
      <w:r w:rsidR="002A3B2A">
        <w:t>the</w:t>
      </w:r>
      <w:r w:rsidR="00DD2F22">
        <w:t xml:space="preserve"> </w:t>
      </w:r>
      <w:proofErr w:type="spellStart"/>
      <w:r w:rsidR="00DD2F22">
        <w:t>Peelian</w:t>
      </w:r>
      <w:proofErr w:type="spellEnd"/>
      <w:r w:rsidR="00DD2F22">
        <w:t xml:space="preserve"> Principles which </w:t>
      </w:r>
      <w:r w:rsidR="00314B5C">
        <w:t>portrays, “the test of police efficiency is the absence of crime and disorder, not the visible evidence of police action in dealing with it”</w:t>
      </w:r>
      <w:r w:rsidR="004E50E6">
        <w:t xml:space="preserve"> (</w:t>
      </w:r>
      <w:r w:rsidR="004E50E6" w:rsidRPr="00502A8D">
        <w:t>Future learn).</w:t>
      </w:r>
      <w:r w:rsidR="000821E7">
        <w:t xml:space="preserve"> </w:t>
      </w:r>
      <w:r w:rsidR="00054771">
        <w:t xml:space="preserve">This suggests that the crime and disorder displayed in the protests for the Black Lives Matter movement, </w:t>
      </w:r>
      <w:r w:rsidR="007E4F08">
        <w:t>proved only the inefficiency of policing.</w:t>
      </w:r>
      <w:r w:rsidR="001952A0">
        <w:t xml:space="preserve"> In addition, this displays the risks associated with ineffective </w:t>
      </w:r>
      <w:r w:rsidR="00194430">
        <w:t xml:space="preserve">engagement between the police service and the public whereby the public </w:t>
      </w:r>
      <w:r w:rsidR="00882D67">
        <w:t xml:space="preserve">cause </w:t>
      </w:r>
      <w:r w:rsidR="0022560A">
        <w:t>commotion</w:t>
      </w:r>
      <w:r w:rsidR="00882D67">
        <w:t xml:space="preserve"> </w:t>
      </w:r>
      <w:proofErr w:type="gramStart"/>
      <w:r w:rsidR="00882D67">
        <w:t>in order to</w:t>
      </w:r>
      <w:proofErr w:type="gramEnd"/>
      <w:r w:rsidR="00882D67">
        <w:t xml:space="preserve"> present their views. </w:t>
      </w:r>
      <w:r w:rsidR="0022560A">
        <w:t>This also d</w:t>
      </w:r>
      <w:r w:rsidR="00EE621C">
        <w:t xml:space="preserve">emonstrates poor community cohesion as it can cause a divide between those protesting, and those who disagree with protests and riots as a retaliation method. </w:t>
      </w:r>
      <w:r w:rsidR="00C0401B">
        <w:t xml:space="preserve">Overall, it is apparent that effective engagement between the police and the community that they serve, is essential in </w:t>
      </w:r>
      <w:r w:rsidR="005250C0">
        <w:t>preventing crime and disorder.</w:t>
      </w:r>
    </w:p>
    <w:p w14:paraId="0499EA1A" w14:textId="0AC30588" w:rsidR="006259E6" w:rsidRDefault="005250C0" w:rsidP="000D7931">
      <w:pPr>
        <w:ind w:left="360"/>
      </w:pPr>
      <w:r>
        <w:t xml:space="preserve">Word count, </w:t>
      </w:r>
      <w:r w:rsidR="00385A57">
        <w:t>2,135</w:t>
      </w:r>
      <w:r>
        <w:t xml:space="preserve">. </w:t>
      </w:r>
    </w:p>
    <w:p w14:paraId="66BBA114" w14:textId="77777777" w:rsidR="00EE5CC8" w:rsidRDefault="00EE5CC8" w:rsidP="0049039D">
      <w:pPr>
        <w:ind w:left="360"/>
      </w:pPr>
    </w:p>
    <w:p w14:paraId="1BE8D0EF" w14:textId="77777777" w:rsidR="00EE5CC8" w:rsidRDefault="00EE5CC8" w:rsidP="0049039D">
      <w:pPr>
        <w:ind w:left="360"/>
      </w:pPr>
    </w:p>
    <w:p w14:paraId="6B1E6BC2" w14:textId="77777777" w:rsidR="008A3380" w:rsidRDefault="008A3380" w:rsidP="0049039D">
      <w:pPr>
        <w:ind w:left="360"/>
      </w:pPr>
    </w:p>
    <w:p w14:paraId="1F80C97F" w14:textId="6282D385" w:rsidR="009B79FC" w:rsidRDefault="007F44B9" w:rsidP="007F44B9">
      <w:r>
        <w:t>Bibliography:</w:t>
      </w:r>
    </w:p>
    <w:p w14:paraId="39E5606D" w14:textId="77777777" w:rsidR="003B26A1" w:rsidRDefault="003B26A1" w:rsidP="007F44B9">
      <w:r>
        <w:t xml:space="preserve">Avery, E, (2020). </w:t>
      </w:r>
      <w:r>
        <w:rPr>
          <w:i/>
          <w:iCs/>
        </w:rPr>
        <w:t xml:space="preserve">Crime victimization distress, neighbourhood social cohesion and perceived police effectiveness. </w:t>
      </w:r>
      <w:r>
        <w:t xml:space="preserve">[online] Available at: </w:t>
      </w:r>
      <w:hyperlink r:id="rId5" w:anchor="AN=146829937&amp;db=aph" w:history="1">
        <w:r>
          <w:rPr>
            <w:rStyle w:val="Hyperlink"/>
          </w:rPr>
          <w:t>Crime victimization distress, neighbourhood social cohesion and perceived p...: EBSCOhost (uwtsd.ac.uk)</w:t>
        </w:r>
      </w:hyperlink>
      <w:r>
        <w:t xml:space="preserve"> (Accessed 16</w:t>
      </w:r>
      <w:r w:rsidRPr="0036279D">
        <w:rPr>
          <w:vertAlign w:val="superscript"/>
        </w:rPr>
        <w:t>th</w:t>
      </w:r>
      <w:r>
        <w:t xml:space="preserve"> August 2023). </w:t>
      </w:r>
    </w:p>
    <w:p w14:paraId="2FB1113C" w14:textId="77777777" w:rsidR="003B26A1" w:rsidRDefault="003B26A1" w:rsidP="006C1DCC">
      <w:r>
        <w:t xml:space="preserve">Barlow, C., </w:t>
      </w:r>
      <w:proofErr w:type="spellStart"/>
      <w:proofErr w:type="gramStart"/>
      <w:r>
        <w:t>Renehan,N</w:t>
      </w:r>
      <w:proofErr w:type="spellEnd"/>
      <w:r>
        <w:t>.</w:t>
      </w:r>
      <w:proofErr w:type="gramEnd"/>
      <w:r>
        <w:t xml:space="preserve"> &amp; </w:t>
      </w:r>
      <w:proofErr w:type="spellStart"/>
      <w:r>
        <w:t>Walklate</w:t>
      </w:r>
      <w:proofErr w:type="spellEnd"/>
      <w:r>
        <w:t xml:space="preserve">, S, (2021). </w:t>
      </w:r>
      <w:r>
        <w:rPr>
          <w:i/>
          <w:iCs/>
        </w:rPr>
        <w:t xml:space="preserve">Claires Law &amp; domestic violence disclosure schemes: victim survivor perspectives. </w:t>
      </w:r>
      <w:r>
        <w:t xml:space="preserve">[online] Available at: </w:t>
      </w:r>
      <w:hyperlink r:id="rId6" w:history="1">
        <w:r>
          <w:rPr>
            <w:rStyle w:val="Hyperlink"/>
          </w:rPr>
          <w:t>Clare’s Law &amp; Domestic - Violence Disclosure Schemes FINAL.pdf (uclan.ac.uk)</w:t>
        </w:r>
      </w:hyperlink>
      <w:r>
        <w:t xml:space="preserve"> (Accessed 26</w:t>
      </w:r>
      <w:r w:rsidRPr="00F45F1F">
        <w:rPr>
          <w:vertAlign w:val="superscript"/>
        </w:rPr>
        <w:t>th</w:t>
      </w:r>
      <w:r>
        <w:t xml:space="preserve"> August 2023). </w:t>
      </w:r>
    </w:p>
    <w:p w14:paraId="36EF0A42" w14:textId="77777777" w:rsidR="003B26A1" w:rsidRDefault="003B26A1" w:rsidP="007F44B9">
      <w:r>
        <w:t xml:space="preserve">Belong, 2023. </w:t>
      </w:r>
      <w:r>
        <w:rPr>
          <w:i/>
          <w:iCs/>
        </w:rPr>
        <w:t xml:space="preserve">Community cohesion: A Report of the Independent Review Team. </w:t>
      </w:r>
      <w:r>
        <w:t xml:space="preserve">[online] Available at: </w:t>
      </w:r>
      <w:hyperlink r:id="rId7" w:history="1">
        <w:r>
          <w:rPr>
            <w:rStyle w:val="Hyperlink"/>
          </w:rPr>
          <w:t>Community Cohesion: A Report of the Independent Review Team - Belong-The Cohesion and Integration Network (belongnetwork.co.uk)</w:t>
        </w:r>
      </w:hyperlink>
      <w:r>
        <w:t xml:space="preserve"> (Accessed 27</w:t>
      </w:r>
      <w:r w:rsidRPr="001B6676">
        <w:rPr>
          <w:vertAlign w:val="superscript"/>
        </w:rPr>
        <w:t>th</w:t>
      </w:r>
      <w:r>
        <w:t xml:space="preserve"> July).</w:t>
      </w:r>
    </w:p>
    <w:p w14:paraId="0B694931" w14:textId="77777777" w:rsidR="003B26A1" w:rsidRDefault="003B26A1" w:rsidP="007F44B9">
      <w:proofErr w:type="spellStart"/>
      <w:r>
        <w:t>Bristols</w:t>
      </w:r>
      <w:proofErr w:type="spellEnd"/>
      <w:r>
        <w:t xml:space="preserve"> Free Museums and Historic Houses, (2020). </w:t>
      </w:r>
      <w:proofErr w:type="gramStart"/>
      <w:r>
        <w:rPr>
          <w:i/>
          <w:iCs/>
        </w:rPr>
        <w:t>Black lives matter</w:t>
      </w:r>
      <w:proofErr w:type="gramEnd"/>
      <w:r>
        <w:rPr>
          <w:i/>
          <w:iCs/>
        </w:rPr>
        <w:t xml:space="preserve"> protests, 2020. </w:t>
      </w:r>
      <w:r>
        <w:t xml:space="preserve">[online] Available at: </w:t>
      </w:r>
      <w:hyperlink r:id="rId8" w:history="1">
        <w:r>
          <w:rPr>
            <w:rStyle w:val="Hyperlink"/>
          </w:rPr>
          <w:t xml:space="preserve">Bristol City </w:t>
        </w:r>
        <w:proofErr w:type="gramStart"/>
        <w:r>
          <w:rPr>
            <w:rStyle w:val="Hyperlink"/>
          </w:rPr>
          <w:t>Council :</w:t>
        </w:r>
        <w:proofErr w:type="gramEnd"/>
        <w:r>
          <w:rPr>
            <w:rStyle w:val="Hyperlink"/>
          </w:rPr>
          <w:t xml:space="preserve"> Museum Collections</w:t>
        </w:r>
      </w:hyperlink>
      <w:r>
        <w:t xml:space="preserve"> (Accessed 7</w:t>
      </w:r>
      <w:r w:rsidRPr="00860871">
        <w:rPr>
          <w:vertAlign w:val="superscript"/>
        </w:rPr>
        <w:t>th</w:t>
      </w:r>
      <w:r>
        <w:t xml:space="preserve"> August 2023).</w:t>
      </w:r>
    </w:p>
    <w:p w14:paraId="61298DA7" w14:textId="77777777" w:rsidR="003B26A1" w:rsidRDefault="003B26A1" w:rsidP="006C1DCC">
      <w:r>
        <w:lastRenderedPageBreak/>
        <w:t xml:space="preserve">Burcher, M. (2018). </w:t>
      </w:r>
      <w:r>
        <w:rPr>
          <w:i/>
          <w:iCs/>
        </w:rPr>
        <w:t xml:space="preserve">Intelligence-led policing in practice: Reflections from intelligence analysts. </w:t>
      </w:r>
      <w:r>
        <w:t xml:space="preserve">[online] Available at: </w:t>
      </w:r>
      <w:hyperlink r:id="rId9" w:history="1">
        <w:r>
          <w:rPr>
            <w:rStyle w:val="Hyperlink"/>
          </w:rPr>
          <w:t>Intelligence-Led Policing in Practice: Reflections From Intelligence Analysts - Morgan Burcher, Chad Whelan, 2019 (uwtsd.ac.uk)</w:t>
        </w:r>
      </w:hyperlink>
      <w:r>
        <w:t xml:space="preserve"> (Accessed 16</w:t>
      </w:r>
      <w:r w:rsidRPr="008E1192">
        <w:rPr>
          <w:vertAlign w:val="superscript"/>
        </w:rPr>
        <w:t>th</w:t>
      </w:r>
      <w:r>
        <w:t xml:space="preserve"> August 2023). </w:t>
      </w:r>
    </w:p>
    <w:p w14:paraId="122C29FF" w14:textId="77777777" w:rsidR="003B26A1" w:rsidRDefault="003B26A1" w:rsidP="007F44B9">
      <w:r>
        <w:t xml:space="preserve">Cain, M. (1982). </w:t>
      </w:r>
      <w:r>
        <w:rPr>
          <w:i/>
          <w:iCs/>
        </w:rPr>
        <w:t xml:space="preserve">Racism, The Police and Community Policing: A comment on The Scarman Report. </w:t>
      </w:r>
      <w:r>
        <w:t xml:space="preserve">[online] Available at: </w:t>
      </w:r>
      <w:hyperlink r:id="rId10" w:history="1">
        <w:r>
          <w:rPr>
            <w:rStyle w:val="Hyperlink"/>
          </w:rPr>
          <w:t>Racism, The Police and Community Policing: A Comment on the Scarman Report on JSTOR (uwtsd.ac.uk)</w:t>
        </w:r>
      </w:hyperlink>
      <w:r>
        <w:t xml:space="preserve"> (Accessed 7</w:t>
      </w:r>
      <w:r w:rsidRPr="008C0D1D">
        <w:rPr>
          <w:vertAlign w:val="superscript"/>
        </w:rPr>
        <w:t>th</w:t>
      </w:r>
      <w:r>
        <w:t xml:space="preserve"> August 2023). </w:t>
      </w:r>
    </w:p>
    <w:p w14:paraId="4353C572" w14:textId="77777777" w:rsidR="003B26A1" w:rsidRDefault="003B26A1" w:rsidP="006C1DCC">
      <w:r w:rsidRPr="009915B8">
        <w:t xml:space="preserve">Childhood neglect, </w:t>
      </w:r>
      <w:r>
        <w:t>(</w:t>
      </w:r>
      <w:r w:rsidRPr="009915B8">
        <w:t>2010).</w:t>
      </w:r>
      <w:r>
        <w:t xml:space="preserve">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womens</w:t>
      </w:r>
      <w:proofErr w:type="spellEnd"/>
      <w:r>
        <w:rPr>
          <w:i/>
          <w:iCs/>
        </w:rPr>
        <w:t xml:space="preserve"> commission: </w:t>
      </w:r>
      <w:proofErr w:type="spellStart"/>
      <w:r>
        <w:rPr>
          <w:i/>
          <w:iCs/>
        </w:rPr>
        <w:t>womens</w:t>
      </w:r>
      <w:proofErr w:type="spellEnd"/>
      <w:r>
        <w:rPr>
          <w:i/>
          <w:iCs/>
        </w:rPr>
        <w:t xml:space="preserve"> voices to government (2010). </w:t>
      </w:r>
      <w:r>
        <w:t xml:space="preserve">[online] Available at: </w:t>
      </w:r>
      <w:hyperlink r:id="rId11" w:history="1">
        <w:r>
          <w:rPr>
            <w:rStyle w:val="Hyperlink"/>
          </w:rPr>
          <w:t>Childhood Neglect (publishing.service.gov.uk)</w:t>
        </w:r>
      </w:hyperlink>
      <w:r>
        <w:t>. (Accessed 26</w:t>
      </w:r>
      <w:r w:rsidRPr="00025C94">
        <w:rPr>
          <w:vertAlign w:val="superscript"/>
        </w:rPr>
        <w:t>th</w:t>
      </w:r>
      <w:r>
        <w:t xml:space="preserve"> August 2023). </w:t>
      </w:r>
    </w:p>
    <w:p w14:paraId="7FCA8DE3" w14:textId="77777777" w:rsidR="003B26A1" w:rsidRPr="00522C61" w:rsidRDefault="003B26A1" w:rsidP="007F44B9">
      <w:r>
        <w:t xml:space="preserve">College of Policing, (2001). </w:t>
      </w:r>
      <w:r>
        <w:rPr>
          <w:i/>
          <w:iCs/>
        </w:rPr>
        <w:t xml:space="preserve">Cohesion Guide. </w:t>
      </w:r>
      <w:r>
        <w:t xml:space="preserve">[online] Available at: </w:t>
      </w:r>
      <w:hyperlink r:id="rId12" w:history="1">
        <w:r>
          <w:rPr>
            <w:rStyle w:val="Hyperlink"/>
          </w:rPr>
          <w:t>CohesionGuide.pdf (college.police.uk)</w:t>
        </w:r>
      </w:hyperlink>
      <w:r>
        <w:t xml:space="preserve"> (Accessed 16</w:t>
      </w:r>
      <w:r w:rsidRPr="00522C61">
        <w:rPr>
          <w:vertAlign w:val="superscript"/>
        </w:rPr>
        <w:t>th</w:t>
      </w:r>
      <w:r>
        <w:t xml:space="preserve"> August 2023). </w:t>
      </w:r>
    </w:p>
    <w:p w14:paraId="18B237C0" w14:textId="77777777" w:rsidR="003B26A1" w:rsidRPr="007E5C58" w:rsidRDefault="003B26A1" w:rsidP="007F44B9">
      <w:r>
        <w:t xml:space="preserve">Cook, S. (2021). </w:t>
      </w:r>
      <w:r>
        <w:rPr>
          <w:i/>
          <w:iCs/>
        </w:rPr>
        <w:t xml:space="preserve">Scarman report into Brixton Riots published – archive 1981. </w:t>
      </w:r>
      <w:r>
        <w:t xml:space="preserve">[online] Available at: </w:t>
      </w:r>
      <w:hyperlink r:id="rId13" w:history="1">
        <w:r>
          <w:rPr>
            <w:rStyle w:val="Hyperlink"/>
          </w:rPr>
          <w:t>Scarman report into Brixton riots published – archive, 1981 | Race | The Guardian</w:t>
        </w:r>
      </w:hyperlink>
      <w:r>
        <w:t xml:space="preserve"> (Accessed 7</w:t>
      </w:r>
      <w:r w:rsidRPr="006439CC">
        <w:rPr>
          <w:vertAlign w:val="superscript"/>
        </w:rPr>
        <w:t>th</w:t>
      </w:r>
      <w:r>
        <w:t xml:space="preserve"> August 2023). </w:t>
      </w:r>
    </w:p>
    <w:p w14:paraId="08118503" w14:textId="77777777" w:rsidR="003B26A1" w:rsidRDefault="003B26A1" w:rsidP="007F44B9">
      <w:r>
        <w:t xml:space="preserve">D. G. T. Williams, (2009). </w:t>
      </w:r>
      <w:r>
        <w:rPr>
          <w:i/>
          <w:iCs/>
        </w:rPr>
        <w:t xml:space="preserve">The Brixton Disorders. </w:t>
      </w:r>
      <w:hyperlink r:id="rId14" w:history="1">
        <w:r>
          <w:rPr>
            <w:rStyle w:val="Hyperlink"/>
          </w:rPr>
          <w:t>The Brixton Disorders | The Cambridge Law Journal | Cambridge Core (uwtsd.ac.uk)</w:t>
        </w:r>
      </w:hyperlink>
      <w:r>
        <w:t xml:space="preserve"> [online] Available at: </w:t>
      </w:r>
      <w:hyperlink r:id="rId15" w:history="1">
        <w:r>
          <w:rPr>
            <w:rStyle w:val="Hyperlink"/>
          </w:rPr>
          <w:t>The Brixton Disorders | The Cambridge Law Journal | Cambridge Core (uwtsd.ac.uk)</w:t>
        </w:r>
      </w:hyperlink>
      <w:r>
        <w:t xml:space="preserve"> (Accessed 7th August 2023).</w:t>
      </w:r>
    </w:p>
    <w:p w14:paraId="232889C6" w14:textId="77777777" w:rsidR="003B26A1" w:rsidRDefault="003B26A1" w:rsidP="007F44B9">
      <w:r>
        <w:t xml:space="preserve">Dabydeen, D. (2007). </w:t>
      </w:r>
      <w:r>
        <w:rPr>
          <w:i/>
          <w:iCs/>
        </w:rPr>
        <w:t xml:space="preserve">Scarman Report. </w:t>
      </w:r>
      <w:r>
        <w:t xml:space="preserve">[online] available at: </w:t>
      </w:r>
      <w:hyperlink r:id="rId16" w:history="1">
        <w:r>
          <w:rPr>
            <w:rStyle w:val="Hyperlink"/>
          </w:rPr>
          <w:t>Scarman Report - Oxford Reference (uwtsd.ac.uk)</w:t>
        </w:r>
      </w:hyperlink>
      <w:r>
        <w:t xml:space="preserve"> (Accessed 7</w:t>
      </w:r>
      <w:r w:rsidRPr="00A100D5">
        <w:rPr>
          <w:vertAlign w:val="superscript"/>
        </w:rPr>
        <w:t>th</w:t>
      </w:r>
      <w:r>
        <w:t xml:space="preserve"> August 2023).</w:t>
      </w:r>
    </w:p>
    <w:p w14:paraId="653A47EB" w14:textId="77777777" w:rsidR="003B26A1" w:rsidRDefault="003B26A1" w:rsidP="006C1DCC">
      <w:proofErr w:type="spellStart"/>
      <w:r>
        <w:t>Darroch</w:t>
      </w:r>
      <w:proofErr w:type="spellEnd"/>
      <w:r>
        <w:t xml:space="preserve">, S. (2012). </w:t>
      </w:r>
      <w:r>
        <w:rPr>
          <w:i/>
          <w:iCs/>
        </w:rPr>
        <w:t xml:space="preserve">Intelligence-led policing: A comparative analysis of organisational factors influencing innovation uptake. </w:t>
      </w:r>
      <w:r>
        <w:t xml:space="preserve">[online] Available at: </w:t>
      </w:r>
      <w:hyperlink r:id="rId17" w:history="1">
        <w:r>
          <w:rPr>
            <w:rStyle w:val="Hyperlink"/>
          </w:rPr>
          <w:t xml:space="preserve">Intelligence-Led Policing: A Comparative Analysis of Organizational Factors Influencing Innovation Uptake - Steve </w:t>
        </w:r>
        <w:proofErr w:type="spellStart"/>
        <w:r>
          <w:rPr>
            <w:rStyle w:val="Hyperlink"/>
          </w:rPr>
          <w:t>Darroch</w:t>
        </w:r>
        <w:proofErr w:type="spellEnd"/>
        <w:r>
          <w:rPr>
            <w:rStyle w:val="Hyperlink"/>
          </w:rPr>
          <w:t>, Lorraine Mazerolle, 2013 (uwtsd.ac.uk)</w:t>
        </w:r>
      </w:hyperlink>
      <w:r>
        <w:t xml:space="preserve"> (Accessed 16</w:t>
      </w:r>
      <w:r w:rsidRPr="003C644A">
        <w:rPr>
          <w:vertAlign w:val="superscript"/>
        </w:rPr>
        <w:t>th</w:t>
      </w:r>
      <w:r>
        <w:t xml:space="preserve"> August 2023). </w:t>
      </w:r>
    </w:p>
    <w:p w14:paraId="07E5FE28" w14:textId="77777777" w:rsidR="003B26A1" w:rsidRDefault="003B26A1" w:rsidP="006C1DCC">
      <w:proofErr w:type="spellStart"/>
      <w:r>
        <w:t>Dudfield</w:t>
      </w:r>
      <w:proofErr w:type="spellEnd"/>
      <w:r>
        <w:t xml:space="preserve">, G. (2017). </w:t>
      </w:r>
      <w:r>
        <w:rPr>
          <w:i/>
          <w:iCs/>
        </w:rPr>
        <w:t xml:space="preserve">The “power curve” of victim harm: targeting the distribution of crime harm index values across all victims and repeat victims over 1 year. </w:t>
      </w:r>
      <w:r>
        <w:t xml:space="preserve">[online] Available at: </w:t>
      </w:r>
      <w:hyperlink r:id="rId18" w:history="1">
        <w:r>
          <w:rPr>
            <w:rStyle w:val="Hyperlink"/>
          </w:rPr>
          <w:t>The “Power Curve” of Victim Harm: Targeting the Distribution of Crime Harm Index Values Across All Victims and Repeat Victims over 1 Year | SpringerLink (uwtsd.ac.uk)</w:t>
        </w:r>
      </w:hyperlink>
      <w:r>
        <w:t xml:space="preserve"> (Accessed 16</w:t>
      </w:r>
      <w:r w:rsidRPr="006C6602">
        <w:rPr>
          <w:vertAlign w:val="superscript"/>
        </w:rPr>
        <w:t>th</w:t>
      </w:r>
      <w:r>
        <w:t xml:space="preserve"> August 2023). </w:t>
      </w:r>
    </w:p>
    <w:p w14:paraId="1D53FAB5" w14:textId="77777777" w:rsidR="003B26A1" w:rsidRDefault="003B26A1" w:rsidP="006C1DCC">
      <w:r>
        <w:t xml:space="preserve">Farrell, G., Pease, K. (1993). </w:t>
      </w:r>
      <w:r>
        <w:rPr>
          <w:i/>
          <w:iCs/>
        </w:rPr>
        <w:t xml:space="preserve">Once bitten, twice </w:t>
      </w:r>
      <w:proofErr w:type="gramStart"/>
      <w:r>
        <w:rPr>
          <w:i/>
          <w:iCs/>
        </w:rPr>
        <w:t>bitten:</w:t>
      </w:r>
      <w:proofErr w:type="gramEnd"/>
      <w:r>
        <w:rPr>
          <w:i/>
          <w:iCs/>
        </w:rPr>
        <w:t xml:space="preserve"> repeat victimisation and its implications for crime prevention. </w:t>
      </w:r>
      <w:r>
        <w:t xml:space="preserve">[online] Available at: </w:t>
      </w:r>
      <w:hyperlink r:id="rId19" w:history="1">
        <w:r>
          <w:rPr>
            <w:rStyle w:val="Hyperlink"/>
          </w:rPr>
          <w:t>Farrell_Pease_1993.pdf (asu.edu)</w:t>
        </w:r>
      </w:hyperlink>
      <w:r>
        <w:t xml:space="preserve"> (Accessed 26</w:t>
      </w:r>
      <w:r w:rsidRPr="007036A5">
        <w:rPr>
          <w:vertAlign w:val="superscript"/>
        </w:rPr>
        <w:t>th</w:t>
      </w:r>
      <w:r>
        <w:t xml:space="preserve"> August 2023). </w:t>
      </w:r>
    </w:p>
    <w:p w14:paraId="39C5B1BE" w14:textId="77777777" w:rsidR="003B26A1" w:rsidRDefault="003B26A1" w:rsidP="006C1DCC">
      <w:proofErr w:type="gramStart"/>
      <w:r>
        <w:t>Fitz-Gibbon</w:t>
      </w:r>
      <w:proofErr w:type="gramEnd"/>
      <w:r>
        <w:t xml:space="preserve">, K. &amp; </w:t>
      </w:r>
      <w:proofErr w:type="spellStart"/>
      <w:r>
        <w:t>Walklate</w:t>
      </w:r>
      <w:proofErr w:type="spellEnd"/>
      <w:r>
        <w:t xml:space="preserve">, S. (2016). </w:t>
      </w:r>
      <w:r>
        <w:rPr>
          <w:i/>
          <w:iCs/>
        </w:rPr>
        <w:t xml:space="preserve">The efficacy of Claire’s Law in domestic violence law reform in England and Wales. </w:t>
      </w:r>
      <w:r>
        <w:t xml:space="preserve">[online] Available at: </w:t>
      </w:r>
      <w:hyperlink r:id="rId20" w:history="1">
        <w:r>
          <w:rPr>
            <w:rStyle w:val="Hyperlink"/>
          </w:rPr>
          <w:t xml:space="preserve">The efficacy of Clare’s Law in domestic violence law reform in England and Wales - Kate Fitz-Gibbon, Sandra </w:t>
        </w:r>
        <w:proofErr w:type="spellStart"/>
        <w:r>
          <w:rPr>
            <w:rStyle w:val="Hyperlink"/>
          </w:rPr>
          <w:t>Walklate</w:t>
        </w:r>
        <w:proofErr w:type="spellEnd"/>
        <w:r>
          <w:rPr>
            <w:rStyle w:val="Hyperlink"/>
          </w:rPr>
          <w:t>, 2017 (sagepub.com)</w:t>
        </w:r>
      </w:hyperlink>
      <w:r>
        <w:t xml:space="preserve"> (Accessed 26</w:t>
      </w:r>
      <w:r w:rsidRPr="00785982">
        <w:rPr>
          <w:vertAlign w:val="superscript"/>
        </w:rPr>
        <w:t>th</w:t>
      </w:r>
      <w:r>
        <w:t xml:space="preserve"> August 2023). </w:t>
      </w:r>
    </w:p>
    <w:p w14:paraId="7040A481" w14:textId="77777777" w:rsidR="003B26A1" w:rsidRPr="00EB007C" w:rsidRDefault="003B26A1" w:rsidP="007F44B9">
      <w:r>
        <w:t xml:space="preserve">Future </w:t>
      </w:r>
      <w:proofErr w:type="gramStart"/>
      <w:r>
        <w:t>learn</w:t>
      </w:r>
      <w:proofErr w:type="gramEnd"/>
      <w:r>
        <w:t xml:space="preserve">. </w:t>
      </w:r>
      <w:r>
        <w:rPr>
          <w:i/>
          <w:iCs/>
        </w:rPr>
        <w:t xml:space="preserve">The nine principles of policing. </w:t>
      </w:r>
      <w:r>
        <w:t xml:space="preserve">[online] Available at: </w:t>
      </w:r>
      <w:hyperlink r:id="rId21" w:history="1">
        <w:r>
          <w:rPr>
            <w:rStyle w:val="Hyperlink"/>
          </w:rPr>
          <w:t>The Nine Principles of Policing (futurelearn.com)</w:t>
        </w:r>
      </w:hyperlink>
      <w:r>
        <w:t xml:space="preserve"> (Accessed 7</w:t>
      </w:r>
      <w:r w:rsidRPr="00EB007C">
        <w:rPr>
          <w:vertAlign w:val="superscript"/>
        </w:rPr>
        <w:t>th</w:t>
      </w:r>
      <w:r>
        <w:t xml:space="preserve"> August 2023).</w:t>
      </w:r>
    </w:p>
    <w:p w14:paraId="7AF3EAEF" w14:textId="77777777" w:rsidR="003B26A1" w:rsidRDefault="003B26A1" w:rsidP="007F44B9">
      <w:r>
        <w:t xml:space="preserve">Hampshire safeguarding </w:t>
      </w:r>
      <w:proofErr w:type="gramStart"/>
      <w:r>
        <w:t>adults</w:t>
      </w:r>
      <w:proofErr w:type="gramEnd"/>
      <w:r>
        <w:t xml:space="preserve"> board. </w:t>
      </w:r>
      <w:r>
        <w:rPr>
          <w:i/>
          <w:iCs/>
        </w:rPr>
        <w:t xml:space="preserve">Learning from experience database – serious case reviews. </w:t>
      </w:r>
      <w:r>
        <w:t xml:space="preserve">[online] Available at: </w:t>
      </w:r>
      <w:hyperlink r:id="rId22" w:history="1">
        <w:r>
          <w:rPr>
            <w:rStyle w:val="Hyperlink"/>
          </w:rPr>
          <w:t>Fiona Pilkington (Leicestershire) | Hampshire Safeguarding Adults Board (hampshiresab.org.uk)</w:t>
        </w:r>
      </w:hyperlink>
      <w:r>
        <w:t xml:space="preserve"> (Accessed 16</w:t>
      </w:r>
      <w:r w:rsidRPr="00321373">
        <w:rPr>
          <w:vertAlign w:val="superscript"/>
        </w:rPr>
        <w:t>th</w:t>
      </w:r>
      <w:r>
        <w:t xml:space="preserve"> August 2023). </w:t>
      </w:r>
    </w:p>
    <w:p w14:paraId="7A88DF9C" w14:textId="77777777" w:rsidR="003B26A1" w:rsidRDefault="003B26A1" w:rsidP="007F44B9">
      <w:r>
        <w:t xml:space="preserve">Home Office. </w:t>
      </w:r>
      <w:r>
        <w:rPr>
          <w:i/>
          <w:iCs/>
        </w:rPr>
        <w:t xml:space="preserve">Community Cohesion. </w:t>
      </w:r>
      <w:r>
        <w:t xml:space="preserve">[online] Available at: </w:t>
      </w:r>
      <w:hyperlink r:id="rId23" w:history="1">
        <w:r>
          <w:rPr>
            <w:rStyle w:val="Hyperlink"/>
          </w:rPr>
          <w:t>Community Cohesion pages (tedcantle.co.uk)</w:t>
        </w:r>
      </w:hyperlink>
      <w:r>
        <w:t xml:space="preserve"> (Accessed 27</w:t>
      </w:r>
      <w:r w:rsidRPr="007D69EE">
        <w:rPr>
          <w:vertAlign w:val="superscript"/>
        </w:rPr>
        <w:t>th</w:t>
      </w:r>
      <w:r>
        <w:t xml:space="preserve"> July 2023). </w:t>
      </w:r>
    </w:p>
    <w:p w14:paraId="6FF76F8F" w14:textId="77777777" w:rsidR="003B26A1" w:rsidRDefault="003B26A1" w:rsidP="006C1DCC">
      <w:r>
        <w:lastRenderedPageBreak/>
        <w:t xml:space="preserve">Independent, (2017). </w:t>
      </w:r>
      <w:r>
        <w:rPr>
          <w:i/>
          <w:iCs/>
        </w:rPr>
        <w:t xml:space="preserve">Ten years after the death of Fiona Pilkington, have the police got better at tackling hate crime? </w:t>
      </w:r>
      <w:r>
        <w:t xml:space="preserve">[online] Available at: </w:t>
      </w:r>
      <w:hyperlink r:id="rId24" w:history="1">
        <w:r>
          <w:rPr>
            <w:rStyle w:val="Hyperlink"/>
          </w:rPr>
          <w:t>Ten years after the death of Fiona Pilkington, have the police got better at tackling hate crime? | The Independent | The Independent</w:t>
        </w:r>
      </w:hyperlink>
      <w:r>
        <w:t>. (Accessed 16</w:t>
      </w:r>
      <w:r w:rsidRPr="00412E74">
        <w:rPr>
          <w:vertAlign w:val="superscript"/>
        </w:rPr>
        <w:t>th</w:t>
      </w:r>
      <w:r>
        <w:t xml:space="preserve"> August 2023). </w:t>
      </w:r>
    </w:p>
    <w:p w14:paraId="027FC5F3" w14:textId="77777777" w:rsidR="003B26A1" w:rsidRDefault="003B26A1" w:rsidP="007F44B9">
      <w:proofErr w:type="spellStart"/>
      <w:r>
        <w:t>Kocak</w:t>
      </w:r>
      <w:proofErr w:type="spellEnd"/>
      <w:r>
        <w:t xml:space="preserve">, D. (2018) </w:t>
      </w:r>
      <w:r>
        <w:rPr>
          <w:i/>
          <w:iCs/>
        </w:rPr>
        <w:t>Rethinking community policing in international police reform.</w:t>
      </w:r>
      <w:r>
        <w:t xml:space="preserve"> [online]. Available at: </w:t>
      </w:r>
      <w:hyperlink r:id="rId25" w:history="1">
        <w:r>
          <w:rPr>
            <w:rStyle w:val="Hyperlink"/>
          </w:rPr>
          <w:t>Rethinking Community Policing in International Police Reform (oapen.org)</w:t>
        </w:r>
      </w:hyperlink>
      <w:r>
        <w:t xml:space="preserve"> (Accessed 27</w:t>
      </w:r>
      <w:r w:rsidRPr="005010CD">
        <w:rPr>
          <w:vertAlign w:val="superscript"/>
        </w:rPr>
        <w:t>th</w:t>
      </w:r>
      <w:r>
        <w:t xml:space="preserve"> July 2023)</w:t>
      </w:r>
    </w:p>
    <w:p w14:paraId="7AD9BEA2" w14:textId="77777777" w:rsidR="003B26A1" w:rsidRDefault="003B26A1" w:rsidP="007F44B9">
      <w:r>
        <w:t xml:space="preserve">law enforcement action partnership. </w:t>
      </w:r>
      <w:r>
        <w:rPr>
          <w:i/>
          <w:iCs/>
        </w:rPr>
        <w:t xml:space="preserve">Sir Robert Peel’s Policing Principles. </w:t>
      </w:r>
      <w:r>
        <w:t xml:space="preserve">[online] Available at: </w:t>
      </w:r>
      <w:hyperlink r:id="rId26" w:history="1">
        <w:r>
          <w:rPr>
            <w:rStyle w:val="Hyperlink"/>
          </w:rPr>
          <w:t>Sir Robert Peel's Policing Principles - Law Enforcement Action Partnership</w:t>
        </w:r>
      </w:hyperlink>
      <w:r>
        <w:t xml:space="preserve"> (Accessed 7</w:t>
      </w:r>
      <w:r w:rsidRPr="00135C7F">
        <w:rPr>
          <w:vertAlign w:val="superscript"/>
        </w:rPr>
        <w:t>th</w:t>
      </w:r>
      <w:r>
        <w:t xml:space="preserve"> August 2023)</w:t>
      </w:r>
    </w:p>
    <w:p w14:paraId="0E735860" w14:textId="77777777" w:rsidR="003B26A1" w:rsidRDefault="003B26A1" w:rsidP="007F44B9">
      <w:r>
        <w:t xml:space="preserve">Loader, I. (2016). </w:t>
      </w:r>
      <w:r>
        <w:rPr>
          <w:i/>
          <w:iCs/>
        </w:rPr>
        <w:t>In search of civic policing: recasting the ‘</w:t>
      </w:r>
      <w:proofErr w:type="spellStart"/>
      <w:r>
        <w:rPr>
          <w:i/>
          <w:iCs/>
        </w:rPr>
        <w:t>Peelian</w:t>
      </w:r>
      <w:proofErr w:type="spellEnd"/>
      <w:r>
        <w:rPr>
          <w:i/>
          <w:iCs/>
        </w:rPr>
        <w:t xml:space="preserve"> Principles’. </w:t>
      </w:r>
      <w:r>
        <w:t xml:space="preserve">[online] Available at: </w:t>
      </w:r>
      <w:hyperlink r:id="rId27" w:history="1">
        <w:r>
          <w:rPr>
            <w:rStyle w:val="Hyperlink"/>
          </w:rPr>
          <w:t>In Search of Civic Policing: Recasting the '</w:t>
        </w:r>
        <w:proofErr w:type="spellStart"/>
        <w:r>
          <w:rPr>
            <w:rStyle w:val="Hyperlink"/>
          </w:rPr>
          <w:t>Peelian</w:t>
        </w:r>
        <w:proofErr w:type="spellEnd"/>
        <w:r>
          <w:rPr>
            <w:rStyle w:val="Hyperlink"/>
          </w:rPr>
          <w:t>' Principles - ProQuest</w:t>
        </w:r>
      </w:hyperlink>
      <w:r>
        <w:t xml:space="preserve"> (Accessed 7t</w:t>
      </w:r>
      <w:r w:rsidRPr="003954BB">
        <w:rPr>
          <w:vertAlign w:val="superscript"/>
        </w:rPr>
        <w:t>h</w:t>
      </w:r>
      <w:r>
        <w:t xml:space="preserve"> August 2023).</w:t>
      </w:r>
    </w:p>
    <w:p w14:paraId="7A12074E" w14:textId="77777777" w:rsidR="003B26A1" w:rsidRDefault="003B26A1" w:rsidP="006C1DCC">
      <w:r>
        <w:t xml:space="preserve">Morgan, A., Boxall, H. &amp; Brown, R. (2018). </w:t>
      </w:r>
      <w:r>
        <w:rPr>
          <w:i/>
          <w:iCs/>
        </w:rPr>
        <w:t xml:space="preserve">Targeting repeat domestic violence: assessing short-term risk of reoffending. </w:t>
      </w:r>
      <w:r>
        <w:t xml:space="preserve">[online] Available at: </w:t>
      </w:r>
      <w:hyperlink r:id="rId28" w:history="1">
        <w:r>
          <w:rPr>
            <w:rStyle w:val="Hyperlink"/>
          </w:rPr>
          <w:t>Targeting repeat domestic violence: Assessing short-term risk of reoffending | Trends and Issues in Crime and Criminal Justice [electronic resource] (informit.org)</w:t>
        </w:r>
      </w:hyperlink>
      <w:r>
        <w:t xml:space="preserve"> (Accessed 26</w:t>
      </w:r>
      <w:r w:rsidRPr="00EC39FD">
        <w:rPr>
          <w:vertAlign w:val="superscript"/>
        </w:rPr>
        <w:t>th</w:t>
      </w:r>
      <w:r>
        <w:t xml:space="preserve"> August 2023).</w:t>
      </w:r>
    </w:p>
    <w:p w14:paraId="20AF3087" w14:textId="77777777" w:rsidR="003B26A1" w:rsidRDefault="003B26A1" w:rsidP="007F44B9">
      <w:proofErr w:type="spellStart"/>
      <w:r>
        <w:t>Myhill</w:t>
      </w:r>
      <w:proofErr w:type="spellEnd"/>
      <w:r>
        <w:t>, A. (2012).</w:t>
      </w:r>
      <w:r>
        <w:rPr>
          <w:i/>
          <w:iCs/>
        </w:rPr>
        <w:t xml:space="preserve"> Community engagement in policing. </w:t>
      </w:r>
      <w:r>
        <w:t xml:space="preserve">[online] Available at: </w:t>
      </w:r>
      <w:hyperlink r:id="rId29" w:history="1">
        <w:r>
          <w:rPr>
            <w:rStyle w:val="Hyperlink"/>
          </w:rPr>
          <w:t>Community_engagement_lessons-libre.pdf (d1wqtxts1xzle7.cloudfront.net)</w:t>
        </w:r>
      </w:hyperlink>
      <w:r>
        <w:t xml:space="preserve"> (Accessed 27</w:t>
      </w:r>
      <w:r w:rsidRPr="009C78D4">
        <w:rPr>
          <w:vertAlign w:val="superscript"/>
        </w:rPr>
        <w:t>th</w:t>
      </w:r>
      <w:r>
        <w:t xml:space="preserve"> July 2023).</w:t>
      </w:r>
    </w:p>
    <w:p w14:paraId="7BE561D0" w14:textId="77777777" w:rsidR="003B26A1" w:rsidRDefault="003B26A1" w:rsidP="006C1DCC">
      <w:r>
        <w:t xml:space="preserve">National Crime Agency. </w:t>
      </w:r>
      <w:r>
        <w:rPr>
          <w:i/>
          <w:iCs/>
        </w:rPr>
        <w:t xml:space="preserve">Intelligence: enhancing the picture of serious organised crime affecting the UK. </w:t>
      </w:r>
      <w:r>
        <w:t xml:space="preserve">[online] Available at: </w:t>
      </w:r>
      <w:hyperlink r:id="rId30" w:history="1">
        <w:r w:rsidRPr="0015579A">
          <w:rPr>
            <w:color w:val="0000FF"/>
            <w:u w:val="single"/>
          </w:rPr>
          <w:t>Intelligence: enhancing the picture of serious organised crime affecting the UK - National Crime Agency</w:t>
        </w:r>
      </w:hyperlink>
      <w:r>
        <w:t xml:space="preserve"> (Accessed 16</w:t>
      </w:r>
      <w:r w:rsidRPr="0015579A">
        <w:rPr>
          <w:vertAlign w:val="superscript"/>
        </w:rPr>
        <w:t>th</w:t>
      </w:r>
      <w:r>
        <w:t xml:space="preserve"> August 2023). </w:t>
      </w:r>
    </w:p>
    <w:p w14:paraId="29E6604D" w14:textId="77777777" w:rsidR="003B26A1" w:rsidRDefault="003B26A1" w:rsidP="007F44B9">
      <w:r>
        <w:t xml:space="preserve">National Policing Improvement Agency. </w:t>
      </w:r>
      <w:r>
        <w:rPr>
          <w:i/>
          <w:iCs/>
        </w:rPr>
        <w:t xml:space="preserve">Cohesion guide. </w:t>
      </w:r>
      <w:r>
        <w:t xml:space="preserve">[online] Available at: </w:t>
      </w:r>
      <w:hyperlink r:id="rId31" w:history="1">
        <w:r>
          <w:rPr>
            <w:rStyle w:val="Hyperlink"/>
          </w:rPr>
          <w:t>CohesionGuide.pdf (college.police.uk)</w:t>
        </w:r>
      </w:hyperlink>
      <w:r>
        <w:t xml:space="preserve"> (Accessed 27</w:t>
      </w:r>
      <w:r w:rsidRPr="00FE6C93">
        <w:rPr>
          <w:vertAlign w:val="superscript"/>
        </w:rPr>
        <w:t>th</w:t>
      </w:r>
      <w:r>
        <w:t xml:space="preserve"> July 2023). </w:t>
      </w:r>
    </w:p>
    <w:p w14:paraId="060927A4" w14:textId="77777777" w:rsidR="003B26A1" w:rsidRDefault="003B26A1" w:rsidP="007F44B9">
      <w:r>
        <w:t xml:space="preserve">NPR, (2020). </w:t>
      </w:r>
      <w:r>
        <w:rPr>
          <w:i/>
          <w:iCs/>
        </w:rPr>
        <w:t xml:space="preserve">The protests heard ‘round the world. </w:t>
      </w:r>
      <w:r>
        <w:t xml:space="preserve">[online] Available at: </w:t>
      </w:r>
      <w:hyperlink r:id="rId32" w:history="1">
        <w:r>
          <w:rPr>
            <w:rStyle w:val="Hyperlink"/>
          </w:rPr>
          <w:t>How Edward Colston's Statue Removal Has Divided Bristol : Code Switch : NPR</w:t>
        </w:r>
      </w:hyperlink>
      <w:r>
        <w:t xml:space="preserve"> (Accessed 7</w:t>
      </w:r>
      <w:r w:rsidRPr="00AB79B1">
        <w:rPr>
          <w:vertAlign w:val="superscript"/>
        </w:rPr>
        <w:t>th</w:t>
      </w:r>
      <w:r>
        <w:t xml:space="preserve"> August 2023). </w:t>
      </w:r>
    </w:p>
    <w:p w14:paraId="284284DD" w14:textId="77777777" w:rsidR="003B26A1" w:rsidRDefault="003B26A1" w:rsidP="007F44B9">
      <w:r>
        <w:t xml:space="preserve">Police Chief, (2018). </w:t>
      </w:r>
      <w:r>
        <w:rPr>
          <w:i/>
          <w:iCs/>
        </w:rPr>
        <w:t xml:space="preserve">Intelligence-led policing: changing the face of crime prevention. </w:t>
      </w:r>
      <w:r>
        <w:t xml:space="preserve">[online] Available at: </w:t>
      </w:r>
      <w:hyperlink r:id="rId33" w:history="1">
        <w:r>
          <w:rPr>
            <w:rStyle w:val="Hyperlink"/>
          </w:rPr>
          <w:t>Intelligence-led Policing: Changing the Face of Crime Prevention - Police Chief Magazine</w:t>
        </w:r>
      </w:hyperlink>
      <w:r>
        <w:t xml:space="preserve"> (Accessed 16</w:t>
      </w:r>
      <w:r w:rsidRPr="00855EA6">
        <w:rPr>
          <w:vertAlign w:val="superscript"/>
        </w:rPr>
        <w:t>th</w:t>
      </w:r>
      <w:r>
        <w:t xml:space="preserve"> August 2023). </w:t>
      </w:r>
    </w:p>
    <w:p w14:paraId="1AEFD44D" w14:textId="77777777" w:rsidR="003B26A1" w:rsidRDefault="003B26A1" w:rsidP="006C1DCC">
      <w:r>
        <w:t xml:space="preserve">Ralph, S. (2016). </w:t>
      </w:r>
      <w:r>
        <w:rPr>
          <w:i/>
          <w:iCs/>
        </w:rPr>
        <w:t xml:space="preserve">Disability hate crime: persecuted for difference. </w:t>
      </w:r>
      <w:r>
        <w:t xml:space="preserve">[online] Available at: </w:t>
      </w:r>
      <w:hyperlink r:id="rId34" w:history="1">
        <w:r>
          <w:rPr>
            <w:rStyle w:val="Hyperlink"/>
          </w:rPr>
          <w:t>Disability hate crime: persecuted for difference.: EBSCOhost (uwtsd.ac.uk)</w:t>
        </w:r>
      </w:hyperlink>
      <w:r>
        <w:t xml:space="preserve"> (Accessed 16</w:t>
      </w:r>
      <w:r w:rsidRPr="00BA1B4A">
        <w:rPr>
          <w:vertAlign w:val="superscript"/>
        </w:rPr>
        <w:t>th</w:t>
      </w:r>
      <w:r>
        <w:t xml:space="preserve"> August 2023). </w:t>
      </w:r>
    </w:p>
    <w:p w14:paraId="7DB0426B" w14:textId="77777777" w:rsidR="003B26A1" w:rsidRDefault="003B26A1" w:rsidP="007F44B9">
      <w:r>
        <w:t xml:space="preserve">Siddique, H. (2020). </w:t>
      </w:r>
      <w:r>
        <w:rPr>
          <w:i/>
          <w:iCs/>
        </w:rPr>
        <w:t xml:space="preserve">BLM protesters topple statue of Bristol slave trader Edward Colston. </w:t>
      </w:r>
      <w:r>
        <w:t xml:space="preserve">[online] Available at: </w:t>
      </w:r>
      <w:hyperlink r:id="rId35" w:history="1">
        <w:r>
          <w:rPr>
            <w:rStyle w:val="Hyperlink"/>
          </w:rPr>
          <w:t>BLM protesters topple statue of Bristol slave trader Edward Colston | Bristol | The Guardian</w:t>
        </w:r>
      </w:hyperlink>
      <w:r>
        <w:t xml:space="preserve"> (Accessed 7</w:t>
      </w:r>
      <w:r w:rsidRPr="00125FC8">
        <w:rPr>
          <w:vertAlign w:val="superscript"/>
        </w:rPr>
        <w:t>th</w:t>
      </w:r>
      <w:r>
        <w:t xml:space="preserve"> August 2023). </w:t>
      </w:r>
    </w:p>
    <w:p w14:paraId="6DF108C4" w14:textId="77777777" w:rsidR="003B26A1" w:rsidRDefault="003B26A1" w:rsidP="007F44B9">
      <w:r>
        <w:t xml:space="preserve">Stone, R, (2013). </w:t>
      </w:r>
      <w:r>
        <w:rPr>
          <w:i/>
          <w:iCs/>
        </w:rPr>
        <w:t>Hidden stories of the Stephen Lawrence Inquiry; Personal reflections.</w:t>
      </w:r>
      <w:r>
        <w:t xml:space="preserve">[online] Available at: </w:t>
      </w:r>
      <w:hyperlink r:id="rId36" w:history="1">
        <w:r>
          <w:rPr>
            <w:rStyle w:val="Hyperlink"/>
          </w:rPr>
          <w:t>Introduction from Hidden stories of the Stephen Lawrence inquiry: Personal reflections on JSTOR (uwtsd.ac.uk)</w:t>
        </w:r>
      </w:hyperlink>
      <w:r>
        <w:t xml:space="preserve"> (Accessed 27</w:t>
      </w:r>
      <w:r w:rsidRPr="0021342B">
        <w:rPr>
          <w:vertAlign w:val="superscript"/>
        </w:rPr>
        <w:t>th</w:t>
      </w:r>
      <w:r>
        <w:t xml:space="preserve"> July 2023). </w:t>
      </w:r>
    </w:p>
    <w:p w14:paraId="52EA37D2" w14:textId="77777777" w:rsidR="003B26A1" w:rsidRDefault="003B26A1" w:rsidP="007F44B9">
      <w:r>
        <w:t xml:space="preserve">Surrey Police, (2022). </w:t>
      </w:r>
      <w:r>
        <w:rPr>
          <w:i/>
          <w:iCs/>
        </w:rPr>
        <w:t xml:space="preserve">Repeat victim policy. </w:t>
      </w:r>
      <w:r>
        <w:t xml:space="preserve">[Online] Available at: </w:t>
      </w:r>
      <w:hyperlink r:id="rId37" w:history="1">
        <w:r>
          <w:rPr>
            <w:rStyle w:val="Hyperlink"/>
          </w:rPr>
          <w:t>Repeat Victim (surrey.police.uk)</w:t>
        </w:r>
      </w:hyperlink>
      <w:r>
        <w:t xml:space="preserve"> (Accessed 16</w:t>
      </w:r>
      <w:r w:rsidRPr="00342C9C">
        <w:rPr>
          <w:vertAlign w:val="superscript"/>
        </w:rPr>
        <w:t>th</w:t>
      </w:r>
      <w:r>
        <w:t xml:space="preserve"> August 2023) </w:t>
      </w:r>
    </w:p>
    <w:p w14:paraId="7E6C4D6D" w14:textId="77777777" w:rsidR="003B26A1" w:rsidRDefault="003B26A1" w:rsidP="007F44B9">
      <w:r>
        <w:t xml:space="preserve">The Guardian, (2011). </w:t>
      </w:r>
      <w:r>
        <w:rPr>
          <w:i/>
          <w:iCs/>
        </w:rPr>
        <w:t xml:space="preserve">Fiona Pilkington Case: police face misconduct proceedings. </w:t>
      </w:r>
      <w:r>
        <w:t xml:space="preserve">[online] Available at: </w:t>
      </w:r>
      <w:hyperlink r:id="rId38" w:history="1">
        <w:r>
          <w:rPr>
            <w:rStyle w:val="Hyperlink"/>
          </w:rPr>
          <w:t>Fiona Pilkington case: police face misconduct proceedings | Police | The Guardian</w:t>
        </w:r>
      </w:hyperlink>
      <w:r>
        <w:t xml:space="preserve"> (Accessed 16</w:t>
      </w:r>
      <w:r w:rsidRPr="00597BB8">
        <w:rPr>
          <w:vertAlign w:val="superscript"/>
        </w:rPr>
        <w:t>th</w:t>
      </w:r>
      <w:r>
        <w:t xml:space="preserve"> August 2023). </w:t>
      </w:r>
    </w:p>
    <w:p w14:paraId="1BE33C25" w14:textId="77777777" w:rsidR="003B26A1" w:rsidRDefault="003B26A1" w:rsidP="007F44B9">
      <w:r>
        <w:lastRenderedPageBreak/>
        <w:t>The Smith Institute, (2008).</w:t>
      </w:r>
      <w:r>
        <w:rPr>
          <w:i/>
          <w:iCs/>
        </w:rPr>
        <w:t xml:space="preserve"> Parallel lives – the development of community cohesion. </w:t>
      </w:r>
      <w:r>
        <w:t xml:space="preserve">[online] Available at: </w:t>
      </w:r>
      <w:hyperlink r:id="rId39" w:history="1">
        <w:r>
          <w:rPr>
            <w:rStyle w:val="Hyperlink"/>
          </w:rPr>
          <w:t>Parallel lives – the development (tedcantle.co.uk)</w:t>
        </w:r>
      </w:hyperlink>
      <w:r>
        <w:t xml:space="preserve"> (Accessed 27</w:t>
      </w:r>
      <w:r w:rsidRPr="00A351EB">
        <w:rPr>
          <w:vertAlign w:val="superscript"/>
        </w:rPr>
        <w:t>th</w:t>
      </w:r>
      <w:r>
        <w:t xml:space="preserve"> July). </w:t>
      </w:r>
    </w:p>
    <w:p w14:paraId="7787207E" w14:textId="77777777" w:rsidR="003B26A1" w:rsidRDefault="003B26A1" w:rsidP="007F44B9">
      <w:r>
        <w:t xml:space="preserve">Thornton, S. (2017). </w:t>
      </w:r>
      <w:r>
        <w:rPr>
          <w:i/>
          <w:iCs/>
        </w:rPr>
        <w:t xml:space="preserve">Police attempts to predict domestic murder and serious assaults: is early warning possible yet? </w:t>
      </w:r>
      <w:r>
        <w:t xml:space="preserve">[online] Available at: </w:t>
      </w:r>
      <w:hyperlink r:id="rId40" w:history="1">
        <w:r>
          <w:rPr>
            <w:rStyle w:val="Hyperlink"/>
          </w:rPr>
          <w:t>Police Attempts to Predict Domestic Murder and Serious Assaults: Is Early Warning Possible Yet? | Cambridge Journal of Evidence-Based Policing (springer.com)</w:t>
        </w:r>
      </w:hyperlink>
      <w:r>
        <w:t xml:space="preserve"> (Accessed 26</w:t>
      </w:r>
      <w:r w:rsidRPr="006C2865">
        <w:rPr>
          <w:vertAlign w:val="superscript"/>
        </w:rPr>
        <w:t>th</w:t>
      </w:r>
      <w:r>
        <w:t xml:space="preserve"> August 2023).</w:t>
      </w:r>
    </w:p>
    <w:p w14:paraId="15F685CD" w14:textId="77777777" w:rsidR="003B26A1" w:rsidRDefault="003B26A1" w:rsidP="006C1DCC">
      <w:proofErr w:type="spellStart"/>
      <w:r>
        <w:t>Walby</w:t>
      </w:r>
      <w:proofErr w:type="spellEnd"/>
      <w:r>
        <w:t xml:space="preserve">, S., Towers, J. &amp; Francis, B. (2014). </w:t>
      </w:r>
      <w:r>
        <w:rPr>
          <w:i/>
          <w:iCs/>
        </w:rPr>
        <w:t xml:space="preserve">The decline in the rate of domestic violence has stopped: removing the cap on repeat victimisation reveals more violence. Lancaster: Lancaster University. </w:t>
      </w:r>
      <w:r>
        <w:t xml:space="preserve">[online] Available at: </w:t>
      </w:r>
      <w:hyperlink r:id="rId41" w:history="1">
        <w:r>
          <w:rPr>
            <w:rStyle w:val="Hyperlink"/>
          </w:rPr>
          <w:t>openaccess.city.ac.uk/id/</w:t>
        </w:r>
        <w:proofErr w:type="spellStart"/>
        <w:r>
          <w:rPr>
            <w:rStyle w:val="Hyperlink"/>
          </w:rPr>
          <w:t>eprint</w:t>
        </w:r>
        <w:proofErr w:type="spellEnd"/>
        <w:r>
          <w:rPr>
            <w:rStyle w:val="Hyperlink"/>
          </w:rPr>
          <w:t>/21691/1/</w:t>
        </w:r>
      </w:hyperlink>
      <w:r>
        <w:t xml:space="preserve"> (Accessed 26</w:t>
      </w:r>
      <w:r w:rsidRPr="00295BCB">
        <w:rPr>
          <w:vertAlign w:val="superscript"/>
        </w:rPr>
        <w:t>th</w:t>
      </w:r>
      <w:r>
        <w:t xml:space="preserve"> August 2023). </w:t>
      </w:r>
    </w:p>
    <w:p w14:paraId="2D77BF0C" w14:textId="77777777" w:rsidR="003B26A1" w:rsidRDefault="003B26A1" w:rsidP="007F44B9">
      <w:r>
        <w:t xml:space="preserve">Whitehead, D. (2021). </w:t>
      </w:r>
      <w:r>
        <w:rPr>
          <w:i/>
          <w:iCs/>
        </w:rPr>
        <w:t xml:space="preserve">Edward Colston: Bristol statue vandalised and toppled during Black Lives Matter protest goes on display. </w:t>
      </w:r>
      <w:r>
        <w:t xml:space="preserve">[online] Available at: </w:t>
      </w:r>
      <w:hyperlink r:id="rId42" w:history="1">
        <w:r>
          <w:rPr>
            <w:rStyle w:val="Hyperlink"/>
          </w:rPr>
          <w:t>Edward Colston: Bristol statue vandalised and toppled during Black Lives Matter protest goes on display | UK News | Sky News</w:t>
        </w:r>
      </w:hyperlink>
      <w:r>
        <w:t xml:space="preserve"> (Accessed 7</w:t>
      </w:r>
      <w:r w:rsidRPr="00A024B2">
        <w:rPr>
          <w:vertAlign w:val="superscript"/>
        </w:rPr>
        <w:t>th</w:t>
      </w:r>
      <w:r>
        <w:t xml:space="preserve"> August 2023). </w:t>
      </w:r>
    </w:p>
    <w:p w14:paraId="65E90453" w14:textId="77777777" w:rsidR="003B26A1" w:rsidRDefault="003B26A1" w:rsidP="007F44B9">
      <w:r>
        <w:t>Wilkins, C, H. (2018).</w:t>
      </w:r>
      <w:r>
        <w:rPr>
          <w:i/>
          <w:iCs/>
        </w:rPr>
        <w:t xml:space="preserve"> Effective engagement requires being trustworthy. </w:t>
      </w:r>
      <w:r>
        <w:t xml:space="preserve">[online]. Available at: </w:t>
      </w:r>
      <w:hyperlink r:id="rId43" w:history="1">
        <w:r>
          <w:rPr>
            <w:rStyle w:val="Hyperlink"/>
          </w:rPr>
          <w:t>Effective Engagement Requires Trust and Being Trustworthy - PMC (nih.gov)</w:t>
        </w:r>
      </w:hyperlink>
      <w:r>
        <w:t xml:space="preserve"> (Accessed 27</w:t>
      </w:r>
      <w:r w:rsidRPr="008B349F">
        <w:rPr>
          <w:vertAlign w:val="superscript"/>
        </w:rPr>
        <w:t>th</w:t>
      </w:r>
      <w:r>
        <w:t xml:space="preserve"> July 2023). </w:t>
      </w:r>
    </w:p>
    <w:p w14:paraId="3757E39B" w14:textId="77777777" w:rsidR="003B26A1" w:rsidRDefault="003B26A1" w:rsidP="007F44B9">
      <w:r>
        <w:t xml:space="preserve">Wong, K. (2009). </w:t>
      </w:r>
      <w:r>
        <w:rPr>
          <w:i/>
          <w:iCs/>
        </w:rPr>
        <w:t xml:space="preserve">Do the right thing: the Stephen Lawrence Inquiry Report 10 years on. </w:t>
      </w:r>
      <w:r>
        <w:t xml:space="preserve">[online] Available at: </w:t>
      </w:r>
      <w:hyperlink r:id="rId44" w:history="1">
        <w:r>
          <w:rPr>
            <w:rStyle w:val="Hyperlink"/>
          </w:rPr>
          <w:t>Do the right thing: the Stephen Lawrence Inquiry Report 10 years on - ProQuest</w:t>
        </w:r>
      </w:hyperlink>
      <w:r>
        <w:t xml:space="preserve"> (Accessed 7</w:t>
      </w:r>
      <w:r w:rsidRPr="002A0FA2">
        <w:rPr>
          <w:vertAlign w:val="superscript"/>
        </w:rPr>
        <w:t>th</w:t>
      </w:r>
      <w:r>
        <w:t xml:space="preserve"> August 2023).</w:t>
      </w:r>
    </w:p>
    <w:sectPr w:rsidR="003B26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865444"/>
    <w:multiLevelType w:val="multilevel"/>
    <w:tmpl w:val="F78438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B44631B"/>
    <w:multiLevelType w:val="hybridMultilevel"/>
    <w:tmpl w:val="00CE60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4974171">
    <w:abstractNumId w:val="1"/>
  </w:num>
  <w:num w:numId="2" w16cid:durableId="18422374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39D"/>
    <w:rsid w:val="00001303"/>
    <w:rsid w:val="00004637"/>
    <w:rsid w:val="00007B01"/>
    <w:rsid w:val="0001008F"/>
    <w:rsid w:val="00010C19"/>
    <w:rsid w:val="00013A9C"/>
    <w:rsid w:val="00013C94"/>
    <w:rsid w:val="00015547"/>
    <w:rsid w:val="000165E2"/>
    <w:rsid w:val="00016CB3"/>
    <w:rsid w:val="00021DC1"/>
    <w:rsid w:val="00025C94"/>
    <w:rsid w:val="00027EB6"/>
    <w:rsid w:val="00034C10"/>
    <w:rsid w:val="0003770D"/>
    <w:rsid w:val="00044928"/>
    <w:rsid w:val="00054771"/>
    <w:rsid w:val="00055792"/>
    <w:rsid w:val="00064BF9"/>
    <w:rsid w:val="000653FF"/>
    <w:rsid w:val="00065FFF"/>
    <w:rsid w:val="00067C6B"/>
    <w:rsid w:val="0007011A"/>
    <w:rsid w:val="00070652"/>
    <w:rsid w:val="0007207E"/>
    <w:rsid w:val="000726B4"/>
    <w:rsid w:val="00076D1C"/>
    <w:rsid w:val="00077799"/>
    <w:rsid w:val="000821E7"/>
    <w:rsid w:val="00086F94"/>
    <w:rsid w:val="00087E7B"/>
    <w:rsid w:val="00090E4A"/>
    <w:rsid w:val="000914F0"/>
    <w:rsid w:val="00091C28"/>
    <w:rsid w:val="0009269D"/>
    <w:rsid w:val="000972B1"/>
    <w:rsid w:val="000A32A3"/>
    <w:rsid w:val="000A32F3"/>
    <w:rsid w:val="000A4815"/>
    <w:rsid w:val="000B2147"/>
    <w:rsid w:val="000B3F2A"/>
    <w:rsid w:val="000B6F82"/>
    <w:rsid w:val="000B7543"/>
    <w:rsid w:val="000B7F4E"/>
    <w:rsid w:val="000C0A8D"/>
    <w:rsid w:val="000D78DD"/>
    <w:rsid w:val="000D7931"/>
    <w:rsid w:val="000E0E3A"/>
    <w:rsid w:val="000E2520"/>
    <w:rsid w:val="000E68D6"/>
    <w:rsid w:val="000E6C93"/>
    <w:rsid w:val="000F0ED2"/>
    <w:rsid w:val="000F6FCA"/>
    <w:rsid w:val="001025B6"/>
    <w:rsid w:val="00103A13"/>
    <w:rsid w:val="00103E5A"/>
    <w:rsid w:val="00111909"/>
    <w:rsid w:val="00112584"/>
    <w:rsid w:val="001155D6"/>
    <w:rsid w:val="001179DE"/>
    <w:rsid w:val="0012441E"/>
    <w:rsid w:val="00125008"/>
    <w:rsid w:val="00125FC8"/>
    <w:rsid w:val="00135C73"/>
    <w:rsid w:val="00135C7F"/>
    <w:rsid w:val="0014063E"/>
    <w:rsid w:val="00146610"/>
    <w:rsid w:val="001518E2"/>
    <w:rsid w:val="0015579A"/>
    <w:rsid w:val="00156CCE"/>
    <w:rsid w:val="0015760F"/>
    <w:rsid w:val="00162A52"/>
    <w:rsid w:val="0016743D"/>
    <w:rsid w:val="00170859"/>
    <w:rsid w:val="0017311D"/>
    <w:rsid w:val="00190D05"/>
    <w:rsid w:val="00191F30"/>
    <w:rsid w:val="00194430"/>
    <w:rsid w:val="001952A0"/>
    <w:rsid w:val="00197E02"/>
    <w:rsid w:val="001A1CF6"/>
    <w:rsid w:val="001A56B2"/>
    <w:rsid w:val="001A66BF"/>
    <w:rsid w:val="001A7339"/>
    <w:rsid w:val="001A79C6"/>
    <w:rsid w:val="001B37F6"/>
    <w:rsid w:val="001B3D92"/>
    <w:rsid w:val="001B5E96"/>
    <w:rsid w:val="001B6676"/>
    <w:rsid w:val="001B79CC"/>
    <w:rsid w:val="001C03F9"/>
    <w:rsid w:val="001C2CC3"/>
    <w:rsid w:val="001C4F2A"/>
    <w:rsid w:val="001C71AC"/>
    <w:rsid w:val="001C792B"/>
    <w:rsid w:val="001D598C"/>
    <w:rsid w:val="001D6D28"/>
    <w:rsid w:val="001E586F"/>
    <w:rsid w:val="001F167B"/>
    <w:rsid w:val="001F25D8"/>
    <w:rsid w:val="001F4F5D"/>
    <w:rsid w:val="001F5827"/>
    <w:rsid w:val="001F59F5"/>
    <w:rsid w:val="002001B3"/>
    <w:rsid w:val="0020096D"/>
    <w:rsid w:val="002105C1"/>
    <w:rsid w:val="0021342B"/>
    <w:rsid w:val="0021542F"/>
    <w:rsid w:val="00215A2B"/>
    <w:rsid w:val="00215DC4"/>
    <w:rsid w:val="002161B3"/>
    <w:rsid w:val="0021653A"/>
    <w:rsid w:val="00217BAA"/>
    <w:rsid w:val="00222560"/>
    <w:rsid w:val="0022560A"/>
    <w:rsid w:val="002304C6"/>
    <w:rsid w:val="002313C5"/>
    <w:rsid w:val="00231856"/>
    <w:rsid w:val="00235C49"/>
    <w:rsid w:val="0024157B"/>
    <w:rsid w:val="00242870"/>
    <w:rsid w:val="00253622"/>
    <w:rsid w:val="00267754"/>
    <w:rsid w:val="0027157A"/>
    <w:rsid w:val="0028313A"/>
    <w:rsid w:val="00292AC9"/>
    <w:rsid w:val="00295269"/>
    <w:rsid w:val="00295BCB"/>
    <w:rsid w:val="00296843"/>
    <w:rsid w:val="002A0FA2"/>
    <w:rsid w:val="002A3B2A"/>
    <w:rsid w:val="002A481A"/>
    <w:rsid w:val="002A7333"/>
    <w:rsid w:val="002B02E1"/>
    <w:rsid w:val="002B1678"/>
    <w:rsid w:val="002B24E2"/>
    <w:rsid w:val="002B3107"/>
    <w:rsid w:val="002B3DB9"/>
    <w:rsid w:val="002B44E2"/>
    <w:rsid w:val="002C1B98"/>
    <w:rsid w:val="002C3A8B"/>
    <w:rsid w:val="002D2822"/>
    <w:rsid w:val="002D354D"/>
    <w:rsid w:val="002D56C7"/>
    <w:rsid w:val="002E6FF2"/>
    <w:rsid w:val="002F1E0E"/>
    <w:rsid w:val="0030354C"/>
    <w:rsid w:val="00303E9E"/>
    <w:rsid w:val="0030417A"/>
    <w:rsid w:val="00314B5C"/>
    <w:rsid w:val="00315700"/>
    <w:rsid w:val="00320BD8"/>
    <w:rsid w:val="00321373"/>
    <w:rsid w:val="00330AFE"/>
    <w:rsid w:val="00342C9C"/>
    <w:rsid w:val="00343321"/>
    <w:rsid w:val="00343F76"/>
    <w:rsid w:val="003452A3"/>
    <w:rsid w:val="003514F5"/>
    <w:rsid w:val="003545E5"/>
    <w:rsid w:val="0035662F"/>
    <w:rsid w:val="00357BD4"/>
    <w:rsid w:val="003611AD"/>
    <w:rsid w:val="0036279D"/>
    <w:rsid w:val="00363CEE"/>
    <w:rsid w:val="00372726"/>
    <w:rsid w:val="0037454A"/>
    <w:rsid w:val="00377EDE"/>
    <w:rsid w:val="003826B2"/>
    <w:rsid w:val="0038314A"/>
    <w:rsid w:val="00384BD7"/>
    <w:rsid w:val="00385225"/>
    <w:rsid w:val="00385829"/>
    <w:rsid w:val="00385A57"/>
    <w:rsid w:val="00391071"/>
    <w:rsid w:val="00393897"/>
    <w:rsid w:val="003954BB"/>
    <w:rsid w:val="003A2167"/>
    <w:rsid w:val="003A7A68"/>
    <w:rsid w:val="003B26A1"/>
    <w:rsid w:val="003B4543"/>
    <w:rsid w:val="003C0936"/>
    <w:rsid w:val="003C2CB3"/>
    <w:rsid w:val="003C307A"/>
    <w:rsid w:val="003C644A"/>
    <w:rsid w:val="003C77F4"/>
    <w:rsid w:val="003D1CC9"/>
    <w:rsid w:val="003D226F"/>
    <w:rsid w:val="003D4D9D"/>
    <w:rsid w:val="003D6370"/>
    <w:rsid w:val="003D66E3"/>
    <w:rsid w:val="003D7EA8"/>
    <w:rsid w:val="003E0566"/>
    <w:rsid w:val="003E0C6C"/>
    <w:rsid w:val="003E5B0F"/>
    <w:rsid w:val="003F33FC"/>
    <w:rsid w:val="003F7049"/>
    <w:rsid w:val="0040419D"/>
    <w:rsid w:val="00412E74"/>
    <w:rsid w:val="00413D1D"/>
    <w:rsid w:val="0042024B"/>
    <w:rsid w:val="004202D0"/>
    <w:rsid w:val="00425566"/>
    <w:rsid w:val="00425F6F"/>
    <w:rsid w:val="0043264A"/>
    <w:rsid w:val="0043783C"/>
    <w:rsid w:val="00445C39"/>
    <w:rsid w:val="00450AB0"/>
    <w:rsid w:val="00452C13"/>
    <w:rsid w:val="00457B5A"/>
    <w:rsid w:val="00463F54"/>
    <w:rsid w:val="00465B0F"/>
    <w:rsid w:val="0047308B"/>
    <w:rsid w:val="00475F11"/>
    <w:rsid w:val="00476992"/>
    <w:rsid w:val="00481D29"/>
    <w:rsid w:val="00482274"/>
    <w:rsid w:val="0048329E"/>
    <w:rsid w:val="0049039D"/>
    <w:rsid w:val="00491AF7"/>
    <w:rsid w:val="004924D2"/>
    <w:rsid w:val="00494726"/>
    <w:rsid w:val="00495EEC"/>
    <w:rsid w:val="004A0A5E"/>
    <w:rsid w:val="004A30EB"/>
    <w:rsid w:val="004A7FE6"/>
    <w:rsid w:val="004B1FCC"/>
    <w:rsid w:val="004B4277"/>
    <w:rsid w:val="004B78B9"/>
    <w:rsid w:val="004C1F86"/>
    <w:rsid w:val="004C3968"/>
    <w:rsid w:val="004C5E11"/>
    <w:rsid w:val="004D093A"/>
    <w:rsid w:val="004D46D7"/>
    <w:rsid w:val="004D689B"/>
    <w:rsid w:val="004D6A2C"/>
    <w:rsid w:val="004E0F4E"/>
    <w:rsid w:val="004E50E6"/>
    <w:rsid w:val="004E6ED6"/>
    <w:rsid w:val="004F2F4F"/>
    <w:rsid w:val="00500691"/>
    <w:rsid w:val="005010CD"/>
    <w:rsid w:val="0050138D"/>
    <w:rsid w:val="00502A4A"/>
    <w:rsid w:val="00502A8D"/>
    <w:rsid w:val="00502EA0"/>
    <w:rsid w:val="00505478"/>
    <w:rsid w:val="00505F6B"/>
    <w:rsid w:val="00506C27"/>
    <w:rsid w:val="00512340"/>
    <w:rsid w:val="00517B01"/>
    <w:rsid w:val="0052121C"/>
    <w:rsid w:val="00522C61"/>
    <w:rsid w:val="005250C0"/>
    <w:rsid w:val="00527A73"/>
    <w:rsid w:val="00527F3F"/>
    <w:rsid w:val="005401C2"/>
    <w:rsid w:val="00542B9E"/>
    <w:rsid w:val="00552324"/>
    <w:rsid w:val="00555E37"/>
    <w:rsid w:val="00556AD6"/>
    <w:rsid w:val="00561CEC"/>
    <w:rsid w:val="00564854"/>
    <w:rsid w:val="00565DFD"/>
    <w:rsid w:val="00573030"/>
    <w:rsid w:val="00577098"/>
    <w:rsid w:val="0058141C"/>
    <w:rsid w:val="00585FEC"/>
    <w:rsid w:val="00591A31"/>
    <w:rsid w:val="005933FE"/>
    <w:rsid w:val="00595903"/>
    <w:rsid w:val="005961C0"/>
    <w:rsid w:val="00597BB8"/>
    <w:rsid w:val="005A03CC"/>
    <w:rsid w:val="005A0FB0"/>
    <w:rsid w:val="005A34FE"/>
    <w:rsid w:val="005A7DC4"/>
    <w:rsid w:val="005B7CB9"/>
    <w:rsid w:val="005C3AA1"/>
    <w:rsid w:val="005C3C45"/>
    <w:rsid w:val="005C6A23"/>
    <w:rsid w:val="005D08E1"/>
    <w:rsid w:val="005D3C5C"/>
    <w:rsid w:val="005D6C85"/>
    <w:rsid w:val="005E0DBA"/>
    <w:rsid w:val="005F0200"/>
    <w:rsid w:val="005F18D6"/>
    <w:rsid w:val="005F3268"/>
    <w:rsid w:val="005F7557"/>
    <w:rsid w:val="00600E78"/>
    <w:rsid w:val="00602BF4"/>
    <w:rsid w:val="006128AC"/>
    <w:rsid w:val="00616110"/>
    <w:rsid w:val="00616404"/>
    <w:rsid w:val="006259E6"/>
    <w:rsid w:val="0062627C"/>
    <w:rsid w:val="00635719"/>
    <w:rsid w:val="00635B13"/>
    <w:rsid w:val="006379FC"/>
    <w:rsid w:val="006439CC"/>
    <w:rsid w:val="006458F9"/>
    <w:rsid w:val="006475BC"/>
    <w:rsid w:val="00650E26"/>
    <w:rsid w:val="00651C31"/>
    <w:rsid w:val="006520C8"/>
    <w:rsid w:val="0065632F"/>
    <w:rsid w:val="0066012B"/>
    <w:rsid w:val="00660E58"/>
    <w:rsid w:val="0066411D"/>
    <w:rsid w:val="00673CC3"/>
    <w:rsid w:val="00675C26"/>
    <w:rsid w:val="0068306E"/>
    <w:rsid w:val="00687EFB"/>
    <w:rsid w:val="006A4269"/>
    <w:rsid w:val="006A4E8B"/>
    <w:rsid w:val="006A4F10"/>
    <w:rsid w:val="006B311D"/>
    <w:rsid w:val="006B32B2"/>
    <w:rsid w:val="006B3F65"/>
    <w:rsid w:val="006B5E12"/>
    <w:rsid w:val="006B679B"/>
    <w:rsid w:val="006C1DCC"/>
    <w:rsid w:val="006C2865"/>
    <w:rsid w:val="006C3758"/>
    <w:rsid w:val="006C3D9E"/>
    <w:rsid w:val="006C6602"/>
    <w:rsid w:val="006D6577"/>
    <w:rsid w:val="006E0049"/>
    <w:rsid w:val="006F0800"/>
    <w:rsid w:val="006F0855"/>
    <w:rsid w:val="006F0B1D"/>
    <w:rsid w:val="006F0BF3"/>
    <w:rsid w:val="006F1D5D"/>
    <w:rsid w:val="006F3C33"/>
    <w:rsid w:val="007036A5"/>
    <w:rsid w:val="00706402"/>
    <w:rsid w:val="00713C3D"/>
    <w:rsid w:val="007160F7"/>
    <w:rsid w:val="00724C48"/>
    <w:rsid w:val="007255DE"/>
    <w:rsid w:val="00735076"/>
    <w:rsid w:val="0074134F"/>
    <w:rsid w:val="0075035D"/>
    <w:rsid w:val="007522FD"/>
    <w:rsid w:val="007539F1"/>
    <w:rsid w:val="00753E8F"/>
    <w:rsid w:val="00761508"/>
    <w:rsid w:val="00763506"/>
    <w:rsid w:val="0077621C"/>
    <w:rsid w:val="0078067C"/>
    <w:rsid w:val="00780747"/>
    <w:rsid w:val="00785982"/>
    <w:rsid w:val="00785E80"/>
    <w:rsid w:val="00792919"/>
    <w:rsid w:val="00792DD0"/>
    <w:rsid w:val="0079430A"/>
    <w:rsid w:val="00796CB2"/>
    <w:rsid w:val="00797AA2"/>
    <w:rsid w:val="007B27D0"/>
    <w:rsid w:val="007B4288"/>
    <w:rsid w:val="007B5184"/>
    <w:rsid w:val="007B633F"/>
    <w:rsid w:val="007C23CA"/>
    <w:rsid w:val="007C4F69"/>
    <w:rsid w:val="007C5DF0"/>
    <w:rsid w:val="007D69EE"/>
    <w:rsid w:val="007D6A52"/>
    <w:rsid w:val="007E4F08"/>
    <w:rsid w:val="007E5C58"/>
    <w:rsid w:val="007E6353"/>
    <w:rsid w:val="007F04D0"/>
    <w:rsid w:val="007F260D"/>
    <w:rsid w:val="007F44B9"/>
    <w:rsid w:val="007F49F8"/>
    <w:rsid w:val="007F5648"/>
    <w:rsid w:val="007F74A9"/>
    <w:rsid w:val="007F75BB"/>
    <w:rsid w:val="007F76DA"/>
    <w:rsid w:val="0080218F"/>
    <w:rsid w:val="0080486E"/>
    <w:rsid w:val="00805384"/>
    <w:rsid w:val="00805F82"/>
    <w:rsid w:val="00807B73"/>
    <w:rsid w:val="0081468F"/>
    <w:rsid w:val="00820082"/>
    <w:rsid w:val="0082109D"/>
    <w:rsid w:val="00823886"/>
    <w:rsid w:val="00826075"/>
    <w:rsid w:val="00830FB5"/>
    <w:rsid w:val="00835A48"/>
    <w:rsid w:val="008379D7"/>
    <w:rsid w:val="008409F2"/>
    <w:rsid w:val="00841AE0"/>
    <w:rsid w:val="00842209"/>
    <w:rsid w:val="008500EC"/>
    <w:rsid w:val="00853096"/>
    <w:rsid w:val="00855EA6"/>
    <w:rsid w:val="008562C1"/>
    <w:rsid w:val="00860871"/>
    <w:rsid w:val="00860A57"/>
    <w:rsid w:val="00861BA8"/>
    <w:rsid w:val="00861D7A"/>
    <w:rsid w:val="0086518B"/>
    <w:rsid w:val="0086578D"/>
    <w:rsid w:val="00865E3B"/>
    <w:rsid w:val="008677FD"/>
    <w:rsid w:val="00870869"/>
    <w:rsid w:val="00875EA3"/>
    <w:rsid w:val="00876EC3"/>
    <w:rsid w:val="008821DF"/>
    <w:rsid w:val="00882CA1"/>
    <w:rsid w:val="00882D67"/>
    <w:rsid w:val="00892CFA"/>
    <w:rsid w:val="00894502"/>
    <w:rsid w:val="008A0DE1"/>
    <w:rsid w:val="008A1409"/>
    <w:rsid w:val="008A2112"/>
    <w:rsid w:val="008A2574"/>
    <w:rsid w:val="008A2889"/>
    <w:rsid w:val="008A3380"/>
    <w:rsid w:val="008A4F97"/>
    <w:rsid w:val="008A7F42"/>
    <w:rsid w:val="008B349F"/>
    <w:rsid w:val="008B3E62"/>
    <w:rsid w:val="008B437B"/>
    <w:rsid w:val="008B74F2"/>
    <w:rsid w:val="008C0D1D"/>
    <w:rsid w:val="008C2799"/>
    <w:rsid w:val="008C444B"/>
    <w:rsid w:val="008C4DCD"/>
    <w:rsid w:val="008C66D2"/>
    <w:rsid w:val="008C79E6"/>
    <w:rsid w:val="008D0BA2"/>
    <w:rsid w:val="008D6446"/>
    <w:rsid w:val="008D6D89"/>
    <w:rsid w:val="008D7164"/>
    <w:rsid w:val="008E1192"/>
    <w:rsid w:val="008E1BE9"/>
    <w:rsid w:val="008E1D91"/>
    <w:rsid w:val="008E5A02"/>
    <w:rsid w:val="008F07EE"/>
    <w:rsid w:val="008F58C6"/>
    <w:rsid w:val="008F7679"/>
    <w:rsid w:val="00902876"/>
    <w:rsid w:val="00910A10"/>
    <w:rsid w:val="00911391"/>
    <w:rsid w:val="009160C8"/>
    <w:rsid w:val="009166C9"/>
    <w:rsid w:val="00922307"/>
    <w:rsid w:val="009225CB"/>
    <w:rsid w:val="00927B53"/>
    <w:rsid w:val="009304CE"/>
    <w:rsid w:val="009347BD"/>
    <w:rsid w:val="0093525B"/>
    <w:rsid w:val="009363E2"/>
    <w:rsid w:val="00942025"/>
    <w:rsid w:val="0094456C"/>
    <w:rsid w:val="00944D9D"/>
    <w:rsid w:val="00947826"/>
    <w:rsid w:val="00947B17"/>
    <w:rsid w:val="009509C7"/>
    <w:rsid w:val="009534AB"/>
    <w:rsid w:val="00953A90"/>
    <w:rsid w:val="00954918"/>
    <w:rsid w:val="00955AEB"/>
    <w:rsid w:val="00964760"/>
    <w:rsid w:val="0096728C"/>
    <w:rsid w:val="0098646D"/>
    <w:rsid w:val="00986764"/>
    <w:rsid w:val="0099158D"/>
    <w:rsid w:val="009915B8"/>
    <w:rsid w:val="00997BA0"/>
    <w:rsid w:val="009A0EEC"/>
    <w:rsid w:val="009A2E7E"/>
    <w:rsid w:val="009A40BE"/>
    <w:rsid w:val="009A433F"/>
    <w:rsid w:val="009A4BC9"/>
    <w:rsid w:val="009A4D95"/>
    <w:rsid w:val="009B2035"/>
    <w:rsid w:val="009B4C27"/>
    <w:rsid w:val="009B79FC"/>
    <w:rsid w:val="009C3B79"/>
    <w:rsid w:val="009C78D4"/>
    <w:rsid w:val="009D3AA5"/>
    <w:rsid w:val="009D52A1"/>
    <w:rsid w:val="009D74C5"/>
    <w:rsid w:val="009E56C5"/>
    <w:rsid w:val="00A01994"/>
    <w:rsid w:val="00A024B2"/>
    <w:rsid w:val="00A0289B"/>
    <w:rsid w:val="00A078D0"/>
    <w:rsid w:val="00A100D5"/>
    <w:rsid w:val="00A10E38"/>
    <w:rsid w:val="00A119F1"/>
    <w:rsid w:val="00A16FDF"/>
    <w:rsid w:val="00A1751E"/>
    <w:rsid w:val="00A34EE3"/>
    <w:rsid w:val="00A351EB"/>
    <w:rsid w:val="00A36455"/>
    <w:rsid w:val="00A37EE5"/>
    <w:rsid w:val="00A429E6"/>
    <w:rsid w:val="00A42D0C"/>
    <w:rsid w:val="00A45F85"/>
    <w:rsid w:val="00A55ED8"/>
    <w:rsid w:val="00A5641F"/>
    <w:rsid w:val="00A56CAB"/>
    <w:rsid w:val="00A61816"/>
    <w:rsid w:val="00A7138E"/>
    <w:rsid w:val="00A716E9"/>
    <w:rsid w:val="00A778E4"/>
    <w:rsid w:val="00A85242"/>
    <w:rsid w:val="00A92A8A"/>
    <w:rsid w:val="00A92EC1"/>
    <w:rsid w:val="00A941B4"/>
    <w:rsid w:val="00A96051"/>
    <w:rsid w:val="00A9605F"/>
    <w:rsid w:val="00AA298A"/>
    <w:rsid w:val="00AA50E2"/>
    <w:rsid w:val="00AA6ED4"/>
    <w:rsid w:val="00AB2107"/>
    <w:rsid w:val="00AB2434"/>
    <w:rsid w:val="00AB79B1"/>
    <w:rsid w:val="00AC1716"/>
    <w:rsid w:val="00AC205C"/>
    <w:rsid w:val="00AE53D8"/>
    <w:rsid w:val="00AE5B9A"/>
    <w:rsid w:val="00AE75F3"/>
    <w:rsid w:val="00AF4BE0"/>
    <w:rsid w:val="00AF5E64"/>
    <w:rsid w:val="00B01601"/>
    <w:rsid w:val="00B02F2E"/>
    <w:rsid w:val="00B158AD"/>
    <w:rsid w:val="00B206A8"/>
    <w:rsid w:val="00B2633F"/>
    <w:rsid w:val="00B30F32"/>
    <w:rsid w:val="00B31BFF"/>
    <w:rsid w:val="00B32198"/>
    <w:rsid w:val="00B34C83"/>
    <w:rsid w:val="00B37415"/>
    <w:rsid w:val="00B43CB0"/>
    <w:rsid w:val="00B46D30"/>
    <w:rsid w:val="00B534B3"/>
    <w:rsid w:val="00B573B3"/>
    <w:rsid w:val="00B70312"/>
    <w:rsid w:val="00B71C68"/>
    <w:rsid w:val="00B75203"/>
    <w:rsid w:val="00B8035B"/>
    <w:rsid w:val="00B805BD"/>
    <w:rsid w:val="00B809C0"/>
    <w:rsid w:val="00B81A00"/>
    <w:rsid w:val="00B9223C"/>
    <w:rsid w:val="00BA1B4A"/>
    <w:rsid w:val="00BA6F20"/>
    <w:rsid w:val="00BA70C8"/>
    <w:rsid w:val="00BB0619"/>
    <w:rsid w:val="00BB28A4"/>
    <w:rsid w:val="00BB43FD"/>
    <w:rsid w:val="00BB6E44"/>
    <w:rsid w:val="00BB7D8C"/>
    <w:rsid w:val="00BC1526"/>
    <w:rsid w:val="00BC32AF"/>
    <w:rsid w:val="00BC5322"/>
    <w:rsid w:val="00BD0203"/>
    <w:rsid w:val="00BD19F1"/>
    <w:rsid w:val="00BD51C2"/>
    <w:rsid w:val="00BD7BE2"/>
    <w:rsid w:val="00BE3397"/>
    <w:rsid w:val="00BE4CFD"/>
    <w:rsid w:val="00BF5956"/>
    <w:rsid w:val="00BF6673"/>
    <w:rsid w:val="00C015D2"/>
    <w:rsid w:val="00C02E8D"/>
    <w:rsid w:val="00C0401B"/>
    <w:rsid w:val="00C04FBE"/>
    <w:rsid w:val="00C073EF"/>
    <w:rsid w:val="00C12B3E"/>
    <w:rsid w:val="00C14901"/>
    <w:rsid w:val="00C1571F"/>
    <w:rsid w:val="00C177DE"/>
    <w:rsid w:val="00C17F78"/>
    <w:rsid w:val="00C20551"/>
    <w:rsid w:val="00C232FF"/>
    <w:rsid w:val="00C2382E"/>
    <w:rsid w:val="00C25191"/>
    <w:rsid w:val="00C25490"/>
    <w:rsid w:val="00C34CF5"/>
    <w:rsid w:val="00C443F8"/>
    <w:rsid w:val="00C444FF"/>
    <w:rsid w:val="00C44CE1"/>
    <w:rsid w:val="00C51120"/>
    <w:rsid w:val="00C562D6"/>
    <w:rsid w:val="00C64E0F"/>
    <w:rsid w:val="00C722DF"/>
    <w:rsid w:val="00C81BE0"/>
    <w:rsid w:val="00CA2B56"/>
    <w:rsid w:val="00CC1676"/>
    <w:rsid w:val="00CC19AD"/>
    <w:rsid w:val="00CC384C"/>
    <w:rsid w:val="00CC53F6"/>
    <w:rsid w:val="00CD24F7"/>
    <w:rsid w:val="00CD5666"/>
    <w:rsid w:val="00CD7768"/>
    <w:rsid w:val="00CE0788"/>
    <w:rsid w:val="00CE0AF7"/>
    <w:rsid w:val="00CE6640"/>
    <w:rsid w:val="00CE6C63"/>
    <w:rsid w:val="00CF175B"/>
    <w:rsid w:val="00CF1E05"/>
    <w:rsid w:val="00CF1E6C"/>
    <w:rsid w:val="00CF36A5"/>
    <w:rsid w:val="00CF4306"/>
    <w:rsid w:val="00CF4654"/>
    <w:rsid w:val="00D00948"/>
    <w:rsid w:val="00D014D4"/>
    <w:rsid w:val="00D02806"/>
    <w:rsid w:val="00D03A4E"/>
    <w:rsid w:val="00D042AA"/>
    <w:rsid w:val="00D224AA"/>
    <w:rsid w:val="00D315E0"/>
    <w:rsid w:val="00D34FF5"/>
    <w:rsid w:val="00D3616E"/>
    <w:rsid w:val="00D37BB8"/>
    <w:rsid w:val="00D4423B"/>
    <w:rsid w:val="00D509FA"/>
    <w:rsid w:val="00D55AA2"/>
    <w:rsid w:val="00D56922"/>
    <w:rsid w:val="00D66C79"/>
    <w:rsid w:val="00D811BF"/>
    <w:rsid w:val="00D85563"/>
    <w:rsid w:val="00D863D9"/>
    <w:rsid w:val="00D90387"/>
    <w:rsid w:val="00D92DF2"/>
    <w:rsid w:val="00DA5EA7"/>
    <w:rsid w:val="00DA5F89"/>
    <w:rsid w:val="00DA767A"/>
    <w:rsid w:val="00DB0139"/>
    <w:rsid w:val="00DC14A0"/>
    <w:rsid w:val="00DC6D1D"/>
    <w:rsid w:val="00DD2F22"/>
    <w:rsid w:val="00DD5BCA"/>
    <w:rsid w:val="00DD700A"/>
    <w:rsid w:val="00DE4648"/>
    <w:rsid w:val="00DF6538"/>
    <w:rsid w:val="00E044D8"/>
    <w:rsid w:val="00E04A89"/>
    <w:rsid w:val="00E050A3"/>
    <w:rsid w:val="00E073A6"/>
    <w:rsid w:val="00E113E1"/>
    <w:rsid w:val="00E16AA4"/>
    <w:rsid w:val="00E17A96"/>
    <w:rsid w:val="00E2664C"/>
    <w:rsid w:val="00E27D43"/>
    <w:rsid w:val="00E40019"/>
    <w:rsid w:val="00E4088B"/>
    <w:rsid w:val="00E45282"/>
    <w:rsid w:val="00E47C11"/>
    <w:rsid w:val="00E51E1F"/>
    <w:rsid w:val="00E53DB4"/>
    <w:rsid w:val="00E55CD6"/>
    <w:rsid w:val="00E5675F"/>
    <w:rsid w:val="00E5681A"/>
    <w:rsid w:val="00E6127E"/>
    <w:rsid w:val="00E61291"/>
    <w:rsid w:val="00E62824"/>
    <w:rsid w:val="00E6328D"/>
    <w:rsid w:val="00E63EA1"/>
    <w:rsid w:val="00E65DB5"/>
    <w:rsid w:val="00E75239"/>
    <w:rsid w:val="00E767E1"/>
    <w:rsid w:val="00E8271A"/>
    <w:rsid w:val="00E87A3A"/>
    <w:rsid w:val="00E93947"/>
    <w:rsid w:val="00E94651"/>
    <w:rsid w:val="00E95C1B"/>
    <w:rsid w:val="00EB007C"/>
    <w:rsid w:val="00EB020B"/>
    <w:rsid w:val="00EB3947"/>
    <w:rsid w:val="00EC39FD"/>
    <w:rsid w:val="00ED0527"/>
    <w:rsid w:val="00ED37EA"/>
    <w:rsid w:val="00ED7420"/>
    <w:rsid w:val="00ED7603"/>
    <w:rsid w:val="00EE5CC8"/>
    <w:rsid w:val="00EE621C"/>
    <w:rsid w:val="00EF36EB"/>
    <w:rsid w:val="00F018E1"/>
    <w:rsid w:val="00F04A54"/>
    <w:rsid w:val="00F06E77"/>
    <w:rsid w:val="00F06FB7"/>
    <w:rsid w:val="00F10430"/>
    <w:rsid w:val="00F11E22"/>
    <w:rsid w:val="00F13D1A"/>
    <w:rsid w:val="00F16BA5"/>
    <w:rsid w:val="00F2048A"/>
    <w:rsid w:val="00F2079E"/>
    <w:rsid w:val="00F20AB8"/>
    <w:rsid w:val="00F26171"/>
    <w:rsid w:val="00F273D4"/>
    <w:rsid w:val="00F279CD"/>
    <w:rsid w:val="00F27B14"/>
    <w:rsid w:val="00F30ED6"/>
    <w:rsid w:val="00F3235D"/>
    <w:rsid w:val="00F34CA9"/>
    <w:rsid w:val="00F35141"/>
    <w:rsid w:val="00F358C9"/>
    <w:rsid w:val="00F359DB"/>
    <w:rsid w:val="00F409AA"/>
    <w:rsid w:val="00F43B64"/>
    <w:rsid w:val="00F44327"/>
    <w:rsid w:val="00F45F1F"/>
    <w:rsid w:val="00F655CC"/>
    <w:rsid w:val="00F72BD6"/>
    <w:rsid w:val="00F75A80"/>
    <w:rsid w:val="00F762A8"/>
    <w:rsid w:val="00F83DC9"/>
    <w:rsid w:val="00F8653F"/>
    <w:rsid w:val="00F86AA0"/>
    <w:rsid w:val="00F87B6A"/>
    <w:rsid w:val="00F90E00"/>
    <w:rsid w:val="00F9112C"/>
    <w:rsid w:val="00F918EF"/>
    <w:rsid w:val="00F93019"/>
    <w:rsid w:val="00F951BA"/>
    <w:rsid w:val="00F963ED"/>
    <w:rsid w:val="00FA05B2"/>
    <w:rsid w:val="00FA0655"/>
    <w:rsid w:val="00FA17B8"/>
    <w:rsid w:val="00FA1D70"/>
    <w:rsid w:val="00FA23F3"/>
    <w:rsid w:val="00FA3CAB"/>
    <w:rsid w:val="00FA3F6B"/>
    <w:rsid w:val="00FB1844"/>
    <w:rsid w:val="00FC1DEA"/>
    <w:rsid w:val="00FC34C0"/>
    <w:rsid w:val="00FC5548"/>
    <w:rsid w:val="00FD1706"/>
    <w:rsid w:val="00FD41AD"/>
    <w:rsid w:val="00FE1750"/>
    <w:rsid w:val="00FE253A"/>
    <w:rsid w:val="00FE6C93"/>
    <w:rsid w:val="00FE6CE0"/>
    <w:rsid w:val="00FF3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DA781"/>
  <w15:chartTrackingRefBased/>
  <w15:docId w15:val="{EBE19B87-7054-4E08-9B2B-ED08513D8A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039D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80486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323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140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useums.bristol.gov.uk/narratives.php?irn=16401" TargetMode="External"/><Relationship Id="rId13" Type="http://schemas.openxmlformats.org/officeDocument/2006/relationships/hyperlink" Target="https://www.theguardian.com/world/2021/nov/26/scarman-report-into-brixton-riots-published-archive-1981" TargetMode="External"/><Relationship Id="rId18" Type="http://schemas.openxmlformats.org/officeDocument/2006/relationships/hyperlink" Target="https://link-springer-com.ezproxy.uwtsd.ac.uk/article/10.1007/s41887-017-0001-3" TargetMode="External"/><Relationship Id="rId26" Type="http://schemas.openxmlformats.org/officeDocument/2006/relationships/hyperlink" Target="https://lawenforcementactionpartnership.org/peel-policing-principles/" TargetMode="External"/><Relationship Id="rId39" Type="http://schemas.openxmlformats.org/officeDocument/2006/relationships/hyperlink" Target="https://tedcantle.co.uk/pdf/Parallel%20lives%20Ted%20Cantl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futurelearn.com/info/courses/how-to-become-a-police-officer-in-england-and-wales/0/steps/249249" TargetMode="External"/><Relationship Id="rId34" Type="http://schemas.openxmlformats.org/officeDocument/2006/relationships/hyperlink" Target="https://web-s-ebscohost-com.ezproxy.uwtsd.ac.uk/ehost/pdfviewer/pdfviewer?vid=0&amp;sid=1842c86e-7858-430a-a1fd-67e7b2fa45f3%40redis" TargetMode="External"/><Relationship Id="rId42" Type="http://schemas.openxmlformats.org/officeDocument/2006/relationships/hyperlink" Target="https://news.sky.com/story/edward-colston-bristol-statue-vandalised-and-toppled-during-black-lives-matter-protest-goes-on-display-12324146" TargetMode="External"/><Relationship Id="rId7" Type="http://schemas.openxmlformats.org/officeDocument/2006/relationships/hyperlink" Target="https://www.belongnetwork.co.uk/resources/community-cohesion-a-report-of-the-independent-review-team/" TargetMode="External"/><Relationship Id="rId12" Type="http://schemas.openxmlformats.org/officeDocument/2006/relationships/hyperlink" Target="https://library.college.police.uk/docs/npia/CohesionGuide.pdf" TargetMode="External"/><Relationship Id="rId17" Type="http://schemas.openxmlformats.org/officeDocument/2006/relationships/hyperlink" Target="https://journals-sagepub-com.ezproxy.uwtsd.ac.uk/doi/full/10.1177/1098611112467411" TargetMode="External"/><Relationship Id="rId25" Type="http://schemas.openxmlformats.org/officeDocument/2006/relationships/hyperlink" Target="https://library.oapen.org/handle/20.500.12657/28339" TargetMode="External"/><Relationship Id="rId33" Type="http://schemas.openxmlformats.org/officeDocument/2006/relationships/hyperlink" Target="https://www.policechiefmagazine.org/changing-the-face-crime-prevention/" TargetMode="External"/><Relationship Id="rId38" Type="http://schemas.openxmlformats.org/officeDocument/2006/relationships/hyperlink" Target="https://www.theguardian.com/uk/2011/may/24/fiona-pilkington-police-misconduct-proceedings" TargetMode="External"/><Relationship Id="rId46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-oxfordreference-com.ezproxy.uwtsd.ac.uk/display/10.1093/acref/9780192804396.001.0001/acref-9780192804396-e-367;jsessionid=E1923C2A21E901ED4C0924ECBBDC70C0" TargetMode="External"/><Relationship Id="rId20" Type="http://schemas.openxmlformats.org/officeDocument/2006/relationships/hyperlink" Target="https://journals.sagepub.com/doi/full/10.1177/1748895816671383" TargetMode="External"/><Relationship Id="rId29" Type="http://schemas.openxmlformats.org/officeDocument/2006/relationships/hyperlink" Target="https://d1wqtxts1xzle7.cloudfront.net/84879923/Community_engagement_lessons-libre.pdf?1650924673=&amp;response-content-disposition=inline%3B+filename%3DGenoa_1340_1620_Early_Development_of_Mar.pdf&amp;Expires=1690460462&amp;Signature=TnMcIv9aEAvYPxpacxXiwH0DJN~yyz-gMn8T-F-twUqTnURG9LmJ50ur6xKP6skWJXvBR5z4t~J9TJnHkYUk043Z0~qvKQohDOju9GyZ3UooS4TYo29f87EO1FmK9MWt128NjdU0gsPDwM4uZUVe-t0D3ruLE9KtvuL9eoOhr0VbBpK2wKXAnzBxX7up~zeHNSwzv-Y88gXV-busXbSNHT7~S-7iOxjHrJUDTN~rpGU1lqfzTkAwuLiEBH8CuBqDPB0478JpR2SRXsw~AVgsyQcZ4EddFzmY5JfbzxF~r29mMzdvSE0ejrRMBtMf1gcII7Qz4PUbqtj67tIxACB2Ng__&amp;Key-Pair-Id=APKAJLOHF5GGSLRBV4ZA" TargetMode="External"/><Relationship Id="rId41" Type="http://schemas.openxmlformats.org/officeDocument/2006/relationships/hyperlink" Target="https://openaccess.city.ac.uk/id/eprint/21691/1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lok.uclan.ac.uk/39828/1/Clare%E2%80%99s%20Law%20&amp;%20Domestic%20-%20Violence%20Disclosure%20Schemes%20FINAL.pdf" TargetMode="External"/><Relationship Id="rId11" Type="http://schemas.openxmlformats.org/officeDocument/2006/relationships/hyperlink" Target="https://assets.publishing.service.gov.uk/government/uploads/system/uploads/attachment_data/file/268885/h12_key_facts_about_domestic_abuse.pdf" TargetMode="External"/><Relationship Id="rId24" Type="http://schemas.openxmlformats.org/officeDocument/2006/relationships/hyperlink" Target="https://www.independent.co.uk/news/long_reads/fiona-pilkington-frankie-pilkington-suicide-learning-disabilities-bullying-hate-crime-a8004526.html" TargetMode="External"/><Relationship Id="rId32" Type="http://schemas.openxmlformats.org/officeDocument/2006/relationships/hyperlink" Target="https://www.npr.org/2020/09/15/913353564/the-protests-heard-round-the-world" TargetMode="External"/><Relationship Id="rId37" Type="http://schemas.openxmlformats.org/officeDocument/2006/relationships/hyperlink" Target="https://www.surrey.police.uk/SysSiteAssets/foi-media/surrey/policies/repeat-victim-v4-08.2022.pdf" TargetMode="External"/><Relationship Id="rId40" Type="http://schemas.openxmlformats.org/officeDocument/2006/relationships/hyperlink" Target="https://link.springer.com/article/10.1007/s41887-017-0011-1" TargetMode="External"/><Relationship Id="rId45" Type="http://schemas.openxmlformats.org/officeDocument/2006/relationships/fontTable" Target="fontTable.xml"/><Relationship Id="rId5" Type="http://schemas.openxmlformats.org/officeDocument/2006/relationships/hyperlink" Target="https://web-p-ebscohost-com.ezproxy.uwtsd.ac.uk/ehost/detail/detail?vid=5&amp;sid=86c06b1a-d213-49f0-a963-50b3cde80cf5%40redis&amp;bdata=JnNpdGU9ZWhvc3QtbGl2ZQ%3d%3d" TargetMode="External"/><Relationship Id="rId15" Type="http://schemas.openxmlformats.org/officeDocument/2006/relationships/hyperlink" Target="https://www-cambridge-org.ezproxy.uwtsd.ac.uk/core/journals/cambridge-law-journal/article/brixton-disorders/4342A75C0D0C8F97D98685D616F07B14" TargetMode="External"/><Relationship Id="rId23" Type="http://schemas.openxmlformats.org/officeDocument/2006/relationships/hyperlink" Target="https://tedcantle.co.uk/pdf/communitycohesion%20cantlereport.pdf" TargetMode="External"/><Relationship Id="rId28" Type="http://schemas.openxmlformats.org/officeDocument/2006/relationships/hyperlink" Target="https://search.informit.org/doi/abs/10.3316/informit.727610285202511" TargetMode="External"/><Relationship Id="rId36" Type="http://schemas.openxmlformats.org/officeDocument/2006/relationships/hyperlink" Target="https://www-jstor-org.ezproxy.uwtsd.ac.uk/stable/j.ctt1r33pw9.7" TargetMode="External"/><Relationship Id="rId10" Type="http://schemas.openxmlformats.org/officeDocument/2006/relationships/hyperlink" Target="https://www-jstor-org.ezproxy.uwtsd.ac.uk/stable/1410347?sid=primo&amp;seq=2" TargetMode="External"/><Relationship Id="rId19" Type="http://schemas.openxmlformats.org/officeDocument/2006/relationships/hyperlink" Target="https://popcenter.asu.edu/sites/default/files/problems/burglary_home/PDFs/Farrell_Pease_1993.pdf" TargetMode="External"/><Relationship Id="rId31" Type="http://schemas.openxmlformats.org/officeDocument/2006/relationships/hyperlink" Target="https://library.college.police.uk/docs/npia/CohesionGuide.pdf" TargetMode="External"/><Relationship Id="rId44" Type="http://schemas.openxmlformats.org/officeDocument/2006/relationships/hyperlink" Target="https://www.proquest.com/docview/211460313?accountid=130472&amp;parentSessionId=wogftsm4ovIhihpOIwpRxH9PdgH2pfTG3CWnqNSdUHg%3D&amp;pq-origsite=prim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-sagepub-com.ezproxy.uwtsd.ac.uk/doi/full/10.1177/1098611118796890" TargetMode="External"/><Relationship Id="rId14" Type="http://schemas.openxmlformats.org/officeDocument/2006/relationships/hyperlink" Target="https://www-cambridge-org.ezproxy.uwtsd.ac.uk/core/journals/cambridge-law-journal/article/brixton-disorders/4342A75C0D0C8F97D98685D616F07B14" TargetMode="External"/><Relationship Id="rId22" Type="http://schemas.openxmlformats.org/officeDocument/2006/relationships/hyperlink" Target="https://www.hampshiresab.org.uk/learning-from-experience-database/serious-case-reviews/fiona-pilkington-leicestershire/" TargetMode="External"/><Relationship Id="rId27" Type="http://schemas.openxmlformats.org/officeDocument/2006/relationships/hyperlink" Target="https://www.proquest.com/docview/1810748417?accountid=130472&amp;parentSessionId=CNkhqkTI%2FLWXEpMUleuSFwrN5VbNaQqzYh8YnYx8ZSM%3D&amp;pq-origsite=primo" TargetMode="External"/><Relationship Id="rId30" Type="http://schemas.openxmlformats.org/officeDocument/2006/relationships/hyperlink" Target="https://www.nationalcrimeagency.gov.uk/what-we-do/how-we-work/intelligence-enhancing-the-picture-of-serious-organised-crime-affecting-the-uk" TargetMode="External"/><Relationship Id="rId35" Type="http://schemas.openxmlformats.org/officeDocument/2006/relationships/hyperlink" Target="https://www.theguardian.com/uk-news/2020/jun/07/blm-protesters-topple-statue-of-bristol-slave-trader-edward-colston" TargetMode="External"/><Relationship Id="rId43" Type="http://schemas.openxmlformats.org/officeDocument/2006/relationships/hyperlink" Target="https://www.ncbi.nlm.nih.gov/pmc/articles/PMC614320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1573</TotalTime>
  <Pages>10</Pages>
  <Words>6199</Words>
  <Characters>35340</Characters>
  <Application>Microsoft Office Word</Application>
  <DocSecurity>0</DocSecurity>
  <Lines>294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41457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Elsie</dc:creator>
  <cp:keywords/>
  <dc:description/>
  <cp:lastModifiedBy>Thomas, Elsie</cp:lastModifiedBy>
  <cp:revision>796</cp:revision>
  <dcterms:created xsi:type="dcterms:W3CDTF">2023-07-27T10:17:00Z</dcterms:created>
  <dcterms:modified xsi:type="dcterms:W3CDTF">2023-09-05T15:35:00Z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2023-07-27T10:26:22Z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6703abe2-eb7b-44c6-9265-13e34fca2169</vt:lpwstr>
  </property>
  <property fmtid="{D5CDD505-2E9C-101B-9397-08002B2CF9AE}" pid="8" name="MSIP_Label_f2acd28b-79a3-4a0f-b0ff-4b75658b1549_ContentBits">
    <vt:lpwstr>0</vt:lpwstr>
  </property>
</Properties>
</file>