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80806798"/>
        <w:docPartObj>
          <w:docPartGallery w:val="Cover Pages"/>
          <w:docPartUnique/>
        </w:docPartObj>
      </w:sdtPr>
      <w:sdtEndPr/>
      <w:sdtContent>
        <w:p w14:paraId="44309B8C" w14:textId="77777777" w:rsidR="00AD10FA" w:rsidRDefault="00AD10FA">
          <w:pPr>
            <w:rPr>
              <w:rFonts w:asciiTheme="majorHAnsi" w:eastAsiaTheme="majorEastAsia" w:hAnsiTheme="majorHAnsi" w:cstheme="majorBidi"/>
              <w:b/>
              <w:bCs/>
              <w:color w:val="2F5496" w:themeColor="accent1" w:themeShade="BF"/>
              <w:sz w:val="28"/>
              <w:szCs w:val="28"/>
            </w:rPr>
          </w:pPr>
          <w:r>
            <w:rPr>
              <w:noProof/>
              <w:lang w:eastAsia="zh-CN"/>
            </w:rPr>
            <mc:AlternateContent>
              <mc:Choice Requires="wps">
                <w:drawing>
                  <wp:anchor distT="0" distB="0" distL="114300" distR="114300" simplePos="0" relativeHeight="251659264" behindDoc="0" locked="0" layoutInCell="1" allowOverlap="1" wp14:anchorId="196B5FBC" wp14:editId="4744615A">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805"/>
                                  <w:gridCol w:w="5381"/>
                                </w:tblGrid>
                                <w:tr w:rsidR="00AD10FA" w14:paraId="0D7816D2" w14:textId="77777777">
                                  <w:trPr>
                                    <w:jc w:val="center"/>
                                  </w:trPr>
                                  <w:tc>
                                    <w:tcPr>
                                      <w:tcW w:w="2568" w:type="pct"/>
                                      <w:vAlign w:val="center"/>
                                    </w:tcPr>
                                    <w:p w14:paraId="2A199BA2" w14:textId="77777777" w:rsidR="008C4873" w:rsidRDefault="008C4873" w:rsidP="008C4873">
                                      <w:r>
                                        <w:fldChar w:fldCharType="begin"/>
                                      </w:r>
                                      <w:r>
                                        <w:instrText xml:space="preserve"> INCLUDEPICTURE "/var/folders/tk/gr6srmgn1ygd49nlf_my6dgc0000gn/T/com.microsoft.Word/WebArchiveCopyPasteTempFiles/1200x383_website-hero.jpg" \* MERGEFORMATINET </w:instrText>
                                      </w:r>
                                      <w:r>
                                        <w:fldChar w:fldCharType="separate"/>
                                      </w:r>
                                      <w:r>
                                        <w:rPr>
                                          <w:noProof/>
                                        </w:rPr>
                                        <w:drawing>
                                          <wp:inline distT="0" distB="0" distL="0" distR="0" wp14:anchorId="2F33A390" wp14:editId="6B16A1ED">
                                            <wp:extent cx="3229583" cy="1022345"/>
                                            <wp:effectExtent l="0" t="0" r="0" b="0"/>
                                            <wp:docPr id="1" name="Picture 1" descr="Image result for gift a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ft a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76191" cy="1037099"/>
                                                    </a:xfrm>
                                                    <a:prstGeom prst="rect">
                                                      <a:avLst/>
                                                    </a:prstGeom>
                                                    <a:noFill/>
                                                    <a:ln>
                                                      <a:noFill/>
                                                    </a:ln>
                                                  </pic:spPr>
                                                </pic:pic>
                                              </a:graphicData>
                                            </a:graphic>
                                          </wp:inline>
                                        </w:drawing>
                                      </w:r>
                                      <w:r>
                                        <w:fldChar w:fldCharType="end"/>
                                      </w:r>
                                    </w:p>
                                    <w:p w14:paraId="33746E1E" w14:textId="77777777" w:rsidR="00AD10FA" w:rsidRDefault="00AD10FA">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4B14DB1" w14:textId="77777777" w:rsidR="00AD10FA" w:rsidRDefault="00F63A7D">
                                          <w:pPr>
                                            <w:pStyle w:val="NoSpacing"/>
                                            <w:spacing w:line="312" w:lineRule="auto"/>
                                            <w:jc w:val="right"/>
                                            <w:rPr>
                                              <w:caps/>
                                              <w:color w:val="191919" w:themeColor="text1" w:themeTint="E6"/>
                                              <w:sz w:val="72"/>
                                              <w:szCs w:val="72"/>
                                            </w:rPr>
                                          </w:pPr>
                                          <w:r>
                                            <w:rPr>
                                              <w:caps/>
                                              <w:color w:val="191919" w:themeColor="text1" w:themeTint="E6"/>
                                              <w:sz w:val="72"/>
                                              <w:szCs w:val="72"/>
                                            </w:rPr>
                                            <w:t>Gift aid in taxation.</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70FE3C24" w14:textId="77777777" w:rsidR="00AD10FA" w:rsidRDefault="008C4873">
                                          <w:pPr>
                                            <w:jc w:val="right"/>
                                          </w:pPr>
                                          <w:r>
                                            <w:rPr>
                                              <w:color w:val="000000" w:themeColor="text1"/>
                                            </w:rPr>
                                            <w:t xml:space="preserve">     </w:t>
                                          </w:r>
                                        </w:p>
                                      </w:sdtContent>
                                    </w:sdt>
                                  </w:tc>
                                  <w:tc>
                                    <w:tcPr>
                                      <w:tcW w:w="2432" w:type="pct"/>
                                      <w:vAlign w:val="center"/>
                                    </w:tcPr>
                                    <w:p w14:paraId="64561DCC" w14:textId="77777777" w:rsidR="00AD10FA" w:rsidRDefault="00AD10FA">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56C20A87" w14:textId="5AFFAAAA" w:rsidR="00AD10FA" w:rsidRDefault="008C4873">
                                          <w:pPr>
                                            <w:rPr>
                                              <w:color w:val="000000" w:themeColor="text1"/>
                                            </w:rPr>
                                          </w:pPr>
                                          <w:r>
                                            <w:rPr>
                                              <w:color w:val="000000" w:themeColor="text1"/>
                                            </w:rPr>
                                            <w:t>During this report, I will be looking into the depths of Gift Aid in taxation</w:t>
                                          </w:r>
                                          <w:r w:rsidR="004E6362">
                                            <w:rPr>
                                              <w:color w:val="000000" w:themeColor="text1"/>
                                            </w:rPr>
                                            <w:t xml:space="preserve">, and how and how often charities or </w:t>
                                          </w:r>
                                          <w:proofErr w:type="spellStart"/>
                                          <w:r w:rsidR="004E6362">
                                            <w:rPr>
                                              <w:color w:val="000000" w:themeColor="text1"/>
                                            </w:rPr>
                                            <w:t>organisations</w:t>
                                          </w:r>
                                          <w:proofErr w:type="spellEnd"/>
                                          <w:r w:rsidR="004E6362">
                                            <w:rPr>
                                              <w:color w:val="000000" w:themeColor="text1"/>
                                            </w:rPr>
                                            <w:t xml:space="preserve"> </w:t>
                                          </w:r>
                                          <w:r w:rsidR="00C0363A">
                                            <w:rPr>
                                              <w:color w:val="000000" w:themeColor="text1"/>
                                            </w:rPr>
                                            <w:t>are able to claim.</w:t>
                                          </w:r>
                                          <w:r w:rsidR="004E6362">
                                            <w:rPr>
                                              <w:color w:val="000000" w:themeColor="text1"/>
                                            </w:rPr>
                                            <w:t xml:space="preserve"> </w:t>
                                          </w:r>
                                          <w:r>
                                            <w:rPr>
                                              <w:color w:val="000000" w:themeColor="text1"/>
                                            </w:rPr>
                                            <w:t xml:space="preserve">Also, at recent changes of the Gift Aid process and how it affects </w:t>
                                          </w:r>
                                          <w:r w:rsidR="00C0363A">
                                            <w:rPr>
                                              <w:color w:val="000000" w:themeColor="text1"/>
                                            </w:rPr>
                                            <w:t>charities with Gift Aid schemes.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D1ABAB3" w14:textId="77777777" w:rsidR="00AD10FA" w:rsidRDefault="008C4873">
                                          <w:pPr>
                                            <w:pStyle w:val="NoSpacing"/>
                                            <w:rPr>
                                              <w:color w:val="ED7D31" w:themeColor="accent2"/>
                                              <w:sz w:val="26"/>
                                              <w:szCs w:val="26"/>
                                            </w:rPr>
                                          </w:pPr>
                                          <w:r>
                                            <w:rPr>
                                              <w:color w:val="ED7D31" w:themeColor="accent2"/>
                                              <w:sz w:val="26"/>
                                              <w:szCs w:val="26"/>
                                            </w:rPr>
                                            <w:t>Jay Doherty-Stewart</w:t>
                                          </w:r>
                                        </w:p>
                                      </w:sdtContent>
                                    </w:sdt>
                                    <w:p w14:paraId="3579672E" w14:textId="77777777" w:rsidR="00AD10FA" w:rsidRDefault="00C0363A">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8C4873">
                                            <w:rPr>
                                              <w:color w:val="44546A" w:themeColor="text2"/>
                                            </w:rPr>
                                            <w:t>TAXATION BMBM</w:t>
                                          </w:r>
                                        </w:sdtContent>
                                      </w:sdt>
                                      <w:r w:rsidR="008C4873">
                                        <w:rPr>
                                          <w:color w:val="44546A" w:themeColor="text2"/>
                                        </w:rPr>
                                        <w:t>5016</w:t>
                                      </w:r>
                                    </w:p>
                                  </w:tc>
                                </w:tr>
                              </w:tbl>
                              <w:p w14:paraId="5310383A" w14:textId="77777777" w:rsidR="00AD10FA" w:rsidRDefault="00AD10F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96B5FBC"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805"/>
                            <w:gridCol w:w="5381"/>
                          </w:tblGrid>
                          <w:tr w:rsidR="00AD10FA" w14:paraId="0D7816D2" w14:textId="77777777">
                            <w:trPr>
                              <w:jc w:val="center"/>
                            </w:trPr>
                            <w:tc>
                              <w:tcPr>
                                <w:tcW w:w="2568" w:type="pct"/>
                                <w:vAlign w:val="center"/>
                              </w:tcPr>
                              <w:p w14:paraId="2A199BA2" w14:textId="77777777" w:rsidR="008C4873" w:rsidRDefault="008C4873" w:rsidP="008C4873">
                                <w:r>
                                  <w:fldChar w:fldCharType="begin"/>
                                </w:r>
                                <w:r>
                                  <w:instrText xml:space="preserve"> INCLUDEPICTURE "/var/folders/tk/gr6srmgn1ygd49nlf_my6dgc0000gn/T/com.microsoft.Word/WebArchiveCopyPasteTempFiles/1200x383_website-hero.jpg" \* MERGEFORMATINET </w:instrText>
                                </w:r>
                                <w:r>
                                  <w:fldChar w:fldCharType="separate"/>
                                </w:r>
                                <w:r>
                                  <w:rPr>
                                    <w:noProof/>
                                  </w:rPr>
                                  <w:drawing>
                                    <wp:inline distT="0" distB="0" distL="0" distR="0" wp14:anchorId="2F33A390" wp14:editId="6B16A1ED">
                                      <wp:extent cx="3229583" cy="1022345"/>
                                      <wp:effectExtent l="0" t="0" r="0" b="0"/>
                                      <wp:docPr id="1" name="Picture 1" descr="Image result for gift a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ft a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76191" cy="1037099"/>
                                              </a:xfrm>
                                              <a:prstGeom prst="rect">
                                                <a:avLst/>
                                              </a:prstGeom>
                                              <a:noFill/>
                                              <a:ln>
                                                <a:noFill/>
                                              </a:ln>
                                            </pic:spPr>
                                          </pic:pic>
                                        </a:graphicData>
                                      </a:graphic>
                                    </wp:inline>
                                  </w:drawing>
                                </w:r>
                                <w:r>
                                  <w:fldChar w:fldCharType="end"/>
                                </w:r>
                              </w:p>
                              <w:p w14:paraId="33746E1E" w14:textId="77777777" w:rsidR="00AD10FA" w:rsidRDefault="00AD10FA">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4B14DB1" w14:textId="77777777" w:rsidR="00AD10FA" w:rsidRDefault="00F63A7D">
                                    <w:pPr>
                                      <w:pStyle w:val="NoSpacing"/>
                                      <w:spacing w:line="312" w:lineRule="auto"/>
                                      <w:jc w:val="right"/>
                                      <w:rPr>
                                        <w:caps/>
                                        <w:color w:val="191919" w:themeColor="text1" w:themeTint="E6"/>
                                        <w:sz w:val="72"/>
                                        <w:szCs w:val="72"/>
                                      </w:rPr>
                                    </w:pPr>
                                    <w:r>
                                      <w:rPr>
                                        <w:caps/>
                                        <w:color w:val="191919" w:themeColor="text1" w:themeTint="E6"/>
                                        <w:sz w:val="72"/>
                                        <w:szCs w:val="72"/>
                                      </w:rPr>
                                      <w:t>Gift aid in taxation.</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70FE3C24" w14:textId="77777777" w:rsidR="00AD10FA" w:rsidRDefault="008C4873">
                                    <w:pPr>
                                      <w:jc w:val="right"/>
                                    </w:pPr>
                                    <w:r>
                                      <w:rPr>
                                        <w:color w:val="000000" w:themeColor="text1"/>
                                      </w:rPr>
                                      <w:t xml:space="preserve">     </w:t>
                                    </w:r>
                                  </w:p>
                                </w:sdtContent>
                              </w:sdt>
                            </w:tc>
                            <w:tc>
                              <w:tcPr>
                                <w:tcW w:w="2432" w:type="pct"/>
                                <w:vAlign w:val="center"/>
                              </w:tcPr>
                              <w:p w14:paraId="64561DCC" w14:textId="77777777" w:rsidR="00AD10FA" w:rsidRDefault="00AD10FA">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56C20A87" w14:textId="5AFFAAAA" w:rsidR="00AD10FA" w:rsidRDefault="008C4873">
                                    <w:pPr>
                                      <w:rPr>
                                        <w:color w:val="000000" w:themeColor="text1"/>
                                      </w:rPr>
                                    </w:pPr>
                                    <w:r>
                                      <w:rPr>
                                        <w:color w:val="000000" w:themeColor="text1"/>
                                      </w:rPr>
                                      <w:t>During this report, I will be looking into the depths of Gift Aid in taxation</w:t>
                                    </w:r>
                                    <w:r w:rsidR="004E6362">
                                      <w:rPr>
                                        <w:color w:val="000000" w:themeColor="text1"/>
                                      </w:rPr>
                                      <w:t xml:space="preserve">, and how and how often charities or </w:t>
                                    </w:r>
                                    <w:proofErr w:type="spellStart"/>
                                    <w:r w:rsidR="004E6362">
                                      <w:rPr>
                                        <w:color w:val="000000" w:themeColor="text1"/>
                                      </w:rPr>
                                      <w:t>organisations</w:t>
                                    </w:r>
                                    <w:proofErr w:type="spellEnd"/>
                                    <w:r w:rsidR="004E6362">
                                      <w:rPr>
                                        <w:color w:val="000000" w:themeColor="text1"/>
                                      </w:rPr>
                                      <w:t xml:space="preserve"> </w:t>
                                    </w:r>
                                    <w:r w:rsidR="00C0363A">
                                      <w:rPr>
                                        <w:color w:val="000000" w:themeColor="text1"/>
                                      </w:rPr>
                                      <w:t>are able to claim.</w:t>
                                    </w:r>
                                    <w:r w:rsidR="004E6362">
                                      <w:rPr>
                                        <w:color w:val="000000" w:themeColor="text1"/>
                                      </w:rPr>
                                      <w:t xml:space="preserve"> </w:t>
                                    </w:r>
                                    <w:r>
                                      <w:rPr>
                                        <w:color w:val="000000" w:themeColor="text1"/>
                                      </w:rPr>
                                      <w:t xml:space="preserve">Also, at recent changes of the Gift Aid process and how it affects </w:t>
                                    </w:r>
                                    <w:r w:rsidR="00C0363A">
                                      <w:rPr>
                                        <w:color w:val="000000" w:themeColor="text1"/>
                                      </w:rPr>
                                      <w:t>charities with Gift Aid schemes.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D1ABAB3" w14:textId="77777777" w:rsidR="00AD10FA" w:rsidRDefault="008C4873">
                                    <w:pPr>
                                      <w:pStyle w:val="NoSpacing"/>
                                      <w:rPr>
                                        <w:color w:val="ED7D31" w:themeColor="accent2"/>
                                        <w:sz w:val="26"/>
                                        <w:szCs w:val="26"/>
                                      </w:rPr>
                                    </w:pPr>
                                    <w:r>
                                      <w:rPr>
                                        <w:color w:val="ED7D31" w:themeColor="accent2"/>
                                        <w:sz w:val="26"/>
                                        <w:szCs w:val="26"/>
                                      </w:rPr>
                                      <w:t>Jay Doherty-Stewart</w:t>
                                    </w:r>
                                  </w:p>
                                </w:sdtContent>
                              </w:sdt>
                              <w:p w14:paraId="3579672E" w14:textId="77777777" w:rsidR="00AD10FA" w:rsidRDefault="00C0363A">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8C4873">
                                      <w:rPr>
                                        <w:color w:val="44546A" w:themeColor="text2"/>
                                      </w:rPr>
                                      <w:t>TAXATION BMBM</w:t>
                                    </w:r>
                                  </w:sdtContent>
                                </w:sdt>
                                <w:r w:rsidR="008C4873">
                                  <w:rPr>
                                    <w:color w:val="44546A" w:themeColor="text2"/>
                                  </w:rPr>
                                  <w:t>5016</w:t>
                                </w:r>
                              </w:p>
                            </w:tc>
                          </w:tr>
                        </w:tbl>
                        <w:p w14:paraId="5310383A" w14:textId="77777777" w:rsidR="00AD10FA" w:rsidRDefault="00AD10FA"/>
                      </w:txbxContent>
                    </v:textbox>
                    <w10:wrap anchorx="page" anchory="page"/>
                  </v:shape>
                </w:pict>
              </mc:Fallback>
            </mc:AlternateContent>
          </w:r>
          <w:r>
            <w:br w:type="page"/>
          </w:r>
        </w:p>
      </w:sdtContent>
    </w:sdt>
    <w:sdt>
      <w:sdtPr>
        <w:rPr>
          <w:rFonts w:asciiTheme="minorHAnsi" w:eastAsiaTheme="minorHAnsi" w:hAnsiTheme="minorHAnsi" w:cstheme="minorBidi"/>
          <w:b w:val="0"/>
          <w:bCs w:val="0"/>
          <w:color w:val="auto"/>
          <w:sz w:val="24"/>
          <w:szCs w:val="24"/>
        </w:rPr>
        <w:id w:val="1441421548"/>
        <w:docPartObj>
          <w:docPartGallery w:val="Table of Contents"/>
          <w:docPartUnique/>
        </w:docPartObj>
      </w:sdtPr>
      <w:sdtEndPr>
        <w:rPr>
          <w:noProof/>
        </w:rPr>
      </w:sdtEndPr>
      <w:sdtContent>
        <w:p w14:paraId="17CC1F18" w14:textId="77777777" w:rsidR="00AD10FA" w:rsidRDefault="00AD10FA">
          <w:pPr>
            <w:pStyle w:val="TOCHeading"/>
          </w:pPr>
          <w:r>
            <w:t>Table of Contents</w:t>
          </w:r>
        </w:p>
        <w:p w14:paraId="29A00B0B" w14:textId="615D1568" w:rsidR="00C0363A" w:rsidRDefault="00AD10FA">
          <w:pPr>
            <w:pStyle w:val="TOC1"/>
            <w:tabs>
              <w:tab w:val="right" w:leader="dot" w:pos="9010"/>
            </w:tabs>
            <w:rPr>
              <w:rFonts w:eastAsiaTheme="minorEastAsia" w:cstheme="minorBidi"/>
              <w:b w:val="0"/>
              <w:bCs w:val="0"/>
              <w:i w:val="0"/>
              <w:iCs w:val="0"/>
              <w:noProof/>
              <w:lang w:val="en-GB"/>
            </w:rPr>
          </w:pPr>
          <w:r>
            <w:rPr>
              <w:b w:val="0"/>
              <w:bCs w:val="0"/>
            </w:rPr>
            <w:fldChar w:fldCharType="begin"/>
          </w:r>
          <w:r>
            <w:instrText xml:space="preserve"> TOC \o "1-3" \h \z \u </w:instrText>
          </w:r>
          <w:r>
            <w:rPr>
              <w:b w:val="0"/>
              <w:bCs w:val="0"/>
            </w:rPr>
            <w:fldChar w:fldCharType="separate"/>
          </w:r>
          <w:hyperlink w:anchor="_Toc38448322" w:history="1">
            <w:r w:rsidR="00C0363A" w:rsidRPr="00AE13E2">
              <w:rPr>
                <w:rStyle w:val="Hyperlink"/>
                <w:noProof/>
                <w:lang w:val="en-GB"/>
              </w:rPr>
              <w:t>Executive Summary.</w:t>
            </w:r>
            <w:r w:rsidR="00C0363A">
              <w:rPr>
                <w:noProof/>
                <w:webHidden/>
              </w:rPr>
              <w:tab/>
            </w:r>
            <w:r w:rsidR="00C0363A">
              <w:rPr>
                <w:noProof/>
                <w:webHidden/>
              </w:rPr>
              <w:fldChar w:fldCharType="begin"/>
            </w:r>
            <w:r w:rsidR="00C0363A">
              <w:rPr>
                <w:noProof/>
                <w:webHidden/>
              </w:rPr>
              <w:instrText xml:space="preserve"> PAGEREF _Toc38448322 \h </w:instrText>
            </w:r>
            <w:r w:rsidR="00C0363A">
              <w:rPr>
                <w:noProof/>
                <w:webHidden/>
              </w:rPr>
            </w:r>
            <w:r w:rsidR="00C0363A">
              <w:rPr>
                <w:noProof/>
                <w:webHidden/>
              </w:rPr>
              <w:fldChar w:fldCharType="separate"/>
            </w:r>
            <w:r w:rsidR="00C0363A">
              <w:rPr>
                <w:noProof/>
                <w:webHidden/>
              </w:rPr>
              <w:t>1</w:t>
            </w:r>
            <w:r w:rsidR="00C0363A">
              <w:rPr>
                <w:noProof/>
                <w:webHidden/>
              </w:rPr>
              <w:fldChar w:fldCharType="end"/>
            </w:r>
          </w:hyperlink>
        </w:p>
        <w:p w14:paraId="7BD465BB" w14:textId="4A7443F0" w:rsidR="00C0363A" w:rsidRDefault="00C0363A">
          <w:pPr>
            <w:pStyle w:val="TOC1"/>
            <w:tabs>
              <w:tab w:val="right" w:leader="dot" w:pos="9010"/>
            </w:tabs>
            <w:rPr>
              <w:rFonts w:eastAsiaTheme="minorEastAsia" w:cstheme="minorBidi"/>
              <w:b w:val="0"/>
              <w:bCs w:val="0"/>
              <w:i w:val="0"/>
              <w:iCs w:val="0"/>
              <w:noProof/>
              <w:lang w:val="en-GB"/>
            </w:rPr>
          </w:pPr>
          <w:hyperlink w:anchor="_Toc38448323" w:history="1">
            <w:r w:rsidRPr="00AE13E2">
              <w:rPr>
                <w:rStyle w:val="Hyperlink"/>
                <w:noProof/>
                <w:lang w:val="en-GB"/>
              </w:rPr>
              <w:t>Introduction.</w:t>
            </w:r>
            <w:r>
              <w:rPr>
                <w:noProof/>
                <w:webHidden/>
              </w:rPr>
              <w:tab/>
            </w:r>
            <w:r>
              <w:rPr>
                <w:noProof/>
                <w:webHidden/>
              </w:rPr>
              <w:fldChar w:fldCharType="begin"/>
            </w:r>
            <w:r>
              <w:rPr>
                <w:noProof/>
                <w:webHidden/>
              </w:rPr>
              <w:instrText xml:space="preserve"> PAGEREF _Toc38448323 \h </w:instrText>
            </w:r>
            <w:r>
              <w:rPr>
                <w:noProof/>
                <w:webHidden/>
              </w:rPr>
            </w:r>
            <w:r>
              <w:rPr>
                <w:noProof/>
                <w:webHidden/>
              </w:rPr>
              <w:fldChar w:fldCharType="separate"/>
            </w:r>
            <w:r>
              <w:rPr>
                <w:noProof/>
                <w:webHidden/>
              </w:rPr>
              <w:t>1</w:t>
            </w:r>
            <w:r>
              <w:rPr>
                <w:noProof/>
                <w:webHidden/>
              </w:rPr>
              <w:fldChar w:fldCharType="end"/>
            </w:r>
          </w:hyperlink>
        </w:p>
        <w:p w14:paraId="1E4FB4BE" w14:textId="5954D86B" w:rsidR="00C0363A" w:rsidRDefault="00C0363A">
          <w:pPr>
            <w:pStyle w:val="TOC1"/>
            <w:tabs>
              <w:tab w:val="right" w:leader="dot" w:pos="9010"/>
            </w:tabs>
            <w:rPr>
              <w:rFonts w:eastAsiaTheme="minorEastAsia" w:cstheme="minorBidi"/>
              <w:b w:val="0"/>
              <w:bCs w:val="0"/>
              <w:i w:val="0"/>
              <w:iCs w:val="0"/>
              <w:noProof/>
              <w:lang w:val="en-GB"/>
            </w:rPr>
          </w:pPr>
          <w:hyperlink w:anchor="_Toc38448324" w:history="1">
            <w:r w:rsidRPr="00AE13E2">
              <w:rPr>
                <w:rStyle w:val="Hyperlink"/>
                <w:noProof/>
                <w:lang w:val="en-GB"/>
              </w:rPr>
              <w:t>Main Findings.</w:t>
            </w:r>
            <w:r>
              <w:rPr>
                <w:noProof/>
                <w:webHidden/>
              </w:rPr>
              <w:tab/>
            </w:r>
            <w:r>
              <w:rPr>
                <w:noProof/>
                <w:webHidden/>
              </w:rPr>
              <w:fldChar w:fldCharType="begin"/>
            </w:r>
            <w:r>
              <w:rPr>
                <w:noProof/>
                <w:webHidden/>
              </w:rPr>
              <w:instrText xml:space="preserve"> PAGEREF _Toc38448324 \h </w:instrText>
            </w:r>
            <w:r>
              <w:rPr>
                <w:noProof/>
                <w:webHidden/>
              </w:rPr>
            </w:r>
            <w:r>
              <w:rPr>
                <w:noProof/>
                <w:webHidden/>
              </w:rPr>
              <w:fldChar w:fldCharType="separate"/>
            </w:r>
            <w:r>
              <w:rPr>
                <w:noProof/>
                <w:webHidden/>
              </w:rPr>
              <w:t>2</w:t>
            </w:r>
            <w:r>
              <w:rPr>
                <w:noProof/>
                <w:webHidden/>
              </w:rPr>
              <w:fldChar w:fldCharType="end"/>
            </w:r>
          </w:hyperlink>
        </w:p>
        <w:p w14:paraId="72D58F99" w14:textId="3AF9C589" w:rsidR="00C0363A" w:rsidRDefault="00C0363A">
          <w:pPr>
            <w:pStyle w:val="TOC2"/>
            <w:tabs>
              <w:tab w:val="right" w:leader="dot" w:pos="9010"/>
            </w:tabs>
            <w:rPr>
              <w:rFonts w:eastAsiaTheme="minorEastAsia" w:cstheme="minorBidi"/>
              <w:b w:val="0"/>
              <w:bCs w:val="0"/>
              <w:noProof/>
              <w:sz w:val="24"/>
              <w:szCs w:val="24"/>
              <w:lang w:val="en-GB"/>
            </w:rPr>
          </w:pPr>
          <w:hyperlink w:anchor="_Toc38448325" w:history="1">
            <w:r w:rsidRPr="00AE13E2">
              <w:rPr>
                <w:rStyle w:val="Hyperlink"/>
                <w:noProof/>
                <w:lang w:val="en-GB"/>
              </w:rPr>
              <w:t>Why Gift Aid is important.</w:t>
            </w:r>
            <w:r>
              <w:rPr>
                <w:noProof/>
                <w:webHidden/>
              </w:rPr>
              <w:tab/>
            </w:r>
            <w:r>
              <w:rPr>
                <w:noProof/>
                <w:webHidden/>
              </w:rPr>
              <w:fldChar w:fldCharType="begin"/>
            </w:r>
            <w:r>
              <w:rPr>
                <w:noProof/>
                <w:webHidden/>
              </w:rPr>
              <w:instrText xml:space="preserve"> PAGEREF _Toc38448325 \h </w:instrText>
            </w:r>
            <w:r>
              <w:rPr>
                <w:noProof/>
                <w:webHidden/>
              </w:rPr>
            </w:r>
            <w:r>
              <w:rPr>
                <w:noProof/>
                <w:webHidden/>
              </w:rPr>
              <w:fldChar w:fldCharType="separate"/>
            </w:r>
            <w:r>
              <w:rPr>
                <w:noProof/>
                <w:webHidden/>
              </w:rPr>
              <w:t>2</w:t>
            </w:r>
            <w:r>
              <w:rPr>
                <w:noProof/>
                <w:webHidden/>
              </w:rPr>
              <w:fldChar w:fldCharType="end"/>
            </w:r>
          </w:hyperlink>
        </w:p>
        <w:p w14:paraId="05F2D1BA" w14:textId="79C41693" w:rsidR="00C0363A" w:rsidRDefault="00C0363A">
          <w:pPr>
            <w:pStyle w:val="TOC2"/>
            <w:tabs>
              <w:tab w:val="right" w:leader="dot" w:pos="9010"/>
            </w:tabs>
            <w:rPr>
              <w:rFonts w:eastAsiaTheme="minorEastAsia" w:cstheme="minorBidi"/>
              <w:b w:val="0"/>
              <w:bCs w:val="0"/>
              <w:noProof/>
              <w:sz w:val="24"/>
              <w:szCs w:val="24"/>
              <w:lang w:val="en-GB"/>
            </w:rPr>
          </w:pPr>
          <w:hyperlink w:anchor="_Toc38448326" w:history="1">
            <w:r w:rsidRPr="00AE13E2">
              <w:rPr>
                <w:rStyle w:val="Hyperlink"/>
                <w:noProof/>
                <w:lang w:val="en-GB"/>
              </w:rPr>
              <w:t>Recent Changes to Gift Aid.</w:t>
            </w:r>
            <w:r>
              <w:rPr>
                <w:noProof/>
                <w:webHidden/>
              </w:rPr>
              <w:tab/>
            </w:r>
            <w:r>
              <w:rPr>
                <w:noProof/>
                <w:webHidden/>
              </w:rPr>
              <w:fldChar w:fldCharType="begin"/>
            </w:r>
            <w:r>
              <w:rPr>
                <w:noProof/>
                <w:webHidden/>
              </w:rPr>
              <w:instrText xml:space="preserve"> PAGEREF _Toc38448326 \h </w:instrText>
            </w:r>
            <w:r>
              <w:rPr>
                <w:noProof/>
                <w:webHidden/>
              </w:rPr>
            </w:r>
            <w:r>
              <w:rPr>
                <w:noProof/>
                <w:webHidden/>
              </w:rPr>
              <w:fldChar w:fldCharType="separate"/>
            </w:r>
            <w:r>
              <w:rPr>
                <w:noProof/>
                <w:webHidden/>
              </w:rPr>
              <w:t>2</w:t>
            </w:r>
            <w:r>
              <w:rPr>
                <w:noProof/>
                <w:webHidden/>
              </w:rPr>
              <w:fldChar w:fldCharType="end"/>
            </w:r>
          </w:hyperlink>
        </w:p>
        <w:p w14:paraId="4F648AD6" w14:textId="556CDB26" w:rsidR="00C0363A" w:rsidRDefault="00C0363A">
          <w:pPr>
            <w:pStyle w:val="TOC2"/>
            <w:tabs>
              <w:tab w:val="right" w:leader="dot" w:pos="9010"/>
            </w:tabs>
            <w:rPr>
              <w:rFonts w:eastAsiaTheme="minorEastAsia" w:cstheme="minorBidi"/>
              <w:b w:val="0"/>
              <w:bCs w:val="0"/>
              <w:noProof/>
              <w:sz w:val="24"/>
              <w:szCs w:val="24"/>
              <w:lang w:val="en-GB"/>
            </w:rPr>
          </w:pPr>
          <w:hyperlink w:anchor="_Toc38448327" w:history="1">
            <w:r w:rsidRPr="00AE13E2">
              <w:rPr>
                <w:rStyle w:val="Hyperlink"/>
                <w:noProof/>
                <w:lang w:val="en-GB"/>
              </w:rPr>
              <w:t>How to Claim Gift Aid and How Often.</w:t>
            </w:r>
            <w:r>
              <w:rPr>
                <w:noProof/>
                <w:webHidden/>
              </w:rPr>
              <w:tab/>
            </w:r>
            <w:r>
              <w:rPr>
                <w:noProof/>
                <w:webHidden/>
              </w:rPr>
              <w:fldChar w:fldCharType="begin"/>
            </w:r>
            <w:r>
              <w:rPr>
                <w:noProof/>
                <w:webHidden/>
              </w:rPr>
              <w:instrText xml:space="preserve"> PAGEREF _Toc38448327 \h </w:instrText>
            </w:r>
            <w:r>
              <w:rPr>
                <w:noProof/>
                <w:webHidden/>
              </w:rPr>
            </w:r>
            <w:r>
              <w:rPr>
                <w:noProof/>
                <w:webHidden/>
              </w:rPr>
              <w:fldChar w:fldCharType="separate"/>
            </w:r>
            <w:r>
              <w:rPr>
                <w:noProof/>
                <w:webHidden/>
              </w:rPr>
              <w:t>2</w:t>
            </w:r>
            <w:r>
              <w:rPr>
                <w:noProof/>
                <w:webHidden/>
              </w:rPr>
              <w:fldChar w:fldCharType="end"/>
            </w:r>
          </w:hyperlink>
        </w:p>
        <w:p w14:paraId="5F2F0B68" w14:textId="30DD7626" w:rsidR="00C0363A" w:rsidRDefault="00C0363A">
          <w:pPr>
            <w:pStyle w:val="TOC2"/>
            <w:tabs>
              <w:tab w:val="right" w:leader="dot" w:pos="9010"/>
            </w:tabs>
            <w:rPr>
              <w:rFonts w:eastAsiaTheme="minorEastAsia" w:cstheme="minorBidi"/>
              <w:b w:val="0"/>
              <w:bCs w:val="0"/>
              <w:noProof/>
              <w:sz w:val="24"/>
              <w:szCs w:val="24"/>
              <w:lang w:val="en-GB"/>
            </w:rPr>
          </w:pPr>
          <w:hyperlink w:anchor="_Toc38448328" w:history="1">
            <w:r w:rsidRPr="00AE13E2">
              <w:rPr>
                <w:rStyle w:val="Hyperlink"/>
                <w:noProof/>
              </w:rPr>
              <w:t>Support for Businesses Charitable Giving.</w:t>
            </w:r>
            <w:r>
              <w:rPr>
                <w:noProof/>
                <w:webHidden/>
              </w:rPr>
              <w:tab/>
            </w:r>
            <w:r>
              <w:rPr>
                <w:noProof/>
                <w:webHidden/>
              </w:rPr>
              <w:fldChar w:fldCharType="begin"/>
            </w:r>
            <w:r>
              <w:rPr>
                <w:noProof/>
                <w:webHidden/>
              </w:rPr>
              <w:instrText xml:space="preserve"> PAGEREF _Toc38448328 \h </w:instrText>
            </w:r>
            <w:r>
              <w:rPr>
                <w:noProof/>
                <w:webHidden/>
              </w:rPr>
            </w:r>
            <w:r>
              <w:rPr>
                <w:noProof/>
                <w:webHidden/>
              </w:rPr>
              <w:fldChar w:fldCharType="separate"/>
            </w:r>
            <w:r>
              <w:rPr>
                <w:noProof/>
                <w:webHidden/>
              </w:rPr>
              <w:t>3</w:t>
            </w:r>
            <w:r>
              <w:rPr>
                <w:noProof/>
                <w:webHidden/>
              </w:rPr>
              <w:fldChar w:fldCharType="end"/>
            </w:r>
          </w:hyperlink>
        </w:p>
        <w:p w14:paraId="2AD5828E" w14:textId="4B0CD042" w:rsidR="00C0363A" w:rsidRDefault="00C0363A">
          <w:pPr>
            <w:pStyle w:val="TOC2"/>
            <w:tabs>
              <w:tab w:val="right" w:leader="dot" w:pos="9010"/>
            </w:tabs>
            <w:rPr>
              <w:rFonts w:eastAsiaTheme="minorEastAsia" w:cstheme="minorBidi"/>
              <w:b w:val="0"/>
              <w:bCs w:val="0"/>
              <w:noProof/>
              <w:sz w:val="24"/>
              <w:szCs w:val="24"/>
              <w:lang w:val="en-GB"/>
            </w:rPr>
          </w:pPr>
          <w:hyperlink w:anchor="_Toc38448329" w:history="1">
            <w:r w:rsidRPr="00AE13E2">
              <w:rPr>
                <w:rStyle w:val="Hyperlink"/>
                <w:noProof/>
                <w:lang w:val="en-GB"/>
              </w:rPr>
              <w:t>The Benefits of Gift Aid.</w:t>
            </w:r>
            <w:r>
              <w:rPr>
                <w:noProof/>
                <w:webHidden/>
              </w:rPr>
              <w:tab/>
            </w:r>
            <w:r>
              <w:rPr>
                <w:noProof/>
                <w:webHidden/>
              </w:rPr>
              <w:fldChar w:fldCharType="begin"/>
            </w:r>
            <w:r>
              <w:rPr>
                <w:noProof/>
                <w:webHidden/>
              </w:rPr>
              <w:instrText xml:space="preserve"> PAGEREF _Toc38448329 \h </w:instrText>
            </w:r>
            <w:r>
              <w:rPr>
                <w:noProof/>
                <w:webHidden/>
              </w:rPr>
            </w:r>
            <w:r>
              <w:rPr>
                <w:noProof/>
                <w:webHidden/>
              </w:rPr>
              <w:fldChar w:fldCharType="separate"/>
            </w:r>
            <w:r>
              <w:rPr>
                <w:noProof/>
                <w:webHidden/>
              </w:rPr>
              <w:t>3</w:t>
            </w:r>
            <w:r>
              <w:rPr>
                <w:noProof/>
                <w:webHidden/>
              </w:rPr>
              <w:fldChar w:fldCharType="end"/>
            </w:r>
          </w:hyperlink>
        </w:p>
        <w:p w14:paraId="5BFE3908" w14:textId="5ED1B0C0" w:rsidR="00C0363A" w:rsidRDefault="00C0363A">
          <w:pPr>
            <w:pStyle w:val="TOC2"/>
            <w:tabs>
              <w:tab w:val="right" w:leader="dot" w:pos="9010"/>
            </w:tabs>
            <w:rPr>
              <w:rFonts w:eastAsiaTheme="minorEastAsia" w:cstheme="minorBidi"/>
              <w:b w:val="0"/>
              <w:bCs w:val="0"/>
              <w:noProof/>
              <w:sz w:val="24"/>
              <w:szCs w:val="24"/>
              <w:lang w:val="en-GB"/>
            </w:rPr>
          </w:pPr>
          <w:hyperlink w:anchor="_Toc38448330" w:history="1">
            <w:r w:rsidRPr="00AE13E2">
              <w:rPr>
                <w:rStyle w:val="Hyperlink"/>
                <w:noProof/>
                <w:lang w:val="en-GB"/>
              </w:rPr>
              <w:t>The Drawbacks of Gift Aid.</w:t>
            </w:r>
            <w:r>
              <w:rPr>
                <w:noProof/>
                <w:webHidden/>
              </w:rPr>
              <w:tab/>
            </w:r>
            <w:r>
              <w:rPr>
                <w:noProof/>
                <w:webHidden/>
              </w:rPr>
              <w:fldChar w:fldCharType="begin"/>
            </w:r>
            <w:r>
              <w:rPr>
                <w:noProof/>
                <w:webHidden/>
              </w:rPr>
              <w:instrText xml:space="preserve"> PAGEREF _Toc38448330 \h </w:instrText>
            </w:r>
            <w:r>
              <w:rPr>
                <w:noProof/>
                <w:webHidden/>
              </w:rPr>
            </w:r>
            <w:r>
              <w:rPr>
                <w:noProof/>
                <w:webHidden/>
              </w:rPr>
              <w:fldChar w:fldCharType="separate"/>
            </w:r>
            <w:r>
              <w:rPr>
                <w:noProof/>
                <w:webHidden/>
              </w:rPr>
              <w:t>4</w:t>
            </w:r>
            <w:r>
              <w:rPr>
                <w:noProof/>
                <w:webHidden/>
              </w:rPr>
              <w:fldChar w:fldCharType="end"/>
            </w:r>
          </w:hyperlink>
        </w:p>
        <w:p w14:paraId="42DED1A1" w14:textId="5AC61971" w:rsidR="00C0363A" w:rsidRDefault="00C0363A">
          <w:pPr>
            <w:pStyle w:val="TOC2"/>
            <w:tabs>
              <w:tab w:val="right" w:leader="dot" w:pos="9010"/>
            </w:tabs>
            <w:rPr>
              <w:rFonts w:eastAsiaTheme="minorEastAsia" w:cstheme="minorBidi"/>
              <w:b w:val="0"/>
              <w:bCs w:val="0"/>
              <w:noProof/>
              <w:sz w:val="24"/>
              <w:szCs w:val="24"/>
              <w:lang w:val="en-GB"/>
            </w:rPr>
          </w:pPr>
          <w:hyperlink w:anchor="_Toc38448331" w:history="1">
            <w:r w:rsidRPr="00AE13E2">
              <w:rPr>
                <w:rStyle w:val="Hyperlink"/>
                <w:noProof/>
                <w:lang w:val="en-GB"/>
              </w:rPr>
              <w:t>Eight Common Gift Aid Issues.</w:t>
            </w:r>
            <w:r>
              <w:rPr>
                <w:noProof/>
                <w:webHidden/>
              </w:rPr>
              <w:tab/>
            </w:r>
            <w:r>
              <w:rPr>
                <w:noProof/>
                <w:webHidden/>
              </w:rPr>
              <w:fldChar w:fldCharType="begin"/>
            </w:r>
            <w:r>
              <w:rPr>
                <w:noProof/>
                <w:webHidden/>
              </w:rPr>
              <w:instrText xml:space="preserve"> PAGEREF _Toc38448331 \h </w:instrText>
            </w:r>
            <w:r>
              <w:rPr>
                <w:noProof/>
                <w:webHidden/>
              </w:rPr>
            </w:r>
            <w:r>
              <w:rPr>
                <w:noProof/>
                <w:webHidden/>
              </w:rPr>
              <w:fldChar w:fldCharType="separate"/>
            </w:r>
            <w:r>
              <w:rPr>
                <w:noProof/>
                <w:webHidden/>
              </w:rPr>
              <w:t>4</w:t>
            </w:r>
            <w:r>
              <w:rPr>
                <w:noProof/>
                <w:webHidden/>
              </w:rPr>
              <w:fldChar w:fldCharType="end"/>
            </w:r>
          </w:hyperlink>
        </w:p>
        <w:p w14:paraId="791CF2A3" w14:textId="6F29ECBE" w:rsidR="00C0363A" w:rsidRDefault="00C0363A">
          <w:pPr>
            <w:pStyle w:val="TOC2"/>
            <w:tabs>
              <w:tab w:val="right" w:leader="dot" w:pos="9010"/>
            </w:tabs>
            <w:rPr>
              <w:rFonts w:eastAsiaTheme="minorEastAsia" w:cstheme="minorBidi"/>
              <w:b w:val="0"/>
              <w:bCs w:val="0"/>
              <w:noProof/>
              <w:sz w:val="24"/>
              <w:szCs w:val="24"/>
              <w:lang w:val="en-GB"/>
            </w:rPr>
          </w:pPr>
          <w:hyperlink w:anchor="_Toc38448332" w:history="1">
            <w:r w:rsidRPr="00AE13E2">
              <w:rPr>
                <w:rStyle w:val="Hyperlink"/>
                <w:noProof/>
                <w:lang w:val="en-GB"/>
              </w:rPr>
              <w:t>The Hidden Catch.</w:t>
            </w:r>
            <w:r>
              <w:rPr>
                <w:noProof/>
                <w:webHidden/>
              </w:rPr>
              <w:tab/>
            </w:r>
            <w:r>
              <w:rPr>
                <w:noProof/>
                <w:webHidden/>
              </w:rPr>
              <w:fldChar w:fldCharType="begin"/>
            </w:r>
            <w:r>
              <w:rPr>
                <w:noProof/>
                <w:webHidden/>
              </w:rPr>
              <w:instrText xml:space="preserve"> PAGEREF _Toc38448332 \h </w:instrText>
            </w:r>
            <w:r>
              <w:rPr>
                <w:noProof/>
                <w:webHidden/>
              </w:rPr>
            </w:r>
            <w:r>
              <w:rPr>
                <w:noProof/>
                <w:webHidden/>
              </w:rPr>
              <w:fldChar w:fldCharType="separate"/>
            </w:r>
            <w:r>
              <w:rPr>
                <w:noProof/>
                <w:webHidden/>
              </w:rPr>
              <w:t>5</w:t>
            </w:r>
            <w:r>
              <w:rPr>
                <w:noProof/>
                <w:webHidden/>
              </w:rPr>
              <w:fldChar w:fldCharType="end"/>
            </w:r>
          </w:hyperlink>
        </w:p>
        <w:p w14:paraId="66955FA8" w14:textId="57D27455" w:rsidR="00C0363A" w:rsidRDefault="00C0363A">
          <w:pPr>
            <w:pStyle w:val="TOC2"/>
            <w:tabs>
              <w:tab w:val="right" w:leader="dot" w:pos="9010"/>
            </w:tabs>
            <w:rPr>
              <w:rFonts w:eastAsiaTheme="minorEastAsia" w:cstheme="minorBidi"/>
              <w:b w:val="0"/>
              <w:bCs w:val="0"/>
              <w:noProof/>
              <w:sz w:val="24"/>
              <w:szCs w:val="24"/>
              <w:lang w:val="en-GB"/>
            </w:rPr>
          </w:pPr>
          <w:hyperlink w:anchor="_Toc38448333" w:history="1">
            <w:r w:rsidRPr="00AE13E2">
              <w:rPr>
                <w:rStyle w:val="Hyperlink"/>
                <w:noProof/>
                <w:lang w:val="en-GB"/>
              </w:rPr>
              <w:t>Conclusion.</w:t>
            </w:r>
            <w:r>
              <w:rPr>
                <w:noProof/>
                <w:webHidden/>
              </w:rPr>
              <w:tab/>
            </w:r>
            <w:r>
              <w:rPr>
                <w:noProof/>
                <w:webHidden/>
              </w:rPr>
              <w:fldChar w:fldCharType="begin"/>
            </w:r>
            <w:r>
              <w:rPr>
                <w:noProof/>
                <w:webHidden/>
              </w:rPr>
              <w:instrText xml:space="preserve"> PAGEREF _Toc38448333 \h </w:instrText>
            </w:r>
            <w:r>
              <w:rPr>
                <w:noProof/>
                <w:webHidden/>
              </w:rPr>
            </w:r>
            <w:r>
              <w:rPr>
                <w:noProof/>
                <w:webHidden/>
              </w:rPr>
              <w:fldChar w:fldCharType="separate"/>
            </w:r>
            <w:r>
              <w:rPr>
                <w:noProof/>
                <w:webHidden/>
              </w:rPr>
              <w:t>5</w:t>
            </w:r>
            <w:r>
              <w:rPr>
                <w:noProof/>
                <w:webHidden/>
              </w:rPr>
              <w:fldChar w:fldCharType="end"/>
            </w:r>
          </w:hyperlink>
        </w:p>
        <w:p w14:paraId="0B83A765" w14:textId="1E2335D5" w:rsidR="00C0363A" w:rsidRDefault="00C0363A">
          <w:pPr>
            <w:pStyle w:val="TOC1"/>
            <w:tabs>
              <w:tab w:val="right" w:leader="dot" w:pos="9010"/>
            </w:tabs>
            <w:rPr>
              <w:rFonts w:eastAsiaTheme="minorEastAsia" w:cstheme="minorBidi"/>
              <w:b w:val="0"/>
              <w:bCs w:val="0"/>
              <w:i w:val="0"/>
              <w:iCs w:val="0"/>
              <w:noProof/>
              <w:lang w:val="en-GB"/>
            </w:rPr>
          </w:pPr>
          <w:hyperlink w:anchor="_Toc38448334" w:history="1">
            <w:r w:rsidRPr="00AE13E2">
              <w:rPr>
                <w:rStyle w:val="Hyperlink"/>
                <w:noProof/>
              </w:rPr>
              <w:t>Bibliography</w:t>
            </w:r>
            <w:r>
              <w:rPr>
                <w:noProof/>
                <w:webHidden/>
              </w:rPr>
              <w:tab/>
            </w:r>
            <w:r>
              <w:rPr>
                <w:noProof/>
                <w:webHidden/>
              </w:rPr>
              <w:fldChar w:fldCharType="begin"/>
            </w:r>
            <w:r>
              <w:rPr>
                <w:noProof/>
                <w:webHidden/>
              </w:rPr>
              <w:instrText xml:space="preserve"> PAGEREF _Toc38448334 \h </w:instrText>
            </w:r>
            <w:r>
              <w:rPr>
                <w:noProof/>
                <w:webHidden/>
              </w:rPr>
            </w:r>
            <w:r>
              <w:rPr>
                <w:noProof/>
                <w:webHidden/>
              </w:rPr>
              <w:fldChar w:fldCharType="separate"/>
            </w:r>
            <w:r>
              <w:rPr>
                <w:noProof/>
                <w:webHidden/>
              </w:rPr>
              <w:t>6</w:t>
            </w:r>
            <w:r>
              <w:rPr>
                <w:noProof/>
                <w:webHidden/>
              </w:rPr>
              <w:fldChar w:fldCharType="end"/>
            </w:r>
          </w:hyperlink>
        </w:p>
        <w:p w14:paraId="5613A9EC" w14:textId="3490948F" w:rsidR="00AD10FA" w:rsidRDefault="00AD10FA">
          <w:r>
            <w:rPr>
              <w:b/>
              <w:bCs/>
              <w:noProof/>
            </w:rPr>
            <w:fldChar w:fldCharType="end"/>
          </w:r>
        </w:p>
      </w:sdtContent>
    </w:sdt>
    <w:p w14:paraId="4B6AACFB" w14:textId="23336CCB" w:rsidR="00AD10FA" w:rsidRDefault="008C4873" w:rsidP="005F6271">
      <w:pPr>
        <w:pStyle w:val="Heading1"/>
        <w:rPr>
          <w:lang w:val="en-GB"/>
        </w:rPr>
      </w:pPr>
      <w:bookmarkStart w:id="0" w:name="_Toc38448322"/>
      <w:r>
        <w:rPr>
          <w:lang w:val="en-GB"/>
        </w:rPr>
        <w:t>Executive Summary.</w:t>
      </w:r>
      <w:bookmarkEnd w:id="0"/>
      <w:r>
        <w:rPr>
          <w:lang w:val="en-GB"/>
        </w:rPr>
        <w:t xml:space="preserve"> </w:t>
      </w:r>
    </w:p>
    <w:p w14:paraId="07A00F38" w14:textId="1C961896" w:rsidR="00A22BE1" w:rsidRPr="00A22BE1" w:rsidRDefault="00A22BE1" w:rsidP="00A22BE1">
      <w:pPr>
        <w:rPr>
          <w:lang w:val="en-GB"/>
        </w:rPr>
      </w:pPr>
      <w:r>
        <w:rPr>
          <w:lang w:val="en-GB"/>
        </w:rPr>
        <w:t xml:space="preserve">The intended purpose of this report is to look into Gift Aid and its benefits as well as its drawbacks for its donors and its charities. After carrying out thorough research on all aspects of Gift Aid, it is clear that there are much more benefits than there is negatives on the topic.  </w:t>
      </w:r>
    </w:p>
    <w:p w14:paraId="567B08C0" w14:textId="4D475A1D" w:rsidR="00FB3466" w:rsidRDefault="005C03BC" w:rsidP="005F6271">
      <w:pPr>
        <w:pStyle w:val="Heading1"/>
        <w:rPr>
          <w:lang w:val="en-GB"/>
        </w:rPr>
      </w:pPr>
      <w:bookmarkStart w:id="1" w:name="_Toc38448323"/>
      <w:r>
        <w:rPr>
          <w:lang w:val="en-GB"/>
        </w:rPr>
        <w:t>Introduction.</w:t>
      </w:r>
      <w:bookmarkEnd w:id="1"/>
    </w:p>
    <w:p w14:paraId="1D8C3232" w14:textId="470D4A53" w:rsidR="001F5ECC" w:rsidRPr="001F5ECC" w:rsidRDefault="001F5ECC" w:rsidP="001F5ECC">
      <w:pPr>
        <w:rPr>
          <w:lang w:val="en-GB"/>
        </w:rPr>
      </w:pPr>
      <w:r>
        <w:rPr>
          <w:lang w:val="en-GB"/>
        </w:rPr>
        <w:t>Gift Aid is a scheme which allows charities which are registered to be able to reclaim tax on a donation which has been made by a UK tax payer, which ultimately increases the amount of the donation.</w:t>
      </w:r>
      <w:r w:rsidR="000C138C">
        <w:rPr>
          <w:lang w:val="en-GB"/>
        </w:rPr>
        <w:t xml:space="preserve"> </w:t>
      </w:r>
      <w:r w:rsidR="00975AC1">
        <w:rPr>
          <w:lang w:val="en-GB"/>
        </w:rPr>
        <w:t>This means that charities are able to claim back 25p for every £1 donated</w:t>
      </w:r>
      <w:sdt>
        <w:sdtPr>
          <w:rPr>
            <w:lang w:val="en-GB"/>
          </w:rPr>
          <w:id w:val="1936319423"/>
          <w:citation/>
        </w:sdtPr>
        <w:sdtContent>
          <w:r w:rsidR="00975AC1">
            <w:rPr>
              <w:lang w:val="en-GB"/>
            </w:rPr>
            <w:fldChar w:fldCharType="begin"/>
          </w:r>
          <w:r w:rsidR="00975AC1">
            <w:rPr>
              <w:lang w:val="en-GB"/>
            </w:rPr>
            <w:instrText xml:space="preserve"> CITATION Jus20 \l 2057 </w:instrText>
          </w:r>
          <w:r w:rsidR="00975AC1">
            <w:rPr>
              <w:lang w:val="en-GB"/>
            </w:rPr>
            <w:fldChar w:fldCharType="separate"/>
          </w:r>
          <w:r w:rsidR="00C0363A">
            <w:rPr>
              <w:noProof/>
              <w:lang w:val="en-GB"/>
            </w:rPr>
            <w:t xml:space="preserve"> </w:t>
          </w:r>
          <w:r w:rsidR="00C0363A" w:rsidRPr="00C0363A">
            <w:rPr>
              <w:noProof/>
              <w:lang w:val="en-GB"/>
            </w:rPr>
            <w:t>(Just Giving, n.d.)</w:t>
          </w:r>
          <w:r w:rsidR="00975AC1">
            <w:rPr>
              <w:lang w:val="en-GB"/>
            </w:rPr>
            <w:fldChar w:fldCharType="end"/>
          </w:r>
        </w:sdtContent>
      </w:sdt>
      <w:r w:rsidR="00975AC1">
        <w:rPr>
          <w:lang w:val="en-GB"/>
        </w:rPr>
        <w:t xml:space="preserve">. </w:t>
      </w:r>
    </w:p>
    <w:p w14:paraId="490B9959" w14:textId="77777777" w:rsidR="0012727D" w:rsidRDefault="0012727D">
      <w:pPr>
        <w:rPr>
          <w:lang w:val="en-GB"/>
        </w:rPr>
      </w:pPr>
      <w:r>
        <w:rPr>
          <w:lang w:val="en-GB"/>
        </w:rPr>
        <w:t>The Gift Aid Scheme was originally introduced by 25 Finance Act 1990 but was later amended by Finance Act 2000 and then again by later Finance Acts</w:t>
      </w:r>
      <w:r w:rsidR="000E5F00">
        <w:rPr>
          <w:lang w:val="en-GB"/>
        </w:rPr>
        <w:t xml:space="preserve">. A donation is able to qualify for Gift Aid if it’s a gift which contains a ‘payment of a sum of money’ by an individual who already has, or is going to pay UK tax. The gift must however, satisfy all of the following conditions – </w:t>
      </w:r>
    </w:p>
    <w:p w14:paraId="5D06BEE0" w14:textId="77777777" w:rsidR="000E5F00" w:rsidRDefault="000E5F00" w:rsidP="000E5F00">
      <w:pPr>
        <w:pStyle w:val="ListParagraph"/>
        <w:numPr>
          <w:ilvl w:val="0"/>
          <w:numId w:val="1"/>
        </w:numPr>
        <w:rPr>
          <w:lang w:val="en-GB"/>
        </w:rPr>
      </w:pPr>
      <w:r>
        <w:rPr>
          <w:lang w:val="en-GB"/>
        </w:rPr>
        <w:t>The gift is not subject to a repayment,</w:t>
      </w:r>
    </w:p>
    <w:p w14:paraId="66D58584" w14:textId="77777777" w:rsidR="000E5F00" w:rsidRDefault="000E5F00" w:rsidP="000E5F00">
      <w:pPr>
        <w:pStyle w:val="ListParagraph"/>
        <w:numPr>
          <w:ilvl w:val="0"/>
          <w:numId w:val="1"/>
        </w:numPr>
        <w:rPr>
          <w:lang w:val="en-GB"/>
        </w:rPr>
      </w:pPr>
      <w:r>
        <w:rPr>
          <w:lang w:val="en-GB"/>
        </w:rPr>
        <w:t>The gift is not a Payroll Giving Donation,</w:t>
      </w:r>
    </w:p>
    <w:p w14:paraId="2870199B" w14:textId="77777777" w:rsidR="000E5F00" w:rsidRDefault="000E5F00" w:rsidP="000E5F00">
      <w:pPr>
        <w:pStyle w:val="ListParagraph"/>
        <w:numPr>
          <w:ilvl w:val="0"/>
          <w:numId w:val="1"/>
        </w:numPr>
        <w:rPr>
          <w:lang w:val="en-GB"/>
        </w:rPr>
      </w:pPr>
      <w:r>
        <w:rPr>
          <w:lang w:val="en-GB"/>
        </w:rPr>
        <w:t>The gift is not deductible from income,</w:t>
      </w:r>
    </w:p>
    <w:p w14:paraId="6F93246D" w14:textId="77777777" w:rsidR="000E5F00" w:rsidRDefault="000E5F00" w:rsidP="000E5F00">
      <w:pPr>
        <w:pStyle w:val="ListParagraph"/>
        <w:numPr>
          <w:ilvl w:val="0"/>
          <w:numId w:val="1"/>
        </w:numPr>
        <w:rPr>
          <w:lang w:val="en-GB"/>
        </w:rPr>
      </w:pPr>
      <w:r>
        <w:rPr>
          <w:lang w:val="en-GB"/>
        </w:rPr>
        <w:t>The gift is not part of an arrangement for the charity to be able to gain property from the said individual or connected person,</w:t>
      </w:r>
    </w:p>
    <w:p w14:paraId="7AE9509F" w14:textId="77777777" w:rsidR="000E5F00" w:rsidRDefault="000E5F00" w:rsidP="000E5F00">
      <w:pPr>
        <w:pStyle w:val="ListParagraph"/>
        <w:numPr>
          <w:ilvl w:val="0"/>
          <w:numId w:val="1"/>
        </w:numPr>
        <w:rPr>
          <w:lang w:val="en-GB"/>
        </w:rPr>
      </w:pPr>
      <w:r>
        <w:rPr>
          <w:lang w:val="en-GB"/>
        </w:rPr>
        <w:t>Any benefits which are associated with the gift are still within the statutory limits,</w:t>
      </w:r>
    </w:p>
    <w:p w14:paraId="63C6DAAC" w14:textId="77777777" w:rsidR="000E5F00" w:rsidRDefault="000E5F00" w:rsidP="000E5F00">
      <w:pPr>
        <w:pStyle w:val="ListParagraph"/>
        <w:numPr>
          <w:ilvl w:val="0"/>
          <w:numId w:val="1"/>
        </w:numPr>
        <w:rPr>
          <w:lang w:val="en-GB"/>
        </w:rPr>
      </w:pPr>
      <w:r>
        <w:rPr>
          <w:lang w:val="en-GB"/>
        </w:rPr>
        <w:t>The gift is not considered a ‘disqualified overseas gift’ (only applies to payments which are made prior to 6</w:t>
      </w:r>
      <w:r w:rsidRPr="000E5F00">
        <w:rPr>
          <w:vertAlign w:val="superscript"/>
          <w:lang w:val="en-GB"/>
        </w:rPr>
        <w:t>th</w:t>
      </w:r>
      <w:r>
        <w:rPr>
          <w:lang w:val="en-GB"/>
        </w:rPr>
        <w:t xml:space="preserve"> April 2010). </w:t>
      </w:r>
    </w:p>
    <w:p w14:paraId="5EBFDC83" w14:textId="77777777" w:rsidR="003A0495" w:rsidRPr="003A0495" w:rsidRDefault="003A0495" w:rsidP="003A0495">
      <w:pPr>
        <w:rPr>
          <w:lang w:val="en-GB"/>
        </w:rPr>
      </w:pPr>
      <w:r>
        <w:rPr>
          <w:lang w:val="en-GB"/>
        </w:rPr>
        <w:t xml:space="preserve">In order for Gift Aid to be deducted from a donor, they must firstly be charged with either income tax and/or capital gains tax for a </w:t>
      </w:r>
    </w:p>
    <w:p w14:paraId="017B7A3D" w14:textId="2F730393" w:rsidR="005C03BC" w:rsidRDefault="005C03BC">
      <w:pPr>
        <w:rPr>
          <w:lang w:val="en-GB"/>
        </w:rPr>
      </w:pPr>
      <w:r>
        <w:rPr>
          <w:lang w:val="en-GB"/>
        </w:rPr>
        <w:lastRenderedPageBreak/>
        <w:t xml:space="preserve">Gift Aid is a scheme which allows charities and Community Amateur Sport Clubs, also referred to as CASCs, get an extra 25p on top of every £1 which is donated. The money is claimed using HMRC, and enables charities and CASCs to claim the basic rate which their donors have paid. Gift Aid boosts the value of the original donations by 25%, which means more money goes to important causes without costing the donors anything extra. In order for charities to be able to claim the Gift Aid on a donation, donors must fill out a Gift Aid declaration which is referred to as GAD. The GAD confirms that the donor is a UK tax payer and that it is possible for Gift Aid to be claimed on the donation. For higher rate tax payers, </w:t>
      </w:r>
      <w:r w:rsidR="00FD3DE1">
        <w:rPr>
          <w:lang w:val="en-GB"/>
        </w:rPr>
        <w:t>they are able to claim the difference between the rate they pay and the basic rate on donations. It also applies for those in Scotland. Donors are either able to claim the different through Self-Assessment tax return or by requesting for HMRC to amend the tax code</w:t>
      </w:r>
      <w:sdt>
        <w:sdtPr>
          <w:rPr>
            <w:lang w:val="en-GB"/>
          </w:rPr>
          <w:id w:val="-1791734177"/>
          <w:citation/>
        </w:sdtPr>
        <w:sdtEndPr/>
        <w:sdtContent>
          <w:r w:rsidR="00FD3DE1">
            <w:rPr>
              <w:lang w:val="en-GB"/>
            </w:rPr>
            <w:fldChar w:fldCharType="begin"/>
          </w:r>
          <w:r w:rsidR="00FD3DE1">
            <w:rPr>
              <w:lang w:val="en-GB"/>
            </w:rPr>
            <w:instrText xml:space="preserve"> CITATION Cha20 \l 2057 </w:instrText>
          </w:r>
          <w:r w:rsidR="00FD3DE1">
            <w:rPr>
              <w:lang w:val="en-GB"/>
            </w:rPr>
            <w:fldChar w:fldCharType="separate"/>
          </w:r>
          <w:r w:rsidR="00C0363A">
            <w:rPr>
              <w:noProof/>
              <w:lang w:val="en-GB"/>
            </w:rPr>
            <w:t xml:space="preserve"> </w:t>
          </w:r>
          <w:r w:rsidR="00C0363A" w:rsidRPr="00C0363A">
            <w:rPr>
              <w:noProof/>
              <w:lang w:val="en-GB"/>
            </w:rPr>
            <w:t>(Charities Aid Foundation , 2020)</w:t>
          </w:r>
          <w:r w:rsidR="00FD3DE1">
            <w:rPr>
              <w:lang w:val="en-GB"/>
            </w:rPr>
            <w:fldChar w:fldCharType="end"/>
          </w:r>
        </w:sdtContent>
      </w:sdt>
      <w:r w:rsidR="00FD3DE1">
        <w:rPr>
          <w:lang w:val="en-GB"/>
        </w:rPr>
        <w:t xml:space="preserve">. </w:t>
      </w:r>
    </w:p>
    <w:p w14:paraId="790D382B" w14:textId="77777777" w:rsidR="00FD2D34" w:rsidRDefault="00FD2D34">
      <w:pPr>
        <w:rPr>
          <w:lang w:val="en-GB"/>
        </w:rPr>
      </w:pPr>
    </w:p>
    <w:p w14:paraId="0B30CACD" w14:textId="77777777" w:rsidR="00FD2D34" w:rsidRDefault="00FD2D34" w:rsidP="005F6271">
      <w:pPr>
        <w:pStyle w:val="Heading1"/>
        <w:rPr>
          <w:lang w:val="en-GB"/>
        </w:rPr>
      </w:pPr>
      <w:bookmarkStart w:id="2" w:name="_Toc38448324"/>
      <w:r>
        <w:rPr>
          <w:lang w:val="en-GB"/>
        </w:rPr>
        <w:t>Main Findings.</w:t>
      </w:r>
      <w:bookmarkEnd w:id="2"/>
    </w:p>
    <w:p w14:paraId="69E0DF2E" w14:textId="77777777" w:rsidR="0012727D" w:rsidRDefault="00CA0CB3" w:rsidP="00AD10FA">
      <w:pPr>
        <w:pStyle w:val="Heading2"/>
        <w:rPr>
          <w:lang w:val="en-GB"/>
        </w:rPr>
      </w:pPr>
      <w:bookmarkStart w:id="3" w:name="_Toc38448325"/>
      <w:r>
        <w:rPr>
          <w:lang w:val="en-GB"/>
        </w:rPr>
        <w:t>Why Gift Aid is important.</w:t>
      </w:r>
      <w:bookmarkEnd w:id="3"/>
      <w:r>
        <w:rPr>
          <w:lang w:val="en-GB"/>
        </w:rPr>
        <w:t xml:space="preserve"> </w:t>
      </w:r>
    </w:p>
    <w:p w14:paraId="72DED734" w14:textId="64CA73DD" w:rsidR="00CA0CB3" w:rsidRDefault="00CA0CB3" w:rsidP="00CA0CB3">
      <w:pPr>
        <w:rPr>
          <w:lang w:val="en-GB"/>
        </w:rPr>
      </w:pPr>
      <w:r>
        <w:rPr>
          <w:lang w:val="en-GB"/>
        </w:rPr>
        <w:t xml:space="preserve">Gift Aid is considered as currently being one of the most important tax reliefs for charities and donates approximately 1.2 billion to the charity sector each year, according to HMRC. However, research shows that there is still a huge Gift Aid gap of millions of pounds. </w:t>
      </w:r>
    </w:p>
    <w:p w14:paraId="69F2CA84" w14:textId="77777777" w:rsidR="00FD2D34" w:rsidRDefault="00FD2D34" w:rsidP="008C4873">
      <w:pPr>
        <w:pStyle w:val="Heading2"/>
        <w:rPr>
          <w:lang w:val="en-GB"/>
        </w:rPr>
      </w:pPr>
      <w:bookmarkStart w:id="4" w:name="_Toc38448326"/>
      <w:r>
        <w:rPr>
          <w:lang w:val="en-GB"/>
        </w:rPr>
        <w:t>Recent Changes to Gift Aid.</w:t>
      </w:r>
      <w:bookmarkEnd w:id="4"/>
    </w:p>
    <w:p w14:paraId="2250280F" w14:textId="77777777" w:rsidR="00FD2D34" w:rsidRDefault="00FD2D34">
      <w:pPr>
        <w:rPr>
          <w:lang w:val="en-GB"/>
        </w:rPr>
      </w:pPr>
      <w:r>
        <w:rPr>
          <w:lang w:val="en-GB"/>
        </w:rPr>
        <w:t>Since the original Gift Aid Scheme, there have been multiple changes</w:t>
      </w:r>
      <w:r w:rsidR="000C67E3">
        <w:rPr>
          <w:lang w:val="en-GB"/>
        </w:rPr>
        <w:t>, with the most recent being implemented in April 2017. In the original Gift Aid scheme, the donors had to complete a Gift Aid declaration (GAD) each time they wanted to donate to a new charity when donating through intermediary</w:t>
      </w:r>
      <w:r w:rsidR="001F2F1C">
        <w:rPr>
          <w:lang w:val="en-GB"/>
        </w:rPr>
        <w:t xml:space="preserve">. However since then, there has been new and introduced regulations, The Donations to Charity (Gift Aid Declarations) Regulations 2016. </w:t>
      </w:r>
    </w:p>
    <w:p w14:paraId="781D95D2" w14:textId="4E81955E" w:rsidR="00FD2D34" w:rsidRDefault="00FD2D34">
      <w:pPr>
        <w:rPr>
          <w:lang w:val="en-GB"/>
        </w:rPr>
      </w:pPr>
      <w:r>
        <w:rPr>
          <w:lang w:val="en-GB"/>
        </w:rPr>
        <w:t>Issues With Gift Aid.</w:t>
      </w:r>
      <w:r w:rsidR="001F2F1C">
        <w:rPr>
          <w:lang w:val="en-GB"/>
        </w:rPr>
        <w:t xml:space="preserve"> The new regulations have introduced a process which allows donors to give permission for an intermediary to create a GAD on their behalf, for any following donations to be made within that tax year. The new </w:t>
      </w:r>
      <w:r w:rsidR="007E09B2">
        <w:rPr>
          <w:lang w:val="en-GB"/>
        </w:rPr>
        <w:t>Re</w:t>
      </w:r>
      <w:r w:rsidR="001F2F1C">
        <w:rPr>
          <w:lang w:val="en-GB"/>
        </w:rPr>
        <w:t>gulations were specified for any declarations to be given on or prior to 6</w:t>
      </w:r>
      <w:r w:rsidR="001F2F1C" w:rsidRPr="001F2F1C">
        <w:rPr>
          <w:vertAlign w:val="superscript"/>
          <w:lang w:val="en-GB"/>
        </w:rPr>
        <w:t>th</w:t>
      </w:r>
      <w:r w:rsidR="001F2F1C">
        <w:rPr>
          <w:lang w:val="en-GB"/>
        </w:rPr>
        <w:t xml:space="preserve"> April 2017</w:t>
      </w:r>
      <w:r w:rsidR="007E09B2">
        <w:rPr>
          <w:lang w:val="en-GB"/>
        </w:rPr>
        <w:t xml:space="preserve">. The new regulations also enforce new requirements with regards to record keeping on charities and require any donor intermediaries to provide statements of accounts to their donors. The Regulations will cause an increase the already required cumulative donation level to cause a trigger an Annual Statement of an average from £5 to £20 </w:t>
      </w:r>
      <w:r w:rsidR="0012727D">
        <w:rPr>
          <w:lang w:val="en-GB"/>
        </w:rPr>
        <w:t>each year. Intermediaries also then have greater flexibility in the way which they are able to contact the donors about their Annual Statement. However, the Government still appear to be committed to require all donors to give a positive affirmation of their Gift Aid eligibility for each and every tax year, rather than the preferred option of passive confirmation</w:t>
      </w:r>
      <w:sdt>
        <w:sdtPr>
          <w:rPr>
            <w:lang w:val="en-GB"/>
          </w:rPr>
          <w:id w:val="28691504"/>
          <w:citation/>
        </w:sdtPr>
        <w:sdtEndPr/>
        <w:sdtContent>
          <w:r w:rsidR="0012727D">
            <w:rPr>
              <w:lang w:val="en-GB"/>
            </w:rPr>
            <w:fldChar w:fldCharType="begin"/>
          </w:r>
          <w:r w:rsidR="0012727D">
            <w:rPr>
              <w:lang w:val="en-GB"/>
            </w:rPr>
            <w:instrText xml:space="preserve"> CITATION Cha16 \l 2057 </w:instrText>
          </w:r>
          <w:r w:rsidR="0012727D">
            <w:rPr>
              <w:lang w:val="en-GB"/>
            </w:rPr>
            <w:fldChar w:fldCharType="separate"/>
          </w:r>
          <w:r w:rsidR="00C0363A">
            <w:rPr>
              <w:noProof/>
              <w:lang w:val="en-GB"/>
            </w:rPr>
            <w:t xml:space="preserve"> </w:t>
          </w:r>
          <w:r w:rsidR="00C0363A" w:rsidRPr="00C0363A">
            <w:rPr>
              <w:noProof/>
              <w:lang w:val="en-GB"/>
            </w:rPr>
            <w:t>(Charity Tax Group , 2016 )</w:t>
          </w:r>
          <w:r w:rsidR="0012727D">
            <w:rPr>
              <w:lang w:val="en-GB"/>
            </w:rPr>
            <w:fldChar w:fldCharType="end"/>
          </w:r>
        </w:sdtContent>
      </w:sdt>
      <w:r w:rsidR="0012727D">
        <w:rPr>
          <w:lang w:val="en-GB"/>
        </w:rPr>
        <w:t xml:space="preserve">. </w:t>
      </w:r>
    </w:p>
    <w:p w14:paraId="1ACBC156" w14:textId="77777777" w:rsidR="004E6362" w:rsidRDefault="004E6362" w:rsidP="004E6362">
      <w:pPr>
        <w:pStyle w:val="Heading2"/>
        <w:rPr>
          <w:lang w:val="en-GB"/>
        </w:rPr>
      </w:pPr>
      <w:bookmarkStart w:id="5" w:name="_Toc38448327"/>
      <w:r>
        <w:rPr>
          <w:lang w:val="en-GB"/>
        </w:rPr>
        <w:t>How to Claim Gift Aid and How Often.</w:t>
      </w:r>
      <w:bookmarkEnd w:id="5"/>
    </w:p>
    <w:p w14:paraId="1B638541" w14:textId="77777777" w:rsidR="004E6362" w:rsidRDefault="004E6362" w:rsidP="004E6362">
      <w:pPr>
        <w:rPr>
          <w:lang w:val="en-GB"/>
        </w:rPr>
      </w:pPr>
      <w:r>
        <w:rPr>
          <w:lang w:val="en-GB"/>
        </w:rPr>
        <w:t>For an organisation to claim Gift Aid they must use the R68 form from HRMC, and enter the details of each donation. Charities are able to claim as often as they see necessary and charities who receive regular donations may wish to claim each month, whereas others may wish to claim quarterly or annually. When registering for Gift Aid, the charity must submit an authorisation form, the person who is named on this form is the one who should sign for the claims. Charities are also able to nominate an additional person to authorise signatures</w:t>
      </w:r>
      <w:r>
        <w:rPr>
          <w:lang w:val="en-GB"/>
        </w:rPr>
        <w:t xml:space="preserve">. </w:t>
      </w:r>
    </w:p>
    <w:p w14:paraId="2B3EE945" w14:textId="515C155F" w:rsidR="004E6362" w:rsidRDefault="004E6362" w:rsidP="004E6362">
      <w:pPr>
        <w:rPr>
          <w:lang w:val="en-GB"/>
        </w:rPr>
      </w:pPr>
      <w:r>
        <w:rPr>
          <w:lang w:val="en-GB"/>
        </w:rPr>
        <w:t xml:space="preserve"> </w:t>
      </w:r>
      <w:r>
        <w:rPr>
          <w:lang w:val="en-GB"/>
        </w:rPr>
        <w:t xml:space="preserve">Repayments are made to charities by cheque or direct debit into the charities account. There is an option when filling out the R68 form to state which method is preferred. </w:t>
      </w:r>
      <w:r>
        <w:rPr>
          <w:lang w:val="en-GB"/>
        </w:rPr>
        <w:t xml:space="preserve">When </w:t>
      </w:r>
      <w:r>
        <w:rPr>
          <w:lang w:val="en-GB"/>
        </w:rPr>
        <w:lastRenderedPageBreak/>
        <w:t>completing the form, the charity must include a list or schedule of the donations that the claim relates too. For donations which were made after 6</w:t>
      </w:r>
      <w:r w:rsidRPr="004E6362">
        <w:rPr>
          <w:vertAlign w:val="superscript"/>
          <w:lang w:val="en-GB"/>
        </w:rPr>
        <w:t>th</w:t>
      </w:r>
      <w:r>
        <w:rPr>
          <w:lang w:val="en-GB"/>
        </w:rPr>
        <w:t xml:space="preserve"> April 2008 the claim form will calculate tax repayments based on 20% of basic rate of income tax</w:t>
      </w:r>
      <w:sdt>
        <w:sdtPr>
          <w:rPr>
            <w:lang w:val="en-GB"/>
          </w:rPr>
          <w:id w:val="-97490988"/>
          <w:citation/>
        </w:sdtPr>
        <w:sdtContent>
          <w:r>
            <w:rPr>
              <w:lang w:val="en-GB"/>
            </w:rPr>
            <w:fldChar w:fldCharType="begin"/>
          </w:r>
          <w:r>
            <w:rPr>
              <w:lang w:val="en-GB"/>
            </w:rPr>
            <w:instrText xml:space="preserve"> CITATION HMR20 \l 2057 </w:instrText>
          </w:r>
          <w:r>
            <w:rPr>
              <w:lang w:val="en-GB"/>
            </w:rPr>
            <w:fldChar w:fldCharType="separate"/>
          </w:r>
          <w:r w:rsidR="00C0363A">
            <w:rPr>
              <w:noProof/>
              <w:lang w:val="en-GB"/>
            </w:rPr>
            <w:t xml:space="preserve"> </w:t>
          </w:r>
          <w:r w:rsidR="00C0363A" w:rsidRPr="00C0363A">
            <w:rPr>
              <w:noProof/>
              <w:lang w:val="en-GB"/>
            </w:rPr>
            <w:t>(HMRC, n.d.)</w:t>
          </w:r>
          <w:r>
            <w:rPr>
              <w:lang w:val="en-GB"/>
            </w:rPr>
            <w:fldChar w:fldCharType="end"/>
          </w:r>
        </w:sdtContent>
      </w:sdt>
      <w:r>
        <w:rPr>
          <w:lang w:val="en-GB"/>
        </w:rPr>
        <w:t xml:space="preserve">.  </w:t>
      </w:r>
    </w:p>
    <w:p w14:paraId="002EAB39" w14:textId="07538C6D" w:rsidR="004970FF" w:rsidRDefault="00F63A7D" w:rsidP="004E6362">
      <w:pPr>
        <w:rPr>
          <w:lang w:val="en-GB"/>
        </w:rPr>
      </w:pPr>
      <w:bookmarkStart w:id="6" w:name="_Toc38448328"/>
      <w:r w:rsidRPr="004E6362">
        <w:rPr>
          <w:rStyle w:val="Heading2Char"/>
        </w:rPr>
        <w:t>Support for Businesses Charitable Giving.</w:t>
      </w:r>
      <w:bookmarkEnd w:id="6"/>
    </w:p>
    <w:p w14:paraId="01BAD60E" w14:textId="33F95967" w:rsidR="006F1FF2" w:rsidRDefault="00A50B75">
      <w:pPr>
        <w:rPr>
          <w:lang w:val="en-GB"/>
        </w:rPr>
      </w:pPr>
      <w:r>
        <w:rPr>
          <w:lang w:val="en-GB"/>
        </w:rPr>
        <w:t xml:space="preserve">The Government is now seen to both support and encourage businesses to give to charity. The Labour Government between 1997 and 2010  first addressed the issue by using the modernisation and the expansion of Gift Aid, and then went on to support the Giving Campaign, which therefore any developing a variety of initiatives which are overall summarised within ‘A Generous Society’. Since then, the coalition government hasn’t been any less active. It has since, produced a Giving Green paper back in December 2010, which was shortly followed by a Whitepaper </w:t>
      </w:r>
      <w:r w:rsidR="001819B1">
        <w:rPr>
          <w:lang w:val="en-GB"/>
        </w:rPr>
        <w:t>in May 2011. They have also since introduced the first community First Matching Fund, to match any donations of which are made by individuals and companies, for the benefit of local communities and initiatives, which has made it easier, such as cash machines. The framework for the tax which was created is now considered very important. The Gift Aid scheme in particular has been incredibly successful</w:t>
      </w:r>
      <w:r w:rsidR="00030948">
        <w:rPr>
          <w:lang w:val="en-GB"/>
        </w:rPr>
        <w:t xml:space="preserve">, and has shown a significant rise in achievement over time. The budget which was set for the year in March 2011, </w:t>
      </w:r>
      <w:r w:rsidR="006F1FF2">
        <w:rPr>
          <w:lang w:val="en-GB"/>
        </w:rPr>
        <w:t>was also considered to be charity friendly. The budget included factors such as modernising Gift Aid, the original creation of a new small donation scheme and measures to be put in place to encourage legacy giving</w:t>
      </w:r>
      <w:sdt>
        <w:sdtPr>
          <w:rPr>
            <w:lang w:val="en-GB"/>
          </w:rPr>
          <w:id w:val="-1337920872"/>
          <w:citation/>
        </w:sdtPr>
        <w:sdtEndPr/>
        <w:sdtContent>
          <w:r w:rsidR="006F1FF2">
            <w:rPr>
              <w:lang w:val="en-GB"/>
            </w:rPr>
            <w:fldChar w:fldCharType="begin"/>
          </w:r>
          <w:r w:rsidR="006F1FF2">
            <w:rPr>
              <w:lang w:val="en-GB"/>
            </w:rPr>
            <w:instrText xml:space="preserve"> CITATION SIF13 \l 2057 </w:instrText>
          </w:r>
          <w:r w:rsidR="006F1FF2">
            <w:rPr>
              <w:lang w:val="en-GB"/>
            </w:rPr>
            <w:fldChar w:fldCharType="separate"/>
          </w:r>
          <w:r w:rsidR="00C0363A">
            <w:rPr>
              <w:noProof/>
              <w:lang w:val="en-GB"/>
            </w:rPr>
            <w:t xml:space="preserve"> </w:t>
          </w:r>
          <w:r w:rsidR="00C0363A" w:rsidRPr="00C0363A">
            <w:rPr>
              <w:noProof/>
              <w:lang w:val="en-GB"/>
            </w:rPr>
            <w:t>(SIFT Limited, 2013)</w:t>
          </w:r>
          <w:r w:rsidR="006F1FF2">
            <w:rPr>
              <w:lang w:val="en-GB"/>
            </w:rPr>
            <w:fldChar w:fldCharType="end"/>
          </w:r>
        </w:sdtContent>
      </w:sdt>
      <w:r w:rsidR="006F1FF2">
        <w:rPr>
          <w:lang w:val="en-GB"/>
        </w:rPr>
        <w:t>.</w:t>
      </w:r>
    </w:p>
    <w:p w14:paraId="6CEE7A1B" w14:textId="77777777" w:rsidR="006F1FF2" w:rsidRDefault="006F1FF2" w:rsidP="0097172B">
      <w:pPr>
        <w:pStyle w:val="Heading2"/>
        <w:rPr>
          <w:lang w:val="en-GB"/>
        </w:rPr>
      </w:pPr>
      <w:bookmarkStart w:id="7" w:name="_Toc38448329"/>
      <w:r>
        <w:rPr>
          <w:lang w:val="en-GB"/>
        </w:rPr>
        <w:t>The Benefits of Gift Aid.</w:t>
      </w:r>
      <w:bookmarkEnd w:id="7"/>
    </w:p>
    <w:p w14:paraId="172B0086" w14:textId="0235FEB1" w:rsidR="00F63A7D" w:rsidRDefault="006F1FF2">
      <w:pPr>
        <w:rPr>
          <w:lang w:val="en-GB"/>
        </w:rPr>
      </w:pPr>
      <w:r>
        <w:rPr>
          <w:lang w:val="en-GB"/>
        </w:rPr>
        <w:t xml:space="preserve">A charity is able to provide its donors with benefits, so long as the value of said benefits does not outdo the permitted limits, the gift is still able to qualify as Gift Aid. </w:t>
      </w:r>
      <w:r w:rsidR="00EC7AC4">
        <w:rPr>
          <w:lang w:val="en-GB"/>
        </w:rPr>
        <w:t>The rules which relate to the benefits do not only apply for the individual donor, but anyone who may be considered as connected to the donor, such as;</w:t>
      </w:r>
    </w:p>
    <w:p w14:paraId="6C788791" w14:textId="7CA20F63" w:rsidR="00EC7AC4" w:rsidRDefault="00EC7AC4" w:rsidP="00EC7AC4">
      <w:pPr>
        <w:pStyle w:val="ListParagraph"/>
        <w:numPr>
          <w:ilvl w:val="0"/>
          <w:numId w:val="2"/>
        </w:numPr>
        <w:rPr>
          <w:lang w:val="en-GB"/>
        </w:rPr>
      </w:pPr>
      <w:r>
        <w:rPr>
          <w:lang w:val="en-GB"/>
        </w:rPr>
        <w:t>The donors husband, wife, civil partner or linear relative including son, daughter, parent, grandparent or grandchild,</w:t>
      </w:r>
    </w:p>
    <w:p w14:paraId="7035565A" w14:textId="687A5890" w:rsidR="00EC7AC4" w:rsidRDefault="00EC7AC4" w:rsidP="00EC7AC4">
      <w:pPr>
        <w:pStyle w:val="ListParagraph"/>
        <w:numPr>
          <w:ilvl w:val="0"/>
          <w:numId w:val="2"/>
        </w:numPr>
        <w:rPr>
          <w:lang w:val="en-GB"/>
        </w:rPr>
      </w:pPr>
      <w:r>
        <w:rPr>
          <w:lang w:val="en-GB"/>
        </w:rPr>
        <w:t>Any linear relative of the donors wife, husband or civil partner,</w:t>
      </w:r>
    </w:p>
    <w:p w14:paraId="38A46E65" w14:textId="572E1360" w:rsidR="00EC7AC4" w:rsidRDefault="00EC7AC4" w:rsidP="00EC7AC4">
      <w:pPr>
        <w:pStyle w:val="ListParagraph"/>
        <w:numPr>
          <w:ilvl w:val="0"/>
          <w:numId w:val="2"/>
        </w:numPr>
        <w:rPr>
          <w:lang w:val="en-GB"/>
        </w:rPr>
      </w:pPr>
      <w:r>
        <w:rPr>
          <w:lang w:val="en-GB"/>
        </w:rPr>
        <w:t xml:space="preserve">A company which is under the control of the donor or under the control of any of those which are listed above. </w:t>
      </w:r>
    </w:p>
    <w:p w14:paraId="1DAA2BA9" w14:textId="2037A97A" w:rsidR="00EC7AC4" w:rsidRDefault="00EC7AC4" w:rsidP="00EC7AC4">
      <w:pPr>
        <w:rPr>
          <w:lang w:val="en-GB"/>
        </w:rPr>
      </w:pPr>
      <w:r>
        <w:rPr>
          <w:lang w:val="en-GB"/>
        </w:rPr>
        <w:t>A benefit is known as an item or a service which is provided by either the charity or a third party to the donor, or a person(s) connected with them as a result of making the donation. A donation is not able to qualify for Gift Aid if the benefits exceed the following limits;</w:t>
      </w:r>
    </w:p>
    <w:p w14:paraId="126D6E83" w14:textId="6EC7A786" w:rsidR="00EC7AC4" w:rsidRDefault="00EC7AC4" w:rsidP="00EC7AC4">
      <w:pPr>
        <w:pStyle w:val="ListParagraph"/>
        <w:numPr>
          <w:ilvl w:val="0"/>
          <w:numId w:val="3"/>
        </w:numPr>
        <w:rPr>
          <w:lang w:val="en-GB"/>
        </w:rPr>
      </w:pPr>
      <w:r>
        <w:rPr>
          <w:lang w:val="en-GB"/>
        </w:rPr>
        <w:t>Anything up to the value of £100 is permitted to have a value worth 25% of the donation,</w:t>
      </w:r>
    </w:p>
    <w:p w14:paraId="7C72A2CE" w14:textId="0B4F665D" w:rsidR="00EC7AC4" w:rsidRDefault="00EC7AC4" w:rsidP="00EC7AC4">
      <w:pPr>
        <w:pStyle w:val="ListParagraph"/>
        <w:numPr>
          <w:ilvl w:val="0"/>
          <w:numId w:val="3"/>
        </w:numPr>
        <w:rPr>
          <w:lang w:val="en-GB"/>
        </w:rPr>
      </w:pPr>
      <w:r>
        <w:rPr>
          <w:lang w:val="en-GB"/>
        </w:rPr>
        <w:t xml:space="preserve">Between £101 and £1000 is permitted to have benefits worth 25% of the £100 and </w:t>
      </w:r>
      <w:r w:rsidR="0028230E">
        <w:rPr>
          <w:lang w:val="en-GB"/>
        </w:rPr>
        <w:t>5% of the amount between £101 and £1000,</w:t>
      </w:r>
    </w:p>
    <w:p w14:paraId="3EC32437" w14:textId="536AA82D" w:rsidR="0028230E" w:rsidRDefault="0028230E" w:rsidP="00EC7AC4">
      <w:pPr>
        <w:pStyle w:val="ListParagraph"/>
        <w:numPr>
          <w:ilvl w:val="0"/>
          <w:numId w:val="3"/>
        </w:numPr>
        <w:rPr>
          <w:lang w:val="en-GB"/>
        </w:rPr>
      </w:pPr>
      <w:r>
        <w:rPr>
          <w:lang w:val="en-GB"/>
        </w:rPr>
        <w:t>Anything over the amount of £1000 is permitted to have benefits of 25% of the £100, as well as 5% of up to a total of £2,500.</w:t>
      </w:r>
    </w:p>
    <w:p w14:paraId="3DC2A881" w14:textId="1CAEA8F7" w:rsidR="0028230E" w:rsidRDefault="0028230E" w:rsidP="0097172B">
      <w:pPr>
        <w:rPr>
          <w:lang w:val="en-GB"/>
        </w:rPr>
      </w:pPr>
      <w:r>
        <w:rPr>
          <w:lang w:val="en-GB"/>
        </w:rPr>
        <w:t xml:space="preserve">These limits apply separately to each donation. In the instance of which a specific donor is able to meet a public member at a specific price (minus any price which is reduced payable by the donor). In situations of which there is no open market to compare, it is </w:t>
      </w:r>
      <w:r w:rsidR="002900DC">
        <w:rPr>
          <w:lang w:val="en-GB"/>
        </w:rPr>
        <w:t xml:space="preserve">the responsibility of the charity to work out how much an individual would be willing to pay for the item and/or service. Where there is a benefit in attendance, at an event which is not open to people of the public, meaning there is no ticket price or value the benefit should be valued by dividing the cost of which the charity is staging the event by the number of people in attendance at the event. If there is a benefit given in the return of a life membership subscription, the benefit is valued by creating an estimate </w:t>
      </w:r>
      <w:r w:rsidR="000C6AC1">
        <w:rPr>
          <w:lang w:val="en-GB"/>
        </w:rPr>
        <w:t xml:space="preserve">of the value of the benefits which </w:t>
      </w:r>
      <w:r w:rsidR="000C6AC1">
        <w:rPr>
          <w:lang w:val="en-GB"/>
        </w:rPr>
        <w:lastRenderedPageBreak/>
        <w:t xml:space="preserve">will be received over the initial first ten years of the membership. If the benefit is a discount on goods and/or services </w:t>
      </w:r>
      <w:r w:rsidR="00A45C55">
        <w:rPr>
          <w:lang w:val="en-GB"/>
        </w:rPr>
        <w:t>of which an individual donor could take advantage, the valuation could potentially be based upon the average use of the benefit by the donors of the charity</w:t>
      </w:r>
      <w:sdt>
        <w:sdtPr>
          <w:rPr>
            <w:lang w:val="en-GB"/>
          </w:rPr>
          <w:id w:val="1337187111"/>
          <w:citation/>
        </w:sdtPr>
        <w:sdtEndPr/>
        <w:sdtContent>
          <w:r w:rsidR="00A45C55">
            <w:rPr>
              <w:lang w:val="en-GB"/>
            </w:rPr>
            <w:fldChar w:fldCharType="begin"/>
          </w:r>
          <w:r w:rsidR="00A45C55">
            <w:rPr>
              <w:lang w:val="en-GB"/>
            </w:rPr>
            <w:instrText xml:space="preserve"> CITATION Cha19 \l 2057 </w:instrText>
          </w:r>
          <w:r w:rsidR="00A45C55">
            <w:rPr>
              <w:lang w:val="en-GB"/>
            </w:rPr>
            <w:fldChar w:fldCharType="separate"/>
          </w:r>
          <w:r w:rsidR="00C0363A">
            <w:rPr>
              <w:noProof/>
              <w:lang w:val="en-GB"/>
            </w:rPr>
            <w:t xml:space="preserve"> </w:t>
          </w:r>
          <w:r w:rsidR="00C0363A" w:rsidRPr="00C0363A">
            <w:rPr>
              <w:noProof/>
              <w:lang w:val="en-GB"/>
            </w:rPr>
            <w:t>(Charity Tax Group , 2019)</w:t>
          </w:r>
          <w:r w:rsidR="00A45C55">
            <w:rPr>
              <w:lang w:val="en-GB"/>
            </w:rPr>
            <w:fldChar w:fldCharType="end"/>
          </w:r>
        </w:sdtContent>
      </w:sdt>
      <w:r w:rsidR="00A45C55">
        <w:rPr>
          <w:lang w:val="en-GB"/>
        </w:rPr>
        <w:t>.</w:t>
      </w:r>
    </w:p>
    <w:p w14:paraId="15669CAC" w14:textId="0C70B108" w:rsidR="00975AC1" w:rsidRDefault="00975AC1" w:rsidP="0097172B">
      <w:pPr>
        <w:rPr>
          <w:lang w:val="en-GB"/>
        </w:rPr>
      </w:pPr>
      <w:r>
        <w:rPr>
          <w:lang w:val="en-GB"/>
        </w:rPr>
        <w:t xml:space="preserve">Gift Aid has enabled charities income to increase by over double the amount since 2000. </w:t>
      </w:r>
    </w:p>
    <w:p w14:paraId="5A442778" w14:textId="77777777" w:rsidR="00975AC1" w:rsidRDefault="00975AC1" w:rsidP="0097172B">
      <w:pPr>
        <w:rPr>
          <w:lang w:val="en-GB"/>
        </w:rPr>
      </w:pPr>
    </w:p>
    <w:p w14:paraId="45EF7518" w14:textId="66A165E9" w:rsidR="00975AC1" w:rsidRPr="00975AC1" w:rsidRDefault="00975AC1" w:rsidP="00975AC1">
      <w:pPr>
        <w:rPr>
          <w:rFonts w:ascii="Times New Roman" w:eastAsia="Times New Roman" w:hAnsi="Times New Roman" w:cs="Times New Roman"/>
          <w:lang w:val="en-GB"/>
        </w:rPr>
      </w:pPr>
      <w:r w:rsidRPr="00975AC1">
        <w:rPr>
          <w:rFonts w:ascii="Times New Roman" w:eastAsia="Times New Roman" w:hAnsi="Times New Roman" w:cs="Times New Roman"/>
          <w:lang w:val="en-GB"/>
        </w:rPr>
        <w:fldChar w:fldCharType="begin"/>
      </w:r>
      <w:r w:rsidRPr="00975AC1">
        <w:rPr>
          <w:rFonts w:ascii="Times New Roman" w:eastAsia="Times New Roman" w:hAnsi="Times New Roman" w:cs="Times New Roman"/>
          <w:lang w:val="en-GB"/>
        </w:rPr>
        <w:instrText xml:space="preserve"> INCLUDEPICTURE "/var/folders/tk/gr6srmgn1ygd49nlf_my6dgc0000gn/T/com.microsoft.Word/WebArchiveCopyPasteTempFiles/_100137023_01charities_income_doubled-nc.png" \* MERGEFORMATINET </w:instrText>
      </w:r>
      <w:r w:rsidRPr="00975AC1">
        <w:rPr>
          <w:rFonts w:ascii="Times New Roman" w:eastAsia="Times New Roman" w:hAnsi="Times New Roman" w:cs="Times New Roman"/>
          <w:lang w:val="en-GB"/>
        </w:rPr>
        <w:fldChar w:fldCharType="separate"/>
      </w:r>
      <w:r w:rsidRPr="00975AC1">
        <w:rPr>
          <w:rFonts w:ascii="Times New Roman" w:eastAsia="Times New Roman" w:hAnsi="Times New Roman" w:cs="Times New Roman"/>
          <w:noProof/>
          <w:lang w:val="en-GB"/>
        </w:rPr>
        <w:drawing>
          <wp:inline distT="0" distB="0" distL="0" distR="0" wp14:anchorId="11AA1B8C" wp14:editId="3CF62D78">
            <wp:extent cx="2651385" cy="2070843"/>
            <wp:effectExtent l="0" t="0" r="3175" b="0"/>
            <wp:docPr id="2" name="Picture 2" descr="Oxfam scandal: Nine charts that show what charities do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xfam scandal: Nine charts that show what charities do - BBC New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flipH="1">
                      <a:off x="0" y="0"/>
                      <a:ext cx="2663781" cy="2080525"/>
                    </a:xfrm>
                    <a:prstGeom prst="rect">
                      <a:avLst/>
                    </a:prstGeom>
                    <a:noFill/>
                    <a:ln>
                      <a:noFill/>
                    </a:ln>
                  </pic:spPr>
                </pic:pic>
              </a:graphicData>
            </a:graphic>
          </wp:inline>
        </w:drawing>
      </w:r>
      <w:r w:rsidRPr="00975AC1">
        <w:rPr>
          <w:rFonts w:ascii="Times New Roman" w:eastAsia="Times New Roman" w:hAnsi="Times New Roman" w:cs="Times New Roman"/>
          <w:lang w:val="en-GB"/>
        </w:rPr>
        <w:fldChar w:fldCharType="end"/>
      </w:r>
    </w:p>
    <w:p w14:paraId="74163078" w14:textId="77777777" w:rsidR="00A45C55" w:rsidRPr="0028230E" w:rsidRDefault="00A45C55" w:rsidP="0028230E">
      <w:pPr>
        <w:ind w:left="360"/>
        <w:rPr>
          <w:lang w:val="en-GB"/>
        </w:rPr>
      </w:pPr>
    </w:p>
    <w:p w14:paraId="4C6B228C" w14:textId="531014EE" w:rsidR="00EC7AC4" w:rsidRDefault="00EC7AC4" w:rsidP="0097172B">
      <w:pPr>
        <w:pStyle w:val="Heading2"/>
        <w:rPr>
          <w:lang w:val="en-GB"/>
        </w:rPr>
      </w:pPr>
      <w:r>
        <w:rPr>
          <w:lang w:val="en-GB"/>
        </w:rPr>
        <w:t xml:space="preserve"> </w:t>
      </w:r>
      <w:bookmarkStart w:id="8" w:name="_Toc38448330"/>
      <w:r w:rsidR="00A45C55">
        <w:rPr>
          <w:lang w:val="en-GB"/>
        </w:rPr>
        <w:t>The Drawbacks of Gift Aid.</w:t>
      </w:r>
      <w:bookmarkEnd w:id="8"/>
    </w:p>
    <w:p w14:paraId="2AFFDC75" w14:textId="62098B9D" w:rsidR="00A45C55" w:rsidRDefault="00E0480A" w:rsidP="00EC7AC4">
      <w:pPr>
        <w:rPr>
          <w:lang w:val="en-GB"/>
        </w:rPr>
      </w:pPr>
      <w:r>
        <w:rPr>
          <w:lang w:val="en-GB"/>
        </w:rPr>
        <w:t xml:space="preserve">Although Gift Aid is beneficial to charities, it assumes that the donor has originally paid what is considered to be a sufficient amount of income tax, or capital gains tax, in the relevant tax year to enable the charity to recover the tax deducted at source from HMRC. The legislation states that if the taxpayer ‘over donates’ then the charity is fully entitled to be able to reclaim this tax. However, the charity isn’t able to </w:t>
      </w:r>
      <w:r w:rsidR="001A019C">
        <w:rPr>
          <w:lang w:val="en-GB"/>
        </w:rPr>
        <w:t xml:space="preserve">know the circumstances of each individual donor. </w:t>
      </w:r>
    </w:p>
    <w:p w14:paraId="233DEAD1" w14:textId="50BFA0ED" w:rsidR="001A019C" w:rsidRDefault="001A019C" w:rsidP="00EC7AC4">
      <w:pPr>
        <w:rPr>
          <w:lang w:val="en-GB"/>
        </w:rPr>
      </w:pPr>
      <w:r>
        <w:rPr>
          <w:lang w:val="en-GB"/>
        </w:rPr>
        <w:t xml:space="preserve">For example, retired Colonel and Mrs </w:t>
      </w:r>
      <w:proofErr w:type="spellStart"/>
      <w:r>
        <w:rPr>
          <w:lang w:val="en-GB"/>
        </w:rPr>
        <w:t>Cheeryble</w:t>
      </w:r>
      <w:proofErr w:type="spellEnd"/>
      <w:r>
        <w:rPr>
          <w:lang w:val="en-GB"/>
        </w:rPr>
        <w:t xml:space="preserve"> were regular supporters of League of Friends of their local hospital for many years, and gift aided a monthly donation alongside turning up for fetes, raffles etc. Colonel </w:t>
      </w:r>
      <w:proofErr w:type="spellStart"/>
      <w:r>
        <w:rPr>
          <w:lang w:val="en-GB"/>
        </w:rPr>
        <w:t>Cheeryble</w:t>
      </w:r>
      <w:proofErr w:type="spellEnd"/>
      <w:r>
        <w:rPr>
          <w:lang w:val="en-GB"/>
        </w:rPr>
        <w:t xml:space="preserve"> required major heart surgery and although he received fantastic care from their local hospital, he unfortunately passed away. This left Mrs </w:t>
      </w:r>
      <w:proofErr w:type="spellStart"/>
      <w:r>
        <w:rPr>
          <w:lang w:val="en-GB"/>
        </w:rPr>
        <w:t>Cheeryble</w:t>
      </w:r>
      <w:proofErr w:type="spellEnd"/>
      <w:r>
        <w:rPr>
          <w:lang w:val="en-GB"/>
        </w:rPr>
        <w:t xml:space="preserve"> widowed and divorced, with a now reduced income is still left well off as her house and investments are now completely hers and there is a high amount of liquidity from her husband’s life insurance policies. A few months later, the League of Friends was in need of a substantial sum to be able to fund the balance for a specific machine for their cardiac unit. Mrs </w:t>
      </w:r>
      <w:proofErr w:type="spellStart"/>
      <w:r>
        <w:rPr>
          <w:lang w:val="en-GB"/>
        </w:rPr>
        <w:t>Cheeryble</w:t>
      </w:r>
      <w:proofErr w:type="spellEnd"/>
      <w:r>
        <w:rPr>
          <w:lang w:val="en-GB"/>
        </w:rPr>
        <w:t xml:space="preserve"> decided that instead of leaving a legacy for the League in her will, she would donate now as she was so grateful for the efforts which were made for her husband. With minimal fuss and almost anonymously she handed over a cheque of six figures. She declined the invitation of being the guest of honour at the opening </w:t>
      </w:r>
      <w:r w:rsidR="0097172B">
        <w:rPr>
          <w:lang w:val="en-GB"/>
        </w:rPr>
        <w:t>ceremony and thinks further about it. However, months later there was a large tax assessment received from HMRC, due to her generous donation to charity</w:t>
      </w:r>
      <w:sdt>
        <w:sdtPr>
          <w:rPr>
            <w:lang w:val="en-GB"/>
          </w:rPr>
          <w:id w:val="-2110266817"/>
          <w:citation/>
        </w:sdtPr>
        <w:sdtEndPr/>
        <w:sdtContent>
          <w:r w:rsidR="0097172B">
            <w:rPr>
              <w:lang w:val="en-GB"/>
            </w:rPr>
            <w:fldChar w:fldCharType="begin"/>
          </w:r>
          <w:r w:rsidR="0097172B">
            <w:rPr>
              <w:lang w:val="en-GB"/>
            </w:rPr>
            <w:instrText xml:space="preserve"> CITATION Mar06 \l 2057 </w:instrText>
          </w:r>
          <w:r w:rsidR="0097172B">
            <w:rPr>
              <w:lang w:val="en-GB"/>
            </w:rPr>
            <w:fldChar w:fldCharType="separate"/>
          </w:r>
          <w:r w:rsidR="00C0363A">
            <w:rPr>
              <w:noProof/>
              <w:lang w:val="en-GB"/>
            </w:rPr>
            <w:t xml:space="preserve"> </w:t>
          </w:r>
          <w:r w:rsidR="00C0363A" w:rsidRPr="00C0363A">
            <w:rPr>
              <w:noProof/>
              <w:lang w:val="en-GB"/>
            </w:rPr>
            <w:t>(McLaughlin, 2006)</w:t>
          </w:r>
          <w:r w:rsidR="0097172B">
            <w:rPr>
              <w:lang w:val="en-GB"/>
            </w:rPr>
            <w:fldChar w:fldCharType="end"/>
          </w:r>
        </w:sdtContent>
      </w:sdt>
      <w:r w:rsidR="0097172B">
        <w:rPr>
          <w:lang w:val="en-GB"/>
        </w:rPr>
        <w:t xml:space="preserve">. </w:t>
      </w:r>
    </w:p>
    <w:p w14:paraId="1EEF47AA" w14:textId="77777777" w:rsidR="0097172B" w:rsidRDefault="0097172B" w:rsidP="0097172B">
      <w:pPr>
        <w:pStyle w:val="Heading2"/>
        <w:rPr>
          <w:lang w:val="en-GB"/>
        </w:rPr>
      </w:pPr>
      <w:bookmarkStart w:id="9" w:name="_Toc38448331"/>
      <w:r>
        <w:rPr>
          <w:lang w:val="en-GB"/>
        </w:rPr>
        <w:t>Eight Common Gift Aid Issues.</w:t>
      </w:r>
      <w:bookmarkEnd w:id="9"/>
    </w:p>
    <w:p w14:paraId="5C9CF4B6" w14:textId="77777777" w:rsidR="0097172B" w:rsidRDefault="0097172B" w:rsidP="0097172B">
      <w:pPr>
        <w:rPr>
          <w:lang w:val="en-GB"/>
        </w:rPr>
      </w:pPr>
      <w:r>
        <w:rPr>
          <w:lang w:val="en-GB"/>
        </w:rPr>
        <w:t xml:space="preserve">Although gift aid is seen as a fantastic cause, which it is, it is not as simple as it actually looks. There are numerous potential complications within the Gift Aid process and there are many ways which charities should be vigilant to ensure they are claiming Gift Aid properly and making the most of its value. </w:t>
      </w:r>
    </w:p>
    <w:p w14:paraId="5106634F" w14:textId="22C3A58F" w:rsidR="0097172B" w:rsidRDefault="002F3EC2" w:rsidP="002F3EC2">
      <w:pPr>
        <w:pStyle w:val="ListParagraph"/>
        <w:numPr>
          <w:ilvl w:val="0"/>
          <w:numId w:val="5"/>
        </w:numPr>
        <w:rPr>
          <w:lang w:val="en-GB"/>
        </w:rPr>
      </w:pPr>
      <w:r w:rsidRPr="002F3EC2">
        <w:rPr>
          <w:lang w:val="en-GB"/>
        </w:rPr>
        <w:t xml:space="preserve">It is vital for Gift Aid declarations are prepared to meet specific requirements, as common issues </w:t>
      </w:r>
      <w:r>
        <w:rPr>
          <w:lang w:val="en-GB"/>
        </w:rPr>
        <w:t xml:space="preserve">arise and </w:t>
      </w:r>
      <w:r w:rsidR="00442A8D">
        <w:rPr>
          <w:lang w:val="en-GB"/>
        </w:rPr>
        <w:t xml:space="preserve">can invalidate declarations, these issues include insufficient </w:t>
      </w:r>
      <w:r w:rsidR="00442A8D">
        <w:rPr>
          <w:lang w:val="en-GB"/>
        </w:rPr>
        <w:lastRenderedPageBreak/>
        <w:t xml:space="preserve">wording, incomplete personal details and declarations not matching up with the supporting documentation. </w:t>
      </w:r>
    </w:p>
    <w:p w14:paraId="506023A0" w14:textId="1F45D487" w:rsidR="00442A8D" w:rsidRDefault="00442A8D" w:rsidP="002F3EC2">
      <w:pPr>
        <w:pStyle w:val="ListParagraph"/>
        <w:numPr>
          <w:ilvl w:val="0"/>
          <w:numId w:val="5"/>
        </w:numPr>
        <w:rPr>
          <w:lang w:val="en-GB"/>
        </w:rPr>
      </w:pPr>
      <w:r>
        <w:rPr>
          <w:lang w:val="en-GB"/>
        </w:rPr>
        <w:t>Benefits such as badges, tickets to events, discounts etc provided to donors must fall within certain limits. Calculating the limits for these benefits can be seen as complicated, more so where dissimilar benefits are provided.</w:t>
      </w:r>
    </w:p>
    <w:p w14:paraId="54F710B7" w14:textId="022A72C2" w:rsidR="00442A8D" w:rsidRDefault="00442A8D" w:rsidP="002F3EC2">
      <w:pPr>
        <w:pStyle w:val="ListParagraph"/>
        <w:numPr>
          <w:ilvl w:val="0"/>
          <w:numId w:val="5"/>
        </w:numPr>
        <w:rPr>
          <w:lang w:val="en-GB"/>
        </w:rPr>
      </w:pPr>
      <w:r>
        <w:rPr>
          <w:lang w:val="en-GB"/>
        </w:rPr>
        <w:t>There are a range of approved schemes for donated goods such as charity shop, charity auctions, and viewing property. However, all of these schemes have their own rules which must be complied with</w:t>
      </w:r>
      <w:r w:rsidR="00B40F97">
        <w:rPr>
          <w:lang w:val="en-GB"/>
        </w:rPr>
        <w:t>.</w:t>
      </w:r>
    </w:p>
    <w:p w14:paraId="31812996" w14:textId="7DDBD3DF" w:rsidR="00B40F97" w:rsidRDefault="00B40F97" w:rsidP="002F3EC2">
      <w:pPr>
        <w:pStyle w:val="ListParagraph"/>
        <w:numPr>
          <w:ilvl w:val="0"/>
          <w:numId w:val="5"/>
        </w:numPr>
        <w:rPr>
          <w:lang w:val="en-GB"/>
        </w:rPr>
      </w:pPr>
      <w:r>
        <w:rPr>
          <w:lang w:val="en-GB"/>
        </w:rPr>
        <w:t xml:space="preserve">It is important for cash collections using Gift Aid Small Donations scheme to follow the certain control systems and record keeping process. </w:t>
      </w:r>
    </w:p>
    <w:p w14:paraId="755C0C71" w14:textId="5CC4182F" w:rsidR="00B40F97" w:rsidRDefault="00B40F97" w:rsidP="002F3EC2">
      <w:pPr>
        <w:pStyle w:val="ListParagraph"/>
        <w:numPr>
          <w:ilvl w:val="0"/>
          <w:numId w:val="5"/>
        </w:numPr>
        <w:rPr>
          <w:lang w:val="en-GB"/>
        </w:rPr>
      </w:pPr>
      <w:r>
        <w:rPr>
          <w:lang w:val="en-GB"/>
        </w:rPr>
        <w:t xml:space="preserve">It is imperative that donors use their own money, which often leads to issues for sponsorship collections. </w:t>
      </w:r>
      <w:r w:rsidR="008B7EF4">
        <w:rPr>
          <w:lang w:val="en-GB"/>
        </w:rPr>
        <w:t xml:space="preserve">Charities which receive a high volume of sponsorships </w:t>
      </w:r>
      <w:r w:rsidR="001F5ECC">
        <w:rPr>
          <w:lang w:val="en-GB"/>
        </w:rPr>
        <w:t>may consider having their own template declaration for donors.</w:t>
      </w:r>
    </w:p>
    <w:p w14:paraId="69E0B629" w14:textId="756F0B5E" w:rsidR="001F5ECC" w:rsidRDefault="001F5ECC" w:rsidP="002F3EC2">
      <w:pPr>
        <w:pStyle w:val="ListParagraph"/>
        <w:numPr>
          <w:ilvl w:val="0"/>
          <w:numId w:val="5"/>
        </w:numPr>
        <w:rPr>
          <w:lang w:val="en-GB"/>
        </w:rPr>
      </w:pPr>
      <w:r>
        <w:rPr>
          <w:lang w:val="en-GB"/>
        </w:rPr>
        <w:t xml:space="preserve">Records must be kept for a certain period of time, in case of inspection. However, the form of records depends on the size of the charities and the donations which it receives. </w:t>
      </w:r>
    </w:p>
    <w:p w14:paraId="40141DF8" w14:textId="40D22640" w:rsidR="001F5ECC" w:rsidRDefault="001F5ECC" w:rsidP="002F3EC2">
      <w:pPr>
        <w:pStyle w:val="ListParagraph"/>
        <w:numPr>
          <w:ilvl w:val="0"/>
          <w:numId w:val="5"/>
        </w:numPr>
        <w:rPr>
          <w:lang w:val="en-GB"/>
        </w:rPr>
      </w:pPr>
      <w:r>
        <w:rPr>
          <w:lang w:val="en-GB"/>
        </w:rPr>
        <w:t>Many opportunities for Gift Aid are missed. This can be due to the fact donations don’t qualify for Gift Aid, or because the charity has not introduced a Gift Aid System.</w:t>
      </w:r>
    </w:p>
    <w:p w14:paraId="59124994" w14:textId="33AA57FE" w:rsidR="001F5ECC" w:rsidRPr="002F3EC2" w:rsidRDefault="001F5ECC" w:rsidP="002F3EC2">
      <w:pPr>
        <w:pStyle w:val="ListParagraph"/>
        <w:numPr>
          <w:ilvl w:val="0"/>
          <w:numId w:val="5"/>
        </w:numPr>
        <w:rPr>
          <w:lang w:val="en-GB"/>
        </w:rPr>
      </w:pPr>
      <w:r>
        <w:rPr>
          <w:lang w:val="en-GB"/>
        </w:rPr>
        <w:t>A lot of charities are able to maximise their Gift Aid potential by planning and reviewing their current Gift Aid system</w:t>
      </w:r>
      <w:sdt>
        <w:sdtPr>
          <w:rPr>
            <w:lang w:val="en-GB"/>
          </w:rPr>
          <w:id w:val="-875687300"/>
          <w:citation/>
        </w:sdtPr>
        <w:sdtContent>
          <w:r>
            <w:rPr>
              <w:lang w:val="en-GB"/>
            </w:rPr>
            <w:fldChar w:fldCharType="begin"/>
          </w:r>
          <w:r>
            <w:rPr>
              <w:lang w:val="en-GB"/>
            </w:rPr>
            <w:instrText xml:space="preserve"> CITATION Jon20 \l 2057 </w:instrText>
          </w:r>
          <w:r>
            <w:rPr>
              <w:lang w:val="en-GB"/>
            </w:rPr>
            <w:fldChar w:fldCharType="separate"/>
          </w:r>
          <w:r w:rsidR="00C0363A">
            <w:rPr>
              <w:noProof/>
              <w:lang w:val="en-GB"/>
            </w:rPr>
            <w:t xml:space="preserve"> </w:t>
          </w:r>
          <w:r w:rsidR="00C0363A" w:rsidRPr="00C0363A">
            <w:rPr>
              <w:noProof/>
              <w:lang w:val="en-GB"/>
            </w:rPr>
            <w:t>(Daley, n.d.)</w:t>
          </w:r>
          <w:r>
            <w:rPr>
              <w:lang w:val="en-GB"/>
            </w:rPr>
            <w:fldChar w:fldCharType="end"/>
          </w:r>
        </w:sdtContent>
      </w:sdt>
      <w:r>
        <w:rPr>
          <w:lang w:val="en-GB"/>
        </w:rPr>
        <w:t>.</w:t>
      </w:r>
    </w:p>
    <w:p w14:paraId="6F34BEEB" w14:textId="77777777" w:rsidR="0097172B" w:rsidRDefault="0097172B" w:rsidP="0097172B">
      <w:pPr>
        <w:pStyle w:val="Heading2"/>
        <w:rPr>
          <w:lang w:val="en-GB"/>
        </w:rPr>
      </w:pPr>
      <w:bookmarkStart w:id="10" w:name="_Toc38448332"/>
      <w:r>
        <w:rPr>
          <w:lang w:val="en-GB"/>
        </w:rPr>
        <w:t>The Hidden Catch.</w:t>
      </w:r>
      <w:bookmarkEnd w:id="10"/>
    </w:p>
    <w:p w14:paraId="4DD01C43" w14:textId="714264FA" w:rsidR="0097172B" w:rsidRDefault="0097172B" w:rsidP="00EC7AC4">
      <w:pPr>
        <w:rPr>
          <w:lang w:val="en-GB"/>
        </w:rPr>
      </w:pPr>
      <w:r>
        <w:rPr>
          <w:lang w:val="en-GB"/>
        </w:rPr>
        <w:t>When visiting a charity shop, the employees or volunteers may request for you to sign up to a Gift Aid scheme. They do this to boost their overall donations of books, clothes and CDs by just simply filling in the declaration form. This will enable the said charity to be able to claim the Gift Aid on the amount of money which someone else unwanted items are sold for. Many people see filling in this form, as a no brainer. Filling in the declaration will mean that you are able to raise extra vital funds for the charity, without it being seen as no additional cost. However, The Guardian newspaper, did research on the way that the Gift Aid scheme works, and found that it is open to being able to be exploited by those who are less charitable. The shop actually offers to act to be the donors, ‘agent’ which means that if an item donated is seen as faulty and requires a refund, the donor is held accountable. Usually, when an individual donates a bag of items the volunteer will request that they fill out a form and then you are given a card which holds your personal ID number and the items which are donated as then tagged with this number. The charity then contacts the said person when the items are sold and that you confirm to the proceeds being donated. This then enables the charity to be able to claim the Gift Aid. However, in the small prints HMRC state that the donated goods are still the property of the donor, up until the point of sale. The owner has the right to keep all or even part of the proceeds if they so wish. The taxman also states that the wording on the Gift Aid form must not commit people into making a donation. Which means, you are legally entitled to allow charity shops to sell your items, and then opt to keep the money</w:t>
      </w:r>
      <w:sdt>
        <w:sdtPr>
          <w:rPr>
            <w:lang w:val="en-GB"/>
          </w:rPr>
          <w:id w:val="2180196"/>
          <w:citation/>
        </w:sdtPr>
        <w:sdtEndPr/>
        <w:sdtContent>
          <w:r>
            <w:rPr>
              <w:lang w:val="en-GB"/>
            </w:rPr>
            <w:fldChar w:fldCharType="begin"/>
          </w:r>
          <w:r>
            <w:rPr>
              <w:lang w:val="en-GB"/>
            </w:rPr>
            <w:instrText xml:space="preserve"> CITATION Jon10 \l 2057 </w:instrText>
          </w:r>
          <w:r>
            <w:rPr>
              <w:lang w:val="en-GB"/>
            </w:rPr>
            <w:fldChar w:fldCharType="separate"/>
          </w:r>
          <w:r w:rsidR="00C0363A">
            <w:rPr>
              <w:noProof/>
              <w:lang w:val="en-GB"/>
            </w:rPr>
            <w:t xml:space="preserve"> </w:t>
          </w:r>
          <w:r w:rsidR="00C0363A" w:rsidRPr="00C0363A">
            <w:rPr>
              <w:noProof/>
              <w:lang w:val="en-GB"/>
            </w:rPr>
            <w:t>(Jones, 2010)</w:t>
          </w:r>
          <w:r>
            <w:rPr>
              <w:lang w:val="en-GB"/>
            </w:rPr>
            <w:fldChar w:fldCharType="end"/>
          </w:r>
        </w:sdtContent>
      </w:sdt>
      <w:r>
        <w:rPr>
          <w:lang w:val="en-GB"/>
        </w:rPr>
        <w:t xml:space="preserve">. </w:t>
      </w:r>
    </w:p>
    <w:p w14:paraId="4ECAAAF3" w14:textId="1DD33140" w:rsidR="0097172B" w:rsidRDefault="0097172B" w:rsidP="0097172B">
      <w:pPr>
        <w:pStyle w:val="Heading2"/>
        <w:rPr>
          <w:lang w:val="en-GB"/>
        </w:rPr>
      </w:pPr>
      <w:bookmarkStart w:id="11" w:name="_Toc38448333"/>
      <w:r>
        <w:rPr>
          <w:lang w:val="en-GB"/>
        </w:rPr>
        <w:t>Conclusion.</w:t>
      </w:r>
      <w:bookmarkEnd w:id="11"/>
    </w:p>
    <w:p w14:paraId="3A1FE638" w14:textId="44AF775B" w:rsidR="0097172B" w:rsidRDefault="0097172B" w:rsidP="00EC7AC4">
      <w:pPr>
        <w:rPr>
          <w:lang w:val="en-GB"/>
        </w:rPr>
      </w:pPr>
      <w:r>
        <w:rPr>
          <w:lang w:val="en-GB"/>
        </w:rPr>
        <w:t>In conclusion, the Gift Aid scheme being introduced by the government on 1</w:t>
      </w:r>
      <w:r w:rsidRPr="0097172B">
        <w:rPr>
          <w:vertAlign w:val="superscript"/>
          <w:lang w:val="en-GB"/>
        </w:rPr>
        <w:t>st</w:t>
      </w:r>
      <w:r>
        <w:rPr>
          <w:lang w:val="en-GB"/>
        </w:rPr>
        <w:t xml:space="preserve"> October 1990 is beneficial for charities worldwide as it enables them to be able to claim the additional tax on top of any donations which are made to them. However, Gift Aid currently isn’t being used to its full potential as a large amount still isn’t being claimed. </w:t>
      </w:r>
    </w:p>
    <w:p w14:paraId="1A82C636" w14:textId="25FACB87" w:rsidR="0097172B" w:rsidRDefault="0097172B" w:rsidP="00EC7AC4">
      <w:pPr>
        <w:rPr>
          <w:lang w:val="en-GB"/>
        </w:rPr>
      </w:pPr>
    </w:p>
    <w:bookmarkStart w:id="12" w:name="_Toc38448334" w:displacedByCustomXml="next"/>
    <w:sdt>
      <w:sdtPr>
        <w:rPr>
          <w:rFonts w:asciiTheme="minorHAnsi" w:eastAsiaTheme="minorHAnsi" w:hAnsiTheme="minorHAnsi" w:cstheme="minorBidi"/>
          <w:color w:val="auto"/>
          <w:sz w:val="24"/>
          <w:szCs w:val="24"/>
        </w:rPr>
        <w:id w:val="-205727003"/>
        <w:docPartObj>
          <w:docPartGallery w:val="Bibliographies"/>
          <w:docPartUnique/>
        </w:docPartObj>
      </w:sdtPr>
      <w:sdtEndPr/>
      <w:sdtContent>
        <w:p w14:paraId="2F63A7F8" w14:textId="6BDF8AD9" w:rsidR="0097172B" w:rsidRDefault="0097172B">
          <w:pPr>
            <w:pStyle w:val="Heading1"/>
          </w:pPr>
          <w:r>
            <w:t>Bibliograp</w:t>
          </w:r>
          <w:bookmarkStart w:id="13" w:name="_GoBack"/>
          <w:bookmarkEnd w:id="13"/>
          <w:r>
            <w:t>hy</w:t>
          </w:r>
          <w:bookmarkEnd w:id="12"/>
        </w:p>
        <w:sdt>
          <w:sdtPr>
            <w:id w:val="111145805"/>
            <w:bibliography/>
          </w:sdtPr>
          <w:sdtEndPr/>
          <w:sdtContent>
            <w:p w14:paraId="2683F8F9" w14:textId="77777777" w:rsidR="00C0363A" w:rsidRDefault="0097172B" w:rsidP="00C0363A">
              <w:pPr>
                <w:pStyle w:val="Bibliography"/>
                <w:rPr>
                  <w:noProof/>
                </w:rPr>
              </w:pPr>
              <w:r>
                <w:fldChar w:fldCharType="begin"/>
              </w:r>
              <w:r>
                <w:instrText xml:space="preserve"> BIBLIOGRAPHY </w:instrText>
              </w:r>
              <w:r>
                <w:fldChar w:fldCharType="separate"/>
              </w:r>
              <w:r w:rsidR="00C0363A">
                <w:rPr>
                  <w:noProof/>
                </w:rPr>
                <w:t xml:space="preserve">Charities Aid Foundation , 2020. </w:t>
              </w:r>
              <w:r w:rsidR="00C0363A">
                <w:rPr>
                  <w:i/>
                  <w:iCs/>
                  <w:noProof/>
                </w:rPr>
                <w:t xml:space="preserve">Gift Aid How Does It Work. </w:t>
              </w:r>
              <w:r w:rsidR="00C0363A">
                <w:rPr>
                  <w:noProof/>
                </w:rPr>
                <w:t xml:space="preserve">[Online] </w:t>
              </w:r>
              <w:r w:rsidR="00C0363A">
                <w:rPr>
                  <w:noProof/>
                </w:rPr>
                <w:br/>
                <w:t xml:space="preserve">Available at: </w:t>
              </w:r>
              <w:r w:rsidR="00C0363A">
                <w:rPr>
                  <w:noProof/>
                  <w:u w:val="single"/>
                </w:rPr>
                <w:t>https://www.cafonline.org/my-personal-giving/plan-your-giving/individual-giving-account/how-does-it-work/gift-aid</w:t>
              </w:r>
              <w:r w:rsidR="00C0363A">
                <w:rPr>
                  <w:noProof/>
                </w:rPr>
                <w:br/>
                <w:t>[Accessed 19 March 2020].</w:t>
              </w:r>
            </w:p>
            <w:p w14:paraId="2FF32048" w14:textId="77777777" w:rsidR="00C0363A" w:rsidRDefault="00C0363A" w:rsidP="00C0363A">
              <w:pPr>
                <w:pStyle w:val="Bibliography"/>
                <w:rPr>
                  <w:noProof/>
                </w:rPr>
              </w:pPr>
              <w:r>
                <w:rPr>
                  <w:noProof/>
                </w:rPr>
                <w:t xml:space="preserve">Charity Tax Group , 2016 . </w:t>
              </w:r>
              <w:r>
                <w:rPr>
                  <w:i/>
                  <w:iCs/>
                  <w:noProof/>
                </w:rPr>
                <w:t xml:space="preserve">The Donations to Charity (Gift Aid Declarations) Regulations 2016 [Intermediaries]. </w:t>
              </w:r>
              <w:r>
                <w:rPr>
                  <w:noProof/>
                </w:rPr>
                <w:t xml:space="preserve">[Online] </w:t>
              </w:r>
              <w:r>
                <w:rPr>
                  <w:noProof/>
                </w:rPr>
                <w:br/>
                <w:t xml:space="preserve">Available at: </w:t>
              </w:r>
              <w:r>
                <w:rPr>
                  <w:noProof/>
                  <w:u w:val="single"/>
                </w:rPr>
                <w:t>https://www.charitytaxgroup.org.uk/news-post/2016/donations-charity-gift-aid-declarations-regulations-2016-intermediaries/</w:t>
              </w:r>
              <w:r>
                <w:rPr>
                  <w:noProof/>
                </w:rPr>
                <w:br/>
                <w:t>[Accessed 19 March 2020].</w:t>
              </w:r>
            </w:p>
            <w:p w14:paraId="1D2A29FF" w14:textId="77777777" w:rsidR="00C0363A" w:rsidRDefault="00C0363A" w:rsidP="00C0363A">
              <w:pPr>
                <w:pStyle w:val="Bibliography"/>
                <w:rPr>
                  <w:noProof/>
                </w:rPr>
              </w:pPr>
              <w:r>
                <w:rPr>
                  <w:noProof/>
                </w:rPr>
                <w:t xml:space="preserve">Charity Tax Group , 2019. </w:t>
              </w:r>
              <w:r>
                <w:rPr>
                  <w:i/>
                  <w:iCs/>
                  <w:noProof/>
                </w:rPr>
                <w:t xml:space="preserve">Gift Aid Donor Benefits. </w:t>
              </w:r>
              <w:r>
                <w:rPr>
                  <w:noProof/>
                </w:rPr>
                <w:t xml:space="preserve">[Online] </w:t>
              </w:r>
              <w:r>
                <w:rPr>
                  <w:noProof/>
                </w:rPr>
                <w:br/>
                <w:t xml:space="preserve">Available at: </w:t>
              </w:r>
              <w:r>
                <w:rPr>
                  <w:noProof/>
                  <w:u w:val="single"/>
                </w:rPr>
                <w:t>https://www.charitytaxgroup.org.uk/tax/donations/gift-aid/donor-benefits/</w:t>
              </w:r>
              <w:r>
                <w:rPr>
                  <w:noProof/>
                </w:rPr>
                <w:br/>
                <w:t>[Accessed 30 March 2020].</w:t>
              </w:r>
            </w:p>
            <w:p w14:paraId="7599EC2F" w14:textId="77777777" w:rsidR="00C0363A" w:rsidRDefault="00C0363A" w:rsidP="00C0363A">
              <w:pPr>
                <w:pStyle w:val="Bibliography"/>
                <w:rPr>
                  <w:noProof/>
                </w:rPr>
              </w:pPr>
              <w:r>
                <w:rPr>
                  <w:noProof/>
                </w:rPr>
                <w:t xml:space="preserve">Daley, J., n.d. </w:t>
              </w:r>
              <w:r>
                <w:rPr>
                  <w:i/>
                  <w:iCs/>
                  <w:noProof/>
                </w:rPr>
                <w:t xml:space="preserve">The Eight Gift Aid Pitfalls to Avoid. </w:t>
              </w:r>
              <w:r>
                <w:rPr>
                  <w:noProof/>
                </w:rPr>
                <w:t xml:space="preserve">[Online] </w:t>
              </w:r>
              <w:r>
                <w:rPr>
                  <w:noProof/>
                </w:rPr>
                <w:br/>
                <w:t xml:space="preserve">Available at: </w:t>
              </w:r>
              <w:r>
                <w:rPr>
                  <w:noProof/>
                  <w:u w:val="single"/>
                </w:rPr>
                <w:t>https://www.buzzacott.co.uk/insights/eight-common-gift-aid-issues-to-look-out-for</w:t>
              </w:r>
              <w:r>
                <w:rPr>
                  <w:noProof/>
                </w:rPr>
                <w:br/>
                <w:t>[Accessed 22 April 2020].</w:t>
              </w:r>
            </w:p>
            <w:p w14:paraId="2D06AB08" w14:textId="77777777" w:rsidR="00C0363A" w:rsidRDefault="00C0363A" w:rsidP="00C0363A">
              <w:pPr>
                <w:pStyle w:val="Bibliography"/>
                <w:rPr>
                  <w:noProof/>
                </w:rPr>
              </w:pPr>
              <w:r>
                <w:rPr>
                  <w:noProof/>
                </w:rPr>
                <w:t xml:space="preserve">HMRC, n.d. </w:t>
              </w:r>
              <w:r>
                <w:rPr>
                  <w:i/>
                  <w:iCs/>
                  <w:noProof/>
                </w:rPr>
                <w:t xml:space="preserve">How do I claim Gift Aid and how often can I claim?. </w:t>
              </w:r>
              <w:r>
                <w:rPr>
                  <w:noProof/>
                </w:rPr>
                <w:t xml:space="preserve">[Online] </w:t>
              </w:r>
              <w:r>
                <w:rPr>
                  <w:noProof/>
                </w:rPr>
                <w:br/>
                <w:t xml:space="preserve">Available at: </w:t>
              </w:r>
              <w:r>
                <w:rPr>
                  <w:noProof/>
                  <w:u w:val="single"/>
                </w:rPr>
                <w:t>http://www.glscountyscouts.org.uk/support/gsl/executive/gift/help_sheet_09.pdf</w:t>
              </w:r>
              <w:r>
                <w:rPr>
                  <w:noProof/>
                </w:rPr>
                <w:br/>
                <w:t>[Accessed 22 April 2020].</w:t>
              </w:r>
            </w:p>
            <w:p w14:paraId="73DC115E" w14:textId="77777777" w:rsidR="00C0363A" w:rsidRDefault="00C0363A" w:rsidP="00C0363A">
              <w:pPr>
                <w:pStyle w:val="Bibliography"/>
                <w:rPr>
                  <w:noProof/>
                </w:rPr>
              </w:pPr>
              <w:r>
                <w:rPr>
                  <w:noProof/>
                </w:rPr>
                <w:t xml:space="preserve">Jones, R., 2010. </w:t>
              </w:r>
              <w:r>
                <w:rPr>
                  <w:i/>
                  <w:iCs/>
                  <w:noProof/>
                </w:rPr>
                <w:t xml:space="preserve">Gift Aid - beware the hidden catch. </w:t>
              </w:r>
              <w:r>
                <w:rPr>
                  <w:noProof/>
                </w:rPr>
                <w:t xml:space="preserve">[Online] </w:t>
              </w:r>
              <w:r>
                <w:rPr>
                  <w:noProof/>
                </w:rPr>
                <w:br/>
                <w:t xml:space="preserve">Available at: </w:t>
              </w:r>
              <w:r>
                <w:rPr>
                  <w:noProof/>
                  <w:u w:val="single"/>
                </w:rPr>
                <w:t>https://www.theguardian.com/money/2010/jan/30/gift-aid-hidden-catch</w:t>
              </w:r>
              <w:r>
                <w:rPr>
                  <w:noProof/>
                </w:rPr>
                <w:br/>
                <w:t>[Accessed 22 March 2020].</w:t>
              </w:r>
            </w:p>
            <w:p w14:paraId="5C933D94" w14:textId="77777777" w:rsidR="00C0363A" w:rsidRDefault="00C0363A" w:rsidP="00C0363A">
              <w:pPr>
                <w:pStyle w:val="Bibliography"/>
                <w:rPr>
                  <w:noProof/>
                </w:rPr>
              </w:pPr>
              <w:r>
                <w:rPr>
                  <w:noProof/>
                </w:rPr>
                <w:t xml:space="preserve">Just Giving, n.d. </w:t>
              </w:r>
              <w:r>
                <w:rPr>
                  <w:i/>
                  <w:iCs/>
                  <w:noProof/>
                </w:rPr>
                <w:t xml:space="preserve">Understanding Gift Aid. </w:t>
              </w:r>
              <w:r>
                <w:rPr>
                  <w:noProof/>
                </w:rPr>
                <w:t xml:space="preserve">[Online] </w:t>
              </w:r>
              <w:r>
                <w:rPr>
                  <w:noProof/>
                </w:rPr>
                <w:br/>
                <w:t xml:space="preserve">Available at: </w:t>
              </w:r>
              <w:r>
                <w:rPr>
                  <w:noProof/>
                  <w:u w:val="single"/>
                </w:rPr>
                <w:t>https://justgiving-charity-support.zendesk.com/hc/en-us/articles/204663747-Understanding-Gift-Aid-UK-Only-</w:t>
              </w:r>
              <w:r>
                <w:rPr>
                  <w:noProof/>
                </w:rPr>
                <w:br/>
                <w:t>[Accessed 22 April 2020].</w:t>
              </w:r>
            </w:p>
            <w:p w14:paraId="17AE4F7A" w14:textId="77777777" w:rsidR="00C0363A" w:rsidRDefault="00C0363A" w:rsidP="00C0363A">
              <w:pPr>
                <w:pStyle w:val="Bibliography"/>
                <w:rPr>
                  <w:noProof/>
                </w:rPr>
              </w:pPr>
              <w:r>
                <w:rPr>
                  <w:noProof/>
                </w:rPr>
                <w:t xml:space="preserve">McLaughlin, M., 2006. </w:t>
              </w:r>
              <w:r>
                <w:rPr>
                  <w:i/>
                  <w:iCs/>
                  <w:noProof/>
                </w:rPr>
                <w:t xml:space="preserve">Gift Aid Relief: Trap for the Unwary. </w:t>
              </w:r>
              <w:r>
                <w:rPr>
                  <w:noProof/>
                </w:rPr>
                <w:t xml:space="preserve">[Online] </w:t>
              </w:r>
              <w:r>
                <w:rPr>
                  <w:noProof/>
                </w:rPr>
                <w:br/>
                <w:t xml:space="preserve">Available at: </w:t>
              </w:r>
              <w:r>
                <w:rPr>
                  <w:noProof/>
                  <w:u w:val="single"/>
                </w:rPr>
                <w:t>https://www.taxationweb.co.uk/tax-articles/general/gift-aid-relief-trap-for-the-unwary-presented-by-hmrc-advice.html</w:t>
              </w:r>
              <w:r>
                <w:rPr>
                  <w:noProof/>
                </w:rPr>
                <w:br/>
                <w:t>[Accessed 30 March 2020].</w:t>
              </w:r>
            </w:p>
            <w:p w14:paraId="152BC6B3" w14:textId="77777777" w:rsidR="00C0363A" w:rsidRDefault="00C0363A" w:rsidP="00C0363A">
              <w:pPr>
                <w:pStyle w:val="Bibliography"/>
                <w:rPr>
                  <w:noProof/>
                </w:rPr>
              </w:pPr>
              <w:r>
                <w:rPr>
                  <w:noProof/>
                </w:rPr>
                <w:t xml:space="preserve">SIFT Limited, 2013. </w:t>
              </w:r>
              <w:r>
                <w:rPr>
                  <w:i/>
                  <w:iCs/>
                  <w:noProof/>
                </w:rPr>
                <w:t xml:space="preserve">Gift aid and paye explained. </w:t>
              </w:r>
              <w:r>
                <w:rPr>
                  <w:noProof/>
                </w:rPr>
                <w:t xml:space="preserve">[Online] </w:t>
              </w:r>
              <w:r>
                <w:rPr>
                  <w:noProof/>
                </w:rPr>
                <w:br/>
                <w:t xml:space="preserve">Available at: </w:t>
              </w:r>
              <w:r>
                <w:rPr>
                  <w:noProof/>
                  <w:u w:val="single"/>
                </w:rPr>
                <w:t>https://www.accountingweb.co.uk/business/finance-strategy/gift-aid-and-payroll-giving-explained</w:t>
              </w:r>
              <w:r>
                <w:rPr>
                  <w:noProof/>
                </w:rPr>
                <w:br/>
                <w:t>[Accessed 30 March 2020].</w:t>
              </w:r>
            </w:p>
            <w:p w14:paraId="1D2FA33F" w14:textId="52D90D49" w:rsidR="0097172B" w:rsidRDefault="0097172B" w:rsidP="00C0363A">
              <w:r>
                <w:rPr>
                  <w:b/>
                  <w:bCs/>
                  <w:noProof/>
                </w:rPr>
                <w:fldChar w:fldCharType="end"/>
              </w:r>
            </w:p>
          </w:sdtContent>
        </w:sdt>
      </w:sdtContent>
    </w:sdt>
    <w:p w14:paraId="215EBF94" w14:textId="77777777" w:rsidR="0097172B" w:rsidRPr="00EC7AC4" w:rsidRDefault="0097172B" w:rsidP="00EC7AC4">
      <w:pPr>
        <w:rPr>
          <w:lang w:val="en-GB"/>
        </w:rPr>
      </w:pPr>
    </w:p>
    <w:p w14:paraId="47ECA39D" w14:textId="09E5B55B" w:rsidR="00EC7AC4" w:rsidRPr="00EC7AC4" w:rsidRDefault="00EC7AC4" w:rsidP="00EC7AC4">
      <w:pPr>
        <w:rPr>
          <w:lang w:val="en-GB"/>
        </w:rPr>
      </w:pPr>
    </w:p>
    <w:p w14:paraId="34A59396" w14:textId="6CB7D9B6" w:rsidR="006F1FF2" w:rsidRPr="005C03BC" w:rsidRDefault="006F1FF2">
      <w:pPr>
        <w:rPr>
          <w:lang w:val="en-GB"/>
        </w:rPr>
      </w:pPr>
    </w:p>
    <w:sectPr w:rsidR="006F1FF2" w:rsidRPr="005C03BC" w:rsidSect="00AD10FA">
      <w:pgSz w:w="11900" w:h="16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516B5"/>
    <w:multiLevelType w:val="hybridMultilevel"/>
    <w:tmpl w:val="B3401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7D46C1"/>
    <w:multiLevelType w:val="hybridMultilevel"/>
    <w:tmpl w:val="4CE2D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66227B2"/>
    <w:multiLevelType w:val="hybridMultilevel"/>
    <w:tmpl w:val="3CB65E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5FA61A0"/>
    <w:multiLevelType w:val="hybridMultilevel"/>
    <w:tmpl w:val="E670D8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6F47BD9"/>
    <w:multiLevelType w:val="hybridMultilevel"/>
    <w:tmpl w:val="2FAA19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3BC"/>
    <w:rsid w:val="00030948"/>
    <w:rsid w:val="000C138C"/>
    <w:rsid w:val="000C67E3"/>
    <w:rsid w:val="000C6AC1"/>
    <w:rsid w:val="000E5F00"/>
    <w:rsid w:val="0012727D"/>
    <w:rsid w:val="001819B1"/>
    <w:rsid w:val="001A019C"/>
    <w:rsid w:val="001F2F1C"/>
    <w:rsid w:val="001F5ECC"/>
    <w:rsid w:val="00230D70"/>
    <w:rsid w:val="0028230E"/>
    <w:rsid w:val="00287320"/>
    <w:rsid w:val="002900DC"/>
    <w:rsid w:val="002F3EC2"/>
    <w:rsid w:val="00344F8E"/>
    <w:rsid w:val="00363C06"/>
    <w:rsid w:val="003A0495"/>
    <w:rsid w:val="004214DC"/>
    <w:rsid w:val="0042750B"/>
    <w:rsid w:val="00442A8D"/>
    <w:rsid w:val="0044659E"/>
    <w:rsid w:val="004970FF"/>
    <w:rsid w:val="004C4A3D"/>
    <w:rsid w:val="004E6362"/>
    <w:rsid w:val="005732EB"/>
    <w:rsid w:val="005C03BC"/>
    <w:rsid w:val="005F6271"/>
    <w:rsid w:val="006E4717"/>
    <w:rsid w:val="006F1FF2"/>
    <w:rsid w:val="0071685E"/>
    <w:rsid w:val="007E09B2"/>
    <w:rsid w:val="00845F7D"/>
    <w:rsid w:val="008B7EF4"/>
    <w:rsid w:val="008C4873"/>
    <w:rsid w:val="0097172B"/>
    <w:rsid w:val="00975AC1"/>
    <w:rsid w:val="009E11F2"/>
    <w:rsid w:val="00A221E0"/>
    <w:rsid w:val="00A22BE1"/>
    <w:rsid w:val="00A45C55"/>
    <w:rsid w:val="00A50B75"/>
    <w:rsid w:val="00A67B2A"/>
    <w:rsid w:val="00AD10FA"/>
    <w:rsid w:val="00B263F4"/>
    <w:rsid w:val="00B40F97"/>
    <w:rsid w:val="00B66C25"/>
    <w:rsid w:val="00C0363A"/>
    <w:rsid w:val="00C739B9"/>
    <w:rsid w:val="00CA0CB3"/>
    <w:rsid w:val="00D112C7"/>
    <w:rsid w:val="00E0480A"/>
    <w:rsid w:val="00E66879"/>
    <w:rsid w:val="00EC7AC4"/>
    <w:rsid w:val="00F63A7D"/>
    <w:rsid w:val="00FB3466"/>
    <w:rsid w:val="00FD2D34"/>
    <w:rsid w:val="00FD3DE1"/>
    <w:rsid w:val="00FF21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F3A46"/>
  <w15:chartTrackingRefBased/>
  <w15:docId w15:val="{94D0C4F4-7DE3-274A-B6A9-FD33928AA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627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10F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5F00"/>
    <w:pPr>
      <w:ind w:left="720"/>
      <w:contextualSpacing/>
    </w:pPr>
  </w:style>
  <w:style w:type="character" w:customStyle="1" w:styleId="Heading1Char">
    <w:name w:val="Heading 1 Char"/>
    <w:basedOn w:val="DefaultParagraphFont"/>
    <w:link w:val="Heading1"/>
    <w:uiPriority w:val="9"/>
    <w:rsid w:val="005F6271"/>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5F6271"/>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5F6271"/>
    <w:rPr>
      <w:rFonts w:eastAsiaTheme="minorEastAsia"/>
      <w:color w:val="5A5A5A" w:themeColor="text1" w:themeTint="A5"/>
      <w:spacing w:val="15"/>
      <w:sz w:val="22"/>
      <w:szCs w:val="22"/>
    </w:rPr>
  </w:style>
  <w:style w:type="paragraph" w:styleId="TOCHeading">
    <w:name w:val="TOC Heading"/>
    <w:basedOn w:val="Heading1"/>
    <w:next w:val="Normal"/>
    <w:uiPriority w:val="39"/>
    <w:unhideWhenUsed/>
    <w:qFormat/>
    <w:rsid w:val="00AD10FA"/>
    <w:pPr>
      <w:spacing w:before="480" w:line="276" w:lineRule="auto"/>
      <w:outlineLvl w:val="9"/>
    </w:pPr>
    <w:rPr>
      <w:b/>
      <w:bCs/>
      <w:sz w:val="28"/>
      <w:szCs w:val="28"/>
    </w:rPr>
  </w:style>
  <w:style w:type="paragraph" w:styleId="TOC1">
    <w:name w:val="toc 1"/>
    <w:basedOn w:val="Normal"/>
    <w:next w:val="Normal"/>
    <w:autoRedefine/>
    <w:uiPriority w:val="39"/>
    <w:unhideWhenUsed/>
    <w:rsid w:val="00AD10FA"/>
    <w:pPr>
      <w:spacing w:before="120"/>
    </w:pPr>
    <w:rPr>
      <w:rFonts w:cstheme="minorHAnsi"/>
      <w:b/>
      <w:bCs/>
      <w:i/>
      <w:iCs/>
    </w:rPr>
  </w:style>
  <w:style w:type="character" w:styleId="Hyperlink">
    <w:name w:val="Hyperlink"/>
    <w:basedOn w:val="DefaultParagraphFont"/>
    <w:uiPriority w:val="99"/>
    <w:unhideWhenUsed/>
    <w:rsid w:val="00AD10FA"/>
    <w:rPr>
      <w:color w:val="0563C1" w:themeColor="hyperlink"/>
      <w:u w:val="single"/>
    </w:rPr>
  </w:style>
  <w:style w:type="paragraph" w:styleId="TOC2">
    <w:name w:val="toc 2"/>
    <w:basedOn w:val="Normal"/>
    <w:next w:val="Normal"/>
    <w:autoRedefine/>
    <w:uiPriority w:val="39"/>
    <w:unhideWhenUsed/>
    <w:rsid w:val="00AD10FA"/>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AD10FA"/>
    <w:pPr>
      <w:ind w:left="480"/>
    </w:pPr>
    <w:rPr>
      <w:rFonts w:cstheme="minorHAnsi"/>
      <w:sz w:val="20"/>
      <w:szCs w:val="20"/>
    </w:rPr>
  </w:style>
  <w:style w:type="paragraph" w:styleId="TOC4">
    <w:name w:val="toc 4"/>
    <w:basedOn w:val="Normal"/>
    <w:next w:val="Normal"/>
    <w:autoRedefine/>
    <w:uiPriority w:val="39"/>
    <w:semiHidden/>
    <w:unhideWhenUsed/>
    <w:rsid w:val="00AD10FA"/>
    <w:pPr>
      <w:ind w:left="720"/>
    </w:pPr>
    <w:rPr>
      <w:rFonts w:cstheme="minorHAnsi"/>
      <w:sz w:val="20"/>
      <w:szCs w:val="20"/>
    </w:rPr>
  </w:style>
  <w:style w:type="paragraph" w:styleId="TOC5">
    <w:name w:val="toc 5"/>
    <w:basedOn w:val="Normal"/>
    <w:next w:val="Normal"/>
    <w:autoRedefine/>
    <w:uiPriority w:val="39"/>
    <w:semiHidden/>
    <w:unhideWhenUsed/>
    <w:rsid w:val="00AD10FA"/>
    <w:pPr>
      <w:ind w:left="960"/>
    </w:pPr>
    <w:rPr>
      <w:rFonts w:cstheme="minorHAnsi"/>
      <w:sz w:val="20"/>
      <w:szCs w:val="20"/>
    </w:rPr>
  </w:style>
  <w:style w:type="paragraph" w:styleId="TOC6">
    <w:name w:val="toc 6"/>
    <w:basedOn w:val="Normal"/>
    <w:next w:val="Normal"/>
    <w:autoRedefine/>
    <w:uiPriority w:val="39"/>
    <w:semiHidden/>
    <w:unhideWhenUsed/>
    <w:rsid w:val="00AD10FA"/>
    <w:pPr>
      <w:ind w:left="1200"/>
    </w:pPr>
    <w:rPr>
      <w:rFonts w:cstheme="minorHAnsi"/>
      <w:sz w:val="20"/>
      <w:szCs w:val="20"/>
    </w:rPr>
  </w:style>
  <w:style w:type="paragraph" w:styleId="TOC7">
    <w:name w:val="toc 7"/>
    <w:basedOn w:val="Normal"/>
    <w:next w:val="Normal"/>
    <w:autoRedefine/>
    <w:uiPriority w:val="39"/>
    <w:semiHidden/>
    <w:unhideWhenUsed/>
    <w:rsid w:val="00AD10FA"/>
    <w:pPr>
      <w:ind w:left="1440"/>
    </w:pPr>
    <w:rPr>
      <w:rFonts w:cstheme="minorHAnsi"/>
      <w:sz w:val="20"/>
      <w:szCs w:val="20"/>
    </w:rPr>
  </w:style>
  <w:style w:type="paragraph" w:styleId="TOC8">
    <w:name w:val="toc 8"/>
    <w:basedOn w:val="Normal"/>
    <w:next w:val="Normal"/>
    <w:autoRedefine/>
    <w:uiPriority w:val="39"/>
    <w:semiHidden/>
    <w:unhideWhenUsed/>
    <w:rsid w:val="00AD10FA"/>
    <w:pPr>
      <w:ind w:left="1680"/>
    </w:pPr>
    <w:rPr>
      <w:rFonts w:cstheme="minorHAnsi"/>
      <w:sz w:val="20"/>
      <w:szCs w:val="20"/>
    </w:rPr>
  </w:style>
  <w:style w:type="paragraph" w:styleId="TOC9">
    <w:name w:val="toc 9"/>
    <w:basedOn w:val="Normal"/>
    <w:next w:val="Normal"/>
    <w:autoRedefine/>
    <w:uiPriority w:val="39"/>
    <w:semiHidden/>
    <w:unhideWhenUsed/>
    <w:rsid w:val="00AD10FA"/>
    <w:pPr>
      <w:ind w:left="1920"/>
    </w:pPr>
    <w:rPr>
      <w:rFonts w:cstheme="minorHAnsi"/>
      <w:sz w:val="20"/>
      <w:szCs w:val="20"/>
    </w:rPr>
  </w:style>
  <w:style w:type="character" w:customStyle="1" w:styleId="Heading2Char">
    <w:name w:val="Heading 2 Char"/>
    <w:basedOn w:val="DefaultParagraphFont"/>
    <w:link w:val="Heading2"/>
    <w:uiPriority w:val="9"/>
    <w:rsid w:val="00AD10FA"/>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AD10FA"/>
    <w:rPr>
      <w:rFonts w:eastAsiaTheme="minorEastAsia"/>
      <w:sz w:val="22"/>
      <w:szCs w:val="22"/>
      <w:lang w:eastAsia="zh-CN"/>
    </w:rPr>
  </w:style>
  <w:style w:type="character" w:customStyle="1" w:styleId="NoSpacingChar">
    <w:name w:val="No Spacing Char"/>
    <w:basedOn w:val="DefaultParagraphFont"/>
    <w:link w:val="NoSpacing"/>
    <w:uiPriority w:val="1"/>
    <w:rsid w:val="00AD10FA"/>
    <w:rPr>
      <w:rFonts w:eastAsiaTheme="minorEastAsia"/>
      <w:sz w:val="22"/>
      <w:szCs w:val="22"/>
      <w:lang w:eastAsia="zh-CN"/>
    </w:rPr>
  </w:style>
  <w:style w:type="table" w:styleId="TableGrid">
    <w:name w:val="Table Grid"/>
    <w:basedOn w:val="TableNormal"/>
    <w:uiPriority w:val="39"/>
    <w:rsid w:val="00EC7A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717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736802">
      <w:bodyDiv w:val="1"/>
      <w:marLeft w:val="0"/>
      <w:marRight w:val="0"/>
      <w:marTop w:val="0"/>
      <w:marBottom w:val="0"/>
      <w:divBdr>
        <w:top w:val="none" w:sz="0" w:space="0" w:color="auto"/>
        <w:left w:val="none" w:sz="0" w:space="0" w:color="auto"/>
        <w:bottom w:val="none" w:sz="0" w:space="0" w:color="auto"/>
        <w:right w:val="none" w:sz="0" w:space="0" w:color="auto"/>
      </w:divBdr>
    </w:div>
    <w:div w:id="119766058">
      <w:bodyDiv w:val="1"/>
      <w:marLeft w:val="0"/>
      <w:marRight w:val="0"/>
      <w:marTop w:val="0"/>
      <w:marBottom w:val="0"/>
      <w:divBdr>
        <w:top w:val="none" w:sz="0" w:space="0" w:color="auto"/>
        <w:left w:val="none" w:sz="0" w:space="0" w:color="auto"/>
        <w:bottom w:val="none" w:sz="0" w:space="0" w:color="auto"/>
        <w:right w:val="none" w:sz="0" w:space="0" w:color="auto"/>
      </w:divBdr>
    </w:div>
    <w:div w:id="237639309">
      <w:bodyDiv w:val="1"/>
      <w:marLeft w:val="0"/>
      <w:marRight w:val="0"/>
      <w:marTop w:val="0"/>
      <w:marBottom w:val="0"/>
      <w:divBdr>
        <w:top w:val="none" w:sz="0" w:space="0" w:color="auto"/>
        <w:left w:val="none" w:sz="0" w:space="0" w:color="auto"/>
        <w:bottom w:val="none" w:sz="0" w:space="0" w:color="auto"/>
        <w:right w:val="none" w:sz="0" w:space="0" w:color="auto"/>
      </w:divBdr>
    </w:div>
    <w:div w:id="536164157">
      <w:bodyDiv w:val="1"/>
      <w:marLeft w:val="0"/>
      <w:marRight w:val="0"/>
      <w:marTop w:val="0"/>
      <w:marBottom w:val="0"/>
      <w:divBdr>
        <w:top w:val="none" w:sz="0" w:space="0" w:color="auto"/>
        <w:left w:val="none" w:sz="0" w:space="0" w:color="auto"/>
        <w:bottom w:val="none" w:sz="0" w:space="0" w:color="auto"/>
        <w:right w:val="none" w:sz="0" w:space="0" w:color="auto"/>
      </w:divBdr>
    </w:div>
    <w:div w:id="618295393">
      <w:bodyDiv w:val="1"/>
      <w:marLeft w:val="0"/>
      <w:marRight w:val="0"/>
      <w:marTop w:val="0"/>
      <w:marBottom w:val="0"/>
      <w:divBdr>
        <w:top w:val="none" w:sz="0" w:space="0" w:color="auto"/>
        <w:left w:val="none" w:sz="0" w:space="0" w:color="auto"/>
        <w:bottom w:val="none" w:sz="0" w:space="0" w:color="auto"/>
        <w:right w:val="none" w:sz="0" w:space="0" w:color="auto"/>
      </w:divBdr>
    </w:div>
    <w:div w:id="854921807">
      <w:bodyDiv w:val="1"/>
      <w:marLeft w:val="0"/>
      <w:marRight w:val="0"/>
      <w:marTop w:val="0"/>
      <w:marBottom w:val="0"/>
      <w:divBdr>
        <w:top w:val="none" w:sz="0" w:space="0" w:color="auto"/>
        <w:left w:val="none" w:sz="0" w:space="0" w:color="auto"/>
        <w:bottom w:val="none" w:sz="0" w:space="0" w:color="auto"/>
        <w:right w:val="none" w:sz="0" w:space="0" w:color="auto"/>
      </w:divBdr>
    </w:div>
    <w:div w:id="960919188">
      <w:bodyDiv w:val="1"/>
      <w:marLeft w:val="0"/>
      <w:marRight w:val="0"/>
      <w:marTop w:val="0"/>
      <w:marBottom w:val="0"/>
      <w:divBdr>
        <w:top w:val="none" w:sz="0" w:space="0" w:color="auto"/>
        <w:left w:val="none" w:sz="0" w:space="0" w:color="auto"/>
        <w:bottom w:val="none" w:sz="0" w:space="0" w:color="auto"/>
        <w:right w:val="none" w:sz="0" w:space="0" w:color="auto"/>
      </w:divBdr>
    </w:div>
    <w:div w:id="1066487493">
      <w:bodyDiv w:val="1"/>
      <w:marLeft w:val="0"/>
      <w:marRight w:val="0"/>
      <w:marTop w:val="0"/>
      <w:marBottom w:val="0"/>
      <w:divBdr>
        <w:top w:val="none" w:sz="0" w:space="0" w:color="auto"/>
        <w:left w:val="none" w:sz="0" w:space="0" w:color="auto"/>
        <w:bottom w:val="none" w:sz="0" w:space="0" w:color="auto"/>
        <w:right w:val="none" w:sz="0" w:space="0" w:color="auto"/>
      </w:divBdr>
    </w:div>
    <w:div w:id="1149592307">
      <w:bodyDiv w:val="1"/>
      <w:marLeft w:val="0"/>
      <w:marRight w:val="0"/>
      <w:marTop w:val="0"/>
      <w:marBottom w:val="0"/>
      <w:divBdr>
        <w:top w:val="none" w:sz="0" w:space="0" w:color="auto"/>
        <w:left w:val="none" w:sz="0" w:space="0" w:color="auto"/>
        <w:bottom w:val="none" w:sz="0" w:space="0" w:color="auto"/>
        <w:right w:val="none" w:sz="0" w:space="0" w:color="auto"/>
      </w:divBdr>
    </w:div>
    <w:div w:id="1191604745">
      <w:bodyDiv w:val="1"/>
      <w:marLeft w:val="0"/>
      <w:marRight w:val="0"/>
      <w:marTop w:val="0"/>
      <w:marBottom w:val="0"/>
      <w:divBdr>
        <w:top w:val="none" w:sz="0" w:space="0" w:color="auto"/>
        <w:left w:val="none" w:sz="0" w:space="0" w:color="auto"/>
        <w:bottom w:val="none" w:sz="0" w:space="0" w:color="auto"/>
        <w:right w:val="none" w:sz="0" w:space="0" w:color="auto"/>
      </w:divBdr>
    </w:div>
    <w:div w:id="1200976083">
      <w:bodyDiv w:val="1"/>
      <w:marLeft w:val="0"/>
      <w:marRight w:val="0"/>
      <w:marTop w:val="0"/>
      <w:marBottom w:val="0"/>
      <w:divBdr>
        <w:top w:val="none" w:sz="0" w:space="0" w:color="auto"/>
        <w:left w:val="none" w:sz="0" w:space="0" w:color="auto"/>
        <w:bottom w:val="none" w:sz="0" w:space="0" w:color="auto"/>
        <w:right w:val="none" w:sz="0" w:space="0" w:color="auto"/>
      </w:divBdr>
    </w:div>
    <w:div w:id="1205095997">
      <w:bodyDiv w:val="1"/>
      <w:marLeft w:val="0"/>
      <w:marRight w:val="0"/>
      <w:marTop w:val="0"/>
      <w:marBottom w:val="0"/>
      <w:divBdr>
        <w:top w:val="none" w:sz="0" w:space="0" w:color="auto"/>
        <w:left w:val="none" w:sz="0" w:space="0" w:color="auto"/>
        <w:bottom w:val="none" w:sz="0" w:space="0" w:color="auto"/>
        <w:right w:val="none" w:sz="0" w:space="0" w:color="auto"/>
      </w:divBdr>
    </w:div>
    <w:div w:id="1240210453">
      <w:bodyDiv w:val="1"/>
      <w:marLeft w:val="0"/>
      <w:marRight w:val="0"/>
      <w:marTop w:val="0"/>
      <w:marBottom w:val="0"/>
      <w:divBdr>
        <w:top w:val="none" w:sz="0" w:space="0" w:color="auto"/>
        <w:left w:val="none" w:sz="0" w:space="0" w:color="auto"/>
        <w:bottom w:val="none" w:sz="0" w:space="0" w:color="auto"/>
        <w:right w:val="none" w:sz="0" w:space="0" w:color="auto"/>
      </w:divBdr>
    </w:div>
    <w:div w:id="1449659380">
      <w:bodyDiv w:val="1"/>
      <w:marLeft w:val="0"/>
      <w:marRight w:val="0"/>
      <w:marTop w:val="0"/>
      <w:marBottom w:val="0"/>
      <w:divBdr>
        <w:top w:val="none" w:sz="0" w:space="0" w:color="auto"/>
        <w:left w:val="none" w:sz="0" w:space="0" w:color="auto"/>
        <w:bottom w:val="none" w:sz="0" w:space="0" w:color="auto"/>
        <w:right w:val="none" w:sz="0" w:space="0" w:color="auto"/>
      </w:divBdr>
    </w:div>
    <w:div w:id="1504659017">
      <w:bodyDiv w:val="1"/>
      <w:marLeft w:val="0"/>
      <w:marRight w:val="0"/>
      <w:marTop w:val="0"/>
      <w:marBottom w:val="0"/>
      <w:divBdr>
        <w:top w:val="none" w:sz="0" w:space="0" w:color="auto"/>
        <w:left w:val="none" w:sz="0" w:space="0" w:color="auto"/>
        <w:bottom w:val="none" w:sz="0" w:space="0" w:color="auto"/>
        <w:right w:val="none" w:sz="0" w:space="0" w:color="auto"/>
      </w:divBdr>
    </w:div>
    <w:div w:id="1540776641">
      <w:bodyDiv w:val="1"/>
      <w:marLeft w:val="0"/>
      <w:marRight w:val="0"/>
      <w:marTop w:val="0"/>
      <w:marBottom w:val="0"/>
      <w:divBdr>
        <w:top w:val="none" w:sz="0" w:space="0" w:color="auto"/>
        <w:left w:val="none" w:sz="0" w:space="0" w:color="auto"/>
        <w:bottom w:val="none" w:sz="0" w:space="0" w:color="auto"/>
        <w:right w:val="none" w:sz="0" w:space="0" w:color="auto"/>
      </w:divBdr>
    </w:div>
    <w:div w:id="1582174964">
      <w:bodyDiv w:val="1"/>
      <w:marLeft w:val="0"/>
      <w:marRight w:val="0"/>
      <w:marTop w:val="0"/>
      <w:marBottom w:val="0"/>
      <w:divBdr>
        <w:top w:val="none" w:sz="0" w:space="0" w:color="auto"/>
        <w:left w:val="none" w:sz="0" w:space="0" w:color="auto"/>
        <w:bottom w:val="none" w:sz="0" w:space="0" w:color="auto"/>
        <w:right w:val="none" w:sz="0" w:space="0" w:color="auto"/>
      </w:divBdr>
    </w:div>
    <w:div w:id="1728185622">
      <w:bodyDiv w:val="1"/>
      <w:marLeft w:val="0"/>
      <w:marRight w:val="0"/>
      <w:marTop w:val="0"/>
      <w:marBottom w:val="0"/>
      <w:divBdr>
        <w:top w:val="none" w:sz="0" w:space="0" w:color="auto"/>
        <w:left w:val="none" w:sz="0" w:space="0" w:color="auto"/>
        <w:bottom w:val="none" w:sz="0" w:space="0" w:color="auto"/>
        <w:right w:val="none" w:sz="0" w:space="0" w:color="auto"/>
      </w:divBdr>
    </w:div>
    <w:div w:id="2053453852">
      <w:bodyDiv w:val="1"/>
      <w:marLeft w:val="0"/>
      <w:marRight w:val="0"/>
      <w:marTop w:val="0"/>
      <w:marBottom w:val="0"/>
      <w:divBdr>
        <w:top w:val="none" w:sz="0" w:space="0" w:color="auto"/>
        <w:left w:val="none" w:sz="0" w:space="0" w:color="auto"/>
        <w:bottom w:val="none" w:sz="0" w:space="0" w:color="auto"/>
        <w:right w:val="none" w:sz="0" w:space="0" w:color="auto"/>
      </w:divBdr>
    </w:div>
    <w:div w:id="2072386331">
      <w:bodyDiv w:val="1"/>
      <w:marLeft w:val="0"/>
      <w:marRight w:val="0"/>
      <w:marTop w:val="0"/>
      <w:marBottom w:val="0"/>
      <w:divBdr>
        <w:top w:val="none" w:sz="0" w:space="0" w:color="auto"/>
        <w:left w:val="none" w:sz="0" w:space="0" w:color="auto"/>
        <w:bottom w:val="none" w:sz="0" w:space="0" w:color="auto"/>
        <w:right w:val="none" w:sz="0" w:space="0" w:color="auto"/>
      </w:divBdr>
    </w:div>
    <w:div w:id="2073768285">
      <w:bodyDiv w:val="1"/>
      <w:marLeft w:val="0"/>
      <w:marRight w:val="0"/>
      <w:marTop w:val="0"/>
      <w:marBottom w:val="0"/>
      <w:divBdr>
        <w:top w:val="none" w:sz="0" w:space="0" w:color="auto"/>
        <w:left w:val="none" w:sz="0" w:space="0" w:color="auto"/>
        <w:bottom w:val="none" w:sz="0" w:space="0" w:color="auto"/>
        <w:right w:val="none" w:sz="0" w:space="0" w:color="auto"/>
      </w:divBdr>
    </w:div>
    <w:div w:id="2113161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During this report, I will be looking into the depths of Gift Aid in taxation, and how and how often charities or organisations are able to claim. Also, at recent changes of the Gift Aid process and how it affects charities with Gift Aid schemes.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Cha20</b:Tag>
    <b:SourceType>InternetSite</b:SourceType>
    <b:Guid>{43441D7D-D550-5A48-B9AE-85D061CC335D}</b:Guid>
    <b:Title>Gift Aid How Does It Work </b:Title>
    <b:Year>2020</b:Year>
    <b:Author>
      <b:Author>
        <b:Corporate>Charities Aid Foundation </b:Corporate>
      </b:Author>
    </b:Author>
    <b:URL>https://www.cafonline.org/my-personal-giving/plan-your-giving/individual-giving-account/how-does-it-work/gift-aid</b:URL>
    <b:YearAccessed>2020</b:YearAccessed>
    <b:MonthAccessed>March </b:MonthAccessed>
    <b:DayAccessed>19</b:DayAccessed>
    <b:RefOrder>2</b:RefOrder>
  </b:Source>
  <b:Source>
    <b:Tag>Cha16</b:Tag>
    <b:SourceType>InternetSite</b:SourceType>
    <b:Guid>{D1B0950B-8FF4-7544-B613-7579785A2312}</b:Guid>
    <b:Author>
      <b:Author>
        <b:Corporate>Charity Tax Group </b:Corporate>
      </b:Author>
    </b:Author>
    <b:Title>The Donations to Charity (Gift Aid Declarations) Regulations 2016 [Intermediaries]</b:Title>
    <b:URL>https://www.charitytaxgroup.org.uk/news-post/2016/donations-charity-gift-aid-declarations-regulations-2016-intermediaries/</b:URL>
    <b:Year>2016 </b:Year>
    <b:YearAccessed>2020</b:YearAccessed>
    <b:MonthAccessed>March </b:MonthAccessed>
    <b:DayAccessed>19</b:DayAccessed>
    <b:RefOrder>3</b:RefOrder>
  </b:Source>
  <b:Source>
    <b:Tag>Jon10</b:Tag>
    <b:SourceType>InternetSite</b:SourceType>
    <b:Guid>{7D702B34-CC45-0A4D-A59E-B9C6C5B0298B}</b:Guid>
    <b:Title>Gift Aid - beware the hidden catch</b:Title>
    <b:URL>https://www.theguardian.com/money/2010/jan/30/gift-aid-hidden-catch</b:URL>
    <b:Year>2010</b:Year>
    <b:YearAccessed>2020</b:YearAccessed>
    <b:MonthAccessed>March </b:MonthAccessed>
    <b:DayAccessed>22</b:DayAccessed>
    <b:Author>
      <b:Author>
        <b:NameList>
          <b:Person>
            <b:Last>Jones</b:Last>
            <b:First>Rupert</b:First>
          </b:Person>
        </b:NameList>
      </b:Author>
    </b:Author>
    <b:RefOrder>9</b:RefOrder>
  </b:Source>
  <b:Source>
    <b:Tag>SIF13</b:Tag>
    <b:SourceType>InternetSite</b:SourceType>
    <b:Guid>{13305E8C-261D-3E42-9F6A-031D4D72F2E2}</b:Guid>
    <b:Author>
      <b:Author>
        <b:Corporate>SIFT Limited</b:Corporate>
      </b:Author>
    </b:Author>
    <b:Title>Gift aid and paye explained</b:Title>
    <b:URL>https://www.accountingweb.co.uk/business/finance-strategy/gift-aid-and-payroll-giving-explained</b:URL>
    <b:Year>2013</b:Year>
    <b:YearAccessed>2020</b:YearAccessed>
    <b:MonthAccessed>March </b:MonthAccessed>
    <b:DayAccessed>30</b:DayAccessed>
    <b:RefOrder>5</b:RefOrder>
  </b:Source>
  <b:Source>
    <b:Tag>Cha19</b:Tag>
    <b:SourceType>InternetSite</b:SourceType>
    <b:Guid>{1FD88731-660D-C449-B398-1E83AA71C064}</b:Guid>
    <b:Author>
      <b:Author>
        <b:Corporate>Charity Tax Group </b:Corporate>
      </b:Author>
    </b:Author>
    <b:Title>Gift Aid Donor Benefits</b:Title>
    <b:URL>https://www.charitytaxgroup.org.uk/tax/donations/gift-aid/donor-benefits/</b:URL>
    <b:Year>2019</b:Year>
    <b:YearAccessed>2020</b:YearAccessed>
    <b:MonthAccessed>March </b:MonthAccessed>
    <b:DayAccessed>30</b:DayAccessed>
    <b:RefOrder>6</b:RefOrder>
  </b:Source>
  <b:Source>
    <b:Tag>Mar06</b:Tag>
    <b:SourceType>InternetSite</b:SourceType>
    <b:Guid>{6E798C36-E735-6246-9C0F-25FCC449E78B}</b:Guid>
    <b:Author>
      <b:Author>
        <b:NameList>
          <b:Person>
            <b:Last>McLaughlin</b:Last>
            <b:First>Mark</b:First>
          </b:Person>
        </b:NameList>
      </b:Author>
    </b:Author>
    <b:Title>Gift Aid Relief: Trap for the Unwary </b:Title>
    <b:URL>https://www.taxationweb.co.uk/tax-articles/general/gift-aid-relief-trap-for-the-unwary-presented-by-hmrc-advice.html</b:URL>
    <b:Year>2006</b:Year>
    <b:YearAccessed>2020</b:YearAccessed>
    <b:MonthAccessed>March </b:MonthAccessed>
    <b:DayAccessed>30</b:DayAccessed>
    <b:RefOrder>7</b:RefOrder>
  </b:Source>
  <b:Source>
    <b:Tag>Jon20</b:Tag>
    <b:SourceType>InternetSite</b:SourceType>
    <b:Guid>{492C17B7-E727-394A-9CD1-BE80CA20B5B5}</b:Guid>
    <b:Title>The Eight Gift Aid Pitfalls to Avoid </b:Title>
    <b:Author>
      <b:Author>
        <b:NameList>
          <b:Person>
            <b:Last>Daley</b:Last>
            <b:First>Jon</b:First>
          </b:Person>
        </b:NameList>
      </b:Author>
    </b:Author>
    <b:URL>https://www.buzzacott.co.uk/insights/eight-common-gift-aid-issues-to-look-out-for</b:URL>
    <b:YearAccessed>2020</b:YearAccessed>
    <b:MonthAccessed>April</b:MonthAccessed>
    <b:DayAccessed>22</b:DayAccessed>
    <b:RefOrder>8</b:RefOrder>
  </b:Source>
  <b:Source>
    <b:Tag>Jus20</b:Tag>
    <b:SourceType>InternetSite</b:SourceType>
    <b:Guid>{10D67480-DC6F-D146-BB4B-B17B77457CE3}</b:Guid>
    <b:Author>
      <b:Author>
        <b:Corporate>Just Giving</b:Corporate>
      </b:Author>
    </b:Author>
    <b:Title>Understanding Gift Aid </b:Title>
    <b:URL>https://justgiving-charity-support.zendesk.com/hc/en-us/articles/204663747-Understanding-Gift-Aid-UK-Only-</b:URL>
    <b:YearAccessed>2020</b:YearAccessed>
    <b:MonthAccessed>April</b:MonthAccessed>
    <b:DayAccessed>22</b:DayAccessed>
    <b:RefOrder>1</b:RefOrder>
  </b:Source>
  <b:Source>
    <b:Tag>HMR20</b:Tag>
    <b:SourceType>InternetSite</b:SourceType>
    <b:Guid>{2001A283-404E-DC41-AB17-60D7E5333D7B}</b:Guid>
    <b:Author>
      <b:Author>
        <b:Corporate>HMRC</b:Corporate>
      </b:Author>
    </b:Author>
    <b:Title>How do I claim Gift Aid and how often can I claim?</b:Title>
    <b:URL>http://www.glscountyscouts.org.uk/support/gsl/executive/gift/help_sheet_09.pdf</b:URL>
    <b:YearAccessed>2020</b:YearAccessed>
    <b:MonthAccessed>April</b:MonthAccessed>
    <b:DayAccessed>22</b:DayAccessed>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E6FBD1-D991-F54C-9F00-618B73591A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9045</TotalTime>
  <Pages>7</Pages>
  <Words>2782</Words>
  <Characters>15860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Gift aid in taxation.</vt:lpstr>
    </vt:vector>
  </TitlesOfParts>
  <Company/>
  <LinksUpToDate>false</LinksUpToDate>
  <CharactersWithSpaces>18605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Gift aid in taxation.</dc:title>
  <dc:subject/>
  <dc:creator>Jay Doherty-Stewart</dc:creator>
  <cp:keywords/>
  <dc:description/>
  <cp:lastModifiedBy>Microsoft Office User</cp:lastModifiedBy>
  <cp:revision>4</cp:revision>
  <dcterms:created xsi:type="dcterms:W3CDTF">2020-03-19T19:30:00Z</dcterms:created>
  <dcterms:modified xsi:type="dcterms:W3CDTF">2020-04-22T10:45:00Z</dcterms:modified>
  <cp:category>TAXATION BMBM</cp:category>
</cp:coreProperties>
</file>