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4119BF" w14:textId="77777777" w:rsidR="004F7FD1" w:rsidRDefault="004F7FD1" w:rsidP="00C81D90">
      <w:pPr>
        <w:rPr>
          <w:u w:val="single"/>
        </w:rPr>
      </w:pPr>
    </w:p>
    <w:p w14:paraId="5D8BC5CD" w14:textId="77777777" w:rsidR="004F7FD1" w:rsidRDefault="004F7FD1" w:rsidP="00C81D90">
      <w:pPr>
        <w:rPr>
          <w:u w:val="single"/>
        </w:rPr>
      </w:pPr>
    </w:p>
    <w:p w14:paraId="1498AE42" w14:textId="77777777" w:rsidR="004F7FD1" w:rsidRDefault="004F7FD1" w:rsidP="00C81D90">
      <w:pPr>
        <w:rPr>
          <w:u w:val="single"/>
        </w:rPr>
      </w:pPr>
    </w:p>
    <w:p w14:paraId="0286D327" w14:textId="77777777" w:rsidR="004F7FD1" w:rsidRDefault="004F7FD1" w:rsidP="00C81D90">
      <w:pPr>
        <w:rPr>
          <w:u w:val="single"/>
        </w:rPr>
      </w:pPr>
    </w:p>
    <w:p w14:paraId="259984EF" w14:textId="77777777" w:rsidR="004F7FD1" w:rsidRDefault="004F7FD1" w:rsidP="00C81D90">
      <w:pPr>
        <w:rPr>
          <w:u w:val="single"/>
        </w:rPr>
      </w:pPr>
    </w:p>
    <w:p w14:paraId="6B9E8929" w14:textId="77777777" w:rsidR="00B90400" w:rsidRDefault="00B90400" w:rsidP="00B90400">
      <w:pPr>
        <w:jc w:val="center"/>
        <w:rPr>
          <w:sz w:val="28"/>
          <w:szCs w:val="28"/>
        </w:rPr>
      </w:pPr>
    </w:p>
    <w:p w14:paraId="07CE8D87" w14:textId="77777777" w:rsidR="00B90400" w:rsidRDefault="00B90400" w:rsidP="00B90400">
      <w:pPr>
        <w:jc w:val="center"/>
        <w:rPr>
          <w:sz w:val="28"/>
          <w:szCs w:val="28"/>
        </w:rPr>
      </w:pPr>
    </w:p>
    <w:p w14:paraId="2CFB7C1E" w14:textId="77777777" w:rsidR="00B90400" w:rsidRDefault="00B90400" w:rsidP="00B90400">
      <w:pPr>
        <w:jc w:val="center"/>
        <w:rPr>
          <w:sz w:val="28"/>
          <w:szCs w:val="28"/>
        </w:rPr>
      </w:pPr>
    </w:p>
    <w:p w14:paraId="016CF085" w14:textId="77777777" w:rsidR="00B90400" w:rsidRDefault="00B90400" w:rsidP="00B90400">
      <w:pPr>
        <w:jc w:val="center"/>
        <w:rPr>
          <w:sz w:val="28"/>
          <w:szCs w:val="28"/>
        </w:rPr>
      </w:pPr>
    </w:p>
    <w:p w14:paraId="6A144560" w14:textId="77777777" w:rsidR="00B90400" w:rsidRDefault="00B90400" w:rsidP="00B90400">
      <w:pPr>
        <w:jc w:val="center"/>
        <w:rPr>
          <w:sz w:val="28"/>
          <w:szCs w:val="28"/>
        </w:rPr>
      </w:pPr>
    </w:p>
    <w:p w14:paraId="3B5FF0B0" w14:textId="77777777" w:rsidR="00B90400" w:rsidRDefault="00B90400" w:rsidP="00B90400">
      <w:pPr>
        <w:jc w:val="center"/>
        <w:rPr>
          <w:sz w:val="28"/>
          <w:szCs w:val="28"/>
        </w:rPr>
      </w:pPr>
    </w:p>
    <w:p w14:paraId="5C7EC094" w14:textId="26B65176" w:rsidR="00024A13" w:rsidRPr="00C25424" w:rsidRDefault="00024A13" w:rsidP="00B90400">
      <w:pPr>
        <w:jc w:val="center"/>
        <w:rPr>
          <w:sz w:val="28"/>
          <w:szCs w:val="28"/>
        </w:rPr>
      </w:pPr>
      <w:r w:rsidRPr="00C25424">
        <w:rPr>
          <w:sz w:val="28"/>
          <w:szCs w:val="28"/>
        </w:rPr>
        <w:t>Data Analysis &amp; Visualisation</w:t>
      </w:r>
    </w:p>
    <w:p w14:paraId="437783E6" w14:textId="3257BAF6" w:rsidR="00024A13" w:rsidRPr="00C25424" w:rsidRDefault="00024A13" w:rsidP="00B90400">
      <w:pPr>
        <w:jc w:val="center"/>
        <w:rPr>
          <w:sz w:val="28"/>
          <w:szCs w:val="28"/>
        </w:rPr>
      </w:pPr>
      <w:r w:rsidRPr="00C25424">
        <w:rPr>
          <w:sz w:val="28"/>
          <w:szCs w:val="28"/>
        </w:rPr>
        <w:t>ACBA4002</w:t>
      </w:r>
    </w:p>
    <w:p w14:paraId="5C9510E1" w14:textId="77777777" w:rsidR="00FF2DBF" w:rsidRDefault="00024A13" w:rsidP="00B90400">
      <w:pPr>
        <w:jc w:val="center"/>
        <w:rPr>
          <w:sz w:val="28"/>
          <w:szCs w:val="28"/>
        </w:rPr>
      </w:pPr>
      <w:r w:rsidRPr="00C25424">
        <w:rPr>
          <w:sz w:val="28"/>
          <w:szCs w:val="28"/>
        </w:rPr>
        <w:t>Critiquing and creating data</w:t>
      </w:r>
      <w:r w:rsidR="00C25424" w:rsidRPr="00C25424">
        <w:rPr>
          <w:sz w:val="28"/>
          <w:szCs w:val="28"/>
        </w:rPr>
        <w:t xml:space="preserve"> </w:t>
      </w:r>
      <w:r w:rsidRPr="00C25424">
        <w:rPr>
          <w:sz w:val="28"/>
          <w:szCs w:val="28"/>
        </w:rPr>
        <w:t>visualisations</w:t>
      </w:r>
    </w:p>
    <w:p w14:paraId="0B7FA74E" w14:textId="09C4C3B8" w:rsidR="004F7FD1" w:rsidRPr="00C25424" w:rsidRDefault="00FF2DBF" w:rsidP="00B90400">
      <w:pPr>
        <w:jc w:val="center"/>
        <w:rPr>
          <w:sz w:val="28"/>
          <w:szCs w:val="28"/>
        </w:rPr>
      </w:pPr>
      <w:r>
        <w:rPr>
          <w:sz w:val="28"/>
          <w:szCs w:val="28"/>
        </w:rPr>
        <w:t>Task 1</w:t>
      </w:r>
    </w:p>
    <w:p w14:paraId="72402C26" w14:textId="18831A11" w:rsidR="004F7FD1" w:rsidRDefault="004F7FD1" w:rsidP="00B90400">
      <w:pPr>
        <w:jc w:val="center"/>
        <w:rPr>
          <w:u w:val="single"/>
        </w:rPr>
      </w:pPr>
    </w:p>
    <w:p w14:paraId="788BC8E0" w14:textId="25A63D40" w:rsidR="005C225A" w:rsidRDefault="005C225A" w:rsidP="00B90400">
      <w:pPr>
        <w:jc w:val="center"/>
        <w:rPr>
          <w:u w:val="single"/>
        </w:rPr>
      </w:pPr>
    </w:p>
    <w:p w14:paraId="75888E19" w14:textId="12C04AB9" w:rsidR="005C225A" w:rsidRDefault="005C225A" w:rsidP="00B90400">
      <w:pPr>
        <w:jc w:val="center"/>
        <w:rPr>
          <w:u w:val="single"/>
        </w:rPr>
      </w:pPr>
    </w:p>
    <w:p w14:paraId="75FF5593" w14:textId="5F82D559" w:rsidR="005C225A" w:rsidRDefault="005C225A" w:rsidP="00B90400">
      <w:pPr>
        <w:jc w:val="center"/>
        <w:rPr>
          <w:u w:val="single"/>
        </w:rPr>
      </w:pPr>
    </w:p>
    <w:p w14:paraId="393F955E" w14:textId="57520F6A" w:rsidR="005C225A" w:rsidRDefault="005C225A" w:rsidP="00B90400">
      <w:pPr>
        <w:jc w:val="center"/>
        <w:rPr>
          <w:u w:val="single"/>
        </w:rPr>
      </w:pPr>
    </w:p>
    <w:p w14:paraId="02262E4D" w14:textId="0DCAFCD1" w:rsidR="005C225A" w:rsidRDefault="005C225A" w:rsidP="00B90400">
      <w:pPr>
        <w:jc w:val="center"/>
        <w:rPr>
          <w:u w:val="single"/>
        </w:rPr>
      </w:pPr>
    </w:p>
    <w:p w14:paraId="3F51A449" w14:textId="3A186481" w:rsidR="005C225A" w:rsidRDefault="005C225A" w:rsidP="00B90400">
      <w:pPr>
        <w:jc w:val="center"/>
        <w:rPr>
          <w:u w:val="single"/>
        </w:rPr>
      </w:pPr>
    </w:p>
    <w:p w14:paraId="54D4767D" w14:textId="75D27A24" w:rsidR="005C225A" w:rsidRDefault="005C225A" w:rsidP="00B90400">
      <w:pPr>
        <w:jc w:val="center"/>
        <w:rPr>
          <w:u w:val="single"/>
        </w:rPr>
      </w:pPr>
    </w:p>
    <w:p w14:paraId="26A4A407" w14:textId="15355838" w:rsidR="005C225A" w:rsidRDefault="005C225A" w:rsidP="00B90400">
      <w:pPr>
        <w:jc w:val="center"/>
        <w:rPr>
          <w:u w:val="single"/>
        </w:rPr>
      </w:pPr>
    </w:p>
    <w:p w14:paraId="3A860E3F" w14:textId="43DD5FAD" w:rsidR="005C225A" w:rsidRDefault="005C225A" w:rsidP="00B90400">
      <w:pPr>
        <w:jc w:val="center"/>
        <w:rPr>
          <w:u w:val="single"/>
        </w:rPr>
      </w:pPr>
    </w:p>
    <w:p w14:paraId="1EAC530E" w14:textId="77777777" w:rsidR="005C225A" w:rsidRDefault="005C225A" w:rsidP="00B90400">
      <w:pPr>
        <w:jc w:val="center"/>
        <w:rPr>
          <w:u w:val="single"/>
        </w:rPr>
      </w:pPr>
    </w:p>
    <w:p w14:paraId="1C3161CB" w14:textId="539D9D5D" w:rsidR="004F7FD1" w:rsidRDefault="006A1C02" w:rsidP="00B90400">
      <w:pPr>
        <w:jc w:val="center"/>
        <w:rPr>
          <w:u w:val="single"/>
        </w:rPr>
      </w:pPr>
      <w:r>
        <w:rPr>
          <w:u w:val="single"/>
        </w:rPr>
        <w:t>David Jeffery</w:t>
      </w:r>
    </w:p>
    <w:p w14:paraId="60AAEAFA" w14:textId="5DF29B4B" w:rsidR="00960336" w:rsidRPr="00F91F6A" w:rsidRDefault="00960336" w:rsidP="00B90400">
      <w:pPr>
        <w:jc w:val="center"/>
      </w:pPr>
      <w:r w:rsidRPr="00F91F6A">
        <w:t>181</w:t>
      </w:r>
      <w:r w:rsidR="00F91F6A" w:rsidRPr="00F91F6A">
        <w:t>0950</w:t>
      </w:r>
    </w:p>
    <w:p w14:paraId="5AB83A78" w14:textId="77777777" w:rsidR="004F7FD1" w:rsidRDefault="004F7FD1" w:rsidP="00B90400">
      <w:pPr>
        <w:jc w:val="center"/>
        <w:rPr>
          <w:u w:val="single"/>
        </w:rPr>
      </w:pPr>
    </w:p>
    <w:p w14:paraId="0B8EC8B3" w14:textId="77777777" w:rsidR="004F7FD1" w:rsidRDefault="004F7FD1" w:rsidP="00B90400">
      <w:pPr>
        <w:jc w:val="center"/>
        <w:rPr>
          <w:u w:val="single"/>
        </w:rPr>
      </w:pPr>
    </w:p>
    <w:sdt>
      <w:sdtPr>
        <w:rPr>
          <w:rFonts w:asciiTheme="minorHAnsi" w:eastAsiaTheme="minorHAnsi" w:hAnsiTheme="minorHAnsi" w:cstheme="minorBidi"/>
          <w:spacing w:val="0"/>
          <w:kern w:val="0"/>
          <w:sz w:val="22"/>
          <w:szCs w:val="22"/>
        </w:rPr>
        <w:id w:val="-1791049738"/>
        <w:docPartObj>
          <w:docPartGallery w:val="Table of Contents"/>
          <w:docPartUnique/>
        </w:docPartObj>
      </w:sdtPr>
      <w:sdtEndPr>
        <w:rPr>
          <w:b/>
          <w:bCs/>
          <w:noProof/>
        </w:rPr>
      </w:sdtEndPr>
      <w:sdtContent>
        <w:p w14:paraId="170807B1" w14:textId="2621CEA4" w:rsidR="002F375E" w:rsidRDefault="002F375E" w:rsidP="00661D9A">
          <w:pPr>
            <w:pStyle w:val="Title"/>
          </w:pPr>
          <w:r>
            <w:t>Contents</w:t>
          </w:r>
        </w:p>
        <w:p w14:paraId="318CEED9" w14:textId="77777777" w:rsidR="00ED238B" w:rsidRPr="00ED238B" w:rsidRDefault="00ED238B" w:rsidP="00ED238B">
          <w:pPr>
            <w:rPr>
              <w:lang w:val="en-US"/>
            </w:rPr>
          </w:pPr>
        </w:p>
        <w:p w14:paraId="397E6535" w14:textId="6DB07CAA" w:rsidR="002F375E" w:rsidRDefault="002F375E">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2532784" w:history="1">
            <w:r w:rsidRPr="00336397">
              <w:rPr>
                <w:rStyle w:val="Hyperlink"/>
                <w:noProof/>
              </w:rPr>
              <w:t>Introduction</w:t>
            </w:r>
            <w:r>
              <w:rPr>
                <w:noProof/>
                <w:webHidden/>
              </w:rPr>
              <w:tab/>
            </w:r>
            <w:r>
              <w:rPr>
                <w:noProof/>
                <w:webHidden/>
              </w:rPr>
              <w:fldChar w:fldCharType="begin"/>
            </w:r>
            <w:r>
              <w:rPr>
                <w:noProof/>
                <w:webHidden/>
              </w:rPr>
              <w:instrText xml:space="preserve"> PAGEREF _Toc32532784 \h </w:instrText>
            </w:r>
            <w:r>
              <w:rPr>
                <w:noProof/>
                <w:webHidden/>
              </w:rPr>
            </w:r>
            <w:r>
              <w:rPr>
                <w:noProof/>
                <w:webHidden/>
              </w:rPr>
              <w:fldChar w:fldCharType="separate"/>
            </w:r>
            <w:r>
              <w:rPr>
                <w:noProof/>
                <w:webHidden/>
              </w:rPr>
              <w:t>2</w:t>
            </w:r>
            <w:r>
              <w:rPr>
                <w:noProof/>
                <w:webHidden/>
              </w:rPr>
              <w:fldChar w:fldCharType="end"/>
            </w:r>
          </w:hyperlink>
        </w:p>
        <w:p w14:paraId="40FD872F" w14:textId="44269506" w:rsidR="002F375E" w:rsidRDefault="007F6E4E">
          <w:pPr>
            <w:pStyle w:val="TOC2"/>
            <w:tabs>
              <w:tab w:val="right" w:leader="dot" w:pos="9016"/>
            </w:tabs>
            <w:rPr>
              <w:rFonts w:eastAsiaTheme="minorEastAsia"/>
              <w:noProof/>
              <w:lang w:eastAsia="en-GB"/>
            </w:rPr>
          </w:pPr>
          <w:hyperlink w:anchor="_Toc32532785" w:history="1">
            <w:r w:rsidR="002F375E" w:rsidRPr="00336397">
              <w:rPr>
                <w:rStyle w:val="Hyperlink"/>
                <w:noProof/>
              </w:rPr>
              <w:t>Colour</w:t>
            </w:r>
            <w:r w:rsidR="002F375E">
              <w:rPr>
                <w:noProof/>
                <w:webHidden/>
              </w:rPr>
              <w:tab/>
            </w:r>
            <w:r w:rsidR="002F375E">
              <w:rPr>
                <w:noProof/>
                <w:webHidden/>
              </w:rPr>
              <w:fldChar w:fldCharType="begin"/>
            </w:r>
            <w:r w:rsidR="002F375E">
              <w:rPr>
                <w:noProof/>
                <w:webHidden/>
              </w:rPr>
              <w:instrText xml:space="preserve"> PAGEREF _Toc32532785 \h </w:instrText>
            </w:r>
            <w:r w:rsidR="002F375E">
              <w:rPr>
                <w:noProof/>
                <w:webHidden/>
              </w:rPr>
            </w:r>
            <w:r w:rsidR="002F375E">
              <w:rPr>
                <w:noProof/>
                <w:webHidden/>
              </w:rPr>
              <w:fldChar w:fldCharType="separate"/>
            </w:r>
            <w:r w:rsidR="002F375E">
              <w:rPr>
                <w:noProof/>
                <w:webHidden/>
              </w:rPr>
              <w:t>2</w:t>
            </w:r>
            <w:r w:rsidR="002F375E">
              <w:rPr>
                <w:noProof/>
                <w:webHidden/>
              </w:rPr>
              <w:fldChar w:fldCharType="end"/>
            </w:r>
          </w:hyperlink>
        </w:p>
        <w:p w14:paraId="5937E340" w14:textId="46A15CC5" w:rsidR="002F375E" w:rsidRDefault="007F6E4E">
          <w:pPr>
            <w:pStyle w:val="TOC2"/>
            <w:tabs>
              <w:tab w:val="right" w:leader="dot" w:pos="9016"/>
            </w:tabs>
            <w:rPr>
              <w:rFonts w:eastAsiaTheme="minorEastAsia"/>
              <w:noProof/>
              <w:lang w:eastAsia="en-GB"/>
            </w:rPr>
          </w:pPr>
          <w:hyperlink w:anchor="_Toc32532786" w:history="1">
            <w:r w:rsidR="002F375E" w:rsidRPr="00336397">
              <w:rPr>
                <w:rStyle w:val="Hyperlink"/>
                <w:noProof/>
              </w:rPr>
              <w:t>Text</w:t>
            </w:r>
            <w:r w:rsidR="002F375E">
              <w:rPr>
                <w:noProof/>
                <w:webHidden/>
              </w:rPr>
              <w:tab/>
            </w:r>
            <w:r w:rsidR="002F375E">
              <w:rPr>
                <w:noProof/>
                <w:webHidden/>
              </w:rPr>
              <w:fldChar w:fldCharType="begin"/>
            </w:r>
            <w:r w:rsidR="002F375E">
              <w:rPr>
                <w:noProof/>
                <w:webHidden/>
              </w:rPr>
              <w:instrText xml:space="preserve"> PAGEREF _Toc32532786 \h </w:instrText>
            </w:r>
            <w:r w:rsidR="002F375E">
              <w:rPr>
                <w:noProof/>
                <w:webHidden/>
              </w:rPr>
            </w:r>
            <w:r w:rsidR="002F375E">
              <w:rPr>
                <w:noProof/>
                <w:webHidden/>
              </w:rPr>
              <w:fldChar w:fldCharType="separate"/>
            </w:r>
            <w:r w:rsidR="002F375E">
              <w:rPr>
                <w:noProof/>
                <w:webHidden/>
              </w:rPr>
              <w:t>2</w:t>
            </w:r>
            <w:r w:rsidR="002F375E">
              <w:rPr>
                <w:noProof/>
                <w:webHidden/>
              </w:rPr>
              <w:fldChar w:fldCharType="end"/>
            </w:r>
          </w:hyperlink>
        </w:p>
        <w:p w14:paraId="5015EB89" w14:textId="024F5BFE" w:rsidR="002F375E" w:rsidRDefault="007F6E4E">
          <w:pPr>
            <w:pStyle w:val="TOC2"/>
            <w:tabs>
              <w:tab w:val="right" w:leader="dot" w:pos="9016"/>
            </w:tabs>
            <w:rPr>
              <w:rFonts w:eastAsiaTheme="minorEastAsia"/>
              <w:noProof/>
              <w:lang w:eastAsia="en-GB"/>
            </w:rPr>
          </w:pPr>
          <w:hyperlink w:anchor="_Toc32532787" w:history="1">
            <w:r w:rsidR="002F375E" w:rsidRPr="00336397">
              <w:rPr>
                <w:rStyle w:val="Hyperlink"/>
                <w:noProof/>
              </w:rPr>
              <w:t>Graphs</w:t>
            </w:r>
            <w:r w:rsidR="002F375E">
              <w:rPr>
                <w:noProof/>
                <w:webHidden/>
              </w:rPr>
              <w:tab/>
            </w:r>
            <w:r w:rsidR="002F375E">
              <w:rPr>
                <w:noProof/>
                <w:webHidden/>
              </w:rPr>
              <w:fldChar w:fldCharType="begin"/>
            </w:r>
            <w:r w:rsidR="002F375E">
              <w:rPr>
                <w:noProof/>
                <w:webHidden/>
              </w:rPr>
              <w:instrText xml:space="preserve"> PAGEREF _Toc32532787 \h </w:instrText>
            </w:r>
            <w:r w:rsidR="002F375E">
              <w:rPr>
                <w:noProof/>
                <w:webHidden/>
              </w:rPr>
            </w:r>
            <w:r w:rsidR="002F375E">
              <w:rPr>
                <w:noProof/>
                <w:webHidden/>
              </w:rPr>
              <w:fldChar w:fldCharType="separate"/>
            </w:r>
            <w:r w:rsidR="002F375E">
              <w:rPr>
                <w:noProof/>
                <w:webHidden/>
              </w:rPr>
              <w:t>3</w:t>
            </w:r>
            <w:r w:rsidR="002F375E">
              <w:rPr>
                <w:noProof/>
                <w:webHidden/>
              </w:rPr>
              <w:fldChar w:fldCharType="end"/>
            </w:r>
          </w:hyperlink>
        </w:p>
        <w:p w14:paraId="73F9C613" w14:textId="699AB94C" w:rsidR="002F375E" w:rsidRDefault="007F6E4E">
          <w:pPr>
            <w:pStyle w:val="TOC2"/>
            <w:tabs>
              <w:tab w:val="right" w:leader="dot" w:pos="9016"/>
            </w:tabs>
            <w:rPr>
              <w:rFonts w:eastAsiaTheme="minorEastAsia"/>
              <w:noProof/>
              <w:lang w:eastAsia="en-GB"/>
            </w:rPr>
          </w:pPr>
          <w:hyperlink w:anchor="_Toc32532788" w:history="1">
            <w:r w:rsidR="002F375E" w:rsidRPr="00336397">
              <w:rPr>
                <w:rStyle w:val="Hyperlink"/>
                <w:noProof/>
              </w:rPr>
              <w:t>Graphics</w:t>
            </w:r>
            <w:r w:rsidR="002F375E">
              <w:rPr>
                <w:noProof/>
                <w:webHidden/>
              </w:rPr>
              <w:tab/>
            </w:r>
            <w:r w:rsidR="002F375E">
              <w:rPr>
                <w:noProof/>
                <w:webHidden/>
              </w:rPr>
              <w:fldChar w:fldCharType="begin"/>
            </w:r>
            <w:r w:rsidR="002F375E">
              <w:rPr>
                <w:noProof/>
                <w:webHidden/>
              </w:rPr>
              <w:instrText xml:space="preserve"> PAGEREF _Toc32532788 \h </w:instrText>
            </w:r>
            <w:r w:rsidR="002F375E">
              <w:rPr>
                <w:noProof/>
                <w:webHidden/>
              </w:rPr>
            </w:r>
            <w:r w:rsidR="002F375E">
              <w:rPr>
                <w:noProof/>
                <w:webHidden/>
              </w:rPr>
              <w:fldChar w:fldCharType="separate"/>
            </w:r>
            <w:r w:rsidR="002F375E">
              <w:rPr>
                <w:noProof/>
                <w:webHidden/>
              </w:rPr>
              <w:t>3</w:t>
            </w:r>
            <w:r w:rsidR="002F375E">
              <w:rPr>
                <w:noProof/>
                <w:webHidden/>
              </w:rPr>
              <w:fldChar w:fldCharType="end"/>
            </w:r>
          </w:hyperlink>
        </w:p>
        <w:p w14:paraId="5030C8E7" w14:textId="50F8636F" w:rsidR="002F375E" w:rsidRDefault="007F6E4E">
          <w:pPr>
            <w:pStyle w:val="TOC2"/>
            <w:tabs>
              <w:tab w:val="right" w:leader="dot" w:pos="9016"/>
            </w:tabs>
            <w:rPr>
              <w:rFonts w:eastAsiaTheme="minorEastAsia"/>
              <w:noProof/>
              <w:lang w:eastAsia="en-GB"/>
            </w:rPr>
          </w:pPr>
          <w:hyperlink w:anchor="_Toc32532789" w:history="1">
            <w:r w:rsidR="002F375E" w:rsidRPr="00336397">
              <w:rPr>
                <w:rStyle w:val="Hyperlink"/>
                <w:noProof/>
              </w:rPr>
              <w:t>Cognition</w:t>
            </w:r>
            <w:r w:rsidR="002F375E">
              <w:rPr>
                <w:noProof/>
                <w:webHidden/>
              </w:rPr>
              <w:tab/>
            </w:r>
            <w:r w:rsidR="002F375E">
              <w:rPr>
                <w:noProof/>
                <w:webHidden/>
              </w:rPr>
              <w:fldChar w:fldCharType="begin"/>
            </w:r>
            <w:r w:rsidR="002F375E">
              <w:rPr>
                <w:noProof/>
                <w:webHidden/>
              </w:rPr>
              <w:instrText xml:space="preserve"> PAGEREF _Toc32532789 \h </w:instrText>
            </w:r>
            <w:r w:rsidR="002F375E">
              <w:rPr>
                <w:noProof/>
                <w:webHidden/>
              </w:rPr>
            </w:r>
            <w:r w:rsidR="002F375E">
              <w:rPr>
                <w:noProof/>
                <w:webHidden/>
              </w:rPr>
              <w:fldChar w:fldCharType="separate"/>
            </w:r>
            <w:r w:rsidR="002F375E">
              <w:rPr>
                <w:noProof/>
                <w:webHidden/>
              </w:rPr>
              <w:t>3</w:t>
            </w:r>
            <w:r w:rsidR="002F375E">
              <w:rPr>
                <w:noProof/>
                <w:webHidden/>
              </w:rPr>
              <w:fldChar w:fldCharType="end"/>
            </w:r>
          </w:hyperlink>
        </w:p>
        <w:p w14:paraId="7A982573" w14:textId="19CFA0AD" w:rsidR="002F375E" w:rsidRDefault="007F6E4E">
          <w:pPr>
            <w:pStyle w:val="TOC2"/>
            <w:tabs>
              <w:tab w:val="right" w:leader="dot" w:pos="9016"/>
            </w:tabs>
            <w:rPr>
              <w:rFonts w:eastAsiaTheme="minorEastAsia"/>
              <w:noProof/>
              <w:lang w:eastAsia="en-GB"/>
            </w:rPr>
          </w:pPr>
          <w:hyperlink w:anchor="_Toc32532790" w:history="1">
            <w:r w:rsidR="002F375E" w:rsidRPr="00336397">
              <w:rPr>
                <w:rStyle w:val="Hyperlink"/>
                <w:noProof/>
              </w:rPr>
              <w:t>Improvements</w:t>
            </w:r>
            <w:r w:rsidR="002F375E">
              <w:rPr>
                <w:noProof/>
                <w:webHidden/>
              </w:rPr>
              <w:tab/>
            </w:r>
            <w:r w:rsidR="002F375E">
              <w:rPr>
                <w:noProof/>
                <w:webHidden/>
              </w:rPr>
              <w:fldChar w:fldCharType="begin"/>
            </w:r>
            <w:r w:rsidR="002F375E">
              <w:rPr>
                <w:noProof/>
                <w:webHidden/>
              </w:rPr>
              <w:instrText xml:space="preserve"> PAGEREF _Toc32532790 \h </w:instrText>
            </w:r>
            <w:r w:rsidR="002F375E">
              <w:rPr>
                <w:noProof/>
                <w:webHidden/>
              </w:rPr>
            </w:r>
            <w:r w:rsidR="002F375E">
              <w:rPr>
                <w:noProof/>
                <w:webHidden/>
              </w:rPr>
              <w:fldChar w:fldCharType="separate"/>
            </w:r>
            <w:r w:rsidR="002F375E">
              <w:rPr>
                <w:noProof/>
                <w:webHidden/>
              </w:rPr>
              <w:t>3</w:t>
            </w:r>
            <w:r w:rsidR="002F375E">
              <w:rPr>
                <w:noProof/>
                <w:webHidden/>
              </w:rPr>
              <w:fldChar w:fldCharType="end"/>
            </w:r>
          </w:hyperlink>
        </w:p>
        <w:p w14:paraId="2A1BD22E" w14:textId="1C784D31" w:rsidR="002F375E" w:rsidRDefault="002F375E">
          <w:pPr>
            <w:rPr>
              <w:b/>
              <w:bCs/>
              <w:noProof/>
            </w:rPr>
          </w:pPr>
          <w:r>
            <w:rPr>
              <w:b/>
              <w:bCs/>
              <w:noProof/>
            </w:rPr>
            <w:fldChar w:fldCharType="end"/>
          </w:r>
        </w:p>
      </w:sdtContent>
    </w:sdt>
    <w:p w14:paraId="4E360E78" w14:textId="48F9E04B" w:rsidR="00ED238B" w:rsidRDefault="00ED238B">
      <w:pPr>
        <w:rPr>
          <w:b/>
          <w:bCs/>
          <w:noProof/>
        </w:rPr>
      </w:pPr>
    </w:p>
    <w:p w14:paraId="351E7477" w14:textId="6881C815" w:rsidR="00ED238B" w:rsidRDefault="00ED238B">
      <w:pPr>
        <w:rPr>
          <w:b/>
          <w:bCs/>
          <w:noProof/>
        </w:rPr>
      </w:pPr>
    </w:p>
    <w:p w14:paraId="55E5AF7C" w14:textId="774CC6A3" w:rsidR="00ED238B" w:rsidRDefault="00ED238B">
      <w:pPr>
        <w:rPr>
          <w:b/>
          <w:bCs/>
          <w:noProof/>
        </w:rPr>
      </w:pPr>
    </w:p>
    <w:p w14:paraId="576D5426" w14:textId="748F0CCD" w:rsidR="00ED238B" w:rsidRDefault="00ED238B">
      <w:pPr>
        <w:rPr>
          <w:b/>
          <w:bCs/>
          <w:noProof/>
        </w:rPr>
      </w:pPr>
    </w:p>
    <w:p w14:paraId="2EEB03AB" w14:textId="22D7ACF4" w:rsidR="00ED238B" w:rsidRDefault="00ED238B">
      <w:pPr>
        <w:rPr>
          <w:b/>
          <w:bCs/>
          <w:noProof/>
        </w:rPr>
      </w:pPr>
    </w:p>
    <w:p w14:paraId="4712D22D" w14:textId="3B33ED0E" w:rsidR="00ED238B" w:rsidRDefault="00ED238B">
      <w:pPr>
        <w:rPr>
          <w:b/>
          <w:bCs/>
          <w:noProof/>
        </w:rPr>
      </w:pPr>
    </w:p>
    <w:p w14:paraId="5219F91E" w14:textId="7E84FC55" w:rsidR="00ED238B" w:rsidRDefault="00ED238B">
      <w:pPr>
        <w:rPr>
          <w:b/>
          <w:bCs/>
          <w:noProof/>
        </w:rPr>
      </w:pPr>
    </w:p>
    <w:p w14:paraId="4ED13CA4" w14:textId="6475793D" w:rsidR="00ED238B" w:rsidRDefault="00ED238B">
      <w:pPr>
        <w:rPr>
          <w:b/>
          <w:bCs/>
          <w:noProof/>
        </w:rPr>
      </w:pPr>
    </w:p>
    <w:p w14:paraId="09B914CC" w14:textId="1D13460D" w:rsidR="00ED238B" w:rsidRDefault="00ED238B">
      <w:pPr>
        <w:rPr>
          <w:b/>
          <w:bCs/>
          <w:noProof/>
        </w:rPr>
      </w:pPr>
    </w:p>
    <w:p w14:paraId="07731D1E" w14:textId="75B6C0B9" w:rsidR="00ED238B" w:rsidRDefault="00ED238B">
      <w:pPr>
        <w:rPr>
          <w:b/>
          <w:bCs/>
          <w:noProof/>
        </w:rPr>
      </w:pPr>
    </w:p>
    <w:p w14:paraId="7F0C6E51" w14:textId="13FB8E68" w:rsidR="00ED238B" w:rsidRDefault="00ED238B">
      <w:pPr>
        <w:rPr>
          <w:b/>
          <w:bCs/>
          <w:noProof/>
        </w:rPr>
      </w:pPr>
    </w:p>
    <w:p w14:paraId="3492E3E7" w14:textId="03589478" w:rsidR="00ED238B" w:rsidRDefault="00ED238B">
      <w:pPr>
        <w:rPr>
          <w:b/>
          <w:bCs/>
          <w:noProof/>
        </w:rPr>
      </w:pPr>
    </w:p>
    <w:p w14:paraId="78446175" w14:textId="5234CB3F" w:rsidR="00ED238B" w:rsidRDefault="00ED238B">
      <w:pPr>
        <w:rPr>
          <w:b/>
          <w:bCs/>
          <w:noProof/>
        </w:rPr>
      </w:pPr>
    </w:p>
    <w:p w14:paraId="4E661471" w14:textId="29B3893B" w:rsidR="00ED238B" w:rsidRDefault="00ED238B">
      <w:pPr>
        <w:rPr>
          <w:b/>
          <w:bCs/>
          <w:noProof/>
        </w:rPr>
      </w:pPr>
    </w:p>
    <w:p w14:paraId="67A46350" w14:textId="5A10F7AB" w:rsidR="00ED238B" w:rsidRDefault="00ED238B">
      <w:pPr>
        <w:rPr>
          <w:b/>
          <w:bCs/>
          <w:noProof/>
        </w:rPr>
      </w:pPr>
    </w:p>
    <w:p w14:paraId="57FA2F7D" w14:textId="456F959A" w:rsidR="00ED238B" w:rsidRDefault="00ED238B">
      <w:pPr>
        <w:rPr>
          <w:b/>
          <w:bCs/>
          <w:noProof/>
        </w:rPr>
      </w:pPr>
    </w:p>
    <w:p w14:paraId="64CB1B99" w14:textId="7FC71CA1" w:rsidR="00ED238B" w:rsidRDefault="00ED238B">
      <w:pPr>
        <w:rPr>
          <w:b/>
          <w:bCs/>
          <w:noProof/>
        </w:rPr>
      </w:pPr>
    </w:p>
    <w:p w14:paraId="14A24A25" w14:textId="0949C60F" w:rsidR="00ED238B" w:rsidRDefault="00ED238B">
      <w:pPr>
        <w:rPr>
          <w:b/>
          <w:bCs/>
          <w:noProof/>
        </w:rPr>
      </w:pPr>
    </w:p>
    <w:p w14:paraId="6E3FD7DB" w14:textId="556DBF90" w:rsidR="00ED238B" w:rsidRDefault="00ED238B">
      <w:pPr>
        <w:rPr>
          <w:b/>
          <w:bCs/>
          <w:noProof/>
        </w:rPr>
      </w:pPr>
    </w:p>
    <w:p w14:paraId="631D27DF" w14:textId="77777777" w:rsidR="00ED238B" w:rsidRDefault="00ED238B"/>
    <w:p w14:paraId="7911A969" w14:textId="78A971C2" w:rsidR="008808EE" w:rsidRPr="00837B27" w:rsidRDefault="000F2632" w:rsidP="002F375E">
      <w:pPr>
        <w:pStyle w:val="Heading2"/>
        <w:rPr>
          <w:sz w:val="24"/>
          <w:szCs w:val="24"/>
        </w:rPr>
      </w:pPr>
      <w:bookmarkStart w:id="0" w:name="_Toc32532784"/>
      <w:r w:rsidRPr="00837B27">
        <w:rPr>
          <w:sz w:val="24"/>
          <w:szCs w:val="24"/>
        </w:rPr>
        <w:lastRenderedPageBreak/>
        <w:t>Introduction</w:t>
      </w:r>
      <w:bookmarkEnd w:id="0"/>
    </w:p>
    <w:p w14:paraId="6134641A" w14:textId="02E74175" w:rsidR="000706D6" w:rsidRDefault="00A374DC" w:rsidP="0090001D">
      <w:r>
        <w:t>The</w:t>
      </w:r>
      <w:r w:rsidR="00636080">
        <w:t xml:space="preserve"> </w:t>
      </w:r>
      <w:r w:rsidR="00EA78E4">
        <w:t xml:space="preserve">infographic </w:t>
      </w:r>
      <w:r w:rsidR="00EA41AA">
        <w:t>attempts</w:t>
      </w:r>
      <w:r w:rsidR="00EA78E4">
        <w:t xml:space="preserve"> to </w:t>
      </w:r>
      <w:r w:rsidR="0048718D">
        <w:t>visualise</w:t>
      </w:r>
      <w:r w:rsidR="007912F5">
        <w:t xml:space="preserve"> </w:t>
      </w:r>
      <w:r w:rsidR="00536353">
        <w:t xml:space="preserve">how </w:t>
      </w:r>
      <w:r w:rsidR="00B47214">
        <w:t xml:space="preserve">opinions </w:t>
      </w:r>
      <w:r w:rsidR="00064F55">
        <w:t xml:space="preserve">differ </w:t>
      </w:r>
      <w:r w:rsidR="00BB3010">
        <w:t>between</w:t>
      </w:r>
      <w:r w:rsidR="00B47214">
        <w:t xml:space="preserve"> </w:t>
      </w:r>
      <w:r w:rsidR="00C15AF6">
        <w:t>respondents</w:t>
      </w:r>
      <w:r w:rsidR="00536353">
        <w:t xml:space="preserve"> from</w:t>
      </w:r>
      <w:r w:rsidR="0090001D">
        <w:t xml:space="preserve"> different socioeconomic groups </w:t>
      </w:r>
      <w:r w:rsidR="004F2D36">
        <w:t>when asked</w:t>
      </w:r>
      <w:r w:rsidR="00204F82">
        <w:t xml:space="preserve"> </w:t>
      </w:r>
      <w:r w:rsidR="005D08A6">
        <w:t xml:space="preserve">what </w:t>
      </w:r>
      <w:r w:rsidR="00A81886">
        <w:t>they believe to be</w:t>
      </w:r>
      <w:r w:rsidR="005D08A6">
        <w:t xml:space="preserve"> the main reason for success</w:t>
      </w:r>
      <w:r w:rsidR="0090001D">
        <w:t>.</w:t>
      </w:r>
      <w:r w:rsidR="00444A7D">
        <w:t xml:space="preserve"> </w:t>
      </w:r>
      <w:r w:rsidR="005D4A58">
        <w:t xml:space="preserve">Social stratification </w:t>
      </w:r>
      <w:r w:rsidR="00E6144D">
        <w:t>(</w:t>
      </w:r>
      <w:r w:rsidR="004E0E2A">
        <w:t>based on wealth</w:t>
      </w:r>
      <w:r w:rsidR="00E6144D">
        <w:t>)</w:t>
      </w:r>
      <w:r w:rsidR="00190BDE">
        <w:t xml:space="preserve"> </w:t>
      </w:r>
      <w:r w:rsidR="009D1D89">
        <w:t>groups</w:t>
      </w:r>
      <w:r w:rsidR="00695DEE">
        <w:t xml:space="preserve"> </w:t>
      </w:r>
      <w:r w:rsidR="00A41924">
        <w:t>respondents</w:t>
      </w:r>
      <w:r w:rsidR="006E783B">
        <w:t xml:space="preserve"> into </w:t>
      </w:r>
      <w:r w:rsidR="003C08AA">
        <w:t>categories</w:t>
      </w:r>
      <w:r w:rsidR="0057602D">
        <w:t xml:space="preserve"> </w:t>
      </w:r>
      <w:r w:rsidR="00953075">
        <w:t>of</w:t>
      </w:r>
      <w:r w:rsidR="0057602D">
        <w:t xml:space="preserve"> Ri</w:t>
      </w:r>
      <w:r w:rsidR="00616E7F">
        <w:t>c</w:t>
      </w:r>
      <w:r w:rsidR="004921B9">
        <w:t>h, Middle Class</w:t>
      </w:r>
      <w:r w:rsidR="00816D83">
        <w:t>,</w:t>
      </w:r>
      <w:r w:rsidR="004921B9">
        <w:t xml:space="preserve"> </w:t>
      </w:r>
      <w:r w:rsidR="00F41A40">
        <w:t>and Poor</w:t>
      </w:r>
      <w:r w:rsidR="00741152">
        <w:t xml:space="preserve">. </w:t>
      </w:r>
    </w:p>
    <w:p w14:paraId="2B4B13E3" w14:textId="59C2B062" w:rsidR="0090001D" w:rsidRDefault="00741152" w:rsidP="0090001D">
      <w:r>
        <w:t>The poster visualises th</w:t>
      </w:r>
      <w:r w:rsidR="0058584C">
        <w:t>e group</w:t>
      </w:r>
      <w:r w:rsidR="008B4CB6">
        <w:t>'</w:t>
      </w:r>
      <w:r w:rsidR="0058584C">
        <w:t>s response</w:t>
      </w:r>
      <w:r w:rsidR="006A2EAC">
        <w:t>s</w:t>
      </w:r>
      <w:r w:rsidR="00E71059">
        <w:t xml:space="preserve"> by </w:t>
      </w:r>
      <w:r w:rsidR="009766EA">
        <w:t>plo</w:t>
      </w:r>
      <w:r w:rsidR="002F67C6">
        <w:t>tting</w:t>
      </w:r>
      <w:r w:rsidR="00FF3C86">
        <w:t xml:space="preserve"> </w:t>
      </w:r>
      <w:r w:rsidR="006B3C9B">
        <w:t>the</w:t>
      </w:r>
      <w:r w:rsidR="00AE7087">
        <w:t xml:space="preserve"> </w:t>
      </w:r>
      <w:r w:rsidR="00695F0A">
        <w:t xml:space="preserve">corresponding </w:t>
      </w:r>
      <w:r w:rsidR="00AE7087">
        <w:t xml:space="preserve">scores </w:t>
      </w:r>
      <w:r w:rsidR="00C17E90">
        <w:t>for each</w:t>
      </w:r>
      <w:r w:rsidR="00EC69E0">
        <w:t xml:space="preserve"> given</w:t>
      </w:r>
      <w:r w:rsidR="00C17E90">
        <w:t xml:space="preserve"> reason on</w:t>
      </w:r>
      <w:r w:rsidR="00F9039C">
        <w:t xml:space="preserve"> </w:t>
      </w:r>
      <w:r w:rsidR="005E406F">
        <w:t>eight</w:t>
      </w:r>
      <w:r w:rsidR="00D807CE">
        <w:t xml:space="preserve"> </w:t>
      </w:r>
      <w:r w:rsidR="0026165B">
        <w:t>axes</w:t>
      </w:r>
      <w:r w:rsidR="00873B03">
        <w:t xml:space="preserve"> of a</w:t>
      </w:r>
      <w:r w:rsidR="00F9039C">
        <w:t xml:space="preserve"> </w:t>
      </w:r>
      <w:r w:rsidR="00985164">
        <w:t>radar</w:t>
      </w:r>
      <w:r w:rsidR="000B0185">
        <w:t xml:space="preserve"> </w:t>
      </w:r>
      <w:r w:rsidR="00CC54B1">
        <w:t>chart</w:t>
      </w:r>
      <w:r w:rsidR="00A256B1">
        <w:t>.</w:t>
      </w:r>
      <w:r w:rsidR="00C222B5">
        <w:t xml:space="preserve"> T</w:t>
      </w:r>
      <w:r w:rsidR="00DC75E4">
        <w:t>he data points</w:t>
      </w:r>
      <w:r w:rsidR="00C222B5">
        <w:t xml:space="preserve"> are joined</w:t>
      </w:r>
      <w:r w:rsidR="00DC75E4">
        <w:t xml:space="preserve"> </w:t>
      </w:r>
      <w:r w:rsidR="00614FA9">
        <w:t>together</w:t>
      </w:r>
      <w:r w:rsidR="00B64966">
        <w:t xml:space="preserve"> </w:t>
      </w:r>
      <w:r w:rsidR="00350505">
        <w:t>through the</w:t>
      </w:r>
      <w:r w:rsidR="00B64966">
        <w:t xml:space="preserve"> use of curved lines</w:t>
      </w:r>
      <w:r w:rsidR="00614FA9">
        <w:t xml:space="preserve"> to form </w:t>
      </w:r>
      <w:r w:rsidR="00AA02AF">
        <w:t>an indiv</w:t>
      </w:r>
      <w:r w:rsidR="006026E5">
        <w:t>idual</w:t>
      </w:r>
      <w:r w:rsidR="00B86C3E">
        <w:t xml:space="preserve"> shape </w:t>
      </w:r>
      <w:r w:rsidR="00885834">
        <w:t xml:space="preserve">for </w:t>
      </w:r>
      <w:r w:rsidR="006F5BE8">
        <w:t>each group</w:t>
      </w:r>
      <w:r w:rsidR="00CB3694">
        <w:t>, and</w:t>
      </w:r>
      <w:r w:rsidR="001567A3">
        <w:t xml:space="preserve"> each</w:t>
      </w:r>
      <w:r w:rsidR="003E3F3E">
        <w:t xml:space="preserve"> </w:t>
      </w:r>
      <w:r w:rsidR="00CA4AC3">
        <w:t>shape</w:t>
      </w:r>
      <w:r w:rsidR="008C474D">
        <w:t xml:space="preserve"> is individually coloured and </w:t>
      </w:r>
      <w:r w:rsidR="008E3160">
        <w:t xml:space="preserve">overlaid on the </w:t>
      </w:r>
      <w:r w:rsidR="00CC54B1">
        <w:t>chart</w:t>
      </w:r>
      <w:r w:rsidR="008E3160">
        <w:t>.</w:t>
      </w:r>
    </w:p>
    <w:p w14:paraId="63BB6FDC" w14:textId="1D2494D2" w:rsidR="005E38F4" w:rsidRPr="00837B27" w:rsidRDefault="00556D57" w:rsidP="00F42F03">
      <w:pPr>
        <w:pStyle w:val="Heading2"/>
        <w:rPr>
          <w:sz w:val="24"/>
          <w:szCs w:val="24"/>
        </w:rPr>
      </w:pPr>
      <w:bookmarkStart w:id="1" w:name="_Toc32532785"/>
      <w:r w:rsidRPr="00837B27">
        <w:rPr>
          <w:sz w:val="24"/>
          <w:szCs w:val="24"/>
        </w:rPr>
        <w:t>Colour</w:t>
      </w:r>
      <w:bookmarkEnd w:id="1"/>
    </w:p>
    <w:p w14:paraId="3405FE54" w14:textId="418A4735" w:rsidR="006A4793" w:rsidRDefault="00D44DCD" w:rsidP="00AC35FD">
      <w:r>
        <w:t>T</w:t>
      </w:r>
      <w:r w:rsidR="00430E13">
        <w:t xml:space="preserve">he colour choices for the </w:t>
      </w:r>
      <w:r w:rsidR="003112A8">
        <w:t>categories</w:t>
      </w:r>
      <w:r w:rsidR="00BF3940">
        <w:t xml:space="preserve"> are bright and </w:t>
      </w:r>
      <w:r w:rsidR="00C65699">
        <w:t>vivid</w:t>
      </w:r>
      <w:r w:rsidR="000D70A9">
        <w:t xml:space="preserve"> when </w:t>
      </w:r>
      <w:r w:rsidR="00D27CEB">
        <w:t>view</w:t>
      </w:r>
      <w:r w:rsidR="003E3056">
        <w:t>ed individually</w:t>
      </w:r>
      <w:r w:rsidR="00A02AE8">
        <w:t>,</w:t>
      </w:r>
      <w:r w:rsidR="007F5450">
        <w:t xml:space="preserve"> as </w:t>
      </w:r>
      <w:r w:rsidR="00EE11E1">
        <w:t xml:space="preserve">is </w:t>
      </w:r>
      <w:r w:rsidR="00880803">
        <w:t>evident in</w:t>
      </w:r>
      <w:r w:rsidR="007F5450">
        <w:t xml:space="preserve"> the </w:t>
      </w:r>
      <w:r w:rsidR="003B505E">
        <w:t xml:space="preserve">corresponding </w:t>
      </w:r>
      <w:r w:rsidR="00F710BD">
        <w:t>legend</w:t>
      </w:r>
      <w:r w:rsidR="00591EED">
        <w:t>.</w:t>
      </w:r>
      <w:r w:rsidR="00AC6B95">
        <w:t xml:space="preserve"> </w:t>
      </w:r>
      <w:r w:rsidR="00DA7176">
        <w:t xml:space="preserve">Where </w:t>
      </w:r>
      <w:r w:rsidR="00591F56">
        <w:t xml:space="preserve">the </w:t>
      </w:r>
      <w:r w:rsidR="007B78DD">
        <w:t>individual</w:t>
      </w:r>
      <w:r w:rsidR="00DA7176">
        <w:t xml:space="preserve"> </w:t>
      </w:r>
      <w:r w:rsidR="00DF1706">
        <w:t>group</w:t>
      </w:r>
      <w:r w:rsidR="00F0714B">
        <w:t>'</w:t>
      </w:r>
      <w:r w:rsidR="00DF1706">
        <w:t>s</w:t>
      </w:r>
      <w:r w:rsidR="00DA7176">
        <w:t xml:space="preserve"> unique </w:t>
      </w:r>
      <w:r w:rsidR="00CA4AC3">
        <w:t>shape</w:t>
      </w:r>
      <w:r w:rsidR="003910C7">
        <w:t>s</w:t>
      </w:r>
      <w:r w:rsidR="004806D7">
        <w:t xml:space="preserve"> </w:t>
      </w:r>
      <w:r w:rsidR="003910C7">
        <w:t>overlap</w:t>
      </w:r>
      <w:r w:rsidR="004806D7">
        <w:t xml:space="preserve">, </w:t>
      </w:r>
      <w:r w:rsidR="003910C7">
        <w:t>the contrast between the</w:t>
      </w:r>
      <w:r w:rsidR="002120B1">
        <w:t xml:space="preserve"> colour</w:t>
      </w:r>
      <w:r w:rsidR="00F14EBF">
        <w:t>s</w:t>
      </w:r>
      <w:r w:rsidR="002120B1">
        <w:t xml:space="preserve"> </w:t>
      </w:r>
      <w:r w:rsidR="00151E3A">
        <w:t xml:space="preserve">provides a </w:t>
      </w:r>
      <w:r w:rsidR="005220EC">
        <w:t>useful</w:t>
      </w:r>
      <w:r w:rsidR="00151E3A">
        <w:t xml:space="preserve"> visual indication</w:t>
      </w:r>
      <w:r w:rsidR="00AC35FD">
        <w:t xml:space="preserve"> </w:t>
      </w:r>
      <w:r w:rsidR="004303E5">
        <w:t>th</w:t>
      </w:r>
      <w:r w:rsidR="003263C0">
        <w:t>at</w:t>
      </w:r>
      <w:r w:rsidR="004303E5">
        <w:t xml:space="preserve"> differences of opinion</w:t>
      </w:r>
      <w:r w:rsidR="003263C0">
        <w:t xml:space="preserve"> exist</w:t>
      </w:r>
      <w:r w:rsidR="004303E5">
        <w:t xml:space="preserve"> </w:t>
      </w:r>
      <w:r w:rsidR="0071052E">
        <w:t xml:space="preserve">for </w:t>
      </w:r>
      <w:r w:rsidR="00863E9A">
        <w:t>many</w:t>
      </w:r>
      <w:r w:rsidR="0071052E">
        <w:t xml:space="preserve"> of the </w:t>
      </w:r>
      <w:r w:rsidR="00474C3A">
        <w:t>stated</w:t>
      </w:r>
      <w:r w:rsidR="001A171D" w:rsidRPr="001A171D">
        <w:t xml:space="preserve"> </w:t>
      </w:r>
      <w:r w:rsidR="001A171D">
        <w:t>reasons</w:t>
      </w:r>
      <w:r w:rsidR="004303E5">
        <w:t xml:space="preserve">. </w:t>
      </w:r>
    </w:p>
    <w:p w14:paraId="2EA43BBB" w14:textId="4B4F8972" w:rsidR="00AC35FD" w:rsidRDefault="002B5739" w:rsidP="00A1493D">
      <w:r>
        <w:t xml:space="preserve">Guideline 1.2 in </w:t>
      </w:r>
      <w:r w:rsidR="00CE6F09">
        <w:t xml:space="preserve">Colin Wares </w:t>
      </w:r>
      <w:r w:rsidR="00222A4E" w:rsidRPr="00222A4E">
        <w:rPr>
          <w:i/>
          <w:iCs/>
        </w:rPr>
        <w:t xml:space="preserve">Information visualization: perception for </w:t>
      </w:r>
      <w:r w:rsidR="00222A4E" w:rsidRPr="00D875E6">
        <w:t>design</w:t>
      </w:r>
      <w:r w:rsidR="00D875E6">
        <w:t xml:space="preserve"> states </w:t>
      </w:r>
      <w:r w:rsidR="00A64C18">
        <w:t>“Important data should be represented by graphical elements that are more visually distinct than those representing less important information”</w:t>
      </w:r>
      <w:r w:rsidR="00A64C18">
        <w:fldChar w:fldCharType="begin"/>
      </w:r>
      <w:r w:rsidR="007C4370">
        <w:instrText xml:space="preserve"> ADDIN ZOTERO_ITEM CSL_CITATION {"citationID":"AW6wwXR0","properties":{"formattedCitation":"[1]","plainCitation":"[1]","noteIndex":0},"citationItems":[{"id":174,"uris":["http://zotero.org/users/5282879/items/8U9QEMYL"],"uri":["http://zotero.org/users/5282879/items/8U9QEMYL"],"itemData":{"id":174,"type":"book","edition":"Third edition","ISBN":"978-0-12-381464-7","publisher":"Morgan Kaufmann","title":"Information visualization : perception for design","author":[{"family":"Ware","given":"Colin"}]}}],"schema":"https://github.com/citation-style-language/schema/raw/master/csl-citation.json"} </w:instrText>
      </w:r>
      <w:r w:rsidR="00A64C18">
        <w:fldChar w:fldCharType="separate"/>
      </w:r>
      <w:r w:rsidR="00A1493D" w:rsidRPr="00A1493D">
        <w:rPr>
          <w:rFonts w:ascii="Calibri" w:hAnsi="Calibri" w:cs="Calibri"/>
        </w:rPr>
        <w:t>[1]</w:t>
      </w:r>
      <w:r w:rsidR="00A64C18">
        <w:fldChar w:fldCharType="end"/>
      </w:r>
      <w:r w:rsidR="00A64C18">
        <w:t xml:space="preserve">. </w:t>
      </w:r>
      <w:r w:rsidR="0014291E" w:rsidRPr="00D875E6">
        <w:t>Of</w:t>
      </w:r>
      <w:r w:rsidR="0014291E">
        <w:t xml:space="preserve"> the </w:t>
      </w:r>
      <w:r w:rsidR="00A02AE8">
        <w:t>three</w:t>
      </w:r>
      <w:r w:rsidR="0014291E">
        <w:t xml:space="preserve"> colour choices used, </w:t>
      </w:r>
      <w:r w:rsidR="00F01D6C">
        <w:t>o</w:t>
      </w:r>
      <w:r w:rsidR="00353976">
        <w:t xml:space="preserve">range and </w:t>
      </w:r>
      <w:r w:rsidR="00F01D6C">
        <w:t>pink a</w:t>
      </w:r>
      <w:r w:rsidR="00A6110D">
        <w:t>ppear</w:t>
      </w:r>
      <w:r w:rsidR="00F01D6C">
        <w:t xml:space="preserve"> </w:t>
      </w:r>
      <w:r w:rsidR="005D1CDE">
        <w:t>the</w:t>
      </w:r>
      <w:r w:rsidR="00AD4C2F">
        <w:t xml:space="preserve"> most</w:t>
      </w:r>
      <w:r w:rsidR="00B36C17">
        <w:t xml:space="preserve"> vivid </w:t>
      </w:r>
      <w:r w:rsidR="00331FF0">
        <w:t>and are the</w:t>
      </w:r>
      <w:r w:rsidR="003A4976">
        <w:t xml:space="preserve"> </w:t>
      </w:r>
      <w:r w:rsidR="00A02AE8">
        <w:t>two</w:t>
      </w:r>
      <w:r w:rsidR="003A4976">
        <w:t xml:space="preserve"> most</w:t>
      </w:r>
      <w:r w:rsidR="00AD4C2F">
        <w:t xml:space="preserve"> </w:t>
      </w:r>
      <w:r w:rsidR="00953C55">
        <w:t>saturated</w:t>
      </w:r>
      <w:r w:rsidR="00A92686">
        <w:t xml:space="preserve"> according to their HSL saturation levels</w:t>
      </w:r>
      <w:r w:rsidR="00656505">
        <w:t xml:space="preserve">. These </w:t>
      </w:r>
      <w:r w:rsidR="00A02AE8">
        <w:t>two</w:t>
      </w:r>
      <w:r w:rsidR="00656505">
        <w:t xml:space="preserve"> colours</w:t>
      </w:r>
      <w:r w:rsidR="00C0724E">
        <w:t xml:space="preserve"> </w:t>
      </w:r>
      <w:r w:rsidR="00D55A2D">
        <w:t xml:space="preserve">represent </w:t>
      </w:r>
      <w:r w:rsidR="00680699">
        <w:t xml:space="preserve">the </w:t>
      </w:r>
      <w:r w:rsidR="00D91961">
        <w:t>two</w:t>
      </w:r>
      <w:r w:rsidR="00083365">
        <w:t xml:space="preserve"> </w:t>
      </w:r>
      <w:r w:rsidR="00973727">
        <w:t xml:space="preserve">groups with the </w:t>
      </w:r>
      <w:r w:rsidR="002538E0">
        <w:t>most significan</w:t>
      </w:r>
      <w:r w:rsidR="00973727">
        <w:t>t disparity in wealth (rich and poor)</w:t>
      </w:r>
      <w:r w:rsidR="00AE1161">
        <w:t xml:space="preserve">, </w:t>
      </w:r>
      <w:r w:rsidR="00274883">
        <w:t>suggesting</w:t>
      </w:r>
      <w:r w:rsidR="00AE1161">
        <w:t xml:space="preserve"> th</w:t>
      </w:r>
      <w:r w:rsidR="0023720E">
        <w:t>ey are</w:t>
      </w:r>
      <w:r w:rsidR="005812D0">
        <w:t xml:space="preserve"> the primary </w:t>
      </w:r>
      <w:r w:rsidR="00F36C44">
        <w:t>focus for comparison</w:t>
      </w:r>
      <w:r w:rsidR="00DE3912">
        <w:t>.</w:t>
      </w:r>
      <w:r w:rsidR="006A4793">
        <w:t xml:space="preserve"> </w:t>
      </w:r>
      <w:r w:rsidR="00C61382">
        <w:t>The o</w:t>
      </w:r>
      <w:r w:rsidR="006A4793">
        <w:t xml:space="preserve">range </w:t>
      </w:r>
      <w:r w:rsidR="00CA4AC3">
        <w:t>shape</w:t>
      </w:r>
      <w:r w:rsidR="00C61382">
        <w:t xml:space="preserve"> representing “Rich People” </w:t>
      </w:r>
      <w:r w:rsidR="006A4793">
        <w:t xml:space="preserve">appears </w:t>
      </w:r>
      <w:r w:rsidR="00C61382">
        <w:t xml:space="preserve">at the </w:t>
      </w:r>
      <w:r w:rsidR="006671F9">
        <w:t>highest level</w:t>
      </w:r>
      <w:r w:rsidR="00C61382">
        <w:t xml:space="preserve"> of</w:t>
      </w:r>
      <w:r w:rsidR="00F77099">
        <w:t xml:space="preserve"> the overlay</w:t>
      </w:r>
      <w:r w:rsidR="00670F78">
        <w:t xml:space="preserve"> and</w:t>
      </w:r>
      <w:r w:rsidR="006A4793">
        <w:t xml:space="preserve"> is </w:t>
      </w:r>
      <w:r w:rsidR="003910C7">
        <w:t>the easiest</w:t>
      </w:r>
      <w:r w:rsidR="006A4793">
        <w:t xml:space="preserve"> to </w:t>
      </w:r>
      <w:r w:rsidR="003910C7">
        <w:t>differentiate</w:t>
      </w:r>
      <w:r w:rsidR="006A4793">
        <w:t xml:space="preserve"> as a result.</w:t>
      </w:r>
      <w:r w:rsidR="00D42021">
        <w:t xml:space="preserve"> </w:t>
      </w:r>
      <w:r w:rsidR="00DB26EC">
        <w:t xml:space="preserve">Pink, representing “Poor People” appears </w:t>
      </w:r>
      <w:r w:rsidR="009F55CF">
        <w:t>at</w:t>
      </w:r>
      <w:r w:rsidR="00DB26EC">
        <w:t xml:space="preserve"> the second </w:t>
      </w:r>
      <w:r w:rsidR="009F55CF">
        <w:t>level of the overlay, while</w:t>
      </w:r>
      <w:r w:rsidR="0008415E">
        <w:t xml:space="preserve"> the blue</w:t>
      </w:r>
      <w:r w:rsidR="00DB26EC">
        <w:t xml:space="preserve"> </w:t>
      </w:r>
      <w:r w:rsidR="00DD0CFB">
        <w:t>middle-class</w:t>
      </w:r>
      <w:r w:rsidR="0008415E">
        <w:t xml:space="preserve"> </w:t>
      </w:r>
      <w:r w:rsidR="00CA4AC3">
        <w:t>shape</w:t>
      </w:r>
      <w:r w:rsidR="0008415E">
        <w:t xml:space="preserve"> </w:t>
      </w:r>
      <w:r w:rsidR="009F55CF">
        <w:t>is at the bottom</w:t>
      </w:r>
      <w:r w:rsidR="0008415E">
        <w:t>.</w:t>
      </w:r>
      <w:r w:rsidR="00111F32">
        <w:t xml:space="preserve"> </w:t>
      </w:r>
      <w:r w:rsidR="0008415E">
        <w:t xml:space="preserve">As the </w:t>
      </w:r>
      <w:r w:rsidR="00E77E52">
        <w:t>most substantial</w:t>
      </w:r>
      <w:r w:rsidR="0008415E">
        <w:t xml:space="preserve"> </w:t>
      </w:r>
      <w:r w:rsidR="00E847CD">
        <w:t xml:space="preserve">numerical </w:t>
      </w:r>
      <w:r w:rsidR="0008415E">
        <w:t>disparities</w:t>
      </w:r>
      <w:r w:rsidR="00A1573A">
        <w:t xml:space="preserve"> </w:t>
      </w:r>
      <w:r w:rsidR="00D62B4D">
        <w:t xml:space="preserve">exist </w:t>
      </w:r>
      <w:r w:rsidR="00C459F3">
        <w:t xml:space="preserve">between the rich and poor groups, </w:t>
      </w:r>
      <w:r w:rsidR="00C61382">
        <w:t xml:space="preserve">overlaying them in this order makes </w:t>
      </w:r>
      <w:r w:rsidR="00241A34">
        <w:t>it easier to bring their differences to our attention</w:t>
      </w:r>
      <w:r w:rsidR="00C61382">
        <w:t>.</w:t>
      </w:r>
    </w:p>
    <w:p w14:paraId="4C7C1360" w14:textId="4E651F8A" w:rsidR="00383193" w:rsidRDefault="00591EED" w:rsidP="00C61382">
      <w:r>
        <w:t>S</w:t>
      </w:r>
      <w:r w:rsidR="00307C33">
        <w:t xml:space="preserve">ome </w:t>
      </w:r>
      <w:r w:rsidR="00692D1D">
        <w:t xml:space="preserve">loss of </w:t>
      </w:r>
      <w:r w:rsidR="00307C33">
        <w:t xml:space="preserve">distinction </w:t>
      </w:r>
      <w:r w:rsidR="00692D1D">
        <w:t>occurs</w:t>
      </w:r>
      <w:r w:rsidR="00237C00">
        <w:t xml:space="preserve"> </w:t>
      </w:r>
      <w:r w:rsidR="00CE764D">
        <w:t>by overlaying</w:t>
      </w:r>
      <w:r w:rsidR="00647DDB">
        <w:t xml:space="preserve"> </w:t>
      </w:r>
      <w:r w:rsidR="00B9381F">
        <w:t xml:space="preserve">the </w:t>
      </w:r>
      <w:r w:rsidR="00CA4AC3">
        <w:t>shape</w:t>
      </w:r>
      <w:r w:rsidR="00B9381F">
        <w:t>s</w:t>
      </w:r>
      <w:r w:rsidR="00647DDB">
        <w:t xml:space="preserve"> </w:t>
      </w:r>
      <w:r w:rsidR="00A37C98">
        <w:t>on</w:t>
      </w:r>
      <w:r w:rsidR="00706CCD">
        <w:t xml:space="preserve"> to</w:t>
      </w:r>
      <w:r w:rsidR="00A37C98">
        <w:t xml:space="preserve"> </w:t>
      </w:r>
      <w:r w:rsidR="002115EC">
        <w:t>a single</w:t>
      </w:r>
      <w:r w:rsidR="00A37C98">
        <w:t xml:space="preserve"> </w:t>
      </w:r>
      <w:r w:rsidR="00CC54B1">
        <w:t>chart</w:t>
      </w:r>
      <w:r w:rsidR="00B40BF2">
        <w:t xml:space="preserve">. </w:t>
      </w:r>
      <w:r w:rsidR="00EF1401">
        <w:t>Colour variations occur i</w:t>
      </w:r>
      <w:r w:rsidR="00E75B31">
        <w:t>n areas w</w:t>
      </w:r>
      <w:r w:rsidR="00C61382">
        <w:t>here</w:t>
      </w:r>
      <w:r w:rsidR="0007156A">
        <w:t xml:space="preserve"> the</w:t>
      </w:r>
      <w:r w:rsidR="00007E86">
        <w:t xml:space="preserve"> </w:t>
      </w:r>
      <w:r w:rsidR="00692D1D">
        <w:t>three</w:t>
      </w:r>
      <w:r w:rsidR="00C61382">
        <w:t xml:space="preserve"> </w:t>
      </w:r>
      <w:r w:rsidR="00DA2763">
        <w:t>original</w:t>
      </w:r>
      <w:r w:rsidR="0007156A">
        <w:t xml:space="preserve"> colours</w:t>
      </w:r>
      <w:r w:rsidR="00CA78CF">
        <w:t xml:space="preserve"> </w:t>
      </w:r>
      <w:r w:rsidR="00850A62">
        <w:t>overla</w:t>
      </w:r>
      <w:r w:rsidR="00261B5A">
        <w:t>p</w:t>
      </w:r>
      <w:r w:rsidR="00D511DF">
        <w:t>,</w:t>
      </w:r>
      <w:r w:rsidR="00451500">
        <w:t xml:space="preserve"> </w:t>
      </w:r>
      <w:r w:rsidR="00B33CC0">
        <w:t>increasing</w:t>
      </w:r>
      <w:r w:rsidR="000D2426">
        <w:t xml:space="preserve"> </w:t>
      </w:r>
      <w:r w:rsidR="002D502C">
        <w:t xml:space="preserve">the total </w:t>
      </w:r>
      <w:r w:rsidR="00243643">
        <w:t xml:space="preserve">number of </w:t>
      </w:r>
      <w:r w:rsidR="00274CCE">
        <w:t xml:space="preserve">colours to </w:t>
      </w:r>
      <w:r w:rsidR="00FD3F9B">
        <w:t>interpret</w:t>
      </w:r>
      <w:r w:rsidR="00243643">
        <w:t xml:space="preserve"> </w:t>
      </w:r>
      <w:r w:rsidR="003A1A8F">
        <w:t xml:space="preserve">to </w:t>
      </w:r>
      <w:r w:rsidR="00D633E1">
        <w:t>six</w:t>
      </w:r>
      <w:r w:rsidR="00663B43">
        <w:t>.</w:t>
      </w:r>
      <w:r w:rsidR="00362B5B">
        <w:t xml:space="preserve"> </w:t>
      </w:r>
      <w:r w:rsidR="00AC1284">
        <w:t>D</w:t>
      </w:r>
      <w:r w:rsidR="00362B5B" w:rsidRPr="00362B5B">
        <w:t>istinguish</w:t>
      </w:r>
      <w:r w:rsidR="00EA76C5">
        <w:t>ing</w:t>
      </w:r>
      <w:r w:rsidR="00362B5B" w:rsidRPr="00362B5B">
        <w:t xml:space="preserve"> between more than a handful of </w:t>
      </w:r>
      <w:proofErr w:type="spellStart"/>
      <w:r w:rsidR="00362B5B" w:rsidRPr="00362B5B">
        <w:t>colors</w:t>
      </w:r>
      <w:proofErr w:type="spellEnd"/>
      <w:r w:rsidR="00362B5B" w:rsidRPr="00362B5B">
        <w:t xml:space="preserve"> in a visuali</w:t>
      </w:r>
      <w:r w:rsidR="00A77ADF">
        <w:t>s</w:t>
      </w:r>
      <w:r w:rsidR="00362B5B" w:rsidRPr="00362B5B">
        <w:t>ation</w:t>
      </w:r>
      <w:r w:rsidR="00EA76C5">
        <w:t xml:space="preserve"> can be difficult</w:t>
      </w:r>
      <w:r w:rsidR="00625F2C">
        <w:t xml:space="preserve"> </w:t>
      </w:r>
      <w:r w:rsidR="00625F2C">
        <w:fldChar w:fldCharType="begin"/>
      </w:r>
      <w:r w:rsidR="007C4370">
        <w:instrText xml:space="preserve"> ADDIN ZOTERO_ITEM CSL_CITATION {"citationID":"B5EF3Imj","properties":{"formattedCitation":"[2]","plainCitation":"[2]","noteIndex":0},"citationItems":[{"id":180,"uris":["http://zotero.org/users/5282879/items/VYJVXCXZ"],"uri":["http://zotero.org/users/5282879/items/VYJVXCXZ"],"itemData":{"id":180,"type":"book","ISBN":"1-4919-2846-8","number-of-pages":"250","publisher":"O'Reilly","title":"Making Data Visual","author":[{"family":"Fischer","given":"Danyel"},{"family":"Meyer","given":"Miriah"}],"issued":{"date-parts":[["2016",7]]}}}],"schema":"https://github.com/citation-style-language/schema/raw/master/csl-citation.json"} </w:instrText>
      </w:r>
      <w:r w:rsidR="00625F2C">
        <w:fldChar w:fldCharType="separate"/>
      </w:r>
      <w:r w:rsidR="007C4370" w:rsidRPr="007C4370">
        <w:rPr>
          <w:rFonts w:ascii="Calibri" w:hAnsi="Calibri" w:cs="Calibri"/>
        </w:rPr>
        <w:t>[2]</w:t>
      </w:r>
      <w:r w:rsidR="00625F2C">
        <w:fldChar w:fldCharType="end"/>
      </w:r>
      <w:r w:rsidR="00663B43">
        <w:t xml:space="preserve"> </w:t>
      </w:r>
      <w:r w:rsidR="00B255E9">
        <w:t xml:space="preserve">Numerous </w:t>
      </w:r>
      <w:r w:rsidR="00832DC4">
        <w:t>different colours</w:t>
      </w:r>
      <w:r w:rsidR="00FE7C23">
        <w:t xml:space="preserve"> place </w:t>
      </w:r>
      <w:r w:rsidR="00B41BE2">
        <w:t>a higher</w:t>
      </w:r>
      <w:r w:rsidR="00597E99">
        <w:t xml:space="preserve"> </w:t>
      </w:r>
      <w:r w:rsidR="00BF2331">
        <w:t xml:space="preserve">cognitive load on </w:t>
      </w:r>
      <w:r w:rsidR="00BB49A5">
        <w:t xml:space="preserve">the viewer when trying to interpret </w:t>
      </w:r>
      <w:r w:rsidR="00B92F25">
        <w:t xml:space="preserve">to </w:t>
      </w:r>
      <w:r w:rsidR="002B5C3C">
        <w:t xml:space="preserve">which group </w:t>
      </w:r>
      <w:r w:rsidR="002A6911">
        <w:t>a</w:t>
      </w:r>
      <w:r w:rsidR="00C61382">
        <w:t xml:space="preserve"> particular section of </w:t>
      </w:r>
      <w:r w:rsidR="00CD3235">
        <w:t>a</w:t>
      </w:r>
      <w:r w:rsidR="002B5C3C">
        <w:t xml:space="preserve"> </w:t>
      </w:r>
      <w:r w:rsidR="00CA4AC3">
        <w:t>shape</w:t>
      </w:r>
      <w:r w:rsidR="002B5C3C">
        <w:t xml:space="preserve"> belongs</w:t>
      </w:r>
      <w:r w:rsidR="00AB1F3F">
        <w:t>.</w:t>
      </w:r>
      <w:r w:rsidR="00CF0444">
        <w:t xml:space="preserve"> </w:t>
      </w:r>
      <w:r w:rsidR="00124B7C">
        <w:t xml:space="preserve"> </w:t>
      </w:r>
    </w:p>
    <w:p w14:paraId="28BF3D1D" w14:textId="59F46653" w:rsidR="005E38F4" w:rsidRPr="00837B27" w:rsidRDefault="005E38F4" w:rsidP="002F375E">
      <w:pPr>
        <w:pStyle w:val="Heading2"/>
        <w:rPr>
          <w:sz w:val="24"/>
          <w:szCs w:val="24"/>
        </w:rPr>
      </w:pPr>
      <w:bookmarkStart w:id="2" w:name="_Toc32532786"/>
      <w:r w:rsidRPr="00837B27">
        <w:rPr>
          <w:sz w:val="24"/>
          <w:szCs w:val="24"/>
        </w:rPr>
        <w:t>Text</w:t>
      </w:r>
      <w:bookmarkEnd w:id="2"/>
      <w:r w:rsidRPr="00837B27">
        <w:rPr>
          <w:sz w:val="24"/>
          <w:szCs w:val="24"/>
        </w:rPr>
        <w:t xml:space="preserve"> </w:t>
      </w:r>
    </w:p>
    <w:p w14:paraId="1A1A8B43" w14:textId="77777777" w:rsidR="005F2826" w:rsidRDefault="00C353F3" w:rsidP="005E38F4">
      <w:r>
        <w:t xml:space="preserve">Consistency is maintained throughout the poster </w:t>
      </w:r>
      <w:r w:rsidR="00F453A0">
        <w:t>by use of the same font. The</w:t>
      </w:r>
      <w:r w:rsidR="00DE6273">
        <w:t xml:space="preserve"> main title of the poster</w:t>
      </w:r>
      <w:r w:rsidR="009B4B0D">
        <w:t xml:space="preserve"> </w:t>
      </w:r>
      <w:r w:rsidR="00BF33A0">
        <w:t xml:space="preserve">is </w:t>
      </w:r>
      <w:r w:rsidR="0095683C">
        <w:t>large</w:t>
      </w:r>
      <w:r w:rsidR="00295E8A">
        <w:t>, bold</w:t>
      </w:r>
      <w:r w:rsidR="0095683C">
        <w:t xml:space="preserve"> and en</w:t>
      </w:r>
      <w:r w:rsidR="00BF33A0">
        <w:t>gaging</w:t>
      </w:r>
      <w:r w:rsidR="00E81D6F">
        <w:t xml:space="preserve">, </w:t>
      </w:r>
      <w:r w:rsidR="00F27875">
        <w:t>with the subject acting</w:t>
      </w:r>
      <w:r w:rsidR="006256C7">
        <w:t xml:space="preserve"> as a</w:t>
      </w:r>
      <w:r w:rsidR="007027E9">
        <w:t>n excellent</w:t>
      </w:r>
      <w:r w:rsidR="006256C7">
        <w:t xml:space="preserve"> </w:t>
      </w:r>
      <w:r w:rsidR="00B445F3">
        <w:t>method t</w:t>
      </w:r>
      <w:r w:rsidR="00320CE1">
        <w:t>o</w:t>
      </w:r>
      <w:r w:rsidR="006256C7">
        <w:t xml:space="preserve"> </w:t>
      </w:r>
      <w:r w:rsidR="00800B9F">
        <w:t>dra</w:t>
      </w:r>
      <w:r w:rsidR="005E73C0">
        <w:t>w</w:t>
      </w:r>
      <w:r w:rsidR="00996BCD">
        <w:t xml:space="preserve"> further inspection </w:t>
      </w:r>
      <w:r w:rsidR="00517C04">
        <w:t xml:space="preserve">of the </w:t>
      </w:r>
      <w:r w:rsidR="00EE4E45">
        <w:t>poster in general</w:t>
      </w:r>
      <w:r w:rsidR="00517C04">
        <w:t xml:space="preserve">. </w:t>
      </w:r>
      <w:r w:rsidR="00B445F3">
        <w:t>The sub-title</w:t>
      </w:r>
      <w:r w:rsidR="00320CE1">
        <w:t xml:space="preserve"> is also clear </w:t>
      </w:r>
      <w:r w:rsidR="00FB50EB">
        <w:t xml:space="preserve">and </w:t>
      </w:r>
      <w:r w:rsidR="004C264D">
        <w:t>clearly describe</w:t>
      </w:r>
      <w:r w:rsidR="00301383">
        <w:t>s</w:t>
      </w:r>
      <w:r w:rsidR="004C264D">
        <w:t xml:space="preserve"> the context </w:t>
      </w:r>
      <w:r w:rsidR="00C1647F">
        <w:t>of</w:t>
      </w:r>
      <w:r w:rsidR="004C264D">
        <w:t xml:space="preserve"> the results</w:t>
      </w:r>
      <w:r w:rsidR="00894C0F">
        <w:t xml:space="preserve"> </w:t>
      </w:r>
      <w:r w:rsidR="006D21CE">
        <w:t>on display below.</w:t>
      </w:r>
      <w:r w:rsidR="00575E35">
        <w:t xml:space="preserve"> </w:t>
      </w:r>
    </w:p>
    <w:p w14:paraId="26AF9111" w14:textId="736F90FF" w:rsidR="00663B43" w:rsidRDefault="00B17C2A" w:rsidP="005E38F4">
      <w:r>
        <w:t>Axis</w:t>
      </w:r>
      <w:r w:rsidR="0043247D">
        <w:t xml:space="preserve"> </w:t>
      </w:r>
      <w:r w:rsidR="00DF75EB">
        <w:t xml:space="preserve">labels </w:t>
      </w:r>
      <w:r w:rsidR="006B0B81">
        <w:t xml:space="preserve">on the </w:t>
      </w:r>
      <w:r w:rsidR="00CC54B1">
        <w:t>chart</w:t>
      </w:r>
      <w:r w:rsidR="00DF75EB">
        <w:t xml:space="preserve"> </w:t>
      </w:r>
      <w:r w:rsidR="00902274">
        <w:t xml:space="preserve">are </w:t>
      </w:r>
      <w:r w:rsidR="00E96E7B">
        <w:t xml:space="preserve">quite challenging to read on a </w:t>
      </w:r>
      <w:r w:rsidR="00EE294D">
        <w:t xml:space="preserve">computer </w:t>
      </w:r>
      <w:r w:rsidR="00E96E7B">
        <w:t>screen</w:t>
      </w:r>
      <w:r w:rsidR="00DA4A3A">
        <w:t xml:space="preserve"> but </w:t>
      </w:r>
      <w:r w:rsidR="008328BB">
        <w:t>are clearer when</w:t>
      </w:r>
      <w:r w:rsidR="00B50C6C">
        <w:t xml:space="preserve"> physically</w:t>
      </w:r>
      <w:r w:rsidR="008328BB">
        <w:t xml:space="preserve"> </w:t>
      </w:r>
      <w:r w:rsidR="00B81E69">
        <w:t xml:space="preserve">printed at A3 </w:t>
      </w:r>
      <w:r w:rsidR="00B50C6C">
        <w:t>size.</w:t>
      </w:r>
      <w:r w:rsidR="00A10F15">
        <w:t xml:space="preserve"> </w:t>
      </w:r>
      <w:r>
        <w:t>The</w:t>
      </w:r>
      <w:r w:rsidR="00E55FF6">
        <w:t xml:space="preserve"> labels</w:t>
      </w:r>
      <w:r>
        <w:t xml:space="preserve"> are</w:t>
      </w:r>
      <w:r w:rsidR="000E4725">
        <w:t xml:space="preserve"> </w:t>
      </w:r>
      <w:r w:rsidR="00902274">
        <w:t>shown</w:t>
      </w:r>
      <w:r w:rsidR="00C72963">
        <w:t xml:space="preserve"> perpendicular</w:t>
      </w:r>
      <w:r w:rsidR="00C72DE0">
        <w:t xml:space="preserve"> to</w:t>
      </w:r>
      <w:r w:rsidR="00994C04">
        <w:t xml:space="preserve"> the angle</w:t>
      </w:r>
      <w:r w:rsidR="001524BF">
        <w:t xml:space="preserve"> of the</w:t>
      </w:r>
      <w:r w:rsidR="001D2502">
        <w:t>ir</w:t>
      </w:r>
      <w:r w:rsidR="001524BF">
        <w:t xml:space="preserve"> </w:t>
      </w:r>
      <w:r w:rsidR="00D37920">
        <w:t xml:space="preserve">corresponding </w:t>
      </w:r>
      <w:r w:rsidR="00002437">
        <w:t xml:space="preserve">axis </w:t>
      </w:r>
      <w:r w:rsidR="000A2F21">
        <w:t xml:space="preserve">resulting in the far left and right labels </w:t>
      </w:r>
      <w:r w:rsidR="00FE64BE">
        <w:t>rotating</w:t>
      </w:r>
      <w:r w:rsidR="00B045C4">
        <w:t xml:space="preserve"> vertically, </w:t>
      </w:r>
      <w:r w:rsidR="00231D51">
        <w:t xml:space="preserve">making them </w:t>
      </w:r>
      <w:r w:rsidR="00D95F99">
        <w:t>trickier</w:t>
      </w:r>
      <w:r w:rsidR="00231D51">
        <w:t xml:space="preserve"> to read</w:t>
      </w:r>
      <w:r w:rsidR="0037378A">
        <w:t xml:space="preserve"> regardless of the format</w:t>
      </w:r>
      <w:r w:rsidR="00864945">
        <w:t xml:space="preserve"> </w:t>
      </w:r>
      <w:r w:rsidR="008F0EDE">
        <w:t xml:space="preserve">in which </w:t>
      </w:r>
      <w:r w:rsidR="002A6911">
        <w:t>they appea</w:t>
      </w:r>
      <w:r w:rsidR="008F0EDE">
        <w:t>r</w:t>
      </w:r>
      <w:r w:rsidR="00864945">
        <w:t>.</w:t>
      </w:r>
    </w:p>
    <w:p w14:paraId="4B98547B" w14:textId="3CEA40C9" w:rsidR="005E38F4" w:rsidRPr="00837B27" w:rsidRDefault="005E38F4" w:rsidP="002F375E">
      <w:pPr>
        <w:pStyle w:val="Heading2"/>
        <w:rPr>
          <w:sz w:val="24"/>
          <w:szCs w:val="24"/>
        </w:rPr>
      </w:pPr>
      <w:bookmarkStart w:id="3" w:name="_Toc32532787"/>
      <w:r w:rsidRPr="00837B27">
        <w:rPr>
          <w:sz w:val="24"/>
          <w:szCs w:val="24"/>
        </w:rPr>
        <w:t>Graphs</w:t>
      </w:r>
      <w:bookmarkEnd w:id="3"/>
      <w:r w:rsidRPr="00837B27">
        <w:rPr>
          <w:sz w:val="24"/>
          <w:szCs w:val="24"/>
        </w:rPr>
        <w:t xml:space="preserve"> </w:t>
      </w:r>
    </w:p>
    <w:p w14:paraId="7B164E6B" w14:textId="6C2640A2" w:rsidR="009563F0" w:rsidRDefault="005C10D0" w:rsidP="005E38F4">
      <w:r>
        <w:t>The data point markers</w:t>
      </w:r>
      <w:r w:rsidR="00C818CC">
        <w:t xml:space="preserve"> showing the numerical scores</w:t>
      </w:r>
      <w:r>
        <w:t xml:space="preserve"> are clear and easy to locate</w:t>
      </w:r>
      <w:r w:rsidR="00736691">
        <w:t>,</w:t>
      </w:r>
      <w:r>
        <w:t xml:space="preserve"> </w:t>
      </w:r>
      <w:r w:rsidR="00C818CC">
        <w:t>and</w:t>
      </w:r>
      <w:r w:rsidR="00C25505">
        <w:t xml:space="preserve"> the values</w:t>
      </w:r>
      <w:r w:rsidR="00EA5B33">
        <w:t xml:space="preserve"> </w:t>
      </w:r>
      <w:r w:rsidR="00B3535D">
        <w:t xml:space="preserve">can be </w:t>
      </w:r>
      <w:r w:rsidR="00306D8A">
        <w:t xml:space="preserve">interpreted </w:t>
      </w:r>
      <w:r w:rsidR="00FC5CA2">
        <w:t>without issue</w:t>
      </w:r>
      <w:r w:rsidR="00ED1855">
        <w:t xml:space="preserve"> when looking at axes indivi</w:t>
      </w:r>
      <w:r w:rsidR="00FC204F">
        <w:t>dually</w:t>
      </w:r>
      <w:r w:rsidR="00525586">
        <w:t xml:space="preserve">. </w:t>
      </w:r>
      <w:r w:rsidR="00263FDF">
        <w:t xml:space="preserve">As the axes share a </w:t>
      </w:r>
      <w:r w:rsidR="00C103A7">
        <w:t>common scale, c</w:t>
      </w:r>
      <w:r w:rsidR="007F4D26">
        <w:t xml:space="preserve">oncentric circles </w:t>
      </w:r>
      <w:r w:rsidR="00D54844">
        <w:t>a</w:t>
      </w:r>
      <w:r w:rsidR="006D54FF">
        <w:t xml:space="preserve">ct as </w:t>
      </w:r>
      <w:r w:rsidR="002A1035">
        <w:t xml:space="preserve">gridlines </w:t>
      </w:r>
      <w:r w:rsidR="001C17BF">
        <w:t xml:space="preserve">which can </w:t>
      </w:r>
      <w:r w:rsidR="001B0E06">
        <w:t xml:space="preserve">aid </w:t>
      </w:r>
      <w:r w:rsidR="00367A2D">
        <w:t>in the comparison of</w:t>
      </w:r>
      <w:r w:rsidR="005F0FD7">
        <w:t xml:space="preserve"> </w:t>
      </w:r>
      <w:r w:rsidR="00045898">
        <w:t xml:space="preserve">values </w:t>
      </w:r>
      <w:r w:rsidR="007E6897">
        <w:t xml:space="preserve">on axes </w:t>
      </w:r>
      <w:r w:rsidR="00AD2482">
        <w:t xml:space="preserve">not positioned </w:t>
      </w:r>
      <w:r w:rsidR="002046EC">
        <w:t>next to each other</w:t>
      </w:r>
      <w:r w:rsidR="00A762AB">
        <w:t>.</w:t>
      </w:r>
    </w:p>
    <w:p w14:paraId="66F1BA1A" w14:textId="1C540D26" w:rsidR="00ED28A5" w:rsidRDefault="00554D7F" w:rsidP="007515C4">
      <w:pPr>
        <w:rPr>
          <w:color w:val="FF0000"/>
        </w:rPr>
      </w:pPr>
      <w:r>
        <w:lastRenderedPageBreak/>
        <w:t>However, c</w:t>
      </w:r>
      <w:r w:rsidR="005E6C74">
        <w:t xml:space="preserve">omparing </w:t>
      </w:r>
      <w:r w:rsidR="00025732">
        <w:t xml:space="preserve">results </w:t>
      </w:r>
      <w:r w:rsidR="00D4256A">
        <w:t>between</w:t>
      </w:r>
      <w:r w:rsidR="00025732">
        <w:t xml:space="preserve"> categories </w:t>
      </w:r>
      <w:r w:rsidR="00C142BC">
        <w:t xml:space="preserve">is </w:t>
      </w:r>
      <w:r w:rsidR="009E25A9">
        <w:t xml:space="preserve">still </w:t>
      </w:r>
      <w:r w:rsidR="00140505">
        <w:t>challenging</w:t>
      </w:r>
      <w:r w:rsidR="00C142BC">
        <w:t xml:space="preserve"> when </w:t>
      </w:r>
      <w:r w:rsidR="00903B79">
        <w:t xml:space="preserve">they are </w:t>
      </w:r>
      <w:r w:rsidR="0045192F">
        <w:t>visualised in a circular format</w:t>
      </w:r>
      <w:r w:rsidR="000A4C80">
        <w:t>, as is</w:t>
      </w:r>
      <w:r w:rsidR="00322DD8">
        <w:t xml:space="preserve"> the case</w:t>
      </w:r>
      <w:r w:rsidR="000A4C80">
        <w:t xml:space="preserve"> with a radar </w:t>
      </w:r>
      <w:r w:rsidR="00CC54B1">
        <w:t>chart</w:t>
      </w:r>
      <w:r w:rsidR="003C0CC3">
        <w:t>.</w:t>
      </w:r>
      <w:r w:rsidR="0098348B" w:rsidRPr="005663EB">
        <w:t xml:space="preserve"> </w:t>
      </w:r>
      <w:r w:rsidR="008E4BA9" w:rsidRPr="005663EB">
        <w:t>It is</w:t>
      </w:r>
      <w:r w:rsidR="004D181F" w:rsidRPr="005663EB">
        <w:t xml:space="preserve"> easier to compare </w:t>
      </w:r>
      <w:r w:rsidR="008E4BA9" w:rsidRPr="005663EB">
        <w:t>quantita</w:t>
      </w:r>
      <w:r w:rsidR="005663EB" w:rsidRPr="005663EB">
        <w:t>tive values if</w:t>
      </w:r>
      <w:r w:rsidR="004D181F" w:rsidRPr="005663EB">
        <w:t xml:space="preserve"> they are </w:t>
      </w:r>
      <w:r w:rsidR="005663EB" w:rsidRPr="005663EB">
        <w:t>displayed</w:t>
      </w:r>
      <w:r w:rsidR="004D181F" w:rsidRPr="005663EB">
        <w:t xml:space="preserve"> along a single vertical or horizontal axis</w:t>
      </w:r>
      <w:r w:rsidR="00506128">
        <w:rPr>
          <w:color w:val="FF0000"/>
        </w:rPr>
        <w:fldChar w:fldCharType="begin"/>
      </w:r>
      <w:r w:rsidR="00D80386">
        <w:rPr>
          <w:color w:val="FF0000"/>
        </w:rPr>
        <w:instrText xml:space="preserve"> ADDIN ZOTERO_ITEM CSL_CITATION {"citationID":"iM2eeCvi","properties":{"formattedCitation":"[3], [4]","plainCitation":"[3], [4]","noteIndex":0},"citationItems":[{"id":167,"uris":["http://zotero.org/users/5282879/items/IKGSZPRG"],"uri":["http://zotero.org/users/5282879/items/IKGSZPRG"],"itemData":{"id":167,"type":"webpage","abstract":"A classification of chart types based on their input data format.","title":"The Radar chart and its caveats","URL":"www.data-to-viz.com/caveat/spider.html","author":[{"family":"Healy","given":"Yan Holtz and Conor"}],"accessed":{"date-parts":[["2020",2,9]]}}},{"id":183,"uris":["http://zotero.org/users/5282879/items/FMRC8QLW"],"uri":["http://zotero.org/users/5282879/items/FMRC8QLW"],"itemData":{"id":183,"type":"article-journal","container-title":"DM Review","ISSN":"15212912","title":"Keep Radar Graphs Below the Radar - Far Below","volume":"15","author":[{"family":"Few","given":"Stephen"}],"issued":{"date-parts":[["2005",5]]}}}],"schema":"https://github.com/citation-style-language/schema/raw/master/csl-citation.json"} </w:instrText>
      </w:r>
      <w:r w:rsidR="00506128">
        <w:rPr>
          <w:color w:val="FF0000"/>
        </w:rPr>
        <w:fldChar w:fldCharType="separate"/>
      </w:r>
      <w:r w:rsidR="00D80386" w:rsidRPr="00D80386">
        <w:rPr>
          <w:rFonts w:ascii="Calibri" w:hAnsi="Calibri" w:cs="Calibri"/>
        </w:rPr>
        <w:t>[3], [4]</w:t>
      </w:r>
      <w:r w:rsidR="00506128">
        <w:rPr>
          <w:color w:val="FF0000"/>
        </w:rPr>
        <w:fldChar w:fldCharType="end"/>
      </w:r>
      <w:r w:rsidR="004D02B4">
        <w:t>.</w:t>
      </w:r>
      <w:r w:rsidR="004D181F" w:rsidRPr="004D181F">
        <w:rPr>
          <w:color w:val="FF0000"/>
        </w:rPr>
        <w:t xml:space="preserve"> </w:t>
      </w:r>
    </w:p>
    <w:p w14:paraId="02930179" w14:textId="6C0BC8A5" w:rsidR="00D51130" w:rsidRDefault="00B01DFC" w:rsidP="00D51130">
      <w:r>
        <w:t>R</w:t>
      </w:r>
      <w:r w:rsidR="00E46094">
        <w:t xml:space="preserve">andomly curved lines </w:t>
      </w:r>
      <w:r w:rsidR="00C917AC">
        <w:t>join</w:t>
      </w:r>
      <w:r>
        <w:t xml:space="preserve"> the</w:t>
      </w:r>
      <w:r w:rsidR="00E46094">
        <w:t xml:space="preserve"> </w:t>
      </w:r>
      <w:r w:rsidR="00C917AC">
        <w:t xml:space="preserve">individual </w:t>
      </w:r>
      <w:r w:rsidR="0062589E">
        <w:t>group</w:t>
      </w:r>
      <w:r w:rsidR="00350505">
        <w:t>'</w:t>
      </w:r>
      <w:r w:rsidR="0062589E">
        <w:t xml:space="preserve">s </w:t>
      </w:r>
      <w:r w:rsidR="00C917AC">
        <w:t>data points</w:t>
      </w:r>
      <w:r>
        <w:t xml:space="preserve"> to form the </w:t>
      </w:r>
      <w:r w:rsidR="00A24C6C">
        <w:t>three</w:t>
      </w:r>
      <w:r>
        <w:t xml:space="preserve"> individual shapes</w:t>
      </w:r>
      <w:r w:rsidR="00A2046E">
        <w:t>.</w:t>
      </w:r>
      <w:r w:rsidR="00DE7203">
        <w:t xml:space="preserve"> </w:t>
      </w:r>
      <w:r w:rsidR="00656952">
        <w:t xml:space="preserve">We may naturally </w:t>
      </w:r>
      <w:r w:rsidR="009F1693">
        <w:t>attribute</w:t>
      </w:r>
      <w:r w:rsidR="000B5873">
        <w:t xml:space="preserve"> </w:t>
      </w:r>
      <w:r w:rsidR="000E4A3C">
        <w:t>significance to</w:t>
      </w:r>
      <w:r>
        <w:t xml:space="preserve"> </w:t>
      </w:r>
      <w:r w:rsidR="005B36CA">
        <w:t>the size of the areas</w:t>
      </w:r>
      <w:r w:rsidR="00CE5081">
        <w:t xml:space="preserve"> </w:t>
      </w:r>
      <w:r w:rsidR="00424463">
        <w:t>they occupy</w:t>
      </w:r>
      <w:r w:rsidR="008C3E0F">
        <w:t>;</w:t>
      </w:r>
      <w:r w:rsidR="006E540A">
        <w:t xml:space="preserve"> </w:t>
      </w:r>
      <w:r w:rsidR="00430DDF">
        <w:t>however</w:t>
      </w:r>
      <w:r w:rsidR="008C3E0F">
        <w:t>,</w:t>
      </w:r>
      <w:r w:rsidR="00C73A30">
        <w:t xml:space="preserve"> they are of</w:t>
      </w:r>
      <w:r w:rsidR="007E6230">
        <w:t xml:space="preserve"> </w:t>
      </w:r>
      <w:r w:rsidR="00962BB0">
        <w:t xml:space="preserve">little </w:t>
      </w:r>
      <w:r w:rsidR="00323464">
        <w:t xml:space="preserve">value </w:t>
      </w:r>
      <w:r w:rsidR="00253A63">
        <w:t>when looking for</w:t>
      </w:r>
      <w:r w:rsidR="001F6517">
        <w:t xml:space="preserve"> </w:t>
      </w:r>
      <w:r w:rsidR="00323464">
        <w:t>further insight</w:t>
      </w:r>
      <w:r w:rsidR="00A21240">
        <w:t xml:space="preserve">, bar </w:t>
      </w:r>
      <w:r w:rsidR="00B77AD6">
        <w:t>identifying the outliers</w:t>
      </w:r>
      <w:r w:rsidR="00102738">
        <w:t xml:space="preserve">. </w:t>
      </w:r>
      <w:r w:rsidR="00D51130">
        <w:t>The shapes formed depend entirely</w:t>
      </w:r>
      <w:r w:rsidR="001A5959">
        <w:t xml:space="preserve"> on</w:t>
      </w:r>
      <w:r w:rsidR="00D51130">
        <w:t xml:space="preserve"> the</w:t>
      </w:r>
      <w:r w:rsidR="00082C4E">
        <w:t xml:space="preserve"> ordering of the</w:t>
      </w:r>
      <w:r w:rsidR="00D51130">
        <w:t xml:space="preserve"> given </w:t>
      </w:r>
      <w:r w:rsidR="00082C4E">
        <w:t>reasons</w:t>
      </w:r>
      <w:r w:rsidR="00D51130">
        <w:t xml:space="preserve"> around the circle. </w:t>
      </w:r>
      <w:r w:rsidR="002C0AC3">
        <w:t>Due to the arbitral ordering of the reasons,</w:t>
      </w:r>
      <w:r w:rsidR="008B23CE">
        <w:t xml:space="preserve"> </w:t>
      </w:r>
      <w:r w:rsidR="002C0AC3">
        <w:t>little</w:t>
      </w:r>
      <w:r w:rsidR="00D51130">
        <w:t xml:space="preserve"> value that can be attributed to the </w:t>
      </w:r>
      <w:r w:rsidR="00D2181F">
        <w:t>area</w:t>
      </w:r>
      <w:r w:rsidR="00A45C15">
        <w:t xml:space="preserve"> of the</w:t>
      </w:r>
      <w:r w:rsidR="00D51130">
        <w:t xml:space="preserve"> shape and even less when the joining lines are curved.</w:t>
      </w:r>
    </w:p>
    <w:p w14:paraId="59AB12A0" w14:textId="194FB771" w:rsidR="00E973A3" w:rsidRDefault="004C29A8" w:rsidP="007515C4">
      <w:r>
        <w:t>R</w:t>
      </w:r>
      <w:r w:rsidR="00C01BD4">
        <w:t>adar charts</w:t>
      </w:r>
      <w:r w:rsidR="00D67576">
        <w:t xml:space="preserve"> using</w:t>
      </w:r>
      <w:r w:rsidR="0009164E">
        <w:t xml:space="preserve"> straight</w:t>
      </w:r>
      <w:r w:rsidR="005D6797">
        <w:t xml:space="preserve"> connecting</w:t>
      </w:r>
      <w:r w:rsidR="0009164E">
        <w:t xml:space="preserve"> lines</w:t>
      </w:r>
      <w:r>
        <w:t xml:space="preserve"> create</w:t>
      </w:r>
      <w:r w:rsidR="00357B29">
        <w:t xml:space="preserve"> </w:t>
      </w:r>
      <w:r w:rsidR="00B91788">
        <w:t>polygon</w:t>
      </w:r>
      <w:r w:rsidR="00800BF0">
        <w:t xml:space="preserve"> shapes</w:t>
      </w:r>
      <w:r w:rsidR="00F07529">
        <w:t xml:space="preserve">, the areas of which </w:t>
      </w:r>
      <w:r w:rsidR="00323321">
        <w:t>are known to</w:t>
      </w:r>
      <w:r w:rsidR="00B024C9">
        <w:t xml:space="preserve"> </w:t>
      </w:r>
      <w:r w:rsidR="00E973A3" w:rsidRPr="00E973A3">
        <w:t xml:space="preserve">increase </w:t>
      </w:r>
      <w:r w:rsidR="002230E3">
        <w:t>quadratically</w:t>
      </w:r>
      <w:r w:rsidR="00E973A3" w:rsidRPr="00E973A3">
        <w:t xml:space="preserve"> rather than linearly</w:t>
      </w:r>
      <w:r w:rsidR="00D768F3">
        <w:fldChar w:fldCharType="begin"/>
      </w:r>
      <w:r w:rsidR="007C4370">
        <w:instrText xml:space="preserve"> ADDIN ZOTERO_ITEM CSL_CITATION {"citationID":"dl14Tk13","properties":{"formattedCitation":"[5]","plainCitation":"[5]","noteIndex":0},"citationItems":[{"id":169,"uris":["http://zotero.org/users/5282879/items/DA5MAFGF"],"uri":["http://zotero.org/users/5282879/items/DA5MAFGF"],"itemData":{"id":169,"type":"webpage","abstract":"This article presents a critique of radar charts, a chart type commonly used to display multivariate data, higlighting how they are poorly designed to effectively communicate information in the underlying data, and presents a number of more effective alternatives.","container-title":"Scott Logic","title":"A Critique of Radar Charts","URL":"https://blog.scottlogic.com/2011/09/23/a-critique-of-radar-charts.html","accessed":{"date-parts":[["2020",2,10]]}}}],"schema":"https://github.com/citation-style-language/schema/raw/master/csl-citation.json"} </w:instrText>
      </w:r>
      <w:r w:rsidR="00D768F3">
        <w:fldChar w:fldCharType="separate"/>
      </w:r>
      <w:r w:rsidR="007C4370" w:rsidRPr="007C4370">
        <w:rPr>
          <w:rFonts w:ascii="Calibri" w:hAnsi="Calibri" w:cs="Calibri"/>
        </w:rPr>
        <w:t>[5]</w:t>
      </w:r>
      <w:r w:rsidR="00D768F3">
        <w:fldChar w:fldCharType="end"/>
      </w:r>
      <w:r w:rsidR="004A2C13">
        <w:t>.</w:t>
      </w:r>
      <w:r w:rsidR="00F929A3">
        <w:t xml:space="preserve"> </w:t>
      </w:r>
      <w:r w:rsidR="00020F60">
        <w:t>As a result, s</w:t>
      </w:r>
      <w:r w:rsidR="007B65F5">
        <w:t xml:space="preserve">mall differences in data </w:t>
      </w:r>
      <w:r w:rsidR="003610CE">
        <w:t xml:space="preserve">become </w:t>
      </w:r>
      <w:r w:rsidR="007B65F5">
        <w:t>visually overstat</w:t>
      </w:r>
      <w:r w:rsidR="00042F98">
        <w:t>e</w:t>
      </w:r>
      <w:r w:rsidR="003610CE">
        <w:t>d</w:t>
      </w:r>
      <w:r w:rsidR="008D04C3">
        <w:t>,</w:t>
      </w:r>
      <w:r w:rsidR="007B65F5">
        <w:t xml:space="preserve"> </w:t>
      </w:r>
      <w:r w:rsidR="00DB3081">
        <w:t>leading to misinterpretation</w:t>
      </w:r>
      <w:r w:rsidR="002B330D">
        <w:t xml:space="preserve"> when instinctiv</w:t>
      </w:r>
      <w:r w:rsidR="00AE1F9F">
        <w:t>el</w:t>
      </w:r>
      <w:r w:rsidR="002B330D">
        <w:t>y</w:t>
      </w:r>
      <w:r w:rsidR="009167FD">
        <w:t xml:space="preserve"> </w:t>
      </w:r>
      <w:r w:rsidR="008D04C3">
        <w:t>using</w:t>
      </w:r>
      <w:r w:rsidR="00D925CE">
        <w:t xml:space="preserve"> the size</w:t>
      </w:r>
      <w:r w:rsidR="008452A7">
        <w:t xml:space="preserve"> of the shapes</w:t>
      </w:r>
      <w:r w:rsidR="008D04C3">
        <w:t xml:space="preserve"> as a measure of comparison</w:t>
      </w:r>
      <w:r w:rsidR="00AF453E">
        <w:t>.</w:t>
      </w:r>
      <w:r w:rsidR="00A60773">
        <w:t xml:space="preserve"> </w:t>
      </w:r>
    </w:p>
    <w:p w14:paraId="282952B5" w14:textId="77777777" w:rsidR="002D6D81" w:rsidRDefault="002D6D81" w:rsidP="002D6D81">
      <w:r>
        <w:t xml:space="preserve">As our eyes explore the chart and move to different regions, it becomes confusing as to where the lines joining data points originate. For example, on the entrepreneurial spirit/courage axis both the middle class and poor score identically. It is not immediately obvious which group the lines emerging on either side of the data points belong, and further confusion occurs where data point markers obscure where lines intersect. </w:t>
      </w:r>
    </w:p>
    <w:p w14:paraId="5EAD2220" w14:textId="3265B6A8" w:rsidR="005E38F4" w:rsidRPr="00837B27" w:rsidRDefault="005E38F4" w:rsidP="002F375E">
      <w:pPr>
        <w:pStyle w:val="Heading2"/>
        <w:rPr>
          <w:sz w:val="24"/>
          <w:szCs w:val="24"/>
        </w:rPr>
      </w:pPr>
      <w:bookmarkStart w:id="4" w:name="_Toc32532788"/>
      <w:r w:rsidRPr="00837B27">
        <w:rPr>
          <w:sz w:val="24"/>
          <w:szCs w:val="24"/>
        </w:rPr>
        <w:t>Graphics</w:t>
      </w:r>
      <w:bookmarkEnd w:id="4"/>
      <w:r w:rsidRPr="00837B27">
        <w:rPr>
          <w:sz w:val="24"/>
          <w:szCs w:val="24"/>
        </w:rPr>
        <w:t xml:space="preserve"> </w:t>
      </w:r>
    </w:p>
    <w:p w14:paraId="4EACC19A" w14:textId="7EACF5D1" w:rsidR="00CE5D4A" w:rsidRDefault="00A94DDB" w:rsidP="005E38F4">
      <w:r>
        <w:t xml:space="preserve">Overall, the poster </w:t>
      </w:r>
      <w:r w:rsidR="0098484C">
        <w:t>is engaging</w:t>
      </w:r>
      <w:r>
        <w:t xml:space="preserve"> and has a consistent, symmetrical design throughout. </w:t>
      </w:r>
      <w:r w:rsidR="00DC006F">
        <w:t>Unique i</w:t>
      </w:r>
      <w:r w:rsidR="00F9115B">
        <w:t xml:space="preserve">cons </w:t>
      </w:r>
      <w:r w:rsidR="00D22E17">
        <w:t>sit above</w:t>
      </w:r>
      <w:r w:rsidR="00FE1A13">
        <w:t xml:space="preserve"> the text </w:t>
      </w:r>
      <w:r w:rsidR="00BC3225">
        <w:t>labels for</w:t>
      </w:r>
      <w:r w:rsidR="007D5814">
        <w:t xml:space="preserve"> each axis</w:t>
      </w:r>
      <w:r w:rsidR="00BC3225">
        <w:t xml:space="preserve"> on the </w:t>
      </w:r>
      <w:r w:rsidR="00CC54B1">
        <w:t>chart</w:t>
      </w:r>
      <w:r w:rsidR="00705E6C">
        <w:t xml:space="preserve"> that help</w:t>
      </w:r>
      <w:r w:rsidR="00F046BC">
        <w:t>s</w:t>
      </w:r>
      <w:r w:rsidR="00705E6C">
        <w:t xml:space="preserve"> by association when creating a mental map of the image</w:t>
      </w:r>
      <w:r w:rsidR="00007A7B">
        <w:t>.</w:t>
      </w:r>
      <w:r w:rsidR="00E05B96">
        <w:t xml:space="preserve"> </w:t>
      </w:r>
      <w:r w:rsidR="0039739C">
        <w:t>Research suggest</w:t>
      </w:r>
      <w:r w:rsidR="00C25420">
        <w:t>s</w:t>
      </w:r>
      <w:r w:rsidR="0039739C">
        <w:t xml:space="preserve"> </w:t>
      </w:r>
      <w:r w:rsidR="00EC676C">
        <w:t xml:space="preserve">65% </w:t>
      </w:r>
      <w:r w:rsidR="00FD17EE">
        <w:t xml:space="preserve">of information is remembered </w:t>
      </w:r>
      <w:r w:rsidR="007F4BC0">
        <w:t xml:space="preserve">3 days later </w:t>
      </w:r>
      <w:r w:rsidR="00FD17EE">
        <w:t>w</w:t>
      </w:r>
      <w:r w:rsidR="005F62EF">
        <w:t>hen text</w:t>
      </w:r>
      <w:r w:rsidR="006F3295">
        <w:t xml:space="preserve"> is combined with</w:t>
      </w:r>
      <w:r w:rsidR="000A7F4B">
        <w:t xml:space="preserve"> a </w:t>
      </w:r>
      <w:r w:rsidR="00FD17EE">
        <w:t xml:space="preserve">relevant image, compared to </w:t>
      </w:r>
      <w:r w:rsidR="007634CE">
        <w:t>10% when text is presented alone</w:t>
      </w:r>
      <w:r w:rsidR="00C00475">
        <w:t xml:space="preserve"> </w:t>
      </w:r>
      <w:r w:rsidR="0062550F">
        <w:fldChar w:fldCharType="begin"/>
      </w:r>
      <w:r w:rsidR="001235E0">
        <w:instrText xml:space="preserve"> ADDIN ZOTERO_ITEM CSL_CITATION {"citationID":"wtBlN2lb","properties":{"formattedCitation":"[6]","plainCitation":"[6]","noteIndex":0},"citationItems":[{"id":181,"uris":["http://zotero.org/users/5282879/items/BD2FAJZA"],"uri":["http://zotero.org/users/5282879/items/BD2FAJZA"],"itemData":{"id":181,"type":"book","ISBN":"978-0-9797777-4-5","number-of-pages":"320","publisher":"Pear Press","title":"Brain Rules: 12 Principles for Surviving and Thriving at Work, Home, and School","author":[{"family":"Medina","given":"John"}],"issued":{"date-parts":[["2009"]]}}}],"schema":"https://github.com/citation-style-language/schema/raw/master/csl-citation.json"} </w:instrText>
      </w:r>
      <w:r w:rsidR="0062550F">
        <w:fldChar w:fldCharType="separate"/>
      </w:r>
      <w:r w:rsidR="001235E0" w:rsidRPr="001235E0">
        <w:rPr>
          <w:rFonts w:ascii="Calibri" w:hAnsi="Calibri" w:cs="Calibri"/>
        </w:rPr>
        <w:t>[6]</w:t>
      </w:r>
      <w:r w:rsidR="0062550F">
        <w:fldChar w:fldCharType="end"/>
      </w:r>
      <w:r w:rsidR="00C00475">
        <w:t>.</w:t>
      </w:r>
      <w:r w:rsidR="0042234B">
        <w:t xml:space="preserve"> </w:t>
      </w:r>
      <w:r w:rsidR="00F54967">
        <w:t xml:space="preserve">However, </w:t>
      </w:r>
      <w:r w:rsidR="00586CB0">
        <w:t xml:space="preserve">finding a single icon to represent </w:t>
      </w:r>
      <w:r w:rsidR="0027018E">
        <w:t xml:space="preserve">virtues that </w:t>
      </w:r>
      <w:r w:rsidR="00A35F0A">
        <w:t>are multi-faceted</w:t>
      </w:r>
      <w:r w:rsidR="00465EBF">
        <w:t xml:space="preserve"> </w:t>
      </w:r>
      <w:r w:rsidR="00ED7641">
        <w:t xml:space="preserve">results in the </w:t>
      </w:r>
      <w:r w:rsidR="003C46CE">
        <w:t>majority</w:t>
      </w:r>
      <w:r w:rsidR="008C2149">
        <w:t xml:space="preserve"> </w:t>
      </w:r>
      <w:r w:rsidR="003862E4">
        <w:t>appearing</w:t>
      </w:r>
      <w:r w:rsidR="00732669">
        <w:t xml:space="preserve"> </w:t>
      </w:r>
      <w:r w:rsidR="002546A1">
        <w:t>somewhat</w:t>
      </w:r>
      <w:r w:rsidR="00CB4F5F">
        <w:t xml:space="preserve"> </w:t>
      </w:r>
      <w:r w:rsidR="00172AD7">
        <w:t>ambiguous</w:t>
      </w:r>
      <w:r w:rsidR="00646219">
        <w:t>.</w:t>
      </w:r>
      <w:r w:rsidR="00145093">
        <w:t xml:space="preserve"> </w:t>
      </w:r>
    </w:p>
    <w:p w14:paraId="33030190" w14:textId="0FFCAEF8" w:rsidR="005E38F4" w:rsidRPr="00837B27" w:rsidRDefault="005E38F4" w:rsidP="002F375E">
      <w:pPr>
        <w:pStyle w:val="Heading2"/>
        <w:rPr>
          <w:sz w:val="24"/>
          <w:szCs w:val="24"/>
        </w:rPr>
      </w:pPr>
      <w:bookmarkStart w:id="5" w:name="_Toc32532789"/>
      <w:r w:rsidRPr="00837B27">
        <w:rPr>
          <w:sz w:val="24"/>
          <w:szCs w:val="24"/>
        </w:rPr>
        <w:t>Cognition</w:t>
      </w:r>
      <w:bookmarkEnd w:id="5"/>
      <w:r w:rsidRPr="00837B27">
        <w:rPr>
          <w:sz w:val="24"/>
          <w:szCs w:val="24"/>
        </w:rPr>
        <w:t xml:space="preserve"> </w:t>
      </w:r>
    </w:p>
    <w:p w14:paraId="1DEEAD71" w14:textId="7DA5D8E2" w:rsidR="00BE610A" w:rsidRDefault="00B20F7A" w:rsidP="005E38F4">
      <w:r>
        <w:t>H</w:t>
      </w:r>
      <w:r w:rsidR="00E32FA5">
        <w:t>igh</w:t>
      </w:r>
      <w:r w:rsidR="00720CFC">
        <w:t xml:space="preserve"> </w:t>
      </w:r>
      <w:r w:rsidR="00EA2AAE">
        <w:t>cognitive</w:t>
      </w:r>
      <w:r w:rsidR="008F16E0">
        <w:t xml:space="preserve"> </w:t>
      </w:r>
      <w:r w:rsidR="00720CFC">
        <w:t>demand</w:t>
      </w:r>
      <w:r w:rsidR="008F16E0">
        <w:t xml:space="preserve"> </w:t>
      </w:r>
      <w:r w:rsidR="00D331C2">
        <w:t xml:space="preserve">is placed </w:t>
      </w:r>
      <w:r w:rsidR="008F16E0">
        <w:t>on the viewer</w:t>
      </w:r>
      <w:r w:rsidR="00720CFC">
        <w:t xml:space="preserve"> </w:t>
      </w:r>
      <w:r w:rsidR="00772203">
        <w:t>when attempting to</w:t>
      </w:r>
      <w:r w:rsidR="005D248D">
        <w:t xml:space="preserve"> </w:t>
      </w:r>
      <w:r w:rsidR="00417A70">
        <w:t xml:space="preserve">interpret data </w:t>
      </w:r>
      <w:r w:rsidR="00602E2A">
        <w:t xml:space="preserve">for </w:t>
      </w:r>
      <w:r w:rsidR="00F65D61">
        <w:t>three</w:t>
      </w:r>
      <w:r w:rsidR="00602E2A">
        <w:t xml:space="preserve"> </w:t>
      </w:r>
      <w:r w:rsidR="00035DF2">
        <w:t>different groups</w:t>
      </w:r>
      <w:r w:rsidR="002B2659">
        <w:t xml:space="preserve"> overlaid onto</w:t>
      </w:r>
      <w:r w:rsidR="001E3BC9">
        <w:t xml:space="preserve"> </w:t>
      </w:r>
      <w:r w:rsidR="00F65D61">
        <w:t>one</w:t>
      </w:r>
      <w:r w:rsidR="001E3BC9">
        <w:t xml:space="preserve"> chart</w:t>
      </w:r>
      <w:r w:rsidR="00417A70">
        <w:t xml:space="preserve">. </w:t>
      </w:r>
      <w:r w:rsidR="0002734E">
        <w:t>Perc</w:t>
      </w:r>
      <w:r w:rsidR="001B3147">
        <w:t>eiving differences in</w:t>
      </w:r>
      <w:r w:rsidR="003811BA">
        <w:t xml:space="preserve"> values </w:t>
      </w:r>
      <w:r w:rsidR="00786DC8">
        <w:t>represented radially</w:t>
      </w:r>
      <w:r w:rsidR="008B4BFD">
        <w:t xml:space="preserve"> is</w:t>
      </w:r>
      <w:r w:rsidR="001B3147">
        <w:t xml:space="preserve"> </w:t>
      </w:r>
      <w:r w:rsidR="003D31D0">
        <w:t>challenging</w:t>
      </w:r>
      <w:r w:rsidR="001961E9">
        <w:t xml:space="preserve">, and </w:t>
      </w:r>
      <w:r w:rsidR="008D3D52">
        <w:t xml:space="preserve">the </w:t>
      </w:r>
      <w:r w:rsidR="00F10981">
        <w:t xml:space="preserve">use of </w:t>
      </w:r>
      <w:r w:rsidR="008D3D52">
        <w:t>curved lines and concentric cir</w:t>
      </w:r>
      <w:r w:rsidR="00117337">
        <w:t>cles</w:t>
      </w:r>
      <w:r w:rsidR="007E009A">
        <w:t xml:space="preserve"> </w:t>
      </w:r>
      <w:r w:rsidR="000E591F">
        <w:t xml:space="preserve">visually </w:t>
      </w:r>
      <w:r w:rsidR="007E009A">
        <w:t xml:space="preserve">complicate </w:t>
      </w:r>
      <w:r w:rsidR="0033389B">
        <w:t>the</w:t>
      </w:r>
      <w:r w:rsidR="00906EE0">
        <w:t xml:space="preserve"> chart</w:t>
      </w:r>
      <w:r w:rsidR="00E47186">
        <w:t>,</w:t>
      </w:r>
      <w:r w:rsidR="0094783D">
        <w:t xml:space="preserve"> </w:t>
      </w:r>
      <w:r w:rsidR="00A80F6C">
        <w:t xml:space="preserve">making it </w:t>
      </w:r>
      <w:r w:rsidR="00E15C8A">
        <w:t>hard</w:t>
      </w:r>
      <w:r w:rsidR="00A80F6C">
        <w:t xml:space="preserve"> to</w:t>
      </w:r>
      <w:r w:rsidR="00A923AA">
        <w:t xml:space="preserve"> fo</w:t>
      </w:r>
      <w:r w:rsidR="008C0D58">
        <w:t>cus on</w:t>
      </w:r>
      <w:r w:rsidR="001427DF">
        <w:t xml:space="preserve"> </w:t>
      </w:r>
      <w:r w:rsidR="007068D6">
        <w:t>individual</w:t>
      </w:r>
      <w:r w:rsidR="001427DF">
        <w:t xml:space="preserve"> </w:t>
      </w:r>
      <w:r w:rsidR="00E12CA2">
        <w:t>group</w:t>
      </w:r>
      <w:r w:rsidR="00612809">
        <w:t xml:space="preserve"> data</w:t>
      </w:r>
      <w:r w:rsidR="009345FB">
        <w:t xml:space="preserve"> without be</w:t>
      </w:r>
      <w:r w:rsidR="00E47186">
        <w:t xml:space="preserve">coming </w:t>
      </w:r>
      <w:r w:rsidR="00287298">
        <w:t>visually</w:t>
      </w:r>
      <w:r w:rsidR="009345FB">
        <w:t xml:space="preserve"> d</w:t>
      </w:r>
      <w:r w:rsidR="00E15C8A">
        <w:t>isorientated</w:t>
      </w:r>
      <w:r w:rsidR="00CF1589">
        <w:t>.</w:t>
      </w:r>
      <w:r w:rsidR="00631E14">
        <w:t xml:space="preserve"> </w:t>
      </w:r>
      <w:r w:rsidR="004767BC">
        <w:t>It is also not obvious i</w:t>
      </w:r>
      <w:r w:rsidR="005D4FAB">
        <w:t>f</w:t>
      </w:r>
      <w:r w:rsidR="004767BC">
        <w:t xml:space="preserve"> the numbers on display are percentages</w:t>
      </w:r>
      <w:r w:rsidR="006D1D72">
        <w:t xml:space="preserve"> or </w:t>
      </w:r>
      <w:r w:rsidR="001D4B00">
        <w:t>mere</w:t>
      </w:r>
      <w:r w:rsidR="006D1D72">
        <w:t xml:space="preserve">ly a </w:t>
      </w:r>
      <w:r w:rsidR="002A2F49">
        <w:t>count of the responses given</w:t>
      </w:r>
      <w:r w:rsidR="00EB6E8A">
        <w:t>.</w:t>
      </w:r>
      <w:r w:rsidR="00870496">
        <w:t xml:space="preserve"> </w:t>
      </w:r>
    </w:p>
    <w:p w14:paraId="155FC649" w14:textId="5F067BC5" w:rsidR="005E38F4" w:rsidRPr="00837B27" w:rsidRDefault="005E38F4" w:rsidP="002F375E">
      <w:pPr>
        <w:pStyle w:val="Heading2"/>
        <w:rPr>
          <w:sz w:val="24"/>
          <w:szCs w:val="24"/>
        </w:rPr>
      </w:pPr>
      <w:bookmarkStart w:id="6" w:name="_Toc32532790"/>
      <w:r w:rsidRPr="00837B27">
        <w:rPr>
          <w:sz w:val="24"/>
          <w:szCs w:val="24"/>
        </w:rPr>
        <w:t>Improvements</w:t>
      </w:r>
      <w:bookmarkEnd w:id="6"/>
    </w:p>
    <w:p w14:paraId="68BEF310" w14:textId="6152DB1D" w:rsidR="00CF5315" w:rsidRDefault="00CA6554" w:rsidP="005E38F4">
      <w:r>
        <w:t xml:space="preserve">Switching from a radar chart to a </w:t>
      </w:r>
      <w:r w:rsidR="005913DA">
        <w:t xml:space="preserve">clustered bar chart </w:t>
      </w:r>
      <w:r w:rsidR="00203D0C">
        <w:t>could help</w:t>
      </w:r>
      <w:r w:rsidR="00C758C3">
        <w:t xml:space="preserve"> to improve the infographic</w:t>
      </w:r>
      <w:r w:rsidR="008B074E">
        <w:t>, a</w:t>
      </w:r>
      <w:r w:rsidR="009816E4">
        <w:t xml:space="preserve"> version of which is </w:t>
      </w:r>
      <w:r w:rsidR="0013468F">
        <w:t xml:space="preserve">shown </w:t>
      </w:r>
      <w:r w:rsidR="009816E4">
        <w:t xml:space="preserve">below. </w:t>
      </w:r>
      <w:r w:rsidR="005C2EAE">
        <w:t>Removing gridlines</w:t>
      </w:r>
      <w:r w:rsidR="00456A66">
        <w:t xml:space="preserve"> and icons </w:t>
      </w:r>
      <w:r w:rsidR="004F64B6">
        <w:t xml:space="preserve">reduces </w:t>
      </w:r>
      <w:r w:rsidR="00387371">
        <w:t>visual clutter</w:t>
      </w:r>
      <w:r w:rsidR="003D6FFF">
        <w:t>.</w:t>
      </w:r>
      <w:r w:rsidR="00AE4083">
        <w:t xml:space="preserve"> </w:t>
      </w:r>
      <w:r w:rsidR="003D6FFF">
        <w:t>G</w:t>
      </w:r>
      <w:r w:rsidR="00103541">
        <w:t xml:space="preserve">roup </w:t>
      </w:r>
      <w:r w:rsidR="00410EF0">
        <w:t>data</w:t>
      </w:r>
      <w:r w:rsidR="00103541">
        <w:t xml:space="preserve"> </w:t>
      </w:r>
      <w:r w:rsidR="00696553">
        <w:t>no</w:t>
      </w:r>
      <w:r w:rsidR="005E5CFB">
        <w:t xml:space="preserve"> longer</w:t>
      </w:r>
      <w:r w:rsidR="00696553">
        <w:t xml:space="preserve"> </w:t>
      </w:r>
      <w:r w:rsidR="00B3583D">
        <w:t>overlaps</w:t>
      </w:r>
      <w:r w:rsidR="00F73672">
        <w:t xml:space="preserve"> and obstructs</w:t>
      </w:r>
      <w:r w:rsidR="00547C6D">
        <w:t xml:space="preserve"> other data</w:t>
      </w:r>
      <w:r w:rsidR="005612A0">
        <w:t xml:space="preserve">. Removing the </w:t>
      </w:r>
      <w:r w:rsidR="0060280B">
        <w:t>middle-class</w:t>
      </w:r>
      <w:r w:rsidR="005612A0">
        <w:t xml:space="preserve"> group altogether</w:t>
      </w:r>
      <w:r w:rsidR="00AB15F1">
        <w:t xml:space="preserve"> </w:t>
      </w:r>
      <w:r w:rsidR="000D7F6B">
        <w:t xml:space="preserve">reduces </w:t>
      </w:r>
      <w:r w:rsidR="002F6F5A">
        <w:t xml:space="preserve">cognitive load and </w:t>
      </w:r>
      <w:r w:rsidR="00C94EE9">
        <w:t xml:space="preserve">ordering </w:t>
      </w:r>
      <w:r w:rsidR="00881F93">
        <w:t>one of the group</w:t>
      </w:r>
      <w:r w:rsidR="00CA4E82">
        <w:t>'</w:t>
      </w:r>
      <w:r w:rsidR="00881F93">
        <w:t>s response</w:t>
      </w:r>
      <w:r w:rsidR="00CB6205">
        <w:t xml:space="preserve"> numbers</w:t>
      </w:r>
      <w:r w:rsidR="00881F93">
        <w:t xml:space="preserve"> from low </w:t>
      </w:r>
      <w:r w:rsidR="00CB6205">
        <w:t>to high</w:t>
      </w:r>
      <w:r w:rsidR="00FA5E4D">
        <w:t xml:space="preserve"> improves perception</w:t>
      </w:r>
      <w:r w:rsidR="008133FA">
        <w:t>.</w:t>
      </w:r>
    </w:p>
    <w:p w14:paraId="2B3BB3CA" w14:textId="2C6D0C86" w:rsidR="008808EE" w:rsidRDefault="008808EE" w:rsidP="00C81D90"/>
    <w:p w14:paraId="6E8636BC" w14:textId="2F21BB2A" w:rsidR="008808EE" w:rsidRDefault="000E0313" w:rsidP="00C81D90">
      <w:r>
        <w:rPr>
          <w:noProof/>
        </w:rPr>
        <w:lastRenderedPageBreak/>
        <w:drawing>
          <wp:inline distT="0" distB="0" distL="0" distR="0" wp14:anchorId="3C160890" wp14:editId="138A7ED2">
            <wp:extent cx="5854700" cy="7854950"/>
            <wp:effectExtent l="0" t="0" r="12700" b="12700"/>
            <wp:docPr id="1" name="Chart 1">
              <a:extLst xmlns:a="http://schemas.openxmlformats.org/drawingml/2006/main">
                <a:ext uri="{FF2B5EF4-FFF2-40B4-BE49-F238E27FC236}">
                  <a16:creationId xmlns:a16="http://schemas.microsoft.com/office/drawing/2014/main" id="{2A73B7D1-7BE3-49EC-83E5-90E4CAF727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bookmarkStart w:id="7" w:name="_GoBack"/>
      <w:bookmarkEnd w:id="7"/>
    </w:p>
    <w:p w14:paraId="3BE70D51" w14:textId="29F6A269" w:rsidR="008808EE" w:rsidRDefault="008808EE" w:rsidP="00C81D90"/>
    <w:p w14:paraId="75C162A5" w14:textId="16F23F3E" w:rsidR="008808EE" w:rsidRDefault="008808EE" w:rsidP="00C81D90"/>
    <w:p w14:paraId="6670E531" w14:textId="1415876F" w:rsidR="008808EE" w:rsidRDefault="008808EE" w:rsidP="00C81D90"/>
    <w:p w14:paraId="18F95FC1" w14:textId="03080483" w:rsidR="008808EE" w:rsidRPr="00040AD8" w:rsidRDefault="00040AD8" w:rsidP="00C81D90">
      <w:pPr>
        <w:rPr>
          <w:u w:val="single"/>
        </w:rPr>
      </w:pPr>
      <w:r w:rsidRPr="00040AD8">
        <w:rPr>
          <w:u w:val="single"/>
        </w:rPr>
        <w:lastRenderedPageBreak/>
        <w:t>References</w:t>
      </w:r>
    </w:p>
    <w:p w14:paraId="1C4DFFC5" w14:textId="77777777" w:rsidR="00C6087A" w:rsidRPr="00C6087A" w:rsidRDefault="00A20278" w:rsidP="00C6087A">
      <w:pPr>
        <w:pStyle w:val="Bibliography"/>
        <w:rPr>
          <w:rFonts w:ascii="Calibri" w:hAnsi="Calibri" w:cs="Calibri"/>
        </w:rPr>
      </w:pPr>
      <w:r>
        <w:fldChar w:fldCharType="begin"/>
      </w:r>
      <w:r w:rsidR="0071516A">
        <w:instrText xml:space="preserve"> ADDIN ZOTERO_BIBL {"uncited":[],"omitted":[],"custom":[]} CSL_BIBLIOGRAPHY </w:instrText>
      </w:r>
      <w:r>
        <w:fldChar w:fldCharType="separate"/>
      </w:r>
      <w:r w:rsidR="00C6087A" w:rsidRPr="00C6087A">
        <w:rPr>
          <w:rFonts w:ascii="Calibri" w:hAnsi="Calibri" w:cs="Calibri"/>
        </w:rPr>
        <w:t>[1]</w:t>
      </w:r>
      <w:r w:rsidR="00C6087A" w:rsidRPr="00C6087A">
        <w:rPr>
          <w:rFonts w:ascii="Calibri" w:hAnsi="Calibri" w:cs="Calibri"/>
        </w:rPr>
        <w:tab/>
        <w:t xml:space="preserve">C. Ware, </w:t>
      </w:r>
      <w:r w:rsidR="00C6087A" w:rsidRPr="00C6087A">
        <w:rPr>
          <w:rFonts w:ascii="Calibri" w:hAnsi="Calibri" w:cs="Calibri"/>
          <w:i/>
          <w:iCs/>
        </w:rPr>
        <w:t>Information visualization : perception for design</w:t>
      </w:r>
      <w:r w:rsidR="00C6087A" w:rsidRPr="00C6087A">
        <w:rPr>
          <w:rFonts w:ascii="Calibri" w:hAnsi="Calibri" w:cs="Calibri"/>
        </w:rPr>
        <w:t>, Third edition. Morgan Kaufmann.</w:t>
      </w:r>
    </w:p>
    <w:p w14:paraId="7759F2AB" w14:textId="77777777" w:rsidR="00C6087A" w:rsidRPr="00C6087A" w:rsidRDefault="00C6087A" w:rsidP="00C6087A">
      <w:pPr>
        <w:pStyle w:val="Bibliography"/>
        <w:rPr>
          <w:rFonts w:ascii="Calibri" w:hAnsi="Calibri" w:cs="Calibri"/>
        </w:rPr>
      </w:pPr>
      <w:r w:rsidRPr="00C6087A">
        <w:rPr>
          <w:rFonts w:ascii="Calibri" w:hAnsi="Calibri" w:cs="Calibri"/>
        </w:rPr>
        <w:t>[2]</w:t>
      </w:r>
      <w:r w:rsidRPr="00C6087A">
        <w:rPr>
          <w:rFonts w:ascii="Calibri" w:hAnsi="Calibri" w:cs="Calibri"/>
        </w:rPr>
        <w:tab/>
        <w:t xml:space="preserve">D. Fischer and M. Meyer, </w:t>
      </w:r>
      <w:r w:rsidRPr="00C6087A">
        <w:rPr>
          <w:rFonts w:ascii="Calibri" w:hAnsi="Calibri" w:cs="Calibri"/>
          <w:i/>
          <w:iCs/>
        </w:rPr>
        <w:t>Making Data Visual</w:t>
      </w:r>
      <w:r w:rsidRPr="00C6087A">
        <w:rPr>
          <w:rFonts w:ascii="Calibri" w:hAnsi="Calibri" w:cs="Calibri"/>
        </w:rPr>
        <w:t>. O’Reilly, 2016.</w:t>
      </w:r>
    </w:p>
    <w:p w14:paraId="50BF7C9C" w14:textId="77777777" w:rsidR="00C6087A" w:rsidRPr="00C6087A" w:rsidRDefault="00C6087A" w:rsidP="00C6087A">
      <w:pPr>
        <w:pStyle w:val="Bibliography"/>
        <w:rPr>
          <w:rFonts w:ascii="Calibri" w:hAnsi="Calibri" w:cs="Calibri"/>
        </w:rPr>
      </w:pPr>
      <w:r w:rsidRPr="00C6087A">
        <w:rPr>
          <w:rFonts w:ascii="Calibri" w:hAnsi="Calibri" w:cs="Calibri"/>
        </w:rPr>
        <w:t>[3]</w:t>
      </w:r>
      <w:r w:rsidRPr="00C6087A">
        <w:rPr>
          <w:rFonts w:ascii="Calibri" w:hAnsi="Calibri" w:cs="Calibri"/>
        </w:rPr>
        <w:tab/>
        <w:t>Y. H. and C. Healy, ‘The Radar chart and its caveats’. [Online]. Available: www.data-to-viz.com/caveat/spider.html. [Accessed: 09-Feb-2020].</w:t>
      </w:r>
    </w:p>
    <w:p w14:paraId="5D1C5B7D" w14:textId="77777777" w:rsidR="00C6087A" w:rsidRPr="00C6087A" w:rsidRDefault="00C6087A" w:rsidP="00C6087A">
      <w:pPr>
        <w:pStyle w:val="Bibliography"/>
        <w:rPr>
          <w:rFonts w:ascii="Calibri" w:hAnsi="Calibri" w:cs="Calibri"/>
        </w:rPr>
      </w:pPr>
      <w:r w:rsidRPr="00C6087A">
        <w:rPr>
          <w:rFonts w:ascii="Calibri" w:hAnsi="Calibri" w:cs="Calibri"/>
        </w:rPr>
        <w:t>[4]</w:t>
      </w:r>
      <w:r w:rsidRPr="00C6087A">
        <w:rPr>
          <w:rFonts w:ascii="Calibri" w:hAnsi="Calibri" w:cs="Calibri"/>
        </w:rPr>
        <w:tab/>
        <w:t xml:space="preserve">S. Few, ‘Keep Radar Graphs Below the Radar - Far Below’, </w:t>
      </w:r>
      <w:r w:rsidRPr="00C6087A">
        <w:rPr>
          <w:rFonts w:ascii="Calibri" w:hAnsi="Calibri" w:cs="Calibri"/>
          <w:i/>
          <w:iCs/>
        </w:rPr>
        <w:t>DM Rev.</w:t>
      </w:r>
      <w:r w:rsidRPr="00C6087A">
        <w:rPr>
          <w:rFonts w:ascii="Calibri" w:hAnsi="Calibri" w:cs="Calibri"/>
        </w:rPr>
        <w:t>, vol. 15, May 2005.</w:t>
      </w:r>
    </w:p>
    <w:p w14:paraId="23EEBD0D" w14:textId="77777777" w:rsidR="00C6087A" w:rsidRPr="00C6087A" w:rsidRDefault="00C6087A" w:rsidP="00C6087A">
      <w:pPr>
        <w:pStyle w:val="Bibliography"/>
        <w:rPr>
          <w:rFonts w:ascii="Calibri" w:hAnsi="Calibri" w:cs="Calibri"/>
        </w:rPr>
      </w:pPr>
      <w:r w:rsidRPr="00C6087A">
        <w:rPr>
          <w:rFonts w:ascii="Calibri" w:hAnsi="Calibri" w:cs="Calibri"/>
        </w:rPr>
        <w:t>[5]</w:t>
      </w:r>
      <w:r w:rsidRPr="00C6087A">
        <w:rPr>
          <w:rFonts w:ascii="Calibri" w:hAnsi="Calibri" w:cs="Calibri"/>
        </w:rPr>
        <w:tab/>
        <w:t xml:space="preserve">‘A Critique of Radar Charts’, </w:t>
      </w:r>
      <w:r w:rsidRPr="00C6087A">
        <w:rPr>
          <w:rFonts w:ascii="Calibri" w:hAnsi="Calibri" w:cs="Calibri"/>
          <w:i/>
          <w:iCs/>
        </w:rPr>
        <w:t>Scott Logic</w:t>
      </w:r>
      <w:r w:rsidRPr="00C6087A">
        <w:rPr>
          <w:rFonts w:ascii="Calibri" w:hAnsi="Calibri" w:cs="Calibri"/>
        </w:rPr>
        <w:t>. [Online]. Available: https://blog.scottlogic.com/2011/09/23/a-critique-of-radar-charts.html. [Accessed: 10-Feb-2020].</w:t>
      </w:r>
    </w:p>
    <w:p w14:paraId="18D7721E" w14:textId="77777777" w:rsidR="00C6087A" w:rsidRPr="00C6087A" w:rsidRDefault="00C6087A" w:rsidP="00C6087A">
      <w:pPr>
        <w:pStyle w:val="Bibliography"/>
        <w:rPr>
          <w:rFonts w:ascii="Calibri" w:hAnsi="Calibri" w:cs="Calibri"/>
        </w:rPr>
      </w:pPr>
      <w:r w:rsidRPr="00C6087A">
        <w:rPr>
          <w:rFonts w:ascii="Calibri" w:hAnsi="Calibri" w:cs="Calibri"/>
        </w:rPr>
        <w:t>[6]</w:t>
      </w:r>
      <w:r w:rsidRPr="00C6087A">
        <w:rPr>
          <w:rFonts w:ascii="Calibri" w:hAnsi="Calibri" w:cs="Calibri"/>
        </w:rPr>
        <w:tab/>
        <w:t xml:space="preserve">J. Medina, </w:t>
      </w:r>
      <w:r w:rsidRPr="00C6087A">
        <w:rPr>
          <w:rFonts w:ascii="Calibri" w:hAnsi="Calibri" w:cs="Calibri"/>
          <w:i/>
          <w:iCs/>
        </w:rPr>
        <w:t>Brain Rules: 12 Principles for Surviving and Thriving at Work, Home, and School</w:t>
      </w:r>
      <w:r w:rsidRPr="00C6087A">
        <w:rPr>
          <w:rFonts w:ascii="Calibri" w:hAnsi="Calibri" w:cs="Calibri"/>
        </w:rPr>
        <w:t>. Pear Press, 2009.</w:t>
      </w:r>
    </w:p>
    <w:p w14:paraId="40321C5D" w14:textId="1E9423F8" w:rsidR="008808EE" w:rsidRDefault="00A20278" w:rsidP="00C81D90">
      <w:r>
        <w:fldChar w:fldCharType="end"/>
      </w:r>
    </w:p>
    <w:sectPr w:rsidR="008808EE" w:rsidSect="00B16F9E">
      <w:pgSz w:w="11906" w:h="16838"/>
      <w:pgMar w:top="1440" w:right="1440" w:bottom="1440" w:left="1440" w:header="708" w:footer="708" w:gutter="0"/>
      <w:pgBorders w:display="firstPage" w:offsetFrom="page">
        <w:top w:val="single" w:sz="2" w:space="15" w:color="auto"/>
        <w:left w:val="single" w:sz="2" w:space="15" w:color="auto"/>
        <w:bottom w:val="single" w:sz="2" w:space="15" w:color="auto"/>
        <w:right w:val="single" w:sz="2" w:space="15"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23EC55" w14:textId="77777777" w:rsidR="007F6E4E" w:rsidRDefault="007F6E4E" w:rsidP="00DF3ED7">
      <w:pPr>
        <w:spacing w:after="0" w:line="240" w:lineRule="auto"/>
      </w:pPr>
      <w:r>
        <w:separator/>
      </w:r>
    </w:p>
  </w:endnote>
  <w:endnote w:type="continuationSeparator" w:id="0">
    <w:p w14:paraId="7C61806A" w14:textId="77777777" w:rsidR="007F6E4E" w:rsidRDefault="007F6E4E" w:rsidP="00DF3E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EE64B1" w14:textId="77777777" w:rsidR="007F6E4E" w:rsidRDefault="007F6E4E" w:rsidP="00DF3ED7">
      <w:pPr>
        <w:spacing w:after="0" w:line="240" w:lineRule="auto"/>
      </w:pPr>
      <w:r>
        <w:separator/>
      </w:r>
    </w:p>
  </w:footnote>
  <w:footnote w:type="continuationSeparator" w:id="0">
    <w:p w14:paraId="1D0FDC3C" w14:textId="77777777" w:rsidR="007F6E4E" w:rsidRDefault="007F6E4E" w:rsidP="00DF3E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6D5C0E"/>
    <w:multiLevelType w:val="hybridMultilevel"/>
    <w:tmpl w:val="27788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B7187"/>
    <w:multiLevelType w:val="multilevel"/>
    <w:tmpl w:val="14148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6712BC8"/>
    <w:multiLevelType w:val="multilevel"/>
    <w:tmpl w:val="8EAA7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7D12A70"/>
    <w:multiLevelType w:val="multilevel"/>
    <w:tmpl w:val="A2A88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7263E1"/>
    <w:multiLevelType w:val="multilevel"/>
    <w:tmpl w:val="0804C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3MrcwMjezMDcxMzBW0lEKTi0uzszPAykwMqoFAJhcgPotAAAA"/>
  </w:docVars>
  <w:rsids>
    <w:rsidRoot w:val="00C81D90"/>
    <w:rsid w:val="00001DFC"/>
    <w:rsid w:val="00002437"/>
    <w:rsid w:val="00002C10"/>
    <w:rsid w:val="0000604F"/>
    <w:rsid w:val="00007A7B"/>
    <w:rsid w:val="00007E86"/>
    <w:rsid w:val="00013A3B"/>
    <w:rsid w:val="00014F07"/>
    <w:rsid w:val="00015C69"/>
    <w:rsid w:val="00016F17"/>
    <w:rsid w:val="00020F60"/>
    <w:rsid w:val="00024A13"/>
    <w:rsid w:val="00025732"/>
    <w:rsid w:val="0002611B"/>
    <w:rsid w:val="0002734E"/>
    <w:rsid w:val="0003139A"/>
    <w:rsid w:val="00035DF2"/>
    <w:rsid w:val="000365E1"/>
    <w:rsid w:val="000370E3"/>
    <w:rsid w:val="00040AD8"/>
    <w:rsid w:val="00042D7A"/>
    <w:rsid w:val="00042F98"/>
    <w:rsid w:val="0004498B"/>
    <w:rsid w:val="00044F85"/>
    <w:rsid w:val="00045898"/>
    <w:rsid w:val="00052733"/>
    <w:rsid w:val="00053B6E"/>
    <w:rsid w:val="00064766"/>
    <w:rsid w:val="00064F55"/>
    <w:rsid w:val="000706D6"/>
    <w:rsid w:val="0007156A"/>
    <w:rsid w:val="00074BAB"/>
    <w:rsid w:val="00081051"/>
    <w:rsid w:val="000820C8"/>
    <w:rsid w:val="00082C4E"/>
    <w:rsid w:val="00083365"/>
    <w:rsid w:val="0008415E"/>
    <w:rsid w:val="00086569"/>
    <w:rsid w:val="00086DBB"/>
    <w:rsid w:val="000909E7"/>
    <w:rsid w:val="0009164E"/>
    <w:rsid w:val="00095E8A"/>
    <w:rsid w:val="00097EBC"/>
    <w:rsid w:val="000A2EB1"/>
    <w:rsid w:val="000A2F21"/>
    <w:rsid w:val="000A4C80"/>
    <w:rsid w:val="000A7A70"/>
    <w:rsid w:val="000A7F4B"/>
    <w:rsid w:val="000B0185"/>
    <w:rsid w:val="000B19AE"/>
    <w:rsid w:val="000B2F1C"/>
    <w:rsid w:val="000B3343"/>
    <w:rsid w:val="000B5873"/>
    <w:rsid w:val="000B6362"/>
    <w:rsid w:val="000D2426"/>
    <w:rsid w:val="000D61C5"/>
    <w:rsid w:val="000D70A9"/>
    <w:rsid w:val="000D7F6B"/>
    <w:rsid w:val="000E0313"/>
    <w:rsid w:val="000E461B"/>
    <w:rsid w:val="000E4725"/>
    <w:rsid w:val="000E4A3C"/>
    <w:rsid w:val="000E591F"/>
    <w:rsid w:val="000F0F6F"/>
    <w:rsid w:val="000F2632"/>
    <w:rsid w:val="000F798E"/>
    <w:rsid w:val="00102738"/>
    <w:rsid w:val="00103541"/>
    <w:rsid w:val="00111549"/>
    <w:rsid w:val="00111F32"/>
    <w:rsid w:val="00113617"/>
    <w:rsid w:val="00117337"/>
    <w:rsid w:val="0011745D"/>
    <w:rsid w:val="001235E0"/>
    <w:rsid w:val="0012360D"/>
    <w:rsid w:val="00124B7C"/>
    <w:rsid w:val="0012513A"/>
    <w:rsid w:val="00126AFB"/>
    <w:rsid w:val="00131E9E"/>
    <w:rsid w:val="00133EEE"/>
    <w:rsid w:val="0013468F"/>
    <w:rsid w:val="00137808"/>
    <w:rsid w:val="00140505"/>
    <w:rsid w:val="0014215B"/>
    <w:rsid w:val="001427DF"/>
    <w:rsid w:val="0014291E"/>
    <w:rsid w:val="00144956"/>
    <w:rsid w:val="00145093"/>
    <w:rsid w:val="0015168D"/>
    <w:rsid w:val="001518DC"/>
    <w:rsid w:val="00151E3A"/>
    <w:rsid w:val="0015214D"/>
    <w:rsid w:val="001524BF"/>
    <w:rsid w:val="00154E32"/>
    <w:rsid w:val="001567A3"/>
    <w:rsid w:val="001621B8"/>
    <w:rsid w:val="00163B72"/>
    <w:rsid w:val="00172AD7"/>
    <w:rsid w:val="001763C9"/>
    <w:rsid w:val="00176407"/>
    <w:rsid w:val="00177DF1"/>
    <w:rsid w:val="00180FE9"/>
    <w:rsid w:val="0018103B"/>
    <w:rsid w:val="00190BDE"/>
    <w:rsid w:val="00192F87"/>
    <w:rsid w:val="001961E9"/>
    <w:rsid w:val="001A171D"/>
    <w:rsid w:val="001A17C6"/>
    <w:rsid w:val="001A182C"/>
    <w:rsid w:val="001A5905"/>
    <w:rsid w:val="001A5959"/>
    <w:rsid w:val="001B0E06"/>
    <w:rsid w:val="001B3147"/>
    <w:rsid w:val="001B5C6F"/>
    <w:rsid w:val="001C17BF"/>
    <w:rsid w:val="001C24BA"/>
    <w:rsid w:val="001C5FA0"/>
    <w:rsid w:val="001C6380"/>
    <w:rsid w:val="001D2502"/>
    <w:rsid w:val="001D2B06"/>
    <w:rsid w:val="001D4B00"/>
    <w:rsid w:val="001E3BC9"/>
    <w:rsid w:val="001E48EC"/>
    <w:rsid w:val="001E4C49"/>
    <w:rsid w:val="001F533B"/>
    <w:rsid w:val="001F6517"/>
    <w:rsid w:val="00201B7A"/>
    <w:rsid w:val="00202504"/>
    <w:rsid w:val="0020254B"/>
    <w:rsid w:val="00203D0C"/>
    <w:rsid w:val="002046EC"/>
    <w:rsid w:val="00204F82"/>
    <w:rsid w:val="002115EC"/>
    <w:rsid w:val="002120B1"/>
    <w:rsid w:val="002211DA"/>
    <w:rsid w:val="00222A4E"/>
    <w:rsid w:val="002230E3"/>
    <w:rsid w:val="00231D51"/>
    <w:rsid w:val="002325A8"/>
    <w:rsid w:val="0023275F"/>
    <w:rsid w:val="00233F8E"/>
    <w:rsid w:val="0023720E"/>
    <w:rsid w:val="00237C00"/>
    <w:rsid w:val="00241A34"/>
    <w:rsid w:val="00243643"/>
    <w:rsid w:val="0024408F"/>
    <w:rsid w:val="00244C21"/>
    <w:rsid w:val="00247270"/>
    <w:rsid w:val="0024746D"/>
    <w:rsid w:val="002538E0"/>
    <w:rsid w:val="00253A63"/>
    <w:rsid w:val="00254052"/>
    <w:rsid w:val="002546A1"/>
    <w:rsid w:val="00254ABC"/>
    <w:rsid w:val="00254C68"/>
    <w:rsid w:val="0026165B"/>
    <w:rsid w:val="00261B5A"/>
    <w:rsid w:val="00262B6A"/>
    <w:rsid w:val="00262CCE"/>
    <w:rsid w:val="00263FDF"/>
    <w:rsid w:val="00264A7A"/>
    <w:rsid w:val="0027018E"/>
    <w:rsid w:val="00271C1D"/>
    <w:rsid w:val="00274883"/>
    <w:rsid w:val="00274CCE"/>
    <w:rsid w:val="00280792"/>
    <w:rsid w:val="002842DF"/>
    <w:rsid w:val="00285303"/>
    <w:rsid w:val="00287298"/>
    <w:rsid w:val="00292A67"/>
    <w:rsid w:val="00294263"/>
    <w:rsid w:val="00295E8A"/>
    <w:rsid w:val="00297DAD"/>
    <w:rsid w:val="002A1035"/>
    <w:rsid w:val="002A1B99"/>
    <w:rsid w:val="002A2F49"/>
    <w:rsid w:val="002A6911"/>
    <w:rsid w:val="002B2659"/>
    <w:rsid w:val="002B27DA"/>
    <w:rsid w:val="002B330D"/>
    <w:rsid w:val="002B49F0"/>
    <w:rsid w:val="002B5739"/>
    <w:rsid w:val="002B5C3C"/>
    <w:rsid w:val="002C0AC3"/>
    <w:rsid w:val="002C17BD"/>
    <w:rsid w:val="002C43F2"/>
    <w:rsid w:val="002C4980"/>
    <w:rsid w:val="002C5B5D"/>
    <w:rsid w:val="002D502C"/>
    <w:rsid w:val="002D6D81"/>
    <w:rsid w:val="002E0A58"/>
    <w:rsid w:val="002E22B4"/>
    <w:rsid w:val="002E311B"/>
    <w:rsid w:val="002E4EA3"/>
    <w:rsid w:val="002E7043"/>
    <w:rsid w:val="002F0926"/>
    <w:rsid w:val="002F0A71"/>
    <w:rsid w:val="002F1628"/>
    <w:rsid w:val="002F27FF"/>
    <w:rsid w:val="002F375E"/>
    <w:rsid w:val="002F4CAA"/>
    <w:rsid w:val="002F67C6"/>
    <w:rsid w:val="002F6F5A"/>
    <w:rsid w:val="002F78C4"/>
    <w:rsid w:val="002F7B82"/>
    <w:rsid w:val="00301383"/>
    <w:rsid w:val="00306D8A"/>
    <w:rsid w:val="00307C33"/>
    <w:rsid w:val="003112A8"/>
    <w:rsid w:val="00311E4D"/>
    <w:rsid w:val="00314FB0"/>
    <w:rsid w:val="003160F9"/>
    <w:rsid w:val="00316580"/>
    <w:rsid w:val="00320CE1"/>
    <w:rsid w:val="00322209"/>
    <w:rsid w:val="00322B5C"/>
    <w:rsid w:val="00322DD8"/>
    <w:rsid w:val="00323321"/>
    <w:rsid w:val="00323464"/>
    <w:rsid w:val="003261E4"/>
    <w:rsid w:val="003263C0"/>
    <w:rsid w:val="00331FF0"/>
    <w:rsid w:val="0033389B"/>
    <w:rsid w:val="00334C16"/>
    <w:rsid w:val="003401E5"/>
    <w:rsid w:val="00350505"/>
    <w:rsid w:val="003515DA"/>
    <w:rsid w:val="00353976"/>
    <w:rsid w:val="003560B9"/>
    <w:rsid w:val="003574EC"/>
    <w:rsid w:val="00357B29"/>
    <w:rsid w:val="003604A8"/>
    <w:rsid w:val="0036097B"/>
    <w:rsid w:val="00360AA3"/>
    <w:rsid w:val="003610CE"/>
    <w:rsid w:val="00362B5B"/>
    <w:rsid w:val="00365546"/>
    <w:rsid w:val="003673FB"/>
    <w:rsid w:val="00367A2D"/>
    <w:rsid w:val="003706F5"/>
    <w:rsid w:val="0037378A"/>
    <w:rsid w:val="0037456C"/>
    <w:rsid w:val="00374789"/>
    <w:rsid w:val="00374B20"/>
    <w:rsid w:val="00374FB7"/>
    <w:rsid w:val="00375D54"/>
    <w:rsid w:val="00375ED2"/>
    <w:rsid w:val="0037772C"/>
    <w:rsid w:val="003811BA"/>
    <w:rsid w:val="00383018"/>
    <w:rsid w:val="00383193"/>
    <w:rsid w:val="0038423A"/>
    <w:rsid w:val="003857B3"/>
    <w:rsid w:val="003862E4"/>
    <w:rsid w:val="00387371"/>
    <w:rsid w:val="003910C7"/>
    <w:rsid w:val="00395CE7"/>
    <w:rsid w:val="00396BAE"/>
    <w:rsid w:val="0039739C"/>
    <w:rsid w:val="003A09BA"/>
    <w:rsid w:val="003A1A8F"/>
    <w:rsid w:val="003A4976"/>
    <w:rsid w:val="003B0342"/>
    <w:rsid w:val="003B31AE"/>
    <w:rsid w:val="003B505E"/>
    <w:rsid w:val="003B5AB0"/>
    <w:rsid w:val="003C08AA"/>
    <w:rsid w:val="003C0CC3"/>
    <w:rsid w:val="003C46CE"/>
    <w:rsid w:val="003C6F0A"/>
    <w:rsid w:val="003D31D0"/>
    <w:rsid w:val="003D34E4"/>
    <w:rsid w:val="003D3C36"/>
    <w:rsid w:val="003D6FFF"/>
    <w:rsid w:val="003E3056"/>
    <w:rsid w:val="003E3F3E"/>
    <w:rsid w:val="003F2A18"/>
    <w:rsid w:val="003F2A76"/>
    <w:rsid w:val="003F78E2"/>
    <w:rsid w:val="00401BA5"/>
    <w:rsid w:val="004037FC"/>
    <w:rsid w:val="00407145"/>
    <w:rsid w:val="00410EF0"/>
    <w:rsid w:val="0041307C"/>
    <w:rsid w:val="004152C5"/>
    <w:rsid w:val="00417A70"/>
    <w:rsid w:val="00420F8B"/>
    <w:rsid w:val="004211D5"/>
    <w:rsid w:val="0042234B"/>
    <w:rsid w:val="00423371"/>
    <w:rsid w:val="00424463"/>
    <w:rsid w:val="00425FCF"/>
    <w:rsid w:val="00426252"/>
    <w:rsid w:val="004300A7"/>
    <w:rsid w:val="004303E5"/>
    <w:rsid w:val="00430C3B"/>
    <w:rsid w:val="00430DDF"/>
    <w:rsid w:val="00430E13"/>
    <w:rsid w:val="0043247D"/>
    <w:rsid w:val="00437B38"/>
    <w:rsid w:val="004426A6"/>
    <w:rsid w:val="00444A7D"/>
    <w:rsid w:val="00451500"/>
    <w:rsid w:val="0045192F"/>
    <w:rsid w:val="004556EE"/>
    <w:rsid w:val="00455962"/>
    <w:rsid w:val="0045598A"/>
    <w:rsid w:val="004568AF"/>
    <w:rsid w:val="00456A66"/>
    <w:rsid w:val="0046147E"/>
    <w:rsid w:val="00462140"/>
    <w:rsid w:val="00465EBF"/>
    <w:rsid w:val="00467775"/>
    <w:rsid w:val="00474C3A"/>
    <w:rsid w:val="004767BC"/>
    <w:rsid w:val="004806D7"/>
    <w:rsid w:val="0048718D"/>
    <w:rsid w:val="004879ED"/>
    <w:rsid w:val="00491AD2"/>
    <w:rsid w:val="004921B9"/>
    <w:rsid w:val="004921D5"/>
    <w:rsid w:val="004966D9"/>
    <w:rsid w:val="004A2C13"/>
    <w:rsid w:val="004A53E8"/>
    <w:rsid w:val="004B0E0F"/>
    <w:rsid w:val="004B341B"/>
    <w:rsid w:val="004C03C5"/>
    <w:rsid w:val="004C264D"/>
    <w:rsid w:val="004C29A8"/>
    <w:rsid w:val="004D02B4"/>
    <w:rsid w:val="004D0F3B"/>
    <w:rsid w:val="004D181F"/>
    <w:rsid w:val="004D199A"/>
    <w:rsid w:val="004D230B"/>
    <w:rsid w:val="004D3738"/>
    <w:rsid w:val="004D6AAD"/>
    <w:rsid w:val="004E077C"/>
    <w:rsid w:val="004E0E2A"/>
    <w:rsid w:val="004E6AF0"/>
    <w:rsid w:val="004F248B"/>
    <w:rsid w:val="004F2D36"/>
    <w:rsid w:val="004F52B0"/>
    <w:rsid w:val="004F52D4"/>
    <w:rsid w:val="004F64B6"/>
    <w:rsid w:val="004F7B0E"/>
    <w:rsid w:val="004F7FD1"/>
    <w:rsid w:val="00500B30"/>
    <w:rsid w:val="005020CE"/>
    <w:rsid w:val="00503314"/>
    <w:rsid w:val="00503A29"/>
    <w:rsid w:val="005044BB"/>
    <w:rsid w:val="00506128"/>
    <w:rsid w:val="00506351"/>
    <w:rsid w:val="0051091D"/>
    <w:rsid w:val="00513BE5"/>
    <w:rsid w:val="00513E59"/>
    <w:rsid w:val="00517C04"/>
    <w:rsid w:val="005220EC"/>
    <w:rsid w:val="00522388"/>
    <w:rsid w:val="00525586"/>
    <w:rsid w:val="00531142"/>
    <w:rsid w:val="0053126C"/>
    <w:rsid w:val="00531DFC"/>
    <w:rsid w:val="00536353"/>
    <w:rsid w:val="00547C6D"/>
    <w:rsid w:val="00554C45"/>
    <w:rsid w:val="00554D7F"/>
    <w:rsid w:val="00556950"/>
    <w:rsid w:val="00556D57"/>
    <w:rsid w:val="00557A13"/>
    <w:rsid w:val="005612A0"/>
    <w:rsid w:val="00561958"/>
    <w:rsid w:val="00564ADB"/>
    <w:rsid w:val="00565489"/>
    <w:rsid w:val="00565F0F"/>
    <w:rsid w:val="005663EB"/>
    <w:rsid w:val="00575E35"/>
    <w:rsid w:val="0057602D"/>
    <w:rsid w:val="00577F7E"/>
    <w:rsid w:val="005812D0"/>
    <w:rsid w:val="005820A6"/>
    <w:rsid w:val="0058584C"/>
    <w:rsid w:val="005859B8"/>
    <w:rsid w:val="00585EB3"/>
    <w:rsid w:val="00586731"/>
    <w:rsid w:val="00586CB0"/>
    <w:rsid w:val="005911BE"/>
    <w:rsid w:val="005913DA"/>
    <w:rsid w:val="00591EED"/>
    <w:rsid w:val="00591F56"/>
    <w:rsid w:val="00594740"/>
    <w:rsid w:val="00597E99"/>
    <w:rsid w:val="005A0718"/>
    <w:rsid w:val="005A1156"/>
    <w:rsid w:val="005A27E2"/>
    <w:rsid w:val="005A4955"/>
    <w:rsid w:val="005B36CA"/>
    <w:rsid w:val="005C10D0"/>
    <w:rsid w:val="005C225A"/>
    <w:rsid w:val="005C2EAE"/>
    <w:rsid w:val="005C38BF"/>
    <w:rsid w:val="005C652F"/>
    <w:rsid w:val="005C6C6C"/>
    <w:rsid w:val="005C7CD8"/>
    <w:rsid w:val="005D08A6"/>
    <w:rsid w:val="005D1CDE"/>
    <w:rsid w:val="005D248D"/>
    <w:rsid w:val="005D3682"/>
    <w:rsid w:val="005D4014"/>
    <w:rsid w:val="005D4A58"/>
    <w:rsid w:val="005D4FAB"/>
    <w:rsid w:val="005D6797"/>
    <w:rsid w:val="005D7D7F"/>
    <w:rsid w:val="005E38F4"/>
    <w:rsid w:val="005E406F"/>
    <w:rsid w:val="005E5CFB"/>
    <w:rsid w:val="005E6C74"/>
    <w:rsid w:val="005E73C0"/>
    <w:rsid w:val="005E7748"/>
    <w:rsid w:val="005F04A0"/>
    <w:rsid w:val="005F0A07"/>
    <w:rsid w:val="005F0FD7"/>
    <w:rsid w:val="005F2826"/>
    <w:rsid w:val="005F62EF"/>
    <w:rsid w:val="00601A5C"/>
    <w:rsid w:val="006026E5"/>
    <w:rsid w:val="0060280B"/>
    <w:rsid w:val="00602E2A"/>
    <w:rsid w:val="00607516"/>
    <w:rsid w:val="00607F40"/>
    <w:rsid w:val="0061019A"/>
    <w:rsid w:val="006107FF"/>
    <w:rsid w:val="00611DC9"/>
    <w:rsid w:val="00612809"/>
    <w:rsid w:val="00614FA9"/>
    <w:rsid w:val="00616E7F"/>
    <w:rsid w:val="00617BA9"/>
    <w:rsid w:val="00624A5E"/>
    <w:rsid w:val="0062550F"/>
    <w:rsid w:val="006256C7"/>
    <w:rsid w:val="0062589E"/>
    <w:rsid w:val="00625F2C"/>
    <w:rsid w:val="00631E14"/>
    <w:rsid w:val="00633C52"/>
    <w:rsid w:val="006358F6"/>
    <w:rsid w:val="00636080"/>
    <w:rsid w:val="00644622"/>
    <w:rsid w:val="00644967"/>
    <w:rsid w:val="00646219"/>
    <w:rsid w:val="0064787E"/>
    <w:rsid w:val="00647A40"/>
    <w:rsid w:val="00647DDB"/>
    <w:rsid w:val="00656505"/>
    <w:rsid w:val="00656952"/>
    <w:rsid w:val="00661D9A"/>
    <w:rsid w:val="00662857"/>
    <w:rsid w:val="00662C0F"/>
    <w:rsid w:val="00663B43"/>
    <w:rsid w:val="00663EFA"/>
    <w:rsid w:val="006671F9"/>
    <w:rsid w:val="0067015A"/>
    <w:rsid w:val="006709B2"/>
    <w:rsid w:val="00670F78"/>
    <w:rsid w:val="00672F26"/>
    <w:rsid w:val="00673386"/>
    <w:rsid w:val="00677031"/>
    <w:rsid w:val="00680699"/>
    <w:rsid w:val="0068105C"/>
    <w:rsid w:val="006855C7"/>
    <w:rsid w:val="006865C5"/>
    <w:rsid w:val="006869D6"/>
    <w:rsid w:val="00690813"/>
    <w:rsid w:val="00692D1D"/>
    <w:rsid w:val="006957FB"/>
    <w:rsid w:val="00695DEE"/>
    <w:rsid w:val="00695F0A"/>
    <w:rsid w:val="00696553"/>
    <w:rsid w:val="006A0EE5"/>
    <w:rsid w:val="006A13C2"/>
    <w:rsid w:val="006A1C02"/>
    <w:rsid w:val="006A2EAC"/>
    <w:rsid w:val="006A4793"/>
    <w:rsid w:val="006A5999"/>
    <w:rsid w:val="006B0B81"/>
    <w:rsid w:val="006B0E14"/>
    <w:rsid w:val="006B128D"/>
    <w:rsid w:val="006B3C9B"/>
    <w:rsid w:val="006B44C3"/>
    <w:rsid w:val="006B4918"/>
    <w:rsid w:val="006C0BE9"/>
    <w:rsid w:val="006C4A92"/>
    <w:rsid w:val="006C4C94"/>
    <w:rsid w:val="006D1D72"/>
    <w:rsid w:val="006D20DF"/>
    <w:rsid w:val="006D21CE"/>
    <w:rsid w:val="006D54FF"/>
    <w:rsid w:val="006D6E00"/>
    <w:rsid w:val="006E00D2"/>
    <w:rsid w:val="006E0996"/>
    <w:rsid w:val="006E0C01"/>
    <w:rsid w:val="006E2842"/>
    <w:rsid w:val="006E540A"/>
    <w:rsid w:val="006E6460"/>
    <w:rsid w:val="006E6CB0"/>
    <w:rsid w:val="006E6E67"/>
    <w:rsid w:val="006E783B"/>
    <w:rsid w:val="006F0284"/>
    <w:rsid w:val="006F04F5"/>
    <w:rsid w:val="006F18BA"/>
    <w:rsid w:val="006F2DF5"/>
    <w:rsid w:val="006F3295"/>
    <w:rsid w:val="006F5BE8"/>
    <w:rsid w:val="006F7090"/>
    <w:rsid w:val="00701930"/>
    <w:rsid w:val="007027E9"/>
    <w:rsid w:val="00702885"/>
    <w:rsid w:val="00703B25"/>
    <w:rsid w:val="007044FC"/>
    <w:rsid w:val="00705E6C"/>
    <w:rsid w:val="0070623F"/>
    <w:rsid w:val="007068D6"/>
    <w:rsid w:val="00706CCD"/>
    <w:rsid w:val="0071052E"/>
    <w:rsid w:val="0071159F"/>
    <w:rsid w:val="0071516A"/>
    <w:rsid w:val="007201EA"/>
    <w:rsid w:val="00720CFC"/>
    <w:rsid w:val="007212D9"/>
    <w:rsid w:val="00724E94"/>
    <w:rsid w:val="00725CFA"/>
    <w:rsid w:val="00727040"/>
    <w:rsid w:val="00727D62"/>
    <w:rsid w:val="007321C5"/>
    <w:rsid w:val="00732669"/>
    <w:rsid w:val="007339FB"/>
    <w:rsid w:val="007357A1"/>
    <w:rsid w:val="00736691"/>
    <w:rsid w:val="00741152"/>
    <w:rsid w:val="00743A99"/>
    <w:rsid w:val="00745A0F"/>
    <w:rsid w:val="00750490"/>
    <w:rsid w:val="007515C4"/>
    <w:rsid w:val="007525D8"/>
    <w:rsid w:val="00753764"/>
    <w:rsid w:val="00754590"/>
    <w:rsid w:val="0076077D"/>
    <w:rsid w:val="007624E7"/>
    <w:rsid w:val="007634CE"/>
    <w:rsid w:val="00772203"/>
    <w:rsid w:val="0077227D"/>
    <w:rsid w:val="0077322A"/>
    <w:rsid w:val="00776E12"/>
    <w:rsid w:val="00786DC8"/>
    <w:rsid w:val="007912F5"/>
    <w:rsid w:val="00797E49"/>
    <w:rsid w:val="007A6AF2"/>
    <w:rsid w:val="007A7BFC"/>
    <w:rsid w:val="007B16CA"/>
    <w:rsid w:val="007B65F5"/>
    <w:rsid w:val="007B78DD"/>
    <w:rsid w:val="007C04B0"/>
    <w:rsid w:val="007C1D0D"/>
    <w:rsid w:val="007C4370"/>
    <w:rsid w:val="007D2CD4"/>
    <w:rsid w:val="007D49D2"/>
    <w:rsid w:val="007D5814"/>
    <w:rsid w:val="007D5F20"/>
    <w:rsid w:val="007E009A"/>
    <w:rsid w:val="007E0236"/>
    <w:rsid w:val="007E1D36"/>
    <w:rsid w:val="007E6230"/>
    <w:rsid w:val="007E6897"/>
    <w:rsid w:val="007F0C55"/>
    <w:rsid w:val="007F47C8"/>
    <w:rsid w:val="007F4BC0"/>
    <w:rsid w:val="007F4D26"/>
    <w:rsid w:val="007F4F0C"/>
    <w:rsid w:val="007F5450"/>
    <w:rsid w:val="007F5DDD"/>
    <w:rsid w:val="007F6E4E"/>
    <w:rsid w:val="007F7D0C"/>
    <w:rsid w:val="00800366"/>
    <w:rsid w:val="00800B9F"/>
    <w:rsid w:val="00800BF0"/>
    <w:rsid w:val="00810D10"/>
    <w:rsid w:val="00811EDC"/>
    <w:rsid w:val="008133FA"/>
    <w:rsid w:val="0081344C"/>
    <w:rsid w:val="008135A2"/>
    <w:rsid w:val="00816D83"/>
    <w:rsid w:val="008239A8"/>
    <w:rsid w:val="00823A9E"/>
    <w:rsid w:val="008246F5"/>
    <w:rsid w:val="008328BB"/>
    <w:rsid w:val="0083297F"/>
    <w:rsid w:val="00832DC4"/>
    <w:rsid w:val="00832ED4"/>
    <w:rsid w:val="00837B27"/>
    <w:rsid w:val="00840D2A"/>
    <w:rsid w:val="00842E83"/>
    <w:rsid w:val="008452A7"/>
    <w:rsid w:val="00845DA9"/>
    <w:rsid w:val="00845F95"/>
    <w:rsid w:val="00850A62"/>
    <w:rsid w:val="00856F56"/>
    <w:rsid w:val="0086040A"/>
    <w:rsid w:val="008609A4"/>
    <w:rsid w:val="00863E9A"/>
    <w:rsid w:val="00864945"/>
    <w:rsid w:val="00870496"/>
    <w:rsid w:val="00870FCF"/>
    <w:rsid w:val="008722C3"/>
    <w:rsid w:val="00873B03"/>
    <w:rsid w:val="00880803"/>
    <w:rsid w:val="008808EE"/>
    <w:rsid w:val="00881F93"/>
    <w:rsid w:val="00885834"/>
    <w:rsid w:val="008910FE"/>
    <w:rsid w:val="00892591"/>
    <w:rsid w:val="008946B1"/>
    <w:rsid w:val="00894C0F"/>
    <w:rsid w:val="00896D59"/>
    <w:rsid w:val="00897295"/>
    <w:rsid w:val="008A55FC"/>
    <w:rsid w:val="008A687F"/>
    <w:rsid w:val="008B074E"/>
    <w:rsid w:val="008B23CE"/>
    <w:rsid w:val="008B34C8"/>
    <w:rsid w:val="008B4BFD"/>
    <w:rsid w:val="008B4CB6"/>
    <w:rsid w:val="008C0454"/>
    <w:rsid w:val="008C074C"/>
    <w:rsid w:val="008C0D58"/>
    <w:rsid w:val="008C2149"/>
    <w:rsid w:val="008C3E0F"/>
    <w:rsid w:val="008C474D"/>
    <w:rsid w:val="008D04C3"/>
    <w:rsid w:val="008D3D52"/>
    <w:rsid w:val="008D5015"/>
    <w:rsid w:val="008D5A0F"/>
    <w:rsid w:val="008D654A"/>
    <w:rsid w:val="008E3160"/>
    <w:rsid w:val="008E4BA9"/>
    <w:rsid w:val="008F0EDE"/>
    <w:rsid w:val="008F16E0"/>
    <w:rsid w:val="008F25BB"/>
    <w:rsid w:val="008F2C9A"/>
    <w:rsid w:val="0090001D"/>
    <w:rsid w:val="00902274"/>
    <w:rsid w:val="00903B79"/>
    <w:rsid w:val="00904C0F"/>
    <w:rsid w:val="009050BD"/>
    <w:rsid w:val="00906EE0"/>
    <w:rsid w:val="0091018B"/>
    <w:rsid w:val="009167FD"/>
    <w:rsid w:val="00917BB8"/>
    <w:rsid w:val="00921C24"/>
    <w:rsid w:val="00923320"/>
    <w:rsid w:val="00927BF1"/>
    <w:rsid w:val="0093001F"/>
    <w:rsid w:val="009308EB"/>
    <w:rsid w:val="0093406C"/>
    <w:rsid w:val="009345FB"/>
    <w:rsid w:val="00945050"/>
    <w:rsid w:val="00946A41"/>
    <w:rsid w:val="00946EE7"/>
    <w:rsid w:val="0094783D"/>
    <w:rsid w:val="00952077"/>
    <w:rsid w:val="00953075"/>
    <w:rsid w:val="00953C55"/>
    <w:rsid w:val="009563F0"/>
    <w:rsid w:val="0095683C"/>
    <w:rsid w:val="00960336"/>
    <w:rsid w:val="00962BB0"/>
    <w:rsid w:val="009641FC"/>
    <w:rsid w:val="009647FF"/>
    <w:rsid w:val="0096588A"/>
    <w:rsid w:val="00965E0D"/>
    <w:rsid w:val="00971F59"/>
    <w:rsid w:val="00972767"/>
    <w:rsid w:val="009729E8"/>
    <w:rsid w:val="00973727"/>
    <w:rsid w:val="00973BFD"/>
    <w:rsid w:val="009766EA"/>
    <w:rsid w:val="009816E4"/>
    <w:rsid w:val="00981B6B"/>
    <w:rsid w:val="0098348B"/>
    <w:rsid w:val="0098367C"/>
    <w:rsid w:val="00984348"/>
    <w:rsid w:val="0098484C"/>
    <w:rsid w:val="00985164"/>
    <w:rsid w:val="00994C04"/>
    <w:rsid w:val="0099514E"/>
    <w:rsid w:val="00996BCD"/>
    <w:rsid w:val="009A1916"/>
    <w:rsid w:val="009B15A6"/>
    <w:rsid w:val="009B4B0D"/>
    <w:rsid w:val="009D1D89"/>
    <w:rsid w:val="009D4DC9"/>
    <w:rsid w:val="009D6109"/>
    <w:rsid w:val="009E24B7"/>
    <w:rsid w:val="009E25A9"/>
    <w:rsid w:val="009E3C1F"/>
    <w:rsid w:val="009E43A0"/>
    <w:rsid w:val="009E6078"/>
    <w:rsid w:val="009E68C0"/>
    <w:rsid w:val="009E6FD5"/>
    <w:rsid w:val="009F1693"/>
    <w:rsid w:val="009F290E"/>
    <w:rsid w:val="009F3490"/>
    <w:rsid w:val="009F55CF"/>
    <w:rsid w:val="009F683E"/>
    <w:rsid w:val="00A02AE8"/>
    <w:rsid w:val="00A03B07"/>
    <w:rsid w:val="00A104F4"/>
    <w:rsid w:val="00A10F15"/>
    <w:rsid w:val="00A1341B"/>
    <w:rsid w:val="00A13F1E"/>
    <w:rsid w:val="00A1493D"/>
    <w:rsid w:val="00A1573A"/>
    <w:rsid w:val="00A20278"/>
    <w:rsid w:val="00A2046E"/>
    <w:rsid w:val="00A21240"/>
    <w:rsid w:val="00A24C6C"/>
    <w:rsid w:val="00A256B1"/>
    <w:rsid w:val="00A260DB"/>
    <w:rsid w:val="00A30DEE"/>
    <w:rsid w:val="00A35F0A"/>
    <w:rsid w:val="00A374DC"/>
    <w:rsid w:val="00A37C98"/>
    <w:rsid w:val="00A4092B"/>
    <w:rsid w:val="00A41924"/>
    <w:rsid w:val="00A45C15"/>
    <w:rsid w:val="00A534DC"/>
    <w:rsid w:val="00A54261"/>
    <w:rsid w:val="00A55341"/>
    <w:rsid w:val="00A5537F"/>
    <w:rsid w:val="00A55873"/>
    <w:rsid w:val="00A602A5"/>
    <w:rsid w:val="00A60773"/>
    <w:rsid w:val="00A6110D"/>
    <w:rsid w:val="00A64C18"/>
    <w:rsid w:val="00A65446"/>
    <w:rsid w:val="00A65676"/>
    <w:rsid w:val="00A66017"/>
    <w:rsid w:val="00A66C97"/>
    <w:rsid w:val="00A70343"/>
    <w:rsid w:val="00A713BC"/>
    <w:rsid w:val="00A71D74"/>
    <w:rsid w:val="00A72162"/>
    <w:rsid w:val="00A754EA"/>
    <w:rsid w:val="00A762AB"/>
    <w:rsid w:val="00A77ADF"/>
    <w:rsid w:val="00A80340"/>
    <w:rsid w:val="00A808F6"/>
    <w:rsid w:val="00A80F6C"/>
    <w:rsid w:val="00A81886"/>
    <w:rsid w:val="00A84130"/>
    <w:rsid w:val="00A87D72"/>
    <w:rsid w:val="00A905BE"/>
    <w:rsid w:val="00A90F43"/>
    <w:rsid w:val="00A91E24"/>
    <w:rsid w:val="00A92310"/>
    <w:rsid w:val="00A923AA"/>
    <w:rsid w:val="00A92686"/>
    <w:rsid w:val="00A92A20"/>
    <w:rsid w:val="00A94DDB"/>
    <w:rsid w:val="00A962D0"/>
    <w:rsid w:val="00A9684A"/>
    <w:rsid w:val="00AA02AF"/>
    <w:rsid w:val="00AA2692"/>
    <w:rsid w:val="00AA35C1"/>
    <w:rsid w:val="00AB0F29"/>
    <w:rsid w:val="00AB15F1"/>
    <w:rsid w:val="00AB1F3F"/>
    <w:rsid w:val="00AB5BB9"/>
    <w:rsid w:val="00AB6185"/>
    <w:rsid w:val="00AB6BE5"/>
    <w:rsid w:val="00AB78A9"/>
    <w:rsid w:val="00AC06EF"/>
    <w:rsid w:val="00AC1284"/>
    <w:rsid w:val="00AC17F3"/>
    <w:rsid w:val="00AC206B"/>
    <w:rsid w:val="00AC35FD"/>
    <w:rsid w:val="00AC3883"/>
    <w:rsid w:val="00AC4075"/>
    <w:rsid w:val="00AC6B95"/>
    <w:rsid w:val="00AC73A5"/>
    <w:rsid w:val="00AD2482"/>
    <w:rsid w:val="00AD4C2F"/>
    <w:rsid w:val="00AD603B"/>
    <w:rsid w:val="00AE1161"/>
    <w:rsid w:val="00AE1F9F"/>
    <w:rsid w:val="00AE4083"/>
    <w:rsid w:val="00AE7087"/>
    <w:rsid w:val="00AF09A1"/>
    <w:rsid w:val="00AF0FB6"/>
    <w:rsid w:val="00AF1530"/>
    <w:rsid w:val="00AF2A1D"/>
    <w:rsid w:val="00AF2F21"/>
    <w:rsid w:val="00AF453E"/>
    <w:rsid w:val="00AF5113"/>
    <w:rsid w:val="00AF7A04"/>
    <w:rsid w:val="00B0084F"/>
    <w:rsid w:val="00B018DA"/>
    <w:rsid w:val="00B01DFC"/>
    <w:rsid w:val="00B024C9"/>
    <w:rsid w:val="00B045C4"/>
    <w:rsid w:val="00B0526A"/>
    <w:rsid w:val="00B10F38"/>
    <w:rsid w:val="00B16F9E"/>
    <w:rsid w:val="00B177A0"/>
    <w:rsid w:val="00B177FF"/>
    <w:rsid w:val="00B17C2A"/>
    <w:rsid w:val="00B20F7A"/>
    <w:rsid w:val="00B255E9"/>
    <w:rsid w:val="00B26790"/>
    <w:rsid w:val="00B267B9"/>
    <w:rsid w:val="00B27C73"/>
    <w:rsid w:val="00B33CC0"/>
    <w:rsid w:val="00B3535D"/>
    <w:rsid w:val="00B3583D"/>
    <w:rsid w:val="00B35FC0"/>
    <w:rsid w:val="00B36C17"/>
    <w:rsid w:val="00B374D6"/>
    <w:rsid w:val="00B409C7"/>
    <w:rsid w:val="00B40BF2"/>
    <w:rsid w:val="00B419A8"/>
    <w:rsid w:val="00B41BE2"/>
    <w:rsid w:val="00B42B7D"/>
    <w:rsid w:val="00B440E4"/>
    <w:rsid w:val="00B445F3"/>
    <w:rsid w:val="00B47214"/>
    <w:rsid w:val="00B50C6C"/>
    <w:rsid w:val="00B5391C"/>
    <w:rsid w:val="00B558C5"/>
    <w:rsid w:val="00B61056"/>
    <w:rsid w:val="00B63452"/>
    <w:rsid w:val="00B6346B"/>
    <w:rsid w:val="00B637D2"/>
    <w:rsid w:val="00B643D7"/>
    <w:rsid w:val="00B64966"/>
    <w:rsid w:val="00B64971"/>
    <w:rsid w:val="00B71C79"/>
    <w:rsid w:val="00B77AD6"/>
    <w:rsid w:val="00B81E69"/>
    <w:rsid w:val="00B86C3E"/>
    <w:rsid w:val="00B90400"/>
    <w:rsid w:val="00B91021"/>
    <w:rsid w:val="00B91788"/>
    <w:rsid w:val="00B92F25"/>
    <w:rsid w:val="00B9381F"/>
    <w:rsid w:val="00B93B33"/>
    <w:rsid w:val="00B95214"/>
    <w:rsid w:val="00BA1701"/>
    <w:rsid w:val="00BA2939"/>
    <w:rsid w:val="00BA703F"/>
    <w:rsid w:val="00BA75CD"/>
    <w:rsid w:val="00BA7B5A"/>
    <w:rsid w:val="00BB04E8"/>
    <w:rsid w:val="00BB2488"/>
    <w:rsid w:val="00BB3010"/>
    <w:rsid w:val="00BB3D39"/>
    <w:rsid w:val="00BB49A5"/>
    <w:rsid w:val="00BB4B79"/>
    <w:rsid w:val="00BB71C0"/>
    <w:rsid w:val="00BC203C"/>
    <w:rsid w:val="00BC21B2"/>
    <w:rsid w:val="00BC3225"/>
    <w:rsid w:val="00BC576E"/>
    <w:rsid w:val="00BD1100"/>
    <w:rsid w:val="00BD308E"/>
    <w:rsid w:val="00BD3B28"/>
    <w:rsid w:val="00BD4D42"/>
    <w:rsid w:val="00BD4E47"/>
    <w:rsid w:val="00BD7DFE"/>
    <w:rsid w:val="00BE2760"/>
    <w:rsid w:val="00BE3436"/>
    <w:rsid w:val="00BE38E0"/>
    <w:rsid w:val="00BE610A"/>
    <w:rsid w:val="00BE638E"/>
    <w:rsid w:val="00BE6B68"/>
    <w:rsid w:val="00BE6ED4"/>
    <w:rsid w:val="00BF036A"/>
    <w:rsid w:val="00BF2010"/>
    <w:rsid w:val="00BF2331"/>
    <w:rsid w:val="00BF33A0"/>
    <w:rsid w:val="00BF3940"/>
    <w:rsid w:val="00BF7DCE"/>
    <w:rsid w:val="00C00475"/>
    <w:rsid w:val="00C012C1"/>
    <w:rsid w:val="00C01BD4"/>
    <w:rsid w:val="00C01CA9"/>
    <w:rsid w:val="00C063D5"/>
    <w:rsid w:val="00C0724E"/>
    <w:rsid w:val="00C103A7"/>
    <w:rsid w:val="00C11DAA"/>
    <w:rsid w:val="00C13D2B"/>
    <w:rsid w:val="00C142BC"/>
    <w:rsid w:val="00C15AF6"/>
    <w:rsid w:val="00C1647F"/>
    <w:rsid w:val="00C177C6"/>
    <w:rsid w:val="00C17E90"/>
    <w:rsid w:val="00C20D26"/>
    <w:rsid w:val="00C222B5"/>
    <w:rsid w:val="00C25420"/>
    <w:rsid w:val="00C25424"/>
    <w:rsid w:val="00C25505"/>
    <w:rsid w:val="00C30129"/>
    <w:rsid w:val="00C30EFB"/>
    <w:rsid w:val="00C353F3"/>
    <w:rsid w:val="00C3612D"/>
    <w:rsid w:val="00C459F3"/>
    <w:rsid w:val="00C463E1"/>
    <w:rsid w:val="00C517E6"/>
    <w:rsid w:val="00C5215A"/>
    <w:rsid w:val="00C552AD"/>
    <w:rsid w:val="00C55D01"/>
    <w:rsid w:val="00C6087A"/>
    <w:rsid w:val="00C61382"/>
    <w:rsid w:val="00C65239"/>
    <w:rsid w:val="00C65699"/>
    <w:rsid w:val="00C66FD6"/>
    <w:rsid w:val="00C71B5F"/>
    <w:rsid w:val="00C72963"/>
    <w:rsid w:val="00C72DE0"/>
    <w:rsid w:val="00C72F39"/>
    <w:rsid w:val="00C73A30"/>
    <w:rsid w:val="00C73CAB"/>
    <w:rsid w:val="00C758C3"/>
    <w:rsid w:val="00C77DE7"/>
    <w:rsid w:val="00C818CC"/>
    <w:rsid w:val="00C81D90"/>
    <w:rsid w:val="00C82B3C"/>
    <w:rsid w:val="00C83DE4"/>
    <w:rsid w:val="00C917AC"/>
    <w:rsid w:val="00C91D24"/>
    <w:rsid w:val="00C94EE9"/>
    <w:rsid w:val="00C96009"/>
    <w:rsid w:val="00C963B2"/>
    <w:rsid w:val="00CA2703"/>
    <w:rsid w:val="00CA4AC3"/>
    <w:rsid w:val="00CA4E82"/>
    <w:rsid w:val="00CA6554"/>
    <w:rsid w:val="00CA78CF"/>
    <w:rsid w:val="00CB0B03"/>
    <w:rsid w:val="00CB0F21"/>
    <w:rsid w:val="00CB3694"/>
    <w:rsid w:val="00CB4F5F"/>
    <w:rsid w:val="00CB6205"/>
    <w:rsid w:val="00CC1076"/>
    <w:rsid w:val="00CC4DBD"/>
    <w:rsid w:val="00CC4E64"/>
    <w:rsid w:val="00CC54B1"/>
    <w:rsid w:val="00CC6464"/>
    <w:rsid w:val="00CC678A"/>
    <w:rsid w:val="00CD07D0"/>
    <w:rsid w:val="00CD0A2E"/>
    <w:rsid w:val="00CD307D"/>
    <w:rsid w:val="00CD3235"/>
    <w:rsid w:val="00CD3F89"/>
    <w:rsid w:val="00CD4CE0"/>
    <w:rsid w:val="00CD7995"/>
    <w:rsid w:val="00CE5081"/>
    <w:rsid w:val="00CE54E5"/>
    <w:rsid w:val="00CE5B7C"/>
    <w:rsid w:val="00CE5D4A"/>
    <w:rsid w:val="00CE6F09"/>
    <w:rsid w:val="00CE764D"/>
    <w:rsid w:val="00CF0444"/>
    <w:rsid w:val="00CF1589"/>
    <w:rsid w:val="00CF34E2"/>
    <w:rsid w:val="00CF5315"/>
    <w:rsid w:val="00CF6BE3"/>
    <w:rsid w:val="00D027A7"/>
    <w:rsid w:val="00D02BB2"/>
    <w:rsid w:val="00D03455"/>
    <w:rsid w:val="00D1045A"/>
    <w:rsid w:val="00D2181F"/>
    <w:rsid w:val="00D22E17"/>
    <w:rsid w:val="00D245EC"/>
    <w:rsid w:val="00D25506"/>
    <w:rsid w:val="00D27CEB"/>
    <w:rsid w:val="00D331C2"/>
    <w:rsid w:val="00D37920"/>
    <w:rsid w:val="00D42021"/>
    <w:rsid w:val="00D4256A"/>
    <w:rsid w:val="00D444CC"/>
    <w:rsid w:val="00D44DCD"/>
    <w:rsid w:val="00D453D2"/>
    <w:rsid w:val="00D51130"/>
    <w:rsid w:val="00D511DF"/>
    <w:rsid w:val="00D54844"/>
    <w:rsid w:val="00D552F1"/>
    <w:rsid w:val="00D55A2D"/>
    <w:rsid w:val="00D55DD5"/>
    <w:rsid w:val="00D568D8"/>
    <w:rsid w:val="00D61F18"/>
    <w:rsid w:val="00D6292A"/>
    <w:rsid w:val="00D62AFA"/>
    <w:rsid w:val="00D62B4D"/>
    <w:rsid w:val="00D63277"/>
    <w:rsid w:val="00D633E1"/>
    <w:rsid w:val="00D6450D"/>
    <w:rsid w:val="00D67576"/>
    <w:rsid w:val="00D71B9E"/>
    <w:rsid w:val="00D72906"/>
    <w:rsid w:val="00D74206"/>
    <w:rsid w:val="00D7506A"/>
    <w:rsid w:val="00D755DD"/>
    <w:rsid w:val="00D768F3"/>
    <w:rsid w:val="00D80386"/>
    <w:rsid w:val="00D807CE"/>
    <w:rsid w:val="00D81B1A"/>
    <w:rsid w:val="00D853B3"/>
    <w:rsid w:val="00D85F57"/>
    <w:rsid w:val="00D875E6"/>
    <w:rsid w:val="00D87EB0"/>
    <w:rsid w:val="00D90B01"/>
    <w:rsid w:val="00D91961"/>
    <w:rsid w:val="00D925CE"/>
    <w:rsid w:val="00D95F99"/>
    <w:rsid w:val="00D97A77"/>
    <w:rsid w:val="00DA0DC2"/>
    <w:rsid w:val="00DA1252"/>
    <w:rsid w:val="00DA258B"/>
    <w:rsid w:val="00DA2763"/>
    <w:rsid w:val="00DA339C"/>
    <w:rsid w:val="00DA3B26"/>
    <w:rsid w:val="00DA4A3A"/>
    <w:rsid w:val="00DA5D3F"/>
    <w:rsid w:val="00DA7176"/>
    <w:rsid w:val="00DB160C"/>
    <w:rsid w:val="00DB1ED9"/>
    <w:rsid w:val="00DB26EC"/>
    <w:rsid w:val="00DB3081"/>
    <w:rsid w:val="00DB6930"/>
    <w:rsid w:val="00DC006F"/>
    <w:rsid w:val="00DC0B33"/>
    <w:rsid w:val="00DC1D6C"/>
    <w:rsid w:val="00DC723E"/>
    <w:rsid w:val="00DC759B"/>
    <w:rsid w:val="00DC75E4"/>
    <w:rsid w:val="00DD0898"/>
    <w:rsid w:val="00DD0CFB"/>
    <w:rsid w:val="00DD775D"/>
    <w:rsid w:val="00DE3912"/>
    <w:rsid w:val="00DE57E3"/>
    <w:rsid w:val="00DE6273"/>
    <w:rsid w:val="00DE7203"/>
    <w:rsid w:val="00DF1706"/>
    <w:rsid w:val="00DF1EB1"/>
    <w:rsid w:val="00DF3152"/>
    <w:rsid w:val="00DF3ED7"/>
    <w:rsid w:val="00DF41CA"/>
    <w:rsid w:val="00DF5148"/>
    <w:rsid w:val="00DF6164"/>
    <w:rsid w:val="00DF66B7"/>
    <w:rsid w:val="00DF73A5"/>
    <w:rsid w:val="00DF75EB"/>
    <w:rsid w:val="00DF7E5A"/>
    <w:rsid w:val="00E013F5"/>
    <w:rsid w:val="00E02967"/>
    <w:rsid w:val="00E03282"/>
    <w:rsid w:val="00E03730"/>
    <w:rsid w:val="00E05459"/>
    <w:rsid w:val="00E05B96"/>
    <w:rsid w:val="00E074D3"/>
    <w:rsid w:val="00E12CA2"/>
    <w:rsid w:val="00E1473A"/>
    <w:rsid w:val="00E15C8A"/>
    <w:rsid w:val="00E16C21"/>
    <w:rsid w:val="00E20E14"/>
    <w:rsid w:val="00E25645"/>
    <w:rsid w:val="00E30166"/>
    <w:rsid w:val="00E3286D"/>
    <w:rsid w:val="00E32FA5"/>
    <w:rsid w:val="00E41640"/>
    <w:rsid w:val="00E46094"/>
    <w:rsid w:val="00E47186"/>
    <w:rsid w:val="00E51862"/>
    <w:rsid w:val="00E51DF5"/>
    <w:rsid w:val="00E52D08"/>
    <w:rsid w:val="00E53314"/>
    <w:rsid w:val="00E54D11"/>
    <w:rsid w:val="00E55FF6"/>
    <w:rsid w:val="00E6059A"/>
    <w:rsid w:val="00E6144D"/>
    <w:rsid w:val="00E625AC"/>
    <w:rsid w:val="00E71059"/>
    <w:rsid w:val="00E729DC"/>
    <w:rsid w:val="00E736B8"/>
    <w:rsid w:val="00E74657"/>
    <w:rsid w:val="00E7476B"/>
    <w:rsid w:val="00E75B31"/>
    <w:rsid w:val="00E7745D"/>
    <w:rsid w:val="00E776EC"/>
    <w:rsid w:val="00E77E52"/>
    <w:rsid w:val="00E81D6F"/>
    <w:rsid w:val="00E8210B"/>
    <w:rsid w:val="00E847CD"/>
    <w:rsid w:val="00E86123"/>
    <w:rsid w:val="00E8739F"/>
    <w:rsid w:val="00E91AC5"/>
    <w:rsid w:val="00E96E7B"/>
    <w:rsid w:val="00E973A3"/>
    <w:rsid w:val="00EA0185"/>
    <w:rsid w:val="00EA01FE"/>
    <w:rsid w:val="00EA2AAE"/>
    <w:rsid w:val="00EA41AA"/>
    <w:rsid w:val="00EA5B33"/>
    <w:rsid w:val="00EA76C5"/>
    <w:rsid w:val="00EA78E4"/>
    <w:rsid w:val="00EA7E21"/>
    <w:rsid w:val="00EB00A6"/>
    <w:rsid w:val="00EB091F"/>
    <w:rsid w:val="00EB6AEF"/>
    <w:rsid w:val="00EB6E8A"/>
    <w:rsid w:val="00EC040F"/>
    <w:rsid w:val="00EC1A73"/>
    <w:rsid w:val="00EC51EE"/>
    <w:rsid w:val="00EC676C"/>
    <w:rsid w:val="00EC69E0"/>
    <w:rsid w:val="00ED1855"/>
    <w:rsid w:val="00ED238B"/>
    <w:rsid w:val="00ED28A5"/>
    <w:rsid w:val="00ED6F4D"/>
    <w:rsid w:val="00ED7641"/>
    <w:rsid w:val="00EE0E76"/>
    <w:rsid w:val="00EE11E1"/>
    <w:rsid w:val="00EE1C1F"/>
    <w:rsid w:val="00EE294D"/>
    <w:rsid w:val="00EE3EF7"/>
    <w:rsid w:val="00EE4E45"/>
    <w:rsid w:val="00EE51B8"/>
    <w:rsid w:val="00EF0690"/>
    <w:rsid w:val="00EF069E"/>
    <w:rsid w:val="00EF1401"/>
    <w:rsid w:val="00EF73A6"/>
    <w:rsid w:val="00EF78E1"/>
    <w:rsid w:val="00F01D6C"/>
    <w:rsid w:val="00F046BC"/>
    <w:rsid w:val="00F0714B"/>
    <w:rsid w:val="00F07529"/>
    <w:rsid w:val="00F10981"/>
    <w:rsid w:val="00F133F3"/>
    <w:rsid w:val="00F14EBF"/>
    <w:rsid w:val="00F17AEC"/>
    <w:rsid w:val="00F2238E"/>
    <w:rsid w:val="00F226EE"/>
    <w:rsid w:val="00F24AB2"/>
    <w:rsid w:val="00F24C1B"/>
    <w:rsid w:val="00F26314"/>
    <w:rsid w:val="00F2681E"/>
    <w:rsid w:val="00F27875"/>
    <w:rsid w:val="00F350A9"/>
    <w:rsid w:val="00F36C44"/>
    <w:rsid w:val="00F41A40"/>
    <w:rsid w:val="00F42F03"/>
    <w:rsid w:val="00F453A0"/>
    <w:rsid w:val="00F541E3"/>
    <w:rsid w:val="00F54967"/>
    <w:rsid w:val="00F55521"/>
    <w:rsid w:val="00F6017E"/>
    <w:rsid w:val="00F6080F"/>
    <w:rsid w:val="00F61C58"/>
    <w:rsid w:val="00F625AB"/>
    <w:rsid w:val="00F64ACF"/>
    <w:rsid w:val="00F65996"/>
    <w:rsid w:val="00F65D61"/>
    <w:rsid w:val="00F66BC3"/>
    <w:rsid w:val="00F6786E"/>
    <w:rsid w:val="00F710BD"/>
    <w:rsid w:val="00F73429"/>
    <w:rsid w:val="00F73672"/>
    <w:rsid w:val="00F738B9"/>
    <w:rsid w:val="00F74043"/>
    <w:rsid w:val="00F741F7"/>
    <w:rsid w:val="00F76B66"/>
    <w:rsid w:val="00F77099"/>
    <w:rsid w:val="00F8224E"/>
    <w:rsid w:val="00F835CB"/>
    <w:rsid w:val="00F84644"/>
    <w:rsid w:val="00F84A77"/>
    <w:rsid w:val="00F8531A"/>
    <w:rsid w:val="00F9039C"/>
    <w:rsid w:val="00F905AF"/>
    <w:rsid w:val="00F9115B"/>
    <w:rsid w:val="00F91F6A"/>
    <w:rsid w:val="00F929A3"/>
    <w:rsid w:val="00F92A52"/>
    <w:rsid w:val="00F93540"/>
    <w:rsid w:val="00FA1B57"/>
    <w:rsid w:val="00FA2653"/>
    <w:rsid w:val="00FA5B1E"/>
    <w:rsid w:val="00FA5BA2"/>
    <w:rsid w:val="00FA5E4D"/>
    <w:rsid w:val="00FA640D"/>
    <w:rsid w:val="00FB31A5"/>
    <w:rsid w:val="00FB3F99"/>
    <w:rsid w:val="00FB4AA6"/>
    <w:rsid w:val="00FB50EB"/>
    <w:rsid w:val="00FC0707"/>
    <w:rsid w:val="00FC204F"/>
    <w:rsid w:val="00FC5CA2"/>
    <w:rsid w:val="00FC7EF4"/>
    <w:rsid w:val="00FD08E2"/>
    <w:rsid w:val="00FD17EE"/>
    <w:rsid w:val="00FD3F9B"/>
    <w:rsid w:val="00FD537C"/>
    <w:rsid w:val="00FD7761"/>
    <w:rsid w:val="00FE1A13"/>
    <w:rsid w:val="00FE1B65"/>
    <w:rsid w:val="00FE64BE"/>
    <w:rsid w:val="00FE7C23"/>
    <w:rsid w:val="00FF1C53"/>
    <w:rsid w:val="00FF2D4B"/>
    <w:rsid w:val="00FF2DBF"/>
    <w:rsid w:val="00FF3A89"/>
    <w:rsid w:val="00FF3C86"/>
    <w:rsid w:val="00FF6E7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7891F"/>
  <w15:chartTrackingRefBased/>
  <w15:docId w15:val="{C1F78D41-8600-4ACA-92B9-167DC0A8D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4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49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A20278"/>
    <w:pPr>
      <w:tabs>
        <w:tab w:val="left" w:pos="384"/>
      </w:tabs>
      <w:spacing w:after="0" w:line="240" w:lineRule="auto"/>
      <w:ind w:left="384" w:hanging="384"/>
    </w:pPr>
  </w:style>
  <w:style w:type="paragraph" w:styleId="ListParagraph">
    <w:name w:val="List Paragraph"/>
    <w:basedOn w:val="Normal"/>
    <w:uiPriority w:val="34"/>
    <w:qFormat/>
    <w:rsid w:val="00233F8E"/>
    <w:pPr>
      <w:ind w:left="720"/>
      <w:contextualSpacing/>
    </w:pPr>
  </w:style>
  <w:style w:type="character" w:customStyle="1" w:styleId="Heading1Char">
    <w:name w:val="Heading 1 Char"/>
    <w:basedOn w:val="DefaultParagraphFont"/>
    <w:link w:val="Heading1"/>
    <w:uiPriority w:val="9"/>
    <w:rsid w:val="007504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0490"/>
    <w:pPr>
      <w:outlineLvl w:val="9"/>
    </w:pPr>
    <w:rPr>
      <w:lang w:val="en-US"/>
    </w:rPr>
  </w:style>
  <w:style w:type="paragraph" w:styleId="TOC1">
    <w:name w:val="toc 1"/>
    <w:basedOn w:val="Normal"/>
    <w:next w:val="Normal"/>
    <w:autoRedefine/>
    <w:uiPriority w:val="39"/>
    <w:unhideWhenUsed/>
    <w:rsid w:val="008C074C"/>
    <w:pPr>
      <w:spacing w:after="100"/>
    </w:pPr>
  </w:style>
  <w:style w:type="character" w:styleId="Hyperlink">
    <w:name w:val="Hyperlink"/>
    <w:basedOn w:val="DefaultParagraphFont"/>
    <w:uiPriority w:val="99"/>
    <w:unhideWhenUsed/>
    <w:rsid w:val="008C074C"/>
    <w:rPr>
      <w:color w:val="0563C1" w:themeColor="hyperlink"/>
      <w:u w:val="single"/>
    </w:rPr>
  </w:style>
  <w:style w:type="character" w:styleId="SubtleEmphasis">
    <w:name w:val="Subtle Emphasis"/>
    <w:basedOn w:val="DefaultParagraphFont"/>
    <w:uiPriority w:val="19"/>
    <w:qFormat/>
    <w:rsid w:val="00923320"/>
    <w:rPr>
      <w:i/>
      <w:iCs/>
      <w:color w:val="404040" w:themeColor="text1" w:themeTint="BF"/>
    </w:rPr>
  </w:style>
  <w:style w:type="paragraph" w:styleId="Subtitle">
    <w:name w:val="Subtitle"/>
    <w:basedOn w:val="Normal"/>
    <w:next w:val="Normal"/>
    <w:link w:val="SubtitleChar"/>
    <w:uiPriority w:val="11"/>
    <w:qFormat/>
    <w:rsid w:val="0092332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23320"/>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64496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4967"/>
    <w:pPr>
      <w:spacing w:after="100"/>
      <w:ind w:left="220"/>
    </w:pPr>
  </w:style>
  <w:style w:type="paragraph" w:styleId="TOC3">
    <w:name w:val="toc 3"/>
    <w:basedOn w:val="Normal"/>
    <w:next w:val="Normal"/>
    <w:autoRedefine/>
    <w:uiPriority w:val="39"/>
    <w:unhideWhenUsed/>
    <w:rsid w:val="002F375E"/>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661D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D9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F3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ED7"/>
  </w:style>
  <w:style w:type="paragraph" w:styleId="Footer">
    <w:name w:val="footer"/>
    <w:basedOn w:val="Normal"/>
    <w:link w:val="FooterChar"/>
    <w:uiPriority w:val="99"/>
    <w:unhideWhenUsed/>
    <w:rsid w:val="00DF3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126741">
      <w:bodyDiv w:val="1"/>
      <w:marLeft w:val="0"/>
      <w:marRight w:val="0"/>
      <w:marTop w:val="0"/>
      <w:marBottom w:val="0"/>
      <w:divBdr>
        <w:top w:val="none" w:sz="0" w:space="0" w:color="auto"/>
        <w:left w:val="none" w:sz="0" w:space="0" w:color="auto"/>
        <w:bottom w:val="none" w:sz="0" w:space="0" w:color="auto"/>
        <w:right w:val="none" w:sz="0" w:space="0" w:color="auto"/>
      </w:divBdr>
    </w:div>
    <w:div w:id="998967019">
      <w:bodyDiv w:val="1"/>
      <w:marLeft w:val="0"/>
      <w:marRight w:val="0"/>
      <w:marTop w:val="0"/>
      <w:marBottom w:val="0"/>
      <w:divBdr>
        <w:top w:val="none" w:sz="0" w:space="0" w:color="auto"/>
        <w:left w:val="none" w:sz="0" w:space="0" w:color="auto"/>
        <w:bottom w:val="none" w:sz="0" w:space="0" w:color="auto"/>
        <w:right w:val="none" w:sz="0" w:space="0" w:color="auto"/>
      </w:divBdr>
      <w:divsChild>
        <w:div w:id="326640652">
          <w:marLeft w:val="0"/>
          <w:marRight w:val="0"/>
          <w:marTop w:val="0"/>
          <w:marBottom w:val="0"/>
          <w:divBdr>
            <w:top w:val="none" w:sz="0" w:space="0" w:color="auto"/>
            <w:left w:val="none" w:sz="0" w:space="0" w:color="auto"/>
            <w:bottom w:val="none" w:sz="0" w:space="0" w:color="auto"/>
            <w:right w:val="none" w:sz="0" w:space="0" w:color="auto"/>
          </w:divBdr>
        </w:div>
        <w:div w:id="502402257">
          <w:marLeft w:val="0"/>
          <w:marRight w:val="0"/>
          <w:marTop w:val="0"/>
          <w:marBottom w:val="0"/>
          <w:divBdr>
            <w:top w:val="none" w:sz="0" w:space="0" w:color="auto"/>
            <w:left w:val="none" w:sz="0" w:space="0" w:color="auto"/>
            <w:bottom w:val="none" w:sz="0" w:space="0" w:color="auto"/>
            <w:right w:val="none" w:sz="0" w:space="0" w:color="auto"/>
          </w:divBdr>
        </w:div>
        <w:div w:id="1815832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chart" Target="charts/chart1.xml"/><Relationship Id="rId4" Type="http://schemas.openxmlformats.org/officeDocument/2006/relationships/numbering" Target="numbering.xml"/><Relationship Id="rId9"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10950_student_uwtsd_ac_uk/Documents/Year%202/Data%20Analysis/Assignment/SecretsOfSucces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200" b="0" i="0" u="none" strike="noStrike" kern="1200" cap="all" spc="0" baseline="0">
                <a:solidFill>
                  <a:schemeClr val="tx1">
                    <a:lumMod val="65000"/>
                    <a:lumOff val="35000"/>
                  </a:schemeClr>
                </a:solidFill>
                <a:latin typeface="+mn-lt"/>
                <a:ea typeface="+mn-ea"/>
                <a:cs typeface="+mn-cs"/>
              </a:defRPr>
            </a:pPr>
            <a:r>
              <a:rPr lang="en-GB" sz="3600" baseline="0"/>
              <a:t>The SECRET of SUCCESS</a:t>
            </a:r>
          </a:p>
        </c:rich>
      </c:tx>
      <c:layout>
        <c:manualLayout>
          <c:xMode val="edge"/>
          <c:yMode val="edge"/>
          <c:x val="0.11948793277196099"/>
          <c:y val="7.3786720475623652E-2"/>
        </c:manualLayout>
      </c:layout>
      <c:overlay val="0"/>
      <c:spPr>
        <a:noFill/>
        <a:ln>
          <a:noFill/>
        </a:ln>
        <a:effectLst/>
      </c:spPr>
      <c:txPr>
        <a:bodyPr rot="0" spcFirstLastPara="1" vertOverflow="ellipsis" vert="horz" wrap="square" anchor="ctr" anchorCtr="1"/>
        <a:lstStyle/>
        <a:p>
          <a:pPr>
            <a:defRPr sz="2200" b="0" i="0" u="none" strike="noStrike" kern="1200" cap="all"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8063808664732329"/>
          <c:y val="0.26324682314144776"/>
          <c:w val="0.56037414224174786"/>
          <c:h val="0.61274548452449107"/>
        </c:manualLayout>
      </c:layout>
      <c:barChart>
        <c:barDir val="bar"/>
        <c:grouping val="clustered"/>
        <c:varyColors val="0"/>
        <c:ser>
          <c:idx val="0"/>
          <c:order val="0"/>
          <c:tx>
            <c:strRef>
              <c:f>Sheet1!$K$2</c:f>
              <c:strCache>
                <c:ptCount val="1"/>
                <c:pt idx="0">
                  <c:v>rich</c:v>
                </c:pt>
              </c:strCache>
            </c:strRef>
          </c:tx>
          <c:spPr>
            <a:solidFill>
              <a:srgbClr val="F69427"/>
            </a:solidFill>
            <a:ln>
              <a:solidFill>
                <a:srgbClr val="EB6E19"/>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cap="all"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Sheet1!$J$3:$J$10</c:f>
              <c:strCache>
                <c:ptCount val="8"/>
                <c:pt idx="0">
                  <c:v>Abilities/Talents</c:v>
                </c:pt>
                <c:pt idx="1">
                  <c:v>Fortune/Good luck</c:v>
                </c:pt>
                <c:pt idx="2">
                  <c:v>Entrepreneurial spirt/Courage</c:v>
                </c:pt>
                <c:pt idx="3">
                  <c:v>Hard Work</c:v>
                </c:pt>
                <c:pt idx="4">
                  <c:v>Education</c:v>
                </c:pt>
                <c:pt idx="5">
                  <c:v>Initial Capital</c:v>
                </c:pt>
                <c:pt idx="6">
                  <c:v>Cunning, cheating</c:v>
                </c:pt>
                <c:pt idx="7">
                  <c:v>Connections to the right people</c:v>
                </c:pt>
              </c:strCache>
            </c:strRef>
          </c:cat>
          <c:val>
            <c:numRef>
              <c:f>Sheet1!$K$3:$K$10</c:f>
              <c:numCache>
                <c:formatCode>General</c:formatCode>
                <c:ptCount val="8"/>
                <c:pt idx="0">
                  <c:v>13</c:v>
                </c:pt>
                <c:pt idx="1">
                  <c:v>13</c:v>
                </c:pt>
                <c:pt idx="2">
                  <c:v>27</c:v>
                </c:pt>
                <c:pt idx="3">
                  <c:v>38</c:v>
                </c:pt>
                <c:pt idx="4">
                  <c:v>28</c:v>
                </c:pt>
                <c:pt idx="5">
                  <c:v>15</c:v>
                </c:pt>
                <c:pt idx="6">
                  <c:v>11</c:v>
                </c:pt>
                <c:pt idx="7">
                  <c:v>9</c:v>
                </c:pt>
              </c:numCache>
            </c:numRef>
          </c:val>
          <c:extLst>
            <c:ext xmlns:c16="http://schemas.microsoft.com/office/drawing/2014/chart" uri="{C3380CC4-5D6E-409C-BE32-E72D297353CC}">
              <c16:uniqueId val="{00000000-A04E-4A9D-9B3A-BA10F31B7B1C}"/>
            </c:ext>
          </c:extLst>
        </c:ser>
        <c:ser>
          <c:idx val="2"/>
          <c:order val="2"/>
          <c:tx>
            <c:strRef>
              <c:f>Sheet1!$M$2</c:f>
              <c:strCache>
                <c:ptCount val="1"/>
                <c:pt idx="0">
                  <c:v>poor</c:v>
                </c:pt>
              </c:strCache>
            </c:strRef>
          </c:tx>
          <c:spPr>
            <a:solidFill>
              <a:srgbClr val="63A2D8"/>
            </a:solidFill>
            <a:ln cap="rnd" cmpd="sng">
              <a:solidFill>
                <a:schemeClr val="accent1"/>
              </a:solidFill>
            </a:ln>
            <a:effectLst/>
            <a:scene3d>
              <a:camera prst="orthographicFront"/>
              <a:lightRig rig="threePt" dir="t"/>
            </a:scene3d>
            <a:sp3d prstMaterial="softEdge"/>
          </c:spPr>
          <c:invertIfNegative val="0"/>
          <c:dPt>
            <c:idx val="7"/>
            <c:invertIfNegative val="0"/>
            <c:bubble3D val="0"/>
            <c:spPr>
              <a:solidFill>
                <a:srgbClr val="63A2D8"/>
              </a:solidFill>
              <a:ln cap="sq" cmpd="sng">
                <a:solidFill>
                  <a:schemeClr val="accent1"/>
                </a:solidFill>
              </a:ln>
              <a:effectLst/>
              <a:scene3d>
                <a:camera prst="orthographicFront"/>
                <a:lightRig rig="threePt" dir="t"/>
              </a:scene3d>
              <a:sp3d prstMaterial="matte"/>
            </c:spPr>
            <c:extLst>
              <c:ext xmlns:c16="http://schemas.microsoft.com/office/drawing/2014/chart" uri="{C3380CC4-5D6E-409C-BE32-E72D297353CC}">
                <c16:uniqueId val="{00000000-6E28-49ED-9D94-8260EDD062D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cap="all"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Sheet1!$J$3:$J$10</c:f>
              <c:strCache>
                <c:ptCount val="8"/>
                <c:pt idx="0">
                  <c:v>Abilities/Talents</c:v>
                </c:pt>
                <c:pt idx="1">
                  <c:v>Fortune/Good luck</c:v>
                </c:pt>
                <c:pt idx="2">
                  <c:v>Entrepreneurial spirt/Courage</c:v>
                </c:pt>
                <c:pt idx="3">
                  <c:v>Hard Work</c:v>
                </c:pt>
                <c:pt idx="4">
                  <c:v>Education</c:v>
                </c:pt>
                <c:pt idx="5">
                  <c:v>Initial Capital</c:v>
                </c:pt>
                <c:pt idx="6">
                  <c:v>Cunning, cheating</c:v>
                </c:pt>
                <c:pt idx="7">
                  <c:v>Connections to the right people</c:v>
                </c:pt>
              </c:strCache>
            </c:strRef>
          </c:cat>
          <c:val>
            <c:numRef>
              <c:f>Sheet1!$M$3:$M$10</c:f>
              <c:numCache>
                <c:formatCode>General</c:formatCode>
                <c:ptCount val="8"/>
                <c:pt idx="0">
                  <c:v>7</c:v>
                </c:pt>
                <c:pt idx="1">
                  <c:v>12</c:v>
                </c:pt>
                <c:pt idx="2">
                  <c:v>16</c:v>
                </c:pt>
                <c:pt idx="3">
                  <c:v>16</c:v>
                </c:pt>
                <c:pt idx="4">
                  <c:v>18</c:v>
                </c:pt>
                <c:pt idx="5">
                  <c:v>27</c:v>
                </c:pt>
                <c:pt idx="6">
                  <c:v>32</c:v>
                </c:pt>
                <c:pt idx="7">
                  <c:v>39</c:v>
                </c:pt>
              </c:numCache>
            </c:numRef>
          </c:val>
          <c:extLst>
            <c:ext xmlns:c16="http://schemas.microsoft.com/office/drawing/2014/chart" uri="{C3380CC4-5D6E-409C-BE32-E72D297353CC}">
              <c16:uniqueId val="{00000001-A04E-4A9D-9B3A-BA10F31B7B1C}"/>
            </c:ext>
          </c:extLst>
        </c:ser>
        <c:dLbls>
          <c:showLegendKey val="0"/>
          <c:showVal val="0"/>
          <c:showCatName val="0"/>
          <c:showSerName val="0"/>
          <c:showPercent val="0"/>
          <c:showBubbleSize val="0"/>
        </c:dLbls>
        <c:gapWidth val="71"/>
        <c:axId val="940990368"/>
        <c:axId val="1035061424"/>
        <c:extLst>
          <c:ext xmlns:c15="http://schemas.microsoft.com/office/drawing/2012/chart" uri="{02D57815-91ED-43cb-92C2-25804820EDAC}">
            <c15:filteredBarSeries>
              <c15:ser>
                <c:idx val="1"/>
                <c:order val="1"/>
                <c:tx>
                  <c:strRef>
                    <c:extLst>
                      <c:ext uri="{02D57815-91ED-43cb-92C2-25804820EDAC}">
                        <c15:formulaRef>
                          <c15:sqref>Sheet1!$L$2</c15:sqref>
                        </c15:formulaRef>
                      </c:ext>
                    </c:extLst>
                    <c:strCache>
                      <c:ptCount val="1"/>
                      <c:pt idx="0">
                        <c:v>middle class</c:v>
                      </c:pt>
                    </c:strCache>
                  </c:strRef>
                </c:tx>
                <c:spPr>
                  <a:solidFill>
                    <a:schemeClr val="accent2"/>
                  </a:solidFill>
                  <a:ln>
                    <a:noFill/>
                  </a:ln>
                  <a:effectLst/>
                </c:spPr>
                <c:invertIfNegative val="0"/>
                <c:cat>
                  <c:strRef>
                    <c:extLst>
                      <c:ext uri="{02D57815-91ED-43cb-92C2-25804820EDAC}">
                        <c15:formulaRef>
                          <c15:sqref>Sheet1!$J$3:$J$10</c15:sqref>
                        </c15:formulaRef>
                      </c:ext>
                    </c:extLst>
                    <c:strCache>
                      <c:ptCount val="8"/>
                      <c:pt idx="0">
                        <c:v>Abilities/Talents</c:v>
                      </c:pt>
                      <c:pt idx="1">
                        <c:v>Fortune/Good luck</c:v>
                      </c:pt>
                      <c:pt idx="2">
                        <c:v>Entrepreneurial spirt/Courage</c:v>
                      </c:pt>
                      <c:pt idx="3">
                        <c:v>Hard Work</c:v>
                      </c:pt>
                      <c:pt idx="4">
                        <c:v>Education</c:v>
                      </c:pt>
                      <c:pt idx="5">
                        <c:v>Initial Capital</c:v>
                      </c:pt>
                      <c:pt idx="6">
                        <c:v>Cunning, cheating</c:v>
                      </c:pt>
                      <c:pt idx="7">
                        <c:v>Connections to the right people</c:v>
                      </c:pt>
                    </c:strCache>
                  </c:strRef>
                </c:cat>
                <c:val>
                  <c:numRef>
                    <c:extLst>
                      <c:ext uri="{02D57815-91ED-43cb-92C2-25804820EDAC}">
                        <c15:formulaRef>
                          <c15:sqref>Sheet1!$L$3:$L$10</c15:sqref>
                        </c15:formulaRef>
                      </c:ext>
                    </c:extLst>
                    <c:numCache>
                      <c:formatCode>General</c:formatCode>
                      <c:ptCount val="8"/>
                      <c:pt idx="0">
                        <c:v>8</c:v>
                      </c:pt>
                      <c:pt idx="1">
                        <c:v>15</c:v>
                      </c:pt>
                      <c:pt idx="2">
                        <c:v>16</c:v>
                      </c:pt>
                      <c:pt idx="3">
                        <c:v>27</c:v>
                      </c:pt>
                      <c:pt idx="4">
                        <c:v>33</c:v>
                      </c:pt>
                      <c:pt idx="5">
                        <c:v>23</c:v>
                      </c:pt>
                      <c:pt idx="6">
                        <c:v>21</c:v>
                      </c:pt>
                      <c:pt idx="7">
                        <c:v>32</c:v>
                      </c:pt>
                    </c:numCache>
                  </c:numRef>
                </c:val>
                <c:extLst>
                  <c:ext xmlns:c16="http://schemas.microsoft.com/office/drawing/2014/chart" uri="{C3380CC4-5D6E-409C-BE32-E72D297353CC}">
                    <c16:uniqueId val="{00000002-A04E-4A9D-9B3A-BA10F31B7B1C}"/>
                  </c:ext>
                </c:extLst>
              </c15:ser>
            </c15:filteredBarSeries>
          </c:ext>
        </c:extLst>
      </c:barChart>
      <c:catAx>
        <c:axId val="940990368"/>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1" u="none" strike="noStrike" kern="1200" cap="none" baseline="0">
                <a:solidFill>
                  <a:sysClr val="windowText" lastClr="000000"/>
                </a:solidFill>
                <a:latin typeface="+mn-lt"/>
                <a:ea typeface="+mn-ea"/>
                <a:cs typeface="+mn-cs"/>
              </a:defRPr>
            </a:pPr>
            <a:endParaRPr lang="en-US"/>
          </a:p>
        </c:txPr>
        <c:crossAx val="1035061424"/>
        <c:crosses val="autoZero"/>
        <c:auto val="1"/>
        <c:lblAlgn val="ctr"/>
        <c:lblOffset val="100"/>
        <c:noMultiLvlLbl val="0"/>
      </c:catAx>
      <c:valAx>
        <c:axId val="1035061424"/>
        <c:scaling>
          <c:orientation val="minMax"/>
        </c:scaling>
        <c:delete val="1"/>
        <c:axPos val="b"/>
        <c:numFmt formatCode="General" sourceLinked="1"/>
        <c:majorTickMark val="out"/>
        <c:minorTickMark val="none"/>
        <c:tickLblPos val="nextTo"/>
        <c:crossAx val="940990368"/>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legendEntry>
      <c:layout>
        <c:manualLayout>
          <c:xMode val="edge"/>
          <c:yMode val="edge"/>
          <c:x val="0.41439044859033658"/>
          <c:y val="0.18399949951837213"/>
          <c:w val="0.16059443273816126"/>
          <c:h val="3.4387489474901931E-2"/>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accent1"/>
      </a:solidFill>
      <a:round/>
    </a:ln>
    <a:effectLst/>
  </c:spPr>
  <c:txPr>
    <a:bodyPr/>
    <a:lstStyle/>
    <a:p>
      <a:pPr>
        <a:defRPr cap="all" baseline="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ceb978856b3a322f3f06f0d0a7d16683">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f60338ca9b571b5c3716566f4c43d0c1"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31AA06-5667-4F9B-8DAB-2602775D56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E76591-999C-48B6-811D-B81B5C1871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FBFC2F5-281F-4D8D-A268-F9643140CE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1735</Words>
  <Characters>9895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Jeffery (1810950)</dc:creator>
  <cp:keywords/>
  <dc:description/>
  <cp:lastModifiedBy>david jeffery</cp:lastModifiedBy>
  <cp:revision>1044</cp:revision>
  <dcterms:created xsi:type="dcterms:W3CDTF">2020-01-28T23:30:00Z</dcterms:created>
  <dcterms:modified xsi:type="dcterms:W3CDTF">2020-02-21T15:30:00Z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y fmtid="{D5CDD505-2E9C-101B-9397-08002B2CF9AE}" pid="3" name="ZOTERO_PREF_2">
    <vt:lpwstr>nalAbbreviations" value="true"/&gt;&lt;/prefs&gt;&lt;/data&gt;</vt:lpwstr>
  </property>
  <property fmtid="{D5CDD505-2E9C-101B-9397-08002B2CF9AE}" pid="4" name="ZOTERO_PREF_1">
    <vt:lpwstr>&lt;data data-version="3" zotero-version="5.0.82"&gt;&lt;session id="62tzs1Xi"/&gt;&lt;style id="http://www.zotero.org/styles/ieee" locale="en-GB" hasBibliography="1" bibliographyStyleHasBeenSet="1"/&gt;&lt;prefs&gt;&lt;pref name="fieldType" value="Field"/&gt;&lt;pref name="automaticJour</vt:lpwstr>
  </property>
</Properties>
</file>