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37FCEB" w14:textId="42D7AB9D" w:rsidR="001174A8" w:rsidRPr="00D35371" w:rsidRDefault="003452CE" w:rsidP="00A50AAC">
      <w:pPr>
        <w:spacing w:after="0" w:line="480" w:lineRule="auto"/>
        <w:contextualSpacing/>
        <w:jc w:val="center"/>
        <w:rPr>
          <w:rStyle w:val="fnt0"/>
          <w:rFonts w:ascii="Times New Roman" w:hAnsi="Times New Roman"/>
          <w:b/>
          <w:sz w:val="24"/>
          <w:szCs w:val="24"/>
        </w:rPr>
      </w:pPr>
      <w:r w:rsidRPr="00D35371">
        <w:rPr>
          <w:rStyle w:val="fnt0"/>
          <w:rFonts w:ascii="Times New Roman" w:hAnsi="Times New Roman"/>
          <w:b/>
          <w:sz w:val="24"/>
          <w:szCs w:val="24"/>
        </w:rPr>
        <w:t>Geoffrey of Monmouth and the Creation of</w:t>
      </w:r>
      <w:r w:rsidR="000E68A7" w:rsidRPr="00D35371">
        <w:rPr>
          <w:rStyle w:val="fnt0"/>
          <w:rFonts w:ascii="Times New Roman" w:hAnsi="Times New Roman"/>
          <w:b/>
          <w:sz w:val="24"/>
          <w:szCs w:val="24"/>
        </w:rPr>
        <w:t xml:space="preserve"> the ‘Historical’</w:t>
      </w:r>
      <w:r w:rsidRPr="00D35371">
        <w:rPr>
          <w:rStyle w:val="fnt0"/>
          <w:rFonts w:ascii="Times New Roman" w:hAnsi="Times New Roman"/>
          <w:b/>
          <w:sz w:val="24"/>
          <w:szCs w:val="24"/>
        </w:rPr>
        <w:t xml:space="preserve"> Arthur</w:t>
      </w:r>
    </w:p>
    <w:p w14:paraId="28CBBAE3" w14:textId="3E5CBF9D" w:rsidR="003452CE" w:rsidRPr="00D35371" w:rsidRDefault="00D76FAB" w:rsidP="00DE547A">
      <w:pPr>
        <w:spacing w:after="0" w:line="480" w:lineRule="auto"/>
        <w:ind w:firstLine="720"/>
        <w:contextualSpacing/>
        <w:rPr>
          <w:rStyle w:val="fnt0"/>
          <w:rFonts w:ascii="Times New Roman" w:hAnsi="Times New Roman"/>
          <w:sz w:val="24"/>
          <w:szCs w:val="24"/>
        </w:rPr>
      </w:pPr>
      <w:r w:rsidRPr="00D35371">
        <w:rPr>
          <w:rStyle w:val="fnt0"/>
          <w:rFonts w:ascii="Times New Roman" w:hAnsi="Times New Roman"/>
          <w:sz w:val="24"/>
          <w:szCs w:val="24"/>
        </w:rPr>
        <w:t>Geoffrey of Monmouth</w:t>
      </w:r>
      <w:r w:rsidR="0021619A" w:rsidRPr="00D35371">
        <w:rPr>
          <w:rStyle w:val="fnt0"/>
          <w:rFonts w:ascii="Times New Roman" w:hAnsi="Times New Roman"/>
          <w:sz w:val="24"/>
          <w:szCs w:val="24"/>
        </w:rPr>
        <w:t xml:space="preserve"> in ‘creating’ a unified </w:t>
      </w:r>
      <w:r w:rsidR="00400E19" w:rsidRPr="00D35371">
        <w:rPr>
          <w:rStyle w:val="fnt0"/>
          <w:rFonts w:ascii="Times New Roman" w:hAnsi="Times New Roman"/>
          <w:sz w:val="24"/>
          <w:szCs w:val="24"/>
        </w:rPr>
        <w:t>pseudo-</w:t>
      </w:r>
      <w:r w:rsidR="0021619A" w:rsidRPr="00D35371">
        <w:rPr>
          <w:rStyle w:val="fnt0"/>
          <w:rFonts w:ascii="Times New Roman" w:hAnsi="Times New Roman"/>
          <w:sz w:val="24"/>
          <w:szCs w:val="24"/>
        </w:rPr>
        <w:t>historical account of Britain and the legendary figure of Arthur in his</w:t>
      </w:r>
      <w:r w:rsidRPr="00D35371">
        <w:rPr>
          <w:rStyle w:val="fnt0"/>
          <w:rFonts w:ascii="Times New Roman" w:hAnsi="Times New Roman"/>
          <w:sz w:val="24"/>
          <w:szCs w:val="24"/>
        </w:rPr>
        <w:t xml:space="preserve"> </w:t>
      </w:r>
      <w:r w:rsidR="0021619A" w:rsidRPr="00D35371">
        <w:rPr>
          <w:rStyle w:val="fnt0"/>
          <w:rFonts w:ascii="Times New Roman" w:hAnsi="Times New Roman"/>
          <w:i/>
          <w:sz w:val="24"/>
          <w:szCs w:val="24"/>
        </w:rPr>
        <w:t xml:space="preserve">Historia </w:t>
      </w:r>
      <w:proofErr w:type="spellStart"/>
      <w:r w:rsidR="0021619A" w:rsidRPr="00D35371">
        <w:rPr>
          <w:rStyle w:val="fnt0"/>
          <w:rFonts w:ascii="Times New Roman" w:hAnsi="Times New Roman"/>
          <w:i/>
          <w:sz w:val="24"/>
          <w:szCs w:val="24"/>
        </w:rPr>
        <w:t>regum</w:t>
      </w:r>
      <w:proofErr w:type="spellEnd"/>
      <w:r w:rsidR="0021619A" w:rsidRPr="00D35371">
        <w:rPr>
          <w:rStyle w:val="fnt0"/>
          <w:rFonts w:ascii="Times New Roman" w:hAnsi="Times New Roman"/>
          <w:i/>
          <w:sz w:val="24"/>
          <w:szCs w:val="24"/>
        </w:rPr>
        <w:t xml:space="preserve"> Britanniae </w:t>
      </w:r>
      <w:r w:rsidR="0021619A" w:rsidRPr="00D35371">
        <w:rPr>
          <w:rStyle w:val="fnt0"/>
          <w:rFonts w:ascii="Times New Roman" w:hAnsi="Times New Roman"/>
          <w:sz w:val="24"/>
          <w:szCs w:val="24"/>
        </w:rPr>
        <w:t xml:space="preserve">preserved earlier material while adding a literary quality that proved considerably innovative. </w:t>
      </w:r>
      <w:r w:rsidR="00DE547A" w:rsidRPr="00D35371">
        <w:rPr>
          <w:rStyle w:val="fnt0"/>
          <w:rFonts w:ascii="Times New Roman" w:hAnsi="Times New Roman"/>
          <w:sz w:val="24"/>
          <w:szCs w:val="24"/>
        </w:rPr>
        <w:t xml:space="preserve">Sheila </w:t>
      </w:r>
      <w:proofErr w:type="spellStart"/>
      <w:r w:rsidR="00DE547A" w:rsidRPr="00D35371">
        <w:rPr>
          <w:rStyle w:val="fnt0"/>
          <w:rFonts w:ascii="Times New Roman" w:hAnsi="Times New Roman"/>
          <w:sz w:val="24"/>
          <w:szCs w:val="24"/>
        </w:rPr>
        <w:t>Brynjulfson</w:t>
      </w:r>
      <w:proofErr w:type="spellEnd"/>
      <w:r w:rsidR="00DE547A" w:rsidRPr="00D35371">
        <w:rPr>
          <w:rStyle w:val="fnt0"/>
          <w:rFonts w:ascii="Times New Roman" w:hAnsi="Times New Roman"/>
          <w:sz w:val="24"/>
          <w:szCs w:val="24"/>
        </w:rPr>
        <w:t xml:space="preserve"> remarks of his account that ‘h</w:t>
      </w:r>
      <w:r w:rsidR="00D857A0" w:rsidRPr="00D35371">
        <w:rPr>
          <w:rStyle w:val="fnt0"/>
          <w:rFonts w:ascii="Times New Roman" w:hAnsi="Times New Roman"/>
          <w:sz w:val="24"/>
          <w:szCs w:val="24"/>
        </w:rPr>
        <w:t>e succeeded in weaving together threads of history and legend and his own imagination to create a cultural myth which the British people enthusiastically embraced.</w:t>
      </w:r>
      <w:r w:rsidR="006C7DA2" w:rsidRPr="00D35371">
        <w:rPr>
          <w:rStyle w:val="fnt0"/>
          <w:rFonts w:ascii="Times New Roman" w:hAnsi="Times New Roman"/>
          <w:sz w:val="24"/>
          <w:szCs w:val="24"/>
        </w:rPr>
        <w:t>’</w:t>
      </w:r>
      <w:r w:rsidR="00DE547A" w:rsidRPr="00D35371">
        <w:rPr>
          <w:rStyle w:val="FootnoteReference"/>
          <w:rFonts w:ascii="Times New Roman" w:hAnsi="Times New Roman"/>
          <w:color w:val="000000"/>
          <w:sz w:val="24"/>
          <w:szCs w:val="24"/>
          <w:shd w:val="clear" w:color="auto" w:fill="FFFFFF"/>
        </w:rPr>
        <w:footnoteReference w:id="1"/>
      </w:r>
      <w:r w:rsidR="00DE547A" w:rsidRPr="00D35371">
        <w:rPr>
          <w:rStyle w:val="fnt0"/>
          <w:rFonts w:ascii="Times New Roman" w:hAnsi="Times New Roman"/>
          <w:sz w:val="24"/>
          <w:szCs w:val="24"/>
        </w:rPr>
        <w:t xml:space="preserve"> </w:t>
      </w:r>
      <w:r w:rsidR="00640547" w:rsidRPr="00D35371">
        <w:rPr>
          <w:rStyle w:val="fnt0"/>
          <w:rFonts w:ascii="Times New Roman" w:hAnsi="Times New Roman"/>
          <w:sz w:val="24"/>
          <w:szCs w:val="24"/>
        </w:rPr>
        <w:t xml:space="preserve">Although </w:t>
      </w:r>
      <w:r w:rsidR="00027421" w:rsidRPr="00D35371">
        <w:rPr>
          <w:rStyle w:val="fnt0"/>
          <w:rFonts w:ascii="Times New Roman" w:hAnsi="Times New Roman"/>
          <w:sz w:val="24"/>
          <w:szCs w:val="24"/>
        </w:rPr>
        <w:t xml:space="preserve">Geoffrey’s ‘historical’ account emanates with </w:t>
      </w:r>
      <w:r w:rsidR="00990E8C" w:rsidRPr="00D35371">
        <w:rPr>
          <w:rStyle w:val="fnt0"/>
          <w:rFonts w:ascii="Times New Roman" w:hAnsi="Times New Roman"/>
          <w:sz w:val="24"/>
          <w:szCs w:val="24"/>
        </w:rPr>
        <w:t>fictitious</w:t>
      </w:r>
      <w:r w:rsidR="00027421" w:rsidRPr="00D35371">
        <w:rPr>
          <w:rStyle w:val="fnt0"/>
          <w:rFonts w:ascii="Times New Roman" w:hAnsi="Times New Roman"/>
          <w:sz w:val="24"/>
          <w:szCs w:val="24"/>
        </w:rPr>
        <w:t xml:space="preserve"> innovations, it also preserves the earlier material explicated by Gildas, </w:t>
      </w:r>
      <w:proofErr w:type="spellStart"/>
      <w:r w:rsidR="00027421" w:rsidRPr="00D35371">
        <w:rPr>
          <w:rStyle w:val="fnt0"/>
          <w:rFonts w:ascii="Times New Roman" w:hAnsi="Times New Roman"/>
          <w:sz w:val="24"/>
          <w:szCs w:val="24"/>
        </w:rPr>
        <w:t>Nennius</w:t>
      </w:r>
      <w:proofErr w:type="spellEnd"/>
      <w:r w:rsidR="00343CD4" w:rsidRPr="00D35371">
        <w:rPr>
          <w:rStyle w:val="fnt0"/>
          <w:rFonts w:ascii="Times New Roman" w:hAnsi="Times New Roman"/>
          <w:sz w:val="24"/>
          <w:szCs w:val="24"/>
        </w:rPr>
        <w:t>, and Bede</w:t>
      </w:r>
      <w:r w:rsidR="00027421" w:rsidRPr="00D35371">
        <w:rPr>
          <w:rStyle w:val="fnt0"/>
          <w:rFonts w:ascii="Times New Roman" w:hAnsi="Times New Roman"/>
          <w:sz w:val="24"/>
          <w:szCs w:val="24"/>
        </w:rPr>
        <w:t xml:space="preserve"> as well as various Welsh traditions</w:t>
      </w:r>
      <w:r w:rsidR="00C070BA" w:rsidRPr="00D35371">
        <w:rPr>
          <w:rStyle w:val="fnt0"/>
          <w:rFonts w:ascii="Times New Roman" w:hAnsi="Times New Roman"/>
          <w:sz w:val="24"/>
          <w:szCs w:val="24"/>
        </w:rPr>
        <w:t xml:space="preserve">, </w:t>
      </w:r>
      <w:r w:rsidR="00027421" w:rsidRPr="00D35371">
        <w:rPr>
          <w:rStyle w:val="fnt0"/>
          <w:rFonts w:ascii="Times New Roman" w:hAnsi="Times New Roman"/>
          <w:sz w:val="24"/>
          <w:szCs w:val="24"/>
        </w:rPr>
        <w:t>folklore</w:t>
      </w:r>
      <w:r w:rsidR="00C070BA" w:rsidRPr="00D35371">
        <w:rPr>
          <w:rStyle w:val="fnt0"/>
          <w:rFonts w:ascii="Times New Roman" w:hAnsi="Times New Roman"/>
          <w:sz w:val="24"/>
          <w:szCs w:val="24"/>
        </w:rPr>
        <w:t xml:space="preserve">, and Pre-Galfridian material. </w:t>
      </w:r>
      <w:r w:rsidR="003D0BE6" w:rsidRPr="00D35371">
        <w:rPr>
          <w:rStyle w:val="fnt0"/>
          <w:rFonts w:ascii="Times New Roman" w:hAnsi="Times New Roman"/>
          <w:sz w:val="24"/>
          <w:szCs w:val="24"/>
        </w:rPr>
        <w:t xml:space="preserve">Piecing together fragments and portions of Gildas, Bede and </w:t>
      </w:r>
      <w:proofErr w:type="spellStart"/>
      <w:r w:rsidR="003D0BE6" w:rsidRPr="00D35371">
        <w:rPr>
          <w:rStyle w:val="fnt0"/>
          <w:rFonts w:ascii="Times New Roman" w:hAnsi="Times New Roman"/>
          <w:sz w:val="24"/>
          <w:szCs w:val="24"/>
        </w:rPr>
        <w:t>Nennius</w:t>
      </w:r>
      <w:proofErr w:type="spellEnd"/>
      <w:r w:rsidR="003D0BE6" w:rsidRPr="00D35371">
        <w:rPr>
          <w:rStyle w:val="fnt0"/>
          <w:rFonts w:ascii="Times New Roman" w:hAnsi="Times New Roman"/>
          <w:sz w:val="24"/>
          <w:szCs w:val="24"/>
        </w:rPr>
        <w:t>’ account</w:t>
      </w:r>
      <w:r w:rsidR="00812623" w:rsidRPr="00D35371">
        <w:rPr>
          <w:rStyle w:val="fnt0"/>
          <w:rFonts w:ascii="Times New Roman" w:hAnsi="Times New Roman"/>
          <w:sz w:val="24"/>
          <w:szCs w:val="24"/>
        </w:rPr>
        <w:t>s</w:t>
      </w:r>
      <w:r w:rsidR="003D0BE6" w:rsidRPr="00D35371">
        <w:rPr>
          <w:rStyle w:val="fnt0"/>
          <w:rFonts w:ascii="Times New Roman" w:hAnsi="Times New Roman"/>
          <w:sz w:val="24"/>
          <w:szCs w:val="24"/>
        </w:rPr>
        <w:t xml:space="preserve"> and blending those writings with folklore and tradition, Geoffrey crafted a literary masterpiece of pseudo-historical accounts and Arthurian legends. </w:t>
      </w:r>
      <w:r w:rsidR="00C30395" w:rsidRPr="00D35371">
        <w:rPr>
          <w:rStyle w:val="fnt0"/>
          <w:rFonts w:ascii="Times New Roman" w:hAnsi="Times New Roman"/>
          <w:color w:val="000000" w:themeColor="text1"/>
          <w:sz w:val="24"/>
          <w:szCs w:val="24"/>
        </w:rPr>
        <w:t xml:space="preserve">Essentially, it is difficult to consider </w:t>
      </w:r>
      <w:r w:rsidR="00AE00AE" w:rsidRPr="00D35371">
        <w:rPr>
          <w:rStyle w:val="fnt0"/>
          <w:rFonts w:ascii="Times New Roman" w:hAnsi="Times New Roman"/>
          <w:color w:val="000000" w:themeColor="text1"/>
          <w:sz w:val="24"/>
          <w:szCs w:val="24"/>
        </w:rPr>
        <w:t xml:space="preserve">only </w:t>
      </w:r>
      <w:r w:rsidR="00C30395" w:rsidRPr="00D35371">
        <w:rPr>
          <w:rStyle w:val="fnt0"/>
          <w:rFonts w:ascii="Times New Roman" w:hAnsi="Times New Roman"/>
          <w:color w:val="000000" w:themeColor="text1"/>
          <w:sz w:val="24"/>
          <w:szCs w:val="24"/>
        </w:rPr>
        <w:t xml:space="preserve">the preservation of historical materials separately from the mythical elements of Geoffrey’s account. </w:t>
      </w:r>
      <w:r w:rsidR="00AE00AE" w:rsidRPr="00D35371">
        <w:rPr>
          <w:rStyle w:val="fnt0"/>
          <w:rFonts w:ascii="Times New Roman" w:hAnsi="Times New Roman"/>
          <w:color w:val="000000" w:themeColor="text1"/>
          <w:sz w:val="24"/>
          <w:szCs w:val="24"/>
        </w:rPr>
        <w:t xml:space="preserve">To understand the nature of Geoffrey’s ‘historical’ Arthur one must consider both the realistic and mythical aspects of his pseudo-historical </w:t>
      </w:r>
      <w:r w:rsidR="00B84604" w:rsidRPr="00D35371">
        <w:rPr>
          <w:rStyle w:val="fnt0"/>
          <w:rFonts w:ascii="Times New Roman" w:hAnsi="Times New Roman"/>
          <w:color w:val="000000" w:themeColor="text1"/>
          <w:sz w:val="24"/>
          <w:szCs w:val="24"/>
        </w:rPr>
        <w:t xml:space="preserve">account. </w:t>
      </w:r>
      <w:r w:rsidR="00AE00AE" w:rsidRPr="00D35371">
        <w:rPr>
          <w:rStyle w:val="fnt0"/>
          <w:rFonts w:ascii="Times New Roman" w:hAnsi="Times New Roman"/>
          <w:color w:val="000000" w:themeColor="text1"/>
          <w:sz w:val="24"/>
          <w:szCs w:val="24"/>
        </w:rPr>
        <w:t xml:space="preserve">  </w:t>
      </w:r>
    </w:p>
    <w:p w14:paraId="31686FF7" w14:textId="3B27CA5D" w:rsidR="00552F2C" w:rsidRPr="00D35371" w:rsidRDefault="00FA0967" w:rsidP="00B01C47">
      <w:pPr>
        <w:spacing w:after="0" w:line="480" w:lineRule="auto"/>
        <w:ind w:firstLine="720"/>
        <w:contextualSpacing/>
        <w:rPr>
          <w:rStyle w:val="fnt0"/>
          <w:rFonts w:ascii="Times New Roman" w:hAnsi="Times New Roman"/>
          <w:sz w:val="24"/>
          <w:szCs w:val="24"/>
        </w:rPr>
      </w:pPr>
      <w:r w:rsidRPr="00D35371">
        <w:rPr>
          <w:rStyle w:val="fnt0"/>
          <w:rFonts w:ascii="Times New Roman" w:hAnsi="Times New Roman"/>
          <w:sz w:val="24"/>
          <w:szCs w:val="24"/>
        </w:rPr>
        <w:t xml:space="preserve">The </w:t>
      </w:r>
      <w:r w:rsidRPr="00D35371">
        <w:rPr>
          <w:rStyle w:val="fnt0"/>
          <w:rFonts w:ascii="Times New Roman" w:hAnsi="Times New Roman"/>
          <w:i/>
          <w:sz w:val="24"/>
          <w:szCs w:val="24"/>
        </w:rPr>
        <w:t xml:space="preserve">Historia </w:t>
      </w:r>
      <w:proofErr w:type="spellStart"/>
      <w:r w:rsidRPr="00D35371">
        <w:rPr>
          <w:rStyle w:val="fnt0"/>
          <w:rFonts w:ascii="Times New Roman" w:hAnsi="Times New Roman"/>
          <w:i/>
          <w:sz w:val="24"/>
          <w:szCs w:val="24"/>
        </w:rPr>
        <w:t>regum</w:t>
      </w:r>
      <w:proofErr w:type="spellEnd"/>
      <w:r w:rsidRPr="00D35371">
        <w:rPr>
          <w:rStyle w:val="fnt0"/>
          <w:rFonts w:ascii="Times New Roman" w:hAnsi="Times New Roman"/>
          <w:i/>
          <w:sz w:val="24"/>
          <w:szCs w:val="24"/>
        </w:rPr>
        <w:t xml:space="preserve"> Britanniae </w:t>
      </w:r>
      <w:r w:rsidR="00DC6F43" w:rsidRPr="00D35371">
        <w:rPr>
          <w:rStyle w:val="fnt0"/>
          <w:rFonts w:ascii="Times New Roman" w:hAnsi="Times New Roman"/>
          <w:sz w:val="24"/>
          <w:szCs w:val="24"/>
        </w:rPr>
        <w:t xml:space="preserve">(composed in the early twelfth century) </w:t>
      </w:r>
      <w:r w:rsidRPr="00D35371">
        <w:rPr>
          <w:rStyle w:val="fnt0"/>
          <w:rFonts w:ascii="Times New Roman" w:hAnsi="Times New Roman"/>
          <w:sz w:val="24"/>
          <w:szCs w:val="24"/>
        </w:rPr>
        <w:t xml:space="preserve">acutely preserves bits and pieces of earlier material concerning the founding of Britain and a ‘historical’ Arthur. </w:t>
      </w:r>
      <w:r w:rsidR="00B90F82" w:rsidRPr="00D35371">
        <w:rPr>
          <w:rStyle w:val="fnt0"/>
          <w:rFonts w:ascii="Times New Roman" w:hAnsi="Times New Roman"/>
          <w:sz w:val="24"/>
          <w:szCs w:val="24"/>
        </w:rPr>
        <w:t xml:space="preserve">Perhaps one </w:t>
      </w:r>
      <w:r w:rsidR="00EF3ED3" w:rsidRPr="00D35371">
        <w:rPr>
          <w:rStyle w:val="fnt0"/>
          <w:rFonts w:ascii="Times New Roman" w:hAnsi="Times New Roman"/>
          <w:sz w:val="24"/>
          <w:szCs w:val="24"/>
        </w:rPr>
        <w:t xml:space="preserve">of </w:t>
      </w:r>
      <w:r w:rsidR="00B90F82" w:rsidRPr="00D35371">
        <w:rPr>
          <w:rStyle w:val="fnt0"/>
          <w:rFonts w:ascii="Times New Roman" w:hAnsi="Times New Roman"/>
          <w:sz w:val="24"/>
          <w:szCs w:val="24"/>
        </w:rPr>
        <w:t xml:space="preserve">the earliest historical materials that Geoffrey’s account preserves is the </w:t>
      </w:r>
      <w:r w:rsidR="00EF3ED3" w:rsidRPr="00D35371">
        <w:rPr>
          <w:rStyle w:val="fnt0"/>
          <w:rFonts w:ascii="Times New Roman" w:hAnsi="Times New Roman"/>
          <w:sz w:val="24"/>
          <w:szCs w:val="24"/>
        </w:rPr>
        <w:t xml:space="preserve">sixth century </w:t>
      </w:r>
      <w:r w:rsidR="00EF3ED3" w:rsidRPr="00D35371">
        <w:rPr>
          <w:rStyle w:val="fnt0"/>
          <w:rFonts w:ascii="Times New Roman" w:hAnsi="Times New Roman"/>
          <w:i/>
          <w:sz w:val="24"/>
          <w:szCs w:val="24"/>
        </w:rPr>
        <w:t xml:space="preserve">De </w:t>
      </w:r>
      <w:proofErr w:type="spellStart"/>
      <w:r w:rsidR="00EF3ED3" w:rsidRPr="00D35371">
        <w:rPr>
          <w:rStyle w:val="fnt0"/>
          <w:rFonts w:ascii="Times New Roman" w:hAnsi="Times New Roman"/>
          <w:i/>
          <w:sz w:val="24"/>
          <w:szCs w:val="24"/>
        </w:rPr>
        <w:t>Excidio</w:t>
      </w:r>
      <w:proofErr w:type="spellEnd"/>
      <w:r w:rsidR="00EF3ED3" w:rsidRPr="00D35371">
        <w:rPr>
          <w:rStyle w:val="fnt0"/>
          <w:rFonts w:ascii="Times New Roman" w:hAnsi="Times New Roman"/>
          <w:i/>
          <w:sz w:val="24"/>
          <w:szCs w:val="24"/>
        </w:rPr>
        <w:t xml:space="preserve"> </w:t>
      </w:r>
      <w:proofErr w:type="spellStart"/>
      <w:r w:rsidR="00EF3ED3" w:rsidRPr="00D35371">
        <w:rPr>
          <w:rStyle w:val="fnt0"/>
          <w:rFonts w:ascii="Times New Roman" w:hAnsi="Times New Roman"/>
          <w:i/>
          <w:sz w:val="24"/>
          <w:szCs w:val="24"/>
        </w:rPr>
        <w:t>Brittaniae</w:t>
      </w:r>
      <w:proofErr w:type="spellEnd"/>
      <w:r w:rsidR="00EF3ED3" w:rsidRPr="00D35371">
        <w:rPr>
          <w:rStyle w:val="fnt0"/>
          <w:rFonts w:ascii="Times New Roman" w:hAnsi="Times New Roman"/>
          <w:i/>
          <w:sz w:val="24"/>
          <w:szCs w:val="24"/>
        </w:rPr>
        <w:t xml:space="preserve"> </w:t>
      </w:r>
      <w:r w:rsidR="00EF3ED3" w:rsidRPr="00D35371">
        <w:rPr>
          <w:rStyle w:val="fnt0"/>
          <w:rFonts w:ascii="Times New Roman" w:hAnsi="Times New Roman"/>
          <w:sz w:val="24"/>
          <w:szCs w:val="24"/>
        </w:rPr>
        <w:t xml:space="preserve">of Gildas. According to </w:t>
      </w:r>
      <w:proofErr w:type="spellStart"/>
      <w:r w:rsidR="00EF3ED3" w:rsidRPr="00D35371">
        <w:rPr>
          <w:rStyle w:val="fnt0"/>
          <w:rFonts w:ascii="Times New Roman" w:hAnsi="Times New Roman"/>
          <w:sz w:val="24"/>
          <w:szCs w:val="24"/>
        </w:rPr>
        <w:t>Faletra</w:t>
      </w:r>
      <w:proofErr w:type="spellEnd"/>
      <w:r w:rsidR="00EF3ED3" w:rsidRPr="00D35371">
        <w:rPr>
          <w:rStyle w:val="fnt0"/>
          <w:rFonts w:ascii="Times New Roman" w:hAnsi="Times New Roman"/>
          <w:sz w:val="24"/>
          <w:szCs w:val="24"/>
        </w:rPr>
        <w:t xml:space="preserve"> ‘Geoffrey complements rather than competes with the polemic Gildas. </w:t>
      </w:r>
      <w:proofErr w:type="spellStart"/>
      <w:r w:rsidR="00EF3ED3" w:rsidRPr="00D35371">
        <w:rPr>
          <w:rStyle w:val="fnt0"/>
          <w:rFonts w:ascii="Times New Roman" w:hAnsi="Times New Roman"/>
          <w:sz w:val="24"/>
          <w:szCs w:val="24"/>
        </w:rPr>
        <w:t>Gildas’</w:t>
      </w:r>
      <w:r w:rsidR="000B3D76" w:rsidRPr="00D35371">
        <w:rPr>
          <w:rStyle w:val="fnt0"/>
          <w:rFonts w:ascii="Times New Roman" w:hAnsi="Times New Roman"/>
          <w:sz w:val="24"/>
          <w:szCs w:val="24"/>
        </w:rPr>
        <w:t>s</w:t>
      </w:r>
      <w:proofErr w:type="spellEnd"/>
      <w:r w:rsidR="00EF3ED3" w:rsidRPr="00D35371">
        <w:rPr>
          <w:rStyle w:val="fnt0"/>
          <w:rFonts w:ascii="Times New Roman" w:hAnsi="Times New Roman"/>
          <w:sz w:val="24"/>
          <w:szCs w:val="24"/>
        </w:rPr>
        <w:t xml:space="preserve"> </w:t>
      </w:r>
      <w:r w:rsidR="00EF3ED3" w:rsidRPr="00D35371">
        <w:rPr>
          <w:rStyle w:val="fnt0"/>
          <w:rFonts w:ascii="Times New Roman" w:hAnsi="Times New Roman"/>
          <w:i/>
          <w:sz w:val="24"/>
          <w:szCs w:val="24"/>
        </w:rPr>
        <w:t>Ruin of Britain</w:t>
      </w:r>
      <w:r w:rsidR="00EF3ED3" w:rsidRPr="00D35371">
        <w:rPr>
          <w:rStyle w:val="fnt0"/>
          <w:rFonts w:ascii="Times New Roman" w:hAnsi="Times New Roman"/>
          <w:sz w:val="24"/>
          <w:szCs w:val="24"/>
        </w:rPr>
        <w:t xml:space="preserve"> records in brief the history of the island during and after the Roman occupation, but his main objective is incentive.’</w:t>
      </w:r>
      <w:r w:rsidR="00877BD1" w:rsidRPr="00D35371">
        <w:rPr>
          <w:rStyle w:val="FootnoteReference"/>
          <w:rFonts w:ascii="Times New Roman" w:hAnsi="Times New Roman"/>
          <w:color w:val="000000"/>
          <w:sz w:val="24"/>
          <w:szCs w:val="24"/>
          <w:shd w:val="clear" w:color="auto" w:fill="FFFFFF"/>
        </w:rPr>
        <w:footnoteReference w:id="2"/>
      </w:r>
      <w:r w:rsidR="00877BD1" w:rsidRPr="00D35371">
        <w:rPr>
          <w:rStyle w:val="fnt0"/>
          <w:rFonts w:ascii="Times New Roman" w:hAnsi="Times New Roman"/>
          <w:sz w:val="24"/>
          <w:szCs w:val="24"/>
        </w:rPr>
        <w:t xml:space="preserve"> </w:t>
      </w:r>
      <w:r w:rsidR="001A1846" w:rsidRPr="00D35371">
        <w:rPr>
          <w:rStyle w:val="fnt0"/>
          <w:rFonts w:ascii="Times New Roman" w:hAnsi="Times New Roman"/>
          <w:sz w:val="24"/>
          <w:szCs w:val="24"/>
        </w:rPr>
        <w:t>Gildas focuses the account</w:t>
      </w:r>
      <w:r w:rsidR="00BF323D" w:rsidRPr="00D35371">
        <w:rPr>
          <w:rStyle w:val="fnt0"/>
          <w:rFonts w:ascii="Times New Roman" w:hAnsi="Times New Roman"/>
          <w:sz w:val="24"/>
          <w:szCs w:val="24"/>
        </w:rPr>
        <w:t xml:space="preserve"> (which is written like a complaint about the deterioration of the church)</w:t>
      </w:r>
      <w:r w:rsidR="001A1846" w:rsidRPr="00D35371">
        <w:rPr>
          <w:rStyle w:val="fnt0"/>
          <w:rFonts w:ascii="Times New Roman" w:hAnsi="Times New Roman"/>
          <w:sz w:val="24"/>
          <w:szCs w:val="24"/>
        </w:rPr>
        <w:t xml:space="preserve"> on </w:t>
      </w:r>
      <w:r w:rsidR="001A1846" w:rsidRPr="00D35371">
        <w:rPr>
          <w:rStyle w:val="fnt0"/>
          <w:rFonts w:ascii="Times New Roman" w:hAnsi="Times New Roman"/>
          <w:sz w:val="24"/>
          <w:szCs w:val="24"/>
        </w:rPr>
        <w:lastRenderedPageBreak/>
        <w:t>the ruin of Britain (at the hand of invading Scots, Picts, and Saxons) as an act of righteous vengeance purported against the Britons</w:t>
      </w:r>
      <w:r w:rsidR="00C66BCF" w:rsidRPr="00D35371">
        <w:rPr>
          <w:rStyle w:val="fnt0"/>
          <w:rFonts w:ascii="Times New Roman" w:hAnsi="Times New Roman"/>
          <w:sz w:val="24"/>
          <w:szCs w:val="24"/>
        </w:rPr>
        <w:t xml:space="preserve"> by God</w:t>
      </w:r>
      <w:r w:rsidR="001A1846" w:rsidRPr="00D35371">
        <w:rPr>
          <w:rStyle w:val="fnt0"/>
          <w:rFonts w:ascii="Times New Roman" w:hAnsi="Times New Roman"/>
          <w:sz w:val="24"/>
          <w:szCs w:val="24"/>
        </w:rPr>
        <w:t xml:space="preserve"> for their ‘arrogance and countless other sins.’</w:t>
      </w:r>
      <w:r w:rsidR="001A1846" w:rsidRPr="00D35371">
        <w:rPr>
          <w:rStyle w:val="FootnoteReference"/>
          <w:rFonts w:ascii="Times New Roman" w:hAnsi="Times New Roman"/>
          <w:color w:val="000000"/>
          <w:sz w:val="24"/>
          <w:szCs w:val="24"/>
          <w:shd w:val="clear" w:color="auto" w:fill="FFFFFF"/>
        </w:rPr>
        <w:footnoteReference w:id="3"/>
      </w:r>
      <w:r w:rsidR="00C66BCF" w:rsidRPr="00D35371">
        <w:rPr>
          <w:rStyle w:val="fnt0"/>
          <w:rFonts w:ascii="Times New Roman" w:hAnsi="Times New Roman"/>
          <w:sz w:val="24"/>
          <w:szCs w:val="24"/>
        </w:rPr>
        <w:t xml:space="preserve"> </w:t>
      </w:r>
      <w:r w:rsidR="00BF323D" w:rsidRPr="00D35371">
        <w:rPr>
          <w:rStyle w:val="fnt0"/>
          <w:rFonts w:ascii="Times New Roman" w:hAnsi="Times New Roman"/>
          <w:sz w:val="24"/>
          <w:szCs w:val="24"/>
        </w:rPr>
        <w:t xml:space="preserve">Like Geoffrey’s account, the </w:t>
      </w:r>
      <w:r w:rsidR="00BF323D" w:rsidRPr="00D35371">
        <w:rPr>
          <w:rFonts w:ascii="Times New Roman" w:hAnsi="Times New Roman"/>
          <w:i/>
          <w:iCs/>
          <w:sz w:val="24"/>
          <w:szCs w:val="24"/>
        </w:rPr>
        <w:t xml:space="preserve">De </w:t>
      </w:r>
      <w:proofErr w:type="spellStart"/>
      <w:r w:rsidR="00BF323D" w:rsidRPr="00D35371">
        <w:rPr>
          <w:rFonts w:ascii="Times New Roman" w:hAnsi="Times New Roman"/>
          <w:i/>
          <w:iCs/>
          <w:sz w:val="24"/>
          <w:szCs w:val="24"/>
        </w:rPr>
        <w:t>Excidio</w:t>
      </w:r>
      <w:proofErr w:type="spellEnd"/>
      <w:r w:rsidR="00BF323D" w:rsidRPr="00D35371">
        <w:rPr>
          <w:rFonts w:ascii="Times New Roman" w:hAnsi="Times New Roman"/>
          <w:i/>
          <w:iCs/>
          <w:sz w:val="24"/>
          <w:szCs w:val="24"/>
        </w:rPr>
        <w:t xml:space="preserve"> </w:t>
      </w:r>
      <w:r w:rsidR="00BF323D" w:rsidRPr="00D35371">
        <w:rPr>
          <w:rFonts w:ascii="Times New Roman" w:hAnsi="Times New Roman"/>
          <w:iCs/>
          <w:sz w:val="24"/>
          <w:szCs w:val="24"/>
        </w:rPr>
        <w:t>includes a chronological narrative outlining the threat to island unity at the hand of foreign inva</w:t>
      </w:r>
      <w:r w:rsidR="0014497C" w:rsidRPr="00D35371">
        <w:rPr>
          <w:rFonts w:ascii="Times New Roman" w:hAnsi="Times New Roman"/>
          <w:iCs/>
          <w:sz w:val="24"/>
          <w:szCs w:val="24"/>
        </w:rPr>
        <w:t>ders (the Scots, Picts, and Saxons).</w:t>
      </w:r>
      <w:r w:rsidR="00231D3D" w:rsidRPr="00D35371">
        <w:rPr>
          <w:rFonts w:ascii="Times New Roman" w:hAnsi="Times New Roman"/>
          <w:iCs/>
          <w:sz w:val="24"/>
          <w:szCs w:val="24"/>
        </w:rPr>
        <w:t xml:space="preserve"> </w:t>
      </w:r>
      <w:r w:rsidR="002043F8" w:rsidRPr="00D35371">
        <w:rPr>
          <w:rFonts w:ascii="Times New Roman" w:hAnsi="Times New Roman"/>
          <w:iCs/>
          <w:sz w:val="24"/>
          <w:szCs w:val="24"/>
        </w:rPr>
        <w:t xml:space="preserve">The </w:t>
      </w:r>
      <w:r w:rsidR="002043F8" w:rsidRPr="00D35371">
        <w:rPr>
          <w:rStyle w:val="fnt0"/>
          <w:rFonts w:ascii="Times New Roman" w:hAnsi="Times New Roman"/>
          <w:i/>
          <w:sz w:val="24"/>
          <w:szCs w:val="24"/>
        </w:rPr>
        <w:t xml:space="preserve">Historia </w:t>
      </w:r>
      <w:proofErr w:type="spellStart"/>
      <w:r w:rsidR="002043F8" w:rsidRPr="00D35371">
        <w:rPr>
          <w:rStyle w:val="fnt0"/>
          <w:rFonts w:ascii="Times New Roman" w:hAnsi="Times New Roman"/>
          <w:i/>
          <w:sz w:val="24"/>
          <w:szCs w:val="24"/>
        </w:rPr>
        <w:t>regum</w:t>
      </w:r>
      <w:proofErr w:type="spellEnd"/>
      <w:r w:rsidR="002043F8" w:rsidRPr="00D35371">
        <w:rPr>
          <w:rStyle w:val="fnt0"/>
          <w:rFonts w:ascii="Times New Roman" w:hAnsi="Times New Roman"/>
          <w:i/>
          <w:sz w:val="24"/>
          <w:szCs w:val="24"/>
        </w:rPr>
        <w:t xml:space="preserve"> Britanniae </w:t>
      </w:r>
      <w:r w:rsidR="002043F8" w:rsidRPr="00D35371">
        <w:rPr>
          <w:rStyle w:val="fnt0"/>
          <w:rFonts w:ascii="Times New Roman" w:hAnsi="Times New Roman"/>
          <w:sz w:val="24"/>
          <w:szCs w:val="24"/>
        </w:rPr>
        <w:t xml:space="preserve">preserves the theme of divine retribution against </w:t>
      </w:r>
      <w:proofErr w:type="spellStart"/>
      <w:r w:rsidR="002043F8" w:rsidRPr="00D35371">
        <w:rPr>
          <w:rStyle w:val="fnt0"/>
          <w:rFonts w:ascii="Times New Roman" w:hAnsi="Times New Roman"/>
          <w:sz w:val="24"/>
          <w:szCs w:val="24"/>
        </w:rPr>
        <w:t>Britian</w:t>
      </w:r>
      <w:proofErr w:type="spellEnd"/>
      <w:r w:rsidR="002043F8" w:rsidRPr="00D35371">
        <w:rPr>
          <w:rStyle w:val="fnt0"/>
          <w:rFonts w:ascii="Times New Roman" w:hAnsi="Times New Roman"/>
          <w:sz w:val="24"/>
          <w:szCs w:val="24"/>
        </w:rPr>
        <w:t xml:space="preserve"> that Gildas so passionately recounts in the </w:t>
      </w:r>
      <w:r w:rsidR="002043F8" w:rsidRPr="00D35371">
        <w:rPr>
          <w:rFonts w:ascii="Times New Roman" w:hAnsi="Times New Roman"/>
          <w:i/>
          <w:iCs/>
          <w:sz w:val="24"/>
          <w:szCs w:val="24"/>
        </w:rPr>
        <w:t xml:space="preserve">De </w:t>
      </w:r>
      <w:proofErr w:type="spellStart"/>
      <w:r w:rsidR="002043F8" w:rsidRPr="00D35371">
        <w:rPr>
          <w:rFonts w:ascii="Times New Roman" w:hAnsi="Times New Roman"/>
          <w:i/>
          <w:iCs/>
          <w:sz w:val="24"/>
          <w:szCs w:val="24"/>
        </w:rPr>
        <w:t>Excidio</w:t>
      </w:r>
      <w:proofErr w:type="spellEnd"/>
      <w:r w:rsidR="002043F8" w:rsidRPr="00D35371">
        <w:rPr>
          <w:rFonts w:ascii="Times New Roman" w:hAnsi="Times New Roman"/>
          <w:i/>
          <w:iCs/>
          <w:sz w:val="24"/>
          <w:szCs w:val="24"/>
        </w:rPr>
        <w:t xml:space="preserve">. </w:t>
      </w:r>
      <w:proofErr w:type="spellStart"/>
      <w:r w:rsidR="008C0E70" w:rsidRPr="00D35371">
        <w:rPr>
          <w:rStyle w:val="fnt0"/>
          <w:rFonts w:ascii="Times New Roman" w:hAnsi="Times New Roman"/>
          <w:sz w:val="24"/>
          <w:szCs w:val="24"/>
        </w:rPr>
        <w:t>Faletra</w:t>
      </w:r>
      <w:proofErr w:type="spellEnd"/>
      <w:r w:rsidR="008C0E70" w:rsidRPr="00D35371">
        <w:rPr>
          <w:rStyle w:val="fnt0"/>
          <w:rFonts w:ascii="Times New Roman" w:hAnsi="Times New Roman"/>
          <w:sz w:val="24"/>
          <w:szCs w:val="24"/>
        </w:rPr>
        <w:t xml:space="preserve"> notes that Geoffrey’s ‘most important borrowing from Gildas, however, lies in his adoption of </w:t>
      </w:r>
      <w:proofErr w:type="spellStart"/>
      <w:r w:rsidR="008C0E70" w:rsidRPr="00D35371">
        <w:rPr>
          <w:rStyle w:val="fnt0"/>
          <w:rFonts w:ascii="Times New Roman" w:hAnsi="Times New Roman"/>
          <w:sz w:val="24"/>
          <w:szCs w:val="24"/>
        </w:rPr>
        <w:t>Gildas’</w:t>
      </w:r>
      <w:r w:rsidR="000B3D76" w:rsidRPr="00D35371">
        <w:rPr>
          <w:rStyle w:val="fnt0"/>
          <w:rFonts w:ascii="Times New Roman" w:hAnsi="Times New Roman"/>
          <w:sz w:val="24"/>
          <w:szCs w:val="24"/>
        </w:rPr>
        <w:t>s</w:t>
      </w:r>
      <w:proofErr w:type="spellEnd"/>
      <w:r w:rsidR="008C0E70" w:rsidRPr="00D35371">
        <w:rPr>
          <w:rStyle w:val="fnt0"/>
          <w:rFonts w:ascii="Times New Roman" w:hAnsi="Times New Roman"/>
          <w:sz w:val="24"/>
          <w:szCs w:val="24"/>
        </w:rPr>
        <w:t xml:space="preserve"> pessimistic view of British history.’</w:t>
      </w:r>
      <w:r w:rsidR="008C0E70" w:rsidRPr="00D35371">
        <w:rPr>
          <w:rStyle w:val="FootnoteReference"/>
          <w:rFonts w:ascii="Times New Roman" w:hAnsi="Times New Roman"/>
          <w:color w:val="000000"/>
          <w:sz w:val="24"/>
          <w:szCs w:val="24"/>
          <w:shd w:val="clear" w:color="auto" w:fill="FFFFFF"/>
        </w:rPr>
        <w:footnoteReference w:id="4"/>
      </w:r>
      <w:r w:rsidR="008C0E70" w:rsidRPr="00D35371">
        <w:rPr>
          <w:rStyle w:val="fnt0"/>
          <w:rFonts w:ascii="Times New Roman" w:hAnsi="Times New Roman"/>
          <w:sz w:val="24"/>
          <w:szCs w:val="24"/>
        </w:rPr>
        <w:t xml:space="preserve"> </w:t>
      </w:r>
      <w:r w:rsidR="008E64AB" w:rsidRPr="00D35371">
        <w:rPr>
          <w:rStyle w:val="fnt0"/>
          <w:rFonts w:ascii="Times New Roman" w:hAnsi="Times New Roman"/>
          <w:sz w:val="24"/>
          <w:szCs w:val="24"/>
        </w:rPr>
        <w:t>Gildas and Geoffrey equally describe the Britons as prideful and faithless people. Gildas writes ‘</w:t>
      </w:r>
      <w:r w:rsidR="002C2EB9" w:rsidRPr="00D35371">
        <w:rPr>
          <w:rStyle w:val="fnt0"/>
          <w:rFonts w:ascii="Times New Roman" w:hAnsi="Times New Roman"/>
          <w:sz w:val="24"/>
          <w:szCs w:val="24"/>
        </w:rPr>
        <w:t>t</w:t>
      </w:r>
      <w:r w:rsidR="008E64AB" w:rsidRPr="00D35371">
        <w:rPr>
          <w:rStyle w:val="fnt0"/>
          <w:rFonts w:ascii="Times New Roman" w:hAnsi="Times New Roman"/>
          <w:sz w:val="24"/>
          <w:szCs w:val="24"/>
        </w:rPr>
        <w:t>his island, of proud neck and mind, since it was first inhabited, is ungratefully rebelling, now against God, at other times against fellow citizens, sometimes even against the kings over the sea and their subjects.’</w:t>
      </w:r>
      <w:r w:rsidR="008E64AB" w:rsidRPr="00D35371">
        <w:rPr>
          <w:rStyle w:val="FootnoteReference"/>
          <w:rFonts w:ascii="Times New Roman" w:hAnsi="Times New Roman"/>
          <w:color w:val="000000"/>
          <w:sz w:val="24"/>
          <w:szCs w:val="24"/>
          <w:shd w:val="clear" w:color="auto" w:fill="FFFFFF"/>
        </w:rPr>
        <w:footnoteReference w:id="5"/>
      </w:r>
      <w:r w:rsidR="008E64AB" w:rsidRPr="00D35371">
        <w:rPr>
          <w:rStyle w:val="fnt0"/>
          <w:rFonts w:ascii="Times New Roman" w:hAnsi="Times New Roman"/>
          <w:sz w:val="24"/>
          <w:szCs w:val="24"/>
        </w:rPr>
        <w:t xml:space="preserve"> </w:t>
      </w:r>
      <w:r w:rsidR="00B01C47" w:rsidRPr="00D35371">
        <w:rPr>
          <w:rStyle w:val="fnt0"/>
          <w:rFonts w:ascii="Times New Roman" w:hAnsi="Times New Roman"/>
          <w:sz w:val="24"/>
          <w:szCs w:val="24"/>
        </w:rPr>
        <w:t>Geoffrey, too, preserves this notion ‘it is lastly inhabited by five different nations, the Britons, Romans, Saxons, Picts, and Scots; whereof the Britons before the rest did formerly possess the whole island from sea to sea, till divine vengeance, punishing them for their pride, made them give way to the Picts and Saxons.’</w:t>
      </w:r>
      <w:r w:rsidR="00B01C47" w:rsidRPr="00D35371">
        <w:rPr>
          <w:rStyle w:val="FootnoteReference"/>
          <w:rFonts w:ascii="Times New Roman" w:hAnsi="Times New Roman"/>
          <w:color w:val="000000"/>
          <w:sz w:val="24"/>
          <w:szCs w:val="24"/>
          <w:shd w:val="clear" w:color="auto" w:fill="FFFFFF"/>
        </w:rPr>
        <w:footnoteReference w:id="6"/>
      </w:r>
      <w:r w:rsidR="00B01C47" w:rsidRPr="00D35371">
        <w:rPr>
          <w:rStyle w:val="fnt0"/>
          <w:rFonts w:ascii="Times New Roman" w:hAnsi="Times New Roman"/>
          <w:sz w:val="24"/>
          <w:szCs w:val="24"/>
        </w:rPr>
        <w:t xml:space="preserve"> </w:t>
      </w:r>
      <w:r w:rsidR="0098055A" w:rsidRPr="00D35371">
        <w:rPr>
          <w:rStyle w:val="fnt0"/>
          <w:rFonts w:ascii="Times New Roman" w:hAnsi="Times New Roman"/>
          <w:sz w:val="24"/>
          <w:szCs w:val="24"/>
        </w:rPr>
        <w:t xml:space="preserve">Geoffrey preserves the earlier notion expounded by Gildas that Britain’s disunity </w:t>
      </w:r>
      <w:r w:rsidR="00EE2DA8" w:rsidRPr="00D35371">
        <w:rPr>
          <w:rStyle w:val="fnt0"/>
          <w:rFonts w:ascii="Times New Roman" w:hAnsi="Times New Roman"/>
          <w:sz w:val="24"/>
          <w:szCs w:val="24"/>
        </w:rPr>
        <w:t xml:space="preserve">stemmed </w:t>
      </w:r>
      <w:r w:rsidR="0098055A" w:rsidRPr="00D35371">
        <w:rPr>
          <w:rStyle w:val="fnt0"/>
          <w:rFonts w:ascii="Times New Roman" w:hAnsi="Times New Roman"/>
          <w:sz w:val="24"/>
          <w:szCs w:val="24"/>
        </w:rPr>
        <w:t xml:space="preserve">from divine vengeance for the sins of the Island and that the invaders, Rome </w:t>
      </w:r>
      <w:r w:rsidR="00EE2DA8" w:rsidRPr="00D35371">
        <w:rPr>
          <w:rStyle w:val="fnt0"/>
          <w:rFonts w:ascii="Times New Roman" w:hAnsi="Times New Roman"/>
          <w:sz w:val="24"/>
          <w:szCs w:val="24"/>
        </w:rPr>
        <w:t>or</w:t>
      </w:r>
      <w:r w:rsidR="0098055A" w:rsidRPr="00D35371">
        <w:rPr>
          <w:rStyle w:val="fnt0"/>
          <w:rFonts w:ascii="Times New Roman" w:hAnsi="Times New Roman"/>
          <w:sz w:val="24"/>
          <w:szCs w:val="24"/>
        </w:rPr>
        <w:t xml:space="preserve"> otherwise, served as God’s avengers. </w:t>
      </w:r>
      <w:proofErr w:type="spellStart"/>
      <w:r w:rsidR="00EF35D6" w:rsidRPr="00D35371">
        <w:rPr>
          <w:rStyle w:val="fnt0"/>
          <w:rFonts w:ascii="Times New Roman" w:hAnsi="Times New Roman"/>
          <w:sz w:val="24"/>
          <w:szCs w:val="24"/>
        </w:rPr>
        <w:t>Faletra</w:t>
      </w:r>
      <w:proofErr w:type="spellEnd"/>
      <w:r w:rsidR="00EF35D6" w:rsidRPr="00D35371">
        <w:rPr>
          <w:rStyle w:val="fnt0"/>
          <w:rFonts w:ascii="Times New Roman" w:hAnsi="Times New Roman"/>
          <w:sz w:val="24"/>
          <w:szCs w:val="24"/>
        </w:rPr>
        <w:t xml:space="preserve"> concludes ‘the rhetoric of Gildas’ moral condemnations thus infects Geoffrey’s text at crucial moments.’</w:t>
      </w:r>
      <w:r w:rsidR="00EF35D6" w:rsidRPr="00D35371">
        <w:rPr>
          <w:rStyle w:val="FootnoteReference"/>
          <w:rFonts w:ascii="Times New Roman" w:hAnsi="Times New Roman"/>
          <w:color w:val="000000"/>
          <w:sz w:val="24"/>
          <w:szCs w:val="24"/>
          <w:shd w:val="clear" w:color="auto" w:fill="FFFFFF"/>
        </w:rPr>
        <w:footnoteReference w:id="7"/>
      </w:r>
      <w:r w:rsidR="00EF35D6" w:rsidRPr="00D35371">
        <w:rPr>
          <w:rStyle w:val="fnt0"/>
          <w:rFonts w:ascii="Times New Roman" w:hAnsi="Times New Roman"/>
          <w:sz w:val="24"/>
          <w:szCs w:val="24"/>
        </w:rPr>
        <w:t xml:space="preserve"> </w:t>
      </w:r>
      <w:r w:rsidR="00653606" w:rsidRPr="00D35371">
        <w:rPr>
          <w:rStyle w:val="fnt0"/>
          <w:rFonts w:ascii="Times New Roman" w:hAnsi="Times New Roman"/>
          <w:sz w:val="24"/>
          <w:szCs w:val="24"/>
        </w:rPr>
        <w:t>An innovative point, however, concerning Geoffrey’s work</w:t>
      </w:r>
      <w:r w:rsidR="00F81F0F" w:rsidRPr="00D35371">
        <w:rPr>
          <w:rStyle w:val="fnt0"/>
          <w:rFonts w:ascii="Times New Roman" w:hAnsi="Times New Roman"/>
          <w:sz w:val="24"/>
          <w:szCs w:val="24"/>
        </w:rPr>
        <w:t>, ‘</w:t>
      </w:r>
      <w:r w:rsidR="00924AD3" w:rsidRPr="00D35371">
        <w:rPr>
          <w:rStyle w:val="fnt0"/>
          <w:rFonts w:ascii="Times New Roman" w:hAnsi="Times New Roman"/>
          <w:sz w:val="24"/>
          <w:szCs w:val="24"/>
        </w:rPr>
        <w:t>l</w:t>
      </w:r>
      <w:r w:rsidR="00F81F0F" w:rsidRPr="00D35371">
        <w:rPr>
          <w:rStyle w:val="fnt0"/>
          <w:rFonts w:ascii="Times New Roman" w:hAnsi="Times New Roman"/>
          <w:sz w:val="24"/>
          <w:szCs w:val="24"/>
        </w:rPr>
        <w:t>ike Gildas, Geoffrey narrates the ruin of the Britons (though, unlike Gildas, he sees little hope for their revival after the death of the last king, Cadwallader).’</w:t>
      </w:r>
      <w:r w:rsidR="00F81F0F" w:rsidRPr="00D35371">
        <w:rPr>
          <w:rStyle w:val="FootnoteReference"/>
          <w:rFonts w:ascii="Times New Roman" w:hAnsi="Times New Roman"/>
          <w:color w:val="000000"/>
          <w:sz w:val="24"/>
          <w:szCs w:val="24"/>
          <w:shd w:val="clear" w:color="auto" w:fill="FFFFFF"/>
        </w:rPr>
        <w:footnoteReference w:id="8"/>
      </w:r>
      <w:r w:rsidR="00F81F0F" w:rsidRPr="00D35371">
        <w:rPr>
          <w:rStyle w:val="fnt0"/>
          <w:rFonts w:ascii="Times New Roman" w:hAnsi="Times New Roman"/>
          <w:sz w:val="24"/>
          <w:szCs w:val="24"/>
        </w:rPr>
        <w:t xml:space="preserve"> </w:t>
      </w:r>
      <w:r w:rsidR="00A966F0" w:rsidRPr="00D35371">
        <w:rPr>
          <w:rStyle w:val="fnt0"/>
          <w:rFonts w:ascii="Times New Roman" w:hAnsi="Times New Roman"/>
          <w:sz w:val="24"/>
          <w:szCs w:val="24"/>
        </w:rPr>
        <w:t xml:space="preserve">Geoffrey reiterates this misanthropic notion in Cadwallader’s lamentation </w:t>
      </w:r>
      <w:r w:rsidR="00A966F0" w:rsidRPr="00D35371">
        <w:rPr>
          <w:rStyle w:val="fnt0"/>
          <w:rFonts w:ascii="Times New Roman" w:hAnsi="Times New Roman"/>
          <w:sz w:val="24"/>
          <w:szCs w:val="24"/>
        </w:rPr>
        <w:lastRenderedPageBreak/>
        <w:t>following the exile of the Britons from the Island ‘</w:t>
      </w:r>
      <w:r w:rsidR="00A1532F" w:rsidRPr="00D35371">
        <w:rPr>
          <w:rStyle w:val="fnt0"/>
          <w:rFonts w:ascii="Times New Roman" w:hAnsi="Times New Roman"/>
          <w:sz w:val="24"/>
          <w:szCs w:val="24"/>
        </w:rPr>
        <w:t xml:space="preserve">return, therefore, ye Romans; return, Scots and Picts; return, </w:t>
      </w:r>
      <w:proofErr w:type="spellStart"/>
      <w:r w:rsidR="00A1532F" w:rsidRPr="00D35371">
        <w:rPr>
          <w:rStyle w:val="fnt0"/>
          <w:rFonts w:ascii="Times New Roman" w:hAnsi="Times New Roman"/>
          <w:sz w:val="24"/>
          <w:szCs w:val="24"/>
        </w:rPr>
        <w:t>Ambrons</w:t>
      </w:r>
      <w:proofErr w:type="spellEnd"/>
      <w:r w:rsidR="00A1532F" w:rsidRPr="00D35371">
        <w:rPr>
          <w:rStyle w:val="fnt0"/>
          <w:rFonts w:ascii="Times New Roman" w:hAnsi="Times New Roman"/>
          <w:sz w:val="24"/>
          <w:szCs w:val="24"/>
        </w:rPr>
        <w:t xml:space="preserve"> and Saxons: behold, Britain lies open to you, being by the wrath of God made desolate, which you were never able to do.’</w:t>
      </w:r>
      <w:r w:rsidR="00A1532F" w:rsidRPr="00D35371">
        <w:rPr>
          <w:rStyle w:val="FootnoteReference"/>
          <w:rFonts w:ascii="Times New Roman" w:hAnsi="Times New Roman"/>
          <w:color w:val="000000"/>
          <w:sz w:val="24"/>
          <w:szCs w:val="24"/>
          <w:shd w:val="clear" w:color="auto" w:fill="FFFFFF"/>
        </w:rPr>
        <w:footnoteReference w:id="9"/>
      </w:r>
      <w:r w:rsidR="00A1532F" w:rsidRPr="00D35371">
        <w:rPr>
          <w:rStyle w:val="fnt0"/>
          <w:rFonts w:ascii="Times New Roman" w:hAnsi="Times New Roman"/>
          <w:sz w:val="24"/>
          <w:szCs w:val="24"/>
        </w:rPr>
        <w:t xml:space="preserve"> </w:t>
      </w:r>
      <w:r w:rsidR="0068282D" w:rsidRPr="00D35371">
        <w:rPr>
          <w:rStyle w:val="fnt0"/>
          <w:rFonts w:ascii="Times New Roman" w:hAnsi="Times New Roman"/>
          <w:sz w:val="24"/>
          <w:szCs w:val="24"/>
        </w:rPr>
        <w:t xml:space="preserve">Following his lamentation the Saxons overtake all of Britain. </w:t>
      </w:r>
      <w:r w:rsidR="007938B2" w:rsidRPr="00D35371">
        <w:rPr>
          <w:rStyle w:val="fnt0"/>
          <w:rFonts w:ascii="Times New Roman" w:hAnsi="Times New Roman"/>
          <w:sz w:val="24"/>
          <w:szCs w:val="24"/>
        </w:rPr>
        <w:t>Geoffrey’s account ends wretchedly with the Saxons thereafter controlling the Island and the Britons remaining disunified ‘but the Welshmen, being very much degenerated from the nobility of the Britons, never after recovered the monarchy of the island; on the contrary, by quarrels among themselves and wars with the Saxons, their country was a perpetual scene of misery and slaughter.’</w:t>
      </w:r>
      <w:r w:rsidR="007938B2" w:rsidRPr="00D35371">
        <w:rPr>
          <w:rStyle w:val="FootnoteReference"/>
          <w:rFonts w:ascii="Times New Roman" w:hAnsi="Times New Roman"/>
          <w:color w:val="000000"/>
          <w:sz w:val="24"/>
          <w:szCs w:val="24"/>
          <w:shd w:val="clear" w:color="auto" w:fill="FFFFFF"/>
        </w:rPr>
        <w:footnoteReference w:id="10"/>
      </w:r>
      <w:r w:rsidR="007938B2" w:rsidRPr="00D35371">
        <w:rPr>
          <w:rStyle w:val="fnt0"/>
          <w:rFonts w:ascii="Times New Roman" w:hAnsi="Times New Roman"/>
          <w:sz w:val="24"/>
          <w:szCs w:val="24"/>
        </w:rPr>
        <w:t xml:space="preserve"> </w:t>
      </w:r>
      <w:r w:rsidR="00DB7447" w:rsidRPr="00D35371">
        <w:rPr>
          <w:rStyle w:val="fnt0"/>
          <w:rFonts w:ascii="Times New Roman" w:hAnsi="Times New Roman"/>
          <w:sz w:val="24"/>
          <w:szCs w:val="24"/>
        </w:rPr>
        <w:t xml:space="preserve">Unlike </w:t>
      </w:r>
      <w:proofErr w:type="spellStart"/>
      <w:r w:rsidR="00DB7447" w:rsidRPr="00D35371">
        <w:rPr>
          <w:rStyle w:val="fnt0"/>
          <w:rFonts w:ascii="Times New Roman" w:hAnsi="Times New Roman"/>
          <w:sz w:val="24"/>
          <w:szCs w:val="24"/>
        </w:rPr>
        <w:t>Gildas’</w:t>
      </w:r>
      <w:r w:rsidR="000B3D76" w:rsidRPr="00D35371">
        <w:rPr>
          <w:rStyle w:val="fnt0"/>
          <w:rFonts w:ascii="Times New Roman" w:hAnsi="Times New Roman"/>
          <w:sz w:val="24"/>
          <w:szCs w:val="24"/>
        </w:rPr>
        <w:t>s</w:t>
      </w:r>
      <w:proofErr w:type="spellEnd"/>
      <w:r w:rsidR="00DB7447" w:rsidRPr="00D35371">
        <w:rPr>
          <w:rStyle w:val="fnt0"/>
          <w:rFonts w:ascii="Times New Roman" w:hAnsi="Times New Roman"/>
          <w:sz w:val="24"/>
          <w:szCs w:val="24"/>
        </w:rPr>
        <w:t xml:space="preserve"> account where the chronology ends with ‘the final victory over the Saxons</w:t>
      </w:r>
      <w:r w:rsidR="009B5085" w:rsidRPr="00D35371">
        <w:rPr>
          <w:rStyle w:val="fnt0"/>
          <w:rFonts w:ascii="Times New Roman" w:hAnsi="Times New Roman"/>
          <w:sz w:val="24"/>
          <w:szCs w:val="24"/>
        </w:rPr>
        <w:t xml:space="preserve">. Siege of Mons </w:t>
      </w:r>
      <w:proofErr w:type="spellStart"/>
      <w:r w:rsidR="009B5085" w:rsidRPr="00D35371">
        <w:rPr>
          <w:rStyle w:val="fnt0"/>
          <w:rFonts w:ascii="Times New Roman" w:hAnsi="Times New Roman"/>
          <w:sz w:val="24"/>
          <w:szCs w:val="24"/>
        </w:rPr>
        <w:t>Badonicus</w:t>
      </w:r>
      <w:proofErr w:type="spellEnd"/>
      <w:r w:rsidR="00DB7447" w:rsidRPr="00D35371">
        <w:rPr>
          <w:rStyle w:val="fnt0"/>
          <w:rFonts w:ascii="Times New Roman" w:hAnsi="Times New Roman"/>
          <w:sz w:val="24"/>
          <w:szCs w:val="24"/>
        </w:rPr>
        <w:t>,’</w:t>
      </w:r>
      <w:r w:rsidR="009B5085" w:rsidRPr="00D35371">
        <w:rPr>
          <w:rStyle w:val="FootnoteReference"/>
          <w:rFonts w:ascii="Times New Roman" w:hAnsi="Times New Roman"/>
          <w:color w:val="000000"/>
          <w:sz w:val="24"/>
          <w:szCs w:val="24"/>
          <w:shd w:val="clear" w:color="auto" w:fill="FFFFFF"/>
        </w:rPr>
        <w:footnoteReference w:id="11"/>
      </w:r>
      <w:r w:rsidR="00DB7447" w:rsidRPr="00D35371">
        <w:rPr>
          <w:rStyle w:val="fnt0"/>
          <w:rFonts w:ascii="Times New Roman" w:hAnsi="Times New Roman"/>
          <w:sz w:val="24"/>
          <w:szCs w:val="24"/>
        </w:rPr>
        <w:t xml:space="preserve"> </w:t>
      </w:r>
      <w:r w:rsidR="00DB7447" w:rsidRPr="00D35371">
        <w:rPr>
          <w:rStyle w:val="fnt0"/>
          <w:rFonts w:ascii="Times New Roman" w:hAnsi="Times New Roman"/>
          <w:color w:val="auto"/>
          <w:sz w:val="24"/>
          <w:szCs w:val="24"/>
        </w:rPr>
        <w:t xml:space="preserve">Geoffrey’s </w:t>
      </w:r>
      <w:r w:rsidR="00FF44B7" w:rsidRPr="00D35371">
        <w:rPr>
          <w:rStyle w:val="fnt0"/>
          <w:rFonts w:ascii="Times New Roman" w:hAnsi="Times New Roman"/>
          <w:color w:val="auto"/>
          <w:sz w:val="24"/>
          <w:szCs w:val="24"/>
        </w:rPr>
        <w:t xml:space="preserve">account presents a very doubtful future concerning the unity of Britain. </w:t>
      </w:r>
    </w:p>
    <w:p w14:paraId="2E7A1F46" w14:textId="134EB564" w:rsidR="000120E8" w:rsidRPr="00D35371" w:rsidRDefault="00695004" w:rsidP="002D18DC">
      <w:pPr>
        <w:spacing w:after="0" w:line="480" w:lineRule="auto"/>
        <w:ind w:firstLine="720"/>
        <w:contextualSpacing/>
        <w:rPr>
          <w:rStyle w:val="fnt0"/>
          <w:rFonts w:ascii="Times New Roman" w:hAnsi="Times New Roman"/>
          <w:iCs/>
          <w:color w:val="auto"/>
          <w:sz w:val="24"/>
          <w:szCs w:val="24"/>
          <w:shd w:val="clear" w:color="auto" w:fill="auto"/>
        </w:rPr>
      </w:pPr>
      <w:r w:rsidRPr="00D35371">
        <w:rPr>
          <w:rStyle w:val="fnt0"/>
          <w:rFonts w:ascii="Times New Roman" w:hAnsi="Times New Roman"/>
          <w:sz w:val="24"/>
          <w:szCs w:val="24"/>
        </w:rPr>
        <w:t xml:space="preserve">Geoffrey’s account follows the same chronological pattern outlined by Gildas: the first inhabitants of Britain, the invasion of Britain by </w:t>
      </w:r>
      <w:r w:rsidR="007666D1" w:rsidRPr="00D35371">
        <w:rPr>
          <w:rStyle w:val="fnt0"/>
          <w:rFonts w:ascii="Times New Roman" w:hAnsi="Times New Roman"/>
          <w:sz w:val="24"/>
          <w:szCs w:val="24"/>
        </w:rPr>
        <w:t>Rome</w:t>
      </w:r>
      <w:r w:rsidRPr="00D35371">
        <w:rPr>
          <w:rStyle w:val="fnt0"/>
          <w:rFonts w:ascii="Times New Roman" w:hAnsi="Times New Roman"/>
          <w:sz w:val="24"/>
          <w:szCs w:val="24"/>
        </w:rPr>
        <w:t xml:space="preserve">, </w:t>
      </w:r>
      <w:r w:rsidR="00BE4E33" w:rsidRPr="00D35371">
        <w:rPr>
          <w:rStyle w:val="fnt0"/>
          <w:rFonts w:ascii="Times New Roman" w:hAnsi="Times New Roman"/>
          <w:sz w:val="24"/>
          <w:szCs w:val="24"/>
        </w:rPr>
        <w:t xml:space="preserve">the subjection and rebellion of Britain, Diocletian’s persecution of Christianity and the ‘holy martyrs,’ heresies, tyrants, invasions by the Picts, Scots, and Saxons, the famine, letter to Agitius, the plague, etc. </w:t>
      </w:r>
      <w:r w:rsidR="00603221" w:rsidRPr="00D35371">
        <w:rPr>
          <w:rStyle w:val="fnt0"/>
          <w:rFonts w:ascii="Times New Roman" w:hAnsi="Times New Roman"/>
          <w:sz w:val="24"/>
          <w:szCs w:val="24"/>
        </w:rPr>
        <w:t xml:space="preserve">However, Geoffrey’s account has a much more </w:t>
      </w:r>
      <w:r w:rsidR="000374ED" w:rsidRPr="00D35371">
        <w:rPr>
          <w:rStyle w:val="fnt0"/>
          <w:rFonts w:ascii="Times New Roman" w:hAnsi="Times New Roman"/>
          <w:sz w:val="24"/>
          <w:szCs w:val="24"/>
        </w:rPr>
        <w:t>narrative</w:t>
      </w:r>
      <w:r w:rsidR="00603221" w:rsidRPr="00D35371">
        <w:rPr>
          <w:rStyle w:val="fnt0"/>
          <w:rFonts w:ascii="Times New Roman" w:hAnsi="Times New Roman"/>
          <w:sz w:val="24"/>
          <w:szCs w:val="24"/>
        </w:rPr>
        <w:t xml:space="preserve"> quality in that it is fanciful, descriptive and rich with characters</w:t>
      </w:r>
      <w:r w:rsidR="000374ED" w:rsidRPr="00D35371">
        <w:rPr>
          <w:rStyle w:val="fnt0"/>
          <w:rFonts w:ascii="Times New Roman" w:hAnsi="Times New Roman"/>
          <w:sz w:val="24"/>
          <w:szCs w:val="24"/>
        </w:rPr>
        <w:t>.</w:t>
      </w:r>
      <w:r w:rsidR="00B57B99" w:rsidRPr="00D35371">
        <w:rPr>
          <w:rStyle w:val="fnt0"/>
          <w:rFonts w:ascii="Times New Roman" w:hAnsi="Times New Roman"/>
          <w:sz w:val="24"/>
          <w:szCs w:val="24"/>
        </w:rPr>
        <w:t xml:space="preserve"> This is especially true in his use of classical references and characters and his accounts of Merlin and Arthur. </w:t>
      </w:r>
      <w:proofErr w:type="spellStart"/>
      <w:r w:rsidR="00F65B44" w:rsidRPr="00D35371">
        <w:rPr>
          <w:rStyle w:val="fnt0"/>
          <w:rFonts w:ascii="Times New Roman" w:hAnsi="Times New Roman"/>
          <w:sz w:val="24"/>
          <w:szCs w:val="24"/>
        </w:rPr>
        <w:t>Gildas’</w:t>
      </w:r>
      <w:r w:rsidR="000B3D76" w:rsidRPr="00D35371">
        <w:rPr>
          <w:rStyle w:val="fnt0"/>
          <w:rFonts w:ascii="Times New Roman" w:hAnsi="Times New Roman"/>
          <w:sz w:val="24"/>
          <w:szCs w:val="24"/>
        </w:rPr>
        <w:t>s</w:t>
      </w:r>
      <w:proofErr w:type="spellEnd"/>
      <w:r w:rsidR="00F65B44" w:rsidRPr="00D35371">
        <w:rPr>
          <w:rStyle w:val="fnt0"/>
          <w:rFonts w:ascii="Times New Roman" w:hAnsi="Times New Roman"/>
          <w:sz w:val="24"/>
          <w:szCs w:val="24"/>
        </w:rPr>
        <w:t xml:space="preserve"> prophetic and didactic material, however, </w:t>
      </w:r>
      <w:r w:rsidR="00552CB5" w:rsidRPr="00D35371">
        <w:rPr>
          <w:rStyle w:val="fnt0"/>
          <w:rFonts w:ascii="Times New Roman" w:hAnsi="Times New Roman"/>
          <w:sz w:val="24"/>
          <w:szCs w:val="24"/>
        </w:rPr>
        <w:t xml:space="preserve">provides a framework for the narrative structure of Geoffrey’s accounts of </w:t>
      </w:r>
      <w:r w:rsidR="00DB684B" w:rsidRPr="00D35371">
        <w:rPr>
          <w:rStyle w:val="fnt0"/>
          <w:rFonts w:ascii="Times New Roman" w:hAnsi="Times New Roman"/>
          <w:sz w:val="24"/>
          <w:szCs w:val="24"/>
        </w:rPr>
        <w:t xml:space="preserve">Arthur, but especially Merlin. </w:t>
      </w:r>
      <w:proofErr w:type="spellStart"/>
      <w:r w:rsidR="00FA2A38" w:rsidRPr="00D35371">
        <w:rPr>
          <w:rStyle w:val="fnt0"/>
          <w:rFonts w:ascii="Times New Roman" w:hAnsi="Times New Roman"/>
          <w:sz w:val="24"/>
          <w:szCs w:val="24"/>
        </w:rPr>
        <w:t>Faletra</w:t>
      </w:r>
      <w:proofErr w:type="spellEnd"/>
      <w:r w:rsidR="00FA2A38" w:rsidRPr="00D35371">
        <w:rPr>
          <w:rStyle w:val="fnt0"/>
          <w:rFonts w:ascii="Times New Roman" w:hAnsi="Times New Roman"/>
          <w:sz w:val="24"/>
          <w:szCs w:val="24"/>
        </w:rPr>
        <w:t xml:space="preserve"> notes ‘but a Gildas-like tone also informs many of the prophecies of Merlin as well.’</w:t>
      </w:r>
      <w:r w:rsidR="00FA2A38" w:rsidRPr="00D35371">
        <w:rPr>
          <w:rStyle w:val="FootnoteReference"/>
          <w:rFonts w:ascii="Times New Roman" w:hAnsi="Times New Roman"/>
          <w:color w:val="000000"/>
          <w:sz w:val="24"/>
          <w:szCs w:val="24"/>
          <w:shd w:val="clear" w:color="auto" w:fill="FFFFFF"/>
        </w:rPr>
        <w:footnoteReference w:id="12"/>
      </w:r>
      <w:r w:rsidR="003B120E" w:rsidRPr="00D35371">
        <w:rPr>
          <w:rStyle w:val="fnt0"/>
          <w:rFonts w:ascii="Times New Roman" w:hAnsi="Times New Roman"/>
          <w:sz w:val="24"/>
          <w:szCs w:val="24"/>
        </w:rPr>
        <w:t xml:space="preserve"> Unquestionably</w:t>
      </w:r>
      <w:r w:rsidR="004A74B5" w:rsidRPr="00D35371">
        <w:rPr>
          <w:rStyle w:val="fnt0"/>
          <w:rFonts w:ascii="Times New Roman" w:hAnsi="Times New Roman"/>
          <w:sz w:val="24"/>
          <w:szCs w:val="24"/>
        </w:rPr>
        <w:t xml:space="preserve">, </w:t>
      </w:r>
      <w:r w:rsidR="003578BE" w:rsidRPr="00D35371">
        <w:rPr>
          <w:rStyle w:val="fnt0"/>
          <w:rFonts w:ascii="Times New Roman" w:hAnsi="Times New Roman"/>
          <w:sz w:val="24"/>
          <w:szCs w:val="24"/>
        </w:rPr>
        <w:t xml:space="preserve">Merlin’s prophecy to </w:t>
      </w:r>
      <w:proofErr w:type="spellStart"/>
      <w:r w:rsidR="003578BE" w:rsidRPr="00D35371">
        <w:rPr>
          <w:rStyle w:val="fnt0"/>
          <w:rFonts w:ascii="Times New Roman" w:hAnsi="Times New Roman"/>
          <w:sz w:val="24"/>
          <w:szCs w:val="24"/>
        </w:rPr>
        <w:t>Vortigern</w:t>
      </w:r>
      <w:proofErr w:type="spellEnd"/>
      <w:r w:rsidR="003578BE" w:rsidRPr="00D35371">
        <w:rPr>
          <w:rStyle w:val="fnt0"/>
          <w:rFonts w:ascii="Times New Roman" w:hAnsi="Times New Roman"/>
          <w:sz w:val="24"/>
          <w:szCs w:val="24"/>
        </w:rPr>
        <w:t>, king of the Britons, echoes the ‘</w:t>
      </w:r>
      <w:r w:rsidR="00DC3D12" w:rsidRPr="00D35371">
        <w:rPr>
          <w:rStyle w:val="fnt0"/>
          <w:rFonts w:ascii="Times New Roman" w:hAnsi="Times New Roman"/>
          <w:sz w:val="24"/>
          <w:szCs w:val="24"/>
        </w:rPr>
        <w:t>w</w:t>
      </w:r>
      <w:r w:rsidR="003578BE" w:rsidRPr="00D35371">
        <w:rPr>
          <w:rStyle w:val="fnt0"/>
          <w:rFonts w:ascii="Times New Roman" w:hAnsi="Times New Roman"/>
          <w:sz w:val="24"/>
          <w:szCs w:val="24"/>
        </w:rPr>
        <w:t xml:space="preserve">ords of the </w:t>
      </w:r>
      <w:r w:rsidR="003578BE" w:rsidRPr="00D35371">
        <w:rPr>
          <w:rStyle w:val="fnt0"/>
          <w:rFonts w:ascii="Times New Roman" w:hAnsi="Times New Roman"/>
          <w:sz w:val="24"/>
          <w:szCs w:val="24"/>
        </w:rPr>
        <w:lastRenderedPageBreak/>
        <w:t>Holy Prophets’</w:t>
      </w:r>
      <w:r w:rsidR="00AD5E62" w:rsidRPr="00D35371">
        <w:rPr>
          <w:rStyle w:val="FootnoteReference"/>
          <w:rFonts w:ascii="Times New Roman" w:hAnsi="Times New Roman"/>
          <w:color w:val="000000"/>
          <w:sz w:val="24"/>
          <w:szCs w:val="24"/>
          <w:shd w:val="clear" w:color="auto" w:fill="FFFFFF"/>
        </w:rPr>
        <w:footnoteReference w:id="13"/>
      </w:r>
      <w:r w:rsidR="003578BE" w:rsidRPr="00D35371">
        <w:rPr>
          <w:rStyle w:val="fnt0"/>
          <w:rFonts w:ascii="Times New Roman" w:hAnsi="Times New Roman"/>
          <w:sz w:val="24"/>
          <w:szCs w:val="24"/>
        </w:rPr>
        <w:t xml:space="preserve"> and denunciations</w:t>
      </w:r>
      <w:r w:rsidR="003B1DCD" w:rsidRPr="00D35371">
        <w:rPr>
          <w:rStyle w:val="fnt0"/>
          <w:rFonts w:ascii="Times New Roman" w:hAnsi="Times New Roman"/>
          <w:sz w:val="24"/>
          <w:szCs w:val="24"/>
        </w:rPr>
        <w:t xml:space="preserve"> against wicked princes</w:t>
      </w:r>
      <w:r w:rsidR="003578BE" w:rsidRPr="00D35371">
        <w:rPr>
          <w:rStyle w:val="fnt0"/>
          <w:rFonts w:ascii="Times New Roman" w:hAnsi="Times New Roman"/>
          <w:sz w:val="24"/>
          <w:szCs w:val="24"/>
        </w:rPr>
        <w:t xml:space="preserve"> in </w:t>
      </w:r>
      <w:proofErr w:type="spellStart"/>
      <w:r w:rsidR="003578BE" w:rsidRPr="00D35371">
        <w:rPr>
          <w:rStyle w:val="fnt0"/>
          <w:rFonts w:ascii="Times New Roman" w:hAnsi="Times New Roman"/>
          <w:sz w:val="24"/>
          <w:szCs w:val="24"/>
        </w:rPr>
        <w:t>Gildas’</w:t>
      </w:r>
      <w:r w:rsidR="000B3D76" w:rsidRPr="00D35371">
        <w:rPr>
          <w:rStyle w:val="fnt0"/>
          <w:rFonts w:ascii="Times New Roman" w:hAnsi="Times New Roman"/>
          <w:sz w:val="24"/>
          <w:szCs w:val="24"/>
        </w:rPr>
        <w:t>s</w:t>
      </w:r>
      <w:proofErr w:type="spellEnd"/>
      <w:r w:rsidR="003578BE" w:rsidRPr="00D35371">
        <w:rPr>
          <w:rStyle w:val="fnt0"/>
          <w:rFonts w:ascii="Times New Roman" w:hAnsi="Times New Roman"/>
          <w:sz w:val="24"/>
          <w:szCs w:val="24"/>
        </w:rPr>
        <w:t xml:space="preserve"> </w:t>
      </w:r>
      <w:r w:rsidR="003578BE" w:rsidRPr="00D35371">
        <w:rPr>
          <w:rFonts w:ascii="Times New Roman" w:hAnsi="Times New Roman"/>
          <w:i/>
          <w:iCs/>
          <w:sz w:val="24"/>
          <w:szCs w:val="24"/>
        </w:rPr>
        <w:t xml:space="preserve">De </w:t>
      </w:r>
      <w:proofErr w:type="spellStart"/>
      <w:r w:rsidR="003578BE" w:rsidRPr="00D35371">
        <w:rPr>
          <w:rFonts w:ascii="Times New Roman" w:hAnsi="Times New Roman"/>
          <w:i/>
          <w:iCs/>
          <w:sz w:val="24"/>
          <w:szCs w:val="24"/>
        </w:rPr>
        <w:t>Excidio</w:t>
      </w:r>
      <w:proofErr w:type="spellEnd"/>
      <w:r w:rsidR="003578BE" w:rsidRPr="00D35371">
        <w:rPr>
          <w:rFonts w:ascii="Times New Roman" w:hAnsi="Times New Roman"/>
          <w:i/>
          <w:iCs/>
          <w:sz w:val="24"/>
          <w:szCs w:val="24"/>
        </w:rPr>
        <w:t xml:space="preserve">. </w:t>
      </w:r>
      <w:r w:rsidR="00305D58" w:rsidRPr="00D35371">
        <w:rPr>
          <w:rFonts w:ascii="Times New Roman" w:hAnsi="Times New Roman"/>
          <w:iCs/>
          <w:sz w:val="24"/>
          <w:szCs w:val="24"/>
        </w:rPr>
        <w:t xml:space="preserve">Merlin prophecies the destruction of churches following the invasion of the </w:t>
      </w:r>
      <w:r w:rsidR="002D18DC" w:rsidRPr="00D35371">
        <w:rPr>
          <w:rFonts w:ascii="Times New Roman" w:hAnsi="Times New Roman"/>
          <w:iCs/>
          <w:sz w:val="24"/>
          <w:szCs w:val="24"/>
        </w:rPr>
        <w:t>‘white dragon,’ or the Saxons, ‘</w:t>
      </w:r>
      <w:r w:rsidR="00A44B5F" w:rsidRPr="00D35371">
        <w:rPr>
          <w:rFonts w:ascii="Times New Roman" w:hAnsi="Times New Roman"/>
          <w:iCs/>
          <w:sz w:val="24"/>
          <w:szCs w:val="24"/>
        </w:rPr>
        <w:t>t</w:t>
      </w:r>
      <w:r w:rsidR="002D18DC" w:rsidRPr="00D35371">
        <w:rPr>
          <w:rFonts w:ascii="Times New Roman" w:hAnsi="Times New Roman"/>
          <w:iCs/>
          <w:sz w:val="24"/>
          <w:szCs w:val="24"/>
        </w:rPr>
        <w:t>he exercise of religion shall be destroyed, and churches be laid open to ruin.’</w:t>
      </w:r>
      <w:r w:rsidR="002D18DC" w:rsidRPr="00D35371">
        <w:rPr>
          <w:rStyle w:val="FootnoteReference"/>
          <w:rFonts w:ascii="Times New Roman" w:hAnsi="Times New Roman"/>
          <w:iCs/>
          <w:sz w:val="24"/>
          <w:szCs w:val="24"/>
        </w:rPr>
        <w:footnoteReference w:id="14"/>
      </w:r>
      <w:r w:rsidR="002D18DC" w:rsidRPr="00D35371">
        <w:rPr>
          <w:rFonts w:ascii="Times New Roman" w:hAnsi="Times New Roman"/>
          <w:iCs/>
          <w:sz w:val="24"/>
          <w:szCs w:val="24"/>
        </w:rPr>
        <w:t xml:space="preserve"> </w:t>
      </w:r>
      <w:r w:rsidR="00A44B5F" w:rsidRPr="00D35371">
        <w:rPr>
          <w:rFonts w:ascii="Times New Roman" w:hAnsi="Times New Roman"/>
          <w:iCs/>
          <w:sz w:val="24"/>
          <w:szCs w:val="24"/>
        </w:rPr>
        <w:t>Similarly, Gildas writes, following the prophesied invasion of the Saxons, that the enemy ‘have burnt with fire the sanctuary in the land, they have defiled the tabernacle of thy name.’</w:t>
      </w:r>
      <w:r w:rsidR="00A44B5F" w:rsidRPr="00D35371">
        <w:rPr>
          <w:rStyle w:val="FootnoteReference"/>
          <w:rFonts w:ascii="Times New Roman" w:hAnsi="Times New Roman"/>
          <w:iCs/>
          <w:sz w:val="24"/>
          <w:szCs w:val="24"/>
        </w:rPr>
        <w:footnoteReference w:id="15"/>
      </w:r>
      <w:r w:rsidR="00A44B5F" w:rsidRPr="00D35371">
        <w:rPr>
          <w:rFonts w:ascii="Times New Roman" w:hAnsi="Times New Roman"/>
          <w:iCs/>
          <w:sz w:val="24"/>
          <w:szCs w:val="24"/>
        </w:rPr>
        <w:t xml:space="preserve"> </w:t>
      </w:r>
      <w:r w:rsidR="00AE32EF" w:rsidRPr="00D35371">
        <w:rPr>
          <w:rFonts w:ascii="Times New Roman" w:hAnsi="Times New Roman"/>
          <w:iCs/>
          <w:sz w:val="24"/>
          <w:szCs w:val="24"/>
        </w:rPr>
        <w:t xml:space="preserve">Rather than relying entirely on Old Testament prophecies, however, Geoffrey departs from </w:t>
      </w:r>
      <w:proofErr w:type="spellStart"/>
      <w:r w:rsidR="00AE32EF" w:rsidRPr="00D35371">
        <w:rPr>
          <w:rFonts w:ascii="Times New Roman" w:hAnsi="Times New Roman"/>
          <w:iCs/>
          <w:sz w:val="24"/>
          <w:szCs w:val="24"/>
        </w:rPr>
        <w:t>Gildas’</w:t>
      </w:r>
      <w:r w:rsidR="000B3D76" w:rsidRPr="00D35371">
        <w:rPr>
          <w:rFonts w:ascii="Times New Roman" w:hAnsi="Times New Roman"/>
          <w:iCs/>
          <w:sz w:val="24"/>
          <w:szCs w:val="24"/>
        </w:rPr>
        <w:t>s</w:t>
      </w:r>
      <w:proofErr w:type="spellEnd"/>
      <w:r w:rsidR="000B3D76" w:rsidRPr="00D35371">
        <w:rPr>
          <w:rFonts w:ascii="Times New Roman" w:hAnsi="Times New Roman"/>
          <w:iCs/>
          <w:sz w:val="24"/>
          <w:szCs w:val="24"/>
        </w:rPr>
        <w:t xml:space="preserve"> </w:t>
      </w:r>
      <w:r w:rsidR="00AE32EF" w:rsidRPr="00D35371">
        <w:rPr>
          <w:rFonts w:ascii="Times New Roman" w:hAnsi="Times New Roman"/>
          <w:iCs/>
          <w:sz w:val="24"/>
          <w:szCs w:val="24"/>
        </w:rPr>
        <w:t>method and digresses into a highly narrative style</w:t>
      </w:r>
      <w:r w:rsidR="000929B6" w:rsidRPr="00D35371">
        <w:rPr>
          <w:rFonts w:ascii="Times New Roman" w:hAnsi="Times New Roman"/>
          <w:iCs/>
          <w:sz w:val="24"/>
          <w:szCs w:val="24"/>
        </w:rPr>
        <w:t xml:space="preserve">. Merlin is not mentioned in the </w:t>
      </w:r>
      <w:r w:rsidR="000929B6" w:rsidRPr="00D35371">
        <w:rPr>
          <w:rFonts w:ascii="Times New Roman" w:hAnsi="Times New Roman"/>
          <w:i/>
          <w:iCs/>
          <w:sz w:val="24"/>
          <w:szCs w:val="24"/>
        </w:rPr>
        <w:t xml:space="preserve">De </w:t>
      </w:r>
      <w:proofErr w:type="spellStart"/>
      <w:r w:rsidR="000929B6" w:rsidRPr="00D35371">
        <w:rPr>
          <w:rFonts w:ascii="Times New Roman" w:hAnsi="Times New Roman"/>
          <w:i/>
          <w:iCs/>
          <w:sz w:val="24"/>
          <w:szCs w:val="24"/>
        </w:rPr>
        <w:t>Excidio</w:t>
      </w:r>
      <w:proofErr w:type="spellEnd"/>
      <w:r w:rsidR="000929B6" w:rsidRPr="00D35371">
        <w:rPr>
          <w:rFonts w:ascii="Times New Roman" w:hAnsi="Times New Roman"/>
          <w:i/>
          <w:iCs/>
          <w:sz w:val="24"/>
          <w:szCs w:val="24"/>
        </w:rPr>
        <w:t xml:space="preserve"> </w:t>
      </w:r>
      <w:r w:rsidR="000929B6" w:rsidRPr="00D35371">
        <w:rPr>
          <w:rFonts w:ascii="Times New Roman" w:hAnsi="Times New Roman"/>
          <w:iCs/>
          <w:sz w:val="24"/>
          <w:szCs w:val="24"/>
        </w:rPr>
        <w:t xml:space="preserve">but, through Merlin, Geoffrey preserves the prophetic material of </w:t>
      </w:r>
      <w:proofErr w:type="spellStart"/>
      <w:r w:rsidR="000929B6" w:rsidRPr="00D35371">
        <w:rPr>
          <w:rFonts w:ascii="Times New Roman" w:hAnsi="Times New Roman"/>
          <w:iCs/>
          <w:sz w:val="24"/>
          <w:szCs w:val="24"/>
        </w:rPr>
        <w:t>Gildas’</w:t>
      </w:r>
      <w:r w:rsidR="000B3D76" w:rsidRPr="00D35371">
        <w:rPr>
          <w:rFonts w:ascii="Times New Roman" w:hAnsi="Times New Roman"/>
          <w:iCs/>
          <w:sz w:val="24"/>
          <w:szCs w:val="24"/>
        </w:rPr>
        <w:t>s</w:t>
      </w:r>
      <w:proofErr w:type="spellEnd"/>
      <w:r w:rsidR="000929B6" w:rsidRPr="00D35371">
        <w:rPr>
          <w:rFonts w:ascii="Times New Roman" w:hAnsi="Times New Roman"/>
          <w:iCs/>
          <w:sz w:val="24"/>
          <w:szCs w:val="24"/>
        </w:rPr>
        <w:t xml:space="preserve"> account while adding his own innovative </w:t>
      </w:r>
      <w:r w:rsidR="002E7FD0" w:rsidRPr="00D35371">
        <w:rPr>
          <w:rStyle w:val="fnt0"/>
          <w:rFonts w:ascii="Times New Roman" w:hAnsi="Times New Roman"/>
          <w:iCs/>
          <w:color w:val="auto"/>
          <w:sz w:val="24"/>
          <w:szCs w:val="24"/>
          <w:shd w:val="clear" w:color="auto" w:fill="auto"/>
        </w:rPr>
        <w:t>narrative.</w:t>
      </w:r>
      <w:r w:rsidR="005135E3" w:rsidRPr="00D35371">
        <w:rPr>
          <w:rStyle w:val="fnt0"/>
          <w:rFonts w:ascii="Times New Roman" w:hAnsi="Times New Roman"/>
          <w:iCs/>
          <w:color w:val="auto"/>
          <w:sz w:val="24"/>
          <w:szCs w:val="24"/>
          <w:shd w:val="clear" w:color="auto" w:fill="auto"/>
        </w:rPr>
        <w:t xml:space="preserve"> </w:t>
      </w:r>
      <w:r w:rsidR="0074769A" w:rsidRPr="00D35371">
        <w:rPr>
          <w:rStyle w:val="fnt0"/>
          <w:rFonts w:ascii="Times New Roman" w:hAnsi="Times New Roman"/>
          <w:iCs/>
          <w:color w:val="auto"/>
          <w:sz w:val="24"/>
          <w:szCs w:val="24"/>
          <w:shd w:val="clear" w:color="auto" w:fill="auto"/>
        </w:rPr>
        <w:t xml:space="preserve">Rather than merely providing </w:t>
      </w:r>
      <w:r w:rsidR="00993DA5" w:rsidRPr="00D35371">
        <w:rPr>
          <w:rStyle w:val="fnt0"/>
          <w:rFonts w:ascii="Times New Roman" w:hAnsi="Times New Roman"/>
          <w:iCs/>
          <w:color w:val="auto"/>
          <w:sz w:val="24"/>
          <w:szCs w:val="24"/>
          <w:shd w:val="clear" w:color="auto" w:fill="auto"/>
        </w:rPr>
        <w:t xml:space="preserve">verses </w:t>
      </w:r>
      <w:r w:rsidR="0074769A" w:rsidRPr="00D35371">
        <w:rPr>
          <w:rStyle w:val="fnt0"/>
          <w:rFonts w:ascii="Times New Roman" w:hAnsi="Times New Roman"/>
          <w:iCs/>
          <w:color w:val="auto"/>
          <w:sz w:val="24"/>
          <w:szCs w:val="24"/>
          <w:shd w:val="clear" w:color="auto" w:fill="auto"/>
        </w:rPr>
        <w:t>from Old Testament prophets, Geoffrey uses Merlin as a contemporaneous prophet whereby the Britons</w:t>
      </w:r>
      <w:r w:rsidR="00AE38C1" w:rsidRPr="00D35371">
        <w:rPr>
          <w:rStyle w:val="fnt0"/>
          <w:rFonts w:ascii="Times New Roman" w:hAnsi="Times New Roman"/>
          <w:iCs/>
          <w:color w:val="auto"/>
          <w:sz w:val="24"/>
          <w:szCs w:val="24"/>
          <w:shd w:val="clear" w:color="auto" w:fill="auto"/>
        </w:rPr>
        <w:t xml:space="preserve"> are warned concerning the invasion of the Saxons. </w:t>
      </w:r>
      <w:r w:rsidR="00C9497D" w:rsidRPr="00D35371">
        <w:rPr>
          <w:rStyle w:val="fnt0"/>
          <w:rFonts w:ascii="Times New Roman" w:hAnsi="Times New Roman"/>
          <w:iCs/>
          <w:color w:val="auto"/>
          <w:sz w:val="24"/>
          <w:szCs w:val="24"/>
          <w:shd w:val="clear" w:color="auto" w:fill="auto"/>
        </w:rPr>
        <w:t xml:space="preserve">This lends a wholly innovative aspect to Geoffrey’s approach of piecing together an historical account of British unity and disunity. </w:t>
      </w:r>
    </w:p>
    <w:p w14:paraId="184EBEDE" w14:textId="4E8F4C48" w:rsidR="00572CDE" w:rsidRPr="00D35371" w:rsidRDefault="00AF6596" w:rsidP="00572CDE">
      <w:pPr>
        <w:spacing w:after="0" w:line="480" w:lineRule="auto"/>
        <w:ind w:firstLine="720"/>
        <w:contextualSpacing/>
        <w:rPr>
          <w:rStyle w:val="fnt0"/>
          <w:rFonts w:ascii="Times New Roman" w:hAnsi="Times New Roman"/>
          <w:iCs/>
          <w:color w:val="auto"/>
          <w:sz w:val="24"/>
          <w:szCs w:val="24"/>
          <w:shd w:val="clear" w:color="auto" w:fill="auto"/>
        </w:rPr>
      </w:pPr>
      <w:r w:rsidRPr="00D35371">
        <w:rPr>
          <w:rStyle w:val="fnt0"/>
          <w:rFonts w:ascii="Times New Roman" w:hAnsi="Times New Roman"/>
          <w:iCs/>
          <w:color w:val="auto"/>
          <w:sz w:val="24"/>
          <w:szCs w:val="24"/>
          <w:shd w:val="clear" w:color="auto" w:fill="auto"/>
        </w:rPr>
        <w:t xml:space="preserve">But what of the </w:t>
      </w:r>
      <w:r w:rsidR="00D8481F" w:rsidRPr="00D35371">
        <w:rPr>
          <w:rStyle w:val="fnt0"/>
          <w:rFonts w:ascii="Times New Roman" w:hAnsi="Times New Roman"/>
          <w:iCs/>
          <w:color w:val="auto"/>
          <w:sz w:val="24"/>
          <w:szCs w:val="24"/>
          <w:shd w:val="clear" w:color="auto" w:fill="auto"/>
        </w:rPr>
        <w:t xml:space="preserve">historical Arthur in connection to </w:t>
      </w:r>
      <w:proofErr w:type="spellStart"/>
      <w:r w:rsidR="00D8481F" w:rsidRPr="00D35371">
        <w:rPr>
          <w:rStyle w:val="fnt0"/>
          <w:rFonts w:ascii="Times New Roman" w:hAnsi="Times New Roman"/>
          <w:iCs/>
          <w:color w:val="auto"/>
          <w:sz w:val="24"/>
          <w:szCs w:val="24"/>
          <w:shd w:val="clear" w:color="auto" w:fill="auto"/>
        </w:rPr>
        <w:t>Gildas’</w:t>
      </w:r>
      <w:r w:rsidR="000B3D76" w:rsidRPr="00D35371">
        <w:rPr>
          <w:rStyle w:val="fnt0"/>
          <w:rFonts w:ascii="Times New Roman" w:hAnsi="Times New Roman"/>
          <w:iCs/>
          <w:color w:val="auto"/>
          <w:sz w:val="24"/>
          <w:szCs w:val="24"/>
          <w:shd w:val="clear" w:color="auto" w:fill="auto"/>
        </w:rPr>
        <w:t>s</w:t>
      </w:r>
      <w:proofErr w:type="spellEnd"/>
      <w:r w:rsidR="00D8481F" w:rsidRPr="00D35371">
        <w:rPr>
          <w:rStyle w:val="fnt0"/>
          <w:rFonts w:ascii="Times New Roman" w:hAnsi="Times New Roman"/>
          <w:iCs/>
          <w:color w:val="auto"/>
          <w:sz w:val="24"/>
          <w:szCs w:val="24"/>
          <w:shd w:val="clear" w:color="auto" w:fill="auto"/>
        </w:rPr>
        <w:t xml:space="preserve"> work? </w:t>
      </w:r>
      <w:r w:rsidR="00DF21C7" w:rsidRPr="00D35371">
        <w:rPr>
          <w:rStyle w:val="fnt0"/>
          <w:rFonts w:ascii="Times New Roman" w:hAnsi="Times New Roman"/>
          <w:iCs/>
          <w:color w:val="auto"/>
          <w:sz w:val="24"/>
          <w:szCs w:val="24"/>
          <w:shd w:val="clear" w:color="auto" w:fill="auto"/>
        </w:rPr>
        <w:t xml:space="preserve">Arthur is not overtly mentioned in </w:t>
      </w:r>
      <w:proofErr w:type="spellStart"/>
      <w:r w:rsidR="00DF21C7" w:rsidRPr="00D35371">
        <w:rPr>
          <w:rStyle w:val="fnt0"/>
          <w:rFonts w:ascii="Times New Roman" w:hAnsi="Times New Roman"/>
          <w:iCs/>
          <w:color w:val="auto"/>
          <w:sz w:val="24"/>
          <w:szCs w:val="24"/>
          <w:shd w:val="clear" w:color="auto" w:fill="auto"/>
        </w:rPr>
        <w:t>Gildas’</w:t>
      </w:r>
      <w:r w:rsidR="000B3D76" w:rsidRPr="00D35371">
        <w:rPr>
          <w:rStyle w:val="fnt0"/>
          <w:rFonts w:ascii="Times New Roman" w:hAnsi="Times New Roman"/>
          <w:iCs/>
          <w:color w:val="auto"/>
          <w:sz w:val="24"/>
          <w:szCs w:val="24"/>
          <w:shd w:val="clear" w:color="auto" w:fill="auto"/>
        </w:rPr>
        <w:t>s</w:t>
      </w:r>
      <w:proofErr w:type="spellEnd"/>
      <w:r w:rsidR="00DF21C7" w:rsidRPr="00D35371">
        <w:rPr>
          <w:rStyle w:val="fnt0"/>
          <w:rFonts w:ascii="Times New Roman" w:hAnsi="Times New Roman"/>
          <w:iCs/>
          <w:color w:val="auto"/>
          <w:sz w:val="24"/>
          <w:szCs w:val="24"/>
          <w:shd w:val="clear" w:color="auto" w:fill="auto"/>
        </w:rPr>
        <w:t xml:space="preserve"> account: ‘it is worth recalling, in passing, the notable absence of Arthur from an earlier Latin work, </w:t>
      </w:r>
      <w:proofErr w:type="spellStart"/>
      <w:r w:rsidR="00DF21C7" w:rsidRPr="00D35371">
        <w:rPr>
          <w:rStyle w:val="fnt0"/>
          <w:rFonts w:ascii="Times New Roman" w:hAnsi="Times New Roman"/>
          <w:iCs/>
          <w:color w:val="auto"/>
          <w:sz w:val="24"/>
          <w:szCs w:val="24"/>
          <w:shd w:val="clear" w:color="auto" w:fill="auto"/>
        </w:rPr>
        <w:t>Gildas’s</w:t>
      </w:r>
      <w:proofErr w:type="spellEnd"/>
      <w:r w:rsidR="00DF21C7" w:rsidRPr="00D35371">
        <w:rPr>
          <w:rStyle w:val="fnt0"/>
          <w:rFonts w:ascii="Times New Roman" w:hAnsi="Times New Roman"/>
          <w:iCs/>
          <w:color w:val="auto"/>
          <w:sz w:val="24"/>
          <w:szCs w:val="24"/>
          <w:shd w:val="clear" w:color="auto" w:fill="auto"/>
        </w:rPr>
        <w:t xml:space="preserve"> </w:t>
      </w:r>
      <w:r w:rsidR="00DF21C7" w:rsidRPr="00D35371">
        <w:rPr>
          <w:rFonts w:ascii="Times New Roman" w:hAnsi="Times New Roman"/>
          <w:i/>
          <w:iCs/>
          <w:sz w:val="24"/>
          <w:szCs w:val="24"/>
        </w:rPr>
        <w:t xml:space="preserve">De </w:t>
      </w:r>
      <w:proofErr w:type="spellStart"/>
      <w:r w:rsidR="00DF21C7" w:rsidRPr="00D35371">
        <w:rPr>
          <w:rFonts w:ascii="Times New Roman" w:hAnsi="Times New Roman"/>
          <w:i/>
          <w:iCs/>
          <w:sz w:val="24"/>
          <w:szCs w:val="24"/>
        </w:rPr>
        <w:t>Excidio</w:t>
      </w:r>
      <w:proofErr w:type="spellEnd"/>
      <w:r w:rsidR="00DF21C7" w:rsidRPr="00D35371">
        <w:rPr>
          <w:rFonts w:ascii="Times New Roman" w:hAnsi="Times New Roman"/>
          <w:i/>
          <w:iCs/>
          <w:sz w:val="24"/>
          <w:szCs w:val="24"/>
        </w:rPr>
        <w:t xml:space="preserve"> Britanniae, </w:t>
      </w:r>
      <w:r w:rsidR="00DF21C7" w:rsidRPr="00D35371">
        <w:rPr>
          <w:rFonts w:ascii="Times New Roman" w:hAnsi="Times New Roman"/>
          <w:iCs/>
          <w:sz w:val="24"/>
          <w:szCs w:val="24"/>
        </w:rPr>
        <w:t>composed in the sixth century.’</w:t>
      </w:r>
      <w:r w:rsidR="00DF21C7" w:rsidRPr="00D35371">
        <w:rPr>
          <w:rStyle w:val="FootnoteReference"/>
          <w:rFonts w:ascii="Times New Roman" w:hAnsi="Times New Roman"/>
          <w:iCs/>
          <w:sz w:val="24"/>
          <w:szCs w:val="24"/>
        </w:rPr>
        <w:footnoteReference w:id="16"/>
      </w:r>
      <w:r w:rsidR="00DF21C7" w:rsidRPr="00D35371">
        <w:rPr>
          <w:rFonts w:ascii="Times New Roman" w:hAnsi="Times New Roman"/>
          <w:iCs/>
          <w:sz w:val="24"/>
          <w:szCs w:val="24"/>
        </w:rPr>
        <w:t xml:space="preserve"> </w:t>
      </w:r>
      <w:r w:rsidR="002A3F99" w:rsidRPr="00D35371">
        <w:rPr>
          <w:rFonts w:ascii="Times New Roman" w:hAnsi="Times New Roman"/>
          <w:iCs/>
          <w:sz w:val="24"/>
          <w:szCs w:val="24"/>
        </w:rPr>
        <w:t xml:space="preserve">There are several theories that attempt to draw Arthur out of </w:t>
      </w:r>
      <w:proofErr w:type="spellStart"/>
      <w:r w:rsidR="002A3F99" w:rsidRPr="00D35371">
        <w:rPr>
          <w:rFonts w:ascii="Times New Roman" w:hAnsi="Times New Roman"/>
          <w:iCs/>
          <w:sz w:val="24"/>
          <w:szCs w:val="24"/>
        </w:rPr>
        <w:t>Gildas’s</w:t>
      </w:r>
      <w:proofErr w:type="spellEnd"/>
      <w:r w:rsidR="002A3F99" w:rsidRPr="00D35371">
        <w:rPr>
          <w:rFonts w:ascii="Times New Roman" w:hAnsi="Times New Roman"/>
          <w:iCs/>
          <w:sz w:val="24"/>
          <w:szCs w:val="24"/>
        </w:rPr>
        <w:t xml:space="preserve"> work rather </w:t>
      </w:r>
      <w:r w:rsidR="002A3F99" w:rsidRPr="00D35371">
        <w:rPr>
          <w:rStyle w:val="fnt0"/>
          <w:rFonts w:ascii="Times New Roman" w:hAnsi="Times New Roman"/>
          <w:iCs/>
          <w:color w:val="auto"/>
          <w:sz w:val="24"/>
          <w:szCs w:val="24"/>
          <w:shd w:val="clear" w:color="auto" w:fill="auto"/>
        </w:rPr>
        <w:t xml:space="preserve">elusively. </w:t>
      </w:r>
      <w:r w:rsidR="00FF253C" w:rsidRPr="00D35371">
        <w:rPr>
          <w:rStyle w:val="fnt0"/>
          <w:rFonts w:ascii="Times New Roman" w:hAnsi="Times New Roman"/>
          <w:iCs/>
          <w:color w:val="auto"/>
          <w:sz w:val="24"/>
          <w:szCs w:val="24"/>
          <w:shd w:val="clear" w:color="auto" w:fill="auto"/>
        </w:rPr>
        <w:t xml:space="preserve">One, is that Arthur is the unnamed victor of </w:t>
      </w:r>
      <w:proofErr w:type="spellStart"/>
      <w:r w:rsidR="00FF253C" w:rsidRPr="00D35371">
        <w:rPr>
          <w:rStyle w:val="fnt0"/>
          <w:rFonts w:ascii="Times New Roman" w:hAnsi="Times New Roman"/>
          <w:iCs/>
          <w:color w:val="auto"/>
          <w:sz w:val="24"/>
          <w:szCs w:val="24"/>
          <w:shd w:val="clear" w:color="auto" w:fill="auto"/>
        </w:rPr>
        <w:t>Badon</w:t>
      </w:r>
      <w:proofErr w:type="spellEnd"/>
      <w:r w:rsidR="00FF253C" w:rsidRPr="00D35371">
        <w:rPr>
          <w:rStyle w:val="fnt0"/>
          <w:rFonts w:ascii="Times New Roman" w:hAnsi="Times New Roman"/>
          <w:iCs/>
          <w:color w:val="auto"/>
          <w:sz w:val="24"/>
          <w:szCs w:val="24"/>
          <w:shd w:val="clear" w:color="auto" w:fill="auto"/>
        </w:rPr>
        <w:t xml:space="preserve"> Hill: ‘from that time victory went now to our countrymen, now to their enemies</w:t>
      </w:r>
      <w:r w:rsidR="00630A88" w:rsidRPr="00D35371">
        <w:rPr>
          <w:rStyle w:val="fnt0"/>
          <w:rFonts w:ascii="Times New Roman" w:hAnsi="Times New Roman"/>
          <w:iCs/>
          <w:color w:val="auto"/>
          <w:sz w:val="24"/>
          <w:szCs w:val="24"/>
          <w:shd w:val="clear" w:color="auto" w:fill="auto"/>
        </w:rPr>
        <w:t>…</w:t>
      </w:r>
      <w:r w:rsidR="00FF253C" w:rsidRPr="00D35371">
        <w:rPr>
          <w:rStyle w:val="fnt0"/>
          <w:rFonts w:ascii="Times New Roman" w:hAnsi="Times New Roman"/>
          <w:iCs/>
          <w:color w:val="auto"/>
          <w:sz w:val="24"/>
          <w:szCs w:val="24"/>
          <w:shd w:val="clear" w:color="auto" w:fill="auto"/>
        </w:rPr>
        <w:t xml:space="preserve">this lasted right up until the year of the siege of </w:t>
      </w:r>
      <w:proofErr w:type="spellStart"/>
      <w:r w:rsidR="00FF253C" w:rsidRPr="00D35371">
        <w:rPr>
          <w:rStyle w:val="fnt0"/>
          <w:rFonts w:ascii="Times New Roman" w:hAnsi="Times New Roman"/>
          <w:iCs/>
          <w:color w:val="auto"/>
          <w:sz w:val="24"/>
          <w:szCs w:val="24"/>
          <w:shd w:val="clear" w:color="auto" w:fill="auto"/>
        </w:rPr>
        <w:t>Badon</w:t>
      </w:r>
      <w:proofErr w:type="spellEnd"/>
      <w:r w:rsidR="00FF253C" w:rsidRPr="00D35371">
        <w:rPr>
          <w:rStyle w:val="fnt0"/>
          <w:rFonts w:ascii="Times New Roman" w:hAnsi="Times New Roman"/>
          <w:iCs/>
          <w:color w:val="auto"/>
          <w:sz w:val="24"/>
          <w:szCs w:val="24"/>
          <w:shd w:val="clear" w:color="auto" w:fill="auto"/>
        </w:rPr>
        <w:t xml:space="preserve"> Hill, almost the last defeat of the villains, and certainly not the least.’</w:t>
      </w:r>
      <w:r w:rsidR="00FF253C" w:rsidRPr="00D35371">
        <w:rPr>
          <w:rStyle w:val="FootnoteReference"/>
          <w:rFonts w:ascii="Times New Roman" w:hAnsi="Times New Roman"/>
          <w:iCs/>
          <w:sz w:val="24"/>
          <w:szCs w:val="24"/>
        </w:rPr>
        <w:footnoteReference w:id="17"/>
      </w:r>
      <w:r w:rsidR="00FF253C" w:rsidRPr="00D35371">
        <w:rPr>
          <w:rStyle w:val="fnt0"/>
          <w:rFonts w:ascii="Times New Roman" w:hAnsi="Times New Roman"/>
          <w:iCs/>
          <w:color w:val="auto"/>
          <w:sz w:val="24"/>
          <w:szCs w:val="24"/>
          <w:shd w:val="clear" w:color="auto" w:fill="auto"/>
        </w:rPr>
        <w:t xml:space="preserve"> </w:t>
      </w:r>
      <w:r w:rsidR="00726006" w:rsidRPr="00D35371">
        <w:rPr>
          <w:rStyle w:val="fnt0"/>
          <w:rFonts w:ascii="Times New Roman" w:hAnsi="Times New Roman"/>
          <w:iCs/>
          <w:color w:val="auto"/>
          <w:sz w:val="24"/>
          <w:szCs w:val="24"/>
          <w:shd w:val="clear" w:color="auto" w:fill="auto"/>
        </w:rPr>
        <w:t xml:space="preserve">There is no mention as to the name of the victor at </w:t>
      </w:r>
      <w:proofErr w:type="spellStart"/>
      <w:r w:rsidR="00726006" w:rsidRPr="00D35371">
        <w:rPr>
          <w:rStyle w:val="fnt0"/>
          <w:rFonts w:ascii="Times New Roman" w:hAnsi="Times New Roman"/>
          <w:iCs/>
          <w:color w:val="auto"/>
          <w:sz w:val="24"/>
          <w:szCs w:val="24"/>
          <w:shd w:val="clear" w:color="auto" w:fill="auto"/>
        </w:rPr>
        <w:t>Badon</w:t>
      </w:r>
      <w:proofErr w:type="spellEnd"/>
      <w:r w:rsidR="00726006" w:rsidRPr="00D35371">
        <w:rPr>
          <w:rStyle w:val="fnt0"/>
          <w:rFonts w:ascii="Times New Roman" w:hAnsi="Times New Roman"/>
          <w:iCs/>
          <w:color w:val="auto"/>
          <w:sz w:val="24"/>
          <w:szCs w:val="24"/>
          <w:shd w:val="clear" w:color="auto" w:fill="auto"/>
        </w:rPr>
        <w:t xml:space="preserve"> Hill. </w:t>
      </w:r>
      <w:r w:rsidR="00A75DA1" w:rsidRPr="00D35371">
        <w:rPr>
          <w:rStyle w:val="fnt0"/>
          <w:rFonts w:ascii="Times New Roman" w:hAnsi="Times New Roman"/>
          <w:iCs/>
          <w:color w:val="auto"/>
          <w:sz w:val="24"/>
          <w:szCs w:val="24"/>
          <w:shd w:val="clear" w:color="auto" w:fill="auto"/>
        </w:rPr>
        <w:t xml:space="preserve">One source indicates ‘one possibility is that the battle was </w:t>
      </w:r>
      <w:r w:rsidR="00A75DA1" w:rsidRPr="00D35371">
        <w:rPr>
          <w:rStyle w:val="fnt0"/>
          <w:rFonts w:ascii="Times New Roman" w:hAnsi="Times New Roman"/>
          <w:iCs/>
          <w:color w:val="auto"/>
          <w:sz w:val="24"/>
          <w:szCs w:val="24"/>
          <w:shd w:val="clear" w:color="auto" w:fill="auto"/>
        </w:rPr>
        <w:lastRenderedPageBreak/>
        <w:t>indeed won by Arthur, whose name was however omitted by Gildas because of political prejudice or because it was too obvious to mention.’</w:t>
      </w:r>
      <w:r w:rsidR="00A75DA1" w:rsidRPr="00D35371">
        <w:rPr>
          <w:rStyle w:val="FootnoteReference"/>
          <w:rFonts w:ascii="Times New Roman" w:hAnsi="Times New Roman"/>
          <w:iCs/>
          <w:sz w:val="24"/>
          <w:szCs w:val="24"/>
        </w:rPr>
        <w:footnoteReference w:id="18"/>
      </w:r>
      <w:r w:rsidR="00A75DA1" w:rsidRPr="00D35371">
        <w:rPr>
          <w:rStyle w:val="fnt0"/>
          <w:rFonts w:ascii="Times New Roman" w:hAnsi="Times New Roman"/>
          <w:iCs/>
          <w:color w:val="auto"/>
          <w:sz w:val="24"/>
          <w:szCs w:val="24"/>
          <w:shd w:val="clear" w:color="auto" w:fill="auto"/>
        </w:rPr>
        <w:t xml:space="preserve"> </w:t>
      </w:r>
      <w:r w:rsidR="00B07C7F" w:rsidRPr="00D35371">
        <w:rPr>
          <w:rStyle w:val="fnt0"/>
          <w:rFonts w:ascii="Times New Roman" w:hAnsi="Times New Roman"/>
          <w:iCs/>
          <w:color w:val="auto"/>
          <w:sz w:val="24"/>
          <w:szCs w:val="24"/>
          <w:shd w:val="clear" w:color="auto" w:fill="auto"/>
        </w:rPr>
        <w:t>This is worth considering albeit rather speculative</w:t>
      </w:r>
      <w:r w:rsidR="00F00911" w:rsidRPr="00D35371">
        <w:rPr>
          <w:rStyle w:val="fnt0"/>
          <w:rFonts w:ascii="Times New Roman" w:hAnsi="Times New Roman"/>
          <w:iCs/>
          <w:color w:val="auto"/>
          <w:sz w:val="24"/>
          <w:szCs w:val="24"/>
          <w:shd w:val="clear" w:color="auto" w:fill="auto"/>
        </w:rPr>
        <w:t xml:space="preserve">, however Arthur does have connections with </w:t>
      </w:r>
      <w:proofErr w:type="spellStart"/>
      <w:r w:rsidR="00F00911" w:rsidRPr="00D35371">
        <w:rPr>
          <w:rStyle w:val="fnt0"/>
          <w:rFonts w:ascii="Times New Roman" w:hAnsi="Times New Roman"/>
          <w:iCs/>
          <w:color w:val="auto"/>
          <w:sz w:val="24"/>
          <w:szCs w:val="24"/>
          <w:shd w:val="clear" w:color="auto" w:fill="auto"/>
        </w:rPr>
        <w:t>Badon</w:t>
      </w:r>
      <w:proofErr w:type="spellEnd"/>
      <w:r w:rsidR="00F00911" w:rsidRPr="00D35371">
        <w:rPr>
          <w:rStyle w:val="fnt0"/>
          <w:rFonts w:ascii="Times New Roman" w:hAnsi="Times New Roman"/>
          <w:iCs/>
          <w:color w:val="auto"/>
          <w:sz w:val="24"/>
          <w:szCs w:val="24"/>
          <w:shd w:val="clear" w:color="auto" w:fill="auto"/>
        </w:rPr>
        <w:t xml:space="preserve"> Hill in other sources.</w:t>
      </w:r>
      <w:r w:rsidR="00F00911" w:rsidRPr="00D35371">
        <w:rPr>
          <w:rStyle w:val="FootnoteReference"/>
          <w:rFonts w:ascii="Times New Roman" w:hAnsi="Times New Roman"/>
          <w:iCs/>
          <w:sz w:val="24"/>
          <w:szCs w:val="24"/>
        </w:rPr>
        <w:footnoteReference w:id="19"/>
      </w:r>
      <w:r w:rsidR="00EB35B4" w:rsidRPr="00D35371">
        <w:rPr>
          <w:rStyle w:val="fnt0"/>
          <w:rFonts w:ascii="Times New Roman" w:hAnsi="Times New Roman"/>
          <w:iCs/>
          <w:color w:val="auto"/>
          <w:sz w:val="24"/>
          <w:szCs w:val="24"/>
          <w:shd w:val="clear" w:color="auto" w:fill="auto"/>
        </w:rPr>
        <w:t xml:space="preserve"> </w:t>
      </w:r>
      <w:r w:rsidR="005C318F" w:rsidRPr="00D35371">
        <w:rPr>
          <w:rStyle w:val="fnt0"/>
          <w:rFonts w:ascii="Times New Roman" w:hAnsi="Times New Roman"/>
          <w:iCs/>
          <w:color w:val="auto"/>
          <w:sz w:val="24"/>
          <w:szCs w:val="24"/>
          <w:shd w:val="clear" w:color="auto" w:fill="auto"/>
        </w:rPr>
        <w:t xml:space="preserve">The other possibility </w:t>
      </w:r>
      <w:r w:rsidR="00AF7493" w:rsidRPr="00D35371">
        <w:rPr>
          <w:rStyle w:val="fnt0"/>
          <w:rFonts w:ascii="Times New Roman" w:hAnsi="Times New Roman"/>
          <w:iCs/>
          <w:color w:val="auto"/>
          <w:sz w:val="24"/>
          <w:szCs w:val="24"/>
          <w:shd w:val="clear" w:color="auto" w:fill="auto"/>
        </w:rPr>
        <w:t>considers</w:t>
      </w:r>
      <w:r w:rsidR="005C318F" w:rsidRPr="00D35371">
        <w:rPr>
          <w:rStyle w:val="fnt0"/>
          <w:rFonts w:ascii="Times New Roman" w:hAnsi="Times New Roman"/>
          <w:iCs/>
          <w:color w:val="auto"/>
          <w:sz w:val="24"/>
          <w:szCs w:val="24"/>
          <w:shd w:val="clear" w:color="auto" w:fill="auto"/>
        </w:rPr>
        <w:t xml:space="preserve"> Ambrosius Aurelianus </w:t>
      </w:r>
      <w:r w:rsidR="00AF7493" w:rsidRPr="00D35371">
        <w:rPr>
          <w:rStyle w:val="fnt0"/>
          <w:rFonts w:ascii="Times New Roman" w:hAnsi="Times New Roman"/>
          <w:iCs/>
          <w:color w:val="auto"/>
          <w:sz w:val="24"/>
          <w:szCs w:val="24"/>
          <w:shd w:val="clear" w:color="auto" w:fill="auto"/>
        </w:rPr>
        <w:t>a</w:t>
      </w:r>
      <w:r w:rsidR="005C318F" w:rsidRPr="00D35371">
        <w:rPr>
          <w:rStyle w:val="fnt0"/>
          <w:rFonts w:ascii="Times New Roman" w:hAnsi="Times New Roman"/>
          <w:iCs/>
          <w:color w:val="auto"/>
          <w:sz w:val="24"/>
          <w:szCs w:val="24"/>
          <w:shd w:val="clear" w:color="auto" w:fill="auto"/>
        </w:rPr>
        <w:t xml:space="preserve">s the victor of </w:t>
      </w:r>
      <w:proofErr w:type="spellStart"/>
      <w:r w:rsidR="005C318F" w:rsidRPr="00D35371">
        <w:rPr>
          <w:rStyle w:val="fnt0"/>
          <w:rFonts w:ascii="Times New Roman" w:hAnsi="Times New Roman"/>
          <w:iCs/>
          <w:color w:val="auto"/>
          <w:sz w:val="24"/>
          <w:szCs w:val="24"/>
          <w:shd w:val="clear" w:color="auto" w:fill="auto"/>
        </w:rPr>
        <w:t>Badon</w:t>
      </w:r>
      <w:proofErr w:type="spellEnd"/>
      <w:r w:rsidR="005C318F" w:rsidRPr="00D35371">
        <w:rPr>
          <w:rStyle w:val="fnt0"/>
          <w:rFonts w:ascii="Times New Roman" w:hAnsi="Times New Roman"/>
          <w:iCs/>
          <w:color w:val="auto"/>
          <w:sz w:val="24"/>
          <w:szCs w:val="24"/>
          <w:shd w:val="clear" w:color="auto" w:fill="auto"/>
        </w:rPr>
        <w:t xml:space="preserve"> Hill depending on the amount of time between the two victories.</w:t>
      </w:r>
      <w:r w:rsidR="005C318F" w:rsidRPr="00D35371">
        <w:rPr>
          <w:rStyle w:val="FootnoteReference"/>
          <w:rFonts w:ascii="Times New Roman" w:hAnsi="Times New Roman"/>
          <w:iCs/>
          <w:sz w:val="24"/>
          <w:szCs w:val="24"/>
        </w:rPr>
        <w:footnoteReference w:id="20"/>
      </w:r>
      <w:r w:rsidR="005C318F" w:rsidRPr="00D35371">
        <w:rPr>
          <w:rStyle w:val="fnt0"/>
          <w:rFonts w:ascii="Times New Roman" w:hAnsi="Times New Roman"/>
          <w:iCs/>
          <w:color w:val="auto"/>
          <w:sz w:val="24"/>
          <w:szCs w:val="24"/>
          <w:shd w:val="clear" w:color="auto" w:fill="auto"/>
        </w:rPr>
        <w:t xml:space="preserve"> </w:t>
      </w:r>
      <w:r w:rsidR="00572CDE" w:rsidRPr="00D35371">
        <w:rPr>
          <w:rStyle w:val="fnt0"/>
          <w:rFonts w:ascii="Times New Roman" w:hAnsi="Times New Roman"/>
          <w:iCs/>
          <w:color w:val="auto"/>
          <w:sz w:val="24"/>
          <w:szCs w:val="24"/>
          <w:shd w:val="clear" w:color="auto" w:fill="auto"/>
        </w:rPr>
        <w:t xml:space="preserve">There seems to be little evidence either way of establishing a definite reference to a historical Arthur in </w:t>
      </w:r>
      <w:proofErr w:type="spellStart"/>
      <w:r w:rsidR="00572CDE" w:rsidRPr="00D35371">
        <w:rPr>
          <w:rStyle w:val="fnt0"/>
          <w:rFonts w:ascii="Times New Roman" w:hAnsi="Times New Roman"/>
          <w:iCs/>
          <w:color w:val="auto"/>
          <w:sz w:val="24"/>
          <w:szCs w:val="24"/>
          <w:shd w:val="clear" w:color="auto" w:fill="auto"/>
        </w:rPr>
        <w:t>Gildas’s</w:t>
      </w:r>
      <w:proofErr w:type="spellEnd"/>
      <w:r w:rsidR="00572CDE" w:rsidRPr="00D35371">
        <w:rPr>
          <w:rStyle w:val="fnt0"/>
          <w:rFonts w:ascii="Times New Roman" w:hAnsi="Times New Roman"/>
          <w:iCs/>
          <w:color w:val="auto"/>
          <w:sz w:val="24"/>
          <w:szCs w:val="24"/>
          <w:shd w:val="clear" w:color="auto" w:fill="auto"/>
        </w:rPr>
        <w:t xml:space="preserve"> account. However, the chronology of the disunity and unity of the Britons and the prophetic nature of the </w:t>
      </w:r>
      <w:r w:rsidR="00572CDE" w:rsidRPr="00D35371">
        <w:rPr>
          <w:rFonts w:ascii="Times New Roman" w:hAnsi="Times New Roman"/>
          <w:i/>
          <w:iCs/>
          <w:sz w:val="24"/>
          <w:szCs w:val="24"/>
        </w:rPr>
        <w:t xml:space="preserve">De </w:t>
      </w:r>
      <w:proofErr w:type="spellStart"/>
      <w:r w:rsidR="00572CDE" w:rsidRPr="00D35371">
        <w:rPr>
          <w:rFonts w:ascii="Times New Roman" w:hAnsi="Times New Roman"/>
          <w:i/>
          <w:iCs/>
          <w:sz w:val="24"/>
          <w:szCs w:val="24"/>
        </w:rPr>
        <w:t>Excidio</w:t>
      </w:r>
      <w:proofErr w:type="spellEnd"/>
      <w:r w:rsidR="00572CDE" w:rsidRPr="00D35371">
        <w:rPr>
          <w:rFonts w:ascii="Times New Roman" w:hAnsi="Times New Roman"/>
          <w:i/>
          <w:iCs/>
          <w:sz w:val="24"/>
          <w:szCs w:val="24"/>
        </w:rPr>
        <w:t xml:space="preserve"> </w:t>
      </w:r>
      <w:r w:rsidR="00572CDE" w:rsidRPr="00D35371">
        <w:rPr>
          <w:rFonts w:ascii="Times New Roman" w:hAnsi="Times New Roman"/>
          <w:iCs/>
          <w:sz w:val="24"/>
          <w:szCs w:val="24"/>
        </w:rPr>
        <w:t xml:space="preserve">provide a framework for which Geoffrey </w:t>
      </w:r>
      <w:r w:rsidR="00572CDE" w:rsidRPr="00D35371">
        <w:rPr>
          <w:rStyle w:val="fnt0"/>
          <w:rFonts w:ascii="Times New Roman" w:hAnsi="Times New Roman"/>
          <w:iCs/>
          <w:color w:val="auto"/>
          <w:sz w:val="24"/>
          <w:szCs w:val="24"/>
          <w:shd w:val="clear" w:color="auto" w:fill="auto"/>
        </w:rPr>
        <w:t>constructed his historical account while adding</w:t>
      </w:r>
      <w:r w:rsidR="009063A1" w:rsidRPr="00D35371">
        <w:rPr>
          <w:rStyle w:val="fnt0"/>
          <w:rFonts w:ascii="Times New Roman" w:hAnsi="Times New Roman"/>
          <w:iCs/>
          <w:color w:val="auto"/>
          <w:sz w:val="24"/>
          <w:szCs w:val="24"/>
          <w:shd w:val="clear" w:color="auto" w:fill="auto"/>
        </w:rPr>
        <w:t xml:space="preserve"> </w:t>
      </w:r>
      <w:r w:rsidR="00572CDE" w:rsidRPr="00D35371">
        <w:rPr>
          <w:rStyle w:val="fnt0"/>
          <w:rFonts w:ascii="Times New Roman" w:hAnsi="Times New Roman"/>
          <w:iCs/>
          <w:color w:val="auto"/>
          <w:sz w:val="24"/>
          <w:szCs w:val="24"/>
          <w:shd w:val="clear" w:color="auto" w:fill="auto"/>
        </w:rPr>
        <w:t>innovations of his own such as the</w:t>
      </w:r>
      <w:r w:rsidR="00031FE8" w:rsidRPr="00D35371">
        <w:rPr>
          <w:rStyle w:val="fnt0"/>
          <w:rFonts w:ascii="Times New Roman" w:hAnsi="Times New Roman"/>
          <w:iCs/>
          <w:color w:val="auto"/>
          <w:sz w:val="24"/>
          <w:szCs w:val="24"/>
          <w:shd w:val="clear" w:color="auto" w:fill="auto"/>
        </w:rPr>
        <w:t xml:space="preserve"> highly narrative</w:t>
      </w:r>
      <w:r w:rsidR="00572CDE" w:rsidRPr="00D35371">
        <w:rPr>
          <w:rStyle w:val="fnt0"/>
          <w:rFonts w:ascii="Times New Roman" w:hAnsi="Times New Roman"/>
          <w:iCs/>
          <w:color w:val="auto"/>
          <w:sz w:val="24"/>
          <w:szCs w:val="24"/>
          <w:shd w:val="clear" w:color="auto" w:fill="auto"/>
        </w:rPr>
        <w:t xml:space="preserve"> prophecies of Merlin</w:t>
      </w:r>
      <w:r w:rsidR="001134C7" w:rsidRPr="00D35371">
        <w:rPr>
          <w:rStyle w:val="fnt0"/>
          <w:rFonts w:ascii="Times New Roman" w:hAnsi="Times New Roman"/>
          <w:iCs/>
          <w:color w:val="auto"/>
          <w:sz w:val="24"/>
          <w:szCs w:val="24"/>
          <w:shd w:val="clear" w:color="auto" w:fill="auto"/>
        </w:rPr>
        <w:t xml:space="preserve">. </w:t>
      </w:r>
    </w:p>
    <w:p w14:paraId="1E379713" w14:textId="3242795A" w:rsidR="00872D00" w:rsidRPr="00D35371" w:rsidRDefault="00476394" w:rsidP="00872D00">
      <w:pPr>
        <w:spacing w:after="0" w:line="480" w:lineRule="auto"/>
        <w:ind w:firstLine="720"/>
        <w:contextualSpacing/>
        <w:rPr>
          <w:rStyle w:val="fnt0"/>
          <w:rFonts w:ascii="Times New Roman" w:hAnsi="Times New Roman"/>
          <w:iCs/>
          <w:color w:val="auto"/>
          <w:sz w:val="24"/>
          <w:szCs w:val="24"/>
          <w:shd w:val="clear" w:color="auto" w:fill="auto"/>
        </w:rPr>
      </w:pPr>
      <w:r w:rsidRPr="00D35371">
        <w:rPr>
          <w:rStyle w:val="fnt0"/>
          <w:rFonts w:ascii="Times New Roman" w:hAnsi="Times New Roman"/>
          <w:iCs/>
          <w:color w:val="auto"/>
          <w:sz w:val="24"/>
          <w:szCs w:val="24"/>
          <w:shd w:val="clear" w:color="auto" w:fill="auto"/>
        </w:rPr>
        <w:t xml:space="preserve">The </w:t>
      </w:r>
      <w:r w:rsidRPr="00D35371">
        <w:rPr>
          <w:rStyle w:val="fnt0"/>
          <w:rFonts w:ascii="Times New Roman" w:hAnsi="Times New Roman"/>
          <w:i/>
          <w:iCs/>
          <w:color w:val="auto"/>
          <w:sz w:val="24"/>
          <w:szCs w:val="24"/>
          <w:shd w:val="clear" w:color="auto" w:fill="auto"/>
        </w:rPr>
        <w:t xml:space="preserve">Historia </w:t>
      </w:r>
      <w:proofErr w:type="spellStart"/>
      <w:r w:rsidRPr="00D35371">
        <w:rPr>
          <w:rStyle w:val="fnt0"/>
          <w:rFonts w:ascii="Times New Roman" w:hAnsi="Times New Roman"/>
          <w:i/>
          <w:iCs/>
          <w:color w:val="auto"/>
          <w:sz w:val="24"/>
          <w:szCs w:val="24"/>
          <w:shd w:val="clear" w:color="auto" w:fill="auto"/>
        </w:rPr>
        <w:t>Brittonum</w:t>
      </w:r>
      <w:proofErr w:type="spellEnd"/>
      <w:r w:rsidR="00DC6F43" w:rsidRPr="00D35371">
        <w:rPr>
          <w:rStyle w:val="fnt0"/>
          <w:rFonts w:ascii="Times New Roman" w:hAnsi="Times New Roman"/>
          <w:i/>
          <w:iCs/>
          <w:color w:val="auto"/>
          <w:sz w:val="24"/>
          <w:szCs w:val="24"/>
          <w:shd w:val="clear" w:color="auto" w:fill="auto"/>
        </w:rPr>
        <w:t xml:space="preserve"> </w:t>
      </w:r>
      <w:r w:rsidR="00DC6F43" w:rsidRPr="00D35371">
        <w:rPr>
          <w:rStyle w:val="fnt0"/>
          <w:rFonts w:ascii="Times New Roman" w:hAnsi="Times New Roman"/>
          <w:iCs/>
          <w:color w:val="auto"/>
          <w:sz w:val="24"/>
          <w:szCs w:val="24"/>
          <w:shd w:val="clear" w:color="auto" w:fill="auto"/>
        </w:rPr>
        <w:t xml:space="preserve">(compiled around the years 829-30), attributed to </w:t>
      </w:r>
      <w:proofErr w:type="spellStart"/>
      <w:r w:rsidR="00DC6F43" w:rsidRPr="00D35371">
        <w:rPr>
          <w:rStyle w:val="fnt0"/>
          <w:rFonts w:ascii="Times New Roman" w:hAnsi="Times New Roman"/>
          <w:iCs/>
          <w:color w:val="auto"/>
          <w:sz w:val="24"/>
          <w:szCs w:val="24"/>
          <w:shd w:val="clear" w:color="auto" w:fill="auto"/>
        </w:rPr>
        <w:t>Nennius</w:t>
      </w:r>
      <w:proofErr w:type="spellEnd"/>
      <w:r w:rsidR="003B08DA" w:rsidRPr="00D35371">
        <w:rPr>
          <w:rStyle w:val="fnt0"/>
          <w:rFonts w:ascii="Times New Roman" w:hAnsi="Times New Roman"/>
          <w:iCs/>
          <w:color w:val="auto"/>
          <w:sz w:val="24"/>
          <w:szCs w:val="24"/>
          <w:shd w:val="clear" w:color="auto" w:fill="auto"/>
        </w:rPr>
        <w:t xml:space="preserve">, may also be found scattered throughout Geoffrey’s </w:t>
      </w:r>
      <w:r w:rsidR="003B08DA" w:rsidRPr="00D35371">
        <w:rPr>
          <w:rStyle w:val="fnt0"/>
          <w:rFonts w:ascii="Times New Roman" w:hAnsi="Times New Roman"/>
          <w:sz w:val="24"/>
          <w:szCs w:val="24"/>
        </w:rPr>
        <w:t xml:space="preserve">inventive account. </w:t>
      </w:r>
      <w:r w:rsidR="0068315C" w:rsidRPr="00D35371">
        <w:rPr>
          <w:rStyle w:val="fnt0"/>
          <w:rFonts w:ascii="Times New Roman" w:hAnsi="Times New Roman"/>
          <w:sz w:val="24"/>
          <w:szCs w:val="24"/>
        </w:rPr>
        <w:t xml:space="preserve">According to </w:t>
      </w:r>
      <w:proofErr w:type="spellStart"/>
      <w:r w:rsidR="0068315C" w:rsidRPr="00D35371">
        <w:rPr>
          <w:rStyle w:val="fnt0"/>
          <w:rFonts w:ascii="Times New Roman" w:hAnsi="Times New Roman"/>
          <w:sz w:val="24"/>
          <w:szCs w:val="24"/>
        </w:rPr>
        <w:t>Brynjulfson</w:t>
      </w:r>
      <w:proofErr w:type="spellEnd"/>
      <w:r w:rsidR="00FC6D26" w:rsidRPr="00D35371">
        <w:rPr>
          <w:rStyle w:val="fnt0"/>
          <w:rFonts w:ascii="Times New Roman" w:hAnsi="Times New Roman"/>
          <w:sz w:val="24"/>
          <w:szCs w:val="24"/>
        </w:rPr>
        <w:t xml:space="preserve"> ‘until </w:t>
      </w:r>
      <w:proofErr w:type="spellStart"/>
      <w:r w:rsidR="00FC6D26" w:rsidRPr="00D35371">
        <w:rPr>
          <w:rStyle w:val="fnt0"/>
          <w:rFonts w:ascii="Times New Roman" w:hAnsi="Times New Roman"/>
          <w:sz w:val="24"/>
          <w:szCs w:val="24"/>
        </w:rPr>
        <w:t>Nennius</w:t>
      </w:r>
      <w:proofErr w:type="spellEnd"/>
      <w:r w:rsidR="00FC6D26" w:rsidRPr="00D35371">
        <w:rPr>
          <w:rStyle w:val="fnt0"/>
          <w:rFonts w:ascii="Times New Roman" w:hAnsi="Times New Roman"/>
          <w:sz w:val="24"/>
          <w:szCs w:val="24"/>
        </w:rPr>
        <w:t xml:space="preserve"> heaped together his </w:t>
      </w:r>
      <w:r w:rsidR="00FC6D26" w:rsidRPr="00D35371">
        <w:rPr>
          <w:rStyle w:val="fnt0"/>
          <w:rFonts w:ascii="Times New Roman" w:hAnsi="Times New Roman"/>
          <w:i/>
          <w:sz w:val="24"/>
          <w:szCs w:val="24"/>
        </w:rPr>
        <w:t xml:space="preserve">Historia </w:t>
      </w:r>
      <w:proofErr w:type="spellStart"/>
      <w:r w:rsidR="00FC6D26" w:rsidRPr="00D35371">
        <w:rPr>
          <w:rStyle w:val="fnt0"/>
          <w:rFonts w:ascii="Times New Roman" w:hAnsi="Times New Roman"/>
          <w:i/>
          <w:sz w:val="24"/>
          <w:szCs w:val="24"/>
        </w:rPr>
        <w:t>Brittonum</w:t>
      </w:r>
      <w:proofErr w:type="spellEnd"/>
      <w:r w:rsidR="00FC6D26" w:rsidRPr="00D35371">
        <w:rPr>
          <w:rStyle w:val="fnt0"/>
          <w:rFonts w:ascii="Times New Roman" w:hAnsi="Times New Roman"/>
          <w:sz w:val="24"/>
          <w:szCs w:val="24"/>
        </w:rPr>
        <w:t xml:space="preserve"> in the ninth century, there had been no mention of anyone named Arthur in any of the manuscripts of early British history, or in any Roman annals.’</w:t>
      </w:r>
      <w:r w:rsidR="00FC6D26" w:rsidRPr="00D35371">
        <w:rPr>
          <w:rStyle w:val="FootnoteReference"/>
          <w:rFonts w:ascii="Times New Roman" w:hAnsi="Times New Roman"/>
          <w:color w:val="000000"/>
          <w:sz w:val="24"/>
          <w:szCs w:val="24"/>
          <w:shd w:val="clear" w:color="auto" w:fill="FFFFFF"/>
        </w:rPr>
        <w:footnoteReference w:id="21"/>
      </w:r>
      <w:r w:rsidR="00FC6D26" w:rsidRPr="00D35371">
        <w:rPr>
          <w:rStyle w:val="fnt0"/>
          <w:rFonts w:ascii="Times New Roman" w:hAnsi="Times New Roman"/>
          <w:sz w:val="24"/>
          <w:szCs w:val="24"/>
        </w:rPr>
        <w:t xml:space="preserve"> </w:t>
      </w:r>
      <w:r w:rsidR="0007605B" w:rsidRPr="00D35371">
        <w:rPr>
          <w:rStyle w:val="fnt0"/>
          <w:rFonts w:ascii="Times New Roman" w:hAnsi="Times New Roman"/>
          <w:sz w:val="24"/>
          <w:szCs w:val="24"/>
        </w:rPr>
        <w:t xml:space="preserve">Moreover, </w:t>
      </w:r>
      <w:proofErr w:type="spellStart"/>
      <w:r w:rsidR="0007605B" w:rsidRPr="00D35371">
        <w:rPr>
          <w:rStyle w:val="fnt0"/>
          <w:rFonts w:ascii="Times New Roman" w:hAnsi="Times New Roman"/>
          <w:sz w:val="24"/>
          <w:szCs w:val="24"/>
        </w:rPr>
        <w:t>Nennius’s</w:t>
      </w:r>
      <w:proofErr w:type="spellEnd"/>
      <w:r w:rsidR="0007605B" w:rsidRPr="00D35371">
        <w:rPr>
          <w:rStyle w:val="fnt0"/>
          <w:rFonts w:ascii="Times New Roman" w:hAnsi="Times New Roman"/>
          <w:sz w:val="24"/>
          <w:szCs w:val="24"/>
        </w:rPr>
        <w:t xml:space="preserve"> work becomes critically important to the composition of Geoffrey’s pseudo-historical account. </w:t>
      </w:r>
      <w:r w:rsidR="008B4503" w:rsidRPr="00D35371">
        <w:rPr>
          <w:rStyle w:val="fnt0"/>
          <w:rFonts w:ascii="Times New Roman" w:hAnsi="Times New Roman"/>
          <w:sz w:val="24"/>
          <w:szCs w:val="24"/>
        </w:rPr>
        <w:t xml:space="preserve">Where </w:t>
      </w:r>
      <w:proofErr w:type="spellStart"/>
      <w:r w:rsidR="008B4503" w:rsidRPr="00D35371">
        <w:rPr>
          <w:rStyle w:val="fnt0"/>
          <w:rFonts w:ascii="Times New Roman" w:hAnsi="Times New Roman"/>
          <w:sz w:val="24"/>
          <w:szCs w:val="24"/>
        </w:rPr>
        <w:t>Gildas’s</w:t>
      </w:r>
      <w:proofErr w:type="spellEnd"/>
      <w:r w:rsidR="008B4503" w:rsidRPr="00D35371">
        <w:rPr>
          <w:rStyle w:val="fnt0"/>
          <w:rFonts w:ascii="Times New Roman" w:hAnsi="Times New Roman"/>
          <w:sz w:val="24"/>
          <w:szCs w:val="24"/>
        </w:rPr>
        <w:t xml:space="preserve"> account was silent on the classical aspects of the founding of Britain, Geoffrey preserves the account of Aeneas</w:t>
      </w:r>
      <w:r w:rsidR="003F5C7C" w:rsidRPr="00D35371">
        <w:rPr>
          <w:rStyle w:val="fnt0"/>
          <w:rFonts w:ascii="Times New Roman" w:hAnsi="Times New Roman"/>
          <w:sz w:val="24"/>
          <w:szCs w:val="24"/>
        </w:rPr>
        <w:t>, Brutus, etc.,</w:t>
      </w:r>
      <w:r w:rsidR="008B4503" w:rsidRPr="00D35371">
        <w:rPr>
          <w:rStyle w:val="fnt0"/>
          <w:rFonts w:ascii="Times New Roman" w:hAnsi="Times New Roman"/>
          <w:sz w:val="24"/>
          <w:szCs w:val="24"/>
        </w:rPr>
        <w:t xml:space="preserve"> in the chronology of the </w:t>
      </w:r>
      <w:r w:rsidR="008B4503" w:rsidRPr="00D35371">
        <w:rPr>
          <w:rStyle w:val="fnt0"/>
          <w:rFonts w:ascii="Times New Roman" w:hAnsi="Times New Roman"/>
          <w:i/>
          <w:iCs/>
          <w:color w:val="auto"/>
          <w:sz w:val="24"/>
          <w:szCs w:val="24"/>
          <w:shd w:val="clear" w:color="auto" w:fill="auto"/>
        </w:rPr>
        <w:t xml:space="preserve">Historia </w:t>
      </w:r>
      <w:proofErr w:type="spellStart"/>
      <w:r w:rsidR="008B4503" w:rsidRPr="00D35371">
        <w:rPr>
          <w:rStyle w:val="fnt0"/>
          <w:rFonts w:ascii="Times New Roman" w:hAnsi="Times New Roman"/>
          <w:i/>
          <w:iCs/>
          <w:color w:val="auto"/>
          <w:sz w:val="24"/>
          <w:szCs w:val="24"/>
          <w:shd w:val="clear" w:color="auto" w:fill="auto"/>
        </w:rPr>
        <w:t>Brittonum</w:t>
      </w:r>
      <w:proofErr w:type="spellEnd"/>
      <w:r w:rsidR="008B4503" w:rsidRPr="00D35371">
        <w:rPr>
          <w:rStyle w:val="fnt0"/>
          <w:rFonts w:ascii="Times New Roman" w:hAnsi="Times New Roman"/>
          <w:i/>
          <w:iCs/>
          <w:color w:val="auto"/>
          <w:sz w:val="24"/>
          <w:szCs w:val="24"/>
          <w:shd w:val="clear" w:color="auto" w:fill="auto"/>
        </w:rPr>
        <w:t>.</w:t>
      </w:r>
      <w:r w:rsidR="003F5C7C" w:rsidRPr="00D35371">
        <w:rPr>
          <w:rStyle w:val="fnt0"/>
          <w:rFonts w:ascii="Times New Roman" w:hAnsi="Times New Roman"/>
          <w:i/>
          <w:iCs/>
          <w:color w:val="auto"/>
          <w:sz w:val="24"/>
          <w:szCs w:val="24"/>
          <w:shd w:val="clear" w:color="auto" w:fill="auto"/>
        </w:rPr>
        <w:t xml:space="preserve"> </w:t>
      </w:r>
      <w:r w:rsidR="00C00319" w:rsidRPr="00D35371">
        <w:rPr>
          <w:rStyle w:val="fnt0"/>
          <w:rFonts w:ascii="Times New Roman" w:hAnsi="Times New Roman"/>
          <w:iCs/>
          <w:color w:val="auto"/>
          <w:sz w:val="24"/>
          <w:szCs w:val="24"/>
          <w:shd w:val="clear" w:color="auto" w:fill="auto"/>
        </w:rPr>
        <w:t xml:space="preserve">However, the </w:t>
      </w:r>
      <w:r w:rsidR="00C00319" w:rsidRPr="00D35371">
        <w:rPr>
          <w:rStyle w:val="fnt0"/>
          <w:rFonts w:ascii="Times New Roman" w:hAnsi="Times New Roman"/>
          <w:i/>
          <w:iCs/>
          <w:color w:val="auto"/>
          <w:sz w:val="24"/>
          <w:szCs w:val="24"/>
          <w:shd w:val="clear" w:color="auto" w:fill="auto"/>
        </w:rPr>
        <w:t xml:space="preserve">Historia </w:t>
      </w:r>
      <w:proofErr w:type="spellStart"/>
      <w:r w:rsidR="00C00319" w:rsidRPr="00D35371">
        <w:rPr>
          <w:rStyle w:val="fnt0"/>
          <w:rFonts w:ascii="Times New Roman" w:hAnsi="Times New Roman"/>
          <w:i/>
          <w:iCs/>
          <w:color w:val="auto"/>
          <w:sz w:val="24"/>
          <w:szCs w:val="24"/>
          <w:shd w:val="clear" w:color="auto" w:fill="auto"/>
        </w:rPr>
        <w:t>Brittonum</w:t>
      </w:r>
      <w:proofErr w:type="spellEnd"/>
      <w:r w:rsidR="00C00319" w:rsidRPr="00D35371">
        <w:rPr>
          <w:rStyle w:val="fnt0"/>
          <w:rFonts w:ascii="Times New Roman" w:hAnsi="Times New Roman"/>
          <w:i/>
          <w:iCs/>
          <w:color w:val="auto"/>
          <w:sz w:val="24"/>
          <w:szCs w:val="24"/>
          <w:shd w:val="clear" w:color="auto" w:fill="auto"/>
        </w:rPr>
        <w:t xml:space="preserve"> </w:t>
      </w:r>
      <w:r w:rsidR="00C00319" w:rsidRPr="00D35371">
        <w:rPr>
          <w:rStyle w:val="fnt0"/>
          <w:rFonts w:ascii="Times New Roman" w:hAnsi="Times New Roman"/>
          <w:iCs/>
          <w:color w:val="auto"/>
          <w:sz w:val="24"/>
          <w:szCs w:val="24"/>
          <w:shd w:val="clear" w:color="auto" w:fill="auto"/>
        </w:rPr>
        <w:t xml:space="preserve">provides two rather </w:t>
      </w:r>
      <w:r w:rsidR="00F44138" w:rsidRPr="00D35371">
        <w:rPr>
          <w:rStyle w:val="fnt0"/>
          <w:rFonts w:ascii="Times New Roman" w:hAnsi="Times New Roman"/>
          <w:iCs/>
          <w:color w:val="auto"/>
          <w:sz w:val="24"/>
          <w:szCs w:val="24"/>
          <w:shd w:val="clear" w:color="auto" w:fill="auto"/>
        </w:rPr>
        <w:t>conflicting</w:t>
      </w:r>
      <w:r w:rsidR="00C00319" w:rsidRPr="00D35371">
        <w:rPr>
          <w:rStyle w:val="fnt0"/>
          <w:rFonts w:ascii="Times New Roman" w:hAnsi="Times New Roman"/>
          <w:iCs/>
          <w:color w:val="auto"/>
          <w:sz w:val="24"/>
          <w:szCs w:val="24"/>
          <w:shd w:val="clear" w:color="auto" w:fill="auto"/>
        </w:rPr>
        <w:t xml:space="preserve"> images of Arthur—a historical </w:t>
      </w:r>
      <w:r w:rsidR="0026001E" w:rsidRPr="00D35371">
        <w:rPr>
          <w:rStyle w:val="fnt0"/>
          <w:rFonts w:ascii="Times New Roman" w:hAnsi="Times New Roman"/>
          <w:iCs/>
          <w:color w:val="auto"/>
          <w:sz w:val="24"/>
          <w:szCs w:val="24"/>
          <w:shd w:val="clear" w:color="auto" w:fill="auto"/>
        </w:rPr>
        <w:t xml:space="preserve">military leader </w:t>
      </w:r>
      <w:r w:rsidR="00F815DE" w:rsidRPr="00D35371">
        <w:rPr>
          <w:rStyle w:val="fnt0"/>
          <w:rFonts w:ascii="Times New Roman" w:hAnsi="Times New Roman"/>
          <w:iCs/>
          <w:color w:val="auto"/>
          <w:sz w:val="24"/>
          <w:szCs w:val="24"/>
          <w:shd w:val="clear" w:color="auto" w:fill="auto"/>
        </w:rPr>
        <w:t xml:space="preserve">and </w:t>
      </w:r>
      <w:r w:rsidR="0051061A" w:rsidRPr="00D35371">
        <w:rPr>
          <w:rStyle w:val="fnt0"/>
          <w:rFonts w:ascii="Times New Roman" w:hAnsi="Times New Roman"/>
          <w:iCs/>
          <w:color w:val="auto"/>
          <w:sz w:val="24"/>
          <w:szCs w:val="24"/>
          <w:shd w:val="clear" w:color="auto" w:fill="auto"/>
        </w:rPr>
        <w:t xml:space="preserve">a character surrounded by magic. </w:t>
      </w:r>
      <w:r w:rsidR="00EE1951" w:rsidRPr="00D35371">
        <w:rPr>
          <w:rStyle w:val="fnt0"/>
          <w:rFonts w:ascii="Times New Roman" w:hAnsi="Times New Roman"/>
          <w:iCs/>
          <w:color w:val="auto"/>
          <w:sz w:val="24"/>
          <w:szCs w:val="24"/>
          <w:shd w:val="clear" w:color="auto" w:fill="auto"/>
        </w:rPr>
        <w:t xml:space="preserve">The first mention of Arthur in </w:t>
      </w:r>
      <w:proofErr w:type="spellStart"/>
      <w:r w:rsidR="00EE1951" w:rsidRPr="00D35371">
        <w:rPr>
          <w:rStyle w:val="fnt0"/>
          <w:rFonts w:ascii="Times New Roman" w:hAnsi="Times New Roman"/>
          <w:iCs/>
          <w:color w:val="auto"/>
          <w:sz w:val="24"/>
          <w:szCs w:val="24"/>
          <w:shd w:val="clear" w:color="auto" w:fill="auto"/>
        </w:rPr>
        <w:t>Nennius’s</w:t>
      </w:r>
      <w:proofErr w:type="spellEnd"/>
      <w:r w:rsidR="00EE1951" w:rsidRPr="00D35371">
        <w:rPr>
          <w:rStyle w:val="fnt0"/>
          <w:rFonts w:ascii="Times New Roman" w:hAnsi="Times New Roman"/>
          <w:iCs/>
          <w:color w:val="auto"/>
          <w:sz w:val="24"/>
          <w:szCs w:val="24"/>
          <w:shd w:val="clear" w:color="auto" w:fill="auto"/>
        </w:rPr>
        <w:t xml:space="preserve"> account is the ‘list of Arthur’s battles against the English’, where Arthur is depicted as the great military leader who led the British kings against </w:t>
      </w:r>
      <w:r w:rsidR="00EE1951" w:rsidRPr="00D35371">
        <w:rPr>
          <w:rStyle w:val="fnt0"/>
          <w:rFonts w:ascii="Times New Roman" w:hAnsi="Times New Roman"/>
          <w:iCs/>
          <w:color w:val="auto"/>
          <w:sz w:val="24"/>
          <w:szCs w:val="24"/>
          <w:shd w:val="clear" w:color="auto" w:fill="auto"/>
        </w:rPr>
        <w:lastRenderedPageBreak/>
        <w:t>the second generation of English settlers.’</w:t>
      </w:r>
      <w:r w:rsidR="00EE1951" w:rsidRPr="00D35371">
        <w:rPr>
          <w:rStyle w:val="FootnoteReference"/>
          <w:rFonts w:ascii="Times New Roman" w:hAnsi="Times New Roman"/>
          <w:iCs/>
          <w:sz w:val="24"/>
          <w:szCs w:val="24"/>
        </w:rPr>
        <w:footnoteReference w:id="22"/>
      </w:r>
      <w:r w:rsidR="00EE1951" w:rsidRPr="00D35371">
        <w:rPr>
          <w:rStyle w:val="fnt0"/>
          <w:rFonts w:ascii="Times New Roman" w:hAnsi="Times New Roman"/>
          <w:iCs/>
          <w:color w:val="auto"/>
          <w:sz w:val="24"/>
          <w:szCs w:val="24"/>
          <w:shd w:val="clear" w:color="auto" w:fill="auto"/>
        </w:rPr>
        <w:t xml:space="preserve"> </w:t>
      </w:r>
      <w:r w:rsidR="00E00139" w:rsidRPr="00D35371">
        <w:rPr>
          <w:rStyle w:val="fnt0"/>
          <w:rFonts w:ascii="Times New Roman" w:hAnsi="Times New Roman"/>
          <w:iCs/>
          <w:color w:val="auto"/>
          <w:sz w:val="24"/>
          <w:szCs w:val="24"/>
          <w:shd w:val="clear" w:color="auto" w:fill="auto"/>
        </w:rPr>
        <w:t xml:space="preserve">The </w:t>
      </w:r>
      <w:r w:rsidR="00E00139" w:rsidRPr="00D35371">
        <w:rPr>
          <w:rStyle w:val="fnt0"/>
          <w:rFonts w:ascii="Times New Roman" w:hAnsi="Times New Roman"/>
          <w:i/>
          <w:iCs/>
          <w:color w:val="auto"/>
          <w:sz w:val="24"/>
          <w:szCs w:val="24"/>
          <w:shd w:val="clear" w:color="auto" w:fill="auto"/>
        </w:rPr>
        <w:t xml:space="preserve">Historia </w:t>
      </w:r>
      <w:proofErr w:type="spellStart"/>
      <w:r w:rsidR="00E00139" w:rsidRPr="00D35371">
        <w:rPr>
          <w:rStyle w:val="fnt0"/>
          <w:rFonts w:ascii="Times New Roman" w:hAnsi="Times New Roman"/>
          <w:i/>
          <w:iCs/>
          <w:color w:val="auto"/>
          <w:sz w:val="24"/>
          <w:szCs w:val="24"/>
          <w:shd w:val="clear" w:color="auto" w:fill="auto"/>
        </w:rPr>
        <w:t>Brittonum</w:t>
      </w:r>
      <w:proofErr w:type="spellEnd"/>
      <w:r w:rsidR="00E00139" w:rsidRPr="00D35371">
        <w:rPr>
          <w:rStyle w:val="fnt0"/>
          <w:rFonts w:ascii="Times New Roman" w:hAnsi="Times New Roman"/>
          <w:i/>
          <w:iCs/>
          <w:color w:val="auto"/>
          <w:sz w:val="24"/>
          <w:szCs w:val="24"/>
          <w:shd w:val="clear" w:color="auto" w:fill="auto"/>
        </w:rPr>
        <w:t xml:space="preserve"> </w:t>
      </w:r>
      <w:r w:rsidR="00E00139" w:rsidRPr="00D35371">
        <w:rPr>
          <w:rStyle w:val="fnt0"/>
          <w:rFonts w:ascii="Times New Roman" w:hAnsi="Times New Roman"/>
          <w:iCs/>
          <w:color w:val="auto"/>
          <w:sz w:val="24"/>
          <w:szCs w:val="24"/>
          <w:shd w:val="clear" w:color="auto" w:fill="auto"/>
        </w:rPr>
        <w:t>reads ‘</w:t>
      </w:r>
      <w:r w:rsidR="00E00139" w:rsidRPr="00D35371">
        <w:rPr>
          <w:rFonts w:ascii="Times New Roman" w:hAnsi="Times New Roman"/>
          <w:sz w:val="24"/>
          <w:szCs w:val="24"/>
        </w:rPr>
        <w:t>the magnanimous Arthur, with all the kings and military force of Britain, fought against the Saxons. And though there were many more noble than himself, yet he was twelve times chosen their commander, and was as often conqueror.’</w:t>
      </w:r>
      <w:r w:rsidR="00E00139" w:rsidRPr="00D35371">
        <w:rPr>
          <w:rStyle w:val="FootnoteReference"/>
          <w:rFonts w:ascii="Times New Roman" w:hAnsi="Times New Roman"/>
          <w:sz w:val="24"/>
          <w:szCs w:val="24"/>
        </w:rPr>
        <w:footnoteReference w:id="23"/>
      </w:r>
      <w:r w:rsidR="00E00139" w:rsidRPr="00D35371">
        <w:rPr>
          <w:rFonts w:ascii="Times New Roman" w:hAnsi="Times New Roman"/>
          <w:sz w:val="24"/>
          <w:szCs w:val="24"/>
        </w:rPr>
        <w:t xml:space="preserve"> The account then recalls the twelve victories of Arthur including the ‘most severe contest’ where ‘Arthur penetrated to the hill of </w:t>
      </w:r>
      <w:proofErr w:type="spellStart"/>
      <w:r w:rsidR="00E00139" w:rsidRPr="00D35371">
        <w:rPr>
          <w:rFonts w:ascii="Times New Roman" w:hAnsi="Times New Roman"/>
          <w:sz w:val="24"/>
          <w:szCs w:val="24"/>
        </w:rPr>
        <w:t>Badon</w:t>
      </w:r>
      <w:proofErr w:type="spellEnd"/>
      <w:r w:rsidR="00E00139" w:rsidRPr="00D35371">
        <w:rPr>
          <w:rFonts w:ascii="Times New Roman" w:hAnsi="Times New Roman"/>
          <w:sz w:val="24"/>
          <w:szCs w:val="24"/>
        </w:rPr>
        <w:t>.’</w:t>
      </w:r>
      <w:r w:rsidR="00E00139" w:rsidRPr="00D35371">
        <w:rPr>
          <w:rStyle w:val="FootnoteReference"/>
          <w:rFonts w:ascii="Times New Roman" w:hAnsi="Times New Roman"/>
          <w:sz w:val="24"/>
          <w:szCs w:val="24"/>
        </w:rPr>
        <w:footnoteReference w:id="24"/>
      </w:r>
      <w:r w:rsidR="00E00139" w:rsidRPr="00D35371">
        <w:rPr>
          <w:rStyle w:val="fnt0"/>
          <w:rFonts w:ascii="Times New Roman" w:hAnsi="Times New Roman"/>
          <w:iCs/>
          <w:color w:val="auto"/>
          <w:sz w:val="24"/>
          <w:szCs w:val="24"/>
          <w:shd w:val="clear" w:color="auto" w:fill="auto"/>
        </w:rPr>
        <w:t xml:space="preserve"> </w:t>
      </w:r>
      <w:r w:rsidR="00362DA9" w:rsidRPr="00D35371">
        <w:rPr>
          <w:rStyle w:val="fnt0"/>
          <w:rFonts w:ascii="Times New Roman" w:hAnsi="Times New Roman"/>
          <w:iCs/>
          <w:color w:val="auto"/>
          <w:sz w:val="24"/>
          <w:szCs w:val="24"/>
          <w:shd w:val="clear" w:color="auto" w:fill="auto"/>
        </w:rPr>
        <w:t>Arthurs</w:t>
      </w:r>
      <w:r w:rsidR="006424FC" w:rsidRPr="00D35371">
        <w:rPr>
          <w:rStyle w:val="fnt0"/>
          <w:rFonts w:ascii="Times New Roman" w:hAnsi="Times New Roman"/>
          <w:iCs/>
          <w:color w:val="auto"/>
          <w:sz w:val="24"/>
          <w:szCs w:val="24"/>
          <w:shd w:val="clear" w:color="auto" w:fill="auto"/>
        </w:rPr>
        <w:t>’</w:t>
      </w:r>
      <w:r w:rsidR="00362DA9" w:rsidRPr="00D35371">
        <w:rPr>
          <w:rStyle w:val="fnt0"/>
          <w:rFonts w:ascii="Times New Roman" w:hAnsi="Times New Roman"/>
          <w:iCs/>
          <w:color w:val="auto"/>
          <w:sz w:val="24"/>
          <w:szCs w:val="24"/>
          <w:shd w:val="clear" w:color="auto" w:fill="auto"/>
        </w:rPr>
        <w:t xml:space="preserve"> exploits too are recounted in Geoffrey’s account</w:t>
      </w:r>
      <w:r w:rsidR="005279EF" w:rsidRPr="00D35371">
        <w:rPr>
          <w:rStyle w:val="fnt0"/>
          <w:rFonts w:ascii="Times New Roman" w:hAnsi="Times New Roman"/>
          <w:iCs/>
          <w:color w:val="auto"/>
          <w:sz w:val="24"/>
          <w:szCs w:val="24"/>
          <w:shd w:val="clear" w:color="auto" w:fill="auto"/>
        </w:rPr>
        <w:t xml:space="preserve"> ‘taking the historical context from ‘</w:t>
      </w:r>
      <w:proofErr w:type="spellStart"/>
      <w:r w:rsidR="005279EF" w:rsidRPr="00D35371">
        <w:rPr>
          <w:rStyle w:val="fnt0"/>
          <w:rFonts w:ascii="Times New Roman" w:hAnsi="Times New Roman"/>
          <w:iCs/>
          <w:color w:val="auto"/>
          <w:sz w:val="24"/>
          <w:szCs w:val="24"/>
          <w:shd w:val="clear" w:color="auto" w:fill="auto"/>
        </w:rPr>
        <w:t>Nennius</w:t>
      </w:r>
      <w:proofErr w:type="spellEnd"/>
      <w:r w:rsidR="005279EF" w:rsidRPr="00D35371">
        <w:rPr>
          <w:rStyle w:val="fnt0"/>
          <w:rFonts w:ascii="Times New Roman" w:hAnsi="Times New Roman"/>
          <w:iCs/>
          <w:color w:val="auto"/>
          <w:sz w:val="24"/>
          <w:szCs w:val="24"/>
          <w:shd w:val="clear" w:color="auto" w:fill="auto"/>
        </w:rPr>
        <w:t xml:space="preserve">’ he makes Arthur come to the throne at a time of Saxon advance and the young king’s first campaigns are structured around the battle-list of the </w:t>
      </w:r>
      <w:r w:rsidR="005279EF" w:rsidRPr="00D35371">
        <w:rPr>
          <w:rStyle w:val="fnt0"/>
          <w:rFonts w:ascii="Times New Roman" w:hAnsi="Times New Roman"/>
          <w:i/>
          <w:iCs/>
          <w:color w:val="auto"/>
          <w:sz w:val="24"/>
          <w:szCs w:val="24"/>
          <w:shd w:val="clear" w:color="auto" w:fill="auto"/>
        </w:rPr>
        <w:t xml:space="preserve">Historia </w:t>
      </w:r>
      <w:proofErr w:type="spellStart"/>
      <w:r w:rsidR="005279EF" w:rsidRPr="00D35371">
        <w:rPr>
          <w:rStyle w:val="fnt0"/>
          <w:rFonts w:ascii="Times New Roman" w:hAnsi="Times New Roman"/>
          <w:i/>
          <w:iCs/>
          <w:color w:val="auto"/>
          <w:sz w:val="24"/>
          <w:szCs w:val="24"/>
          <w:shd w:val="clear" w:color="auto" w:fill="auto"/>
        </w:rPr>
        <w:t>Brittonum</w:t>
      </w:r>
      <w:proofErr w:type="spellEnd"/>
      <w:r w:rsidR="005279EF" w:rsidRPr="00D35371">
        <w:rPr>
          <w:rStyle w:val="fnt0"/>
          <w:rFonts w:ascii="Times New Roman" w:hAnsi="Times New Roman"/>
          <w:i/>
          <w:iCs/>
          <w:color w:val="auto"/>
          <w:sz w:val="24"/>
          <w:szCs w:val="24"/>
          <w:shd w:val="clear" w:color="auto" w:fill="auto"/>
        </w:rPr>
        <w:t>.</w:t>
      </w:r>
      <w:r w:rsidR="005279EF" w:rsidRPr="00D35371">
        <w:rPr>
          <w:rStyle w:val="fnt0"/>
          <w:rFonts w:ascii="Times New Roman" w:hAnsi="Times New Roman"/>
          <w:iCs/>
          <w:color w:val="auto"/>
          <w:sz w:val="24"/>
          <w:szCs w:val="24"/>
          <w:shd w:val="clear" w:color="auto" w:fill="auto"/>
        </w:rPr>
        <w:t>’</w:t>
      </w:r>
      <w:r w:rsidR="005279EF" w:rsidRPr="00D35371">
        <w:rPr>
          <w:rStyle w:val="FootnoteReference"/>
          <w:rFonts w:ascii="Times New Roman" w:hAnsi="Times New Roman"/>
          <w:iCs/>
          <w:sz w:val="24"/>
          <w:szCs w:val="24"/>
        </w:rPr>
        <w:footnoteReference w:id="25"/>
      </w:r>
      <w:r w:rsidR="002944E6" w:rsidRPr="00D35371">
        <w:rPr>
          <w:rStyle w:val="fnt0"/>
          <w:rFonts w:ascii="Times New Roman" w:hAnsi="Times New Roman"/>
          <w:iCs/>
          <w:color w:val="auto"/>
          <w:sz w:val="24"/>
          <w:szCs w:val="24"/>
          <w:shd w:val="clear" w:color="auto" w:fill="auto"/>
        </w:rPr>
        <w:t xml:space="preserve"> </w:t>
      </w:r>
      <w:r w:rsidR="00A46A7C" w:rsidRPr="00D35371">
        <w:rPr>
          <w:rStyle w:val="fnt0"/>
          <w:rFonts w:ascii="Times New Roman" w:hAnsi="Times New Roman"/>
          <w:iCs/>
          <w:color w:val="auto"/>
          <w:sz w:val="24"/>
          <w:szCs w:val="24"/>
          <w:shd w:val="clear" w:color="auto" w:fill="auto"/>
        </w:rPr>
        <w:t xml:space="preserve">The battle-lists tend to provide a more historical account of Arthur presenting him as a military hero. However, as </w:t>
      </w:r>
      <w:proofErr w:type="spellStart"/>
      <w:r w:rsidR="00A46A7C" w:rsidRPr="00D35371">
        <w:rPr>
          <w:rStyle w:val="fnt0"/>
          <w:rFonts w:ascii="Times New Roman" w:hAnsi="Times New Roman"/>
          <w:iCs/>
          <w:color w:val="auto"/>
          <w:sz w:val="24"/>
          <w:szCs w:val="24"/>
          <w:shd w:val="clear" w:color="auto" w:fill="auto"/>
        </w:rPr>
        <w:t>Padel</w:t>
      </w:r>
      <w:proofErr w:type="spellEnd"/>
      <w:r w:rsidR="00A46A7C" w:rsidRPr="00D35371">
        <w:rPr>
          <w:rStyle w:val="fnt0"/>
          <w:rFonts w:ascii="Times New Roman" w:hAnsi="Times New Roman"/>
          <w:iCs/>
          <w:color w:val="auto"/>
          <w:sz w:val="24"/>
          <w:szCs w:val="24"/>
          <w:shd w:val="clear" w:color="auto" w:fill="auto"/>
        </w:rPr>
        <w:t xml:space="preserve"> observes, </w:t>
      </w:r>
      <w:proofErr w:type="spellStart"/>
      <w:r w:rsidR="00A46A7C" w:rsidRPr="00D35371">
        <w:rPr>
          <w:rStyle w:val="fnt0"/>
          <w:rFonts w:ascii="Times New Roman" w:hAnsi="Times New Roman"/>
          <w:iCs/>
          <w:color w:val="auto"/>
          <w:sz w:val="24"/>
          <w:szCs w:val="24"/>
          <w:shd w:val="clear" w:color="auto" w:fill="auto"/>
        </w:rPr>
        <w:t>Nennius’s</w:t>
      </w:r>
      <w:proofErr w:type="spellEnd"/>
      <w:r w:rsidR="00A46A7C" w:rsidRPr="00D35371">
        <w:rPr>
          <w:rStyle w:val="fnt0"/>
          <w:rFonts w:ascii="Times New Roman" w:hAnsi="Times New Roman"/>
          <w:iCs/>
          <w:color w:val="auto"/>
          <w:sz w:val="24"/>
          <w:szCs w:val="24"/>
          <w:shd w:val="clear" w:color="auto" w:fill="auto"/>
        </w:rPr>
        <w:t xml:space="preserve"> account of the battle at </w:t>
      </w:r>
      <w:proofErr w:type="spellStart"/>
      <w:r w:rsidR="00A46A7C" w:rsidRPr="00D35371">
        <w:rPr>
          <w:rStyle w:val="fnt0"/>
          <w:rFonts w:ascii="Times New Roman" w:hAnsi="Times New Roman"/>
          <w:iCs/>
          <w:color w:val="auto"/>
          <w:sz w:val="24"/>
          <w:szCs w:val="24"/>
          <w:shd w:val="clear" w:color="auto" w:fill="auto"/>
        </w:rPr>
        <w:t>Gurnion</w:t>
      </w:r>
      <w:proofErr w:type="spellEnd"/>
      <w:r w:rsidR="00A46A7C" w:rsidRPr="00D35371">
        <w:rPr>
          <w:rStyle w:val="fnt0"/>
          <w:rFonts w:ascii="Times New Roman" w:hAnsi="Times New Roman"/>
          <w:iCs/>
          <w:color w:val="auto"/>
          <w:sz w:val="24"/>
          <w:szCs w:val="24"/>
          <w:shd w:val="clear" w:color="auto" w:fill="auto"/>
        </w:rPr>
        <w:t xml:space="preserve"> castle develops a ‘legendary, rather than historical, tinge.’</w:t>
      </w:r>
      <w:r w:rsidR="00A46A7C" w:rsidRPr="00D35371">
        <w:rPr>
          <w:rStyle w:val="FootnoteReference"/>
          <w:rFonts w:ascii="Times New Roman" w:hAnsi="Times New Roman"/>
          <w:iCs/>
          <w:sz w:val="24"/>
          <w:szCs w:val="24"/>
        </w:rPr>
        <w:footnoteReference w:id="26"/>
      </w:r>
      <w:r w:rsidR="00A46A7C" w:rsidRPr="00D35371">
        <w:rPr>
          <w:rStyle w:val="fnt0"/>
          <w:rFonts w:ascii="Times New Roman" w:hAnsi="Times New Roman"/>
          <w:iCs/>
          <w:color w:val="auto"/>
          <w:sz w:val="24"/>
          <w:szCs w:val="24"/>
          <w:shd w:val="clear" w:color="auto" w:fill="auto"/>
        </w:rPr>
        <w:t xml:space="preserve"> The text notes ‘</w:t>
      </w:r>
      <w:r w:rsidR="00C01BCE" w:rsidRPr="00D35371">
        <w:rPr>
          <w:rStyle w:val="fnt0"/>
          <w:rFonts w:ascii="Times New Roman" w:hAnsi="Times New Roman"/>
          <w:iCs/>
          <w:color w:val="auto"/>
          <w:sz w:val="24"/>
          <w:szCs w:val="24"/>
          <w:shd w:val="clear" w:color="auto" w:fill="auto"/>
        </w:rPr>
        <w:t>t</w:t>
      </w:r>
      <w:r w:rsidR="00A46A7C" w:rsidRPr="00D35371">
        <w:rPr>
          <w:rStyle w:val="fnt0"/>
          <w:rFonts w:ascii="Times New Roman" w:hAnsi="Times New Roman"/>
          <w:iCs/>
          <w:color w:val="auto"/>
          <w:sz w:val="24"/>
          <w:szCs w:val="24"/>
          <w:shd w:val="clear" w:color="auto" w:fill="auto"/>
        </w:rPr>
        <w:t xml:space="preserve">he eighth was near </w:t>
      </w:r>
      <w:proofErr w:type="spellStart"/>
      <w:r w:rsidR="00A46A7C" w:rsidRPr="00D35371">
        <w:rPr>
          <w:rStyle w:val="fnt0"/>
          <w:rFonts w:ascii="Times New Roman" w:hAnsi="Times New Roman"/>
          <w:iCs/>
          <w:color w:val="auto"/>
          <w:sz w:val="24"/>
          <w:szCs w:val="24"/>
          <w:shd w:val="clear" w:color="auto" w:fill="auto"/>
        </w:rPr>
        <w:t>Gurnion</w:t>
      </w:r>
      <w:proofErr w:type="spellEnd"/>
      <w:r w:rsidR="00A46A7C" w:rsidRPr="00D35371">
        <w:rPr>
          <w:rStyle w:val="fnt0"/>
          <w:rFonts w:ascii="Times New Roman" w:hAnsi="Times New Roman"/>
          <w:iCs/>
          <w:color w:val="auto"/>
          <w:sz w:val="24"/>
          <w:szCs w:val="24"/>
          <w:shd w:val="clear" w:color="auto" w:fill="auto"/>
        </w:rPr>
        <w:t xml:space="preserve"> castle, where Arthur bore the image of the Holy Virgin, mother of God, upon his shoulders, and through the power of our Lord Jesus Christ, and the holy Mary, put the Saxons to flight, and pursued them the whole day with great slaughter.’</w:t>
      </w:r>
      <w:r w:rsidR="00A46A7C" w:rsidRPr="00D35371">
        <w:rPr>
          <w:rStyle w:val="FootnoteReference"/>
          <w:rFonts w:ascii="Times New Roman" w:hAnsi="Times New Roman"/>
          <w:iCs/>
          <w:sz w:val="24"/>
          <w:szCs w:val="24"/>
        </w:rPr>
        <w:footnoteReference w:id="27"/>
      </w:r>
      <w:r w:rsidR="00A46A7C" w:rsidRPr="00D35371">
        <w:rPr>
          <w:rStyle w:val="fnt0"/>
          <w:rFonts w:ascii="Times New Roman" w:hAnsi="Times New Roman"/>
          <w:iCs/>
          <w:color w:val="auto"/>
          <w:sz w:val="24"/>
          <w:szCs w:val="24"/>
          <w:shd w:val="clear" w:color="auto" w:fill="auto"/>
        </w:rPr>
        <w:t xml:space="preserve"> </w:t>
      </w:r>
      <w:r w:rsidR="00B14354" w:rsidRPr="00D35371">
        <w:rPr>
          <w:rStyle w:val="fnt0"/>
          <w:rFonts w:ascii="Times New Roman" w:hAnsi="Times New Roman"/>
          <w:iCs/>
          <w:color w:val="auto"/>
          <w:sz w:val="24"/>
          <w:szCs w:val="24"/>
          <w:shd w:val="clear" w:color="auto" w:fill="auto"/>
        </w:rPr>
        <w:t xml:space="preserve">The </w:t>
      </w:r>
      <w:r w:rsidR="00A75838" w:rsidRPr="00D35371">
        <w:rPr>
          <w:rStyle w:val="fnt0"/>
          <w:rFonts w:ascii="Times New Roman" w:hAnsi="Times New Roman"/>
          <w:iCs/>
          <w:color w:val="auto"/>
          <w:sz w:val="24"/>
          <w:szCs w:val="24"/>
          <w:shd w:val="clear" w:color="auto" w:fill="auto"/>
        </w:rPr>
        <w:t>legendary aspect of the passage is unmistakable: ‘nine hundred and forty fell by his [Arthur’s] hand alone.’</w:t>
      </w:r>
      <w:r w:rsidR="00A75838" w:rsidRPr="00D35371">
        <w:rPr>
          <w:rStyle w:val="FootnoteReference"/>
          <w:rFonts w:ascii="Times New Roman" w:hAnsi="Times New Roman"/>
          <w:iCs/>
          <w:sz w:val="24"/>
          <w:szCs w:val="24"/>
        </w:rPr>
        <w:footnoteReference w:id="28"/>
      </w:r>
      <w:r w:rsidR="00A75838" w:rsidRPr="00D35371">
        <w:rPr>
          <w:rStyle w:val="fnt0"/>
          <w:rFonts w:ascii="Times New Roman" w:hAnsi="Times New Roman"/>
          <w:iCs/>
          <w:color w:val="auto"/>
          <w:sz w:val="24"/>
          <w:szCs w:val="24"/>
          <w:shd w:val="clear" w:color="auto" w:fill="auto"/>
        </w:rPr>
        <w:t xml:space="preserve"> Moreover, the text moves from a historical list of battles to a legendary heroic feat</w:t>
      </w:r>
      <w:r w:rsidR="00036FCD" w:rsidRPr="00D35371">
        <w:rPr>
          <w:rStyle w:val="fnt0"/>
          <w:rFonts w:ascii="Times New Roman" w:hAnsi="Times New Roman"/>
          <w:iCs/>
          <w:color w:val="auto"/>
          <w:sz w:val="24"/>
          <w:szCs w:val="24"/>
          <w:shd w:val="clear" w:color="auto" w:fill="auto"/>
        </w:rPr>
        <w:t xml:space="preserve"> by Arthur. </w:t>
      </w:r>
      <w:r w:rsidR="005D1BC2" w:rsidRPr="00D35371">
        <w:rPr>
          <w:rStyle w:val="fnt0"/>
          <w:rFonts w:ascii="Times New Roman" w:hAnsi="Times New Roman"/>
          <w:iCs/>
          <w:color w:val="auto"/>
          <w:sz w:val="24"/>
          <w:szCs w:val="24"/>
          <w:shd w:val="clear" w:color="auto" w:fill="auto"/>
        </w:rPr>
        <w:t xml:space="preserve">The legendary quality of the </w:t>
      </w:r>
      <w:r w:rsidR="005D1BC2" w:rsidRPr="00D35371">
        <w:rPr>
          <w:rStyle w:val="fnt0"/>
          <w:rFonts w:ascii="Times New Roman" w:hAnsi="Times New Roman"/>
          <w:i/>
          <w:iCs/>
          <w:color w:val="auto"/>
          <w:sz w:val="24"/>
          <w:szCs w:val="24"/>
          <w:shd w:val="clear" w:color="auto" w:fill="auto"/>
        </w:rPr>
        <w:t xml:space="preserve">Historia </w:t>
      </w:r>
      <w:proofErr w:type="spellStart"/>
      <w:r w:rsidR="005D1BC2" w:rsidRPr="00D35371">
        <w:rPr>
          <w:rStyle w:val="fnt0"/>
          <w:rFonts w:ascii="Times New Roman" w:hAnsi="Times New Roman"/>
          <w:i/>
          <w:iCs/>
          <w:color w:val="auto"/>
          <w:sz w:val="24"/>
          <w:szCs w:val="24"/>
          <w:shd w:val="clear" w:color="auto" w:fill="auto"/>
        </w:rPr>
        <w:t>Brittonum</w:t>
      </w:r>
      <w:proofErr w:type="spellEnd"/>
      <w:r w:rsidR="005D1BC2" w:rsidRPr="00D35371">
        <w:rPr>
          <w:rStyle w:val="fnt0"/>
          <w:rFonts w:ascii="Times New Roman" w:hAnsi="Times New Roman"/>
          <w:i/>
          <w:iCs/>
          <w:color w:val="auto"/>
          <w:sz w:val="24"/>
          <w:szCs w:val="24"/>
          <w:shd w:val="clear" w:color="auto" w:fill="auto"/>
        </w:rPr>
        <w:t xml:space="preserve"> </w:t>
      </w:r>
      <w:r w:rsidR="005D1BC2" w:rsidRPr="00D35371">
        <w:rPr>
          <w:rStyle w:val="fnt0"/>
          <w:rFonts w:ascii="Times New Roman" w:hAnsi="Times New Roman"/>
          <w:iCs/>
          <w:color w:val="auto"/>
          <w:sz w:val="24"/>
          <w:szCs w:val="24"/>
          <w:shd w:val="clear" w:color="auto" w:fill="auto"/>
        </w:rPr>
        <w:t xml:space="preserve">appears to be preserved in Geoffrey’s account as well: </w:t>
      </w:r>
      <w:r w:rsidR="009C1EE8" w:rsidRPr="00D35371">
        <w:rPr>
          <w:rStyle w:val="fnt0"/>
          <w:rFonts w:ascii="Times New Roman" w:hAnsi="Times New Roman"/>
          <w:iCs/>
          <w:color w:val="auto"/>
          <w:sz w:val="24"/>
          <w:szCs w:val="24"/>
          <w:shd w:val="clear" w:color="auto" w:fill="auto"/>
        </w:rPr>
        <w:t>‘</w:t>
      </w:r>
      <w:r w:rsidR="005D1BC2" w:rsidRPr="00D35371">
        <w:rPr>
          <w:rStyle w:val="fnt0"/>
          <w:rFonts w:ascii="Times New Roman" w:hAnsi="Times New Roman"/>
          <w:iCs/>
          <w:color w:val="auto"/>
          <w:sz w:val="24"/>
          <w:szCs w:val="24"/>
          <w:shd w:val="clear" w:color="auto" w:fill="auto"/>
        </w:rPr>
        <w:t>Arthur with his own hand kills four hundred and seventy Saxons in one battle.’</w:t>
      </w:r>
      <w:r w:rsidR="005D1BC2" w:rsidRPr="00D35371">
        <w:rPr>
          <w:rStyle w:val="FootnoteReference"/>
          <w:rFonts w:ascii="Times New Roman" w:hAnsi="Times New Roman"/>
          <w:iCs/>
          <w:sz w:val="24"/>
          <w:szCs w:val="24"/>
        </w:rPr>
        <w:footnoteReference w:id="29"/>
      </w:r>
      <w:r w:rsidR="005D1BC2" w:rsidRPr="00D35371">
        <w:rPr>
          <w:rStyle w:val="fnt0"/>
          <w:rFonts w:ascii="Times New Roman" w:hAnsi="Times New Roman"/>
          <w:iCs/>
          <w:color w:val="auto"/>
          <w:sz w:val="24"/>
          <w:szCs w:val="24"/>
          <w:shd w:val="clear" w:color="auto" w:fill="auto"/>
        </w:rPr>
        <w:t xml:space="preserve"> </w:t>
      </w:r>
      <w:r w:rsidR="006B7D3A" w:rsidRPr="00D35371">
        <w:rPr>
          <w:rStyle w:val="fnt0"/>
          <w:rFonts w:ascii="Times New Roman" w:hAnsi="Times New Roman"/>
          <w:iCs/>
          <w:color w:val="auto"/>
          <w:sz w:val="24"/>
          <w:szCs w:val="24"/>
          <w:shd w:val="clear" w:color="auto" w:fill="auto"/>
        </w:rPr>
        <w:t xml:space="preserve">Coincidentally, </w:t>
      </w:r>
      <w:r w:rsidR="00A02BE7" w:rsidRPr="00D35371">
        <w:rPr>
          <w:rStyle w:val="fnt0"/>
          <w:rFonts w:ascii="Times New Roman" w:hAnsi="Times New Roman"/>
          <w:iCs/>
          <w:color w:val="auto"/>
          <w:sz w:val="24"/>
          <w:szCs w:val="24"/>
          <w:shd w:val="clear" w:color="auto" w:fill="auto"/>
        </w:rPr>
        <w:t xml:space="preserve">the same passage </w:t>
      </w:r>
      <w:r w:rsidR="00CA4F14" w:rsidRPr="00D35371">
        <w:rPr>
          <w:rStyle w:val="fnt0"/>
          <w:rFonts w:ascii="Times New Roman" w:hAnsi="Times New Roman"/>
          <w:iCs/>
          <w:color w:val="auto"/>
          <w:sz w:val="24"/>
          <w:szCs w:val="24"/>
          <w:shd w:val="clear" w:color="auto" w:fill="auto"/>
        </w:rPr>
        <w:t xml:space="preserve">recounts that </w:t>
      </w:r>
      <w:r w:rsidR="00A02BE7" w:rsidRPr="00D35371">
        <w:rPr>
          <w:rStyle w:val="fnt0"/>
          <w:rFonts w:ascii="Times New Roman" w:hAnsi="Times New Roman"/>
          <w:iCs/>
          <w:color w:val="auto"/>
          <w:sz w:val="24"/>
          <w:szCs w:val="24"/>
          <w:shd w:val="clear" w:color="auto" w:fill="auto"/>
        </w:rPr>
        <w:t>Arthur</w:t>
      </w:r>
      <w:r w:rsidR="00C4427E" w:rsidRPr="00D35371">
        <w:rPr>
          <w:rStyle w:val="fnt0"/>
          <w:rFonts w:ascii="Times New Roman" w:hAnsi="Times New Roman"/>
          <w:iCs/>
          <w:color w:val="auto"/>
          <w:sz w:val="24"/>
          <w:szCs w:val="24"/>
          <w:shd w:val="clear" w:color="auto" w:fill="auto"/>
        </w:rPr>
        <w:t xml:space="preserve"> bears on</w:t>
      </w:r>
      <w:r w:rsidR="00CA4F14" w:rsidRPr="00D35371">
        <w:rPr>
          <w:rStyle w:val="fnt0"/>
          <w:rFonts w:ascii="Times New Roman" w:hAnsi="Times New Roman"/>
          <w:iCs/>
          <w:color w:val="auto"/>
          <w:sz w:val="24"/>
          <w:szCs w:val="24"/>
          <w:shd w:val="clear" w:color="auto" w:fill="auto"/>
        </w:rPr>
        <w:t xml:space="preserve"> </w:t>
      </w:r>
      <w:r w:rsidR="00C4427E" w:rsidRPr="00D35371">
        <w:rPr>
          <w:rStyle w:val="fnt0"/>
          <w:rFonts w:ascii="Times New Roman" w:hAnsi="Times New Roman"/>
          <w:iCs/>
          <w:color w:val="auto"/>
          <w:sz w:val="24"/>
          <w:szCs w:val="24"/>
          <w:shd w:val="clear" w:color="auto" w:fill="auto"/>
        </w:rPr>
        <w:lastRenderedPageBreak/>
        <w:t xml:space="preserve">his </w:t>
      </w:r>
      <w:r w:rsidR="00CA4F14" w:rsidRPr="00D35371">
        <w:rPr>
          <w:rStyle w:val="fnt0"/>
          <w:rFonts w:ascii="Times New Roman" w:hAnsi="Times New Roman"/>
          <w:iCs/>
          <w:color w:val="auto"/>
          <w:sz w:val="24"/>
          <w:szCs w:val="24"/>
          <w:shd w:val="clear" w:color="auto" w:fill="auto"/>
        </w:rPr>
        <w:t xml:space="preserve">shoulders ‘his shield called </w:t>
      </w:r>
      <w:proofErr w:type="spellStart"/>
      <w:r w:rsidR="00CA4F14" w:rsidRPr="00D35371">
        <w:rPr>
          <w:rStyle w:val="fnt0"/>
          <w:rFonts w:ascii="Times New Roman" w:hAnsi="Times New Roman"/>
          <w:iCs/>
          <w:color w:val="auto"/>
          <w:sz w:val="24"/>
          <w:szCs w:val="24"/>
          <w:shd w:val="clear" w:color="auto" w:fill="auto"/>
        </w:rPr>
        <w:t>Priwen</w:t>
      </w:r>
      <w:proofErr w:type="spellEnd"/>
      <w:r w:rsidR="00CA4F14" w:rsidRPr="00D35371">
        <w:rPr>
          <w:rStyle w:val="fnt0"/>
          <w:rFonts w:ascii="Times New Roman" w:hAnsi="Times New Roman"/>
          <w:iCs/>
          <w:color w:val="auto"/>
          <w:sz w:val="24"/>
          <w:szCs w:val="24"/>
          <w:shd w:val="clear" w:color="auto" w:fill="auto"/>
        </w:rPr>
        <w:t>; upon which the picture of the blessed Mary, mother of God, was painted, in order to put him frequently in mind of her.’</w:t>
      </w:r>
      <w:r w:rsidR="00CA4F14" w:rsidRPr="00D35371">
        <w:rPr>
          <w:rStyle w:val="FootnoteReference"/>
          <w:rFonts w:ascii="Times New Roman" w:hAnsi="Times New Roman"/>
          <w:iCs/>
          <w:sz w:val="24"/>
          <w:szCs w:val="24"/>
        </w:rPr>
        <w:footnoteReference w:id="30"/>
      </w:r>
      <w:r w:rsidR="00CA4F14" w:rsidRPr="00D35371">
        <w:rPr>
          <w:rStyle w:val="fnt0"/>
          <w:rFonts w:ascii="Times New Roman" w:hAnsi="Times New Roman"/>
          <w:iCs/>
          <w:color w:val="auto"/>
          <w:sz w:val="24"/>
          <w:szCs w:val="24"/>
          <w:shd w:val="clear" w:color="auto" w:fill="auto"/>
        </w:rPr>
        <w:t xml:space="preserve"> </w:t>
      </w:r>
      <w:r w:rsidR="00F937CE" w:rsidRPr="00D35371">
        <w:rPr>
          <w:rStyle w:val="fnt0"/>
          <w:rFonts w:ascii="Times New Roman" w:hAnsi="Times New Roman"/>
          <w:iCs/>
          <w:color w:val="auto"/>
          <w:sz w:val="24"/>
          <w:szCs w:val="24"/>
          <w:shd w:val="clear" w:color="auto" w:fill="auto"/>
        </w:rPr>
        <w:t xml:space="preserve">Moreover, the </w:t>
      </w:r>
      <w:r w:rsidR="00F937CE" w:rsidRPr="00D35371">
        <w:rPr>
          <w:rStyle w:val="fnt0"/>
          <w:rFonts w:ascii="Times New Roman" w:hAnsi="Times New Roman"/>
          <w:i/>
          <w:iCs/>
          <w:color w:val="auto"/>
          <w:sz w:val="24"/>
          <w:szCs w:val="24"/>
          <w:shd w:val="clear" w:color="auto" w:fill="auto"/>
        </w:rPr>
        <w:t xml:space="preserve">Historia </w:t>
      </w:r>
      <w:proofErr w:type="spellStart"/>
      <w:r w:rsidR="00F937CE" w:rsidRPr="00D35371">
        <w:rPr>
          <w:rStyle w:val="fnt0"/>
          <w:rFonts w:ascii="Times New Roman" w:hAnsi="Times New Roman"/>
          <w:i/>
          <w:iCs/>
          <w:color w:val="auto"/>
          <w:sz w:val="24"/>
          <w:szCs w:val="24"/>
          <w:shd w:val="clear" w:color="auto" w:fill="auto"/>
        </w:rPr>
        <w:t>Brittonum</w:t>
      </w:r>
      <w:proofErr w:type="spellEnd"/>
      <w:r w:rsidR="00F937CE" w:rsidRPr="00D35371">
        <w:rPr>
          <w:rStyle w:val="fnt0"/>
          <w:rFonts w:ascii="Times New Roman" w:hAnsi="Times New Roman"/>
          <w:iCs/>
          <w:color w:val="auto"/>
          <w:sz w:val="24"/>
          <w:szCs w:val="24"/>
          <w:shd w:val="clear" w:color="auto" w:fill="auto"/>
        </w:rPr>
        <w:t xml:space="preserve"> provides </w:t>
      </w:r>
      <w:r w:rsidR="006F3FFB" w:rsidRPr="00D35371">
        <w:rPr>
          <w:rStyle w:val="fnt0"/>
          <w:rFonts w:ascii="Times New Roman" w:hAnsi="Times New Roman"/>
          <w:iCs/>
          <w:color w:val="auto"/>
          <w:sz w:val="24"/>
          <w:szCs w:val="24"/>
          <w:shd w:val="clear" w:color="auto" w:fill="auto"/>
        </w:rPr>
        <w:t xml:space="preserve">equally conflating images of a historical and legendary Arthur. However, </w:t>
      </w:r>
      <w:proofErr w:type="spellStart"/>
      <w:r w:rsidR="006F3FFB" w:rsidRPr="00D35371">
        <w:rPr>
          <w:rStyle w:val="fnt0"/>
          <w:rFonts w:ascii="Times New Roman" w:hAnsi="Times New Roman"/>
          <w:iCs/>
          <w:color w:val="auto"/>
          <w:sz w:val="24"/>
          <w:szCs w:val="24"/>
          <w:shd w:val="clear" w:color="auto" w:fill="auto"/>
        </w:rPr>
        <w:t>Padel</w:t>
      </w:r>
      <w:proofErr w:type="spellEnd"/>
      <w:r w:rsidR="006F3FFB" w:rsidRPr="00D35371">
        <w:rPr>
          <w:rStyle w:val="fnt0"/>
          <w:rFonts w:ascii="Times New Roman" w:hAnsi="Times New Roman"/>
          <w:iCs/>
          <w:color w:val="auto"/>
          <w:sz w:val="24"/>
          <w:szCs w:val="24"/>
          <w:shd w:val="clear" w:color="auto" w:fill="auto"/>
        </w:rPr>
        <w:t xml:space="preserve"> maintains ‘the continuing Arthurian tradition, in Welsh and other literatures, was itself often split between trying to fit him into known history and acknowledging the magical and legendary quality of his world; so we may view this duality in the </w:t>
      </w:r>
      <w:r w:rsidR="00AB0122" w:rsidRPr="00D35371">
        <w:rPr>
          <w:rStyle w:val="fnt0"/>
          <w:rFonts w:ascii="Times New Roman" w:hAnsi="Times New Roman"/>
          <w:iCs/>
          <w:color w:val="auto"/>
          <w:sz w:val="24"/>
          <w:szCs w:val="24"/>
          <w:shd w:val="clear" w:color="auto" w:fill="auto"/>
        </w:rPr>
        <w:t>earliest</w:t>
      </w:r>
      <w:r w:rsidR="006F3FFB" w:rsidRPr="00D35371">
        <w:rPr>
          <w:rStyle w:val="fnt0"/>
          <w:rFonts w:ascii="Times New Roman" w:hAnsi="Times New Roman"/>
          <w:iCs/>
          <w:color w:val="auto"/>
          <w:sz w:val="24"/>
          <w:szCs w:val="24"/>
          <w:shd w:val="clear" w:color="auto" w:fill="auto"/>
        </w:rPr>
        <w:t xml:space="preserve"> Arthurian text as establishing the pattern for all later Arthurian literature.’</w:t>
      </w:r>
      <w:r w:rsidR="006F3FFB" w:rsidRPr="00D35371">
        <w:rPr>
          <w:rStyle w:val="FootnoteReference"/>
          <w:rFonts w:ascii="Times New Roman" w:hAnsi="Times New Roman"/>
          <w:iCs/>
          <w:sz w:val="24"/>
          <w:szCs w:val="24"/>
        </w:rPr>
        <w:footnoteReference w:id="31"/>
      </w:r>
      <w:r w:rsidR="00A055F2" w:rsidRPr="00D35371">
        <w:rPr>
          <w:rStyle w:val="fnt0"/>
          <w:rFonts w:ascii="Times New Roman" w:hAnsi="Times New Roman"/>
          <w:iCs/>
          <w:color w:val="auto"/>
          <w:sz w:val="24"/>
          <w:szCs w:val="24"/>
          <w:shd w:val="clear" w:color="auto" w:fill="auto"/>
        </w:rPr>
        <w:t xml:space="preserve"> The legendary and the historical are merely aspects of Arthur’s nature that earlier material preserved and this is evident in the dualistic nature of Geoffrey’s Arthur who on one hand is legendary (his magical birth, </w:t>
      </w:r>
      <w:r w:rsidR="00872D00" w:rsidRPr="00D35371">
        <w:rPr>
          <w:rStyle w:val="fnt0"/>
          <w:rFonts w:ascii="Times New Roman" w:hAnsi="Times New Roman"/>
          <w:iCs/>
          <w:color w:val="auto"/>
          <w:sz w:val="24"/>
          <w:szCs w:val="24"/>
          <w:shd w:val="clear" w:color="auto" w:fill="auto"/>
        </w:rPr>
        <w:t>his dealings with Merlin and the Spanish Giant)</w:t>
      </w:r>
      <w:r w:rsidR="00B10173" w:rsidRPr="00D35371">
        <w:rPr>
          <w:rStyle w:val="fnt0"/>
          <w:rFonts w:ascii="Times New Roman" w:hAnsi="Times New Roman"/>
          <w:iCs/>
          <w:color w:val="auto"/>
          <w:sz w:val="24"/>
          <w:szCs w:val="24"/>
          <w:shd w:val="clear" w:color="auto" w:fill="auto"/>
        </w:rPr>
        <w:t xml:space="preserve"> and on the other historical (his list of battles). </w:t>
      </w:r>
    </w:p>
    <w:p w14:paraId="09F7226E" w14:textId="2DE7C0DC" w:rsidR="00055796" w:rsidRPr="00D35371" w:rsidRDefault="00B75B73" w:rsidP="005D1BC2">
      <w:pPr>
        <w:spacing w:after="0" w:line="480" w:lineRule="auto"/>
        <w:ind w:firstLine="720"/>
        <w:contextualSpacing/>
        <w:rPr>
          <w:rStyle w:val="fnt0"/>
          <w:rFonts w:ascii="Times New Roman" w:hAnsi="Times New Roman"/>
          <w:iCs/>
          <w:color w:val="auto"/>
          <w:sz w:val="24"/>
          <w:szCs w:val="24"/>
          <w:shd w:val="clear" w:color="auto" w:fill="auto"/>
        </w:rPr>
      </w:pPr>
      <w:r w:rsidRPr="00D35371">
        <w:rPr>
          <w:rStyle w:val="fnt0"/>
          <w:rFonts w:ascii="Times New Roman" w:hAnsi="Times New Roman"/>
          <w:iCs/>
          <w:color w:val="auto"/>
          <w:sz w:val="24"/>
          <w:szCs w:val="24"/>
          <w:shd w:val="clear" w:color="auto" w:fill="auto"/>
        </w:rPr>
        <w:t xml:space="preserve">Other than military references, the </w:t>
      </w:r>
      <w:r w:rsidRPr="00D35371">
        <w:rPr>
          <w:rStyle w:val="fnt0"/>
          <w:rFonts w:ascii="Times New Roman" w:hAnsi="Times New Roman"/>
          <w:i/>
          <w:iCs/>
          <w:color w:val="auto"/>
          <w:sz w:val="24"/>
          <w:szCs w:val="24"/>
          <w:shd w:val="clear" w:color="auto" w:fill="auto"/>
        </w:rPr>
        <w:t xml:space="preserve">Historia </w:t>
      </w:r>
      <w:proofErr w:type="spellStart"/>
      <w:r w:rsidRPr="00D35371">
        <w:rPr>
          <w:rStyle w:val="fnt0"/>
          <w:rFonts w:ascii="Times New Roman" w:hAnsi="Times New Roman"/>
          <w:i/>
          <w:iCs/>
          <w:color w:val="auto"/>
          <w:sz w:val="24"/>
          <w:szCs w:val="24"/>
          <w:shd w:val="clear" w:color="auto" w:fill="auto"/>
        </w:rPr>
        <w:t>Brittonum</w:t>
      </w:r>
      <w:proofErr w:type="spellEnd"/>
      <w:r w:rsidRPr="00D35371">
        <w:rPr>
          <w:rStyle w:val="fnt0"/>
          <w:rFonts w:ascii="Times New Roman" w:hAnsi="Times New Roman"/>
          <w:i/>
          <w:iCs/>
          <w:color w:val="auto"/>
          <w:sz w:val="24"/>
          <w:szCs w:val="24"/>
          <w:shd w:val="clear" w:color="auto" w:fill="auto"/>
        </w:rPr>
        <w:t xml:space="preserve"> </w:t>
      </w:r>
      <w:r w:rsidRPr="00D35371">
        <w:rPr>
          <w:rStyle w:val="fnt0"/>
          <w:rFonts w:ascii="Times New Roman" w:hAnsi="Times New Roman"/>
          <w:iCs/>
          <w:color w:val="auto"/>
          <w:sz w:val="24"/>
          <w:szCs w:val="24"/>
          <w:shd w:val="clear" w:color="auto" w:fill="auto"/>
        </w:rPr>
        <w:t xml:space="preserve">provides little information concerning a historical genealogy, birth account or narrative for Arthur. </w:t>
      </w:r>
      <w:r w:rsidR="00AF7462" w:rsidRPr="00D35371">
        <w:rPr>
          <w:rStyle w:val="fnt0"/>
          <w:rFonts w:ascii="Times New Roman" w:hAnsi="Times New Roman"/>
          <w:iCs/>
          <w:color w:val="auto"/>
          <w:sz w:val="24"/>
          <w:szCs w:val="24"/>
          <w:shd w:val="clear" w:color="auto" w:fill="auto"/>
        </w:rPr>
        <w:t xml:space="preserve">This is where Geoffrey </w:t>
      </w:r>
      <w:r w:rsidR="00012537" w:rsidRPr="00D35371">
        <w:rPr>
          <w:rStyle w:val="fnt0"/>
          <w:rFonts w:ascii="Times New Roman" w:hAnsi="Times New Roman"/>
          <w:iCs/>
          <w:color w:val="auto"/>
          <w:sz w:val="24"/>
          <w:szCs w:val="24"/>
          <w:shd w:val="clear" w:color="auto" w:fill="auto"/>
        </w:rPr>
        <w:t xml:space="preserve">leaves the preservation of the earlier texts and creates a personal history for Arthur as well as a connection with Merlin. </w:t>
      </w:r>
      <w:r w:rsidR="001117F8" w:rsidRPr="00D35371">
        <w:rPr>
          <w:rStyle w:val="fnt0"/>
          <w:rFonts w:ascii="Times New Roman" w:hAnsi="Times New Roman"/>
          <w:iCs/>
          <w:color w:val="auto"/>
          <w:sz w:val="24"/>
          <w:szCs w:val="24"/>
          <w:shd w:val="clear" w:color="auto" w:fill="auto"/>
        </w:rPr>
        <w:t xml:space="preserve">In Geoffrey’s account, </w:t>
      </w:r>
      <w:r w:rsidR="00474D7F" w:rsidRPr="00D35371">
        <w:rPr>
          <w:rStyle w:val="fnt0"/>
          <w:rFonts w:ascii="Times New Roman" w:hAnsi="Times New Roman"/>
          <w:iCs/>
          <w:color w:val="auto"/>
          <w:sz w:val="24"/>
          <w:szCs w:val="24"/>
          <w:shd w:val="clear" w:color="auto" w:fill="auto"/>
        </w:rPr>
        <w:t>Merlin transforms Uther Pendragon</w:t>
      </w:r>
      <w:r w:rsidR="001F18D9" w:rsidRPr="00D35371">
        <w:rPr>
          <w:rStyle w:val="fnt0"/>
          <w:rFonts w:ascii="Times New Roman" w:hAnsi="Times New Roman"/>
          <w:iCs/>
          <w:color w:val="auto"/>
          <w:sz w:val="24"/>
          <w:szCs w:val="24"/>
          <w:shd w:val="clear" w:color="auto" w:fill="auto"/>
        </w:rPr>
        <w:t xml:space="preserve"> (king of Britain)</w:t>
      </w:r>
      <w:r w:rsidR="00474D7F" w:rsidRPr="00D35371">
        <w:rPr>
          <w:rStyle w:val="fnt0"/>
          <w:rFonts w:ascii="Times New Roman" w:hAnsi="Times New Roman"/>
          <w:iCs/>
          <w:color w:val="auto"/>
          <w:sz w:val="24"/>
          <w:szCs w:val="24"/>
          <w:shd w:val="clear" w:color="auto" w:fill="auto"/>
        </w:rPr>
        <w:t xml:space="preserve"> </w:t>
      </w:r>
      <w:r w:rsidR="001117F8" w:rsidRPr="00D35371">
        <w:rPr>
          <w:rStyle w:val="fnt0"/>
          <w:rFonts w:ascii="Times New Roman" w:hAnsi="Times New Roman"/>
          <w:iCs/>
          <w:color w:val="auto"/>
          <w:sz w:val="24"/>
          <w:szCs w:val="24"/>
          <w:shd w:val="clear" w:color="auto" w:fill="auto"/>
        </w:rPr>
        <w:t xml:space="preserve">into </w:t>
      </w:r>
      <w:proofErr w:type="spellStart"/>
      <w:r w:rsidR="001117F8" w:rsidRPr="00D35371">
        <w:rPr>
          <w:rStyle w:val="fnt0"/>
          <w:rFonts w:ascii="Times New Roman" w:hAnsi="Times New Roman"/>
          <w:iCs/>
          <w:color w:val="auto"/>
          <w:sz w:val="24"/>
          <w:szCs w:val="24"/>
          <w:shd w:val="clear" w:color="auto" w:fill="auto"/>
        </w:rPr>
        <w:t>Igerna’s</w:t>
      </w:r>
      <w:proofErr w:type="spellEnd"/>
      <w:r w:rsidR="001117F8" w:rsidRPr="00D35371">
        <w:rPr>
          <w:rStyle w:val="fnt0"/>
          <w:rFonts w:ascii="Times New Roman" w:hAnsi="Times New Roman"/>
          <w:iCs/>
          <w:color w:val="auto"/>
          <w:sz w:val="24"/>
          <w:szCs w:val="24"/>
          <w:shd w:val="clear" w:color="auto" w:fill="auto"/>
        </w:rPr>
        <w:t xml:space="preserve"> husband, Gorlois, </w:t>
      </w:r>
      <w:r w:rsidR="00474D7F" w:rsidRPr="00D35371">
        <w:rPr>
          <w:rStyle w:val="fnt0"/>
          <w:rFonts w:ascii="Times New Roman" w:hAnsi="Times New Roman"/>
          <w:iCs/>
          <w:color w:val="auto"/>
          <w:sz w:val="24"/>
          <w:szCs w:val="24"/>
          <w:shd w:val="clear" w:color="auto" w:fill="auto"/>
        </w:rPr>
        <w:t xml:space="preserve">whereby Uther conceives Arthur with </w:t>
      </w:r>
      <w:proofErr w:type="spellStart"/>
      <w:r w:rsidR="00474D7F" w:rsidRPr="00D35371">
        <w:rPr>
          <w:rStyle w:val="fnt0"/>
          <w:rFonts w:ascii="Times New Roman" w:hAnsi="Times New Roman"/>
          <w:iCs/>
          <w:color w:val="auto"/>
          <w:sz w:val="24"/>
          <w:szCs w:val="24"/>
          <w:shd w:val="clear" w:color="auto" w:fill="auto"/>
        </w:rPr>
        <w:t>Igerna</w:t>
      </w:r>
      <w:proofErr w:type="spellEnd"/>
      <w:r w:rsidR="00474D7F" w:rsidRPr="00D35371">
        <w:rPr>
          <w:rStyle w:val="fnt0"/>
          <w:rFonts w:ascii="Times New Roman" w:hAnsi="Times New Roman"/>
          <w:iCs/>
          <w:color w:val="auto"/>
          <w:sz w:val="24"/>
          <w:szCs w:val="24"/>
          <w:shd w:val="clear" w:color="auto" w:fill="auto"/>
        </w:rPr>
        <w:t>.</w:t>
      </w:r>
      <w:r w:rsidR="00F40152" w:rsidRPr="00D35371">
        <w:rPr>
          <w:rStyle w:val="FootnoteReference"/>
          <w:rFonts w:ascii="Times New Roman" w:hAnsi="Times New Roman"/>
          <w:iCs/>
          <w:sz w:val="24"/>
          <w:szCs w:val="24"/>
        </w:rPr>
        <w:footnoteReference w:id="32"/>
      </w:r>
      <w:r w:rsidR="00474D7F" w:rsidRPr="00D35371">
        <w:rPr>
          <w:rStyle w:val="fnt0"/>
          <w:rFonts w:ascii="Times New Roman" w:hAnsi="Times New Roman"/>
          <w:iCs/>
          <w:color w:val="auto"/>
          <w:sz w:val="24"/>
          <w:szCs w:val="24"/>
          <w:shd w:val="clear" w:color="auto" w:fill="auto"/>
        </w:rPr>
        <w:t xml:space="preserve"> </w:t>
      </w:r>
      <w:r w:rsidR="0022270B" w:rsidRPr="00D35371">
        <w:rPr>
          <w:rStyle w:val="fnt0"/>
          <w:rFonts w:ascii="Times New Roman" w:hAnsi="Times New Roman"/>
          <w:iCs/>
          <w:color w:val="auto"/>
          <w:sz w:val="24"/>
          <w:szCs w:val="24"/>
          <w:shd w:val="clear" w:color="auto" w:fill="auto"/>
        </w:rPr>
        <w:t xml:space="preserve">Although Geoffrey rejects other legendary qualities from the </w:t>
      </w:r>
      <w:r w:rsidR="00882A53" w:rsidRPr="00D35371">
        <w:rPr>
          <w:rStyle w:val="fnt0"/>
          <w:rFonts w:ascii="Times New Roman" w:hAnsi="Times New Roman"/>
          <w:i/>
          <w:iCs/>
          <w:color w:val="auto"/>
          <w:sz w:val="24"/>
          <w:szCs w:val="24"/>
          <w:shd w:val="clear" w:color="auto" w:fill="auto"/>
        </w:rPr>
        <w:t xml:space="preserve">Historia </w:t>
      </w:r>
      <w:proofErr w:type="spellStart"/>
      <w:r w:rsidR="00882A53" w:rsidRPr="00D35371">
        <w:rPr>
          <w:rStyle w:val="fnt0"/>
          <w:rFonts w:ascii="Times New Roman" w:hAnsi="Times New Roman"/>
          <w:i/>
          <w:iCs/>
          <w:color w:val="auto"/>
          <w:sz w:val="24"/>
          <w:szCs w:val="24"/>
          <w:shd w:val="clear" w:color="auto" w:fill="auto"/>
        </w:rPr>
        <w:t>Brittonum</w:t>
      </w:r>
      <w:proofErr w:type="spellEnd"/>
      <w:r w:rsidR="00882A53" w:rsidRPr="00D35371">
        <w:rPr>
          <w:rStyle w:val="fnt0"/>
          <w:rFonts w:ascii="Times New Roman" w:hAnsi="Times New Roman"/>
          <w:i/>
          <w:iCs/>
          <w:color w:val="auto"/>
          <w:sz w:val="24"/>
          <w:szCs w:val="24"/>
          <w:shd w:val="clear" w:color="auto" w:fill="auto"/>
        </w:rPr>
        <w:t>,</w:t>
      </w:r>
      <w:r w:rsidR="0022270B" w:rsidRPr="00D35371">
        <w:rPr>
          <w:rStyle w:val="fnt0"/>
          <w:rFonts w:ascii="Times New Roman" w:hAnsi="Times New Roman"/>
          <w:i/>
          <w:iCs/>
          <w:color w:val="auto"/>
          <w:sz w:val="24"/>
          <w:szCs w:val="24"/>
          <w:shd w:val="clear" w:color="auto" w:fill="auto"/>
        </w:rPr>
        <w:t xml:space="preserve"> </w:t>
      </w:r>
      <w:r w:rsidR="0022270B" w:rsidRPr="00D35371">
        <w:rPr>
          <w:rStyle w:val="fnt0"/>
          <w:rFonts w:ascii="Times New Roman" w:hAnsi="Times New Roman"/>
          <w:iCs/>
          <w:color w:val="auto"/>
          <w:sz w:val="24"/>
          <w:szCs w:val="24"/>
          <w:shd w:val="clear" w:color="auto" w:fill="auto"/>
        </w:rPr>
        <w:t xml:space="preserve">he does invent for Arthur a magical birth. </w:t>
      </w:r>
      <w:r w:rsidR="009E46C6" w:rsidRPr="00D35371">
        <w:rPr>
          <w:rStyle w:val="fnt0"/>
          <w:rFonts w:ascii="Times New Roman" w:hAnsi="Times New Roman"/>
          <w:iCs/>
          <w:color w:val="auto"/>
          <w:sz w:val="24"/>
          <w:szCs w:val="24"/>
          <w:shd w:val="clear" w:color="auto" w:fill="auto"/>
        </w:rPr>
        <w:t xml:space="preserve">According to </w:t>
      </w:r>
      <w:proofErr w:type="spellStart"/>
      <w:r w:rsidR="009E46C6" w:rsidRPr="00D35371">
        <w:rPr>
          <w:rStyle w:val="fnt0"/>
          <w:rFonts w:ascii="Times New Roman" w:hAnsi="Times New Roman"/>
          <w:iCs/>
          <w:color w:val="auto"/>
          <w:sz w:val="24"/>
          <w:szCs w:val="24"/>
          <w:shd w:val="clear" w:color="auto" w:fill="auto"/>
        </w:rPr>
        <w:t>Brynjulfson</w:t>
      </w:r>
      <w:proofErr w:type="spellEnd"/>
      <w:r w:rsidR="009E46C6" w:rsidRPr="00D35371">
        <w:rPr>
          <w:rStyle w:val="fnt0"/>
          <w:rFonts w:ascii="Times New Roman" w:hAnsi="Times New Roman"/>
          <w:iCs/>
          <w:color w:val="auto"/>
          <w:sz w:val="24"/>
          <w:szCs w:val="24"/>
          <w:shd w:val="clear" w:color="auto" w:fill="auto"/>
        </w:rPr>
        <w:t xml:space="preserve">, ‘Arthur's somewhat supernatural conception fits neatly into Geoffrey's master plan. He gives Arthur an origin </w:t>
      </w:r>
      <w:proofErr w:type="gramStart"/>
      <w:r w:rsidR="009E46C6" w:rsidRPr="00D35371">
        <w:rPr>
          <w:rStyle w:val="fnt0"/>
          <w:rFonts w:ascii="Times New Roman" w:hAnsi="Times New Roman"/>
          <w:iCs/>
          <w:color w:val="auto"/>
          <w:sz w:val="24"/>
          <w:szCs w:val="24"/>
          <w:shd w:val="clear" w:color="auto" w:fill="auto"/>
        </w:rPr>
        <w:t>similar to</w:t>
      </w:r>
      <w:proofErr w:type="gramEnd"/>
      <w:r w:rsidR="009E46C6" w:rsidRPr="00D35371">
        <w:rPr>
          <w:rStyle w:val="fnt0"/>
          <w:rFonts w:ascii="Times New Roman" w:hAnsi="Times New Roman"/>
          <w:iCs/>
          <w:color w:val="auto"/>
          <w:sz w:val="24"/>
          <w:szCs w:val="24"/>
          <w:shd w:val="clear" w:color="auto" w:fill="auto"/>
        </w:rPr>
        <w:t xml:space="preserve"> that of Heracles: Zeus, taking the form of </w:t>
      </w:r>
      <w:proofErr w:type="spellStart"/>
      <w:r w:rsidR="009E46C6" w:rsidRPr="00D35371">
        <w:rPr>
          <w:rStyle w:val="fnt0"/>
          <w:rFonts w:ascii="Times New Roman" w:hAnsi="Times New Roman"/>
          <w:iCs/>
          <w:color w:val="auto"/>
          <w:sz w:val="24"/>
          <w:szCs w:val="24"/>
          <w:shd w:val="clear" w:color="auto" w:fill="auto"/>
        </w:rPr>
        <w:t>Amphitryon</w:t>
      </w:r>
      <w:proofErr w:type="spellEnd"/>
      <w:r w:rsidR="009E46C6" w:rsidRPr="00D35371">
        <w:rPr>
          <w:rStyle w:val="fnt0"/>
          <w:rFonts w:ascii="Times New Roman" w:hAnsi="Times New Roman"/>
          <w:iCs/>
          <w:color w:val="auto"/>
          <w:sz w:val="24"/>
          <w:szCs w:val="24"/>
          <w:shd w:val="clear" w:color="auto" w:fill="auto"/>
        </w:rPr>
        <w:t xml:space="preserve">, visited </w:t>
      </w:r>
      <w:proofErr w:type="spellStart"/>
      <w:r w:rsidR="009E46C6" w:rsidRPr="00D35371">
        <w:rPr>
          <w:rStyle w:val="fnt0"/>
          <w:rFonts w:ascii="Times New Roman" w:hAnsi="Times New Roman"/>
          <w:iCs/>
          <w:color w:val="auto"/>
          <w:sz w:val="24"/>
          <w:szCs w:val="24"/>
          <w:shd w:val="clear" w:color="auto" w:fill="auto"/>
        </w:rPr>
        <w:t>Alemene</w:t>
      </w:r>
      <w:proofErr w:type="spellEnd"/>
      <w:r w:rsidR="009E46C6" w:rsidRPr="00D35371">
        <w:rPr>
          <w:rStyle w:val="fnt0"/>
          <w:rFonts w:ascii="Times New Roman" w:hAnsi="Times New Roman"/>
          <w:iCs/>
          <w:color w:val="auto"/>
          <w:sz w:val="24"/>
          <w:szCs w:val="24"/>
          <w:shd w:val="clear" w:color="auto" w:fill="auto"/>
        </w:rPr>
        <w:t xml:space="preserve"> in her husband's absence and begat Heracles.’</w:t>
      </w:r>
      <w:r w:rsidR="009E46C6" w:rsidRPr="00D35371">
        <w:rPr>
          <w:rStyle w:val="FootnoteReference"/>
          <w:rFonts w:ascii="Times New Roman" w:hAnsi="Times New Roman"/>
          <w:iCs/>
          <w:sz w:val="24"/>
          <w:szCs w:val="24"/>
        </w:rPr>
        <w:footnoteReference w:id="33"/>
      </w:r>
      <w:r w:rsidR="009E46C6" w:rsidRPr="00D35371">
        <w:rPr>
          <w:rStyle w:val="fnt0"/>
          <w:rFonts w:ascii="Times New Roman" w:hAnsi="Times New Roman"/>
          <w:iCs/>
          <w:color w:val="auto"/>
          <w:sz w:val="24"/>
          <w:szCs w:val="24"/>
          <w:shd w:val="clear" w:color="auto" w:fill="auto"/>
        </w:rPr>
        <w:t xml:space="preserve"> </w:t>
      </w:r>
      <w:r w:rsidR="00153FB9" w:rsidRPr="00D35371">
        <w:rPr>
          <w:rStyle w:val="fnt0"/>
          <w:rFonts w:ascii="Times New Roman" w:hAnsi="Times New Roman"/>
          <w:iCs/>
          <w:color w:val="auto"/>
          <w:sz w:val="24"/>
          <w:szCs w:val="24"/>
          <w:shd w:val="clear" w:color="auto" w:fill="auto"/>
        </w:rPr>
        <w:t xml:space="preserve">This account, of course, is not preserved in the </w:t>
      </w:r>
      <w:r w:rsidR="00153FB9" w:rsidRPr="00D35371">
        <w:rPr>
          <w:rStyle w:val="fnt0"/>
          <w:rFonts w:ascii="Times New Roman" w:hAnsi="Times New Roman"/>
          <w:i/>
          <w:iCs/>
          <w:color w:val="auto"/>
          <w:sz w:val="24"/>
          <w:szCs w:val="24"/>
          <w:shd w:val="clear" w:color="auto" w:fill="auto"/>
        </w:rPr>
        <w:t xml:space="preserve">Historia </w:t>
      </w:r>
      <w:proofErr w:type="spellStart"/>
      <w:r w:rsidR="00153FB9" w:rsidRPr="00D35371">
        <w:rPr>
          <w:rStyle w:val="fnt0"/>
          <w:rFonts w:ascii="Times New Roman" w:hAnsi="Times New Roman"/>
          <w:i/>
          <w:iCs/>
          <w:color w:val="auto"/>
          <w:sz w:val="24"/>
          <w:szCs w:val="24"/>
          <w:shd w:val="clear" w:color="auto" w:fill="auto"/>
        </w:rPr>
        <w:t>Brittonum</w:t>
      </w:r>
      <w:proofErr w:type="spellEnd"/>
      <w:r w:rsidR="00153FB9" w:rsidRPr="00D35371">
        <w:rPr>
          <w:rStyle w:val="fnt0"/>
          <w:rFonts w:ascii="Times New Roman" w:hAnsi="Times New Roman"/>
          <w:i/>
          <w:iCs/>
          <w:color w:val="auto"/>
          <w:sz w:val="24"/>
          <w:szCs w:val="24"/>
          <w:shd w:val="clear" w:color="auto" w:fill="auto"/>
        </w:rPr>
        <w:t xml:space="preserve"> </w:t>
      </w:r>
      <w:r w:rsidR="00153FB9" w:rsidRPr="00D35371">
        <w:rPr>
          <w:rStyle w:val="fnt0"/>
          <w:rFonts w:ascii="Times New Roman" w:hAnsi="Times New Roman"/>
          <w:iCs/>
          <w:color w:val="auto"/>
          <w:sz w:val="24"/>
          <w:szCs w:val="24"/>
          <w:shd w:val="clear" w:color="auto" w:fill="auto"/>
        </w:rPr>
        <w:t xml:space="preserve">but perhaps an innovation by Geoffrey to provide for Arthur a historical genealogy. </w:t>
      </w:r>
      <w:r w:rsidR="00231C6D" w:rsidRPr="00D35371">
        <w:rPr>
          <w:rStyle w:val="fnt0"/>
          <w:rFonts w:ascii="Times New Roman" w:hAnsi="Times New Roman"/>
          <w:iCs/>
          <w:color w:val="auto"/>
          <w:sz w:val="24"/>
          <w:szCs w:val="24"/>
          <w:shd w:val="clear" w:color="auto" w:fill="auto"/>
        </w:rPr>
        <w:t xml:space="preserve">Interestingly, Geoffrey does not preserve </w:t>
      </w:r>
      <w:r w:rsidR="00231C6D" w:rsidRPr="00D35371">
        <w:rPr>
          <w:rStyle w:val="fnt0"/>
          <w:rFonts w:ascii="Times New Roman" w:hAnsi="Times New Roman"/>
          <w:iCs/>
          <w:color w:val="auto"/>
          <w:sz w:val="24"/>
          <w:szCs w:val="24"/>
          <w:shd w:val="clear" w:color="auto" w:fill="auto"/>
        </w:rPr>
        <w:lastRenderedPageBreak/>
        <w:t xml:space="preserve">the </w:t>
      </w:r>
      <w:r w:rsidR="00980EA3" w:rsidRPr="00D35371">
        <w:rPr>
          <w:rStyle w:val="fnt0"/>
          <w:rFonts w:ascii="Times New Roman" w:hAnsi="Times New Roman"/>
          <w:i/>
          <w:iCs/>
          <w:color w:val="auto"/>
          <w:sz w:val="24"/>
          <w:szCs w:val="24"/>
          <w:shd w:val="clear" w:color="auto" w:fill="auto"/>
        </w:rPr>
        <w:t>Mirabilia</w:t>
      </w:r>
      <w:r w:rsidR="00980EA3" w:rsidRPr="00D35371">
        <w:rPr>
          <w:rStyle w:val="fnt0"/>
          <w:rFonts w:ascii="Times New Roman" w:hAnsi="Times New Roman"/>
          <w:iCs/>
          <w:color w:val="auto"/>
          <w:sz w:val="24"/>
          <w:szCs w:val="24"/>
          <w:shd w:val="clear" w:color="auto" w:fill="auto"/>
        </w:rPr>
        <w:t xml:space="preserve"> </w:t>
      </w:r>
      <w:r w:rsidR="000E44CE" w:rsidRPr="00D35371">
        <w:rPr>
          <w:rStyle w:val="fnt0"/>
          <w:rFonts w:ascii="Times New Roman" w:hAnsi="Times New Roman"/>
          <w:iCs/>
          <w:color w:val="auto"/>
          <w:sz w:val="24"/>
          <w:szCs w:val="24"/>
          <w:shd w:val="clear" w:color="auto" w:fill="auto"/>
        </w:rPr>
        <w:t>or</w:t>
      </w:r>
      <w:r w:rsidR="00231C6D" w:rsidRPr="00D35371">
        <w:rPr>
          <w:rStyle w:val="fnt0"/>
          <w:rFonts w:ascii="Times New Roman" w:hAnsi="Times New Roman"/>
          <w:iCs/>
          <w:color w:val="auto"/>
          <w:sz w:val="24"/>
          <w:szCs w:val="24"/>
          <w:shd w:val="clear" w:color="auto" w:fill="auto"/>
        </w:rPr>
        <w:t xml:space="preserve"> </w:t>
      </w:r>
      <w:r w:rsidR="00CB1F5C" w:rsidRPr="00D35371">
        <w:rPr>
          <w:rStyle w:val="fnt0"/>
          <w:rFonts w:ascii="Times New Roman" w:hAnsi="Times New Roman"/>
          <w:iCs/>
          <w:color w:val="auto"/>
          <w:sz w:val="24"/>
          <w:szCs w:val="24"/>
          <w:shd w:val="clear" w:color="auto" w:fill="auto"/>
        </w:rPr>
        <w:t xml:space="preserve">‘Wonders of Britain’ such as </w:t>
      </w:r>
      <w:r w:rsidR="000E44CE" w:rsidRPr="00D35371">
        <w:rPr>
          <w:rStyle w:val="fnt0"/>
          <w:rFonts w:ascii="Times New Roman" w:hAnsi="Times New Roman"/>
          <w:iCs/>
          <w:color w:val="auto"/>
          <w:sz w:val="24"/>
          <w:szCs w:val="24"/>
          <w:shd w:val="clear" w:color="auto" w:fill="auto"/>
        </w:rPr>
        <w:t xml:space="preserve">the </w:t>
      </w:r>
      <w:r w:rsidR="005663B5" w:rsidRPr="00D35371">
        <w:rPr>
          <w:rStyle w:val="fnt0"/>
          <w:rFonts w:ascii="Times New Roman" w:hAnsi="Times New Roman"/>
          <w:iCs/>
          <w:color w:val="auto"/>
          <w:sz w:val="24"/>
          <w:szCs w:val="24"/>
          <w:shd w:val="clear" w:color="auto" w:fill="auto"/>
        </w:rPr>
        <w:t xml:space="preserve">onomastic tale concerning the </w:t>
      </w:r>
      <w:r w:rsidR="000E44CE" w:rsidRPr="00D35371">
        <w:rPr>
          <w:rStyle w:val="fnt0"/>
          <w:rFonts w:ascii="Times New Roman" w:hAnsi="Times New Roman"/>
          <w:iCs/>
          <w:color w:val="auto"/>
          <w:sz w:val="24"/>
          <w:szCs w:val="24"/>
          <w:shd w:val="clear" w:color="auto" w:fill="auto"/>
        </w:rPr>
        <w:t xml:space="preserve">pawprint of </w:t>
      </w:r>
      <w:proofErr w:type="spellStart"/>
      <w:r w:rsidR="000E44CE" w:rsidRPr="00D35371">
        <w:rPr>
          <w:rStyle w:val="fnt0"/>
          <w:rFonts w:ascii="Times New Roman" w:hAnsi="Times New Roman"/>
          <w:iCs/>
          <w:color w:val="auto"/>
          <w:sz w:val="24"/>
          <w:szCs w:val="24"/>
          <w:shd w:val="clear" w:color="auto" w:fill="auto"/>
        </w:rPr>
        <w:t>Cafall</w:t>
      </w:r>
      <w:proofErr w:type="spellEnd"/>
      <w:r w:rsidR="000E44CE" w:rsidRPr="00D35371">
        <w:rPr>
          <w:rStyle w:val="fnt0"/>
          <w:rFonts w:ascii="Times New Roman" w:hAnsi="Times New Roman"/>
          <w:iCs/>
          <w:color w:val="auto"/>
          <w:sz w:val="24"/>
          <w:szCs w:val="24"/>
          <w:shd w:val="clear" w:color="auto" w:fill="auto"/>
        </w:rPr>
        <w:t>, Arthur’s hound, or the</w:t>
      </w:r>
      <w:r w:rsidR="005663B5" w:rsidRPr="00D35371">
        <w:rPr>
          <w:rStyle w:val="fnt0"/>
          <w:rFonts w:ascii="Times New Roman" w:hAnsi="Times New Roman"/>
          <w:iCs/>
          <w:color w:val="auto"/>
          <w:sz w:val="24"/>
          <w:szCs w:val="24"/>
          <w:shd w:val="clear" w:color="auto" w:fill="auto"/>
        </w:rPr>
        <w:t xml:space="preserve"> magical</w:t>
      </w:r>
      <w:r w:rsidR="000E44CE" w:rsidRPr="00D35371">
        <w:rPr>
          <w:rStyle w:val="fnt0"/>
          <w:rFonts w:ascii="Times New Roman" w:hAnsi="Times New Roman"/>
          <w:iCs/>
          <w:color w:val="auto"/>
          <w:sz w:val="24"/>
          <w:szCs w:val="24"/>
          <w:shd w:val="clear" w:color="auto" w:fill="auto"/>
        </w:rPr>
        <w:t xml:space="preserve"> tomb of Arthur’s son, Amr, whom Arthur himself killed.</w:t>
      </w:r>
      <w:r w:rsidR="000E44CE" w:rsidRPr="00D35371">
        <w:rPr>
          <w:rStyle w:val="FootnoteReference"/>
          <w:rFonts w:ascii="Times New Roman" w:hAnsi="Times New Roman"/>
          <w:iCs/>
          <w:sz w:val="24"/>
          <w:szCs w:val="24"/>
        </w:rPr>
        <w:footnoteReference w:id="34"/>
      </w:r>
      <w:r w:rsidR="000E44CE" w:rsidRPr="00D35371">
        <w:rPr>
          <w:rStyle w:val="fnt0"/>
          <w:rFonts w:ascii="Times New Roman" w:hAnsi="Times New Roman"/>
          <w:iCs/>
          <w:color w:val="auto"/>
          <w:sz w:val="24"/>
          <w:szCs w:val="24"/>
          <w:shd w:val="clear" w:color="auto" w:fill="auto"/>
        </w:rPr>
        <w:t xml:space="preserve"> </w:t>
      </w:r>
      <w:r w:rsidR="000D5E1C" w:rsidRPr="00D35371">
        <w:rPr>
          <w:rStyle w:val="fnt0"/>
          <w:rFonts w:ascii="Times New Roman" w:hAnsi="Times New Roman"/>
          <w:iCs/>
          <w:color w:val="auto"/>
          <w:sz w:val="24"/>
          <w:szCs w:val="24"/>
          <w:shd w:val="clear" w:color="auto" w:fill="auto"/>
        </w:rPr>
        <w:t>Perhaps these</w:t>
      </w:r>
      <w:r w:rsidR="0077534B" w:rsidRPr="00D35371">
        <w:rPr>
          <w:rStyle w:val="fnt0"/>
          <w:rFonts w:ascii="Times New Roman" w:hAnsi="Times New Roman"/>
          <w:iCs/>
          <w:color w:val="auto"/>
          <w:sz w:val="24"/>
          <w:szCs w:val="24"/>
          <w:shd w:val="clear" w:color="auto" w:fill="auto"/>
        </w:rPr>
        <w:t xml:space="preserve"> tales</w:t>
      </w:r>
      <w:r w:rsidR="000D5E1C" w:rsidRPr="00D35371">
        <w:rPr>
          <w:rStyle w:val="fnt0"/>
          <w:rFonts w:ascii="Times New Roman" w:hAnsi="Times New Roman"/>
          <w:iCs/>
          <w:color w:val="auto"/>
          <w:sz w:val="24"/>
          <w:szCs w:val="24"/>
          <w:shd w:val="clear" w:color="auto" w:fill="auto"/>
        </w:rPr>
        <w:t xml:space="preserve"> are too mythical to fit into Geoffrey’s quasi-historical narrative. </w:t>
      </w:r>
    </w:p>
    <w:p w14:paraId="3F702C51" w14:textId="67B5D59A" w:rsidR="00174F50" w:rsidRPr="00D35371" w:rsidRDefault="00A853FD" w:rsidP="00E03287">
      <w:pPr>
        <w:spacing w:after="0" w:line="480" w:lineRule="auto"/>
        <w:ind w:firstLine="720"/>
        <w:contextualSpacing/>
        <w:rPr>
          <w:rStyle w:val="fnt0"/>
          <w:rFonts w:ascii="Times New Roman" w:hAnsi="Times New Roman"/>
          <w:iCs/>
          <w:color w:val="auto"/>
          <w:sz w:val="24"/>
          <w:szCs w:val="24"/>
          <w:shd w:val="clear" w:color="auto" w:fill="auto"/>
        </w:rPr>
      </w:pPr>
      <w:r w:rsidRPr="00D35371">
        <w:rPr>
          <w:rStyle w:val="fnt0"/>
          <w:rFonts w:ascii="Times New Roman" w:hAnsi="Times New Roman"/>
          <w:iCs/>
          <w:color w:val="auto"/>
          <w:sz w:val="24"/>
          <w:szCs w:val="24"/>
          <w:shd w:val="clear" w:color="auto" w:fill="auto"/>
        </w:rPr>
        <w:t xml:space="preserve">Using prophetic material preserved in both the </w:t>
      </w:r>
      <w:r w:rsidRPr="00D35371">
        <w:rPr>
          <w:rFonts w:ascii="Times New Roman" w:hAnsi="Times New Roman"/>
          <w:i/>
          <w:iCs/>
          <w:sz w:val="24"/>
          <w:szCs w:val="24"/>
        </w:rPr>
        <w:t xml:space="preserve">De </w:t>
      </w:r>
      <w:proofErr w:type="spellStart"/>
      <w:r w:rsidRPr="00D35371">
        <w:rPr>
          <w:rFonts w:ascii="Times New Roman" w:hAnsi="Times New Roman"/>
          <w:i/>
          <w:iCs/>
          <w:sz w:val="24"/>
          <w:szCs w:val="24"/>
        </w:rPr>
        <w:t>Excidio</w:t>
      </w:r>
      <w:proofErr w:type="spellEnd"/>
      <w:r w:rsidRPr="00D35371">
        <w:rPr>
          <w:rFonts w:ascii="Times New Roman" w:hAnsi="Times New Roman"/>
          <w:iCs/>
          <w:sz w:val="24"/>
          <w:szCs w:val="24"/>
        </w:rPr>
        <w:t xml:space="preserve"> and </w:t>
      </w:r>
      <w:r w:rsidRPr="00D35371">
        <w:rPr>
          <w:rStyle w:val="fnt0"/>
          <w:rFonts w:ascii="Times New Roman" w:hAnsi="Times New Roman"/>
          <w:i/>
          <w:iCs/>
          <w:color w:val="auto"/>
          <w:sz w:val="24"/>
          <w:szCs w:val="24"/>
          <w:shd w:val="clear" w:color="auto" w:fill="auto"/>
        </w:rPr>
        <w:t xml:space="preserve">Historia </w:t>
      </w:r>
      <w:proofErr w:type="spellStart"/>
      <w:r w:rsidRPr="00D35371">
        <w:rPr>
          <w:rStyle w:val="fnt0"/>
          <w:rFonts w:ascii="Times New Roman" w:hAnsi="Times New Roman"/>
          <w:i/>
          <w:iCs/>
          <w:color w:val="auto"/>
          <w:sz w:val="24"/>
          <w:szCs w:val="24"/>
          <w:shd w:val="clear" w:color="auto" w:fill="auto"/>
        </w:rPr>
        <w:t>Brittonum</w:t>
      </w:r>
      <w:proofErr w:type="spellEnd"/>
      <w:r w:rsidRPr="00D35371">
        <w:rPr>
          <w:rStyle w:val="fnt0"/>
          <w:rFonts w:ascii="Times New Roman" w:hAnsi="Times New Roman"/>
          <w:i/>
          <w:iCs/>
          <w:color w:val="auto"/>
          <w:sz w:val="24"/>
          <w:szCs w:val="24"/>
          <w:shd w:val="clear" w:color="auto" w:fill="auto"/>
        </w:rPr>
        <w:t xml:space="preserve">, </w:t>
      </w:r>
      <w:r w:rsidRPr="00D35371">
        <w:rPr>
          <w:rStyle w:val="fnt0"/>
          <w:rFonts w:ascii="Times New Roman" w:hAnsi="Times New Roman"/>
          <w:iCs/>
          <w:color w:val="auto"/>
          <w:sz w:val="24"/>
          <w:szCs w:val="24"/>
          <w:shd w:val="clear" w:color="auto" w:fill="auto"/>
        </w:rPr>
        <w:t xml:space="preserve">Geoffrey creates the prophet and magician, Merlin Ambrosius, who reflects historical aspects (such as the invasion of Britain by the Saxons) but also mythical qualities (his hand in Arthur’s birth). </w:t>
      </w:r>
      <w:r w:rsidR="00ED357F" w:rsidRPr="00D35371">
        <w:rPr>
          <w:rStyle w:val="fnt0"/>
          <w:rFonts w:ascii="Times New Roman" w:hAnsi="Times New Roman"/>
          <w:iCs/>
          <w:color w:val="auto"/>
          <w:sz w:val="24"/>
          <w:szCs w:val="24"/>
          <w:shd w:val="clear" w:color="auto" w:fill="auto"/>
        </w:rPr>
        <w:t xml:space="preserve">Merlin is only briefly mentioned in the </w:t>
      </w:r>
      <w:r w:rsidR="00ED357F" w:rsidRPr="00D35371">
        <w:rPr>
          <w:rStyle w:val="fnt0"/>
          <w:rFonts w:ascii="Times New Roman" w:hAnsi="Times New Roman"/>
          <w:i/>
          <w:iCs/>
          <w:color w:val="auto"/>
          <w:sz w:val="24"/>
          <w:szCs w:val="24"/>
          <w:shd w:val="clear" w:color="auto" w:fill="auto"/>
        </w:rPr>
        <w:t xml:space="preserve">Historia </w:t>
      </w:r>
      <w:proofErr w:type="spellStart"/>
      <w:r w:rsidR="00ED357F" w:rsidRPr="00D35371">
        <w:rPr>
          <w:rStyle w:val="fnt0"/>
          <w:rFonts w:ascii="Times New Roman" w:hAnsi="Times New Roman"/>
          <w:i/>
          <w:iCs/>
          <w:color w:val="auto"/>
          <w:sz w:val="24"/>
          <w:szCs w:val="24"/>
          <w:shd w:val="clear" w:color="auto" w:fill="auto"/>
        </w:rPr>
        <w:t>Brittonum</w:t>
      </w:r>
      <w:proofErr w:type="spellEnd"/>
      <w:r w:rsidR="00ED357F" w:rsidRPr="00D35371">
        <w:rPr>
          <w:rStyle w:val="fnt0"/>
          <w:rFonts w:ascii="Times New Roman" w:hAnsi="Times New Roman"/>
          <w:i/>
          <w:iCs/>
          <w:color w:val="auto"/>
          <w:sz w:val="24"/>
          <w:szCs w:val="24"/>
          <w:shd w:val="clear" w:color="auto" w:fill="auto"/>
        </w:rPr>
        <w:t xml:space="preserve"> </w:t>
      </w:r>
      <w:r w:rsidR="00ED357F" w:rsidRPr="00D35371">
        <w:rPr>
          <w:rStyle w:val="fnt0"/>
          <w:rFonts w:ascii="Times New Roman" w:hAnsi="Times New Roman"/>
          <w:iCs/>
          <w:color w:val="auto"/>
          <w:sz w:val="24"/>
          <w:szCs w:val="24"/>
          <w:shd w:val="clear" w:color="auto" w:fill="auto"/>
        </w:rPr>
        <w:t xml:space="preserve">as the prophetic boy, Ambrose, who prophesies to the tyrant </w:t>
      </w:r>
      <w:proofErr w:type="spellStart"/>
      <w:r w:rsidR="00ED357F" w:rsidRPr="00D35371">
        <w:rPr>
          <w:rStyle w:val="fnt0"/>
          <w:rFonts w:ascii="Times New Roman" w:hAnsi="Times New Roman"/>
          <w:iCs/>
          <w:color w:val="auto"/>
          <w:sz w:val="24"/>
          <w:szCs w:val="24"/>
          <w:shd w:val="clear" w:color="auto" w:fill="auto"/>
        </w:rPr>
        <w:t>Vortigern</w:t>
      </w:r>
      <w:proofErr w:type="spellEnd"/>
      <w:r w:rsidR="00ED357F" w:rsidRPr="00D35371">
        <w:rPr>
          <w:rStyle w:val="fnt0"/>
          <w:rFonts w:ascii="Times New Roman" w:hAnsi="Times New Roman"/>
          <w:iCs/>
          <w:color w:val="auto"/>
          <w:sz w:val="24"/>
          <w:szCs w:val="24"/>
          <w:shd w:val="clear" w:color="auto" w:fill="auto"/>
        </w:rPr>
        <w:t xml:space="preserve"> about ‘two serpents, one white and the other red’, clearly </w:t>
      </w:r>
      <w:r w:rsidR="00F717C6" w:rsidRPr="00D35371">
        <w:rPr>
          <w:rStyle w:val="fnt0"/>
          <w:rFonts w:ascii="Times New Roman" w:hAnsi="Times New Roman"/>
          <w:iCs/>
          <w:color w:val="auto"/>
          <w:sz w:val="24"/>
          <w:szCs w:val="24"/>
          <w:shd w:val="clear" w:color="auto" w:fill="auto"/>
        </w:rPr>
        <w:t xml:space="preserve">warning </w:t>
      </w:r>
      <w:proofErr w:type="spellStart"/>
      <w:r w:rsidR="00F717C6" w:rsidRPr="00D35371">
        <w:rPr>
          <w:rStyle w:val="fnt0"/>
          <w:rFonts w:ascii="Times New Roman" w:hAnsi="Times New Roman"/>
          <w:iCs/>
          <w:color w:val="auto"/>
          <w:sz w:val="24"/>
          <w:szCs w:val="24"/>
          <w:shd w:val="clear" w:color="auto" w:fill="auto"/>
        </w:rPr>
        <w:t>Vortigern</w:t>
      </w:r>
      <w:proofErr w:type="spellEnd"/>
      <w:r w:rsidR="00F717C6" w:rsidRPr="00D35371">
        <w:rPr>
          <w:rStyle w:val="fnt0"/>
          <w:rFonts w:ascii="Times New Roman" w:hAnsi="Times New Roman"/>
          <w:iCs/>
          <w:color w:val="auto"/>
          <w:sz w:val="24"/>
          <w:szCs w:val="24"/>
          <w:shd w:val="clear" w:color="auto" w:fill="auto"/>
        </w:rPr>
        <w:t xml:space="preserve"> about the Saxon invaders.</w:t>
      </w:r>
      <w:r w:rsidR="00580524" w:rsidRPr="00D35371">
        <w:rPr>
          <w:rStyle w:val="FootnoteReference"/>
          <w:rFonts w:ascii="Times New Roman" w:hAnsi="Times New Roman"/>
          <w:iCs/>
          <w:sz w:val="24"/>
          <w:szCs w:val="24"/>
        </w:rPr>
        <w:footnoteReference w:id="35"/>
      </w:r>
      <w:r w:rsidR="00ED357F" w:rsidRPr="00D35371">
        <w:rPr>
          <w:rStyle w:val="fnt0"/>
          <w:rFonts w:ascii="Times New Roman" w:hAnsi="Times New Roman"/>
          <w:iCs/>
          <w:color w:val="auto"/>
          <w:sz w:val="24"/>
          <w:szCs w:val="24"/>
          <w:shd w:val="clear" w:color="auto" w:fill="auto"/>
        </w:rPr>
        <w:t xml:space="preserve"> </w:t>
      </w:r>
      <w:r w:rsidR="001A3943" w:rsidRPr="00D35371">
        <w:rPr>
          <w:rStyle w:val="fnt0"/>
          <w:rFonts w:ascii="Times New Roman" w:hAnsi="Times New Roman"/>
          <w:iCs/>
          <w:color w:val="auto"/>
          <w:sz w:val="24"/>
          <w:szCs w:val="24"/>
          <w:shd w:val="clear" w:color="auto" w:fill="auto"/>
        </w:rPr>
        <w:t xml:space="preserve">The scene is preserved in chapter </w:t>
      </w:r>
      <w:r w:rsidR="004A2E65" w:rsidRPr="00D35371">
        <w:rPr>
          <w:rStyle w:val="fnt0"/>
          <w:rFonts w:ascii="Times New Roman" w:hAnsi="Times New Roman"/>
          <w:iCs/>
          <w:color w:val="auto"/>
          <w:sz w:val="24"/>
          <w:szCs w:val="24"/>
          <w:shd w:val="clear" w:color="auto" w:fill="auto"/>
        </w:rPr>
        <w:t xml:space="preserve">19 of Book VI (concerning the building of the tower) and in chapter 3 of book VII concerning the prophecy of Merlin to </w:t>
      </w:r>
      <w:proofErr w:type="spellStart"/>
      <w:r w:rsidR="004A2E65" w:rsidRPr="00D35371">
        <w:rPr>
          <w:rStyle w:val="fnt0"/>
          <w:rFonts w:ascii="Times New Roman" w:hAnsi="Times New Roman"/>
          <w:iCs/>
          <w:color w:val="auto"/>
          <w:sz w:val="24"/>
          <w:szCs w:val="24"/>
          <w:shd w:val="clear" w:color="auto" w:fill="auto"/>
        </w:rPr>
        <w:t>Vortigern</w:t>
      </w:r>
      <w:proofErr w:type="spellEnd"/>
      <w:r w:rsidR="004A2E65" w:rsidRPr="00D35371">
        <w:rPr>
          <w:rStyle w:val="fnt0"/>
          <w:rFonts w:ascii="Times New Roman" w:hAnsi="Times New Roman"/>
          <w:iCs/>
          <w:color w:val="auto"/>
          <w:sz w:val="24"/>
          <w:szCs w:val="24"/>
          <w:shd w:val="clear" w:color="auto" w:fill="auto"/>
        </w:rPr>
        <w:t xml:space="preserve"> of ‘the two dragons, one of which was white, the other red.”</w:t>
      </w:r>
      <w:r w:rsidR="004A2E65" w:rsidRPr="00D35371">
        <w:rPr>
          <w:rStyle w:val="FootnoteReference"/>
          <w:rFonts w:ascii="Times New Roman" w:hAnsi="Times New Roman"/>
          <w:iCs/>
          <w:sz w:val="24"/>
          <w:szCs w:val="24"/>
        </w:rPr>
        <w:footnoteReference w:id="36"/>
      </w:r>
      <w:r w:rsidR="004A2E65" w:rsidRPr="00D35371">
        <w:rPr>
          <w:rStyle w:val="fnt0"/>
          <w:rFonts w:ascii="Times New Roman" w:hAnsi="Times New Roman"/>
          <w:iCs/>
          <w:color w:val="auto"/>
          <w:sz w:val="24"/>
          <w:szCs w:val="24"/>
          <w:shd w:val="clear" w:color="auto" w:fill="auto"/>
        </w:rPr>
        <w:t xml:space="preserve"> </w:t>
      </w:r>
      <w:r w:rsidR="00EA3F06" w:rsidRPr="00D35371">
        <w:rPr>
          <w:rStyle w:val="fnt0"/>
          <w:rFonts w:ascii="Times New Roman" w:hAnsi="Times New Roman"/>
          <w:iCs/>
          <w:color w:val="auto"/>
          <w:sz w:val="24"/>
          <w:szCs w:val="24"/>
          <w:shd w:val="clear" w:color="auto" w:fill="auto"/>
        </w:rPr>
        <w:t xml:space="preserve">At least, these prophetic tales concerning Merlin are preserved from earlier sources. Geoffrey </w:t>
      </w:r>
      <w:r w:rsidR="006B7D36" w:rsidRPr="00D35371">
        <w:rPr>
          <w:rStyle w:val="fnt0"/>
          <w:rFonts w:ascii="Times New Roman" w:hAnsi="Times New Roman"/>
          <w:iCs/>
          <w:color w:val="auto"/>
          <w:sz w:val="24"/>
          <w:szCs w:val="24"/>
          <w:shd w:val="clear" w:color="auto" w:fill="auto"/>
        </w:rPr>
        <w:t xml:space="preserve">employs </w:t>
      </w:r>
      <w:r w:rsidR="00EA3F06" w:rsidRPr="00D35371">
        <w:rPr>
          <w:rStyle w:val="fnt0"/>
          <w:rFonts w:ascii="Times New Roman" w:hAnsi="Times New Roman"/>
          <w:iCs/>
          <w:color w:val="auto"/>
          <w:sz w:val="24"/>
          <w:szCs w:val="24"/>
          <w:shd w:val="clear" w:color="auto" w:fill="auto"/>
        </w:rPr>
        <w:t xml:space="preserve">the tales to establish a </w:t>
      </w:r>
      <w:r w:rsidR="00402E55" w:rsidRPr="00D35371">
        <w:rPr>
          <w:rStyle w:val="fnt0"/>
          <w:rFonts w:ascii="Times New Roman" w:hAnsi="Times New Roman"/>
          <w:iCs/>
          <w:color w:val="auto"/>
          <w:sz w:val="24"/>
          <w:szCs w:val="24"/>
          <w:shd w:val="clear" w:color="auto" w:fill="auto"/>
        </w:rPr>
        <w:t>place</w:t>
      </w:r>
      <w:r w:rsidR="00EA3F06" w:rsidRPr="00D35371">
        <w:rPr>
          <w:rStyle w:val="fnt0"/>
          <w:rFonts w:ascii="Times New Roman" w:hAnsi="Times New Roman"/>
          <w:iCs/>
          <w:color w:val="auto"/>
          <w:sz w:val="24"/>
          <w:szCs w:val="24"/>
          <w:shd w:val="clear" w:color="auto" w:fill="auto"/>
        </w:rPr>
        <w:t xml:space="preserve"> </w:t>
      </w:r>
      <w:r w:rsidR="00C84ACD" w:rsidRPr="00D35371">
        <w:rPr>
          <w:rStyle w:val="fnt0"/>
          <w:rFonts w:ascii="Times New Roman" w:hAnsi="Times New Roman"/>
          <w:iCs/>
          <w:color w:val="auto"/>
          <w:sz w:val="24"/>
          <w:szCs w:val="24"/>
          <w:shd w:val="clear" w:color="auto" w:fill="auto"/>
        </w:rPr>
        <w:t>for</w:t>
      </w:r>
      <w:r w:rsidR="00EA3F06" w:rsidRPr="00D35371">
        <w:rPr>
          <w:rStyle w:val="fnt0"/>
          <w:rFonts w:ascii="Times New Roman" w:hAnsi="Times New Roman"/>
          <w:iCs/>
          <w:color w:val="auto"/>
          <w:sz w:val="24"/>
          <w:szCs w:val="24"/>
          <w:shd w:val="clear" w:color="auto" w:fill="auto"/>
        </w:rPr>
        <w:t xml:space="preserve"> Merlin</w:t>
      </w:r>
      <w:r w:rsidR="00402E55" w:rsidRPr="00D35371">
        <w:rPr>
          <w:rStyle w:val="fnt0"/>
          <w:rFonts w:ascii="Times New Roman" w:hAnsi="Times New Roman"/>
          <w:iCs/>
          <w:color w:val="auto"/>
          <w:sz w:val="24"/>
          <w:szCs w:val="24"/>
          <w:shd w:val="clear" w:color="auto" w:fill="auto"/>
        </w:rPr>
        <w:t xml:space="preserve"> alongside </w:t>
      </w:r>
      <w:r w:rsidR="00B5546F" w:rsidRPr="00D35371">
        <w:rPr>
          <w:rStyle w:val="fnt0"/>
          <w:rFonts w:ascii="Times New Roman" w:hAnsi="Times New Roman"/>
          <w:iCs/>
          <w:color w:val="auto"/>
          <w:sz w:val="24"/>
          <w:szCs w:val="24"/>
          <w:shd w:val="clear" w:color="auto" w:fill="auto"/>
        </w:rPr>
        <w:t>his</w:t>
      </w:r>
      <w:r w:rsidR="00402E55" w:rsidRPr="00D35371">
        <w:rPr>
          <w:rStyle w:val="fnt0"/>
          <w:rFonts w:ascii="Times New Roman" w:hAnsi="Times New Roman"/>
          <w:iCs/>
          <w:color w:val="auto"/>
          <w:sz w:val="24"/>
          <w:szCs w:val="24"/>
          <w:shd w:val="clear" w:color="auto" w:fill="auto"/>
        </w:rPr>
        <w:t xml:space="preserve"> ‘historical’ Arthur. </w:t>
      </w:r>
      <w:r w:rsidR="007A2837" w:rsidRPr="00D35371">
        <w:rPr>
          <w:rStyle w:val="fnt0"/>
          <w:rFonts w:ascii="Times New Roman" w:hAnsi="Times New Roman"/>
          <w:iCs/>
          <w:color w:val="auto"/>
          <w:sz w:val="24"/>
          <w:szCs w:val="24"/>
          <w:shd w:val="clear" w:color="auto" w:fill="auto"/>
        </w:rPr>
        <w:t>Geoffrey’s innovation to this preserved material is found in Book VIII where ‘</w:t>
      </w:r>
      <w:proofErr w:type="spellStart"/>
      <w:r w:rsidR="007A2837" w:rsidRPr="00D35371">
        <w:rPr>
          <w:rStyle w:val="fnt0"/>
          <w:rFonts w:ascii="Times New Roman" w:hAnsi="Times New Roman"/>
          <w:iCs/>
          <w:color w:val="auto"/>
          <w:sz w:val="24"/>
          <w:szCs w:val="24"/>
          <w:shd w:val="clear" w:color="auto" w:fill="auto"/>
        </w:rPr>
        <w:t>Vortigern</w:t>
      </w:r>
      <w:proofErr w:type="spellEnd"/>
      <w:r w:rsidR="007A2837" w:rsidRPr="00D35371">
        <w:rPr>
          <w:rStyle w:val="fnt0"/>
          <w:rFonts w:ascii="Times New Roman" w:hAnsi="Times New Roman"/>
          <w:iCs/>
          <w:color w:val="auto"/>
          <w:sz w:val="24"/>
          <w:szCs w:val="24"/>
          <w:shd w:val="clear" w:color="auto" w:fill="auto"/>
        </w:rPr>
        <w:t xml:space="preserve"> asks Merlin concerning his own death.’</w:t>
      </w:r>
      <w:r w:rsidR="007A2837" w:rsidRPr="00D35371">
        <w:rPr>
          <w:rStyle w:val="FootnoteReference"/>
          <w:rFonts w:ascii="Times New Roman" w:hAnsi="Times New Roman"/>
          <w:iCs/>
          <w:sz w:val="24"/>
          <w:szCs w:val="24"/>
        </w:rPr>
        <w:footnoteReference w:id="37"/>
      </w:r>
      <w:r w:rsidR="007A2837" w:rsidRPr="00D35371">
        <w:rPr>
          <w:rStyle w:val="fnt0"/>
          <w:rFonts w:ascii="Times New Roman" w:hAnsi="Times New Roman"/>
          <w:iCs/>
          <w:color w:val="auto"/>
          <w:sz w:val="24"/>
          <w:szCs w:val="24"/>
          <w:shd w:val="clear" w:color="auto" w:fill="auto"/>
        </w:rPr>
        <w:t xml:space="preserve"> This if not found in the </w:t>
      </w:r>
      <w:r w:rsidR="007A2837" w:rsidRPr="00D35371">
        <w:rPr>
          <w:rFonts w:ascii="Times New Roman" w:hAnsi="Times New Roman"/>
          <w:iCs/>
          <w:sz w:val="24"/>
          <w:szCs w:val="24"/>
        </w:rPr>
        <w:t xml:space="preserve">earlier </w:t>
      </w:r>
      <w:r w:rsidR="007A2837" w:rsidRPr="00D35371">
        <w:rPr>
          <w:rStyle w:val="fnt0"/>
          <w:rFonts w:ascii="Times New Roman" w:hAnsi="Times New Roman"/>
          <w:i/>
          <w:iCs/>
          <w:color w:val="auto"/>
          <w:sz w:val="24"/>
          <w:szCs w:val="24"/>
          <w:shd w:val="clear" w:color="auto" w:fill="auto"/>
        </w:rPr>
        <w:t xml:space="preserve">Historia </w:t>
      </w:r>
      <w:proofErr w:type="spellStart"/>
      <w:r w:rsidR="007A2837" w:rsidRPr="00D35371">
        <w:rPr>
          <w:rStyle w:val="fnt0"/>
          <w:rFonts w:ascii="Times New Roman" w:hAnsi="Times New Roman"/>
          <w:i/>
          <w:iCs/>
          <w:color w:val="auto"/>
          <w:sz w:val="24"/>
          <w:szCs w:val="24"/>
          <w:shd w:val="clear" w:color="auto" w:fill="auto"/>
        </w:rPr>
        <w:t>Brittonum</w:t>
      </w:r>
      <w:proofErr w:type="spellEnd"/>
      <w:r w:rsidR="007A2837" w:rsidRPr="00D35371">
        <w:rPr>
          <w:rStyle w:val="fnt0"/>
          <w:rFonts w:ascii="Times New Roman" w:hAnsi="Times New Roman"/>
          <w:i/>
          <w:iCs/>
          <w:color w:val="auto"/>
          <w:sz w:val="24"/>
          <w:szCs w:val="24"/>
          <w:shd w:val="clear" w:color="auto" w:fill="auto"/>
        </w:rPr>
        <w:t xml:space="preserve">. </w:t>
      </w:r>
      <w:r w:rsidR="006B454A" w:rsidRPr="00D35371">
        <w:rPr>
          <w:rStyle w:val="fnt0"/>
          <w:rFonts w:ascii="Times New Roman" w:hAnsi="Times New Roman"/>
          <w:iCs/>
          <w:color w:val="auto"/>
          <w:sz w:val="24"/>
          <w:szCs w:val="24"/>
          <w:shd w:val="clear" w:color="auto" w:fill="auto"/>
        </w:rPr>
        <w:t xml:space="preserve">Another mythical invention by Geoffrey is the tale ‘Aurelius is advised by Merlin to remove the Giant’s Dance from the mountain </w:t>
      </w:r>
      <w:proofErr w:type="spellStart"/>
      <w:r w:rsidR="006B454A" w:rsidRPr="00D35371">
        <w:rPr>
          <w:rStyle w:val="fnt0"/>
          <w:rFonts w:ascii="Times New Roman" w:hAnsi="Times New Roman"/>
          <w:iCs/>
          <w:color w:val="auto"/>
          <w:sz w:val="24"/>
          <w:szCs w:val="24"/>
          <w:shd w:val="clear" w:color="auto" w:fill="auto"/>
        </w:rPr>
        <w:t>Killaraus</w:t>
      </w:r>
      <w:proofErr w:type="spellEnd"/>
      <w:r w:rsidR="006B454A" w:rsidRPr="00D35371">
        <w:rPr>
          <w:rStyle w:val="fnt0"/>
          <w:rFonts w:ascii="Times New Roman" w:hAnsi="Times New Roman"/>
          <w:iCs/>
          <w:color w:val="auto"/>
          <w:sz w:val="24"/>
          <w:szCs w:val="24"/>
          <w:shd w:val="clear" w:color="auto" w:fill="auto"/>
        </w:rPr>
        <w:t>.’</w:t>
      </w:r>
      <w:r w:rsidR="006B454A" w:rsidRPr="00D35371">
        <w:rPr>
          <w:rStyle w:val="FootnoteReference"/>
          <w:rFonts w:ascii="Times New Roman" w:hAnsi="Times New Roman"/>
          <w:iCs/>
          <w:sz w:val="24"/>
          <w:szCs w:val="24"/>
        </w:rPr>
        <w:footnoteReference w:id="38"/>
      </w:r>
      <w:r w:rsidR="00E03287" w:rsidRPr="00D35371">
        <w:rPr>
          <w:rStyle w:val="fnt0"/>
          <w:rFonts w:ascii="Times New Roman" w:hAnsi="Times New Roman"/>
          <w:iCs/>
          <w:color w:val="auto"/>
          <w:sz w:val="24"/>
          <w:szCs w:val="24"/>
          <w:shd w:val="clear" w:color="auto" w:fill="auto"/>
        </w:rPr>
        <w:t xml:space="preserve"> The tale clearly departs from </w:t>
      </w:r>
      <w:r w:rsidR="0059616B" w:rsidRPr="00D35371">
        <w:rPr>
          <w:rStyle w:val="fnt0"/>
          <w:rFonts w:ascii="Times New Roman" w:hAnsi="Times New Roman"/>
          <w:iCs/>
          <w:color w:val="auto"/>
          <w:sz w:val="24"/>
          <w:szCs w:val="24"/>
          <w:shd w:val="clear" w:color="auto" w:fill="auto"/>
        </w:rPr>
        <w:t>the</w:t>
      </w:r>
      <w:r w:rsidR="00E03287" w:rsidRPr="00D35371">
        <w:rPr>
          <w:rStyle w:val="fnt0"/>
          <w:rFonts w:ascii="Times New Roman" w:hAnsi="Times New Roman"/>
          <w:iCs/>
          <w:color w:val="auto"/>
          <w:sz w:val="24"/>
          <w:szCs w:val="24"/>
          <w:shd w:val="clear" w:color="auto" w:fill="auto"/>
        </w:rPr>
        <w:t xml:space="preserve"> historical </w:t>
      </w:r>
      <w:r w:rsidR="0059616B" w:rsidRPr="00D35371">
        <w:rPr>
          <w:rStyle w:val="fnt0"/>
          <w:rFonts w:ascii="Times New Roman" w:hAnsi="Times New Roman"/>
          <w:iCs/>
          <w:color w:val="auto"/>
          <w:sz w:val="24"/>
          <w:szCs w:val="24"/>
          <w:shd w:val="clear" w:color="auto" w:fill="auto"/>
        </w:rPr>
        <w:t>narrative</w:t>
      </w:r>
      <w:r w:rsidR="00E03287" w:rsidRPr="00D35371">
        <w:rPr>
          <w:rStyle w:val="fnt0"/>
          <w:rFonts w:ascii="Times New Roman" w:hAnsi="Times New Roman"/>
          <w:iCs/>
          <w:color w:val="auto"/>
          <w:sz w:val="24"/>
          <w:szCs w:val="24"/>
          <w:shd w:val="clear" w:color="auto" w:fill="auto"/>
        </w:rPr>
        <w:t xml:space="preserve"> by relating the mystical qualities of the Giant’s Dance, a structure of stones with ‘healing virtue.’</w:t>
      </w:r>
      <w:r w:rsidR="00E03287" w:rsidRPr="00D35371">
        <w:rPr>
          <w:rStyle w:val="FootnoteReference"/>
          <w:rFonts w:ascii="Times New Roman" w:hAnsi="Times New Roman"/>
          <w:iCs/>
          <w:sz w:val="24"/>
          <w:szCs w:val="24"/>
        </w:rPr>
        <w:footnoteReference w:id="39"/>
      </w:r>
      <w:r w:rsidR="00E03287" w:rsidRPr="00D35371">
        <w:rPr>
          <w:rStyle w:val="fnt0"/>
          <w:rFonts w:ascii="Times New Roman" w:hAnsi="Times New Roman"/>
          <w:iCs/>
          <w:color w:val="auto"/>
          <w:sz w:val="24"/>
          <w:szCs w:val="24"/>
          <w:shd w:val="clear" w:color="auto" w:fill="auto"/>
        </w:rPr>
        <w:t xml:space="preserve"> </w:t>
      </w:r>
      <w:r w:rsidR="00AD4930" w:rsidRPr="00D35371">
        <w:rPr>
          <w:rStyle w:val="fnt0"/>
          <w:rFonts w:ascii="Times New Roman" w:hAnsi="Times New Roman"/>
          <w:iCs/>
          <w:color w:val="auto"/>
          <w:sz w:val="24"/>
          <w:szCs w:val="24"/>
          <w:shd w:val="clear" w:color="auto" w:fill="auto"/>
        </w:rPr>
        <w:t>The</w:t>
      </w:r>
      <w:r w:rsidR="006A2275" w:rsidRPr="00D35371">
        <w:rPr>
          <w:rStyle w:val="fnt0"/>
          <w:rFonts w:ascii="Times New Roman" w:hAnsi="Times New Roman"/>
          <w:iCs/>
          <w:color w:val="auto"/>
          <w:sz w:val="24"/>
          <w:szCs w:val="24"/>
          <w:shd w:val="clear" w:color="auto" w:fill="auto"/>
        </w:rPr>
        <w:t xml:space="preserve"> innovations to the </w:t>
      </w:r>
      <w:r w:rsidR="00AD4930" w:rsidRPr="00D35371">
        <w:rPr>
          <w:rStyle w:val="fnt0"/>
          <w:rFonts w:ascii="Times New Roman" w:hAnsi="Times New Roman"/>
          <w:iCs/>
          <w:color w:val="auto"/>
          <w:sz w:val="24"/>
          <w:szCs w:val="24"/>
          <w:shd w:val="clear" w:color="auto" w:fill="auto"/>
        </w:rPr>
        <w:t>pre-</w:t>
      </w:r>
      <w:proofErr w:type="spellStart"/>
      <w:r w:rsidR="00AD4930" w:rsidRPr="00D35371">
        <w:rPr>
          <w:rStyle w:val="fnt0"/>
          <w:rFonts w:ascii="Times New Roman" w:hAnsi="Times New Roman"/>
          <w:iCs/>
          <w:color w:val="auto"/>
          <w:sz w:val="24"/>
          <w:szCs w:val="24"/>
          <w:shd w:val="clear" w:color="auto" w:fill="auto"/>
        </w:rPr>
        <w:t>Geoffery</w:t>
      </w:r>
      <w:proofErr w:type="spellEnd"/>
      <w:r w:rsidR="006A2275" w:rsidRPr="00D35371">
        <w:rPr>
          <w:rStyle w:val="fnt0"/>
          <w:rFonts w:ascii="Times New Roman" w:hAnsi="Times New Roman"/>
          <w:iCs/>
          <w:color w:val="auto"/>
          <w:sz w:val="24"/>
          <w:szCs w:val="24"/>
          <w:shd w:val="clear" w:color="auto" w:fill="auto"/>
        </w:rPr>
        <w:t xml:space="preserve"> material include naming the boy </w:t>
      </w:r>
      <w:r w:rsidR="00E35FE3" w:rsidRPr="00D35371">
        <w:rPr>
          <w:rStyle w:val="fnt0"/>
          <w:rFonts w:ascii="Times New Roman" w:hAnsi="Times New Roman"/>
          <w:iCs/>
          <w:color w:val="auto"/>
          <w:sz w:val="24"/>
          <w:szCs w:val="24"/>
          <w:shd w:val="clear" w:color="auto" w:fill="auto"/>
        </w:rPr>
        <w:t>‘</w:t>
      </w:r>
      <w:r w:rsidR="006A2275" w:rsidRPr="00D35371">
        <w:rPr>
          <w:rStyle w:val="fnt0"/>
          <w:rFonts w:ascii="Times New Roman" w:hAnsi="Times New Roman"/>
          <w:iCs/>
          <w:color w:val="auto"/>
          <w:sz w:val="24"/>
          <w:szCs w:val="24"/>
          <w:shd w:val="clear" w:color="auto" w:fill="auto"/>
        </w:rPr>
        <w:t>Merlin</w:t>
      </w:r>
      <w:r w:rsidR="00E35FE3" w:rsidRPr="00D35371">
        <w:rPr>
          <w:rStyle w:val="fnt0"/>
          <w:rFonts w:ascii="Times New Roman" w:hAnsi="Times New Roman"/>
          <w:iCs/>
          <w:color w:val="auto"/>
          <w:sz w:val="24"/>
          <w:szCs w:val="24"/>
          <w:shd w:val="clear" w:color="auto" w:fill="auto"/>
        </w:rPr>
        <w:t>’</w:t>
      </w:r>
      <w:r w:rsidR="006A2275" w:rsidRPr="00D35371">
        <w:rPr>
          <w:rStyle w:val="fnt0"/>
          <w:rFonts w:ascii="Times New Roman" w:hAnsi="Times New Roman"/>
          <w:iCs/>
          <w:color w:val="auto"/>
          <w:sz w:val="24"/>
          <w:szCs w:val="24"/>
          <w:shd w:val="clear" w:color="auto" w:fill="auto"/>
        </w:rPr>
        <w:t xml:space="preserve"> and the foretelling of Vortigern’s death. </w:t>
      </w:r>
      <w:proofErr w:type="spellStart"/>
      <w:r w:rsidR="00EE5577" w:rsidRPr="00D35371">
        <w:rPr>
          <w:rStyle w:val="fnt0"/>
          <w:rFonts w:ascii="Times New Roman" w:hAnsi="Times New Roman"/>
          <w:iCs/>
          <w:color w:val="auto"/>
          <w:sz w:val="24"/>
          <w:szCs w:val="24"/>
          <w:shd w:val="clear" w:color="auto" w:fill="auto"/>
        </w:rPr>
        <w:t>Jarman</w:t>
      </w:r>
      <w:proofErr w:type="spellEnd"/>
      <w:r w:rsidR="00EE5577" w:rsidRPr="00D35371">
        <w:rPr>
          <w:rStyle w:val="fnt0"/>
          <w:rFonts w:ascii="Times New Roman" w:hAnsi="Times New Roman"/>
          <w:iCs/>
          <w:color w:val="auto"/>
          <w:sz w:val="24"/>
          <w:szCs w:val="24"/>
          <w:shd w:val="clear" w:color="auto" w:fill="auto"/>
        </w:rPr>
        <w:t xml:space="preserve"> observes that ‘</w:t>
      </w:r>
      <w:r w:rsidR="00AD4930" w:rsidRPr="00D35371">
        <w:rPr>
          <w:rStyle w:val="fnt0"/>
          <w:rFonts w:ascii="Times New Roman" w:hAnsi="Times New Roman"/>
          <w:iCs/>
          <w:color w:val="auto"/>
          <w:sz w:val="24"/>
          <w:szCs w:val="24"/>
          <w:shd w:val="clear" w:color="auto" w:fill="auto"/>
        </w:rPr>
        <w:t>Geoffrey</w:t>
      </w:r>
      <w:r w:rsidR="00EE5577" w:rsidRPr="00D35371">
        <w:rPr>
          <w:rStyle w:val="fnt0"/>
          <w:rFonts w:ascii="Times New Roman" w:hAnsi="Times New Roman"/>
          <w:iCs/>
          <w:color w:val="auto"/>
          <w:sz w:val="24"/>
          <w:szCs w:val="24"/>
          <w:shd w:val="clear" w:color="auto" w:fill="auto"/>
        </w:rPr>
        <w:t xml:space="preserve"> of Monmouth transformed the legendary </w:t>
      </w:r>
      <w:r w:rsidR="00EE5577" w:rsidRPr="00D35371">
        <w:rPr>
          <w:rStyle w:val="fnt0"/>
          <w:rFonts w:ascii="Times New Roman" w:hAnsi="Times New Roman"/>
          <w:iCs/>
          <w:color w:val="auto"/>
          <w:sz w:val="24"/>
          <w:szCs w:val="24"/>
          <w:shd w:val="clear" w:color="auto" w:fill="auto"/>
        </w:rPr>
        <w:lastRenderedPageBreak/>
        <w:t>Welsh seer Myrddin into the internationally famous Merlin, wizard as well as vaticinator, who played a crucial role in bringing about the conception of Arthur and</w:t>
      </w:r>
      <w:r w:rsidR="003B4BE2" w:rsidRPr="00D35371">
        <w:rPr>
          <w:rStyle w:val="fnt0"/>
          <w:rFonts w:ascii="Times New Roman" w:hAnsi="Times New Roman"/>
          <w:iCs/>
          <w:color w:val="auto"/>
          <w:sz w:val="24"/>
          <w:szCs w:val="24"/>
          <w:shd w:val="clear" w:color="auto" w:fill="auto"/>
        </w:rPr>
        <w:t xml:space="preserve"> was prominent in later Arthurian history.’</w:t>
      </w:r>
      <w:r w:rsidR="003B4BE2" w:rsidRPr="00D35371">
        <w:rPr>
          <w:rStyle w:val="FootnoteReference"/>
          <w:rFonts w:ascii="Times New Roman" w:hAnsi="Times New Roman"/>
          <w:iCs/>
          <w:sz w:val="24"/>
          <w:szCs w:val="24"/>
        </w:rPr>
        <w:footnoteReference w:id="40"/>
      </w:r>
      <w:r w:rsidR="00FA7032" w:rsidRPr="00D35371">
        <w:rPr>
          <w:rStyle w:val="fnt0"/>
          <w:rFonts w:ascii="Times New Roman" w:hAnsi="Times New Roman"/>
          <w:iCs/>
          <w:color w:val="auto"/>
          <w:sz w:val="24"/>
          <w:szCs w:val="24"/>
          <w:shd w:val="clear" w:color="auto" w:fill="auto"/>
        </w:rPr>
        <w:t xml:space="preserve"> </w:t>
      </w:r>
      <w:r w:rsidR="00660380" w:rsidRPr="00D35371">
        <w:rPr>
          <w:rStyle w:val="fnt0"/>
          <w:rFonts w:ascii="Times New Roman" w:hAnsi="Times New Roman"/>
          <w:iCs/>
          <w:color w:val="auto"/>
          <w:sz w:val="24"/>
          <w:szCs w:val="24"/>
          <w:shd w:val="clear" w:color="auto" w:fill="auto"/>
        </w:rPr>
        <w:t xml:space="preserve">Not only does </w:t>
      </w:r>
      <w:r w:rsidR="00660380" w:rsidRPr="00D35371">
        <w:rPr>
          <w:rStyle w:val="fnt0"/>
          <w:rFonts w:ascii="Times New Roman" w:hAnsi="Times New Roman"/>
          <w:sz w:val="24"/>
          <w:szCs w:val="24"/>
        </w:rPr>
        <w:t xml:space="preserve">the </w:t>
      </w:r>
      <w:r w:rsidR="00660380" w:rsidRPr="00D35371">
        <w:rPr>
          <w:rStyle w:val="fnt0"/>
          <w:rFonts w:ascii="Times New Roman" w:hAnsi="Times New Roman"/>
          <w:i/>
          <w:sz w:val="24"/>
          <w:szCs w:val="24"/>
        </w:rPr>
        <w:t xml:space="preserve">Historia </w:t>
      </w:r>
      <w:proofErr w:type="spellStart"/>
      <w:r w:rsidR="00660380" w:rsidRPr="00D35371">
        <w:rPr>
          <w:rStyle w:val="fnt0"/>
          <w:rFonts w:ascii="Times New Roman" w:hAnsi="Times New Roman"/>
          <w:i/>
          <w:sz w:val="24"/>
          <w:szCs w:val="24"/>
        </w:rPr>
        <w:t>regum</w:t>
      </w:r>
      <w:proofErr w:type="spellEnd"/>
      <w:r w:rsidR="00660380" w:rsidRPr="00D35371">
        <w:rPr>
          <w:rStyle w:val="fnt0"/>
          <w:rFonts w:ascii="Times New Roman" w:hAnsi="Times New Roman"/>
          <w:i/>
          <w:sz w:val="24"/>
          <w:szCs w:val="24"/>
        </w:rPr>
        <w:t xml:space="preserve"> Britanniae</w:t>
      </w:r>
      <w:r w:rsidR="00660380" w:rsidRPr="00D35371">
        <w:rPr>
          <w:rStyle w:val="fnt0"/>
          <w:rFonts w:ascii="Times New Roman" w:hAnsi="Times New Roman"/>
          <w:iCs/>
          <w:color w:val="auto"/>
          <w:sz w:val="24"/>
          <w:szCs w:val="24"/>
          <w:shd w:val="clear" w:color="auto" w:fill="auto"/>
        </w:rPr>
        <w:t xml:space="preserve"> preserve earlier material concerning Arthur but also Merlin and it is from </w:t>
      </w:r>
      <w:proofErr w:type="spellStart"/>
      <w:r w:rsidR="00660380" w:rsidRPr="00D35371">
        <w:rPr>
          <w:rStyle w:val="fnt0"/>
          <w:rFonts w:ascii="Times New Roman" w:hAnsi="Times New Roman"/>
          <w:sz w:val="24"/>
          <w:szCs w:val="24"/>
        </w:rPr>
        <w:t>Nennius</w:t>
      </w:r>
      <w:r w:rsidR="00660380" w:rsidRPr="00D35371">
        <w:rPr>
          <w:rStyle w:val="fnt0"/>
          <w:rFonts w:ascii="Times New Roman" w:hAnsi="Times New Roman"/>
          <w:iCs/>
          <w:color w:val="auto"/>
          <w:sz w:val="24"/>
          <w:szCs w:val="24"/>
          <w:shd w:val="clear" w:color="auto" w:fill="auto"/>
        </w:rPr>
        <w:t>’s</w:t>
      </w:r>
      <w:proofErr w:type="spellEnd"/>
      <w:r w:rsidR="00660380" w:rsidRPr="00D35371">
        <w:rPr>
          <w:rStyle w:val="fnt0"/>
          <w:rFonts w:ascii="Times New Roman" w:hAnsi="Times New Roman"/>
          <w:iCs/>
          <w:color w:val="auto"/>
          <w:sz w:val="24"/>
          <w:szCs w:val="24"/>
          <w:shd w:val="clear" w:color="auto" w:fill="auto"/>
        </w:rPr>
        <w:t xml:space="preserve"> account that Geoffrey creates a pseudo-historical account</w:t>
      </w:r>
      <w:r w:rsidR="00DA7704" w:rsidRPr="00D35371">
        <w:rPr>
          <w:rStyle w:val="fnt0"/>
          <w:rFonts w:ascii="Times New Roman" w:hAnsi="Times New Roman"/>
          <w:iCs/>
          <w:color w:val="auto"/>
          <w:sz w:val="24"/>
          <w:szCs w:val="24"/>
          <w:shd w:val="clear" w:color="auto" w:fill="auto"/>
        </w:rPr>
        <w:t xml:space="preserve">. </w:t>
      </w:r>
    </w:p>
    <w:p w14:paraId="65CBE4C7" w14:textId="3088995A" w:rsidR="00F46E68" w:rsidRPr="00D35371" w:rsidRDefault="003A5DEA" w:rsidP="00002837">
      <w:pPr>
        <w:spacing w:after="0" w:line="480" w:lineRule="auto"/>
        <w:ind w:firstLine="720"/>
        <w:contextualSpacing/>
        <w:rPr>
          <w:rStyle w:val="fnt0"/>
          <w:rFonts w:ascii="Times New Roman" w:hAnsi="Times New Roman"/>
          <w:iCs/>
          <w:color w:val="auto"/>
          <w:sz w:val="24"/>
          <w:szCs w:val="24"/>
          <w:shd w:val="clear" w:color="auto" w:fill="auto"/>
        </w:rPr>
      </w:pPr>
      <w:r w:rsidRPr="00D35371">
        <w:rPr>
          <w:rStyle w:val="fnt0"/>
          <w:rFonts w:ascii="Times New Roman" w:hAnsi="Times New Roman"/>
          <w:iCs/>
          <w:color w:val="auto"/>
          <w:sz w:val="24"/>
          <w:szCs w:val="24"/>
          <w:shd w:val="clear" w:color="auto" w:fill="auto"/>
        </w:rPr>
        <w:t xml:space="preserve">In piecing </w:t>
      </w:r>
      <w:r w:rsidR="00233370" w:rsidRPr="00D35371">
        <w:rPr>
          <w:rStyle w:val="fnt0"/>
          <w:rFonts w:ascii="Times New Roman" w:hAnsi="Times New Roman"/>
          <w:iCs/>
          <w:color w:val="auto"/>
          <w:sz w:val="24"/>
          <w:szCs w:val="24"/>
          <w:shd w:val="clear" w:color="auto" w:fill="auto"/>
        </w:rPr>
        <w:t>together,</w:t>
      </w:r>
      <w:r w:rsidRPr="00D35371">
        <w:rPr>
          <w:rStyle w:val="fnt0"/>
          <w:rFonts w:ascii="Times New Roman" w:hAnsi="Times New Roman"/>
          <w:iCs/>
          <w:color w:val="auto"/>
          <w:sz w:val="24"/>
          <w:szCs w:val="24"/>
          <w:shd w:val="clear" w:color="auto" w:fill="auto"/>
        </w:rPr>
        <w:t xml:space="preserve"> the </w:t>
      </w:r>
      <w:r w:rsidRPr="00D35371">
        <w:rPr>
          <w:rStyle w:val="fnt0"/>
          <w:rFonts w:ascii="Times New Roman" w:hAnsi="Times New Roman"/>
          <w:i/>
          <w:sz w:val="24"/>
          <w:szCs w:val="24"/>
        </w:rPr>
        <w:t xml:space="preserve">Historia </w:t>
      </w:r>
      <w:proofErr w:type="spellStart"/>
      <w:r w:rsidRPr="00D35371">
        <w:rPr>
          <w:rStyle w:val="fnt0"/>
          <w:rFonts w:ascii="Times New Roman" w:hAnsi="Times New Roman"/>
          <w:i/>
          <w:sz w:val="24"/>
          <w:szCs w:val="24"/>
        </w:rPr>
        <w:t>regum</w:t>
      </w:r>
      <w:proofErr w:type="spellEnd"/>
      <w:r w:rsidRPr="00D35371">
        <w:rPr>
          <w:rStyle w:val="fnt0"/>
          <w:rFonts w:ascii="Times New Roman" w:hAnsi="Times New Roman"/>
          <w:i/>
          <w:sz w:val="24"/>
          <w:szCs w:val="24"/>
        </w:rPr>
        <w:t xml:space="preserve"> Britanniae</w:t>
      </w:r>
      <w:r w:rsidRPr="00D35371">
        <w:rPr>
          <w:rStyle w:val="fnt0"/>
          <w:rFonts w:ascii="Times New Roman" w:hAnsi="Times New Roman"/>
          <w:sz w:val="24"/>
          <w:szCs w:val="24"/>
        </w:rPr>
        <w:t xml:space="preserve">, </w:t>
      </w:r>
      <w:proofErr w:type="spellStart"/>
      <w:r w:rsidRPr="00D35371">
        <w:rPr>
          <w:rStyle w:val="fnt0"/>
          <w:rFonts w:ascii="Times New Roman" w:hAnsi="Times New Roman"/>
          <w:sz w:val="24"/>
          <w:szCs w:val="24"/>
        </w:rPr>
        <w:t>Geoffery</w:t>
      </w:r>
      <w:proofErr w:type="spellEnd"/>
      <w:r w:rsidRPr="00D35371">
        <w:rPr>
          <w:rStyle w:val="fnt0"/>
          <w:rFonts w:ascii="Times New Roman" w:hAnsi="Times New Roman"/>
          <w:sz w:val="24"/>
          <w:szCs w:val="24"/>
        </w:rPr>
        <w:t xml:space="preserve"> </w:t>
      </w:r>
      <w:r w:rsidR="00233370" w:rsidRPr="00D35371">
        <w:rPr>
          <w:rStyle w:val="fnt0"/>
          <w:rFonts w:ascii="Times New Roman" w:hAnsi="Times New Roman"/>
          <w:sz w:val="24"/>
          <w:szCs w:val="24"/>
        </w:rPr>
        <w:t xml:space="preserve">borrowed material from other earlier </w:t>
      </w:r>
      <w:r w:rsidR="004826C9" w:rsidRPr="00D35371">
        <w:rPr>
          <w:rStyle w:val="fnt0"/>
          <w:rFonts w:ascii="Times New Roman" w:hAnsi="Times New Roman"/>
          <w:sz w:val="24"/>
          <w:szCs w:val="24"/>
        </w:rPr>
        <w:t xml:space="preserve">sources </w:t>
      </w:r>
      <w:r w:rsidR="00233370" w:rsidRPr="00D35371">
        <w:rPr>
          <w:rStyle w:val="fnt0"/>
          <w:rFonts w:ascii="Times New Roman" w:hAnsi="Times New Roman"/>
          <w:sz w:val="24"/>
          <w:szCs w:val="24"/>
        </w:rPr>
        <w:t xml:space="preserve">such as Bede’s </w:t>
      </w:r>
      <w:r w:rsidR="00233370" w:rsidRPr="00D35371">
        <w:rPr>
          <w:rStyle w:val="fnt0"/>
          <w:rFonts w:ascii="Times New Roman" w:hAnsi="Times New Roman"/>
          <w:i/>
          <w:sz w:val="24"/>
          <w:szCs w:val="24"/>
        </w:rPr>
        <w:t>Ecclesiastical History of the English People</w:t>
      </w:r>
      <w:r w:rsidR="00E246B0" w:rsidRPr="00D35371">
        <w:rPr>
          <w:rStyle w:val="fnt0"/>
          <w:rFonts w:ascii="Times New Roman" w:hAnsi="Times New Roman"/>
          <w:i/>
          <w:sz w:val="24"/>
          <w:szCs w:val="24"/>
        </w:rPr>
        <w:t xml:space="preserve"> </w:t>
      </w:r>
      <w:r w:rsidR="00E246B0" w:rsidRPr="00D35371">
        <w:rPr>
          <w:rStyle w:val="fnt0"/>
          <w:rFonts w:ascii="Times New Roman" w:hAnsi="Times New Roman"/>
          <w:sz w:val="24"/>
          <w:szCs w:val="24"/>
        </w:rPr>
        <w:t>(8</w:t>
      </w:r>
      <w:r w:rsidR="00E246B0" w:rsidRPr="00D35371">
        <w:rPr>
          <w:rStyle w:val="fnt0"/>
          <w:rFonts w:ascii="Times New Roman" w:hAnsi="Times New Roman"/>
          <w:sz w:val="24"/>
          <w:szCs w:val="24"/>
          <w:vertAlign w:val="superscript"/>
        </w:rPr>
        <w:t>th</w:t>
      </w:r>
      <w:r w:rsidR="00E246B0" w:rsidRPr="00D35371">
        <w:rPr>
          <w:rStyle w:val="fnt0"/>
          <w:rFonts w:ascii="Times New Roman" w:hAnsi="Times New Roman"/>
          <w:sz w:val="24"/>
          <w:szCs w:val="24"/>
        </w:rPr>
        <w:t xml:space="preserve"> century)</w:t>
      </w:r>
      <w:r w:rsidR="00233370" w:rsidRPr="00D35371">
        <w:rPr>
          <w:rStyle w:val="fnt0"/>
          <w:rFonts w:ascii="Times New Roman" w:hAnsi="Times New Roman"/>
          <w:i/>
          <w:sz w:val="24"/>
          <w:szCs w:val="24"/>
        </w:rPr>
        <w:t xml:space="preserve"> </w:t>
      </w:r>
      <w:r w:rsidR="00233370" w:rsidRPr="00D35371">
        <w:rPr>
          <w:rStyle w:val="fnt0"/>
          <w:rFonts w:ascii="Times New Roman" w:hAnsi="Times New Roman"/>
          <w:sz w:val="24"/>
          <w:szCs w:val="24"/>
        </w:rPr>
        <w:t xml:space="preserve">and </w:t>
      </w:r>
      <w:r w:rsidR="00033B7F" w:rsidRPr="00D35371">
        <w:rPr>
          <w:rStyle w:val="fnt0"/>
          <w:rFonts w:ascii="Times New Roman" w:hAnsi="Times New Roman"/>
          <w:sz w:val="24"/>
          <w:szCs w:val="24"/>
        </w:rPr>
        <w:t xml:space="preserve">the </w:t>
      </w:r>
      <w:r w:rsidR="00033B7F" w:rsidRPr="00D35371">
        <w:rPr>
          <w:rStyle w:val="fnt0"/>
          <w:rFonts w:ascii="Times New Roman" w:hAnsi="Times New Roman"/>
          <w:i/>
          <w:sz w:val="24"/>
          <w:szCs w:val="24"/>
        </w:rPr>
        <w:t xml:space="preserve">Annales </w:t>
      </w:r>
      <w:proofErr w:type="spellStart"/>
      <w:r w:rsidR="00033B7F" w:rsidRPr="00D35371">
        <w:rPr>
          <w:rStyle w:val="fnt0"/>
          <w:rFonts w:ascii="Times New Roman" w:hAnsi="Times New Roman"/>
          <w:i/>
          <w:sz w:val="24"/>
          <w:szCs w:val="24"/>
        </w:rPr>
        <w:t>Cambriae</w:t>
      </w:r>
      <w:proofErr w:type="spellEnd"/>
      <w:r w:rsidR="00E246B0" w:rsidRPr="00D35371">
        <w:rPr>
          <w:rStyle w:val="fnt0"/>
          <w:rFonts w:ascii="Times New Roman" w:hAnsi="Times New Roman"/>
          <w:i/>
          <w:sz w:val="24"/>
          <w:szCs w:val="24"/>
        </w:rPr>
        <w:t xml:space="preserve"> </w:t>
      </w:r>
      <w:r w:rsidR="00E246B0" w:rsidRPr="00D35371">
        <w:rPr>
          <w:rStyle w:val="fnt0"/>
          <w:rFonts w:ascii="Times New Roman" w:hAnsi="Times New Roman"/>
          <w:sz w:val="24"/>
          <w:szCs w:val="24"/>
        </w:rPr>
        <w:t>(10</w:t>
      </w:r>
      <w:r w:rsidR="00E246B0" w:rsidRPr="00D35371">
        <w:rPr>
          <w:rStyle w:val="fnt0"/>
          <w:rFonts w:ascii="Times New Roman" w:hAnsi="Times New Roman"/>
          <w:sz w:val="24"/>
          <w:szCs w:val="24"/>
          <w:vertAlign w:val="superscript"/>
        </w:rPr>
        <w:t>th</w:t>
      </w:r>
      <w:r w:rsidR="00E246B0" w:rsidRPr="00D35371">
        <w:rPr>
          <w:rStyle w:val="fnt0"/>
          <w:rFonts w:ascii="Times New Roman" w:hAnsi="Times New Roman"/>
          <w:sz w:val="24"/>
          <w:szCs w:val="24"/>
        </w:rPr>
        <w:t xml:space="preserve"> century)</w:t>
      </w:r>
      <w:r w:rsidR="00033B7F" w:rsidRPr="00D35371">
        <w:rPr>
          <w:rStyle w:val="fnt0"/>
          <w:rFonts w:ascii="Times New Roman" w:hAnsi="Times New Roman"/>
          <w:sz w:val="24"/>
          <w:szCs w:val="24"/>
        </w:rPr>
        <w:t xml:space="preserve"> or </w:t>
      </w:r>
      <w:r w:rsidR="00233370" w:rsidRPr="00D35371">
        <w:rPr>
          <w:rStyle w:val="fnt0"/>
          <w:rFonts w:ascii="Times New Roman" w:hAnsi="Times New Roman"/>
          <w:i/>
          <w:sz w:val="24"/>
          <w:szCs w:val="24"/>
        </w:rPr>
        <w:t>Welsh Annals</w:t>
      </w:r>
      <w:r w:rsidR="00233370" w:rsidRPr="00D35371">
        <w:rPr>
          <w:rStyle w:val="fnt0"/>
          <w:rFonts w:ascii="Times New Roman" w:hAnsi="Times New Roman"/>
          <w:sz w:val="24"/>
          <w:szCs w:val="24"/>
        </w:rPr>
        <w:t xml:space="preserve">. </w:t>
      </w:r>
      <w:r w:rsidR="00B60855" w:rsidRPr="00D35371">
        <w:rPr>
          <w:rStyle w:val="fnt0"/>
          <w:rFonts w:ascii="Times New Roman" w:hAnsi="Times New Roman"/>
          <w:sz w:val="24"/>
          <w:szCs w:val="24"/>
        </w:rPr>
        <w:t xml:space="preserve">According to </w:t>
      </w:r>
      <w:proofErr w:type="spellStart"/>
      <w:r w:rsidR="00B60855" w:rsidRPr="00D35371">
        <w:rPr>
          <w:rStyle w:val="fnt0"/>
          <w:rFonts w:ascii="Times New Roman" w:hAnsi="Times New Roman"/>
          <w:sz w:val="24"/>
          <w:szCs w:val="24"/>
        </w:rPr>
        <w:t>Brynjulfson</w:t>
      </w:r>
      <w:proofErr w:type="spellEnd"/>
      <w:r w:rsidR="00B60855" w:rsidRPr="00D35371">
        <w:rPr>
          <w:rStyle w:val="fnt0"/>
          <w:rFonts w:ascii="Times New Roman" w:hAnsi="Times New Roman"/>
          <w:sz w:val="24"/>
          <w:szCs w:val="24"/>
        </w:rPr>
        <w:t xml:space="preserve"> ‘</w:t>
      </w:r>
      <w:r w:rsidR="00033B7F" w:rsidRPr="00D35371">
        <w:rPr>
          <w:rStyle w:val="fnt0"/>
          <w:rFonts w:ascii="Times New Roman" w:hAnsi="Times New Roman"/>
          <w:iCs/>
          <w:color w:val="auto"/>
          <w:sz w:val="24"/>
          <w:szCs w:val="24"/>
          <w:shd w:val="clear" w:color="auto" w:fill="auto"/>
        </w:rPr>
        <w:t>Bede</w:t>
      </w:r>
      <w:r w:rsidR="00B60855" w:rsidRPr="00D35371">
        <w:rPr>
          <w:rStyle w:val="fnt0"/>
          <w:rFonts w:ascii="Times New Roman" w:hAnsi="Times New Roman"/>
          <w:iCs/>
          <w:color w:val="auto"/>
          <w:sz w:val="24"/>
          <w:szCs w:val="24"/>
          <w:shd w:val="clear" w:color="auto" w:fill="auto"/>
        </w:rPr>
        <w:t>…</w:t>
      </w:r>
      <w:r w:rsidR="00033B7F" w:rsidRPr="00D35371">
        <w:rPr>
          <w:rStyle w:val="fnt0"/>
          <w:rFonts w:ascii="Times New Roman" w:hAnsi="Times New Roman"/>
          <w:iCs/>
          <w:color w:val="auto"/>
          <w:sz w:val="24"/>
          <w:szCs w:val="24"/>
          <w:shd w:val="clear" w:color="auto" w:fill="auto"/>
        </w:rPr>
        <w:t>was much more historical, but he was foremost a pious man of God. Most of his history is ecclesiastical, focusing on the saints and their activities in Britain</w:t>
      </w:r>
      <w:r w:rsidR="00B60855" w:rsidRPr="00D35371">
        <w:rPr>
          <w:rStyle w:val="fnt0"/>
          <w:rFonts w:ascii="Times New Roman" w:hAnsi="Times New Roman"/>
          <w:iCs/>
          <w:color w:val="auto"/>
          <w:sz w:val="24"/>
          <w:szCs w:val="24"/>
          <w:shd w:val="clear" w:color="auto" w:fill="auto"/>
        </w:rPr>
        <w:t>.’</w:t>
      </w:r>
      <w:r w:rsidR="00B60855" w:rsidRPr="00D35371">
        <w:rPr>
          <w:rStyle w:val="FootnoteReference"/>
          <w:rFonts w:ascii="Times New Roman" w:hAnsi="Times New Roman"/>
          <w:iCs/>
          <w:sz w:val="24"/>
          <w:szCs w:val="24"/>
        </w:rPr>
        <w:footnoteReference w:id="41"/>
      </w:r>
      <w:r w:rsidR="00B60855" w:rsidRPr="00D35371">
        <w:rPr>
          <w:rStyle w:val="fnt0"/>
          <w:rFonts w:ascii="Times New Roman" w:hAnsi="Times New Roman"/>
          <w:iCs/>
          <w:color w:val="auto"/>
          <w:sz w:val="24"/>
          <w:szCs w:val="24"/>
          <w:shd w:val="clear" w:color="auto" w:fill="auto"/>
        </w:rPr>
        <w:t xml:space="preserve"> </w:t>
      </w:r>
      <w:r w:rsidR="005A18F6" w:rsidRPr="00D35371">
        <w:rPr>
          <w:rStyle w:val="fnt0"/>
          <w:rFonts w:ascii="Times New Roman" w:hAnsi="Times New Roman"/>
          <w:iCs/>
          <w:color w:val="auto"/>
          <w:sz w:val="24"/>
          <w:szCs w:val="24"/>
          <w:shd w:val="clear" w:color="auto" w:fill="auto"/>
        </w:rPr>
        <w:t>Chapter XXV of Bede</w:t>
      </w:r>
      <w:r w:rsidR="001F13F5" w:rsidRPr="00D35371">
        <w:rPr>
          <w:rStyle w:val="fnt0"/>
          <w:rFonts w:ascii="Times New Roman" w:hAnsi="Times New Roman"/>
          <w:iCs/>
          <w:color w:val="auto"/>
          <w:sz w:val="24"/>
          <w:szCs w:val="24"/>
          <w:shd w:val="clear" w:color="auto" w:fill="auto"/>
        </w:rPr>
        <w:t xml:space="preserve">’s account, to name one, recalls that pope Gregory </w:t>
      </w:r>
      <w:r w:rsidR="00BB0565" w:rsidRPr="00D35371">
        <w:rPr>
          <w:rStyle w:val="fnt0"/>
          <w:rFonts w:ascii="Times New Roman" w:hAnsi="Times New Roman"/>
          <w:iCs/>
          <w:color w:val="auto"/>
          <w:sz w:val="24"/>
          <w:szCs w:val="24"/>
          <w:shd w:val="clear" w:color="auto" w:fill="auto"/>
        </w:rPr>
        <w:t>sent</w:t>
      </w:r>
      <w:r w:rsidR="001F13F5" w:rsidRPr="00D35371">
        <w:rPr>
          <w:rStyle w:val="fnt0"/>
          <w:rFonts w:ascii="Times New Roman" w:hAnsi="Times New Roman"/>
          <w:iCs/>
          <w:color w:val="auto"/>
          <w:sz w:val="24"/>
          <w:szCs w:val="24"/>
          <w:shd w:val="clear" w:color="auto" w:fill="auto"/>
        </w:rPr>
        <w:t xml:space="preserve"> Augustine</w:t>
      </w:r>
      <w:r w:rsidR="00BB0565" w:rsidRPr="00D35371">
        <w:rPr>
          <w:rStyle w:val="fnt0"/>
          <w:rFonts w:ascii="Times New Roman" w:hAnsi="Times New Roman"/>
          <w:iCs/>
          <w:color w:val="auto"/>
          <w:sz w:val="24"/>
          <w:szCs w:val="24"/>
          <w:shd w:val="clear" w:color="auto" w:fill="auto"/>
        </w:rPr>
        <w:t xml:space="preserve"> </w:t>
      </w:r>
      <w:r w:rsidR="001F13F5" w:rsidRPr="00D35371">
        <w:rPr>
          <w:rStyle w:val="fnt0"/>
          <w:rFonts w:ascii="Times New Roman" w:hAnsi="Times New Roman"/>
          <w:iCs/>
          <w:color w:val="auto"/>
          <w:sz w:val="24"/>
          <w:szCs w:val="24"/>
          <w:shd w:val="clear" w:color="auto" w:fill="auto"/>
        </w:rPr>
        <w:t>to preach to the English nation.’</w:t>
      </w:r>
      <w:r w:rsidR="00BB0565" w:rsidRPr="00D35371">
        <w:rPr>
          <w:rStyle w:val="FootnoteReference"/>
          <w:rFonts w:ascii="Times New Roman" w:hAnsi="Times New Roman"/>
          <w:iCs/>
          <w:sz w:val="24"/>
          <w:szCs w:val="24"/>
        </w:rPr>
        <w:footnoteReference w:id="42"/>
      </w:r>
      <w:r w:rsidR="001F13F5" w:rsidRPr="00D35371">
        <w:rPr>
          <w:rStyle w:val="fnt0"/>
          <w:rFonts w:ascii="Times New Roman" w:hAnsi="Times New Roman"/>
          <w:iCs/>
          <w:color w:val="auto"/>
          <w:sz w:val="24"/>
          <w:szCs w:val="24"/>
          <w:shd w:val="clear" w:color="auto" w:fill="auto"/>
        </w:rPr>
        <w:t xml:space="preserve"> </w:t>
      </w:r>
      <w:r w:rsidR="00BB0565" w:rsidRPr="00D35371">
        <w:rPr>
          <w:rStyle w:val="fnt0"/>
          <w:rFonts w:ascii="Times New Roman" w:hAnsi="Times New Roman"/>
          <w:iCs/>
          <w:color w:val="auto"/>
          <w:sz w:val="24"/>
          <w:szCs w:val="24"/>
          <w:shd w:val="clear" w:color="auto" w:fill="auto"/>
        </w:rPr>
        <w:t xml:space="preserve">The text further notes, ‘Augustine, coming into Britain, first preached in the isle of </w:t>
      </w:r>
      <w:proofErr w:type="spellStart"/>
      <w:r w:rsidR="00BB0565" w:rsidRPr="00D35371">
        <w:rPr>
          <w:rStyle w:val="fnt0"/>
          <w:rFonts w:ascii="Times New Roman" w:hAnsi="Times New Roman"/>
          <w:iCs/>
          <w:color w:val="auto"/>
          <w:sz w:val="24"/>
          <w:szCs w:val="24"/>
          <w:shd w:val="clear" w:color="auto" w:fill="auto"/>
        </w:rPr>
        <w:t>Thanet</w:t>
      </w:r>
      <w:proofErr w:type="spellEnd"/>
      <w:r w:rsidR="00BB0565" w:rsidRPr="00D35371">
        <w:rPr>
          <w:rStyle w:val="fnt0"/>
          <w:rFonts w:ascii="Times New Roman" w:hAnsi="Times New Roman"/>
          <w:iCs/>
          <w:color w:val="auto"/>
          <w:sz w:val="24"/>
          <w:szCs w:val="24"/>
          <w:shd w:val="clear" w:color="auto" w:fill="auto"/>
        </w:rPr>
        <w:t xml:space="preserve"> to king Ethelbert, and having obtained </w:t>
      </w:r>
      <w:proofErr w:type="spellStart"/>
      <w:r w:rsidR="00BB0565" w:rsidRPr="00D35371">
        <w:rPr>
          <w:rStyle w:val="fnt0"/>
          <w:rFonts w:ascii="Times New Roman" w:hAnsi="Times New Roman"/>
          <w:iCs/>
          <w:color w:val="auto"/>
          <w:sz w:val="24"/>
          <w:szCs w:val="24"/>
          <w:shd w:val="clear" w:color="auto" w:fill="auto"/>
        </w:rPr>
        <w:t>licence</w:t>
      </w:r>
      <w:proofErr w:type="spellEnd"/>
      <w:r w:rsidR="00BB0565" w:rsidRPr="00D35371">
        <w:rPr>
          <w:rStyle w:val="fnt0"/>
          <w:rFonts w:ascii="Times New Roman" w:hAnsi="Times New Roman"/>
          <w:iCs/>
          <w:color w:val="auto"/>
          <w:sz w:val="24"/>
          <w:szCs w:val="24"/>
          <w:shd w:val="clear" w:color="auto" w:fill="auto"/>
        </w:rPr>
        <w:t>, entered the kingdom of Kent, in order to preach therein.’</w:t>
      </w:r>
      <w:r w:rsidR="00BB0565" w:rsidRPr="00D35371">
        <w:rPr>
          <w:rStyle w:val="FootnoteReference"/>
          <w:rFonts w:ascii="Times New Roman" w:hAnsi="Times New Roman"/>
          <w:iCs/>
          <w:sz w:val="24"/>
          <w:szCs w:val="24"/>
        </w:rPr>
        <w:footnoteReference w:id="43"/>
      </w:r>
      <w:r w:rsidR="00BB0565" w:rsidRPr="00D35371">
        <w:rPr>
          <w:rStyle w:val="fnt0"/>
          <w:rFonts w:ascii="Times New Roman" w:hAnsi="Times New Roman"/>
          <w:iCs/>
          <w:color w:val="auto"/>
          <w:sz w:val="24"/>
          <w:szCs w:val="24"/>
          <w:shd w:val="clear" w:color="auto" w:fill="auto"/>
        </w:rPr>
        <w:t xml:space="preserve"> </w:t>
      </w:r>
      <w:r w:rsidR="009E02EC" w:rsidRPr="00D35371">
        <w:rPr>
          <w:rStyle w:val="fnt0"/>
          <w:rFonts w:ascii="Times New Roman" w:hAnsi="Times New Roman"/>
          <w:iCs/>
          <w:color w:val="auto"/>
          <w:sz w:val="24"/>
          <w:szCs w:val="24"/>
          <w:shd w:val="clear" w:color="auto" w:fill="auto"/>
        </w:rPr>
        <w:t>Geoffrey’s</w:t>
      </w:r>
      <w:r w:rsidR="009264F7" w:rsidRPr="00D35371">
        <w:rPr>
          <w:rStyle w:val="fnt0"/>
          <w:rFonts w:ascii="Times New Roman" w:hAnsi="Times New Roman"/>
          <w:iCs/>
          <w:color w:val="auto"/>
          <w:sz w:val="24"/>
          <w:szCs w:val="24"/>
          <w:shd w:val="clear" w:color="auto" w:fill="auto"/>
        </w:rPr>
        <w:t xml:space="preserve"> historical narrative contains this account as well: ‘</w:t>
      </w:r>
      <w:r w:rsidR="008A492B" w:rsidRPr="00D35371">
        <w:rPr>
          <w:rStyle w:val="fnt0"/>
          <w:rFonts w:ascii="Times New Roman" w:hAnsi="Times New Roman"/>
          <w:iCs/>
          <w:color w:val="auto"/>
          <w:sz w:val="24"/>
          <w:szCs w:val="24"/>
          <w:shd w:val="clear" w:color="auto" w:fill="auto"/>
        </w:rPr>
        <w:t>Augustine, being sent by pope Gregory into Britain, preaches the gospel to the Angles.’</w:t>
      </w:r>
      <w:r w:rsidR="008A492B" w:rsidRPr="00D35371">
        <w:rPr>
          <w:rStyle w:val="FootnoteReference"/>
          <w:rFonts w:ascii="Times New Roman" w:hAnsi="Times New Roman"/>
          <w:iCs/>
          <w:sz w:val="24"/>
          <w:szCs w:val="24"/>
        </w:rPr>
        <w:footnoteReference w:id="44"/>
      </w:r>
      <w:r w:rsidR="008A492B" w:rsidRPr="00D35371">
        <w:rPr>
          <w:rStyle w:val="fnt0"/>
          <w:rFonts w:ascii="Times New Roman" w:hAnsi="Times New Roman"/>
          <w:iCs/>
          <w:color w:val="auto"/>
          <w:sz w:val="24"/>
          <w:szCs w:val="24"/>
          <w:shd w:val="clear" w:color="auto" w:fill="auto"/>
        </w:rPr>
        <w:t xml:space="preserve"> </w:t>
      </w:r>
      <w:r w:rsidR="009E02EC" w:rsidRPr="00D35371">
        <w:rPr>
          <w:rStyle w:val="fnt0"/>
          <w:rFonts w:ascii="Times New Roman" w:hAnsi="Times New Roman"/>
          <w:iCs/>
          <w:color w:val="auto"/>
          <w:sz w:val="24"/>
          <w:szCs w:val="24"/>
          <w:shd w:val="clear" w:color="auto" w:fill="auto"/>
        </w:rPr>
        <w:t xml:space="preserve">In Geoffrey’s account Ethelbert, king of Kent stirs up </w:t>
      </w:r>
      <w:proofErr w:type="spellStart"/>
      <w:r w:rsidR="009E02EC" w:rsidRPr="00D35371">
        <w:rPr>
          <w:rStyle w:val="fnt0"/>
          <w:rFonts w:ascii="Times New Roman" w:hAnsi="Times New Roman"/>
          <w:iCs/>
          <w:color w:val="auto"/>
          <w:sz w:val="24"/>
          <w:szCs w:val="24"/>
          <w:shd w:val="clear" w:color="auto" w:fill="auto"/>
        </w:rPr>
        <w:t>Ethelfrid</w:t>
      </w:r>
      <w:proofErr w:type="spellEnd"/>
      <w:r w:rsidR="009E02EC" w:rsidRPr="00D35371">
        <w:rPr>
          <w:rStyle w:val="fnt0"/>
          <w:rFonts w:ascii="Times New Roman" w:hAnsi="Times New Roman"/>
          <w:iCs/>
          <w:color w:val="auto"/>
          <w:sz w:val="24"/>
          <w:szCs w:val="24"/>
          <w:shd w:val="clear" w:color="auto" w:fill="auto"/>
        </w:rPr>
        <w:t>, king of the Northumbrians</w:t>
      </w:r>
      <w:r w:rsidR="00002837" w:rsidRPr="00D35371">
        <w:rPr>
          <w:rStyle w:val="fnt0"/>
          <w:rFonts w:ascii="Times New Roman" w:hAnsi="Times New Roman"/>
          <w:iCs/>
          <w:color w:val="auto"/>
          <w:sz w:val="24"/>
          <w:szCs w:val="24"/>
          <w:shd w:val="clear" w:color="auto" w:fill="auto"/>
        </w:rPr>
        <w:t>, to destroy the British clergy. However, Bede’s account reads quite differently. Following Augustine and the monk’s arrival to Britain, king Ethelbert offers a gracious welcome ‘</w:t>
      </w:r>
      <w:r w:rsidR="009E02EC" w:rsidRPr="00D35371">
        <w:rPr>
          <w:rStyle w:val="fnt0"/>
          <w:rFonts w:ascii="Times New Roman" w:hAnsi="Times New Roman"/>
          <w:iCs/>
          <w:color w:val="auto"/>
          <w:sz w:val="24"/>
          <w:szCs w:val="24"/>
          <w:shd w:val="clear" w:color="auto" w:fill="auto"/>
        </w:rPr>
        <w:t xml:space="preserve">we will not molest you, but give you </w:t>
      </w:r>
      <w:proofErr w:type="spellStart"/>
      <w:r w:rsidR="009E02EC" w:rsidRPr="00D35371">
        <w:rPr>
          <w:rStyle w:val="fnt0"/>
          <w:rFonts w:ascii="Times New Roman" w:hAnsi="Times New Roman"/>
          <w:iCs/>
          <w:color w:val="auto"/>
          <w:sz w:val="24"/>
          <w:szCs w:val="24"/>
          <w:shd w:val="clear" w:color="auto" w:fill="auto"/>
        </w:rPr>
        <w:t>favourable</w:t>
      </w:r>
      <w:proofErr w:type="spellEnd"/>
      <w:r w:rsidR="009E02EC" w:rsidRPr="00D35371">
        <w:rPr>
          <w:rStyle w:val="fnt0"/>
          <w:rFonts w:ascii="Times New Roman" w:hAnsi="Times New Roman"/>
          <w:iCs/>
          <w:color w:val="auto"/>
          <w:sz w:val="24"/>
          <w:szCs w:val="24"/>
          <w:shd w:val="clear" w:color="auto" w:fill="auto"/>
        </w:rPr>
        <w:t xml:space="preserve"> entertainment, and take care to supply you with your necessary sustenance; nor do we forbid you to preach and gain as many as you can to your religion</w:t>
      </w:r>
      <w:r w:rsidR="00002837" w:rsidRPr="00D35371">
        <w:rPr>
          <w:rStyle w:val="fnt0"/>
          <w:rFonts w:ascii="Times New Roman" w:hAnsi="Times New Roman"/>
          <w:iCs/>
          <w:color w:val="auto"/>
          <w:sz w:val="24"/>
          <w:szCs w:val="24"/>
          <w:shd w:val="clear" w:color="auto" w:fill="auto"/>
        </w:rPr>
        <w:t>.’</w:t>
      </w:r>
      <w:r w:rsidR="00002837" w:rsidRPr="00D35371">
        <w:rPr>
          <w:rStyle w:val="FootnoteReference"/>
          <w:rFonts w:ascii="Times New Roman" w:hAnsi="Times New Roman"/>
          <w:iCs/>
          <w:sz w:val="24"/>
          <w:szCs w:val="24"/>
        </w:rPr>
        <w:footnoteReference w:id="45"/>
      </w:r>
      <w:r w:rsidR="00002837" w:rsidRPr="00D35371">
        <w:rPr>
          <w:rStyle w:val="fnt0"/>
          <w:rFonts w:ascii="Times New Roman" w:hAnsi="Times New Roman"/>
          <w:iCs/>
          <w:color w:val="auto"/>
          <w:sz w:val="24"/>
          <w:szCs w:val="24"/>
          <w:shd w:val="clear" w:color="auto" w:fill="auto"/>
        </w:rPr>
        <w:t xml:space="preserve"> No mention is made in </w:t>
      </w:r>
      <w:r w:rsidR="00002837" w:rsidRPr="00D35371">
        <w:rPr>
          <w:rStyle w:val="fnt0"/>
          <w:rFonts w:ascii="Times New Roman" w:hAnsi="Times New Roman"/>
          <w:iCs/>
          <w:color w:val="auto"/>
          <w:sz w:val="24"/>
          <w:szCs w:val="24"/>
          <w:shd w:val="clear" w:color="auto" w:fill="auto"/>
        </w:rPr>
        <w:lastRenderedPageBreak/>
        <w:t xml:space="preserve">Geoffrey’s account of Bertha, the Christian wife of Ethelbert. </w:t>
      </w:r>
      <w:r w:rsidR="00343AF4" w:rsidRPr="00D35371">
        <w:rPr>
          <w:rStyle w:val="fnt0"/>
          <w:rFonts w:ascii="Times New Roman" w:hAnsi="Times New Roman"/>
          <w:iCs/>
          <w:color w:val="auto"/>
          <w:sz w:val="24"/>
          <w:szCs w:val="24"/>
          <w:shd w:val="clear" w:color="auto" w:fill="auto"/>
        </w:rPr>
        <w:t>Whereas Bede’s account is largely concerned with the saints</w:t>
      </w:r>
      <w:r w:rsidR="008A38AD" w:rsidRPr="00D35371">
        <w:rPr>
          <w:rStyle w:val="fnt0"/>
          <w:rFonts w:ascii="Times New Roman" w:hAnsi="Times New Roman"/>
          <w:iCs/>
          <w:color w:val="auto"/>
          <w:sz w:val="24"/>
          <w:szCs w:val="24"/>
          <w:shd w:val="clear" w:color="auto" w:fill="auto"/>
        </w:rPr>
        <w:t xml:space="preserve"> and church fathers</w:t>
      </w:r>
      <w:r w:rsidR="00343AF4" w:rsidRPr="00D35371">
        <w:rPr>
          <w:rStyle w:val="fnt0"/>
          <w:rFonts w:ascii="Times New Roman" w:hAnsi="Times New Roman"/>
          <w:iCs/>
          <w:color w:val="auto"/>
          <w:sz w:val="24"/>
          <w:szCs w:val="24"/>
          <w:shd w:val="clear" w:color="auto" w:fill="auto"/>
        </w:rPr>
        <w:t xml:space="preserve">, Geoffrey tends to focus more on secular rulers. </w:t>
      </w:r>
      <w:r w:rsidR="003F1EC8" w:rsidRPr="00D35371">
        <w:rPr>
          <w:rStyle w:val="fnt0"/>
          <w:rFonts w:ascii="Times New Roman" w:hAnsi="Times New Roman"/>
          <w:iCs/>
          <w:color w:val="auto"/>
          <w:sz w:val="24"/>
          <w:szCs w:val="24"/>
          <w:shd w:val="clear" w:color="auto" w:fill="auto"/>
        </w:rPr>
        <w:t xml:space="preserve">Geoffrey utilizes the material preserved in Bede’s earlier source concerning </w:t>
      </w:r>
      <w:r w:rsidR="00054664" w:rsidRPr="00D35371">
        <w:rPr>
          <w:rStyle w:val="fnt0"/>
          <w:rFonts w:ascii="Times New Roman" w:hAnsi="Times New Roman"/>
          <w:iCs/>
          <w:color w:val="auto"/>
          <w:sz w:val="24"/>
          <w:szCs w:val="24"/>
          <w:shd w:val="clear" w:color="auto" w:fill="auto"/>
        </w:rPr>
        <w:t>Augustine,</w:t>
      </w:r>
      <w:r w:rsidR="003F1EC8" w:rsidRPr="00D35371">
        <w:rPr>
          <w:rStyle w:val="fnt0"/>
          <w:rFonts w:ascii="Times New Roman" w:hAnsi="Times New Roman"/>
          <w:iCs/>
          <w:color w:val="auto"/>
          <w:sz w:val="24"/>
          <w:szCs w:val="24"/>
          <w:shd w:val="clear" w:color="auto" w:fill="auto"/>
        </w:rPr>
        <w:t xml:space="preserve"> but he adds his own innovative flourish that mimics the ‘</w:t>
      </w:r>
      <w:r w:rsidR="00054664" w:rsidRPr="00D35371">
        <w:rPr>
          <w:rStyle w:val="fnt0"/>
          <w:rFonts w:ascii="Times New Roman" w:hAnsi="Times New Roman"/>
          <w:iCs/>
          <w:color w:val="auto"/>
          <w:sz w:val="24"/>
          <w:szCs w:val="24"/>
          <w:shd w:val="clear" w:color="auto" w:fill="auto"/>
        </w:rPr>
        <w:t>battle-lists</w:t>
      </w:r>
      <w:r w:rsidR="003F1EC8" w:rsidRPr="00D35371">
        <w:rPr>
          <w:rStyle w:val="fnt0"/>
          <w:rFonts w:ascii="Times New Roman" w:hAnsi="Times New Roman"/>
          <w:iCs/>
          <w:color w:val="auto"/>
          <w:sz w:val="24"/>
          <w:szCs w:val="24"/>
          <w:shd w:val="clear" w:color="auto" w:fill="auto"/>
        </w:rPr>
        <w:t xml:space="preserve">’ structure. </w:t>
      </w:r>
      <w:r w:rsidR="00ED182E" w:rsidRPr="00D35371">
        <w:rPr>
          <w:rStyle w:val="fnt0"/>
          <w:rFonts w:ascii="Times New Roman" w:hAnsi="Times New Roman"/>
          <w:iCs/>
          <w:color w:val="auto"/>
          <w:sz w:val="24"/>
          <w:szCs w:val="24"/>
          <w:shd w:val="clear" w:color="auto" w:fill="auto"/>
        </w:rPr>
        <w:t>Geoffrey does not preserve the exhaustive compilation of the saints’ lives</w:t>
      </w:r>
      <w:r w:rsidR="00607648" w:rsidRPr="00D35371">
        <w:rPr>
          <w:rStyle w:val="fnt0"/>
          <w:rFonts w:ascii="Times New Roman" w:hAnsi="Times New Roman"/>
          <w:iCs/>
          <w:color w:val="auto"/>
          <w:sz w:val="24"/>
          <w:szCs w:val="24"/>
          <w:shd w:val="clear" w:color="auto" w:fill="auto"/>
        </w:rPr>
        <w:t xml:space="preserve"> as Bede’s account does perhaps because Geoffrey is more concerned with building a historicity for Arthur and the British nation</w:t>
      </w:r>
      <w:r w:rsidR="006200F0" w:rsidRPr="00D35371">
        <w:rPr>
          <w:rStyle w:val="fnt0"/>
          <w:rFonts w:ascii="Times New Roman" w:hAnsi="Times New Roman"/>
          <w:iCs/>
          <w:color w:val="auto"/>
          <w:sz w:val="24"/>
          <w:szCs w:val="24"/>
          <w:shd w:val="clear" w:color="auto" w:fill="auto"/>
        </w:rPr>
        <w:t>.</w:t>
      </w:r>
    </w:p>
    <w:p w14:paraId="088F7EA1" w14:textId="04790F67" w:rsidR="00F3228F" w:rsidRPr="00D35371" w:rsidRDefault="00102268" w:rsidP="00F3228F">
      <w:pPr>
        <w:spacing w:after="0" w:line="480" w:lineRule="auto"/>
        <w:ind w:firstLine="720"/>
        <w:contextualSpacing/>
        <w:rPr>
          <w:rFonts w:ascii="Times New Roman" w:hAnsi="Times New Roman"/>
          <w:color w:val="000000"/>
          <w:sz w:val="24"/>
          <w:szCs w:val="24"/>
          <w:shd w:val="clear" w:color="auto" w:fill="FFFFFF"/>
        </w:rPr>
      </w:pPr>
      <w:r w:rsidRPr="00D35371">
        <w:rPr>
          <w:rStyle w:val="fnt0"/>
          <w:rFonts w:ascii="Times New Roman" w:hAnsi="Times New Roman"/>
          <w:iCs/>
          <w:color w:val="auto"/>
          <w:sz w:val="24"/>
          <w:szCs w:val="24"/>
          <w:shd w:val="clear" w:color="auto" w:fill="auto"/>
        </w:rPr>
        <w:t xml:space="preserve">The </w:t>
      </w:r>
      <w:r w:rsidRPr="00D35371">
        <w:rPr>
          <w:rStyle w:val="fnt0"/>
          <w:rFonts w:ascii="Times New Roman" w:hAnsi="Times New Roman"/>
          <w:i/>
          <w:sz w:val="24"/>
          <w:szCs w:val="24"/>
        </w:rPr>
        <w:t xml:space="preserve">Annales </w:t>
      </w:r>
      <w:proofErr w:type="spellStart"/>
      <w:r w:rsidRPr="00D35371">
        <w:rPr>
          <w:rStyle w:val="fnt0"/>
          <w:rFonts w:ascii="Times New Roman" w:hAnsi="Times New Roman"/>
          <w:i/>
          <w:sz w:val="24"/>
          <w:szCs w:val="24"/>
        </w:rPr>
        <w:t>Cambriae</w:t>
      </w:r>
      <w:proofErr w:type="spellEnd"/>
      <w:r w:rsidRPr="00D35371">
        <w:rPr>
          <w:rStyle w:val="fnt0"/>
          <w:rFonts w:ascii="Times New Roman" w:hAnsi="Times New Roman"/>
          <w:i/>
          <w:sz w:val="24"/>
          <w:szCs w:val="24"/>
        </w:rPr>
        <w:t xml:space="preserve"> </w:t>
      </w:r>
      <w:r w:rsidR="005B7C94" w:rsidRPr="00D35371">
        <w:rPr>
          <w:rStyle w:val="fnt0"/>
          <w:rFonts w:ascii="Times New Roman" w:hAnsi="Times New Roman"/>
          <w:sz w:val="24"/>
          <w:szCs w:val="24"/>
        </w:rPr>
        <w:t>contain two references to an historical Arthur</w:t>
      </w:r>
      <w:r w:rsidR="00E720A7" w:rsidRPr="00D35371">
        <w:rPr>
          <w:rStyle w:val="fnt0"/>
          <w:rFonts w:ascii="Times New Roman" w:hAnsi="Times New Roman"/>
          <w:sz w:val="24"/>
          <w:szCs w:val="24"/>
        </w:rPr>
        <w:t>, one in 516, at</w:t>
      </w:r>
      <w:r w:rsidR="005B7C94" w:rsidRPr="00D35371">
        <w:rPr>
          <w:rStyle w:val="fnt0"/>
          <w:rFonts w:ascii="Times New Roman" w:hAnsi="Times New Roman"/>
          <w:sz w:val="24"/>
          <w:szCs w:val="24"/>
        </w:rPr>
        <w:t xml:space="preserve"> ‘</w:t>
      </w:r>
      <w:r w:rsidR="00E720A7" w:rsidRPr="00D35371">
        <w:rPr>
          <w:rStyle w:val="fnt0"/>
          <w:rFonts w:ascii="Times New Roman" w:hAnsi="Times New Roman"/>
          <w:sz w:val="24"/>
          <w:szCs w:val="24"/>
        </w:rPr>
        <w:t xml:space="preserve">the Battle of </w:t>
      </w:r>
      <w:proofErr w:type="spellStart"/>
      <w:r w:rsidR="00E720A7" w:rsidRPr="00D35371">
        <w:rPr>
          <w:rStyle w:val="fnt0"/>
          <w:rFonts w:ascii="Times New Roman" w:hAnsi="Times New Roman"/>
          <w:sz w:val="24"/>
          <w:szCs w:val="24"/>
        </w:rPr>
        <w:t>Badon</w:t>
      </w:r>
      <w:proofErr w:type="spellEnd"/>
      <w:r w:rsidR="00E720A7" w:rsidRPr="00D35371">
        <w:rPr>
          <w:rStyle w:val="fnt0"/>
          <w:rFonts w:ascii="Times New Roman" w:hAnsi="Times New Roman"/>
          <w:sz w:val="24"/>
          <w:szCs w:val="24"/>
        </w:rPr>
        <w:t xml:space="preserve">, in which Arthur carried the Cross of our Lord Jesus Christ for three days and three nights on his shoulders and the Britons were the victors’ and one in 537 where ‘the battle of </w:t>
      </w:r>
      <w:proofErr w:type="spellStart"/>
      <w:r w:rsidR="00E720A7" w:rsidRPr="00D35371">
        <w:rPr>
          <w:rStyle w:val="fnt0"/>
          <w:rFonts w:ascii="Times New Roman" w:hAnsi="Times New Roman"/>
          <w:sz w:val="24"/>
          <w:szCs w:val="24"/>
        </w:rPr>
        <w:t>Camlann</w:t>
      </w:r>
      <w:proofErr w:type="spellEnd"/>
      <w:r w:rsidR="00E720A7" w:rsidRPr="00D35371">
        <w:rPr>
          <w:rStyle w:val="fnt0"/>
          <w:rFonts w:ascii="Times New Roman" w:hAnsi="Times New Roman"/>
          <w:sz w:val="24"/>
          <w:szCs w:val="24"/>
        </w:rPr>
        <w:t xml:space="preserve">, in which Arthur and </w:t>
      </w:r>
      <w:proofErr w:type="spellStart"/>
      <w:r w:rsidR="00E720A7" w:rsidRPr="00D35371">
        <w:rPr>
          <w:rStyle w:val="fnt0"/>
          <w:rFonts w:ascii="Times New Roman" w:hAnsi="Times New Roman"/>
          <w:sz w:val="24"/>
          <w:szCs w:val="24"/>
        </w:rPr>
        <w:t>Medraut</w:t>
      </w:r>
      <w:proofErr w:type="spellEnd"/>
      <w:r w:rsidR="00E720A7" w:rsidRPr="00D35371">
        <w:rPr>
          <w:rStyle w:val="fnt0"/>
          <w:rFonts w:ascii="Times New Roman" w:hAnsi="Times New Roman"/>
          <w:sz w:val="24"/>
          <w:szCs w:val="24"/>
        </w:rPr>
        <w:t xml:space="preserve"> fell: and there was plague in Britain and Ireland.’</w:t>
      </w:r>
      <w:r w:rsidR="00E720A7" w:rsidRPr="00D35371">
        <w:rPr>
          <w:rStyle w:val="FootnoteReference"/>
          <w:rFonts w:ascii="Times New Roman" w:hAnsi="Times New Roman"/>
          <w:color w:val="000000"/>
          <w:sz w:val="24"/>
          <w:szCs w:val="24"/>
          <w:shd w:val="clear" w:color="auto" w:fill="FFFFFF"/>
        </w:rPr>
        <w:footnoteReference w:id="46"/>
      </w:r>
      <w:r w:rsidR="00E720A7" w:rsidRPr="00D35371">
        <w:rPr>
          <w:rStyle w:val="fnt0"/>
          <w:rFonts w:ascii="Times New Roman" w:hAnsi="Times New Roman"/>
          <w:sz w:val="24"/>
          <w:szCs w:val="24"/>
        </w:rPr>
        <w:t xml:space="preserve"> </w:t>
      </w:r>
      <w:r w:rsidR="000F015C" w:rsidRPr="00D35371">
        <w:rPr>
          <w:rStyle w:val="fnt0"/>
          <w:rFonts w:ascii="Times New Roman" w:hAnsi="Times New Roman"/>
          <w:sz w:val="24"/>
          <w:szCs w:val="24"/>
        </w:rPr>
        <w:t xml:space="preserve">The Arthurian entries in the </w:t>
      </w:r>
      <w:r w:rsidR="000F015C" w:rsidRPr="00D35371">
        <w:rPr>
          <w:rStyle w:val="fnt0"/>
          <w:rFonts w:ascii="Times New Roman" w:hAnsi="Times New Roman"/>
          <w:i/>
          <w:sz w:val="24"/>
          <w:szCs w:val="24"/>
        </w:rPr>
        <w:t xml:space="preserve">Annales </w:t>
      </w:r>
      <w:r w:rsidR="005F796A" w:rsidRPr="00D35371">
        <w:rPr>
          <w:rStyle w:val="fnt0"/>
          <w:rFonts w:ascii="Times New Roman" w:hAnsi="Times New Roman"/>
          <w:sz w:val="24"/>
          <w:szCs w:val="24"/>
        </w:rPr>
        <w:t xml:space="preserve">does not clarify the relationship between Arthur and </w:t>
      </w:r>
      <w:proofErr w:type="spellStart"/>
      <w:r w:rsidR="005F796A" w:rsidRPr="00D35371">
        <w:rPr>
          <w:rStyle w:val="fnt0"/>
          <w:rFonts w:ascii="Times New Roman" w:hAnsi="Times New Roman"/>
          <w:sz w:val="24"/>
          <w:szCs w:val="24"/>
        </w:rPr>
        <w:t>M</w:t>
      </w:r>
      <w:r w:rsidR="00E44581" w:rsidRPr="00D35371">
        <w:rPr>
          <w:rStyle w:val="fnt0"/>
          <w:rFonts w:ascii="Times New Roman" w:hAnsi="Times New Roman"/>
          <w:sz w:val="24"/>
          <w:szCs w:val="24"/>
        </w:rPr>
        <w:t>od</w:t>
      </w:r>
      <w:r w:rsidR="005F796A" w:rsidRPr="00D35371">
        <w:rPr>
          <w:rStyle w:val="fnt0"/>
          <w:rFonts w:ascii="Times New Roman" w:hAnsi="Times New Roman"/>
          <w:sz w:val="24"/>
          <w:szCs w:val="24"/>
        </w:rPr>
        <w:t>red</w:t>
      </w:r>
      <w:proofErr w:type="spellEnd"/>
      <w:r w:rsidR="005F796A" w:rsidRPr="00D35371">
        <w:rPr>
          <w:rStyle w:val="fnt0"/>
          <w:rFonts w:ascii="Times New Roman" w:hAnsi="Times New Roman"/>
          <w:sz w:val="24"/>
          <w:szCs w:val="24"/>
        </w:rPr>
        <w:t xml:space="preserve">, if any exists at all. </w:t>
      </w:r>
      <w:r w:rsidR="00E44581" w:rsidRPr="00D35371">
        <w:rPr>
          <w:rStyle w:val="fnt0"/>
          <w:rFonts w:ascii="Times New Roman" w:hAnsi="Times New Roman"/>
          <w:sz w:val="24"/>
          <w:szCs w:val="24"/>
        </w:rPr>
        <w:t xml:space="preserve">Geoffrey, nonetheless, preserves the account of the battle of </w:t>
      </w:r>
      <w:proofErr w:type="spellStart"/>
      <w:r w:rsidR="00E44581" w:rsidRPr="00D35371">
        <w:rPr>
          <w:rStyle w:val="fnt0"/>
          <w:rFonts w:ascii="Times New Roman" w:hAnsi="Times New Roman"/>
          <w:sz w:val="24"/>
          <w:szCs w:val="24"/>
        </w:rPr>
        <w:t>Camlann</w:t>
      </w:r>
      <w:proofErr w:type="spellEnd"/>
      <w:r w:rsidR="00E44581" w:rsidRPr="00D35371">
        <w:rPr>
          <w:rStyle w:val="fnt0"/>
          <w:rFonts w:ascii="Times New Roman" w:hAnsi="Times New Roman"/>
          <w:sz w:val="24"/>
          <w:szCs w:val="24"/>
        </w:rPr>
        <w:t xml:space="preserve"> where Arthur and </w:t>
      </w:r>
      <w:proofErr w:type="spellStart"/>
      <w:r w:rsidR="00E44581" w:rsidRPr="00D35371">
        <w:rPr>
          <w:rStyle w:val="fnt0"/>
          <w:rFonts w:ascii="Times New Roman" w:hAnsi="Times New Roman"/>
          <w:sz w:val="24"/>
          <w:szCs w:val="24"/>
        </w:rPr>
        <w:t>Modred</w:t>
      </w:r>
      <w:proofErr w:type="spellEnd"/>
      <w:r w:rsidR="00E44581" w:rsidRPr="00D35371">
        <w:rPr>
          <w:rStyle w:val="fnt0"/>
          <w:rFonts w:ascii="Times New Roman" w:hAnsi="Times New Roman"/>
          <w:sz w:val="24"/>
          <w:szCs w:val="24"/>
        </w:rPr>
        <w:t xml:space="preserve"> meet with death. </w:t>
      </w:r>
      <w:r w:rsidR="00FD09CF" w:rsidRPr="00D35371">
        <w:rPr>
          <w:rStyle w:val="fnt0"/>
          <w:rFonts w:ascii="Times New Roman" w:hAnsi="Times New Roman"/>
          <w:sz w:val="24"/>
          <w:szCs w:val="24"/>
        </w:rPr>
        <w:t xml:space="preserve">However, Geoffrey adds inventive elements to the historical chronology provided by the </w:t>
      </w:r>
      <w:r w:rsidR="00FD09CF" w:rsidRPr="00D35371">
        <w:rPr>
          <w:rStyle w:val="fnt0"/>
          <w:rFonts w:ascii="Times New Roman" w:hAnsi="Times New Roman"/>
          <w:i/>
          <w:sz w:val="24"/>
          <w:szCs w:val="24"/>
        </w:rPr>
        <w:t xml:space="preserve">Annales. </w:t>
      </w:r>
      <w:r w:rsidR="00FD09CF" w:rsidRPr="00D35371">
        <w:rPr>
          <w:rStyle w:val="fnt0"/>
          <w:rFonts w:ascii="Times New Roman" w:hAnsi="Times New Roman"/>
          <w:sz w:val="24"/>
          <w:szCs w:val="24"/>
        </w:rPr>
        <w:t xml:space="preserve">In the </w:t>
      </w:r>
      <w:r w:rsidR="00FD09CF" w:rsidRPr="00D35371">
        <w:rPr>
          <w:rStyle w:val="fnt0"/>
          <w:rFonts w:ascii="Times New Roman" w:hAnsi="Times New Roman"/>
          <w:i/>
          <w:sz w:val="24"/>
          <w:szCs w:val="24"/>
        </w:rPr>
        <w:t xml:space="preserve">Historia </w:t>
      </w:r>
      <w:proofErr w:type="spellStart"/>
      <w:r w:rsidR="00FD09CF" w:rsidRPr="00D35371">
        <w:rPr>
          <w:rStyle w:val="fnt0"/>
          <w:rFonts w:ascii="Times New Roman" w:hAnsi="Times New Roman"/>
          <w:i/>
          <w:sz w:val="24"/>
          <w:szCs w:val="24"/>
        </w:rPr>
        <w:t>regum</w:t>
      </w:r>
      <w:proofErr w:type="spellEnd"/>
      <w:r w:rsidR="00FD09CF" w:rsidRPr="00D35371">
        <w:rPr>
          <w:rStyle w:val="fnt0"/>
          <w:rFonts w:ascii="Times New Roman" w:hAnsi="Times New Roman"/>
          <w:i/>
          <w:sz w:val="24"/>
          <w:szCs w:val="24"/>
        </w:rPr>
        <w:t xml:space="preserve"> Britanniae </w:t>
      </w:r>
      <w:proofErr w:type="spellStart"/>
      <w:r w:rsidR="00FD09CF" w:rsidRPr="00D35371">
        <w:rPr>
          <w:rStyle w:val="fnt0"/>
          <w:rFonts w:ascii="Times New Roman" w:hAnsi="Times New Roman"/>
          <w:sz w:val="24"/>
          <w:szCs w:val="24"/>
        </w:rPr>
        <w:t>Modred</w:t>
      </w:r>
      <w:proofErr w:type="spellEnd"/>
      <w:r w:rsidR="00FD09CF" w:rsidRPr="00D35371">
        <w:rPr>
          <w:rStyle w:val="fnt0"/>
          <w:rFonts w:ascii="Times New Roman" w:hAnsi="Times New Roman"/>
          <w:sz w:val="24"/>
          <w:szCs w:val="24"/>
        </w:rPr>
        <w:t xml:space="preserve"> becomes the </w:t>
      </w:r>
      <w:r w:rsidR="002213AA" w:rsidRPr="00D35371">
        <w:rPr>
          <w:rStyle w:val="fnt0"/>
          <w:rFonts w:ascii="Times New Roman" w:hAnsi="Times New Roman"/>
          <w:sz w:val="24"/>
          <w:szCs w:val="24"/>
        </w:rPr>
        <w:t>traitorous nephew of Arthu</w:t>
      </w:r>
      <w:r w:rsidR="00B83680" w:rsidRPr="00D35371">
        <w:rPr>
          <w:rStyle w:val="fnt0"/>
          <w:rFonts w:ascii="Times New Roman" w:hAnsi="Times New Roman"/>
          <w:sz w:val="24"/>
          <w:szCs w:val="24"/>
        </w:rPr>
        <w:t xml:space="preserve">r </w:t>
      </w:r>
      <w:r w:rsidR="00D84592" w:rsidRPr="00D35371">
        <w:rPr>
          <w:rStyle w:val="fnt0"/>
          <w:rFonts w:ascii="Times New Roman" w:hAnsi="Times New Roman"/>
          <w:sz w:val="24"/>
          <w:szCs w:val="24"/>
        </w:rPr>
        <w:t xml:space="preserve">who conspires with </w:t>
      </w:r>
      <w:proofErr w:type="spellStart"/>
      <w:r w:rsidR="00D84592" w:rsidRPr="00D35371">
        <w:rPr>
          <w:rStyle w:val="fnt0"/>
          <w:rFonts w:ascii="Times New Roman" w:hAnsi="Times New Roman"/>
          <w:sz w:val="24"/>
          <w:szCs w:val="24"/>
        </w:rPr>
        <w:t>Guanhumara</w:t>
      </w:r>
      <w:proofErr w:type="spellEnd"/>
      <w:r w:rsidR="00D84592" w:rsidRPr="00D35371">
        <w:rPr>
          <w:rStyle w:val="fnt0"/>
          <w:rFonts w:ascii="Times New Roman" w:hAnsi="Times New Roman"/>
          <w:sz w:val="24"/>
          <w:szCs w:val="24"/>
        </w:rPr>
        <w:t xml:space="preserve"> </w:t>
      </w:r>
      <w:r w:rsidR="007134C9" w:rsidRPr="00D35371">
        <w:rPr>
          <w:rStyle w:val="fnt0"/>
          <w:rFonts w:ascii="Times New Roman" w:hAnsi="Times New Roman"/>
          <w:sz w:val="24"/>
          <w:szCs w:val="24"/>
        </w:rPr>
        <w:t xml:space="preserve">(Arthur’s wife) to </w:t>
      </w:r>
      <w:r w:rsidR="00B01209" w:rsidRPr="00D35371">
        <w:rPr>
          <w:rStyle w:val="fnt0"/>
          <w:rFonts w:ascii="Times New Roman" w:hAnsi="Times New Roman"/>
          <w:sz w:val="24"/>
          <w:szCs w:val="24"/>
        </w:rPr>
        <w:t xml:space="preserve">destroy Arthur. </w:t>
      </w:r>
      <w:r w:rsidR="00B63FEC" w:rsidRPr="00D35371">
        <w:rPr>
          <w:rStyle w:val="fnt0"/>
          <w:rFonts w:ascii="Times New Roman" w:hAnsi="Times New Roman"/>
          <w:sz w:val="24"/>
          <w:szCs w:val="24"/>
        </w:rPr>
        <w:t xml:space="preserve">Geoffrey too preserves the account of the </w:t>
      </w:r>
      <w:r w:rsidR="00117CC2" w:rsidRPr="00D35371">
        <w:rPr>
          <w:rStyle w:val="fnt0"/>
          <w:rFonts w:ascii="Times New Roman" w:hAnsi="Times New Roman"/>
          <w:sz w:val="24"/>
          <w:szCs w:val="24"/>
        </w:rPr>
        <w:t xml:space="preserve">battle of </w:t>
      </w:r>
      <w:proofErr w:type="spellStart"/>
      <w:r w:rsidR="00117CC2" w:rsidRPr="00D35371">
        <w:rPr>
          <w:rStyle w:val="fnt0"/>
          <w:rFonts w:ascii="Times New Roman" w:hAnsi="Times New Roman"/>
          <w:sz w:val="24"/>
          <w:szCs w:val="24"/>
        </w:rPr>
        <w:t>Camlan</w:t>
      </w:r>
      <w:proofErr w:type="spellEnd"/>
      <w:r w:rsidR="00117CC2" w:rsidRPr="00D35371">
        <w:rPr>
          <w:rStyle w:val="fnt0"/>
          <w:rFonts w:ascii="Times New Roman" w:hAnsi="Times New Roman"/>
          <w:sz w:val="24"/>
          <w:szCs w:val="24"/>
        </w:rPr>
        <w:t xml:space="preserve"> </w:t>
      </w:r>
      <w:r w:rsidR="005F14F0" w:rsidRPr="00D35371">
        <w:rPr>
          <w:rStyle w:val="FootnoteReference"/>
          <w:rFonts w:ascii="Times New Roman" w:hAnsi="Times New Roman"/>
          <w:color w:val="000000"/>
          <w:sz w:val="24"/>
          <w:szCs w:val="24"/>
          <w:shd w:val="clear" w:color="auto" w:fill="FFFFFF"/>
        </w:rPr>
        <w:footnoteReference w:id="47"/>
      </w:r>
      <w:r w:rsidR="00117CC2" w:rsidRPr="00D35371">
        <w:rPr>
          <w:rStyle w:val="fnt0"/>
          <w:rFonts w:ascii="Times New Roman" w:hAnsi="Times New Roman"/>
          <w:sz w:val="24"/>
          <w:szCs w:val="24"/>
        </w:rPr>
        <w:t xml:space="preserve"> </w:t>
      </w:r>
      <w:r w:rsidR="00B63FEC" w:rsidRPr="00D35371">
        <w:rPr>
          <w:rStyle w:val="fnt0"/>
          <w:rFonts w:ascii="Times New Roman" w:hAnsi="Times New Roman"/>
          <w:sz w:val="24"/>
          <w:szCs w:val="24"/>
        </w:rPr>
        <w:t xml:space="preserve">in which both men die although he greatly expounds on it. </w:t>
      </w:r>
      <w:r w:rsidR="009645D6" w:rsidRPr="00D35371">
        <w:rPr>
          <w:rStyle w:val="fnt0"/>
          <w:rFonts w:ascii="Times New Roman" w:hAnsi="Times New Roman"/>
          <w:sz w:val="24"/>
          <w:szCs w:val="24"/>
        </w:rPr>
        <w:t xml:space="preserve">In Geoffrey’s account, which mirrors the battle-lists of earlier material, many thousands are slain including </w:t>
      </w:r>
      <w:proofErr w:type="spellStart"/>
      <w:r w:rsidR="009645D6" w:rsidRPr="00D35371">
        <w:rPr>
          <w:rStyle w:val="fnt0"/>
          <w:rFonts w:ascii="Times New Roman" w:hAnsi="Times New Roman"/>
          <w:sz w:val="24"/>
          <w:szCs w:val="24"/>
        </w:rPr>
        <w:t>Modred</w:t>
      </w:r>
      <w:proofErr w:type="spellEnd"/>
      <w:r w:rsidR="009645D6" w:rsidRPr="00D35371">
        <w:rPr>
          <w:rStyle w:val="fnt0"/>
          <w:rFonts w:ascii="Times New Roman" w:hAnsi="Times New Roman"/>
          <w:sz w:val="24"/>
          <w:szCs w:val="24"/>
        </w:rPr>
        <w:t xml:space="preserve"> along with a lengthy list of Saxons, Irish, Scots, and Picts.</w:t>
      </w:r>
      <w:r w:rsidR="009645D6" w:rsidRPr="00D35371">
        <w:rPr>
          <w:rStyle w:val="FootnoteReference"/>
          <w:rFonts w:ascii="Times New Roman" w:hAnsi="Times New Roman"/>
          <w:color w:val="000000"/>
          <w:sz w:val="24"/>
          <w:szCs w:val="24"/>
          <w:shd w:val="clear" w:color="auto" w:fill="FFFFFF"/>
        </w:rPr>
        <w:footnoteReference w:id="48"/>
      </w:r>
      <w:r w:rsidR="009645D6" w:rsidRPr="00D35371">
        <w:rPr>
          <w:rStyle w:val="fnt0"/>
          <w:rFonts w:ascii="Times New Roman" w:hAnsi="Times New Roman"/>
          <w:sz w:val="24"/>
          <w:szCs w:val="24"/>
        </w:rPr>
        <w:t xml:space="preserve"> </w:t>
      </w:r>
      <w:r w:rsidR="00F3228F" w:rsidRPr="00D35371">
        <w:rPr>
          <w:rStyle w:val="fnt0"/>
          <w:rFonts w:ascii="Times New Roman" w:hAnsi="Times New Roman"/>
          <w:sz w:val="24"/>
          <w:szCs w:val="24"/>
        </w:rPr>
        <w:t xml:space="preserve">Geoffrey concludes of the defining battle that ‘even the renowned king Arthur himself was mortally wounded; and being carried thence to the isle of </w:t>
      </w:r>
      <w:proofErr w:type="spellStart"/>
      <w:r w:rsidR="00F3228F" w:rsidRPr="00D35371">
        <w:rPr>
          <w:rStyle w:val="fnt0"/>
          <w:rFonts w:ascii="Times New Roman" w:hAnsi="Times New Roman"/>
          <w:sz w:val="24"/>
          <w:szCs w:val="24"/>
        </w:rPr>
        <w:t>Avallon</w:t>
      </w:r>
      <w:proofErr w:type="spellEnd"/>
      <w:r w:rsidR="00F3228F" w:rsidRPr="00D35371">
        <w:rPr>
          <w:rStyle w:val="fnt0"/>
          <w:rFonts w:ascii="Times New Roman" w:hAnsi="Times New Roman"/>
          <w:sz w:val="24"/>
          <w:szCs w:val="24"/>
        </w:rPr>
        <w:t xml:space="preserve"> to be cured </w:t>
      </w:r>
      <w:r w:rsidR="00F3228F" w:rsidRPr="00D35371">
        <w:rPr>
          <w:rStyle w:val="fnt0"/>
          <w:rFonts w:ascii="Times New Roman" w:hAnsi="Times New Roman"/>
          <w:sz w:val="24"/>
          <w:szCs w:val="24"/>
        </w:rPr>
        <w:lastRenderedPageBreak/>
        <w:t>of his wounds, he gave up the crown of Britain…’</w:t>
      </w:r>
      <w:r w:rsidR="00F3228F" w:rsidRPr="00D35371">
        <w:rPr>
          <w:rStyle w:val="FootnoteReference"/>
          <w:rFonts w:ascii="Times New Roman" w:hAnsi="Times New Roman"/>
          <w:color w:val="000000"/>
          <w:sz w:val="24"/>
          <w:szCs w:val="24"/>
          <w:shd w:val="clear" w:color="auto" w:fill="FFFFFF"/>
        </w:rPr>
        <w:footnoteReference w:id="49"/>
      </w:r>
      <w:r w:rsidR="00F3228F" w:rsidRPr="00D35371">
        <w:rPr>
          <w:rStyle w:val="fnt0"/>
          <w:rFonts w:ascii="Times New Roman" w:hAnsi="Times New Roman"/>
          <w:sz w:val="24"/>
          <w:szCs w:val="24"/>
        </w:rPr>
        <w:t xml:space="preserve"> Geoffrey’s account</w:t>
      </w:r>
      <w:r w:rsidR="00F3228F" w:rsidRPr="00D35371">
        <w:rPr>
          <w:rStyle w:val="fnt0"/>
          <w:rFonts w:ascii="Times New Roman" w:hAnsi="Times New Roman"/>
          <w:i/>
          <w:sz w:val="24"/>
          <w:szCs w:val="24"/>
        </w:rPr>
        <w:t xml:space="preserve">, </w:t>
      </w:r>
      <w:r w:rsidR="006D7A41" w:rsidRPr="00D35371">
        <w:rPr>
          <w:rFonts w:ascii="Times New Roman" w:hAnsi="Times New Roman"/>
          <w:color w:val="000000"/>
          <w:sz w:val="24"/>
          <w:szCs w:val="24"/>
          <w:shd w:val="clear" w:color="auto" w:fill="FFFFFF"/>
        </w:rPr>
        <w:t xml:space="preserve">distinctly relays the death of </w:t>
      </w:r>
      <w:proofErr w:type="spellStart"/>
      <w:r w:rsidR="006D7A41" w:rsidRPr="00D35371">
        <w:rPr>
          <w:rFonts w:ascii="Times New Roman" w:hAnsi="Times New Roman"/>
          <w:color w:val="000000"/>
          <w:sz w:val="24"/>
          <w:szCs w:val="24"/>
          <w:shd w:val="clear" w:color="auto" w:fill="FFFFFF"/>
        </w:rPr>
        <w:t>Modred</w:t>
      </w:r>
      <w:proofErr w:type="spellEnd"/>
      <w:r w:rsidR="006D7A41" w:rsidRPr="00D35371">
        <w:rPr>
          <w:rStyle w:val="fnt0"/>
          <w:rFonts w:ascii="Times New Roman" w:hAnsi="Times New Roman"/>
          <w:sz w:val="24"/>
          <w:szCs w:val="24"/>
        </w:rPr>
        <w:t xml:space="preserve"> but, unlike the </w:t>
      </w:r>
      <w:r w:rsidR="006D7A41" w:rsidRPr="00D35371">
        <w:rPr>
          <w:rStyle w:val="fnt0"/>
          <w:rFonts w:ascii="Times New Roman" w:hAnsi="Times New Roman"/>
          <w:i/>
          <w:sz w:val="24"/>
          <w:szCs w:val="24"/>
        </w:rPr>
        <w:t xml:space="preserve">Annales, </w:t>
      </w:r>
      <w:r w:rsidR="006D7A41" w:rsidRPr="00D35371">
        <w:rPr>
          <w:rStyle w:val="fnt0"/>
          <w:rFonts w:ascii="Times New Roman" w:hAnsi="Times New Roman"/>
          <w:sz w:val="24"/>
          <w:szCs w:val="24"/>
        </w:rPr>
        <w:t xml:space="preserve">Arthur does not ‘fall’ but retreats to </w:t>
      </w:r>
      <w:proofErr w:type="spellStart"/>
      <w:r w:rsidR="006D7A41" w:rsidRPr="00D35371">
        <w:rPr>
          <w:rStyle w:val="fnt0"/>
          <w:rFonts w:ascii="Times New Roman" w:hAnsi="Times New Roman"/>
          <w:sz w:val="24"/>
          <w:szCs w:val="24"/>
        </w:rPr>
        <w:t>Avallon</w:t>
      </w:r>
      <w:proofErr w:type="spellEnd"/>
      <w:r w:rsidR="006D7A41" w:rsidRPr="00D35371">
        <w:rPr>
          <w:rStyle w:val="fnt0"/>
          <w:rFonts w:ascii="Times New Roman" w:hAnsi="Times New Roman"/>
          <w:sz w:val="24"/>
          <w:szCs w:val="24"/>
        </w:rPr>
        <w:t xml:space="preserve"> where he is ‘cured of his wounds.’</w:t>
      </w:r>
      <w:r w:rsidR="00463600" w:rsidRPr="00D35371">
        <w:rPr>
          <w:rStyle w:val="fnt0"/>
          <w:rFonts w:ascii="Times New Roman" w:hAnsi="Times New Roman"/>
          <w:sz w:val="24"/>
          <w:szCs w:val="24"/>
        </w:rPr>
        <w:t xml:space="preserve"> Arthur’s death </w:t>
      </w:r>
      <w:r w:rsidR="00DB10E5" w:rsidRPr="00D35371">
        <w:rPr>
          <w:rStyle w:val="fnt0"/>
          <w:rFonts w:ascii="Times New Roman" w:hAnsi="Times New Roman"/>
          <w:sz w:val="24"/>
          <w:szCs w:val="24"/>
        </w:rPr>
        <w:t xml:space="preserve">does not occur in Geoffrey’s account as it does in the </w:t>
      </w:r>
      <w:r w:rsidR="00DB10E5" w:rsidRPr="00D35371">
        <w:rPr>
          <w:rStyle w:val="fnt0"/>
          <w:rFonts w:ascii="Times New Roman" w:hAnsi="Times New Roman"/>
          <w:i/>
          <w:sz w:val="24"/>
          <w:szCs w:val="24"/>
        </w:rPr>
        <w:t xml:space="preserve">Annales. </w:t>
      </w:r>
      <w:r w:rsidR="000D337D" w:rsidRPr="00D35371">
        <w:rPr>
          <w:rStyle w:val="fnt0"/>
          <w:rFonts w:ascii="Times New Roman" w:hAnsi="Times New Roman"/>
          <w:sz w:val="24"/>
          <w:szCs w:val="24"/>
        </w:rPr>
        <w:t xml:space="preserve">Perhaps </w:t>
      </w:r>
      <w:r w:rsidR="00415024" w:rsidRPr="00D35371">
        <w:rPr>
          <w:rStyle w:val="fnt0"/>
          <w:rFonts w:ascii="Times New Roman" w:hAnsi="Times New Roman"/>
          <w:sz w:val="24"/>
          <w:szCs w:val="24"/>
        </w:rPr>
        <w:t xml:space="preserve">Geoffrey </w:t>
      </w:r>
      <w:r w:rsidR="00415024" w:rsidRPr="00D35371">
        <w:rPr>
          <w:rFonts w:ascii="Times New Roman" w:hAnsi="Times New Roman"/>
          <w:color w:val="000000"/>
          <w:sz w:val="24"/>
          <w:szCs w:val="24"/>
          <w:shd w:val="clear" w:color="auto" w:fill="FFFFFF"/>
        </w:rPr>
        <w:t>conceives of this uncertain death for Arthur for political purposes. According to Roberts ‘Arthur is a personification of British history. He is the king of all Britain, who fails the hero’s quest but who is nevertheless the king who will return.’</w:t>
      </w:r>
      <w:r w:rsidR="00415024" w:rsidRPr="00D35371">
        <w:rPr>
          <w:rStyle w:val="FootnoteReference"/>
          <w:rFonts w:ascii="Times New Roman" w:hAnsi="Times New Roman"/>
          <w:color w:val="000000"/>
          <w:sz w:val="24"/>
          <w:szCs w:val="24"/>
          <w:shd w:val="clear" w:color="auto" w:fill="FFFFFF"/>
        </w:rPr>
        <w:footnoteReference w:id="50"/>
      </w:r>
      <w:r w:rsidR="004D39B6" w:rsidRPr="00D35371">
        <w:rPr>
          <w:rFonts w:ascii="Times New Roman" w:hAnsi="Times New Roman"/>
          <w:color w:val="000000"/>
          <w:sz w:val="24"/>
          <w:szCs w:val="24"/>
          <w:shd w:val="clear" w:color="auto" w:fill="FFFFFF"/>
        </w:rPr>
        <w:t xml:space="preserve"> </w:t>
      </w:r>
      <w:r w:rsidR="00687085" w:rsidRPr="00D35371">
        <w:rPr>
          <w:rFonts w:ascii="Times New Roman" w:hAnsi="Times New Roman"/>
          <w:color w:val="000000"/>
          <w:sz w:val="24"/>
          <w:szCs w:val="24"/>
          <w:shd w:val="clear" w:color="auto" w:fill="FFFFFF"/>
        </w:rPr>
        <w:t xml:space="preserve">Perhaps Geoffrey’s omission of Arthur’s death serves his innovative purposes in looking forward to a restoration of British unity and redemption in the return of Arthur (although this is merely speculation).  </w:t>
      </w:r>
    </w:p>
    <w:p w14:paraId="2273A684" w14:textId="281A8E60" w:rsidR="00E30030" w:rsidRPr="00D35371" w:rsidRDefault="00596361" w:rsidP="00E30030">
      <w:pPr>
        <w:spacing w:after="0" w:line="480" w:lineRule="auto"/>
        <w:ind w:firstLine="720"/>
        <w:contextualSpacing/>
        <w:rPr>
          <w:rFonts w:ascii="Times New Roman" w:hAnsi="Times New Roman"/>
          <w:color w:val="000000"/>
          <w:sz w:val="24"/>
          <w:szCs w:val="24"/>
          <w:shd w:val="clear" w:color="auto" w:fill="FFFFFF"/>
        </w:rPr>
      </w:pPr>
      <w:r w:rsidRPr="00D35371">
        <w:rPr>
          <w:rFonts w:ascii="Times New Roman" w:hAnsi="Times New Roman"/>
          <w:color w:val="000000"/>
          <w:sz w:val="24"/>
          <w:szCs w:val="24"/>
          <w:shd w:val="clear" w:color="auto" w:fill="FFFFFF"/>
        </w:rPr>
        <w:t xml:space="preserve">Geoffrey preserves some of the earlier material expounded in the lives of the Welsh and Breton saints. </w:t>
      </w:r>
      <w:r w:rsidR="00D823FD" w:rsidRPr="00D35371">
        <w:rPr>
          <w:rFonts w:ascii="Times New Roman" w:hAnsi="Times New Roman"/>
          <w:i/>
          <w:color w:val="000000"/>
          <w:sz w:val="24"/>
          <w:szCs w:val="24"/>
          <w:shd w:val="clear" w:color="auto" w:fill="FFFFFF"/>
        </w:rPr>
        <w:t>The Life of St</w:t>
      </w:r>
      <w:r w:rsidR="00576DB5" w:rsidRPr="00D35371">
        <w:rPr>
          <w:rFonts w:ascii="Times New Roman" w:hAnsi="Times New Roman"/>
          <w:i/>
          <w:color w:val="000000"/>
          <w:sz w:val="24"/>
          <w:szCs w:val="24"/>
          <w:shd w:val="clear" w:color="auto" w:fill="FFFFFF"/>
        </w:rPr>
        <w:t xml:space="preserve">. </w:t>
      </w:r>
      <w:proofErr w:type="spellStart"/>
      <w:r w:rsidR="00D823FD" w:rsidRPr="00D35371">
        <w:rPr>
          <w:rFonts w:ascii="Times New Roman" w:hAnsi="Times New Roman"/>
          <w:i/>
          <w:color w:val="000000"/>
          <w:sz w:val="24"/>
          <w:szCs w:val="24"/>
          <w:shd w:val="clear" w:color="auto" w:fill="FFFFFF"/>
        </w:rPr>
        <w:t>Cadog</w:t>
      </w:r>
      <w:proofErr w:type="spellEnd"/>
      <w:r w:rsidR="00576DB5" w:rsidRPr="00D35371">
        <w:rPr>
          <w:rFonts w:ascii="Times New Roman" w:hAnsi="Times New Roman"/>
          <w:i/>
          <w:color w:val="000000"/>
          <w:sz w:val="24"/>
          <w:szCs w:val="24"/>
          <w:shd w:val="clear" w:color="auto" w:fill="FFFFFF"/>
        </w:rPr>
        <w:t xml:space="preserve"> </w:t>
      </w:r>
      <w:r w:rsidR="00576DB5" w:rsidRPr="00D35371">
        <w:rPr>
          <w:rFonts w:ascii="Times New Roman" w:hAnsi="Times New Roman"/>
          <w:color w:val="000000"/>
          <w:sz w:val="24"/>
          <w:szCs w:val="24"/>
          <w:shd w:val="clear" w:color="auto" w:fill="FFFFFF"/>
        </w:rPr>
        <w:t>(one of the earliest Life of a Welsh saint)</w:t>
      </w:r>
      <w:r w:rsidR="00D823FD" w:rsidRPr="00D35371">
        <w:rPr>
          <w:rFonts w:ascii="Times New Roman" w:hAnsi="Times New Roman"/>
          <w:color w:val="000000"/>
          <w:sz w:val="24"/>
          <w:szCs w:val="24"/>
          <w:shd w:val="clear" w:color="auto" w:fill="FFFFFF"/>
        </w:rPr>
        <w:t xml:space="preserve">, for </w:t>
      </w:r>
      <w:r w:rsidR="00576DB5" w:rsidRPr="00D35371">
        <w:rPr>
          <w:rFonts w:ascii="Times New Roman" w:hAnsi="Times New Roman"/>
          <w:color w:val="000000"/>
          <w:sz w:val="24"/>
          <w:szCs w:val="24"/>
          <w:shd w:val="clear" w:color="auto" w:fill="FFFFFF"/>
        </w:rPr>
        <w:t xml:space="preserve">example, contains several tales about Arthur. </w:t>
      </w:r>
      <w:r w:rsidR="007631D6" w:rsidRPr="00D35371">
        <w:rPr>
          <w:rFonts w:ascii="Times New Roman" w:hAnsi="Times New Roman"/>
          <w:color w:val="000000"/>
          <w:sz w:val="24"/>
          <w:szCs w:val="24"/>
          <w:shd w:val="clear" w:color="auto" w:fill="FFFFFF"/>
        </w:rPr>
        <w:t>The first tale finds ‘Arthur with his two knights, to wit, Cai and Bedwyr’</w:t>
      </w:r>
      <w:r w:rsidR="0066375D" w:rsidRPr="00D35371">
        <w:rPr>
          <w:rStyle w:val="FootnoteReference"/>
          <w:rFonts w:ascii="Times New Roman" w:hAnsi="Times New Roman"/>
          <w:color w:val="000000"/>
          <w:sz w:val="24"/>
          <w:szCs w:val="24"/>
          <w:shd w:val="clear" w:color="auto" w:fill="FFFFFF"/>
        </w:rPr>
        <w:footnoteReference w:id="51"/>
      </w:r>
      <w:r w:rsidR="007631D6" w:rsidRPr="00D35371">
        <w:rPr>
          <w:rFonts w:ascii="Times New Roman" w:hAnsi="Times New Roman"/>
          <w:color w:val="000000"/>
          <w:sz w:val="24"/>
          <w:szCs w:val="24"/>
          <w:shd w:val="clear" w:color="auto" w:fill="FFFFFF"/>
        </w:rPr>
        <w:t xml:space="preserve"> playing dice atop a hill where they become </w:t>
      </w:r>
      <w:r w:rsidR="000A1D24" w:rsidRPr="00D35371">
        <w:rPr>
          <w:rFonts w:ascii="Times New Roman" w:hAnsi="Times New Roman"/>
          <w:color w:val="000000"/>
          <w:sz w:val="24"/>
          <w:szCs w:val="24"/>
          <w:shd w:val="clear" w:color="auto" w:fill="FFFFFF"/>
        </w:rPr>
        <w:t>involved</w:t>
      </w:r>
      <w:r w:rsidR="002C4911" w:rsidRPr="00D35371">
        <w:rPr>
          <w:rFonts w:ascii="Times New Roman" w:hAnsi="Times New Roman"/>
          <w:color w:val="000000"/>
          <w:sz w:val="24"/>
          <w:szCs w:val="24"/>
          <w:shd w:val="clear" w:color="auto" w:fill="FFFFFF"/>
        </w:rPr>
        <w:t xml:space="preserve"> </w:t>
      </w:r>
      <w:r w:rsidR="000A1D24" w:rsidRPr="00D35371">
        <w:rPr>
          <w:rFonts w:ascii="Times New Roman" w:hAnsi="Times New Roman"/>
          <w:color w:val="000000"/>
          <w:sz w:val="24"/>
          <w:szCs w:val="24"/>
          <w:shd w:val="clear" w:color="auto" w:fill="FFFFFF"/>
        </w:rPr>
        <w:t>in</w:t>
      </w:r>
      <w:r w:rsidR="002C4911" w:rsidRPr="00D35371">
        <w:rPr>
          <w:rFonts w:ascii="Times New Roman" w:hAnsi="Times New Roman"/>
          <w:color w:val="000000"/>
          <w:sz w:val="24"/>
          <w:szCs w:val="24"/>
          <w:shd w:val="clear" w:color="auto" w:fill="FFFFFF"/>
        </w:rPr>
        <w:t xml:space="preserve"> </w:t>
      </w:r>
      <w:r w:rsidR="007631D6" w:rsidRPr="00D35371">
        <w:rPr>
          <w:rFonts w:ascii="Times New Roman" w:hAnsi="Times New Roman"/>
          <w:color w:val="000000"/>
          <w:sz w:val="24"/>
          <w:szCs w:val="24"/>
          <w:shd w:val="clear" w:color="auto" w:fill="FFFFFF"/>
        </w:rPr>
        <w:t xml:space="preserve">the abduction of the saint’s mother. </w:t>
      </w:r>
      <w:r w:rsidR="00E426B8" w:rsidRPr="00D35371">
        <w:rPr>
          <w:rFonts w:ascii="Times New Roman" w:hAnsi="Times New Roman"/>
          <w:color w:val="000000"/>
          <w:sz w:val="24"/>
          <w:szCs w:val="24"/>
          <w:shd w:val="clear" w:color="auto" w:fill="FFFFFF"/>
        </w:rPr>
        <w:t xml:space="preserve">Arthur’s actions, in the tales presented in </w:t>
      </w:r>
      <w:r w:rsidR="00E426B8" w:rsidRPr="00D35371">
        <w:rPr>
          <w:rFonts w:ascii="Times New Roman" w:hAnsi="Times New Roman"/>
          <w:i/>
          <w:color w:val="000000"/>
          <w:sz w:val="24"/>
          <w:szCs w:val="24"/>
          <w:shd w:val="clear" w:color="auto" w:fill="FFFFFF"/>
        </w:rPr>
        <w:t xml:space="preserve">The Life of St. </w:t>
      </w:r>
      <w:proofErr w:type="spellStart"/>
      <w:r w:rsidR="00E426B8" w:rsidRPr="00D35371">
        <w:rPr>
          <w:rFonts w:ascii="Times New Roman" w:hAnsi="Times New Roman"/>
          <w:i/>
          <w:color w:val="000000"/>
          <w:sz w:val="24"/>
          <w:szCs w:val="24"/>
          <w:shd w:val="clear" w:color="auto" w:fill="FFFFFF"/>
        </w:rPr>
        <w:t>Cadog</w:t>
      </w:r>
      <w:proofErr w:type="spellEnd"/>
      <w:r w:rsidR="00E426B8" w:rsidRPr="00D35371">
        <w:rPr>
          <w:rFonts w:ascii="Times New Roman" w:hAnsi="Times New Roman"/>
          <w:i/>
          <w:color w:val="000000"/>
          <w:sz w:val="24"/>
          <w:szCs w:val="24"/>
          <w:shd w:val="clear" w:color="auto" w:fill="FFFFFF"/>
        </w:rPr>
        <w:t xml:space="preserve">, </w:t>
      </w:r>
      <w:r w:rsidR="00E426B8" w:rsidRPr="00D35371">
        <w:rPr>
          <w:rFonts w:ascii="Times New Roman" w:hAnsi="Times New Roman"/>
          <w:color w:val="000000"/>
          <w:sz w:val="24"/>
          <w:szCs w:val="24"/>
          <w:shd w:val="clear" w:color="auto" w:fill="FFFFFF"/>
        </w:rPr>
        <w:t xml:space="preserve">are often perverse and quite unlike the tales recorded in Geoffrey’s account. </w:t>
      </w:r>
      <w:r w:rsidR="005A1EDE" w:rsidRPr="00D35371">
        <w:rPr>
          <w:rFonts w:ascii="Times New Roman" w:hAnsi="Times New Roman"/>
          <w:color w:val="000000"/>
          <w:sz w:val="24"/>
          <w:szCs w:val="24"/>
          <w:shd w:val="clear" w:color="auto" w:fill="FFFFFF"/>
        </w:rPr>
        <w:t xml:space="preserve">Perhaps this unflattering portrait in the saint’s lives is done so that the focus is not on Arthur </w:t>
      </w:r>
      <w:r w:rsidR="0058611F" w:rsidRPr="00D35371">
        <w:rPr>
          <w:rFonts w:ascii="Times New Roman" w:hAnsi="Times New Roman"/>
          <w:color w:val="000000"/>
          <w:sz w:val="24"/>
          <w:szCs w:val="24"/>
          <w:shd w:val="clear" w:color="auto" w:fill="FFFFFF"/>
        </w:rPr>
        <w:t xml:space="preserve">but the moral excellence of the saint. </w:t>
      </w:r>
      <w:r w:rsidR="001C58AD" w:rsidRPr="00D35371">
        <w:rPr>
          <w:rFonts w:ascii="Times New Roman" w:hAnsi="Times New Roman"/>
          <w:color w:val="000000"/>
          <w:sz w:val="24"/>
          <w:szCs w:val="24"/>
          <w:shd w:val="clear" w:color="auto" w:fill="FFFFFF"/>
        </w:rPr>
        <w:t xml:space="preserve">However, there is no preservation of </w:t>
      </w:r>
      <w:r w:rsidR="00646029" w:rsidRPr="00D35371">
        <w:rPr>
          <w:rFonts w:ascii="Times New Roman" w:hAnsi="Times New Roman"/>
          <w:i/>
          <w:color w:val="000000"/>
          <w:sz w:val="24"/>
          <w:szCs w:val="24"/>
          <w:shd w:val="clear" w:color="auto" w:fill="FFFFFF"/>
        </w:rPr>
        <w:t xml:space="preserve">The Life of St. </w:t>
      </w:r>
      <w:proofErr w:type="spellStart"/>
      <w:r w:rsidR="00646029" w:rsidRPr="00D35371">
        <w:rPr>
          <w:rFonts w:ascii="Times New Roman" w:hAnsi="Times New Roman"/>
          <w:i/>
          <w:color w:val="000000"/>
          <w:sz w:val="24"/>
          <w:szCs w:val="24"/>
          <w:shd w:val="clear" w:color="auto" w:fill="FFFFFF"/>
        </w:rPr>
        <w:t>Cadog</w:t>
      </w:r>
      <w:proofErr w:type="spellEnd"/>
      <w:r w:rsidR="001C58AD" w:rsidRPr="00D35371">
        <w:rPr>
          <w:rFonts w:ascii="Times New Roman" w:hAnsi="Times New Roman"/>
          <w:color w:val="000000"/>
          <w:sz w:val="24"/>
          <w:szCs w:val="24"/>
          <w:shd w:val="clear" w:color="auto" w:fill="FFFFFF"/>
        </w:rPr>
        <w:t xml:space="preserve"> in Geoffrey’s account. </w:t>
      </w:r>
      <w:r w:rsidR="00BE5360" w:rsidRPr="00D35371">
        <w:rPr>
          <w:rFonts w:ascii="Times New Roman" w:hAnsi="Times New Roman"/>
          <w:color w:val="000000"/>
          <w:sz w:val="24"/>
          <w:szCs w:val="24"/>
          <w:shd w:val="clear" w:color="auto" w:fill="FFFFFF"/>
        </w:rPr>
        <w:t xml:space="preserve">Another tale concerning Arthur in </w:t>
      </w:r>
      <w:r w:rsidR="00CB7732" w:rsidRPr="00D35371">
        <w:rPr>
          <w:rFonts w:ascii="Times New Roman" w:hAnsi="Times New Roman"/>
          <w:i/>
          <w:color w:val="000000"/>
          <w:sz w:val="24"/>
          <w:szCs w:val="24"/>
          <w:shd w:val="clear" w:color="auto" w:fill="FFFFFF"/>
        </w:rPr>
        <w:t xml:space="preserve">The Life of St. </w:t>
      </w:r>
      <w:proofErr w:type="spellStart"/>
      <w:r w:rsidR="00CB7732" w:rsidRPr="00D35371">
        <w:rPr>
          <w:rFonts w:ascii="Times New Roman" w:hAnsi="Times New Roman"/>
          <w:i/>
          <w:color w:val="000000"/>
          <w:sz w:val="24"/>
          <w:szCs w:val="24"/>
          <w:shd w:val="clear" w:color="auto" w:fill="FFFFFF"/>
        </w:rPr>
        <w:t>Cadog</w:t>
      </w:r>
      <w:proofErr w:type="spellEnd"/>
      <w:r w:rsidR="00CB7732" w:rsidRPr="00D35371">
        <w:rPr>
          <w:rFonts w:ascii="Times New Roman" w:hAnsi="Times New Roman"/>
          <w:i/>
          <w:color w:val="000000"/>
          <w:sz w:val="24"/>
          <w:szCs w:val="24"/>
          <w:shd w:val="clear" w:color="auto" w:fill="FFFFFF"/>
        </w:rPr>
        <w:t xml:space="preserve"> </w:t>
      </w:r>
      <w:r w:rsidR="00CB7732" w:rsidRPr="00D35371">
        <w:rPr>
          <w:rFonts w:ascii="Times New Roman" w:hAnsi="Times New Roman"/>
          <w:color w:val="000000"/>
          <w:sz w:val="24"/>
          <w:szCs w:val="24"/>
          <w:shd w:val="clear" w:color="auto" w:fill="FFFFFF"/>
        </w:rPr>
        <w:t xml:space="preserve">is the ‘dispute between saint </w:t>
      </w:r>
      <w:proofErr w:type="spellStart"/>
      <w:r w:rsidR="00CB7732" w:rsidRPr="00D35371">
        <w:rPr>
          <w:rFonts w:ascii="Times New Roman" w:hAnsi="Times New Roman"/>
          <w:color w:val="000000"/>
          <w:sz w:val="24"/>
          <w:szCs w:val="24"/>
          <w:shd w:val="clear" w:color="auto" w:fill="FFFFFF"/>
        </w:rPr>
        <w:t>Cadog</w:t>
      </w:r>
      <w:proofErr w:type="spellEnd"/>
      <w:r w:rsidR="00CB7732" w:rsidRPr="00D35371">
        <w:rPr>
          <w:rFonts w:ascii="Times New Roman" w:hAnsi="Times New Roman"/>
          <w:color w:val="000000"/>
          <w:sz w:val="24"/>
          <w:szCs w:val="24"/>
          <w:shd w:val="clear" w:color="auto" w:fill="FFFFFF"/>
        </w:rPr>
        <w:t xml:space="preserve"> and king Arthur respecting the reinstatement of a certain person.’</w:t>
      </w:r>
      <w:r w:rsidR="00CB7732" w:rsidRPr="00D35371">
        <w:rPr>
          <w:rStyle w:val="FootnoteReference"/>
          <w:rFonts w:ascii="Times New Roman" w:hAnsi="Times New Roman"/>
          <w:color w:val="000000"/>
          <w:sz w:val="24"/>
          <w:szCs w:val="24"/>
          <w:shd w:val="clear" w:color="auto" w:fill="FFFFFF"/>
        </w:rPr>
        <w:footnoteReference w:id="52"/>
      </w:r>
      <w:r w:rsidR="00CB7732" w:rsidRPr="00D35371">
        <w:rPr>
          <w:rFonts w:ascii="Times New Roman" w:hAnsi="Times New Roman"/>
          <w:color w:val="000000"/>
          <w:sz w:val="24"/>
          <w:szCs w:val="24"/>
          <w:shd w:val="clear" w:color="auto" w:fill="FFFFFF"/>
        </w:rPr>
        <w:t xml:space="preserve"> </w:t>
      </w:r>
      <w:r w:rsidR="0077319C" w:rsidRPr="00D35371">
        <w:rPr>
          <w:rFonts w:ascii="Times New Roman" w:hAnsi="Times New Roman"/>
          <w:color w:val="000000"/>
          <w:sz w:val="24"/>
          <w:szCs w:val="24"/>
          <w:shd w:val="clear" w:color="auto" w:fill="FFFFFF"/>
        </w:rPr>
        <w:t xml:space="preserve">In this episode, Arthur demands a compensation </w:t>
      </w:r>
      <w:r w:rsidR="00AF1D5E" w:rsidRPr="00D35371">
        <w:rPr>
          <w:rFonts w:ascii="Times New Roman" w:hAnsi="Times New Roman"/>
          <w:color w:val="000000"/>
          <w:sz w:val="24"/>
          <w:szCs w:val="24"/>
          <w:shd w:val="clear" w:color="auto" w:fill="FFFFFF"/>
        </w:rPr>
        <w:t xml:space="preserve">for the death of three of his warriors. He rejects the original compensation as ‘he </w:t>
      </w:r>
      <w:r w:rsidR="00AF1D5E" w:rsidRPr="00D35371">
        <w:rPr>
          <w:rFonts w:ascii="Times New Roman" w:hAnsi="Times New Roman"/>
          <w:color w:val="000000"/>
          <w:sz w:val="24"/>
          <w:szCs w:val="24"/>
          <w:shd w:val="clear" w:color="auto" w:fill="FFFFFF"/>
        </w:rPr>
        <w:lastRenderedPageBreak/>
        <w:t xml:space="preserve">desired cows distinguished in their fore part with a red </w:t>
      </w:r>
      <w:proofErr w:type="spellStart"/>
      <w:r w:rsidR="00AF1D5E" w:rsidRPr="00D35371">
        <w:rPr>
          <w:rFonts w:ascii="Times New Roman" w:hAnsi="Times New Roman"/>
          <w:color w:val="000000"/>
          <w:sz w:val="24"/>
          <w:szCs w:val="24"/>
          <w:shd w:val="clear" w:color="auto" w:fill="FFFFFF"/>
        </w:rPr>
        <w:t>colour</w:t>
      </w:r>
      <w:proofErr w:type="spellEnd"/>
      <w:r w:rsidR="00AF1D5E" w:rsidRPr="00D35371">
        <w:rPr>
          <w:rFonts w:ascii="Times New Roman" w:hAnsi="Times New Roman"/>
          <w:color w:val="000000"/>
          <w:sz w:val="24"/>
          <w:szCs w:val="24"/>
          <w:shd w:val="clear" w:color="auto" w:fill="FFFFFF"/>
        </w:rPr>
        <w:t xml:space="preserve"> and in their hind part with white.’</w:t>
      </w:r>
      <w:r w:rsidR="00AF1D5E" w:rsidRPr="00D35371">
        <w:rPr>
          <w:rStyle w:val="FootnoteReference"/>
          <w:rFonts w:ascii="Times New Roman" w:hAnsi="Times New Roman"/>
          <w:color w:val="000000"/>
          <w:sz w:val="24"/>
          <w:szCs w:val="24"/>
          <w:shd w:val="clear" w:color="auto" w:fill="FFFFFF"/>
        </w:rPr>
        <w:footnoteReference w:id="53"/>
      </w:r>
      <w:r w:rsidR="003F7508" w:rsidRPr="00D35371">
        <w:rPr>
          <w:rFonts w:ascii="Times New Roman" w:hAnsi="Times New Roman"/>
          <w:color w:val="000000"/>
          <w:sz w:val="24"/>
          <w:szCs w:val="24"/>
          <w:shd w:val="clear" w:color="auto" w:fill="FFFFFF"/>
        </w:rPr>
        <w:t xml:space="preserve"> Once again, Arthur is punished for his ‘perverse desire’ </w:t>
      </w:r>
      <w:r w:rsidR="002F641B" w:rsidRPr="00D35371">
        <w:rPr>
          <w:rFonts w:ascii="Times New Roman" w:hAnsi="Times New Roman"/>
          <w:color w:val="000000"/>
          <w:sz w:val="24"/>
          <w:szCs w:val="24"/>
          <w:shd w:val="clear" w:color="auto" w:fill="FFFFFF"/>
        </w:rPr>
        <w:t xml:space="preserve">and is brought lowly to beg forgiveness of the Saint. </w:t>
      </w:r>
      <w:r w:rsidR="00ED15DC" w:rsidRPr="00D35371">
        <w:rPr>
          <w:rFonts w:ascii="Times New Roman" w:hAnsi="Times New Roman"/>
          <w:color w:val="000000"/>
          <w:sz w:val="24"/>
          <w:szCs w:val="24"/>
          <w:shd w:val="clear" w:color="auto" w:fill="FFFFFF"/>
        </w:rPr>
        <w:t xml:space="preserve">However, these stories are not </w:t>
      </w:r>
      <w:r w:rsidR="00BA1B95" w:rsidRPr="00D35371">
        <w:rPr>
          <w:rFonts w:ascii="Times New Roman" w:hAnsi="Times New Roman"/>
          <w:color w:val="000000"/>
          <w:sz w:val="24"/>
          <w:szCs w:val="24"/>
          <w:shd w:val="clear" w:color="auto" w:fill="FFFFFF"/>
        </w:rPr>
        <w:t>preserved</w:t>
      </w:r>
      <w:r w:rsidR="00ED15DC" w:rsidRPr="00D35371">
        <w:rPr>
          <w:rFonts w:ascii="Times New Roman" w:hAnsi="Times New Roman"/>
          <w:color w:val="000000"/>
          <w:sz w:val="24"/>
          <w:szCs w:val="24"/>
          <w:shd w:val="clear" w:color="auto" w:fill="FFFFFF"/>
        </w:rPr>
        <w:t xml:space="preserve"> in Geoffrey’s account as they are rather vague concerning Arthur’s kingship, which Geoffrey meticulously attempts to establish in his pseudo-historical narrative. </w:t>
      </w:r>
      <w:r w:rsidR="00BA1B95" w:rsidRPr="00D35371">
        <w:rPr>
          <w:rFonts w:ascii="Times New Roman" w:hAnsi="Times New Roman"/>
          <w:color w:val="000000"/>
          <w:sz w:val="24"/>
          <w:szCs w:val="24"/>
          <w:shd w:val="clear" w:color="auto" w:fill="FFFFFF"/>
        </w:rPr>
        <w:t>Cai</w:t>
      </w:r>
      <w:r w:rsidR="00C33BAB" w:rsidRPr="00D35371">
        <w:rPr>
          <w:rFonts w:ascii="Times New Roman" w:hAnsi="Times New Roman"/>
          <w:color w:val="000000"/>
          <w:sz w:val="24"/>
          <w:szCs w:val="24"/>
          <w:shd w:val="clear" w:color="auto" w:fill="FFFFFF"/>
        </w:rPr>
        <w:t xml:space="preserve"> (Sir Kay)</w:t>
      </w:r>
      <w:r w:rsidR="00BA1B95" w:rsidRPr="00D35371">
        <w:rPr>
          <w:rFonts w:ascii="Times New Roman" w:hAnsi="Times New Roman"/>
          <w:color w:val="000000"/>
          <w:sz w:val="24"/>
          <w:szCs w:val="24"/>
          <w:shd w:val="clear" w:color="auto" w:fill="FFFFFF"/>
        </w:rPr>
        <w:t xml:space="preserve"> and Bedwyr</w:t>
      </w:r>
      <w:r w:rsidR="00C33BAB" w:rsidRPr="00D35371">
        <w:rPr>
          <w:rFonts w:ascii="Times New Roman" w:hAnsi="Times New Roman"/>
          <w:color w:val="000000"/>
          <w:sz w:val="24"/>
          <w:szCs w:val="24"/>
          <w:shd w:val="clear" w:color="auto" w:fill="FFFFFF"/>
        </w:rPr>
        <w:t xml:space="preserve"> (Bedivere)</w:t>
      </w:r>
      <w:r w:rsidR="000947FF" w:rsidRPr="00D35371">
        <w:rPr>
          <w:rFonts w:ascii="Times New Roman" w:hAnsi="Times New Roman"/>
          <w:color w:val="000000"/>
          <w:sz w:val="24"/>
          <w:szCs w:val="24"/>
          <w:shd w:val="clear" w:color="auto" w:fill="FFFFFF"/>
        </w:rPr>
        <w:t xml:space="preserve">, both important Arthurian figures in later works, appear in </w:t>
      </w:r>
      <w:r w:rsidR="000947FF" w:rsidRPr="00D35371">
        <w:rPr>
          <w:rFonts w:ascii="Times New Roman" w:hAnsi="Times New Roman"/>
          <w:i/>
          <w:color w:val="000000"/>
          <w:sz w:val="24"/>
          <w:szCs w:val="24"/>
          <w:shd w:val="clear" w:color="auto" w:fill="FFFFFF"/>
        </w:rPr>
        <w:t xml:space="preserve">The Life of St. </w:t>
      </w:r>
      <w:proofErr w:type="spellStart"/>
      <w:r w:rsidR="000947FF" w:rsidRPr="00D35371">
        <w:rPr>
          <w:rFonts w:ascii="Times New Roman" w:hAnsi="Times New Roman"/>
          <w:i/>
          <w:color w:val="000000"/>
          <w:sz w:val="24"/>
          <w:szCs w:val="24"/>
          <w:shd w:val="clear" w:color="auto" w:fill="FFFFFF"/>
        </w:rPr>
        <w:t>Cadog</w:t>
      </w:r>
      <w:proofErr w:type="spellEnd"/>
      <w:r w:rsidR="000947FF" w:rsidRPr="00D35371">
        <w:rPr>
          <w:rFonts w:ascii="Times New Roman" w:hAnsi="Times New Roman"/>
          <w:i/>
          <w:color w:val="000000"/>
          <w:sz w:val="24"/>
          <w:szCs w:val="24"/>
          <w:shd w:val="clear" w:color="auto" w:fill="FFFFFF"/>
        </w:rPr>
        <w:t xml:space="preserve">. </w:t>
      </w:r>
      <w:r w:rsidR="00ED30E9" w:rsidRPr="00D35371">
        <w:rPr>
          <w:rFonts w:ascii="Times New Roman" w:hAnsi="Times New Roman"/>
          <w:color w:val="000000"/>
          <w:sz w:val="24"/>
          <w:szCs w:val="24"/>
          <w:shd w:val="clear" w:color="auto" w:fill="FFFFFF"/>
        </w:rPr>
        <w:t xml:space="preserve">They are emitted, however, from Geoffrey’s history. </w:t>
      </w:r>
      <w:r w:rsidR="000B6A2F" w:rsidRPr="00D35371">
        <w:rPr>
          <w:rFonts w:ascii="Times New Roman" w:hAnsi="Times New Roman"/>
          <w:color w:val="000000"/>
          <w:sz w:val="24"/>
          <w:szCs w:val="24"/>
          <w:shd w:val="clear" w:color="auto" w:fill="FFFFFF"/>
        </w:rPr>
        <w:t xml:space="preserve">Arthur then appears in several other Welsh lives such as the </w:t>
      </w:r>
      <w:r w:rsidR="000B6A2F" w:rsidRPr="00D35371">
        <w:rPr>
          <w:rFonts w:ascii="Times New Roman" w:hAnsi="Times New Roman"/>
          <w:i/>
          <w:color w:val="000000"/>
          <w:sz w:val="24"/>
          <w:szCs w:val="24"/>
          <w:shd w:val="clear" w:color="auto" w:fill="FFFFFF"/>
        </w:rPr>
        <w:t xml:space="preserve">Life of </w:t>
      </w:r>
      <w:proofErr w:type="spellStart"/>
      <w:proofErr w:type="gramStart"/>
      <w:r w:rsidR="000B6A2F" w:rsidRPr="00D35371">
        <w:rPr>
          <w:rFonts w:ascii="Times New Roman" w:hAnsi="Times New Roman"/>
          <w:i/>
          <w:color w:val="000000"/>
          <w:sz w:val="24"/>
          <w:szCs w:val="24"/>
          <w:shd w:val="clear" w:color="auto" w:fill="FFFFFF"/>
        </w:rPr>
        <w:t>St.Illtud</w:t>
      </w:r>
      <w:proofErr w:type="spellEnd"/>
      <w:proofErr w:type="gramEnd"/>
      <w:r w:rsidR="000B6A2F" w:rsidRPr="00D35371">
        <w:rPr>
          <w:rFonts w:ascii="Times New Roman" w:hAnsi="Times New Roman"/>
          <w:color w:val="000000"/>
          <w:sz w:val="24"/>
          <w:szCs w:val="24"/>
          <w:shd w:val="clear" w:color="auto" w:fill="FFFFFF"/>
        </w:rPr>
        <w:t xml:space="preserve">, the </w:t>
      </w:r>
      <w:r w:rsidR="000B6A2F" w:rsidRPr="00D35371">
        <w:rPr>
          <w:rFonts w:ascii="Times New Roman" w:hAnsi="Times New Roman"/>
          <w:i/>
          <w:color w:val="000000"/>
          <w:sz w:val="24"/>
          <w:szCs w:val="24"/>
          <w:shd w:val="clear" w:color="auto" w:fill="FFFFFF"/>
        </w:rPr>
        <w:t xml:space="preserve">Life of St. </w:t>
      </w:r>
      <w:proofErr w:type="spellStart"/>
      <w:r w:rsidR="000B6A2F" w:rsidRPr="00D35371">
        <w:rPr>
          <w:rFonts w:ascii="Times New Roman" w:hAnsi="Times New Roman"/>
          <w:i/>
          <w:color w:val="000000"/>
          <w:sz w:val="24"/>
          <w:szCs w:val="24"/>
          <w:shd w:val="clear" w:color="auto" w:fill="FFFFFF"/>
        </w:rPr>
        <w:t>Carannog</w:t>
      </w:r>
      <w:proofErr w:type="spellEnd"/>
      <w:r w:rsidR="000B6A2F" w:rsidRPr="00D35371">
        <w:rPr>
          <w:rFonts w:ascii="Times New Roman" w:hAnsi="Times New Roman"/>
          <w:color w:val="000000"/>
          <w:sz w:val="24"/>
          <w:szCs w:val="24"/>
          <w:shd w:val="clear" w:color="auto" w:fill="FFFFFF"/>
        </w:rPr>
        <w:t xml:space="preserve">, the </w:t>
      </w:r>
      <w:r w:rsidR="000B6A2F" w:rsidRPr="00D35371">
        <w:rPr>
          <w:rFonts w:ascii="Times New Roman" w:hAnsi="Times New Roman"/>
          <w:i/>
          <w:color w:val="000000"/>
          <w:sz w:val="24"/>
          <w:szCs w:val="24"/>
          <w:shd w:val="clear" w:color="auto" w:fill="FFFFFF"/>
        </w:rPr>
        <w:t>Life of St</w:t>
      </w:r>
      <w:r w:rsidR="00722547" w:rsidRPr="00D35371">
        <w:rPr>
          <w:rFonts w:ascii="Times New Roman" w:hAnsi="Times New Roman"/>
          <w:i/>
          <w:color w:val="000000"/>
          <w:sz w:val="24"/>
          <w:szCs w:val="24"/>
          <w:shd w:val="clear" w:color="auto" w:fill="FFFFFF"/>
        </w:rPr>
        <w:t xml:space="preserve">. </w:t>
      </w:r>
      <w:r w:rsidR="000B6A2F" w:rsidRPr="00D35371">
        <w:rPr>
          <w:rFonts w:ascii="Times New Roman" w:hAnsi="Times New Roman"/>
          <w:i/>
          <w:color w:val="000000"/>
          <w:sz w:val="24"/>
          <w:szCs w:val="24"/>
          <w:shd w:val="clear" w:color="auto" w:fill="FFFFFF"/>
        </w:rPr>
        <w:t>Pattern</w:t>
      </w:r>
      <w:r w:rsidR="000B6A2F" w:rsidRPr="00D35371">
        <w:rPr>
          <w:rFonts w:ascii="Times New Roman" w:hAnsi="Times New Roman"/>
          <w:color w:val="000000"/>
          <w:sz w:val="24"/>
          <w:szCs w:val="24"/>
          <w:shd w:val="clear" w:color="auto" w:fill="FFFFFF"/>
        </w:rPr>
        <w:t xml:space="preserve">, and the </w:t>
      </w:r>
      <w:r w:rsidR="000B6A2F" w:rsidRPr="00D35371">
        <w:rPr>
          <w:rFonts w:ascii="Times New Roman" w:hAnsi="Times New Roman"/>
          <w:i/>
          <w:color w:val="000000"/>
          <w:sz w:val="24"/>
          <w:szCs w:val="24"/>
          <w:shd w:val="clear" w:color="auto" w:fill="FFFFFF"/>
        </w:rPr>
        <w:t>Life of St</w:t>
      </w:r>
      <w:r w:rsidR="00722547" w:rsidRPr="00D35371">
        <w:rPr>
          <w:rFonts w:ascii="Times New Roman" w:hAnsi="Times New Roman"/>
          <w:i/>
          <w:color w:val="000000"/>
          <w:sz w:val="24"/>
          <w:szCs w:val="24"/>
          <w:shd w:val="clear" w:color="auto" w:fill="FFFFFF"/>
        </w:rPr>
        <w:t xml:space="preserve">. </w:t>
      </w:r>
      <w:r w:rsidR="000B6A2F" w:rsidRPr="00D35371">
        <w:rPr>
          <w:rFonts w:ascii="Times New Roman" w:hAnsi="Times New Roman"/>
          <w:i/>
          <w:color w:val="000000"/>
          <w:sz w:val="24"/>
          <w:szCs w:val="24"/>
          <w:shd w:val="clear" w:color="auto" w:fill="FFFFFF"/>
        </w:rPr>
        <w:t>Gildas</w:t>
      </w:r>
      <w:r w:rsidR="000B6A2F" w:rsidRPr="00D35371">
        <w:rPr>
          <w:rFonts w:ascii="Times New Roman" w:hAnsi="Times New Roman"/>
          <w:color w:val="000000"/>
          <w:sz w:val="24"/>
          <w:szCs w:val="24"/>
          <w:shd w:val="clear" w:color="auto" w:fill="FFFFFF"/>
        </w:rPr>
        <w:t xml:space="preserve">. </w:t>
      </w:r>
      <w:r w:rsidR="00722547" w:rsidRPr="00D35371">
        <w:rPr>
          <w:rFonts w:ascii="Times New Roman" w:hAnsi="Times New Roman"/>
          <w:color w:val="000000"/>
          <w:sz w:val="24"/>
          <w:szCs w:val="24"/>
          <w:shd w:val="clear" w:color="auto" w:fill="FFFFFF"/>
        </w:rPr>
        <w:t>Except for</w:t>
      </w:r>
      <w:r w:rsidR="000B6A2F" w:rsidRPr="00D35371">
        <w:rPr>
          <w:rFonts w:ascii="Times New Roman" w:hAnsi="Times New Roman"/>
          <w:color w:val="000000"/>
          <w:sz w:val="24"/>
          <w:szCs w:val="24"/>
          <w:shd w:val="clear" w:color="auto" w:fill="FFFFFF"/>
        </w:rPr>
        <w:t xml:space="preserve"> the latter, the </w:t>
      </w:r>
      <w:r w:rsidR="00722547" w:rsidRPr="00D35371">
        <w:rPr>
          <w:rFonts w:ascii="Times New Roman" w:hAnsi="Times New Roman"/>
          <w:color w:val="000000"/>
          <w:sz w:val="24"/>
          <w:szCs w:val="24"/>
          <w:shd w:val="clear" w:color="auto" w:fill="FFFFFF"/>
        </w:rPr>
        <w:t xml:space="preserve">saints and the tales associated with them are not preserved in Geoffrey’s </w:t>
      </w:r>
      <w:r w:rsidR="00722547" w:rsidRPr="00D35371">
        <w:rPr>
          <w:rFonts w:ascii="Times New Roman" w:hAnsi="Times New Roman"/>
          <w:color w:val="000000"/>
          <w:sz w:val="24"/>
          <w:szCs w:val="24"/>
        </w:rPr>
        <w:t xml:space="preserve">account. </w:t>
      </w:r>
      <w:r w:rsidR="00236D40" w:rsidRPr="00D35371">
        <w:rPr>
          <w:rFonts w:ascii="Times New Roman" w:hAnsi="Times New Roman"/>
          <w:color w:val="000000"/>
          <w:sz w:val="24"/>
          <w:szCs w:val="24"/>
        </w:rPr>
        <w:t xml:space="preserve">The tales of Arthur </w:t>
      </w:r>
      <w:r w:rsidR="00B06A52" w:rsidRPr="00D35371">
        <w:rPr>
          <w:rFonts w:ascii="Times New Roman" w:hAnsi="Times New Roman"/>
          <w:color w:val="000000"/>
          <w:sz w:val="24"/>
          <w:szCs w:val="24"/>
        </w:rPr>
        <w:t xml:space="preserve">present in these lives, however, are not preserved by Geoffrey </w:t>
      </w:r>
      <w:r w:rsidR="00350C66" w:rsidRPr="00D35371">
        <w:rPr>
          <w:rFonts w:ascii="Times New Roman" w:hAnsi="Times New Roman"/>
          <w:color w:val="000000"/>
          <w:sz w:val="24"/>
          <w:szCs w:val="24"/>
        </w:rPr>
        <w:t>except for</w:t>
      </w:r>
      <w:r w:rsidR="00B06A52" w:rsidRPr="00D35371">
        <w:rPr>
          <w:rFonts w:ascii="Times New Roman" w:hAnsi="Times New Roman"/>
          <w:color w:val="000000"/>
          <w:sz w:val="24"/>
          <w:szCs w:val="24"/>
        </w:rPr>
        <w:t xml:space="preserve"> a </w:t>
      </w:r>
      <w:r w:rsidR="00B06A52" w:rsidRPr="00D35371">
        <w:rPr>
          <w:rFonts w:ascii="Times New Roman" w:hAnsi="Times New Roman"/>
          <w:color w:val="000000"/>
          <w:sz w:val="24"/>
          <w:szCs w:val="24"/>
          <w:shd w:val="clear" w:color="auto" w:fill="FFFFFF"/>
        </w:rPr>
        <w:t xml:space="preserve">tale concerning </w:t>
      </w:r>
      <w:proofErr w:type="spellStart"/>
      <w:r w:rsidR="00B06A52" w:rsidRPr="00D35371">
        <w:rPr>
          <w:rFonts w:ascii="Times New Roman" w:hAnsi="Times New Roman"/>
          <w:color w:val="000000"/>
          <w:sz w:val="24"/>
          <w:szCs w:val="24"/>
          <w:shd w:val="clear" w:color="auto" w:fill="FFFFFF"/>
        </w:rPr>
        <w:t>Gwenhwyfar</w:t>
      </w:r>
      <w:proofErr w:type="spellEnd"/>
      <w:r w:rsidR="00B06A52" w:rsidRPr="00D35371">
        <w:rPr>
          <w:rFonts w:ascii="Times New Roman" w:hAnsi="Times New Roman"/>
          <w:color w:val="000000"/>
          <w:sz w:val="24"/>
          <w:szCs w:val="24"/>
          <w:shd w:val="clear" w:color="auto" w:fill="FFFFFF"/>
        </w:rPr>
        <w:t xml:space="preserve"> (Guinevere). </w:t>
      </w:r>
      <w:r w:rsidR="00D01697" w:rsidRPr="00D35371">
        <w:rPr>
          <w:rFonts w:ascii="Times New Roman" w:hAnsi="Times New Roman"/>
          <w:color w:val="000000"/>
          <w:sz w:val="24"/>
          <w:szCs w:val="24"/>
          <w:shd w:val="clear" w:color="auto" w:fill="FFFFFF"/>
        </w:rPr>
        <w:t xml:space="preserve">According to </w:t>
      </w:r>
      <w:proofErr w:type="spellStart"/>
      <w:r w:rsidR="00D01697" w:rsidRPr="00D35371">
        <w:rPr>
          <w:rFonts w:ascii="Times New Roman" w:hAnsi="Times New Roman"/>
          <w:color w:val="000000"/>
          <w:sz w:val="24"/>
          <w:szCs w:val="24"/>
          <w:shd w:val="clear" w:color="auto" w:fill="FFFFFF"/>
        </w:rPr>
        <w:t>Padel</w:t>
      </w:r>
      <w:proofErr w:type="spellEnd"/>
      <w:r w:rsidR="00D01697" w:rsidRPr="00D35371">
        <w:rPr>
          <w:rFonts w:ascii="Times New Roman" w:hAnsi="Times New Roman"/>
          <w:color w:val="000000"/>
          <w:sz w:val="24"/>
          <w:szCs w:val="24"/>
          <w:shd w:val="clear" w:color="auto" w:fill="FFFFFF"/>
        </w:rPr>
        <w:t>, ‘</w:t>
      </w:r>
      <w:r w:rsidR="00DC7EF1" w:rsidRPr="00D35371">
        <w:rPr>
          <w:rFonts w:ascii="Times New Roman" w:hAnsi="Times New Roman"/>
          <w:color w:val="000000"/>
          <w:sz w:val="24"/>
          <w:szCs w:val="24"/>
          <w:shd w:val="clear" w:color="auto" w:fill="FFFFFF"/>
        </w:rPr>
        <w:t xml:space="preserve">there are later references to </w:t>
      </w:r>
      <w:proofErr w:type="spellStart"/>
      <w:r w:rsidR="00DC7EF1" w:rsidRPr="00D35371">
        <w:rPr>
          <w:rFonts w:ascii="Times New Roman" w:hAnsi="Times New Roman"/>
          <w:color w:val="000000"/>
          <w:sz w:val="24"/>
          <w:szCs w:val="24"/>
          <w:shd w:val="clear" w:color="auto" w:fill="FFFFFF"/>
        </w:rPr>
        <w:t>Melwas’s</w:t>
      </w:r>
      <w:proofErr w:type="spellEnd"/>
      <w:r w:rsidR="00DC7EF1" w:rsidRPr="00D35371">
        <w:rPr>
          <w:rFonts w:ascii="Times New Roman" w:hAnsi="Times New Roman"/>
          <w:color w:val="000000"/>
          <w:sz w:val="24"/>
          <w:szCs w:val="24"/>
          <w:shd w:val="clear" w:color="auto" w:fill="FFFFFF"/>
        </w:rPr>
        <w:t xml:space="preserve"> abduction of Guinevere; it is possible that the legend provided inspiration both for Geoffrey of Monmouth’s story of how </w:t>
      </w:r>
      <w:proofErr w:type="spellStart"/>
      <w:r w:rsidR="00DC7EF1" w:rsidRPr="00D35371">
        <w:rPr>
          <w:rFonts w:ascii="Times New Roman" w:hAnsi="Times New Roman"/>
          <w:color w:val="000000"/>
          <w:sz w:val="24"/>
          <w:szCs w:val="24"/>
          <w:shd w:val="clear" w:color="auto" w:fill="FFFFFF"/>
        </w:rPr>
        <w:t>Modred</w:t>
      </w:r>
      <w:proofErr w:type="spellEnd"/>
      <w:r w:rsidR="00DC7EF1" w:rsidRPr="00D35371">
        <w:rPr>
          <w:rFonts w:ascii="Times New Roman" w:hAnsi="Times New Roman"/>
          <w:color w:val="000000"/>
          <w:sz w:val="24"/>
          <w:szCs w:val="24"/>
          <w:shd w:val="clear" w:color="auto" w:fill="FFFFFF"/>
        </w:rPr>
        <w:t xml:space="preserve">, Arthur’s nephew, abducted </w:t>
      </w:r>
      <w:r w:rsidR="002C0EA7" w:rsidRPr="00D35371">
        <w:rPr>
          <w:rFonts w:ascii="Times New Roman" w:hAnsi="Times New Roman"/>
          <w:color w:val="000000"/>
          <w:sz w:val="24"/>
          <w:szCs w:val="24"/>
          <w:shd w:val="clear" w:color="auto" w:fill="FFFFFF"/>
        </w:rPr>
        <w:t>Guinevere</w:t>
      </w:r>
      <w:r w:rsidR="00DC7EF1" w:rsidRPr="00D35371">
        <w:rPr>
          <w:rFonts w:ascii="Times New Roman" w:hAnsi="Times New Roman"/>
          <w:color w:val="000000"/>
          <w:sz w:val="24"/>
          <w:szCs w:val="24"/>
          <w:shd w:val="clear" w:color="auto" w:fill="FFFFFF"/>
        </w:rPr>
        <w:t xml:space="preserve"> and usurped the crown of Britain…’</w:t>
      </w:r>
      <w:r w:rsidR="00DC7EF1" w:rsidRPr="00D35371">
        <w:rPr>
          <w:rStyle w:val="FootnoteReference"/>
          <w:rFonts w:ascii="Times New Roman" w:hAnsi="Times New Roman"/>
          <w:color w:val="000000"/>
          <w:sz w:val="24"/>
          <w:szCs w:val="24"/>
          <w:shd w:val="clear" w:color="auto" w:fill="FFFFFF"/>
        </w:rPr>
        <w:footnoteReference w:id="54"/>
      </w:r>
      <w:r w:rsidR="00DC7EF1" w:rsidRPr="00D35371">
        <w:rPr>
          <w:rFonts w:ascii="Times New Roman" w:hAnsi="Times New Roman"/>
          <w:color w:val="000000"/>
          <w:sz w:val="24"/>
          <w:szCs w:val="24"/>
          <w:shd w:val="clear" w:color="auto" w:fill="FFFFFF"/>
        </w:rPr>
        <w:t xml:space="preserve"> </w:t>
      </w:r>
      <w:r w:rsidR="002C0EA7" w:rsidRPr="00D35371">
        <w:rPr>
          <w:rFonts w:ascii="Times New Roman" w:hAnsi="Times New Roman"/>
          <w:color w:val="000000"/>
          <w:sz w:val="24"/>
          <w:szCs w:val="24"/>
          <w:shd w:val="clear" w:color="auto" w:fill="FFFFFF"/>
        </w:rPr>
        <w:t xml:space="preserve">Unlike </w:t>
      </w:r>
      <w:r w:rsidR="0092394B" w:rsidRPr="00D35371">
        <w:rPr>
          <w:rFonts w:ascii="Times New Roman" w:hAnsi="Times New Roman"/>
          <w:color w:val="000000"/>
          <w:sz w:val="24"/>
          <w:szCs w:val="24"/>
          <w:shd w:val="clear" w:color="auto" w:fill="FFFFFF"/>
        </w:rPr>
        <w:t xml:space="preserve">Gildas’ account, which indicates that </w:t>
      </w:r>
      <w:proofErr w:type="spellStart"/>
      <w:r w:rsidR="0092394B" w:rsidRPr="00D35371">
        <w:rPr>
          <w:rFonts w:ascii="Times New Roman" w:hAnsi="Times New Roman"/>
          <w:color w:val="000000"/>
          <w:sz w:val="24"/>
          <w:szCs w:val="24"/>
          <w:shd w:val="clear" w:color="auto" w:fill="FFFFFF"/>
        </w:rPr>
        <w:t>Gwenhwyfar</w:t>
      </w:r>
      <w:proofErr w:type="spellEnd"/>
      <w:r w:rsidR="0092394B" w:rsidRPr="00D35371">
        <w:rPr>
          <w:rFonts w:ascii="Times New Roman" w:hAnsi="Times New Roman"/>
          <w:color w:val="000000"/>
          <w:sz w:val="24"/>
          <w:szCs w:val="24"/>
          <w:shd w:val="clear" w:color="auto" w:fill="FFFFFF"/>
        </w:rPr>
        <w:t xml:space="preserve"> was ‘violated and carried off’ to a fortress by the usurper </w:t>
      </w:r>
      <w:proofErr w:type="spellStart"/>
      <w:r w:rsidR="0092394B" w:rsidRPr="00D35371">
        <w:rPr>
          <w:rFonts w:ascii="Times New Roman" w:hAnsi="Times New Roman"/>
          <w:color w:val="000000"/>
          <w:sz w:val="24"/>
          <w:szCs w:val="24"/>
          <w:shd w:val="clear" w:color="auto" w:fill="FFFFFF"/>
        </w:rPr>
        <w:t>Melwas</w:t>
      </w:r>
      <w:proofErr w:type="spellEnd"/>
      <w:r w:rsidR="0092394B" w:rsidRPr="00D35371">
        <w:rPr>
          <w:rFonts w:ascii="Times New Roman" w:hAnsi="Times New Roman"/>
          <w:color w:val="000000"/>
          <w:sz w:val="24"/>
          <w:szCs w:val="24"/>
          <w:shd w:val="clear" w:color="auto" w:fill="FFFFFF"/>
        </w:rPr>
        <w:t xml:space="preserve"> whereas in Geoffrey’s account she </w:t>
      </w:r>
      <w:r w:rsidR="00EE216D" w:rsidRPr="00D35371">
        <w:rPr>
          <w:rFonts w:ascii="Times New Roman" w:hAnsi="Times New Roman"/>
          <w:color w:val="000000"/>
          <w:sz w:val="24"/>
          <w:szCs w:val="24"/>
          <w:shd w:val="clear" w:color="auto" w:fill="FFFFFF"/>
        </w:rPr>
        <w:t xml:space="preserve">conspires with </w:t>
      </w:r>
      <w:proofErr w:type="spellStart"/>
      <w:r w:rsidR="005B653A" w:rsidRPr="00D35371">
        <w:rPr>
          <w:rFonts w:ascii="Times New Roman" w:hAnsi="Times New Roman"/>
          <w:color w:val="000000"/>
          <w:sz w:val="24"/>
          <w:szCs w:val="24"/>
          <w:shd w:val="clear" w:color="auto" w:fill="FFFFFF"/>
        </w:rPr>
        <w:t>Modred</w:t>
      </w:r>
      <w:proofErr w:type="spellEnd"/>
      <w:r w:rsidR="005B653A" w:rsidRPr="00D35371">
        <w:rPr>
          <w:rFonts w:ascii="Times New Roman" w:hAnsi="Times New Roman"/>
          <w:color w:val="000000"/>
          <w:sz w:val="24"/>
          <w:szCs w:val="24"/>
          <w:shd w:val="clear" w:color="auto" w:fill="FFFFFF"/>
        </w:rPr>
        <w:t xml:space="preserve">, another </w:t>
      </w:r>
      <w:proofErr w:type="spellStart"/>
      <w:r w:rsidR="005B653A" w:rsidRPr="00D35371">
        <w:rPr>
          <w:rFonts w:ascii="Times New Roman" w:hAnsi="Times New Roman"/>
          <w:color w:val="000000"/>
          <w:sz w:val="24"/>
          <w:szCs w:val="24"/>
          <w:shd w:val="clear" w:color="auto" w:fill="FFFFFF"/>
        </w:rPr>
        <w:t>usuper</w:t>
      </w:r>
      <w:proofErr w:type="spellEnd"/>
      <w:r w:rsidR="005B653A" w:rsidRPr="00D35371">
        <w:rPr>
          <w:rFonts w:ascii="Times New Roman" w:hAnsi="Times New Roman"/>
          <w:color w:val="000000"/>
          <w:sz w:val="24"/>
          <w:szCs w:val="24"/>
          <w:shd w:val="clear" w:color="auto" w:fill="FFFFFF"/>
        </w:rPr>
        <w:t xml:space="preserve">: ‘queen </w:t>
      </w:r>
      <w:proofErr w:type="spellStart"/>
      <w:r w:rsidR="005B653A" w:rsidRPr="00D35371">
        <w:rPr>
          <w:rFonts w:ascii="Times New Roman" w:hAnsi="Times New Roman"/>
          <w:color w:val="000000"/>
          <w:sz w:val="24"/>
          <w:szCs w:val="24"/>
          <w:shd w:val="clear" w:color="auto" w:fill="FFFFFF"/>
        </w:rPr>
        <w:t>Guanhumara</w:t>
      </w:r>
      <w:proofErr w:type="spellEnd"/>
      <w:r w:rsidR="005B653A" w:rsidRPr="00D35371">
        <w:rPr>
          <w:rFonts w:ascii="Times New Roman" w:hAnsi="Times New Roman"/>
          <w:color w:val="000000"/>
          <w:sz w:val="24"/>
          <w:szCs w:val="24"/>
          <w:shd w:val="clear" w:color="auto" w:fill="FFFFFF"/>
        </w:rPr>
        <w:t>, in violation of her first marriage,  had wickedly married him.’</w:t>
      </w:r>
      <w:r w:rsidR="005B653A" w:rsidRPr="00D35371">
        <w:rPr>
          <w:rStyle w:val="FootnoteReference"/>
          <w:rFonts w:ascii="Times New Roman" w:hAnsi="Times New Roman"/>
          <w:color w:val="000000"/>
          <w:sz w:val="24"/>
          <w:szCs w:val="24"/>
          <w:shd w:val="clear" w:color="auto" w:fill="FFFFFF"/>
        </w:rPr>
        <w:footnoteReference w:id="55"/>
      </w:r>
      <w:r w:rsidR="00E72765" w:rsidRPr="00D35371">
        <w:rPr>
          <w:rFonts w:ascii="Times New Roman" w:hAnsi="Times New Roman"/>
          <w:color w:val="000000"/>
          <w:sz w:val="24"/>
          <w:szCs w:val="24"/>
          <w:shd w:val="clear" w:color="auto" w:fill="FFFFFF"/>
        </w:rPr>
        <w:t xml:space="preserve"> </w:t>
      </w:r>
      <w:r w:rsidR="00E30030" w:rsidRPr="00D35371">
        <w:rPr>
          <w:rFonts w:ascii="Times New Roman" w:hAnsi="Times New Roman"/>
          <w:color w:val="000000"/>
          <w:sz w:val="24"/>
          <w:szCs w:val="24"/>
          <w:shd w:val="clear" w:color="auto" w:fill="FFFFFF"/>
        </w:rPr>
        <w:t xml:space="preserve">Arthur appears in lives of two Breton’s, those of </w:t>
      </w:r>
      <w:r w:rsidR="00E30030" w:rsidRPr="00D35371">
        <w:rPr>
          <w:rFonts w:ascii="Times New Roman" w:hAnsi="Times New Roman"/>
          <w:i/>
          <w:color w:val="000000"/>
          <w:sz w:val="24"/>
          <w:szCs w:val="24"/>
          <w:shd w:val="clear" w:color="auto" w:fill="FFFFFF"/>
        </w:rPr>
        <w:t xml:space="preserve">St. </w:t>
      </w:r>
      <w:proofErr w:type="spellStart"/>
      <w:r w:rsidR="00E30030" w:rsidRPr="00D35371">
        <w:rPr>
          <w:rFonts w:ascii="Times New Roman" w:hAnsi="Times New Roman"/>
          <w:i/>
          <w:color w:val="000000"/>
          <w:sz w:val="24"/>
          <w:szCs w:val="24"/>
          <w:shd w:val="clear" w:color="auto" w:fill="FFFFFF"/>
        </w:rPr>
        <w:t>Efflam</w:t>
      </w:r>
      <w:proofErr w:type="spellEnd"/>
      <w:r w:rsidR="00E30030" w:rsidRPr="00D35371">
        <w:rPr>
          <w:rFonts w:ascii="Times New Roman" w:hAnsi="Times New Roman"/>
          <w:color w:val="000000"/>
          <w:sz w:val="24"/>
          <w:szCs w:val="24"/>
          <w:shd w:val="clear" w:color="auto" w:fill="FFFFFF"/>
        </w:rPr>
        <w:t xml:space="preserve"> and </w:t>
      </w:r>
      <w:r w:rsidR="00E30030" w:rsidRPr="00D35371">
        <w:rPr>
          <w:rFonts w:ascii="Times New Roman" w:hAnsi="Times New Roman"/>
          <w:i/>
          <w:color w:val="000000"/>
          <w:sz w:val="24"/>
          <w:szCs w:val="24"/>
          <w:shd w:val="clear" w:color="auto" w:fill="FFFFFF"/>
        </w:rPr>
        <w:t>St</w:t>
      </w:r>
      <w:r w:rsidR="00DE0D6D" w:rsidRPr="00D35371">
        <w:rPr>
          <w:rFonts w:ascii="Times New Roman" w:hAnsi="Times New Roman"/>
          <w:i/>
          <w:color w:val="000000"/>
          <w:sz w:val="24"/>
          <w:szCs w:val="24"/>
          <w:shd w:val="clear" w:color="auto" w:fill="FFFFFF"/>
        </w:rPr>
        <w:t xml:space="preserve">. </w:t>
      </w:r>
      <w:proofErr w:type="spellStart"/>
      <w:r w:rsidR="00E30030" w:rsidRPr="00D35371">
        <w:rPr>
          <w:rFonts w:ascii="Times New Roman" w:hAnsi="Times New Roman"/>
          <w:i/>
          <w:color w:val="000000"/>
          <w:sz w:val="24"/>
          <w:szCs w:val="24"/>
          <w:shd w:val="clear" w:color="auto" w:fill="FFFFFF"/>
        </w:rPr>
        <w:t>Goueznou</w:t>
      </w:r>
      <w:proofErr w:type="spellEnd"/>
      <w:r w:rsidR="00E30030" w:rsidRPr="00D35371">
        <w:rPr>
          <w:rFonts w:ascii="Times New Roman" w:hAnsi="Times New Roman"/>
          <w:color w:val="000000"/>
          <w:sz w:val="24"/>
          <w:szCs w:val="24"/>
          <w:shd w:val="clear" w:color="auto" w:fill="FFFFFF"/>
        </w:rPr>
        <w:t xml:space="preserve">. </w:t>
      </w:r>
      <w:r w:rsidR="00F93C2D" w:rsidRPr="00D35371">
        <w:rPr>
          <w:rFonts w:ascii="Times New Roman" w:hAnsi="Times New Roman"/>
          <w:color w:val="000000"/>
          <w:sz w:val="24"/>
          <w:szCs w:val="24"/>
          <w:shd w:val="clear" w:color="auto" w:fill="FFFFFF"/>
        </w:rPr>
        <w:t xml:space="preserve">The importance of those accounts lies in Geoffrey’s preservation of the historical </w:t>
      </w:r>
      <w:r w:rsidR="001C4614" w:rsidRPr="00D35371">
        <w:rPr>
          <w:rFonts w:ascii="Times New Roman" w:hAnsi="Times New Roman"/>
          <w:color w:val="000000"/>
          <w:sz w:val="24"/>
          <w:szCs w:val="24"/>
          <w:shd w:val="clear" w:color="auto" w:fill="FFFFFF"/>
        </w:rPr>
        <w:t>renown of Arthur</w:t>
      </w:r>
      <w:r w:rsidR="00DE0D6D" w:rsidRPr="00D35371">
        <w:rPr>
          <w:rFonts w:ascii="Times New Roman" w:hAnsi="Times New Roman"/>
          <w:color w:val="000000"/>
          <w:sz w:val="24"/>
          <w:szCs w:val="24"/>
          <w:shd w:val="clear" w:color="auto" w:fill="FFFFFF"/>
        </w:rPr>
        <w:t xml:space="preserve"> </w:t>
      </w:r>
      <w:r w:rsidR="001C4614" w:rsidRPr="00D35371">
        <w:rPr>
          <w:rFonts w:ascii="Times New Roman" w:hAnsi="Times New Roman"/>
          <w:color w:val="000000"/>
          <w:sz w:val="24"/>
          <w:szCs w:val="24"/>
          <w:shd w:val="clear" w:color="auto" w:fill="FFFFFF"/>
        </w:rPr>
        <w:t xml:space="preserve">as the </w:t>
      </w:r>
      <w:r w:rsidR="00167F77" w:rsidRPr="00D35371">
        <w:rPr>
          <w:rFonts w:ascii="Times New Roman" w:hAnsi="Times New Roman"/>
          <w:color w:val="000000"/>
          <w:sz w:val="24"/>
          <w:szCs w:val="24"/>
          <w:shd w:val="clear" w:color="auto" w:fill="FFFFFF"/>
        </w:rPr>
        <w:t>redeemer</w:t>
      </w:r>
      <w:r w:rsidR="001C4614" w:rsidRPr="00D35371">
        <w:rPr>
          <w:rFonts w:ascii="Times New Roman" w:hAnsi="Times New Roman"/>
          <w:color w:val="000000"/>
          <w:sz w:val="24"/>
          <w:szCs w:val="24"/>
          <w:shd w:val="clear" w:color="auto" w:fill="FFFFFF"/>
        </w:rPr>
        <w:t xml:space="preserve"> </w:t>
      </w:r>
      <w:r w:rsidR="005E6842" w:rsidRPr="00D35371">
        <w:rPr>
          <w:rFonts w:ascii="Times New Roman" w:hAnsi="Times New Roman"/>
          <w:color w:val="000000"/>
          <w:sz w:val="24"/>
          <w:szCs w:val="24"/>
          <w:shd w:val="clear" w:color="auto" w:fill="FFFFFF"/>
        </w:rPr>
        <w:t xml:space="preserve">of Britain </w:t>
      </w:r>
      <w:r w:rsidR="001C4614" w:rsidRPr="00D35371">
        <w:rPr>
          <w:rFonts w:ascii="Times New Roman" w:hAnsi="Times New Roman"/>
          <w:color w:val="000000"/>
          <w:sz w:val="24"/>
          <w:szCs w:val="24"/>
          <w:shd w:val="clear" w:color="auto" w:fill="FFFFFF"/>
        </w:rPr>
        <w:t>whereby the ‘glorious British king’ repelled the Saxons ‘from the greater part of the island and pressed into slavery.’</w:t>
      </w:r>
      <w:r w:rsidR="00EB1D5A" w:rsidRPr="00D35371">
        <w:rPr>
          <w:rFonts w:ascii="Times New Roman" w:hAnsi="Times New Roman"/>
          <w:color w:val="000000"/>
          <w:sz w:val="24"/>
          <w:szCs w:val="24"/>
          <w:shd w:val="clear" w:color="auto" w:fill="FFFFFF"/>
        </w:rPr>
        <w:t xml:space="preserve"> </w:t>
      </w:r>
      <w:r w:rsidR="00E44098" w:rsidRPr="00D35371">
        <w:rPr>
          <w:rFonts w:ascii="Times New Roman" w:hAnsi="Times New Roman"/>
          <w:color w:val="000000"/>
          <w:sz w:val="24"/>
          <w:szCs w:val="24"/>
          <w:shd w:val="clear" w:color="auto" w:fill="FFFFFF"/>
        </w:rPr>
        <w:t xml:space="preserve">Arthur as defender against </w:t>
      </w:r>
      <w:r w:rsidR="00E44098" w:rsidRPr="00D35371">
        <w:rPr>
          <w:rFonts w:ascii="Times New Roman" w:hAnsi="Times New Roman"/>
          <w:color w:val="000000"/>
          <w:sz w:val="24"/>
          <w:szCs w:val="24"/>
          <w:shd w:val="clear" w:color="auto" w:fill="FFFFFF"/>
        </w:rPr>
        <w:lastRenderedPageBreak/>
        <w:t>the Saxons figures heavily into the historical narrative of Geoffrey’s account.</w:t>
      </w:r>
      <w:r w:rsidR="00E44098" w:rsidRPr="00D35371">
        <w:rPr>
          <w:rStyle w:val="FootnoteReference"/>
          <w:rFonts w:ascii="Times New Roman" w:hAnsi="Times New Roman"/>
          <w:color w:val="000000"/>
          <w:sz w:val="24"/>
          <w:szCs w:val="24"/>
          <w:shd w:val="clear" w:color="auto" w:fill="FFFFFF"/>
        </w:rPr>
        <w:footnoteReference w:id="56"/>
      </w:r>
      <w:r w:rsidR="00E44098" w:rsidRPr="00D35371">
        <w:rPr>
          <w:rFonts w:ascii="Times New Roman" w:hAnsi="Times New Roman"/>
          <w:color w:val="000000"/>
          <w:sz w:val="24"/>
          <w:szCs w:val="24"/>
          <w:shd w:val="clear" w:color="auto" w:fill="FFFFFF"/>
        </w:rPr>
        <w:t xml:space="preserve"> </w:t>
      </w:r>
      <w:r w:rsidR="00CE6619" w:rsidRPr="00D35371">
        <w:rPr>
          <w:rFonts w:ascii="Times New Roman" w:hAnsi="Times New Roman"/>
          <w:color w:val="000000"/>
          <w:sz w:val="24"/>
          <w:szCs w:val="24"/>
          <w:shd w:val="clear" w:color="auto" w:fill="FFFFFF"/>
        </w:rPr>
        <w:t xml:space="preserve">Whereas Arthur has a more historical portrayal in Geoffrey’s account, he appears to have a more folkloric role in the lives of the Welsh saints. </w:t>
      </w:r>
      <w:r w:rsidR="002551C8" w:rsidRPr="00D35371">
        <w:rPr>
          <w:rFonts w:ascii="Times New Roman" w:hAnsi="Times New Roman"/>
          <w:color w:val="000000"/>
          <w:sz w:val="24"/>
          <w:szCs w:val="24"/>
          <w:shd w:val="clear" w:color="auto" w:fill="FFFFFF"/>
        </w:rPr>
        <w:t>Considering this, one might understand</w:t>
      </w:r>
      <w:r w:rsidR="002544BD" w:rsidRPr="00D35371">
        <w:rPr>
          <w:rFonts w:ascii="Times New Roman" w:hAnsi="Times New Roman"/>
          <w:color w:val="000000"/>
          <w:sz w:val="24"/>
          <w:szCs w:val="24"/>
          <w:shd w:val="clear" w:color="auto" w:fill="FFFFFF"/>
        </w:rPr>
        <w:t xml:space="preserve"> </w:t>
      </w:r>
      <w:r w:rsidR="00E1731F" w:rsidRPr="00D35371">
        <w:rPr>
          <w:rFonts w:ascii="Times New Roman" w:hAnsi="Times New Roman"/>
          <w:color w:val="000000"/>
          <w:sz w:val="24"/>
          <w:szCs w:val="24"/>
          <w:shd w:val="clear" w:color="auto" w:fill="FFFFFF"/>
        </w:rPr>
        <w:t>why Geoffrey dismisses so many of the tales from his account</w:t>
      </w:r>
      <w:r w:rsidR="002551C8" w:rsidRPr="00D35371">
        <w:rPr>
          <w:rFonts w:ascii="Times New Roman" w:hAnsi="Times New Roman"/>
          <w:color w:val="000000"/>
          <w:sz w:val="24"/>
          <w:szCs w:val="24"/>
          <w:shd w:val="clear" w:color="auto" w:fill="FFFFFF"/>
        </w:rPr>
        <w:t xml:space="preserve"> as they do not pertain to an historical Arthur, defender of the Britons and a symbol of unity.</w:t>
      </w:r>
      <w:r w:rsidR="00E1731F" w:rsidRPr="00D35371">
        <w:rPr>
          <w:rFonts w:ascii="Times New Roman" w:hAnsi="Times New Roman"/>
          <w:color w:val="000000"/>
          <w:sz w:val="24"/>
          <w:szCs w:val="24"/>
          <w:shd w:val="clear" w:color="auto" w:fill="FFFFFF"/>
        </w:rPr>
        <w:t xml:space="preserve"> </w:t>
      </w:r>
      <w:r w:rsidR="002544BD" w:rsidRPr="00D35371">
        <w:rPr>
          <w:rFonts w:ascii="Times New Roman" w:hAnsi="Times New Roman"/>
          <w:color w:val="000000"/>
          <w:sz w:val="24"/>
          <w:szCs w:val="24"/>
          <w:shd w:val="clear" w:color="auto" w:fill="FFFFFF"/>
        </w:rPr>
        <w:t xml:space="preserve">According to </w:t>
      </w:r>
      <w:proofErr w:type="spellStart"/>
      <w:r w:rsidR="002544BD" w:rsidRPr="00D35371">
        <w:rPr>
          <w:rFonts w:ascii="Times New Roman" w:hAnsi="Times New Roman"/>
          <w:color w:val="000000"/>
          <w:sz w:val="24"/>
          <w:szCs w:val="24"/>
          <w:shd w:val="clear" w:color="auto" w:fill="FFFFFF"/>
        </w:rPr>
        <w:t>Padel</w:t>
      </w:r>
      <w:proofErr w:type="spellEnd"/>
      <w:r w:rsidR="002544BD" w:rsidRPr="00D35371">
        <w:rPr>
          <w:rFonts w:ascii="Times New Roman" w:hAnsi="Times New Roman"/>
          <w:color w:val="000000"/>
          <w:sz w:val="24"/>
          <w:szCs w:val="24"/>
          <w:shd w:val="clear" w:color="auto" w:fill="FFFFFF"/>
        </w:rPr>
        <w:t xml:space="preserve"> ‘the image of Arthur provided </w:t>
      </w:r>
      <w:r w:rsidR="00DD01A0" w:rsidRPr="00D35371">
        <w:rPr>
          <w:rFonts w:ascii="Times New Roman" w:hAnsi="Times New Roman"/>
          <w:color w:val="000000"/>
          <w:sz w:val="24"/>
          <w:szCs w:val="24"/>
          <w:shd w:val="clear" w:color="auto" w:fill="FFFFFF"/>
        </w:rPr>
        <w:t xml:space="preserve">by these Lives is…a leader of men…accompanied by Cai and Bedwyr…the hero of local legends, living in a fairy-tale world of magical animals (the cattle and the dragon, standard fare in saints’ </w:t>
      </w:r>
      <w:proofErr w:type="gramStart"/>
      <w:r w:rsidR="002C1F41" w:rsidRPr="00D35371">
        <w:rPr>
          <w:rFonts w:ascii="Times New Roman" w:hAnsi="Times New Roman"/>
          <w:color w:val="000000"/>
          <w:sz w:val="24"/>
          <w:szCs w:val="24"/>
          <w:shd w:val="clear" w:color="auto" w:fill="FFFFFF"/>
        </w:rPr>
        <w:t>Lives)…</w:t>
      </w:r>
      <w:proofErr w:type="gramEnd"/>
      <w:r w:rsidR="002C1F41" w:rsidRPr="00D35371">
        <w:rPr>
          <w:rFonts w:ascii="Times New Roman" w:hAnsi="Times New Roman"/>
          <w:color w:val="000000"/>
          <w:sz w:val="24"/>
          <w:szCs w:val="24"/>
          <w:shd w:val="clear" w:color="auto" w:fill="FFFFFF"/>
        </w:rPr>
        <w:t>’</w:t>
      </w:r>
      <w:r w:rsidR="00DD01A0" w:rsidRPr="00D35371">
        <w:rPr>
          <w:rStyle w:val="FootnoteReference"/>
          <w:rFonts w:ascii="Times New Roman" w:hAnsi="Times New Roman"/>
          <w:color w:val="000000"/>
          <w:sz w:val="24"/>
          <w:szCs w:val="24"/>
          <w:shd w:val="clear" w:color="auto" w:fill="FFFFFF"/>
        </w:rPr>
        <w:footnoteReference w:id="57"/>
      </w:r>
      <w:r w:rsidR="006F5792" w:rsidRPr="00D35371">
        <w:rPr>
          <w:rFonts w:ascii="Times New Roman" w:hAnsi="Times New Roman"/>
          <w:color w:val="000000"/>
          <w:sz w:val="24"/>
          <w:szCs w:val="24"/>
          <w:shd w:val="clear" w:color="auto" w:fill="FFFFFF"/>
        </w:rPr>
        <w:t xml:space="preserve"> </w:t>
      </w:r>
      <w:r w:rsidR="00EA700C" w:rsidRPr="00D35371">
        <w:rPr>
          <w:rFonts w:ascii="Times New Roman" w:hAnsi="Times New Roman"/>
          <w:color w:val="000000"/>
          <w:sz w:val="24"/>
          <w:szCs w:val="24"/>
          <w:shd w:val="clear" w:color="auto" w:fill="FFFFFF"/>
        </w:rPr>
        <w:t>Perhaps, then, they offer</w:t>
      </w:r>
      <w:r w:rsidR="00011B29" w:rsidRPr="00D35371">
        <w:rPr>
          <w:rFonts w:ascii="Times New Roman" w:hAnsi="Times New Roman"/>
          <w:color w:val="000000"/>
          <w:sz w:val="24"/>
          <w:szCs w:val="24"/>
          <w:shd w:val="clear" w:color="auto" w:fill="FFFFFF"/>
        </w:rPr>
        <w:t>ed too</w:t>
      </w:r>
      <w:r w:rsidR="00EA700C" w:rsidRPr="00D35371">
        <w:rPr>
          <w:rFonts w:ascii="Times New Roman" w:hAnsi="Times New Roman"/>
          <w:color w:val="000000"/>
          <w:sz w:val="24"/>
          <w:szCs w:val="24"/>
          <w:shd w:val="clear" w:color="auto" w:fill="FFFFFF"/>
        </w:rPr>
        <w:t xml:space="preserve"> little histo</w:t>
      </w:r>
      <w:r w:rsidR="00011B29" w:rsidRPr="00D35371">
        <w:rPr>
          <w:rFonts w:ascii="Times New Roman" w:hAnsi="Times New Roman"/>
          <w:color w:val="000000"/>
          <w:sz w:val="24"/>
          <w:szCs w:val="24"/>
          <w:shd w:val="clear" w:color="auto" w:fill="FFFFFF"/>
        </w:rPr>
        <w:t>ri</w:t>
      </w:r>
      <w:r w:rsidR="00EA700C" w:rsidRPr="00D35371">
        <w:rPr>
          <w:rFonts w:ascii="Times New Roman" w:hAnsi="Times New Roman"/>
          <w:color w:val="000000"/>
          <w:sz w:val="24"/>
          <w:szCs w:val="24"/>
          <w:shd w:val="clear" w:color="auto" w:fill="FFFFFF"/>
        </w:rPr>
        <w:t xml:space="preserve">c </w:t>
      </w:r>
      <w:r w:rsidR="00011B29" w:rsidRPr="00D35371">
        <w:rPr>
          <w:rFonts w:ascii="Times New Roman" w:hAnsi="Times New Roman"/>
          <w:color w:val="000000"/>
          <w:sz w:val="24"/>
          <w:szCs w:val="24"/>
          <w:shd w:val="clear" w:color="auto" w:fill="FFFFFF"/>
        </w:rPr>
        <w:t xml:space="preserve">evidence </w:t>
      </w:r>
      <w:r w:rsidR="00EA700C" w:rsidRPr="00D35371">
        <w:rPr>
          <w:rFonts w:ascii="Times New Roman" w:hAnsi="Times New Roman"/>
          <w:color w:val="000000"/>
          <w:sz w:val="24"/>
          <w:szCs w:val="24"/>
          <w:shd w:val="clear" w:color="auto" w:fill="FFFFFF"/>
        </w:rPr>
        <w:t>on which to build a</w:t>
      </w:r>
      <w:r w:rsidR="00011B29" w:rsidRPr="00D35371">
        <w:rPr>
          <w:rFonts w:ascii="Times New Roman" w:hAnsi="Times New Roman"/>
          <w:color w:val="000000"/>
          <w:sz w:val="24"/>
          <w:szCs w:val="24"/>
          <w:shd w:val="clear" w:color="auto" w:fill="FFFFFF"/>
        </w:rPr>
        <w:t xml:space="preserve">n historical Arthur. One source concludes ‘In general, Arthur appears in the Lives of the saints as a somewhat generic secular ruler against whom the saint can contend, or from whom the saint can gain associated </w:t>
      </w:r>
      <w:proofErr w:type="spellStart"/>
      <w:r w:rsidR="00011B29" w:rsidRPr="00D35371">
        <w:rPr>
          <w:rFonts w:ascii="Times New Roman" w:hAnsi="Times New Roman"/>
          <w:color w:val="000000"/>
          <w:sz w:val="24"/>
          <w:szCs w:val="24"/>
          <w:shd w:val="clear" w:color="auto" w:fill="FFFFFF"/>
        </w:rPr>
        <w:t>honour</w:t>
      </w:r>
      <w:proofErr w:type="spellEnd"/>
      <w:r w:rsidR="00011B29" w:rsidRPr="00D35371">
        <w:rPr>
          <w:rFonts w:ascii="Times New Roman" w:hAnsi="Times New Roman"/>
          <w:color w:val="000000"/>
          <w:sz w:val="24"/>
          <w:szCs w:val="24"/>
          <w:shd w:val="clear" w:color="auto" w:fill="FFFFFF"/>
        </w:rPr>
        <w:t>.’</w:t>
      </w:r>
      <w:r w:rsidR="00011B29" w:rsidRPr="00D35371">
        <w:rPr>
          <w:rStyle w:val="FootnoteReference"/>
          <w:rFonts w:ascii="Times New Roman" w:hAnsi="Times New Roman"/>
          <w:color w:val="000000"/>
          <w:sz w:val="24"/>
          <w:szCs w:val="24"/>
          <w:shd w:val="clear" w:color="auto" w:fill="FFFFFF"/>
        </w:rPr>
        <w:footnoteReference w:id="58"/>
      </w:r>
      <w:r w:rsidR="00011B29" w:rsidRPr="00D35371">
        <w:rPr>
          <w:rFonts w:ascii="Times New Roman" w:hAnsi="Times New Roman"/>
          <w:color w:val="000000"/>
          <w:sz w:val="24"/>
          <w:szCs w:val="24"/>
          <w:shd w:val="clear" w:color="auto" w:fill="FFFFFF"/>
        </w:rPr>
        <w:t xml:space="preserve"> Moreover, the saint</w:t>
      </w:r>
      <w:r w:rsidR="009D72A5" w:rsidRPr="00D35371">
        <w:rPr>
          <w:rFonts w:ascii="Times New Roman" w:hAnsi="Times New Roman"/>
          <w:color w:val="000000"/>
          <w:sz w:val="24"/>
          <w:szCs w:val="24"/>
          <w:shd w:val="clear" w:color="auto" w:fill="FFFFFF"/>
        </w:rPr>
        <w:t xml:space="preserve">s are </w:t>
      </w:r>
      <w:r w:rsidR="00011B29" w:rsidRPr="00D35371">
        <w:rPr>
          <w:rFonts w:ascii="Times New Roman" w:hAnsi="Times New Roman"/>
          <w:color w:val="000000"/>
          <w:sz w:val="24"/>
          <w:szCs w:val="24"/>
          <w:shd w:val="clear" w:color="auto" w:fill="FFFFFF"/>
        </w:rPr>
        <w:t xml:space="preserve">of little significance in Geoffrey’s </w:t>
      </w:r>
      <w:r w:rsidR="009D72A5" w:rsidRPr="00D35371">
        <w:rPr>
          <w:rFonts w:ascii="Times New Roman" w:hAnsi="Times New Roman"/>
          <w:color w:val="000000"/>
          <w:sz w:val="24"/>
          <w:szCs w:val="24"/>
          <w:shd w:val="clear" w:color="auto" w:fill="FFFFFF"/>
        </w:rPr>
        <w:t xml:space="preserve">narrative </w:t>
      </w:r>
      <w:r w:rsidR="00011B29" w:rsidRPr="00D35371">
        <w:rPr>
          <w:rFonts w:ascii="Times New Roman" w:hAnsi="Times New Roman"/>
          <w:color w:val="000000"/>
          <w:sz w:val="24"/>
          <w:szCs w:val="24"/>
          <w:shd w:val="clear" w:color="auto" w:fill="FFFFFF"/>
        </w:rPr>
        <w:t xml:space="preserve">which attempts to create a coherent and unified </w:t>
      </w:r>
      <w:r w:rsidR="00CB31D7" w:rsidRPr="00D35371">
        <w:rPr>
          <w:rFonts w:ascii="Times New Roman" w:hAnsi="Times New Roman"/>
          <w:color w:val="000000"/>
          <w:sz w:val="24"/>
          <w:szCs w:val="24"/>
          <w:shd w:val="clear" w:color="auto" w:fill="FFFFFF"/>
        </w:rPr>
        <w:t>history</w:t>
      </w:r>
      <w:r w:rsidR="00011B29" w:rsidRPr="00D35371">
        <w:rPr>
          <w:rFonts w:ascii="Times New Roman" w:hAnsi="Times New Roman"/>
          <w:color w:val="000000"/>
          <w:sz w:val="24"/>
          <w:szCs w:val="24"/>
          <w:shd w:val="clear" w:color="auto" w:fill="FFFFFF"/>
        </w:rPr>
        <w:t xml:space="preserve"> of Britain with the focus on Arthur as king. </w:t>
      </w:r>
    </w:p>
    <w:p w14:paraId="4D3B205E" w14:textId="1C737CE6" w:rsidR="0027770B" w:rsidRPr="00D35371" w:rsidRDefault="003835CA" w:rsidP="00542D4E">
      <w:pPr>
        <w:spacing w:after="0" w:line="480" w:lineRule="auto"/>
        <w:ind w:firstLine="720"/>
        <w:contextualSpacing/>
        <w:rPr>
          <w:rFonts w:ascii="Times New Roman" w:hAnsi="Times New Roman"/>
          <w:color w:val="000000"/>
          <w:sz w:val="24"/>
          <w:szCs w:val="24"/>
          <w:shd w:val="clear" w:color="auto" w:fill="FFFFFF"/>
        </w:rPr>
      </w:pPr>
      <w:r w:rsidRPr="00D35371">
        <w:rPr>
          <w:rFonts w:ascii="Times New Roman" w:hAnsi="Times New Roman"/>
          <w:color w:val="000000"/>
          <w:sz w:val="24"/>
          <w:szCs w:val="24"/>
          <w:shd w:val="clear" w:color="auto" w:fill="FFFFFF"/>
        </w:rPr>
        <w:t xml:space="preserve">The other sources from which Geoffrey may preserve </w:t>
      </w:r>
      <w:r w:rsidR="002C6E55" w:rsidRPr="00D35371">
        <w:rPr>
          <w:rFonts w:ascii="Times New Roman" w:hAnsi="Times New Roman"/>
          <w:color w:val="000000"/>
          <w:sz w:val="24"/>
          <w:szCs w:val="24"/>
          <w:shd w:val="clear" w:color="auto" w:fill="FFFFFF"/>
        </w:rPr>
        <w:t xml:space="preserve">some </w:t>
      </w:r>
      <w:r w:rsidRPr="00D35371">
        <w:rPr>
          <w:rFonts w:ascii="Times New Roman" w:hAnsi="Times New Roman"/>
          <w:color w:val="000000"/>
          <w:sz w:val="24"/>
          <w:szCs w:val="24"/>
          <w:shd w:val="clear" w:color="auto" w:fill="FFFFFF"/>
        </w:rPr>
        <w:t>material includes the early Welsh poetry</w:t>
      </w:r>
      <w:r w:rsidR="005F1A2F" w:rsidRPr="00D35371">
        <w:rPr>
          <w:rFonts w:ascii="Times New Roman" w:hAnsi="Times New Roman"/>
          <w:color w:val="000000"/>
          <w:sz w:val="24"/>
          <w:szCs w:val="24"/>
          <w:shd w:val="clear" w:color="auto" w:fill="FFFFFF"/>
        </w:rPr>
        <w:t xml:space="preserve"> from the Black Book of Carmarthen </w:t>
      </w:r>
      <w:r w:rsidR="00673900" w:rsidRPr="00D35371">
        <w:rPr>
          <w:rFonts w:ascii="Times New Roman" w:hAnsi="Times New Roman"/>
          <w:color w:val="000000"/>
          <w:sz w:val="24"/>
          <w:szCs w:val="24"/>
          <w:shd w:val="clear" w:color="auto" w:fill="FFFFFF"/>
        </w:rPr>
        <w:t>as well as</w:t>
      </w:r>
      <w:r w:rsidR="005F1A2F" w:rsidRPr="00D35371">
        <w:rPr>
          <w:rFonts w:ascii="Times New Roman" w:hAnsi="Times New Roman"/>
          <w:color w:val="000000"/>
          <w:sz w:val="24"/>
          <w:szCs w:val="24"/>
          <w:shd w:val="clear" w:color="auto" w:fill="FFFFFF"/>
        </w:rPr>
        <w:t xml:space="preserve"> the Book of </w:t>
      </w:r>
      <w:r w:rsidRPr="00D35371">
        <w:rPr>
          <w:rFonts w:ascii="Times New Roman" w:hAnsi="Times New Roman"/>
          <w:color w:val="000000"/>
          <w:sz w:val="24"/>
          <w:szCs w:val="24"/>
          <w:shd w:val="clear" w:color="auto" w:fill="FFFFFF"/>
        </w:rPr>
        <w:t>Taliesin</w:t>
      </w:r>
      <w:r w:rsidR="00427214" w:rsidRPr="00D35371">
        <w:rPr>
          <w:rFonts w:ascii="Times New Roman" w:hAnsi="Times New Roman"/>
          <w:color w:val="000000"/>
          <w:sz w:val="24"/>
          <w:szCs w:val="24"/>
          <w:shd w:val="clear" w:color="auto" w:fill="FFFFFF"/>
        </w:rPr>
        <w:t xml:space="preserve"> and</w:t>
      </w:r>
      <w:r w:rsidRPr="00D35371">
        <w:rPr>
          <w:rFonts w:ascii="Times New Roman" w:hAnsi="Times New Roman"/>
          <w:color w:val="000000"/>
          <w:sz w:val="24"/>
          <w:szCs w:val="24"/>
          <w:shd w:val="clear" w:color="auto" w:fill="FFFFFF"/>
        </w:rPr>
        <w:t xml:space="preserve"> </w:t>
      </w:r>
      <w:r w:rsidR="00505783" w:rsidRPr="00D35371">
        <w:rPr>
          <w:rFonts w:ascii="Times New Roman" w:hAnsi="Times New Roman"/>
          <w:color w:val="000000"/>
          <w:sz w:val="24"/>
          <w:szCs w:val="24"/>
          <w:shd w:val="clear" w:color="auto" w:fill="FFFFFF"/>
        </w:rPr>
        <w:t xml:space="preserve">the prose narrative </w:t>
      </w:r>
      <w:proofErr w:type="spellStart"/>
      <w:r w:rsidR="00427214" w:rsidRPr="00D35371">
        <w:rPr>
          <w:rFonts w:ascii="Times New Roman" w:hAnsi="Times New Roman"/>
          <w:i/>
          <w:color w:val="000000"/>
          <w:sz w:val="24"/>
          <w:szCs w:val="24"/>
          <w:shd w:val="clear" w:color="auto" w:fill="FFFFFF"/>
        </w:rPr>
        <w:t>Culhwch</w:t>
      </w:r>
      <w:proofErr w:type="spellEnd"/>
      <w:r w:rsidR="00427214" w:rsidRPr="00D35371">
        <w:rPr>
          <w:rFonts w:ascii="Times New Roman" w:hAnsi="Times New Roman"/>
          <w:i/>
          <w:color w:val="000000"/>
          <w:sz w:val="24"/>
          <w:szCs w:val="24"/>
          <w:shd w:val="clear" w:color="auto" w:fill="FFFFFF"/>
        </w:rPr>
        <w:t xml:space="preserve"> ac Olwen</w:t>
      </w:r>
      <w:r w:rsidR="00427214" w:rsidRPr="00D35371">
        <w:rPr>
          <w:rFonts w:ascii="Times New Roman" w:hAnsi="Times New Roman"/>
          <w:color w:val="000000"/>
          <w:sz w:val="24"/>
          <w:szCs w:val="24"/>
          <w:shd w:val="clear" w:color="auto" w:fill="FFFFFF"/>
        </w:rPr>
        <w:t xml:space="preserve">. </w:t>
      </w:r>
      <w:r w:rsidR="00A40D47" w:rsidRPr="00D35371">
        <w:rPr>
          <w:rFonts w:ascii="Times New Roman" w:hAnsi="Times New Roman"/>
          <w:color w:val="000000"/>
          <w:sz w:val="24"/>
          <w:szCs w:val="24"/>
          <w:shd w:val="clear" w:color="auto" w:fill="FFFFFF"/>
        </w:rPr>
        <w:t xml:space="preserve">However, these tales are highly mythical and there are many details, events, and characters that Geoffrey omits from his history. </w:t>
      </w:r>
      <w:r w:rsidR="000D58AC" w:rsidRPr="00D35371">
        <w:rPr>
          <w:rFonts w:ascii="Times New Roman" w:hAnsi="Times New Roman"/>
          <w:color w:val="000000"/>
          <w:sz w:val="24"/>
          <w:szCs w:val="24"/>
          <w:shd w:val="clear" w:color="auto" w:fill="FFFFFF"/>
        </w:rPr>
        <w:t xml:space="preserve">The </w:t>
      </w:r>
      <w:r w:rsidR="000D58AC" w:rsidRPr="00D35371">
        <w:rPr>
          <w:rFonts w:ascii="Times New Roman" w:hAnsi="Times New Roman"/>
          <w:i/>
          <w:color w:val="000000"/>
          <w:sz w:val="24"/>
          <w:szCs w:val="24"/>
          <w:shd w:val="clear" w:color="auto" w:fill="FFFFFF"/>
        </w:rPr>
        <w:t xml:space="preserve">Mirabilia </w:t>
      </w:r>
      <w:r w:rsidR="000D58AC" w:rsidRPr="00D35371">
        <w:rPr>
          <w:rFonts w:ascii="Times New Roman" w:hAnsi="Times New Roman"/>
          <w:color w:val="000000"/>
          <w:sz w:val="24"/>
          <w:szCs w:val="24"/>
          <w:shd w:val="clear" w:color="auto" w:fill="FFFFFF"/>
        </w:rPr>
        <w:t xml:space="preserve">or ‘wonders’ which have their place in </w:t>
      </w:r>
      <w:r w:rsidR="000D58AC" w:rsidRPr="00D35371">
        <w:rPr>
          <w:rFonts w:ascii="Times New Roman" w:hAnsi="Times New Roman"/>
          <w:i/>
          <w:color w:val="000000"/>
          <w:sz w:val="24"/>
          <w:szCs w:val="24"/>
          <w:shd w:val="clear" w:color="auto" w:fill="FFFFFF"/>
        </w:rPr>
        <w:t xml:space="preserve">Historia </w:t>
      </w:r>
      <w:proofErr w:type="spellStart"/>
      <w:r w:rsidR="000D58AC" w:rsidRPr="00D35371">
        <w:rPr>
          <w:rFonts w:ascii="Times New Roman" w:hAnsi="Times New Roman"/>
          <w:i/>
          <w:color w:val="000000"/>
          <w:sz w:val="24"/>
          <w:szCs w:val="24"/>
          <w:shd w:val="clear" w:color="auto" w:fill="FFFFFF"/>
        </w:rPr>
        <w:t>Brittonum</w:t>
      </w:r>
      <w:proofErr w:type="spellEnd"/>
      <w:r w:rsidR="000D58AC" w:rsidRPr="00D35371">
        <w:rPr>
          <w:rFonts w:ascii="Times New Roman" w:hAnsi="Times New Roman"/>
          <w:color w:val="000000"/>
          <w:sz w:val="24"/>
          <w:szCs w:val="24"/>
          <w:shd w:val="clear" w:color="auto" w:fill="FFFFFF"/>
        </w:rPr>
        <w:t xml:space="preserve"> as well as </w:t>
      </w:r>
      <w:proofErr w:type="spellStart"/>
      <w:r w:rsidR="000D58AC" w:rsidRPr="00D35371">
        <w:rPr>
          <w:rFonts w:ascii="Times New Roman" w:hAnsi="Times New Roman"/>
          <w:i/>
          <w:color w:val="000000"/>
          <w:sz w:val="24"/>
          <w:szCs w:val="24"/>
          <w:shd w:val="clear" w:color="auto" w:fill="FFFFFF"/>
        </w:rPr>
        <w:t>Culhwch</w:t>
      </w:r>
      <w:proofErr w:type="spellEnd"/>
      <w:r w:rsidR="000D58AC" w:rsidRPr="00D35371">
        <w:rPr>
          <w:rFonts w:ascii="Times New Roman" w:hAnsi="Times New Roman"/>
          <w:i/>
          <w:color w:val="000000"/>
          <w:sz w:val="24"/>
          <w:szCs w:val="24"/>
          <w:shd w:val="clear" w:color="auto" w:fill="FFFFFF"/>
        </w:rPr>
        <w:t xml:space="preserve"> ac Olwen </w:t>
      </w:r>
      <w:r w:rsidR="004C104E" w:rsidRPr="00D35371">
        <w:rPr>
          <w:rFonts w:ascii="Times New Roman" w:hAnsi="Times New Roman"/>
          <w:color w:val="000000"/>
          <w:sz w:val="24"/>
          <w:szCs w:val="24"/>
          <w:shd w:val="clear" w:color="auto" w:fill="FFFFFF"/>
        </w:rPr>
        <w:t xml:space="preserve">are absent in Geoffrey’s account. </w:t>
      </w:r>
      <w:r w:rsidR="009D483D" w:rsidRPr="00D35371">
        <w:rPr>
          <w:rFonts w:ascii="Times New Roman" w:hAnsi="Times New Roman"/>
          <w:color w:val="000000"/>
          <w:sz w:val="24"/>
          <w:szCs w:val="24"/>
          <w:shd w:val="clear" w:color="auto" w:fill="FFFFFF"/>
        </w:rPr>
        <w:t xml:space="preserve">The </w:t>
      </w:r>
      <w:r w:rsidR="009D483D" w:rsidRPr="00D35371">
        <w:rPr>
          <w:rFonts w:ascii="Times New Roman" w:hAnsi="Times New Roman"/>
          <w:i/>
          <w:color w:val="000000"/>
          <w:sz w:val="24"/>
          <w:szCs w:val="24"/>
          <w:shd w:val="clear" w:color="auto" w:fill="FFFFFF"/>
        </w:rPr>
        <w:t xml:space="preserve">Mirabilia </w:t>
      </w:r>
      <w:r w:rsidR="009D483D" w:rsidRPr="00D35371">
        <w:rPr>
          <w:rFonts w:ascii="Times New Roman" w:hAnsi="Times New Roman"/>
          <w:color w:val="000000"/>
          <w:sz w:val="24"/>
          <w:szCs w:val="24"/>
          <w:shd w:val="clear" w:color="auto" w:fill="FFFFFF"/>
        </w:rPr>
        <w:t>concern objects of enchantment such as Amr’s tomb</w:t>
      </w:r>
      <w:r w:rsidR="007F70D8" w:rsidRPr="00D35371">
        <w:rPr>
          <w:rFonts w:ascii="Times New Roman" w:hAnsi="Times New Roman"/>
          <w:color w:val="000000"/>
          <w:sz w:val="24"/>
          <w:szCs w:val="24"/>
          <w:shd w:val="clear" w:color="auto" w:fill="FFFFFF"/>
        </w:rPr>
        <w:t xml:space="preserve"> and</w:t>
      </w:r>
      <w:r w:rsidR="009D483D" w:rsidRPr="00D35371">
        <w:rPr>
          <w:rFonts w:ascii="Times New Roman" w:hAnsi="Times New Roman"/>
          <w:color w:val="000000"/>
          <w:sz w:val="24"/>
          <w:szCs w:val="24"/>
          <w:shd w:val="clear" w:color="auto" w:fill="FFFFFF"/>
        </w:rPr>
        <w:t xml:space="preserve"> </w:t>
      </w:r>
      <w:r w:rsidR="00DD2159" w:rsidRPr="00D35371">
        <w:rPr>
          <w:rFonts w:ascii="Times New Roman" w:hAnsi="Times New Roman"/>
          <w:color w:val="000000"/>
          <w:sz w:val="24"/>
          <w:szCs w:val="24"/>
          <w:shd w:val="clear" w:color="auto" w:fill="FFFFFF"/>
        </w:rPr>
        <w:t xml:space="preserve">the pawprint </w:t>
      </w:r>
      <w:r w:rsidR="008A0948" w:rsidRPr="00D35371">
        <w:rPr>
          <w:rFonts w:ascii="Times New Roman" w:hAnsi="Times New Roman"/>
          <w:color w:val="000000"/>
          <w:sz w:val="24"/>
          <w:szCs w:val="24"/>
          <w:shd w:val="clear" w:color="auto" w:fill="FFFFFF"/>
        </w:rPr>
        <w:t xml:space="preserve">of </w:t>
      </w:r>
      <w:proofErr w:type="spellStart"/>
      <w:r w:rsidR="008A0948" w:rsidRPr="00D35371">
        <w:rPr>
          <w:rFonts w:ascii="Times New Roman" w:hAnsi="Times New Roman"/>
          <w:color w:val="000000"/>
          <w:sz w:val="24"/>
          <w:szCs w:val="24"/>
          <w:shd w:val="clear" w:color="auto" w:fill="FFFFFF"/>
        </w:rPr>
        <w:t>Cafall</w:t>
      </w:r>
      <w:proofErr w:type="spellEnd"/>
      <w:r w:rsidR="007F70D8" w:rsidRPr="00D35371">
        <w:rPr>
          <w:rFonts w:ascii="Times New Roman" w:hAnsi="Times New Roman"/>
          <w:color w:val="000000"/>
          <w:sz w:val="24"/>
          <w:szCs w:val="24"/>
          <w:shd w:val="clear" w:color="auto" w:fill="FFFFFF"/>
        </w:rPr>
        <w:t xml:space="preserve"> (Arthur’s legendary hound who hunts the boar </w:t>
      </w:r>
      <w:proofErr w:type="spellStart"/>
      <w:r w:rsidR="007F70D8" w:rsidRPr="00D35371">
        <w:rPr>
          <w:rFonts w:ascii="Times New Roman" w:hAnsi="Times New Roman"/>
          <w:color w:val="000000"/>
          <w:sz w:val="24"/>
          <w:szCs w:val="24"/>
          <w:shd w:val="clear" w:color="auto" w:fill="FFFFFF"/>
        </w:rPr>
        <w:t>Troynt</w:t>
      </w:r>
      <w:proofErr w:type="spellEnd"/>
      <w:r w:rsidR="007F70D8" w:rsidRPr="00D35371">
        <w:rPr>
          <w:rFonts w:ascii="Times New Roman" w:hAnsi="Times New Roman"/>
          <w:color w:val="000000"/>
          <w:sz w:val="24"/>
          <w:szCs w:val="24"/>
          <w:shd w:val="clear" w:color="auto" w:fill="FFFFFF"/>
        </w:rPr>
        <w:t>)</w:t>
      </w:r>
      <w:r w:rsidR="002766FE" w:rsidRPr="00D35371">
        <w:rPr>
          <w:rStyle w:val="FootnoteReference"/>
          <w:rFonts w:ascii="Times New Roman" w:hAnsi="Times New Roman"/>
          <w:color w:val="000000"/>
          <w:sz w:val="24"/>
          <w:szCs w:val="24"/>
          <w:shd w:val="clear" w:color="auto" w:fill="FFFFFF"/>
        </w:rPr>
        <w:footnoteReference w:id="59"/>
      </w:r>
      <w:r w:rsidR="007F70D8" w:rsidRPr="00D35371">
        <w:rPr>
          <w:rFonts w:ascii="Times New Roman" w:hAnsi="Times New Roman"/>
          <w:color w:val="000000"/>
          <w:sz w:val="24"/>
          <w:szCs w:val="24"/>
          <w:shd w:val="clear" w:color="auto" w:fill="FFFFFF"/>
        </w:rPr>
        <w:t>.</w:t>
      </w:r>
      <w:r w:rsidR="003D5EA4" w:rsidRPr="00D35371">
        <w:rPr>
          <w:rFonts w:ascii="Times New Roman" w:hAnsi="Times New Roman"/>
          <w:color w:val="000000"/>
          <w:sz w:val="24"/>
          <w:szCs w:val="24"/>
          <w:shd w:val="clear" w:color="auto" w:fill="FFFFFF"/>
        </w:rPr>
        <w:t xml:space="preserve"> </w:t>
      </w:r>
      <w:r w:rsidR="00D461E3" w:rsidRPr="00D35371">
        <w:rPr>
          <w:rFonts w:ascii="Times New Roman" w:hAnsi="Times New Roman"/>
          <w:color w:val="000000"/>
          <w:sz w:val="24"/>
          <w:szCs w:val="24"/>
          <w:shd w:val="clear" w:color="auto" w:fill="FFFFFF"/>
        </w:rPr>
        <w:t xml:space="preserve">The </w:t>
      </w:r>
      <w:r w:rsidR="00D461E3" w:rsidRPr="00D35371">
        <w:rPr>
          <w:rFonts w:ascii="Times New Roman" w:hAnsi="Times New Roman"/>
          <w:i/>
          <w:color w:val="000000"/>
          <w:sz w:val="24"/>
          <w:szCs w:val="24"/>
          <w:shd w:val="clear" w:color="auto" w:fill="FFFFFF"/>
        </w:rPr>
        <w:t xml:space="preserve">Mirabilia </w:t>
      </w:r>
      <w:r w:rsidR="00D461E3" w:rsidRPr="00D35371">
        <w:rPr>
          <w:rFonts w:ascii="Times New Roman" w:hAnsi="Times New Roman"/>
          <w:color w:val="000000"/>
          <w:sz w:val="24"/>
          <w:szCs w:val="24"/>
          <w:shd w:val="clear" w:color="auto" w:fill="FFFFFF"/>
        </w:rPr>
        <w:t xml:space="preserve">are not preserved in </w:t>
      </w:r>
      <w:r w:rsidR="00194B79" w:rsidRPr="00D35371">
        <w:rPr>
          <w:rFonts w:ascii="Times New Roman" w:hAnsi="Times New Roman"/>
          <w:color w:val="000000"/>
          <w:sz w:val="24"/>
          <w:szCs w:val="24"/>
          <w:shd w:val="clear" w:color="auto" w:fill="FFFFFF"/>
        </w:rPr>
        <w:t xml:space="preserve">Geoffrey’s works as they are folkloric and onomastic tales that are ‘visibly </w:t>
      </w:r>
      <w:r w:rsidR="00194B79" w:rsidRPr="00D35371">
        <w:rPr>
          <w:rFonts w:ascii="Times New Roman" w:hAnsi="Times New Roman"/>
          <w:color w:val="000000"/>
          <w:sz w:val="24"/>
          <w:szCs w:val="24"/>
          <w:shd w:val="clear" w:color="auto" w:fill="FFFFFF"/>
        </w:rPr>
        <w:lastRenderedPageBreak/>
        <w:t>different in genre and character than the account of Arthur’s battles.’</w:t>
      </w:r>
      <w:r w:rsidR="00194B79" w:rsidRPr="00D35371">
        <w:rPr>
          <w:rStyle w:val="FootnoteReference"/>
          <w:rFonts w:ascii="Times New Roman" w:hAnsi="Times New Roman"/>
          <w:color w:val="000000"/>
          <w:sz w:val="24"/>
          <w:szCs w:val="24"/>
          <w:shd w:val="clear" w:color="auto" w:fill="FFFFFF"/>
        </w:rPr>
        <w:footnoteReference w:id="60"/>
      </w:r>
      <w:r w:rsidR="00194B79" w:rsidRPr="00D35371">
        <w:rPr>
          <w:rFonts w:ascii="Times New Roman" w:hAnsi="Times New Roman"/>
          <w:color w:val="000000"/>
          <w:sz w:val="24"/>
          <w:szCs w:val="24"/>
          <w:shd w:val="clear" w:color="auto" w:fill="FFFFFF"/>
        </w:rPr>
        <w:t xml:space="preserve"> </w:t>
      </w:r>
      <w:r w:rsidR="00EF7F38" w:rsidRPr="00D35371">
        <w:rPr>
          <w:rFonts w:ascii="Times New Roman" w:hAnsi="Times New Roman"/>
          <w:color w:val="000000"/>
          <w:sz w:val="24"/>
          <w:szCs w:val="24"/>
          <w:shd w:val="clear" w:color="auto" w:fill="FFFFFF"/>
        </w:rPr>
        <w:t xml:space="preserve">Whereas the ‘battle-lists’ of Arthur offer a more historical and hopeful unity for Britain, the </w:t>
      </w:r>
      <w:r w:rsidR="00EF7F38" w:rsidRPr="00D35371">
        <w:rPr>
          <w:rFonts w:ascii="Times New Roman" w:hAnsi="Times New Roman"/>
          <w:i/>
          <w:color w:val="000000"/>
          <w:sz w:val="24"/>
          <w:szCs w:val="24"/>
          <w:shd w:val="clear" w:color="auto" w:fill="FFFFFF"/>
        </w:rPr>
        <w:t xml:space="preserve">Mirabilia </w:t>
      </w:r>
      <w:r w:rsidR="00EF7F38" w:rsidRPr="00D35371">
        <w:rPr>
          <w:rFonts w:ascii="Times New Roman" w:hAnsi="Times New Roman"/>
          <w:color w:val="000000"/>
          <w:sz w:val="24"/>
          <w:szCs w:val="24"/>
          <w:shd w:val="clear" w:color="auto" w:fill="FFFFFF"/>
        </w:rPr>
        <w:t xml:space="preserve">are magical in their nature and similar to the folktale </w:t>
      </w:r>
      <w:proofErr w:type="spellStart"/>
      <w:r w:rsidR="00EF7F38" w:rsidRPr="00D35371">
        <w:rPr>
          <w:rFonts w:ascii="Times New Roman" w:hAnsi="Times New Roman"/>
          <w:i/>
          <w:color w:val="000000"/>
          <w:sz w:val="24"/>
          <w:szCs w:val="24"/>
          <w:shd w:val="clear" w:color="auto" w:fill="FFFFFF"/>
        </w:rPr>
        <w:t>Culhwch</w:t>
      </w:r>
      <w:proofErr w:type="spellEnd"/>
      <w:r w:rsidR="00EF7F38" w:rsidRPr="00D35371">
        <w:rPr>
          <w:rFonts w:ascii="Times New Roman" w:hAnsi="Times New Roman"/>
          <w:i/>
          <w:color w:val="000000"/>
          <w:sz w:val="24"/>
          <w:szCs w:val="24"/>
          <w:shd w:val="clear" w:color="auto" w:fill="FFFFFF"/>
        </w:rPr>
        <w:t xml:space="preserve"> ac Olwen </w:t>
      </w:r>
      <w:r w:rsidR="00EF7F38" w:rsidRPr="00D35371">
        <w:rPr>
          <w:rFonts w:ascii="Times New Roman" w:hAnsi="Times New Roman"/>
          <w:color w:val="000000"/>
          <w:sz w:val="24"/>
          <w:szCs w:val="24"/>
          <w:shd w:val="clear" w:color="auto" w:fill="FFFFFF"/>
        </w:rPr>
        <w:t xml:space="preserve">rather than the pseudo-historical battles of Arthur which Geoffrey makes great use of. </w:t>
      </w:r>
      <w:r w:rsidR="00CE1640" w:rsidRPr="00D35371">
        <w:rPr>
          <w:rFonts w:ascii="Times New Roman" w:hAnsi="Times New Roman"/>
          <w:i/>
          <w:color w:val="000000"/>
          <w:sz w:val="24"/>
          <w:szCs w:val="24"/>
          <w:shd w:val="clear" w:color="auto" w:fill="FFFFFF"/>
        </w:rPr>
        <w:t xml:space="preserve">Y </w:t>
      </w:r>
      <w:proofErr w:type="spellStart"/>
      <w:r w:rsidR="00CE1640" w:rsidRPr="00D35371">
        <w:rPr>
          <w:rFonts w:ascii="Times New Roman" w:hAnsi="Times New Roman"/>
          <w:i/>
          <w:color w:val="000000"/>
          <w:sz w:val="24"/>
          <w:szCs w:val="24"/>
          <w:shd w:val="clear" w:color="auto" w:fill="FFFFFF"/>
        </w:rPr>
        <w:t>Gododdin</w:t>
      </w:r>
      <w:proofErr w:type="spellEnd"/>
      <w:r w:rsidR="00B7046D" w:rsidRPr="00D35371">
        <w:rPr>
          <w:rFonts w:ascii="Times New Roman" w:hAnsi="Times New Roman"/>
          <w:i/>
          <w:color w:val="000000"/>
          <w:sz w:val="24"/>
          <w:szCs w:val="24"/>
          <w:shd w:val="clear" w:color="auto" w:fill="FFFFFF"/>
        </w:rPr>
        <w:t xml:space="preserve"> </w:t>
      </w:r>
      <w:r w:rsidR="00B7046D" w:rsidRPr="00D35371">
        <w:rPr>
          <w:rFonts w:ascii="Times New Roman" w:hAnsi="Times New Roman"/>
          <w:color w:val="000000"/>
          <w:sz w:val="24"/>
          <w:szCs w:val="24"/>
          <w:shd w:val="clear" w:color="auto" w:fill="FFFFFF"/>
        </w:rPr>
        <w:t>(</w:t>
      </w:r>
      <w:r w:rsidR="00B7046D" w:rsidRPr="00D35371">
        <w:rPr>
          <w:rFonts w:ascii="Times New Roman" w:hAnsi="Times New Roman"/>
          <w:i/>
          <w:iCs/>
          <w:sz w:val="24"/>
          <w:szCs w:val="24"/>
        </w:rPr>
        <w:t>ca</w:t>
      </w:r>
      <w:r w:rsidR="00B7046D" w:rsidRPr="00D35371">
        <w:rPr>
          <w:rFonts w:ascii="Times New Roman" w:hAnsi="Times New Roman"/>
          <w:sz w:val="24"/>
          <w:szCs w:val="24"/>
        </w:rPr>
        <w:t xml:space="preserve"> 550 and </w:t>
      </w:r>
      <w:r w:rsidR="00B7046D" w:rsidRPr="00D35371">
        <w:rPr>
          <w:rFonts w:ascii="Times New Roman" w:hAnsi="Times New Roman"/>
          <w:i/>
          <w:iCs/>
          <w:sz w:val="24"/>
          <w:szCs w:val="24"/>
        </w:rPr>
        <w:t>ca</w:t>
      </w:r>
      <w:r w:rsidR="00B7046D" w:rsidRPr="00D35371">
        <w:rPr>
          <w:rFonts w:ascii="Times New Roman" w:hAnsi="Times New Roman"/>
          <w:sz w:val="24"/>
          <w:szCs w:val="24"/>
        </w:rPr>
        <w:t xml:space="preserve"> 640</w:t>
      </w:r>
      <w:r w:rsidR="00B7046D" w:rsidRPr="00D35371">
        <w:t>)</w:t>
      </w:r>
      <w:r w:rsidR="00CE1640" w:rsidRPr="00D35371">
        <w:rPr>
          <w:rFonts w:ascii="Times New Roman" w:hAnsi="Times New Roman"/>
          <w:color w:val="000000"/>
          <w:sz w:val="24"/>
          <w:szCs w:val="24"/>
          <w:shd w:val="clear" w:color="auto" w:fill="FFFFFF"/>
        </w:rPr>
        <w:t>, the earliest surviving Welsh poem, also makes mention of Arthur: ‘</w:t>
      </w:r>
      <w:r w:rsidR="002B4EF6" w:rsidRPr="00D35371">
        <w:rPr>
          <w:rFonts w:ascii="Times New Roman" w:hAnsi="Times New Roman"/>
          <w:color w:val="000000"/>
          <w:sz w:val="24"/>
          <w:szCs w:val="24"/>
          <w:shd w:val="clear" w:color="auto" w:fill="FFFFFF"/>
        </w:rPr>
        <w:t>h</w:t>
      </w:r>
      <w:r w:rsidR="00CE1640" w:rsidRPr="00D35371">
        <w:rPr>
          <w:rFonts w:ascii="Times New Roman" w:hAnsi="Times New Roman"/>
          <w:color w:val="000000"/>
          <w:sz w:val="24"/>
          <w:szCs w:val="24"/>
          <w:shd w:val="clear" w:color="auto" w:fill="FFFFFF"/>
        </w:rPr>
        <w:t xml:space="preserve">e fed black ravens on the wall / Of the fortress, although he was not </w:t>
      </w:r>
      <w:r w:rsidR="00CE1640" w:rsidRPr="00D35371">
        <w:rPr>
          <w:rFonts w:ascii="Times New Roman" w:hAnsi="Times New Roman"/>
          <w:i/>
          <w:color w:val="000000"/>
          <w:sz w:val="24"/>
          <w:szCs w:val="24"/>
          <w:shd w:val="clear" w:color="auto" w:fill="FFFFFF"/>
        </w:rPr>
        <w:t>Arthur</w:t>
      </w:r>
      <w:r w:rsidR="00CE1640" w:rsidRPr="00D35371">
        <w:rPr>
          <w:rFonts w:ascii="Times New Roman" w:hAnsi="Times New Roman"/>
          <w:color w:val="000000"/>
          <w:sz w:val="24"/>
          <w:szCs w:val="24"/>
          <w:shd w:val="clear" w:color="auto" w:fill="FFFFFF"/>
        </w:rPr>
        <w:t>.’</w:t>
      </w:r>
      <w:r w:rsidR="002B4EF6" w:rsidRPr="00D35371">
        <w:rPr>
          <w:rStyle w:val="FootnoteReference"/>
          <w:rFonts w:ascii="Times New Roman" w:hAnsi="Times New Roman"/>
          <w:color w:val="000000"/>
          <w:sz w:val="24"/>
          <w:szCs w:val="24"/>
          <w:shd w:val="clear" w:color="auto" w:fill="FFFFFF"/>
        </w:rPr>
        <w:footnoteReference w:id="61"/>
      </w:r>
      <w:r w:rsidR="002B4EF6" w:rsidRPr="00D35371">
        <w:rPr>
          <w:rFonts w:ascii="Times New Roman" w:hAnsi="Times New Roman"/>
          <w:color w:val="000000"/>
          <w:sz w:val="24"/>
          <w:szCs w:val="24"/>
          <w:shd w:val="clear" w:color="auto" w:fill="FFFFFF"/>
        </w:rPr>
        <w:t xml:space="preserve"> </w:t>
      </w:r>
      <w:r w:rsidR="0027770B" w:rsidRPr="00D35371">
        <w:rPr>
          <w:rFonts w:ascii="Times New Roman" w:hAnsi="Times New Roman"/>
          <w:color w:val="000000"/>
          <w:sz w:val="24"/>
          <w:szCs w:val="24"/>
          <w:shd w:val="clear" w:color="auto" w:fill="FFFFFF"/>
        </w:rPr>
        <w:t xml:space="preserve">The Arthur of the </w:t>
      </w:r>
      <w:proofErr w:type="spellStart"/>
      <w:r w:rsidR="0027770B" w:rsidRPr="00D35371">
        <w:rPr>
          <w:rFonts w:ascii="Times New Roman" w:hAnsi="Times New Roman"/>
          <w:i/>
          <w:color w:val="000000"/>
          <w:sz w:val="24"/>
          <w:szCs w:val="24"/>
          <w:shd w:val="clear" w:color="auto" w:fill="FFFFFF"/>
        </w:rPr>
        <w:t>Gododdin</w:t>
      </w:r>
      <w:proofErr w:type="spellEnd"/>
      <w:r w:rsidR="0027770B" w:rsidRPr="00D35371">
        <w:rPr>
          <w:rFonts w:ascii="Times New Roman" w:hAnsi="Times New Roman"/>
          <w:i/>
          <w:color w:val="000000"/>
          <w:sz w:val="24"/>
          <w:szCs w:val="24"/>
          <w:shd w:val="clear" w:color="auto" w:fill="FFFFFF"/>
        </w:rPr>
        <w:t xml:space="preserve"> </w:t>
      </w:r>
      <w:r w:rsidR="00542D4E" w:rsidRPr="00D35371">
        <w:rPr>
          <w:rFonts w:ascii="Times New Roman" w:hAnsi="Times New Roman"/>
          <w:color w:val="000000"/>
          <w:sz w:val="24"/>
          <w:szCs w:val="24"/>
          <w:shd w:val="clear" w:color="auto" w:fill="FFFFFF"/>
        </w:rPr>
        <w:t xml:space="preserve">seems more akin to Geoffrey’s heroic figure than of the legendary character presented in the </w:t>
      </w:r>
      <w:r w:rsidR="00542D4E" w:rsidRPr="00D35371">
        <w:rPr>
          <w:rFonts w:ascii="Times New Roman" w:hAnsi="Times New Roman"/>
          <w:i/>
          <w:color w:val="000000"/>
          <w:sz w:val="24"/>
          <w:szCs w:val="24"/>
          <w:shd w:val="clear" w:color="auto" w:fill="FFFFFF"/>
        </w:rPr>
        <w:t>mirabilia</w:t>
      </w:r>
      <w:r w:rsidR="00542D4E" w:rsidRPr="00D35371">
        <w:rPr>
          <w:rFonts w:ascii="Times New Roman" w:hAnsi="Times New Roman"/>
          <w:color w:val="000000"/>
          <w:sz w:val="24"/>
          <w:szCs w:val="24"/>
          <w:shd w:val="clear" w:color="auto" w:fill="FFFFFF"/>
        </w:rPr>
        <w:t xml:space="preserve">. The lack of context concerning the ‘Arthur’ in the </w:t>
      </w:r>
      <w:proofErr w:type="spellStart"/>
      <w:r w:rsidR="00542D4E" w:rsidRPr="00D35371">
        <w:rPr>
          <w:rFonts w:ascii="Times New Roman" w:hAnsi="Times New Roman"/>
          <w:i/>
          <w:color w:val="000000"/>
          <w:sz w:val="24"/>
          <w:szCs w:val="24"/>
          <w:shd w:val="clear" w:color="auto" w:fill="FFFFFF"/>
        </w:rPr>
        <w:t>Gododdin</w:t>
      </w:r>
      <w:proofErr w:type="spellEnd"/>
      <w:r w:rsidR="00542D4E" w:rsidRPr="00D35371">
        <w:rPr>
          <w:rFonts w:ascii="Times New Roman" w:hAnsi="Times New Roman"/>
          <w:i/>
          <w:color w:val="000000"/>
          <w:sz w:val="24"/>
          <w:szCs w:val="24"/>
          <w:shd w:val="clear" w:color="auto" w:fill="FFFFFF"/>
        </w:rPr>
        <w:t xml:space="preserve"> </w:t>
      </w:r>
      <w:r w:rsidR="00542D4E" w:rsidRPr="00D35371">
        <w:rPr>
          <w:rFonts w:ascii="Times New Roman" w:hAnsi="Times New Roman"/>
          <w:color w:val="000000"/>
          <w:sz w:val="24"/>
          <w:szCs w:val="24"/>
          <w:shd w:val="clear" w:color="auto" w:fill="FFFFFF"/>
        </w:rPr>
        <w:t>seems to indicate that he was a renowned hero ‘given the allusive, non-narrative, nature of early Welsh poetry.’</w:t>
      </w:r>
      <w:r w:rsidR="00542D4E" w:rsidRPr="00D35371">
        <w:rPr>
          <w:rStyle w:val="FootnoteReference"/>
          <w:rFonts w:ascii="Times New Roman" w:hAnsi="Times New Roman"/>
          <w:color w:val="000000"/>
          <w:sz w:val="24"/>
          <w:szCs w:val="24"/>
          <w:shd w:val="clear" w:color="auto" w:fill="FFFFFF"/>
        </w:rPr>
        <w:footnoteReference w:id="62"/>
      </w:r>
      <w:r w:rsidR="00542D4E" w:rsidRPr="00D35371">
        <w:rPr>
          <w:rFonts w:ascii="Times New Roman" w:hAnsi="Times New Roman"/>
          <w:color w:val="000000"/>
          <w:sz w:val="24"/>
          <w:szCs w:val="24"/>
          <w:shd w:val="clear" w:color="auto" w:fill="FFFFFF"/>
        </w:rPr>
        <w:t xml:space="preserve"> </w:t>
      </w:r>
      <w:r w:rsidR="00A90986" w:rsidRPr="00D35371">
        <w:rPr>
          <w:rFonts w:ascii="Times New Roman" w:hAnsi="Times New Roman"/>
          <w:color w:val="000000"/>
          <w:sz w:val="24"/>
          <w:szCs w:val="24"/>
          <w:shd w:val="clear" w:color="auto" w:fill="FFFFFF"/>
        </w:rPr>
        <w:t xml:space="preserve">The Welsh poem </w:t>
      </w:r>
      <w:r w:rsidR="00A90986" w:rsidRPr="00D35371">
        <w:rPr>
          <w:rFonts w:ascii="Times New Roman" w:hAnsi="Times New Roman"/>
          <w:i/>
          <w:color w:val="000000"/>
          <w:sz w:val="24"/>
          <w:szCs w:val="24"/>
          <w:shd w:val="clear" w:color="auto" w:fill="FFFFFF"/>
        </w:rPr>
        <w:t xml:space="preserve">Pa </w:t>
      </w:r>
      <w:proofErr w:type="spellStart"/>
      <w:r w:rsidR="00A90986" w:rsidRPr="00D35371">
        <w:rPr>
          <w:rFonts w:ascii="Times New Roman" w:hAnsi="Times New Roman"/>
          <w:i/>
          <w:color w:val="000000"/>
          <w:sz w:val="24"/>
          <w:szCs w:val="24"/>
          <w:shd w:val="clear" w:color="auto" w:fill="FFFFFF"/>
        </w:rPr>
        <w:t>gur</w:t>
      </w:r>
      <w:proofErr w:type="spellEnd"/>
      <w:r w:rsidR="00A90986" w:rsidRPr="00D35371">
        <w:rPr>
          <w:rFonts w:ascii="Times New Roman" w:hAnsi="Times New Roman"/>
          <w:i/>
          <w:color w:val="000000"/>
          <w:sz w:val="24"/>
          <w:szCs w:val="24"/>
          <w:shd w:val="clear" w:color="auto" w:fill="FFFFFF"/>
        </w:rPr>
        <w:t xml:space="preserve"> </w:t>
      </w:r>
      <w:proofErr w:type="spellStart"/>
      <w:r w:rsidR="00A90986" w:rsidRPr="00D35371">
        <w:rPr>
          <w:rFonts w:ascii="Times New Roman" w:hAnsi="Times New Roman"/>
          <w:i/>
          <w:color w:val="000000"/>
          <w:sz w:val="24"/>
          <w:szCs w:val="24"/>
          <w:shd w:val="clear" w:color="auto" w:fill="FFFFFF"/>
        </w:rPr>
        <w:t>yv</w:t>
      </w:r>
      <w:proofErr w:type="spellEnd"/>
      <w:r w:rsidR="00A90986" w:rsidRPr="00D35371">
        <w:rPr>
          <w:rFonts w:ascii="Times New Roman" w:hAnsi="Times New Roman"/>
          <w:i/>
          <w:color w:val="000000"/>
          <w:sz w:val="24"/>
          <w:szCs w:val="24"/>
          <w:shd w:val="clear" w:color="auto" w:fill="FFFFFF"/>
        </w:rPr>
        <w:t xml:space="preserve"> y </w:t>
      </w:r>
      <w:proofErr w:type="spellStart"/>
      <w:r w:rsidR="00A90986" w:rsidRPr="00D35371">
        <w:rPr>
          <w:rFonts w:ascii="Times New Roman" w:hAnsi="Times New Roman"/>
          <w:i/>
          <w:color w:val="000000"/>
          <w:sz w:val="24"/>
          <w:szCs w:val="24"/>
          <w:shd w:val="clear" w:color="auto" w:fill="FFFFFF"/>
        </w:rPr>
        <w:t>porthaur</w:t>
      </w:r>
      <w:proofErr w:type="spellEnd"/>
      <w:r w:rsidR="00A90986" w:rsidRPr="00D35371">
        <w:rPr>
          <w:rFonts w:ascii="Times New Roman" w:hAnsi="Times New Roman"/>
          <w:color w:val="000000"/>
          <w:sz w:val="24"/>
          <w:szCs w:val="24"/>
          <w:shd w:val="clear" w:color="auto" w:fill="FFFFFF"/>
        </w:rPr>
        <w:t xml:space="preserve"> (‘What man is the gatekeeper’) </w:t>
      </w:r>
      <w:r w:rsidR="00732296" w:rsidRPr="00D35371">
        <w:rPr>
          <w:rFonts w:ascii="Times New Roman" w:hAnsi="Times New Roman"/>
          <w:color w:val="000000"/>
          <w:sz w:val="24"/>
          <w:szCs w:val="24"/>
          <w:shd w:val="clear" w:color="auto" w:fill="FFFFFF"/>
        </w:rPr>
        <w:t>presents not a historical Arthur but an Arthur of folklore</w:t>
      </w:r>
      <w:r w:rsidR="003B4896" w:rsidRPr="00D35371">
        <w:rPr>
          <w:rFonts w:ascii="Times New Roman" w:hAnsi="Times New Roman"/>
          <w:color w:val="000000"/>
          <w:sz w:val="24"/>
          <w:szCs w:val="24"/>
          <w:shd w:val="clear" w:color="auto" w:fill="FFFFFF"/>
        </w:rPr>
        <w:t xml:space="preserve"> and is similar in structure and content to </w:t>
      </w:r>
      <w:proofErr w:type="spellStart"/>
      <w:r w:rsidR="003B4896" w:rsidRPr="00D35371">
        <w:rPr>
          <w:rFonts w:ascii="Times New Roman" w:hAnsi="Times New Roman"/>
          <w:i/>
          <w:color w:val="000000"/>
          <w:sz w:val="24"/>
          <w:szCs w:val="24"/>
          <w:shd w:val="clear" w:color="auto" w:fill="FFFFFF"/>
        </w:rPr>
        <w:t>Culhwch</w:t>
      </w:r>
      <w:proofErr w:type="spellEnd"/>
      <w:r w:rsidR="003B4896" w:rsidRPr="00D35371">
        <w:rPr>
          <w:rFonts w:ascii="Times New Roman" w:hAnsi="Times New Roman"/>
          <w:i/>
          <w:color w:val="000000"/>
          <w:sz w:val="24"/>
          <w:szCs w:val="24"/>
          <w:shd w:val="clear" w:color="auto" w:fill="FFFFFF"/>
        </w:rPr>
        <w:t xml:space="preserve"> ac Olwen. </w:t>
      </w:r>
      <w:r w:rsidR="003C664B" w:rsidRPr="00D35371">
        <w:rPr>
          <w:rFonts w:ascii="Times New Roman" w:hAnsi="Times New Roman"/>
          <w:color w:val="000000"/>
          <w:sz w:val="24"/>
          <w:szCs w:val="24"/>
          <w:shd w:val="clear" w:color="auto" w:fill="FFFFFF"/>
        </w:rPr>
        <w:t xml:space="preserve">Cai </w:t>
      </w:r>
      <w:r w:rsidR="00F2597E" w:rsidRPr="00D35371">
        <w:rPr>
          <w:rFonts w:ascii="Times New Roman" w:hAnsi="Times New Roman"/>
          <w:color w:val="000000"/>
          <w:sz w:val="24"/>
          <w:szCs w:val="24"/>
          <w:shd w:val="clear" w:color="auto" w:fill="FFFFFF"/>
        </w:rPr>
        <w:t xml:space="preserve">is mentioned as well as </w:t>
      </w:r>
      <w:proofErr w:type="spellStart"/>
      <w:r w:rsidR="00F2597E" w:rsidRPr="00D35371">
        <w:rPr>
          <w:rFonts w:ascii="Times New Roman" w:hAnsi="Times New Roman"/>
          <w:color w:val="000000"/>
          <w:sz w:val="24"/>
          <w:szCs w:val="24"/>
          <w:shd w:val="clear" w:color="auto" w:fill="FFFFFF"/>
        </w:rPr>
        <w:t>Uthyr</w:t>
      </w:r>
      <w:proofErr w:type="spellEnd"/>
      <w:r w:rsidR="00F2597E" w:rsidRPr="00D35371">
        <w:rPr>
          <w:rFonts w:ascii="Times New Roman" w:hAnsi="Times New Roman"/>
          <w:color w:val="000000"/>
          <w:sz w:val="24"/>
          <w:szCs w:val="24"/>
          <w:shd w:val="clear" w:color="auto" w:fill="FFFFFF"/>
        </w:rPr>
        <w:t xml:space="preserve"> Pendragon, but the poem is exceptionally mythical in nature.</w:t>
      </w:r>
      <w:r w:rsidR="009B08E4" w:rsidRPr="00D35371">
        <w:rPr>
          <w:rFonts w:ascii="Times New Roman" w:hAnsi="Times New Roman"/>
          <w:color w:val="000000"/>
          <w:sz w:val="24"/>
          <w:szCs w:val="24"/>
          <w:shd w:val="clear" w:color="auto" w:fill="FFFFFF"/>
        </w:rPr>
        <w:t xml:space="preserve"> In the poem, Arthur boasts of </w:t>
      </w:r>
      <w:r w:rsidR="00250C48" w:rsidRPr="00D35371">
        <w:rPr>
          <w:rFonts w:ascii="Times New Roman" w:hAnsi="Times New Roman"/>
          <w:color w:val="000000"/>
          <w:sz w:val="24"/>
          <w:szCs w:val="24"/>
          <w:shd w:val="clear" w:color="auto" w:fill="FFFFFF"/>
        </w:rPr>
        <w:t xml:space="preserve">the </w:t>
      </w:r>
      <w:r w:rsidR="009B08E4" w:rsidRPr="00D35371">
        <w:rPr>
          <w:rFonts w:ascii="Times New Roman" w:hAnsi="Times New Roman"/>
          <w:color w:val="000000"/>
          <w:sz w:val="24"/>
          <w:szCs w:val="24"/>
          <w:shd w:val="clear" w:color="auto" w:fill="FFFFFF"/>
        </w:rPr>
        <w:t>exploits of his companions to the gatekeeper</w:t>
      </w:r>
      <w:r w:rsidR="009B08E4" w:rsidRPr="00D35371">
        <w:t xml:space="preserve"> </w:t>
      </w:r>
      <w:proofErr w:type="spellStart"/>
      <w:r w:rsidR="009B08E4" w:rsidRPr="00D35371">
        <w:rPr>
          <w:rFonts w:ascii="Times New Roman" w:hAnsi="Times New Roman"/>
          <w:color w:val="000000"/>
          <w:sz w:val="24"/>
          <w:szCs w:val="24"/>
          <w:shd w:val="clear" w:color="auto" w:fill="FFFFFF"/>
        </w:rPr>
        <w:t>Glewlwyd</w:t>
      </w:r>
      <w:proofErr w:type="spellEnd"/>
      <w:r w:rsidR="009B08E4" w:rsidRPr="00D35371">
        <w:rPr>
          <w:rFonts w:ascii="Times New Roman" w:hAnsi="Times New Roman"/>
          <w:color w:val="000000"/>
          <w:sz w:val="24"/>
          <w:szCs w:val="24"/>
          <w:shd w:val="clear" w:color="auto" w:fill="FFFFFF"/>
        </w:rPr>
        <w:t xml:space="preserve"> </w:t>
      </w:r>
      <w:proofErr w:type="spellStart"/>
      <w:r w:rsidR="009B08E4" w:rsidRPr="00D35371">
        <w:rPr>
          <w:rFonts w:ascii="Times New Roman" w:hAnsi="Times New Roman"/>
          <w:color w:val="000000"/>
          <w:sz w:val="24"/>
          <w:szCs w:val="24"/>
          <w:shd w:val="clear" w:color="auto" w:fill="FFFFFF"/>
        </w:rPr>
        <w:t>Gafaelfawr</w:t>
      </w:r>
      <w:proofErr w:type="spellEnd"/>
      <w:r w:rsidR="009B08E4" w:rsidRPr="00D35371">
        <w:rPr>
          <w:rFonts w:ascii="Times New Roman" w:hAnsi="Times New Roman"/>
          <w:color w:val="000000"/>
          <w:sz w:val="24"/>
          <w:szCs w:val="24"/>
          <w:shd w:val="clear" w:color="auto" w:fill="FFFFFF"/>
        </w:rPr>
        <w:t>.</w:t>
      </w:r>
      <w:r w:rsidR="00D106DF" w:rsidRPr="00D35371">
        <w:rPr>
          <w:rStyle w:val="FootnoteReference"/>
          <w:rFonts w:ascii="Times New Roman" w:hAnsi="Times New Roman"/>
          <w:color w:val="000000"/>
          <w:sz w:val="24"/>
          <w:szCs w:val="24"/>
          <w:shd w:val="clear" w:color="auto" w:fill="FFFFFF"/>
        </w:rPr>
        <w:footnoteReference w:id="63"/>
      </w:r>
      <w:r w:rsidR="00983C41" w:rsidRPr="00D35371">
        <w:rPr>
          <w:rFonts w:ascii="Times New Roman" w:hAnsi="Times New Roman"/>
          <w:color w:val="000000"/>
          <w:sz w:val="24"/>
          <w:szCs w:val="24"/>
          <w:shd w:val="clear" w:color="auto" w:fill="FFFFFF"/>
        </w:rPr>
        <w:t xml:space="preserve"> </w:t>
      </w:r>
      <w:r w:rsidR="00917736" w:rsidRPr="00D35371">
        <w:rPr>
          <w:rFonts w:ascii="Times New Roman" w:hAnsi="Times New Roman"/>
          <w:color w:val="000000"/>
          <w:sz w:val="24"/>
          <w:szCs w:val="24"/>
          <w:shd w:val="clear" w:color="auto" w:fill="FFFFFF"/>
        </w:rPr>
        <w:t xml:space="preserve">Once again, however, little material is preserved from </w:t>
      </w:r>
      <w:r w:rsidR="00917736" w:rsidRPr="00D35371">
        <w:rPr>
          <w:rFonts w:ascii="Times New Roman" w:hAnsi="Times New Roman"/>
          <w:i/>
          <w:color w:val="000000"/>
          <w:sz w:val="24"/>
          <w:szCs w:val="24"/>
          <w:shd w:val="clear" w:color="auto" w:fill="FFFFFF"/>
        </w:rPr>
        <w:t xml:space="preserve">Pa </w:t>
      </w:r>
      <w:proofErr w:type="spellStart"/>
      <w:r w:rsidR="00917736" w:rsidRPr="00D35371">
        <w:rPr>
          <w:rFonts w:ascii="Times New Roman" w:hAnsi="Times New Roman"/>
          <w:i/>
          <w:color w:val="000000"/>
          <w:sz w:val="24"/>
          <w:szCs w:val="24"/>
          <w:shd w:val="clear" w:color="auto" w:fill="FFFFFF"/>
        </w:rPr>
        <w:t>gur</w:t>
      </w:r>
      <w:proofErr w:type="spellEnd"/>
      <w:r w:rsidR="00917736" w:rsidRPr="00D35371">
        <w:rPr>
          <w:rFonts w:ascii="Times New Roman" w:hAnsi="Times New Roman"/>
          <w:i/>
          <w:color w:val="000000"/>
          <w:sz w:val="24"/>
          <w:szCs w:val="24"/>
          <w:shd w:val="clear" w:color="auto" w:fill="FFFFFF"/>
        </w:rPr>
        <w:t xml:space="preserve"> </w:t>
      </w:r>
      <w:r w:rsidR="00917736" w:rsidRPr="00D35371">
        <w:rPr>
          <w:rFonts w:ascii="Times New Roman" w:hAnsi="Times New Roman"/>
          <w:color w:val="000000"/>
          <w:sz w:val="24"/>
          <w:szCs w:val="24"/>
          <w:shd w:val="clear" w:color="auto" w:fill="FFFFFF"/>
        </w:rPr>
        <w:t xml:space="preserve">in Geoffrey’s account. </w:t>
      </w:r>
      <w:proofErr w:type="spellStart"/>
      <w:r w:rsidR="00210C79" w:rsidRPr="00D35371">
        <w:rPr>
          <w:rFonts w:ascii="Times New Roman" w:hAnsi="Times New Roman"/>
          <w:color w:val="000000"/>
          <w:sz w:val="24"/>
          <w:szCs w:val="24"/>
          <w:shd w:val="clear" w:color="auto" w:fill="FFFFFF"/>
        </w:rPr>
        <w:t>Padel</w:t>
      </w:r>
      <w:proofErr w:type="spellEnd"/>
      <w:r w:rsidR="00210C79" w:rsidRPr="00D35371">
        <w:rPr>
          <w:rFonts w:ascii="Times New Roman" w:hAnsi="Times New Roman"/>
          <w:color w:val="000000"/>
          <w:sz w:val="24"/>
          <w:szCs w:val="24"/>
          <w:shd w:val="clear" w:color="auto" w:fill="FFFFFF"/>
        </w:rPr>
        <w:t xml:space="preserve"> notes ‘What Man is the Porter?’ is even more closely related to </w:t>
      </w:r>
      <w:proofErr w:type="spellStart"/>
      <w:r w:rsidR="00210C79" w:rsidRPr="00D35371">
        <w:rPr>
          <w:rFonts w:ascii="Times New Roman" w:hAnsi="Times New Roman"/>
          <w:i/>
          <w:color w:val="000000"/>
          <w:sz w:val="24"/>
          <w:szCs w:val="24"/>
          <w:shd w:val="clear" w:color="auto" w:fill="FFFFFF"/>
        </w:rPr>
        <w:t>Culhwch</w:t>
      </w:r>
      <w:proofErr w:type="spellEnd"/>
      <w:r w:rsidR="00210C79" w:rsidRPr="00D35371">
        <w:rPr>
          <w:rFonts w:ascii="Times New Roman" w:hAnsi="Times New Roman"/>
          <w:color w:val="000000"/>
          <w:sz w:val="24"/>
          <w:szCs w:val="24"/>
          <w:shd w:val="clear" w:color="auto" w:fill="FFFFFF"/>
        </w:rPr>
        <w:t xml:space="preserve">…its general world is one in which Arthur or his men fight battles against human or supernatural enemies, including cynocephali (dog-headed men), witches, and </w:t>
      </w:r>
      <w:proofErr w:type="spellStart"/>
      <w:r w:rsidR="00210C79" w:rsidRPr="00D35371">
        <w:rPr>
          <w:rFonts w:ascii="Times New Roman" w:hAnsi="Times New Roman"/>
          <w:color w:val="000000"/>
          <w:sz w:val="24"/>
          <w:szCs w:val="24"/>
          <w:shd w:val="clear" w:color="auto" w:fill="FFFFFF"/>
        </w:rPr>
        <w:t>Palug’s</w:t>
      </w:r>
      <w:proofErr w:type="spellEnd"/>
      <w:r w:rsidR="00210C79" w:rsidRPr="00D35371">
        <w:rPr>
          <w:rFonts w:ascii="Times New Roman" w:hAnsi="Times New Roman"/>
          <w:color w:val="000000"/>
          <w:sz w:val="24"/>
          <w:szCs w:val="24"/>
          <w:shd w:val="clear" w:color="auto" w:fill="FFFFFF"/>
        </w:rPr>
        <w:t xml:space="preserve"> Cat (which may be tricked into attacking its own reflection).’</w:t>
      </w:r>
      <w:r w:rsidR="00210C79" w:rsidRPr="00D35371">
        <w:rPr>
          <w:rStyle w:val="FootnoteReference"/>
          <w:rFonts w:ascii="Times New Roman" w:hAnsi="Times New Roman"/>
          <w:color w:val="000000"/>
          <w:sz w:val="24"/>
          <w:szCs w:val="24"/>
          <w:shd w:val="clear" w:color="auto" w:fill="FFFFFF"/>
        </w:rPr>
        <w:footnoteReference w:id="64"/>
      </w:r>
      <w:r w:rsidR="00DF4298" w:rsidRPr="00D35371">
        <w:rPr>
          <w:rFonts w:ascii="Times New Roman" w:hAnsi="Times New Roman"/>
          <w:color w:val="000000"/>
          <w:sz w:val="24"/>
          <w:szCs w:val="24"/>
          <w:shd w:val="clear" w:color="auto" w:fill="FFFFFF"/>
        </w:rPr>
        <w:t xml:space="preserve"> </w:t>
      </w:r>
      <w:r w:rsidR="005F4EFF" w:rsidRPr="00D35371">
        <w:rPr>
          <w:rFonts w:ascii="Times New Roman" w:hAnsi="Times New Roman"/>
          <w:color w:val="000000"/>
          <w:sz w:val="24"/>
          <w:szCs w:val="24"/>
          <w:shd w:val="clear" w:color="auto" w:fill="FFFFFF"/>
        </w:rPr>
        <w:t xml:space="preserve">According to one source </w:t>
      </w:r>
      <w:r w:rsidR="005F4EFF" w:rsidRPr="00D35371">
        <w:rPr>
          <w:rFonts w:ascii="Times New Roman" w:hAnsi="Times New Roman"/>
          <w:i/>
          <w:color w:val="000000"/>
          <w:sz w:val="24"/>
          <w:szCs w:val="24"/>
          <w:shd w:val="clear" w:color="auto" w:fill="FFFFFF"/>
        </w:rPr>
        <w:t xml:space="preserve">Pa </w:t>
      </w:r>
      <w:proofErr w:type="spellStart"/>
      <w:r w:rsidR="005F4EFF" w:rsidRPr="00D35371">
        <w:rPr>
          <w:rFonts w:ascii="Times New Roman" w:hAnsi="Times New Roman"/>
          <w:i/>
          <w:color w:val="000000"/>
          <w:sz w:val="24"/>
          <w:szCs w:val="24"/>
          <w:shd w:val="clear" w:color="auto" w:fill="FFFFFF"/>
        </w:rPr>
        <w:t>gur</w:t>
      </w:r>
      <w:proofErr w:type="spellEnd"/>
      <w:r w:rsidR="005F4EFF" w:rsidRPr="00D35371">
        <w:rPr>
          <w:rFonts w:ascii="Times New Roman" w:hAnsi="Times New Roman"/>
          <w:i/>
          <w:color w:val="000000"/>
          <w:sz w:val="24"/>
          <w:szCs w:val="24"/>
          <w:shd w:val="clear" w:color="auto" w:fill="FFFFFF"/>
        </w:rPr>
        <w:t xml:space="preserve"> </w:t>
      </w:r>
      <w:r w:rsidR="005F4EFF" w:rsidRPr="00D35371">
        <w:rPr>
          <w:rFonts w:ascii="Times New Roman" w:hAnsi="Times New Roman"/>
          <w:color w:val="000000"/>
          <w:sz w:val="24"/>
          <w:szCs w:val="24"/>
          <w:shd w:val="clear" w:color="auto" w:fill="FFFFFF"/>
        </w:rPr>
        <w:t xml:space="preserve">reflects a transformation of Arthur ‘from historical or semi-historical warrior of Historia </w:t>
      </w:r>
      <w:proofErr w:type="spellStart"/>
      <w:r w:rsidR="005F4EFF" w:rsidRPr="00D35371">
        <w:rPr>
          <w:rFonts w:ascii="Times New Roman" w:hAnsi="Times New Roman"/>
          <w:color w:val="000000"/>
          <w:sz w:val="24"/>
          <w:szCs w:val="24"/>
          <w:shd w:val="clear" w:color="auto" w:fill="FFFFFF"/>
        </w:rPr>
        <w:t>Brittonum</w:t>
      </w:r>
      <w:proofErr w:type="spellEnd"/>
      <w:r w:rsidR="005F4EFF" w:rsidRPr="00D35371">
        <w:rPr>
          <w:rFonts w:ascii="Times New Roman" w:hAnsi="Times New Roman"/>
          <w:color w:val="000000"/>
          <w:sz w:val="24"/>
          <w:szCs w:val="24"/>
          <w:shd w:val="clear" w:color="auto" w:fill="FFFFFF"/>
        </w:rPr>
        <w:t xml:space="preserve"> and ‘other early sources’ into a </w:t>
      </w:r>
      <w:proofErr w:type="spellStart"/>
      <w:r w:rsidR="005F4EFF" w:rsidRPr="00D35371">
        <w:rPr>
          <w:rFonts w:ascii="Times New Roman" w:hAnsi="Times New Roman"/>
          <w:color w:val="000000"/>
          <w:sz w:val="24"/>
          <w:szCs w:val="24"/>
          <w:shd w:val="clear" w:color="auto" w:fill="FFFFFF"/>
        </w:rPr>
        <w:t>marvellous</w:t>
      </w:r>
      <w:proofErr w:type="spellEnd"/>
      <w:r w:rsidR="005F4EFF" w:rsidRPr="00D35371">
        <w:rPr>
          <w:rFonts w:ascii="Times New Roman" w:hAnsi="Times New Roman"/>
          <w:color w:val="000000"/>
          <w:sz w:val="24"/>
          <w:szCs w:val="24"/>
          <w:shd w:val="clear" w:color="auto" w:fill="FFFFFF"/>
        </w:rPr>
        <w:t xml:space="preserve"> figure of </w:t>
      </w:r>
      <w:r w:rsidR="005F4EFF" w:rsidRPr="00D35371">
        <w:rPr>
          <w:rFonts w:ascii="Times New Roman" w:hAnsi="Times New Roman"/>
          <w:color w:val="000000"/>
          <w:sz w:val="24"/>
          <w:szCs w:val="24"/>
          <w:shd w:val="clear" w:color="auto" w:fill="FFFFFF"/>
        </w:rPr>
        <w:lastRenderedPageBreak/>
        <w:t>folklore, ‘by the interaction of popular memory and imagination.’</w:t>
      </w:r>
      <w:r w:rsidR="005F4EFF" w:rsidRPr="00D35371">
        <w:rPr>
          <w:rStyle w:val="FootnoteReference"/>
          <w:rFonts w:ascii="Times New Roman" w:hAnsi="Times New Roman"/>
          <w:color w:val="000000"/>
          <w:sz w:val="24"/>
          <w:szCs w:val="24"/>
          <w:shd w:val="clear" w:color="auto" w:fill="FFFFFF"/>
        </w:rPr>
        <w:footnoteReference w:id="65"/>
      </w:r>
      <w:r w:rsidR="005F4EFF" w:rsidRPr="00D35371">
        <w:rPr>
          <w:rFonts w:ascii="Times New Roman" w:hAnsi="Times New Roman"/>
          <w:color w:val="000000"/>
          <w:sz w:val="24"/>
          <w:szCs w:val="24"/>
          <w:shd w:val="clear" w:color="auto" w:fill="FFFFFF"/>
        </w:rPr>
        <w:t xml:space="preserve"> </w:t>
      </w:r>
      <w:r w:rsidR="00121173" w:rsidRPr="00D35371">
        <w:rPr>
          <w:rFonts w:ascii="Times New Roman" w:hAnsi="Times New Roman"/>
          <w:color w:val="000000"/>
          <w:sz w:val="24"/>
          <w:szCs w:val="24"/>
          <w:shd w:val="clear" w:color="auto" w:fill="FFFFFF"/>
        </w:rPr>
        <w:t>Nevertheless, Geoffrey ‘invented’ a pseudo-historical Arthur who is a ‘feudal monarch rather than as a king of faery.’</w:t>
      </w:r>
      <w:r w:rsidR="00121173" w:rsidRPr="00D35371">
        <w:rPr>
          <w:rStyle w:val="FootnoteReference"/>
          <w:rFonts w:ascii="Times New Roman" w:hAnsi="Times New Roman"/>
          <w:color w:val="000000"/>
          <w:sz w:val="24"/>
          <w:szCs w:val="24"/>
          <w:shd w:val="clear" w:color="auto" w:fill="FFFFFF"/>
        </w:rPr>
        <w:footnoteReference w:id="66"/>
      </w:r>
      <w:r w:rsidR="004C75FC" w:rsidRPr="00D35371">
        <w:rPr>
          <w:rFonts w:ascii="Times New Roman" w:hAnsi="Times New Roman"/>
          <w:color w:val="000000"/>
          <w:sz w:val="24"/>
          <w:szCs w:val="24"/>
          <w:shd w:val="clear" w:color="auto" w:fill="FFFFFF"/>
        </w:rPr>
        <w:t xml:space="preserve"> </w:t>
      </w:r>
      <w:r w:rsidR="009661D1" w:rsidRPr="00D35371">
        <w:rPr>
          <w:rFonts w:ascii="Times New Roman" w:hAnsi="Times New Roman"/>
          <w:color w:val="000000"/>
          <w:sz w:val="24"/>
          <w:szCs w:val="24"/>
          <w:shd w:val="clear" w:color="auto" w:fill="FFFFFF"/>
        </w:rPr>
        <w:t>This fits, however, with Geoffrey’s agenda: ‘he attempted to show that in spite of the many times that Britain had been conquered, her dignified culture had survived with respectable</w:t>
      </w:r>
      <w:r w:rsidR="00317DF2" w:rsidRPr="00D35371">
        <w:rPr>
          <w:rFonts w:ascii="Times New Roman" w:hAnsi="Times New Roman"/>
          <w:color w:val="000000"/>
          <w:sz w:val="24"/>
          <w:szCs w:val="24"/>
          <w:shd w:val="clear" w:color="auto" w:fill="FFFFFF"/>
        </w:rPr>
        <w:t xml:space="preserve"> </w:t>
      </w:r>
      <w:r w:rsidR="009661D1" w:rsidRPr="00D35371">
        <w:rPr>
          <w:rFonts w:ascii="Times New Roman" w:hAnsi="Times New Roman"/>
          <w:color w:val="000000"/>
          <w:sz w:val="24"/>
          <w:szCs w:val="24"/>
          <w:shd w:val="clear" w:color="auto" w:fill="FFFFFF"/>
        </w:rPr>
        <w:t>continuity.’</w:t>
      </w:r>
      <w:r w:rsidR="009661D1" w:rsidRPr="00D35371">
        <w:rPr>
          <w:rStyle w:val="FootnoteReference"/>
          <w:rFonts w:ascii="Times New Roman" w:hAnsi="Times New Roman"/>
          <w:color w:val="000000"/>
          <w:sz w:val="24"/>
          <w:szCs w:val="24"/>
          <w:shd w:val="clear" w:color="auto" w:fill="FFFFFF"/>
        </w:rPr>
        <w:footnoteReference w:id="67"/>
      </w:r>
      <w:r w:rsidR="009661D1" w:rsidRPr="00D35371">
        <w:rPr>
          <w:rFonts w:ascii="Times New Roman" w:hAnsi="Times New Roman"/>
          <w:color w:val="000000"/>
          <w:sz w:val="24"/>
          <w:szCs w:val="24"/>
          <w:shd w:val="clear" w:color="auto" w:fill="FFFFFF"/>
        </w:rPr>
        <w:t xml:space="preserve"> </w:t>
      </w:r>
      <w:r w:rsidR="00306F56" w:rsidRPr="00D35371">
        <w:rPr>
          <w:rFonts w:ascii="Times New Roman" w:hAnsi="Times New Roman"/>
          <w:color w:val="000000"/>
          <w:sz w:val="24"/>
          <w:szCs w:val="24"/>
          <w:shd w:val="clear" w:color="auto" w:fill="FFFFFF"/>
        </w:rPr>
        <w:t xml:space="preserve">Geoffrey tends to avoid the mythical aspects of Arthur, to an extent, so that the main focus is a hero-king who tries to unify Britain. </w:t>
      </w:r>
      <w:r w:rsidR="00FF68B4" w:rsidRPr="00D35371">
        <w:rPr>
          <w:rFonts w:ascii="Times New Roman" w:hAnsi="Times New Roman"/>
          <w:color w:val="000000"/>
          <w:sz w:val="24"/>
          <w:szCs w:val="24"/>
          <w:shd w:val="clear" w:color="auto" w:fill="FFFFFF"/>
        </w:rPr>
        <w:t xml:space="preserve">According to </w:t>
      </w:r>
      <w:r w:rsidR="008E0A19" w:rsidRPr="00D35371">
        <w:rPr>
          <w:rFonts w:ascii="Times New Roman" w:hAnsi="Times New Roman"/>
          <w:color w:val="000000"/>
          <w:sz w:val="24"/>
          <w:szCs w:val="24"/>
          <w:shd w:val="clear" w:color="auto" w:fill="FFFFFF"/>
        </w:rPr>
        <w:t xml:space="preserve">Roberts Geoffrey’s work is rather innovative, in that he sets out to accomplish what his predecessors (Bede, Gildas, and </w:t>
      </w:r>
      <w:proofErr w:type="spellStart"/>
      <w:r w:rsidR="008E0A19" w:rsidRPr="00D35371">
        <w:rPr>
          <w:rFonts w:ascii="Times New Roman" w:hAnsi="Times New Roman"/>
          <w:color w:val="000000"/>
          <w:sz w:val="24"/>
          <w:szCs w:val="24"/>
          <w:shd w:val="clear" w:color="auto" w:fill="FFFFFF"/>
        </w:rPr>
        <w:t>Nennius</w:t>
      </w:r>
      <w:proofErr w:type="spellEnd"/>
      <w:r w:rsidR="008E0A19" w:rsidRPr="00D35371">
        <w:rPr>
          <w:rFonts w:ascii="Times New Roman" w:hAnsi="Times New Roman"/>
          <w:color w:val="000000"/>
          <w:sz w:val="24"/>
          <w:szCs w:val="24"/>
          <w:shd w:val="clear" w:color="auto" w:fill="FFFFFF"/>
        </w:rPr>
        <w:t xml:space="preserve">) failed to do: </w:t>
      </w:r>
      <w:r w:rsidR="004E5976" w:rsidRPr="00D35371">
        <w:rPr>
          <w:rFonts w:ascii="Times New Roman" w:hAnsi="Times New Roman"/>
          <w:color w:val="000000"/>
          <w:sz w:val="24"/>
          <w:szCs w:val="24"/>
          <w:shd w:val="clear" w:color="auto" w:fill="FFFFFF"/>
        </w:rPr>
        <w:t xml:space="preserve">‘the idea of unity is implicit in the theme of loss and cannot be separated from it. This theme pervades the whole of the </w:t>
      </w:r>
      <w:r w:rsidR="004E5976" w:rsidRPr="00D35371">
        <w:rPr>
          <w:rFonts w:ascii="Times New Roman" w:hAnsi="Times New Roman"/>
          <w:i/>
          <w:color w:val="000000"/>
          <w:sz w:val="24"/>
          <w:szCs w:val="24"/>
          <w:shd w:val="clear" w:color="auto" w:fill="FFFFFF"/>
        </w:rPr>
        <w:t>Historia</w:t>
      </w:r>
      <w:r w:rsidR="004E5976" w:rsidRPr="00D35371">
        <w:rPr>
          <w:rFonts w:ascii="Times New Roman" w:hAnsi="Times New Roman"/>
          <w:color w:val="000000"/>
          <w:sz w:val="24"/>
          <w:szCs w:val="24"/>
          <w:shd w:val="clear" w:color="auto" w:fill="FFFFFF"/>
        </w:rPr>
        <w:t>, which is an account of the rise to greatness of a favored people and their decline and loss of sovereignty.’</w:t>
      </w:r>
      <w:r w:rsidR="004E5976" w:rsidRPr="00D35371">
        <w:rPr>
          <w:rStyle w:val="FootnoteReference"/>
          <w:rFonts w:ascii="Times New Roman" w:hAnsi="Times New Roman"/>
          <w:color w:val="000000"/>
          <w:sz w:val="24"/>
          <w:szCs w:val="24"/>
          <w:shd w:val="clear" w:color="auto" w:fill="FFFFFF"/>
        </w:rPr>
        <w:footnoteReference w:id="68"/>
      </w:r>
      <w:r w:rsidR="004E5976" w:rsidRPr="00D35371">
        <w:rPr>
          <w:rFonts w:ascii="Times New Roman" w:hAnsi="Times New Roman"/>
          <w:color w:val="000000"/>
          <w:sz w:val="24"/>
          <w:szCs w:val="24"/>
          <w:shd w:val="clear" w:color="auto" w:fill="FFFFFF"/>
        </w:rPr>
        <w:t xml:space="preserve"> </w:t>
      </w:r>
      <w:r w:rsidR="00C63164" w:rsidRPr="00D35371">
        <w:rPr>
          <w:rFonts w:ascii="Times New Roman" w:hAnsi="Times New Roman"/>
          <w:color w:val="000000"/>
          <w:sz w:val="24"/>
          <w:szCs w:val="24"/>
          <w:shd w:val="clear" w:color="auto" w:fill="FFFFFF"/>
        </w:rPr>
        <w:t xml:space="preserve">The Book of Taliesin contains several poems relating to Myrddin or Merlin such as the prophetic </w:t>
      </w:r>
      <w:r w:rsidR="00C63164" w:rsidRPr="00D35371">
        <w:rPr>
          <w:rFonts w:ascii="Times New Roman" w:hAnsi="Times New Roman"/>
          <w:i/>
          <w:color w:val="000000"/>
          <w:sz w:val="24"/>
          <w:szCs w:val="24"/>
          <w:shd w:val="clear" w:color="auto" w:fill="FFFFFF"/>
        </w:rPr>
        <w:t>Dialogue of Myrddin and Taliesin</w:t>
      </w:r>
      <w:r w:rsidR="009B2AFC" w:rsidRPr="00D35371">
        <w:rPr>
          <w:rStyle w:val="FootnoteReference"/>
          <w:rFonts w:ascii="Times New Roman" w:hAnsi="Times New Roman"/>
          <w:i/>
          <w:color w:val="000000"/>
          <w:sz w:val="24"/>
          <w:szCs w:val="24"/>
          <w:shd w:val="clear" w:color="auto" w:fill="FFFFFF"/>
        </w:rPr>
        <w:footnoteReference w:id="69"/>
      </w:r>
      <w:r w:rsidR="00C63164" w:rsidRPr="00D35371">
        <w:rPr>
          <w:rFonts w:ascii="Times New Roman" w:hAnsi="Times New Roman"/>
          <w:i/>
          <w:color w:val="000000"/>
          <w:sz w:val="24"/>
          <w:szCs w:val="24"/>
          <w:shd w:val="clear" w:color="auto" w:fill="FFFFFF"/>
        </w:rPr>
        <w:t xml:space="preserve">. </w:t>
      </w:r>
      <w:r w:rsidR="000B592B" w:rsidRPr="00D35371">
        <w:rPr>
          <w:rFonts w:ascii="Times New Roman" w:hAnsi="Times New Roman"/>
          <w:color w:val="000000"/>
          <w:sz w:val="24"/>
          <w:szCs w:val="24"/>
          <w:shd w:val="clear" w:color="auto" w:fill="FFFFFF"/>
        </w:rPr>
        <w:t xml:space="preserve">Geoffrey does preserve the prophetic material from these early sources </w:t>
      </w:r>
      <w:r w:rsidR="00A57DEF" w:rsidRPr="00D35371">
        <w:rPr>
          <w:rFonts w:ascii="Times New Roman" w:hAnsi="Times New Roman"/>
          <w:color w:val="000000"/>
          <w:sz w:val="24"/>
          <w:szCs w:val="24"/>
          <w:shd w:val="clear" w:color="auto" w:fill="FFFFFF"/>
        </w:rPr>
        <w:t>to create an historical</w:t>
      </w:r>
      <w:r w:rsidR="000B592B" w:rsidRPr="00D35371">
        <w:rPr>
          <w:rFonts w:ascii="Times New Roman" w:hAnsi="Times New Roman"/>
          <w:color w:val="000000"/>
          <w:sz w:val="24"/>
          <w:szCs w:val="24"/>
          <w:shd w:val="clear" w:color="auto" w:fill="FFFFFF"/>
        </w:rPr>
        <w:t xml:space="preserve"> Merlin</w:t>
      </w:r>
      <w:r w:rsidR="00A57DEF" w:rsidRPr="00D35371">
        <w:rPr>
          <w:rFonts w:ascii="Times New Roman" w:hAnsi="Times New Roman"/>
          <w:color w:val="000000"/>
          <w:sz w:val="24"/>
          <w:szCs w:val="24"/>
          <w:shd w:val="clear" w:color="auto" w:fill="FFFFFF"/>
        </w:rPr>
        <w:t xml:space="preserve"> who predicts the rise and fall of British sovereignty: ‘the case for the historical Myrddin is based on the apparent strength of the medieval tradition concerning him, according to which he was almost the co-equal of Taliesin as a vaticinator.’</w:t>
      </w:r>
      <w:r w:rsidR="00A57DEF" w:rsidRPr="00D35371">
        <w:rPr>
          <w:rStyle w:val="FootnoteReference"/>
          <w:rFonts w:ascii="Times New Roman" w:hAnsi="Times New Roman"/>
          <w:color w:val="000000"/>
          <w:sz w:val="24"/>
          <w:szCs w:val="24"/>
          <w:shd w:val="clear" w:color="auto" w:fill="FFFFFF"/>
        </w:rPr>
        <w:footnoteReference w:id="70"/>
      </w:r>
      <w:r w:rsidR="006724D3" w:rsidRPr="00D35371">
        <w:rPr>
          <w:rFonts w:ascii="Times New Roman" w:hAnsi="Times New Roman"/>
          <w:color w:val="000000"/>
          <w:sz w:val="24"/>
          <w:szCs w:val="24"/>
          <w:shd w:val="clear" w:color="auto" w:fill="FFFFFF"/>
        </w:rPr>
        <w:t xml:space="preserve"> </w:t>
      </w:r>
      <w:r w:rsidR="00EC4251" w:rsidRPr="00D35371">
        <w:rPr>
          <w:rFonts w:ascii="Times New Roman" w:hAnsi="Times New Roman"/>
          <w:color w:val="000000"/>
          <w:sz w:val="24"/>
          <w:szCs w:val="24"/>
          <w:shd w:val="clear" w:color="auto" w:fill="FFFFFF"/>
        </w:rPr>
        <w:t xml:space="preserve">Moreover, Geoffrey seems to draw more from the historical accounts than from the Welsh poetry and folklore in creating his historical Arthur. However, he does preserve the prophecies of Myrddin and key battles fought by Arthur from the earlier material. </w:t>
      </w:r>
    </w:p>
    <w:p w14:paraId="158B5634" w14:textId="2EEB694D" w:rsidR="00F2684D" w:rsidRPr="00D35371" w:rsidRDefault="00955A0D" w:rsidP="00C426E0">
      <w:pPr>
        <w:spacing w:after="0" w:line="480" w:lineRule="auto"/>
        <w:ind w:firstLine="720"/>
        <w:contextualSpacing/>
        <w:rPr>
          <w:rStyle w:val="fnt0"/>
          <w:rFonts w:ascii="Times New Roman" w:hAnsi="Times New Roman"/>
          <w:sz w:val="24"/>
          <w:szCs w:val="24"/>
        </w:rPr>
      </w:pPr>
      <w:r w:rsidRPr="00D35371">
        <w:rPr>
          <w:rFonts w:ascii="Times New Roman" w:hAnsi="Times New Roman"/>
          <w:color w:val="000000"/>
          <w:sz w:val="24"/>
          <w:szCs w:val="24"/>
          <w:shd w:val="clear" w:color="auto" w:fill="FFFFFF"/>
        </w:rPr>
        <w:lastRenderedPageBreak/>
        <w:t>Finally</w:t>
      </w:r>
      <w:r w:rsidRPr="00D35371">
        <w:rPr>
          <w:rFonts w:ascii="Times New Roman" w:hAnsi="Times New Roman"/>
          <w:i/>
          <w:color w:val="000000"/>
          <w:sz w:val="24"/>
          <w:szCs w:val="24"/>
          <w:shd w:val="clear" w:color="auto" w:fill="FFFFFF"/>
        </w:rPr>
        <w:t xml:space="preserve">, </w:t>
      </w:r>
      <w:proofErr w:type="spellStart"/>
      <w:r w:rsidRPr="00D35371">
        <w:rPr>
          <w:rFonts w:ascii="Times New Roman" w:hAnsi="Times New Roman"/>
          <w:i/>
          <w:color w:val="000000"/>
          <w:sz w:val="24"/>
          <w:szCs w:val="24"/>
          <w:shd w:val="clear" w:color="auto" w:fill="FFFFFF"/>
        </w:rPr>
        <w:t>Culhwch</w:t>
      </w:r>
      <w:proofErr w:type="spellEnd"/>
      <w:r w:rsidRPr="00D35371">
        <w:rPr>
          <w:rFonts w:ascii="Times New Roman" w:hAnsi="Times New Roman"/>
          <w:i/>
          <w:color w:val="000000"/>
          <w:sz w:val="24"/>
          <w:szCs w:val="24"/>
          <w:shd w:val="clear" w:color="auto" w:fill="FFFFFF"/>
        </w:rPr>
        <w:t xml:space="preserve"> ac Olwen</w:t>
      </w:r>
      <w:r w:rsidR="00325BFD" w:rsidRPr="00D35371">
        <w:rPr>
          <w:rFonts w:ascii="Times New Roman" w:hAnsi="Times New Roman"/>
          <w:i/>
          <w:color w:val="000000"/>
          <w:sz w:val="24"/>
          <w:szCs w:val="24"/>
          <w:shd w:val="clear" w:color="auto" w:fill="FFFFFF"/>
        </w:rPr>
        <w:t xml:space="preserve">, </w:t>
      </w:r>
      <w:r w:rsidR="00325BFD" w:rsidRPr="00D35371">
        <w:rPr>
          <w:rFonts w:ascii="Times New Roman" w:hAnsi="Times New Roman"/>
          <w:color w:val="000000"/>
          <w:sz w:val="24"/>
          <w:szCs w:val="24"/>
          <w:shd w:val="clear" w:color="auto" w:fill="FFFFFF"/>
        </w:rPr>
        <w:t xml:space="preserve">perhaps the most magical of the early accounts of Arthur, </w:t>
      </w:r>
      <w:r w:rsidR="007131EC" w:rsidRPr="00D35371">
        <w:rPr>
          <w:rFonts w:ascii="Times New Roman" w:hAnsi="Times New Roman"/>
          <w:color w:val="000000"/>
          <w:sz w:val="24"/>
          <w:szCs w:val="24"/>
          <w:shd w:val="clear" w:color="auto" w:fill="FFFFFF"/>
        </w:rPr>
        <w:t xml:space="preserve">contains several sources of information which Geoffrey utilized in creating his ‘historical’ Arthur. </w:t>
      </w:r>
      <w:r w:rsidR="004E1926" w:rsidRPr="00D35371">
        <w:rPr>
          <w:rFonts w:ascii="Times New Roman" w:hAnsi="Times New Roman"/>
          <w:color w:val="000000"/>
          <w:sz w:val="24"/>
          <w:szCs w:val="24"/>
          <w:shd w:val="clear" w:color="auto" w:fill="FFFFFF"/>
        </w:rPr>
        <w:t xml:space="preserve">According to </w:t>
      </w:r>
      <w:proofErr w:type="spellStart"/>
      <w:r w:rsidR="004E1926" w:rsidRPr="00D35371">
        <w:rPr>
          <w:rFonts w:ascii="Times New Roman" w:hAnsi="Times New Roman"/>
          <w:color w:val="000000"/>
          <w:sz w:val="24"/>
          <w:szCs w:val="24"/>
          <w:shd w:val="clear" w:color="auto" w:fill="FFFFFF"/>
        </w:rPr>
        <w:t>Padel</w:t>
      </w:r>
      <w:proofErr w:type="spellEnd"/>
      <w:r w:rsidR="004E1926" w:rsidRPr="00D35371">
        <w:rPr>
          <w:rFonts w:ascii="Times New Roman" w:hAnsi="Times New Roman"/>
          <w:color w:val="000000"/>
          <w:sz w:val="24"/>
          <w:szCs w:val="24"/>
          <w:shd w:val="clear" w:color="auto" w:fill="FFFFFF"/>
        </w:rPr>
        <w:t xml:space="preserve"> ‘</w:t>
      </w:r>
      <w:r w:rsidR="00FE1981" w:rsidRPr="00D35371">
        <w:rPr>
          <w:rFonts w:ascii="Times New Roman" w:hAnsi="Times New Roman"/>
          <w:color w:val="000000"/>
          <w:sz w:val="24"/>
          <w:szCs w:val="24"/>
          <w:shd w:val="clear" w:color="auto" w:fill="FFFFFF"/>
        </w:rPr>
        <w:t xml:space="preserve">in an episode atmospherically reminiscent of </w:t>
      </w:r>
      <w:proofErr w:type="spellStart"/>
      <w:r w:rsidR="00FE1981" w:rsidRPr="00D35371">
        <w:rPr>
          <w:rFonts w:ascii="Times New Roman" w:hAnsi="Times New Roman"/>
          <w:i/>
          <w:color w:val="000000"/>
          <w:sz w:val="24"/>
          <w:szCs w:val="24"/>
          <w:shd w:val="clear" w:color="auto" w:fill="FFFFFF"/>
        </w:rPr>
        <w:t>Culhwch</w:t>
      </w:r>
      <w:proofErr w:type="spellEnd"/>
      <w:r w:rsidR="00FE1981" w:rsidRPr="00D35371">
        <w:rPr>
          <w:rFonts w:ascii="Times New Roman" w:hAnsi="Times New Roman"/>
          <w:color w:val="000000"/>
          <w:sz w:val="24"/>
          <w:szCs w:val="24"/>
          <w:shd w:val="clear" w:color="auto" w:fill="FFFFFF"/>
        </w:rPr>
        <w:t>, on Mont St. Michel he slays a giant who abducted and killed a Breton princess, and then successfully engages with the Roman armies.’</w:t>
      </w:r>
      <w:r w:rsidR="00FE1981" w:rsidRPr="00D35371">
        <w:rPr>
          <w:rStyle w:val="FootnoteReference"/>
          <w:rFonts w:ascii="Times New Roman" w:hAnsi="Times New Roman"/>
          <w:color w:val="000000"/>
          <w:sz w:val="24"/>
          <w:szCs w:val="24"/>
          <w:shd w:val="clear" w:color="auto" w:fill="FFFFFF"/>
        </w:rPr>
        <w:footnoteReference w:id="71"/>
      </w:r>
      <w:r w:rsidR="00FE1981" w:rsidRPr="00D35371">
        <w:rPr>
          <w:rFonts w:ascii="Times New Roman" w:hAnsi="Times New Roman"/>
          <w:color w:val="000000"/>
          <w:sz w:val="24"/>
          <w:szCs w:val="24"/>
          <w:shd w:val="clear" w:color="auto" w:fill="FFFFFF"/>
        </w:rPr>
        <w:t xml:space="preserve"> </w:t>
      </w:r>
      <w:r w:rsidR="006175B3" w:rsidRPr="00D35371">
        <w:rPr>
          <w:rFonts w:ascii="Times New Roman" w:hAnsi="Times New Roman"/>
          <w:color w:val="000000"/>
          <w:sz w:val="24"/>
          <w:szCs w:val="24"/>
          <w:shd w:val="clear" w:color="auto" w:fill="FFFFFF"/>
        </w:rPr>
        <w:t xml:space="preserve">The presence of a giant in both the </w:t>
      </w:r>
      <w:r w:rsidR="006175B3" w:rsidRPr="00D35371">
        <w:rPr>
          <w:rStyle w:val="fnt0"/>
          <w:rFonts w:ascii="Times New Roman" w:hAnsi="Times New Roman"/>
          <w:i/>
          <w:sz w:val="24"/>
          <w:szCs w:val="24"/>
        </w:rPr>
        <w:t xml:space="preserve">Historia </w:t>
      </w:r>
      <w:proofErr w:type="spellStart"/>
      <w:r w:rsidR="006175B3" w:rsidRPr="00D35371">
        <w:rPr>
          <w:rStyle w:val="fnt0"/>
          <w:rFonts w:ascii="Times New Roman" w:hAnsi="Times New Roman"/>
          <w:i/>
          <w:sz w:val="24"/>
          <w:szCs w:val="24"/>
        </w:rPr>
        <w:t>regum</w:t>
      </w:r>
      <w:proofErr w:type="spellEnd"/>
      <w:r w:rsidR="006175B3" w:rsidRPr="00D35371">
        <w:rPr>
          <w:rStyle w:val="fnt0"/>
          <w:rFonts w:ascii="Times New Roman" w:hAnsi="Times New Roman"/>
          <w:i/>
          <w:sz w:val="24"/>
          <w:szCs w:val="24"/>
        </w:rPr>
        <w:t xml:space="preserve"> Britanniae</w:t>
      </w:r>
      <w:r w:rsidR="006175B3" w:rsidRPr="00D35371">
        <w:rPr>
          <w:rFonts w:ascii="Times New Roman" w:hAnsi="Times New Roman"/>
          <w:color w:val="000000"/>
          <w:sz w:val="24"/>
          <w:szCs w:val="24"/>
          <w:shd w:val="clear" w:color="auto" w:fill="FFFFFF"/>
        </w:rPr>
        <w:t xml:space="preserve"> and </w:t>
      </w:r>
      <w:proofErr w:type="spellStart"/>
      <w:r w:rsidR="006175B3" w:rsidRPr="00D35371">
        <w:rPr>
          <w:rFonts w:ascii="Times New Roman" w:hAnsi="Times New Roman"/>
          <w:i/>
          <w:color w:val="000000"/>
          <w:sz w:val="24"/>
          <w:szCs w:val="24"/>
          <w:shd w:val="clear" w:color="auto" w:fill="FFFFFF"/>
        </w:rPr>
        <w:t>Culhwch</w:t>
      </w:r>
      <w:proofErr w:type="spellEnd"/>
      <w:r w:rsidR="006175B3" w:rsidRPr="00D35371">
        <w:rPr>
          <w:rFonts w:ascii="Times New Roman" w:hAnsi="Times New Roman"/>
          <w:i/>
          <w:color w:val="000000"/>
          <w:sz w:val="24"/>
          <w:szCs w:val="24"/>
          <w:shd w:val="clear" w:color="auto" w:fill="FFFFFF"/>
        </w:rPr>
        <w:t xml:space="preserve"> </w:t>
      </w:r>
      <w:r w:rsidR="006175B3" w:rsidRPr="00D35371">
        <w:rPr>
          <w:rFonts w:ascii="Times New Roman" w:hAnsi="Times New Roman"/>
          <w:color w:val="000000"/>
          <w:sz w:val="24"/>
          <w:szCs w:val="24"/>
          <w:shd w:val="clear" w:color="auto" w:fill="FFFFFF"/>
        </w:rPr>
        <w:t xml:space="preserve">may indicate that Geoffrey wanted to preserve this early heroic feat of Arthur. </w:t>
      </w:r>
      <w:r w:rsidR="00EE7394" w:rsidRPr="00D35371">
        <w:rPr>
          <w:rFonts w:ascii="Times New Roman" w:hAnsi="Times New Roman"/>
          <w:color w:val="000000"/>
          <w:sz w:val="24"/>
          <w:szCs w:val="24"/>
          <w:shd w:val="clear" w:color="auto" w:fill="FFFFFF"/>
        </w:rPr>
        <w:t xml:space="preserve">Geoffrey added innovative elements to the list of </w:t>
      </w:r>
      <w:r w:rsidR="00944CF4" w:rsidRPr="00D35371">
        <w:rPr>
          <w:rFonts w:ascii="Times New Roman" w:hAnsi="Times New Roman"/>
          <w:color w:val="000000"/>
          <w:sz w:val="24"/>
          <w:szCs w:val="24"/>
          <w:shd w:val="clear" w:color="auto" w:fill="FFFFFF"/>
        </w:rPr>
        <w:t>Arthur’s</w:t>
      </w:r>
      <w:r w:rsidR="00EE7394" w:rsidRPr="00D35371">
        <w:rPr>
          <w:rFonts w:ascii="Times New Roman" w:hAnsi="Times New Roman"/>
          <w:color w:val="000000"/>
          <w:sz w:val="24"/>
          <w:szCs w:val="24"/>
          <w:shd w:val="clear" w:color="auto" w:fill="FFFFFF"/>
        </w:rPr>
        <w:t xml:space="preserve"> possessions in </w:t>
      </w:r>
      <w:proofErr w:type="spellStart"/>
      <w:r w:rsidR="00EE7394" w:rsidRPr="00D35371">
        <w:rPr>
          <w:rFonts w:ascii="Times New Roman" w:hAnsi="Times New Roman"/>
          <w:i/>
          <w:color w:val="000000"/>
          <w:sz w:val="24"/>
          <w:szCs w:val="24"/>
          <w:shd w:val="clear" w:color="auto" w:fill="FFFFFF"/>
        </w:rPr>
        <w:t>Culhwch</w:t>
      </w:r>
      <w:proofErr w:type="spellEnd"/>
      <w:r w:rsidR="00944CF4" w:rsidRPr="00D35371">
        <w:rPr>
          <w:rFonts w:ascii="Times New Roman" w:hAnsi="Times New Roman"/>
          <w:i/>
          <w:color w:val="000000"/>
          <w:sz w:val="24"/>
          <w:szCs w:val="24"/>
          <w:shd w:val="clear" w:color="auto" w:fill="FFFFFF"/>
        </w:rPr>
        <w:t xml:space="preserve"> </w:t>
      </w:r>
      <w:r w:rsidR="00944CF4" w:rsidRPr="00D35371">
        <w:rPr>
          <w:rFonts w:ascii="Times New Roman" w:hAnsi="Times New Roman"/>
          <w:color w:val="000000"/>
          <w:sz w:val="24"/>
          <w:szCs w:val="24"/>
          <w:shd w:val="clear" w:color="auto" w:fill="FFFFFF"/>
        </w:rPr>
        <w:t>such as Arthur’s sword (</w:t>
      </w:r>
      <w:proofErr w:type="spellStart"/>
      <w:r w:rsidR="00944CF4" w:rsidRPr="00D35371">
        <w:rPr>
          <w:rFonts w:ascii="Times New Roman" w:hAnsi="Times New Roman"/>
          <w:color w:val="000000"/>
          <w:sz w:val="24"/>
          <w:szCs w:val="24"/>
          <w:shd w:val="clear" w:color="auto" w:fill="FFFFFF"/>
        </w:rPr>
        <w:t>Geoffery</w:t>
      </w:r>
      <w:proofErr w:type="spellEnd"/>
      <w:r w:rsidR="00944CF4" w:rsidRPr="00D35371">
        <w:rPr>
          <w:rFonts w:ascii="Times New Roman" w:hAnsi="Times New Roman"/>
          <w:color w:val="000000"/>
          <w:sz w:val="24"/>
          <w:szCs w:val="24"/>
          <w:shd w:val="clear" w:color="auto" w:fill="FFFFFF"/>
        </w:rPr>
        <w:t xml:space="preserve"> having the sword made in </w:t>
      </w:r>
      <w:proofErr w:type="spellStart"/>
      <w:r w:rsidR="00944CF4" w:rsidRPr="00D35371">
        <w:rPr>
          <w:rFonts w:ascii="Times New Roman" w:hAnsi="Times New Roman"/>
          <w:color w:val="000000"/>
          <w:sz w:val="24"/>
          <w:szCs w:val="24"/>
          <w:shd w:val="clear" w:color="auto" w:fill="FFFFFF"/>
        </w:rPr>
        <w:t>Avallon</w:t>
      </w:r>
      <w:proofErr w:type="spellEnd"/>
      <w:r w:rsidR="00944CF4" w:rsidRPr="00D35371">
        <w:rPr>
          <w:rFonts w:ascii="Times New Roman" w:hAnsi="Times New Roman"/>
          <w:color w:val="000000"/>
          <w:sz w:val="24"/>
          <w:szCs w:val="24"/>
          <w:shd w:val="clear" w:color="auto" w:fill="FFFFFF"/>
        </w:rPr>
        <w:t xml:space="preserve">) as well as his shield. </w:t>
      </w:r>
      <w:r w:rsidR="005007BE" w:rsidRPr="00D35371">
        <w:rPr>
          <w:rFonts w:ascii="Times New Roman" w:hAnsi="Times New Roman"/>
          <w:color w:val="000000"/>
          <w:sz w:val="24"/>
          <w:szCs w:val="24"/>
          <w:shd w:val="clear" w:color="auto" w:fill="FFFFFF"/>
        </w:rPr>
        <w:t xml:space="preserve">Moreover, however, many of mythical aspects of </w:t>
      </w:r>
      <w:proofErr w:type="spellStart"/>
      <w:r w:rsidR="005007BE" w:rsidRPr="00D35371">
        <w:rPr>
          <w:rFonts w:ascii="Times New Roman" w:hAnsi="Times New Roman"/>
          <w:i/>
          <w:color w:val="000000"/>
          <w:sz w:val="24"/>
          <w:szCs w:val="24"/>
          <w:shd w:val="clear" w:color="auto" w:fill="FFFFFF"/>
        </w:rPr>
        <w:t>Culhwch</w:t>
      </w:r>
      <w:proofErr w:type="spellEnd"/>
      <w:r w:rsidR="005007BE" w:rsidRPr="00D35371">
        <w:rPr>
          <w:rFonts w:ascii="Times New Roman" w:hAnsi="Times New Roman"/>
          <w:i/>
          <w:color w:val="000000"/>
          <w:sz w:val="24"/>
          <w:szCs w:val="24"/>
          <w:shd w:val="clear" w:color="auto" w:fill="FFFFFF"/>
        </w:rPr>
        <w:t xml:space="preserve"> </w:t>
      </w:r>
      <w:r w:rsidR="005007BE" w:rsidRPr="00D35371">
        <w:rPr>
          <w:rFonts w:ascii="Times New Roman" w:hAnsi="Times New Roman"/>
          <w:color w:val="000000"/>
          <w:sz w:val="24"/>
          <w:szCs w:val="24"/>
          <w:shd w:val="clear" w:color="auto" w:fill="FFFFFF"/>
        </w:rPr>
        <w:t xml:space="preserve">are not preserved in Geoffrey’s work which aimed at creating an innovative yet coherent history of Britain. </w:t>
      </w:r>
      <w:r w:rsidR="00DF313E" w:rsidRPr="00D35371">
        <w:rPr>
          <w:rFonts w:ascii="Times New Roman" w:hAnsi="Times New Roman"/>
          <w:color w:val="000000"/>
          <w:sz w:val="24"/>
          <w:szCs w:val="24"/>
          <w:shd w:val="clear" w:color="auto" w:fill="FFFFFF"/>
        </w:rPr>
        <w:t>Wheeler notes ‘</w:t>
      </w:r>
      <w:r w:rsidR="00C426E0" w:rsidRPr="00D35371">
        <w:rPr>
          <w:rFonts w:ascii="Times New Roman" w:hAnsi="Times New Roman"/>
          <w:color w:val="000000"/>
          <w:sz w:val="24"/>
          <w:szCs w:val="24"/>
          <w:shd w:val="clear" w:color="auto" w:fill="FFFFFF"/>
        </w:rPr>
        <w:t>i</w:t>
      </w:r>
      <w:r w:rsidR="00DF313E" w:rsidRPr="00D35371">
        <w:rPr>
          <w:rFonts w:ascii="Times New Roman" w:hAnsi="Times New Roman"/>
          <w:color w:val="000000"/>
          <w:sz w:val="24"/>
          <w:szCs w:val="24"/>
          <w:shd w:val="clear" w:color="auto" w:fill="FFFFFF"/>
        </w:rPr>
        <w:t xml:space="preserve">n </w:t>
      </w:r>
      <w:proofErr w:type="spellStart"/>
      <w:r w:rsidR="00DF313E" w:rsidRPr="00D35371">
        <w:rPr>
          <w:rFonts w:ascii="Times New Roman" w:hAnsi="Times New Roman"/>
          <w:i/>
          <w:color w:val="000000"/>
          <w:sz w:val="24"/>
          <w:szCs w:val="24"/>
          <w:shd w:val="clear" w:color="auto" w:fill="FFFFFF"/>
        </w:rPr>
        <w:t>Culhwch</w:t>
      </w:r>
      <w:proofErr w:type="spellEnd"/>
      <w:r w:rsidR="00DF313E" w:rsidRPr="00D35371">
        <w:rPr>
          <w:rFonts w:ascii="Times New Roman" w:hAnsi="Times New Roman"/>
          <w:i/>
          <w:color w:val="000000"/>
          <w:sz w:val="24"/>
          <w:szCs w:val="24"/>
          <w:shd w:val="clear" w:color="auto" w:fill="FFFFFF"/>
        </w:rPr>
        <w:t xml:space="preserve"> and Olwen</w:t>
      </w:r>
      <w:r w:rsidR="00C426E0" w:rsidRPr="00D35371">
        <w:rPr>
          <w:rFonts w:ascii="Times New Roman" w:hAnsi="Times New Roman"/>
          <w:color w:val="000000"/>
          <w:sz w:val="24"/>
          <w:szCs w:val="24"/>
          <w:shd w:val="clear" w:color="auto" w:fill="FFFFFF"/>
        </w:rPr>
        <w:t xml:space="preserve">, </w:t>
      </w:r>
      <w:r w:rsidR="00DF313E" w:rsidRPr="00D35371">
        <w:rPr>
          <w:rFonts w:ascii="Times New Roman" w:hAnsi="Times New Roman"/>
          <w:color w:val="000000"/>
          <w:sz w:val="24"/>
          <w:szCs w:val="24"/>
          <w:shd w:val="clear" w:color="auto" w:fill="FFFFFF"/>
        </w:rPr>
        <w:t>Arthur</w:t>
      </w:r>
      <w:r w:rsidR="00C426E0" w:rsidRPr="00D35371">
        <w:rPr>
          <w:rFonts w:ascii="Times New Roman" w:hAnsi="Times New Roman"/>
          <w:color w:val="000000"/>
          <w:sz w:val="24"/>
          <w:szCs w:val="24"/>
          <w:shd w:val="clear" w:color="auto" w:fill="FFFFFF"/>
        </w:rPr>
        <w:t xml:space="preserve"> </w:t>
      </w:r>
      <w:r w:rsidR="00DF313E" w:rsidRPr="00D35371">
        <w:rPr>
          <w:rFonts w:ascii="Times New Roman" w:hAnsi="Times New Roman"/>
          <w:color w:val="000000"/>
          <w:sz w:val="24"/>
          <w:szCs w:val="24"/>
          <w:shd w:val="clear" w:color="auto" w:fill="FFFFFF"/>
        </w:rPr>
        <w:t>descends into Hell to fight the Witch of the North with the purpose of obtaining her blood</w:t>
      </w:r>
      <w:r w:rsidR="00C426E0" w:rsidRPr="00D35371">
        <w:rPr>
          <w:rFonts w:ascii="Times New Roman" w:hAnsi="Times New Roman"/>
          <w:color w:val="000000"/>
          <w:sz w:val="24"/>
          <w:szCs w:val="24"/>
          <w:shd w:val="clear" w:color="auto" w:fill="FFFFFF"/>
        </w:rPr>
        <w:t>.’</w:t>
      </w:r>
      <w:r w:rsidR="00C426E0" w:rsidRPr="00D35371">
        <w:rPr>
          <w:rStyle w:val="FootnoteReference"/>
          <w:rFonts w:ascii="Times New Roman" w:hAnsi="Times New Roman"/>
          <w:color w:val="000000"/>
          <w:sz w:val="24"/>
          <w:szCs w:val="24"/>
          <w:shd w:val="clear" w:color="auto" w:fill="FFFFFF"/>
        </w:rPr>
        <w:footnoteReference w:id="72"/>
      </w:r>
      <w:r w:rsidR="00C426E0" w:rsidRPr="00D35371">
        <w:rPr>
          <w:rFonts w:ascii="Times New Roman" w:hAnsi="Times New Roman"/>
          <w:color w:val="000000"/>
          <w:sz w:val="24"/>
          <w:szCs w:val="24"/>
          <w:shd w:val="clear" w:color="auto" w:fill="FFFFFF"/>
        </w:rPr>
        <w:t xml:space="preserve"> </w:t>
      </w:r>
      <w:r w:rsidR="001036E2" w:rsidRPr="00D35371">
        <w:rPr>
          <w:rFonts w:ascii="Times New Roman" w:hAnsi="Times New Roman"/>
          <w:color w:val="000000"/>
          <w:sz w:val="24"/>
          <w:szCs w:val="24"/>
          <w:shd w:val="clear" w:color="auto" w:fill="FFFFFF"/>
        </w:rPr>
        <w:t xml:space="preserve">However, there are similarities in material between the folkloric </w:t>
      </w:r>
      <w:proofErr w:type="spellStart"/>
      <w:r w:rsidR="001036E2" w:rsidRPr="00D35371">
        <w:rPr>
          <w:rFonts w:ascii="Times New Roman" w:hAnsi="Times New Roman"/>
          <w:i/>
          <w:color w:val="000000"/>
          <w:sz w:val="24"/>
          <w:szCs w:val="24"/>
          <w:shd w:val="clear" w:color="auto" w:fill="FFFFFF"/>
        </w:rPr>
        <w:t>Culhwch</w:t>
      </w:r>
      <w:proofErr w:type="spellEnd"/>
      <w:r w:rsidR="001036E2" w:rsidRPr="00D35371">
        <w:rPr>
          <w:rFonts w:ascii="Times New Roman" w:hAnsi="Times New Roman"/>
          <w:i/>
          <w:color w:val="000000"/>
          <w:sz w:val="24"/>
          <w:szCs w:val="24"/>
          <w:shd w:val="clear" w:color="auto" w:fill="FFFFFF"/>
        </w:rPr>
        <w:t xml:space="preserve"> </w:t>
      </w:r>
      <w:r w:rsidR="001036E2" w:rsidRPr="00D35371">
        <w:rPr>
          <w:rFonts w:ascii="Times New Roman" w:hAnsi="Times New Roman"/>
          <w:color w:val="000000"/>
          <w:sz w:val="24"/>
          <w:szCs w:val="24"/>
          <w:shd w:val="clear" w:color="auto" w:fill="FFFFFF"/>
        </w:rPr>
        <w:t xml:space="preserve">and the pseudo-historical </w:t>
      </w:r>
      <w:r w:rsidR="001036E2" w:rsidRPr="00D35371">
        <w:rPr>
          <w:rStyle w:val="fnt0"/>
          <w:rFonts w:ascii="Times New Roman" w:hAnsi="Times New Roman"/>
          <w:i/>
          <w:sz w:val="24"/>
          <w:szCs w:val="24"/>
        </w:rPr>
        <w:t xml:space="preserve">Historia </w:t>
      </w:r>
      <w:proofErr w:type="spellStart"/>
      <w:r w:rsidR="001036E2" w:rsidRPr="00D35371">
        <w:rPr>
          <w:rStyle w:val="fnt0"/>
          <w:rFonts w:ascii="Times New Roman" w:hAnsi="Times New Roman"/>
          <w:i/>
          <w:sz w:val="24"/>
          <w:szCs w:val="24"/>
        </w:rPr>
        <w:t>regum</w:t>
      </w:r>
      <w:proofErr w:type="spellEnd"/>
      <w:r w:rsidR="001036E2" w:rsidRPr="00D35371">
        <w:rPr>
          <w:rStyle w:val="fnt0"/>
          <w:rFonts w:ascii="Times New Roman" w:hAnsi="Times New Roman"/>
          <w:i/>
          <w:sz w:val="24"/>
          <w:szCs w:val="24"/>
        </w:rPr>
        <w:t xml:space="preserve"> Britanniae:</w:t>
      </w:r>
      <w:r w:rsidR="001036E2" w:rsidRPr="00D35371">
        <w:rPr>
          <w:rStyle w:val="fnt0"/>
          <w:rFonts w:ascii="Times New Roman" w:hAnsi="Times New Roman"/>
          <w:sz w:val="24"/>
          <w:szCs w:val="24"/>
        </w:rPr>
        <w:t xml:space="preserve"> ‘the two share several narrative details, such as the saints of Ireland coming to ask Arthur’s protection when he lands there to hunt the Twrch (</w:t>
      </w:r>
      <w:proofErr w:type="spellStart"/>
      <w:r w:rsidR="001036E2" w:rsidRPr="00D35371">
        <w:rPr>
          <w:rStyle w:val="fnt0"/>
          <w:rFonts w:ascii="Times New Roman" w:hAnsi="Times New Roman"/>
          <w:sz w:val="24"/>
          <w:szCs w:val="24"/>
        </w:rPr>
        <w:t>Culhwch</w:t>
      </w:r>
      <w:proofErr w:type="spellEnd"/>
      <w:r w:rsidR="001036E2" w:rsidRPr="00D35371">
        <w:rPr>
          <w:rStyle w:val="fnt0"/>
          <w:rFonts w:ascii="Times New Roman" w:hAnsi="Times New Roman"/>
          <w:sz w:val="24"/>
          <w:szCs w:val="24"/>
        </w:rPr>
        <w:t xml:space="preserve">) and the clergy of Scotland begging mercy from Arthur after he had conquered their country (Geoffrey); and the parallel of both Twrch and </w:t>
      </w:r>
      <w:proofErr w:type="spellStart"/>
      <w:r w:rsidR="001036E2" w:rsidRPr="00D35371">
        <w:rPr>
          <w:rStyle w:val="fnt0"/>
          <w:rFonts w:ascii="Times New Roman" w:hAnsi="Times New Roman"/>
          <w:sz w:val="24"/>
          <w:szCs w:val="24"/>
        </w:rPr>
        <w:t>Modred</w:t>
      </w:r>
      <w:proofErr w:type="spellEnd"/>
      <w:r w:rsidR="001036E2" w:rsidRPr="00D35371">
        <w:rPr>
          <w:rStyle w:val="fnt0"/>
          <w:rFonts w:ascii="Times New Roman" w:hAnsi="Times New Roman"/>
          <w:sz w:val="24"/>
          <w:szCs w:val="24"/>
        </w:rPr>
        <w:t xml:space="preserve"> heading for Cornwall and Arthur’s particular horror at that development.’</w:t>
      </w:r>
      <w:r w:rsidR="001036E2" w:rsidRPr="00D35371">
        <w:rPr>
          <w:rStyle w:val="FootnoteReference"/>
          <w:rFonts w:ascii="Times New Roman" w:hAnsi="Times New Roman"/>
          <w:color w:val="000000"/>
          <w:sz w:val="24"/>
          <w:szCs w:val="24"/>
          <w:shd w:val="clear" w:color="auto" w:fill="FFFFFF"/>
        </w:rPr>
        <w:footnoteReference w:id="73"/>
      </w:r>
      <w:r w:rsidR="001036E2" w:rsidRPr="00D35371">
        <w:rPr>
          <w:rStyle w:val="fnt0"/>
          <w:rFonts w:ascii="Times New Roman" w:hAnsi="Times New Roman"/>
          <w:sz w:val="24"/>
          <w:szCs w:val="24"/>
        </w:rPr>
        <w:t xml:space="preserve"> </w:t>
      </w:r>
      <w:r w:rsidR="004D5F11" w:rsidRPr="00D35371">
        <w:rPr>
          <w:rStyle w:val="fnt0"/>
          <w:rFonts w:ascii="Times New Roman" w:hAnsi="Times New Roman"/>
          <w:sz w:val="24"/>
          <w:szCs w:val="24"/>
        </w:rPr>
        <w:t xml:space="preserve">While these parallels seem convincing, there is a vast difference in the portrayal of Arthur by the two texts. </w:t>
      </w:r>
      <w:r w:rsidR="00301C06" w:rsidRPr="00D35371">
        <w:rPr>
          <w:rStyle w:val="fnt0"/>
          <w:rFonts w:ascii="Times New Roman" w:hAnsi="Times New Roman"/>
          <w:sz w:val="24"/>
          <w:szCs w:val="24"/>
        </w:rPr>
        <w:t xml:space="preserve">According to </w:t>
      </w:r>
      <w:proofErr w:type="spellStart"/>
      <w:r w:rsidR="00301C06" w:rsidRPr="00D35371">
        <w:rPr>
          <w:rStyle w:val="fnt0"/>
          <w:rFonts w:ascii="Times New Roman" w:hAnsi="Times New Roman"/>
          <w:sz w:val="24"/>
          <w:szCs w:val="24"/>
        </w:rPr>
        <w:t>Padel</w:t>
      </w:r>
      <w:proofErr w:type="spellEnd"/>
      <w:r w:rsidR="00301C06" w:rsidRPr="00D35371">
        <w:rPr>
          <w:rStyle w:val="fnt0"/>
          <w:rFonts w:ascii="Times New Roman" w:hAnsi="Times New Roman"/>
          <w:sz w:val="24"/>
          <w:szCs w:val="24"/>
        </w:rPr>
        <w:t xml:space="preserve"> ‘the fundamental difference between the two works remains the portrayal of Arthur, the supernatural, folklore atmosphere of </w:t>
      </w:r>
      <w:proofErr w:type="spellStart"/>
      <w:r w:rsidR="00301C06" w:rsidRPr="00D35371">
        <w:rPr>
          <w:rStyle w:val="fnt0"/>
          <w:rFonts w:ascii="Times New Roman" w:hAnsi="Times New Roman"/>
          <w:sz w:val="24"/>
          <w:szCs w:val="24"/>
        </w:rPr>
        <w:t>Culhwch</w:t>
      </w:r>
      <w:proofErr w:type="spellEnd"/>
      <w:r w:rsidR="00301C06" w:rsidRPr="00D35371">
        <w:rPr>
          <w:rStyle w:val="fnt0"/>
          <w:rFonts w:ascii="Times New Roman" w:hAnsi="Times New Roman"/>
          <w:sz w:val="24"/>
          <w:szCs w:val="24"/>
        </w:rPr>
        <w:t xml:space="preserve"> contrasting with Geoffrey’s regal splendor.’</w:t>
      </w:r>
      <w:r w:rsidR="00301C06" w:rsidRPr="00D35371">
        <w:rPr>
          <w:rStyle w:val="FootnoteReference"/>
          <w:rFonts w:ascii="Times New Roman" w:hAnsi="Times New Roman"/>
          <w:color w:val="000000"/>
          <w:sz w:val="24"/>
          <w:szCs w:val="24"/>
          <w:shd w:val="clear" w:color="auto" w:fill="FFFFFF"/>
        </w:rPr>
        <w:footnoteReference w:id="74"/>
      </w:r>
      <w:r w:rsidR="00301C06" w:rsidRPr="00D35371">
        <w:rPr>
          <w:rStyle w:val="fnt0"/>
          <w:rFonts w:ascii="Times New Roman" w:hAnsi="Times New Roman"/>
          <w:sz w:val="24"/>
          <w:szCs w:val="24"/>
        </w:rPr>
        <w:t xml:space="preserve"> </w:t>
      </w:r>
      <w:r w:rsidR="00CB215F" w:rsidRPr="00D35371">
        <w:rPr>
          <w:rStyle w:val="fnt0"/>
          <w:rFonts w:ascii="Times New Roman" w:hAnsi="Times New Roman"/>
          <w:sz w:val="24"/>
          <w:szCs w:val="24"/>
        </w:rPr>
        <w:t xml:space="preserve">Moreover, while Geoffrey uses some earlier material from </w:t>
      </w:r>
      <w:proofErr w:type="spellStart"/>
      <w:r w:rsidR="00CB215F" w:rsidRPr="00D35371">
        <w:rPr>
          <w:rStyle w:val="fnt0"/>
          <w:rFonts w:ascii="Times New Roman" w:hAnsi="Times New Roman"/>
          <w:i/>
          <w:sz w:val="24"/>
          <w:szCs w:val="24"/>
        </w:rPr>
        <w:t>Culhwch</w:t>
      </w:r>
      <w:proofErr w:type="spellEnd"/>
      <w:r w:rsidR="00CB215F" w:rsidRPr="00D35371">
        <w:rPr>
          <w:rStyle w:val="fnt0"/>
          <w:rFonts w:ascii="Times New Roman" w:hAnsi="Times New Roman"/>
          <w:i/>
          <w:sz w:val="24"/>
          <w:szCs w:val="24"/>
        </w:rPr>
        <w:t xml:space="preserve"> </w:t>
      </w:r>
      <w:r w:rsidR="00CB215F" w:rsidRPr="00D35371">
        <w:rPr>
          <w:rStyle w:val="fnt0"/>
          <w:rFonts w:ascii="Times New Roman" w:hAnsi="Times New Roman"/>
          <w:sz w:val="24"/>
          <w:szCs w:val="24"/>
        </w:rPr>
        <w:t xml:space="preserve">in his ‘creation’ of a historical Arthur, he does not </w:t>
      </w:r>
      <w:r w:rsidR="00CB215F" w:rsidRPr="00D35371">
        <w:rPr>
          <w:rStyle w:val="fnt0"/>
          <w:rFonts w:ascii="Times New Roman" w:hAnsi="Times New Roman"/>
          <w:sz w:val="24"/>
          <w:szCs w:val="24"/>
        </w:rPr>
        <w:lastRenderedPageBreak/>
        <w:t>preserve the mythical and folkloric features of the tale. Rather, he uses the heroic imagery of the Arthur of the Welsh poetry and folklor</w:t>
      </w:r>
      <w:r w:rsidR="0002305D" w:rsidRPr="00D35371">
        <w:rPr>
          <w:rStyle w:val="fnt0"/>
          <w:rFonts w:ascii="Times New Roman" w:hAnsi="Times New Roman"/>
          <w:sz w:val="24"/>
          <w:szCs w:val="24"/>
        </w:rPr>
        <w:t>ic tales</w:t>
      </w:r>
      <w:r w:rsidR="00CB215F" w:rsidRPr="00D35371">
        <w:rPr>
          <w:rStyle w:val="fnt0"/>
          <w:rFonts w:ascii="Times New Roman" w:hAnsi="Times New Roman"/>
          <w:sz w:val="24"/>
          <w:szCs w:val="24"/>
        </w:rPr>
        <w:t xml:space="preserve"> and blends him with a national icon of </w:t>
      </w:r>
      <w:r w:rsidR="00F551AA" w:rsidRPr="00D35371">
        <w:rPr>
          <w:rStyle w:val="fnt0"/>
          <w:rFonts w:ascii="Times New Roman" w:hAnsi="Times New Roman"/>
          <w:sz w:val="24"/>
          <w:szCs w:val="24"/>
        </w:rPr>
        <w:t xml:space="preserve">king, warrior, and redeemer of British unity (although Arthur fails in this </w:t>
      </w:r>
      <w:r w:rsidR="004B725C" w:rsidRPr="00D35371">
        <w:rPr>
          <w:rStyle w:val="fnt0"/>
          <w:rFonts w:ascii="Times New Roman" w:hAnsi="Times New Roman"/>
          <w:sz w:val="24"/>
          <w:szCs w:val="24"/>
        </w:rPr>
        <w:t>task,</w:t>
      </w:r>
      <w:r w:rsidR="00F551AA" w:rsidRPr="00D35371">
        <w:rPr>
          <w:rStyle w:val="fnt0"/>
          <w:rFonts w:ascii="Times New Roman" w:hAnsi="Times New Roman"/>
          <w:sz w:val="24"/>
          <w:szCs w:val="24"/>
        </w:rPr>
        <w:t xml:space="preserve"> he still manages to defeat the Saxons). </w:t>
      </w:r>
    </w:p>
    <w:p w14:paraId="20448948" w14:textId="301C9628" w:rsidR="0003392F" w:rsidRDefault="004B725C" w:rsidP="0003392F">
      <w:pPr>
        <w:spacing w:after="0" w:line="480" w:lineRule="auto"/>
        <w:ind w:firstLine="720"/>
        <w:contextualSpacing/>
        <w:rPr>
          <w:rStyle w:val="fnt0"/>
          <w:rFonts w:ascii="Times New Roman" w:hAnsi="Times New Roman"/>
          <w:sz w:val="24"/>
          <w:szCs w:val="24"/>
        </w:rPr>
      </w:pPr>
      <w:r w:rsidRPr="00D35371">
        <w:rPr>
          <w:rFonts w:ascii="Times New Roman" w:hAnsi="Times New Roman"/>
          <w:color w:val="000000"/>
          <w:sz w:val="24"/>
          <w:szCs w:val="24"/>
          <w:shd w:val="clear" w:color="auto" w:fill="FFFFFF"/>
        </w:rPr>
        <w:t xml:space="preserve">In conclusion, </w:t>
      </w:r>
      <w:r w:rsidRPr="00D35371">
        <w:rPr>
          <w:rStyle w:val="fnt0"/>
          <w:rFonts w:ascii="Times New Roman" w:hAnsi="Times New Roman"/>
          <w:sz w:val="24"/>
          <w:szCs w:val="24"/>
        </w:rPr>
        <w:t xml:space="preserve">Geoffrey of Monmouth pseudo-historical account </w:t>
      </w:r>
      <w:r w:rsidRPr="00D35371">
        <w:rPr>
          <w:rStyle w:val="fnt0"/>
          <w:rFonts w:ascii="Times New Roman" w:hAnsi="Times New Roman"/>
          <w:i/>
          <w:sz w:val="24"/>
          <w:szCs w:val="24"/>
        </w:rPr>
        <w:t xml:space="preserve">Historia </w:t>
      </w:r>
      <w:proofErr w:type="spellStart"/>
      <w:r w:rsidRPr="00D35371">
        <w:rPr>
          <w:rStyle w:val="fnt0"/>
          <w:rFonts w:ascii="Times New Roman" w:hAnsi="Times New Roman"/>
          <w:i/>
          <w:sz w:val="24"/>
          <w:szCs w:val="24"/>
        </w:rPr>
        <w:t>regum</w:t>
      </w:r>
      <w:proofErr w:type="spellEnd"/>
      <w:r w:rsidRPr="00D35371">
        <w:rPr>
          <w:rStyle w:val="fnt0"/>
          <w:rFonts w:ascii="Times New Roman" w:hAnsi="Times New Roman"/>
          <w:i/>
          <w:sz w:val="24"/>
          <w:szCs w:val="24"/>
        </w:rPr>
        <w:t xml:space="preserve"> </w:t>
      </w:r>
      <w:r w:rsidR="001E71BA" w:rsidRPr="00D35371">
        <w:rPr>
          <w:rStyle w:val="fnt0"/>
          <w:rFonts w:ascii="Times New Roman" w:hAnsi="Times New Roman"/>
          <w:sz w:val="24"/>
          <w:szCs w:val="24"/>
        </w:rPr>
        <w:t xml:space="preserve">a </w:t>
      </w:r>
      <w:r w:rsidR="001E71BA" w:rsidRPr="00D35371">
        <w:rPr>
          <w:rStyle w:val="fnt0"/>
          <w:rFonts w:ascii="Times New Roman" w:hAnsi="Times New Roman"/>
          <w:i/>
          <w:sz w:val="24"/>
          <w:szCs w:val="24"/>
        </w:rPr>
        <w:t xml:space="preserve">Britanniae </w:t>
      </w:r>
      <w:r w:rsidR="001E71BA" w:rsidRPr="00D35371">
        <w:rPr>
          <w:rStyle w:val="fnt0"/>
          <w:rFonts w:ascii="Times New Roman" w:hAnsi="Times New Roman"/>
          <w:sz w:val="24"/>
          <w:szCs w:val="24"/>
        </w:rPr>
        <w:t xml:space="preserve">preserves, to a greater extent, the earlier material of Gildas, </w:t>
      </w:r>
      <w:proofErr w:type="spellStart"/>
      <w:r w:rsidR="001E71BA" w:rsidRPr="00D35371">
        <w:rPr>
          <w:rStyle w:val="fnt0"/>
          <w:rFonts w:ascii="Times New Roman" w:hAnsi="Times New Roman"/>
          <w:sz w:val="24"/>
          <w:szCs w:val="24"/>
        </w:rPr>
        <w:t>Nennius</w:t>
      </w:r>
      <w:proofErr w:type="spellEnd"/>
      <w:r w:rsidR="001E71BA" w:rsidRPr="00D35371">
        <w:rPr>
          <w:rStyle w:val="fnt0"/>
          <w:rFonts w:ascii="Times New Roman" w:hAnsi="Times New Roman"/>
          <w:sz w:val="24"/>
          <w:szCs w:val="24"/>
        </w:rPr>
        <w:t xml:space="preserve">, and Bede and to a lesser extent the material of the Welsh poetry and prose tales concerning the mythical Arthur. Geoffrey is additive and subtractive in his use of early materials. He creatively rearranges facts, omits details, characters or events that are not useful to his purpose and creates characters and events as needed. He arguably provided a coherent, albeit fictious, historical account of the rise and fall of British unity and sovereignty. His ‘historical’ Arthur </w:t>
      </w:r>
      <w:r w:rsidR="0003392F" w:rsidRPr="00D35371">
        <w:rPr>
          <w:rStyle w:val="fnt0"/>
          <w:rFonts w:ascii="Times New Roman" w:hAnsi="Times New Roman"/>
          <w:sz w:val="24"/>
          <w:szCs w:val="24"/>
        </w:rPr>
        <w:t>embodies</w:t>
      </w:r>
      <w:r w:rsidR="001E71BA" w:rsidRPr="00D35371">
        <w:rPr>
          <w:rStyle w:val="fnt0"/>
          <w:rFonts w:ascii="Times New Roman" w:hAnsi="Times New Roman"/>
          <w:sz w:val="24"/>
          <w:szCs w:val="24"/>
        </w:rPr>
        <w:t xml:space="preserve"> both mythical and </w:t>
      </w:r>
      <w:r w:rsidR="0003392F" w:rsidRPr="00D35371">
        <w:rPr>
          <w:rStyle w:val="fnt0"/>
          <w:rFonts w:ascii="Times New Roman" w:hAnsi="Times New Roman"/>
          <w:sz w:val="24"/>
          <w:szCs w:val="24"/>
        </w:rPr>
        <w:t>historical</w:t>
      </w:r>
      <w:r w:rsidR="001E71BA" w:rsidRPr="00D35371">
        <w:rPr>
          <w:rStyle w:val="fnt0"/>
          <w:rFonts w:ascii="Times New Roman" w:hAnsi="Times New Roman"/>
          <w:sz w:val="24"/>
          <w:szCs w:val="24"/>
        </w:rPr>
        <w:t xml:space="preserve"> </w:t>
      </w:r>
      <w:r w:rsidR="0003392F" w:rsidRPr="00D35371">
        <w:rPr>
          <w:rStyle w:val="fnt0"/>
          <w:rFonts w:ascii="Times New Roman" w:hAnsi="Times New Roman"/>
          <w:sz w:val="24"/>
          <w:szCs w:val="24"/>
        </w:rPr>
        <w:t xml:space="preserve">aspects of the legendary figure and in this respect his work is genuinely innovative. </w:t>
      </w:r>
      <w:proofErr w:type="spellStart"/>
      <w:r w:rsidR="0003392F" w:rsidRPr="00D35371">
        <w:rPr>
          <w:rStyle w:val="fnt0"/>
          <w:rFonts w:ascii="Times New Roman" w:hAnsi="Times New Roman"/>
          <w:sz w:val="24"/>
          <w:szCs w:val="24"/>
        </w:rPr>
        <w:t>Geoffery</w:t>
      </w:r>
      <w:proofErr w:type="spellEnd"/>
      <w:r w:rsidR="0003392F" w:rsidRPr="00D35371">
        <w:rPr>
          <w:rStyle w:val="fnt0"/>
          <w:rFonts w:ascii="Times New Roman" w:hAnsi="Times New Roman"/>
          <w:sz w:val="24"/>
          <w:szCs w:val="24"/>
        </w:rPr>
        <w:t>, by expanding on earlier Arthurian writings and infusing him with historical and mythical aspects, created an Arthur that would eventually morph into the hero of the medieval romances of Chrétien de Troyes and Sir Thomas Malory.</w:t>
      </w:r>
    </w:p>
    <w:p w14:paraId="53B94E5A" w14:textId="06FFBA06" w:rsidR="006A4A25" w:rsidRDefault="006A4A25">
      <w:p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br w:type="page"/>
      </w:r>
    </w:p>
    <w:p w14:paraId="1B903E2A" w14:textId="2492CE30" w:rsidR="006A4A25" w:rsidRDefault="006A4A25" w:rsidP="006A4A25">
      <w:pPr>
        <w:spacing w:after="0" w:line="480" w:lineRule="auto"/>
        <w:ind w:firstLine="720"/>
        <w:contextualSpacing/>
        <w:jc w:val="center"/>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lastRenderedPageBreak/>
        <w:t>Bibliography</w:t>
      </w:r>
    </w:p>
    <w:p w14:paraId="408358C1" w14:textId="77777777" w:rsidR="00D3544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Sheila</w:t>
      </w:r>
      <w:r w:rsidR="00D35441">
        <w:rPr>
          <w:rFonts w:ascii="Times New Roman" w:hAnsi="Times New Roman"/>
          <w:sz w:val="24"/>
          <w:szCs w:val="24"/>
        </w:rPr>
        <w:t>, B. (1996)</w:t>
      </w:r>
      <w:r w:rsidRPr="00D35371">
        <w:rPr>
          <w:rFonts w:ascii="Times New Roman" w:hAnsi="Times New Roman"/>
          <w:sz w:val="24"/>
          <w:szCs w:val="24"/>
        </w:rPr>
        <w:t xml:space="preserve"> </w:t>
      </w:r>
      <w:r w:rsidRPr="00D35371">
        <w:rPr>
          <w:rFonts w:ascii="Times New Roman" w:hAnsi="Times New Roman"/>
          <w:i/>
          <w:sz w:val="24"/>
          <w:szCs w:val="24"/>
        </w:rPr>
        <w:t>Geoffrey of Monmouth and the History of the Kings of Britain</w:t>
      </w:r>
      <w:r w:rsidR="00D35441">
        <w:rPr>
          <w:rFonts w:ascii="Times New Roman" w:hAnsi="Times New Roman"/>
          <w:sz w:val="24"/>
          <w:szCs w:val="24"/>
        </w:rPr>
        <w:t>.</w:t>
      </w:r>
    </w:p>
    <w:p w14:paraId="1EDEA9BF" w14:textId="700D4BF6" w:rsidR="00C75735" w:rsidRPr="00D35371" w:rsidRDefault="00C75735" w:rsidP="00D35441">
      <w:pPr>
        <w:pStyle w:val="FootnoteText"/>
        <w:spacing w:line="480" w:lineRule="auto"/>
        <w:ind w:left="720" w:hanging="720"/>
        <w:contextualSpacing/>
        <w:rPr>
          <w:rFonts w:ascii="Times New Roman" w:hAnsi="Times New Roman"/>
          <w:sz w:val="24"/>
          <w:szCs w:val="24"/>
        </w:rPr>
      </w:pPr>
      <w:proofErr w:type="spellStart"/>
      <w:r w:rsidRPr="00D35371">
        <w:rPr>
          <w:rFonts w:ascii="Times New Roman" w:hAnsi="Times New Roman"/>
          <w:sz w:val="24"/>
          <w:szCs w:val="24"/>
        </w:rPr>
        <w:t>Faletra</w:t>
      </w:r>
      <w:proofErr w:type="spellEnd"/>
      <w:r w:rsidRPr="00D35371">
        <w:rPr>
          <w:rFonts w:ascii="Times New Roman" w:hAnsi="Times New Roman"/>
          <w:sz w:val="24"/>
          <w:szCs w:val="24"/>
        </w:rPr>
        <w:t>,</w:t>
      </w:r>
      <w:r w:rsidR="00D35441">
        <w:rPr>
          <w:rFonts w:ascii="Times New Roman" w:hAnsi="Times New Roman"/>
          <w:sz w:val="24"/>
          <w:szCs w:val="24"/>
        </w:rPr>
        <w:t xml:space="preserve"> B.</w:t>
      </w:r>
      <w:r w:rsidRPr="00D35371">
        <w:rPr>
          <w:rFonts w:ascii="Times New Roman" w:hAnsi="Times New Roman"/>
          <w:sz w:val="24"/>
          <w:szCs w:val="24"/>
        </w:rPr>
        <w:t xml:space="preserve"> </w:t>
      </w:r>
      <w:r w:rsidR="008761EB">
        <w:rPr>
          <w:rFonts w:ascii="Times New Roman" w:hAnsi="Times New Roman"/>
          <w:sz w:val="24"/>
          <w:szCs w:val="24"/>
        </w:rPr>
        <w:t xml:space="preserve">(2007) </w:t>
      </w:r>
      <w:r w:rsidRPr="00D35371">
        <w:rPr>
          <w:rFonts w:ascii="Times New Roman" w:hAnsi="Times New Roman"/>
          <w:i/>
          <w:sz w:val="24"/>
          <w:szCs w:val="24"/>
        </w:rPr>
        <w:t>The History of the Kings of Britain</w:t>
      </w:r>
      <w:r w:rsidR="008761EB">
        <w:rPr>
          <w:rFonts w:ascii="Times New Roman" w:hAnsi="Times New Roman"/>
          <w:sz w:val="24"/>
          <w:szCs w:val="24"/>
        </w:rPr>
        <w:t xml:space="preserve">. </w:t>
      </w:r>
      <w:r w:rsidRPr="00D35371">
        <w:rPr>
          <w:rFonts w:ascii="Times New Roman" w:hAnsi="Times New Roman"/>
          <w:sz w:val="24"/>
          <w:szCs w:val="24"/>
        </w:rPr>
        <w:t>Canada: Broadview Press</w:t>
      </w:r>
      <w:r w:rsidR="008761EB">
        <w:rPr>
          <w:rFonts w:ascii="Times New Roman" w:hAnsi="Times New Roman"/>
          <w:sz w:val="24"/>
          <w:szCs w:val="24"/>
        </w:rPr>
        <w:t>.</w:t>
      </w:r>
    </w:p>
    <w:p w14:paraId="3DA3DF19" w14:textId="33D39DDB"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Thompson.</w:t>
      </w:r>
      <w:r w:rsidR="008761EB">
        <w:rPr>
          <w:rFonts w:ascii="Times New Roman" w:hAnsi="Times New Roman"/>
          <w:sz w:val="24"/>
          <w:szCs w:val="24"/>
        </w:rPr>
        <w:t xml:space="preserve"> A.</w:t>
      </w:r>
      <w:r w:rsidRPr="00D35371">
        <w:rPr>
          <w:rFonts w:ascii="Times New Roman" w:hAnsi="Times New Roman"/>
          <w:sz w:val="24"/>
          <w:szCs w:val="24"/>
        </w:rPr>
        <w:t xml:space="preserve">, trans., </w:t>
      </w:r>
      <w:r w:rsidRPr="00D35371">
        <w:rPr>
          <w:rFonts w:ascii="Times New Roman" w:hAnsi="Times New Roman"/>
          <w:i/>
          <w:sz w:val="24"/>
          <w:szCs w:val="24"/>
        </w:rPr>
        <w:t>The History of the Kings of Britain</w:t>
      </w:r>
      <w:r w:rsidR="008761EB">
        <w:rPr>
          <w:rFonts w:ascii="Times New Roman" w:hAnsi="Times New Roman"/>
          <w:sz w:val="24"/>
          <w:szCs w:val="24"/>
        </w:rPr>
        <w:t xml:space="preserve">. </w:t>
      </w:r>
      <w:r w:rsidRPr="00D35371">
        <w:rPr>
          <w:rFonts w:ascii="Times New Roman" w:hAnsi="Times New Roman"/>
          <w:sz w:val="24"/>
          <w:szCs w:val="24"/>
        </w:rPr>
        <w:t>Cambridge, Ontario</w:t>
      </w:r>
      <w:r w:rsidR="008761EB">
        <w:rPr>
          <w:rFonts w:ascii="Times New Roman" w:hAnsi="Times New Roman"/>
          <w:sz w:val="24"/>
          <w:szCs w:val="24"/>
        </w:rPr>
        <w:t xml:space="preserve">. </w:t>
      </w:r>
    </w:p>
    <w:p w14:paraId="6C8B6D5A" w14:textId="13575F80" w:rsidR="00C75735" w:rsidRPr="00D35371" w:rsidRDefault="00C75735" w:rsidP="00D35441">
      <w:pPr>
        <w:pStyle w:val="FootnoteText"/>
        <w:spacing w:line="480" w:lineRule="auto"/>
        <w:ind w:left="720" w:hanging="720"/>
        <w:contextualSpacing/>
        <w:rPr>
          <w:rFonts w:ascii="Times New Roman" w:hAnsi="Times New Roman"/>
          <w:sz w:val="24"/>
          <w:szCs w:val="24"/>
        </w:rPr>
      </w:pPr>
      <w:proofErr w:type="spellStart"/>
      <w:r w:rsidRPr="00D35371">
        <w:rPr>
          <w:rFonts w:ascii="Times New Roman" w:hAnsi="Times New Roman"/>
          <w:sz w:val="24"/>
          <w:szCs w:val="24"/>
        </w:rPr>
        <w:t>Pearse.</w:t>
      </w:r>
      <w:r w:rsidR="008761EB">
        <w:rPr>
          <w:rFonts w:ascii="Times New Roman" w:hAnsi="Times New Roman"/>
          <w:sz w:val="24"/>
          <w:szCs w:val="24"/>
        </w:rPr>
        <w:t>R</w:t>
      </w:r>
      <w:proofErr w:type="spellEnd"/>
      <w:r w:rsidR="008761EB">
        <w:rPr>
          <w:rFonts w:ascii="Times New Roman" w:hAnsi="Times New Roman"/>
          <w:sz w:val="24"/>
          <w:szCs w:val="24"/>
        </w:rPr>
        <w:t>.</w:t>
      </w:r>
      <w:r w:rsidRPr="00D35371">
        <w:rPr>
          <w:rFonts w:ascii="Times New Roman" w:hAnsi="Times New Roman"/>
          <w:sz w:val="24"/>
          <w:szCs w:val="24"/>
        </w:rPr>
        <w:t xml:space="preserve">, trans., </w:t>
      </w:r>
      <w:r w:rsidR="008761EB">
        <w:rPr>
          <w:rFonts w:ascii="Times New Roman" w:hAnsi="Times New Roman"/>
          <w:sz w:val="24"/>
          <w:szCs w:val="24"/>
        </w:rPr>
        <w:t xml:space="preserve">(1899) </w:t>
      </w:r>
      <w:r w:rsidRPr="00D35371">
        <w:rPr>
          <w:rFonts w:ascii="Times New Roman" w:hAnsi="Times New Roman"/>
          <w:sz w:val="24"/>
          <w:szCs w:val="24"/>
        </w:rPr>
        <w:t xml:space="preserve">De </w:t>
      </w:r>
      <w:proofErr w:type="spellStart"/>
      <w:r w:rsidRPr="00D35371">
        <w:rPr>
          <w:rFonts w:ascii="Times New Roman" w:hAnsi="Times New Roman"/>
          <w:sz w:val="24"/>
          <w:szCs w:val="24"/>
        </w:rPr>
        <w:t>Excidio</w:t>
      </w:r>
      <w:proofErr w:type="spellEnd"/>
      <w:r w:rsidRPr="00D35371">
        <w:rPr>
          <w:rFonts w:ascii="Times New Roman" w:hAnsi="Times New Roman"/>
          <w:sz w:val="24"/>
          <w:szCs w:val="24"/>
        </w:rPr>
        <w:t xml:space="preserve"> Britanniae</w:t>
      </w:r>
      <w:r w:rsidR="008761EB">
        <w:rPr>
          <w:rFonts w:ascii="Times New Roman" w:hAnsi="Times New Roman"/>
          <w:sz w:val="24"/>
          <w:szCs w:val="24"/>
        </w:rPr>
        <w:t>.</w:t>
      </w:r>
    </w:p>
    <w:p w14:paraId="4A3A46BE" w14:textId="42005C34" w:rsidR="00C75735" w:rsidRPr="00D35371" w:rsidRDefault="00C75735" w:rsidP="00D35441">
      <w:pPr>
        <w:pStyle w:val="FootnoteText"/>
        <w:spacing w:line="480" w:lineRule="auto"/>
        <w:ind w:left="720" w:hanging="720"/>
        <w:contextualSpacing/>
        <w:rPr>
          <w:rFonts w:ascii="Times New Roman" w:hAnsi="Times New Roman"/>
          <w:sz w:val="24"/>
          <w:szCs w:val="24"/>
        </w:rPr>
      </w:pPr>
      <w:proofErr w:type="spellStart"/>
      <w:r w:rsidRPr="00D35371">
        <w:rPr>
          <w:rFonts w:ascii="Times New Roman" w:hAnsi="Times New Roman"/>
          <w:sz w:val="24"/>
          <w:szCs w:val="24"/>
        </w:rPr>
        <w:t>Padel</w:t>
      </w:r>
      <w:proofErr w:type="spellEnd"/>
      <w:r w:rsidRPr="00D35371">
        <w:rPr>
          <w:rFonts w:ascii="Times New Roman" w:hAnsi="Times New Roman"/>
          <w:sz w:val="24"/>
          <w:szCs w:val="24"/>
        </w:rPr>
        <w:t>,</w:t>
      </w:r>
      <w:r w:rsidR="008761EB">
        <w:rPr>
          <w:rFonts w:ascii="Times New Roman" w:hAnsi="Times New Roman"/>
          <w:sz w:val="24"/>
          <w:szCs w:val="24"/>
        </w:rPr>
        <w:t xml:space="preserve"> O.J. (2013)</w:t>
      </w:r>
      <w:r w:rsidRPr="00D35371">
        <w:rPr>
          <w:rFonts w:ascii="Times New Roman" w:hAnsi="Times New Roman"/>
          <w:sz w:val="24"/>
          <w:szCs w:val="24"/>
        </w:rPr>
        <w:t xml:space="preserve"> </w:t>
      </w:r>
      <w:r w:rsidRPr="00D35371">
        <w:rPr>
          <w:rFonts w:ascii="Times New Roman" w:hAnsi="Times New Roman"/>
          <w:i/>
          <w:sz w:val="24"/>
          <w:szCs w:val="24"/>
        </w:rPr>
        <w:t>Arthur in Medieval Welsh Literature</w:t>
      </w:r>
      <w:r w:rsidR="008761EB">
        <w:rPr>
          <w:rFonts w:ascii="Times New Roman" w:hAnsi="Times New Roman"/>
          <w:sz w:val="24"/>
          <w:szCs w:val="24"/>
        </w:rPr>
        <w:t xml:space="preserve">. </w:t>
      </w:r>
      <w:r w:rsidRPr="00D35371">
        <w:rPr>
          <w:rFonts w:ascii="Times New Roman" w:hAnsi="Times New Roman"/>
          <w:sz w:val="24"/>
          <w:szCs w:val="24"/>
        </w:rPr>
        <w:t>University of Wales Press: Cardiff, Wales</w:t>
      </w:r>
      <w:r w:rsidR="008761EB">
        <w:rPr>
          <w:rFonts w:ascii="Times New Roman" w:hAnsi="Times New Roman"/>
          <w:sz w:val="24"/>
          <w:szCs w:val="24"/>
        </w:rPr>
        <w:t>.</w:t>
      </w:r>
    </w:p>
    <w:p w14:paraId="38B8D1A6" w14:textId="11D59CBA" w:rsidR="00C75735" w:rsidRPr="00D35371" w:rsidRDefault="00C75735" w:rsidP="00D35441">
      <w:pPr>
        <w:pStyle w:val="FootnoteText"/>
        <w:spacing w:line="480" w:lineRule="auto"/>
        <w:ind w:left="720" w:hanging="720"/>
        <w:contextualSpacing/>
        <w:rPr>
          <w:rFonts w:ascii="Times New Roman" w:hAnsi="Times New Roman"/>
          <w:sz w:val="24"/>
          <w:szCs w:val="24"/>
          <w:highlight w:val="yellow"/>
        </w:rPr>
      </w:pPr>
      <w:r w:rsidRPr="00D35371">
        <w:rPr>
          <w:rFonts w:ascii="Times New Roman" w:hAnsi="Times New Roman"/>
          <w:sz w:val="24"/>
          <w:szCs w:val="24"/>
        </w:rPr>
        <w:t>Boyer</w:t>
      </w:r>
      <w:r w:rsidR="00A163F4">
        <w:rPr>
          <w:rFonts w:ascii="Times New Roman" w:hAnsi="Times New Roman"/>
          <w:sz w:val="24"/>
          <w:szCs w:val="24"/>
        </w:rPr>
        <w:t>. S. (2004)</w:t>
      </w:r>
      <w:r w:rsidRPr="00D35371">
        <w:rPr>
          <w:rFonts w:ascii="Times New Roman" w:hAnsi="Times New Roman"/>
          <w:sz w:val="24"/>
          <w:szCs w:val="24"/>
        </w:rPr>
        <w:t xml:space="preserve"> The Battle of Mount </w:t>
      </w:r>
      <w:proofErr w:type="spellStart"/>
      <w:r w:rsidRPr="00D35371">
        <w:rPr>
          <w:rFonts w:ascii="Times New Roman" w:hAnsi="Times New Roman"/>
          <w:sz w:val="24"/>
          <w:szCs w:val="24"/>
        </w:rPr>
        <w:t>Badon</w:t>
      </w:r>
      <w:proofErr w:type="spellEnd"/>
      <w:r w:rsidR="00A163F4">
        <w:rPr>
          <w:rFonts w:ascii="Times New Roman" w:hAnsi="Times New Roman"/>
          <w:sz w:val="24"/>
          <w:szCs w:val="24"/>
        </w:rPr>
        <w:t>.</w:t>
      </w:r>
    </w:p>
    <w:p w14:paraId="538D704C" w14:textId="29E3FF2E"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Giles,</w:t>
      </w:r>
      <w:r w:rsidR="00140C5B">
        <w:rPr>
          <w:rFonts w:ascii="Times New Roman" w:hAnsi="Times New Roman"/>
          <w:sz w:val="24"/>
          <w:szCs w:val="24"/>
        </w:rPr>
        <w:t xml:space="preserve"> J.,</w:t>
      </w:r>
      <w:r w:rsidRPr="00D35371">
        <w:rPr>
          <w:rFonts w:ascii="Times New Roman" w:hAnsi="Times New Roman"/>
          <w:sz w:val="24"/>
          <w:szCs w:val="24"/>
        </w:rPr>
        <w:t xml:space="preserve"> trans.,</w:t>
      </w:r>
      <w:r w:rsidR="00140C5B">
        <w:rPr>
          <w:rFonts w:ascii="Times New Roman" w:hAnsi="Times New Roman"/>
          <w:sz w:val="24"/>
          <w:szCs w:val="24"/>
        </w:rPr>
        <w:t xml:space="preserve"> (1808-1884)</w:t>
      </w:r>
      <w:r w:rsidRPr="00D35371">
        <w:rPr>
          <w:rFonts w:ascii="Times New Roman" w:hAnsi="Times New Roman"/>
          <w:sz w:val="24"/>
          <w:szCs w:val="24"/>
        </w:rPr>
        <w:t xml:space="preserve"> Historia </w:t>
      </w:r>
      <w:proofErr w:type="spellStart"/>
      <w:r w:rsidRPr="00D35371">
        <w:rPr>
          <w:rFonts w:ascii="Times New Roman" w:hAnsi="Times New Roman"/>
          <w:sz w:val="24"/>
          <w:szCs w:val="24"/>
        </w:rPr>
        <w:t>Brittonum</w:t>
      </w:r>
      <w:proofErr w:type="spellEnd"/>
      <w:r w:rsidRPr="00D35371">
        <w:rPr>
          <w:rFonts w:ascii="Times New Roman" w:hAnsi="Times New Roman"/>
          <w:sz w:val="24"/>
          <w:szCs w:val="24"/>
        </w:rPr>
        <w:t xml:space="preserve"> by </w:t>
      </w:r>
      <w:proofErr w:type="spellStart"/>
      <w:r w:rsidRPr="00D35371">
        <w:rPr>
          <w:rFonts w:ascii="Times New Roman" w:hAnsi="Times New Roman"/>
          <w:sz w:val="24"/>
          <w:szCs w:val="24"/>
        </w:rPr>
        <w:t>Nennius</w:t>
      </w:r>
      <w:proofErr w:type="spellEnd"/>
      <w:r w:rsidRPr="00D35371">
        <w:rPr>
          <w:rFonts w:ascii="Times New Roman" w:hAnsi="Times New Roman"/>
          <w:sz w:val="24"/>
          <w:szCs w:val="24"/>
        </w:rPr>
        <w:t>.</w:t>
      </w:r>
    </w:p>
    <w:p w14:paraId="2160EA55" w14:textId="0C5771F0"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Bromwich</w:t>
      </w:r>
      <w:r w:rsidR="00A75BC8">
        <w:rPr>
          <w:rFonts w:ascii="Times New Roman" w:hAnsi="Times New Roman"/>
          <w:sz w:val="24"/>
          <w:szCs w:val="24"/>
        </w:rPr>
        <w:t>, R</w:t>
      </w:r>
      <w:r w:rsidRPr="00D35371">
        <w:rPr>
          <w:rFonts w:ascii="Times New Roman" w:hAnsi="Times New Roman"/>
          <w:sz w:val="24"/>
          <w:szCs w:val="24"/>
        </w:rPr>
        <w:t xml:space="preserve"> and Roberts, </w:t>
      </w:r>
      <w:r w:rsidR="00A75BC8">
        <w:rPr>
          <w:rFonts w:ascii="Times New Roman" w:hAnsi="Times New Roman"/>
          <w:sz w:val="24"/>
          <w:szCs w:val="24"/>
        </w:rPr>
        <w:t xml:space="preserve">B. (1993) </w:t>
      </w:r>
      <w:r w:rsidRPr="00D35371">
        <w:rPr>
          <w:rFonts w:ascii="Times New Roman" w:hAnsi="Times New Roman"/>
          <w:i/>
          <w:sz w:val="24"/>
          <w:szCs w:val="24"/>
        </w:rPr>
        <w:t>The Arthur of the Welsh</w:t>
      </w:r>
      <w:r w:rsidR="00A75BC8">
        <w:rPr>
          <w:rFonts w:ascii="Times New Roman" w:hAnsi="Times New Roman"/>
          <w:sz w:val="24"/>
          <w:szCs w:val="24"/>
        </w:rPr>
        <w:t xml:space="preserve">. </w:t>
      </w:r>
      <w:r w:rsidRPr="00D35371">
        <w:rPr>
          <w:rFonts w:ascii="Times New Roman" w:hAnsi="Times New Roman"/>
          <w:sz w:val="24"/>
          <w:szCs w:val="24"/>
        </w:rPr>
        <w:t xml:space="preserve">Great </w:t>
      </w:r>
      <w:proofErr w:type="spellStart"/>
      <w:r w:rsidRPr="00D35371">
        <w:rPr>
          <w:rFonts w:ascii="Times New Roman" w:hAnsi="Times New Roman"/>
          <w:sz w:val="24"/>
          <w:szCs w:val="24"/>
        </w:rPr>
        <w:t>Britian</w:t>
      </w:r>
      <w:proofErr w:type="spellEnd"/>
      <w:r w:rsidRPr="00D35371">
        <w:rPr>
          <w:rFonts w:ascii="Times New Roman" w:hAnsi="Times New Roman"/>
          <w:sz w:val="24"/>
          <w:szCs w:val="24"/>
        </w:rPr>
        <w:t>: The Cromwell Press</w:t>
      </w:r>
      <w:r w:rsidR="00A75BC8">
        <w:rPr>
          <w:rFonts w:ascii="Times New Roman" w:hAnsi="Times New Roman"/>
          <w:sz w:val="24"/>
          <w:szCs w:val="24"/>
        </w:rPr>
        <w:t>.</w:t>
      </w:r>
    </w:p>
    <w:p w14:paraId="6FABC6EF" w14:textId="01B60222"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 xml:space="preserve">Pyle, </w:t>
      </w:r>
      <w:r w:rsidR="00A75BC8">
        <w:rPr>
          <w:rFonts w:ascii="Times New Roman" w:hAnsi="Times New Roman"/>
          <w:sz w:val="24"/>
          <w:szCs w:val="24"/>
        </w:rPr>
        <w:t xml:space="preserve">A., </w:t>
      </w:r>
      <w:r w:rsidRPr="00D35371">
        <w:rPr>
          <w:rFonts w:ascii="Times New Roman" w:hAnsi="Times New Roman"/>
          <w:sz w:val="24"/>
          <w:szCs w:val="24"/>
        </w:rPr>
        <w:t>trans</w:t>
      </w:r>
      <w:r w:rsidR="00A75BC8">
        <w:rPr>
          <w:rFonts w:ascii="Times New Roman" w:hAnsi="Times New Roman"/>
          <w:sz w:val="24"/>
          <w:szCs w:val="24"/>
        </w:rPr>
        <w:t xml:space="preserve">. (1910) </w:t>
      </w:r>
      <w:r w:rsidRPr="00D35371">
        <w:rPr>
          <w:rFonts w:ascii="Times New Roman" w:hAnsi="Times New Roman"/>
          <w:i/>
          <w:iCs/>
          <w:sz w:val="24"/>
          <w:szCs w:val="24"/>
        </w:rPr>
        <w:t>The Ecclesiastical History of the English Nation by Bede</w:t>
      </w:r>
      <w:r w:rsidR="00A75BC8">
        <w:rPr>
          <w:rFonts w:ascii="Times New Roman" w:hAnsi="Times New Roman"/>
          <w:sz w:val="24"/>
          <w:szCs w:val="24"/>
        </w:rPr>
        <w:t>.</w:t>
      </w:r>
    </w:p>
    <w:p w14:paraId="2BFBAC12" w14:textId="337D9892"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 xml:space="preserve">Ingram, </w:t>
      </w:r>
      <w:r w:rsidR="00F26FA8">
        <w:rPr>
          <w:rFonts w:ascii="Times New Roman" w:hAnsi="Times New Roman"/>
          <w:sz w:val="24"/>
          <w:szCs w:val="24"/>
        </w:rPr>
        <w:t xml:space="preserve">J. (1912) </w:t>
      </w:r>
      <w:r w:rsidRPr="00D35371">
        <w:rPr>
          <w:rFonts w:ascii="Times New Roman" w:hAnsi="Times New Roman"/>
          <w:i/>
          <w:sz w:val="24"/>
          <w:szCs w:val="24"/>
        </w:rPr>
        <w:t xml:space="preserve">The Annales </w:t>
      </w:r>
      <w:proofErr w:type="spellStart"/>
      <w:r w:rsidRPr="00D35371">
        <w:rPr>
          <w:rFonts w:ascii="Times New Roman" w:hAnsi="Times New Roman"/>
          <w:i/>
          <w:sz w:val="24"/>
          <w:szCs w:val="24"/>
        </w:rPr>
        <w:t>Cambriae</w:t>
      </w:r>
      <w:proofErr w:type="spellEnd"/>
      <w:r w:rsidRPr="00D35371">
        <w:rPr>
          <w:rFonts w:ascii="Times New Roman" w:hAnsi="Times New Roman"/>
          <w:i/>
          <w:sz w:val="24"/>
          <w:szCs w:val="24"/>
        </w:rPr>
        <w:t xml:space="preserve"> 447-954 (The Annals of Wales</w:t>
      </w:r>
      <w:r w:rsidR="00F26FA8">
        <w:rPr>
          <w:rFonts w:ascii="Times New Roman" w:hAnsi="Times New Roman"/>
          <w:i/>
          <w:sz w:val="24"/>
          <w:szCs w:val="24"/>
        </w:rPr>
        <w:t>).</w:t>
      </w:r>
    </w:p>
    <w:p w14:paraId="703555AC" w14:textId="4992C63E"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i/>
          <w:iCs/>
          <w:sz w:val="24"/>
          <w:szCs w:val="24"/>
        </w:rPr>
        <w:t xml:space="preserve">The Life of Saint </w:t>
      </w:r>
      <w:proofErr w:type="spellStart"/>
      <w:r w:rsidRPr="00D35371">
        <w:rPr>
          <w:rFonts w:ascii="Times New Roman" w:hAnsi="Times New Roman"/>
          <w:i/>
          <w:iCs/>
          <w:sz w:val="24"/>
          <w:szCs w:val="24"/>
        </w:rPr>
        <w:t>Cadog</w:t>
      </w:r>
      <w:proofErr w:type="spellEnd"/>
      <w:r w:rsidR="007C4BF2">
        <w:rPr>
          <w:rFonts w:ascii="Times New Roman" w:hAnsi="Times New Roman"/>
          <w:sz w:val="24"/>
          <w:szCs w:val="24"/>
        </w:rPr>
        <w:t xml:space="preserve"> (</w:t>
      </w:r>
      <w:r w:rsidRPr="00D35371">
        <w:rPr>
          <w:rFonts w:ascii="Times New Roman" w:hAnsi="Times New Roman"/>
          <w:sz w:val="24"/>
          <w:szCs w:val="24"/>
        </w:rPr>
        <w:t>194</w:t>
      </w:r>
      <w:r w:rsidR="007C4BF2">
        <w:rPr>
          <w:rFonts w:ascii="Times New Roman" w:hAnsi="Times New Roman"/>
          <w:sz w:val="24"/>
          <w:szCs w:val="24"/>
        </w:rPr>
        <w:t>4).</w:t>
      </w:r>
      <w:r w:rsidRPr="00D35371">
        <w:rPr>
          <w:rFonts w:ascii="Times New Roman" w:hAnsi="Times New Roman"/>
          <w:sz w:val="24"/>
          <w:szCs w:val="24"/>
        </w:rPr>
        <w:t xml:space="preserve"> </w:t>
      </w:r>
    </w:p>
    <w:p w14:paraId="3567DAF1" w14:textId="7EFF1083"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Style w:val="Emphasis"/>
          <w:rFonts w:ascii="Times New Roman" w:hAnsi="Times New Roman"/>
          <w:sz w:val="24"/>
          <w:szCs w:val="24"/>
        </w:rPr>
        <w:t xml:space="preserve">Y </w:t>
      </w:r>
      <w:proofErr w:type="spellStart"/>
      <w:r w:rsidRPr="00D35371">
        <w:rPr>
          <w:rStyle w:val="Emphasis"/>
          <w:rFonts w:ascii="Times New Roman" w:hAnsi="Times New Roman"/>
          <w:sz w:val="24"/>
          <w:szCs w:val="24"/>
        </w:rPr>
        <w:t>Gododdin</w:t>
      </w:r>
      <w:proofErr w:type="spellEnd"/>
      <w:r w:rsidRPr="00D35371">
        <w:rPr>
          <w:rFonts w:ascii="Times New Roman" w:hAnsi="Times New Roman"/>
          <w:sz w:val="24"/>
          <w:szCs w:val="24"/>
        </w:rPr>
        <w:t>, &lt;http://faculty.arts.ubc.ca/sechard/492godo.htm&gt; [Accessed 14</w:t>
      </w:r>
      <w:r w:rsidRPr="00D35371">
        <w:rPr>
          <w:rFonts w:ascii="Times New Roman" w:hAnsi="Times New Roman"/>
          <w:sz w:val="24"/>
          <w:szCs w:val="24"/>
          <w:vertAlign w:val="superscript"/>
        </w:rPr>
        <w:t>th</w:t>
      </w:r>
      <w:r w:rsidRPr="00D35371">
        <w:rPr>
          <w:rFonts w:ascii="Times New Roman" w:hAnsi="Times New Roman"/>
          <w:sz w:val="24"/>
          <w:szCs w:val="24"/>
        </w:rPr>
        <w:t xml:space="preserve"> January 2019].</w:t>
      </w:r>
    </w:p>
    <w:p w14:paraId="6C472651" w14:textId="1A296EE0"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Style w:val="Emphasis"/>
          <w:rFonts w:ascii="Times New Roman" w:hAnsi="Times New Roman"/>
          <w:sz w:val="24"/>
          <w:szCs w:val="24"/>
        </w:rPr>
        <w:t xml:space="preserve">Y </w:t>
      </w:r>
      <w:proofErr w:type="spellStart"/>
      <w:r w:rsidRPr="00D35371">
        <w:rPr>
          <w:rStyle w:val="Emphasis"/>
          <w:rFonts w:ascii="Times New Roman" w:hAnsi="Times New Roman"/>
          <w:sz w:val="24"/>
          <w:szCs w:val="24"/>
        </w:rPr>
        <w:t>Gododdin</w:t>
      </w:r>
      <w:proofErr w:type="spellEnd"/>
      <w:r w:rsidRPr="00D35371">
        <w:rPr>
          <w:rFonts w:ascii="Times New Roman" w:hAnsi="Times New Roman"/>
          <w:sz w:val="24"/>
          <w:szCs w:val="24"/>
        </w:rPr>
        <w:t>, 2019, &lt;https://moodle.uwtsd.ac.uk/mod/book/view.php?id=122539&gt; [Accessed 14</w:t>
      </w:r>
      <w:r w:rsidRPr="00D35371">
        <w:rPr>
          <w:rFonts w:ascii="Times New Roman" w:hAnsi="Times New Roman"/>
          <w:sz w:val="24"/>
          <w:szCs w:val="24"/>
          <w:vertAlign w:val="superscript"/>
        </w:rPr>
        <w:t>th</w:t>
      </w:r>
      <w:r w:rsidRPr="00D35371">
        <w:rPr>
          <w:rFonts w:ascii="Times New Roman" w:hAnsi="Times New Roman"/>
          <w:sz w:val="24"/>
          <w:szCs w:val="24"/>
        </w:rPr>
        <w:t xml:space="preserve"> January 2019].</w:t>
      </w:r>
    </w:p>
    <w:p w14:paraId="0095D84E" w14:textId="428F468A"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i/>
          <w:sz w:val="24"/>
          <w:szCs w:val="24"/>
        </w:rPr>
        <w:t>Arthur and the Porter</w:t>
      </w:r>
      <w:r w:rsidRPr="00D35371">
        <w:rPr>
          <w:rFonts w:ascii="Times New Roman" w:hAnsi="Times New Roman"/>
          <w:sz w:val="24"/>
          <w:szCs w:val="24"/>
        </w:rPr>
        <w:t>, &lt;http://www.maryjones.us/ctexts/bbc31.html&gt; [Accessed 14</w:t>
      </w:r>
      <w:r w:rsidRPr="00D35371">
        <w:rPr>
          <w:rFonts w:ascii="Times New Roman" w:hAnsi="Times New Roman"/>
          <w:sz w:val="24"/>
          <w:szCs w:val="24"/>
          <w:vertAlign w:val="superscript"/>
        </w:rPr>
        <w:t>th</w:t>
      </w:r>
      <w:r w:rsidRPr="00D35371">
        <w:rPr>
          <w:rFonts w:ascii="Times New Roman" w:hAnsi="Times New Roman"/>
          <w:sz w:val="24"/>
          <w:szCs w:val="24"/>
        </w:rPr>
        <w:t xml:space="preserve"> January 2019].</w:t>
      </w:r>
    </w:p>
    <w:p w14:paraId="0F97EAF3" w14:textId="7569A612" w:rsidR="00C75735" w:rsidRPr="00D35371" w:rsidRDefault="00102ED7" w:rsidP="00D35441">
      <w:pPr>
        <w:pStyle w:val="FootnoteText"/>
        <w:spacing w:line="480" w:lineRule="auto"/>
        <w:ind w:left="720" w:hanging="720"/>
        <w:contextualSpacing/>
        <w:rPr>
          <w:rFonts w:ascii="Times New Roman" w:hAnsi="Times New Roman"/>
          <w:sz w:val="24"/>
          <w:szCs w:val="24"/>
        </w:rPr>
      </w:pPr>
      <w:proofErr w:type="spellStart"/>
      <w:r>
        <w:rPr>
          <w:rFonts w:ascii="Times New Roman" w:hAnsi="Times New Roman"/>
          <w:sz w:val="24"/>
          <w:szCs w:val="24"/>
        </w:rPr>
        <w:t>Padel</w:t>
      </w:r>
      <w:proofErr w:type="spellEnd"/>
      <w:r>
        <w:rPr>
          <w:rFonts w:ascii="Times New Roman" w:hAnsi="Times New Roman"/>
          <w:sz w:val="24"/>
          <w:szCs w:val="24"/>
        </w:rPr>
        <w:t>,</w:t>
      </w:r>
      <w:r w:rsidR="00C75735" w:rsidRPr="00D35371">
        <w:rPr>
          <w:rFonts w:ascii="Times New Roman" w:hAnsi="Times New Roman"/>
          <w:sz w:val="24"/>
          <w:szCs w:val="24"/>
        </w:rPr>
        <w:t xml:space="preserve"> ‘The Nature of Arthur, </w:t>
      </w:r>
      <w:r w:rsidR="00C75735" w:rsidRPr="00D35371">
        <w:rPr>
          <w:rFonts w:ascii="Times New Roman" w:hAnsi="Times New Roman"/>
          <w:i/>
          <w:sz w:val="24"/>
          <w:szCs w:val="24"/>
        </w:rPr>
        <w:t>Cambrian Medieval Celtic Studies</w:t>
      </w:r>
      <w:r w:rsidR="00C75735" w:rsidRPr="00D35371">
        <w:rPr>
          <w:rFonts w:ascii="Times New Roman" w:hAnsi="Times New Roman"/>
          <w:sz w:val="24"/>
          <w:szCs w:val="24"/>
        </w:rPr>
        <w:t>, 27 (1994), 1-31</w:t>
      </w:r>
      <w:r>
        <w:rPr>
          <w:rFonts w:ascii="Times New Roman" w:hAnsi="Times New Roman"/>
          <w:sz w:val="24"/>
          <w:szCs w:val="24"/>
        </w:rPr>
        <w:t>.</w:t>
      </w:r>
    </w:p>
    <w:p w14:paraId="521D321C" w14:textId="7114EE15"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i/>
          <w:iCs/>
          <w:sz w:val="24"/>
          <w:szCs w:val="24"/>
        </w:rPr>
        <w:t xml:space="preserve">Pa </w:t>
      </w:r>
      <w:proofErr w:type="spellStart"/>
      <w:r w:rsidRPr="00D35371">
        <w:rPr>
          <w:rFonts w:ascii="Times New Roman" w:hAnsi="Times New Roman"/>
          <w:i/>
          <w:iCs/>
          <w:sz w:val="24"/>
          <w:szCs w:val="24"/>
        </w:rPr>
        <w:t>gur</w:t>
      </w:r>
      <w:proofErr w:type="spellEnd"/>
      <w:r w:rsidRPr="00D35371">
        <w:rPr>
          <w:rFonts w:ascii="Times New Roman" w:hAnsi="Times New Roman"/>
          <w:i/>
          <w:iCs/>
          <w:sz w:val="24"/>
          <w:szCs w:val="24"/>
        </w:rPr>
        <w:t xml:space="preserve"> </w:t>
      </w:r>
      <w:proofErr w:type="spellStart"/>
      <w:r w:rsidRPr="00D35371">
        <w:rPr>
          <w:rFonts w:ascii="Times New Roman" w:hAnsi="Times New Roman"/>
          <w:i/>
          <w:iCs/>
          <w:sz w:val="24"/>
          <w:szCs w:val="24"/>
        </w:rPr>
        <w:t>yv</w:t>
      </w:r>
      <w:proofErr w:type="spellEnd"/>
      <w:r w:rsidRPr="00D35371">
        <w:rPr>
          <w:rFonts w:ascii="Times New Roman" w:hAnsi="Times New Roman"/>
          <w:i/>
          <w:iCs/>
          <w:sz w:val="24"/>
          <w:szCs w:val="24"/>
        </w:rPr>
        <w:t xml:space="preserve"> y </w:t>
      </w:r>
      <w:proofErr w:type="spellStart"/>
      <w:r w:rsidRPr="00D35371">
        <w:rPr>
          <w:rFonts w:ascii="Times New Roman" w:hAnsi="Times New Roman"/>
          <w:i/>
          <w:iCs/>
          <w:sz w:val="24"/>
          <w:szCs w:val="24"/>
        </w:rPr>
        <w:t>Porthaur</w:t>
      </w:r>
      <w:proofErr w:type="spellEnd"/>
      <w:r w:rsidRPr="00D35371">
        <w:rPr>
          <w:rFonts w:ascii="Times New Roman" w:hAnsi="Times New Roman"/>
          <w:sz w:val="24"/>
          <w:szCs w:val="24"/>
        </w:rPr>
        <w:t>, 2019, &lt;https://moodle.uwtsd.ac.uk/mod/book/view.php?id=122539&amp;chapterid=3197&gt; [Accessed 14</w:t>
      </w:r>
      <w:r w:rsidRPr="00D35371">
        <w:rPr>
          <w:rFonts w:ascii="Times New Roman" w:hAnsi="Times New Roman"/>
          <w:sz w:val="24"/>
          <w:szCs w:val="24"/>
          <w:vertAlign w:val="superscript"/>
        </w:rPr>
        <w:t>th</w:t>
      </w:r>
      <w:r w:rsidRPr="00D35371">
        <w:rPr>
          <w:rFonts w:ascii="Times New Roman" w:hAnsi="Times New Roman"/>
          <w:sz w:val="24"/>
          <w:szCs w:val="24"/>
        </w:rPr>
        <w:t xml:space="preserve"> January 2019].</w:t>
      </w:r>
    </w:p>
    <w:p w14:paraId="45184C9A" w14:textId="4522917D"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lastRenderedPageBreak/>
        <w:t xml:space="preserve">A. </w:t>
      </w:r>
      <w:proofErr w:type="spellStart"/>
      <w:r w:rsidRPr="00D35371">
        <w:rPr>
          <w:rFonts w:ascii="Times New Roman" w:hAnsi="Times New Roman"/>
          <w:sz w:val="24"/>
          <w:szCs w:val="24"/>
        </w:rPr>
        <w:t>Diverres</w:t>
      </w:r>
      <w:proofErr w:type="spellEnd"/>
      <w:r w:rsidRPr="00D35371">
        <w:rPr>
          <w:rFonts w:ascii="Times New Roman" w:hAnsi="Times New Roman"/>
          <w:sz w:val="24"/>
          <w:szCs w:val="24"/>
        </w:rPr>
        <w:t xml:space="preserve"> and R.A. Lodge, </w:t>
      </w:r>
      <w:r w:rsidRPr="00D35371">
        <w:rPr>
          <w:rFonts w:ascii="Times New Roman" w:hAnsi="Times New Roman"/>
          <w:i/>
          <w:sz w:val="24"/>
          <w:szCs w:val="24"/>
        </w:rPr>
        <w:t>The Legend of Arthur in the Middle Ages</w:t>
      </w:r>
      <w:r w:rsidRPr="00D35371">
        <w:rPr>
          <w:rFonts w:ascii="Times New Roman" w:hAnsi="Times New Roman"/>
          <w:sz w:val="24"/>
          <w:szCs w:val="24"/>
        </w:rPr>
        <w:t xml:space="preserve"> (Woodbridge, Suffolk, UK: Boydell &amp; Brewer Ltd, 1983). p. 111.</w:t>
      </w:r>
    </w:p>
    <w:p w14:paraId="23C52E90" w14:textId="11A9A9ED" w:rsidR="00C75735" w:rsidRPr="00D35371" w:rsidRDefault="00C75735" w:rsidP="00D35441">
      <w:pPr>
        <w:pStyle w:val="FootnoteText"/>
        <w:spacing w:line="480" w:lineRule="auto"/>
        <w:ind w:left="720" w:hanging="720"/>
        <w:contextualSpacing/>
        <w:rPr>
          <w:rFonts w:ascii="Times New Roman" w:hAnsi="Times New Roman"/>
          <w:sz w:val="24"/>
          <w:szCs w:val="24"/>
        </w:rPr>
      </w:pPr>
      <w:r w:rsidRPr="00D35371">
        <w:rPr>
          <w:rFonts w:ascii="Times New Roman" w:hAnsi="Times New Roman"/>
          <w:sz w:val="24"/>
          <w:szCs w:val="24"/>
        </w:rPr>
        <w:t>Wheeler,</w:t>
      </w:r>
      <w:r w:rsidR="00D754EA">
        <w:rPr>
          <w:rFonts w:ascii="Times New Roman" w:hAnsi="Times New Roman"/>
          <w:sz w:val="24"/>
          <w:szCs w:val="24"/>
        </w:rPr>
        <w:t xml:space="preserve"> K (1999)</w:t>
      </w:r>
      <w:r w:rsidRPr="00D35371">
        <w:rPr>
          <w:rFonts w:ascii="Times New Roman" w:hAnsi="Times New Roman"/>
          <w:sz w:val="24"/>
          <w:szCs w:val="24"/>
        </w:rPr>
        <w:t xml:space="preserve"> </w:t>
      </w:r>
      <w:proofErr w:type="spellStart"/>
      <w:r w:rsidRPr="00D35371">
        <w:rPr>
          <w:rFonts w:ascii="Times New Roman" w:hAnsi="Times New Roman"/>
          <w:i/>
          <w:sz w:val="24"/>
          <w:szCs w:val="24"/>
        </w:rPr>
        <w:t>Arthurianna</w:t>
      </w:r>
      <w:proofErr w:type="spellEnd"/>
      <w:r w:rsidRPr="00D35371">
        <w:rPr>
          <w:rFonts w:ascii="Times New Roman" w:hAnsi="Times New Roman"/>
          <w:i/>
          <w:sz w:val="24"/>
          <w:szCs w:val="24"/>
        </w:rPr>
        <w:t>: Summary of the Welsh Tradition</w:t>
      </w:r>
      <w:r w:rsidRPr="00D35371">
        <w:rPr>
          <w:rFonts w:ascii="Times New Roman" w:hAnsi="Times New Roman"/>
          <w:sz w:val="24"/>
          <w:szCs w:val="24"/>
        </w:rPr>
        <w:t xml:space="preserve">. </w:t>
      </w:r>
      <w:bookmarkStart w:id="0" w:name="_GoBack"/>
      <w:bookmarkEnd w:id="0"/>
    </w:p>
    <w:sectPr w:rsidR="00C75735" w:rsidRPr="00D35371" w:rsidSect="00AC3841">
      <w:headerReference w:type="even" r:id="rId9"/>
      <w:head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CEEC0" w14:textId="77777777" w:rsidR="00343C4F" w:rsidRDefault="00343C4F" w:rsidP="00E4761C">
      <w:pPr>
        <w:spacing w:after="0" w:line="240" w:lineRule="auto"/>
      </w:pPr>
      <w:r>
        <w:separator/>
      </w:r>
    </w:p>
  </w:endnote>
  <w:endnote w:type="continuationSeparator" w:id="0">
    <w:p w14:paraId="6BB0BA61" w14:textId="77777777" w:rsidR="00343C4F" w:rsidRDefault="00343C4F" w:rsidP="00E47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AA97C" w14:textId="77777777" w:rsidR="00343C4F" w:rsidRDefault="00343C4F" w:rsidP="00E4761C">
      <w:pPr>
        <w:spacing w:after="0" w:line="240" w:lineRule="auto"/>
      </w:pPr>
      <w:r>
        <w:separator/>
      </w:r>
    </w:p>
  </w:footnote>
  <w:footnote w:type="continuationSeparator" w:id="0">
    <w:p w14:paraId="6FDB1FFB" w14:textId="77777777" w:rsidR="00343C4F" w:rsidRDefault="00343C4F" w:rsidP="00E4761C">
      <w:pPr>
        <w:spacing w:after="0" w:line="240" w:lineRule="auto"/>
      </w:pPr>
      <w:r>
        <w:continuationSeparator/>
      </w:r>
    </w:p>
  </w:footnote>
  <w:footnote w:id="1">
    <w:p w14:paraId="33B5056C" w14:textId="6CDDBCF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Sheila </w:t>
      </w:r>
      <w:proofErr w:type="spellStart"/>
      <w:r w:rsidRPr="00407303">
        <w:rPr>
          <w:rFonts w:ascii="Times New Roman" w:hAnsi="Times New Roman"/>
        </w:rPr>
        <w:t>Brynjulfson</w:t>
      </w:r>
      <w:proofErr w:type="spellEnd"/>
      <w:r w:rsidRPr="00407303">
        <w:rPr>
          <w:rFonts w:ascii="Times New Roman" w:hAnsi="Times New Roman"/>
        </w:rPr>
        <w:t xml:space="preserve">, </w:t>
      </w:r>
      <w:r w:rsidRPr="00407303">
        <w:rPr>
          <w:rFonts w:ascii="Times New Roman" w:hAnsi="Times New Roman"/>
          <w:i/>
        </w:rPr>
        <w:t>Geoffrey of Monmouth and the History of the Kings of Britain</w:t>
      </w:r>
      <w:r w:rsidRPr="00407303">
        <w:rPr>
          <w:rFonts w:ascii="Times New Roman" w:hAnsi="Times New Roman"/>
        </w:rPr>
        <w:t>, 1996, &lt;http://www.vortigernstudies.org.uk/artgue/guestsheila3.htm#_edn16&gt; [Accessed 14</w:t>
      </w:r>
      <w:r w:rsidRPr="00407303">
        <w:rPr>
          <w:rFonts w:ascii="Times New Roman" w:hAnsi="Times New Roman"/>
          <w:vertAlign w:val="superscript"/>
        </w:rPr>
        <w:t>th</w:t>
      </w:r>
      <w:r w:rsidRPr="00407303">
        <w:rPr>
          <w:rFonts w:ascii="Times New Roman" w:hAnsi="Times New Roman"/>
        </w:rPr>
        <w:t xml:space="preserve"> January 2019]. </w:t>
      </w:r>
    </w:p>
  </w:footnote>
  <w:footnote w:id="2">
    <w:p w14:paraId="299D5E3D" w14:textId="71DAC3C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M. </w:t>
      </w:r>
      <w:proofErr w:type="spellStart"/>
      <w:r w:rsidRPr="00407303">
        <w:rPr>
          <w:rFonts w:ascii="Times New Roman" w:hAnsi="Times New Roman"/>
        </w:rPr>
        <w:t>Faletra</w:t>
      </w:r>
      <w:proofErr w:type="spellEnd"/>
      <w:r w:rsidRPr="00407303">
        <w:rPr>
          <w:rFonts w:ascii="Times New Roman" w:hAnsi="Times New Roman"/>
        </w:rPr>
        <w:t xml:space="preserve">, </w:t>
      </w:r>
      <w:r w:rsidRPr="00407303">
        <w:rPr>
          <w:rFonts w:ascii="Times New Roman" w:hAnsi="Times New Roman"/>
          <w:i/>
        </w:rPr>
        <w:t>The History of the Kings of Britain</w:t>
      </w:r>
      <w:r w:rsidRPr="00407303">
        <w:rPr>
          <w:rFonts w:ascii="Times New Roman" w:hAnsi="Times New Roman"/>
        </w:rPr>
        <w:t xml:space="preserve"> (Canada: Broadview Press, 2007) p.18. </w:t>
      </w:r>
    </w:p>
  </w:footnote>
  <w:footnote w:id="3">
    <w:p w14:paraId="6CA9AD4F" w14:textId="1C73A32F"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proofErr w:type="spellStart"/>
      <w:r w:rsidRPr="00407303">
        <w:rPr>
          <w:rFonts w:ascii="Times New Roman" w:hAnsi="Times New Roman"/>
        </w:rPr>
        <w:t>Faletra</w:t>
      </w:r>
      <w:proofErr w:type="spellEnd"/>
      <w:r w:rsidRPr="00407303">
        <w:rPr>
          <w:rFonts w:ascii="Times New Roman" w:hAnsi="Times New Roman"/>
        </w:rPr>
        <w:t xml:space="preserve">, </w:t>
      </w:r>
      <w:r w:rsidRPr="00407303">
        <w:rPr>
          <w:rFonts w:ascii="Times New Roman" w:hAnsi="Times New Roman"/>
          <w:i/>
        </w:rPr>
        <w:t xml:space="preserve">The History of the Kings of Britain, </w:t>
      </w:r>
      <w:r w:rsidRPr="00407303">
        <w:rPr>
          <w:rFonts w:ascii="Times New Roman" w:hAnsi="Times New Roman"/>
        </w:rPr>
        <w:t>p.19.</w:t>
      </w:r>
    </w:p>
  </w:footnote>
  <w:footnote w:id="4">
    <w:p w14:paraId="5D199362" w14:textId="76FCB44B"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proofErr w:type="spellStart"/>
      <w:r w:rsidRPr="00407303">
        <w:rPr>
          <w:rFonts w:ascii="Times New Roman" w:hAnsi="Times New Roman"/>
        </w:rPr>
        <w:t>Faletra</w:t>
      </w:r>
      <w:proofErr w:type="spellEnd"/>
      <w:r w:rsidRPr="00407303">
        <w:rPr>
          <w:rFonts w:ascii="Times New Roman" w:hAnsi="Times New Roman"/>
        </w:rPr>
        <w:t xml:space="preserve">, </w:t>
      </w:r>
      <w:r w:rsidRPr="00407303">
        <w:rPr>
          <w:rFonts w:ascii="Times New Roman" w:hAnsi="Times New Roman"/>
          <w:i/>
        </w:rPr>
        <w:t xml:space="preserve">The History of the Kings of Britain, </w:t>
      </w:r>
      <w:r w:rsidRPr="00407303">
        <w:rPr>
          <w:rFonts w:ascii="Times New Roman" w:hAnsi="Times New Roman"/>
        </w:rPr>
        <w:t>p.19.</w:t>
      </w:r>
    </w:p>
  </w:footnote>
  <w:footnote w:id="5">
    <w:p w14:paraId="576B346C" w14:textId="604F69ED"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p.3. &lt;http://www.yorku.ca/inpar/geoffrey_thompson.pdf&gt;</w:t>
      </w:r>
    </w:p>
  </w:footnote>
  <w:footnote w:id="6">
    <w:p w14:paraId="39939212" w14:textId="6834162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p.3.</w:t>
      </w:r>
    </w:p>
  </w:footnote>
  <w:footnote w:id="7">
    <w:p w14:paraId="0BB2744F" w14:textId="51F4B0CE" w:rsidR="00C75735" w:rsidRPr="00407303" w:rsidRDefault="00C75735" w:rsidP="00EF35D6">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proofErr w:type="spellStart"/>
      <w:r w:rsidRPr="00407303">
        <w:rPr>
          <w:rFonts w:ascii="Times New Roman" w:hAnsi="Times New Roman"/>
        </w:rPr>
        <w:t>Faletra</w:t>
      </w:r>
      <w:proofErr w:type="spellEnd"/>
      <w:r w:rsidRPr="00407303">
        <w:rPr>
          <w:rFonts w:ascii="Times New Roman" w:hAnsi="Times New Roman"/>
        </w:rPr>
        <w:t xml:space="preserve">, </w:t>
      </w:r>
      <w:r w:rsidRPr="00407303">
        <w:rPr>
          <w:rFonts w:ascii="Times New Roman" w:hAnsi="Times New Roman"/>
          <w:i/>
        </w:rPr>
        <w:t xml:space="preserve">The History of the Kings of Britain, </w:t>
      </w:r>
      <w:r w:rsidRPr="00407303">
        <w:rPr>
          <w:rFonts w:ascii="Times New Roman" w:hAnsi="Times New Roman"/>
        </w:rPr>
        <w:t>p.19.</w:t>
      </w:r>
    </w:p>
  </w:footnote>
  <w:footnote w:id="8">
    <w:p w14:paraId="40DC5EBB" w14:textId="4635E8B8"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proofErr w:type="spellStart"/>
      <w:r w:rsidRPr="00407303">
        <w:rPr>
          <w:rFonts w:ascii="Times New Roman" w:hAnsi="Times New Roman"/>
        </w:rPr>
        <w:t>Faletra</w:t>
      </w:r>
      <w:proofErr w:type="spellEnd"/>
      <w:r w:rsidRPr="00407303">
        <w:rPr>
          <w:rFonts w:ascii="Times New Roman" w:hAnsi="Times New Roman"/>
        </w:rPr>
        <w:t xml:space="preserve">, </w:t>
      </w:r>
      <w:r w:rsidRPr="00407303">
        <w:rPr>
          <w:rFonts w:ascii="Times New Roman" w:hAnsi="Times New Roman"/>
          <w:i/>
        </w:rPr>
        <w:t xml:space="preserve">The History of the Kings of Britain, </w:t>
      </w:r>
      <w:r w:rsidRPr="00407303">
        <w:rPr>
          <w:rFonts w:ascii="Times New Roman" w:hAnsi="Times New Roman"/>
        </w:rPr>
        <w:t>p.19.</w:t>
      </w:r>
    </w:p>
  </w:footnote>
  <w:footnote w:id="9">
    <w:p w14:paraId="7B1CB381" w14:textId="427FBCA7"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p.211.</w:t>
      </w:r>
    </w:p>
  </w:footnote>
  <w:footnote w:id="10">
    <w:p w14:paraId="6A687D2E" w14:textId="5563FC83" w:rsidR="00C75735" w:rsidRPr="00407303" w:rsidRDefault="00C75735">
      <w:pPr>
        <w:pStyle w:val="FootnoteText"/>
        <w:rPr>
          <w:rFonts w:ascii="Times New Roman" w:hAnsi="Times New Roman"/>
          <w:highlight w:val="yellow"/>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p.214.</w:t>
      </w:r>
    </w:p>
  </w:footnote>
  <w:footnote w:id="11">
    <w:p w14:paraId="3E65F972" w14:textId="32979E8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Pearse., trans., De </w:t>
      </w:r>
      <w:proofErr w:type="spellStart"/>
      <w:r w:rsidRPr="00407303">
        <w:rPr>
          <w:rFonts w:ascii="Times New Roman" w:hAnsi="Times New Roman"/>
        </w:rPr>
        <w:t>Excidio</w:t>
      </w:r>
      <w:proofErr w:type="spellEnd"/>
      <w:r w:rsidRPr="00407303">
        <w:rPr>
          <w:rFonts w:ascii="Times New Roman" w:hAnsi="Times New Roman"/>
        </w:rPr>
        <w:t xml:space="preserve"> Britanniae (Ipswich, UK 1899), &lt;http://www.tertullian.org/fathers/gildas_02_ruin_of_britain.htm&gt;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12">
    <w:p w14:paraId="42B7256C" w14:textId="2ADFC575"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proofErr w:type="spellStart"/>
      <w:r w:rsidRPr="00407303">
        <w:rPr>
          <w:rFonts w:ascii="Times New Roman" w:hAnsi="Times New Roman"/>
        </w:rPr>
        <w:t>Faletra</w:t>
      </w:r>
      <w:proofErr w:type="spellEnd"/>
      <w:r w:rsidRPr="00407303">
        <w:rPr>
          <w:rFonts w:ascii="Times New Roman" w:hAnsi="Times New Roman"/>
        </w:rPr>
        <w:t xml:space="preserve">, </w:t>
      </w:r>
      <w:r w:rsidRPr="00407303">
        <w:rPr>
          <w:rFonts w:ascii="Times New Roman" w:hAnsi="Times New Roman"/>
          <w:i/>
        </w:rPr>
        <w:t xml:space="preserve">The History of the Kings of Britain, </w:t>
      </w:r>
      <w:r w:rsidRPr="00407303">
        <w:rPr>
          <w:rFonts w:ascii="Times New Roman" w:hAnsi="Times New Roman"/>
        </w:rPr>
        <w:t>p.19.</w:t>
      </w:r>
    </w:p>
  </w:footnote>
  <w:footnote w:id="13">
    <w:p w14:paraId="1D06D577" w14:textId="3EEF4646"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Pearse., trans., De </w:t>
      </w:r>
      <w:proofErr w:type="spellStart"/>
      <w:r w:rsidRPr="00407303">
        <w:rPr>
          <w:rFonts w:ascii="Times New Roman" w:hAnsi="Times New Roman"/>
        </w:rPr>
        <w:t>Excidio</w:t>
      </w:r>
      <w:proofErr w:type="spellEnd"/>
      <w:r w:rsidRPr="00407303">
        <w:rPr>
          <w:rFonts w:ascii="Times New Roman" w:hAnsi="Times New Roman"/>
        </w:rPr>
        <w:t xml:space="preserve"> Britanniae (Ipswich, UK 1899). </w:t>
      </w:r>
    </w:p>
  </w:footnote>
  <w:footnote w:id="14">
    <w:p w14:paraId="0144518C" w14:textId="71492CA8"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p.113.</w:t>
      </w:r>
    </w:p>
  </w:footnote>
  <w:footnote w:id="15">
    <w:p w14:paraId="3038C2BC" w14:textId="01D0B653"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Pearse., trans., De </w:t>
      </w:r>
      <w:proofErr w:type="spellStart"/>
      <w:r w:rsidRPr="00407303">
        <w:rPr>
          <w:rFonts w:ascii="Times New Roman" w:hAnsi="Times New Roman"/>
        </w:rPr>
        <w:t>Excidio</w:t>
      </w:r>
      <w:proofErr w:type="spellEnd"/>
      <w:r w:rsidRPr="00407303">
        <w:rPr>
          <w:rFonts w:ascii="Times New Roman" w:hAnsi="Times New Roman"/>
        </w:rPr>
        <w:t xml:space="preserve"> Britanniae (Ipswich, UK 1899). </w:t>
      </w:r>
    </w:p>
  </w:footnote>
  <w:footnote w:id="16">
    <w:p w14:paraId="02497205" w14:textId="2B5F09FE"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xml:space="preserve"> (University of Wales Press: Cardiff, Wales 2013) p.2.</w:t>
      </w:r>
    </w:p>
  </w:footnote>
  <w:footnote w:id="17">
    <w:p w14:paraId="30C6AE7F" w14:textId="39F5F419" w:rsidR="00C75735" w:rsidRPr="00407303" w:rsidRDefault="00C75735">
      <w:pPr>
        <w:pStyle w:val="FootnoteText"/>
        <w:rPr>
          <w:rFonts w:ascii="Times New Roman" w:hAnsi="Times New Roman"/>
          <w:highlight w:val="yellow"/>
        </w:rPr>
      </w:pPr>
      <w:r w:rsidRPr="00407303">
        <w:rPr>
          <w:rStyle w:val="FootnoteReference"/>
          <w:rFonts w:ascii="Times New Roman" w:hAnsi="Times New Roman"/>
        </w:rPr>
        <w:footnoteRef/>
      </w:r>
      <w:r w:rsidRPr="00407303">
        <w:rPr>
          <w:rFonts w:ascii="Times New Roman" w:hAnsi="Times New Roman"/>
        </w:rPr>
        <w:t xml:space="preserve"> </w:t>
      </w:r>
      <w:proofErr w:type="spellStart"/>
      <w:proofErr w:type="gramStart"/>
      <w:r w:rsidRPr="00407303">
        <w:rPr>
          <w:rFonts w:ascii="Times New Roman" w:hAnsi="Times New Roman"/>
        </w:rPr>
        <w:t>S.Boyer</w:t>
      </w:r>
      <w:proofErr w:type="spellEnd"/>
      <w:proofErr w:type="gramEnd"/>
      <w:r w:rsidRPr="00407303">
        <w:rPr>
          <w:rFonts w:ascii="Times New Roman" w:hAnsi="Times New Roman"/>
        </w:rPr>
        <w:t xml:space="preserve">, The Battle of Mount </w:t>
      </w:r>
      <w:proofErr w:type="spellStart"/>
      <w:r w:rsidRPr="00407303">
        <w:rPr>
          <w:rFonts w:ascii="Times New Roman" w:hAnsi="Times New Roman"/>
        </w:rPr>
        <w:t>Badon</w:t>
      </w:r>
      <w:proofErr w:type="spellEnd"/>
      <w:r w:rsidRPr="00407303">
        <w:rPr>
          <w:rFonts w:ascii="Times New Roman" w:hAnsi="Times New Roman"/>
        </w:rPr>
        <w:t>, 2004, &lt; https://d.lib.rochester.edu/camelot/text/boyer-battle-of-mt-badon-overview&gt;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18">
    <w:p w14:paraId="0ED7A6AB" w14:textId="06FB1B4C" w:rsidR="00C75735" w:rsidRPr="00407303" w:rsidRDefault="00C75735">
      <w:pPr>
        <w:pStyle w:val="FootnoteText"/>
        <w:rPr>
          <w:rFonts w:ascii="Times New Roman" w:hAnsi="Times New Roman"/>
        </w:rPr>
      </w:pPr>
      <w:r w:rsidRPr="00D35441">
        <w:rPr>
          <w:rStyle w:val="FootnoteReference"/>
          <w:rFonts w:ascii="Times New Roman" w:hAnsi="Times New Roman"/>
        </w:rPr>
        <w:footnoteRef/>
      </w:r>
      <w:r w:rsidRPr="00D35441">
        <w:rPr>
          <w:rFonts w:ascii="Times New Roman" w:hAnsi="Times New Roman"/>
        </w:rPr>
        <w:t xml:space="preserve"> Moodle</w:t>
      </w:r>
    </w:p>
  </w:footnote>
  <w:footnote w:id="19">
    <w:p w14:paraId="3E18EE34" w14:textId="3C9BA3EE"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The name </w:t>
      </w:r>
      <w:r w:rsidRPr="00407303">
        <w:rPr>
          <w:rFonts w:ascii="Times New Roman" w:hAnsi="Times New Roman"/>
          <w:i/>
          <w:iCs/>
        </w:rPr>
        <w:t xml:space="preserve">Mons </w:t>
      </w:r>
      <w:proofErr w:type="spellStart"/>
      <w:r w:rsidRPr="00407303">
        <w:rPr>
          <w:rFonts w:ascii="Times New Roman" w:hAnsi="Times New Roman"/>
          <w:i/>
          <w:iCs/>
        </w:rPr>
        <w:t>Badonis</w:t>
      </w:r>
      <w:proofErr w:type="spellEnd"/>
      <w:r w:rsidRPr="00407303">
        <w:rPr>
          <w:rFonts w:ascii="Times New Roman" w:hAnsi="Times New Roman"/>
          <w:i/>
          <w:iCs/>
        </w:rPr>
        <w:t xml:space="preserve"> </w:t>
      </w:r>
      <w:r w:rsidRPr="00407303">
        <w:rPr>
          <w:rFonts w:ascii="Times New Roman" w:hAnsi="Times New Roman"/>
        </w:rPr>
        <w:t xml:space="preserve">is found in </w:t>
      </w:r>
      <w:proofErr w:type="spellStart"/>
      <w:r w:rsidRPr="00407303">
        <w:rPr>
          <w:rFonts w:ascii="Times New Roman" w:hAnsi="Times New Roman"/>
        </w:rPr>
        <w:t>Nennius's</w:t>
      </w:r>
      <w:proofErr w:type="spellEnd"/>
      <w:r w:rsidRPr="00407303">
        <w:rPr>
          <w:rFonts w:ascii="Times New Roman" w:hAnsi="Times New Roman"/>
        </w:rPr>
        <w:t xml:space="preserve"> </w:t>
      </w:r>
      <w:r w:rsidRPr="00407303">
        <w:rPr>
          <w:rFonts w:ascii="Times New Roman" w:hAnsi="Times New Roman"/>
          <w:i/>
          <w:iCs/>
        </w:rPr>
        <w:t xml:space="preserve">Historia </w:t>
      </w:r>
      <w:proofErr w:type="spellStart"/>
      <w:r w:rsidRPr="00407303">
        <w:rPr>
          <w:rFonts w:ascii="Times New Roman" w:hAnsi="Times New Roman"/>
          <w:i/>
          <w:iCs/>
        </w:rPr>
        <w:t>Britonum</w:t>
      </w:r>
      <w:proofErr w:type="spellEnd"/>
      <w:r w:rsidRPr="00407303">
        <w:rPr>
          <w:rFonts w:ascii="Times New Roman" w:hAnsi="Times New Roman"/>
          <w:i/>
          <w:iCs/>
        </w:rPr>
        <w:t xml:space="preserve"> </w:t>
      </w:r>
      <w:r w:rsidRPr="00407303">
        <w:rPr>
          <w:rFonts w:ascii="Times New Roman" w:hAnsi="Times New Roman"/>
        </w:rPr>
        <w:t>as the place where the "twelfth battle" was fought under Arthur. http://www.tertullian.org/fathers/gildas_02_ruin_of_britain.htm#1</w:t>
      </w:r>
    </w:p>
  </w:footnote>
  <w:footnote w:id="20">
    <w:p w14:paraId="5CEA2898" w14:textId="08AAF32B"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Moodle</w:t>
      </w:r>
    </w:p>
  </w:footnote>
  <w:footnote w:id="21">
    <w:p w14:paraId="48CD0B7C" w14:textId="4317AFE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Sheila </w:t>
      </w:r>
      <w:proofErr w:type="spellStart"/>
      <w:r w:rsidRPr="00407303">
        <w:rPr>
          <w:rFonts w:ascii="Times New Roman" w:hAnsi="Times New Roman"/>
        </w:rPr>
        <w:t>Brynjulfson</w:t>
      </w:r>
      <w:proofErr w:type="spellEnd"/>
      <w:r w:rsidRPr="00407303">
        <w:rPr>
          <w:rFonts w:ascii="Times New Roman" w:hAnsi="Times New Roman"/>
        </w:rPr>
        <w:t>, 1996.</w:t>
      </w:r>
    </w:p>
  </w:footnote>
  <w:footnote w:id="22">
    <w:p w14:paraId="3863EE37" w14:textId="013AE54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p.2.</w:t>
      </w:r>
    </w:p>
  </w:footnote>
  <w:footnote w:id="23">
    <w:p w14:paraId="15283AFD" w14:textId="68D8256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J.A. Giles, trans., Historia </w:t>
      </w:r>
      <w:proofErr w:type="spellStart"/>
      <w:r w:rsidRPr="00407303">
        <w:rPr>
          <w:rFonts w:ascii="Times New Roman" w:hAnsi="Times New Roman"/>
        </w:rPr>
        <w:t>Brittonum</w:t>
      </w:r>
      <w:proofErr w:type="spellEnd"/>
      <w:r w:rsidRPr="00407303">
        <w:rPr>
          <w:rFonts w:ascii="Times New Roman" w:hAnsi="Times New Roman"/>
        </w:rPr>
        <w:t xml:space="preserve"> by </w:t>
      </w:r>
      <w:proofErr w:type="spellStart"/>
      <w:r w:rsidRPr="00407303">
        <w:rPr>
          <w:rFonts w:ascii="Times New Roman" w:hAnsi="Times New Roman"/>
        </w:rPr>
        <w:t>Nennius</w:t>
      </w:r>
      <w:proofErr w:type="spellEnd"/>
      <w:r w:rsidRPr="00407303">
        <w:rPr>
          <w:rFonts w:ascii="Times New Roman" w:hAnsi="Times New Roman"/>
        </w:rPr>
        <w:t>, 1808-1884, &lt;http://avalon.law.yale.edu/medieval/nenius.asp&gt;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24">
    <w:p w14:paraId="79D3AB59" w14:textId="54F8D38A"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J.A. Giles, 1808-1884.</w:t>
      </w:r>
    </w:p>
  </w:footnote>
  <w:footnote w:id="25">
    <w:p w14:paraId="565B7747" w14:textId="14418E3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Bromwich and B. Roberts, </w:t>
      </w:r>
      <w:r w:rsidRPr="00407303">
        <w:rPr>
          <w:rFonts w:ascii="Times New Roman" w:hAnsi="Times New Roman"/>
          <w:i/>
        </w:rPr>
        <w:t>The Arthur of the Welsh</w:t>
      </w:r>
      <w:r w:rsidRPr="00407303">
        <w:rPr>
          <w:rFonts w:ascii="Times New Roman" w:hAnsi="Times New Roman"/>
        </w:rPr>
        <w:t xml:space="preserve"> (Great </w:t>
      </w:r>
      <w:proofErr w:type="spellStart"/>
      <w:r w:rsidRPr="00407303">
        <w:rPr>
          <w:rFonts w:ascii="Times New Roman" w:hAnsi="Times New Roman"/>
        </w:rPr>
        <w:t>Britian</w:t>
      </w:r>
      <w:proofErr w:type="spellEnd"/>
      <w:r w:rsidRPr="00407303">
        <w:rPr>
          <w:rFonts w:ascii="Times New Roman" w:hAnsi="Times New Roman"/>
        </w:rPr>
        <w:t>: The Cromwell Press, 1993) p.106.</w:t>
      </w:r>
    </w:p>
  </w:footnote>
  <w:footnote w:id="26">
    <w:p w14:paraId="24BBEE04" w14:textId="5FAA5A4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p.4.</w:t>
      </w:r>
    </w:p>
  </w:footnote>
  <w:footnote w:id="27">
    <w:p w14:paraId="6C76A0A2" w14:textId="16ED27C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J.A. Giles, 1808-1884.</w:t>
      </w:r>
    </w:p>
  </w:footnote>
  <w:footnote w:id="28">
    <w:p w14:paraId="4F301150" w14:textId="1CE431D9"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J.A. Giles, trans., Historia </w:t>
      </w:r>
      <w:proofErr w:type="spellStart"/>
      <w:r w:rsidRPr="00407303">
        <w:rPr>
          <w:rFonts w:ascii="Times New Roman" w:hAnsi="Times New Roman"/>
        </w:rPr>
        <w:t>Brittonum</w:t>
      </w:r>
      <w:proofErr w:type="spellEnd"/>
      <w:r w:rsidRPr="00407303">
        <w:rPr>
          <w:rFonts w:ascii="Times New Roman" w:hAnsi="Times New Roman"/>
        </w:rPr>
        <w:t xml:space="preserve"> by </w:t>
      </w:r>
      <w:proofErr w:type="spellStart"/>
      <w:r w:rsidRPr="00407303">
        <w:rPr>
          <w:rFonts w:ascii="Times New Roman" w:hAnsi="Times New Roman"/>
        </w:rPr>
        <w:t>Nennius</w:t>
      </w:r>
      <w:proofErr w:type="spellEnd"/>
      <w:r w:rsidRPr="00407303">
        <w:rPr>
          <w:rFonts w:ascii="Times New Roman" w:hAnsi="Times New Roman"/>
        </w:rPr>
        <w:t>, 1808-1884, &lt; http://www.yorku.ca/inpar/nennius_giles.pdf&gt; [Accessed 14th January 2019].</w:t>
      </w:r>
    </w:p>
  </w:footnote>
  <w:footnote w:id="29">
    <w:p w14:paraId="1081593D" w14:textId="0158A744"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p.152.</w:t>
      </w:r>
    </w:p>
  </w:footnote>
  <w:footnote w:id="30">
    <w:p w14:paraId="02B1EFC1" w14:textId="775BD6C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 153.</w:t>
      </w:r>
    </w:p>
  </w:footnote>
  <w:footnote w:id="31">
    <w:p w14:paraId="6C81701A" w14:textId="1D5F2919"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p.7.</w:t>
      </w:r>
    </w:p>
  </w:footnote>
  <w:footnote w:id="32">
    <w:p w14:paraId="5D800EA3" w14:textId="095389F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p.141-142.</w:t>
      </w:r>
    </w:p>
  </w:footnote>
  <w:footnote w:id="33">
    <w:p w14:paraId="23B9E21A" w14:textId="51BA2EF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Sheila </w:t>
      </w:r>
      <w:proofErr w:type="spellStart"/>
      <w:r w:rsidRPr="00407303">
        <w:rPr>
          <w:rFonts w:ascii="Times New Roman" w:hAnsi="Times New Roman"/>
        </w:rPr>
        <w:t>Brynjulfson</w:t>
      </w:r>
      <w:proofErr w:type="spellEnd"/>
      <w:r w:rsidRPr="00407303">
        <w:rPr>
          <w:rFonts w:ascii="Times New Roman" w:hAnsi="Times New Roman"/>
        </w:rPr>
        <w:t>, 1996.</w:t>
      </w:r>
    </w:p>
  </w:footnote>
  <w:footnote w:id="34">
    <w:p w14:paraId="515E1A92" w14:textId="6934EC91" w:rsidR="00C75735" w:rsidRPr="00407303" w:rsidRDefault="00C75735" w:rsidP="00F636BF">
      <w:pPr>
        <w:pStyle w:val="FootnoteText"/>
        <w:rPr>
          <w:rFonts w:ascii="Times New Roman" w:hAnsi="Times New Roman"/>
          <w:i/>
        </w:rPr>
      </w:pPr>
      <w:r w:rsidRPr="00407303">
        <w:rPr>
          <w:rStyle w:val="FootnoteReference"/>
          <w:rFonts w:ascii="Times New Roman" w:hAnsi="Times New Roman"/>
        </w:rPr>
        <w:footnoteRef/>
      </w:r>
      <w:r w:rsidRPr="00407303">
        <w:rPr>
          <w:rFonts w:ascii="Times New Roman" w:hAnsi="Times New Roman"/>
        </w:rPr>
        <w:t xml:space="preserve"> J.A. Giles, </w:t>
      </w:r>
      <w:proofErr w:type="spellStart"/>
      <w:r w:rsidRPr="00407303">
        <w:rPr>
          <w:rFonts w:ascii="Times New Roman" w:hAnsi="Times New Roman"/>
          <w:i/>
        </w:rPr>
        <w:t>Nennius</w:t>
      </w:r>
      <w:proofErr w:type="spellEnd"/>
      <w:r w:rsidRPr="00407303">
        <w:rPr>
          <w:rFonts w:ascii="Times New Roman" w:hAnsi="Times New Roman"/>
          <w:i/>
        </w:rPr>
        <w:t xml:space="preserve">: Historia </w:t>
      </w:r>
      <w:proofErr w:type="spellStart"/>
      <w:r w:rsidRPr="00407303">
        <w:rPr>
          <w:rFonts w:ascii="Times New Roman" w:hAnsi="Times New Roman"/>
          <w:i/>
        </w:rPr>
        <w:t>Brittonum</w:t>
      </w:r>
      <w:proofErr w:type="spellEnd"/>
      <w:r w:rsidRPr="00407303">
        <w:rPr>
          <w:rFonts w:ascii="Times New Roman" w:hAnsi="Times New Roman"/>
        </w:rPr>
        <w:t>, 1848, &lt; https://sourcebooks.fordham.edu/basis/nennius-full.asp&gt;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35">
    <w:p w14:paraId="3D4F1977" w14:textId="78533D3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J.A. Giles, 1848. </w:t>
      </w:r>
    </w:p>
  </w:footnote>
  <w:footnote w:id="36">
    <w:p w14:paraId="7F97F868" w14:textId="03DE8A1F"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 113. </w:t>
      </w:r>
    </w:p>
  </w:footnote>
  <w:footnote w:id="37">
    <w:p w14:paraId="21E289BC" w14:textId="02AEABB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 124.</w:t>
      </w:r>
    </w:p>
  </w:footnote>
  <w:footnote w:id="38">
    <w:p w14:paraId="48ECD5DC" w14:textId="3651FEF4"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 133.</w:t>
      </w:r>
    </w:p>
  </w:footnote>
  <w:footnote w:id="39">
    <w:p w14:paraId="4354E1AC" w14:textId="760910C4"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p.133.</w:t>
      </w:r>
    </w:p>
  </w:footnote>
  <w:footnote w:id="40">
    <w:p w14:paraId="05DBF77B" w14:textId="7A41F1A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Bromwich and B. Roberts, </w:t>
      </w:r>
      <w:r w:rsidRPr="00407303">
        <w:rPr>
          <w:rFonts w:ascii="Times New Roman" w:hAnsi="Times New Roman"/>
          <w:i/>
        </w:rPr>
        <w:t>The Arthur of the Welsh</w:t>
      </w:r>
      <w:r w:rsidRPr="00407303">
        <w:rPr>
          <w:rFonts w:ascii="Times New Roman" w:hAnsi="Times New Roman"/>
        </w:rPr>
        <w:t>, p.5.</w:t>
      </w:r>
    </w:p>
  </w:footnote>
  <w:footnote w:id="41">
    <w:p w14:paraId="520574A5" w14:textId="27FEC8C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http://www.vortigernstudies.org.uk/artgue/guestsheila3.htm</w:t>
      </w:r>
    </w:p>
  </w:footnote>
  <w:footnote w:id="42">
    <w:p w14:paraId="1668497B" w14:textId="21EF26C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https://sourcebooks.fordham.edu/basis/bede-book1.asp</w:t>
      </w:r>
    </w:p>
  </w:footnote>
  <w:footnote w:id="43">
    <w:p w14:paraId="3E19E8CE" w14:textId="140BD25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https://sourcebooks.fordham.edu/basis/bede-book1.asp</w:t>
      </w:r>
    </w:p>
  </w:footnote>
  <w:footnote w:id="44">
    <w:p w14:paraId="46C7E18A" w14:textId="0918863D"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p.197.</w:t>
      </w:r>
    </w:p>
  </w:footnote>
  <w:footnote w:id="45">
    <w:p w14:paraId="265CD26F" w14:textId="18985A2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Pyle, trans, </w:t>
      </w:r>
      <w:r w:rsidRPr="00407303">
        <w:rPr>
          <w:rFonts w:ascii="Times New Roman" w:hAnsi="Times New Roman"/>
          <w:i/>
          <w:iCs/>
        </w:rPr>
        <w:t>The Ecclesiastical History of the English Nation by Bede</w:t>
      </w:r>
      <w:r w:rsidRPr="00407303">
        <w:rPr>
          <w:rFonts w:ascii="Times New Roman" w:hAnsi="Times New Roman"/>
        </w:rPr>
        <w:t>, 1910, &lt;https://sourcebooks.fordham.edu/basis/bede-book1.asp&gt;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46">
    <w:p w14:paraId="6005D3D4" w14:textId="04A8E3DC" w:rsidR="00C75735" w:rsidRPr="00407303" w:rsidRDefault="00C75735" w:rsidP="0097654C">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J. Ingram, trans., </w:t>
      </w:r>
      <w:r w:rsidRPr="00407303">
        <w:rPr>
          <w:rFonts w:ascii="Times New Roman" w:hAnsi="Times New Roman"/>
          <w:i/>
        </w:rPr>
        <w:t xml:space="preserve">The Annales </w:t>
      </w:r>
      <w:proofErr w:type="spellStart"/>
      <w:r w:rsidRPr="00407303">
        <w:rPr>
          <w:rFonts w:ascii="Times New Roman" w:hAnsi="Times New Roman"/>
          <w:i/>
        </w:rPr>
        <w:t>Cambriae</w:t>
      </w:r>
      <w:proofErr w:type="spellEnd"/>
      <w:r w:rsidRPr="00407303">
        <w:rPr>
          <w:rFonts w:ascii="Times New Roman" w:hAnsi="Times New Roman"/>
          <w:i/>
        </w:rPr>
        <w:t xml:space="preserve"> 447-954 (The Annals of Wales)</w:t>
      </w:r>
      <w:r w:rsidRPr="00407303">
        <w:rPr>
          <w:rFonts w:ascii="Times New Roman" w:hAnsi="Times New Roman"/>
        </w:rPr>
        <w:t>, 1912, &lt;https://sourcebooks.fordham.edu/source/annalescambriae.asp&gt;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47">
    <w:p w14:paraId="7B76145F" w14:textId="26C68B6C"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w:t>
      </w:r>
      <w:r w:rsidRPr="00407303">
        <w:rPr>
          <w:rFonts w:ascii="Times New Roman" w:hAnsi="Times New Roman"/>
          <w:i/>
        </w:rPr>
        <w:t>The History of the Kings of Britain</w:t>
      </w:r>
      <w:r w:rsidRPr="00407303">
        <w:rPr>
          <w:rFonts w:ascii="Times New Roman" w:hAnsi="Times New Roman"/>
        </w:rPr>
        <w:t xml:space="preserve"> (Cambridge, Ontario 1999) p.191.</w:t>
      </w:r>
    </w:p>
  </w:footnote>
  <w:footnote w:id="48">
    <w:p w14:paraId="2B81BD48" w14:textId="5E804FA7"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The History of the Kings of Britain (Cambridge, Ontario 1999) p.192.</w:t>
      </w:r>
    </w:p>
  </w:footnote>
  <w:footnote w:id="49">
    <w:p w14:paraId="161DA4CD" w14:textId="4775AB4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Thompson., trans., The History of the Kings of Britain (Cambridge, Ontario 1999) p.193.</w:t>
      </w:r>
    </w:p>
  </w:footnote>
  <w:footnote w:id="50">
    <w:p w14:paraId="17654AF4" w14:textId="3757BDF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Bromwich and B. Roberts, </w:t>
      </w:r>
      <w:r w:rsidRPr="00407303">
        <w:rPr>
          <w:rFonts w:ascii="Times New Roman" w:hAnsi="Times New Roman"/>
          <w:i/>
        </w:rPr>
        <w:t>The Arthur of the Welsh</w:t>
      </w:r>
      <w:r w:rsidRPr="00407303">
        <w:rPr>
          <w:rFonts w:ascii="Times New Roman" w:hAnsi="Times New Roman"/>
        </w:rPr>
        <w:t>, p.106.</w:t>
      </w:r>
    </w:p>
  </w:footnote>
  <w:footnote w:id="51">
    <w:p w14:paraId="699455C7" w14:textId="45362D56"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Fonts w:ascii="Times New Roman" w:hAnsi="Times New Roman"/>
          <w:i/>
          <w:iCs/>
        </w:rPr>
        <w:t xml:space="preserve">The Life of Saint </w:t>
      </w:r>
      <w:proofErr w:type="spellStart"/>
      <w:r w:rsidRPr="00407303">
        <w:rPr>
          <w:rFonts w:ascii="Times New Roman" w:hAnsi="Times New Roman"/>
          <w:i/>
          <w:iCs/>
        </w:rPr>
        <w:t>Cadog</w:t>
      </w:r>
      <w:proofErr w:type="spellEnd"/>
      <w:r w:rsidRPr="00407303">
        <w:rPr>
          <w:rFonts w:ascii="Times New Roman" w:hAnsi="Times New Roman"/>
        </w:rPr>
        <w:t>, 1944, &lt; http://www.maryjones.us/ctexts/cadog.html&gt;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52">
    <w:p w14:paraId="69DDC292" w14:textId="6C83C50D"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Fonts w:ascii="Times New Roman" w:hAnsi="Times New Roman"/>
          <w:i/>
          <w:iCs/>
        </w:rPr>
        <w:t xml:space="preserve">The Life of Saint </w:t>
      </w:r>
      <w:proofErr w:type="spellStart"/>
      <w:r w:rsidRPr="00407303">
        <w:rPr>
          <w:rFonts w:ascii="Times New Roman" w:hAnsi="Times New Roman"/>
          <w:i/>
          <w:iCs/>
        </w:rPr>
        <w:t>Cadog</w:t>
      </w:r>
      <w:proofErr w:type="spellEnd"/>
      <w:r w:rsidRPr="00407303">
        <w:rPr>
          <w:rFonts w:ascii="Times New Roman" w:hAnsi="Times New Roman"/>
        </w:rPr>
        <w:t>, 1944.</w:t>
      </w:r>
    </w:p>
  </w:footnote>
  <w:footnote w:id="53">
    <w:p w14:paraId="57038DBD" w14:textId="0060FD8D"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p.30.</w:t>
      </w:r>
    </w:p>
  </w:footnote>
  <w:footnote w:id="54">
    <w:p w14:paraId="05B47C4E" w14:textId="303B5AF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p.34.</w:t>
      </w:r>
    </w:p>
  </w:footnote>
  <w:footnote w:id="55">
    <w:p w14:paraId="38A6ED5E" w14:textId="45477C07"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p.189.</w:t>
      </w:r>
    </w:p>
  </w:footnote>
  <w:footnote w:id="56">
    <w:p w14:paraId="379320DD" w14:textId="41D67711"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Chapter 3. ‘Arthur makes the </w:t>
      </w:r>
      <w:r w:rsidRPr="00407303">
        <w:rPr>
          <w:rStyle w:val="highlight"/>
          <w:rFonts w:ascii="Times New Roman" w:hAnsi="Times New Roman"/>
        </w:rPr>
        <w:t>Saxon</w:t>
      </w:r>
      <w:r w:rsidRPr="00407303">
        <w:rPr>
          <w:rFonts w:ascii="Times New Roman" w:hAnsi="Times New Roman"/>
        </w:rPr>
        <w:t xml:space="preserve">s his tributaries.’ A. Thompson., trans., The History of the Kings of Britain (Cambridge, Ontario 1999) pp. 151-152. </w:t>
      </w:r>
    </w:p>
  </w:footnote>
  <w:footnote w:id="57">
    <w:p w14:paraId="29A19983" w14:textId="6F278852"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p.35.</w:t>
      </w:r>
    </w:p>
  </w:footnote>
  <w:footnote w:id="58">
    <w:p w14:paraId="4D85DA15" w14:textId="69FF847B"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Fonts w:ascii="Times New Roman" w:hAnsi="Times New Roman"/>
          <w:i/>
          <w:iCs/>
        </w:rPr>
        <w:t>Arthur in the Lives of Saints</w:t>
      </w:r>
      <w:r w:rsidRPr="00407303">
        <w:rPr>
          <w:rFonts w:ascii="Times New Roman" w:hAnsi="Times New Roman"/>
        </w:rPr>
        <w:t>, 2019, &lt;https://moodle.uwtsd.ac.uk/mod/book/view.php?id=122540&amp;chapterid=3206&gt;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59">
    <w:p w14:paraId="53ACA569" w14:textId="1FC744C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The wild boar also appears in </w:t>
      </w:r>
      <w:proofErr w:type="spellStart"/>
      <w:r w:rsidRPr="00407303">
        <w:rPr>
          <w:rFonts w:ascii="Times New Roman" w:hAnsi="Times New Roman"/>
          <w:i/>
        </w:rPr>
        <w:t>Culhwch</w:t>
      </w:r>
      <w:proofErr w:type="spellEnd"/>
      <w:r w:rsidRPr="00407303">
        <w:rPr>
          <w:rFonts w:ascii="Times New Roman" w:hAnsi="Times New Roman"/>
          <w:i/>
        </w:rPr>
        <w:t xml:space="preserve"> ac Olwen </w:t>
      </w:r>
      <w:r w:rsidRPr="00407303">
        <w:rPr>
          <w:rFonts w:ascii="Times New Roman" w:hAnsi="Times New Roman"/>
        </w:rPr>
        <w:t xml:space="preserve">as Twrch </w:t>
      </w:r>
      <w:proofErr w:type="spellStart"/>
      <w:r w:rsidRPr="00407303">
        <w:rPr>
          <w:rFonts w:ascii="Times New Roman" w:hAnsi="Times New Roman"/>
        </w:rPr>
        <w:t>Trwyth</w:t>
      </w:r>
      <w:proofErr w:type="spellEnd"/>
      <w:r w:rsidRPr="00407303">
        <w:rPr>
          <w:rFonts w:ascii="Times New Roman" w:hAnsi="Times New Roman"/>
        </w:rPr>
        <w:t xml:space="preserve">. </w:t>
      </w:r>
    </w:p>
  </w:footnote>
  <w:footnote w:id="60">
    <w:p w14:paraId="0D4077ED" w14:textId="1FCCA3B0"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Fonts w:ascii="Times New Roman" w:hAnsi="Times New Roman"/>
          <w:i/>
          <w:iCs/>
        </w:rPr>
        <w:t>The Mirabilia</w:t>
      </w:r>
      <w:r w:rsidRPr="00407303">
        <w:rPr>
          <w:rFonts w:ascii="Times New Roman" w:hAnsi="Times New Roman"/>
        </w:rPr>
        <w:t>, 2019, &lt;https://moodle.uwtsd.ac.uk/mod/book/view.php?id=122537&amp;chapterid=3192&gt;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61">
    <w:p w14:paraId="6DA9D777" w14:textId="3A0D1983"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Style w:val="Emphasis"/>
          <w:rFonts w:ascii="Times New Roman" w:hAnsi="Times New Roman"/>
        </w:rPr>
        <w:t xml:space="preserve">Y </w:t>
      </w:r>
      <w:proofErr w:type="spellStart"/>
      <w:r w:rsidRPr="00407303">
        <w:rPr>
          <w:rStyle w:val="Emphasis"/>
          <w:rFonts w:ascii="Times New Roman" w:hAnsi="Times New Roman"/>
        </w:rPr>
        <w:t>Gododdin</w:t>
      </w:r>
      <w:proofErr w:type="spellEnd"/>
      <w:r w:rsidRPr="00407303">
        <w:rPr>
          <w:rFonts w:ascii="Times New Roman" w:hAnsi="Times New Roman"/>
        </w:rPr>
        <w:t>, &lt;http://faculty.arts.ubc.ca/sechard/492godo.htm&gt;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62">
    <w:p w14:paraId="1E14D959" w14:textId="296517EA"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Style w:val="Emphasis"/>
          <w:rFonts w:ascii="Times New Roman" w:hAnsi="Times New Roman"/>
        </w:rPr>
        <w:t xml:space="preserve">Y </w:t>
      </w:r>
      <w:proofErr w:type="spellStart"/>
      <w:r w:rsidRPr="00407303">
        <w:rPr>
          <w:rStyle w:val="Emphasis"/>
          <w:rFonts w:ascii="Times New Roman" w:hAnsi="Times New Roman"/>
        </w:rPr>
        <w:t>Gododdin</w:t>
      </w:r>
      <w:proofErr w:type="spellEnd"/>
      <w:r w:rsidRPr="00407303">
        <w:rPr>
          <w:rFonts w:ascii="Times New Roman" w:hAnsi="Times New Roman"/>
        </w:rPr>
        <w:t>, 2019, &lt;https://moodle.uwtsd.ac.uk/mod/book/view.php?id=122539&gt;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63">
    <w:p w14:paraId="61D4DBC1" w14:textId="764AB55F"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Fonts w:ascii="Times New Roman" w:hAnsi="Times New Roman"/>
          <w:i/>
        </w:rPr>
        <w:t>Arthur and the Porter</w:t>
      </w:r>
      <w:r w:rsidRPr="00407303">
        <w:rPr>
          <w:rFonts w:ascii="Times New Roman" w:hAnsi="Times New Roman"/>
        </w:rPr>
        <w:t>, &lt;http://www.maryjones.us/ctexts/bbc31.html&gt;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64">
    <w:p w14:paraId="04E51896" w14:textId="75F2FDF8"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‘The Nature of Arthur, </w:t>
      </w:r>
      <w:r w:rsidRPr="00407303">
        <w:rPr>
          <w:rFonts w:ascii="Times New Roman" w:hAnsi="Times New Roman"/>
          <w:i/>
        </w:rPr>
        <w:t>Cambrian Medieval Celtic Studies</w:t>
      </w:r>
      <w:r w:rsidRPr="00407303">
        <w:rPr>
          <w:rFonts w:ascii="Times New Roman" w:hAnsi="Times New Roman"/>
        </w:rPr>
        <w:t>, 27 (1994), 1-31 (p.13).</w:t>
      </w:r>
    </w:p>
  </w:footnote>
  <w:footnote w:id="65">
    <w:p w14:paraId="16BCAB34" w14:textId="61E03814"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r w:rsidRPr="00407303">
        <w:rPr>
          <w:rFonts w:ascii="Times New Roman" w:hAnsi="Times New Roman"/>
          <w:i/>
          <w:iCs/>
        </w:rPr>
        <w:t xml:space="preserve">Pa </w:t>
      </w:r>
      <w:proofErr w:type="spellStart"/>
      <w:r w:rsidRPr="00407303">
        <w:rPr>
          <w:rFonts w:ascii="Times New Roman" w:hAnsi="Times New Roman"/>
          <w:i/>
          <w:iCs/>
        </w:rPr>
        <w:t>gur</w:t>
      </w:r>
      <w:proofErr w:type="spellEnd"/>
      <w:r w:rsidRPr="00407303">
        <w:rPr>
          <w:rFonts w:ascii="Times New Roman" w:hAnsi="Times New Roman"/>
          <w:i/>
          <w:iCs/>
        </w:rPr>
        <w:t xml:space="preserve"> </w:t>
      </w:r>
      <w:proofErr w:type="spellStart"/>
      <w:r w:rsidRPr="00407303">
        <w:rPr>
          <w:rFonts w:ascii="Times New Roman" w:hAnsi="Times New Roman"/>
          <w:i/>
          <w:iCs/>
        </w:rPr>
        <w:t>yv</w:t>
      </w:r>
      <w:proofErr w:type="spellEnd"/>
      <w:r w:rsidRPr="00407303">
        <w:rPr>
          <w:rFonts w:ascii="Times New Roman" w:hAnsi="Times New Roman"/>
          <w:i/>
          <w:iCs/>
        </w:rPr>
        <w:t xml:space="preserve"> y </w:t>
      </w:r>
      <w:proofErr w:type="spellStart"/>
      <w:r w:rsidRPr="00407303">
        <w:rPr>
          <w:rFonts w:ascii="Times New Roman" w:hAnsi="Times New Roman"/>
          <w:i/>
          <w:iCs/>
        </w:rPr>
        <w:t>Porthaur</w:t>
      </w:r>
      <w:proofErr w:type="spellEnd"/>
      <w:r w:rsidRPr="00407303">
        <w:rPr>
          <w:rFonts w:ascii="Times New Roman" w:hAnsi="Times New Roman"/>
        </w:rPr>
        <w:t>, 2019, &lt; https://moodle.uwtsd.ac.uk/mod/book/view.php?id=122539&amp;chapterid=3197&gt; [Accessed 14</w:t>
      </w:r>
      <w:r w:rsidRPr="00407303">
        <w:rPr>
          <w:rFonts w:ascii="Times New Roman" w:hAnsi="Times New Roman"/>
          <w:vertAlign w:val="superscript"/>
        </w:rPr>
        <w:t>th</w:t>
      </w:r>
      <w:r w:rsidRPr="00407303">
        <w:rPr>
          <w:rFonts w:ascii="Times New Roman" w:hAnsi="Times New Roman"/>
        </w:rPr>
        <w:t xml:space="preserve"> January 2019].</w:t>
      </w:r>
    </w:p>
  </w:footnote>
  <w:footnote w:id="66">
    <w:p w14:paraId="14D83194" w14:textId="271085DC"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A. </w:t>
      </w:r>
      <w:proofErr w:type="spellStart"/>
      <w:r w:rsidRPr="00407303">
        <w:rPr>
          <w:rFonts w:ascii="Times New Roman" w:hAnsi="Times New Roman"/>
        </w:rPr>
        <w:t>Diverres</w:t>
      </w:r>
      <w:proofErr w:type="spellEnd"/>
      <w:r w:rsidRPr="00407303">
        <w:rPr>
          <w:rFonts w:ascii="Times New Roman" w:hAnsi="Times New Roman"/>
        </w:rPr>
        <w:t xml:space="preserve"> and R.A. Lodge, </w:t>
      </w:r>
      <w:r w:rsidRPr="00407303">
        <w:rPr>
          <w:rFonts w:ascii="Times New Roman" w:hAnsi="Times New Roman"/>
          <w:i/>
        </w:rPr>
        <w:t>The Legend of Arthur in the Middle Ages</w:t>
      </w:r>
      <w:r w:rsidRPr="00407303">
        <w:rPr>
          <w:rFonts w:ascii="Times New Roman" w:hAnsi="Times New Roman"/>
        </w:rPr>
        <w:t xml:space="preserve"> (Woodbridge, Suffolk, UK: Boydell &amp; Brewer Ltd, 1983). p. 111.</w:t>
      </w:r>
    </w:p>
  </w:footnote>
  <w:footnote w:id="67">
    <w:p w14:paraId="5A71AC01" w14:textId="7F9602B3"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Sheila </w:t>
      </w:r>
      <w:proofErr w:type="spellStart"/>
      <w:r w:rsidRPr="00407303">
        <w:rPr>
          <w:rFonts w:ascii="Times New Roman" w:hAnsi="Times New Roman"/>
        </w:rPr>
        <w:t>Brynjulfson</w:t>
      </w:r>
      <w:proofErr w:type="spellEnd"/>
      <w:r w:rsidRPr="00407303">
        <w:rPr>
          <w:rFonts w:ascii="Times New Roman" w:hAnsi="Times New Roman"/>
        </w:rPr>
        <w:t>, 1996.</w:t>
      </w:r>
    </w:p>
  </w:footnote>
  <w:footnote w:id="68">
    <w:p w14:paraId="1EFA9055" w14:textId="7C77899F"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Bromwich and B. Roberts, </w:t>
      </w:r>
      <w:r w:rsidRPr="00407303">
        <w:rPr>
          <w:rFonts w:ascii="Times New Roman" w:hAnsi="Times New Roman"/>
          <w:i/>
        </w:rPr>
        <w:t>The Arthur of the Welsh</w:t>
      </w:r>
      <w:r w:rsidRPr="00407303">
        <w:rPr>
          <w:rFonts w:ascii="Times New Roman" w:hAnsi="Times New Roman"/>
        </w:rPr>
        <w:t>, p.102.</w:t>
      </w:r>
    </w:p>
  </w:footnote>
  <w:footnote w:id="69">
    <w:p w14:paraId="3A846EFA" w14:textId="211EFCEF"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http://www.ancienttexts.org/library/celtic/ctexts/bbc01.html</w:t>
      </w:r>
    </w:p>
  </w:footnote>
  <w:footnote w:id="70">
    <w:p w14:paraId="6EA8C2E8" w14:textId="257D61EE"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R. Bromwich and B. Roberts, </w:t>
      </w:r>
      <w:r w:rsidRPr="00407303">
        <w:rPr>
          <w:rFonts w:ascii="Times New Roman" w:hAnsi="Times New Roman"/>
          <w:i/>
        </w:rPr>
        <w:t>The Arthur of the Welsh</w:t>
      </w:r>
      <w:r w:rsidRPr="00407303">
        <w:rPr>
          <w:rFonts w:ascii="Times New Roman" w:hAnsi="Times New Roman"/>
        </w:rPr>
        <w:t>, p.140.</w:t>
      </w:r>
    </w:p>
  </w:footnote>
  <w:footnote w:id="71">
    <w:p w14:paraId="2EADC59D" w14:textId="6BE9C5CF"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p.58.</w:t>
      </w:r>
    </w:p>
  </w:footnote>
  <w:footnote w:id="72">
    <w:p w14:paraId="05F2514A" w14:textId="6A7F9DED" w:rsidR="00C75735" w:rsidRPr="00407303" w:rsidRDefault="00C75735" w:rsidP="003004A4">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w:t>
      </w:r>
      <w:proofErr w:type="spellStart"/>
      <w:proofErr w:type="gramStart"/>
      <w:r w:rsidRPr="00407303">
        <w:rPr>
          <w:rFonts w:ascii="Times New Roman" w:hAnsi="Times New Roman"/>
        </w:rPr>
        <w:t>K.Wheeler</w:t>
      </w:r>
      <w:proofErr w:type="spellEnd"/>
      <w:proofErr w:type="gramEnd"/>
      <w:r w:rsidRPr="00407303">
        <w:rPr>
          <w:rFonts w:ascii="Times New Roman" w:hAnsi="Times New Roman"/>
        </w:rPr>
        <w:t xml:space="preserve">, </w:t>
      </w:r>
      <w:proofErr w:type="spellStart"/>
      <w:r w:rsidRPr="00407303">
        <w:rPr>
          <w:rFonts w:ascii="Times New Roman" w:hAnsi="Times New Roman"/>
          <w:i/>
        </w:rPr>
        <w:t>Arthurianna</w:t>
      </w:r>
      <w:proofErr w:type="spellEnd"/>
      <w:r w:rsidRPr="00407303">
        <w:rPr>
          <w:rFonts w:ascii="Times New Roman" w:hAnsi="Times New Roman"/>
          <w:i/>
        </w:rPr>
        <w:t>: Summary of the Welsh Tradition</w:t>
      </w:r>
      <w:r w:rsidRPr="00407303">
        <w:rPr>
          <w:rFonts w:ascii="Times New Roman" w:hAnsi="Times New Roman"/>
        </w:rPr>
        <w:t>. (Unpublished paper, University of Oregon, 1999).</w:t>
      </w:r>
    </w:p>
  </w:footnote>
  <w:footnote w:id="73">
    <w:p w14:paraId="7A2F3558" w14:textId="3F05F5F4" w:rsidR="00C75735" w:rsidRPr="00407303" w:rsidRDefault="00C75735">
      <w:pPr>
        <w:pStyle w:val="FootnoteText"/>
        <w:rPr>
          <w:rFonts w:ascii="Times New Roman" w:hAnsi="Times New Roman"/>
        </w:rPr>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p.59.</w:t>
      </w:r>
    </w:p>
  </w:footnote>
  <w:footnote w:id="74">
    <w:p w14:paraId="2B00EEDD" w14:textId="58574559" w:rsidR="00C75735" w:rsidRDefault="00C75735">
      <w:pPr>
        <w:pStyle w:val="FootnoteText"/>
      </w:pPr>
      <w:r w:rsidRPr="00407303">
        <w:rPr>
          <w:rStyle w:val="FootnoteReference"/>
          <w:rFonts w:ascii="Times New Roman" w:hAnsi="Times New Roman"/>
        </w:rPr>
        <w:footnoteRef/>
      </w:r>
      <w:r w:rsidRPr="00407303">
        <w:rPr>
          <w:rFonts w:ascii="Times New Roman" w:hAnsi="Times New Roman"/>
        </w:rPr>
        <w:t xml:space="preserve"> O.J. </w:t>
      </w:r>
      <w:proofErr w:type="spellStart"/>
      <w:r w:rsidRPr="00407303">
        <w:rPr>
          <w:rFonts w:ascii="Times New Roman" w:hAnsi="Times New Roman"/>
        </w:rPr>
        <w:t>Padel</w:t>
      </w:r>
      <w:proofErr w:type="spellEnd"/>
      <w:r w:rsidRPr="00407303">
        <w:rPr>
          <w:rFonts w:ascii="Times New Roman" w:hAnsi="Times New Roman"/>
        </w:rPr>
        <w:t xml:space="preserve">, </w:t>
      </w:r>
      <w:r w:rsidRPr="00407303">
        <w:rPr>
          <w:rFonts w:ascii="Times New Roman" w:hAnsi="Times New Roman"/>
          <w:i/>
        </w:rPr>
        <w:t>Arthur in Medieval Welsh Literature</w:t>
      </w:r>
      <w:r w:rsidRPr="00407303">
        <w:rPr>
          <w:rFonts w:ascii="Times New Roman" w:hAnsi="Times New Roman"/>
        </w:rPr>
        <w:t>, p. 59.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1B759" w14:textId="46636944" w:rsidR="00C75735" w:rsidRPr="00957445" w:rsidRDefault="00C75735" w:rsidP="00957445">
    <w:pPr>
      <w:pStyle w:val="Header"/>
      <w:shd w:val="clear" w:color="auto" w:fill="FFFFFF" w:themeFill="background1"/>
      <w:spacing w:line="480" w:lineRule="auto"/>
      <w:contextualSpacing/>
      <w:rPr>
        <w:rFonts w:ascii="Times New Roman" w:hAnsi="Times New Roman"/>
      </w:rPr>
    </w:pPr>
    <w:r w:rsidRPr="009A4DEF">
      <w:rPr>
        <w:rFonts w:ascii="Times New Roman" w:hAnsi="Times New Roman"/>
      </w:rPr>
      <w:t xml:space="preserve">CYCS7015 Y </w:t>
    </w:r>
    <w:proofErr w:type="spellStart"/>
    <w:r w:rsidRPr="009A4DEF">
      <w:rPr>
        <w:rFonts w:ascii="Times New Roman" w:hAnsi="Times New Roman"/>
      </w:rPr>
      <w:t>Mabinogi</w:t>
    </w:r>
    <w:proofErr w:type="spellEnd"/>
    <w:r w:rsidRPr="009A4DEF">
      <w:rPr>
        <w:rFonts w:ascii="Times New Roman" w:hAnsi="Times New Roman"/>
      </w:rPr>
      <w:t xml:space="preserve">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7D23C" w14:textId="17067DCF" w:rsidR="00C75735" w:rsidRPr="00957445" w:rsidRDefault="00C75735" w:rsidP="00264306">
    <w:pPr>
      <w:pStyle w:val="Header"/>
      <w:rPr>
        <w:rFonts w:ascii="Times New Roman" w:hAnsi="Times New Roman"/>
      </w:rPr>
    </w:pPr>
    <w:r w:rsidRPr="005F0622">
      <w:rPr>
        <w:rFonts w:ascii="Times New Roman" w:hAnsi="Times New Roman"/>
      </w:rPr>
      <w:t>CYCS7021</w:t>
    </w:r>
    <w:r w:rsidRPr="00264306">
      <w:rPr>
        <w:rFonts w:ascii="Times New Roman" w:hAnsi="Times New Roman"/>
      </w:rPr>
      <w:t xml:space="preserve"> </w:t>
    </w:r>
    <w:r w:rsidRPr="005F0622">
      <w:rPr>
        <w:rFonts w:ascii="Times New Roman" w:hAnsi="Times New Roman"/>
      </w:rPr>
      <w:t>Celtic Arthur</w:t>
    </w:r>
    <w:sdt>
      <w:sdtPr>
        <w:rPr>
          <w:rFonts w:ascii="Times New Roman" w:hAnsi="Times New Roman"/>
        </w:rPr>
        <w:id w:val="-319580061"/>
        <w:docPartObj>
          <w:docPartGallery w:val="Page Numbers (Top of Page)"/>
          <w:docPartUnique/>
        </w:docPartObj>
      </w:sdtPr>
      <w:sdtEndPr>
        <w:rPr>
          <w:noProof/>
        </w:rPr>
      </w:sdtEndPr>
      <w:sdtContent>
        <w:r>
          <w:rPr>
            <w:rFonts w:ascii="Times New Roman" w:hAnsi="Times New Roman"/>
          </w:rPr>
          <w:t xml:space="preserve">                                                                                                                             </w:t>
        </w:r>
        <w:r w:rsidRPr="00264306">
          <w:rPr>
            <w:rFonts w:ascii="Times New Roman" w:hAnsi="Times New Roman"/>
          </w:rPr>
          <w:fldChar w:fldCharType="begin"/>
        </w:r>
        <w:r w:rsidRPr="00264306">
          <w:rPr>
            <w:rFonts w:ascii="Times New Roman" w:hAnsi="Times New Roman"/>
          </w:rPr>
          <w:instrText xml:space="preserve"> PAGE   \* MERGEFORMAT </w:instrText>
        </w:r>
        <w:r w:rsidRPr="00264306">
          <w:rPr>
            <w:rFonts w:ascii="Times New Roman" w:hAnsi="Times New Roman"/>
          </w:rPr>
          <w:fldChar w:fldCharType="separate"/>
        </w:r>
        <w:r w:rsidRPr="00264306">
          <w:rPr>
            <w:rFonts w:ascii="Times New Roman" w:hAnsi="Times New Roman"/>
          </w:rPr>
          <w:t>1</w:t>
        </w:r>
        <w:r w:rsidRPr="00264306">
          <w:rPr>
            <w:rFonts w:ascii="Times New Roman" w:hAnsi="Times New Roman"/>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16C42"/>
    <w:multiLevelType w:val="multilevel"/>
    <w:tmpl w:val="EEC4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D03B21"/>
    <w:multiLevelType w:val="multilevel"/>
    <w:tmpl w:val="4A8A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11D07"/>
    <w:multiLevelType w:val="multilevel"/>
    <w:tmpl w:val="AF82A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797F0D"/>
    <w:multiLevelType w:val="multilevel"/>
    <w:tmpl w:val="EF8EB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F1249"/>
    <w:multiLevelType w:val="hybridMultilevel"/>
    <w:tmpl w:val="340CF9C0"/>
    <w:lvl w:ilvl="0" w:tplc="0409000F">
      <w:start w:val="1"/>
      <w:numFmt w:val="decimal"/>
      <w:lvlText w:val="%1."/>
      <w:lvlJc w:val="left"/>
      <w:pPr>
        <w:ind w:left="720" w:hanging="360"/>
      </w:pPr>
      <w:rPr>
        <w:rFonts w:hint="default"/>
      </w:rPr>
    </w:lvl>
    <w:lvl w:ilvl="1" w:tplc="CC184718">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C421A6"/>
    <w:multiLevelType w:val="hybridMultilevel"/>
    <w:tmpl w:val="3E3AB0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3345F77"/>
    <w:multiLevelType w:val="multilevel"/>
    <w:tmpl w:val="5C28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97504E"/>
    <w:multiLevelType w:val="multilevel"/>
    <w:tmpl w:val="0EC6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711538"/>
    <w:multiLevelType w:val="multilevel"/>
    <w:tmpl w:val="531A8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F4756F"/>
    <w:multiLevelType w:val="hybridMultilevel"/>
    <w:tmpl w:val="D7289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E03A6E"/>
    <w:multiLevelType w:val="multilevel"/>
    <w:tmpl w:val="7716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8B763B"/>
    <w:multiLevelType w:val="hybridMultilevel"/>
    <w:tmpl w:val="F3F6D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775611"/>
    <w:multiLevelType w:val="multilevel"/>
    <w:tmpl w:val="05B2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A64393"/>
    <w:multiLevelType w:val="multilevel"/>
    <w:tmpl w:val="3920F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67FCE"/>
    <w:multiLevelType w:val="hybridMultilevel"/>
    <w:tmpl w:val="92A0ADBC"/>
    <w:lvl w:ilvl="0" w:tplc="0409000F">
      <w:start w:val="1"/>
      <w:numFmt w:val="decimal"/>
      <w:lvlText w:val="%1."/>
      <w:lvlJc w:val="left"/>
      <w:pPr>
        <w:ind w:left="720" w:hanging="360"/>
      </w:pPr>
      <w:rPr>
        <w:rFonts w:hint="default"/>
      </w:rPr>
    </w:lvl>
    <w:lvl w:ilvl="1" w:tplc="0409000F">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9E4836"/>
    <w:multiLevelType w:val="hybridMultilevel"/>
    <w:tmpl w:val="08B2DC22"/>
    <w:lvl w:ilvl="0" w:tplc="04090001">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6" w15:restartNumberingAfterBreak="0">
    <w:nsid w:val="442866DE"/>
    <w:multiLevelType w:val="hybridMultilevel"/>
    <w:tmpl w:val="4C68C42A"/>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8176D45"/>
    <w:multiLevelType w:val="hybridMultilevel"/>
    <w:tmpl w:val="7D826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5A5B1D"/>
    <w:multiLevelType w:val="multilevel"/>
    <w:tmpl w:val="61DA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DE120B"/>
    <w:multiLevelType w:val="hybridMultilevel"/>
    <w:tmpl w:val="D28C0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F14011"/>
    <w:multiLevelType w:val="hybridMultilevel"/>
    <w:tmpl w:val="8BB66B98"/>
    <w:lvl w:ilvl="0" w:tplc="04090001">
      <w:start w:val="1"/>
      <w:numFmt w:val="bullet"/>
      <w:lvlText w:val=""/>
      <w:lvlJc w:val="left"/>
      <w:pPr>
        <w:ind w:left="1080" w:hanging="360"/>
      </w:pPr>
      <w:rPr>
        <w:rFonts w:ascii="Symbol" w:hAnsi="Symbol" w:hint="default"/>
      </w:rPr>
    </w:lvl>
    <w:lvl w:ilvl="1" w:tplc="476A4282">
      <w:numFmt w:val="bullet"/>
      <w:lvlText w:val="·"/>
      <w:lvlJc w:val="left"/>
      <w:pPr>
        <w:ind w:left="1815" w:hanging="375"/>
      </w:pPr>
      <w:rPr>
        <w:rFonts w:ascii="Times New Roman" w:eastAsia="Times New Roman" w:hAnsi="Times New Roman" w:cs="Times New Roman" w:hint="default"/>
        <w:sz w:val="24"/>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6A256CA"/>
    <w:multiLevelType w:val="hybridMultilevel"/>
    <w:tmpl w:val="9392C7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597C2E2F"/>
    <w:multiLevelType w:val="multilevel"/>
    <w:tmpl w:val="1D42F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966975"/>
    <w:multiLevelType w:val="hybridMultilevel"/>
    <w:tmpl w:val="08C4A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F34DBC"/>
    <w:multiLevelType w:val="hybridMultilevel"/>
    <w:tmpl w:val="AF70EB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982051"/>
    <w:multiLevelType w:val="hybridMultilevel"/>
    <w:tmpl w:val="F09C4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4A2473C"/>
    <w:multiLevelType w:val="hybridMultilevel"/>
    <w:tmpl w:val="2E8AD5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FB69C0"/>
    <w:multiLevelType w:val="hybridMultilevel"/>
    <w:tmpl w:val="7BD8A5EA"/>
    <w:lvl w:ilvl="0" w:tplc="96E08568">
      <w:numFmt w:val="bullet"/>
      <w:lvlText w:val="·"/>
      <w:lvlJc w:val="left"/>
      <w:pPr>
        <w:ind w:left="765" w:hanging="360"/>
      </w:pPr>
      <w:rPr>
        <w:rFonts w:ascii="Times New Roman" w:eastAsia="Times New Roman" w:hAnsi="Times New Roman" w:cs="Times New Roman" w:hint="default"/>
        <w:sz w:val="24"/>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8" w15:restartNumberingAfterBreak="0">
    <w:nsid w:val="78A106E5"/>
    <w:multiLevelType w:val="multilevel"/>
    <w:tmpl w:val="6E24F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B214C5"/>
    <w:multiLevelType w:val="multilevel"/>
    <w:tmpl w:val="1974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E90E26"/>
    <w:multiLevelType w:val="hybridMultilevel"/>
    <w:tmpl w:val="F1865DAA"/>
    <w:lvl w:ilvl="0" w:tplc="96E08568">
      <w:numFmt w:val="bullet"/>
      <w:lvlText w:val="·"/>
      <w:lvlJc w:val="left"/>
      <w:pPr>
        <w:ind w:left="1170" w:hanging="360"/>
      </w:pPr>
      <w:rPr>
        <w:rFonts w:ascii="Times New Roman" w:eastAsia="Times New Roman" w:hAnsi="Times New Roman" w:cs="Times New Roman" w:hint="default"/>
        <w:sz w:val="24"/>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1" w15:restartNumberingAfterBreak="0">
    <w:nsid w:val="7F3C0742"/>
    <w:multiLevelType w:val="hybridMultilevel"/>
    <w:tmpl w:val="1A34984A"/>
    <w:lvl w:ilvl="0" w:tplc="92BEF79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20"/>
  </w:num>
  <w:num w:numId="3">
    <w:abstractNumId w:val="21"/>
  </w:num>
  <w:num w:numId="4">
    <w:abstractNumId w:val="27"/>
  </w:num>
  <w:num w:numId="5">
    <w:abstractNumId w:val="30"/>
  </w:num>
  <w:num w:numId="6">
    <w:abstractNumId w:val="15"/>
  </w:num>
  <w:num w:numId="7">
    <w:abstractNumId w:val="17"/>
  </w:num>
  <w:num w:numId="8">
    <w:abstractNumId w:val="23"/>
  </w:num>
  <w:num w:numId="9">
    <w:abstractNumId w:val="11"/>
  </w:num>
  <w:num w:numId="10">
    <w:abstractNumId w:val="9"/>
  </w:num>
  <w:num w:numId="11">
    <w:abstractNumId w:val="13"/>
  </w:num>
  <w:num w:numId="12">
    <w:abstractNumId w:val="5"/>
  </w:num>
  <w:num w:numId="13">
    <w:abstractNumId w:val="1"/>
  </w:num>
  <w:num w:numId="14">
    <w:abstractNumId w:val="29"/>
  </w:num>
  <w:num w:numId="15">
    <w:abstractNumId w:val="6"/>
  </w:num>
  <w:num w:numId="16">
    <w:abstractNumId w:val="3"/>
  </w:num>
  <w:num w:numId="17">
    <w:abstractNumId w:val="7"/>
  </w:num>
  <w:num w:numId="18">
    <w:abstractNumId w:val="8"/>
  </w:num>
  <w:num w:numId="19">
    <w:abstractNumId w:val="22"/>
  </w:num>
  <w:num w:numId="20">
    <w:abstractNumId w:val="18"/>
  </w:num>
  <w:num w:numId="21">
    <w:abstractNumId w:val="0"/>
  </w:num>
  <w:num w:numId="22">
    <w:abstractNumId w:val="10"/>
  </w:num>
  <w:num w:numId="23">
    <w:abstractNumId w:val="26"/>
  </w:num>
  <w:num w:numId="24">
    <w:abstractNumId w:val="31"/>
  </w:num>
  <w:num w:numId="25">
    <w:abstractNumId w:val="4"/>
  </w:num>
  <w:num w:numId="26">
    <w:abstractNumId w:val="24"/>
  </w:num>
  <w:num w:numId="27">
    <w:abstractNumId w:val="14"/>
  </w:num>
  <w:num w:numId="28">
    <w:abstractNumId w:val="12"/>
  </w:num>
  <w:num w:numId="29">
    <w:abstractNumId w:val="28"/>
  </w:num>
  <w:num w:numId="30">
    <w:abstractNumId w:val="19"/>
  </w:num>
  <w:num w:numId="31">
    <w:abstractNumId w:val="16"/>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61C"/>
    <w:rsid w:val="00000172"/>
    <w:rsid w:val="00000C28"/>
    <w:rsid w:val="0000157C"/>
    <w:rsid w:val="0000159A"/>
    <w:rsid w:val="00002837"/>
    <w:rsid w:val="00002A57"/>
    <w:rsid w:val="000070C0"/>
    <w:rsid w:val="00010A10"/>
    <w:rsid w:val="00011B29"/>
    <w:rsid w:val="000120E8"/>
    <w:rsid w:val="00012537"/>
    <w:rsid w:val="00012BCB"/>
    <w:rsid w:val="00012D92"/>
    <w:rsid w:val="0001311B"/>
    <w:rsid w:val="0001380D"/>
    <w:rsid w:val="00015F7C"/>
    <w:rsid w:val="00017B98"/>
    <w:rsid w:val="00021B8F"/>
    <w:rsid w:val="00022270"/>
    <w:rsid w:val="0002305D"/>
    <w:rsid w:val="00026466"/>
    <w:rsid w:val="00026A97"/>
    <w:rsid w:val="00027421"/>
    <w:rsid w:val="00030C32"/>
    <w:rsid w:val="00031246"/>
    <w:rsid w:val="00031FE8"/>
    <w:rsid w:val="000325D1"/>
    <w:rsid w:val="0003392F"/>
    <w:rsid w:val="00033B7F"/>
    <w:rsid w:val="00033D2E"/>
    <w:rsid w:val="00034652"/>
    <w:rsid w:val="00034A26"/>
    <w:rsid w:val="000354CB"/>
    <w:rsid w:val="00036FCD"/>
    <w:rsid w:val="000374ED"/>
    <w:rsid w:val="00037F76"/>
    <w:rsid w:val="0004021F"/>
    <w:rsid w:val="00040690"/>
    <w:rsid w:val="000419D4"/>
    <w:rsid w:val="000431C3"/>
    <w:rsid w:val="00045661"/>
    <w:rsid w:val="00046CF1"/>
    <w:rsid w:val="00053B5A"/>
    <w:rsid w:val="00054664"/>
    <w:rsid w:val="000546D5"/>
    <w:rsid w:val="000548F2"/>
    <w:rsid w:val="00055492"/>
    <w:rsid w:val="00055796"/>
    <w:rsid w:val="00055E0E"/>
    <w:rsid w:val="00055F36"/>
    <w:rsid w:val="000607D2"/>
    <w:rsid w:val="00061809"/>
    <w:rsid w:val="00064B7B"/>
    <w:rsid w:val="00065068"/>
    <w:rsid w:val="0006630C"/>
    <w:rsid w:val="00066B58"/>
    <w:rsid w:val="00067893"/>
    <w:rsid w:val="00070465"/>
    <w:rsid w:val="0007054D"/>
    <w:rsid w:val="000716C1"/>
    <w:rsid w:val="00074E8C"/>
    <w:rsid w:val="00075304"/>
    <w:rsid w:val="0007605B"/>
    <w:rsid w:val="00082C2A"/>
    <w:rsid w:val="00082FC8"/>
    <w:rsid w:val="000844EF"/>
    <w:rsid w:val="00084C01"/>
    <w:rsid w:val="00090802"/>
    <w:rsid w:val="00090F04"/>
    <w:rsid w:val="000929B6"/>
    <w:rsid w:val="000930D1"/>
    <w:rsid w:val="000947FF"/>
    <w:rsid w:val="0009576A"/>
    <w:rsid w:val="00095ADF"/>
    <w:rsid w:val="000968C9"/>
    <w:rsid w:val="000A0016"/>
    <w:rsid w:val="000A0307"/>
    <w:rsid w:val="000A1D24"/>
    <w:rsid w:val="000A1E9C"/>
    <w:rsid w:val="000A2D07"/>
    <w:rsid w:val="000A4EFB"/>
    <w:rsid w:val="000B08EA"/>
    <w:rsid w:val="000B0B2D"/>
    <w:rsid w:val="000B2C92"/>
    <w:rsid w:val="000B3D76"/>
    <w:rsid w:val="000B5462"/>
    <w:rsid w:val="000B559E"/>
    <w:rsid w:val="000B592B"/>
    <w:rsid w:val="000B5B90"/>
    <w:rsid w:val="000B6A2F"/>
    <w:rsid w:val="000B74AA"/>
    <w:rsid w:val="000C2BB8"/>
    <w:rsid w:val="000C3776"/>
    <w:rsid w:val="000D1785"/>
    <w:rsid w:val="000D23D2"/>
    <w:rsid w:val="000D337D"/>
    <w:rsid w:val="000D3DE7"/>
    <w:rsid w:val="000D40FD"/>
    <w:rsid w:val="000D58AC"/>
    <w:rsid w:val="000D5E1C"/>
    <w:rsid w:val="000D60F1"/>
    <w:rsid w:val="000D6FCE"/>
    <w:rsid w:val="000D7F1D"/>
    <w:rsid w:val="000E0E4D"/>
    <w:rsid w:val="000E15CB"/>
    <w:rsid w:val="000E2579"/>
    <w:rsid w:val="000E2BDB"/>
    <w:rsid w:val="000E44CE"/>
    <w:rsid w:val="000E4596"/>
    <w:rsid w:val="000E4D64"/>
    <w:rsid w:val="000E6308"/>
    <w:rsid w:val="000E6503"/>
    <w:rsid w:val="000E68A7"/>
    <w:rsid w:val="000E6EC1"/>
    <w:rsid w:val="000E7B9B"/>
    <w:rsid w:val="000E7F10"/>
    <w:rsid w:val="000F015C"/>
    <w:rsid w:val="000F0702"/>
    <w:rsid w:val="000F2BD7"/>
    <w:rsid w:val="000F3364"/>
    <w:rsid w:val="000F3B09"/>
    <w:rsid w:val="000F458C"/>
    <w:rsid w:val="000F4D16"/>
    <w:rsid w:val="000F601F"/>
    <w:rsid w:val="000F64F1"/>
    <w:rsid w:val="0010092B"/>
    <w:rsid w:val="00101D06"/>
    <w:rsid w:val="00101EBE"/>
    <w:rsid w:val="00102268"/>
    <w:rsid w:val="001027FD"/>
    <w:rsid w:val="00102ED7"/>
    <w:rsid w:val="001036E2"/>
    <w:rsid w:val="00103E7A"/>
    <w:rsid w:val="001040EC"/>
    <w:rsid w:val="00105F7B"/>
    <w:rsid w:val="00110997"/>
    <w:rsid w:val="001117F8"/>
    <w:rsid w:val="001118FF"/>
    <w:rsid w:val="00112006"/>
    <w:rsid w:val="00112374"/>
    <w:rsid w:val="00113438"/>
    <w:rsid w:val="001134C7"/>
    <w:rsid w:val="001174A8"/>
    <w:rsid w:val="001178B0"/>
    <w:rsid w:val="00117CC2"/>
    <w:rsid w:val="00120611"/>
    <w:rsid w:val="00120CA2"/>
    <w:rsid w:val="00121173"/>
    <w:rsid w:val="00122BA9"/>
    <w:rsid w:val="00122BF0"/>
    <w:rsid w:val="00125A84"/>
    <w:rsid w:val="00125FCC"/>
    <w:rsid w:val="001275B3"/>
    <w:rsid w:val="00130259"/>
    <w:rsid w:val="0013381B"/>
    <w:rsid w:val="001341FA"/>
    <w:rsid w:val="0013594F"/>
    <w:rsid w:val="0013678F"/>
    <w:rsid w:val="0013753C"/>
    <w:rsid w:val="0013772B"/>
    <w:rsid w:val="00140BE0"/>
    <w:rsid w:val="00140C5B"/>
    <w:rsid w:val="00142C60"/>
    <w:rsid w:val="0014497C"/>
    <w:rsid w:val="00144EA2"/>
    <w:rsid w:val="00145137"/>
    <w:rsid w:val="00150EE5"/>
    <w:rsid w:val="001512C9"/>
    <w:rsid w:val="00151524"/>
    <w:rsid w:val="00152AC8"/>
    <w:rsid w:val="00153686"/>
    <w:rsid w:val="00153960"/>
    <w:rsid w:val="00153FB9"/>
    <w:rsid w:val="001541B4"/>
    <w:rsid w:val="001545E8"/>
    <w:rsid w:val="001602A1"/>
    <w:rsid w:val="00161497"/>
    <w:rsid w:val="001615B8"/>
    <w:rsid w:val="00161BE2"/>
    <w:rsid w:val="001635D5"/>
    <w:rsid w:val="00163A84"/>
    <w:rsid w:val="00165362"/>
    <w:rsid w:val="0016583A"/>
    <w:rsid w:val="00166965"/>
    <w:rsid w:val="00167577"/>
    <w:rsid w:val="00167F1C"/>
    <w:rsid w:val="00167F77"/>
    <w:rsid w:val="00170DE8"/>
    <w:rsid w:val="00172351"/>
    <w:rsid w:val="001745F3"/>
    <w:rsid w:val="001747BD"/>
    <w:rsid w:val="00174F50"/>
    <w:rsid w:val="00177265"/>
    <w:rsid w:val="00180F99"/>
    <w:rsid w:val="00181D72"/>
    <w:rsid w:val="00184E37"/>
    <w:rsid w:val="00185CAD"/>
    <w:rsid w:val="00185F9D"/>
    <w:rsid w:val="001871F3"/>
    <w:rsid w:val="0018745D"/>
    <w:rsid w:val="00187CB9"/>
    <w:rsid w:val="00190C35"/>
    <w:rsid w:val="00194B79"/>
    <w:rsid w:val="0019594F"/>
    <w:rsid w:val="001A0999"/>
    <w:rsid w:val="001A1657"/>
    <w:rsid w:val="001A1846"/>
    <w:rsid w:val="001A1934"/>
    <w:rsid w:val="001A2F93"/>
    <w:rsid w:val="001A3943"/>
    <w:rsid w:val="001A3EB3"/>
    <w:rsid w:val="001A54DF"/>
    <w:rsid w:val="001A6AF1"/>
    <w:rsid w:val="001B2405"/>
    <w:rsid w:val="001B2FC3"/>
    <w:rsid w:val="001B3ED8"/>
    <w:rsid w:val="001B3FEA"/>
    <w:rsid w:val="001B5FD3"/>
    <w:rsid w:val="001B6814"/>
    <w:rsid w:val="001B7455"/>
    <w:rsid w:val="001B7590"/>
    <w:rsid w:val="001C15B9"/>
    <w:rsid w:val="001C205F"/>
    <w:rsid w:val="001C2B1C"/>
    <w:rsid w:val="001C4614"/>
    <w:rsid w:val="001C58AD"/>
    <w:rsid w:val="001C630B"/>
    <w:rsid w:val="001C7788"/>
    <w:rsid w:val="001D258D"/>
    <w:rsid w:val="001D296A"/>
    <w:rsid w:val="001D2E54"/>
    <w:rsid w:val="001D6EF6"/>
    <w:rsid w:val="001D70F2"/>
    <w:rsid w:val="001E24B8"/>
    <w:rsid w:val="001E4B19"/>
    <w:rsid w:val="001E71BA"/>
    <w:rsid w:val="001E7C8D"/>
    <w:rsid w:val="001F05FC"/>
    <w:rsid w:val="001F0764"/>
    <w:rsid w:val="001F0B3B"/>
    <w:rsid w:val="001F13F5"/>
    <w:rsid w:val="001F18D9"/>
    <w:rsid w:val="001F2167"/>
    <w:rsid w:val="001F3B59"/>
    <w:rsid w:val="001F3CB3"/>
    <w:rsid w:val="001F4C37"/>
    <w:rsid w:val="001F5407"/>
    <w:rsid w:val="001F61AB"/>
    <w:rsid w:val="002013EC"/>
    <w:rsid w:val="00201AFF"/>
    <w:rsid w:val="00201CF2"/>
    <w:rsid w:val="00203A8B"/>
    <w:rsid w:val="002043F8"/>
    <w:rsid w:val="002055AC"/>
    <w:rsid w:val="00205E31"/>
    <w:rsid w:val="00206BFB"/>
    <w:rsid w:val="00207380"/>
    <w:rsid w:val="00210C36"/>
    <w:rsid w:val="00210C79"/>
    <w:rsid w:val="002112E8"/>
    <w:rsid w:val="0021171E"/>
    <w:rsid w:val="002125E8"/>
    <w:rsid w:val="0021322D"/>
    <w:rsid w:val="00213386"/>
    <w:rsid w:val="00213FF4"/>
    <w:rsid w:val="00214528"/>
    <w:rsid w:val="002148EA"/>
    <w:rsid w:val="00214F02"/>
    <w:rsid w:val="00215D72"/>
    <w:rsid w:val="0021619A"/>
    <w:rsid w:val="0021708B"/>
    <w:rsid w:val="00217493"/>
    <w:rsid w:val="00220425"/>
    <w:rsid w:val="002209A7"/>
    <w:rsid w:val="002213AA"/>
    <w:rsid w:val="0022151E"/>
    <w:rsid w:val="0022270B"/>
    <w:rsid w:val="00222CDA"/>
    <w:rsid w:val="00225D36"/>
    <w:rsid w:val="002266B0"/>
    <w:rsid w:val="0022734C"/>
    <w:rsid w:val="00230559"/>
    <w:rsid w:val="00230D28"/>
    <w:rsid w:val="00231C6D"/>
    <w:rsid w:val="00231D3D"/>
    <w:rsid w:val="00233370"/>
    <w:rsid w:val="00233B78"/>
    <w:rsid w:val="00233BB8"/>
    <w:rsid w:val="0023448A"/>
    <w:rsid w:val="002344BE"/>
    <w:rsid w:val="00234583"/>
    <w:rsid w:val="00235633"/>
    <w:rsid w:val="00235F27"/>
    <w:rsid w:val="00236D40"/>
    <w:rsid w:val="00240783"/>
    <w:rsid w:val="00240F68"/>
    <w:rsid w:val="00241168"/>
    <w:rsid w:val="00241923"/>
    <w:rsid w:val="00242333"/>
    <w:rsid w:val="00243783"/>
    <w:rsid w:val="00243C22"/>
    <w:rsid w:val="00244650"/>
    <w:rsid w:val="002455CB"/>
    <w:rsid w:val="00250449"/>
    <w:rsid w:val="00250C48"/>
    <w:rsid w:val="00250DC6"/>
    <w:rsid w:val="002526CA"/>
    <w:rsid w:val="002533B0"/>
    <w:rsid w:val="002544BD"/>
    <w:rsid w:val="00255080"/>
    <w:rsid w:val="002551C8"/>
    <w:rsid w:val="00256C7B"/>
    <w:rsid w:val="0025753D"/>
    <w:rsid w:val="0026001E"/>
    <w:rsid w:val="00260441"/>
    <w:rsid w:val="00261721"/>
    <w:rsid w:val="0026179B"/>
    <w:rsid w:val="0026233B"/>
    <w:rsid w:val="00264130"/>
    <w:rsid w:val="00264306"/>
    <w:rsid w:val="00264CF9"/>
    <w:rsid w:val="00265912"/>
    <w:rsid w:val="00265A35"/>
    <w:rsid w:val="002725FE"/>
    <w:rsid w:val="002727E5"/>
    <w:rsid w:val="00274077"/>
    <w:rsid w:val="002755E6"/>
    <w:rsid w:val="002766FE"/>
    <w:rsid w:val="00277037"/>
    <w:rsid w:val="0027770B"/>
    <w:rsid w:val="00282662"/>
    <w:rsid w:val="00285089"/>
    <w:rsid w:val="00286294"/>
    <w:rsid w:val="00287445"/>
    <w:rsid w:val="002878C5"/>
    <w:rsid w:val="0029299F"/>
    <w:rsid w:val="00292FB0"/>
    <w:rsid w:val="00293322"/>
    <w:rsid w:val="002944E6"/>
    <w:rsid w:val="0029534B"/>
    <w:rsid w:val="0029637B"/>
    <w:rsid w:val="00297EB6"/>
    <w:rsid w:val="002A0F96"/>
    <w:rsid w:val="002A31C9"/>
    <w:rsid w:val="002A3CEF"/>
    <w:rsid w:val="002A3F99"/>
    <w:rsid w:val="002A4790"/>
    <w:rsid w:val="002A4B0F"/>
    <w:rsid w:val="002A5639"/>
    <w:rsid w:val="002A5A35"/>
    <w:rsid w:val="002A6A7E"/>
    <w:rsid w:val="002A7A75"/>
    <w:rsid w:val="002A7C57"/>
    <w:rsid w:val="002B1ED6"/>
    <w:rsid w:val="002B2157"/>
    <w:rsid w:val="002B2998"/>
    <w:rsid w:val="002B391F"/>
    <w:rsid w:val="002B4EF6"/>
    <w:rsid w:val="002B4FBF"/>
    <w:rsid w:val="002B55AA"/>
    <w:rsid w:val="002B621F"/>
    <w:rsid w:val="002B7787"/>
    <w:rsid w:val="002B7FA7"/>
    <w:rsid w:val="002C0EA7"/>
    <w:rsid w:val="002C1F41"/>
    <w:rsid w:val="002C27E1"/>
    <w:rsid w:val="002C2EB9"/>
    <w:rsid w:val="002C2FD8"/>
    <w:rsid w:val="002C3C33"/>
    <w:rsid w:val="002C3E17"/>
    <w:rsid w:val="002C3F99"/>
    <w:rsid w:val="002C40EA"/>
    <w:rsid w:val="002C4911"/>
    <w:rsid w:val="002C5F21"/>
    <w:rsid w:val="002C626E"/>
    <w:rsid w:val="002C6CB8"/>
    <w:rsid w:val="002C6E55"/>
    <w:rsid w:val="002C7F06"/>
    <w:rsid w:val="002D0E88"/>
    <w:rsid w:val="002D18DC"/>
    <w:rsid w:val="002D2DA1"/>
    <w:rsid w:val="002D68FF"/>
    <w:rsid w:val="002D6B36"/>
    <w:rsid w:val="002E2619"/>
    <w:rsid w:val="002E3FE4"/>
    <w:rsid w:val="002E5DEA"/>
    <w:rsid w:val="002E6DEB"/>
    <w:rsid w:val="002E7FD0"/>
    <w:rsid w:val="002F1074"/>
    <w:rsid w:val="002F14C8"/>
    <w:rsid w:val="002F2623"/>
    <w:rsid w:val="002F40FD"/>
    <w:rsid w:val="002F4288"/>
    <w:rsid w:val="002F58CD"/>
    <w:rsid w:val="002F5CC0"/>
    <w:rsid w:val="002F641B"/>
    <w:rsid w:val="003004A4"/>
    <w:rsid w:val="003004A5"/>
    <w:rsid w:val="00301C06"/>
    <w:rsid w:val="00303405"/>
    <w:rsid w:val="00303445"/>
    <w:rsid w:val="003035DD"/>
    <w:rsid w:val="00303D32"/>
    <w:rsid w:val="0030593D"/>
    <w:rsid w:val="00305D58"/>
    <w:rsid w:val="00306F56"/>
    <w:rsid w:val="00306FCE"/>
    <w:rsid w:val="00307AD0"/>
    <w:rsid w:val="003101E3"/>
    <w:rsid w:val="00315E45"/>
    <w:rsid w:val="00317DF2"/>
    <w:rsid w:val="00317F6C"/>
    <w:rsid w:val="0032075B"/>
    <w:rsid w:val="00320928"/>
    <w:rsid w:val="0032284B"/>
    <w:rsid w:val="00323007"/>
    <w:rsid w:val="0032441B"/>
    <w:rsid w:val="00325BFD"/>
    <w:rsid w:val="003268B1"/>
    <w:rsid w:val="0032788E"/>
    <w:rsid w:val="003311DF"/>
    <w:rsid w:val="00332A8C"/>
    <w:rsid w:val="003344EC"/>
    <w:rsid w:val="00336D5A"/>
    <w:rsid w:val="003401B8"/>
    <w:rsid w:val="00341128"/>
    <w:rsid w:val="00341370"/>
    <w:rsid w:val="003415D5"/>
    <w:rsid w:val="00343AF4"/>
    <w:rsid w:val="00343C4F"/>
    <w:rsid w:val="00343CD4"/>
    <w:rsid w:val="00343DCF"/>
    <w:rsid w:val="003452CE"/>
    <w:rsid w:val="0034568D"/>
    <w:rsid w:val="00346BC4"/>
    <w:rsid w:val="00347638"/>
    <w:rsid w:val="00347A5B"/>
    <w:rsid w:val="00350C66"/>
    <w:rsid w:val="0035156D"/>
    <w:rsid w:val="003523AE"/>
    <w:rsid w:val="003528DA"/>
    <w:rsid w:val="0035380F"/>
    <w:rsid w:val="00354696"/>
    <w:rsid w:val="00354BEA"/>
    <w:rsid w:val="00354D3B"/>
    <w:rsid w:val="00356AE5"/>
    <w:rsid w:val="003572DF"/>
    <w:rsid w:val="003578BE"/>
    <w:rsid w:val="00361531"/>
    <w:rsid w:val="00362BDA"/>
    <w:rsid w:val="00362DA9"/>
    <w:rsid w:val="00363531"/>
    <w:rsid w:val="003645D2"/>
    <w:rsid w:val="00364B75"/>
    <w:rsid w:val="00366DB7"/>
    <w:rsid w:val="00366E12"/>
    <w:rsid w:val="003719F0"/>
    <w:rsid w:val="00373AC1"/>
    <w:rsid w:val="00373D22"/>
    <w:rsid w:val="00375353"/>
    <w:rsid w:val="00375436"/>
    <w:rsid w:val="003777D1"/>
    <w:rsid w:val="003835CA"/>
    <w:rsid w:val="0038474C"/>
    <w:rsid w:val="003851C7"/>
    <w:rsid w:val="0038618F"/>
    <w:rsid w:val="003871FB"/>
    <w:rsid w:val="00390BB3"/>
    <w:rsid w:val="0039186B"/>
    <w:rsid w:val="003919C7"/>
    <w:rsid w:val="003922B0"/>
    <w:rsid w:val="00392BBB"/>
    <w:rsid w:val="00393258"/>
    <w:rsid w:val="00393869"/>
    <w:rsid w:val="00393A80"/>
    <w:rsid w:val="0039471B"/>
    <w:rsid w:val="003967FC"/>
    <w:rsid w:val="00397196"/>
    <w:rsid w:val="0039747A"/>
    <w:rsid w:val="003A19E0"/>
    <w:rsid w:val="003A2F04"/>
    <w:rsid w:val="003A3F2B"/>
    <w:rsid w:val="003A5785"/>
    <w:rsid w:val="003A5DEA"/>
    <w:rsid w:val="003A779C"/>
    <w:rsid w:val="003A7D16"/>
    <w:rsid w:val="003A7DD2"/>
    <w:rsid w:val="003B08DA"/>
    <w:rsid w:val="003B0E95"/>
    <w:rsid w:val="003B120E"/>
    <w:rsid w:val="003B1401"/>
    <w:rsid w:val="003B1985"/>
    <w:rsid w:val="003B1DCD"/>
    <w:rsid w:val="003B4896"/>
    <w:rsid w:val="003B4BE2"/>
    <w:rsid w:val="003B4C6C"/>
    <w:rsid w:val="003B4FDC"/>
    <w:rsid w:val="003B76A3"/>
    <w:rsid w:val="003B76A5"/>
    <w:rsid w:val="003B7BFD"/>
    <w:rsid w:val="003C0DD9"/>
    <w:rsid w:val="003C16A0"/>
    <w:rsid w:val="003C18F3"/>
    <w:rsid w:val="003C472E"/>
    <w:rsid w:val="003C664B"/>
    <w:rsid w:val="003C6A47"/>
    <w:rsid w:val="003D059E"/>
    <w:rsid w:val="003D0BE6"/>
    <w:rsid w:val="003D1154"/>
    <w:rsid w:val="003D2F5E"/>
    <w:rsid w:val="003D347D"/>
    <w:rsid w:val="003D4B28"/>
    <w:rsid w:val="003D5275"/>
    <w:rsid w:val="003D5CDD"/>
    <w:rsid w:val="003D5EA4"/>
    <w:rsid w:val="003D6F0D"/>
    <w:rsid w:val="003D70E5"/>
    <w:rsid w:val="003E0667"/>
    <w:rsid w:val="003E1ED9"/>
    <w:rsid w:val="003E41FD"/>
    <w:rsid w:val="003E4DD3"/>
    <w:rsid w:val="003E5207"/>
    <w:rsid w:val="003E555B"/>
    <w:rsid w:val="003E5CC7"/>
    <w:rsid w:val="003E6813"/>
    <w:rsid w:val="003E774D"/>
    <w:rsid w:val="003E7BC3"/>
    <w:rsid w:val="003F0D34"/>
    <w:rsid w:val="003F1E79"/>
    <w:rsid w:val="003F1EC8"/>
    <w:rsid w:val="003F2FC9"/>
    <w:rsid w:val="003F301F"/>
    <w:rsid w:val="003F403F"/>
    <w:rsid w:val="003F40BB"/>
    <w:rsid w:val="003F4493"/>
    <w:rsid w:val="003F5C7C"/>
    <w:rsid w:val="003F7026"/>
    <w:rsid w:val="003F7508"/>
    <w:rsid w:val="003F7DF7"/>
    <w:rsid w:val="004005A2"/>
    <w:rsid w:val="00400E19"/>
    <w:rsid w:val="004020C4"/>
    <w:rsid w:val="00402614"/>
    <w:rsid w:val="00402E55"/>
    <w:rsid w:val="00403BFD"/>
    <w:rsid w:val="004068B1"/>
    <w:rsid w:val="00406D93"/>
    <w:rsid w:val="00407303"/>
    <w:rsid w:val="0040797A"/>
    <w:rsid w:val="00412091"/>
    <w:rsid w:val="00412C13"/>
    <w:rsid w:val="00412D77"/>
    <w:rsid w:val="00413782"/>
    <w:rsid w:val="00413B95"/>
    <w:rsid w:val="00415024"/>
    <w:rsid w:val="0041613C"/>
    <w:rsid w:val="00416440"/>
    <w:rsid w:val="00416B71"/>
    <w:rsid w:val="00420C82"/>
    <w:rsid w:val="00425E38"/>
    <w:rsid w:val="00427214"/>
    <w:rsid w:val="00427752"/>
    <w:rsid w:val="00427949"/>
    <w:rsid w:val="004308DD"/>
    <w:rsid w:val="00430A2A"/>
    <w:rsid w:val="0043357B"/>
    <w:rsid w:val="0043364A"/>
    <w:rsid w:val="00433B39"/>
    <w:rsid w:val="0043490C"/>
    <w:rsid w:val="00434DCB"/>
    <w:rsid w:val="00436000"/>
    <w:rsid w:val="0043793B"/>
    <w:rsid w:val="0044224A"/>
    <w:rsid w:val="00444269"/>
    <w:rsid w:val="00444711"/>
    <w:rsid w:val="00447D85"/>
    <w:rsid w:val="00451FA3"/>
    <w:rsid w:val="00453631"/>
    <w:rsid w:val="004537CD"/>
    <w:rsid w:val="00453D5E"/>
    <w:rsid w:val="00454293"/>
    <w:rsid w:val="00454C5C"/>
    <w:rsid w:val="004557F3"/>
    <w:rsid w:val="00455937"/>
    <w:rsid w:val="004575E9"/>
    <w:rsid w:val="0046039C"/>
    <w:rsid w:val="004606DB"/>
    <w:rsid w:val="00462C61"/>
    <w:rsid w:val="00463600"/>
    <w:rsid w:val="00465A16"/>
    <w:rsid w:val="00465DB3"/>
    <w:rsid w:val="004667F1"/>
    <w:rsid w:val="00466FD3"/>
    <w:rsid w:val="00467175"/>
    <w:rsid w:val="00467439"/>
    <w:rsid w:val="00467AB3"/>
    <w:rsid w:val="004702B4"/>
    <w:rsid w:val="004717F2"/>
    <w:rsid w:val="0047253D"/>
    <w:rsid w:val="00472D7E"/>
    <w:rsid w:val="004742B1"/>
    <w:rsid w:val="00474732"/>
    <w:rsid w:val="00474D7F"/>
    <w:rsid w:val="00475C49"/>
    <w:rsid w:val="00476394"/>
    <w:rsid w:val="00476971"/>
    <w:rsid w:val="004803AB"/>
    <w:rsid w:val="0048167C"/>
    <w:rsid w:val="0048207E"/>
    <w:rsid w:val="0048218C"/>
    <w:rsid w:val="004826C9"/>
    <w:rsid w:val="00482F64"/>
    <w:rsid w:val="004839E9"/>
    <w:rsid w:val="00483CDC"/>
    <w:rsid w:val="004866F4"/>
    <w:rsid w:val="004868B4"/>
    <w:rsid w:val="004902EE"/>
    <w:rsid w:val="0049162A"/>
    <w:rsid w:val="004924EC"/>
    <w:rsid w:val="004927E1"/>
    <w:rsid w:val="00493E6F"/>
    <w:rsid w:val="00493F2E"/>
    <w:rsid w:val="0049473E"/>
    <w:rsid w:val="004948C9"/>
    <w:rsid w:val="00495DFE"/>
    <w:rsid w:val="00497138"/>
    <w:rsid w:val="004A0838"/>
    <w:rsid w:val="004A0998"/>
    <w:rsid w:val="004A2E65"/>
    <w:rsid w:val="004A4C3C"/>
    <w:rsid w:val="004A614B"/>
    <w:rsid w:val="004A67F9"/>
    <w:rsid w:val="004A74B5"/>
    <w:rsid w:val="004B1B51"/>
    <w:rsid w:val="004B1D47"/>
    <w:rsid w:val="004B25BB"/>
    <w:rsid w:val="004B2C1D"/>
    <w:rsid w:val="004B4DC2"/>
    <w:rsid w:val="004B4DED"/>
    <w:rsid w:val="004B4EF6"/>
    <w:rsid w:val="004B5B7D"/>
    <w:rsid w:val="004B62AF"/>
    <w:rsid w:val="004B725C"/>
    <w:rsid w:val="004B72B5"/>
    <w:rsid w:val="004C0D10"/>
    <w:rsid w:val="004C104E"/>
    <w:rsid w:val="004C15D7"/>
    <w:rsid w:val="004C1838"/>
    <w:rsid w:val="004C33C6"/>
    <w:rsid w:val="004C3766"/>
    <w:rsid w:val="004C39BA"/>
    <w:rsid w:val="004C3B3E"/>
    <w:rsid w:val="004C4DAD"/>
    <w:rsid w:val="004C626C"/>
    <w:rsid w:val="004C6B47"/>
    <w:rsid w:val="004C75FC"/>
    <w:rsid w:val="004D08CA"/>
    <w:rsid w:val="004D3317"/>
    <w:rsid w:val="004D39B6"/>
    <w:rsid w:val="004D3A0D"/>
    <w:rsid w:val="004D4FC5"/>
    <w:rsid w:val="004D4FDD"/>
    <w:rsid w:val="004D5D67"/>
    <w:rsid w:val="004D5F11"/>
    <w:rsid w:val="004D60CC"/>
    <w:rsid w:val="004D6432"/>
    <w:rsid w:val="004D76DE"/>
    <w:rsid w:val="004E172B"/>
    <w:rsid w:val="004E1926"/>
    <w:rsid w:val="004E22F1"/>
    <w:rsid w:val="004E4C14"/>
    <w:rsid w:val="004E5976"/>
    <w:rsid w:val="004E6B2E"/>
    <w:rsid w:val="004E6B3B"/>
    <w:rsid w:val="004F0B15"/>
    <w:rsid w:val="004F0FBA"/>
    <w:rsid w:val="004F3C67"/>
    <w:rsid w:val="004F48AF"/>
    <w:rsid w:val="004F7D07"/>
    <w:rsid w:val="005007BE"/>
    <w:rsid w:val="00502468"/>
    <w:rsid w:val="0050308A"/>
    <w:rsid w:val="005032B9"/>
    <w:rsid w:val="0050383C"/>
    <w:rsid w:val="00503E79"/>
    <w:rsid w:val="00503F0E"/>
    <w:rsid w:val="0050526D"/>
    <w:rsid w:val="00505783"/>
    <w:rsid w:val="00506991"/>
    <w:rsid w:val="00507BAC"/>
    <w:rsid w:val="00507D4B"/>
    <w:rsid w:val="0051061A"/>
    <w:rsid w:val="00510E76"/>
    <w:rsid w:val="00511F76"/>
    <w:rsid w:val="00512FBA"/>
    <w:rsid w:val="005135E3"/>
    <w:rsid w:val="0051412F"/>
    <w:rsid w:val="00515086"/>
    <w:rsid w:val="0051567E"/>
    <w:rsid w:val="00521197"/>
    <w:rsid w:val="005241AE"/>
    <w:rsid w:val="00525E5D"/>
    <w:rsid w:val="00526E1F"/>
    <w:rsid w:val="00527387"/>
    <w:rsid w:val="005279EF"/>
    <w:rsid w:val="00531820"/>
    <w:rsid w:val="00531F4A"/>
    <w:rsid w:val="00536D61"/>
    <w:rsid w:val="0053756C"/>
    <w:rsid w:val="005404DC"/>
    <w:rsid w:val="00540688"/>
    <w:rsid w:val="00541039"/>
    <w:rsid w:val="005417B2"/>
    <w:rsid w:val="005426FC"/>
    <w:rsid w:val="00542D4E"/>
    <w:rsid w:val="005434DF"/>
    <w:rsid w:val="0054480C"/>
    <w:rsid w:val="00546C9F"/>
    <w:rsid w:val="00547826"/>
    <w:rsid w:val="0055078B"/>
    <w:rsid w:val="00551219"/>
    <w:rsid w:val="005518E6"/>
    <w:rsid w:val="00552650"/>
    <w:rsid w:val="00552CB5"/>
    <w:rsid w:val="00552F2C"/>
    <w:rsid w:val="00554055"/>
    <w:rsid w:val="005549C8"/>
    <w:rsid w:val="0055590C"/>
    <w:rsid w:val="0055687E"/>
    <w:rsid w:val="00556D14"/>
    <w:rsid w:val="0056095C"/>
    <w:rsid w:val="005612E4"/>
    <w:rsid w:val="005612E6"/>
    <w:rsid w:val="005621C8"/>
    <w:rsid w:val="00562E00"/>
    <w:rsid w:val="005642BE"/>
    <w:rsid w:val="00565A4A"/>
    <w:rsid w:val="005663B5"/>
    <w:rsid w:val="00572B2D"/>
    <w:rsid w:val="00572CDE"/>
    <w:rsid w:val="00573006"/>
    <w:rsid w:val="005733BF"/>
    <w:rsid w:val="00574EF7"/>
    <w:rsid w:val="005753A7"/>
    <w:rsid w:val="00576364"/>
    <w:rsid w:val="00576551"/>
    <w:rsid w:val="00576DB5"/>
    <w:rsid w:val="0057711E"/>
    <w:rsid w:val="00577AB3"/>
    <w:rsid w:val="00580524"/>
    <w:rsid w:val="00581BD5"/>
    <w:rsid w:val="0058209E"/>
    <w:rsid w:val="00583575"/>
    <w:rsid w:val="00585B2D"/>
    <w:rsid w:val="0058611F"/>
    <w:rsid w:val="00586B01"/>
    <w:rsid w:val="00590FB7"/>
    <w:rsid w:val="005912FA"/>
    <w:rsid w:val="00591A1E"/>
    <w:rsid w:val="00591C06"/>
    <w:rsid w:val="005926DB"/>
    <w:rsid w:val="00593C2C"/>
    <w:rsid w:val="00593E11"/>
    <w:rsid w:val="0059487D"/>
    <w:rsid w:val="00594DC9"/>
    <w:rsid w:val="005955A0"/>
    <w:rsid w:val="0059616B"/>
    <w:rsid w:val="00596361"/>
    <w:rsid w:val="00596617"/>
    <w:rsid w:val="00596B53"/>
    <w:rsid w:val="00596E05"/>
    <w:rsid w:val="005975BD"/>
    <w:rsid w:val="005A18F6"/>
    <w:rsid w:val="005A1EDE"/>
    <w:rsid w:val="005A1F1D"/>
    <w:rsid w:val="005A31EE"/>
    <w:rsid w:val="005A39B2"/>
    <w:rsid w:val="005A53C9"/>
    <w:rsid w:val="005A6162"/>
    <w:rsid w:val="005A6308"/>
    <w:rsid w:val="005A747A"/>
    <w:rsid w:val="005A77B3"/>
    <w:rsid w:val="005B29EE"/>
    <w:rsid w:val="005B2CC1"/>
    <w:rsid w:val="005B3966"/>
    <w:rsid w:val="005B653A"/>
    <w:rsid w:val="005B6614"/>
    <w:rsid w:val="005B6B7D"/>
    <w:rsid w:val="005B6CF3"/>
    <w:rsid w:val="005B7C94"/>
    <w:rsid w:val="005C1526"/>
    <w:rsid w:val="005C1B2D"/>
    <w:rsid w:val="005C318F"/>
    <w:rsid w:val="005C3AB4"/>
    <w:rsid w:val="005C50B9"/>
    <w:rsid w:val="005C5A9E"/>
    <w:rsid w:val="005C6C06"/>
    <w:rsid w:val="005C79BA"/>
    <w:rsid w:val="005D0930"/>
    <w:rsid w:val="005D1885"/>
    <w:rsid w:val="005D1BC2"/>
    <w:rsid w:val="005D308F"/>
    <w:rsid w:val="005D5BAE"/>
    <w:rsid w:val="005D62DE"/>
    <w:rsid w:val="005E08D8"/>
    <w:rsid w:val="005E3A1E"/>
    <w:rsid w:val="005E5CC0"/>
    <w:rsid w:val="005E65BB"/>
    <w:rsid w:val="005E6842"/>
    <w:rsid w:val="005E6B6F"/>
    <w:rsid w:val="005E6BC9"/>
    <w:rsid w:val="005F0298"/>
    <w:rsid w:val="005F0622"/>
    <w:rsid w:val="005F14F0"/>
    <w:rsid w:val="005F1A2F"/>
    <w:rsid w:val="005F44C8"/>
    <w:rsid w:val="005F4EFF"/>
    <w:rsid w:val="005F6298"/>
    <w:rsid w:val="005F6B67"/>
    <w:rsid w:val="005F796A"/>
    <w:rsid w:val="00602ECF"/>
    <w:rsid w:val="00603221"/>
    <w:rsid w:val="00603BCD"/>
    <w:rsid w:val="00607648"/>
    <w:rsid w:val="006104BF"/>
    <w:rsid w:val="00610845"/>
    <w:rsid w:val="00613653"/>
    <w:rsid w:val="0061596E"/>
    <w:rsid w:val="006175B3"/>
    <w:rsid w:val="0061770C"/>
    <w:rsid w:val="006200F0"/>
    <w:rsid w:val="00622170"/>
    <w:rsid w:val="006245D0"/>
    <w:rsid w:val="00624CD9"/>
    <w:rsid w:val="006255EF"/>
    <w:rsid w:val="00630A88"/>
    <w:rsid w:val="00631846"/>
    <w:rsid w:val="006319BA"/>
    <w:rsid w:val="00631D63"/>
    <w:rsid w:val="006320CC"/>
    <w:rsid w:val="00634894"/>
    <w:rsid w:val="0063598F"/>
    <w:rsid w:val="00640547"/>
    <w:rsid w:val="0064057C"/>
    <w:rsid w:val="0064069D"/>
    <w:rsid w:val="006424FC"/>
    <w:rsid w:val="006458EA"/>
    <w:rsid w:val="00645E2D"/>
    <w:rsid w:val="00646029"/>
    <w:rsid w:val="0064643A"/>
    <w:rsid w:val="006465F0"/>
    <w:rsid w:val="00653606"/>
    <w:rsid w:val="00654224"/>
    <w:rsid w:val="006544F6"/>
    <w:rsid w:val="00654AF2"/>
    <w:rsid w:val="00654C27"/>
    <w:rsid w:val="00655ABF"/>
    <w:rsid w:val="006576A4"/>
    <w:rsid w:val="00657CB5"/>
    <w:rsid w:val="00660380"/>
    <w:rsid w:val="00660F80"/>
    <w:rsid w:val="0066161B"/>
    <w:rsid w:val="006616C0"/>
    <w:rsid w:val="00662FED"/>
    <w:rsid w:val="0066375D"/>
    <w:rsid w:val="00663791"/>
    <w:rsid w:val="0066480C"/>
    <w:rsid w:val="0066538C"/>
    <w:rsid w:val="006668B7"/>
    <w:rsid w:val="006668D8"/>
    <w:rsid w:val="006670D6"/>
    <w:rsid w:val="00667955"/>
    <w:rsid w:val="006724D3"/>
    <w:rsid w:val="00673900"/>
    <w:rsid w:val="0067526D"/>
    <w:rsid w:val="00677D78"/>
    <w:rsid w:val="00677FA4"/>
    <w:rsid w:val="0068145C"/>
    <w:rsid w:val="0068176E"/>
    <w:rsid w:val="006819C4"/>
    <w:rsid w:val="00681B45"/>
    <w:rsid w:val="0068282D"/>
    <w:rsid w:val="0068315C"/>
    <w:rsid w:val="00683263"/>
    <w:rsid w:val="0068401C"/>
    <w:rsid w:val="00687085"/>
    <w:rsid w:val="006871DA"/>
    <w:rsid w:val="00687FA3"/>
    <w:rsid w:val="00695004"/>
    <w:rsid w:val="00696DFA"/>
    <w:rsid w:val="00697230"/>
    <w:rsid w:val="0069723D"/>
    <w:rsid w:val="00697568"/>
    <w:rsid w:val="006976DC"/>
    <w:rsid w:val="00697DF8"/>
    <w:rsid w:val="006A2275"/>
    <w:rsid w:val="006A412F"/>
    <w:rsid w:val="006A4A25"/>
    <w:rsid w:val="006B054E"/>
    <w:rsid w:val="006B17F3"/>
    <w:rsid w:val="006B3309"/>
    <w:rsid w:val="006B454A"/>
    <w:rsid w:val="006B5406"/>
    <w:rsid w:val="006B66ED"/>
    <w:rsid w:val="006B7D36"/>
    <w:rsid w:val="006B7D3A"/>
    <w:rsid w:val="006C27A1"/>
    <w:rsid w:val="006C2E2C"/>
    <w:rsid w:val="006C40E0"/>
    <w:rsid w:val="006C44CE"/>
    <w:rsid w:val="006C50D9"/>
    <w:rsid w:val="006C5573"/>
    <w:rsid w:val="006C5597"/>
    <w:rsid w:val="006C686F"/>
    <w:rsid w:val="006C7D8D"/>
    <w:rsid w:val="006C7DA2"/>
    <w:rsid w:val="006D0453"/>
    <w:rsid w:val="006D0DEA"/>
    <w:rsid w:val="006D29C8"/>
    <w:rsid w:val="006D34FA"/>
    <w:rsid w:val="006D4A2D"/>
    <w:rsid w:val="006D6F1D"/>
    <w:rsid w:val="006D7A41"/>
    <w:rsid w:val="006D7C5F"/>
    <w:rsid w:val="006E10D4"/>
    <w:rsid w:val="006E1191"/>
    <w:rsid w:val="006E1312"/>
    <w:rsid w:val="006E2FCF"/>
    <w:rsid w:val="006F1BDC"/>
    <w:rsid w:val="006F2038"/>
    <w:rsid w:val="006F213E"/>
    <w:rsid w:val="006F301B"/>
    <w:rsid w:val="006F38B3"/>
    <w:rsid w:val="006F3C08"/>
    <w:rsid w:val="006F3FFB"/>
    <w:rsid w:val="006F42F3"/>
    <w:rsid w:val="006F46E6"/>
    <w:rsid w:val="006F5792"/>
    <w:rsid w:val="006F695A"/>
    <w:rsid w:val="007008AE"/>
    <w:rsid w:val="007014F4"/>
    <w:rsid w:val="00702CB3"/>
    <w:rsid w:val="00702E92"/>
    <w:rsid w:val="00703ADE"/>
    <w:rsid w:val="0070515B"/>
    <w:rsid w:val="007061D6"/>
    <w:rsid w:val="0070778E"/>
    <w:rsid w:val="00707AB3"/>
    <w:rsid w:val="00707DC4"/>
    <w:rsid w:val="007131EC"/>
    <w:rsid w:val="007134C9"/>
    <w:rsid w:val="007137C1"/>
    <w:rsid w:val="00714E36"/>
    <w:rsid w:val="00716925"/>
    <w:rsid w:val="00717393"/>
    <w:rsid w:val="007179D0"/>
    <w:rsid w:val="0072121C"/>
    <w:rsid w:val="007213EA"/>
    <w:rsid w:val="00721BE5"/>
    <w:rsid w:val="00721E59"/>
    <w:rsid w:val="007222E0"/>
    <w:rsid w:val="00722547"/>
    <w:rsid w:val="00724844"/>
    <w:rsid w:val="00726006"/>
    <w:rsid w:val="00727D17"/>
    <w:rsid w:val="00730B08"/>
    <w:rsid w:val="00732038"/>
    <w:rsid w:val="00732296"/>
    <w:rsid w:val="00732659"/>
    <w:rsid w:val="007327CB"/>
    <w:rsid w:val="00736A4B"/>
    <w:rsid w:val="00740DF1"/>
    <w:rsid w:val="00740EFC"/>
    <w:rsid w:val="00743D8F"/>
    <w:rsid w:val="007446DB"/>
    <w:rsid w:val="00746E3B"/>
    <w:rsid w:val="007470B3"/>
    <w:rsid w:val="0074769A"/>
    <w:rsid w:val="00751B24"/>
    <w:rsid w:val="00755B26"/>
    <w:rsid w:val="00756805"/>
    <w:rsid w:val="007605EC"/>
    <w:rsid w:val="00760877"/>
    <w:rsid w:val="007608F1"/>
    <w:rsid w:val="00761056"/>
    <w:rsid w:val="007631D6"/>
    <w:rsid w:val="00763428"/>
    <w:rsid w:val="00765110"/>
    <w:rsid w:val="00765D63"/>
    <w:rsid w:val="00766546"/>
    <w:rsid w:val="007666D1"/>
    <w:rsid w:val="00767BC5"/>
    <w:rsid w:val="00770A58"/>
    <w:rsid w:val="0077319C"/>
    <w:rsid w:val="00774F88"/>
    <w:rsid w:val="0077534B"/>
    <w:rsid w:val="0077749F"/>
    <w:rsid w:val="00777F66"/>
    <w:rsid w:val="00780495"/>
    <w:rsid w:val="007831D1"/>
    <w:rsid w:val="00785CBE"/>
    <w:rsid w:val="0079008A"/>
    <w:rsid w:val="007933F5"/>
    <w:rsid w:val="007938B2"/>
    <w:rsid w:val="00793BFF"/>
    <w:rsid w:val="007948CB"/>
    <w:rsid w:val="007962F1"/>
    <w:rsid w:val="00796583"/>
    <w:rsid w:val="00796655"/>
    <w:rsid w:val="00797217"/>
    <w:rsid w:val="007A120A"/>
    <w:rsid w:val="007A14BB"/>
    <w:rsid w:val="007A2837"/>
    <w:rsid w:val="007A363C"/>
    <w:rsid w:val="007B243E"/>
    <w:rsid w:val="007B2B28"/>
    <w:rsid w:val="007B322F"/>
    <w:rsid w:val="007B6CD5"/>
    <w:rsid w:val="007C32F5"/>
    <w:rsid w:val="007C37DB"/>
    <w:rsid w:val="007C3862"/>
    <w:rsid w:val="007C3A2F"/>
    <w:rsid w:val="007C3B05"/>
    <w:rsid w:val="007C42F5"/>
    <w:rsid w:val="007C4BF2"/>
    <w:rsid w:val="007C4F68"/>
    <w:rsid w:val="007C59A2"/>
    <w:rsid w:val="007C6831"/>
    <w:rsid w:val="007C69FB"/>
    <w:rsid w:val="007C76EA"/>
    <w:rsid w:val="007D1741"/>
    <w:rsid w:val="007D2265"/>
    <w:rsid w:val="007D262A"/>
    <w:rsid w:val="007D2D59"/>
    <w:rsid w:val="007D2E61"/>
    <w:rsid w:val="007D4719"/>
    <w:rsid w:val="007D79A4"/>
    <w:rsid w:val="007D7F47"/>
    <w:rsid w:val="007E0EDF"/>
    <w:rsid w:val="007E1619"/>
    <w:rsid w:val="007E19D1"/>
    <w:rsid w:val="007E2877"/>
    <w:rsid w:val="007E2A25"/>
    <w:rsid w:val="007E2F6C"/>
    <w:rsid w:val="007E4167"/>
    <w:rsid w:val="007E5B6D"/>
    <w:rsid w:val="007E6FC4"/>
    <w:rsid w:val="007F21D4"/>
    <w:rsid w:val="007F2380"/>
    <w:rsid w:val="007F3516"/>
    <w:rsid w:val="007F3DD1"/>
    <w:rsid w:val="007F4141"/>
    <w:rsid w:val="007F4192"/>
    <w:rsid w:val="007F70D8"/>
    <w:rsid w:val="00800731"/>
    <w:rsid w:val="00800CD8"/>
    <w:rsid w:val="0080164C"/>
    <w:rsid w:val="00801D43"/>
    <w:rsid w:val="008022D6"/>
    <w:rsid w:val="008026E8"/>
    <w:rsid w:val="00802940"/>
    <w:rsid w:val="0080352B"/>
    <w:rsid w:val="0080480F"/>
    <w:rsid w:val="008053AD"/>
    <w:rsid w:val="00805809"/>
    <w:rsid w:val="00805FC2"/>
    <w:rsid w:val="008067B1"/>
    <w:rsid w:val="00806968"/>
    <w:rsid w:val="00811261"/>
    <w:rsid w:val="0081221E"/>
    <w:rsid w:val="00812623"/>
    <w:rsid w:val="00812B30"/>
    <w:rsid w:val="00813161"/>
    <w:rsid w:val="00815977"/>
    <w:rsid w:val="008171AF"/>
    <w:rsid w:val="008179A4"/>
    <w:rsid w:val="008204C5"/>
    <w:rsid w:val="00822214"/>
    <w:rsid w:val="0082534D"/>
    <w:rsid w:val="00826688"/>
    <w:rsid w:val="008313D2"/>
    <w:rsid w:val="00835E57"/>
    <w:rsid w:val="0083679A"/>
    <w:rsid w:val="00841547"/>
    <w:rsid w:val="00843263"/>
    <w:rsid w:val="008441BA"/>
    <w:rsid w:val="00845410"/>
    <w:rsid w:val="0084546E"/>
    <w:rsid w:val="0084693E"/>
    <w:rsid w:val="00846AC0"/>
    <w:rsid w:val="008470A8"/>
    <w:rsid w:val="0085086E"/>
    <w:rsid w:val="00853976"/>
    <w:rsid w:val="00853FA9"/>
    <w:rsid w:val="0085474B"/>
    <w:rsid w:val="00854FB4"/>
    <w:rsid w:val="00855179"/>
    <w:rsid w:val="008552DC"/>
    <w:rsid w:val="00855C20"/>
    <w:rsid w:val="00856390"/>
    <w:rsid w:val="00856B7A"/>
    <w:rsid w:val="00860F11"/>
    <w:rsid w:val="00861365"/>
    <w:rsid w:val="00861C48"/>
    <w:rsid w:val="00862CFF"/>
    <w:rsid w:val="00863426"/>
    <w:rsid w:val="00863B14"/>
    <w:rsid w:val="00863F01"/>
    <w:rsid w:val="00864080"/>
    <w:rsid w:val="00866CC4"/>
    <w:rsid w:val="00866E08"/>
    <w:rsid w:val="00867DA9"/>
    <w:rsid w:val="00871232"/>
    <w:rsid w:val="00872D00"/>
    <w:rsid w:val="00872E1B"/>
    <w:rsid w:val="0087328B"/>
    <w:rsid w:val="00873730"/>
    <w:rsid w:val="00873C91"/>
    <w:rsid w:val="0087551B"/>
    <w:rsid w:val="008761EB"/>
    <w:rsid w:val="0087691E"/>
    <w:rsid w:val="00877BD1"/>
    <w:rsid w:val="00877BE7"/>
    <w:rsid w:val="00881767"/>
    <w:rsid w:val="0088272E"/>
    <w:rsid w:val="00882A53"/>
    <w:rsid w:val="008872A3"/>
    <w:rsid w:val="00890283"/>
    <w:rsid w:val="00890C02"/>
    <w:rsid w:val="008917B4"/>
    <w:rsid w:val="00894617"/>
    <w:rsid w:val="00896889"/>
    <w:rsid w:val="008A0948"/>
    <w:rsid w:val="008A0DF5"/>
    <w:rsid w:val="008A12DF"/>
    <w:rsid w:val="008A38AD"/>
    <w:rsid w:val="008A434F"/>
    <w:rsid w:val="008A492B"/>
    <w:rsid w:val="008A5582"/>
    <w:rsid w:val="008A57F8"/>
    <w:rsid w:val="008A62E1"/>
    <w:rsid w:val="008A7D98"/>
    <w:rsid w:val="008B4503"/>
    <w:rsid w:val="008C0E70"/>
    <w:rsid w:val="008C2115"/>
    <w:rsid w:val="008C30AC"/>
    <w:rsid w:val="008C3CBB"/>
    <w:rsid w:val="008C4264"/>
    <w:rsid w:val="008C4EB2"/>
    <w:rsid w:val="008C59B3"/>
    <w:rsid w:val="008D1CC5"/>
    <w:rsid w:val="008D2087"/>
    <w:rsid w:val="008D364B"/>
    <w:rsid w:val="008D562B"/>
    <w:rsid w:val="008D7BAE"/>
    <w:rsid w:val="008E0A19"/>
    <w:rsid w:val="008E12CF"/>
    <w:rsid w:val="008E3676"/>
    <w:rsid w:val="008E3CC7"/>
    <w:rsid w:val="008E64AB"/>
    <w:rsid w:val="008E6ADC"/>
    <w:rsid w:val="008E6B80"/>
    <w:rsid w:val="008F2E84"/>
    <w:rsid w:val="008F3FB3"/>
    <w:rsid w:val="00903E7E"/>
    <w:rsid w:val="009043FF"/>
    <w:rsid w:val="00904BF9"/>
    <w:rsid w:val="00905ED6"/>
    <w:rsid w:val="009063A1"/>
    <w:rsid w:val="009066BD"/>
    <w:rsid w:val="00910D5B"/>
    <w:rsid w:val="00910DC4"/>
    <w:rsid w:val="00910EF7"/>
    <w:rsid w:val="00911D90"/>
    <w:rsid w:val="009136FB"/>
    <w:rsid w:val="0091465D"/>
    <w:rsid w:val="00915122"/>
    <w:rsid w:val="00917736"/>
    <w:rsid w:val="00920DF5"/>
    <w:rsid w:val="00921C1B"/>
    <w:rsid w:val="00922C07"/>
    <w:rsid w:val="00923397"/>
    <w:rsid w:val="0092394B"/>
    <w:rsid w:val="00924AD3"/>
    <w:rsid w:val="00925880"/>
    <w:rsid w:val="009264F7"/>
    <w:rsid w:val="00926810"/>
    <w:rsid w:val="009273FB"/>
    <w:rsid w:val="00933137"/>
    <w:rsid w:val="009336E3"/>
    <w:rsid w:val="00933BBF"/>
    <w:rsid w:val="0093423A"/>
    <w:rsid w:val="00934BC6"/>
    <w:rsid w:val="00934DAB"/>
    <w:rsid w:val="0093700A"/>
    <w:rsid w:val="009408D7"/>
    <w:rsid w:val="009414B0"/>
    <w:rsid w:val="00942B97"/>
    <w:rsid w:val="009431E8"/>
    <w:rsid w:val="00944579"/>
    <w:rsid w:val="00944B76"/>
    <w:rsid w:val="00944CF4"/>
    <w:rsid w:val="00945823"/>
    <w:rsid w:val="00945935"/>
    <w:rsid w:val="00951439"/>
    <w:rsid w:val="00953334"/>
    <w:rsid w:val="00953392"/>
    <w:rsid w:val="0095381C"/>
    <w:rsid w:val="00953DA0"/>
    <w:rsid w:val="0095516A"/>
    <w:rsid w:val="00955A0D"/>
    <w:rsid w:val="0095600B"/>
    <w:rsid w:val="00956341"/>
    <w:rsid w:val="009569CB"/>
    <w:rsid w:val="00957445"/>
    <w:rsid w:val="00957E6A"/>
    <w:rsid w:val="009607FA"/>
    <w:rsid w:val="00961B6A"/>
    <w:rsid w:val="0096281C"/>
    <w:rsid w:val="00963293"/>
    <w:rsid w:val="0096395C"/>
    <w:rsid w:val="009645D6"/>
    <w:rsid w:val="00965374"/>
    <w:rsid w:val="009661D1"/>
    <w:rsid w:val="00966DC3"/>
    <w:rsid w:val="00967442"/>
    <w:rsid w:val="0097149B"/>
    <w:rsid w:val="009715AA"/>
    <w:rsid w:val="00973236"/>
    <w:rsid w:val="009735A4"/>
    <w:rsid w:val="00973DD6"/>
    <w:rsid w:val="009761A6"/>
    <w:rsid w:val="0097654C"/>
    <w:rsid w:val="00976F4D"/>
    <w:rsid w:val="0098055A"/>
    <w:rsid w:val="00980EA3"/>
    <w:rsid w:val="0098247F"/>
    <w:rsid w:val="009825FC"/>
    <w:rsid w:val="00983ABA"/>
    <w:rsid w:val="00983C41"/>
    <w:rsid w:val="009845CD"/>
    <w:rsid w:val="009849CF"/>
    <w:rsid w:val="009851C1"/>
    <w:rsid w:val="00985578"/>
    <w:rsid w:val="00986E18"/>
    <w:rsid w:val="00987607"/>
    <w:rsid w:val="00990C0F"/>
    <w:rsid w:val="00990E8C"/>
    <w:rsid w:val="00991A18"/>
    <w:rsid w:val="009922EA"/>
    <w:rsid w:val="00993115"/>
    <w:rsid w:val="00993DA5"/>
    <w:rsid w:val="009940D6"/>
    <w:rsid w:val="00995226"/>
    <w:rsid w:val="009966D2"/>
    <w:rsid w:val="0099672E"/>
    <w:rsid w:val="00996A18"/>
    <w:rsid w:val="009A02B9"/>
    <w:rsid w:val="009A08F7"/>
    <w:rsid w:val="009A0CAB"/>
    <w:rsid w:val="009A18D5"/>
    <w:rsid w:val="009A3785"/>
    <w:rsid w:val="009A394F"/>
    <w:rsid w:val="009A4DEF"/>
    <w:rsid w:val="009A574A"/>
    <w:rsid w:val="009A6748"/>
    <w:rsid w:val="009B08E4"/>
    <w:rsid w:val="009B15CE"/>
    <w:rsid w:val="009B182E"/>
    <w:rsid w:val="009B293A"/>
    <w:rsid w:val="009B2AFC"/>
    <w:rsid w:val="009B3D87"/>
    <w:rsid w:val="009B3DED"/>
    <w:rsid w:val="009B3E1B"/>
    <w:rsid w:val="009B5085"/>
    <w:rsid w:val="009B541D"/>
    <w:rsid w:val="009B5B1F"/>
    <w:rsid w:val="009B5E16"/>
    <w:rsid w:val="009B728F"/>
    <w:rsid w:val="009C0162"/>
    <w:rsid w:val="009C0D37"/>
    <w:rsid w:val="009C1EE8"/>
    <w:rsid w:val="009C2539"/>
    <w:rsid w:val="009D0AB8"/>
    <w:rsid w:val="009D2331"/>
    <w:rsid w:val="009D3FA1"/>
    <w:rsid w:val="009D483D"/>
    <w:rsid w:val="009D4BC9"/>
    <w:rsid w:val="009D51BC"/>
    <w:rsid w:val="009D72A5"/>
    <w:rsid w:val="009D7922"/>
    <w:rsid w:val="009E02EC"/>
    <w:rsid w:val="009E22C9"/>
    <w:rsid w:val="009E27C1"/>
    <w:rsid w:val="009E46C6"/>
    <w:rsid w:val="009E5988"/>
    <w:rsid w:val="009F0DD6"/>
    <w:rsid w:val="009F1DE0"/>
    <w:rsid w:val="009F2E36"/>
    <w:rsid w:val="009F34A3"/>
    <w:rsid w:val="009F5DDF"/>
    <w:rsid w:val="009F6543"/>
    <w:rsid w:val="009F7006"/>
    <w:rsid w:val="00A00993"/>
    <w:rsid w:val="00A02BE7"/>
    <w:rsid w:val="00A03DA8"/>
    <w:rsid w:val="00A04349"/>
    <w:rsid w:val="00A055F2"/>
    <w:rsid w:val="00A1081F"/>
    <w:rsid w:val="00A12030"/>
    <w:rsid w:val="00A148D7"/>
    <w:rsid w:val="00A1532F"/>
    <w:rsid w:val="00A163F4"/>
    <w:rsid w:val="00A208BB"/>
    <w:rsid w:val="00A20EA3"/>
    <w:rsid w:val="00A22E00"/>
    <w:rsid w:val="00A22FC3"/>
    <w:rsid w:val="00A23358"/>
    <w:rsid w:val="00A2649F"/>
    <w:rsid w:val="00A27C78"/>
    <w:rsid w:val="00A324DF"/>
    <w:rsid w:val="00A32504"/>
    <w:rsid w:val="00A3366D"/>
    <w:rsid w:val="00A33AE6"/>
    <w:rsid w:val="00A36B28"/>
    <w:rsid w:val="00A40D47"/>
    <w:rsid w:val="00A413CB"/>
    <w:rsid w:val="00A42C7A"/>
    <w:rsid w:val="00A445E3"/>
    <w:rsid w:val="00A44B5F"/>
    <w:rsid w:val="00A45A44"/>
    <w:rsid w:val="00A46A7C"/>
    <w:rsid w:val="00A47848"/>
    <w:rsid w:val="00A50AAC"/>
    <w:rsid w:val="00A51D1F"/>
    <w:rsid w:val="00A54728"/>
    <w:rsid w:val="00A54929"/>
    <w:rsid w:val="00A54ABC"/>
    <w:rsid w:val="00A55CCA"/>
    <w:rsid w:val="00A57DEF"/>
    <w:rsid w:val="00A6563A"/>
    <w:rsid w:val="00A67A00"/>
    <w:rsid w:val="00A67A6D"/>
    <w:rsid w:val="00A70FBE"/>
    <w:rsid w:val="00A72188"/>
    <w:rsid w:val="00A741E7"/>
    <w:rsid w:val="00A74468"/>
    <w:rsid w:val="00A74C7F"/>
    <w:rsid w:val="00A75838"/>
    <w:rsid w:val="00A759BD"/>
    <w:rsid w:val="00A75BC8"/>
    <w:rsid w:val="00A75DA1"/>
    <w:rsid w:val="00A760D6"/>
    <w:rsid w:val="00A7615E"/>
    <w:rsid w:val="00A76F88"/>
    <w:rsid w:val="00A853FD"/>
    <w:rsid w:val="00A8658C"/>
    <w:rsid w:val="00A871D0"/>
    <w:rsid w:val="00A90986"/>
    <w:rsid w:val="00A9113B"/>
    <w:rsid w:val="00A916EA"/>
    <w:rsid w:val="00A9469E"/>
    <w:rsid w:val="00A95266"/>
    <w:rsid w:val="00A96619"/>
    <w:rsid w:val="00A966F0"/>
    <w:rsid w:val="00A96EDC"/>
    <w:rsid w:val="00A97211"/>
    <w:rsid w:val="00A9748C"/>
    <w:rsid w:val="00AA1927"/>
    <w:rsid w:val="00AA238A"/>
    <w:rsid w:val="00AA244D"/>
    <w:rsid w:val="00AA2A25"/>
    <w:rsid w:val="00AA2ED1"/>
    <w:rsid w:val="00AA6ACD"/>
    <w:rsid w:val="00AA7D67"/>
    <w:rsid w:val="00AB0122"/>
    <w:rsid w:val="00AB09FD"/>
    <w:rsid w:val="00AB1862"/>
    <w:rsid w:val="00AB3DD7"/>
    <w:rsid w:val="00AB45D2"/>
    <w:rsid w:val="00AB5287"/>
    <w:rsid w:val="00AB6764"/>
    <w:rsid w:val="00AB6BFF"/>
    <w:rsid w:val="00AB7AB8"/>
    <w:rsid w:val="00AC060A"/>
    <w:rsid w:val="00AC17FD"/>
    <w:rsid w:val="00AC1AE7"/>
    <w:rsid w:val="00AC2EE4"/>
    <w:rsid w:val="00AC3841"/>
    <w:rsid w:val="00AC6B30"/>
    <w:rsid w:val="00AC78F3"/>
    <w:rsid w:val="00AC7EC5"/>
    <w:rsid w:val="00AD080B"/>
    <w:rsid w:val="00AD082A"/>
    <w:rsid w:val="00AD2797"/>
    <w:rsid w:val="00AD3077"/>
    <w:rsid w:val="00AD4930"/>
    <w:rsid w:val="00AD5877"/>
    <w:rsid w:val="00AD58F9"/>
    <w:rsid w:val="00AD5E1B"/>
    <w:rsid w:val="00AD5E62"/>
    <w:rsid w:val="00AD63B2"/>
    <w:rsid w:val="00AE00AE"/>
    <w:rsid w:val="00AE09FA"/>
    <w:rsid w:val="00AE1602"/>
    <w:rsid w:val="00AE2CFA"/>
    <w:rsid w:val="00AE32EF"/>
    <w:rsid w:val="00AE38C1"/>
    <w:rsid w:val="00AE3AFD"/>
    <w:rsid w:val="00AE4047"/>
    <w:rsid w:val="00AE544A"/>
    <w:rsid w:val="00AE5943"/>
    <w:rsid w:val="00AE6C6B"/>
    <w:rsid w:val="00AF1D5E"/>
    <w:rsid w:val="00AF5D1E"/>
    <w:rsid w:val="00AF6596"/>
    <w:rsid w:val="00AF6DF4"/>
    <w:rsid w:val="00AF7462"/>
    <w:rsid w:val="00AF7493"/>
    <w:rsid w:val="00AF750A"/>
    <w:rsid w:val="00B00B3F"/>
    <w:rsid w:val="00B01209"/>
    <w:rsid w:val="00B01C47"/>
    <w:rsid w:val="00B01D64"/>
    <w:rsid w:val="00B02106"/>
    <w:rsid w:val="00B02265"/>
    <w:rsid w:val="00B025AA"/>
    <w:rsid w:val="00B02E43"/>
    <w:rsid w:val="00B044C0"/>
    <w:rsid w:val="00B04B5F"/>
    <w:rsid w:val="00B05B5C"/>
    <w:rsid w:val="00B05C5A"/>
    <w:rsid w:val="00B063E3"/>
    <w:rsid w:val="00B06A52"/>
    <w:rsid w:val="00B07C7F"/>
    <w:rsid w:val="00B10173"/>
    <w:rsid w:val="00B107EB"/>
    <w:rsid w:val="00B14354"/>
    <w:rsid w:val="00B14B6F"/>
    <w:rsid w:val="00B14FC0"/>
    <w:rsid w:val="00B20D74"/>
    <w:rsid w:val="00B21D11"/>
    <w:rsid w:val="00B22225"/>
    <w:rsid w:val="00B23DB9"/>
    <w:rsid w:val="00B24476"/>
    <w:rsid w:val="00B24959"/>
    <w:rsid w:val="00B24B82"/>
    <w:rsid w:val="00B250B2"/>
    <w:rsid w:val="00B2559C"/>
    <w:rsid w:val="00B26AFB"/>
    <w:rsid w:val="00B305F8"/>
    <w:rsid w:val="00B30DF9"/>
    <w:rsid w:val="00B31229"/>
    <w:rsid w:val="00B31A17"/>
    <w:rsid w:val="00B3202E"/>
    <w:rsid w:val="00B32DD2"/>
    <w:rsid w:val="00B3354F"/>
    <w:rsid w:val="00B33E41"/>
    <w:rsid w:val="00B34882"/>
    <w:rsid w:val="00B3561C"/>
    <w:rsid w:val="00B36526"/>
    <w:rsid w:val="00B3679A"/>
    <w:rsid w:val="00B4091B"/>
    <w:rsid w:val="00B42E5E"/>
    <w:rsid w:val="00B4314B"/>
    <w:rsid w:val="00B45951"/>
    <w:rsid w:val="00B50D69"/>
    <w:rsid w:val="00B51EAC"/>
    <w:rsid w:val="00B52A17"/>
    <w:rsid w:val="00B52A78"/>
    <w:rsid w:val="00B53B8C"/>
    <w:rsid w:val="00B5427D"/>
    <w:rsid w:val="00B54D54"/>
    <w:rsid w:val="00B5546F"/>
    <w:rsid w:val="00B55E43"/>
    <w:rsid w:val="00B56D29"/>
    <w:rsid w:val="00B57B99"/>
    <w:rsid w:val="00B57CF4"/>
    <w:rsid w:val="00B60855"/>
    <w:rsid w:val="00B60B7C"/>
    <w:rsid w:val="00B624C4"/>
    <w:rsid w:val="00B62C49"/>
    <w:rsid w:val="00B633C5"/>
    <w:rsid w:val="00B63E98"/>
    <w:rsid w:val="00B63FEC"/>
    <w:rsid w:val="00B64077"/>
    <w:rsid w:val="00B662BB"/>
    <w:rsid w:val="00B67D47"/>
    <w:rsid w:val="00B700B2"/>
    <w:rsid w:val="00B70462"/>
    <w:rsid w:val="00B7046D"/>
    <w:rsid w:val="00B70974"/>
    <w:rsid w:val="00B70CB7"/>
    <w:rsid w:val="00B70E6F"/>
    <w:rsid w:val="00B71921"/>
    <w:rsid w:val="00B72F80"/>
    <w:rsid w:val="00B731FE"/>
    <w:rsid w:val="00B73CD3"/>
    <w:rsid w:val="00B74457"/>
    <w:rsid w:val="00B75B73"/>
    <w:rsid w:val="00B75CF8"/>
    <w:rsid w:val="00B767A4"/>
    <w:rsid w:val="00B80429"/>
    <w:rsid w:val="00B80668"/>
    <w:rsid w:val="00B806D4"/>
    <w:rsid w:val="00B82207"/>
    <w:rsid w:val="00B824DB"/>
    <w:rsid w:val="00B83680"/>
    <w:rsid w:val="00B84604"/>
    <w:rsid w:val="00B85232"/>
    <w:rsid w:val="00B862DA"/>
    <w:rsid w:val="00B87326"/>
    <w:rsid w:val="00B90145"/>
    <w:rsid w:val="00B90F82"/>
    <w:rsid w:val="00B91262"/>
    <w:rsid w:val="00B94E4A"/>
    <w:rsid w:val="00B95BDD"/>
    <w:rsid w:val="00B9614D"/>
    <w:rsid w:val="00B97928"/>
    <w:rsid w:val="00BA172D"/>
    <w:rsid w:val="00BA1B95"/>
    <w:rsid w:val="00BA2372"/>
    <w:rsid w:val="00BA30F5"/>
    <w:rsid w:val="00BA34AC"/>
    <w:rsid w:val="00BA67E1"/>
    <w:rsid w:val="00BA7970"/>
    <w:rsid w:val="00BB0565"/>
    <w:rsid w:val="00BB3A85"/>
    <w:rsid w:val="00BB5DCE"/>
    <w:rsid w:val="00BB61FC"/>
    <w:rsid w:val="00BB65EB"/>
    <w:rsid w:val="00BB777A"/>
    <w:rsid w:val="00BB79F6"/>
    <w:rsid w:val="00BB79F7"/>
    <w:rsid w:val="00BB7FDC"/>
    <w:rsid w:val="00BC0004"/>
    <w:rsid w:val="00BC0FE2"/>
    <w:rsid w:val="00BC36FD"/>
    <w:rsid w:val="00BC4A2C"/>
    <w:rsid w:val="00BC5771"/>
    <w:rsid w:val="00BC628D"/>
    <w:rsid w:val="00BD2B77"/>
    <w:rsid w:val="00BD38B1"/>
    <w:rsid w:val="00BD4968"/>
    <w:rsid w:val="00BD4CE1"/>
    <w:rsid w:val="00BD756C"/>
    <w:rsid w:val="00BE1F87"/>
    <w:rsid w:val="00BE3538"/>
    <w:rsid w:val="00BE445C"/>
    <w:rsid w:val="00BE4E33"/>
    <w:rsid w:val="00BE5360"/>
    <w:rsid w:val="00BE7284"/>
    <w:rsid w:val="00BE798B"/>
    <w:rsid w:val="00BE7C6F"/>
    <w:rsid w:val="00BF06C0"/>
    <w:rsid w:val="00BF2645"/>
    <w:rsid w:val="00BF323D"/>
    <w:rsid w:val="00BF3A92"/>
    <w:rsid w:val="00BF3C8B"/>
    <w:rsid w:val="00BF58F9"/>
    <w:rsid w:val="00BF7105"/>
    <w:rsid w:val="00C00319"/>
    <w:rsid w:val="00C01BCE"/>
    <w:rsid w:val="00C031FF"/>
    <w:rsid w:val="00C039E8"/>
    <w:rsid w:val="00C03EBA"/>
    <w:rsid w:val="00C04D01"/>
    <w:rsid w:val="00C05552"/>
    <w:rsid w:val="00C055B0"/>
    <w:rsid w:val="00C070BA"/>
    <w:rsid w:val="00C10007"/>
    <w:rsid w:val="00C115D3"/>
    <w:rsid w:val="00C12195"/>
    <w:rsid w:val="00C12948"/>
    <w:rsid w:val="00C12C35"/>
    <w:rsid w:val="00C146F0"/>
    <w:rsid w:val="00C14CAA"/>
    <w:rsid w:val="00C15534"/>
    <w:rsid w:val="00C16BED"/>
    <w:rsid w:val="00C17802"/>
    <w:rsid w:val="00C178D4"/>
    <w:rsid w:val="00C210F9"/>
    <w:rsid w:val="00C218EC"/>
    <w:rsid w:val="00C21AFB"/>
    <w:rsid w:val="00C21D29"/>
    <w:rsid w:val="00C21FB4"/>
    <w:rsid w:val="00C2255E"/>
    <w:rsid w:val="00C24054"/>
    <w:rsid w:val="00C24C2F"/>
    <w:rsid w:val="00C254D4"/>
    <w:rsid w:val="00C2564A"/>
    <w:rsid w:val="00C30395"/>
    <w:rsid w:val="00C31815"/>
    <w:rsid w:val="00C32607"/>
    <w:rsid w:val="00C33BAB"/>
    <w:rsid w:val="00C33F2F"/>
    <w:rsid w:val="00C344C3"/>
    <w:rsid w:val="00C361E7"/>
    <w:rsid w:val="00C37174"/>
    <w:rsid w:val="00C40AFF"/>
    <w:rsid w:val="00C426E0"/>
    <w:rsid w:val="00C4427E"/>
    <w:rsid w:val="00C5026D"/>
    <w:rsid w:val="00C50E96"/>
    <w:rsid w:val="00C51966"/>
    <w:rsid w:val="00C524F3"/>
    <w:rsid w:val="00C526CA"/>
    <w:rsid w:val="00C53BC9"/>
    <w:rsid w:val="00C54C71"/>
    <w:rsid w:val="00C55505"/>
    <w:rsid w:val="00C55BF3"/>
    <w:rsid w:val="00C56F8C"/>
    <w:rsid w:val="00C57F4F"/>
    <w:rsid w:val="00C607F4"/>
    <w:rsid w:val="00C63164"/>
    <w:rsid w:val="00C63623"/>
    <w:rsid w:val="00C6381A"/>
    <w:rsid w:val="00C63C1C"/>
    <w:rsid w:val="00C63D2F"/>
    <w:rsid w:val="00C63F01"/>
    <w:rsid w:val="00C64A7F"/>
    <w:rsid w:val="00C64BED"/>
    <w:rsid w:val="00C654D4"/>
    <w:rsid w:val="00C66135"/>
    <w:rsid w:val="00C66BCF"/>
    <w:rsid w:val="00C66ED1"/>
    <w:rsid w:val="00C676D1"/>
    <w:rsid w:val="00C70CC1"/>
    <w:rsid w:val="00C70F7B"/>
    <w:rsid w:val="00C711C1"/>
    <w:rsid w:val="00C7301F"/>
    <w:rsid w:val="00C732E5"/>
    <w:rsid w:val="00C733EA"/>
    <w:rsid w:val="00C737C0"/>
    <w:rsid w:val="00C73AF3"/>
    <w:rsid w:val="00C73F45"/>
    <w:rsid w:val="00C74807"/>
    <w:rsid w:val="00C756F5"/>
    <w:rsid w:val="00C75735"/>
    <w:rsid w:val="00C7639E"/>
    <w:rsid w:val="00C809E7"/>
    <w:rsid w:val="00C81D2B"/>
    <w:rsid w:val="00C828C5"/>
    <w:rsid w:val="00C82AF7"/>
    <w:rsid w:val="00C83921"/>
    <w:rsid w:val="00C83C29"/>
    <w:rsid w:val="00C84ACD"/>
    <w:rsid w:val="00C85440"/>
    <w:rsid w:val="00C8570D"/>
    <w:rsid w:val="00C85DF7"/>
    <w:rsid w:val="00C865EA"/>
    <w:rsid w:val="00C874DD"/>
    <w:rsid w:val="00C9497D"/>
    <w:rsid w:val="00C957EB"/>
    <w:rsid w:val="00C95B49"/>
    <w:rsid w:val="00C96716"/>
    <w:rsid w:val="00C96FB9"/>
    <w:rsid w:val="00C9773B"/>
    <w:rsid w:val="00CA2C7E"/>
    <w:rsid w:val="00CA3411"/>
    <w:rsid w:val="00CA409D"/>
    <w:rsid w:val="00CA4ACD"/>
    <w:rsid w:val="00CA4C15"/>
    <w:rsid w:val="00CA4F14"/>
    <w:rsid w:val="00CB0044"/>
    <w:rsid w:val="00CB084B"/>
    <w:rsid w:val="00CB0FC8"/>
    <w:rsid w:val="00CB1F5C"/>
    <w:rsid w:val="00CB215F"/>
    <w:rsid w:val="00CB31D7"/>
    <w:rsid w:val="00CB3E8E"/>
    <w:rsid w:val="00CB6286"/>
    <w:rsid w:val="00CB6605"/>
    <w:rsid w:val="00CB6C68"/>
    <w:rsid w:val="00CB6D94"/>
    <w:rsid w:val="00CB7732"/>
    <w:rsid w:val="00CC0506"/>
    <w:rsid w:val="00CC0971"/>
    <w:rsid w:val="00CC2511"/>
    <w:rsid w:val="00CC4543"/>
    <w:rsid w:val="00CC6BA7"/>
    <w:rsid w:val="00CC7552"/>
    <w:rsid w:val="00CD16F0"/>
    <w:rsid w:val="00CD1E36"/>
    <w:rsid w:val="00CD2118"/>
    <w:rsid w:val="00CD2246"/>
    <w:rsid w:val="00CD64B1"/>
    <w:rsid w:val="00CD6BD2"/>
    <w:rsid w:val="00CD6FC1"/>
    <w:rsid w:val="00CE04D5"/>
    <w:rsid w:val="00CE1640"/>
    <w:rsid w:val="00CE290C"/>
    <w:rsid w:val="00CE2A7E"/>
    <w:rsid w:val="00CE2AF0"/>
    <w:rsid w:val="00CE33E6"/>
    <w:rsid w:val="00CE4958"/>
    <w:rsid w:val="00CE6619"/>
    <w:rsid w:val="00CE7A2A"/>
    <w:rsid w:val="00CE7B30"/>
    <w:rsid w:val="00CF0C49"/>
    <w:rsid w:val="00CF2FA3"/>
    <w:rsid w:val="00CF3F7D"/>
    <w:rsid w:val="00CF60F5"/>
    <w:rsid w:val="00CF7D26"/>
    <w:rsid w:val="00D01697"/>
    <w:rsid w:val="00D01C9B"/>
    <w:rsid w:val="00D02339"/>
    <w:rsid w:val="00D023E3"/>
    <w:rsid w:val="00D1045E"/>
    <w:rsid w:val="00D106DF"/>
    <w:rsid w:val="00D10CB5"/>
    <w:rsid w:val="00D156B6"/>
    <w:rsid w:val="00D16E52"/>
    <w:rsid w:val="00D211AE"/>
    <w:rsid w:val="00D3285F"/>
    <w:rsid w:val="00D349BE"/>
    <w:rsid w:val="00D352F7"/>
    <w:rsid w:val="00D35371"/>
    <w:rsid w:val="00D35441"/>
    <w:rsid w:val="00D359AB"/>
    <w:rsid w:val="00D36BED"/>
    <w:rsid w:val="00D41280"/>
    <w:rsid w:val="00D427B0"/>
    <w:rsid w:val="00D44EAA"/>
    <w:rsid w:val="00D4575A"/>
    <w:rsid w:val="00D4594F"/>
    <w:rsid w:val="00D461E3"/>
    <w:rsid w:val="00D464CE"/>
    <w:rsid w:val="00D52691"/>
    <w:rsid w:val="00D560B2"/>
    <w:rsid w:val="00D5685F"/>
    <w:rsid w:val="00D610EF"/>
    <w:rsid w:val="00D61C79"/>
    <w:rsid w:val="00D62004"/>
    <w:rsid w:val="00D62020"/>
    <w:rsid w:val="00D639D0"/>
    <w:rsid w:val="00D64851"/>
    <w:rsid w:val="00D64B93"/>
    <w:rsid w:val="00D6712F"/>
    <w:rsid w:val="00D67183"/>
    <w:rsid w:val="00D67383"/>
    <w:rsid w:val="00D70440"/>
    <w:rsid w:val="00D7110E"/>
    <w:rsid w:val="00D722B7"/>
    <w:rsid w:val="00D74348"/>
    <w:rsid w:val="00D74D4A"/>
    <w:rsid w:val="00D75461"/>
    <w:rsid w:val="00D754EA"/>
    <w:rsid w:val="00D75850"/>
    <w:rsid w:val="00D75E7F"/>
    <w:rsid w:val="00D76FAB"/>
    <w:rsid w:val="00D823FD"/>
    <w:rsid w:val="00D82D89"/>
    <w:rsid w:val="00D83452"/>
    <w:rsid w:val="00D8387C"/>
    <w:rsid w:val="00D84592"/>
    <w:rsid w:val="00D8481F"/>
    <w:rsid w:val="00D857A0"/>
    <w:rsid w:val="00D86153"/>
    <w:rsid w:val="00D86C44"/>
    <w:rsid w:val="00D86F40"/>
    <w:rsid w:val="00D928BE"/>
    <w:rsid w:val="00D9382C"/>
    <w:rsid w:val="00D94869"/>
    <w:rsid w:val="00D94A62"/>
    <w:rsid w:val="00D94C8F"/>
    <w:rsid w:val="00D95E0B"/>
    <w:rsid w:val="00D96C63"/>
    <w:rsid w:val="00D978E4"/>
    <w:rsid w:val="00DA39A3"/>
    <w:rsid w:val="00DA6119"/>
    <w:rsid w:val="00DA62D5"/>
    <w:rsid w:val="00DA63A8"/>
    <w:rsid w:val="00DA66D2"/>
    <w:rsid w:val="00DA7328"/>
    <w:rsid w:val="00DA7704"/>
    <w:rsid w:val="00DA77DD"/>
    <w:rsid w:val="00DB001E"/>
    <w:rsid w:val="00DB005C"/>
    <w:rsid w:val="00DB10E5"/>
    <w:rsid w:val="00DB46D4"/>
    <w:rsid w:val="00DB4AD2"/>
    <w:rsid w:val="00DB51D8"/>
    <w:rsid w:val="00DB569D"/>
    <w:rsid w:val="00DB684B"/>
    <w:rsid w:val="00DB7447"/>
    <w:rsid w:val="00DB7C4C"/>
    <w:rsid w:val="00DC0ED7"/>
    <w:rsid w:val="00DC1056"/>
    <w:rsid w:val="00DC166F"/>
    <w:rsid w:val="00DC1BD0"/>
    <w:rsid w:val="00DC268C"/>
    <w:rsid w:val="00DC3A92"/>
    <w:rsid w:val="00DC3D12"/>
    <w:rsid w:val="00DC4BC6"/>
    <w:rsid w:val="00DC5C93"/>
    <w:rsid w:val="00DC6544"/>
    <w:rsid w:val="00DC6F43"/>
    <w:rsid w:val="00DC7880"/>
    <w:rsid w:val="00DC7EF1"/>
    <w:rsid w:val="00DD01A0"/>
    <w:rsid w:val="00DD2159"/>
    <w:rsid w:val="00DD2E9C"/>
    <w:rsid w:val="00DD4860"/>
    <w:rsid w:val="00DD4BB6"/>
    <w:rsid w:val="00DD5A43"/>
    <w:rsid w:val="00DD5D04"/>
    <w:rsid w:val="00DD7826"/>
    <w:rsid w:val="00DE0D6D"/>
    <w:rsid w:val="00DE134A"/>
    <w:rsid w:val="00DE14C0"/>
    <w:rsid w:val="00DE26AF"/>
    <w:rsid w:val="00DE4911"/>
    <w:rsid w:val="00DE547A"/>
    <w:rsid w:val="00DE583E"/>
    <w:rsid w:val="00DE669A"/>
    <w:rsid w:val="00DE72B6"/>
    <w:rsid w:val="00DE7943"/>
    <w:rsid w:val="00DF21C7"/>
    <w:rsid w:val="00DF313E"/>
    <w:rsid w:val="00DF4298"/>
    <w:rsid w:val="00DF45D4"/>
    <w:rsid w:val="00DF6994"/>
    <w:rsid w:val="00DF6E9B"/>
    <w:rsid w:val="00DF70BA"/>
    <w:rsid w:val="00E00139"/>
    <w:rsid w:val="00E01922"/>
    <w:rsid w:val="00E01DDA"/>
    <w:rsid w:val="00E03287"/>
    <w:rsid w:val="00E0615D"/>
    <w:rsid w:val="00E06448"/>
    <w:rsid w:val="00E06712"/>
    <w:rsid w:val="00E07174"/>
    <w:rsid w:val="00E07D43"/>
    <w:rsid w:val="00E10675"/>
    <w:rsid w:val="00E1187B"/>
    <w:rsid w:val="00E15312"/>
    <w:rsid w:val="00E1731F"/>
    <w:rsid w:val="00E24148"/>
    <w:rsid w:val="00E246B0"/>
    <w:rsid w:val="00E24779"/>
    <w:rsid w:val="00E25580"/>
    <w:rsid w:val="00E270FB"/>
    <w:rsid w:val="00E30030"/>
    <w:rsid w:val="00E30F88"/>
    <w:rsid w:val="00E335A5"/>
    <w:rsid w:val="00E358D9"/>
    <w:rsid w:val="00E35FE3"/>
    <w:rsid w:val="00E368D9"/>
    <w:rsid w:val="00E37052"/>
    <w:rsid w:val="00E407EE"/>
    <w:rsid w:val="00E40A74"/>
    <w:rsid w:val="00E41A15"/>
    <w:rsid w:val="00E41BC9"/>
    <w:rsid w:val="00E426B8"/>
    <w:rsid w:val="00E44098"/>
    <w:rsid w:val="00E44581"/>
    <w:rsid w:val="00E445B9"/>
    <w:rsid w:val="00E44D9E"/>
    <w:rsid w:val="00E45201"/>
    <w:rsid w:val="00E4539A"/>
    <w:rsid w:val="00E45A2D"/>
    <w:rsid w:val="00E45B8B"/>
    <w:rsid w:val="00E4761C"/>
    <w:rsid w:val="00E47F57"/>
    <w:rsid w:val="00E504DF"/>
    <w:rsid w:val="00E506C6"/>
    <w:rsid w:val="00E51890"/>
    <w:rsid w:val="00E52655"/>
    <w:rsid w:val="00E54E26"/>
    <w:rsid w:val="00E5580F"/>
    <w:rsid w:val="00E55E2A"/>
    <w:rsid w:val="00E5618B"/>
    <w:rsid w:val="00E56671"/>
    <w:rsid w:val="00E57A85"/>
    <w:rsid w:val="00E60B49"/>
    <w:rsid w:val="00E60B6B"/>
    <w:rsid w:val="00E621F9"/>
    <w:rsid w:val="00E62A0E"/>
    <w:rsid w:val="00E63CCC"/>
    <w:rsid w:val="00E65572"/>
    <w:rsid w:val="00E6588A"/>
    <w:rsid w:val="00E65D57"/>
    <w:rsid w:val="00E67B0F"/>
    <w:rsid w:val="00E712E3"/>
    <w:rsid w:val="00E720A7"/>
    <w:rsid w:val="00E72765"/>
    <w:rsid w:val="00E74CCC"/>
    <w:rsid w:val="00E75004"/>
    <w:rsid w:val="00E763B1"/>
    <w:rsid w:val="00E80793"/>
    <w:rsid w:val="00E80CAB"/>
    <w:rsid w:val="00E829A6"/>
    <w:rsid w:val="00E83130"/>
    <w:rsid w:val="00E83C6B"/>
    <w:rsid w:val="00E8472A"/>
    <w:rsid w:val="00E85F62"/>
    <w:rsid w:val="00E86CFA"/>
    <w:rsid w:val="00E87A56"/>
    <w:rsid w:val="00E87AB6"/>
    <w:rsid w:val="00E94BE9"/>
    <w:rsid w:val="00E9642A"/>
    <w:rsid w:val="00E965C6"/>
    <w:rsid w:val="00E96BD8"/>
    <w:rsid w:val="00EA09A6"/>
    <w:rsid w:val="00EA2C5B"/>
    <w:rsid w:val="00EA3F06"/>
    <w:rsid w:val="00EA3F85"/>
    <w:rsid w:val="00EA563F"/>
    <w:rsid w:val="00EA574D"/>
    <w:rsid w:val="00EA700C"/>
    <w:rsid w:val="00EA7654"/>
    <w:rsid w:val="00EB1D5A"/>
    <w:rsid w:val="00EB29F9"/>
    <w:rsid w:val="00EB35B4"/>
    <w:rsid w:val="00EB38E3"/>
    <w:rsid w:val="00EB58E9"/>
    <w:rsid w:val="00EB7254"/>
    <w:rsid w:val="00EC19F8"/>
    <w:rsid w:val="00EC24FD"/>
    <w:rsid w:val="00EC4251"/>
    <w:rsid w:val="00EC47BB"/>
    <w:rsid w:val="00EC68FD"/>
    <w:rsid w:val="00EC7CCA"/>
    <w:rsid w:val="00EC7F43"/>
    <w:rsid w:val="00ED0380"/>
    <w:rsid w:val="00ED14B4"/>
    <w:rsid w:val="00ED15DC"/>
    <w:rsid w:val="00ED182E"/>
    <w:rsid w:val="00ED2D7D"/>
    <w:rsid w:val="00ED30E9"/>
    <w:rsid w:val="00ED357F"/>
    <w:rsid w:val="00ED4B99"/>
    <w:rsid w:val="00ED5609"/>
    <w:rsid w:val="00ED58D9"/>
    <w:rsid w:val="00ED6F5A"/>
    <w:rsid w:val="00ED7B39"/>
    <w:rsid w:val="00EE04F9"/>
    <w:rsid w:val="00EE08A6"/>
    <w:rsid w:val="00EE1951"/>
    <w:rsid w:val="00EE216D"/>
    <w:rsid w:val="00EE249F"/>
    <w:rsid w:val="00EE2A1D"/>
    <w:rsid w:val="00EE2DA8"/>
    <w:rsid w:val="00EE4008"/>
    <w:rsid w:val="00EE4963"/>
    <w:rsid w:val="00EE5577"/>
    <w:rsid w:val="00EE5C69"/>
    <w:rsid w:val="00EE6C2E"/>
    <w:rsid w:val="00EE7394"/>
    <w:rsid w:val="00EE7E47"/>
    <w:rsid w:val="00EF0B30"/>
    <w:rsid w:val="00EF2471"/>
    <w:rsid w:val="00EF35D6"/>
    <w:rsid w:val="00EF3ED3"/>
    <w:rsid w:val="00EF3F65"/>
    <w:rsid w:val="00EF5383"/>
    <w:rsid w:val="00EF69C4"/>
    <w:rsid w:val="00EF7F0C"/>
    <w:rsid w:val="00EF7F38"/>
    <w:rsid w:val="00F0051A"/>
    <w:rsid w:val="00F00911"/>
    <w:rsid w:val="00F0168E"/>
    <w:rsid w:val="00F03DFC"/>
    <w:rsid w:val="00F062CE"/>
    <w:rsid w:val="00F07DF6"/>
    <w:rsid w:val="00F1190B"/>
    <w:rsid w:val="00F1263A"/>
    <w:rsid w:val="00F1543B"/>
    <w:rsid w:val="00F16042"/>
    <w:rsid w:val="00F17E8E"/>
    <w:rsid w:val="00F203FB"/>
    <w:rsid w:val="00F21ADD"/>
    <w:rsid w:val="00F22A58"/>
    <w:rsid w:val="00F22CB2"/>
    <w:rsid w:val="00F23DCF"/>
    <w:rsid w:val="00F249A4"/>
    <w:rsid w:val="00F2573D"/>
    <w:rsid w:val="00F2597E"/>
    <w:rsid w:val="00F2617A"/>
    <w:rsid w:val="00F2684D"/>
    <w:rsid w:val="00F26FA8"/>
    <w:rsid w:val="00F27E92"/>
    <w:rsid w:val="00F308A0"/>
    <w:rsid w:val="00F30A56"/>
    <w:rsid w:val="00F31511"/>
    <w:rsid w:val="00F31691"/>
    <w:rsid w:val="00F31A72"/>
    <w:rsid w:val="00F3228F"/>
    <w:rsid w:val="00F3364B"/>
    <w:rsid w:val="00F36902"/>
    <w:rsid w:val="00F37B81"/>
    <w:rsid w:val="00F40152"/>
    <w:rsid w:val="00F4016C"/>
    <w:rsid w:val="00F40F6D"/>
    <w:rsid w:val="00F41803"/>
    <w:rsid w:val="00F44138"/>
    <w:rsid w:val="00F45F83"/>
    <w:rsid w:val="00F4668D"/>
    <w:rsid w:val="00F46DF3"/>
    <w:rsid w:val="00F46E68"/>
    <w:rsid w:val="00F47460"/>
    <w:rsid w:val="00F474D4"/>
    <w:rsid w:val="00F4791A"/>
    <w:rsid w:val="00F50CCF"/>
    <w:rsid w:val="00F551AA"/>
    <w:rsid w:val="00F57C28"/>
    <w:rsid w:val="00F60CEB"/>
    <w:rsid w:val="00F61329"/>
    <w:rsid w:val="00F61C54"/>
    <w:rsid w:val="00F636BF"/>
    <w:rsid w:val="00F6414D"/>
    <w:rsid w:val="00F65598"/>
    <w:rsid w:val="00F65B44"/>
    <w:rsid w:val="00F717C6"/>
    <w:rsid w:val="00F77136"/>
    <w:rsid w:val="00F776B8"/>
    <w:rsid w:val="00F803CE"/>
    <w:rsid w:val="00F80CBA"/>
    <w:rsid w:val="00F815DE"/>
    <w:rsid w:val="00F81F0F"/>
    <w:rsid w:val="00F82C8F"/>
    <w:rsid w:val="00F83DE9"/>
    <w:rsid w:val="00F83F0D"/>
    <w:rsid w:val="00F843E1"/>
    <w:rsid w:val="00F84506"/>
    <w:rsid w:val="00F84808"/>
    <w:rsid w:val="00F84D30"/>
    <w:rsid w:val="00F85A33"/>
    <w:rsid w:val="00F8756F"/>
    <w:rsid w:val="00F90103"/>
    <w:rsid w:val="00F90AA2"/>
    <w:rsid w:val="00F90AE8"/>
    <w:rsid w:val="00F920A8"/>
    <w:rsid w:val="00F92926"/>
    <w:rsid w:val="00F92B46"/>
    <w:rsid w:val="00F937CE"/>
    <w:rsid w:val="00F93C2D"/>
    <w:rsid w:val="00F94594"/>
    <w:rsid w:val="00F97001"/>
    <w:rsid w:val="00F97D0A"/>
    <w:rsid w:val="00FA0967"/>
    <w:rsid w:val="00FA0F91"/>
    <w:rsid w:val="00FA2A38"/>
    <w:rsid w:val="00FA5A39"/>
    <w:rsid w:val="00FA5FA9"/>
    <w:rsid w:val="00FA627C"/>
    <w:rsid w:val="00FA65A8"/>
    <w:rsid w:val="00FA6C5B"/>
    <w:rsid w:val="00FA7032"/>
    <w:rsid w:val="00FA71C3"/>
    <w:rsid w:val="00FB0E1E"/>
    <w:rsid w:val="00FB1D36"/>
    <w:rsid w:val="00FB36E9"/>
    <w:rsid w:val="00FB3B6F"/>
    <w:rsid w:val="00FB5FD2"/>
    <w:rsid w:val="00FB7153"/>
    <w:rsid w:val="00FC1403"/>
    <w:rsid w:val="00FC2C5F"/>
    <w:rsid w:val="00FC4633"/>
    <w:rsid w:val="00FC4E25"/>
    <w:rsid w:val="00FC6D1B"/>
    <w:rsid w:val="00FC6D26"/>
    <w:rsid w:val="00FC788F"/>
    <w:rsid w:val="00FD0098"/>
    <w:rsid w:val="00FD09CF"/>
    <w:rsid w:val="00FD2B88"/>
    <w:rsid w:val="00FD58DE"/>
    <w:rsid w:val="00FD5C52"/>
    <w:rsid w:val="00FD6E7D"/>
    <w:rsid w:val="00FD71A8"/>
    <w:rsid w:val="00FE061D"/>
    <w:rsid w:val="00FE148D"/>
    <w:rsid w:val="00FE1981"/>
    <w:rsid w:val="00FE485E"/>
    <w:rsid w:val="00FE4FC1"/>
    <w:rsid w:val="00FE5012"/>
    <w:rsid w:val="00FE5703"/>
    <w:rsid w:val="00FE6202"/>
    <w:rsid w:val="00FE76F7"/>
    <w:rsid w:val="00FF064C"/>
    <w:rsid w:val="00FF22FF"/>
    <w:rsid w:val="00FF239F"/>
    <w:rsid w:val="00FF253C"/>
    <w:rsid w:val="00FF25F8"/>
    <w:rsid w:val="00FF28E0"/>
    <w:rsid w:val="00FF3AB3"/>
    <w:rsid w:val="00FF44B7"/>
    <w:rsid w:val="00FF5B8C"/>
    <w:rsid w:val="00FF68B4"/>
    <w:rsid w:val="00FF7635"/>
    <w:rsid w:val="00FF77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A54480"/>
  <w15:docId w15:val="{54C791C7-DD2F-41BD-82AF-2616B31C2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503"/>
    <w:pPr>
      <w:spacing w:after="200" w:line="276" w:lineRule="auto"/>
    </w:pPr>
    <w:rPr>
      <w:sz w:val="22"/>
      <w:szCs w:val="22"/>
    </w:rPr>
  </w:style>
  <w:style w:type="paragraph" w:styleId="Heading1">
    <w:name w:val="heading 1"/>
    <w:basedOn w:val="Normal"/>
    <w:link w:val="Heading1Char"/>
    <w:uiPriority w:val="9"/>
    <w:qFormat/>
    <w:rsid w:val="00075304"/>
    <w:pPr>
      <w:spacing w:before="100" w:beforeAutospacing="1" w:after="100" w:afterAutospacing="1" w:line="240" w:lineRule="auto"/>
      <w:outlineLvl w:val="0"/>
    </w:pPr>
    <w:rPr>
      <w:rFonts w:ascii="Times New Roman" w:eastAsia="Times New Roman" w:hAnsi="Times New Roman"/>
      <w:b/>
      <w:bCs/>
      <w:kern w:val="36"/>
      <w:sz w:val="48"/>
      <w:szCs w:val="48"/>
    </w:rPr>
  </w:style>
  <w:style w:type="paragraph" w:styleId="Heading2">
    <w:name w:val="heading 2"/>
    <w:basedOn w:val="Normal"/>
    <w:link w:val="Heading2Char"/>
    <w:uiPriority w:val="9"/>
    <w:qFormat/>
    <w:rsid w:val="00075304"/>
    <w:pPr>
      <w:spacing w:before="100" w:beforeAutospacing="1" w:after="100" w:afterAutospacing="1" w:line="240" w:lineRule="auto"/>
      <w:outlineLvl w:val="1"/>
    </w:pPr>
    <w:rPr>
      <w:rFonts w:ascii="Times New Roman" w:eastAsia="Times New Roman" w:hAnsi="Times New Roman"/>
      <w:b/>
      <w:bCs/>
      <w:sz w:val="36"/>
      <w:szCs w:val="36"/>
    </w:rPr>
  </w:style>
  <w:style w:type="paragraph" w:styleId="Heading3">
    <w:name w:val="heading 3"/>
    <w:basedOn w:val="Normal"/>
    <w:link w:val="Heading3Char"/>
    <w:uiPriority w:val="9"/>
    <w:qFormat/>
    <w:rsid w:val="00075304"/>
    <w:pPr>
      <w:spacing w:before="100" w:beforeAutospacing="1" w:after="100" w:afterAutospacing="1" w:line="240" w:lineRule="auto"/>
      <w:outlineLvl w:val="2"/>
    </w:pPr>
    <w:rPr>
      <w:rFonts w:ascii="Times New Roman" w:eastAsia="Times New Roman" w:hAnsi="Times New Roman"/>
      <w:b/>
      <w:bCs/>
      <w:sz w:val="27"/>
      <w:szCs w:val="27"/>
    </w:rPr>
  </w:style>
  <w:style w:type="paragraph" w:styleId="Heading4">
    <w:name w:val="heading 4"/>
    <w:basedOn w:val="Normal"/>
    <w:link w:val="Heading4Char"/>
    <w:uiPriority w:val="9"/>
    <w:qFormat/>
    <w:rsid w:val="00075304"/>
    <w:pPr>
      <w:spacing w:before="100" w:beforeAutospacing="1" w:after="100" w:afterAutospacing="1" w:line="240" w:lineRule="auto"/>
      <w:outlineLvl w:val="3"/>
    </w:pPr>
    <w:rPr>
      <w:rFonts w:ascii="Times New Roman" w:eastAsia="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6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61C"/>
  </w:style>
  <w:style w:type="paragraph" w:styleId="Footer">
    <w:name w:val="footer"/>
    <w:basedOn w:val="Normal"/>
    <w:link w:val="FooterChar"/>
    <w:uiPriority w:val="99"/>
    <w:unhideWhenUsed/>
    <w:rsid w:val="00E476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61C"/>
  </w:style>
  <w:style w:type="character" w:styleId="Hyperlink">
    <w:name w:val="Hyperlink"/>
    <w:unhideWhenUsed/>
    <w:rsid w:val="00425E38"/>
    <w:rPr>
      <w:color w:val="0000FF"/>
      <w:u w:val="single"/>
    </w:rPr>
  </w:style>
  <w:style w:type="paragraph" w:customStyle="1" w:styleId="Default">
    <w:name w:val="Default"/>
    <w:rsid w:val="00E24148"/>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873730"/>
    <w:pPr>
      <w:ind w:left="720"/>
    </w:pPr>
    <w:rPr>
      <w:rFonts w:eastAsia="Times New Roman" w:cs="Calibri"/>
    </w:rPr>
  </w:style>
  <w:style w:type="character" w:styleId="CommentReference">
    <w:name w:val="annotation reference"/>
    <w:uiPriority w:val="99"/>
    <w:semiHidden/>
    <w:unhideWhenUsed/>
    <w:rsid w:val="00766546"/>
    <w:rPr>
      <w:sz w:val="16"/>
      <w:szCs w:val="16"/>
    </w:rPr>
  </w:style>
  <w:style w:type="paragraph" w:styleId="CommentText">
    <w:name w:val="annotation text"/>
    <w:basedOn w:val="Normal"/>
    <w:link w:val="CommentTextChar"/>
    <w:uiPriority w:val="99"/>
    <w:semiHidden/>
    <w:unhideWhenUsed/>
    <w:rsid w:val="00766546"/>
    <w:pPr>
      <w:spacing w:line="240" w:lineRule="auto"/>
    </w:pPr>
    <w:rPr>
      <w:sz w:val="20"/>
      <w:szCs w:val="20"/>
    </w:rPr>
  </w:style>
  <w:style w:type="character" w:customStyle="1" w:styleId="CommentTextChar">
    <w:name w:val="Comment Text Char"/>
    <w:link w:val="CommentText"/>
    <w:uiPriority w:val="99"/>
    <w:semiHidden/>
    <w:rsid w:val="00766546"/>
    <w:rPr>
      <w:sz w:val="20"/>
      <w:szCs w:val="20"/>
    </w:rPr>
  </w:style>
  <w:style w:type="paragraph" w:styleId="CommentSubject">
    <w:name w:val="annotation subject"/>
    <w:basedOn w:val="CommentText"/>
    <w:next w:val="CommentText"/>
    <w:link w:val="CommentSubjectChar"/>
    <w:uiPriority w:val="99"/>
    <w:semiHidden/>
    <w:unhideWhenUsed/>
    <w:rsid w:val="00766546"/>
    <w:rPr>
      <w:b/>
      <w:bCs/>
    </w:rPr>
  </w:style>
  <w:style w:type="character" w:customStyle="1" w:styleId="CommentSubjectChar">
    <w:name w:val="Comment Subject Char"/>
    <w:link w:val="CommentSubject"/>
    <w:uiPriority w:val="99"/>
    <w:semiHidden/>
    <w:rsid w:val="00766546"/>
    <w:rPr>
      <w:b/>
      <w:bCs/>
      <w:sz w:val="20"/>
      <w:szCs w:val="20"/>
    </w:rPr>
  </w:style>
  <w:style w:type="paragraph" w:styleId="BalloonText">
    <w:name w:val="Balloon Text"/>
    <w:basedOn w:val="Normal"/>
    <w:link w:val="BalloonTextChar"/>
    <w:uiPriority w:val="99"/>
    <w:semiHidden/>
    <w:unhideWhenUsed/>
    <w:rsid w:val="00766546"/>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66546"/>
    <w:rPr>
      <w:rFonts w:ascii="Tahoma" w:hAnsi="Tahoma" w:cs="Tahoma"/>
      <w:sz w:val="16"/>
      <w:szCs w:val="16"/>
    </w:rPr>
  </w:style>
  <w:style w:type="paragraph" w:styleId="NormalWeb">
    <w:name w:val="Normal (Web)"/>
    <w:basedOn w:val="Normal"/>
    <w:uiPriority w:val="99"/>
    <w:rsid w:val="007E19D1"/>
    <w:pPr>
      <w:spacing w:before="100" w:beforeAutospacing="1" w:after="100" w:afterAutospacing="1" w:line="240" w:lineRule="auto"/>
    </w:pPr>
    <w:rPr>
      <w:rFonts w:ascii="Times New Roman" w:eastAsia="Times New Roman" w:hAnsi="Times New Roman"/>
      <w:sz w:val="24"/>
      <w:szCs w:val="24"/>
    </w:rPr>
  </w:style>
  <w:style w:type="paragraph" w:customStyle="1" w:styleId="body-paragraph2">
    <w:name w:val="body-paragraph2"/>
    <w:basedOn w:val="Normal"/>
    <w:rsid w:val="00030C32"/>
    <w:pPr>
      <w:spacing w:after="0" w:line="240" w:lineRule="auto"/>
      <w:ind w:left="720" w:hanging="720"/>
    </w:pPr>
    <w:rPr>
      <w:rFonts w:ascii="Times New Roman" w:eastAsia="Times New Roman" w:hAnsi="Times New Roman"/>
      <w:sz w:val="24"/>
      <w:szCs w:val="24"/>
    </w:rPr>
  </w:style>
  <w:style w:type="character" w:customStyle="1" w:styleId="fnt0">
    <w:name w:val="fnt0"/>
    <w:rsid w:val="000D23D2"/>
    <w:rPr>
      <w:color w:val="000000"/>
      <w:shd w:val="clear" w:color="auto" w:fill="FFFFFF"/>
    </w:rPr>
  </w:style>
  <w:style w:type="character" w:customStyle="1" w:styleId="apple-converted-space">
    <w:name w:val="apple-converted-space"/>
    <w:basedOn w:val="DefaultParagraphFont"/>
    <w:rsid w:val="00E25580"/>
  </w:style>
  <w:style w:type="character" w:customStyle="1" w:styleId="Mention1">
    <w:name w:val="Mention1"/>
    <w:uiPriority w:val="99"/>
    <w:semiHidden/>
    <w:unhideWhenUsed/>
    <w:rsid w:val="004B4EF6"/>
    <w:rPr>
      <w:color w:val="2B579A"/>
      <w:shd w:val="clear" w:color="auto" w:fill="E6E6E6"/>
    </w:rPr>
  </w:style>
  <w:style w:type="character" w:styleId="FollowedHyperlink">
    <w:name w:val="FollowedHyperlink"/>
    <w:uiPriority w:val="99"/>
    <w:semiHidden/>
    <w:unhideWhenUsed/>
    <w:rsid w:val="00CB6C68"/>
    <w:rPr>
      <w:color w:val="954F72"/>
      <w:u w:val="single"/>
    </w:rPr>
  </w:style>
  <w:style w:type="character" w:customStyle="1" w:styleId="Heading1Char">
    <w:name w:val="Heading 1 Char"/>
    <w:basedOn w:val="DefaultParagraphFont"/>
    <w:link w:val="Heading1"/>
    <w:uiPriority w:val="9"/>
    <w:rsid w:val="00075304"/>
    <w:rPr>
      <w:rFonts w:ascii="Times New Roman" w:eastAsia="Times New Roman" w:hAnsi="Times New Roman"/>
      <w:b/>
      <w:bCs/>
      <w:kern w:val="36"/>
      <w:sz w:val="48"/>
      <w:szCs w:val="48"/>
    </w:rPr>
  </w:style>
  <w:style w:type="character" w:customStyle="1" w:styleId="Heading2Char">
    <w:name w:val="Heading 2 Char"/>
    <w:basedOn w:val="DefaultParagraphFont"/>
    <w:link w:val="Heading2"/>
    <w:uiPriority w:val="9"/>
    <w:rsid w:val="00075304"/>
    <w:rPr>
      <w:rFonts w:ascii="Times New Roman" w:eastAsia="Times New Roman" w:hAnsi="Times New Roman"/>
      <w:b/>
      <w:bCs/>
      <w:sz w:val="36"/>
      <w:szCs w:val="36"/>
    </w:rPr>
  </w:style>
  <w:style w:type="character" w:customStyle="1" w:styleId="Heading3Char">
    <w:name w:val="Heading 3 Char"/>
    <w:basedOn w:val="DefaultParagraphFont"/>
    <w:link w:val="Heading3"/>
    <w:uiPriority w:val="9"/>
    <w:rsid w:val="00075304"/>
    <w:rPr>
      <w:rFonts w:ascii="Times New Roman" w:eastAsia="Times New Roman" w:hAnsi="Times New Roman"/>
      <w:b/>
      <w:bCs/>
      <w:sz w:val="27"/>
      <w:szCs w:val="27"/>
    </w:rPr>
  </w:style>
  <w:style w:type="character" w:customStyle="1" w:styleId="Heading4Char">
    <w:name w:val="Heading 4 Char"/>
    <w:basedOn w:val="DefaultParagraphFont"/>
    <w:link w:val="Heading4"/>
    <w:uiPriority w:val="9"/>
    <w:rsid w:val="00075304"/>
    <w:rPr>
      <w:rFonts w:ascii="Times New Roman" w:eastAsia="Times New Roman" w:hAnsi="Times New Roman"/>
      <w:b/>
      <w:bCs/>
      <w:sz w:val="24"/>
      <w:szCs w:val="24"/>
    </w:rPr>
  </w:style>
  <w:style w:type="character" w:styleId="Strong">
    <w:name w:val="Strong"/>
    <w:basedOn w:val="DefaultParagraphFont"/>
    <w:uiPriority w:val="22"/>
    <w:qFormat/>
    <w:rsid w:val="00075304"/>
    <w:rPr>
      <w:b/>
      <w:bCs/>
    </w:rPr>
  </w:style>
  <w:style w:type="character" w:styleId="HTMLCite">
    <w:name w:val="HTML Cite"/>
    <w:basedOn w:val="DefaultParagraphFont"/>
    <w:uiPriority w:val="99"/>
    <w:semiHidden/>
    <w:unhideWhenUsed/>
    <w:rsid w:val="00075304"/>
    <w:rPr>
      <w:i/>
      <w:iCs/>
    </w:rPr>
  </w:style>
  <w:style w:type="character" w:styleId="Emphasis">
    <w:name w:val="Emphasis"/>
    <w:basedOn w:val="DefaultParagraphFont"/>
    <w:uiPriority w:val="20"/>
    <w:qFormat/>
    <w:rsid w:val="00075304"/>
    <w:rPr>
      <w:i/>
      <w:iCs/>
    </w:rPr>
  </w:style>
  <w:style w:type="character" w:customStyle="1" w:styleId="UnresolvedMention1">
    <w:name w:val="Unresolved Mention1"/>
    <w:basedOn w:val="DefaultParagraphFont"/>
    <w:uiPriority w:val="99"/>
    <w:semiHidden/>
    <w:unhideWhenUsed/>
    <w:rsid w:val="00FF7635"/>
    <w:rPr>
      <w:color w:val="605E5C"/>
      <w:shd w:val="clear" w:color="auto" w:fill="E1DFDD"/>
    </w:rPr>
  </w:style>
  <w:style w:type="table" w:styleId="TableGrid">
    <w:name w:val="Table Grid"/>
    <w:basedOn w:val="TableNormal"/>
    <w:uiPriority w:val="59"/>
    <w:rsid w:val="004866F4"/>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0968C9"/>
    <w:pPr>
      <w:spacing w:after="0" w:line="240" w:lineRule="auto"/>
    </w:pPr>
    <w:rPr>
      <w:sz w:val="20"/>
      <w:szCs w:val="20"/>
    </w:rPr>
  </w:style>
  <w:style w:type="character" w:customStyle="1" w:styleId="FootnoteTextChar">
    <w:name w:val="Footnote Text Char"/>
    <w:basedOn w:val="DefaultParagraphFont"/>
    <w:link w:val="FootnoteText"/>
    <w:uiPriority w:val="99"/>
    <w:rsid w:val="000968C9"/>
  </w:style>
  <w:style w:type="character" w:styleId="FootnoteReference">
    <w:name w:val="footnote reference"/>
    <w:basedOn w:val="DefaultParagraphFont"/>
    <w:uiPriority w:val="99"/>
    <w:semiHidden/>
    <w:unhideWhenUsed/>
    <w:rsid w:val="000968C9"/>
    <w:rPr>
      <w:vertAlign w:val="superscript"/>
    </w:rPr>
  </w:style>
  <w:style w:type="character" w:customStyle="1" w:styleId="selectable">
    <w:name w:val="selectable"/>
    <w:basedOn w:val="DefaultParagraphFont"/>
    <w:rsid w:val="00894617"/>
  </w:style>
  <w:style w:type="character" w:styleId="UnresolvedMention">
    <w:name w:val="Unresolved Mention"/>
    <w:basedOn w:val="DefaultParagraphFont"/>
    <w:uiPriority w:val="99"/>
    <w:semiHidden/>
    <w:unhideWhenUsed/>
    <w:rsid w:val="00364B75"/>
    <w:rPr>
      <w:color w:val="605E5C"/>
      <w:shd w:val="clear" w:color="auto" w:fill="E1DFDD"/>
    </w:rPr>
  </w:style>
  <w:style w:type="character" w:customStyle="1" w:styleId="highlight">
    <w:name w:val="highlight"/>
    <w:basedOn w:val="DefaultParagraphFont"/>
    <w:rsid w:val="004A74B5"/>
  </w:style>
  <w:style w:type="paragraph" w:customStyle="1" w:styleId="hbodytext">
    <w:name w:val="h_body_text"/>
    <w:basedOn w:val="Normal"/>
    <w:rsid w:val="00CB1F5C"/>
    <w:pPr>
      <w:spacing w:before="100" w:beforeAutospacing="1" w:after="100" w:afterAutospacing="1" w:line="240" w:lineRule="auto"/>
    </w:pPr>
    <w:rPr>
      <w:rFonts w:ascii="Times New Roman" w:eastAsia="Times New Roman" w:hAnsi="Times New Roman"/>
      <w:sz w:val="24"/>
      <w:szCs w:val="24"/>
    </w:rPr>
  </w:style>
  <w:style w:type="character" w:customStyle="1" w:styleId="nolink">
    <w:name w:val="nolink"/>
    <w:basedOn w:val="DefaultParagraphFont"/>
    <w:rsid w:val="00EE7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507">
      <w:bodyDiv w:val="1"/>
      <w:marLeft w:val="0"/>
      <w:marRight w:val="0"/>
      <w:marTop w:val="0"/>
      <w:marBottom w:val="0"/>
      <w:divBdr>
        <w:top w:val="none" w:sz="0" w:space="0" w:color="auto"/>
        <w:left w:val="none" w:sz="0" w:space="0" w:color="auto"/>
        <w:bottom w:val="none" w:sz="0" w:space="0" w:color="auto"/>
        <w:right w:val="none" w:sz="0" w:space="0" w:color="auto"/>
      </w:divBdr>
      <w:divsChild>
        <w:div w:id="793057863">
          <w:marLeft w:val="0"/>
          <w:marRight w:val="0"/>
          <w:marTop w:val="0"/>
          <w:marBottom w:val="0"/>
          <w:divBdr>
            <w:top w:val="none" w:sz="0" w:space="0" w:color="auto"/>
            <w:left w:val="none" w:sz="0" w:space="0" w:color="auto"/>
            <w:bottom w:val="none" w:sz="0" w:space="0" w:color="auto"/>
            <w:right w:val="none" w:sz="0" w:space="0" w:color="auto"/>
          </w:divBdr>
        </w:div>
        <w:div w:id="840975365">
          <w:marLeft w:val="0"/>
          <w:marRight w:val="0"/>
          <w:marTop w:val="0"/>
          <w:marBottom w:val="0"/>
          <w:divBdr>
            <w:top w:val="none" w:sz="0" w:space="0" w:color="auto"/>
            <w:left w:val="none" w:sz="0" w:space="0" w:color="auto"/>
            <w:bottom w:val="none" w:sz="0" w:space="0" w:color="auto"/>
            <w:right w:val="none" w:sz="0" w:space="0" w:color="auto"/>
          </w:divBdr>
        </w:div>
        <w:div w:id="443351975">
          <w:marLeft w:val="0"/>
          <w:marRight w:val="0"/>
          <w:marTop w:val="0"/>
          <w:marBottom w:val="0"/>
          <w:divBdr>
            <w:top w:val="none" w:sz="0" w:space="0" w:color="auto"/>
            <w:left w:val="none" w:sz="0" w:space="0" w:color="auto"/>
            <w:bottom w:val="none" w:sz="0" w:space="0" w:color="auto"/>
            <w:right w:val="none" w:sz="0" w:space="0" w:color="auto"/>
          </w:divBdr>
        </w:div>
        <w:div w:id="811796843">
          <w:marLeft w:val="0"/>
          <w:marRight w:val="0"/>
          <w:marTop w:val="0"/>
          <w:marBottom w:val="0"/>
          <w:divBdr>
            <w:top w:val="none" w:sz="0" w:space="0" w:color="auto"/>
            <w:left w:val="none" w:sz="0" w:space="0" w:color="auto"/>
            <w:bottom w:val="none" w:sz="0" w:space="0" w:color="auto"/>
            <w:right w:val="none" w:sz="0" w:space="0" w:color="auto"/>
          </w:divBdr>
        </w:div>
        <w:div w:id="1739745862">
          <w:marLeft w:val="0"/>
          <w:marRight w:val="0"/>
          <w:marTop w:val="0"/>
          <w:marBottom w:val="0"/>
          <w:divBdr>
            <w:top w:val="none" w:sz="0" w:space="0" w:color="auto"/>
            <w:left w:val="none" w:sz="0" w:space="0" w:color="auto"/>
            <w:bottom w:val="none" w:sz="0" w:space="0" w:color="auto"/>
            <w:right w:val="none" w:sz="0" w:space="0" w:color="auto"/>
          </w:divBdr>
        </w:div>
        <w:div w:id="734352111">
          <w:marLeft w:val="0"/>
          <w:marRight w:val="0"/>
          <w:marTop w:val="0"/>
          <w:marBottom w:val="0"/>
          <w:divBdr>
            <w:top w:val="none" w:sz="0" w:space="0" w:color="auto"/>
            <w:left w:val="none" w:sz="0" w:space="0" w:color="auto"/>
            <w:bottom w:val="none" w:sz="0" w:space="0" w:color="auto"/>
            <w:right w:val="none" w:sz="0" w:space="0" w:color="auto"/>
          </w:divBdr>
        </w:div>
        <w:div w:id="1298679522">
          <w:marLeft w:val="0"/>
          <w:marRight w:val="0"/>
          <w:marTop w:val="0"/>
          <w:marBottom w:val="0"/>
          <w:divBdr>
            <w:top w:val="none" w:sz="0" w:space="0" w:color="auto"/>
            <w:left w:val="none" w:sz="0" w:space="0" w:color="auto"/>
            <w:bottom w:val="none" w:sz="0" w:space="0" w:color="auto"/>
            <w:right w:val="none" w:sz="0" w:space="0" w:color="auto"/>
          </w:divBdr>
        </w:div>
        <w:div w:id="1592271452">
          <w:marLeft w:val="0"/>
          <w:marRight w:val="0"/>
          <w:marTop w:val="0"/>
          <w:marBottom w:val="0"/>
          <w:divBdr>
            <w:top w:val="none" w:sz="0" w:space="0" w:color="auto"/>
            <w:left w:val="none" w:sz="0" w:space="0" w:color="auto"/>
            <w:bottom w:val="none" w:sz="0" w:space="0" w:color="auto"/>
            <w:right w:val="none" w:sz="0" w:space="0" w:color="auto"/>
          </w:divBdr>
        </w:div>
        <w:div w:id="731536144">
          <w:marLeft w:val="0"/>
          <w:marRight w:val="0"/>
          <w:marTop w:val="0"/>
          <w:marBottom w:val="0"/>
          <w:divBdr>
            <w:top w:val="none" w:sz="0" w:space="0" w:color="auto"/>
            <w:left w:val="none" w:sz="0" w:space="0" w:color="auto"/>
            <w:bottom w:val="none" w:sz="0" w:space="0" w:color="auto"/>
            <w:right w:val="none" w:sz="0" w:space="0" w:color="auto"/>
          </w:divBdr>
        </w:div>
        <w:div w:id="705906774">
          <w:marLeft w:val="0"/>
          <w:marRight w:val="0"/>
          <w:marTop w:val="0"/>
          <w:marBottom w:val="0"/>
          <w:divBdr>
            <w:top w:val="none" w:sz="0" w:space="0" w:color="auto"/>
            <w:left w:val="none" w:sz="0" w:space="0" w:color="auto"/>
            <w:bottom w:val="none" w:sz="0" w:space="0" w:color="auto"/>
            <w:right w:val="none" w:sz="0" w:space="0" w:color="auto"/>
          </w:divBdr>
        </w:div>
        <w:div w:id="952781693">
          <w:marLeft w:val="0"/>
          <w:marRight w:val="0"/>
          <w:marTop w:val="0"/>
          <w:marBottom w:val="0"/>
          <w:divBdr>
            <w:top w:val="none" w:sz="0" w:space="0" w:color="auto"/>
            <w:left w:val="none" w:sz="0" w:space="0" w:color="auto"/>
            <w:bottom w:val="none" w:sz="0" w:space="0" w:color="auto"/>
            <w:right w:val="none" w:sz="0" w:space="0" w:color="auto"/>
          </w:divBdr>
        </w:div>
        <w:div w:id="387539106">
          <w:marLeft w:val="0"/>
          <w:marRight w:val="0"/>
          <w:marTop w:val="0"/>
          <w:marBottom w:val="0"/>
          <w:divBdr>
            <w:top w:val="none" w:sz="0" w:space="0" w:color="auto"/>
            <w:left w:val="none" w:sz="0" w:space="0" w:color="auto"/>
            <w:bottom w:val="none" w:sz="0" w:space="0" w:color="auto"/>
            <w:right w:val="none" w:sz="0" w:space="0" w:color="auto"/>
          </w:divBdr>
        </w:div>
        <w:div w:id="1162702991">
          <w:marLeft w:val="0"/>
          <w:marRight w:val="0"/>
          <w:marTop w:val="0"/>
          <w:marBottom w:val="0"/>
          <w:divBdr>
            <w:top w:val="none" w:sz="0" w:space="0" w:color="auto"/>
            <w:left w:val="none" w:sz="0" w:space="0" w:color="auto"/>
            <w:bottom w:val="none" w:sz="0" w:space="0" w:color="auto"/>
            <w:right w:val="none" w:sz="0" w:space="0" w:color="auto"/>
          </w:divBdr>
        </w:div>
        <w:div w:id="1431463036">
          <w:marLeft w:val="0"/>
          <w:marRight w:val="0"/>
          <w:marTop w:val="0"/>
          <w:marBottom w:val="0"/>
          <w:divBdr>
            <w:top w:val="none" w:sz="0" w:space="0" w:color="auto"/>
            <w:left w:val="none" w:sz="0" w:space="0" w:color="auto"/>
            <w:bottom w:val="none" w:sz="0" w:space="0" w:color="auto"/>
            <w:right w:val="none" w:sz="0" w:space="0" w:color="auto"/>
          </w:divBdr>
        </w:div>
      </w:divsChild>
    </w:div>
    <w:div w:id="1444935">
      <w:bodyDiv w:val="1"/>
      <w:marLeft w:val="0"/>
      <w:marRight w:val="0"/>
      <w:marTop w:val="0"/>
      <w:marBottom w:val="0"/>
      <w:divBdr>
        <w:top w:val="none" w:sz="0" w:space="0" w:color="auto"/>
        <w:left w:val="none" w:sz="0" w:space="0" w:color="auto"/>
        <w:bottom w:val="none" w:sz="0" w:space="0" w:color="auto"/>
        <w:right w:val="none" w:sz="0" w:space="0" w:color="auto"/>
      </w:divBdr>
      <w:divsChild>
        <w:div w:id="733823008">
          <w:marLeft w:val="0"/>
          <w:marRight w:val="0"/>
          <w:marTop w:val="0"/>
          <w:marBottom w:val="0"/>
          <w:divBdr>
            <w:top w:val="none" w:sz="0" w:space="0" w:color="auto"/>
            <w:left w:val="none" w:sz="0" w:space="0" w:color="auto"/>
            <w:bottom w:val="none" w:sz="0" w:space="0" w:color="auto"/>
            <w:right w:val="none" w:sz="0" w:space="0" w:color="auto"/>
          </w:divBdr>
        </w:div>
        <w:div w:id="718163746">
          <w:marLeft w:val="0"/>
          <w:marRight w:val="0"/>
          <w:marTop w:val="0"/>
          <w:marBottom w:val="0"/>
          <w:divBdr>
            <w:top w:val="none" w:sz="0" w:space="0" w:color="auto"/>
            <w:left w:val="none" w:sz="0" w:space="0" w:color="auto"/>
            <w:bottom w:val="none" w:sz="0" w:space="0" w:color="auto"/>
            <w:right w:val="none" w:sz="0" w:space="0" w:color="auto"/>
          </w:divBdr>
        </w:div>
        <w:div w:id="1795102930">
          <w:marLeft w:val="0"/>
          <w:marRight w:val="0"/>
          <w:marTop w:val="0"/>
          <w:marBottom w:val="0"/>
          <w:divBdr>
            <w:top w:val="none" w:sz="0" w:space="0" w:color="auto"/>
            <w:left w:val="none" w:sz="0" w:space="0" w:color="auto"/>
            <w:bottom w:val="none" w:sz="0" w:space="0" w:color="auto"/>
            <w:right w:val="none" w:sz="0" w:space="0" w:color="auto"/>
          </w:divBdr>
        </w:div>
        <w:div w:id="769810801">
          <w:marLeft w:val="0"/>
          <w:marRight w:val="0"/>
          <w:marTop w:val="0"/>
          <w:marBottom w:val="0"/>
          <w:divBdr>
            <w:top w:val="none" w:sz="0" w:space="0" w:color="auto"/>
            <w:left w:val="none" w:sz="0" w:space="0" w:color="auto"/>
            <w:bottom w:val="none" w:sz="0" w:space="0" w:color="auto"/>
            <w:right w:val="none" w:sz="0" w:space="0" w:color="auto"/>
          </w:divBdr>
        </w:div>
        <w:div w:id="1614751696">
          <w:marLeft w:val="0"/>
          <w:marRight w:val="0"/>
          <w:marTop w:val="0"/>
          <w:marBottom w:val="0"/>
          <w:divBdr>
            <w:top w:val="none" w:sz="0" w:space="0" w:color="auto"/>
            <w:left w:val="none" w:sz="0" w:space="0" w:color="auto"/>
            <w:bottom w:val="none" w:sz="0" w:space="0" w:color="auto"/>
            <w:right w:val="none" w:sz="0" w:space="0" w:color="auto"/>
          </w:divBdr>
        </w:div>
        <w:div w:id="1543901151">
          <w:marLeft w:val="0"/>
          <w:marRight w:val="0"/>
          <w:marTop w:val="0"/>
          <w:marBottom w:val="0"/>
          <w:divBdr>
            <w:top w:val="none" w:sz="0" w:space="0" w:color="auto"/>
            <w:left w:val="none" w:sz="0" w:space="0" w:color="auto"/>
            <w:bottom w:val="none" w:sz="0" w:space="0" w:color="auto"/>
            <w:right w:val="none" w:sz="0" w:space="0" w:color="auto"/>
          </w:divBdr>
        </w:div>
        <w:div w:id="1471479927">
          <w:marLeft w:val="0"/>
          <w:marRight w:val="0"/>
          <w:marTop w:val="0"/>
          <w:marBottom w:val="0"/>
          <w:divBdr>
            <w:top w:val="none" w:sz="0" w:space="0" w:color="auto"/>
            <w:left w:val="none" w:sz="0" w:space="0" w:color="auto"/>
            <w:bottom w:val="none" w:sz="0" w:space="0" w:color="auto"/>
            <w:right w:val="none" w:sz="0" w:space="0" w:color="auto"/>
          </w:divBdr>
        </w:div>
        <w:div w:id="1380205939">
          <w:marLeft w:val="0"/>
          <w:marRight w:val="0"/>
          <w:marTop w:val="0"/>
          <w:marBottom w:val="0"/>
          <w:divBdr>
            <w:top w:val="none" w:sz="0" w:space="0" w:color="auto"/>
            <w:left w:val="none" w:sz="0" w:space="0" w:color="auto"/>
            <w:bottom w:val="none" w:sz="0" w:space="0" w:color="auto"/>
            <w:right w:val="none" w:sz="0" w:space="0" w:color="auto"/>
          </w:divBdr>
        </w:div>
        <w:div w:id="1751610170">
          <w:marLeft w:val="0"/>
          <w:marRight w:val="0"/>
          <w:marTop w:val="0"/>
          <w:marBottom w:val="0"/>
          <w:divBdr>
            <w:top w:val="none" w:sz="0" w:space="0" w:color="auto"/>
            <w:left w:val="none" w:sz="0" w:space="0" w:color="auto"/>
            <w:bottom w:val="none" w:sz="0" w:space="0" w:color="auto"/>
            <w:right w:val="none" w:sz="0" w:space="0" w:color="auto"/>
          </w:divBdr>
        </w:div>
        <w:div w:id="348265327">
          <w:marLeft w:val="0"/>
          <w:marRight w:val="0"/>
          <w:marTop w:val="0"/>
          <w:marBottom w:val="0"/>
          <w:divBdr>
            <w:top w:val="none" w:sz="0" w:space="0" w:color="auto"/>
            <w:left w:val="none" w:sz="0" w:space="0" w:color="auto"/>
            <w:bottom w:val="none" w:sz="0" w:space="0" w:color="auto"/>
            <w:right w:val="none" w:sz="0" w:space="0" w:color="auto"/>
          </w:divBdr>
        </w:div>
        <w:div w:id="149952649">
          <w:marLeft w:val="0"/>
          <w:marRight w:val="0"/>
          <w:marTop w:val="0"/>
          <w:marBottom w:val="0"/>
          <w:divBdr>
            <w:top w:val="none" w:sz="0" w:space="0" w:color="auto"/>
            <w:left w:val="none" w:sz="0" w:space="0" w:color="auto"/>
            <w:bottom w:val="none" w:sz="0" w:space="0" w:color="auto"/>
            <w:right w:val="none" w:sz="0" w:space="0" w:color="auto"/>
          </w:divBdr>
        </w:div>
        <w:div w:id="1041444152">
          <w:marLeft w:val="0"/>
          <w:marRight w:val="0"/>
          <w:marTop w:val="0"/>
          <w:marBottom w:val="0"/>
          <w:divBdr>
            <w:top w:val="none" w:sz="0" w:space="0" w:color="auto"/>
            <w:left w:val="none" w:sz="0" w:space="0" w:color="auto"/>
            <w:bottom w:val="none" w:sz="0" w:space="0" w:color="auto"/>
            <w:right w:val="none" w:sz="0" w:space="0" w:color="auto"/>
          </w:divBdr>
        </w:div>
        <w:div w:id="1342005098">
          <w:marLeft w:val="0"/>
          <w:marRight w:val="0"/>
          <w:marTop w:val="0"/>
          <w:marBottom w:val="0"/>
          <w:divBdr>
            <w:top w:val="none" w:sz="0" w:space="0" w:color="auto"/>
            <w:left w:val="none" w:sz="0" w:space="0" w:color="auto"/>
            <w:bottom w:val="none" w:sz="0" w:space="0" w:color="auto"/>
            <w:right w:val="none" w:sz="0" w:space="0" w:color="auto"/>
          </w:divBdr>
        </w:div>
        <w:div w:id="2031175739">
          <w:marLeft w:val="0"/>
          <w:marRight w:val="0"/>
          <w:marTop w:val="0"/>
          <w:marBottom w:val="0"/>
          <w:divBdr>
            <w:top w:val="none" w:sz="0" w:space="0" w:color="auto"/>
            <w:left w:val="none" w:sz="0" w:space="0" w:color="auto"/>
            <w:bottom w:val="none" w:sz="0" w:space="0" w:color="auto"/>
            <w:right w:val="none" w:sz="0" w:space="0" w:color="auto"/>
          </w:divBdr>
        </w:div>
        <w:div w:id="744883536">
          <w:marLeft w:val="0"/>
          <w:marRight w:val="0"/>
          <w:marTop w:val="0"/>
          <w:marBottom w:val="0"/>
          <w:divBdr>
            <w:top w:val="none" w:sz="0" w:space="0" w:color="auto"/>
            <w:left w:val="none" w:sz="0" w:space="0" w:color="auto"/>
            <w:bottom w:val="none" w:sz="0" w:space="0" w:color="auto"/>
            <w:right w:val="none" w:sz="0" w:space="0" w:color="auto"/>
          </w:divBdr>
        </w:div>
        <w:div w:id="1457406533">
          <w:marLeft w:val="0"/>
          <w:marRight w:val="0"/>
          <w:marTop w:val="0"/>
          <w:marBottom w:val="0"/>
          <w:divBdr>
            <w:top w:val="none" w:sz="0" w:space="0" w:color="auto"/>
            <w:left w:val="none" w:sz="0" w:space="0" w:color="auto"/>
            <w:bottom w:val="none" w:sz="0" w:space="0" w:color="auto"/>
            <w:right w:val="none" w:sz="0" w:space="0" w:color="auto"/>
          </w:divBdr>
        </w:div>
        <w:div w:id="1711956469">
          <w:marLeft w:val="0"/>
          <w:marRight w:val="0"/>
          <w:marTop w:val="0"/>
          <w:marBottom w:val="0"/>
          <w:divBdr>
            <w:top w:val="none" w:sz="0" w:space="0" w:color="auto"/>
            <w:left w:val="none" w:sz="0" w:space="0" w:color="auto"/>
            <w:bottom w:val="none" w:sz="0" w:space="0" w:color="auto"/>
            <w:right w:val="none" w:sz="0" w:space="0" w:color="auto"/>
          </w:divBdr>
        </w:div>
        <w:div w:id="371466169">
          <w:marLeft w:val="0"/>
          <w:marRight w:val="0"/>
          <w:marTop w:val="0"/>
          <w:marBottom w:val="0"/>
          <w:divBdr>
            <w:top w:val="none" w:sz="0" w:space="0" w:color="auto"/>
            <w:left w:val="none" w:sz="0" w:space="0" w:color="auto"/>
            <w:bottom w:val="none" w:sz="0" w:space="0" w:color="auto"/>
            <w:right w:val="none" w:sz="0" w:space="0" w:color="auto"/>
          </w:divBdr>
        </w:div>
      </w:divsChild>
    </w:div>
    <w:div w:id="168722119">
      <w:bodyDiv w:val="1"/>
      <w:marLeft w:val="0"/>
      <w:marRight w:val="0"/>
      <w:marTop w:val="0"/>
      <w:marBottom w:val="0"/>
      <w:divBdr>
        <w:top w:val="none" w:sz="0" w:space="0" w:color="auto"/>
        <w:left w:val="none" w:sz="0" w:space="0" w:color="auto"/>
        <w:bottom w:val="none" w:sz="0" w:space="0" w:color="auto"/>
        <w:right w:val="none" w:sz="0" w:space="0" w:color="auto"/>
      </w:divBdr>
    </w:div>
    <w:div w:id="171915841">
      <w:bodyDiv w:val="1"/>
      <w:marLeft w:val="0"/>
      <w:marRight w:val="0"/>
      <w:marTop w:val="0"/>
      <w:marBottom w:val="0"/>
      <w:divBdr>
        <w:top w:val="none" w:sz="0" w:space="0" w:color="auto"/>
        <w:left w:val="none" w:sz="0" w:space="0" w:color="auto"/>
        <w:bottom w:val="none" w:sz="0" w:space="0" w:color="auto"/>
        <w:right w:val="none" w:sz="0" w:space="0" w:color="auto"/>
      </w:divBdr>
      <w:divsChild>
        <w:div w:id="491331917">
          <w:marLeft w:val="0"/>
          <w:marRight w:val="0"/>
          <w:marTop w:val="0"/>
          <w:marBottom w:val="0"/>
          <w:divBdr>
            <w:top w:val="none" w:sz="0" w:space="0" w:color="auto"/>
            <w:left w:val="none" w:sz="0" w:space="0" w:color="auto"/>
            <w:bottom w:val="none" w:sz="0" w:space="0" w:color="auto"/>
            <w:right w:val="none" w:sz="0" w:space="0" w:color="auto"/>
          </w:divBdr>
        </w:div>
        <w:div w:id="220410069">
          <w:marLeft w:val="0"/>
          <w:marRight w:val="0"/>
          <w:marTop w:val="0"/>
          <w:marBottom w:val="0"/>
          <w:divBdr>
            <w:top w:val="none" w:sz="0" w:space="0" w:color="auto"/>
            <w:left w:val="none" w:sz="0" w:space="0" w:color="auto"/>
            <w:bottom w:val="none" w:sz="0" w:space="0" w:color="auto"/>
            <w:right w:val="none" w:sz="0" w:space="0" w:color="auto"/>
          </w:divBdr>
        </w:div>
        <w:div w:id="2007514975">
          <w:marLeft w:val="0"/>
          <w:marRight w:val="0"/>
          <w:marTop w:val="0"/>
          <w:marBottom w:val="0"/>
          <w:divBdr>
            <w:top w:val="none" w:sz="0" w:space="0" w:color="auto"/>
            <w:left w:val="none" w:sz="0" w:space="0" w:color="auto"/>
            <w:bottom w:val="none" w:sz="0" w:space="0" w:color="auto"/>
            <w:right w:val="none" w:sz="0" w:space="0" w:color="auto"/>
          </w:divBdr>
        </w:div>
        <w:div w:id="701175352">
          <w:marLeft w:val="0"/>
          <w:marRight w:val="0"/>
          <w:marTop w:val="0"/>
          <w:marBottom w:val="0"/>
          <w:divBdr>
            <w:top w:val="none" w:sz="0" w:space="0" w:color="auto"/>
            <w:left w:val="none" w:sz="0" w:space="0" w:color="auto"/>
            <w:bottom w:val="none" w:sz="0" w:space="0" w:color="auto"/>
            <w:right w:val="none" w:sz="0" w:space="0" w:color="auto"/>
          </w:divBdr>
        </w:div>
        <w:div w:id="1879858088">
          <w:marLeft w:val="0"/>
          <w:marRight w:val="0"/>
          <w:marTop w:val="0"/>
          <w:marBottom w:val="0"/>
          <w:divBdr>
            <w:top w:val="none" w:sz="0" w:space="0" w:color="auto"/>
            <w:left w:val="none" w:sz="0" w:space="0" w:color="auto"/>
            <w:bottom w:val="none" w:sz="0" w:space="0" w:color="auto"/>
            <w:right w:val="none" w:sz="0" w:space="0" w:color="auto"/>
          </w:divBdr>
        </w:div>
        <w:div w:id="1633705440">
          <w:marLeft w:val="0"/>
          <w:marRight w:val="0"/>
          <w:marTop w:val="0"/>
          <w:marBottom w:val="0"/>
          <w:divBdr>
            <w:top w:val="none" w:sz="0" w:space="0" w:color="auto"/>
            <w:left w:val="none" w:sz="0" w:space="0" w:color="auto"/>
            <w:bottom w:val="none" w:sz="0" w:space="0" w:color="auto"/>
            <w:right w:val="none" w:sz="0" w:space="0" w:color="auto"/>
          </w:divBdr>
        </w:div>
      </w:divsChild>
    </w:div>
    <w:div w:id="172960628">
      <w:bodyDiv w:val="1"/>
      <w:marLeft w:val="0"/>
      <w:marRight w:val="0"/>
      <w:marTop w:val="0"/>
      <w:marBottom w:val="0"/>
      <w:divBdr>
        <w:top w:val="none" w:sz="0" w:space="0" w:color="auto"/>
        <w:left w:val="none" w:sz="0" w:space="0" w:color="auto"/>
        <w:bottom w:val="none" w:sz="0" w:space="0" w:color="auto"/>
        <w:right w:val="none" w:sz="0" w:space="0" w:color="auto"/>
      </w:divBdr>
      <w:divsChild>
        <w:div w:id="1687052191">
          <w:marLeft w:val="0"/>
          <w:marRight w:val="0"/>
          <w:marTop w:val="0"/>
          <w:marBottom w:val="0"/>
          <w:divBdr>
            <w:top w:val="none" w:sz="0" w:space="0" w:color="auto"/>
            <w:left w:val="none" w:sz="0" w:space="0" w:color="auto"/>
            <w:bottom w:val="none" w:sz="0" w:space="0" w:color="auto"/>
            <w:right w:val="none" w:sz="0" w:space="0" w:color="auto"/>
          </w:divBdr>
          <w:divsChild>
            <w:div w:id="278486502">
              <w:marLeft w:val="0"/>
              <w:marRight w:val="0"/>
              <w:marTop w:val="0"/>
              <w:marBottom w:val="0"/>
              <w:divBdr>
                <w:top w:val="none" w:sz="0" w:space="0" w:color="auto"/>
                <w:left w:val="none" w:sz="0" w:space="0" w:color="auto"/>
                <w:bottom w:val="none" w:sz="0" w:space="0" w:color="auto"/>
                <w:right w:val="none" w:sz="0" w:space="0" w:color="auto"/>
              </w:divBdr>
              <w:divsChild>
                <w:div w:id="78954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0590">
      <w:bodyDiv w:val="1"/>
      <w:marLeft w:val="0"/>
      <w:marRight w:val="0"/>
      <w:marTop w:val="0"/>
      <w:marBottom w:val="0"/>
      <w:divBdr>
        <w:top w:val="none" w:sz="0" w:space="0" w:color="auto"/>
        <w:left w:val="none" w:sz="0" w:space="0" w:color="auto"/>
        <w:bottom w:val="none" w:sz="0" w:space="0" w:color="auto"/>
        <w:right w:val="none" w:sz="0" w:space="0" w:color="auto"/>
      </w:divBdr>
    </w:div>
    <w:div w:id="306712160">
      <w:bodyDiv w:val="1"/>
      <w:marLeft w:val="0"/>
      <w:marRight w:val="0"/>
      <w:marTop w:val="0"/>
      <w:marBottom w:val="0"/>
      <w:divBdr>
        <w:top w:val="none" w:sz="0" w:space="0" w:color="auto"/>
        <w:left w:val="none" w:sz="0" w:space="0" w:color="auto"/>
        <w:bottom w:val="none" w:sz="0" w:space="0" w:color="auto"/>
        <w:right w:val="none" w:sz="0" w:space="0" w:color="auto"/>
      </w:divBdr>
    </w:div>
    <w:div w:id="324087444">
      <w:bodyDiv w:val="1"/>
      <w:marLeft w:val="0"/>
      <w:marRight w:val="0"/>
      <w:marTop w:val="0"/>
      <w:marBottom w:val="0"/>
      <w:divBdr>
        <w:top w:val="none" w:sz="0" w:space="0" w:color="auto"/>
        <w:left w:val="none" w:sz="0" w:space="0" w:color="auto"/>
        <w:bottom w:val="none" w:sz="0" w:space="0" w:color="auto"/>
        <w:right w:val="none" w:sz="0" w:space="0" w:color="auto"/>
      </w:divBdr>
    </w:div>
    <w:div w:id="352003039">
      <w:bodyDiv w:val="1"/>
      <w:marLeft w:val="0"/>
      <w:marRight w:val="0"/>
      <w:marTop w:val="0"/>
      <w:marBottom w:val="0"/>
      <w:divBdr>
        <w:top w:val="none" w:sz="0" w:space="0" w:color="auto"/>
        <w:left w:val="none" w:sz="0" w:space="0" w:color="auto"/>
        <w:bottom w:val="none" w:sz="0" w:space="0" w:color="auto"/>
        <w:right w:val="none" w:sz="0" w:space="0" w:color="auto"/>
      </w:divBdr>
      <w:divsChild>
        <w:div w:id="1661812583">
          <w:marLeft w:val="0"/>
          <w:marRight w:val="0"/>
          <w:marTop w:val="0"/>
          <w:marBottom w:val="0"/>
          <w:divBdr>
            <w:top w:val="none" w:sz="0" w:space="0" w:color="auto"/>
            <w:left w:val="none" w:sz="0" w:space="0" w:color="auto"/>
            <w:bottom w:val="none" w:sz="0" w:space="0" w:color="auto"/>
            <w:right w:val="none" w:sz="0" w:space="0" w:color="auto"/>
          </w:divBdr>
        </w:div>
        <w:div w:id="1828401034">
          <w:marLeft w:val="0"/>
          <w:marRight w:val="0"/>
          <w:marTop w:val="0"/>
          <w:marBottom w:val="0"/>
          <w:divBdr>
            <w:top w:val="none" w:sz="0" w:space="0" w:color="auto"/>
            <w:left w:val="none" w:sz="0" w:space="0" w:color="auto"/>
            <w:bottom w:val="none" w:sz="0" w:space="0" w:color="auto"/>
            <w:right w:val="none" w:sz="0" w:space="0" w:color="auto"/>
          </w:divBdr>
        </w:div>
        <w:div w:id="1671446446">
          <w:marLeft w:val="0"/>
          <w:marRight w:val="0"/>
          <w:marTop w:val="0"/>
          <w:marBottom w:val="0"/>
          <w:divBdr>
            <w:top w:val="none" w:sz="0" w:space="0" w:color="auto"/>
            <w:left w:val="none" w:sz="0" w:space="0" w:color="auto"/>
            <w:bottom w:val="none" w:sz="0" w:space="0" w:color="auto"/>
            <w:right w:val="none" w:sz="0" w:space="0" w:color="auto"/>
          </w:divBdr>
        </w:div>
        <w:div w:id="466315669">
          <w:marLeft w:val="0"/>
          <w:marRight w:val="0"/>
          <w:marTop w:val="0"/>
          <w:marBottom w:val="0"/>
          <w:divBdr>
            <w:top w:val="none" w:sz="0" w:space="0" w:color="auto"/>
            <w:left w:val="none" w:sz="0" w:space="0" w:color="auto"/>
            <w:bottom w:val="none" w:sz="0" w:space="0" w:color="auto"/>
            <w:right w:val="none" w:sz="0" w:space="0" w:color="auto"/>
          </w:divBdr>
        </w:div>
        <w:div w:id="460418069">
          <w:marLeft w:val="0"/>
          <w:marRight w:val="0"/>
          <w:marTop w:val="0"/>
          <w:marBottom w:val="0"/>
          <w:divBdr>
            <w:top w:val="none" w:sz="0" w:space="0" w:color="auto"/>
            <w:left w:val="none" w:sz="0" w:space="0" w:color="auto"/>
            <w:bottom w:val="none" w:sz="0" w:space="0" w:color="auto"/>
            <w:right w:val="none" w:sz="0" w:space="0" w:color="auto"/>
          </w:divBdr>
        </w:div>
      </w:divsChild>
    </w:div>
    <w:div w:id="355156928">
      <w:bodyDiv w:val="1"/>
      <w:marLeft w:val="0"/>
      <w:marRight w:val="0"/>
      <w:marTop w:val="0"/>
      <w:marBottom w:val="0"/>
      <w:divBdr>
        <w:top w:val="none" w:sz="0" w:space="0" w:color="auto"/>
        <w:left w:val="none" w:sz="0" w:space="0" w:color="auto"/>
        <w:bottom w:val="none" w:sz="0" w:space="0" w:color="auto"/>
        <w:right w:val="none" w:sz="0" w:space="0" w:color="auto"/>
      </w:divBdr>
    </w:div>
    <w:div w:id="382027617">
      <w:bodyDiv w:val="1"/>
      <w:marLeft w:val="0"/>
      <w:marRight w:val="0"/>
      <w:marTop w:val="0"/>
      <w:marBottom w:val="0"/>
      <w:divBdr>
        <w:top w:val="none" w:sz="0" w:space="0" w:color="auto"/>
        <w:left w:val="none" w:sz="0" w:space="0" w:color="auto"/>
        <w:bottom w:val="none" w:sz="0" w:space="0" w:color="auto"/>
        <w:right w:val="none" w:sz="0" w:space="0" w:color="auto"/>
      </w:divBdr>
    </w:div>
    <w:div w:id="433013414">
      <w:bodyDiv w:val="1"/>
      <w:marLeft w:val="0"/>
      <w:marRight w:val="0"/>
      <w:marTop w:val="0"/>
      <w:marBottom w:val="0"/>
      <w:divBdr>
        <w:top w:val="none" w:sz="0" w:space="0" w:color="auto"/>
        <w:left w:val="none" w:sz="0" w:space="0" w:color="auto"/>
        <w:bottom w:val="none" w:sz="0" w:space="0" w:color="auto"/>
        <w:right w:val="none" w:sz="0" w:space="0" w:color="auto"/>
      </w:divBdr>
      <w:divsChild>
        <w:div w:id="1476483004">
          <w:marLeft w:val="0"/>
          <w:marRight w:val="0"/>
          <w:marTop w:val="0"/>
          <w:marBottom w:val="0"/>
          <w:divBdr>
            <w:top w:val="none" w:sz="0" w:space="0" w:color="auto"/>
            <w:left w:val="none" w:sz="0" w:space="0" w:color="auto"/>
            <w:bottom w:val="none" w:sz="0" w:space="0" w:color="auto"/>
            <w:right w:val="none" w:sz="0" w:space="0" w:color="auto"/>
          </w:divBdr>
        </w:div>
        <w:div w:id="2037000253">
          <w:marLeft w:val="0"/>
          <w:marRight w:val="0"/>
          <w:marTop w:val="0"/>
          <w:marBottom w:val="0"/>
          <w:divBdr>
            <w:top w:val="none" w:sz="0" w:space="0" w:color="auto"/>
            <w:left w:val="none" w:sz="0" w:space="0" w:color="auto"/>
            <w:bottom w:val="none" w:sz="0" w:space="0" w:color="auto"/>
            <w:right w:val="none" w:sz="0" w:space="0" w:color="auto"/>
          </w:divBdr>
        </w:div>
        <w:div w:id="1079135474">
          <w:marLeft w:val="0"/>
          <w:marRight w:val="0"/>
          <w:marTop w:val="0"/>
          <w:marBottom w:val="0"/>
          <w:divBdr>
            <w:top w:val="none" w:sz="0" w:space="0" w:color="auto"/>
            <w:left w:val="none" w:sz="0" w:space="0" w:color="auto"/>
            <w:bottom w:val="none" w:sz="0" w:space="0" w:color="auto"/>
            <w:right w:val="none" w:sz="0" w:space="0" w:color="auto"/>
          </w:divBdr>
        </w:div>
        <w:div w:id="1879079063">
          <w:marLeft w:val="0"/>
          <w:marRight w:val="0"/>
          <w:marTop w:val="0"/>
          <w:marBottom w:val="0"/>
          <w:divBdr>
            <w:top w:val="none" w:sz="0" w:space="0" w:color="auto"/>
            <w:left w:val="none" w:sz="0" w:space="0" w:color="auto"/>
            <w:bottom w:val="none" w:sz="0" w:space="0" w:color="auto"/>
            <w:right w:val="none" w:sz="0" w:space="0" w:color="auto"/>
          </w:divBdr>
        </w:div>
        <w:div w:id="1686243950">
          <w:marLeft w:val="0"/>
          <w:marRight w:val="0"/>
          <w:marTop w:val="0"/>
          <w:marBottom w:val="0"/>
          <w:divBdr>
            <w:top w:val="none" w:sz="0" w:space="0" w:color="auto"/>
            <w:left w:val="none" w:sz="0" w:space="0" w:color="auto"/>
            <w:bottom w:val="none" w:sz="0" w:space="0" w:color="auto"/>
            <w:right w:val="none" w:sz="0" w:space="0" w:color="auto"/>
          </w:divBdr>
        </w:div>
      </w:divsChild>
    </w:div>
    <w:div w:id="486168491">
      <w:bodyDiv w:val="1"/>
      <w:marLeft w:val="0"/>
      <w:marRight w:val="0"/>
      <w:marTop w:val="0"/>
      <w:marBottom w:val="0"/>
      <w:divBdr>
        <w:top w:val="none" w:sz="0" w:space="0" w:color="auto"/>
        <w:left w:val="none" w:sz="0" w:space="0" w:color="auto"/>
        <w:bottom w:val="none" w:sz="0" w:space="0" w:color="auto"/>
        <w:right w:val="none" w:sz="0" w:space="0" w:color="auto"/>
      </w:divBdr>
      <w:divsChild>
        <w:div w:id="1581674983">
          <w:marLeft w:val="0"/>
          <w:marRight w:val="0"/>
          <w:marTop w:val="0"/>
          <w:marBottom w:val="0"/>
          <w:divBdr>
            <w:top w:val="none" w:sz="0" w:space="0" w:color="auto"/>
            <w:left w:val="none" w:sz="0" w:space="0" w:color="auto"/>
            <w:bottom w:val="none" w:sz="0" w:space="0" w:color="auto"/>
            <w:right w:val="none" w:sz="0" w:space="0" w:color="auto"/>
          </w:divBdr>
        </w:div>
        <w:div w:id="1588608434">
          <w:marLeft w:val="0"/>
          <w:marRight w:val="0"/>
          <w:marTop w:val="0"/>
          <w:marBottom w:val="0"/>
          <w:divBdr>
            <w:top w:val="none" w:sz="0" w:space="0" w:color="auto"/>
            <w:left w:val="none" w:sz="0" w:space="0" w:color="auto"/>
            <w:bottom w:val="none" w:sz="0" w:space="0" w:color="auto"/>
            <w:right w:val="none" w:sz="0" w:space="0" w:color="auto"/>
          </w:divBdr>
        </w:div>
        <w:div w:id="1954047233">
          <w:marLeft w:val="0"/>
          <w:marRight w:val="0"/>
          <w:marTop w:val="0"/>
          <w:marBottom w:val="0"/>
          <w:divBdr>
            <w:top w:val="none" w:sz="0" w:space="0" w:color="auto"/>
            <w:left w:val="none" w:sz="0" w:space="0" w:color="auto"/>
            <w:bottom w:val="none" w:sz="0" w:space="0" w:color="auto"/>
            <w:right w:val="none" w:sz="0" w:space="0" w:color="auto"/>
          </w:divBdr>
        </w:div>
        <w:div w:id="190727473">
          <w:marLeft w:val="0"/>
          <w:marRight w:val="0"/>
          <w:marTop w:val="0"/>
          <w:marBottom w:val="0"/>
          <w:divBdr>
            <w:top w:val="none" w:sz="0" w:space="0" w:color="auto"/>
            <w:left w:val="none" w:sz="0" w:space="0" w:color="auto"/>
            <w:bottom w:val="none" w:sz="0" w:space="0" w:color="auto"/>
            <w:right w:val="none" w:sz="0" w:space="0" w:color="auto"/>
          </w:divBdr>
        </w:div>
        <w:div w:id="232159872">
          <w:marLeft w:val="0"/>
          <w:marRight w:val="0"/>
          <w:marTop w:val="0"/>
          <w:marBottom w:val="0"/>
          <w:divBdr>
            <w:top w:val="none" w:sz="0" w:space="0" w:color="auto"/>
            <w:left w:val="none" w:sz="0" w:space="0" w:color="auto"/>
            <w:bottom w:val="none" w:sz="0" w:space="0" w:color="auto"/>
            <w:right w:val="none" w:sz="0" w:space="0" w:color="auto"/>
          </w:divBdr>
        </w:div>
      </w:divsChild>
    </w:div>
    <w:div w:id="594749758">
      <w:bodyDiv w:val="1"/>
      <w:marLeft w:val="0"/>
      <w:marRight w:val="0"/>
      <w:marTop w:val="0"/>
      <w:marBottom w:val="0"/>
      <w:divBdr>
        <w:top w:val="none" w:sz="0" w:space="0" w:color="auto"/>
        <w:left w:val="none" w:sz="0" w:space="0" w:color="auto"/>
        <w:bottom w:val="none" w:sz="0" w:space="0" w:color="auto"/>
        <w:right w:val="none" w:sz="0" w:space="0" w:color="auto"/>
      </w:divBdr>
      <w:divsChild>
        <w:div w:id="710223527">
          <w:marLeft w:val="0"/>
          <w:marRight w:val="0"/>
          <w:marTop w:val="0"/>
          <w:marBottom w:val="0"/>
          <w:divBdr>
            <w:top w:val="none" w:sz="0" w:space="0" w:color="auto"/>
            <w:left w:val="none" w:sz="0" w:space="0" w:color="auto"/>
            <w:bottom w:val="none" w:sz="0" w:space="0" w:color="auto"/>
            <w:right w:val="none" w:sz="0" w:space="0" w:color="auto"/>
          </w:divBdr>
          <w:divsChild>
            <w:div w:id="1112168528">
              <w:marLeft w:val="0"/>
              <w:marRight w:val="0"/>
              <w:marTop w:val="0"/>
              <w:marBottom w:val="0"/>
              <w:divBdr>
                <w:top w:val="none" w:sz="0" w:space="0" w:color="auto"/>
                <w:left w:val="none" w:sz="0" w:space="0" w:color="auto"/>
                <w:bottom w:val="none" w:sz="0" w:space="0" w:color="auto"/>
                <w:right w:val="none" w:sz="0" w:space="0" w:color="auto"/>
              </w:divBdr>
            </w:div>
          </w:divsChild>
        </w:div>
        <w:div w:id="1383939359">
          <w:marLeft w:val="0"/>
          <w:marRight w:val="0"/>
          <w:marTop w:val="0"/>
          <w:marBottom w:val="0"/>
          <w:divBdr>
            <w:top w:val="none" w:sz="0" w:space="0" w:color="auto"/>
            <w:left w:val="none" w:sz="0" w:space="0" w:color="auto"/>
            <w:bottom w:val="none" w:sz="0" w:space="0" w:color="auto"/>
            <w:right w:val="none" w:sz="0" w:space="0" w:color="auto"/>
          </w:divBdr>
          <w:divsChild>
            <w:div w:id="1214535375">
              <w:marLeft w:val="0"/>
              <w:marRight w:val="0"/>
              <w:marTop w:val="0"/>
              <w:marBottom w:val="0"/>
              <w:divBdr>
                <w:top w:val="none" w:sz="0" w:space="0" w:color="auto"/>
                <w:left w:val="none" w:sz="0" w:space="0" w:color="auto"/>
                <w:bottom w:val="none" w:sz="0" w:space="0" w:color="auto"/>
                <w:right w:val="none" w:sz="0" w:space="0" w:color="auto"/>
              </w:divBdr>
              <w:divsChild>
                <w:div w:id="614798029">
                  <w:marLeft w:val="0"/>
                  <w:marRight w:val="0"/>
                  <w:marTop w:val="0"/>
                  <w:marBottom w:val="0"/>
                  <w:divBdr>
                    <w:top w:val="none" w:sz="0" w:space="0" w:color="auto"/>
                    <w:left w:val="none" w:sz="0" w:space="0" w:color="auto"/>
                    <w:bottom w:val="none" w:sz="0" w:space="0" w:color="auto"/>
                    <w:right w:val="none" w:sz="0" w:space="0" w:color="auto"/>
                  </w:divBdr>
                  <w:divsChild>
                    <w:div w:id="2125735299">
                      <w:marLeft w:val="0"/>
                      <w:marRight w:val="0"/>
                      <w:marTop w:val="0"/>
                      <w:marBottom w:val="0"/>
                      <w:divBdr>
                        <w:top w:val="none" w:sz="0" w:space="0" w:color="auto"/>
                        <w:left w:val="none" w:sz="0" w:space="0" w:color="auto"/>
                        <w:bottom w:val="none" w:sz="0" w:space="0" w:color="auto"/>
                        <w:right w:val="none" w:sz="0" w:space="0" w:color="auto"/>
                      </w:divBdr>
                      <w:divsChild>
                        <w:div w:id="131275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74247">
          <w:marLeft w:val="0"/>
          <w:marRight w:val="0"/>
          <w:marTop w:val="0"/>
          <w:marBottom w:val="0"/>
          <w:divBdr>
            <w:top w:val="none" w:sz="0" w:space="0" w:color="auto"/>
            <w:left w:val="none" w:sz="0" w:space="0" w:color="auto"/>
            <w:bottom w:val="none" w:sz="0" w:space="0" w:color="auto"/>
            <w:right w:val="none" w:sz="0" w:space="0" w:color="auto"/>
          </w:divBdr>
          <w:divsChild>
            <w:div w:id="1474181581">
              <w:marLeft w:val="0"/>
              <w:marRight w:val="0"/>
              <w:marTop w:val="0"/>
              <w:marBottom w:val="0"/>
              <w:divBdr>
                <w:top w:val="none" w:sz="0" w:space="0" w:color="auto"/>
                <w:left w:val="none" w:sz="0" w:space="0" w:color="auto"/>
                <w:bottom w:val="none" w:sz="0" w:space="0" w:color="auto"/>
                <w:right w:val="none" w:sz="0" w:space="0" w:color="auto"/>
              </w:divBdr>
            </w:div>
          </w:divsChild>
        </w:div>
        <w:div w:id="340621528">
          <w:marLeft w:val="0"/>
          <w:marRight w:val="0"/>
          <w:marTop w:val="0"/>
          <w:marBottom w:val="0"/>
          <w:divBdr>
            <w:top w:val="none" w:sz="0" w:space="0" w:color="auto"/>
            <w:left w:val="none" w:sz="0" w:space="0" w:color="auto"/>
            <w:bottom w:val="none" w:sz="0" w:space="0" w:color="auto"/>
            <w:right w:val="none" w:sz="0" w:space="0" w:color="auto"/>
          </w:divBdr>
          <w:divsChild>
            <w:div w:id="418720031">
              <w:marLeft w:val="0"/>
              <w:marRight w:val="0"/>
              <w:marTop w:val="0"/>
              <w:marBottom w:val="0"/>
              <w:divBdr>
                <w:top w:val="none" w:sz="0" w:space="0" w:color="auto"/>
                <w:left w:val="none" w:sz="0" w:space="0" w:color="auto"/>
                <w:bottom w:val="none" w:sz="0" w:space="0" w:color="auto"/>
                <w:right w:val="none" w:sz="0" w:space="0" w:color="auto"/>
              </w:divBdr>
              <w:divsChild>
                <w:div w:id="453134522">
                  <w:marLeft w:val="0"/>
                  <w:marRight w:val="0"/>
                  <w:marTop w:val="0"/>
                  <w:marBottom w:val="0"/>
                  <w:divBdr>
                    <w:top w:val="none" w:sz="0" w:space="0" w:color="auto"/>
                    <w:left w:val="none" w:sz="0" w:space="0" w:color="auto"/>
                    <w:bottom w:val="none" w:sz="0" w:space="0" w:color="auto"/>
                    <w:right w:val="none" w:sz="0" w:space="0" w:color="auto"/>
                  </w:divBdr>
                </w:div>
                <w:div w:id="25397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158227">
          <w:marLeft w:val="0"/>
          <w:marRight w:val="0"/>
          <w:marTop w:val="0"/>
          <w:marBottom w:val="0"/>
          <w:divBdr>
            <w:top w:val="none" w:sz="0" w:space="0" w:color="auto"/>
            <w:left w:val="none" w:sz="0" w:space="0" w:color="auto"/>
            <w:bottom w:val="none" w:sz="0" w:space="0" w:color="auto"/>
            <w:right w:val="none" w:sz="0" w:space="0" w:color="auto"/>
          </w:divBdr>
          <w:divsChild>
            <w:div w:id="27317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251356">
      <w:bodyDiv w:val="1"/>
      <w:marLeft w:val="0"/>
      <w:marRight w:val="0"/>
      <w:marTop w:val="0"/>
      <w:marBottom w:val="0"/>
      <w:divBdr>
        <w:top w:val="none" w:sz="0" w:space="0" w:color="auto"/>
        <w:left w:val="none" w:sz="0" w:space="0" w:color="auto"/>
        <w:bottom w:val="none" w:sz="0" w:space="0" w:color="auto"/>
        <w:right w:val="none" w:sz="0" w:space="0" w:color="auto"/>
      </w:divBdr>
    </w:div>
    <w:div w:id="598564798">
      <w:bodyDiv w:val="1"/>
      <w:marLeft w:val="0"/>
      <w:marRight w:val="0"/>
      <w:marTop w:val="0"/>
      <w:marBottom w:val="0"/>
      <w:divBdr>
        <w:top w:val="none" w:sz="0" w:space="0" w:color="auto"/>
        <w:left w:val="none" w:sz="0" w:space="0" w:color="auto"/>
        <w:bottom w:val="none" w:sz="0" w:space="0" w:color="auto"/>
        <w:right w:val="none" w:sz="0" w:space="0" w:color="auto"/>
      </w:divBdr>
      <w:divsChild>
        <w:div w:id="1657800345">
          <w:marLeft w:val="0"/>
          <w:marRight w:val="0"/>
          <w:marTop w:val="0"/>
          <w:marBottom w:val="0"/>
          <w:divBdr>
            <w:top w:val="none" w:sz="0" w:space="0" w:color="auto"/>
            <w:left w:val="none" w:sz="0" w:space="0" w:color="auto"/>
            <w:bottom w:val="none" w:sz="0" w:space="0" w:color="auto"/>
            <w:right w:val="none" w:sz="0" w:space="0" w:color="auto"/>
          </w:divBdr>
        </w:div>
        <w:div w:id="839852261">
          <w:marLeft w:val="0"/>
          <w:marRight w:val="0"/>
          <w:marTop w:val="0"/>
          <w:marBottom w:val="0"/>
          <w:divBdr>
            <w:top w:val="none" w:sz="0" w:space="0" w:color="auto"/>
            <w:left w:val="none" w:sz="0" w:space="0" w:color="auto"/>
            <w:bottom w:val="none" w:sz="0" w:space="0" w:color="auto"/>
            <w:right w:val="none" w:sz="0" w:space="0" w:color="auto"/>
          </w:divBdr>
        </w:div>
        <w:div w:id="2095973137">
          <w:marLeft w:val="0"/>
          <w:marRight w:val="0"/>
          <w:marTop w:val="0"/>
          <w:marBottom w:val="0"/>
          <w:divBdr>
            <w:top w:val="none" w:sz="0" w:space="0" w:color="auto"/>
            <w:left w:val="none" w:sz="0" w:space="0" w:color="auto"/>
            <w:bottom w:val="none" w:sz="0" w:space="0" w:color="auto"/>
            <w:right w:val="none" w:sz="0" w:space="0" w:color="auto"/>
          </w:divBdr>
        </w:div>
        <w:div w:id="503402773">
          <w:marLeft w:val="0"/>
          <w:marRight w:val="0"/>
          <w:marTop w:val="0"/>
          <w:marBottom w:val="0"/>
          <w:divBdr>
            <w:top w:val="none" w:sz="0" w:space="0" w:color="auto"/>
            <w:left w:val="none" w:sz="0" w:space="0" w:color="auto"/>
            <w:bottom w:val="none" w:sz="0" w:space="0" w:color="auto"/>
            <w:right w:val="none" w:sz="0" w:space="0" w:color="auto"/>
          </w:divBdr>
        </w:div>
        <w:div w:id="749349618">
          <w:marLeft w:val="0"/>
          <w:marRight w:val="0"/>
          <w:marTop w:val="0"/>
          <w:marBottom w:val="0"/>
          <w:divBdr>
            <w:top w:val="none" w:sz="0" w:space="0" w:color="auto"/>
            <w:left w:val="none" w:sz="0" w:space="0" w:color="auto"/>
            <w:bottom w:val="none" w:sz="0" w:space="0" w:color="auto"/>
            <w:right w:val="none" w:sz="0" w:space="0" w:color="auto"/>
          </w:divBdr>
        </w:div>
      </w:divsChild>
    </w:div>
    <w:div w:id="633288395">
      <w:bodyDiv w:val="1"/>
      <w:marLeft w:val="0"/>
      <w:marRight w:val="0"/>
      <w:marTop w:val="0"/>
      <w:marBottom w:val="0"/>
      <w:divBdr>
        <w:top w:val="none" w:sz="0" w:space="0" w:color="auto"/>
        <w:left w:val="none" w:sz="0" w:space="0" w:color="auto"/>
        <w:bottom w:val="none" w:sz="0" w:space="0" w:color="auto"/>
        <w:right w:val="none" w:sz="0" w:space="0" w:color="auto"/>
      </w:divBdr>
      <w:divsChild>
        <w:div w:id="1924144174">
          <w:marLeft w:val="0"/>
          <w:marRight w:val="0"/>
          <w:marTop w:val="0"/>
          <w:marBottom w:val="0"/>
          <w:divBdr>
            <w:top w:val="none" w:sz="0" w:space="0" w:color="auto"/>
            <w:left w:val="none" w:sz="0" w:space="0" w:color="auto"/>
            <w:bottom w:val="none" w:sz="0" w:space="0" w:color="auto"/>
            <w:right w:val="none" w:sz="0" w:space="0" w:color="auto"/>
          </w:divBdr>
          <w:divsChild>
            <w:div w:id="65942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035642">
      <w:bodyDiv w:val="1"/>
      <w:marLeft w:val="0"/>
      <w:marRight w:val="0"/>
      <w:marTop w:val="0"/>
      <w:marBottom w:val="0"/>
      <w:divBdr>
        <w:top w:val="none" w:sz="0" w:space="0" w:color="auto"/>
        <w:left w:val="none" w:sz="0" w:space="0" w:color="auto"/>
        <w:bottom w:val="none" w:sz="0" w:space="0" w:color="auto"/>
        <w:right w:val="none" w:sz="0" w:space="0" w:color="auto"/>
      </w:divBdr>
    </w:div>
    <w:div w:id="668407561">
      <w:bodyDiv w:val="1"/>
      <w:marLeft w:val="0"/>
      <w:marRight w:val="0"/>
      <w:marTop w:val="0"/>
      <w:marBottom w:val="0"/>
      <w:divBdr>
        <w:top w:val="none" w:sz="0" w:space="0" w:color="auto"/>
        <w:left w:val="none" w:sz="0" w:space="0" w:color="auto"/>
        <w:bottom w:val="none" w:sz="0" w:space="0" w:color="auto"/>
        <w:right w:val="none" w:sz="0" w:space="0" w:color="auto"/>
      </w:divBdr>
      <w:divsChild>
        <w:div w:id="776945375">
          <w:marLeft w:val="0"/>
          <w:marRight w:val="0"/>
          <w:marTop w:val="0"/>
          <w:marBottom w:val="0"/>
          <w:divBdr>
            <w:top w:val="none" w:sz="0" w:space="0" w:color="auto"/>
            <w:left w:val="none" w:sz="0" w:space="0" w:color="auto"/>
            <w:bottom w:val="none" w:sz="0" w:space="0" w:color="auto"/>
            <w:right w:val="none" w:sz="0" w:space="0" w:color="auto"/>
          </w:divBdr>
        </w:div>
        <w:div w:id="237249453">
          <w:marLeft w:val="0"/>
          <w:marRight w:val="0"/>
          <w:marTop w:val="0"/>
          <w:marBottom w:val="0"/>
          <w:divBdr>
            <w:top w:val="none" w:sz="0" w:space="0" w:color="auto"/>
            <w:left w:val="none" w:sz="0" w:space="0" w:color="auto"/>
            <w:bottom w:val="none" w:sz="0" w:space="0" w:color="auto"/>
            <w:right w:val="none" w:sz="0" w:space="0" w:color="auto"/>
          </w:divBdr>
        </w:div>
      </w:divsChild>
    </w:div>
    <w:div w:id="672536307">
      <w:bodyDiv w:val="1"/>
      <w:marLeft w:val="0"/>
      <w:marRight w:val="0"/>
      <w:marTop w:val="0"/>
      <w:marBottom w:val="0"/>
      <w:divBdr>
        <w:top w:val="none" w:sz="0" w:space="0" w:color="auto"/>
        <w:left w:val="none" w:sz="0" w:space="0" w:color="auto"/>
        <w:bottom w:val="none" w:sz="0" w:space="0" w:color="auto"/>
        <w:right w:val="none" w:sz="0" w:space="0" w:color="auto"/>
      </w:divBdr>
      <w:divsChild>
        <w:div w:id="2082292969">
          <w:marLeft w:val="0"/>
          <w:marRight w:val="0"/>
          <w:marTop w:val="0"/>
          <w:marBottom w:val="0"/>
          <w:divBdr>
            <w:top w:val="none" w:sz="0" w:space="0" w:color="auto"/>
            <w:left w:val="none" w:sz="0" w:space="0" w:color="auto"/>
            <w:bottom w:val="none" w:sz="0" w:space="0" w:color="auto"/>
            <w:right w:val="none" w:sz="0" w:space="0" w:color="auto"/>
          </w:divBdr>
        </w:div>
        <w:div w:id="731579149">
          <w:marLeft w:val="0"/>
          <w:marRight w:val="0"/>
          <w:marTop w:val="0"/>
          <w:marBottom w:val="0"/>
          <w:divBdr>
            <w:top w:val="none" w:sz="0" w:space="0" w:color="auto"/>
            <w:left w:val="none" w:sz="0" w:space="0" w:color="auto"/>
            <w:bottom w:val="none" w:sz="0" w:space="0" w:color="auto"/>
            <w:right w:val="none" w:sz="0" w:space="0" w:color="auto"/>
          </w:divBdr>
        </w:div>
        <w:div w:id="48697703">
          <w:marLeft w:val="0"/>
          <w:marRight w:val="0"/>
          <w:marTop w:val="0"/>
          <w:marBottom w:val="0"/>
          <w:divBdr>
            <w:top w:val="none" w:sz="0" w:space="0" w:color="auto"/>
            <w:left w:val="none" w:sz="0" w:space="0" w:color="auto"/>
            <w:bottom w:val="none" w:sz="0" w:space="0" w:color="auto"/>
            <w:right w:val="none" w:sz="0" w:space="0" w:color="auto"/>
          </w:divBdr>
        </w:div>
      </w:divsChild>
    </w:div>
    <w:div w:id="690423069">
      <w:bodyDiv w:val="1"/>
      <w:marLeft w:val="0"/>
      <w:marRight w:val="0"/>
      <w:marTop w:val="0"/>
      <w:marBottom w:val="0"/>
      <w:divBdr>
        <w:top w:val="none" w:sz="0" w:space="0" w:color="auto"/>
        <w:left w:val="none" w:sz="0" w:space="0" w:color="auto"/>
        <w:bottom w:val="none" w:sz="0" w:space="0" w:color="auto"/>
        <w:right w:val="none" w:sz="0" w:space="0" w:color="auto"/>
      </w:divBdr>
    </w:div>
    <w:div w:id="692269452">
      <w:bodyDiv w:val="1"/>
      <w:marLeft w:val="0"/>
      <w:marRight w:val="0"/>
      <w:marTop w:val="0"/>
      <w:marBottom w:val="0"/>
      <w:divBdr>
        <w:top w:val="none" w:sz="0" w:space="0" w:color="auto"/>
        <w:left w:val="none" w:sz="0" w:space="0" w:color="auto"/>
        <w:bottom w:val="none" w:sz="0" w:space="0" w:color="auto"/>
        <w:right w:val="none" w:sz="0" w:space="0" w:color="auto"/>
      </w:divBdr>
    </w:div>
    <w:div w:id="732001858">
      <w:bodyDiv w:val="1"/>
      <w:marLeft w:val="0"/>
      <w:marRight w:val="0"/>
      <w:marTop w:val="0"/>
      <w:marBottom w:val="0"/>
      <w:divBdr>
        <w:top w:val="none" w:sz="0" w:space="0" w:color="auto"/>
        <w:left w:val="none" w:sz="0" w:space="0" w:color="auto"/>
        <w:bottom w:val="none" w:sz="0" w:space="0" w:color="auto"/>
        <w:right w:val="none" w:sz="0" w:space="0" w:color="auto"/>
      </w:divBdr>
      <w:divsChild>
        <w:div w:id="214466266">
          <w:marLeft w:val="0"/>
          <w:marRight w:val="0"/>
          <w:marTop w:val="0"/>
          <w:marBottom w:val="0"/>
          <w:divBdr>
            <w:top w:val="none" w:sz="0" w:space="0" w:color="auto"/>
            <w:left w:val="none" w:sz="0" w:space="0" w:color="auto"/>
            <w:bottom w:val="none" w:sz="0" w:space="0" w:color="auto"/>
            <w:right w:val="none" w:sz="0" w:space="0" w:color="auto"/>
          </w:divBdr>
        </w:div>
        <w:div w:id="672419701">
          <w:marLeft w:val="0"/>
          <w:marRight w:val="0"/>
          <w:marTop w:val="0"/>
          <w:marBottom w:val="0"/>
          <w:divBdr>
            <w:top w:val="none" w:sz="0" w:space="0" w:color="auto"/>
            <w:left w:val="none" w:sz="0" w:space="0" w:color="auto"/>
            <w:bottom w:val="none" w:sz="0" w:space="0" w:color="auto"/>
            <w:right w:val="none" w:sz="0" w:space="0" w:color="auto"/>
          </w:divBdr>
        </w:div>
        <w:div w:id="1446267732">
          <w:marLeft w:val="0"/>
          <w:marRight w:val="0"/>
          <w:marTop w:val="0"/>
          <w:marBottom w:val="0"/>
          <w:divBdr>
            <w:top w:val="none" w:sz="0" w:space="0" w:color="auto"/>
            <w:left w:val="none" w:sz="0" w:space="0" w:color="auto"/>
            <w:bottom w:val="none" w:sz="0" w:space="0" w:color="auto"/>
            <w:right w:val="none" w:sz="0" w:space="0" w:color="auto"/>
          </w:divBdr>
        </w:div>
        <w:div w:id="1763260471">
          <w:marLeft w:val="0"/>
          <w:marRight w:val="0"/>
          <w:marTop w:val="0"/>
          <w:marBottom w:val="0"/>
          <w:divBdr>
            <w:top w:val="none" w:sz="0" w:space="0" w:color="auto"/>
            <w:left w:val="none" w:sz="0" w:space="0" w:color="auto"/>
            <w:bottom w:val="none" w:sz="0" w:space="0" w:color="auto"/>
            <w:right w:val="none" w:sz="0" w:space="0" w:color="auto"/>
          </w:divBdr>
        </w:div>
        <w:div w:id="515465050">
          <w:marLeft w:val="0"/>
          <w:marRight w:val="0"/>
          <w:marTop w:val="0"/>
          <w:marBottom w:val="0"/>
          <w:divBdr>
            <w:top w:val="none" w:sz="0" w:space="0" w:color="auto"/>
            <w:left w:val="none" w:sz="0" w:space="0" w:color="auto"/>
            <w:bottom w:val="none" w:sz="0" w:space="0" w:color="auto"/>
            <w:right w:val="none" w:sz="0" w:space="0" w:color="auto"/>
          </w:divBdr>
        </w:div>
        <w:div w:id="325793457">
          <w:marLeft w:val="0"/>
          <w:marRight w:val="0"/>
          <w:marTop w:val="0"/>
          <w:marBottom w:val="0"/>
          <w:divBdr>
            <w:top w:val="none" w:sz="0" w:space="0" w:color="auto"/>
            <w:left w:val="none" w:sz="0" w:space="0" w:color="auto"/>
            <w:bottom w:val="none" w:sz="0" w:space="0" w:color="auto"/>
            <w:right w:val="none" w:sz="0" w:space="0" w:color="auto"/>
          </w:divBdr>
        </w:div>
      </w:divsChild>
    </w:div>
    <w:div w:id="739836259">
      <w:bodyDiv w:val="1"/>
      <w:marLeft w:val="0"/>
      <w:marRight w:val="0"/>
      <w:marTop w:val="0"/>
      <w:marBottom w:val="0"/>
      <w:divBdr>
        <w:top w:val="none" w:sz="0" w:space="0" w:color="auto"/>
        <w:left w:val="none" w:sz="0" w:space="0" w:color="auto"/>
        <w:bottom w:val="none" w:sz="0" w:space="0" w:color="auto"/>
        <w:right w:val="none" w:sz="0" w:space="0" w:color="auto"/>
      </w:divBdr>
      <w:divsChild>
        <w:div w:id="1240096993">
          <w:marLeft w:val="0"/>
          <w:marRight w:val="0"/>
          <w:marTop w:val="0"/>
          <w:marBottom w:val="0"/>
          <w:divBdr>
            <w:top w:val="none" w:sz="0" w:space="0" w:color="auto"/>
            <w:left w:val="none" w:sz="0" w:space="0" w:color="auto"/>
            <w:bottom w:val="none" w:sz="0" w:space="0" w:color="auto"/>
            <w:right w:val="none" w:sz="0" w:space="0" w:color="auto"/>
          </w:divBdr>
        </w:div>
        <w:div w:id="766578867">
          <w:marLeft w:val="0"/>
          <w:marRight w:val="0"/>
          <w:marTop w:val="0"/>
          <w:marBottom w:val="0"/>
          <w:divBdr>
            <w:top w:val="none" w:sz="0" w:space="0" w:color="auto"/>
            <w:left w:val="none" w:sz="0" w:space="0" w:color="auto"/>
            <w:bottom w:val="none" w:sz="0" w:space="0" w:color="auto"/>
            <w:right w:val="none" w:sz="0" w:space="0" w:color="auto"/>
          </w:divBdr>
        </w:div>
      </w:divsChild>
    </w:div>
    <w:div w:id="798953620">
      <w:bodyDiv w:val="1"/>
      <w:marLeft w:val="0"/>
      <w:marRight w:val="0"/>
      <w:marTop w:val="0"/>
      <w:marBottom w:val="0"/>
      <w:divBdr>
        <w:top w:val="none" w:sz="0" w:space="0" w:color="auto"/>
        <w:left w:val="none" w:sz="0" w:space="0" w:color="auto"/>
        <w:bottom w:val="none" w:sz="0" w:space="0" w:color="auto"/>
        <w:right w:val="none" w:sz="0" w:space="0" w:color="auto"/>
      </w:divBdr>
      <w:divsChild>
        <w:div w:id="859465436">
          <w:marLeft w:val="0"/>
          <w:marRight w:val="0"/>
          <w:marTop w:val="0"/>
          <w:marBottom w:val="0"/>
          <w:divBdr>
            <w:top w:val="none" w:sz="0" w:space="0" w:color="auto"/>
            <w:left w:val="none" w:sz="0" w:space="0" w:color="auto"/>
            <w:bottom w:val="none" w:sz="0" w:space="0" w:color="auto"/>
            <w:right w:val="none" w:sz="0" w:space="0" w:color="auto"/>
          </w:divBdr>
        </w:div>
        <w:div w:id="553195107">
          <w:marLeft w:val="0"/>
          <w:marRight w:val="0"/>
          <w:marTop w:val="0"/>
          <w:marBottom w:val="0"/>
          <w:divBdr>
            <w:top w:val="none" w:sz="0" w:space="0" w:color="auto"/>
            <w:left w:val="none" w:sz="0" w:space="0" w:color="auto"/>
            <w:bottom w:val="none" w:sz="0" w:space="0" w:color="auto"/>
            <w:right w:val="none" w:sz="0" w:space="0" w:color="auto"/>
          </w:divBdr>
        </w:div>
        <w:div w:id="1459228678">
          <w:marLeft w:val="0"/>
          <w:marRight w:val="0"/>
          <w:marTop w:val="0"/>
          <w:marBottom w:val="0"/>
          <w:divBdr>
            <w:top w:val="none" w:sz="0" w:space="0" w:color="auto"/>
            <w:left w:val="none" w:sz="0" w:space="0" w:color="auto"/>
            <w:bottom w:val="none" w:sz="0" w:space="0" w:color="auto"/>
            <w:right w:val="none" w:sz="0" w:space="0" w:color="auto"/>
          </w:divBdr>
        </w:div>
        <w:div w:id="1042172224">
          <w:marLeft w:val="0"/>
          <w:marRight w:val="0"/>
          <w:marTop w:val="0"/>
          <w:marBottom w:val="0"/>
          <w:divBdr>
            <w:top w:val="none" w:sz="0" w:space="0" w:color="auto"/>
            <w:left w:val="none" w:sz="0" w:space="0" w:color="auto"/>
            <w:bottom w:val="none" w:sz="0" w:space="0" w:color="auto"/>
            <w:right w:val="none" w:sz="0" w:space="0" w:color="auto"/>
          </w:divBdr>
        </w:div>
      </w:divsChild>
    </w:div>
    <w:div w:id="803039426">
      <w:bodyDiv w:val="1"/>
      <w:marLeft w:val="0"/>
      <w:marRight w:val="0"/>
      <w:marTop w:val="0"/>
      <w:marBottom w:val="0"/>
      <w:divBdr>
        <w:top w:val="none" w:sz="0" w:space="0" w:color="auto"/>
        <w:left w:val="none" w:sz="0" w:space="0" w:color="auto"/>
        <w:bottom w:val="none" w:sz="0" w:space="0" w:color="auto"/>
        <w:right w:val="none" w:sz="0" w:space="0" w:color="auto"/>
      </w:divBdr>
      <w:divsChild>
        <w:div w:id="1347906144">
          <w:marLeft w:val="0"/>
          <w:marRight w:val="0"/>
          <w:marTop w:val="0"/>
          <w:marBottom w:val="0"/>
          <w:divBdr>
            <w:top w:val="none" w:sz="0" w:space="0" w:color="auto"/>
            <w:left w:val="none" w:sz="0" w:space="0" w:color="auto"/>
            <w:bottom w:val="none" w:sz="0" w:space="0" w:color="auto"/>
            <w:right w:val="none" w:sz="0" w:space="0" w:color="auto"/>
          </w:divBdr>
        </w:div>
        <w:div w:id="5256004">
          <w:marLeft w:val="0"/>
          <w:marRight w:val="0"/>
          <w:marTop w:val="0"/>
          <w:marBottom w:val="0"/>
          <w:divBdr>
            <w:top w:val="none" w:sz="0" w:space="0" w:color="auto"/>
            <w:left w:val="none" w:sz="0" w:space="0" w:color="auto"/>
            <w:bottom w:val="none" w:sz="0" w:space="0" w:color="auto"/>
            <w:right w:val="none" w:sz="0" w:space="0" w:color="auto"/>
          </w:divBdr>
        </w:div>
        <w:div w:id="1480220636">
          <w:marLeft w:val="0"/>
          <w:marRight w:val="0"/>
          <w:marTop w:val="0"/>
          <w:marBottom w:val="0"/>
          <w:divBdr>
            <w:top w:val="none" w:sz="0" w:space="0" w:color="auto"/>
            <w:left w:val="none" w:sz="0" w:space="0" w:color="auto"/>
            <w:bottom w:val="none" w:sz="0" w:space="0" w:color="auto"/>
            <w:right w:val="none" w:sz="0" w:space="0" w:color="auto"/>
          </w:divBdr>
        </w:div>
        <w:div w:id="804080429">
          <w:marLeft w:val="0"/>
          <w:marRight w:val="0"/>
          <w:marTop w:val="0"/>
          <w:marBottom w:val="0"/>
          <w:divBdr>
            <w:top w:val="none" w:sz="0" w:space="0" w:color="auto"/>
            <w:left w:val="none" w:sz="0" w:space="0" w:color="auto"/>
            <w:bottom w:val="none" w:sz="0" w:space="0" w:color="auto"/>
            <w:right w:val="none" w:sz="0" w:space="0" w:color="auto"/>
          </w:divBdr>
        </w:div>
        <w:div w:id="473058924">
          <w:marLeft w:val="0"/>
          <w:marRight w:val="0"/>
          <w:marTop w:val="0"/>
          <w:marBottom w:val="0"/>
          <w:divBdr>
            <w:top w:val="none" w:sz="0" w:space="0" w:color="auto"/>
            <w:left w:val="none" w:sz="0" w:space="0" w:color="auto"/>
            <w:bottom w:val="none" w:sz="0" w:space="0" w:color="auto"/>
            <w:right w:val="none" w:sz="0" w:space="0" w:color="auto"/>
          </w:divBdr>
        </w:div>
      </w:divsChild>
    </w:div>
    <w:div w:id="830758615">
      <w:bodyDiv w:val="1"/>
      <w:marLeft w:val="0"/>
      <w:marRight w:val="0"/>
      <w:marTop w:val="0"/>
      <w:marBottom w:val="0"/>
      <w:divBdr>
        <w:top w:val="none" w:sz="0" w:space="0" w:color="auto"/>
        <w:left w:val="none" w:sz="0" w:space="0" w:color="auto"/>
        <w:bottom w:val="none" w:sz="0" w:space="0" w:color="auto"/>
        <w:right w:val="none" w:sz="0" w:space="0" w:color="auto"/>
      </w:divBdr>
    </w:div>
    <w:div w:id="863010550">
      <w:bodyDiv w:val="1"/>
      <w:marLeft w:val="0"/>
      <w:marRight w:val="0"/>
      <w:marTop w:val="0"/>
      <w:marBottom w:val="0"/>
      <w:divBdr>
        <w:top w:val="none" w:sz="0" w:space="0" w:color="auto"/>
        <w:left w:val="none" w:sz="0" w:space="0" w:color="auto"/>
        <w:bottom w:val="none" w:sz="0" w:space="0" w:color="auto"/>
        <w:right w:val="none" w:sz="0" w:space="0" w:color="auto"/>
      </w:divBdr>
      <w:divsChild>
        <w:div w:id="811408681">
          <w:marLeft w:val="0"/>
          <w:marRight w:val="0"/>
          <w:marTop w:val="0"/>
          <w:marBottom w:val="0"/>
          <w:divBdr>
            <w:top w:val="none" w:sz="0" w:space="0" w:color="auto"/>
            <w:left w:val="none" w:sz="0" w:space="0" w:color="auto"/>
            <w:bottom w:val="none" w:sz="0" w:space="0" w:color="auto"/>
            <w:right w:val="none" w:sz="0" w:space="0" w:color="auto"/>
          </w:divBdr>
        </w:div>
        <w:div w:id="1269236741">
          <w:marLeft w:val="0"/>
          <w:marRight w:val="0"/>
          <w:marTop w:val="0"/>
          <w:marBottom w:val="0"/>
          <w:divBdr>
            <w:top w:val="none" w:sz="0" w:space="0" w:color="auto"/>
            <w:left w:val="none" w:sz="0" w:space="0" w:color="auto"/>
            <w:bottom w:val="none" w:sz="0" w:space="0" w:color="auto"/>
            <w:right w:val="none" w:sz="0" w:space="0" w:color="auto"/>
          </w:divBdr>
        </w:div>
      </w:divsChild>
    </w:div>
    <w:div w:id="919103412">
      <w:bodyDiv w:val="1"/>
      <w:marLeft w:val="0"/>
      <w:marRight w:val="0"/>
      <w:marTop w:val="0"/>
      <w:marBottom w:val="0"/>
      <w:divBdr>
        <w:top w:val="none" w:sz="0" w:space="0" w:color="auto"/>
        <w:left w:val="none" w:sz="0" w:space="0" w:color="auto"/>
        <w:bottom w:val="none" w:sz="0" w:space="0" w:color="auto"/>
        <w:right w:val="none" w:sz="0" w:space="0" w:color="auto"/>
      </w:divBdr>
    </w:div>
    <w:div w:id="935862938">
      <w:bodyDiv w:val="1"/>
      <w:marLeft w:val="0"/>
      <w:marRight w:val="0"/>
      <w:marTop w:val="0"/>
      <w:marBottom w:val="0"/>
      <w:divBdr>
        <w:top w:val="none" w:sz="0" w:space="0" w:color="auto"/>
        <w:left w:val="none" w:sz="0" w:space="0" w:color="auto"/>
        <w:bottom w:val="none" w:sz="0" w:space="0" w:color="auto"/>
        <w:right w:val="none" w:sz="0" w:space="0" w:color="auto"/>
      </w:divBdr>
    </w:div>
    <w:div w:id="938373356">
      <w:bodyDiv w:val="1"/>
      <w:marLeft w:val="0"/>
      <w:marRight w:val="0"/>
      <w:marTop w:val="0"/>
      <w:marBottom w:val="0"/>
      <w:divBdr>
        <w:top w:val="none" w:sz="0" w:space="0" w:color="auto"/>
        <w:left w:val="none" w:sz="0" w:space="0" w:color="auto"/>
        <w:bottom w:val="none" w:sz="0" w:space="0" w:color="auto"/>
        <w:right w:val="none" w:sz="0" w:space="0" w:color="auto"/>
      </w:divBdr>
    </w:div>
    <w:div w:id="948123443">
      <w:bodyDiv w:val="1"/>
      <w:marLeft w:val="0"/>
      <w:marRight w:val="0"/>
      <w:marTop w:val="0"/>
      <w:marBottom w:val="0"/>
      <w:divBdr>
        <w:top w:val="none" w:sz="0" w:space="0" w:color="auto"/>
        <w:left w:val="none" w:sz="0" w:space="0" w:color="auto"/>
        <w:bottom w:val="none" w:sz="0" w:space="0" w:color="auto"/>
        <w:right w:val="none" w:sz="0" w:space="0" w:color="auto"/>
      </w:divBdr>
    </w:div>
    <w:div w:id="968054146">
      <w:bodyDiv w:val="1"/>
      <w:marLeft w:val="0"/>
      <w:marRight w:val="0"/>
      <w:marTop w:val="0"/>
      <w:marBottom w:val="0"/>
      <w:divBdr>
        <w:top w:val="none" w:sz="0" w:space="0" w:color="auto"/>
        <w:left w:val="none" w:sz="0" w:space="0" w:color="auto"/>
        <w:bottom w:val="none" w:sz="0" w:space="0" w:color="auto"/>
        <w:right w:val="none" w:sz="0" w:space="0" w:color="auto"/>
      </w:divBdr>
      <w:divsChild>
        <w:div w:id="2026587846">
          <w:marLeft w:val="0"/>
          <w:marRight w:val="0"/>
          <w:marTop w:val="0"/>
          <w:marBottom w:val="0"/>
          <w:divBdr>
            <w:top w:val="none" w:sz="0" w:space="0" w:color="auto"/>
            <w:left w:val="none" w:sz="0" w:space="0" w:color="auto"/>
            <w:bottom w:val="none" w:sz="0" w:space="0" w:color="auto"/>
            <w:right w:val="none" w:sz="0" w:space="0" w:color="auto"/>
          </w:divBdr>
          <w:divsChild>
            <w:div w:id="199631133">
              <w:marLeft w:val="0"/>
              <w:marRight w:val="0"/>
              <w:marTop w:val="0"/>
              <w:marBottom w:val="0"/>
              <w:divBdr>
                <w:top w:val="none" w:sz="0" w:space="0" w:color="auto"/>
                <w:left w:val="none" w:sz="0" w:space="0" w:color="auto"/>
                <w:bottom w:val="none" w:sz="0" w:space="0" w:color="auto"/>
                <w:right w:val="none" w:sz="0" w:space="0" w:color="auto"/>
              </w:divBdr>
              <w:divsChild>
                <w:div w:id="1649088644">
                  <w:marLeft w:val="0"/>
                  <w:marRight w:val="0"/>
                  <w:marTop w:val="0"/>
                  <w:marBottom w:val="0"/>
                  <w:divBdr>
                    <w:top w:val="none" w:sz="0" w:space="0" w:color="auto"/>
                    <w:left w:val="none" w:sz="0" w:space="0" w:color="auto"/>
                    <w:bottom w:val="none" w:sz="0" w:space="0" w:color="auto"/>
                    <w:right w:val="none" w:sz="0" w:space="0" w:color="auto"/>
                  </w:divBdr>
                  <w:divsChild>
                    <w:div w:id="15347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731605">
      <w:bodyDiv w:val="1"/>
      <w:marLeft w:val="0"/>
      <w:marRight w:val="0"/>
      <w:marTop w:val="0"/>
      <w:marBottom w:val="0"/>
      <w:divBdr>
        <w:top w:val="none" w:sz="0" w:space="0" w:color="auto"/>
        <w:left w:val="none" w:sz="0" w:space="0" w:color="auto"/>
        <w:bottom w:val="none" w:sz="0" w:space="0" w:color="auto"/>
        <w:right w:val="none" w:sz="0" w:space="0" w:color="auto"/>
      </w:divBdr>
      <w:divsChild>
        <w:div w:id="459031241">
          <w:marLeft w:val="0"/>
          <w:marRight w:val="0"/>
          <w:marTop w:val="0"/>
          <w:marBottom w:val="0"/>
          <w:divBdr>
            <w:top w:val="none" w:sz="0" w:space="0" w:color="auto"/>
            <w:left w:val="none" w:sz="0" w:space="0" w:color="auto"/>
            <w:bottom w:val="none" w:sz="0" w:space="0" w:color="auto"/>
            <w:right w:val="none" w:sz="0" w:space="0" w:color="auto"/>
          </w:divBdr>
          <w:divsChild>
            <w:div w:id="1717661821">
              <w:marLeft w:val="0"/>
              <w:marRight w:val="0"/>
              <w:marTop w:val="0"/>
              <w:marBottom w:val="0"/>
              <w:divBdr>
                <w:top w:val="none" w:sz="0" w:space="0" w:color="auto"/>
                <w:left w:val="none" w:sz="0" w:space="0" w:color="auto"/>
                <w:bottom w:val="none" w:sz="0" w:space="0" w:color="auto"/>
                <w:right w:val="none" w:sz="0" w:space="0" w:color="auto"/>
              </w:divBdr>
              <w:divsChild>
                <w:div w:id="791167093">
                  <w:marLeft w:val="0"/>
                  <w:marRight w:val="0"/>
                  <w:marTop w:val="0"/>
                  <w:marBottom w:val="0"/>
                  <w:divBdr>
                    <w:top w:val="none" w:sz="0" w:space="0" w:color="auto"/>
                    <w:left w:val="none" w:sz="0" w:space="0" w:color="auto"/>
                    <w:bottom w:val="none" w:sz="0" w:space="0" w:color="auto"/>
                    <w:right w:val="none" w:sz="0" w:space="0" w:color="auto"/>
                  </w:divBdr>
                  <w:divsChild>
                    <w:div w:id="33110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967948">
      <w:bodyDiv w:val="1"/>
      <w:marLeft w:val="0"/>
      <w:marRight w:val="0"/>
      <w:marTop w:val="0"/>
      <w:marBottom w:val="0"/>
      <w:divBdr>
        <w:top w:val="none" w:sz="0" w:space="0" w:color="auto"/>
        <w:left w:val="none" w:sz="0" w:space="0" w:color="auto"/>
        <w:bottom w:val="none" w:sz="0" w:space="0" w:color="auto"/>
        <w:right w:val="none" w:sz="0" w:space="0" w:color="auto"/>
      </w:divBdr>
    </w:div>
    <w:div w:id="1025323772">
      <w:bodyDiv w:val="1"/>
      <w:marLeft w:val="0"/>
      <w:marRight w:val="0"/>
      <w:marTop w:val="0"/>
      <w:marBottom w:val="0"/>
      <w:divBdr>
        <w:top w:val="none" w:sz="0" w:space="0" w:color="auto"/>
        <w:left w:val="none" w:sz="0" w:space="0" w:color="auto"/>
        <w:bottom w:val="none" w:sz="0" w:space="0" w:color="auto"/>
        <w:right w:val="none" w:sz="0" w:space="0" w:color="auto"/>
      </w:divBdr>
      <w:divsChild>
        <w:div w:id="1237740336">
          <w:marLeft w:val="0"/>
          <w:marRight w:val="0"/>
          <w:marTop w:val="0"/>
          <w:marBottom w:val="0"/>
          <w:divBdr>
            <w:top w:val="none" w:sz="0" w:space="0" w:color="auto"/>
            <w:left w:val="none" w:sz="0" w:space="0" w:color="auto"/>
            <w:bottom w:val="none" w:sz="0" w:space="0" w:color="auto"/>
            <w:right w:val="none" w:sz="0" w:space="0" w:color="auto"/>
          </w:divBdr>
        </w:div>
        <w:div w:id="1219630093">
          <w:marLeft w:val="0"/>
          <w:marRight w:val="0"/>
          <w:marTop w:val="0"/>
          <w:marBottom w:val="0"/>
          <w:divBdr>
            <w:top w:val="none" w:sz="0" w:space="0" w:color="auto"/>
            <w:left w:val="none" w:sz="0" w:space="0" w:color="auto"/>
            <w:bottom w:val="none" w:sz="0" w:space="0" w:color="auto"/>
            <w:right w:val="none" w:sz="0" w:space="0" w:color="auto"/>
          </w:divBdr>
        </w:div>
      </w:divsChild>
    </w:div>
    <w:div w:id="1079526360">
      <w:bodyDiv w:val="1"/>
      <w:marLeft w:val="0"/>
      <w:marRight w:val="0"/>
      <w:marTop w:val="0"/>
      <w:marBottom w:val="0"/>
      <w:divBdr>
        <w:top w:val="none" w:sz="0" w:space="0" w:color="auto"/>
        <w:left w:val="none" w:sz="0" w:space="0" w:color="auto"/>
        <w:bottom w:val="none" w:sz="0" w:space="0" w:color="auto"/>
        <w:right w:val="none" w:sz="0" w:space="0" w:color="auto"/>
      </w:divBdr>
    </w:div>
    <w:div w:id="1116413991">
      <w:bodyDiv w:val="1"/>
      <w:marLeft w:val="0"/>
      <w:marRight w:val="0"/>
      <w:marTop w:val="0"/>
      <w:marBottom w:val="0"/>
      <w:divBdr>
        <w:top w:val="none" w:sz="0" w:space="0" w:color="auto"/>
        <w:left w:val="none" w:sz="0" w:space="0" w:color="auto"/>
        <w:bottom w:val="none" w:sz="0" w:space="0" w:color="auto"/>
        <w:right w:val="none" w:sz="0" w:space="0" w:color="auto"/>
      </w:divBdr>
      <w:divsChild>
        <w:div w:id="1035696362">
          <w:marLeft w:val="0"/>
          <w:marRight w:val="0"/>
          <w:marTop w:val="0"/>
          <w:marBottom w:val="0"/>
          <w:divBdr>
            <w:top w:val="none" w:sz="0" w:space="0" w:color="auto"/>
            <w:left w:val="none" w:sz="0" w:space="0" w:color="auto"/>
            <w:bottom w:val="none" w:sz="0" w:space="0" w:color="auto"/>
            <w:right w:val="none" w:sz="0" w:space="0" w:color="auto"/>
          </w:divBdr>
        </w:div>
        <w:div w:id="1728989089">
          <w:marLeft w:val="0"/>
          <w:marRight w:val="0"/>
          <w:marTop w:val="0"/>
          <w:marBottom w:val="0"/>
          <w:divBdr>
            <w:top w:val="none" w:sz="0" w:space="0" w:color="auto"/>
            <w:left w:val="none" w:sz="0" w:space="0" w:color="auto"/>
            <w:bottom w:val="none" w:sz="0" w:space="0" w:color="auto"/>
            <w:right w:val="none" w:sz="0" w:space="0" w:color="auto"/>
          </w:divBdr>
        </w:div>
        <w:div w:id="12735022">
          <w:marLeft w:val="0"/>
          <w:marRight w:val="0"/>
          <w:marTop w:val="0"/>
          <w:marBottom w:val="0"/>
          <w:divBdr>
            <w:top w:val="none" w:sz="0" w:space="0" w:color="auto"/>
            <w:left w:val="none" w:sz="0" w:space="0" w:color="auto"/>
            <w:bottom w:val="none" w:sz="0" w:space="0" w:color="auto"/>
            <w:right w:val="none" w:sz="0" w:space="0" w:color="auto"/>
          </w:divBdr>
        </w:div>
      </w:divsChild>
    </w:div>
    <w:div w:id="1130779114">
      <w:bodyDiv w:val="1"/>
      <w:marLeft w:val="0"/>
      <w:marRight w:val="0"/>
      <w:marTop w:val="0"/>
      <w:marBottom w:val="0"/>
      <w:divBdr>
        <w:top w:val="none" w:sz="0" w:space="0" w:color="auto"/>
        <w:left w:val="none" w:sz="0" w:space="0" w:color="auto"/>
        <w:bottom w:val="none" w:sz="0" w:space="0" w:color="auto"/>
        <w:right w:val="none" w:sz="0" w:space="0" w:color="auto"/>
      </w:divBdr>
    </w:div>
    <w:div w:id="1136877539">
      <w:bodyDiv w:val="1"/>
      <w:marLeft w:val="0"/>
      <w:marRight w:val="0"/>
      <w:marTop w:val="0"/>
      <w:marBottom w:val="0"/>
      <w:divBdr>
        <w:top w:val="none" w:sz="0" w:space="0" w:color="auto"/>
        <w:left w:val="none" w:sz="0" w:space="0" w:color="auto"/>
        <w:bottom w:val="none" w:sz="0" w:space="0" w:color="auto"/>
        <w:right w:val="none" w:sz="0" w:space="0" w:color="auto"/>
      </w:divBdr>
      <w:divsChild>
        <w:div w:id="1941183581">
          <w:marLeft w:val="0"/>
          <w:marRight w:val="0"/>
          <w:marTop w:val="0"/>
          <w:marBottom w:val="0"/>
          <w:divBdr>
            <w:top w:val="none" w:sz="0" w:space="0" w:color="auto"/>
            <w:left w:val="none" w:sz="0" w:space="0" w:color="auto"/>
            <w:bottom w:val="none" w:sz="0" w:space="0" w:color="auto"/>
            <w:right w:val="none" w:sz="0" w:space="0" w:color="auto"/>
          </w:divBdr>
        </w:div>
        <w:div w:id="479886494">
          <w:marLeft w:val="0"/>
          <w:marRight w:val="0"/>
          <w:marTop w:val="0"/>
          <w:marBottom w:val="0"/>
          <w:divBdr>
            <w:top w:val="none" w:sz="0" w:space="0" w:color="auto"/>
            <w:left w:val="none" w:sz="0" w:space="0" w:color="auto"/>
            <w:bottom w:val="none" w:sz="0" w:space="0" w:color="auto"/>
            <w:right w:val="none" w:sz="0" w:space="0" w:color="auto"/>
          </w:divBdr>
        </w:div>
        <w:div w:id="1986154925">
          <w:marLeft w:val="0"/>
          <w:marRight w:val="0"/>
          <w:marTop w:val="0"/>
          <w:marBottom w:val="0"/>
          <w:divBdr>
            <w:top w:val="none" w:sz="0" w:space="0" w:color="auto"/>
            <w:left w:val="none" w:sz="0" w:space="0" w:color="auto"/>
            <w:bottom w:val="none" w:sz="0" w:space="0" w:color="auto"/>
            <w:right w:val="none" w:sz="0" w:space="0" w:color="auto"/>
          </w:divBdr>
        </w:div>
        <w:div w:id="1829982840">
          <w:marLeft w:val="0"/>
          <w:marRight w:val="0"/>
          <w:marTop w:val="0"/>
          <w:marBottom w:val="0"/>
          <w:divBdr>
            <w:top w:val="none" w:sz="0" w:space="0" w:color="auto"/>
            <w:left w:val="none" w:sz="0" w:space="0" w:color="auto"/>
            <w:bottom w:val="none" w:sz="0" w:space="0" w:color="auto"/>
            <w:right w:val="none" w:sz="0" w:space="0" w:color="auto"/>
          </w:divBdr>
        </w:div>
        <w:div w:id="1881283612">
          <w:marLeft w:val="0"/>
          <w:marRight w:val="0"/>
          <w:marTop w:val="0"/>
          <w:marBottom w:val="0"/>
          <w:divBdr>
            <w:top w:val="none" w:sz="0" w:space="0" w:color="auto"/>
            <w:left w:val="none" w:sz="0" w:space="0" w:color="auto"/>
            <w:bottom w:val="none" w:sz="0" w:space="0" w:color="auto"/>
            <w:right w:val="none" w:sz="0" w:space="0" w:color="auto"/>
          </w:divBdr>
        </w:div>
        <w:div w:id="2027365373">
          <w:marLeft w:val="0"/>
          <w:marRight w:val="0"/>
          <w:marTop w:val="0"/>
          <w:marBottom w:val="0"/>
          <w:divBdr>
            <w:top w:val="none" w:sz="0" w:space="0" w:color="auto"/>
            <w:left w:val="none" w:sz="0" w:space="0" w:color="auto"/>
            <w:bottom w:val="none" w:sz="0" w:space="0" w:color="auto"/>
            <w:right w:val="none" w:sz="0" w:space="0" w:color="auto"/>
          </w:divBdr>
        </w:div>
      </w:divsChild>
    </w:div>
    <w:div w:id="1181700083">
      <w:bodyDiv w:val="1"/>
      <w:marLeft w:val="0"/>
      <w:marRight w:val="0"/>
      <w:marTop w:val="0"/>
      <w:marBottom w:val="0"/>
      <w:divBdr>
        <w:top w:val="none" w:sz="0" w:space="0" w:color="auto"/>
        <w:left w:val="none" w:sz="0" w:space="0" w:color="auto"/>
        <w:bottom w:val="none" w:sz="0" w:space="0" w:color="auto"/>
        <w:right w:val="none" w:sz="0" w:space="0" w:color="auto"/>
      </w:divBdr>
    </w:div>
    <w:div w:id="1202935825">
      <w:bodyDiv w:val="1"/>
      <w:marLeft w:val="0"/>
      <w:marRight w:val="0"/>
      <w:marTop w:val="0"/>
      <w:marBottom w:val="0"/>
      <w:divBdr>
        <w:top w:val="none" w:sz="0" w:space="0" w:color="auto"/>
        <w:left w:val="none" w:sz="0" w:space="0" w:color="auto"/>
        <w:bottom w:val="none" w:sz="0" w:space="0" w:color="auto"/>
        <w:right w:val="none" w:sz="0" w:space="0" w:color="auto"/>
      </w:divBdr>
      <w:divsChild>
        <w:div w:id="566455790">
          <w:marLeft w:val="0"/>
          <w:marRight w:val="0"/>
          <w:marTop w:val="0"/>
          <w:marBottom w:val="0"/>
          <w:divBdr>
            <w:top w:val="none" w:sz="0" w:space="0" w:color="auto"/>
            <w:left w:val="none" w:sz="0" w:space="0" w:color="auto"/>
            <w:bottom w:val="none" w:sz="0" w:space="0" w:color="auto"/>
            <w:right w:val="none" w:sz="0" w:space="0" w:color="auto"/>
          </w:divBdr>
        </w:div>
        <w:div w:id="1824420734">
          <w:marLeft w:val="0"/>
          <w:marRight w:val="0"/>
          <w:marTop w:val="0"/>
          <w:marBottom w:val="0"/>
          <w:divBdr>
            <w:top w:val="none" w:sz="0" w:space="0" w:color="auto"/>
            <w:left w:val="none" w:sz="0" w:space="0" w:color="auto"/>
            <w:bottom w:val="none" w:sz="0" w:space="0" w:color="auto"/>
            <w:right w:val="none" w:sz="0" w:space="0" w:color="auto"/>
          </w:divBdr>
        </w:div>
        <w:div w:id="1681003973">
          <w:marLeft w:val="0"/>
          <w:marRight w:val="0"/>
          <w:marTop w:val="0"/>
          <w:marBottom w:val="0"/>
          <w:divBdr>
            <w:top w:val="none" w:sz="0" w:space="0" w:color="auto"/>
            <w:left w:val="none" w:sz="0" w:space="0" w:color="auto"/>
            <w:bottom w:val="none" w:sz="0" w:space="0" w:color="auto"/>
            <w:right w:val="none" w:sz="0" w:space="0" w:color="auto"/>
          </w:divBdr>
        </w:div>
        <w:div w:id="756826899">
          <w:marLeft w:val="0"/>
          <w:marRight w:val="0"/>
          <w:marTop w:val="0"/>
          <w:marBottom w:val="0"/>
          <w:divBdr>
            <w:top w:val="none" w:sz="0" w:space="0" w:color="auto"/>
            <w:left w:val="none" w:sz="0" w:space="0" w:color="auto"/>
            <w:bottom w:val="none" w:sz="0" w:space="0" w:color="auto"/>
            <w:right w:val="none" w:sz="0" w:space="0" w:color="auto"/>
          </w:divBdr>
        </w:div>
      </w:divsChild>
    </w:div>
    <w:div w:id="1235119795">
      <w:bodyDiv w:val="1"/>
      <w:marLeft w:val="0"/>
      <w:marRight w:val="0"/>
      <w:marTop w:val="0"/>
      <w:marBottom w:val="0"/>
      <w:divBdr>
        <w:top w:val="none" w:sz="0" w:space="0" w:color="auto"/>
        <w:left w:val="none" w:sz="0" w:space="0" w:color="auto"/>
        <w:bottom w:val="none" w:sz="0" w:space="0" w:color="auto"/>
        <w:right w:val="none" w:sz="0" w:space="0" w:color="auto"/>
      </w:divBdr>
      <w:divsChild>
        <w:div w:id="1925647406">
          <w:marLeft w:val="0"/>
          <w:marRight w:val="0"/>
          <w:marTop w:val="0"/>
          <w:marBottom w:val="0"/>
          <w:divBdr>
            <w:top w:val="none" w:sz="0" w:space="0" w:color="auto"/>
            <w:left w:val="none" w:sz="0" w:space="0" w:color="auto"/>
            <w:bottom w:val="none" w:sz="0" w:space="0" w:color="auto"/>
            <w:right w:val="none" w:sz="0" w:space="0" w:color="auto"/>
          </w:divBdr>
          <w:divsChild>
            <w:div w:id="1095783529">
              <w:marLeft w:val="0"/>
              <w:marRight w:val="0"/>
              <w:marTop w:val="0"/>
              <w:marBottom w:val="0"/>
              <w:divBdr>
                <w:top w:val="none" w:sz="0" w:space="0" w:color="auto"/>
                <w:left w:val="none" w:sz="0" w:space="0" w:color="auto"/>
                <w:bottom w:val="none" w:sz="0" w:space="0" w:color="auto"/>
                <w:right w:val="none" w:sz="0" w:space="0" w:color="auto"/>
              </w:divBdr>
              <w:divsChild>
                <w:div w:id="40905129">
                  <w:marLeft w:val="0"/>
                  <w:marRight w:val="0"/>
                  <w:marTop w:val="0"/>
                  <w:marBottom w:val="0"/>
                  <w:divBdr>
                    <w:top w:val="none" w:sz="0" w:space="0" w:color="auto"/>
                    <w:left w:val="none" w:sz="0" w:space="0" w:color="auto"/>
                    <w:bottom w:val="none" w:sz="0" w:space="0" w:color="auto"/>
                    <w:right w:val="none" w:sz="0" w:space="0" w:color="auto"/>
                  </w:divBdr>
                  <w:divsChild>
                    <w:div w:id="25717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086282">
      <w:bodyDiv w:val="1"/>
      <w:marLeft w:val="0"/>
      <w:marRight w:val="0"/>
      <w:marTop w:val="0"/>
      <w:marBottom w:val="0"/>
      <w:divBdr>
        <w:top w:val="none" w:sz="0" w:space="0" w:color="auto"/>
        <w:left w:val="none" w:sz="0" w:space="0" w:color="auto"/>
        <w:bottom w:val="none" w:sz="0" w:space="0" w:color="auto"/>
        <w:right w:val="none" w:sz="0" w:space="0" w:color="auto"/>
      </w:divBdr>
    </w:div>
    <w:div w:id="1337414344">
      <w:bodyDiv w:val="1"/>
      <w:marLeft w:val="0"/>
      <w:marRight w:val="0"/>
      <w:marTop w:val="0"/>
      <w:marBottom w:val="0"/>
      <w:divBdr>
        <w:top w:val="none" w:sz="0" w:space="0" w:color="auto"/>
        <w:left w:val="none" w:sz="0" w:space="0" w:color="auto"/>
        <w:bottom w:val="none" w:sz="0" w:space="0" w:color="auto"/>
        <w:right w:val="none" w:sz="0" w:space="0" w:color="auto"/>
      </w:divBdr>
      <w:divsChild>
        <w:div w:id="139270318">
          <w:marLeft w:val="0"/>
          <w:marRight w:val="0"/>
          <w:marTop w:val="0"/>
          <w:marBottom w:val="0"/>
          <w:divBdr>
            <w:top w:val="none" w:sz="0" w:space="0" w:color="auto"/>
            <w:left w:val="none" w:sz="0" w:space="0" w:color="auto"/>
            <w:bottom w:val="none" w:sz="0" w:space="0" w:color="auto"/>
            <w:right w:val="none" w:sz="0" w:space="0" w:color="auto"/>
          </w:divBdr>
          <w:divsChild>
            <w:div w:id="1551576658">
              <w:marLeft w:val="0"/>
              <w:marRight w:val="0"/>
              <w:marTop w:val="0"/>
              <w:marBottom w:val="0"/>
              <w:divBdr>
                <w:top w:val="none" w:sz="0" w:space="0" w:color="auto"/>
                <w:left w:val="none" w:sz="0" w:space="0" w:color="auto"/>
                <w:bottom w:val="none" w:sz="0" w:space="0" w:color="auto"/>
                <w:right w:val="none" w:sz="0" w:space="0" w:color="auto"/>
              </w:divBdr>
              <w:divsChild>
                <w:div w:id="91254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258974">
      <w:bodyDiv w:val="1"/>
      <w:marLeft w:val="0"/>
      <w:marRight w:val="0"/>
      <w:marTop w:val="0"/>
      <w:marBottom w:val="0"/>
      <w:divBdr>
        <w:top w:val="none" w:sz="0" w:space="0" w:color="auto"/>
        <w:left w:val="none" w:sz="0" w:space="0" w:color="auto"/>
        <w:bottom w:val="none" w:sz="0" w:space="0" w:color="auto"/>
        <w:right w:val="none" w:sz="0" w:space="0" w:color="auto"/>
      </w:divBdr>
      <w:divsChild>
        <w:div w:id="1705714506">
          <w:marLeft w:val="0"/>
          <w:marRight w:val="0"/>
          <w:marTop w:val="0"/>
          <w:marBottom w:val="0"/>
          <w:divBdr>
            <w:top w:val="none" w:sz="0" w:space="0" w:color="auto"/>
            <w:left w:val="none" w:sz="0" w:space="0" w:color="auto"/>
            <w:bottom w:val="none" w:sz="0" w:space="0" w:color="auto"/>
            <w:right w:val="none" w:sz="0" w:space="0" w:color="auto"/>
          </w:divBdr>
          <w:divsChild>
            <w:div w:id="7156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756721">
      <w:bodyDiv w:val="1"/>
      <w:marLeft w:val="0"/>
      <w:marRight w:val="0"/>
      <w:marTop w:val="0"/>
      <w:marBottom w:val="0"/>
      <w:divBdr>
        <w:top w:val="none" w:sz="0" w:space="0" w:color="auto"/>
        <w:left w:val="none" w:sz="0" w:space="0" w:color="auto"/>
        <w:bottom w:val="none" w:sz="0" w:space="0" w:color="auto"/>
        <w:right w:val="none" w:sz="0" w:space="0" w:color="auto"/>
      </w:divBdr>
    </w:div>
    <w:div w:id="1406143051">
      <w:bodyDiv w:val="1"/>
      <w:marLeft w:val="0"/>
      <w:marRight w:val="0"/>
      <w:marTop w:val="0"/>
      <w:marBottom w:val="0"/>
      <w:divBdr>
        <w:top w:val="none" w:sz="0" w:space="0" w:color="auto"/>
        <w:left w:val="none" w:sz="0" w:space="0" w:color="auto"/>
        <w:bottom w:val="none" w:sz="0" w:space="0" w:color="auto"/>
        <w:right w:val="none" w:sz="0" w:space="0" w:color="auto"/>
      </w:divBdr>
    </w:div>
    <w:div w:id="1424645273">
      <w:bodyDiv w:val="1"/>
      <w:marLeft w:val="0"/>
      <w:marRight w:val="0"/>
      <w:marTop w:val="0"/>
      <w:marBottom w:val="0"/>
      <w:divBdr>
        <w:top w:val="none" w:sz="0" w:space="0" w:color="auto"/>
        <w:left w:val="none" w:sz="0" w:space="0" w:color="auto"/>
        <w:bottom w:val="none" w:sz="0" w:space="0" w:color="auto"/>
        <w:right w:val="none" w:sz="0" w:space="0" w:color="auto"/>
      </w:divBdr>
    </w:div>
    <w:div w:id="1428963983">
      <w:bodyDiv w:val="1"/>
      <w:marLeft w:val="0"/>
      <w:marRight w:val="0"/>
      <w:marTop w:val="0"/>
      <w:marBottom w:val="0"/>
      <w:divBdr>
        <w:top w:val="none" w:sz="0" w:space="0" w:color="auto"/>
        <w:left w:val="none" w:sz="0" w:space="0" w:color="auto"/>
        <w:bottom w:val="none" w:sz="0" w:space="0" w:color="auto"/>
        <w:right w:val="none" w:sz="0" w:space="0" w:color="auto"/>
      </w:divBdr>
      <w:divsChild>
        <w:div w:id="2045446269">
          <w:marLeft w:val="0"/>
          <w:marRight w:val="0"/>
          <w:marTop w:val="0"/>
          <w:marBottom w:val="0"/>
          <w:divBdr>
            <w:top w:val="none" w:sz="0" w:space="0" w:color="auto"/>
            <w:left w:val="none" w:sz="0" w:space="0" w:color="auto"/>
            <w:bottom w:val="none" w:sz="0" w:space="0" w:color="auto"/>
            <w:right w:val="none" w:sz="0" w:space="0" w:color="auto"/>
          </w:divBdr>
        </w:div>
        <w:div w:id="471946740">
          <w:marLeft w:val="0"/>
          <w:marRight w:val="0"/>
          <w:marTop w:val="0"/>
          <w:marBottom w:val="0"/>
          <w:divBdr>
            <w:top w:val="none" w:sz="0" w:space="0" w:color="auto"/>
            <w:left w:val="none" w:sz="0" w:space="0" w:color="auto"/>
            <w:bottom w:val="none" w:sz="0" w:space="0" w:color="auto"/>
            <w:right w:val="none" w:sz="0" w:space="0" w:color="auto"/>
          </w:divBdr>
        </w:div>
        <w:div w:id="267541627">
          <w:marLeft w:val="0"/>
          <w:marRight w:val="0"/>
          <w:marTop w:val="0"/>
          <w:marBottom w:val="0"/>
          <w:divBdr>
            <w:top w:val="none" w:sz="0" w:space="0" w:color="auto"/>
            <w:left w:val="none" w:sz="0" w:space="0" w:color="auto"/>
            <w:bottom w:val="none" w:sz="0" w:space="0" w:color="auto"/>
            <w:right w:val="none" w:sz="0" w:space="0" w:color="auto"/>
          </w:divBdr>
        </w:div>
        <w:div w:id="2062512793">
          <w:marLeft w:val="0"/>
          <w:marRight w:val="0"/>
          <w:marTop w:val="0"/>
          <w:marBottom w:val="0"/>
          <w:divBdr>
            <w:top w:val="none" w:sz="0" w:space="0" w:color="auto"/>
            <w:left w:val="none" w:sz="0" w:space="0" w:color="auto"/>
            <w:bottom w:val="none" w:sz="0" w:space="0" w:color="auto"/>
            <w:right w:val="none" w:sz="0" w:space="0" w:color="auto"/>
          </w:divBdr>
        </w:div>
        <w:div w:id="59595688">
          <w:marLeft w:val="0"/>
          <w:marRight w:val="0"/>
          <w:marTop w:val="0"/>
          <w:marBottom w:val="0"/>
          <w:divBdr>
            <w:top w:val="none" w:sz="0" w:space="0" w:color="auto"/>
            <w:left w:val="none" w:sz="0" w:space="0" w:color="auto"/>
            <w:bottom w:val="none" w:sz="0" w:space="0" w:color="auto"/>
            <w:right w:val="none" w:sz="0" w:space="0" w:color="auto"/>
          </w:divBdr>
        </w:div>
      </w:divsChild>
    </w:div>
    <w:div w:id="1494373355">
      <w:bodyDiv w:val="1"/>
      <w:marLeft w:val="0"/>
      <w:marRight w:val="0"/>
      <w:marTop w:val="0"/>
      <w:marBottom w:val="0"/>
      <w:divBdr>
        <w:top w:val="none" w:sz="0" w:space="0" w:color="auto"/>
        <w:left w:val="none" w:sz="0" w:space="0" w:color="auto"/>
        <w:bottom w:val="none" w:sz="0" w:space="0" w:color="auto"/>
        <w:right w:val="none" w:sz="0" w:space="0" w:color="auto"/>
      </w:divBdr>
      <w:divsChild>
        <w:div w:id="735788542">
          <w:marLeft w:val="0"/>
          <w:marRight w:val="0"/>
          <w:marTop w:val="0"/>
          <w:marBottom w:val="0"/>
          <w:divBdr>
            <w:top w:val="none" w:sz="0" w:space="0" w:color="auto"/>
            <w:left w:val="none" w:sz="0" w:space="0" w:color="auto"/>
            <w:bottom w:val="none" w:sz="0" w:space="0" w:color="auto"/>
            <w:right w:val="none" w:sz="0" w:space="0" w:color="auto"/>
          </w:divBdr>
        </w:div>
        <w:div w:id="1669406024">
          <w:marLeft w:val="0"/>
          <w:marRight w:val="0"/>
          <w:marTop w:val="0"/>
          <w:marBottom w:val="0"/>
          <w:divBdr>
            <w:top w:val="none" w:sz="0" w:space="0" w:color="auto"/>
            <w:left w:val="none" w:sz="0" w:space="0" w:color="auto"/>
            <w:bottom w:val="none" w:sz="0" w:space="0" w:color="auto"/>
            <w:right w:val="none" w:sz="0" w:space="0" w:color="auto"/>
          </w:divBdr>
        </w:div>
      </w:divsChild>
    </w:div>
    <w:div w:id="1495149584">
      <w:bodyDiv w:val="1"/>
      <w:marLeft w:val="0"/>
      <w:marRight w:val="0"/>
      <w:marTop w:val="0"/>
      <w:marBottom w:val="0"/>
      <w:divBdr>
        <w:top w:val="none" w:sz="0" w:space="0" w:color="auto"/>
        <w:left w:val="none" w:sz="0" w:space="0" w:color="auto"/>
        <w:bottom w:val="none" w:sz="0" w:space="0" w:color="auto"/>
        <w:right w:val="none" w:sz="0" w:space="0" w:color="auto"/>
      </w:divBdr>
    </w:div>
    <w:div w:id="1584144497">
      <w:bodyDiv w:val="1"/>
      <w:marLeft w:val="0"/>
      <w:marRight w:val="0"/>
      <w:marTop w:val="0"/>
      <w:marBottom w:val="0"/>
      <w:divBdr>
        <w:top w:val="none" w:sz="0" w:space="0" w:color="auto"/>
        <w:left w:val="none" w:sz="0" w:space="0" w:color="auto"/>
        <w:bottom w:val="none" w:sz="0" w:space="0" w:color="auto"/>
        <w:right w:val="none" w:sz="0" w:space="0" w:color="auto"/>
      </w:divBdr>
    </w:div>
    <w:div w:id="1596590812">
      <w:bodyDiv w:val="1"/>
      <w:marLeft w:val="0"/>
      <w:marRight w:val="0"/>
      <w:marTop w:val="0"/>
      <w:marBottom w:val="0"/>
      <w:divBdr>
        <w:top w:val="none" w:sz="0" w:space="0" w:color="auto"/>
        <w:left w:val="none" w:sz="0" w:space="0" w:color="auto"/>
        <w:bottom w:val="none" w:sz="0" w:space="0" w:color="auto"/>
        <w:right w:val="none" w:sz="0" w:space="0" w:color="auto"/>
      </w:divBdr>
      <w:divsChild>
        <w:div w:id="353575979">
          <w:marLeft w:val="0"/>
          <w:marRight w:val="0"/>
          <w:marTop w:val="0"/>
          <w:marBottom w:val="0"/>
          <w:divBdr>
            <w:top w:val="none" w:sz="0" w:space="0" w:color="auto"/>
            <w:left w:val="none" w:sz="0" w:space="0" w:color="auto"/>
            <w:bottom w:val="none" w:sz="0" w:space="0" w:color="auto"/>
            <w:right w:val="none" w:sz="0" w:space="0" w:color="auto"/>
          </w:divBdr>
        </w:div>
        <w:div w:id="215092294">
          <w:marLeft w:val="0"/>
          <w:marRight w:val="0"/>
          <w:marTop w:val="0"/>
          <w:marBottom w:val="0"/>
          <w:divBdr>
            <w:top w:val="none" w:sz="0" w:space="0" w:color="auto"/>
            <w:left w:val="none" w:sz="0" w:space="0" w:color="auto"/>
            <w:bottom w:val="none" w:sz="0" w:space="0" w:color="auto"/>
            <w:right w:val="none" w:sz="0" w:space="0" w:color="auto"/>
          </w:divBdr>
        </w:div>
      </w:divsChild>
    </w:div>
    <w:div w:id="1600989682">
      <w:bodyDiv w:val="1"/>
      <w:marLeft w:val="0"/>
      <w:marRight w:val="0"/>
      <w:marTop w:val="0"/>
      <w:marBottom w:val="0"/>
      <w:divBdr>
        <w:top w:val="none" w:sz="0" w:space="0" w:color="auto"/>
        <w:left w:val="none" w:sz="0" w:space="0" w:color="auto"/>
        <w:bottom w:val="none" w:sz="0" w:space="0" w:color="auto"/>
        <w:right w:val="none" w:sz="0" w:space="0" w:color="auto"/>
      </w:divBdr>
    </w:div>
    <w:div w:id="1674605244">
      <w:bodyDiv w:val="1"/>
      <w:marLeft w:val="0"/>
      <w:marRight w:val="0"/>
      <w:marTop w:val="0"/>
      <w:marBottom w:val="0"/>
      <w:divBdr>
        <w:top w:val="none" w:sz="0" w:space="0" w:color="auto"/>
        <w:left w:val="none" w:sz="0" w:space="0" w:color="auto"/>
        <w:bottom w:val="none" w:sz="0" w:space="0" w:color="auto"/>
        <w:right w:val="none" w:sz="0" w:space="0" w:color="auto"/>
      </w:divBdr>
      <w:divsChild>
        <w:div w:id="1279098772">
          <w:marLeft w:val="0"/>
          <w:marRight w:val="0"/>
          <w:marTop w:val="0"/>
          <w:marBottom w:val="0"/>
          <w:divBdr>
            <w:top w:val="none" w:sz="0" w:space="0" w:color="auto"/>
            <w:left w:val="none" w:sz="0" w:space="0" w:color="auto"/>
            <w:bottom w:val="none" w:sz="0" w:space="0" w:color="auto"/>
            <w:right w:val="none" w:sz="0" w:space="0" w:color="auto"/>
          </w:divBdr>
        </w:div>
        <w:div w:id="1877812096">
          <w:marLeft w:val="0"/>
          <w:marRight w:val="0"/>
          <w:marTop w:val="0"/>
          <w:marBottom w:val="0"/>
          <w:divBdr>
            <w:top w:val="none" w:sz="0" w:space="0" w:color="auto"/>
            <w:left w:val="none" w:sz="0" w:space="0" w:color="auto"/>
            <w:bottom w:val="none" w:sz="0" w:space="0" w:color="auto"/>
            <w:right w:val="none" w:sz="0" w:space="0" w:color="auto"/>
          </w:divBdr>
        </w:div>
        <w:div w:id="1928689046">
          <w:marLeft w:val="0"/>
          <w:marRight w:val="0"/>
          <w:marTop w:val="0"/>
          <w:marBottom w:val="0"/>
          <w:divBdr>
            <w:top w:val="none" w:sz="0" w:space="0" w:color="auto"/>
            <w:left w:val="none" w:sz="0" w:space="0" w:color="auto"/>
            <w:bottom w:val="none" w:sz="0" w:space="0" w:color="auto"/>
            <w:right w:val="none" w:sz="0" w:space="0" w:color="auto"/>
          </w:divBdr>
        </w:div>
        <w:div w:id="692343987">
          <w:marLeft w:val="0"/>
          <w:marRight w:val="0"/>
          <w:marTop w:val="0"/>
          <w:marBottom w:val="0"/>
          <w:divBdr>
            <w:top w:val="none" w:sz="0" w:space="0" w:color="auto"/>
            <w:left w:val="none" w:sz="0" w:space="0" w:color="auto"/>
            <w:bottom w:val="none" w:sz="0" w:space="0" w:color="auto"/>
            <w:right w:val="none" w:sz="0" w:space="0" w:color="auto"/>
          </w:divBdr>
        </w:div>
        <w:div w:id="1785420198">
          <w:marLeft w:val="0"/>
          <w:marRight w:val="0"/>
          <w:marTop w:val="0"/>
          <w:marBottom w:val="0"/>
          <w:divBdr>
            <w:top w:val="none" w:sz="0" w:space="0" w:color="auto"/>
            <w:left w:val="none" w:sz="0" w:space="0" w:color="auto"/>
            <w:bottom w:val="none" w:sz="0" w:space="0" w:color="auto"/>
            <w:right w:val="none" w:sz="0" w:space="0" w:color="auto"/>
          </w:divBdr>
        </w:div>
        <w:div w:id="1726105882">
          <w:marLeft w:val="0"/>
          <w:marRight w:val="0"/>
          <w:marTop w:val="0"/>
          <w:marBottom w:val="0"/>
          <w:divBdr>
            <w:top w:val="none" w:sz="0" w:space="0" w:color="auto"/>
            <w:left w:val="none" w:sz="0" w:space="0" w:color="auto"/>
            <w:bottom w:val="none" w:sz="0" w:space="0" w:color="auto"/>
            <w:right w:val="none" w:sz="0" w:space="0" w:color="auto"/>
          </w:divBdr>
        </w:div>
        <w:div w:id="224610277">
          <w:marLeft w:val="0"/>
          <w:marRight w:val="0"/>
          <w:marTop w:val="0"/>
          <w:marBottom w:val="0"/>
          <w:divBdr>
            <w:top w:val="none" w:sz="0" w:space="0" w:color="auto"/>
            <w:left w:val="none" w:sz="0" w:space="0" w:color="auto"/>
            <w:bottom w:val="none" w:sz="0" w:space="0" w:color="auto"/>
            <w:right w:val="none" w:sz="0" w:space="0" w:color="auto"/>
          </w:divBdr>
        </w:div>
        <w:div w:id="851530933">
          <w:marLeft w:val="0"/>
          <w:marRight w:val="0"/>
          <w:marTop w:val="0"/>
          <w:marBottom w:val="0"/>
          <w:divBdr>
            <w:top w:val="none" w:sz="0" w:space="0" w:color="auto"/>
            <w:left w:val="none" w:sz="0" w:space="0" w:color="auto"/>
            <w:bottom w:val="none" w:sz="0" w:space="0" w:color="auto"/>
            <w:right w:val="none" w:sz="0" w:space="0" w:color="auto"/>
          </w:divBdr>
        </w:div>
        <w:div w:id="1090615448">
          <w:marLeft w:val="0"/>
          <w:marRight w:val="0"/>
          <w:marTop w:val="0"/>
          <w:marBottom w:val="0"/>
          <w:divBdr>
            <w:top w:val="none" w:sz="0" w:space="0" w:color="auto"/>
            <w:left w:val="none" w:sz="0" w:space="0" w:color="auto"/>
            <w:bottom w:val="none" w:sz="0" w:space="0" w:color="auto"/>
            <w:right w:val="none" w:sz="0" w:space="0" w:color="auto"/>
          </w:divBdr>
        </w:div>
        <w:div w:id="112789822">
          <w:marLeft w:val="0"/>
          <w:marRight w:val="0"/>
          <w:marTop w:val="0"/>
          <w:marBottom w:val="0"/>
          <w:divBdr>
            <w:top w:val="none" w:sz="0" w:space="0" w:color="auto"/>
            <w:left w:val="none" w:sz="0" w:space="0" w:color="auto"/>
            <w:bottom w:val="none" w:sz="0" w:space="0" w:color="auto"/>
            <w:right w:val="none" w:sz="0" w:space="0" w:color="auto"/>
          </w:divBdr>
        </w:div>
        <w:div w:id="199824520">
          <w:marLeft w:val="0"/>
          <w:marRight w:val="0"/>
          <w:marTop w:val="0"/>
          <w:marBottom w:val="0"/>
          <w:divBdr>
            <w:top w:val="none" w:sz="0" w:space="0" w:color="auto"/>
            <w:left w:val="none" w:sz="0" w:space="0" w:color="auto"/>
            <w:bottom w:val="none" w:sz="0" w:space="0" w:color="auto"/>
            <w:right w:val="none" w:sz="0" w:space="0" w:color="auto"/>
          </w:divBdr>
        </w:div>
        <w:div w:id="1138382783">
          <w:marLeft w:val="0"/>
          <w:marRight w:val="0"/>
          <w:marTop w:val="0"/>
          <w:marBottom w:val="0"/>
          <w:divBdr>
            <w:top w:val="none" w:sz="0" w:space="0" w:color="auto"/>
            <w:left w:val="none" w:sz="0" w:space="0" w:color="auto"/>
            <w:bottom w:val="none" w:sz="0" w:space="0" w:color="auto"/>
            <w:right w:val="none" w:sz="0" w:space="0" w:color="auto"/>
          </w:divBdr>
        </w:div>
        <w:div w:id="1411464642">
          <w:marLeft w:val="0"/>
          <w:marRight w:val="0"/>
          <w:marTop w:val="0"/>
          <w:marBottom w:val="0"/>
          <w:divBdr>
            <w:top w:val="none" w:sz="0" w:space="0" w:color="auto"/>
            <w:left w:val="none" w:sz="0" w:space="0" w:color="auto"/>
            <w:bottom w:val="none" w:sz="0" w:space="0" w:color="auto"/>
            <w:right w:val="none" w:sz="0" w:space="0" w:color="auto"/>
          </w:divBdr>
        </w:div>
        <w:div w:id="1731151759">
          <w:marLeft w:val="0"/>
          <w:marRight w:val="0"/>
          <w:marTop w:val="0"/>
          <w:marBottom w:val="0"/>
          <w:divBdr>
            <w:top w:val="none" w:sz="0" w:space="0" w:color="auto"/>
            <w:left w:val="none" w:sz="0" w:space="0" w:color="auto"/>
            <w:bottom w:val="none" w:sz="0" w:space="0" w:color="auto"/>
            <w:right w:val="none" w:sz="0" w:space="0" w:color="auto"/>
          </w:divBdr>
        </w:div>
        <w:div w:id="1341548253">
          <w:marLeft w:val="0"/>
          <w:marRight w:val="0"/>
          <w:marTop w:val="0"/>
          <w:marBottom w:val="0"/>
          <w:divBdr>
            <w:top w:val="none" w:sz="0" w:space="0" w:color="auto"/>
            <w:left w:val="none" w:sz="0" w:space="0" w:color="auto"/>
            <w:bottom w:val="none" w:sz="0" w:space="0" w:color="auto"/>
            <w:right w:val="none" w:sz="0" w:space="0" w:color="auto"/>
          </w:divBdr>
        </w:div>
      </w:divsChild>
    </w:div>
    <w:div w:id="1683051385">
      <w:bodyDiv w:val="1"/>
      <w:marLeft w:val="0"/>
      <w:marRight w:val="0"/>
      <w:marTop w:val="0"/>
      <w:marBottom w:val="0"/>
      <w:divBdr>
        <w:top w:val="none" w:sz="0" w:space="0" w:color="auto"/>
        <w:left w:val="none" w:sz="0" w:space="0" w:color="auto"/>
        <w:bottom w:val="none" w:sz="0" w:space="0" w:color="auto"/>
        <w:right w:val="none" w:sz="0" w:space="0" w:color="auto"/>
      </w:divBdr>
      <w:divsChild>
        <w:div w:id="398478319">
          <w:marLeft w:val="0"/>
          <w:marRight w:val="0"/>
          <w:marTop w:val="0"/>
          <w:marBottom w:val="0"/>
          <w:divBdr>
            <w:top w:val="none" w:sz="0" w:space="0" w:color="auto"/>
            <w:left w:val="none" w:sz="0" w:space="0" w:color="auto"/>
            <w:bottom w:val="none" w:sz="0" w:space="0" w:color="auto"/>
            <w:right w:val="none" w:sz="0" w:space="0" w:color="auto"/>
          </w:divBdr>
        </w:div>
        <w:div w:id="624581154">
          <w:marLeft w:val="0"/>
          <w:marRight w:val="0"/>
          <w:marTop w:val="0"/>
          <w:marBottom w:val="0"/>
          <w:divBdr>
            <w:top w:val="none" w:sz="0" w:space="0" w:color="auto"/>
            <w:left w:val="none" w:sz="0" w:space="0" w:color="auto"/>
            <w:bottom w:val="none" w:sz="0" w:space="0" w:color="auto"/>
            <w:right w:val="none" w:sz="0" w:space="0" w:color="auto"/>
          </w:divBdr>
        </w:div>
      </w:divsChild>
    </w:div>
    <w:div w:id="1716812530">
      <w:bodyDiv w:val="1"/>
      <w:marLeft w:val="0"/>
      <w:marRight w:val="0"/>
      <w:marTop w:val="0"/>
      <w:marBottom w:val="0"/>
      <w:divBdr>
        <w:top w:val="none" w:sz="0" w:space="0" w:color="auto"/>
        <w:left w:val="none" w:sz="0" w:space="0" w:color="auto"/>
        <w:bottom w:val="none" w:sz="0" w:space="0" w:color="auto"/>
        <w:right w:val="none" w:sz="0" w:space="0" w:color="auto"/>
      </w:divBdr>
    </w:div>
    <w:div w:id="1746874104">
      <w:bodyDiv w:val="1"/>
      <w:marLeft w:val="0"/>
      <w:marRight w:val="0"/>
      <w:marTop w:val="0"/>
      <w:marBottom w:val="0"/>
      <w:divBdr>
        <w:top w:val="none" w:sz="0" w:space="0" w:color="auto"/>
        <w:left w:val="none" w:sz="0" w:space="0" w:color="auto"/>
        <w:bottom w:val="none" w:sz="0" w:space="0" w:color="auto"/>
        <w:right w:val="none" w:sz="0" w:space="0" w:color="auto"/>
      </w:divBdr>
      <w:divsChild>
        <w:div w:id="1813210227">
          <w:marLeft w:val="0"/>
          <w:marRight w:val="0"/>
          <w:marTop w:val="0"/>
          <w:marBottom w:val="0"/>
          <w:divBdr>
            <w:top w:val="none" w:sz="0" w:space="0" w:color="auto"/>
            <w:left w:val="none" w:sz="0" w:space="0" w:color="auto"/>
            <w:bottom w:val="none" w:sz="0" w:space="0" w:color="auto"/>
            <w:right w:val="none" w:sz="0" w:space="0" w:color="auto"/>
          </w:divBdr>
        </w:div>
        <w:div w:id="860631696">
          <w:marLeft w:val="0"/>
          <w:marRight w:val="0"/>
          <w:marTop w:val="0"/>
          <w:marBottom w:val="0"/>
          <w:divBdr>
            <w:top w:val="none" w:sz="0" w:space="0" w:color="auto"/>
            <w:left w:val="none" w:sz="0" w:space="0" w:color="auto"/>
            <w:bottom w:val="none" w:sz="0" w:space="0" w:color="auto"/>
            <w:right w:val="none" w:sz="0" w:space="0" w:color="auto"/>
          </w:divBdr>
        </w:div>
      </w:divsChild>
    </w:div>
    <w:div w:id="1759718279">
      <w:bodyDiv w:val="1"/>
      <w:marLeft w:val="0"/>
      <w:marRight w:val="0"/>
      <w:marTop w:val="0"/>
      <w:marBottom w:val="0"/>
      <w:divBdr>
        <w:top w:val="none" w:sz="0" w:space="0" w:color="auto"/>
        <w:left w:val="none" w:sz="0" w:space="0" w:color="auto"/>
        <w:bottom w:val="none" w:sz="0" w:space="0" w:color="auto"/>
        <w:right w:val="none" w:sz="0" w:space="0" w:color="auto"/>
      </w:divBdr>
    </w:div>
    <w:div w:id="1848788832">
      <w:bodyDiv w:val="1"/>
      <w:marLeft w:val="0"/>
      <w:marRight w:val="0"/>
      <w:marTop w:val="0"/>
      <w:marBottom w:val="0"/>
      <w:divBdr>
        <w:top w:val="none" w:sz="0" w:space="0" w:color="auto"/>
        <w:left w:val="none" w:sz="0" w:space="0" w:color="auto"/>
        <w:bottom w:val="none" w:sz="0" w:space="0" w:color="auto"/>
        <w:right w:val="none" w:sz="0" w:space="0" w:color="auto"/>
      </w:divBdr>
    </w:div>
    <w:div w:id="1849632457">
      <w:bodyDiv w:val="1"/>
      <w:marLeft w:val="0"/>
      <w:marRight w:val="0"/>
      <w:marTop w:val="0"/>
      <w:marBottom w:val="0"/>
      <w:divBdr>
        <w:top w:val="none" w:sz="0" w:space="0" w:color="auto"/>
        <w:left w:val="none" w:sz="0" w:space="0" w:color="auto"/>
        <w:bottom w:val="none" w:sz="0" w:space="0" w:color="auto"/>
        <w:right w:val="none" w:sz="0" w:space="0" w:color="auto"/>
      </w:divBdr>
      <w:divsChild>
        <w:div w:id="1991399733">
          <w:marLeft w:val="0"/>
          <w:marRight w:val="0"/>
          <w:marTop w:val="0"/>
          <w:marBottom w:val="0"/>
          <w:divBdr>
            <w:top w:val="none" w:sz="0" w:space="0" w:color="auto"/>
            <w:left w:val="none" w:sz="0" w:space="0" w:color="auto"/>
            <w:bottom w:val="none" w:sz="0" w:space="0" w:color="auto"/>
            <w:right w:val="none" w:sz="0" w:space="0" w:color="auto"/>
          </w:divBdr>
          <w:divsChild>
            <w:div w:id="806121866">
              <w:marLeft w:val="0"/>
              <w:marRight w:val="0"/>
              <w:marTop w:val="0"/>
              <w:marBottom w:val="0"/>
              <w:divBdr>
                <w:top w:val="none" w:sz="0" w:space="0" w:color="auto"/>
                <w:left w:val="none" w:sz="0" w:space="0" w:color="auto"/>
                <w:bottom w:val="none" w:sz="0" w:space="0" w:color="auto"/>
                <w:right w:val="none" w:sz="0" w:space="0" w:color="auto"/>
              </w:divBdr>
              <w:divsChild>
                <w:div w:id="1985356343">
                  <w:marLeft w:val="0"/>
                  <w:marRight w:val="0"/>
                  <w:marTop w:val="0"/>
                  <w:marBottom w:val="0"/>
                  <w:divBdr>
                    <w:top w:val="none" w:sz="0" w:space="0" w:color="auto"/>
                    <w:left w:val="none" w:sz="0" w:space="0" w:color="auto"/>
                    <w:bottom w:val="none" w:sz="0" w:space="0" w:color="auto"/>
                    <w:right w:val="none" w:sz="0" w:space="0" w:color="auto"/>
                  </w:divBdr>
                  <w:divsChild>
                    <w:div w:id="41478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487734">
      <w:bodyDiv w:val="1"/>
      <w:marLeft w:val="0"/>
      <w:marRight w:val="0"/>
      <w:marTop w:val="0"/>
      <w:marBottom w:val="0"/>
      <w:divBdr>
        <w:top w:val="none" w:sz="0" w:space="0" w:color="auto"/>
        <w:left w:val="none" w:sz="0" w:space="0" w:color="auto"/>
        <w:bottom w:val="none" w:sz="0" w:space="0" w:color="auto"/>
        <w:right w:val="none" w:sz="0" w:space="0" w:color="auto"/>
      </w:divBdr>
    </w:div>
    <w:div w:id="1871258116">
      <w:bodyDiv w:val="1"/>
      <w:marLeft w:val="0"/>
      <w:marRight w:val="0"/>
      <w:marTop w:val="0"/>
      <w:marBottom w:val="0"/>
      <w:divBdr>
        <w:top w:val="none" w:sz="0" w:space="0" w:color="auto"/>
        <w:left w:val="none" w:sz="0" w:space="0" w:color="auto"/>
        <w:bottom w:val="none" w:sz="0" w:space="0" w:color="auto"/>
        <w:right w:val="none" w:sz="0" w:space="0" w:color="auto"/>
      </w:divBdr>
    </w:div>
    <w:div w:id="1928807521">
      <w:bodyDiv w:val="1"/>
      <w:marLeft w:val="0"/>
      <w:marRight w:val="0"/>
      <w:marTop w:val="0"/>
      <w:marBottom w:val="0"/>
      <w:divBdr>
        <w:top w:val="none" w:sz="0" w:space="0" w:color="auto"/>
        <w:left w:val="none" w:sz="0" w:space="0" w:color="auto"/>
        <w:bottom w:val="none" w:sz="0" w:space="0" w:color="auto"/>
        <w:right w:val="none" w:sz="0" w:space="0" w:color="auto"/>
      </w:divBdr>
    </w:div>
    <w:div w:id="1931311158">
      <w:bodyDiv w:val="1"/>
      <w:marLeft w:val="0"/>
      <w:marRight w:val="0"/>
      <w:marTop w:val="0"/>
      <w:marBottom w:val="0"/>
      <w:divBdr>
        <w:top w:val="none" w:sz="0" w:space="0" w:color="auto"/>
        <w:left w:val="none" w:sz="0" w:space="0" w:color="auto"/>
        <w:bottom w:val="none" w:sz="0" w:space="0" w:color="auto"/>
        <w:right w:val="none" w:sz="0" w:space="0" w:color="auto"/>
      </w:divBdr>
    </w:div>
    <w:div w:id="1996757240">
      <w:bodyDiv w:val="1"/>
      <w:marLeft w:val="0"/>
      <w:marRight w:val="0"/>
      <w:marTop w:val="0"/>
      <w:marBottom w:val="0"/>
      <w:divBdr>
        <w:top w:val="none" w:sz="0" w:space="0" w:color="auto"/>
        <w:left w:val="none" w:sz="0" w:space="0" w:color="auto"/>
        <w:bottom w:val="none" w:sz="0" w:space="0" w:color="auto"/>
        <w:right w:val="none" w:sz="0" w:space="0" w:color="auto"/>
      </w:divBdr>
      <w:divsChild>
        <w:div w:id="119878629">
          <w:marLeft w:val="0"/>
          <w:marRight w:val="0"/>
          <w:marTop w:val="0"/>
          <w:marBottom w:val="0"/>
          <w:divBdr>
            <w:top w:val="none" w:sz="0" w:space="0" w:color="auto"/>
            <w:left w:val="none" w:sz="0" w:space="0" w:color="auto"/>
            <w:bottom w:val="none" w:sz="0" w:space="0" w:color="auto"/>
            <w:right w:val="none" w:sz="0" w:space="0" w:color="auto"/>
          </w:divBdr>
          <w:divsChild>
            <w:div w:id="404762647">
              <w:marLeft w:val="0"/>
              <w:marRight w:val="0"/>
              <w:marTop w:val="0"/>
              <w:marBottom w:val="0"/>
              <w:divBdr>
                <w:top w:val="none" w:sz="0" w:space="0" w:color="auto"/>
                <w:left w:val="none" w:sz="0" w:space="0" w:color="auto"/>
                <w:bottom w:val="none" w:sz="0" w:space="0" w:color="auto"/>
                <w:right w:val="none" w:sz="0" w:space="0" w:color="auto"/>
              </w:divBdr>
              <w:divsChild>
                <w:div w:id="117580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713617">
      <w:bodyDiv w:val="1"/>
      <w:marLeft w:val="0"/>
      <w:marRight w:val="0"/>
      <w:marTop w:val="0"/>
      <w:marBottom w:val="0"/>
      <w:divBdr>
        <w:top w:val="none" w:sz="0" w:space="0" w:color="auto"/>
        <w:left w:val="none" w:sz="0" w:space="0" w:color="auto"/>
        <w:bottom w:val="none" w:sz="0" w:space="0" w:color="auto"/>
        <w:right w:val="none" w:sz="0" w:space="0" w:color="auto"/>
      </w:divBdr>
    </w:div>
    <w:div w:id="2107774153">
      <w:bodyDiv w:val="1"/>
      <w:marLeft w:val="0"/>
      <w:marRight w:val="0"/>
      <w:marTop w:val="0"/>
      <w:marBottom w:val="0"/>
      <w:divBdr>
        <w:top w:val="none" w:sz="0" w:space="0" w:color="auto"/>
        <w:left w:val="none" w:sz="0" w:space="0" w:color="auto"/>
        <w:bottom w:val="none" w:sz="0" w:space="0" w:color="auto"/>
        <w:right w:val="none" w:sz="0" w:space="0" w:color="auto"/>
      </w:divBdr>
    </w:div>
    <w:div w:id="2109765040">
      <w:bodyDiv w:val="1"/>
      <w:marLeft w:val="0"/>
      <w:marRight w:val="0"/>
      <w:marTop w:val="0"/>
      <w:marBottom w:val="0"/>
      <w:divBdr>
        <w:top w:val="none" w:sz="0" w:space="0" w:color="auto"/>
        <w:left w:val="none" w:sz="0" w:space="0" w:color="auto"/>
        <w:bottom w:val="none" w:sz="0" w:space="0" w:color="auto"/>
        <w:right w:val="none" w:sz="0" w:space="0" w:color="auto"/>
      </w:divBdr>
      <w:divsChild>
        <w:div w:id="1269698710">
          <w:marLeft w:val="0"/>
          <w:marRight w:val="0"/>
          <w:marTop w:val="0"/>
          <w:marBottom w:val="0"/>
          <w:divBdr>
            <w:top w:val="none" w:sz="0" w:space="0" w:color="auto"/>
            <w:left w:val="none" w:sz="0" w:space="0" w:color="auto"/>
            <w:bottom w:val="none" w:sz="0" w:space="0" w:color="auto"/>
            <w:right w:val="none" w:sz="0" w:space="0" w:color="auto"/>
          </w:divBdr>
        </w:div>
        <w:div w:id="1385104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433778-0869-4708-9121-3566439B0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19</Pages>
  <Words>4830</Words>
  <Characters>27534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32300</CharactersWithSpaces>
  <SharedDoc>false</SharedDoc>
  <HLinks>
    <vt:vector size="6" baseType="variant">
      <vt:variant>
        <vt:i4>2097188</vt:i4>
      </vt:variant>
      <vt:variant>
        <vt:i4>0</vt:i4>
      </vt:variant>
      <vt:variant>
        <vt:i4>0</vt:i4>
      </vt:variant>
      <vt:variant>
        <vt:i4>5</vt:i4>
      </vt:variant>
      <vt:variant>
        <vt:lpwstr>http://http/csuglobal.libguides.com/apacitations/formatting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CSU-Global</dc:creator>
  <cp:lastModifiedBy>Johnson, Laura</cp:lastModifiedBy>
  <cp:revision>1472</cp:revision>
  <dcterms:created xsi:type="dcterms:W3CDTF">2019-01-14T07:10:00Z</dcterms:created>
  <dcterms:modified xsi:type="dcterms:W3CDTF">2019-01-14T23:40:00Z</dcterms:modified>
</cp:coreProperties>
</file>