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4CE2D" w14:textId="55A1C330" w:rsidR="005700BC" w:rsidRDefault="005700BC" w:rsidP="005700BC">
      <w:pPr>
        <w:rPr>
          <w:b/>
          <w:bCs/>
        </w:rPr>
      </w:pPr>
      <w:r>
        <w:rPr>
          <w:b/>
          <w:bCs/>
        </w:rPr>
        <w:t>Similarity check - Draft</w:t>
      </w:r>
    </w:p>
    <w:p w14:paraId="24DA6B1B" w14:textId="0338E5CE" w:rsidR="005700BC" w:rsidRPr="005700BC" w:rsidRDefault="005700BC" w:rsidP="005700BC">
      <w:pPr>
        <w:rPr>
          <w:b/>
          <w:bCs/>
        </w:rPr>
      </w:pPr>
      <w:r w:rsidRPr="005700BC">
        <w:rPr>
          <w:b/>
          <w:bCs/>
        </w:rPr>
        <w:t xml:space="preserve">Abstract </w:t>
      </w:r>
    </w:p>
    <w:p w14:paraId="6A4BC3AC" w14:textId="77777777" w:rsidR="005700BC" w:rsidRPr="005700BC" w:rsidRDefault="005700BC" w:rsidP="005700BC">
      <w:r w:rsidRPr="005700BC">
        <w:t xml:space="preserve">Recent research on optimising nutrition education in schools hasn’t seemed to have gained any new momentum or importance, especially in Wales. This could be due to the challenges of teaching nutrition amidst the complexities of addiction and the brain. Additionally, the negative impact of large food corporations on optimal nutrition education, the promotion of addictive behaviour, and the potential shortening of lifespans in Wales and the UK will be analysed, so to investigate the root causes of addiction, whilst trying to determine if the impact of manufacturing and marketing processed foods in the UK is contributing toward the decline of optimal health and wellbeing, In Wales.   </w:t>
      </w:r>
    </w:p>
    <w:p w14:paraId="779E87A8" w14:textId="77777777" w:rsidR="005700BC" w:rsidRPr="005700BC" w:rsidRDefault="005700BC" w:rsidP="005700BC">
      <w:r w:rsidRPr="005700BC">
        <w:t xml:space="preserve">This research focuses on the challenges of teaching nutrition in the presence of addiction and the brain's complexities, as well as investigating the impact of healthy habits on sustainable lifestyles. The primary objective is to initiate a discussion on the significance of coherent nutrition and addiction education in Welsh schools and identify areas for curriculum improvement. Hopefully, this focus will contribute to the conversation on improving nutrition education in schools, for better health and disease prevention in the future </w:t>
      </w:r>
    </w:p>
    <w:p w14:paraId="17C720A2" w14:textId="77777777" w:rsidR="005700BC" w:rsidRPr="005700BC" w:rsidRDefault="005700BC" w:rsidP="005700BC">
      <w:r w:rsidRPr="005700BC">
        <w:t>The study delves into the possible connections between habitual consumption of unhealthy foods and negative health outcomes, as well as the potential impact of increased demand for processed foods as a gateway to addictive behaviour in children. Additionally, the research seeks to address the impact of poor nutrition on society and the interrelationships between optimal nutrition education, addictive behaviour, environmental impact, and early intervention for addictive habits. Substance abuse will also be examined for its potential to lead to poor health outcomes, such as malnutrition and obesity, further exacerbating societal problems.</w:t>
      </w:r>
    </w:p>
    <w:p w14:paraId="4D3BB035" w14:textId="77777777" w:rsidR="005700BC" w:rsidRPr="005700BC" w:rsidRDefault="005700BC" w:rsidP="005700BC">
      <w:r w:rsidRPr="005700BC">
        <w:t>Whilst addressing these issues, this research utilises the multifaceted approaches and perspectives of contrasting theories and scientific examination, inclusive of education practice and policy, biological effects and causality of unsustainable foods and beverages, within micro and macro environments, that impact negatively on human optimisation and the food systems in place that possibly assist or jeopardise that optimisation.</w:t>
      </w:r>
    </w:p>
    <w:p w14:paraId="05E3B46E" w14:textId="77777777" w:rsidR="005700BC" w:rsidRPr="005700BC" w:rsidRDefault="005700BC" w:rsidP="005700BC">
      <w:r w:rsidRPr="005700BC">
        <w:t xml:space="preserve">The overall research design of this paper aims to determine if addiction awareness in Welsh schools can enhance the progress of health and well-being for future generations in Wales, through a greater understanding of preservation and protection of the body, so to promote sustainable and healthy lifestyles, and improve relations between personal, family and societal dynamics. </w:t>
      </w:r>
    </w:p>
    <w:p w14:paraId="0B8D84E7" w14:textId="77777777" w:rsidR="005700BC" w:rsidRPr="005700BC" w:rsidRDefault="005700BC" w:rsidP="005700BC"/>
    <w:p w14:paraId="4F305A73" w14:textId="77777777" w:rsidR="005700BC" w:rsidRPr="005700BC" w:rsidRDefault="005700BC" w:rsidP="005700BC"/>
    <w:p w14:paraId="0D0AC107" w14:textId="77777777" w:rsidR="005700BC" w:rsidRPr="005700BC" w:rsidRDefault="005700BC" w:rsidP="005700BC"/>
    <w:p w14:paraId="709BD573" w14:textId="77777777" w:rsidR="005700BC" w:rsidRPr="005700BC" w:rsidRDefault="005700BC" w:rsidP="005700BC"/>
    <w:p w14:paraId="2558878D" w14:textId="77777777" w:rsidR="005700BC" w:rsidRPr="005700BC" w:rsidRDefault="005700BC" w:rsidP="005700BC"/>
    <w:p w14:paraId="5054FFEB" w14:textId="77777777" w:rsidR="005700BC" w:rsidRPr="005700BC" w:rsidRDefault="005700BC" w:rsidP="005700BC"/>
    <w:p w14:paraId="67EAB016" w14:textId="77777777" w:rsidR="005700BC" w:rsidRPr="005700BC" w:rsidRDefault="005700BC" w:rsidP="005700BC"/>
    <w:p w14:paraId="31723467" w14:textId="77777777" w:rsidR="005700BC" w:rsidRPr="005700BC" w:rsidRDefault="005700BC" w:rsidP="005700BC">
      <w:pPr>
        <w:rPr>
          <w:b/>
          <w:bCs/>
        </w:rPr>
      </w:pPr>
    </w:p>
    <w:p w14:paraId="0551294A" w14:textId="77777777" w:rsidR="005700BC" w:rsidRPr="005700BC" w:rsidRDefault="005700BC" w:rsidP="005700BC">
      <w:pPr>
        <w:rPr>
          <w:b/>
          <w:bCs/>
        </w:rPr>
      </w:pPr>
    </w:p>
    <w:p w14:paraId="15A9B581" w14:textId="77777777" w:rsidR="005700BC" w:rsidRPr="005700BC" w:rsidRDefault="005700BC" w:rsidP="005700BC">
      <w:pPr>
        <w:rPr>
          <w:b/>
          <w:bCs/>
        </w:rPr>
      </w:pPr>
    </w:p>
    <w:p w14:paraId="2AA4E37E" w14:textId="77777777" w:rsidR="005700BC" w:rsidRPr="005700BC" w:rsidRDefault="005700BC" w:rsidP="005700BC">
      <w:pPr>
        <w:rPr>
          <w:b/>
          <w:bCs/>
        </w:rPr>
      </w:pPr>
    </w:p>
    <w:p w14:paraId="12B81325" w14:textId="77777777" w:rsidR="005700BC" w:rsidRPr="005700BC" w:rsidRDefault="005700BC" w:rsidP="005700BC">
      <w:pPr>
        <w:rPr>
          <w:b/>
          <w:bCs/>
        </w:rPr>
      </w:pPr>
    </w:p>
    <w:p w14:paraId="3AC33906" w14:textId="77777777" w:rsidR="005700BC" w:rsidRPr="005700BC" w:rsidRDefault="005700BC" w:rsidP="005700BC">
      <w:pPr>
        <w:rPr>
          <w:b/>
          <w:bCs/>
        </w:rPr>
      </w:pPr>
    </w:p>
    <w:p w14:paraId="6E6F7910" w14:textId="77777777" w:rsidR="005700BC" w:rsidRPr="005700BC" w:rsidRDefault="005700BC" w:rsidP="005700BC">
      <w:pPr>
        <w:rPr>
          <w:b/>
          <w:bCs/>
        </w:rPr>
      </w:pPr>
    </w:p>
    <w:p w14:paraId="45844B81" w14:textId="77777777" w:rsidR="005700BC" w:rsidRPr="005700BC" w:rsidRDefault="005700BC" w:rsidP="005700BC">
      <w:pPr>
        <w:rPr>
          <w:u w:val="single"/>
        </w:rPr>
      </w:pPr>
      <w:r w:rsidRPr="005700BC">
        <w:rPr>
          <w:b/>
          <w:bCs/>
        </w:rPr>
        <w:t xml:space="preserve">CHAPTER ONE: </w:t>
      </w:r>
      <w:r w:rsidRPr="005700BC">
        <w:t>Introduction</w:t>
      </w:r>
    </w:p>
    <w:p w14:paraId="7F5174E4" w14:textId="77777777" w:rsidR="005700BC" w:rsidRPr="005700BC" w:rsidRDefault="005700BC" w:rsidP="005700BC">
      <w:pPr>
        <w:rPr>
          <w:u w:val="single"/>
        </w:rPr>
      </w:pPr>
      <w:r w:rsidRPr="005700BC">
        <w:rPr>
          <w:u w:val="single"/>
        </w:rPr>
        <w:t xml:space="preserve">Gaining Perspectives: The link between nutrition and addiction in the current curriculum.  </w:t>
      </w:r>
    </w:p>
    <w:p w14:paraId="72FE57A5" w14:textId="77777777" w:rsidR="005700BC" w:rsidRPr="005700BC" w:rsidRDefault="005700BC" w:rsidP="005700BC">
      <w:r w:rsidRPr="005700BC">
        <w:t xml:space="preserve">Poor nutrition and addiction are major concerns in the UK, with recent studies showing a strong link between them, particularly in children and young adults. </w:t>
      </w:r>
      <w:r w:rsidRPr="005700BC">
        <w:rPr>
          <w:b/>
          <w:bCs/>
        </w:rPr>
        <w:t xml:space="preserve">Vrachnis </w:t>
      </w:r>
      <w:r w:rsidRPr="005700BC">
        <w:rPr>
          <w:b/>
          <w:bCs/>
          <w:i/>
          <w:iCs/>
        </w:rPr>
        <w:t>et al</w:t>
      </w:r>
      <w:r w:rsidRPr="005700BC">
        <w:rPr>
          <w:b/>
          <w:bCs/>
        </w:rPr>
        <w:t xml:space="preserve"> (2021)</w:t>
      </w:r>
      <w:r w:rsidRPr="005700BC">
        <w:t xml:space="preserve"> found consistent evidence for this link in several UK-based epidemiological studies. Data from </w:t>
      </w:r>
      <w:r w:rsidRPr="005700BC">
        <w:rPr>
          <w:b/>
          <w:bCs/>
        </w:rPr>
        <w:t>Public Health Wales (2022)</w:t>
      </w:r>
      <w:r w:rsidRPr="005700BC">
        <w:t xml:space="preserve"> shows a rise in obesity, diabetes, and other chronic diseases related to poor nutrition over the past decade, with rates higher than the UK average.</w:t>
      </w:r>
    </w:p>
    <w:p w14:paraId="227548DC" w14:textId="77777777" w:rsidR="005700BC" w:rsidRPr="005700BC" w:rsidRDefault="005700BC" w:rsidP="005700BC">
      <w:r w:rsidRPr="005700BC">
        <w:t xml:space="preserve">Addiction problems, including substance misuse, are a growing social and economic concern in Wales. </w:t>
      </w:r>
      <w:r w:rsidRPr="005700BC">
        <w:rPr>
          <w:b/>
          <w:bCs/>
        </w:rPr>
        <w:t xml:space="preserve">Public Health Wales (2022) </w:t>
      </w:r>
      <w:r w:rsidRPr="005700BC">
        <w:t xml:space="preserve">data reveals increased hospital admissions and mortality rates from problematic alcohol consumption and illicit drug use. The </w:t>
      </w:r>
      <w:r w:rsidRPr="005700BC">
        <w:rPr>
          <w:b/>
          <w:bCs/>
        </w:rPr>
        <w:t>National Health Executive (2022)</w:t>
      </w:r>
      <w:r w:rsidRPr="005700BC">
        <w:t xml:space="preserve"> estimates that drugs manufactured for alcohol dependency cost the NHS 2.4 million pounds per year, highlighting the impact on individuals, families, friends, and society.</w:t>
      </w:r>
    </w:p>
    <w:p w14:paraId="0878D367" w14:textId="77777777" w:rsidR="005700BC" w:rsidRPr="005700BC" w:rsidRDefault="005700BC" w:rsidP="005700BC">
      <w:r w:rsidRPr="005700BC">
        <w:t xml:space="preserve">A report by </w:t>
      </w:r>
      <w:r w:rsidRPr="005700BC">
        <w:rPr>
          <w:b/>
          <w:bCs/>
        </w:rPr>
        <w:t>Public Health Wales (2022)</w:t>
      </w:r>
      <w:r w:rsidRPr="005700BC">
        <w:t xml:space="preserve"> highlights the strong link between poor nutrition and mental health in children and young people, which could suppress their potential, cause mental health problems, social isolation, and financial difficulty. Poor nutrition could also lead to decreased cognitive function and mental well-being, according to </w:t>
      </w:r>
      <w:r w:rsidRPr="005700BC">
        <w:rPr>
          <w:b/>
          <w:bCs/>
        </w:rPr>
        <w:t xml:space="preserve">Black </w:t>
      </w:r>
      <w:r w:rsidRPr="005700BC">
        <w:rPr>
          <w:b/>
          <w:bCs/>
          <w:i/>
          <w:iCs/>
        </w:rPr>
        <w:t>et al</w:t>
      </w:r>
      <w:r w:rsidRPr="005700BC">
        <w:rPr>
          <w:b/>
          <w:bCs/>
        </w:rPr>
        <w:t xml:space="preserve"> (2013),</w:t>
      </w:r>
      <w:r w:rsidRPr="005700BC">
        <w:t xml:space="preserve"> while addiction, according to the National Institute on </w:t>
      </w:r>
      <w:r w:rsidRPr="005700BC">
        <w:rPr>
          <w:b/>
          <w:bCs/>
        </w:rPr>
        <w:t>Drug Abuse (2018)</w:t>
      </w:r>
      <w:r w:rsidRPr="005700BC">
        <w:t>, could cause social, emotional, and financial problems that hinder an individual's full potential.</w:t>
      </w:r>
    </w:p>
    <w:p w14:paraId="1E52C1BB" w14:textId="77777777" w:rsidR="005700BC" w:rsidRPr="005700BC" w:rsidRDefault="005700BC" w:rsidP="005700BC">
      <w:r w:rsidRPr="005700BC">
        <w:t xml:space="preserve">Vulnerable groups, such as children, low-income families, and individuals with mental health problems, are particularly affected by the combined impact of poor nutrition and addiction problems, resulting from social inequalities and barriers to accessing nutritious food and addiction support services </w:t>
      </w:r>
      <w:r w:rsidRPr="005700BC">
        <w:rPr>
          <w:b/>
          <w:bCs/>
        </w:rPr>
        <w:t>Frieden (2010),</w:t>
      </w:r>
      <w:r w:rsidRPr="005700BC">
        <w:t xml:space="preserve"> </w:t>
      </w:r>
      <w:r w:rsidRPr="005700BC">
        <w:rPr>
          <w:b/>
          <w:bCs/>
        </w:rPr>
        <w:t xml:space="preserve">Williamson </w:t>
      </w:r>
      <w:r w:rsidRPr="005700BC">
        <w:rPr>
          <w:b/>
          <w:bCs/>
          <w:i/>
          <w:iCs/>
        </w:rPr>
        <w:t>et al</w:t>
      </w:r>
      <w:r w:rsidRPr="005700BC">
        <w:rPr>
          <w:b/>
          <w:bCs/>
        </w:rPr>
        <w:t xml:space="preserve"> (2007).</w:t>
      </w:r>
      <w:r w:rsidRPr="005700BC">
        <w:t xml:space="preserve"> A multidisciplinary approach involving education, social services, healthcare, and the community suggests that it could benefit schools’ curriculums by promoting optimal nutrition and healthy eating habits to prevent addiction early in a child's life and improve the well-being of the people of Wales for generations to come.</w:t>
      </w:r>
    </w:p>
    <w:p w14:paraId="67DED5F5" w14:textId="77777777" w:rsidR="005700BC" w:rsidRPr="005700BC" w:rsidRDefault="005700BC" w:rsidP="005700BC">
      <w:r w:rsidRPr="005700BC">
        <w:t xml:space="preserve">The government could evolve existing systems by teaching children about managing their minds through education on optimal nutrition and addiction awareness to understand the links between nutrition, addiction, and mental health. To possibly evolve current systems, </w:t>
      </w:r>
      <w:r w:rsidRPr="005700BC">
        <w:rPr>
          <w:b/>
          <w:bCs/>
        </w:rPr>
        <w:t>Wiss, Avena and Gold (2020)</w:t>
      </w:r>
      <w:r w:rsidRPr="005700BC">
        <w:t xml:space="preserve"> suggest educating children about the effects of certain foods and nutrients on brain function, mood, behaviour, and addiction. </w:t>
      </w:r>
    </w:p>
    <w:p w14:paraId="6AC30C97" w14:textId="77777777" w:rsidR="005700BC" w:rsidRPr="005700BC" w:rsidRDefault="005700BC" w:rsidP="005700BC">
      <w:r w:rsidRPr="005700BC">
        <w:t xml:space="preserve">The government could prioritise addiction awareness education, including food addiction, in schools to prevent drug misuse deaths and better strategies to avoid addiction at an early age. </w:t>
      </w:r>
      <w:r w:rsidRPr="005700BC">
        <w:rPr>
          <w:b/>
          <w:bCs/>
        </w:rPr>
        <w:t>Public Health England (2019)</w:t>
      </w:r>
      <w:r w:rsidRPr="005700BC">
        <w:t xml:space="preserve"> emphasises the need for addiction awareness education in schools. </w:t>
      </w:r>
      <w:r w:rsidRPr="005700BC">
        <w:rPr>
          <w:b/>
          <w:bCs/>
        </w:rPr>
        <w:t xml:space="preserve">Marshall </w:t>
      </w:r>
      <w:r w:rsidRPr="005700BC">
        <w:rPr>
          <w:b/>
          <w:bCs/>
          <w:i/>
          <w:iCs/>
        </w:rPr>
        <w:t>et al</w:t>
      </w:r>
      <w:r w:rsidRPr="005700BC">
        <w:rPr>
          <w:b/>
          <w:bCs/>
        </w:rPr>
        <w:t xml:space="preserve"> (2017)</w:t>
      </w:r>
      <w:r w:rsidRPr="005700BC">
        <w:t xml:space="preserve"> suggest that wellbeing should be systematically implanted within the broader health and wellbeing curriculum in schools and colleges, which may support children struggling with addiction </w:t>
      </w:r>
      <w:r w:rsidRPr="005700BC">
        <w:lastRenderedPageBreak/>
        <w:t>or mental health issues. Additionally,</w:t>
      </w:r>
      <w:r w:rsidRPr="005700BC">
        <w:rPr>
          <w:b/>
          <w:bCs/>
        </w:rPr>
        <w:t xml:space="preserve"> Adams </w:t>
      </w:r>
      <w:r w:rsidRPr="005700BC">
        <w:rPr>
          <w:b/>
          <w:bCs/>
          <w:i/>
          <w:iCs/>
        </w:rPr>
        <w:t>et al</w:t>
      </w:r>
      <w:r w:rsidRPr="005700BC">
        <w:rPr>
          <w:b/>
          <w:bCs/>
        </w:rPr>
        <w:t xml:space="preserve"> (2019)</w:t>
      </w:r>
      <w:r w:rsidRPr="005700BC">
        <w:t xml:space="preserve"> argue that there is a need for the UK government to prioritise food addiction awareness education in schools, suggesting that this is a neglected issue.</w:t>
      </w:r>
    </w:p>
    <w:p w14:paraId="57C6EEF8" w14:textId="77777777" w:rsidR="005700BC" w:rsidRPr="005700BC" w:rsidRDefault="005700BC" w:rsidP="005700BC">
      <w:pPr>
        <w:rPr>
          <w:u w:val="single"/>
        </w:rPr>
      </w:pPr>
    </w:p>
    <w:p w14:paraId="05CA9270" w14:textId="77777777" w:rsidR="005700BC" w:rsidRPr="005700BC" w:rsidRDefault="005700BC" w:rsidP="005700BC">
      <w:pPr>
        <w:rPr>
          <w:u w:val="single"/>
        </w:rPr>
      </w:pPr>
      <w:r w:rsidRPr="005700BC">
        <w:rPr>
          <w:u w:val="single"/>
        </w:rPr>
        <w:t xml:space="preserve">Key Terminology: Optimal/Optimisation  </w:t>
      </w:r>
    </w:p>
    <w:p w14:paraId="47608D35" w14:textId="77777777" w:rsidR="005700BC" w:rsidRPr="005700BC" w:rsidRDefault="005700BC" w:rsidP="005700BC">
      <w:r w:rsidRPr="005700BC">
        <w:t xml:space="preserve">From the onset, it would be helpful for you the reader to gain perspective of the terms optimal and optimisation referenced throughout this research. With reference to the term optimal, in the context of health, nutrition, and human optimisation, this writing specifically offers reference to the best possible state that a person can achieve, in terms of their mental and physical wellbeing, as exampled in the statements made by </w:t>
      </w:r>
      <w:r w:rsidRPr="005700BC">
        <w:rPr>
          <w:b/>
          <w:bCs/>
        </w:rPr>
        <w:t>Gajawada. S (2013)</w:t>
      </w:r>
      <w:r w:rsidRPr="005700BC">
        <w:t xml:space="preserve">. The same reference “optimal” can be associated with optimal diet. In this instance, an optimal diet would provide the necessary nutrients, in the right amounts, so to support the body's optimal functioning. It could be important to note that this could vary from person to person, depending on factors such as their activity levels, or indeed their health status. </w:t>
      </w:r>
    </w:p>
    <w:p w14:paraId="5E15FEC6" w14:textId="77777777" w:rsidR="005700BC" w:rsidRPr="005700BC" w:rsidRDefault="005700BC" w:rsidP="005700BC">
      <w:r w:rsidRPr="005700BC">
        <w:t>The reference of an optimal state is offered in reference to whereby a person’s health and wellbeing is free from mental and physical disease, inclusive of where a person can maintain a healthy weight that assists the maintenance of a physically fit, mentally healthy body and mind. It could be useful to note that when thinking about referencing and achieving optimal health, a person could possibly require holistic approaches inclusive of excellent nutrition practices, regular physical activities, and quite possibly stress management planning, as stated by the</w:t>
      </w:r>
      <w:r w:rsidRPr="005700BC">
        <w:rPr>
          <w:b/>
          <w:bCs/>
        </w:rPr>
        <w:t xml:space="preserve"> National Institutes of Health (2016)</w:t>
      </w:r>
      <w:r w:rsidRPr="005700BC">
        <w:t xml:space="preserve">. </w:t>
      </w:r>
    </w:p>
    <w:p w14:paraId="0CDBC794" w14:textId="77777777" w:rsidR="005700BC" w:rsidRPr="005700BC" w:rsidRDefault="005700BC" w:rsidP="005700BC">
      <w:r w:rsidRPr="005700BC">
        <w:t xml:space="preserve">Additionally, references given throughout this paper, specifically refer to the pursuit of maximising a person’s full potential, in all aspects of life, inclusive of mental and physical practice and performance, their creative outputs, and considerations for their overall wellbeing. With reference to the optimal state, as mentioned above, of human optimisation, this would involve and incorporate a person reaching peak performance in all areas already mentioned. All of which could possibly be achieved through healthy lifestyle habits, optimal education, and optimal personal development. </w:t>
      </w:r>
    </w:p>
    <w:p w14:paraId="66841D7A" w14:textId="77777777" w:rsidR="005700BC" w:rsidRPr="005700BC" w:rsidRDefault="005700BC" w:rsidP="005700BC">
      <w:pPr>
        <w:rPr>
          <w:u w:val="single"/>
        </w:rPr>
      </w:pPr>
    </w:p>
    <w:p w14:paraId="756BD1AB" w14:textId="77777777" w:rsidR="005700BC" w:rsidRPr="005700BC" w:rsidRDefault="005700BC" w:rsidP="005700BC">
      <w:pPr>
        <w:numPr>
          <w:ilvl w:val="1"/>
          <w:numId w:val="5"/>
        </w:numPr>
        <w:spacing w:after="200" w:line="276" w:lineRule="auto"/>
        <w:contextualSpacing/>
        <w:rPr>
          <w:b/>
          <w:bCs/>
          <w:u w:val="single"/>
        </w:rPr>
      </w:pPr>
      <w:r w:rsidRPr="005700BC">
        <w:rPr>
          <w:b/>
          <w:bCs/>
          <w:u w:val="single"/>
        </w:rPr>
        <w:t xml:space="preserve">Background Research </w:t>
      </w:r>
    </w:p>
    <w:p w14:paraId="44579318" w14:textId="77777777" w:rsidR="005700BC" w:rsidRPr="005700BC" w:rsidRDefault="005700BC" w:rsidP="005700BC">
      <w:pPr>
        <w:spacing w:after="200" w:line="276" w:lineRule="auto"/>
      </w:pPr>
      <w:r w:rsidRPr="005700BC">
        <w:t xml:space="preserve">This research aims to explore the potential impact of prospective simultaneous education of optimal nutrition and addiction among school students in Welsh schools, </w:t>
      </w:r>
      <w:proofErr w:type="gramStart"/>
      <w:r w:rsidRPr="005700BC">
        <w:t>in order to</w:t>
      </w:r>
      <w:proofErr w:type="gramEnd"/>
      <w:r w:rsidRPr="005700BC">
        <w:t xml:space="preserve"> promote healthy practices and reduce addictive behaviour among Welsh citizens. </w:t>
      </w:r>
    </w:p>
    <w:p w14:paraId="6EB2D0DD" w14:textId="77777777" w:rsidR="005700BC" w:rsidRPr="005700BC" w:rsidRDefault="005700BC" w:rsidP="005700BC">
      <w:pPr>
        <w:spacing w:after="200" w:line="276" w:lineRule="auto"/>
      </w:pPr>
      <w:r w:rsidRPr="005700BC">
        <w:t xml:space="preserve">Addictive behaviours such as alcohol, smoking, gambling, non-productive eating habits, and drug abuse are reported to be causing significant health concerns in Wales. </w:t>
      </w:r>
      <w:r w:rsidRPr="005700BC">
        <w:rPr>
          <w:b/>
          <w:bCs/>
        </w:rPr>
        <w:t>The Welsh Health Survey (2019)</w:t>
      </w:r>
      <w:r w:rsidRPr="005700BC">
        <w:t xml:space="preserve"> found that 19% of adults consume alcohol above recommended limits and 18% smoke. Furthermore, obesity and overweight rates in Wales are high, with 28% of children and 61% of adults identified as obese or overweight according to </w:t>
      </w:r>
      <w:r w:rsidRPr="005700BC">
        <w:rPr>
          <w:b/>
          <w:bCs/>
        </w:rPr>
        <w:t>Public Health Wales (2021)</w:t>
      </w:r>
      <w:r w:rsidRPr="005700BC">
        <w:t>.</w:t>
      </w:r>
    </w:p>
    <w:p w14:paraId="5D03A39F" w14:textId="77777777" w:rsidR="005700BC" w:rsidRPr="005700BC" w:rsidRDefault="005700BC" w:rsidP="005700BC">
      <w:pPr>
        <w:spacing w:after="200" w:line="276" w:lineRule="auto"/>
      </w:pPr>
      <w:r w:rsidRPr="005700BC">
        <w:t xml:space="preserve">Unhealthy eating habits contribute to health issues such as cancer, cardiovascular disease, and diabetes type 2 </w:t>
      </w:r>
      <w:r w:rsidRPr="005700BC">
        <w:rPr>
          <w:b/>
          <w:bCs/>
        </w:rPr>
        <w:t>World Health Organization (2021)</w:t>
      </w:r>
      <w:r w:rsidRPr="005700BC">
        <w:t xml:space="preserve">. Therefore, the promotion of practices akin to healthy nutrition could be seen as a productive strategy to Promoting healthy nutrition could improve health and wellbeing and reduce addictive behaviour, </w:t>
      </w:r>
      <w:r w:rsidRPr="005700BC">
        <w:rPr>
          <w:b/>
          <w:bCs/>
        </w:rPr>
        <w:t xml:space="preserve">Roberto and Gorski (2015). </w:t>
      </w:r>
    </w:p>
    <w:p w14:paraId="6FA8F5FB" w14:textId="77777777" w:rsidR="005700BC" w:rsidRPr="005700BC" w:rsidRDefault="005700BC" w:rsidP="005700BC">
      <w:pPr>
        <w:spacing w:after="200" w:line="276" w:lineRule="auto"/>
        <w:rPr>
          <w:u w:val="single"/>
        </w:rPr>
      </w:pPr>
      <w:r w:rsidRPr="005700BC">
        <w:rPr>
          <w:u w:val="single"/>
        </w:rPr>
        <w:lastRenderedPageBreak/>
        <w:t>Issues of addiction and poor nutrition in Wales.</w:t>
      </w:r>
    </w:p>
    <w:p w14:paraId="3FF19B9D" w14:textId="77777777" w:rsidR="005700BC" w:rsidRPr="005700BC" w:rsidRDefault="005700BC" w:rsidP="005700BC">
      <w:pPr>
        <w:spacing w:after="200" w:line="276" w:lineRule="auto"/>
      </w:pPr>
      <w:r w:rsidRPr="005700BC">
        <w:t xml:space="preserve">Addiction and poor nutrition are major public health concerns in Wales, with higher rates of substance abuse and addiction compared to other parts of the United Kingdom, according to the </w:t>
      </w:r>
      <w:r w:rsidRPr="005700BC">
        <w:rPr>
          <w:b/>
          <w:bCs/>
        </w:rPr>
        <w:t>Substance Misuse Delivery Plan (2019)</w:t>
      </w:r>
      <w:r w:rsidRPr="005700BC">
        <w:t xml:space="preserve">. These issues are frequently linked to unhealthy lifestyle choices and inadequate nutrition, as noted by </w:t>
      </w:r>
      <w:r w:rsidRPr="005700BC">
        <w:rPr>
          <w:b/>
          <w:bCs/>
        </w:rPr>
        <w:t>Pietrangelo &amp; Raypole (2018)</w:t>
      </w:r>
      <w:r w:rsidRPr="005700BC">
        <w:t>.</w:t>
      </w:r>
    </w:p>
    <w:p w14:paraId="32EBB293" w14:textId="77777777" w:rsidR="005700BC" w:rsidRPr="005700BC" w:rsidRDefault="005700BC" w:rsidP="005700BC">
      <w:pPr>
        <w:spacing w:after="200" w:line="276" w:lineRule="auto"/>
      </w:pPr>
      <w:r w:rsidRPr="005700BC">
        <w:t xml:space="preserve">Poor nutrition and addiction could be interconnected, as suggested by </w:t>
      </w:r>
      <w:r w:rsidRPr="005700BC">
        <w:rPr>
          <w:b/>
          <w:bCs/>
        </w:rPr>
        <w:t>Nationaleatingdisorders.org. (2022)</w:t>
      </w:r>
      <w:r w:rsidRPr="005700BC">
        <w:t xml:space="preserve">. According to </w:t>
      </w:r>
      <w:r w:rsidRPr="005700BC">
        <w:rPr>
          <w:b/>
          <w:bCs/>
        </w:rPr>
        <w:t xml:space="preserve">Volkow </w:t>
      </w:r>
      <w:r w:rsidRPr="005700BC">
        <w:rPr>
          <w:b/>
          <w:bCs/>
          <w:i/>
          <w:iCs/>
        </w:rPr>
        <w:t>et al.</w:t>
      </w:r>
      <w:r w:rsidRPr="005700BC">
        <w:rPr>
          <w:b/>
          <w:bCs/>
        </w:rPr>
        <w:t xml:space="preserve"> (2011)</w:t>
      </w:r>
      <w:r w:rsidRPr="005700BC">
        <w:t xml:space="preserve"> and </w:t>
      </w:r>
      <w:r w:rsidRPr="005700BC">
        <w:rPr>
          <w:b/>
          <w:bCs/>
        </w:rPr>
        <w:t>NIDA (2020)</w:t>
      </w:r>
      <w:r w:rsidRPr="005700BC">
        <w:t>,</w:t>
      </w:r>
      <w:r w:rsidRPr="005700BC">
        <w:rPr>
          <w:b/>
          <w:bCs/>
        </w:rPr>
        <w:t xml:space="preserve"> </w:t>
      </w:r>
      <w:r w:rsidRPr="005700BC">
        <w:t xml:space="preserve">unhealthy eating behaviours, often resulting from a bad or poor diet, may lead to addiction problems in individuals, which could potentially damage their overall health and compound the effects of addiction over time. Conversely, poor nutritional habits and practices can also contribute to the development and progression of addiction, as stated by </w:t>
      </w:r>
      <w:r w:rsidRPr="005700BC">
        <w:rPr>
          <w:b/>
          <w:bCs/>
        </w:rPr>
        <w:t xml:space="preserve">Volkow </w:t>
      </w:r>
      <w:r w:rsidRPr="005700BC">
        <w:rPr>
          <w:b/>
          <w:bCs/>
          <w:i/>
          <w:iCs/>
        </w:rPr>
        <w:t xml:space="preserve">et al </w:t>
      </w:r>
      <w:r w:rsidRPr="005700BC">
        <w:rPr>
          <w:b/>
          <w:bCs/>
        </w:rPr>
        <w:t>(2011).</w:t>
      </w:r>
    </w:p>
    <w:p w14:paraId="172E7165" w14:textId="77777777" w:rsidR="005700BC" w:rsidRPr="005700BC" w:rsidRDefault="005700BC" w:rsidP="005700BC">
      <w:pPr>
        <w:spacing w:after="200" w:line="276" w:lineRule="auto"/>
      </w:pPr>
      <w:r w:rsidRPr="005700BC">
        <w:t xml:space="preserve">Poor nutrition and addiction disproportionately affect vulnerable groups in Wales, including those with mental health problems, social isolation, and poverty, according to </w:t>
      </w:r>
      <w:r w:rsidRPr="005700BC">
        <w:rPr>
          <w:b/>
          <w:bCs/>
        </w:rPr>
        <w:t>NAHT (2017)</w:t>
      </w:r>
      <w:r w:rsidRPr="005700BC">
        <w:t xml:space="preserve">. This demographic also has limited access to healthy nutrition options and may lack skills and knowledge to make healthy choices, facing additional barriers towards adopting healthy eating patterns, as highlighted by the </w:t>
      </w:r>
      <w:r w:rsidRPr="005700BC">
        <w:rPr>
          <w:b/>
          <w:bCs/>
        </w:rPr>
        <w:t>Welsh Government, 2 (2021)</w:t>
      </w:r>
      <w:r w:rsidRPr="005700BC">
        <w:t>.</w:t>
      </w:r>
    </w:p>
    <w:p w14:paraId="6BC0E7CF" w14:textId="77777777" w:rsidR="005700BC" w:rsidRPr="005700BC" w:rsidRDefault="005700BC" w:rsidP="005700BC">
      <w:pPr>
        <w:spacing w:after="200" w:line="276" w:lineRule="auto"/>
      </w:pPr>
      <w:r w:rsidRPr="005700BC">
        <w:t xml:space="preserve">Wales has implemented various initiatives over the past decade to address the challenges of addiction and poor nutrition </w:t>
      </w:r>
      <w:r w:rsidRPr="005700BC">
        <w:rPr>
          <w:b/>
          <w:bCs/>
        </w:rPr>
        <w:t>Future Generations Commissioner for Wales (2015)</w:t>
      </w:r>
      <w:r w:rsidRPr="005700BC">
        <w:t xml:space="preserve">. These include improving access to healthy food options, promoting nutrition education and healthy eating habits, and providing support and resources for those struggling with addiction and poor nutrition </w:t>
      </w:r>
      <w:r w:rsidRPr="005700BC">
        <w:rPr>
          <w:b/>
          <w:bCs/>
        </w:rPr>
        <w:t>Welsh Assembly Government (2003)</w:t>
      </w:r>
      <w:r w:rsidRPr="005700BC">
        <w:t>.</w:t>
      </w:r>
    </w:p>
    <w:p w14:paraId="6289F246" w14:textId="77777777" w:rsidR="005700BC" w:rsidRPr="005700BC" w:rsidRDefault="005700BC" w:rsidP="005700BC">
      <w:pPr>
        <w:spacing w:after="200" w:line="276" w:lineRule="auto"/>
      </w:pPr>
      <w:r w:rsidRPr="005700BC">
        <w:t>The research indicates a possible need to address the link between addiction and poor nutrition. Topics such as these are a complex issue that will require a comprehensive approach, involving multiple stakeholders and interventions, as suggested by the proceeding research. Collaboration can aid in improving the health and well-being of people in Wales while reducing the impact of addiction and poor nutrition on individuals, families, and communities.</w:t>
      </w:r>
    </w:p>
    <w:p w14:paraId="61204DDB" w14:textId="77777777" w:rsidR="005700BC" w:rsidRPr="005700BC" w:rsidRDefault="005700BC" w:rsidP="005700BC">
      <w:pPr>
        <w:spacing w:after="200" w:line="276" w:lineRule="auto"/>
        <w:rPr>
          <w:u w:val="single"/>
        </w:rPr>
      </w:pPr>
      <w:r w:rsidRPr="005700BC">
        <w:rPr>
          <w:u w:val="single"/>
        </w:rPr>
        <w:t>The issues of addiction and poor nutrition in Wales could require future attention.</w:t>
      </w:r>
    </w:p>
    <w:p w14:paraId="2F57B003" w14:textId="77777777" w:rsidR="005700BC" w:rsidRPr="005700BC" w:rsidRDefault="005700BC" w:rsidP="005700BC">
      <w:pPr>
        <w:spacing w:after="200" w:line="276" w:lineRule="auto"/>
      </w:pPr>
      <w:r w:rsidRPr="005700BC">
        <w:t xml:space="preserve">To understand the significance of addiction and poor nutrition in Wales, it is important to consider key facts and figures. For instance, Wales has one of the highest rates of substance abuse in the UK, with an estimated 4.4% of the population aged 16 to 59 using cocaine or opiates on a regular basis, compared to the UK average of 2.7% </w:t>
      </w:r>
      <w:r w:rsidRPr="005700BC">
        <w:rPr>
          <w:b/>
          <w:bCs/>
        </w:rPr>
        <w:t>(UNODC, 2018)</w:t>
      </w:r>
      <w:r w:rsidRPr="005700BC">
        <w:t>.</w:t>
      </w:r>
    </w:p>
    <w:p w14:paraId="52083AAE" w14:textId="77777777" w:rsidR="005700BC" w:rsidRPr="005700BC" w:rsidRDefault="005700BC" w:rsidP="005700BC">
      <w:pPr>
        <w:spacing w:after="200" w:line="276" w:lineRule="auto"/>
      </w:pPr>
      <w:r w:rsidRPr="005700BC">
        <w:t xml:space="preserve">According to the Healthier Wales report </w:t>
      </w:r>
      <w:r w:rsidRPr="005700BC">
        <w:rPr>
          <w:b/>
          <w:bCs/>
        </w:rPr>
        <w:t>(Welsh Government, 2020)</w:t>
      </w:r>
      <w:r w:rsidRPr="005700BC">
        <w:t>,</w:t>
      </w:r>
      <w:r w:rsidRPr="005700BC">
        <w:rPr>
          <w:b/>
          <w:bCs/>
        </w:rPr>
        <w:t xml:space="preserve"> </w:t>
      </w:r>
      <w:r w:rsidRPr="005700BC">
        <w:t>obesity is a growing concern in Wales with the country having one of the highest rates of obesity in the UK. The report states that 60% of adults and 28% of children aged 4-5 in Wales are either obese or overweight.</w:t>
      </w:r>
    </w:p>
    <w:p w14:paraId="20C00C04" w14:textId="77777777" w:rsidR="005700BC" w:rsidRPr="005700BC" w:rsidRDefault="005700BC" w:rsidP="005700BC">
      <w:pPr>
        <w:spacing w:after="200" w:line="276" w:lineRule="auto"/>
      </w:pPr>
      <w:r w:rsidRPr="005700BC">
        <w:t xml:space="preserve">Poor nutrition and addiction are increasingly seen to be intertwined, with addictive behaviours associated with malnutrition, unhealthy eating habits, and other serious health issues. Highly processed foods high in sugar, fat, and salt, and low in nutrients are often addictive, and studies have found that the same brain regions activated by drugs of abuse are also activated by highly </w:t>
      </w:r>
      <w:r w:rsidRPr="005700BC">
        <w:lastRenderedPageBreak/>
        <w:t xml:space="preserve">palatable foods </w:t>
      </w:r>
      <w:r w:rsidRPr="005700BC">
        <w:rPr>
          <w:b/>
          <w:bCs/>
        </w:rPr>
        <w:t>(Gearhardt, 2011)</w:t>
      </w:r>
      <w:r w:rsidRPr="005700BC">
        <w:t xml:space="preserve">. </w:t>
      </w:r>
      <w:r w:rsidRPr="005700BC">
        <w:rPr>
          <w:b/>
          <w:bCs/>
        </w:rPr>
        <w:t>Drewnowski (2018)</w:t>
      </w:r>
      <w:r w:rsidRPr="005700BC">
        <w:t xml:space="preserve"> discusses how food addiction and poor nutrition are related.</w:t>
      </w:r>
    </w:p>
    <w:p w14:paraId="0299B106" w14:textId="77777777" w:rsidR="005700BC" w:rsidRPr="005700BC" w:rsidRDefault="005700BC" w:rsidP="005700BC">
      <w:pPr>
        <w:spacing w:after="200" w:line="276" w:lineRule="auto"/>
      </w:pPr>
      <w:r w:rsidRPr="005700BC">
        <w:t>Additionally,</w:t>
      </w:r>
      <w:r w:rsidRPr="005700BC">
        <w:rPr>
          <w:b/>
          <w:bCs/>
        </w:rPr>
        <w:t xml:space="preserve"> Drewnowski (2018) </w:t>
      </w:r>
      <w:r w:rsidRPr="005700BC">
        <w:t>argues that addiction to highly processed foods can lead to poor dietary choices, contributing to obesity and related health problems. Social inequalities can compound this issue, particularly for low-income families with limited access to organic, healthy foods. As a result, many people become reliant on highly processed and addictive foods.</w:t>
      </w:r>
    </w:p>
    <w:p w14:paraId="5D28F62A" w14:textId="77777777" w:rsidR="005700BC" w:rsidRPr="005700BC" w:rsidRDefault="005700BC" w:rsidP="005700BC">
      <w:pPr>
        <w:spacing w:after="200" w:line="276" w:lineRule="auto"/>
      </w:pPr>
      <w:bookmarkStart w:id="0" w:name="_Hlk130285779"/>
      <w:r w:rsidRPr="005700BC">
        <w:t>The background research presented above, shows that there is link between addiction and poor nutrition, and that it could have serious health consequences, including an increased risk of chronic diseases like diabetes, heart disease, and cancer, as well as mental health issues such as anxiety and depression.</w:t>
      </w:r>
    </w:p>
    <w:p w14:paraId="077891F0" w14:textId="77777777" w:rsidR="005700BC" w:rsidRPr="005700BC" w:rsidRDefault="005700BC" w:rsidP="005700BC">
      <w:pPr>
        <w:spacing w:after="200" w:line="276" w:lineRule="auto"/>
      </w:pPr>
      <w:r w:rsidRPr="005700BC">
        <w:rPr>
          <w:u w:val="single"/>
        </w:rPr>
        <w:t xml:space="preserve">Social and Economic Vulnerability </w:t>
      </w:r>
      <w:r w:rsidRPr="005700BC">
        <w:t xml:space="preserve"> </w:t>
      </w:r>
    </w:p>
    <w:bookmarkEnd w:id="0"/>
    <w:p w14:paraId="37836527" w14:textId="77777777" w:rsidR="005700BC" w:rsidRPr="005700BC" w:rsidRDefault="005700BC" w:rsidP="005700BC">
      <w:pPr>
        <w:spacing w:after="200" w:line="276" w:lineRule="auto"/>
      </w:pPr>
      <w:r w:rsidRPr="005700BC">
        <w:t xml:space="preserve">Gaining perspective on addiction and poor nutrition is important, as it has significant social and economic costs that include lost productivity, increased healthcare expenses, and reduced quality of life for individuals and families. Addiction and poor nutrition are seen as more prevalent among vulnerable populations, inclusive of those living in poverty, people with mental health problems, and those that are socially isolated. </w:t>
      </w:r>
    </w:p>
    <w:p w14:paraId="46CC4F27" w14:textId="77777777" w:rsidR="005700BC" w:rsidRPr="005700BC" w:rsidRDefault="005700BC" w:rsidP="005700BC">
      <w:pPr>
        <w:spacing w:after="200" w:line="276" w:lineRule="auto"/>
      </w:pPr>
      <w:r w:rsidRPr="005700BC">
        <w:t>To effectively tackle addiction and poor nutrition in Wales, it is crucial to recognise these issues as key public health priorities, that require a coordinated and comprehensive approach to promoting healthy behaviours and improving health outcomes for all Welsh citizens. By addressing these issues, it could be possible to work towards reducing health inequalities and promoting health equity in Wales, while also minimising the social and economic costs associated with lost productivity, increased healthcare costs, and reduced quality of life for individuals and families.</w:t>
      </w:r>
    </w:p>
    <w:p w14:paraId="270557AC" w14:textId="77777777" w:rsidR="005700BC" w:rsidRPr="005700BC" w:rsidRDefault="005700BC" w:rsidP="005700BC">
      <w:pPr>
        <w:spacing w:after="200" w:line="276" w:lineRule="auto"/>
      </w:pPr>
      <w:r w:rsidRPr="005700BC">
        <w:rPr>
          <w:b/>
          <w:bCs/>
        </w:rPr>
        <w:t xml:space="preserve">Williams </w:t>
      </w:r>
      <w:r w:rsidRPr="005700BC">
        <w:rPr>
          <w:b/>
          <w:bCs/>
          <w:i/>
          <w:iCs/>
        </w:rPr>
        <w:t>et al</w:t>
      </w:r>
      <w:r w:rsidRPr="005700BC">
        <w:rPr>
          <w:b/>
          <w:bCs/>
        </w:rPr>
        <w:t xml:space="preserve"> (2020)</w:t>
      </w:r>
      <w:r w:rsidRPr="005700BC">
        <w:t xml:space="preserve"> report that vulnerable populations in Wales, including those living in poverty, with mental health problems, and social isolation, are at increased risk of addiction and poor nutrition. The study suggests that factors such as stress, trauma, and limited social support contribute to this risk, with limited access to healthy food being a major contributor. This reporting could emphasise the importance of addressing the underlying social determinants of health, such as poverty and social isolation, to improve health outcomes for vulnerable populations in Wales struggling with addictive behaviours.</w:t>
      </w:r>
    </w:p>
    <w:p w14:paraId="1301266C" w14:textId="77777777" w:rsidR="005700BC" w:rsidRPr="005700BC" w:rsidRDefault="005700BC" w:rsidP="005700BC">
      <w:pPr>
        <w:spacing w:after="200" w:line="276" w:lineRule="auto"/>
      </w:pPr>
      <w:r w:rsidRPr="005700BC">
        <w:t xml:space="preserve">Furthermore, vulnerable populations, such as those living in poverty, experiencing social isolation, and having mental health problems, are more susceptible to addiction and poor nutrition. The </w:t>
      </w:r>
      <w:r w:rsidRPr="005700BC">
        <w:rPr>
          <w:b/>
          <w:bCs/>
        </w:rPr>
        <w:t>World Health Organization (2021)</w:t>
      </w:r>
      <w:r w:rsidRPr="005700BC">
        <w:t xml:space="preserve"> confirms that these groups are at a higher risk of substance use and poorer health outcomes due to their low income, unemployment, limited education, and lack of social support.</w:t>
      </w:r>
    </w:p>
    <w:p w14:paraId="2E2BB4E8" w14:textId="77777777" w:rsidR="005700BC" w:rsidRPr="005700BC" w:rsidRDefault="005700BC" w:rsidP="005700BC">
      <w:pPr>
        <w:spacing w:after="200" w:line="276" w:lineRule="auto"/>
        <w:rPr>
          <w:b/>
          <w:bCs/>
        </w:rPr>
      </w:pPr>
      <w:r w:rsidRPr="005700BC">
        <w:t xml:space="preserve">Additionally, this research looks to find arguments supporting that addiction and poor nutrition are often more prevalent among vulnerable populations, including those living in poverty, those with mental health problems, and those who are socially isolated. The </w:t>
      </w:r>
      <w:r w:rsidRPr="005700BC">
        <w:rPr>
          <w:b/>
          <w:bCs/>
        </w:rPr>
        <w:t>World Health Organization (2021)</w:t>
      </w:r>
      <w:r w:rsidRPr="005700BC">
        <w:t xml:space="preserve"> states that people who are on low income, unemployed, experiencing social isolation and limited education, are all associated with higher rates of substance use and poorer health outcomes.</w:t>
      </w:r>
    </w:p>
    <w:p w14:paraId="5DC8008C" w14:textId="77777777" w:rsidR="005700BC" w:rsidRPr="005700BC" w:rsidRDefault="005700BC" w:rsidP="005700BC">
      <w:pPr>
        <w:spacing w:after="200" w:line="276" w:lineRule="auto"/>
      </w:pPr>
      <w:r w:rsidRPr="005700BC">
        <w:rPr>
          <w:b/>
          <w:bCs/>
        </w:rPr>
        <w:lastRenderedPageBreak/>
        <w:t xml:space="preserve">Gomes </w:t>
      </w:r>
      <w:r w:rsidRPr="005700BC">
        <w:rPr>
          <w:b/>
          <w:bCs/>
          <w:i/>
          <w:iCs/>
        </w:rPr>
        <w:t>et al</w:t>
      </w:r>
      <w:r w:rsidRPr="005700BC">
        <w:rPr>
          <w:b/>
          <w:bCs/>
        </w:rPr>
        <w:t xml:space="preserve"> (2019) </w:t>
      </w:r>
      <w:r w:rsidRPr="005700BC">
        <w:t xml:space="preserve">suggest that vulnerable populations are targeted by the tobacco, alcohol, and ultra-processed food and drink industries, through marketing and pricing strategies. This targeting could increase the risk of addiction and poor nutrition for these populations. To reduce the harm caused by addiction and poor nutrition, the authors argue that public health policies and interventions are needed. This research also shows that vulnerable populations, such as those living in poverty, those with mental health problems, and those who are socially isolated, are more likely to experience addiction and poor nutrition. This may be due to factors such as high levels of stress and trauma and limited access to healthy foods. </w:t>
      </w:r>
    </w:p>
    <w:p w14:paraId="5CC9D3A6" w14:textId="77777777" w:rsidR="005700BC" w:rsidRPr="005700BC" w:rsidRDefault="005700BC" w:rsidP="005700BC">
      <w:pPr>
        <w:spacing w:after="200" w:line="276" w:lineRule="auto"/>
      </w:pPr>
      <w:r w:rsidRPr="005700BC">
        <w:t>Additionally, these populations are often targeted by the tobacco, alcohol, and ultra-processed food and drink industries through marketing and pricing strategies. The impact of addiction and poor nutrition on social and economic expenditures further emphasises the need for public health policies and interventions to address these issues.</w:t>
      </w:r>
    </w:p>
    <w:p w14:paraId="45C96A82" w14:textId="77777777" w:rsidR="005700BC" w:rsidRPr="005700BC" w:rsidRDefault="005700BC" w:rsidP="005700BC">
      <w:pPr>
        <w:spacing w:after="200" w:line="276" w:lineRule="auto"/>
      </w:pPr>
      <w:r w:rsidRPr="005700BC">
        <w:t>Overall, this research suggests that addiction and poor nutrition are more common among vulnerable populations, and public health policies and interventions are required to address these issues. This research focuses on the impact of poor nutrition and addictive behaviour on social and economic expenditures in Wales.</w:t>
      </w:r>
      <w:r w:rsidRPr="005700BC">
        <w:rPr>
          <w:vanish/>
        </w:rPr>
        <w:t>Bottom of Form</w:t>
      </w:r>
    </w:p>
    <w:p w14:paraId="5B07E9F2" w14:textId="77777777" w:rsidR="005700BC" w:rsidRPr="005700BC" w:rsidRDefault="005700BC" w:rsidP="005700BC">
      <w:pPr>
        <w:spacing w:after="200" w:line="276" w:lineRule="auto"/>
        <w:rPr>
          <w:u w:val="single"/>
        </w:rPr>
      </w:pPr>
      <w:r w:rsidRPr="005700BC">
        <w:rPr>
          <w:u w:val="single"/>
        </w:rPr>
        <w:t xml:space="preserve">Nutritional Education: Importance and Relevance    </w:t>
      </w:r>
    </w:p>
    <w:p w14:paraId="59A6D842" w14:textId="77777777" w:rsidR="005700BC" w:rsidRPr="005700BC" w:rsidRDefault="005700BC" w:rsidP="005700BC">
      <w:pPr>
        <w:spacing w:after="200" w:line="276" w:lineRule="auto"/>
      </w:pPr>
      <w:r w:rsidRPr="005700BC">
        <w:t>Reducing addictive behaviour in children through nutrition education could be crucial for several reasons. Childhood is a critical period for establishing healthy habits that can last a lifetime (cite this). By teaching children about nutrition and healthy eating habits, we can help them develop a positive relationship with food and reduce the likelihood of turning to addictive substances or behaviours as coping mechanisms in future generations of Welsh citizens.</w:t>
      </w:r>
    </w:p>
    <w:p w14:paraId="70C332AA" w14:textId="77777777" w:rsidR="005700BC" w:rsidRPr="005700BC" w:rsidRDefault="005700BC" w:rsidP="005700BC">
      <w:pPr>
        <w:spacing w:after="200" w:line="276" w:lineRule="auto"/>
      </w:pPr>
      <w:r w:rsidRPr="005700BC">
        <w:t xml:space="preserve">Approaching the link between addictive behaviour and nutrition education from different perspectives, such as addiction prevention, can be productive for both child and adult health. According to research by </w:t>
      </w:r>
      <w:r w:rsidRPr="005700BC">
        <w:rPr>
          <w:b/>
          <w:bCs/>
        </w:rPr>
        <w:t>Robinson (2004)</w:t>
      </w:r>
      <w:r w:rsidRPr="005700BC">
        <w:t>, teaching children about the harmful effects of addictive substances and behaviours can help prevent addiction from developing in the first place. Robinson suggests that early intervention through nutrition education can help children make healthy and informed choices, develop the necessary skills to resist peer pressure and other risk factors associated with addiction.</w:t>
      </w:r>
    </w:p>
    <w:p w14:paraId="0B7BAA08" w14:textId="77777777" w:rsidR="005700BC" w:rsidRPr="005700BC" w:rsidRDefault="005700BC" w:rsidP="005700BC">
      <w:pPr>
        <w:spacing w:after="200" w:line="276" w:lineRule="auto"/>
      </w:pPr>
      <w:r w:rsidRPr="005700BC">
        <w:t>In addition, research on productive nutrition highlights its importance for the healthy development of children's bodies and brains. By promoting healthy eating habits, it might be possible to improve the physical health of Welsh children, reducing the risk of chronic diseases. Moreover, productive nutrition could support children's mental health, potentially reducing the risk of mood disorders and other mental health issues associated with addictive behaviours.</w:t>
      </w:r>
    </w:p>
    <w:p w14:paraId="2236BB91" w14:textId="77777777" w:rsidR="005700BC" w:rsidRPr="005700BC" w:rsidRDefault="005700BC" w:rsidP="005700BC">
      <w:pPr>
        <w:spacing w:after="200" w:line="276" w:lineRule="auto"/>
        <w:rPr>
          <w:u w:val="single"/>
        </w:rPr>
      </w:pPr>
    </w:p>
    <w:p w14:paraId="28C6682B" w14:textId="77777777" w:rsidR="005700BC" w:rsidRPr="005700BC" w:rsidRDefault="005700BC" w:rsidP="005700BC">
      <w:pPr>
        <w:spacing w:after="200" w:line="276" w:lineRule="auto"/>
        <w:rPr>
          <w:u w:val="single"/>
        </w:rPr>
      </w:pPr>
      <w:r w:rsidRPr="005700BC">
        <w:rPr>
          <w:u w:val="single"/>
        </w:rPr>
        <w:t>Improved mental and physical health</w:t>
      </w:r>
    </w:p>
    <w:p w14:paraId="5E96FFD4" w14:textId="77777777" w:rsidR="005700BC" w:rsidRPr="005700BC" w:rsidRDefault="005700BC" w:rsidP="005700BC">
      <w:pPr>
        <w:spacing w:after="200" w:line="276" w:lineRule="auto"/>
      </w:pPr>
      <w:r w:rsidRPr="005700BC">
        <w:t>Research provided by</w:t>
      </w:r>
      <w:r w:rsidRPr="005700BC">
        <w:rPr>
          <w:b/>
          <w:bCs/>
        </w:rPr>
        <w:t xml:space="preserve"> Jacka </w:t>
      </w:r>
      <w:r w:rsidRPr="005700BC">
        <w:rPr>
          <w:b/>
          <w:bCs/>
          <w:i/>
          <w:iCs/>
        </w:rPr>
        <w:t>et al</w:t>
      </w:r>
      <w:r w:rsidRPr="005700BC">
        <w:rPr>
          <w:b/>
          <w:bCs/>
        </w:rPr>
        <w:t xml:space="preserve"> (2010)</w:t>
      </w:r>
      <w:r w:rsidRPr="005700BC">
        <w:t xml:space="preserve"> supports the idea that good nutrition positively affects children's mental health and reduces the risk of mood disorders and other mental health problems associated with addictive behaviour. Their study, which examines the relationship between </w:t>
      </w:r>
      <w:r w:rsidRPr="005700BC">
        <w:lastRenderedPageBreak/>
        <w:t>depressive mood states and the quality of nutritional intake in Australian indigenous adolescents, found that a lower intake of processed foods and a higher intake of fresh fruits and vegetables were associated with better mental health outcomes and lower rates of depressive mood states.</w:t>
      </w:r>
    </w:p>
    <w:p w14:paraId="61E1496C" w14:textId="77777777" w:rsidR="005700BC" w:rsidRPr="005700BC" w:rsidRDefault="005700BC" w:rsidP="005700BC">
      <w:pPr>
        <w:spacing w:after="200" w:line="276" w:lineRule="auto"/>
        <w:rPr>
          <w:u w:val="single"/>
        </w:rPr>
      </w:pPr>
      <w:r w:rsidRPr="005700BC">
        <w:rPr>
          <w:u w:val="single"/>
        </w:rPr>
        <w:t xml:space="preserve">Improved academic performance </w:t>
      </w:r>
    </w:p>
    <w:p w14:paraId="1ACA932C" w14:textId="77777777" w:rsidR="005700BC" w:rsidRPr="005700BC" w:rsidRDefault="005700BC" w:rsidP="005700BC">
      <w:pPr>
        <w:spacing w:after="200" w:line="276" w:lineRule="auto"/>
      </w:pPr>
      <w:r w:rsidRPr="005700BC">
        <w:t xml:space="preserve">In terms of cognitive function, </w:t>
      </w:r>
      <w:r w:rsidRPr="005700BC">
        <w:rPr>
          <w:b/>
          <w:bCs/>
        </w:rPr>
        <w:t>Taras (2005)</w:t>
      </w:r>
      <w:r w:rsidRPr="005700BC">
        <w:t xml:space="preserve"> emphasises the importance of good nutrition for learning and academic performance, underscoring the need for healthy meals and snacks in schools and at home to support children's present and future success. Through a review of research studies on nutrition and academic performance in children and adolescents, Taras found that a balanced diet with adequate intake of key nutrients like iron, zinc, and omega-3 fatty acids consistently led to improved cognitive function, memory, attention, and academic achievement.</w:t>
      </w:r>
    </w:p>
    <w:p w14:paraId="687CB7C7" w14:textId="77777777" w:rsidR="005700BC" w:rsidRPr="005700BC" w:rsidRDefault="005700BC" w:rsidP="005700BC">
      <w:pPr>
        <w:spacing w:after="200" w:line="276" w:lineRule="auto"/>
      </w:pPr>
      <w:r w:rsidRPr="005700BC">
        <w:t>It could be argued that optimal nutrition is essential for cognitive function, learning, and academic performance. Further research into promoting healthy eating behaviours could be a productive avenue for improving Welsh children's academic performance and supporting their success in school and beyond. Additionally, reducing addictive behaviour in children through nutrition education could be a crucial step towards promoting the health, well-being, and success of future Welsh generations.</w:t>
      </w:r>
      <w:r w:rsidRPr="005700BC">
        <w:rPr>
          <w:vanish/>
        </w:rPr>
        <w:t>Top of Form</w:t>
      </w:r>
    </w:p>
    <w:p w14:paraId="13A3415C" w14:textId="77777777" w:rsidR="005700BC" w:rsidRPr="005700BC" w:rsidRDefault="005700BC" w:rsidP="005700BC">
      <w:pPr>
        <w:spacing w:after="200" w:line="276" w:lineRule="auto"/>
        <w:ind w:left="360"/>
        <w:rPr>
          <w:vanish/>
          <w:color w:val="00B0F0"/>
          <w:u w:val="single"/>
        </w:rPr>
      </w:pPr>
    </w:p>
    <w:p w14:paraId="790F27C2" w14:textId="77777777" w:rsidR="005700BC" w:rsidRPr="005700BC" w:rsidRDefault="005700BC" w:rsidP="005700BC">
      <w:pPr>
        <w:spacing w:after="200" w:line="276" w:lineRule="auto"/>
        <w:rPr>
          <w:u w:val="single"/>
        </w:rPr>
      </w:pPr>
      <w:r w:rsidRPr="005700BC">
        <w:rPr>
          <w:u w:val="single"/>
        </w:rPr>
        <w:t xml:space="preserve">What has previous research achieved? </w:t>
      </w:r>
    </w:p>
    <w:p w14:paraId="5575264D" w14:textId="77777777" w:rsidR="005700BC" w:rsidRPr="005700BC" w:rsidRDefault="005700BC" w:rsidP="005700BC">
      <w:pPr>
        <w:spacing w:after="200" w:line="276" w:lineRule="auto"/>
      </w:pPr>
      <w:r w:rsidRPr="005700BC">
        <w:t xml:space="preserve">Research has investigated the potential role of nutrition education in reducing addictive behaviours, particularly related to substances such as alcohol and drugs. </w:t>
      </w:r>
      <w:r w:rsidRPr="005700BC">
        <w:rPr>
          <w:b/>
          <w:bCs/>
        </w:rPr>
        <w:t xml:space="preserve">Fontani </w:t>
      </w:r>
      <w:r w:rsidRPr="005700BC">
        <w:rPr>
          <w:b/>
          <w:bCs/>
          <w:i/>
          <w:iCs/>
        </w:rPr>
        <w:t xml:space="preserve">et al </w:t>
      </w:r>
      <w:r w:rsidRPr="005700BC">
        <w:rPr>
          <w:b/>
          <w:bCs/>
        </w:rPr>
        <w:t>(2005)</w:t>
      </w:r>
      <w:r w:rsidRPr="005700BC">
        <w:t xml:space="preserve"> suggest that certain nutrients may help reduce cravings and improve overall health, which may ultimately help reduce addictive behaviours. Specifically, a diet rich in omega-3 fatty acids may reduce cravings for drugs and alcohol, while a diet high in sugar and refined carbohydrates may increase cravings. </w:t>
      </w:r>
    </w:p>
    <w:p w14:paraId="0A4B3650" w14:textId="77777777" w:rsidR="005700BC" w:rsidRPr="005700BC" w:rsidRDefault="005700BC" w:rsidP="005700BC">
      <w:pPr>
        <w:spacing w:after="200" w:line="276" w:lineRule="auto"/>
      </w:pPr>
      <w:r w:rsidRPr="005700BC">
        <w:rPr>
          <w:b/>
          <w:bCs/>
        </w:rPr>
        <w:t xml:space="preserve">Karajibani </w:t>
      </w:r>
      <w:r w:rsidRPr="005700BC">
        <w:rPr>
          <w:b/>
          <w:bCs/>
          <w:i/>
          <w:iCs/>
        </w:rPr>
        <w:t>et al</w:t>
      </w:r>
      <w:r w:rsidRPr="005700BC">
        <w:rPr>
          <w:b/>
          <w:bCs/>
        </w:rPr>
        <w:t>, (2014)</w:t>
      </w:r>
      <w:r w:rsidRPr="005700BC">
        <w:t xml:space="preserve"> suggest that the potential of nutrition education to improving overall health and reduce stress, could also have a positive impact on addiction. This research journal suggests that a nutrition education program for people with substance use disorders leads to improvements in diet, weight, and overall health.</w:t>
      </w:r>
    </w:p>
    <w:p w14:paraId="026F427B" w14:textId="77777777" w:rsidR="005700BC" w:rsidRPr="005700BC" w:rsidRDefault="005700BC" w:rsidP="005700BC">
      <w:pPr>
        <w:spacing w:after="200" w:line="276" w:lineRule="auto"/>
      </w:pPr>
      <w:r w:rsidRPr="005700BC">
        <w:t xml:space="preserve">While there is evidence to suggest that nutrition education may be helpful in reducing addictive behaviours, more research could be needed in this area to fully understand the potential benefits and limitations of approaching the roles of nutrition education whilst reducing addictive behaviours. </w:t>
      </w:r>
    </w:p>
    <w:p w14:paraId="01560AA1" w14:textId="77777777" w:rsidR="005700BC" w:rsidRPr="005700BC" w:rsidRDefault="005700BC" w:rsidP="005700BC">
      <w:pPr>
        <w:spacing w:after="200" w:line="276" w:lineRule="auto"/>
        <w:rPr>
          <w:u w:val="single"/>
        </w:rPr>
      </w:pPr>
      <w:r w:rsidRPr="005700BC">
        <w:rPr>
          <w:u w:val="single"/>
        </w:rPr>
        <w:t xml:space="preserve">Possible gaps within previous research </w:t>
      </w:r>
    </w:p>
    <w:p w14:paraId="5CE280D4" w14:textId="77777777" w:rsidR="005700BC" w:rsidRPr="005700BC" w:rsidRDefault="005700BC" w:rsidP="005700BC">
      <w:pPr>
        <w:spacing w:after="200" w:line="276" w:lineRule="auto"/>
      </w:pPr>
      <w:r w:rsidRPr="005700BC">
        <w:t xml:space="preserve">The previous research on reducing addictive behaviour through nutrition education has several limitations, </w:t>
      </w:r>
      <w:r w:rsidRPr="005700BC">
        <w:rPr>
          <w:b/>
          <w:bCs/>
        </w:rPr>
        <w:t>Faber and Fonseca (2014),</w:t>
      </w:r>
      <w:r w:rsidRPr="005700BC">
        <w:rPr>
          <w:rFonts w:ascii="Roboto" w:hAnsi="Roboto"/>
          <w:color w:val="2C3E50"/>
          <w:sz w:val="23"/>
          <w:szCs w:val="23"/>
          <w:shd w:val="clear" w:color="auto" w:fill="FFFFFF"/>
        </w:rPr>
        <w:t xml:space="preserve"> </w:t>
      </w:r>
      <w:r w:rsidRPr="005700BC">
        <w:rPr>
          <w:b/>
          <w:bCs/>
        </w:rPr>
        <w:t xml:space="preserve">Byrd-Bredbenner </w:t>
      </w:r>
      <w:r w:rsidRPr="005700BC">
        <w:rPr>
          <w:b/>
          <w:bCs/>
          <w:i/>
          <w:iCs/>
        </w:rPr>
        <w:t>et al</w:t>
      </w:r>
      <w:r w:rsidRPr="005700BC">
        <w:rPr>
          <w:b/>
          <w:bCs/>
        </w:rPr>
        <w:t xml:space="preserve"> (2017</w:t>
      </w:r>
      <w:r w:rsidRPr="005700BC">
        <w:t>),</w:t>
      </w:r>
      <w:r w:rsidRPr="005700BC">
        <w:rPr>
          <w:rFonts w:eastAsia="Times New Roman" w:cstheme="minorHAnsi"/>
          <w:b/>
          <w:bCs/>
          <w:sz w:val="20"/>
          <w:szCs w:val="20"/>
          <w:lang w:eastAsia="en-GB"/>
        </w:rPr>
        <w:t xml:space="preserve"> </w:t>
      </w:r>
      <w:r w:rsidRPr="005700BC">
        <w:rPr>
          <w:b/>
          <w:bCs/>
        </w:rPr>
        <w:t>SAMHSA (2019),</w:t>
      </w:r>
      <w:r w:rsidRPr="005700BC">
        <w:t xml:space="preserve">  that need to be addressed in future studies. These limitations can be categorised into five subheadings:</w:t>
      </w:r>
    </w:p>
    <w:p w14:paraId="78753AA5" w14:textId="77777777" w:rsidR="005700BC" w:rsidRPr="005700BC" w:rsidRDefault="005700BC" w:rsidP="005700BC">
      <w:pPr>
        <w:spacing w:after="200" w:line="276" w:lineRule="auto"/>
        <w:rPr>
          <w:u w:val="single"/>
        </w:rPr>
      </w:pPr>
      <w:r w:rsidRPr="005700BC">
        <w:rPr>
          <w:u w:val="single"/>
        </w:rPr>
        <w:t>Lack of randomised controlled trials</w:t>
      </w:r>
    </w:p>
    <w:p w14:paraId="4457BFC8" w14:textId="77777777" w:rsidR="005700BC" w:rsidRPr="005700BC" w:rsidRDefault="005700BC" w:rsidP="005700BC">
      <w:pPr>
        <w:spacing w:after="200" w:line="276" w:lineRule="auto"/>
      </w:pPr>
      <w:r w:rsidRPr="005700BC">
        <w:t>The existing research in this area is mainly observational or quasi-experimental, which hinders the full establishment of the cause-and-effect relationship between nutrition education and changes in addictive behaviour,</w:t>
      </w:r>
      <w:r w:rsidRPr="005700BC">
        <w:rPr>
          <w:b/>
          <w:bCs/>
        </w:rPr>
        <w:t xml:space="preserve"> Mehl (2007)</w:t>
      </w:r>
      <w:r w:rsidRPr="005700BC">
        <w:t>. Therefore, more randomised controlled trials are needed to rigorously test the effectiveness of nutrition education in reducing addictive behaviour.</w:t>
      </w:r>
    </w:p>
    <w:p w14:paraId="75652E99" w14:textId="77777777" w:rsidR="005700BC" w:rsidRPr="005700BC" w:rsidRDefault="005700BC" w:rsidP="005700BC">
      <w:pPr>
        <w:spacing w:after="200" w:line="276" w:lineRule="auto"/>
        <w:rPr>
          <w:u w:val="single"/>
        </w:rPr>
      </w:pPr>
    </w:p>
    <w:p w14:paraId="45B9A6B5" w14:textId="77777777" w:rsidR="005700BC" w:rsidRPr="005700BC" w:rsidRDefault="005700BC" w:rsidP="005700BC">
      <w:pPr>
        <w:spacing w:after="200" w:line="276" w:lineRule="auto"/>
        <w:rPr>
          <w:u w:val="single"/>
        </w:rPr>
      </w:pPr>
      <w:r w:rsidRPr="005700BC">
        <w:rPr>
          <w:u w:val="single"/>
        </w:rPr>
        <w:t>Limited research on specific nutrients</w:t>
      </w:r>
    </w:p>
    <w:p w14:paraId="7E3D42CB" w14:textId="77777777" w:rsidR="005700BC" w:rsidRPr="005700BC" w:rsidRDefault="005700BC" w:rsidP="005700BC">
      <w:pPr>
        <w:spacing w:after="200" w:line="276" w:lineRule="auto"/>
      </w:pPr>
      <w:r w:rsidRPr="005700BC">
        <w:t xml:space="preserve">Although some studies have suggested that certain nutrients may help reduce addictive behaviour, more comprehensive research is needed to identify the specific nutrients and dietary patterns that are most effective </w:t>
      </w:r>
      <w:r w:rsidRPr="005700BC">
        <w:rPr>
          <w:b/>
          <w:bCs/>
        </w:rPr>
        <w:t>Bhupathiraju and Tucker, (2011)</w:t>
      </w:r>
      <w:r w:rsidRPr="005700BC">
        <w:t xml:space="preserve"> . Furthermore, it could be important to investigate whether these effects vary depending on the type of addiction.</w:t>
      </w:r>
    </w:p>
    <w:p w14:paraId="0F386C2C" w14:textId="77777777" w:rsidR="005700BC" w:rsidRPr="005700BC" w:rsidRDefault="005700BC" w:rsidP="005700BC">
      <w:pPr>
        <w:spacing w:after="200" w:line="276" w:lineRule="auto"/>
        <w:rPr>
          <w:u w:val="single"/>
        </w:rPr>
      </w:pPr>
      <w:r w:rsidRPr="005700BC">
        <w:rPr>
          <w:u w:val="single"/>
        </w:rPr>
        <w:t>Lack of long term follow up</w:t>
      </w:r>
    </w:p>
    <w:p w14:paraId="029A825E" w14:textId="77777777" w:rsidR="005700BC" w:rsidRPr="005700BC" w:rsidRDefault="005700BC" w:rsidP="005700BC">
      <w:pPr>
        <w:spacing w:after="200" w:line="276" w:lineRule="auto"/>
      </w:pPr>
      <w:r w:rsidRPr="005700BC">
        <w:t xml:space="preserve">Previous studies in this research area have primarily focused on short-term outcomes, such as changes in cravings or dietary habits, </w:t>
      </w:r>
      <w:r w:rsidRPr="005700BC">
        <w:rPr>
          <w:b/>
          <w:bCs/>
        </w:rPr>
        <w:t>Bauer &amp; Reisch (2019)</w:t>
      </w:r>
      <w:r w:rsidRPr="005700BC">
        <w:t>. However, it may be valuable to examine the long-term effects of nutrition education on addictive behaviour, including relapse rates and overall health and well-being outcomes</w:t>
      </w:r>
      <w:r w:rsidRPr="005700BC">
        <w:rPr>
          <w:b/>
          <w:bCs/>
        </w:rPr>
        <w:t>.</w:t>
      </w:r>
    </w:p>
    <w:p w14:paraId="7C881454" w14:textId="77777777" w:rsidR="005700BC" w:rsidRPr="005700BC" w:rsidRDefault="005700BC" w:rsidP="005700BC">
      <w:pPr>
        <w:spacing w:after="200" w:line="276" w:lineRule="auto"/>
        <w:rPr>
          <w:u w:val="single"/>
        </w:rPr>
      </w:pPr>
      <w:r w:rsidRPr="005700BC">
        <w:rPr>
          <w:u w:val="single"/>
        </w:rPr>
        <w:t>Limited diversity in study participants</w:t>
      </w:r>
    </w:p>
    <w:p w14:paraId="0B80E5F7" w14:textId="77777777" w:rsidR="005700BC" w:rsidRPr="005700BC" w:rsidRDefault="005700BC" w:rsidP="005700BC">
      <w:pPr>
        <w:spacing w:after="200" w:line="276" w:lineRule="auto"/>
        <w:rPr>
          <w:b/>
          <w:bCs/>
        </w:rPr>
      </w:pPr>
      <w:r w:rsidRPr="005700BC">
        <w:t>Studies found in the proceeding research,</w:t>
      </w:r>
      <w:r w:rsidRPr="005700BC">
        <w:rPr>
          <w:rFonts w:ascii="Roboto" w:hAnsi="Roboto"/>
          <w:color w:val="2C3E50"/>
          <w:sz w:val="23"/>
          <w:szCs w:val="23"/>
          <w:shd w:val="clear" w:color="auto" w:fill="FFFFFF"/>
        </w:rPr>
        <w:t xml:space="preserve"> </w:t>
      </w:r>
      <w:r w:rsidRPr="005700BC">
        <w:rPr>
          <w:b/>
          <w:bCs/>
        </w:rPr>
        <w:t xml:space="preserve">Mahboub </w:t>
      </w:r>
      <w:r w:rsidRPr="005700BC">
        <w:rPr>
          <w:b/>
          <w:bCs/>
          <w:i/>
          <w:iCs/>
        </w:rPr>
        <w:t>et al</w:t>
      </w:r>
      <w:r w:rsidRPr="005700BC">
        <w:rPr>
          <w:b/>
          <w:bCs/>
        </w:rPr>
        <w:t xml:space="preserve"> (2021)</w:t>
      </w:r>
      <w:r w:rsidRPr="005700BC">
        <w:rPr>
          <w:rFonts w:ascii="Roboto" w:hAnsi="Roboto"/>
          <w:color w:val="2C3E50"/>
          <w:sz w:val="23"/>
          <w:szCs w:val="23"/>
          <w:shd w:val="clear" w:color="auto" w:fill="FFFFFF"/>
        </w:rPr>
        <w:t xml:space="preserve">, </w:t>
      </w:r>
      <w:r w:rsidRPr="005700BC">
        <w:rPr>
          <w:b/>
          <w:bCs/>
        </w:rPr>
        <w:t>Goldstein &amp; Volkow (2011),</w:t>
      </w:r>
      <w:r w:rsidRPr="005700BC">
        <w:t xml:space="preserve"> </w:t>
      </w:r>
      <w:r w:rsidRPr="005700BC">
        <w:rPr>
          <w:b/>
          <w:bCs/>
        </w:rPr>
        <w:t xml:space="preserve">Jokela </w:t>
      </w:r>
      <w:r w:rsidRPr="005700BC">
        <w:rPr>
          <w:b/>
          <w:bCs/>
          <w:i/>
          <w:iCs/>
        </w:rPr>
        <w:t>et al</w:t>
      </w:r>
      <w:r w:rsidRPr="005700BC">
        <w:rPr>
          <w:b/>
          <w:bCs/>
        </w:rPr>
        <w:t xml:space="preserve"> (2012)</w:t>
      </w:r>
      <w:r w:rsidRPr="005700BC">
        <w:t xml:space="preserve"> have focused on individuals with substance use disorders or those in the recovery phase of addiction, but further research is needed to understand how nutrition education can be effective in diverse populations and contexts. </w:t>
      </w:r>
    </w:p>
    <w:p w14:paraId="6B02DA1E" w14:textId="77777777" w:rsidR="005700BC" w:rsidRPr="005700BC" w:rsidRDefault="005700BC" w:rsidP="005700BC">
      <w:pPr>
        <w:spacing w:after="200" w:line="276" w:lineRule="auto"/>
        <w:rPr>
          <w:u w:val="single"/>
        </w:rPr>
      </w:pPr>
      <w:r w:rsidRPr="005700BC">
        <w:rPr>
          <w:u w:val="single"/>
        </w:rPr>
        <w:t>Lack of standardised nutrition education interventions</w:t>
      </w:r>
    </w:p>
    <w:p w14:paraId="6776A33D" w14:textId="77777777" w:rsidR="005700BC" w:rsidRPr="005700BC" w:rsidRDefault="005700BC" w:rsidP="005700BC">
      <w:r w:rsidRPr="005700BC">
        <w:t>Reflecting on this research, it clear that there is no definitive consensus on the best approach to delivering nutrition education for addiction treatment. Therefore, further research is necessary to identify the most effective types of nutrition education interventions and to develop standardised protocols for their implementation. Although previous research provides useful insights into the potential benefits of nutrition education, more rigorous and diverse studies are required to fully understand its potential impact on reducing addictive behaviour</w:t>
      </w:r>
    </w:p>
    <w:p w14:paraId="4D613C31" w14:textId="77777777" w:rsidR="005700BC" w:rsidRPr="005700BC" w:rsidRDefault="005700BC" w:rsidP="005700BC">
      <w:pPr>
        <w:rPr>
          <w:b/>
          <w:bCs/>
        </w:rPr>
      </w:pPr>
    </w:p>
    <w:p w14:paraId="264F0642" w14:textId="77777777" w:rsidR="005700BC" w:rsidRPr="005700BC" w:rsidRDefault="005700BC" w:rsidP="005700BC">
      <w:pPr>
        <w:rPr>
          <w:b/>
          <w:bCs/>
          <w:u w:val="single"/>
        </w:rPr>
      </w:pPr>
      <w:r w:rsidRPr="005700BC">
        <w:rPr>
          <w:b/>
          <w:bCs/>
        </w:rPr>
        <w:t xml:space="preserve">1.2  </w:t>
      </w:r>
      <w:r w:rsidRPr="005700BC">
        <w:rPr>
          <w:b/>
          <w:bCs/>
          <w:u w:val="single"/>
        </w:rPr>
        <w:t>Research: Aims and Objectives: Setting the Scene</w:t>
      </w:r>
      <w:bookmarkStart w:id="1" w:name="_Hlk130995527"/>
    </w:p>
    <w:bookmarkEnd w:id="1"/>
    <w:p w14:paraId="40AFDF61" w14:textId="77777777" w:rsidR="005700BC" w:rsidRPr="005700BC" w:rsidRDefault="005700BC" w:rsidP="005700BC">
      <w:r w:rsidRPr="005700BC">
        <w:t>The aim of this research is to investigate whether promoting addiction awareness in Welsh schools can improve the health and well-being of future generations in Wales by increasing their knowledge of how to preserve and protect their bodies.</w:t>
      </w:r>
    </w:p>
    <w:p w14:paraId="36195811" w14:textId="77777777" w:rsidR="005700BC" w:rsidRPr="005700BC" w:rsidRDefault="005700BC" w:rsidP="005700BC">
      <w:r w:rsidRPr="005700BC">
        <w:t xml:space="preserve">As society evolves, there is a growing interest in optimizing human potential and performance. One essential factor in achieving this is through optimal nutrition </w:t>
      </w:r>
      <w:r w:rsidRPr="005700BC">
        <w:rPr>
          <w:b/>
          <w:bCs/>
        </w:rPr>
        <w:t>Matthews &amp; Schnyer (2018)</w:t>
      </w:r>
      <w:r w:rsidRPr="005700BC">
        <w:t xml:space="preserve">. According to the </w:t>
      </w:r>
      <w:r w:rsidRPr="005700BC">
        <w:rPr>
          <w:b/>
          <w:bCs/>
        </w:rPr>
        <w:t>World Health Organization (2020)</w:t>
      </w:r>
      <w:r w:rsidRPr="005700BC">
        <w:t>, this involves consuming a well-balanced diet that provides all the necessary nutrients for good health. Furthermore, suggesting that in accordance with a healthy diet, individuals should include a variety of foods from different food groups, such as organic fruits and vegetables, whole grains, lean proteins, healthy fats, and moderate dairy products.</w:t>
      </w:r>
    </w:p>
    <w:p w14:paraId="05545720" w14:textId="77777777" w:rsidR="005700BC" w:rsidRPr="005700BC" w:rsidRDefault="005700BC" w:rsidP="005700BC">
      <w:r w:rsidRPr="005700BC">
        <w:rPr>
          <w:b/>
          <w:bCs/>
        </w:rPr>
        <w:t xml:space="preserve">Mozaffarian (2016) </w:t>
      </w:r>
      <w:r w:rsidRPr="005700BC">
        <w:t xml:space="preserve">proposes that eliminating or reducing processed and sugary foods and drinks from one's diet is crucial for achieving optimal nutrition. Additionally, staying hydrated by drinking enough water throughout the day, as recommended by </w:t>
      </w:r>
      <w:r w:rsidRPr="005700BC">
        <w:rPr>
          <w:b/>
          <w:bCs/>
        </w:rPr>
        <w:t>Popkin, D’Anci, Rosenberg (2010)</w:t>
      </w:r>
      <w:r w:rsidRPr="005700BC">
        <w:t xml:space="preserve">, is also essential and relevant. The </w:t>
      </w:r>
      <w:r w:rsidRPr="005700BC">
        <w:rPr>
          <w:b/>
          <w:bCs/>
        </w:rPr>
        <w:t>U.S. Department of Health and Human Services (2018)</w:t>
      </w:r>
      <w:r w:rsidRPr="005700BC">
        <w:t xml:space="preserve"> suggests that </w:t>
      </w:r>
      <w:r w:rsidRPr="005700BC">
        <w:lastRenderedPageBreak/>
        <w:t>regular physical activity can improve overall health and well-being, including physical and mental health, as well as cognitive function.</w:t>
      </w:r>
    </w:p>
    <w:p w14:paraId="0F9F1D07" w14:textId="77777777" w:rsidR="005700BC" w:rsidRPr="005700BC" w:rsidRDefault="005700BC" w:rsidP="005700BC">
      <w:pPr>
        <w:rPr>
          <w:u w:val="single"/>
        </w:rPr>
      </w:pPr>
    </w:p>
    <w:p w14:paraId="66294412" w14:textId="77777777" w:rsidR="005700BC" w:rsidRPr="005700BC" w:rsidRDefault="005700BC" w:rsidP="005700BC">
      <w:pPr>
        <w:rPr>
          <w:u w:val="single"/>
        </w:rPr>
      </w:pPr>
      <w:r w:rsidRPr="005700BC">
        <w:rPr>
          <w:u w:val="single"/>
        </w:rPr>
        <w:t>Research Activity: Addictive behaviour awareness Welsh school education:</w:t>
      </w:r>
    </w:p>
    <w:p w14:paraId="58255F06" w14:textId="77777777" w:rsidR="005700BC" w:rsidRPr="005700BC" w:rsidRDefault="005700BC" w:rsidP="005700BC">
      <w:r w:rsidRPr="005700BC">
        <w:t xml:space="preserve">Recent research by </w:t>
      </w:r>
      <w:r w:rsidRPr="005700BC">
        <w:rPr>
          <w:b/>
          <w:bCs/>
        </w:rPr>
        <w:t xml:space="preserve">Gianella </w:t>
      </w:r>
      <w:r w:rsidRPr="005700BC">
        <w:rPr>
          <w:b/>
          <w:bCs/>
          <w:i/>
          <w:iCs/>
        </w:rPr>
        <w:t>et al</w:t>
      </w:r>
      <w:r w:rsidRPr="005700BC">
        <w:rPr>
          <w:b/>
          <w:bCs/>
        </w:rPr>
        <w:t xml:space="preserve"> (2020)</w:t>
      </w:r>
      <w:r w:rsidRPr="005700BC">
        <w:t xml:space="preserve"> has shown a strong connection between optimal nutrition and human performance. Furthermore, that specific nutrients and dietary patterns can impact cognitive and physical functions such as attention span and memory, which can lead to enhanced learning mechanisms </w:t>
      </w:r>
      <w:r w:rsidRPr="005700BC">
        <w:rPr>
          <w:b/>
          <w:bCs/>
        </w:rPr>
        <w:t>Gómez-Pinilla, (2008)</w:t>
      </w:r>
      <w:r w:rsidRPr="005700BC">
        <w:t xml:space="preserve">. However, </w:t>
      </w:r>
      <w:r w:rsidRPr="005700BC">
        <w:rPr>
          <w:b/>
          <w:bCs/>
        </w:rPr>
        <w:t xml:space="preserve">(Story </w:t>
      </w:r>
      <w:r w:rsidRPr="005700BC">
        <w:rPr>
          <w:b/>
          <w:bCs/>
          <w:i/>
          <w:iCs/>
        </w:rPr>
        <w:t>et al</w:t>
      </w:r>
      <w:r w:rsidRPr="005700BC">
        <w:rPr>
          <w:b/>
          <w:bCs/>
        </w:rPr>
        <w:t>, 2008)</w:t>
      </w:r>
      <w:r w:rsidRPr="005700BC">
        <w:t xml:space="preserve"> argues that the challenge is not only in optimising nutrition, but also in making it accessible to all levels of society to promote the advancement of humanity. </w:t>
      </w:r>
    </w:p>
    <w:p w14:paraId="2CBB4604" w14:textId="77777777" w:rsidR="005700BC" w:rsidRPr="005700BC" w:rsidRDefault="005700BC" w:rsidP="005700BC">
      <w:r w:rsidRPr="005700BC">
        <w:t>Considering the complex interactions between nutrition, addiction, and environmental factors that impact human performance and health, it could be essential for schools to explore these connections</w:t>
      </w:r>
      <w:r w:rsidRPr="005700BC">
        <w:rPr>
          <w:b/>
          <w:bCs/>
        </w:rPr>
        <w:t xml:space="preserve">. Black </w:t>
      </w:r>
      <w:r w:rsidRPr="005700BC">
        <w:rPr>
          <w:b/>
          <w:bCs/>
          <w:i/>
          <w:iCs/>
        </w:rPr>
        <w:t>et al</w:t>
      </w:r>
      <w:r w:rsidRPr="005700BC">
        <w:rPr>
          <w:b/>
          <w:bCs/>
        </w:rPr>
        <w:t xml:space="preserve"> (2013)</w:t>
      </w:r>
      <w:r w:rsidRPr="005700BC">
        <w:t xml:space="preserve"> suggest that studying and teaching these mechanisms could help us develop targeted nutrition practices that promote optimal health and maximum human potential, starting from an early age.</w:t>
      </w:r>
    </w:p>
    <w:p w14:paraId="2779E351" w14:textId="77777777" w:rsidR="005700BC" w:rsidRPr="005700BC" w:rsidRDefault="005700BC" w:rsidP="005700BC">
      <w:r w:rsidRPr="005700BC">
        <w:t xml:space="preserve">Recent research has shown that promoting optimal nutrition can reduce the risk of chronic diseases, improve athletic performance, cognitive function, and overall well-being, which is relevant to the recent rise of chronic disease in Wales. </w:t>
      </w:r>
      <w:r w:rsidRPr="005700BC">
        <w:rPr>
          <w:b/>
          <w:bCs/>
        </w:rPr>
        <w:t xml:space="preserve">Sharma </w:t>
      </w:r>
      <w:r w:rsidRPr="005700BC">
        <w:rPr>
          <w:b/>
          <w:bCs/>
          <w:i/>
          <w:iCs/>
        </w:rPr>
        <w:t xml:space="preserve">et al </w:t>
      </w:r>
      <w:r w:rsidRPr="005700BC">
        <w:rPr>
          <w:b/>
          <w:bCs/>
        </w:rPr>
        <w:t>(2010)</w:t>
      </w:r>
      <w:r w:rsidRPr="005700BC">
        <w:t xml:space="preserve"> suggest that there are vast potential benefits from promoting optimal nutrition. However, according to </w:t>
      </w:r>
      <w:r w:rsidRPr="005700BC">
        <w:rPr>
          <w:b/>
          <w:bCs/>
        </w:rPr>
        <w:t xml:space="preserve">Chen </w:t>
      </w:r>
      <w:r w:rsidRPr="005700BC">
        <w:rPr>
          <w:b/>
          <w:bCs/>
          <w:i/>
          <w:iCs/>
        </w:rPr>
        <w:t>et al</w:t>
      </w:r>
      <w:r w:rsidRPr="005700BC">
        <w:rPr>
          <w:b/>
          <w:bCs/>
        </w:rPr>
        <w:t xml:space="preserve"> (2022),</w:t>
      </w:r>
      <w:r w:rsidRPr="005700BC">
        <w:t xml:space="preserve"> educating children on the intricate relationships between nutrition, human biology, human behaviour, and their impacts is crucial to reap these benefits. These findings highlight the need to broaden nutrition education in Welsh schools.</w:t>
      </w:r>
    </w:p>
    <w:p w14:paraId="0A12686E" w14:textId="77777777" w:rsidR="005700BC" w:rsidRPr="005700BC" w:rsidRDefault="005700BC" w:rsidP="005700BC">
      <w:r w:rsidRPr="005700BC">
        <w:t xml:space="preserve">Although the Welsh government has made some progress in promoting healthy eating habits and addiction awareness in schools, there is room for improvement in how these topics are taught and integrated into the curriculum, according to the </w:t>
      </w:r>
      <w:r w:rsidRPr="005700BC">
        <w:rPr>
          <w:b/>
          <w:bCs/>
        </w:rPr>
        <w:t>Welsh Government (2019)</w:t>
      </w:r>
      <w:r w:rsidRPr="005700BC">
        <w:t>.</w:t>
      </w:r>
    </w:p>
    <w:p w14:paraId="7F3CFACE" w14:textId="77777777" w:rsidR="005700BC" w:rsidRPr="005700BC" w:rsidRDefault="005700BC" w:rsidP="005700BC">
      <w:pPr>
        <w:rPr>
          <w:u w:val="single"/>
        </w:rPr>
      </w:pPr>
      <w:r w:rsidRPr="005700BC">
        <w:rPr>
          <w:u w:val="single"/>
        </w:rPr>
        <w:t>Research Question:</w:t>
      </w:r>
    </w:p>
    <w:p w14:paraId="616EAF8A" w14:textId="77777777" w:rsidR="005700BC" w:rsidRPr="005700BC" w:rsidRDefault="005700BC" w:rsidP="005700BC">
      <w:pPr>
        <w:rPr>
          <w:u w:val="single"/>
        </w:rPr>
      </w:pPr>
      <w:r w:rsidRPr="005700BC">
        <w:t>“How can the education of human nutrition in Welsh schools assist to reduce addictive behaviour in Welsh citizens?”</w:t>
      </w:r>
    </w:p>
    <w:p w14:paraId="6E5120F7" w14:textId="77777777" w:rsidR="005700BC" w:rsidRPr="005700BC" w:rsidRDefault="005700BC" w:rsidP="005700BC">
      <w:r w:rsidRPr="005700BC">
        <w:t>This inquiry into how the education of human nutrition in Welsh schools could help reduce addictive behaviour among Welsh citizens, stemmed from literature connecting addictive behaviour to poor nutrition. The investigation of Welsh personal and societal interests related to nutrition and addictive behaviour was like those of other indigenous peoples from diverse cultures. Through the research, a growing curiosity arouse concerning the high incidence of addictive behaviour in Welsh citizens, particularly among children, in combination with poor nutrition practices, was continually explored.</w:t>
      </w:r>
    </w:p>
    <w:p w14:paraId="396A89C9" w14:textId="77777777" w:rsidR="005700BC" w:rsidRPr="005700BC" w:rsidRDefault="005700BC" w:rsidP="005700BC"/>
    <w:p w14:paraId="4734A6C8" w14:textId="77777777" w:rsidR="005700BC" w:rsidRPr="005700BC" w:rsidRDefault="005700BC" w:rsidP="005700BC">
      <w:r w:rsidRPr="005700BC">
        <w:t>The inquiry into how teaching human optimal nutrition in Welsh schools can reduce addictive behaviour in Welsh citizens, arose from literature linking addictive behaviour to poor nutrition. My research found a growing awareness in the education and scientific communities about addictive behaviour among Welsh citizens, particularly children, being linked with poor nutrition practices. These concerns were comparable to those of other indigenous people across the globe.</w:t>
      </w:r>
    </w:p>
    <w:p w14:paraId="49EF1A6D" w14:textId="77777777" w:rsidR="005700BC" w:rsidRPr="005700BC" w:rsidRDefault="005700BC" w:rsidP="005700BC">
      <w:r w:rsidRPr="005700BC">
        <w:lastRenderedPageBreak/>
        <w:t xml:space="preserve">The investigation into the links between addictive behaviour and poor nutrition practices, along with the prevalence of addictive behaviour among Welsh citizens, particularly children, led to the question of how education on human nutrition in Welsh schools could help reduce addictive behaviour. Through research, it was found that Welsh personal and societal interests in nutrition and addictive behaviour were </w:t>
      </w:r>
      <w:proofErr w:type="gramStart"/>
      <w:r w:rsidRPr="005700BC">
        <w:t>similar to</w:t>
      </w:r>
      <w:proofErr w:type="gramEnd"/>
      <w:r w:rsidRPr="005700BC">
        <w:t xml:space="preserve"> those of other indigenous cultures.</w:t>
      </w:r>
    </w:p>
    <w:p w14:paraId="74D5A448" w14:textId="77777777" w:rsidR="005700BC" w:rsidRPr="005700BC" w:rsidRDefault="005700BC" w:rsidP="005700BC">
      <w:r w:rsidRPr="005700BC">
        <w:t>Through literature reviews, existing research on the topics of nutrition education and addiction awareness was identified. The reviews suggested that education and awareness of nutrition could potentially reduce addictive behaviour. Given the focus on Welsh citizens, it was important to consider the cultural and socioeconomic factors that could influence the relationship between nutrition education and addiction in Wales. As a result, the research question began to take shape based on the literature review and contextual analysis of the topics.</w:t>
      </w:r>
    </w:p>
    <w:p w14:paraId="430C5272" w14:textId="77777777" w:rsidR="005700BC" w:rsidRPr="005700BC" w:rsidRDefault="005700BC" w:rsidP="005700BC">
      <w:pPr>
        <w:rPr>
          <w:vanish/>
        </w:rPr>
      </w:pPr>
      <w:r w:rsidRPr="005700BC">
        <w:t xml:space="preserve">The research question acted as a starting point for further investigation and the development of evidence-based policies, interventions, and findings. These efforts aimed to promote healthy behaviours and reduce the negative impact of addictive behaviour on Welsh citizens. Additionally, </w:t>
      </w:r>
      <w:r w:rsidRPr="005700BC">
        <w:rPr>
          <w:vanish/>
        </w:rPr>
        <w:t>Top of Form</w:t>
      </w:r>
    </w:p>
    <w:p w14:paraId="4AC3B5A8" w14:textId="77777777" w:rsidR="005700BC" w:rsidRPr="005700BC" w:rsidRDefault="005700BC" w:rsidP="005700BC">
      <w:r w:rsidRPr="005700BC">
        <w:t xml:space="preserve">by focusing on symbiotic teaching of optimal nutrition and addiction awareness in Welsh schools, this research question might assist future generations to lead healthier and more fulfilling lives. </w:t>
      </w:r>
    </w:p>
    <w:p w14:paraId="511CCA7E" w14:textId="77777777" w:rsidR="005700BC" w:rsidRPr="005700BC" w:rsidRDefault="005700BC" w:rsidP="005700BC">
      <w:r w:rsidRPr="005700BC">
        <w:t xml:space="preserve">Studying the potential benefits of optimal nutrition and addiction-free lifestyles is a compelling and valuable research topic, with the potential to improve the overall quality of life and maximise human potential. The research has shown that poor nutrition and addiction can have significant negative impacts on physical and mental health, social relationships, and overall well-being. For instance, inadequate nutrition can result in chronic health conditions such as obesity, diabetes, and heart disease, which can considerably decrease life expectancy and quality of life. Likewise, addiction to drugs, gambling, sex, or alcohol could lead to mental health problems, damage relationships, and have a detrimental effect on employment and financial prospects. These problems too, present compelling and interesting material to research, which if illuminated in society, might also improve life quality and maximise human potential. </w:t>
      </w:r>
    </w:p>
    <w:p w14:paraId="58912328" w14:textId="77777777" w:rsidR="005700BC" w:rsidRPr="005700BC" w:rsidRDefault="005700BC" w:rsidP="005700BC">
      <w:r w:rsidRPr="005700BC">
        <w:t>Upon reflection, the research question could open possibilities for schools to innovate by teaching optimal physical and mental health. The research you are about to read reveals the barriers and opportunities for individuals to have more energy, improved mental clarity, and greater emotional stability, enabling humans to pursue their objectives and achieve their full potential. Moreover, by reducing the burden of chronic diseases and addiction problems, this research indicates that healthcare systems could direct resources to other areas of need, such as mental health or acute care, if possibly these issues of addiction and poor nutrition were eradicated or significantly reduced.</w:t>
      </w:r>
    </w:p>
    <w:p w14:paraId="52FE9823" w14:textId="77777777" w:rsidR="005700BC" w:rsidRPr="005700BC" w:rsidRDefault="005700BC" w:rsidP="005700BC"/>
    <w:p w14:paraId="0C1F520E" w14:textId="77777777" w:rsidR="005700BC" w:rsidRPr="005700BC" w:rsidRDefault="005700BC" w:rsidP="005700BC">
      <w:r w:rsidRPr="005700BC">
        <w:t>In summary, promoting optimal human development through good nutrition and the prevention of addiction could be essential for individuals and society. This approach could lead to a happier, healthier, and more productive society, with a positive impact for future Welsh generations. By emphasising the interconnectedness of optimal nutrition and addiction prevention, we could potentially adopt a holistic approach to personal and societal well-being. Teaching these concepts at a young age might inspire a collective effort towards creating a better world, as individuals mature and grow.</w:t>
      </w:r>
    </w:p>
    <w:p w14:paraId="289BA6AC" w14:textId="77777777" w:rsidR="005700BC" w:rsidRPr="005700BC" w:rsidRDefault="005700BC" w:rsidP="005700BC">
      <w:pPr>
        <w:rPr>
          <w:b/>
          <w:bCs/>
        </w:rPr>
      </w:pPr>
    </w:p>
    <w:p w14:paraId="7655E82D" w14:textId="77777777" w:rsidR="005700BC" w:rsidRPr="005700BC" w:rsidRDefault="005700BC" w:rsidP="005700BC">
      <w:pPr>
        <w:rPr>
          <w:b/>
          <w:bCs/>
        </w:rPr>
      </w:pPr>
    </w:p>
    <w:p w14:paraId="58B9026D" w14:textId="77777777" w:rsidR="005700BC" w:rsidRPr="005700BC" w:rsidRDefault="005700BC" w:rsidP="005700BC">
      <w:pPr>
        <w:rPr>
          <w:b/>
          <w:bCs/>
        </w:rPr>
      </w:pPr>
    </w:p>
    <w:p w14:paraId="4C9F0802" w14:textId="77777777" w:rsidR="005700BC" w:rsidRPr="005700BC" w:rsidRDefault="005700BC" w:rsidP="005700BC">
      <w:pPr>
        <w:rPr>
          <w:b/>
          <w:bCs/>
        </w:rPr>
      </w:pPr>
    </w:p>
    <w:p w14:paraId="0C030A99" w14:textId="77777777" w:rsidR="005700BC" w:rsidRPr="005700BC" w:rsidRDefault="005700BC" w:rsidP="005700BC">
      <w:pPr>
        <w:rPr>
          <w:b/>
          <w:bCs/>
        </w:rPr>
      </w:pPr>
    </w:p>
    <w:p w14:paraId="6BBA4933" w14:textId="77777777" w:rsidR="005700BC" w:rsidRPr="005700BC" w:rsidRDefault="005700BC" w:rsidP="005700BC">
      <w:pPr>
        <w:rPr>
          <w:b/>
          <w:bCs/>
        </w:rPr>
      </w:pPr>
    </w:p>
    <w:p w14:paraId="64971D84" w14:textId="77777777" w:rsidR="005700BC" w:rsidRPr="005700BC" w:rsidRDefault="005700BC" w:rsidP="005700BC">
      <w:pPr>
        <w:rPr>
          <w:b/>
          <w:bCs/>
        </w:rPr>
      </w:pPr>
    </w:p>
    <w:p w14:paraId="145431B0" w14:textId="77777777" w:rsidR="005700BC" w:rsidRPr="005700BC" w:rsidRDefault="005700BC" w:rsidP="005700BC">
      <w:pPr>
        <w:rPr>
          <w:b/>
          <w:bCs/>
        </w:rPr>
      </w:pPr>
    </w:p>
    <w:p w14:paraId="7D02F384" w14:textId="77777777" w:rsidR="005700BC" w:rsidRPr="005700BC" w:rsidRDefault="005700BC" w:rsidP="005700BC">
      <w:pPr>
        <w:rPr>
          <w:b/>
          <w:bCs/>
        </w:rPr>
      </w:pPr>
    </w:p>
    <w:p w14:paraId="75451333" w14:textId="77777777" w:rsidR="005700BC" w:rsidRPr="005700BC" w:rsidRDefault="005700BC" w:rsidP="005700BC">
      <w:pPr>
        <w:rPr>
          <w:b/>
          <w:bCs/>
        </w:rPr>
      </w:pPr>
    </w:p>
    <w:p w14:paraId="75FE7C4B" w14:textId="77777777" w:rsidR="005700BC" w:rsidRPr="005700BC" w:rsidRDefault="005700BC" w:rsidP="005700BC">
      <w:pPr>
        <w:rPr>
          <w:b/>
          <w:bCs/>
        </w:rPr>
      </w:pPr>
    </w:p>
    <w:p w14:paraId="3EF33152" w14:textId="77777777" w:rsidR="005700BC" w:rsidRPr="005700BC" w:rsidRDefault="005700BC" w:rsidP="005700BC">
      <w:pPr>
        <w:rPr>
          <w:b/>
          <w:bCs/>
        </w:rPr>
      </w:pPr>
    </w:p>
    <w:p w14:paraId="12B7FC2C" w14:textId="77777777" w:rsidR="005700BC" w:rsidRPr="005700BC" w:rsidRDefault="005700BC" w:rsidP="005700BC">
      <w:pPr>
        <w:rPr>
          <w:b/>
          <w:bCs/>
        </w:rPr>
      </w:pPr>
    </w:p>
    <w:p w14:paraId="3751CE3F" w14:textId="77777777" w:rsidR="005700BC" w:rsidRPr="005700BC" w:rsidRDefault="005700BC" w:rsidP="005700BC">
      <w:pPr>
        <w:rPr>
          <w:b/>
          <w:bCs/>
        </w:rPr>
      </w:pPr>
    </w:p>
    <w:p w14:paraId="58620B72" w14:textId="77777777" w:rsidR="005700BC" w:rsidRPr="005700BC" w:rsidRDefault="005700BC" w:rsidP="005700BC">
      <w:pPr>
        <w:rPr>
          <w:b/>
          <w:bCs/>
        </w:rPr>
      </w:pPr>
    </w:p>
    <w:p w14:paraId="445DF5F9" w14:textId="77777777" w:rsidR="005700BC" w:rsidRPr="005700BC" w:rsidRDefault="005700BC" w:rsidP="005700BC">
      <w:pPr>
        <w:rPr>
          <w:b/>
          <w:bCs/>
        </w:rPr>
      </w:pPr>
    </w:p>
    <w:p w14:paraId="63B217F6" w14:textId="77777777" w:rsidR="005700BC" w:rsidRPr="005700BC" w:rsidRDefault="005700BC" w:rsidP="005700BC">
      <w:pPr>
        <w:rPr>
          <w:b/>
          <w:bCs/>
        </w:rPr>
      </w:pPr>
    </w:p>
    <w:p w14:paraId="424E35A6" w14:textId="77777777" w:rsidR="005700BC" w:rsidRPr="005700BC" w:rsidRDefault="005700BC" w:rsidP="005700BC">
      <w:pPr>
        <w:rPr>
          <w:b/>
          <w:bCs/>
        </w:rPr>
      </w:pPr>
    </w:p>
    <w:p w14:paraId="4D6CEFC1" w14:textId="77777777" w:rsidR="005700BC" w:rsidRPr="005700BC" w:rsidRDefault="005700BC" w:rsidP="005700BC">
      <w:pPr>
        <w:rPr>
          <w:b/>
          <w:bCs/>
        </w:rPr>
      </w:pPr>
    </w:p>
    <w:p w14:paraId="67369FC5" w14:textId="77777777" w:rsidR="005700BC" w:rsidRPr="005700BC" w:rsidRDefault="005700BC" w:rsidP="005700BC">
      <w:r w:rsidRPr="005700BC">
        <w:rPr>
          <w:b/>
          <w:bCs/>
        </w:rPr>
        <w:t>CHAPTER TWO</w:t>
      </w:r>
    </w:p>
    <w:p w14:paraId="359C2E8B" w14:textId="77777777" w:rsidR="005700BC" w:rsidRPr="005700BC" w:rsidRDefault="005700BC" w:rsidP="005700BC">
      <w:pPr>
        <w:numPr>
          <w:ilvl w:val="1"/>
          <w:numId w:val="1"/>
        </w:numPr>
        <w:spacing w:after="200" w:line="276" w:lineRule="auto"/>
        <w:contextualSpacing/>
      </w:pPr>
      <w:r w:rsidRPr="005700BC">
        <w:rPr>
          <w:b/>
          <w:bCs/>
        </w:rPr>
        <w:t>Methodology</w:t>
      </w:r>
      <w:r w:rsidRPr="005700BC">
        <w:t xml:space="preserve"> </w:t>
      </w:r>
    </w:p>
    <w:p w14:paraId="43B26C81" w14:textId="77777777" w:rsidR="005700BC" w:rsidRPr="005700BC" w:rsidRDefault="005700BC" w:rsidP="005700BC">
      <w:r w:rsidRPr="005700BC">
        <w:rPr>
          <w:u w:val="single"/>
        </w:rPr>
        <w:t>Research Overview</w:t>
      </w:r>
      <w:r w:rsidRPr="005700BC">
        <w:t xml:space="preserve"> </w:t>
      </w:r>
    </w:p>
    <w:p w14:paraId="2EF95AD2" w14:textId="77777777" w:rsidR="005700BC" w:rsidRPr="005700BC" w:rsidRDefault="005700BC" w:rsidP="005700BC">
      <w:r w:rsidRPr="005700BC">
        <w:t>The Research question: "</w:t>
      </w:r>
      <w:bookmarkStart w:id="2" w:name="_Hlk131497860"/>
      <w:r w:rsidRPr="005700BC">
        <w:t>How can the education of human nutrition in Welsh schools assist in reducing addictive behaviour in Welsh citizens?</w:t>
      </w:r>
      <w:bookmarkEnd w:id="2"/>
      <w:r w:rsidRPr="005700BC">
        <w:t>".</w:t>
      </w:r>
    </w:p>
    <w:p w14:paraId="2F1DE87B" w14:textId="77777777" w:rsidR="005700BC" w:rsidRPr="005700BC" w:rsidRDefault="005700BC" w:rsidP="005700BC">
      <w:r w:rsidRPr="005700BC">
        <w:t>This research question was chosen because it seeks to explore if optimal nutrition education in Welsh schools, can assist to limit addictive behaviour in children, so to increase optimal health and well-being, within body and mind. Additionally, the relevance of the question also seeks to determine if optimal addiction awareness in Welsh schools can enhance the progress of health and well-being of future generations in Wales, through a greater understanding of preservation and protection of the body.</w:t>
      </w:r>
    </w:p>
    <w:p w14:paraId="296C8762" w14:textId="77777777" w:rsidR="005700BC" w:rsidRPr="005700BC" w:rsidRDefault="005700BC" w:rsidP="005700BC">
      <w:r w:rsidRPr="005700BC">
        <w:t xml:space="preserve">Investigations and research involving experiences and perspectives of individuals, who have been impacted by human nutrition education, and how it has affected their addictive behaviour, is also relevant to the choice of question and topics associated. </w:t>
      </w:r>
    </w:p>
    <w:p w14:paraId="43928621" w14:textId="77777777" w:rsidR="005700BC" w:rsidRPr="005700BC" w:rsidRDefault="005700BC" w:rsidP="005700BC">
      <w:r w:rsidRPr="005700BC">
        <w:rPr>
          <w:u w:val="single"/>
        </w:rPr>
        <w:t>Research Design</w:t>
      </w:r>
      <w:r w:rsidRPr="005700BC">
        <w:t xml:space="preserve"> </w:t>
      </w:r>
    </w:p>
    <w:p w14:paraId="67307D6C" w14:textId="77777777" w:rsidR="005700BC" w:rsidRPr="005700BC" w:rsidRDefault="005700BC" w:rsidP="005700BC">
      <w:r w:rsidRPr="005700BC">
        <w:t>A comprehensive search strategy has been developed to identify relevant qualitative studies on the topics of optimal nutrition, addiction and addictive behaviour, children, health.</w:t>
      </w:r>
    </w:p>
    <w:p w14:paraId="4A48857B" w14:textId="77777777" w:rsidR="005700BC" w:rsidRPr="005700BC" w:rsidRDefault="005700BC" w:rsidP="005700BC">
      <w:pPr>
        <w:rPr>
          <w:u w:val="single"/>
        </w:rPr>
      </w:pPr>
      <w:r w:rsidRPr="005700BC">
        <w:rPr>
          <w:u w:val="single"/>
        </w:rPr>
        <w:lastRenderedPageBreak/>
        <w:t>Search Terms</w:t>
      </w:r>
    </w:p>
    <w:p w14:paraId="5B359314" w14:textId="77777777" w:rsidR="005700BC" w:rsidRPr="005700BC" w:rsidRDefault="005700BC" w:rsidP="005700BC">
      <w:r w:rsidRPr="005700BC">
        <w:t xml:space="preserve">Electronic databases such as </w:t>
      </w:r>
      <w:bookmarkStart w:id="3" w:name="_Hlk131326348"/>
      <w:r w:rsidRPr="005700BC">
        <w:t>PubMed, Public Health Wales, Google Scholar and librarysearch.uwtsd.ac.uk</w:t>
      </w:r>
      <w:bookmarkEnd w:id="3"/>
      <w:r w:rsidRPr="005700BC">
        <w:t>, will be searched using keywords such as "nutrition education,”, “fat”, “sugar”, “salt”, “optimal”, “cancer”, "addictive behaviour," "Welsh citizens," "health," "well-being," "qualitative research," and "longevity." Additionally, the reference lists of relevant studies will also be searched.</w:t>
      </w:r>
    </w:p>
    <w:p w14:paraId="3158467A" w14:textId="77777777" w:rsidR="005700BC" w:rsidRPr="005700BC" w:rsidRDefault="005700BC" w:rsidP="005700BC">
      <w:r w:rsidRPr="005700BC">
        <w:t xml:space="preserve">Inclusion and Exclusion Criteria: </w:t>
      </w:r>
    </w:p>
    <w:p w14:paraId="2294727D" w14:textId="77777777" w:rsidR="005700BC" w:rsidRPr="005700BC" w:rsidRDefault="005700BC" w:rsidP="005700BC">
      <w:r w:rsidRPr="005700BC">
        <w:t>The study's inclusion criteria are as follows -</w:t>
      </w:r>
    </w:p>
    <w:p w14:paraId="33F8F9C8" w14:textId="77777777" w:rsidR="005700BC" w:rsidRPr="005700BC" w:rsidRDefault="005700BC" w:rsidP="005700BC">
      <w:pPr>
        <w:numPr>
          <w:ilvl w:val="0"/>
          <w:numId w:val="6"/>
        </w:numPr>
      </w:pPr>
      <w:r w:rsidRPr="005700BC">
        <w:t>Studies published in English.</w:t>
      </w:r>
    </w:p>
    <w:p w14:paraId="7193355C" w14:textId="77777777" w:rsidR="005700BC" w:rsidRPr="005700BC" w:rsidRDefault="005700BC" w:rsidP="005700BC">
      <w:pPr>
        <w:numPr>
          <w:ilvl w:val="0"/>
          <w:numId w:val="6"/>
        </w:numPr>
      </w:pPr>
      <w:r w:rsidRPr="005700BC">
        <w:t>Qualitative studies that focus on human nutrition education.</w:t>
      </w:r>
    </w:p>
    <w:p w14:paraId="3773041B" w14:textId="77777777" w:rsidR="005700BC" w:rsidRPr="005700BC" w:rsidRDefault="005700BC" w:rsidP="005700BC">
      <w:pPr>
        <w:numPr>
          <w:ilvl w:val="0"/>
          <w:numId w:val="6"/>
        </w:numPr>
      </w:pPr>
      <w:r w:rsidRPr="005700BC">
        <w:t>Studies that examine the impact of nutrition education on addictive behaviour.</w:t>
      </w:r>
    </w:p>
    <w:p w14:paraId="5271590C" w14:textId="77777777" w:rsidR="005700BC" w:rsidRPr="005700BC" w:rsidRDefault="005700BC" w:rsidP="005700BC">
      <w:pPr>
        <w:numPr>
          <w:ilvl w:val="0"/>
          <w:numId w:val="6"/>
        </w:numPr>
      </w:pPr>
      <w:r w:rsidRPr="005700BC">
        <w:t>Studies that report experiences and perspectives related to optimal health and well-being.</w:t>
      </w:r>
    </w:p>
    <w:p w14:paraId="61720802" w14:textId="77777777" w:rsidR="005700BC" w:rsidRPr="005700BC" w:rsidRDefault="005700BC" w:rsidP="005700BC">
      <w:r w:rsidRPr="005700BC">
        <w:t>The exclusion criteria include studies that do not meet the inclusion criteria or are irrelevant to the research question.</w:t>
      </w:r>
    </w:p>
    <w:p w14:paraId="6EAA2F15" w14:textId="77777777" w:rsidR="005700BC" w:rsidRPr="005700BC" w:rsidRDefault="005700BC" w:rsidP="005700BC"/>
    <w:p w14:paraId="11DD2A39" w14:textId="77777777" w:rsidR="005700BC" w:rsidRPr="005700BC" w:rsidRDefault="005700BC" w:rsidP="005700BC">
      <w:pPr>
        <w:rPr>
          <w:u w:val="single"/>
        </w:rPr>
      </w:pPr>
      <w:r w:rsidRPr="005700BC">
        <w:rPr>
          <w:u w:val="single"/>
        </w:rPr>
        <w:t>Collection and Storage</w:t>
      </w:r>
    </w:p>
    <w:p w14:paraId="6CA98E44" w14:textId="77777777" w:rsidR="005700BC" w:rsidRPr="005700BC" w:rsidRDefault="005700BC" w:rsidP="005700BC">
      <w:r w:rsidRPr="005700BC">
        <w:t>All relevant articles are organised in a reference section for easy retrieval, and a combination of macro and micro search terms are used to ensure that all relevant studies are identified.</w:t>
      </w:r>
    </w:p>
    <w:p w14:paraId="3FC3C46F" w14:textId="77777777" w:rsidR="005700BC" w:rsidRPr="005700BC" w:rsidRDefault="005700BC" w:rsidP="005700BC">
      <w:r w:rsidRPr="005700BC">
        <w:t>The data collection methods aim to identify relevant qualitative studies exploring the experiences and perspectives of individuals affected by nutrition, addiction, and education, and their impact on reducing addictive behaviour and promoting health and well-being. Data presented throughout, has been collected from academic databases, relevant websites, and government reports to ensure a comprehensive search for all relevant studies addressing the research question.</w:t>
      </w:r>
    </w:p>
    <w:p w14:paraId="5453A85F" w14:textId="77777777" w:rsidR="005700BC" w:rsidRPr="005700BC" w:rsidRDefault="005700BC" w:rsidP="005700BC">
      <w:r w:rsidRPr="005700BC">
        <w:t xml:space="preserve">A quality assessment of the studies has been conducted, which will enable the researcher to determine the validity and reliability of the findings. The inclusion criteria and search terms are designed to ensure that all studies included in the review are relevant and specific to the research question. All data extracted processed has enabled the researcher to analyse and synthesize the relevant data from each study. The data synthesis has provided a comprehensive overview of the human nutrition education and its relationship impacting addictive behaviour and well-being, from qualitative and scientific perspectives. The aim of the data collection method has provided analysis of the existing literature on the themes and topics, which aims to contribute </w:t>
      </w:r>
      <w:proofErr w:type="gramStart"/>
      <w:r w:rsidRPr="005700BC">
        <w:t>in</w:t>
      </w:r>
      <w:proofErr w:type="gramEnd"/>
      <w:r w:rsidRPr="005700BC">
        <w:t xml:space="preserve"> the development of effective strategies for promoting optimal health and well-being for the future generations of Welsh citizens.</w:t>
      </w:r>
    </w:p>
    <w:p w14:paraId="286F1A62" w14:textId="77777777" w:rsidR="005700BC" w:rsidRPr="005700BC" w:rsidRDefault="005700BC" w:rsidP="005700BC">
      <w:r w:rsidRPr="005700BC">
        <w:rPr>
          <w:u w:val="single"/>
        </w:rPr>
        <w:t>Data Analysis</w:t>
      </w:r>
      <w:r w:rsidRPr="005700BC">
        <w:t xml:space="preserve"> </w:t>
      </w:r>
    </w:p>
    <w:p w14:paraId="4953DB39" w14:textId="77777777" w:rsidR="005700BC" w:rsidRPr="005700BC" w:rsidRDefault="005700BC" w:rsidP="005700BC">
      <w:r w:rsidRPr="005700BC">
        <w:t xml:space="preserve">The data was utilised to answer the research question and identify key findings, as well as implications for policy and practice. Research gaps were noted, and potential areas for future research were identified. </w:t>
      </w:r>
    </w:p>
    <w:p w14:paraId="310DE755" w14:textId="77777777" w:rsidR="005700BC" w:rsidRPr="005700BC" w:rsidRDefault="005700BC" w:rsidP="005700BC">
      <w:r w:rsidRPr="005700BC">
        <w:t>Thematic analysis of the data revealed that early childhood interventions are crucial for promoting optimal health and well-being for the future generations of Welsh citizens,</w:t>
      </w:r>
      <w:r w:rsidRPr="005700BC">
        <w:rPr>
          <w:b/>
          <w:bCs/>
        </w:rPr>
        <w:t xml:space="preserve"> Welsh Government </w:t>
      </w:r>
      <w:r w:rsidRPr="005700BC">
        <w:rPr>
          <w:b/>
          <w:bCs/>
        </w:rPr>
        <w:lastRenderedPageBreak/>
        <w:t>(2023)</w:t>
      </w:r>
      <w:r w:rsidRPr="005700BC">
        <w:t>. The study suggests that early childhood interventions can have a lasting impact on health outcomes and can help prevent the development of chronic diseases later in life. Thematic analysis of the data was also shown to reveal that social determinants play a significant role in nutritional health outcomes. Study suggests that addressing social determinants, such as income, education, and access to healthy food options, is crucial for promoting optimal nutritional health and well-being,</w:t>
      </w:r>
      <w:r w:rsidRPr="005700BC">
        <w:rPr>
          <w:rFonts w:eastAsia="Times New Roman" w:cstheme="minorHAnsi"/>
          <w:b/>
          <w:bCs/>
          <w:sz w:val="20"/>
          <w:szCs w:val="20"/>
          <w:lang w:eastAsia="en-GB"/>
        </w:rPr>
        <w:t xml:space="preserve"> </w:t>
      </w:r>
      <w:r w:rsidRPr="005700BC">
        <w:rPr>
          <w:b/>
          <w:bCs/>
        </w:rPr>
        <w:t>Welsh Government, 1 (2021)</w:t>
      </w:r>
      <w:r w:rsidRPr="005700BC">
        <w:t>. All of which were incorporated within the following six subheadings.</w:t>
      </w:r>
    </w:p>
    <w:p w14:paraId="7D70889C" w14:textId="77777777" w:rsidR="005700BC" w:rsidRPr="005700BC" w:rsidRDefault="005700BC" w:rsidP="005700BC">
      <w:pPr>
        <w:rPr>
          <w:u w:val="single"/>
        </w:rPr>
      </w:pPr>
      <w:r w:rsidRPr="005700BC">
        <w:rPr>
          <w:u w:val="single"/>
        </w:rPr>
        <w:t>Quality Assessment</w:t>
      </w:r>
    </w:p>
    <w:p w14:paraId="6135B59E" w14:textId="77777777" w:rsidR="005700BC" w:rsidRPr="005700BC" w:rsidRDefault="005700BC" w:rsidP="005700BC">
      <w:r w:rsidRPr="005700BC">
        <w:t xml:space="preserve">The objective of this data analysis method is to examine the existing literature thoroughly and systematically, </w:t>
      </w:r>
      <w:proofErr w:type="gramStart"/>
      <w:r w:rsidRPr="005700BC">
        <w:t>in order to</w:t>
      </w:r>
      <w:proofErr w:type="gramEnd"/>
      <w:r w:rsidRPr="005700BC">
        <w:t xml:space="preserve"> pinpoint the main themes and trends relative to the research question.</w:t>
      </w:r>
    </w:p>
    <w:p w14:paraId="64854C6E" w14:textId="77777777" w:rsidR="005700BC" w:rsidRPr="005700BC" w:rsidRDefault="005700BC" w:rsidP="005700BC">
      <w:pPr>
        <w:rPr>
          <w:u w:val="single"/>
        </w:rPr>
      </w:pPr>
      <w:r w:rsidRPr="005700BC">
        <w:rPr>
          <w:u w:val="single"/>
        </w:rPr>
        <w:t>Thematic Analysis</w:t>
      </w:r>
    </w:p>
    <w:p w14:paraId="68D21696" w14:textId="77777777" w:rsidR="005700BC" w:rsidRPr="005700BC" w:rsidRDefault="005700BC" w:rsidP="005700BC">
      <w:r w:rsidRPr="005700BC">
        <w:t>By using a thematic approach, the researcher found recurring patterns and drew conclusions from the data. This interpretation and synthesis will hopefully help identify implications for policy and practice, while also highlighting any research gaps. The quality assessment ensures the review is based on trustworthy and valid sources.</w:t>
      </w:r>
    </w:p>
    <w:p w14:paraId="5EB977A5" w14:textId="77777777" w:rsidR="005700BC" w:rsidRPr="005700BC" w:rsidRDefault="005700BC" w:rsidP="005700BC">
      <w:pPr>
        <w:rPr>
          <w:u w:val="single"/>
        </w:rPr>
      </w:pPr>
      <w:r w:rsidRPr="005700BC">
        <w:rPr>
          <w:u w:val="single"/>
        </w:rPr>
        <w:t>Data Familiarity and the Development of themes</w:t>
      </w:r>
    </w:p>
    <w:p w14:paraId="0C2FD826" w14:textId="77777777" w:rsidR="005700BC" w:rsidRPr="005700BC" w:rsidRDefault="005700BC" w:rsidP="005700BC">
      <w:r w:rsidRPr="005700BC">
        <w:t>The researcher has read through the data multiple times to become familiar with the content and identify any potential themes. Additionally, a list of themes based on the gathered information has been created. Examples of these themes include the impact of nutrition education on addictive behaviours, the causal relationship between addiction and poor nutrition, barriers to implementing nutrition education, and effective methods for delivering nutrition education.</w:t>
      </w:r>
    </w:p>
    <w:p w14:paraId="2283F02A" w14:textId="77777777" w:rsidR="005700BC" w:rsidRPr="005700BC" w:rsidRDefault="005700BC" w:rsidP="005700BC">
      <w:pPr>
        <w:rPr>
          <w:u w:val="single"/>
        </w:rPr>
      </w:pPr>
      <w:r w:rsidRPr="005700BC">
        <w:rPr>
          <w:u w:val="single"/>
        </w:rPr>
        <w:t>Review of themes</w:t>
      </w:r>
    </w:p>
    <w:p w14:paraId="3AA1443D" w14:textId="77777777" w:rsidR="005700BC" w:rsidRPr="005700BC" w:rsidRDefault="005700BC" w:rsidP="005700BC">
      <w:r w:rsidRPr="005700BC">
        <w:t>The researcher has reviewed the themes and refine them as needed, by removing duplicate themes or combining related themes into broader categories.</w:t>
      </w:r>
    </w:p>
    <w:p w14:paraId="57C3AEDA" w14:textId="77777777" w:rsidR="005700BC" w:rsidRPr="005700BC" w:rsidRDefault="005700BC" w:rsidP="005700BC">
      <w:r w:rsidRPr="005700BC">
        <w:rPr>
          <w:u w:val="single"/>
        </w:rPr>
        <w:t xml:space="preserve">Data collection storage </w:t>
      </w:r>
    </w:p>
    <w:p w14:paraId="0917C11B" w14:textId="77777777" w:rsidR="005700BC" w:rsidRPr="005700BC" w:rsidRDefault="005700BC" w:rsidP="005700BC">
      <w:pPr>
        <w:rPr>
          <w:u w:val="single"/>
        </w:rPr>
      </w:pPr>
      <w:r w:rsidRPr="005700BC">
        <w:t>All information will be stored on the UWTSD one drive. Also, there is two-way authentication process.</w:t>
      </w:r>
    </w:p>
    <w:p w14:paraId="6F57EF77" w14:textId="77777777" w:rsidR="005700BC" w:rsidRPr="005700BC" w:rsidRDefault="005700BC" w:rsidP="005700BC">
      <w:pPr>
        <w:rPr>
          <w:u w:val="single"/>
        </w:rPr>
      </w:pPr>
      <w:r w:rsidRPr="005700BC">
        <w:rPr>
          <w:u w:val="single"/>
        </w:rPr>
        <w:t>Inclusion Criteria:</w:t>
      </w:r>
    </w:p>
    <w:p w14:paraId="1B8A8D16" w14:textId="77777777" w:rsidR="005700BC" w:rsidRPr="005700BC" w:rsidRDefault="005700BC" w:rsidP="005700BC">
      <w:pPr>
        <w:contextualSpacing/>
        <w:rPr>
          <w:rFonts w:ascii="Calibri" w:eastAsia="Calibri" w:hAnsi="Calibri"/>
        </w:rPr>
      </w:pPr>
      <w:r w:rsidRPr="005700BC">
        <w:rPr>
          <w:rFonts w:ascii="Calibri" w:eastAsia="Calibri" w:hAnsi="Calibri"/>
        </w:rPr>
        <w:t xml:space="preserve">The literature review will only include relevant research published in English. This research aims to investigate critical factors affecting the physical health and well-being of Welsh citizens, both inside and outside of the education system. </w:t>
      </w:r>
    </w:p>
    <w:p w14:paraId="2D534B5A" w14:textId="77777777" w:rsidR="005700BC" w:rsidRPr="005700BC" w:rsidRDefault="005700BC" w:rsidP="005700BC">
      <w:pPr>
        <w:contextualSpacing/>
        <w:rPr>
          <w:rFonts w:ascii="Calibri" w:eastAsia="Calibri" w:hAnsi="Calibri"/>
        </w:rPr>
      </w:pPr>
    </w:p>
    <w:p w14:paraId="6F7E84AC" w14:textId="77777777" w:rsidR="005700BC" w:rsidRPr="005700BC" w:rsidRDefault="005700BC" w:rsidP="005700BC">
      <w:pPr>
        <w:contextualSpacing/>
        <w:rPr>
          <w:rFonts w:ascii="Calibri" w:eastAsia="Calibri" w:hAnsi="Calibri"/>
        </w:rPr>
      </w:pPr>
      <w:r w:rsidRPr="005700BC">
        <w:rPr>
          <w:rFonts w:ascii="Calibri" w:eastAsia="Calibri" w:hAnsi="Calibri"/>
        </w:rPr>
        <w:t xml:space="preserve">The study will examine the success and failures of current Welsh education systems, and the educating currently available individuals concerning the relationship between nutrition and addictive behaviours. The researcher has gathered relevant data from sources including the UWTSD library, internet, books, televised and video journals, and recorded research areas within the fields of human health and well-being, addiction, optimisation, and nutrition. </w:t>
      </w:r>
    </w:p>
    <w:p w14:paraId="63B4B78A" w14:textId="77777777" w:rsidR="005700BC" w:rsidRPr="005700BC" w:rsidRDefault="005700BC" w:rsidP="005700BC">
      <w:pPr>
        <w:contextualSpacing/>
        <w:rPr>
          <w:rFonts w:ascii="Calibri" w:eastAsia="Calibri" w:hAnsi="Calibri"/>
        </w:rPr>
      </w:pPr>
    </w:p>
    <w:p w14:paraId="26F2091E" w14:textId="77777777" w:rsidR="005700BC" w:rsidRPr="005700BC" w:rsidRDefault="005700BC" w:rsidP="005700BC">
      <w:pPr>
        <w:contextualSpacing/>
        <w:rPr>
          <w:rFonts w:ascii="Calibri" w:eastAsia="Calibri" w:hAnsi="Calibri"/>
        </w:rPr>
      </w:pPr>
      <w:r w:rsidRPr="005700BC">
        <w:rPr>
          <w:rFonts w:ascii="Calibri" w:eastAsia="Calibri" w:hAnsi="Calibri"/>
        </w:rPr>
        <w:t>The review will assess the Welsh Curriculum statements, specifically sections 2.2 - Health and well-being, and 2.2.1 - Developing physical health and well-being</w:t>
      </w:r>
      <w:r w:rsidRPr="005700BC">
        <w:t xml:space="preserve"> </w:t>
      </w:r>
      <w:r w:rsidRPr="005700BC">
        <w:rPr>
          <w:rFonts w:ascii="Calibri" w:eastAsia="Calibri" w:hAnsi="Calibri"/>
          <w:b/>
          <w:bCs/>
        </w:rPr>
        <w:t>Welsh Government (2022)</w:t>
      </w:r>
      <w:r w:rsidRPr="005700BC">
        <w:rPr>
          <w:rFonts w:ascii="Calibri" w:eastAsia="Calibri" w:hAnsi="Calibri"/>
        </w:rPr>
        <w:t xml:space="preserve">. Purposefully to identify possible links between nutrition and addiction and gaps in current </w:t>
      </w:r>
      <w:r w:rsidRPr="005700BC">
        <w:rPr>
          <w:rFonts w:ascii="Calibri" w:eastAsia="Calibri" w:hAnsi="Calibri"/>
        </w:rPr>
        <w:lastRenderedPageBreak/>
        <w:t>education. Additionally, the review will compare journal articles with differing viewpoints on addictive behaviour in children. The study will also analyse the current state of nutrition education and addiction awareness in Welsh schools and their respective curriculums.</w:t>
      </w:r>
    </w:p>
    <w:p w14:paraId="2E549187" w14:textId="77777777" w:rsidR="005700BC" w:rsidRPr="005700BC" w:rsidRDefault="005700BC" w:rsidP="005700BC">
      <w:pPr>
        <w:contextualSpacing/>
        <w:rPr>
          <w:rFonts w:ascii="Calibri" w:eastAsia="Calibri" w:hAnsi="Calibri"/>
        </w:rPr>
      </w:pPr>
    </w:p>
    <w:p w14:paraId="7D5FA269" w14:textId="77777777" w:rsidR="005700BC" w:rsidRPr="005700BC" w:rsidRDefault="005700BC" w:rsidP="005700BC">
      <w:r w:rsidRPr="005700BC">
        <w:t>This study will investigate the progressive addictive behaviour s in children and adults, along with potential causes, and identify gaps in transparency and awareness of the harmful effects of nutritional products in the food supply chain. The review will also examine the links between addiction behaviour and the current food supply in the UK. Only studies published in the last 10 years will be included.</w:t>
      </w:r>
    </w:p>
    <w:p w14:paraId="58E68317" w14:textId="77777777" w:rsidR="005700BC" w:rsidRPr="005700BC" w:rsidRDefault="005700BC" w:rsidP="005700BC">
      <w:r w:rsidRPr="005700BC">
        <w:t>In conclusion, this study aims to examine the link between nutrition education in Welsh schools and addictive behaviour among Welsh citizens. The study will utilize a literature review approach to investigate the effectiveness of nutrition education in Welsh schools in limiting addictive behaviour in children, thereby promoting optimal health and well-being of body and mind.</w:t>
      </w:r>
    </w:p>
    <w:p w14:paraId="1E3FE765" w14:textId="77777777" w:rsidR="005700BC" w:rsidRPr="005700BC" w:rsidRDefault="005700BC" w:rsidP="005700BC">
      <w:r w:rsidRPr="005700BC">
        <w:t xml:space="preserve">A systematic search of electronic databases and manual search of relevant journals, reports, and conference proceedings have been conducted, using specific search terms and inclusion criteria. Data will be extracted using a standardised form and analysed thematically, with the aim of identifying key themes related to the research question. </w:t>
      </w:r>
    </w:p>
    <w:p w14:paraId="149CBF99" w14:textId="77777777" w:rsidR="005700BC" w:rsidRPr="005700BC" w:rsidRDefault="005700BC" w:rsidP="005700BC">
      <w:pPr>
        <w:spacing w:after="200" w:line="276" w:lineRule="auto"/>
      </w:pPr>
      <w:r w:rsidRPr="005700BC">
        <w:t xml:space="preserve">This study aims to comprehensively evaluate the effectiveness of nutrition education programs in reducing addictive behaviours among Welsh citizens and provide actionable recommendations for policymakers and educators to improve the design and delivery of nutrition education programs in Welsh schools. This methodology section outlines a clear and rigorous plan for conducting the study, ensuring methodological soundness, that can hopefully contribute to existing literature in the field. </w:t>
      </w:r>
    </w:p>
    <w:p w14:paraId="5C6F0302" w14:textId="77777777" w:rsidR="005700BC" w:rsidRPr="005700BC" w:rsidRDefault="005700BC" w:rsidP="005700BC">
      <w:pPr>
        <w:numPr>
          <w:ilvl w:val="1"/>
          <w:numId w:val="1"/>
        </w:numPr>
        <w:spacing w:after="200" w:line="276" w:lineRule="auto"/>
        <w:contextualSpacing/>
        <w:rPr>
          <w:u w:val="single"/>
        </w:rPr>
      </w:pPr>
      <w:r w:rsidRPr="005700BC">
        <w:rPr>
          <w:b/>
          <w:bCs/>
        </w:rPr>
        <w:t>Overview</w:t>
      </w:r>
    </w:p>
    <w:p w14:paraId="29D346EF" w14:textId="77777777" w:rsidR="005700BC" w:rsidRPr="005700BC" w:rsidRDefault="005700BC" w:rsidP="005700BC">
      <w:pPr>
        <w:spacing w:after="200" w:line="276" w:lineRule="auto"/>
      </w:pPr>
      <w:r w:rsidRPr="005700BC">
        <w:t xml:space="preserve">Chapters 3 and 4 will explore Bronfenbrenner's Ecological Perspectives framework </w:t>
      </w:r>
      <w:r w:rsidRPr="005700BC">
        <w:rPr>
          <w:b/>
          <w:bCs/>
        </w:rPr>
        <w:t>Bronfenbrenner (1979)</w:t>
      </w:r>
      <w:r w:rsidRPr="005700BC">
        <w:t xml:space="preserve"> and its relevance to child health and well-being in Wales. The focus will be on understanding how different education systems in Wales influence a child's development, and how they are interconnected. The aim is to identify factors that contribute to health disparities and promote interventions that support positive outcomes in Welsh education, using the Bronfenbrenner's framework as a guide.</w:t>
      </w:r>
    </w:p>
    <w:p w14:paraId="2955052F" w14:textId="77777777" w:rsidR="005700BC" w:rsidRPr="005700BC" w:rsidRDefault="005700BC" w:rsidP="005700BC">
      <w:pPr>
        <w:spacing w:after="200" w:line="276" w:lineRule="auto"/>
      </w:pPr>
      <w:r w:rsidRPr="005700BC">
        <w:t>Chapters three and four will examine a range of environmental impacts on child health and well-being in Wales and the UK, including psychological addiction, and the responsibility within the roles of processed food manufacturers and distribution in Wales. The research will focus on identifying barriers to nutritional optimization and the possible connections between addictive behaviours, harmful foods, and heuristics that can lead to negative health outcomes in Welsh children. This will be done by investigating nutritional implications caused by a lack of resources and the impact of addictive substances and foods sold to the Welsh population.</w:t>
      </w:r>
    </w:p>
    <w:p w14:paraId="3DB4A50E" w14:textId="77777777" w:rsidR="005700BC" w:rsidRPr="005700BC" w:rsidRDefault="005700BC" w:rsidP="005700BC">
      <w:pPr>
        <w:spacing w:after="200" w:line="276" w:lineRule="auto"/>
      </w:pPr>
      <w:r w:rsidRPr="005700BC">
        <w:t xml:space="preserve">Chapters 3 and 4 use Bronfenbrenner's Ecological Perspectives framework to investigate how different education systems in Wales support children's well-being. The themes within the chapters aim to explore the relevance and significance of the gathered information relative of the relationship between nutrition education and addictive behaviour, the connection between addiction and poor nutrition, the obstacles to optimal nutrition education, and effective methods for delivering nutrition education. </w:t>
      </w:r>
    </w:p>
    <w:p w14:paraId="562CE0C7" w14:textId="77777777" w:rsidR="005700BC" w:rsidRPr="005700BC" w:rsidRDefault="005700BC" w:rsidP="005700BC">
      <w:pPr>
        <w:spacing w:after="200" w:line="276" w:lineRule="auto"/>
      </w:pPr>
      <w:r w:rsidRPr="005700BC">
        <w:lastRenderedPageBreak/>
        <w:t>Chapters 2, 3 and 4 highlight and examine the potential benefits of teaching addiction awareness and optimal nutrition together to promote optimal health in Wales. The research themes across these chapters aims to identify gaps in current literature and raise awareness of the harmful effects of nutritional products in the food supply chain, as well as their potential links to addictive behaviour and health issues. By utilising a symbiotic approach to teaching children ages 5 to 16, the study seeks to break down prospective barriers that potentially impact negatively on the optimal health and wellbeing in Wales.</w:t>
      </w:r>
    </w:p>
    <w:p w14:paraId="12B81234" w14:textId="77777777" w:rsidR="005700BC" w:rsidRPr="005700BC" w:rsidRDefault="005700BC" w:rsidP="005700BC">
      <w:pPr>
        <w:rPr>
          <w:b/>
          <w:bCs/>
          <w:u w:val="single"/>
        </w:rPr>
      </w:pPr>
      <w:r w:rsidRPr="005700BC">
        <w:rPr>
          <w:b/>
          <w:bCs/>
        </w:rPr>
        <w:t>CHAPTER THREE: LITERATURE REVIEW</w:t>
      </w:r>
      <w:r w:rsidRPr="005700BC">
        <w:rPr>
          <w:b/>
          <w:bCs/>
          <w:u w:val="single"/>
        </w:rPr>
        <w:t xml:space="preserve"> </w:t>
      </w:r>
    </w:p>
    <w:p w14:paraId="3A9F1B8C" w14:textId="77777777" w:rsidR="005700BC" w:rsidRPr="005700BC" w:rsidRDefault="005700BC" w:rsidP="005700BC">
      <w:pPr>
        <w:rPr>
          <w:u w:val="single"/>
        </w:rPr>
      </w:pPr>
      <w:r w:rsidRPr="005700BC">
        <w:rPr>
          <w:b/>
          <w:bCs/>
          <w:u w:val="single"/>
        </w:rPr>
        <w:t xml:space="preserve">Theme One: </w:t>
      </w:r>
      <w:r w:rsidRPr="005700BC">
        <w:rPr>
          <w:u w:val="single"/>
        </w:rPr>
        <w:t>Ecological Perspectives: Impacts on Childrens Health and Well-being</w:t>
      </w:r>
    </w:p>
    <w:p w14:paraId="04F0AEB7" w14:textId="77777777" w:rsidR="005700BC" w:rsidRPr="005700BC" w:rsidRDefault="005700BC" w:rsidP="005700BC">
      <w:pPr>
        <w:spacing w:after="200" w:line="276" w:lineRule="auto"/>
        <w:contextualSpacing/>
        <w:rPr>
          <w:i/>
          <w:iCs/>
          <w:sz w:val="18"/>
          <w:szCs w:val="18"/>
        </w:rPr>
      </w:pPr>
      <w:r w:rsidRPr="005700BC">
        <w:t xml:space="preserve">Looking towards Bronfenbrenner’s ecological systems theory </w:t>
      </w:r>
      <w:r w:rsidRPr="005700BC">
        <w:rPr>
          <w:b/>
          <w:bCs/>
        </w:rPr>
        <w:t>Bronfenbrenner (1979)</w:t>
      </w:r>
      <w:r w:rsidRPr="005700BC">
        <w:t xml:space="preserve">, this can possibly apply towards understanding addiction and its deep impact within our environments and effecting individuals, but also by looking at addiction from a complex point of view, whereby addiction can be influenced by a multiple of factors, or layers within the environment, for example social, biological, and cultural factors. This Ecological model could also encourage perspectives of more holistic environments for children. </w:t>
      </w:r>
    </w:p>
    <w:p w14:paraId="206B68B1" w14:textId="77777777" w:rsidR="005700BC" w:rsidRPr="005700BC" w:rsidRDefault="005700BC" w:rsidP="005700BC">
      <w:pPr>
        <w:spacing w:after="200" w:line="276" w:lineRule="auto"/>
        <w:contextualSpacing/>
        <w:rPr>
          <w:i/>
          <w:iCs/>
          <w:sz w:val="18"/>
          <w:szCs w:val="18"/>
        </w:rPr>
      </w:pPr>
    </w:p>
    <w:p w14:paraId="539C0958" w14:textId="77777777" w:rsidR="005700BC" w:rsidRPr="005700BC" w:rsidRDefault="005700BC" w:rsidP="005700BC">
      <w:pPr>
        <w:spacing w:after="200" w:line="276" w:lineRule="auto"/>
        <w:contextualSpacing/>
      </w:pPr>
      <w:r w:rsidRPr="005700BC">
        <w:t>Bronfenbrenner's ecological systems theory (1979) can be applied to understand the impact of addiction within our environments and on individuals. Addiction is a complex issue that can be influenced by multiple factors such as social, biological, and cultural factors. This ecological model encourages a holistic perspective on the environment in which children grow up. Please refer to Appendix Diagram No:1 for a visual representation of this model.</w:t>
      </w:r>
    </w:p>
    <w:p w14:paraId="241F53E8" w14:textId="77777777" w:rsidR="005700BC" w:rsidRPr="005700BC" w:rsidRDefault="005700BC" w:rsidP="005700BC">
      <w:pPr>
        <w:spacing w:after="200" w:line="276" w:lineRule="auto"/>
        <w:contextualSpacing/>
      </w:pPr>
    </w:p>
    <w:p w14:paraId="60E2A413" w14:textId="77777777" w:rsidR="005700BC" w:rsidRPr="005700BC" w:rsidRDefault="005700BC" w:rsidP="005700BC">
      <w:pPr>
        <w:spacing w:after="200" w:line="276" w:lineRule="auto"/>
        <w:contextualSpacing/>
      </w:pPr>
      <w:r w:rsidRPr="005700BC">
        <w:t xml:space="preserve">Bronfenbrenner's 1979 ecological perspective,  </w:t>
      </w:r>
      <w:bookmarkStart w:id="4" w:name="_Hlk131630957"/>
      <w:r w:rsidRPr="005700BC">
        <w:rPr>
          <w:b/>
          <w:bCs/>
        </w:rPr>
        <w:t>Bronfenbrenner (1979, p. 7 -10)</w:t>
      </w:r>
      <w:r w:rsidRPr="005700BC">
        <w:t xml:space="preserve"> </w:t>
      </w:r>
      <w:bookmarkEnd w:id="4"/>
      <w:r w:rsidRPr="005700BC">
        <w:t xml:space="preserve">proposes that a child's world is made up of five systems that interact with one another: the microsystem, mesosystem, exosystem, macrosystem, and chronosystem. Bronfenbrenner explains that each of these systems depends on the interweaving of various aspects of human life. This theory could provide diverse options for growth and various pathways for decision-making. For example, if people have access to these systems, they could potentially gain new perspectives for learning, problem-solving, and self-evaluation, which could lead to self-improvement. According to </w:t>
      </w:r>
      <w:r w:rsidRPr="005700BC">
        <w:rPr>
          <w:b/>
          <w:bCs/>
        </w:rPr>
        <w:t>Garbarino and Internet Archive (1992)</w:t>
      </w:r>
      <w:r w:rsidRPr="005700BC">
        <w:t xml:space="preserve">, despite the complex situations present in society, children who have caring and nurturing families without addictive behaviour s and traits have limitless possibilities for positive futures. Conversely, the same can be said throughout a family's life course at a parental level, especially regarding the educational aspects, as </w:t>
      </w:r>
      <w:r w:rsidRPr="005700BC">
        <w:rPr>
          <w:b/>
          <w:bCs/>
        </w:rPr>
        <w:t>Alter (2013)</w:t>
      </w:r>
      <w:r w:rsidRPr="005700BC">
        <w:t xml:space="preserve"> suggests.</w:t>
      </w:r>
    </w:p>
    <w:p w14:paraId="71BD60F7" w14:textId="77777777" w:rsidR="005700BC" w:rsidRPr="005700BC" w:rsidRDefault="005700BC" w:rsidP="005700BC">
      <w:pPr>
        <w:spacing w:after="200" w:line="276" w:lineRule="auto"/>
        <w:contextualSpacing/>
      </w:pPr>
    </w:p>
    <w:p w14:paraId="093DCB6F" w14:textId="77777777" w:rsidR="005700BC" w:rsidRPr="005700BC" w:rsidRDefault="005700BC" w:rsidP="005700BC">
      <w:pPr>
        <w:numPr>
          <w:ilvl w:val="1"/>
          <w:numId w:val="2"/>
        </w:numPr>
        <w:spacing w:after="200" w:line="276" w:lineRule="auto"/>
        <w:contextualSpacing/>
        <w:rPr>
          <w:u w:val="single"/>
        </w:rPr>
      </w:pPr>
      <w:r w:rsidRPr="005700BC">
        <w:rPr>
          <w:u w:val="single"/>
        </w:rPr>
        <w:t>The Microsystem</w:t>
      </w:r>
    </w:p>
    <w:p w14:paraId="22B223CA" w14:textId="77777777" w:rsidR="005700BC" w:rsidRPr="005700BC" w:rsidRDefault="005700BC" w:rsidP="005700BC">
      <w:pPr>
        <w:spacing w:after="200" w:line="276" w:lineRule="auto"/>
        <w:contextualSpacing/>
        <w:rPr>
          <w:b/>
          <w:bCs/>
        </w:rPr>
      </w:pPr>
      <w:r w:rsidRPr="005700BC">
        <w:t xml:space="preserve">In Bronfenbrenner's ecological theory, the child is at the centre of the core, and the first level is the microsystem, which includes the child's immediate environment and people they interact with, such as family, friends, and teachers. At this level, peer pressure can influence the child and contribute to unhealthy habits and early exposure to addictive substances like drugs and alcohol. </w:t>
      </w:r>
      <w:r w:rsidRPr="005700BC">
        <w:rPr>
          <w:b/>
          <w:bCs/>
        </w:rPr>
        <w:t>Bronfenbrenner (1979, p. 10)</w:t>
      </w:r>
    </w:p>
    <w:p w14:paraId="2713B448" w14:textId="77777777" w:rsidR="005700BC" w:rsidRPr="005700BC" w:rsidRDefault="005700BC" w:rsidP="005700BC">
      <w:pPr>
        <w:numPr>
          <w:ilvl w:val="1"/>
          <w:numId w:val="2"/>
        </w:numPr>
        <w:spacing w:after="200" w:line="276" w:lineRule="auto"/>
        <w:contextualSpacing/>
        <w:rPr>
          <w:u w:val="single"/>
        </w:rPr>
      </w:pPr>
      <w:r w:rsidRPr="005700BC">
        <w:rPr>
          <w:u w:val="single"/>
        </w:rPr>
        <w:t>The Mesosystem</w:t>
      </w:r>
    </w:p>
    <w:p w14:paraId="39F7F4F7" w14:textId="77777777" w:rsidR="005700BC" w:rsidRPr="005700BC" w:rsidRDefault="005700BC" w:rsidP="005700BC">
      <w:pPr>
        <w:spacing w:after="200" w:line="276" w:lineRule="auto"/>
        <w:contextualSpacing/>
      </w:pPr>
      <w:r w:rsidRPr="005700BC">
        <w:t xml:space="preserve">The second level, the mesosystem has interactions and incorporates occurrences within the microsystem. We can see this in examples of relations between the family and support services such </w:t>
      </w:r>
      <w:r w:rsidRPr="005700BC">
        <w:lastRenderedPageBreak/>
        <w:t>as child counselling or support systems within a child’s school. When we look at the mesosystem in conjunction with addiction, if a child’s parents are having issues and struggling with addiction themselves, this could inadvertently affect the relationship that they have with their child and interrupt any positive influences from outside resources that look to provide a safe, nurturing and stable environment for the child</w:t>
      </w:r>
      <w:r w:rsidRPr="005700BC">
        <w:rPr>
          <w:rFonts w:ascii="Roboto" w:hAnsi="Roboto"/>
          <w:color w:val="2C3E50"/>
          <w:sz w:val="23"/>
          <w:szCs w:val="23"/>
          <w:shd w:val="clear" w:color="auto" w:fill="FFFFFF"/>
        </w:rPr>
        <w:t xml:space="preserve">, </w:t>
      </w:r>
      <w:r w:rsidRPr="005700BC">
        <w:rPr>
          <w:b/>
          <w:bCs/>
        </w:rPr>
        <w:t xml:space="preserve">Muir </w:t>
      </w:r>
      <w:r w:rsidRPr="005700BC">
        <w:rPr>
          <w:b/>
          <w:bCs/>
          <w:i/>
          <w:iCs/>
        </w:rPr>
        <w:t>et al</w:t>
      </w:r>
      <w:r w:rsidRPr="005700BC">
        <w:rPr>
          <w:b/>
          <w:bCs/>
        </w:rPr>
        <w:t xml:space="preserve"> (2022).</w:t>
      </w:r>
      <w:r w:rsidRPr="005700BC">
        <w:t xml:space="preserve"> </w:t>
      </w:r>
    </w:p>
    <w:p w14:paraId="787D7427" w14:textId="77777777" w:rsidR="005700BC" w:rsidRPr="005700BC" w:rsidRDefault="005700BC" w:rsidP="005700BC">
      <w:pPr>
        <w:numPr>
          <w:ilvl w:val="1"/>
          <w:numId w:val="2"/>
        </w:numPr>
        <w:spacing w:after="0" w:line="240" w:lineRule="auto"/>
        <w:rPr>
          <w:u w:val="single"/>
        </w:rPr>
      </w:pPr>
      <w:r w:rsidRPr="005700BC">
        <w:rPr>
          <w:u w:val="single"/>
        </w:rPr>
        <w:t>The Exosystem</w:t>
      </w:r>
    </w:p>
    <w:p w14:paraId="7FDE06DB" w14:textId="77777777" w:rsidR="005700BC" w:rsidRPr="005700BC" w:rsidRDefault="005700BC" w:rsidP="005700BC">
      <w:pPr>
        <w:spacing w:after="0" w:line="240" w:lineRule="auto"/>
        <w:rPr>
          <w:u w:val="single"/>
        </w:rPr>
      </w:pPr>
    </w:p>
    <w:p w14:paraId="03BA0828" w14:textId="77777777" w:rsidR="005700BC" w:rsidRPr="005700BC" w:rsidRDefault="005700BC" w:rsidP="005700BC">
      <w:pPr>
        <w:spacing w:after="200" w:line="276" w:lineRule="auto"/>
      </w:pPr>
      <w:r w:rsidRPr="005700BC">
        <w:t xml:space="preserve">By looking at the third system, the exosystem, we can see that this does not affect the child individually, but never the less has major influence over the child’s life, such as seen in environments within a neighbourhood, shopping centres, designer outlets, supermarkets or indeed within school environments. Environments such as these could also include external environments and systems that indirectly influence the child with the availability of drugs, alcohol, and junk food, all of which could be referenced to as addictive substances </w:t>
      </w:r>
      <w:r w:rsidRPr="005700BC">
        <w:rPr>
          <w:b/>
          <w:bCs/>
          <w:color w:val="FF0000"/>
        </w:rPr>
        <w:t>Bronfenbrenner (1979, Chapter 6, p. 148)</w:t>
      </w:r>
      <w:r w:rsidRPr="005700BC">
        <w:t>. An example of the influence of the exosystem on a child's life that can be found in Bronfenbrenner's work is his discussion of the impact of poverty on child development. Here, Bronfenbrenner highlights the ways in which the exosystem can create conditions that affect children's development. He notes that poverty can lead to a range of negative outcomes for children, including poor nutrition, inadequate healthcare, and exposure to environmental toxins .</w:t>
      </w:r>
    </w:p>
    <w:p w14:paraId="12D79F1B" w14:textId="77777777" w:rsidR="005700BC" w:rsidRPr="005700BC" w:rsidRDefault="005700BC" w:rsidP="005700BC">
      <w:pPr>
        <w:spacing w:after="200" w:line="276" w:lineRule="auto"/>
      </w:pPr>
      <w:r w:rsidRPr="005700BC">
        <w:t>Bronfenbrenner argues that these negative outcomes are not the result of poverty itself, but of the broader societal systems and policies that create and sustain poverty. For example, the availability of unhealthy food options in low-income neighbourhoods can contribute to poor nutrition and related health problems in children. Similarly, the lack of access to healthcare and other resources in low-income communities can create barriers to healthy development for children.</w:t>
      </w:r>
    </w:p>
    <w:p w14:paraId="74FF879A" w14:textId="77777777" w:rsidR="005700BC" w:rsidRPr="005700BC" w:rsidRDefault="005700BC" w:rsidP="005700BC">
      <w:pPr>
        <w:numPr>
          <w:ilvl w:val="1"/>
          <w:numId w:val="2"/>
        </w:numPr>
        <w:spacing w:after="200" w:line="276" w:lineRule="auto"/>
        <w:contextualSpacing/>
        <w:rPr>
          <w:u w:val="single"/>
        </w:rPr>
      </w:pPr>
      <w:r w:rsidRPr="005700BC">
        <w:rPr>
          <w:u w:val="single"/>
        </w:rPr>
        <w:t>The Macrosystem</w:t>
      </w:r>
    </w:p>
    <w:p w14:paraId="0A021303" w14:textId="77777777" w:rsidR="005700BC" w:rsidRPr="005700BC" w:rsidRDefault="005700BC" w:rsidP="005700BC">
      <w:pPr>
        <w:spacing w:after="200" w:line="276" w:lineRule="auto"/>
        <w:contextualSpacing/>
      </w:pPr>
      <w:r w:rsidRPr="005700BC">
        <w:t>The fourth one here, the macrosystem, addresses the wider cultural and social environments by which all the other three systems are existing. For example, if we look towards legal systems, political and social settings, this could include biased and unbiased attitudes towards addiction in general and the resources and availability for the recovery and or treatment of addiction</w:t>
      </w:r>
      <w:r w:rsidRPr="005700BC">
        <w:rPr>
          <w:rFonts w:ascii="Roboto" w:hAnsi="Roboto"/>
          <w:color w:val="2C3E50"/>
          <w:sz w:val="23"/>
          <w:szCs w:val="23"/>
          <w:shd w:val="clear" w:color="auto" w:fill="FFFFFF"/>
        </w:rPr>
        <w:t xml:space="preserve"> </w:t>
      </w:r>
      <w:r w:rsidRPr="005700BC">
        <w:rPr>
          <w:b/>
          <w:bCs/>
        </w:rPr>
        <w:t xml:space="preserve">Das </w:t>
      </w:r>
      <w:r w:rsidRPr="005700BC">
        <w:rPr>
          <w:b/>
          <w:bCs/>
          <w:i/>
          <w:iCs/>
        </w:rPr>
        <w:t>et al</w:t>
      </w:r>
      <w:r w:rsidRPr="005700BC">
        <w:rPr>
          <w:b/>
          <w:bCs/>
        </w:rPr>
        <w:t xml:space="preserve"> (2016).</w:t>
      </w:r>
      <w:r w:rsidRPr="005700BC">
        <w:t xml:space="preserve"> </w:t>
      </w:r>
    </w:p>
    <w:p w14:paraId="0CA01B81" w14:textId="77777777" w:rsidR="005700BC" w:rsidRPr="005700BC" w:rsidRDefault="005700BC" w:rsidP="005700BC">
      <w:pPr>
        <w:spacing w:after="200" w:line="276" w:lineRule="auto"/>
        <w:contextualSpacing/>
      </w:pPr>
    </w:p>
    <w:p w14:paraId="754BED4A" w14:textId="77777777" w:rsidR="005700BC" w:rsidRPr="005700BC" w:rsidRDefault="005700BC" w:rsidP="005700BC">
      <w:pPr>
        <w:numPr>
          <w:ilvl w:val="1"/>
          <w:numId w:val="2"/>
        </w:numPr>
        <w:spacing w:after="200" w:line="276" w:lineRule="auto"/>
        <w:contextualSpacing/>
        <w:rPr>
          <w:u w:val="single"/>
        </w:rPr>
      </w:pPr>
      <w:r w:rsidRPr="005700BC">
        <w:rPr>
          <w:u w:val="single"/>
        </w:rPr>
        <w:t>The Chronosystem</w:t>
      </w:r>
    </w:p>
    <w:p w14:paraId="7CDB3062" w14:textId="77777777" w:rsidR="005700BC" w:rsidRPr="005700BC" w:rsidRDefault="005700BC" w:rsidP="005700BC">
      <w:pPr>
        <w:spacing w:after="200" w:line="276" w:lineRule="auto"/>
        <w:contextualSpacing/>
        <w:rPr>
          <w:b/>
          <w:bCs/>
        </w:rPr>
      </w:pPr>
      <w:r w:rsidRPr="005700BC">
        <w:t>If we look within the Chronosystem, this includes two possible dimensions, time and the historical context. Framing all dynamics within family structure can be seen in the historical perspective, as it occurs through each different system</w:t>
      </w:r>
      <w:r w:rsidRPr="005700BC">
        <w:rPr>
          <w:b/>
          <w:bCs/>
        </w:rPr>
        <w:t xml:space="preserve"> Bronfenbrenner (1989)</w:t>
      </w:r>
      <w:r w:rsidRPr="005700BC">
        <w:t>.</w:t>
      </w:r>
      <w:r w:rsidRPr="005700BC">
        <w:rPr>
          <w:color w:val="FF0000"/>
        </w:rPr>
        <w:t xml:space="preserve"> </w:t>
      </w:r>
      <w:r w:rsidRPr="005700BC">
        <w:t xml:space="preserve">Within the chronosystem we can possibly see where addiction and addictive behaviour develops, within the changes of social and cultural norms, surrounding substance use over time </w:t>
      </w:r>
      <w:r w:rsidRPr="005700BC">
        <w:rPr>
          <w:b/>
          <w:bCs/>
        </w:rPr>
        <w:t>Bronfenbrenner (1992)</w:t>
      </w:r>
      <w:r w:rsidRPr="005700BC">
        <w:t xml:space="preserve">, for example if we look at the history of the relationships in families throughout time, we can see possible explanations about existing family dynamics, especially where the well-being and health of children are concerned, </w:t>
      </w:r>
      <w:r w:rsidRPr="005700BC">
        <w:rPr>
          <w:b/>
          <w:bCs/>
        </w:rPr>
        <w:t xml:space="preserve">Bernardi </w:t>
      </w:r>
      <w:r w:rsidRPr="005700BC">
        <w:rPr>
          <w:b/>
          <w:bCs/>
          <w:i/>
          <w:iCs/>
        </w:rPr>
        <w:t>et al</w:t>
      </w:r>
      <w:r w:rsidRPr="005700BC">
        <w:rPr>
          <w:b/>
          <w:bCs/>
        </w:rPr>
        <w:t xml:space="preserve"> (2013).</w:t>
      </w:r>
    </w:p>
    <w:p w14:paraId="7FDC0D38" w14:textId="77777777" w:rsidR="005700BC" w:rsidRPr="005700BC" w:rsidRDefault="005700BC" w:rsidP="005700BC">
      <w:pPr>
        <w:spacing w:after="200" w:line="276" w:lineRule="auto"/>
        <w:contextualSpacing/>
      </w:pPr>
    </w:p>
    <w:p w14:paraId="37F413A8" w14:textId="77777777" w:rsidR="005700BC" w:rsidRPr="005700BC" w:rsidRDefault="005700BC" w:rsidP="005700BC">
      <w:pPr>
        <w:spacing w:after="200" w:line="276" w:lineRule="auto"/>
        <w:contextualSpacing/>
      </w:pPr>
      <w:r w:rsidRPr="005700BC">
        <w:t xml:space="preserve">As we look at Bronfenbrenner’s systems theory, it could be applied to addiction and its multiple layers of influence. Reflecting on addiction as being a complex phenomenon being influenced by biological, social, cultural and environmental factors, It could be possible to apply Bronfenbrenner’s theory of ecological systems towards gaining a deeper, more rational understanding of addictive </w:t>
      </w:r>
      <w:r w:rsidRPr="005700BC">
        <w:lastRenderedPageBreak/>
        <w:t xml:space="preserve">behaviour, it’s impact on individuals and contrasting micro and macro environments. This in turn could inform us to be better equipped educationally, whilst addressing the issues of food addiction and addictive behaviour for vulnerable children progressing into adulthood. </w:t>
      </w:r>
    </w:p>
    <w:p w14:paraId="29A2E6AE" w14:textId="77777777" w:rsidR="005700BC" w:rsidRPr="005700BC" w:rsidRDefault="005700BC" w:rsidP="005700BC">
      <w:pPr>
        <w:rPr>
          <w:b/>
          <w:bCs/>
          <w:u w:val="single"/>
        </w:rPr>
      </w:pPr>
    </w:p>
    <w:p w14:paraId="69786219" w14:textId="77777777" w:rsidR="005700BC" w:rsidRPr="005700BC" w:rsidRDefault="005700BC" w:rsidP="005700BC">
      <w:pPr>
        <w:rPr>
          <w:b/>
          <w:bCs/>
          <w:u w:val="single"/>
        </w:rPr>
      </w:pPr>
    </w:p>
    <w:p w14:paraId="4A583E76" w14:textId="77777777" w:rsidR="005700BC" w:rsidRPr="005700BC" w:rsidRDefault="005700BC" w:rsidP="005700BC">
      <w:pPr>
        <w:rPr>
          <w:b/>
          <w:bCs/>
          <w:u w:val="single"/>
        </w:rPr>
      </w:pPr>
    </w:p>
    <w:p w14:paraId="3661057E" w14:textId="77777777" w:rsidR="005700BC" w:rsidRPr="005700BC" w:rsidRDefault="005700BC" w:rsidP="005700BC">
      <w:pPr>
        <w:rPr>
          <w:u w:val="single"/>
        </w:rPr>
      </w:pPr>
      <w:r w:rsidRPr="005700BC">
        <w:rPr>
          <w:b/>
          <w:bCs/>
          <w:u w:val="single"/>
        </w:rPr>
        <w:t xml:space="preserve">Theme Two: </w:t>
      </w:r>
      <w:r w:rsidRPr="005700BC">
        <w:rPr>
          <w:u w:val="single"/>
        </w:rPr>
        <w:t>Nutritional Education in Wales</w:t>
      </w:r>
      <w:bookmarkStart w:id="5" w:name="_Hlk127959009"/>
    </w:p>
    <w:bookmarkEnd w:id="5"/>
    <w:p w14:paraId="431C7755" w14:textId="77777777" w:rsidR="005700BC" w:rsidRPr="005700BC" w:rsidRDefault="005700BC" w:rsidP="005700BC">
      <w:r w:rsidRPr="005700BC">
        <w:t xml:space="preserve">Nutrition education in Wales is primarily provided by colleges and universities, offering undergraduate, postgraduate, and doctoral programs. The most common degree in nutrition is a BSc in Human Nutrition. Continuing education and professional development courses are also available for nutritionists and dietitians. While these courses cover the latest research on nutrition, looking towards improvement regarding dietary purpose and counselling techniques, the curriculum could also evaluate the individual level. </w:t>
      </w:r>
    </w:p>
    <w:p w14:paraId="361AD970" w14:textId="77777777" w:rsidR="005700BC" w:rsidRPr="005700BC" w:rsidRDefault="005700BC" w:rsidP="005700BC">
      <w:r w:rsidRPr="005700BC">
        <w:t xml:space="preserve">Whilst there are educational opportunities available in Wales, such as advice and guidance available in programmes such as </w:t>
      </w:r>
      <w:r w:rsidRPr="005700BC">
        <w:rPr>
          <w:b/>
          <w:bCs/>
        </w:rPr>
        <w:t>The Eatwell Guide (2016)</w:t>
      </w:r>
      <w:r w:rsidRPr="005700BC">
        <w:t xml:space="preserve">, the curriculum could also provide more comprehensive knowledge and skills to learners, that are applicable when avoiding addictive substances containing toxic pesticides. Also equipping students with skills necessary to making healthy food choices, such as including lessons on optimal nutrition and the systematics of addiction to certain foods and beverages. </w:t>
      </w:r>
    </w:p>
    <w:p w14:paraId="3F146432" w14:textId="77777777" w:rsidR="005700BC" w:rsidRPr="005700BC" w:rsidRDefault="005700BC" w:rsidP="005700BC">
      <w:r w:rsidRPr="005700BC">
        <w:t>Bronfenbrenner's systems theory suggests that an individual’s development can be influenced by their interaction with their environment, consisting of a series of nested systems, ranging from the individual's immediate surroundings to broader societal structures Bronfenbrenner (1979, p. 7 -10). Prospectively, this theory could be applied to nutrition and addiction in the Welsh education curriculum.</w:t>
      </w:r>
    </w:p>
    <w:p w14:paraId="0C54A916" w14:textId="77777777" w:rsidR="005700BC" w:rsidRPr="005700BC" w:rsidRDefault="005700BC" w:rsidP="005700BC">
      <w:r w:rsidRPr="005700BC">
        <w:t>At the microsystem level, the curriculum could emphasize the importance of family and community in supporting healthy eating and avoiding addiction. For example, schools could work with local organizations to provide after-school cooking classes and other healthy activities for students and their families.</w:t>
      </w:r>
    </w:p>
    <w:p w14:paraId="26E75915" w14:textId="77777777" w:rsidR="005700BC" w:rsidRPr="005700BC" w:rsidRDefault="005700BC" w:rsidP="005700BC">
      <w:r w:rsidRPr="005700BC">
        <w:t>Within a mesosystem level, the Welsh curriculum could incorporate ways in which schools, families, and communities work together to promote healthy behaviours. This could develop stronger partnerships between schools and community organisations to promote healthy food choices and provide addiction prevention programs simultaneously.</w:t>
      </w:r>
    </w:p>
    <w:p w14:paraId="145134ED" w14:textId="77777777" w:rsidR="005700BC" w:rsidRPr="005700BC" w:rsidRDefault="005700BC" w:rsidP="005700BC">
      <w:r w:rsidRPr="005700BC">
        <w:t>Thinking about the exosystem range, the curriculum could consider broader social and economic factors that influence nutrition and addiction, such as exploring the impact of poverty has on access to optimal food and the role that advertising and marketing has towards promoting addictive substances in foods.</w:t>
      </w:r>
    </w:p>
    <w:p w14:paraId="0A6827B7" w14:textId="77777777" w:rsidR="005700BC" w:rsidRPr="005700BC" w:rsidRDefault="005700BC" w:rsidP="005700BC">
      <w:r w:rsidRPr="005700BC">
        <w:t>Examining how cultural values and beliefs shape attitudes towards nutrition and addiction, at the macrosystem level, the curriculum could involve exploring ways in which Welsh culture views food and substance use, whilst promoting positive attitudes towards optimal healthy behaviours.</w:t>
      </w:r>
    </w:p>
    <w:p w14:paraId="58C8531F" w14:textId="77777777" w:rsidR="005700BC" w:rsidRPr="005700BC" w:rsidRDefault="005700BC" w:rsidP="005700BC">
      <w:r w:rsidRPr="005700BC">
        <w:lastRenderedPageBreak/>
        <w:t>Bronfenbrenner's ecological systems theory could offer a foundation for understanding complex factors that influence nutrition and addiction, whilst also helping to guide the development of a more comprehensive and holistic Welsh curriculum in these areas.</w:t>
      </w:r>
    </w:p>
    <w:p w14:paraId="1829BC95" w14:textId="77777777" w:rsidR="005700BC" w:rsidRPr="005700BC" w:rsidRDefault="005700BC" w:rsidP="005700BC"/>
    <w:p w14:paraId="14345E53" w14:textId="77777777" w:rsidR="005700BC" w:rsidRPr="005700BC" w:rsidRDefault="005700BC" w:rsidP="005700BC">
      <w:pPr>
        <w:numPr>
          <w:ilvl w:val="1"/>
          <w:numId w:val="2"/>
        </w:numPr>
        <w:contextualSpacing/>
        <w:rPr>
          <w:u w:val="single"/>
        </w:rPr>
      </w:pPr>
      <w:r w:rsidRPr="005700BC">
        <w:rPr>
          <w:u w:val="single"/>
        </w:rPr>
        <w:t>Gaps in the New Welsh Curriculum: Addiction Awareness and Prevention</w:t>
      </w:r>
    </w:p>
    <w:p w14:paraId="3813407D" w14:textId="77777777" w:rsidR="005700BC" w:rsidRPr="005700BC" w:rsidRDefault="005700BC" w:rsidP="005700BC">
      <w:r w:rsidRPr="005700BC">
        <w:t xml:space="preserve">The Curriculum design and the four purposes </w:t>
      </w:r>
      <w:r w:rsidRPr="005700BC">
        <w:rPr>
          <w:b/>
          <w:bCs/>
        </w:rPr>
        <w:t>Welsh Government, 1 (2020),</w:t>
      </w:r>
      <w:r w:rsidRPr="005700BC">
        <w:t xml:space="preserve"> has developed a vision whereby a curriculum can enable teachers to develop their teaching to give better health and well-being guidance, </w:t>
      </w:r>
      <w:r w:rsidRPr="005700BC">
        <w:rPr>
          <w:b/>
          <w:bCs/>
        </w:rPr>
        <w:t>HWB.GOV.WALES (2022)</w:t>
      </w:r>
      <w:r w:rsidRPr="005700BC">
        <w:t xml:space="preserve">. </w:t>
      </w:r>
      <w:bookmarkStart w:id="6" w:name="_Hlk129017122"/>
      <w:r w:rsidRPr="005700BC">
        <w:t xml:space="preserve">Noticeably, the Health and Well-being Area of Learning and Experience </w:t>
      </w:r>
      <w:bookmarkEnd w:id="6"/>
      <w:r w:rsidRPr="005700BC">
        <w:t xml:space="preserve">within the curriculum has set out a structure of holistic means, aimed towards developing physical and mental health development in children </w:t>
      </w:r>
      <w:r w:rsidRPr="005700BC">
        <w:rPr>
          <w:b/>
          <w:bCs/>
        </w:rPr>
        <w:t>Welsh Government, 2 (2020)</w:t>
      </w:r>
      <w:r w:rsidRPr="005700BC">
        <w:t xml:space="preserve">. This structure is said to support learners and educators towards understanding how components of good health and well-being are important to optimal learning. </w:t>
      </w:r>
    </w:p>
    <w:p w14:paraId="559DC6F0" w14:textId="77777777" w:rsidR="005700BC" w:rsidRPr="005700BC" w:rsidRDefault="005700BC" w:rsidP="005700BC">
      <w:r w:rsidRPr="005700BC">
        <w:t xml:space="preserve">The new curriculum places emphasis on promoting physical and mental health but seems to lack sufficient focus on preventing and raising awareness about food addiction. While drug and substance awareness has been introduced in some UK schools, it does not directly address addiction or provide education on its psychological implications. The importance of addressing substance misuse is also overlooked. </w:t>
      </w:r>
      <w:r w:rsidRPr="005700BC">
        <w:rPr>
          <w:b/>
          <w:bCs/>
        </w:rPr>
        <w:t>Senedd Cymru (2020)</w:t>
      </w:r>
      <w:r w:rsidRPr="005700BC">
        <w:t xml:space="preserve"> has repeatedly emphasised the need for increased information and education on drugs and substance use in secondary schools, particularly within the mental and emotional health and well-being act and the Personal and Social Education sector.</w:t>
      </w:r>
    </w:p>
    <w:p w14:paraId="20E5C2A0" w14:textId="77777777" w:rsidR="005700BC" w:rsidRPr="005700BC" w:rsidRDefault="005700BC" w:rsidP="005700BC">
      <w:pPr>
        <w:spacing w:after="0" w:line="240" w:lineRule="auto"/>
      </w:pPr>
    </w:p>
    <w:p w14:paraId="29683B02" w14:textId="77777777" w:rsidR="005700BC" w:rsidRPr="005700BC" w:rsidRDefault="005700BC" w:rsidP="005700BC">
      <w:pPr>
        <w:spacing w:after="0" w:line="240" w:lineRule="auto"/>
      </w:pPr>
      <w:r w:rsidRPr="005700BC">
        <w:t>The Welsh education system has made significant progress over the past decade in safeguarding children's health and well-being against the risks of alcohol and drug use, as reflected in the Mental and Emotional Health and Well-being Act. Ysgol Penglais School is an example of a primary school in Wales that is taking initiative to bring substance misuse issues forward and equip pupils with the knowledge to make informed choices. However, upon reviewing UK government legislation</w:t>
      </w:r>
      <w:r w:rsidRPr="005700BC">
        <w:rPr>
          <w:b/>
          <w:bCs/>
        </w:rPr>
        <w:t>, Legislation.gov.uk. (2018)</w:t>
      </w:r>
      <w:r w:rsidRPr="005700BC">
        <w:t xml:space="preserve"> could it be possible to incorporate and associate substance abuse with the ingredients in the foods that children consume, such as sugar, and raise awareness about its short-term and long-term impact on health? Raising awareness and preventing addictive behaviour related to food could be just as beneficial for children's overall well-being and future success as awareness of drug and alcohol misuse.</w:t>
      </w:r>
    </w:p>
    <w:p w14:paraId="1EAC8F20" w14:textId="77777777" w:rsidR="005700BC" w:rsidRPr="005700BC" w:rsidRDefault="005700BC" w:rsidP="005700BC">
      <w:pPr>
        <w:spacing w:after="0" w:line="240" w:lineRule="auto"/>
      </w:pPr>
    </w:p>
    <w:p w14:paraId="5CFB7878" w14:textId="77777777" w:rsidR="005700BC" w:rsidRPr="005700BC" w:rsidRDefault="005700BC" w:rsidP="005700BC">
      <w:pPr>
        <w:spacing w:after="0" w:line="240" w:lineRule="auto"/>
      </w:pPr>
      <w:r w:rsidRPr="005700BC">
        <w:t xml:space="preserve">Resilience factors are crucial in children's education. However, it's important to note that food addiction is not included in the new curriculum. Looking at the Welsh Adverse Childhood Experience (ACE) study conducted by </w:t>
      </w:r>
      <w:r w:rsidRPr="005700BC">
        <w:rPr>
          <w:b/>
          <w:bCs/>
        </w:rPr>
        <w:t>Wellbeing of Wales (2022)</w:t>
      </w:r>
      <w:r w:rsidRPr="005700BC">
        <w:t>, those who experienced four or more harmful experiences in life were more likely to develop non-productive addictive behaviours such as high-risk drinking and smoking, as well as being involved in violence and mental illness in later life. The study also found that building resilience resources reduced the risks of mental illness by over 50% in those who experienced four or more adverse childhood experiences. Thus, including food addiction in the curriculum could be beneficial to children's overall health and wellbeing.</w:t>
      </w:r>
    </w:p>
    <w:p w14:paraId="36497620" w14:textId="77777777" w:rsidR="005700BC" w:rsidRPr="005700BC" w:rsidRDefault="005700BC" w:rsidP="005700BC">
      <w:pPr>
        <w:spacing w:after="0" w:line="240" w:lineRule="auto"/>
      </w:pPr>
    </w:p>
    <w:p w14:paraId="3B457DFF" w14:textId="77777777" w:rsidR="005700BC" w:rsidRPr="005700BC" w:rsidRDefault="005700BC" w:rsidP="005700BC">
      <w:pPr>
        <w:spacing w:after="0" w:line="240" w:lineRule="auto"/>
      </w:pPr>
      <w:r w:rsidRPr="005700BC">
        <w:t>Just like with alcohol and smoking, why aren't we giving the same level of attention to engineered foods in children? Should there be an equal emphasis on building resilience factors to protect children from the harmful effects of addiction to foods and their ingredients, which can cause mental and physical suffering?</w:t>
      </w:r>
    </w:p>
    <w:p w14:paraId="73FF6757" w14:textId="77777777" w:rsidR="005700BC" w:rsidRPr="005700BC" w:rsidRDefault="005700BC" w:rsidP="005700BC">
      <w:pPr>
        <w:spacing w:after="0" w:line="240" w:lineRule="auto"/>
      </w:pPr>
    </w:p>
    <w:p w14:paraId="282C6E4A" w14:textId="77777777" w:rsidR="005700BC" w:rsidRPr="005700BC" w:rsidRDefault="005700BC" w:rsidP="005700BC">
      <w:pPr>
        <w:spacing w:after="0" w:line="240" w:lineRule="auto"/>
      </w:pPr>
    </w:p>
    <w:p w14:paraId="4B8FE61F" w14:textId="77777777" w:rsidR="005700BC" w:rsidRPr="005700BC" w:rsidRDefault="005700BC" w:rsidP="005700BC">
      <w:pPr>
        <w:numPr>
          <w:ilvl w:val="1"/>
          <w:numId w:val="2"/>
        </w:numPr>
        <w:spacing w:after="0" w:line="240" w:lineRule="auto"/>
        <w:rPr>
          <w:u w:val="single"/>
        </w:rPr>
      </w:pPr>
      <w:r w:rsidRPr="005700BC">
        <w:rPr>
          <w:u w:val="single"/>
        </w:rPr>
        <w:t>Substance Abuse and Addiction Awareness</w:t>
      </w:r>
    </w:p>
    <w:p w14:paraId="6A7C19E9" w14:textId="77777777" w:rsidR="005700BC" w:rsidRPr="005700BC" w:rsidRDefault="005700BC" w:rsidP="005700BC">
      <w:pPr>
        <w:spacing w:after="0" w:line="240" w:lineRule="auto"/>
        <w:rPr>
          <w:u w:val="single"/>
        </w:rPr>
      </w:pPr>
    </w:p>
    <w:p w14:paraId="35FAFA01" w14:textId="77777777" w:rsidR="005700BC" w:rsidRPr="005700BC" w:rsidRDefault="005700BC" w:rsidP="005700BC">
      <w:r w:rsidRPr="005700BC">
        <w:lastRenderedPageBreak/>
        <w:t>Research suggests that there is a need for continued efforts to address the issue of alcohol consumption among children in Wales. However, there seems to be an uneven emphasis in education when it comes to informing and educating about the harmful effects of alcohol consumption and addiction, as compared to the lack of focus on the risks associated with food consumption and addiction for children's health in Wales and beyond.</w:t>
      </w:r>
    </w:p>
    <w:p w14:paraId="7855C397" w14:textId="77777777" w:rsidR="005700BC" w:rsidRPr="005700BC" w:rsidRDefault="005700BC" w:rsidP="005700BC">
      <w:r w:rsidRPr="005700BC">
        <w:t xml:space="preserve">Welsh government acknowledges smoking as a form of substance use, alongside heroin, cocaine, and alcohol </w:t>
      </w:r>
      <w:r w:rsidRPr="005700BC">
        <w:rPr>
          <w:b/>
          <w:bCs/>
        </w:rPr>
        <w:t>(GOV.WALES, 2013)</w:t>
      </w:r>
      <w:r w:rsidRPr="005700BC">
        <w:t xml:space="preserve">. As of 2021, 14% of people in Wales were smokers, with those in deprived communities having the highest rates </w:t>
      </w:r>
      <w:r w:rsidRPr="005700BC">
        <w:rPr>
          <w:b/>
          <w:bCs/>
        </w:rPr>
        <w:t>(GOV.WALES, 2021)</w:t>
      </w:r>
      <w:r w:rsidRPr="005700BC">
        <w:t xml:space="preserve">. The Welsh government aims to achieve a smoke-free Wales by 2030 and has implemented various measures to support smoking cessation, such as the help me quit program. The government has also taken significant steps since 2007 to reduce smoking, including banning smoking in public places such as hospitals, playground areas, and school grounds </w:t>
      </w:r>
      <w:r w:rsidRPr="005700BC">
        <w:rPr>
          <w:b/>
          <w:bCs/>
        </w:rPr>
        <w:t>(GOV.WALES, 2021)</w:t>
      </w:r>
      <w:r w:rsidRPr="005700BC">
        <w:t>.</w:t>
      </w:r>
    </w:p>
    <w:p w14:paraId="0D3D5FC9" w14:textId="77777777" w:rsidR="005700BC" w:rsidRPr="005700BC" w:rsidRDefault="005700BC" w:rsidP="005700BC">
      <w:pPr>
        <w:spacing w:after="0" w:line="240" w:lineRule="auto"/>
      </w:pPr>
      <w:proofErr w:type="gramStart"/>
      <w:r w:rsidRPr="005700BC">
        <w:t>After considering these reports, it</w:t>
      </w:r>
      <w:proofErr w:type="gramEnd"/>
      <w:r w:rsidRPr="005700BC">
        <w:t xml:space="preserve"> is evident that the Welsh government has made significant progress in recognising the importance of protecting children's health by implementing measures such as banning smoking in public places where children frequent and providing rehabilitation programs for smoking addiction in both children and adults.</w:t>
      </w:r>
    </w:p>
    <w:p w14:paraId="0690531A" w14:textId="77777777" w:rsidR="005700BC" w:rsidRPr="005700BC" w:rsidRDefault="005700BC" w:rsidP="005700BC">
      <w:pPr>
        <w:spacing w:after="0" w:line="240" w:lineRule="auto"/>
      </w:pPr>
    </w:p>
    <w:p w14:paraId="69D0BEF2" w14:textId="77777777" w:rsidR="005700BC" w:rsidRPr="005700BC" w:rsidRDefault="005700BC" w:rsidP="005700BC">
      <w:pPr>
        <w:spacing w:after="0" w:line="240" w:lineRule="auto"/>
      </w:pPr>
      <w:r w:rsidRPr="005700BC">
        <w:rPr>
          <w:b/>
          <w:bCs/>
        </w:rPr>
        <w:t>Wellbeing of Wales (2022)</w:t>
      </w:r>
      <w:r w:rsidRPr="005700BC">
        <w:t xml:space="preserve"> suggest that smoking and drinking alcohol, and the consumption of other substances, certain foods such as sugar are also considered addictive and potentially harmful to human health,  the same could also be referenced with sugar, </w:t>
      </w:r>
      <w:r w:rsidRPr="005700BC">
        <w:rPr>
          <w:b/>
          <w:bCs/>
        </w:rPr>
        <w:t>Sugar (2014)</w:t>
      </w:r>
      <w:r w:rsidRPr="005700BC">
        <w:t>. As early as 2014, the organization shared statements made by clinical Professor S. Capewell, who declared that "sugar is the new tobacco." Research conducted by Action on Sugar shows that high-sugar products are heavily marketed to unsuspecting parents and children in the UK, with the food industry prioritizing profit over health, resulting in a significant burden of death and disease due to obesity epidemics.</w:t>
      </w:r>
    </w:p>
    <w:p w14:paraId="083A3417" w14:textId="77777777" w:rsidR="005700BC" w:rsidRPr="005700BC" w:rsidRDefault="005700BC" w:rsidP="005700BC">
      <w:pPr>
        <w:spacing w:after="0" w:line="240" w:lineRule="auto"/>
      </w:pPr>
    </w:p>
    <w:p w14:paraId="3BED1898" w14:textId="77777777" w:rsidR="005700BC" w:rsidRPr="005700BC" w:rsidRDefault="005700BC" w:rsidP="005700BC">
      <w:pPr>
        <w:spacing w:after="0" w:line="240" w:lineRule="auto"/>
      </w:pPr>
    </w:p>
    <w:p w14:paraId="11D54894" w14:textId="77777777" w:rsidR="005700BC" w:rsidRPr="005700BC" w:rsidRDefault="005700BC" w:rsidP="005700BC">
      <w:pPr>
        <w:spacing w:after="0" w:line="240" w:lineRule="auto"/>
      </w:pPr>
    </w:p>
    <w:p w14:paraId="3E4E0293" w14:textId="77777777" w:rsidR="005700BC" w:rsidRPr="005700BC" w:rsidRDefault="005700BC" w:rsidP="005700BC">
      <w:pPr>
        <w:spacing w:after="0" w:line="240" w:lineRule="auto"/>
      </w:pPr>
    </w:p>
    <w:p w14:paraId="51C58CB4" w14:textId="77777777" w:rsidR="005700BC" w:rsidRPr="005700BC" w:rsidRDefault="005700BC" w:rsidP="005700BC">
      <w:pPr>
        <w:numPr>
          <w:ilvl w:val="1"/>
          <w:numId w:val="2"/>
        </w:numPr>
        <w:spacing w:after="0" w:line="240" w:lineRule="auto"/>
        <w:rPr>
          <w:u w:val="single"/>
        </w:rPr>
      </w:pPr>
      <w:r w:rsidRPr="005700BC">
        <w:rPr>
          <w:u w:val="single"/>
        </w:rPr>
        <w:t>Addictive Behaviour in Children</w:t>
      </w:r>
    </w:p>
    <w:p w14:paraId="22B3C449" w14:textId="77777777" w:rsidR="005700BC" w:rsidRPr="005700BC" w:rsidRDefault="005700BC" w:rsidP="005700BC">
      <w:pPr>
        <w:spacing w:after="0" w:line="240" w:lineRule="auto"/>
      </w:pPr>
    </w:p>
    <w:p w14:paraId="657DF7C3" w14:textId="77777777" w:rsidR="005700BC" w:rsidRPr="005700BC" w:rsidRDefault="005700BC" w:rsidP="005700BC">
      <w:pPr>
        <w:spacing w:after="0" w:line="240" w:lineRule="auto"/>
      </w:pPr>
      <w:r w:rsidRPr="005700BC">
        <w:rPr>
          <w:b/>
          <w:bCs/>
        </w:rPr>
        <w:t>GOV.WALES (2022)</w:t>
      </w:r>
      <w:r w:rsidRPr="005700BC">
        <w:t xml:space="preserve"> projected that in Wales through lifestyle behaviour, children’s health was to rise by at least two healthy behaviour traits in children, to ninety four percent by the year twenty thirty-five, and then projected above ninety nine percent by the year twenty fifty. </w:t>
      </w:r>
    </w:p>
    <w:p w14:paraId="2C96EC7A" w14:textId="77777777" w:rsidR="005700BC" w:rsidRPr="005700BC" w:rsidRDefault="005700BC" w:rsidP="005700BC">
      <w:pPr>
        <w:spacing w:after="0" w:line="240" w:lineRule="auto"/>
      </w:pPr>
    </w:p>
    <w:p w14:paraId="34FAC8BB" w14:textId="77777777" w:rsidR="005700BC" w:rsidRPr="005700BC" w:rsidRDefault="005700BC" w:rsidP="005700BC">
      <w:pPr>
        <w:spacing w:after="0" w:line="240" w:lineRule="auto"/>
      </w:pPr>
      <w:r w:rsidRPr="005700BC">
        <w:t xml:space="preserve">In the past decade, the Welsh government has been examining children's habitual behaviour in relation to their health </w:t>
      </w:r>
      <w:r w:rsidRPr="005700BC">
        <w:rPr>
          <w:b/>
          <w:bCs/>
        </w:rPr>
        <w:t>(GOV.WALES, 2022</w:t>
      </w:r>
      <w:r w:rsidRPr="005700BC">
        <w:t xml:space="preserve">). These patterns of behaviour are focused on healthy eating habits, including the consumption of fruits and vegetables, as well as abstaining from smoking, drinking alcohol, and engaging in moderate physical activity </w:t>
      </w:r>
      <w:r w:rsidRPr="005700BC">
        <w:rPr>
          <w:b/>
          <w:bCs/>
        </w:rPr>
        <w:t>(GOV.WALES, 2022)</w:t>
      </w:r>
      <w:r w:rsidRPr="005700BC">
        <w:t xml:space="preserve">. A survey conducted by the School Health Research Network Student Health and Well-being has shown that expected milestones for healthy habits among Welsh children aged eleven to sixteen have remained consistent since 2014 </w:t>
      </w:r>
      <w:r w:rsidRPr="005700BC">
        <w:rPr>
          <w:b/>
          <w:bCs/>
        </w:rPr>
        <w:t>(GOV.WALES, 2022)</w:t>
      </w:r>
      <w:r w:rsidRPr="005700BC">
        <w:t>.</w:t>
      </w:r>
    </w:p>
    <w:p w14:paraId="13F3818E" w14:textId="77777777" w:rsidR="005700BC" w:rsidRPr="005700BC" w:rsidRDefault="005700BC" w:rsidP="005700BC">
      <w:pPr>
        <w:spacing w:after="0" w:line="240" w:lineRule="auto"/>
        <w:rPr>
          <w:b/>
          <w:bCs/>
        </w:rPr>
      </w:pPr>
    </w:p>
    <w:p w14:paraId="7FBDF355" w14:textId="77777777" w:rsidR="005700BC" w:rsidRPr="005700BC" w:rsidRDefault="005700BC" w:rsidP="005700BC">
      <w:pPr>
        <w:spacing w:after="0" w:line="240" w:lineRule="auto"/>
      </w:pPr>
      <w:r w:rsidRPr="005700BC">
        <w:t xml:space="preserve">In 2019, the school health research network for student health and well-being survey found that among Welsh children aged between eleven and sixteen, ninety-five percent reported not smoking, eighteen percent reported never drinking alcohol, forty-eight percent reported eating fruits and vegetables daily, and eighteen percent reported engaging in moderate physical exercise weekly </w:t>
      </w:r>
      <w:r w:rsidRPr="005700BC">
        <w:rPr>
          <w:b/>
          <w:bCs/>
        </w:rPr>
        <w:t>(GOV.WALES, 2022)</w:t>
      </w:r>
      <w:r w:rsidRPr="005700BC">
        <w:t xml:space="preserve">. While these percentages may seem positive from a health perspective, it is important to note that the lack of fresh fruit and vegetable consumption, together with the lack of physical exercise and alcohol consumption, could be considered a significant health concern for </w:t>
      </w:r>
      <w:r w:rsidRPr="005700BC">
        <w:lastRenderedPageBreak/>
        <w:t>children, not only in these age groups but also for their future health outcomes. This highlights the need for schools to prioritise nutrition education and physical activity to promote better health outcomes for children.</w:t>
      </w:r>
    </w:p>
    <w:p w14:paraId="352D0069" w14:textId="77777777" w:rsidR="005700BC" w:rsidRPr="005700BC" w:rsidRDefault="005700BC" w:rsidP="005700BC">
      <w:pPr>
        <w:spacing w:after="0" w:line="240" w:lineRule="auto"/>
      </w:pPr>
    </w:p>
    <w:p w14:paraId="1A7591CA" w14:textId="77777777" w:rsidR="005700BC" w:rsidRPr="005700BC" w:rsidRDefault="005700BC" w:rsidP="005700BC">
      <w:pPr>
        <w:spacing w:after="0" w:line="240" w:lineRule="auto"/>
      </w:pPr>
      <w:r w:rsidRPr="005700BC">
        <w:t xml:space="preserve">Scientifically, more connections are being made between smoking addiction and food addiction. It is worth noting that both are associated with the reward centres in the brain, creating patterns and cycles of craving and addiction </w:t>
      </w:r>
      <w:r w:rsidRPr="005700BC">
        <w:rPr>
          <w:b/>
          <w:bCs/>
        </w:rPr>
        <w:t xml:space="preserve">Zawertailo </w:t>
      </w:r>
      <w:r w:rsidRPr="005700BC">
        <w:rPr>
          <w:b/>
          <w:bCs/>
          <w:i/>
          <w:iCs/>
        </w:rPr>
        <w:t>et al</w:t>
      </w:r>
      <w:r w:rsidRPr="005700BC">
        <w:rPr>
          <w:b/>
          <w:bCs/>
        </w:rPr>
        <w:t xml:space="preserve"> (2020)</w:t>
      </w:r>
      <w:r w:rsidRPr="005700BC">
        <w:t xml:space="preserve">. It could be argued that there is a greater need than ever before to understand and communicate how food addiction disorders are closely linked with other addictions, such as smoking nicotine products, especially when associated with unhealthy diets. Research has identified neurochemical links between smoking addiction and food addiction, and both actions have been found to trigger the release of dopamine in the brain, leading to feelings of pleasure and reward, which can develop into cycles of addiction and craving, </w:t>
      </w:r>
      <w:r w:rsidRPr="005700BC">
        <w:rPr>
          <w:b/>
          <w:bCs/>
        </w:rPr>
        <w:t xml:space="preserve">Pepino </w:t>
      </w:r>
      <w:r w:rsidRPr="005700BC">
        <w:rPr>
          <w:b/>
          <w:bCs/>
          <w:i/>
          <w:iCs/>
        </w:rPr>
        <w:t>et al</w:t>
      </w:r>
      <w:r w:rsidRPr="005700BC">
        <w:rPr>
          <w:b/>
          <w:bCs/>
        </w:rPr>
        <w:t xml:space="preserve"> (2009)</w:t>
      </w:r>
      <w:r w:rsidRPr="005700BC">
        <w:t>. These studies show a pattern of coherence where the brain craves rewards through addictive behaviours such as smoking, drug and alcohol consumption, as well as eating certain types of foods and overeating.</w:t>
      </w:r>
    </w:p>
    <w:p w14:paraId="2B66BD76" w14:textId="77777777" w:rsidR="005700BC" w:rsidRPr="005700BC" w:rsidRDefault="005700BC" w:rsidP="005700BC">
      <w:pPr>
        <w:spacing w:after="0" w:line="240" w:lineRule="auto"/>
      </w:pPr>
    </w:p>
    <w:p w14:paraId="1F7F31DC" w14:textId="77777777" w:rsidR="005700BC" w:rsidRPr="005700BC" w:rsidRDefault="005700BC" w:rsidP="005700BC">
      <w:pPr>
        <w:spacing w:after="0" w:line="240" w:lineRule="auto"/>
        <w:rPr>
          <w:u w:val="single"/>
        </w:rPr>
      </w:pPr>
      <w:r w:rsidRPr="005700BC">
        <w:rPr>
          <w:b/>
          <w:bCs/>
          <w:u w:val="single"/>
        </w:rPr>
        <w:t xml:space="preserve">Theme 3: </w:t>
      </w:r>
      <w:r w:rsidRPr="005700BC">
        <w:rPr>
          <w:u w:val="single"/>
        </w:rPr>
        <w:t>Childrens Nutrition: Well-being of Body and Mind</w:t>
      </w:r>
      <w:r w:rsidRPr="005700BC">
        <w:t xml:space="preserve"> </w:t>
      </w:r>
    </w:p>
    <w:p w14:paraId="6DA87E2A" w14:textId="77777777" w:rsidR="005700BC" w:rsidRPr="005700BC" w:rsidRDefault="005700BC" w:rsidP="005700BC">
      <w:pPr>
        <w:spacing w:after="0" w:line="240" w:lineRule="auto"/>
        <w:rPr>
          <w:u w:val="single"/>
        </w:rPr>
      </w:pPr>
    </w:p>
    <w:p w14:paraId="73FD08C4" w14:textId="77777777" w:rsidR="005700BC" w:rsidRPr="005700BC" w:rsidRDefault="005700BC" w:rsidP="005700BC">
      <w:r w:rsidRPr="005700BC">
        <w:t xml:space="preserve">The Mental Health Foundation's 2017 Policy Briefing states that our diet can affect our mental state: "What we eat, and drink affects how we feel, think and behave" </w:t>
      </w:r>
      <w:r w:rsidRPr="005700BC">
        <w:rPr>
          <w:b/>
          <w:bCs/>
        </w:rPr>
        <w:t>(Mental Health Foundation, 2017)</w:t>
      </w:r>
      <w:r w:rsidRPr="005700BC">
        <w:t>. According to an adult psychiatric morbidity survey, one in six people in the UK experience anxiety or depression on a weekly basis. This highlights the need to prioritise mental health as a key component for a happy and fulfilling life. The briefing emphasises the importance of incorporating nutrition into public health strategies to safeguard and enhance emotional wellbeing.</w:t>
      </w:r>
    </w:p>
    <w:p w14:paraId="4D463C9E" w14:textId="77777777" w:rsidR="005700BC" w:rsidRPr="005700BC" w:rsidRDefault="005700BC" w:rsidP="005700BC">
      <w:r w:rsidRPr="005700BC">
        <w:t>The Mental Health Foundation proposes a plan of action to help large social groups identify the relationship between nutrition and mental health. This plan raises awareness of both the negative and positive impacts of a person's education about food and drink. It is worth noting that the UK government's nutrition policy</w:t>
      </w:r>
      <w:r w:rsidRPr="005700BC">
        <w:rPr>
          <w:b/>
          <w:bCs/>
        </w:rPr>
        <w:t xml:space="preserve"> Department of Health (2002)</w:t>
      </w:r>
      <w:r w:rsidRPr="005700BC">
        <w:t xml:space="preserve">, as well as its recommendations, were developed with input from the Committee on Medical Aspects of Food (COMA) and later advised by the Scientific Advisory Committee on Nutrition </w:t>
      </w:r>
      <w:r w:rsidRPr="005700BC">
        <w:rPr>
          <w:b/>
          <w:bCs/>
        </w:rPr>
        <w:t>SACN (2020)</w:t>
      </w:r>
      <w:r w:rsidRPr="005700BC">
        <w:t>. Along with the government's food consumption guidelines, Eatwell, which provides the most current overview of which food groups should be consumed daily and in what proportions to achieve a healthy diet, these actions are deemed productive in achieving positive outcomes,</w:t>
      </w:r>
      <w:r w:rsidRPr="005700BC">
        <w:rPr>
          <w:b/>
          <w:bCs/>
        </w:rPr>
        <w:t xml:space="preserve"> Welsh Government (2018)</w:t>
      </w:r>
      <w:r w:rsidRPr="005700BC">
        <w:t>.</w:t>
      </w:r>
    </w:p>
    <w:p w14:paraId="1A904527" w14:textId="77777777" w:rsidR="005700BC" w:rsidRPr="005700BC" w:rsidRDefault="005700BC" w:rsidP="005700BC">
      <w:r w:rsidRPr="005700BC">
        <w:t>Considering Bronfenbrenner's systems theory, the curriculum could examine cultural values and beliefs that shape attitudes towards nutrition and physical activity at the macrosystem level. Children could be taught about diverse cultural perspectives on food and physical activity to promote respect for different traditions and practices. At the exosystem level, health departments could explore how larger social structures impact child nutrition and well-being.</w:t>
      </w:r>
    </w:p>
    <w:p w14:paraId="2BB9B526" w14:textId="77777777" w:rsidR="005700BC" w:rsidRPr="005700BC" w:rsidRDefault="005700BC" w:rsidP="005700BC">
      <w:r w:rsidRPr="005700BC">
        <w:t>In reflection, while government guidelines for maintaining a healthy diet can improve bodily and mental function and contribute to overall well-being, they may not consider the harmful effects of certain foods and drinks that many UK children consume.</w:t>
      </w:r>
    </w:p>
    <w:p w14:paraId="0E672D54" w14:textId="77777777" w:rsidR="005700BC" w:rsidRPr="005700BC" w:rsidRDefault="005700BC" w:rsidP="005700BC">
      <w:pPr>
        <w:numPr>
          <w:ilvl w:val="1"/>
          <w:numId w:val="3"/>
        </w:numPr>
        <w:contextualSpacing/>
        <w:rPr>
          <w:u w:val="single"/>
        </w:rPr>
      </w:pPr>
      <w:r w:rsidRPr="005700BC">
        <w:rPr>
          <w:u w:val="single"/>
        </w:rPr>
        <w:t>Children’s Health in the UK: Health risks associated with nutrition deficiency</w:t>
      </w:r>
    </w:p>
    <w:p w14:paraId="27429DAC" w14:textId="77777777" w:rsidR="005700BC" w:rsidRPr="005700BC" w:rsidRDefault="005700BC" w:rsidP="005700BC">
      <w:r w:rsidRPr="005700BC">
        <w:t xml:space="preserve">The United Nations International Children’s Fund </w:t>
      </w:r>
      <w:r w:rsidRPr="005700BC">
        <w:rPr>
          <w:b/>
          <w:bCs/>
        </w:rPr>
        <w:t>UNICEF (2019)</w:t>
      </w:r>
      <w:r w:rsidRPr="005700BC">
        <w:t xml:space="preserve"> reported that a significant number of children in the UK are experiencing poor nutrition, resulting from food systems that are unsustainable and harmful to their health. According to UNICEF, studies from 2019 showed that at least one in three children under five years old were either overweight or malnourished, and two in three children between six months and two years of age were not consuming sufficient nutrients for </w:t>
      </w:r>
      <w:r w:rsidRPr="005700BC">
        <w:lastRenderedPageBreak/>
        <w:t>their growing bodies and brains. Given the critical role of nutrition in children's mental and physical development, it raises questions as to why engineered foods are not labelled as potentially harmful to health.</w:t>
      </w:r>
    </w:p>
    <w:p w14:paraId="41A7A521" w14:textId="77777777" w:rsidR="005700BC" w:rsidRPr="005700BC" w:rsidRDefault="005700BC" w:rsidP="005700BC">
      <w:r w:rsidRPr="005700BC">
        <w:t xml:space="preserve">Despite recent findings reported by UNICEF, children in the UK continue to face the high risks of poor brain development and compromised immune systems, making them vulnerable to increased infections and early death. According to </w:t>
      </w:r>
      <w:r w:rsidRPr="005700BC">
        <w:rPr>
          <w:b/>
          <w:bCs/>
        </w:rPr>
        <w:t>UNICEF (2019)</w:t>
      </w:r>
      <w:r w:rsidRPr="005700BC">
        <w:t xml:space="preserve">, one in three children in the UK is overweight or obese when they leave school, with children from poor areas being twice as likely to be obese. This can potentially make it difficult for them to adopt healthy food practices in later life. The report states that child malnutrition is a critical issue in the 21st century, referred to as a "triple burden of malnutrition," consisting of undernutrition, undetected hunger situations, and obesity resulting from the consumption of high-calorie, low-nutrient foods, commonly known as junk food, contributes to nutrient deficiency </w:t>
      </w:r>
      <w:r w:rsidRPr="005700BC">
        <w:rPr>
          <w:b/>
          <w:bCs/>
        </w:rPr>
        <w:t xml:space="preserve">Jia </w:t>
      </w:r>
      <w:r w:rsidRPr="005700BC">
        <w:rPr>
          <w:b/>
          <w:bCs/>
          <w:i/>
          <w:iCs/>
        </w:rPr>
        <w:t>et al</w:t>
      </w:r>
      <w:r w:rsidRPr="005700BC">
        <w:rPr>
          <w:b/>
          <w:bCs/>
        </w:rPr>
        <w:t xml:space="preserve"> (2022)</w:t>
      </w:r>
      <w:r w:rsidRPr="005700BC">
        <w:t xml:space="preserve">. Jia </w:t>
      </w:r>
      <w:r w:rsidRPr="005700BC">
        <w:rPr>
          <w:i/>
          <w:iCs/>
        </w:rPr>
        <w:t>et al</w:t>
      </w:r>
      <w:r w:rsidRPr="005700BC">
        <w:t xml:space="preserve"> report that</w:t>
      </w:r>
      <w:r w:rsidRPr="005700BC">
        <w:rPr>
          <w:b/>
          <w:bCs/>
        </w:rPr>
        <w:t xml:space="preserve"> </w:t>
      </w:r>
      <w:r w:rsidRPr="005700BC">
        <w:t xml:space="preserve">these three factors combined can deprive children of the essential and consistent nutrients necessary for optimal growth. </w:t>
      </w:r>
    </w:p>
    <w:p w14:paraId="5776AE11" w14:textId="77777777" w:rsidR="005700BC" w:rsidRPr="005700BC" w:rsidRDefault="005700BC" w:rsidP="005700BC">
      <w:r w:rsidRPr="005700BC">
        <w:rPr>
          <w:b/>
          <w:bCs/>
        </w:rPr>
        <w:t>UNICEF (2019)</w:t>
      </w:r>
      <w:r w:rsidRPr="005700BC">
        <w:t xml:space="preserve"> reports that "Every year, the government's failure to act on improving food systems, such as eradicating the sale of junk food in the UK, means that more children are being pushed into a life of ill-health through no fault of their own."</w:t>
      </w:r>
    </w:p>
    <w:p w14:paraId="7F009C29" w14:textId="77777777" w:rsidR="005700BC" w:rsidRPr="005700BC" w:rsidRDefault="005700BC" w:rsidP="005700BC">
      <w:r w:rsidRPr="005700BC">
        <w:t xml:space="preserve">3.10 </w:t>
      </w:r>
      <w:r w:rsidRPr="005700BC">
        <w:rPr>
          <w:u w:val="single"/>
        </w:rPr>
        <w:t>Lack of Food Education: Contamination of Pesticides and Chemicals</w:t>
      </w:r>
    </w:p>
    <w:p w14:paraId="5573D6DE" w14:textId="77777777" w:rsidR="005700BC" w:rsidRPr="005700BC" w:rsidRDefault="005700BC" w:rsidP="005700BC">
      <w:r w:rsidRPr="005700BC">
        <w:t xml:space="preserve">The provision of nutrition education in Welsh primary and secondary schools is arguable underdeveloped, especially for key stages 1 to 4 (ages 5 to 16), which may not be adequately supporting children's health in Wales. While healthy eating is encouraged, a </w:t>
      </w:r>
      <w:r w:rsidRPr="005700BC">
        <w:rPr>
          <w:b/>
          <w:bCs/>
        </w:rPr>
        <w:t>PAN-UK (2017)</w:t>
      </w:r>
      <w:r w:rsidRPr="005700BC">
        <w:t xml:space="preserve"> report cites scientific research that highlights the potential dangers of pesticides found in our food. Specifically, the Pesticide Action Network raises awareness of negative aspects of initiatives like the School Fruit and Vegetable Scheme, which aims to increase fruit and vegetable consumption to combat chronic illnesses, including cancer, as part of a healthier diet. In 2004, as part of this scheme, the UK Department of Health launched the School Fruit and Vegetable Scheme in England and Wales, which aimed to provide every Key Stage 1 child with one piece of fruit or vegetable for every school day in a year. However, promoting fruits and vegetables may seem contradictory if they contain poisonous chemicals, despite the good intentions behind the initiative.</w:t>
      </w:r>
    </w:p>
    <w:p w14:paraId="5806D3CB" w14:textId="77777777" w:rsidR="005700BC" w:rsidRPr="005700BC" w:rsidRDefault="005700BC" w:rsidP="005700BC">
      <w:r w:rsidRPr="005700BC">
        <w:t>According to the PAN-UK (2017) analysis, produce distributed through the school fruit and vegetable scheme between 2005 and 2016 contained pesticide residues. The government testing funded and sourced this fruit, and the results revealed 123 different pesticides, including 43 Endocrine disruptors suspected of disrupting the hormone system and having probable carcinogenic effects. Developmental toxins were commonly the most detected pesticide. Chlorpyrifos, a pesticide with almost no permitted uses in the UK and known to negatively impact children's cognitive development, was present in one-fifth of all samples tested.</w:t>
      </w:r>
    </w:p>
    <w:p w14:paraId="18F80816" w14:textId="77777777" w:rsidR="005700BC" w:rsidRPr="005700BC" w:rsidRDefault="005700BC" w:rsidP="005700BC">
      <w:r w:rsidRPr="005700BC">
        <w:t xml:space="preserve">PAN-UK's studies reveal that despite chlorpyrifos, a pesticide found in UK fruits and vegetables, being classified as a human developmental neurotoxicant, there are still no permanent regulatory measures in place. The chemicals that are suspected to be endocrine system disruptors, including pesticides, are of particular concern. Endocrine disruptors can interfere with the body's hormone systems and have been associated with learning disabilities, severe attention deficit disorder, cognitive and brain development issues. Exposure to these chemicals at a young age increases the risk of negative health outcomes, including childhood cancers, delayed psychomotor and mental development in the first three years of life, poorer working memory, and lower IQ at seven years of age, as highlighted in </w:t>
      </w:r>
      <w:r w:rsidRPr="005700BC">
        <w:rPr>
          <w:b/>
          <w:bCs/>
        </w:rPr>
        <w:t>PAN-UK's (2017)</w:t>
      </w:r>
      <w:r w:rsidRPr="005700BC">
        <w:t xml:space="preserve"> report.</w:t>
      </w:r>
    </w:p>
    <w:p w14:paraId="7E5AF8B3" w14:textId="77777777" w:rsidR="005700BC" w:rsidRPr="005700BC" w:rsidRDefault="005700BC" w:rsidP="005700BC">
      <w:r w:rsidRPr="005700BC">
        <w:lastRenderedPageBreak/>
        <w:t xml:space="preserve">When examining Welsh government's nutrition and support structures, we can observe that the Health and Well-being Area of Learning and Experience Guidance requires schools to follow a mandatory plan that emphasises lifelong benefits through promoting behaviours such as a balanced diet and physical activity, according to </w:t>
      </w:r>
      <w:r w:rsidRPr="005700BC">
        <w:rPr>
          <w:b/>
          <w:bCs/>
        </w:rPr>
        <w:t>Welsh Government (2022)</w:t>
      </w:r>
      <w:r w:rsidRPr="005700BC">
        <w:t xml:space="preserve">. The Welsh government has been implementing new pathways for better nutrition in schools since 2014, as outlined in the healthy eating in maintained school’s Statutory guidance for local authorities and governing bodies plan </w:t>
      </w:r>
      <w:r w:rsidRPr="005700BC">
        <w:rPr>
          <w:b/>
          <w:bCs/>
        </w:rPr>
        <w:t>GOV.WALES (2014)</w:t>
      </w:r>
      <w:r w:rsidRPr="005700BC">
        <w:t xml:space="preserve">. This maintenance of healthy eating in schools aims to address the long-term concerns of overweight and obese children in Welsh schools </w:t>
      </w:r>
      <w:r w:rsidRPr="005700BC">
        <w:rPr>
          <w:b/>
          <w:bCs/>
        </w:rPr>
        <w:t>GOV.WALES (2014)</w:t>
      </w:r>
      <w:r w:rsidRPr="005700BC">
        <w:t>. Despite efforts to improve children's eating habits by providing certain foods and drinks in schools to encourage healthy eating habits, this evidence suggests that the nutrition-deficient situation in Wales has worsened since 2014.</w:t>
      </w:r>
    </w:p>
    <w:p w14:paraId="0303DA86" w14:textId="77777777" w:rsidR="005700BC" w:rsidRPr="005700BC" w:rsidRDefault="005700BC" w:rsidP="005700BC">
      <w:pPr>
        <w:rPr>
          <w:u w:val="single"/>
        </w:rPr>
      </w:pPr>
      <w:r w:rsidRPr="005700BC">
        <w:t xml:space="preserve">3.11 </w:t>
      </w:r>
      <w:r w:rsidRPr="005700BC">
        <w:rPr>
          <w:u w:val="single"/>
        </w:rPr>
        <w:t>Food and Disease</w:t>
      </w:r>
    </w:p>
    <w:p w14:paraId="45E304F2" w14:textId="77777777" w:rsidR="005700BC" w:rsidRPr="005700BC" w:rsidRDefault="005700BC" w:rsidP="005700BC">
      <w:r w:rsidRPr="005700BC">
        <w:t xml:space="preserve">Like many other developed countries, poor nutrition in Wales is considered a contributing factor to cancer risk, as reported by </w:t>
      </w:r>
      <w:r w:rsidRPr="005700BC">
        <w:rPr>
          <w:b/>
          <w:bCs/>
        </w:rPr>
        <w:t xml:space="preserve">Evans </w:t>
      </w:r>
      <w:r w:rsidRPr="005700BC">
        <w:rPr>
          <w:b/>
          <w:bCs/>
          <w:i/>
          <w:iCs/>
        </w:rPr>
        <w:t>et al</w:t>
      </w:r>
      <w:r w:rsidRPr="005700BC">
        <w:rPr>
          <w:b/>
          <w:bCs/>
        </w:rPr>
        <w:t xml:space="preserve"> (2021).</w:t>
      </w:r>
      <w:r w:rsidRPr="005700BC">
        <w:t xml:space="preserve"> Their research indicates that certain nutrients, such as those found in processed foods, can have detrimental effects on people's health and often exceed government recommendations for sugar, salt, and saturated fat levels. To combat these food-related health risks in Wales, action is needed, according to </w:t>
      </w:r>
      <w:r w:rsidRPr="005700BC">
        <w:rPr>
          <w:b/>
          <w:bCs/>
        </w:rPr>
        <w:t xml:space="preserve">Evans </w:t>
      </w:r>
      <w:r w:rsidRPr="005700BC">
        <w:rPr>
          <w:b/>
          <w:bCs/>
          <w:i/>
          <w:iCs/>
        </w:rPr>
        <w:t>et al</w:t>
      </w:r>
      <w:r w:rsidRPr="005700BC">
        <w:rPr>
          <w:b/>
          <w:bCs/>
        </w:rPr>
        <w:t xml:space="preserve"> (2021)</w:t>
      </w:r>
      <w:r w:rsidRPr="005700BC">
        <w:t xml:space="preserve">. In February 2023, a report by the </w:t>
      </w:r>
      <w:r w:rsidRPr="005700BC">
        <w:rPr>
          <w:b/>
          <w:bCs/>
        </w:rPr>
        <w:t>British Heart Foundation Cymru (2023)</w:t>
      </w:r>
      <w:r w:rsidRPr="005700BC">
        <w:t xml:space="preserve"> revealed that 790 people in Wales will die from heart or circulatory disease, with 240 of those individuals being younger than 75 years old. Of those 790, 330 will die from coronary heart disease, and over 1 in 4 deaths from heart and circulatory diseases in Wales were associated with high cholesterol, as stated in the report.</w:t>
      </w:r>
    </w:p>
    <w:p w14:paraId="31418F95" w14:textId="77777777" w:rsidR="005700BC" w:rsidRPr="005700BC" w:rsidRDefault="005700BC" w:rsidP="005700BC">
      <w:r w:rsidRPr="005700BC">
        <w:rPr>
          <w:b/>
          <w:bCs/>
        </w:rPr>
        <w:t xml:space="preserve">Timothy J. et al. (2020) </w:t>
      </w:r>
      <w:r w:rsidRPr="005700BC">
        <w:t xml:space="preserve">report that cancer is predicted to become the leading cause of death worldwide by the end of this century, and that nutrition has long been suspected to influence the risk of developing cancer. According to the </w:t>
      </w:r>
      <w:r w:rsidRPr="005700BC">
        <w:rPr>
          <w:b/>
          <w:bCs/>
        </w:rPr>
        <w:t>World Health Organisation (2022)</w:t>
      </w:r>
      <w:r w:rsidRPr="005700BC">
        <w:t>, lifestyle factors such as tobacco use, alcohol consumption, and an unhealthy diet can increase the risk of cancer. It is noteworthy that all three of these contributing factors are linked to addiction.</w:t>
      </w:r>
    </w:p>
    <w:p w14:paraId="3B2E258A" w14:textId="77777777" w:rsidR="005700BC" w:rsidRPr="005700BC" w:rsidRDefault="005700BC" w:rsidP="005700BC">
      <w:pPr>
        <w:rPr>
          <w:b/>
          <w:bCs/>
        </w:rPr>
      </w:pPr>
    </w:p>
    <w:p w14:paraId="7462F3E0" w14:textId="77777777" w:rsidR="005700BC" w:rsidRPr="005700BC" w:rsidRDefault="005700BC" w:rsidP="005700BC">
      <w:pPr>
        <w:rPr>
          <w:u w:val="single"/>
        </w:rPr>
      </w:pPr>
      <w:r w:rsidRPr="005700BC">
        <w:rPr>
          <w:b/>
          <w:bCs/>
          <w:u w:val="single"/>
        </w:rPr>
        <w:t>Theme 4 –</w:t>
      </w:r>
      <w:r w:rsidRPr="005700BC">
        <w:rPr>
          <w:u w:val="single"/>
        </w:rPr>
        <w:t xml:space="preserve"> Environment Impacts</w:t>
      </w:r>
    </w:p>
    <w:p w14:paraId="1332C2ED" w14:textId="77777777" w:rsidR="005700BC" w:rsidRPr="005700BC" w:rsidRDefault="005700BC" w:rsidP="005700BC">
      <w:pPr>
        <w:rPr>
          <w:u w:val="single"/>
        </w:rPr>
      </w:pPr>
      <w:r w:rsidRPr="005700BC">
        <w:t xml:space="preserve">3.12 </w:t>
      </w:r>
      <w:r w:rsidRPr="005700BC">
        <w:rPr>
          <w:u w:val="single"/>
        </w:rPr>
        <w:t xml:space="preserve">Child Psychology and Biology </w:t>
      </w:r>
    </w:p>
    <w:p w14:paraId="1D6CBCF7" w14:textId="77777777" w:rsidR="005700BC" w:rsidRPr="005700BC" w:rsidRDefault="005700BC" w:rsidP="005700BC">
      <w:r w:rsidRPr="005700BC">
        <w:rPr>
          <w:b/>
          <w:bCs/>
        </w:rPr>
        <w:t xml:space="preserve">Freeman </w:t>
      </w:r>
      <w:r w:rsidRPr="005700BC">
        <w:rPr>
          <w:b/>
          <w:bCs/>
          <w:i/>
          <w:iCs/>
        </w:rPr>
        <w:t>et al.</w:t>
      </w:r>
      <w:r w:rsidRPr="005700BC">
        <w:rPr>
          <w:b/>
          <w:bCs/>
        </w:rPr>
        <w:t xml:space="preserve"> (2018) </w:t>
      </w:r>
      <w:r w:rsidRPr="005700BC">
        <w:t xml:space="preserve">suggest that food labelling may deceive consumers into thinking that the products are healthier than they really are. It can be argued that food suppliers and manufacturers use such marketing strategies to boost sales and profit margins, regardless of the impact on consumers. </w:t>
      </w:r>
      <w:r w:rsidRPr="005700BC">
        <w:rPr>
          <w:b/>
          <w:bCs/>
        </w:rPr>
        <w:t>A. Cohen, H. Babey (2012)</w:t>
      </w:r>
      <w:r w:rsidRPr="005700BC">
        <w:t xml:space="preserve"> provide evidence linking poor nutritional choices to autonomous eating and drinking behaviours. Whilst </w:t>
      </w:r>
      <w:r w:rsidRPr="005700BC">
        <w:rPr>
          <w:b/>
          <w:bCs/>
        </w:rPr>
        <w:t>Schultz (2014)</w:t>
      </w:r>
      <w:r w:rsidRPr="005700BC">
        <w:t xml:space="preserve"> suggests that humans engage in such behaviours without explicit understanding, like how birds fly on instinct, without comprehending the coordination of their movements.</w:t>
      </w:r>
    </w:p>
    <w:p w14:paraId="6F9A126A" w14:textId="77777777" w:rsidR="005700BC" w:rsidRPr="005700BC" w:rsidRDefault="005700BC" w:rsidP="005700BC">
      <w:pPr>
        <w:rPr>
          <w:u w:val="single"/>
        </w:rPr>
      </w:pPr>
      <w:r w:rsidRPr="005700BC">
        <w:t xml:space="preserve">3.13 </w:t>
      </w:r>
      <w:r w:rsidRPr="005700BC">
        <w:rPr>
          <w:u w:val="single"/>
        </w:rPr>
        <w:t>Environmental Cues: Physiological, Psychological, and Environmental Combinations</w:t>
      </w:r>
      <w:r w:rsidRPr="005700BC">
        <w:t xml:space="preserve">  </w:t>
      </w:r>
    </w:p>
    <w:p w14:paraId="04C15FAD" w14:textId="77777777" w:rsidR="005700BC" w:rsidRPr="005700BC" w:rsidRDefault="005700BC" w:rsidP="005700BC">
      <w:r w:rsidRPr="005700BC">
        <w:t xml:space="preserve">The relationship between our eating and drinking behaviours and poor nutritional decision-making can be influenced by various factors, including physiological, psychological, and environmental cues </w:t>
      </w:r>
      <w:r w:rsidRPr="005700BC">
        <w:rPr>
          <w:b/>
          <w:bCs/>
        </w:rPr>
        <w:t>A. Cohen, H. Babey (2012)</w:t>
      </w:r>
      <w:r w:rsidRPr="005700BC">
        <w:t xml:space="preserve">. One of the key factors influencing our food choices is the reward value of the food, which is exemplified in the methods of bliss point food manufacturing. Foods that are high in sugar, fat, and salt activate reward pathways in the brain and create a desire for us to eat more of </w:t>
      </w:r>
      <w:r w:rsidRPr="005700BC">
        <w:lastRenderedPageBreak/>
        <w:t xml:space="preserve">these types of manufactured foods, leading to overeating and a preference for foods that lack nutrients </w:t>
      </w:r>
      <w:r w:rsidRPr="005700BC">
        <w:rPr>
          <w:b/>
          <w:bCs/>
        </w:rPr>
        <w:t>Jabr, F. (2015).</w:t>
      </w:r>
    </w:p>
    <w:p w14:paraId="09802A5F" w14:textId="77777777" w:rsidR="005700BC" w:rsidRPr="005700BC" w:rsidRDefault="005700BC" w:rsidP="005700BC">
      <w:r w:rsidRPr="005700BC">
        <w:rPr>
          <w:b/>
          <w:bCs/>
        </w:rPr>
        <w:t xml:space="preserve">A. Cohen, H. Babey (2012) </w:t>
      </w:r>
      <w:r w:rsidRPr="005700BC">
        <w:t xml:space="preserve">suggest that our food response is mostly autonomous and not consciously controlled. Therefore, we may be inclined to select unhealthy foods based on our body's reaction to them, rather than a conscious decision to make a specific food choice. During hunger, humans may crave high-calorie, high-fat foods to quickly satiate themselves. Similarly, when individuals experience stress and anxiety, they may crave comfort foods, also known as bliss point foods, (the Bliss Point is covered in section 4.7) that are high in sugar and fat to alleviate their emotional state. It is plausible that major food suppliers and distributors in the UK are aware of this demand for feel-good foods from the public and provide what they think people want, rather than what they </w:t>
      </w:r>
      <w:proofErr w:type="gramStart"/>
      <w:r w:rsidRPr="005700BC">
        <w:t>actually need</w:t>
      </w:r>
      <w:proofErr w:type="gramEnd"/>
      <w:r w:rsidRPr="005700BC">
        <w:t xml:space="preserve"> for their short-term and long-term health.</w:t>
      </w:r>
    </w:p>
    <w:p w14:paraId="14E62CAC" w14:textId="77777777" w:rsidR="005700BC" w:rsidRPr="005700BC" w:rsidRDefault="005700BC" w:rsidP="005700BC">
      <w:pPr>
        <w:rPr>
          <w:u w:val="single"/>
        </w:rPr>
      </w:pPr>
      <w:r w:rsidRPr="005700BC">
        <w:t xml:space="preserve">3.14 </w:t>
      </w:r>
      <w:r w:rsidRPr="005700BC">
        <w:rPr>
          <w:u w:val="single"/>
        </w:rPr>
        <w:t>Environmental Factors: Conditioning addictive behaviours</w:t>
      </w:r>
    </w:p>
    <w:p w14:paraId="5D4C71C3" w14:textId="77777777" w:rsidR="005700BC" w:rsidRPr="005700BC" w:rsidRDefault="005700BC" w:rsidP="005700BC">
      <w:r w:rsidRPr="005700BC">
        <w:t xml:space="preserve">Increasing the availability and affordability of healthy foods could be critical in promoting better food choices and improving public health, as many people, including Welsh citizens, rely on supermarkets and other food stores to supply them with essential nutrients. Environmental factors such as supermarkets and media advertising can exert a powerful influence on our food preferences and perceptions, as highlighted by The </w:t>
      </w:r>
      <w:r w:rsidRPr="005700BC">
        <w:rPr>
          <w:b/>
          <w:bCs/>
        </w:rPr>
        <w:t>Broken Plate (2022)</w:t>
      </w:r>
      <w:r w:rsidRPr="005700BC">
        <w:t>. Their research shows that these factors can impact our unconscious preferences and expectations of food, even if we are not consciously aware of what is being advertised. Unfortunately, lower socio-economic groups are more susceptible to exposure to unhealthy foods through marketing and advertising campaigns than those from higher socio-economic groups, which further exacerbates health inequalities.</w:t>
      </w:r>
    </w:p>
    <w:p w14:paraId="58B53748" w14:textId="77777777" w:rsidR="005700BC" w:rsidRPr="005700BC" w:rsidRDefault="005700BC" w:rsidP="005700BC">
      <w:r w:rsidRPr="005700BC">
        <w:t xml:space="preserve">Insights provided by </w:t>
      </w:r>
      <w:bookmarkStart w:id="7" w:name="_Hlk127443545"/>
      <w:r w:rsidRPr="005700BC">
        <w:rPr>
          <w:b/>
          <w:bCs/>
        </w:rPr>
        <w:t>A. Cohen, H. Babey (2012)</w:t>
      </w:r>
      <w:r w:rsidRPr="005700BC">
        <w:t xml:space="preserve"> </w:t>
      </w:r>
      <w:bookmarkEnd w:id="7"/>
      <w:r w:rsidRPr="005700BC">
        <w:t xml:space="preserve">give plausible reason for us to recognise that whilst environmental factors can play an additional role in our food choices, the availability and accessibility of unhealthy foods </w:t>
      </w:r>
      <w:proofErr w:type="gramStart"/>
      <w:r w:rsidRPr="005700BC">
        <w:t>i.e.</w:t>
      </w:r>
      <w:proofErr w:type="gramEnd"/>
      <w:r w:rsidRPr="005700BC">
        <w:t xml:space="preserve"> processed foods, in particular environments can make foods more appealing and increase our likelihood of choosing them, which could be seen as a form of mind manipulation. </w:t>
      </w:r>
    </w:p>
    <w:p w14:paraId="3B169F25" w14:textId="77777777" w:rsidR="005700BC" w:rsidRPr="005700BC" w:rsidRDefault="005700BC" w:rsidP="005700BC">
      <w:r w:rsidRPr="005700BC">
        <w:rPr>
          <w:b/>
          <w:bCs/>
        </w:rPr>
        <w:t xml:space="preserve">A. Cohen and H. Babey (2012) </w:t>
      </w:r>
      <w:r w:rsidRPr="005700BC">
        <w:t xml:space="preserve">suggest that while environmental factors play a role in our food choices, the availability and accessibility of unhealthy processed foods in certain environments could make them more appealing and increase the likelihood of choosing them. This could be seen as a form of mind manipulation. Additionally, according to </w:t>
      </w:r>
      <w:r w:rsidRPr="005700BC">
        <w:rPr>
          <w:b/>
          <w:bCs/>
        </w:rPr>
        <w:t>Marks (1990)</w:t>
      </w:r>
      <w:r w:rsidRPr="005700BC">
        <w:t xml:space="preserve">, cues that lead to addictive behaviour can come from environmental, social, sensory, emotional, and contextual factors. These cues could be found in marketing and sales campaigns within supermarkets and other food outlets. </w:t>
      </w:r>
      <w:r w:rsidRPr="005700BC">
        <w:rPr>
          <w:b/>
          <w:bCs/>
        </w:rPr>
        <w:t xml:space="preserve">Marks (1990) </w:t>
      </w:r>
      <w:r w:rsidRPr="005700BC">
        <w:t>also suggests that contrasting repetitive behaviours can be considered addictive syndromes, which share commonalities in their association with external triggers and cues.</w:t>
      </w:r>
    </w:p>
    <w:p w14:paraId="6DE42E0C" w14:textId="77777777" w:rsidR="005700BC" w:rsidRPr="005700BC" w:rsidRDefault="005700BC" w:rsidP="005700BC">
      <w:r w:rsidRPr="005700BC">
        <w:rPr>
          <w:b/>
          <w:bCs/>
        </w:rPr>
        <w:t>Marks (1990)</w:t>
      </w:r>
      <w:r w:rsidRPr="005700BC">
        <w:t xml:space="preserve"> suggests that addictive behaviour can be influenced by various types of cues, including social, sensory, emotional, and contextual cues, in addition to environmental cues as discussed by </w:t>
      </w:r>
      <w:r w:rsidRPr="005700BC">
        <w:rPr>
          <w:b/>
          <w:bCs/>
        </w:rPr>
        <w:t>A.</w:t>
      </w:r>
      <w:r w:rsidRPr="005700BC">
        <w:t xml:space="preserve"> </w:t>
      </w:r>
      <w:r w:rsidRPr="005700BC">
        <w:rPr>
          <w:b/>
          <w:bCs/>
        </w:rPr>
        <w:t>Cohen and Babey (2012)</w:t>
      </w:r>
      <w:r w:rsidRPr="005700BC">
        <w:t xml:space="preserve">. These cues may be present in marketing and sales campaigns in supermarkets and other food outlets. </w:t>
      </w:r>
      <w:r w:rsidRPr="005700BC">
        <w:rPr>
          <w:b/>
          <w:bCs/>
        </w:rPr>
        <w:t>Marks (1990)</w:t>
      </w:r>
      <w:r w:rsidRPr="005700BC">
        <w:t xml:space="preserve"> also proposes that repetitive behaviour s with external triggers and cues can be considered addictive syndromes.</w:t>
      </w:r>
    </w:p>
    <w:p w14:paraId="65C779DE" w14:textId="77777777" w:rsidR="005700BC" w:rsidRPr="005700BC" w:rsidRDefault="005700BC" w:rsidP="005700BC">
      <w:pPr>
        <w:rPr>
          <w:vanish/>
        </w:rPr>
      </w:pPr>
      <w:r w:rsidRPr="005700BC">
        <w:rPr>
          <w:b/>
          <w:bCs/>
        </w:rPr>
        <w:t>A. Cohen and H. Babey (2012)</w:t>
      </w:r>
      <w:r w:rsidRPr="005700BC">
        <w:t xml:space="preserve"> suggest that the way food products are presented to consumers, through packaging, portion size, shelf life, and labelling, can strongly influence food choices without providing insight into long-term effects such as inducing addiction or encouraging addictive behaviour in children and adults. </w:t>
      </w:r>
      <w:r w:rsidRPr="005700BC">
        <w:rPr>
          <w:b/>
          <w:bCs/>
        </w:rPr>
        <w:t>Marks (1990)</w:t>
      </w:r>
      <w:r w:rsidRPr="005700BC">
        <w:t xml:space="preserve"> suggests that these behaviour traits, also known as addictive syndromes, can condition an addictive behavioural pattern where an individual requires a </w:t>
      </w:r>
      <w:r w:rsidRPr="005700BC">
        <w:lastRenderedPageBreak/>
        <w:t xml:space="preserve">certain cue to lead them into the pattern. These cues create a stimulus, desire, or craving for both chemical and non-chemical substances, leading to prolonged addictive behaviour. </w:t>
      </w:r>
      <w:r w:rsidRPr="005700BC">
        <w:rPr>
          <w:b/>
          <w:bCs/>
        </w:rPr>
        <w:t>A. Cohen and H. Babey (2012)</w:t>
      </w:r>
      <w:r w:rsidRPr="005700BC">
        <w:t xml:space="preserve"> argue that marketing and supplementations from food companies and distributors could be considered environmental risk factors that need to be addressed under a revision of public health and safety to prevent the manufacture of engineered bliss point foods for profit rather than human health and optimisation.</w:t>
      </w:r>
      <w:r w:rsidRPr="005700BC">
        <w:rPr>
          <w:vanish/>
        </w:rPr>
        <w:t>Top of Form</w:t>
      </w:r>
    </w:p>
    <w:p w14:paraId="309B2F10" w14:textId="77777777" w:rsidR="005700BC" w:rsidRPr="005700BC" w:rsidRDefault="005700BC" w:rsidP="005700BC"/>
    <w:p w14:paraId="4C69447D" w14:textId="77777777" w:rsidR="005700BC" w:rsidRPr="005700BC" w:rsidRDefault="005700BC" w:rsidP="005700BC">
      <w:r w:rsidRPr="005700BC">
        <w:t xml:space="preserve">Supermarkets and food outlets could be believed to prioritise sales profits by strategically placing food items to encourage impulse purchases. A review article by </w:t>
      </w:r>
      <w:r w:rsidRPr="005700BC">
        <w:rPr>
          <w:b/>
          <w:bCs/>
        </w:rPr>
        <w:t>A. Cohen and H. Babey (2012)</w:t>
      </w:r>
      <w:r w:rsidRPr="005700BC">
        <w:t xml:space="preserve"> provides evidence that dietary behaviours are largely influenced by automatic responses to subliminal food cues, which often lead to poor dietary choices and increased caloric consumption. The authors focus on sources of food consumption such as supermarkets, restaurants, and food stores. Excessive sugar intake, according to A. Cohen and H. Babey, is associated with negative health consequences, including obesity, metabolic syndrome, and inflammatory diseases, and may even affect behaviour. Their article suggests that sugar consumption can implicitly promote addictive behaviour and have damaging health outcomes in both children and adults. The authors argue that certain environmental settings contribute to the deterioration of human health, including the pandemics of type 2 diabetes and obesity. These contextual influences may be considered environmental risk factors requiring protection, potentially through public health initiatives.</w:t>
      </w:r>
    </w:p>
    <w:p w14:paraId="7D755AC7" w14:textId="77777777" w:rsidR="005700BC" w:rsidRPr="005700BC" w:rsidRDefault="005700BC" w:rsidP="005700BC">
      <w:pPr>
        <w:rPr>
          <w:u w:val="single"/>
        </w:rPr>
      </w:pPr>
      <w:r w:rsidRPr="005700BC">
        <w:t xml:space="preserve">3.15 </w:t>
      </w:r>
      <w:r w:rsidRPr="005700BC">
        <w:rPr>
          <w:u w:val="single"/>
        </w:rPr>
        <w:t>Psychological Addiction: Addiction to engineered branding on food products</w:t>
      </w:r>
    </w:p>
    <w:p w14:paraId="1A288FAA" w14:textId="77777777" w:rsidR="005700BC" w:rsidRPr="005700BC" w:rsidRDefault="005700BC" w:rsidP="005700BC">
      <w:r w:rsidRPr="005700BC">
        <w:t xml:space="preserve">Building brand loyalty can be looked upon as a powerful method for companies to engage consumers with their products, fostering trust and attachment </w:t>
      </w:r>
      <w:r w:rsidRPr="005700BC">
        <w:rPr>
          <w:b/>
          <w:bCs/>
        </w:rPr>
        <w:t xml:space="preserve">(Mrad </w:t>
      </w:r>
      <w:r w:rsidRPr="005700BC">
        <w:rPr>
          <w:b/>
          <w:bCs/>
          <w:i/>
          <w:iCs/>
        </w:rPr>
        <w:t>et al</w:t>
      </w:r>
      <w:r w:rsidRPr="005700BC">
        <w:rPr>
          <w:b/>
          <w:bCs/>
        </w:rPr>
        <w:t>., 2018)</w:t>
      </w:r>
      <w:r w:rsidRPr="005700BC">
        <w:t xml:space="preserve">. Educating children about healthy food choices and environmental awareness in schools may help reduce exposure to engineered heuristic food cues that can lead to addictive behaviour. To understand the relationship between branding and addictive behaviours in children and adults, it is important to examine the power of product branding in food distribution chains. </w:t>
      </w:r>
      <w:r w:rsidRPr="005700BC">
        <w:rPr>
          <w:b/>
          <w:bCs/>
        </w:rPr>
        <w:t xml:space="preserve">Mrad </w:t>
      </w:r>
      <w:r w:rsidRPr="005700BC">
        <w:rPr>
          <w:b/>
          <w:bCs/>
          <w:i/>
          <w:iCs/>
        </w:rPr>
        <w:t>et al</w:t>
      </w:r>
      <w:r w:rsidRPr="005700BC">
        <w:rPr>
          <w:b/>
          <w:bCs/>
        </w:rPr>
        <w:t>. (2018)</w:t>
      </w:r>
      <w:r w:rsidRPr="005700BC">
        <w:t xml:space="preserve"> conducted a qualitative study using specific research methods, which demonstrated the existence of brand addiction characterised by repeated, compulsive, and excessive consumption of brands and products. The research revealed patterns and tendencies suggesting addiction to engineered branding on products.</w:t>
      </w:r>
    </w:p>
    <w:p w14:paraId="211C1A8B" w14:textId="77777777" w:rsidR="005700BC" w:rsidRPr="005700BC" w:rsidRDefault="005700BC" w:rsidP="005700BC">
      <w:r w:rsidRPr="005700BC">
        <w:t xml:space="preserve">Non-drug-related addictions, such as brand addiction, are being recognised as a widespread consumer behavioural addiction, alongside technology usage, gambling, and overeating. In their study, </w:t>
      </w:r>
      <w:r w:rsidRPr="005700BC">
        <w:rPr>
          <w:b/>
          <w:bCs/>
        </w:rPr>
        <w:t xml:space="preserve">Mrad </w:t>
      </w:r>
      <w:r w:rsidRPr="005700BC">
        <w:rPr>
          <w:b/>
          <w:bCs/>
          <w:i/>
          <w:iCs/>
        </w:rPr>
        <w:t>et al</w:t>
      </w:r>
      <w:r w:rsidRPr="005700BC">
        <w:rPr>
          <w:b/>
          <w:bCs/>
        </w:rPr>
        <w:t xml:space="preserve"> (2018)</w:t>
      </w:r>
      <w:r w:rsidRPr="005700BC">
        <w:t xml:space="preserve"> used diagnostic criteria for addiction, such as tolerance, loss of control, and withdrawal symptoms, to examine whether people's behaviour towards product branding meets these criteria. Although brand addiction does not involve taking drugs or alcohol, it shares similarities with drug addiction when it comes to consuming processed foods engineered to reach the "bliss point" under specific branding. Comparing drug addiction to non-drug addiction, like food and brand addiction, highlights these similarities. According to the National Institute on </w:t>
      </w:r>
      <w:r w:rsidRPr="005700BC">
        <w:rPr>
          <w:b/>
          <w:bCs/>
        </w:rPr>
        <w:t>Drug Abuse (2016),</w:t>
      </w:r>
      <w:r w:rsidRPr="005700BC">
        <w:t xml:space="preserve"> drug addiction is a relapsing and chronic disease in the brain, characterised by compulsive seeking and drug use despite harmful consequences. This definition can also be applied to a person's relationship with food that is distributed under specific branding, causing similar negative impacts on their health.</w:t>
      </w:r>
    </w:p>
    <w:p w14:paraId="4E32F94C" w14:textId="77777777" w:rsidR="005700BC" w:rsidRPr="005700BC" w:rsidRDefault="005700BC" w:rsidP="005700BC">
      <w:pPr>
        <w:rPr>
          <w:u w:val="single"/>
        </w:rPr>
      </w:pPr>
      <w:r w:rsidRPr="005700BC">
        <w:t xml:space="preserve">3.16 </w:t>
      </w:r>
      <w:r w:rsidRPr="005700BC">
        <w:rPr>
          <w:u w:val="single"/>
        </w:rPr>
        <w:t xml:space="preserve">Phycological Influence: Food Marketing and Profit Impacts on Health </w:t>
      </w:r>
    </w:p>
    <w:p w14:paraId="1492B84C" w14:textId="77777777" w:rsidR="005700BC" w:rsidRPr="005700BC" w:rsidRDefault="005700BC" w:rsidP="005700BC">
      <w:bookmarkStart w:id="8" w:name="_Hlk128302944"/>
      <w:r w:rsidRPr="005700BC">
        <w:rPr>
          <w:b/>
          <w:bCs/>
        </w:rPr>
        <w:t xml:space="preserve">Connors </w:t>
      </w:r>
      <w:r w:rsidRPr="005700BC">
        <w:rPr>
          <w:b/>
          <w:bCs/>
          <w:i/>
          <w:iCs/>
        </w:rPr>
        <w:t>et al</w:t>
      </w:r>
      <w:r w:rsidRPr="005700BC">
        <w:rPr>
          <w:b/>
          <w:bCs/>
        </w:rPr>
        <w:t xml:space="preserve">. (2022) </w:t>
      </w:r>
      <w:r w:rsidRPr="005700BC">
        <w:t xml:space="preserve">have found that the UK public is increasingly demanding greater transparency in the distribution of food to ensure health and safety. The study shows that trust in food businesses </w:t>
      </w:r>
      <w:r w:rsidRPr="005700BC">
        <w:lastRenderedPageBreak/>
        <w:t>and government responsibility is at an all-time low, with 56% of surveyed individuals expressing negative sentiments towards the UK government's handling of processed foods that fail to meet the general health and safety standards. The research also indicates that the public, especially marginalised groups facing financial problems, feel unsupported by the government and pressured by food companies in their food choices and selection of low-quality, ultra-processed foods. Despite the Food Safety Authority's regular review, regulatory action to reduce the content of highly processed foods and improve transparency about their health impacts is lacking, which raises concerns over the long-term safety and health implications of consuming such foods. Studies suggest that even though highly processed foods that contain food preservatives, fertilizers, hormones, and additives might not cause immediate harm, they can lead to long-term health issues such as cancer.</w:t>
      </w:r>
    </w:p>
    <w:p w14:paraId="5BB4ED5C" w14:textId="77777777" w:rsidR="005700BC" w:rsidRPr="005700BC" w:rsidRDefault="005700BC" w:rsidP="005700BC">
      <w:r w:rsidRPr="005700BC">
        <w:t xml:space="preserve">Hydrogenated oils and trans-fats, commonly found in many processed foods, have been linked to heart disease and cancer </w:t>
      </w:r>
      <w:r w:rsidRPr="005700BC">
        <w:rPr>
          <w:b/>
          <w:bCs/>
        </w:rPr>
        <w:t xml:space="preserve">Bajinka </w:t>
      </w:r>
      <w:r w:rsidRPr="005700BC">
        <w:rPr>
          <w:b/>
          <w:bCs/>
          <w:i/>
          <w:iCs/>
        </w:rPr>
        <w:t>et al</w:t>
      </w:r>
      <w:r w:rsidRPr="005700BC">
        <w:rPr>
          <w:b/>
          <w:bCs/>
        </w:rPr>
        <w:t xml:space="preserve"> (2017)</w:t>
      </w:r>
      <w:r w:rsidRPr="005700BC">
        <w:t xml:space="preserve">. Trans fats are even present in many dietary products </w:t>
      </w:r>
      <w:r w:rsidRPr="005700BC">
        <w:rPr>
          <w:b/>
          <w:bCs/>
        </w:rPr>
        <w:t xml:space="preserve">Bajinka </w:t>
      </w:r>
      <w:r w:rsidRPr="005700BC">
        <w:rPr>
          <w:b/>
          <w:bCs/>
          <w:i/>
          <w:iCs/>
        </w:rPr>
        <w:t>et al</w:t>
      </w:r>
      <w:r w:rsidRPr="005700BC">
        <w:rPr>
          <w:b/>
          <w:bCs/>
        </w:rPr>
        <w:t xml:space="preserve"> (2017)</w:t>
      </w:r>
      <w:r w:rsidRPr="005700BC">
        <w:t xml:space="preserve">. Foods that are high in salt, pickled, or smoked have been found to contain high levels of nitrates, which can be converted to N-nitroso compounds in the body and increase the risk of developing certain cancers, such as stomach and colorectal cancers </w:t>
      </w:r>
      <w:r w:rsidRPr="005700BC">
        <w:rPr>
          <w:b/>
          <w:bCs/>
        </w:rPr>
        <w:t xml:space="preserve">Wu </w:t>
      </w:r>
      <w:r w:rsidRPr="005700BC">
        <w:rPr>
          <w:b/>
          <w:bCs/>
          <w:i/>
          <w:iCs/>
        </w:rPr>
        <w:t>et al</w:t>
      </w:r>
      <w:r w:rsidRPr="005700BC">
        <w:rPr>
          <w:b/>
          <w:bCs/>
        </w:rPr>
        <w:t xml:space="preserve"> (2021)</w:t>
      </w:r>
      <w:r w:rsidRPr="005700BC">
        <w:t xml:space="preserve">. For example, processed white flour, a common selection of processed foods in the UK, has a high glycaemic index and can elevate blood sugars and insulin levels, potentially leading to prostate and other digestive tract cancers </w:t>
      </w:r>
      <w:r w:rsidRPr="005700BC">
        <w:rPr>
          <w:b/>
          <w:bCs/>
        </w:rPr>
        <w:t>Gaesser, G.A. (2020)</w:t>
      </w:r>
      <w:r w:rsidRPr="005700BC">
        <w:t>.</w:t>
      </w:r>
    </w:p>
    <w:p w14:paraId="4702D3A3" w14:textId="77777777" w:rsidR="005700BC" w:rsidRPr="005700BC" w:rsidRDefault="005700BC" w:rsidP="005700BC">
      <w:r w:rsidRPr="005700BC">
        <w:t xml:space="preserve">The profit margins of processed foods are high, making consumer psychology extremely important to supermarket conglomerates, despite potential health and safety concerns among the public. An investigation into failures of food manufacturers and distributors in the UK regarding health and safety shows that commercial and systematic incentives have a major impact on public health. </w:t>
      </w:r>
      <w:r w:rsidRPr="005700BC">
        <w:rPr>
          <w:b/>
          <w:bCs/>
        </w:rPr>
        <w:t xml:space="preserve">House of Lords, </w:t>
      </w:r>
      <w:r w:rsidRPr="005700BC">
        <w:rPr>
          <w:b/>
          <w:bCs/>
          <w:i/>
          <w:iCs/>
        </w:rPr>
        <w:t>ed</w:t>
      </w:r>
      <w:r w:rsidRPr="005700BC">
        <w:rPr>
          <w:b/>
          <w:bCs/>
        </w:rPr>
        <w:t xml:space="preserve"> (2020) </w:t>
      </w:r>
      <w:r w:rsidRPr="005700BC">
        <w:t>reported that while companies aim to make a profit through high marketing and promotion offers, the whole food industry is built upon low quality processed foods with high profit margins. Additionally, the investigation indicates that 46 percent of food and drink advertising and sales is focused on unhealthy products such as confectionery, snacks, and soft drinks, compared to only two and a half percent focused on fresh fruits and vegetables. Furthermore, the report reveals that food distributors and suppliers effectively encourage unhealthy food choices due to powerful commercial incentives, targeting the public to purchase and consume their processed products.</w:t>
      </w:r>
    </w:p>
    <w:bookmarkEnd w:id="8"/>
    <w:p w14:paraId="527DFFA9" w14:textId="77777777" w:rsidR="005700BC" w:rsidRPr="005700BC" w:rsidRDefault="005700BC" w:rsidP="005700BC">
      <w:r w:rsidRPr="005700BC">
        <w:t xml:space="preserve">The impact of food marketing on consumer behaviour can be studied through scientific research. </w:t>
      </w:r>
      <w:r w:rsidRPr="005700BC">
        <w:rPr>
          <w:b/>
          <w:bCs/>
        </w:rPr>
        <w:t xml:space="preserve">Cherubino </w:t>
      </w:r>
      <w:r w:rsidRPr="005700BC">
        <w:rPr>
          <w:b/>
          <w:bCs/>
          <w:i/>
          <w:iCs/>
        </w:rPr>
        <w:t>et al</w:t>
      </w:r>
      <w:r w:rsidRPr="005700BC">
        <w:rPr>
          <w:b/>
          <w:bCs/>
        </w:rPr>
        <w:t>. (2019)</w:t>
      </w:r>
      <w:r w:rsidRPr="005700BC">
        <w:t xml:space="preserve"> explore the correlation between food marketing and consumer perception. According to </w:t>
      </w:r>
      <w:r w:rsidRPr="005700BC">
        <w:rPr>
          <w:b/>
          <w:bCs/>
        </w:rPr>
        <w:t>Lee, Broderick, and Chamberlain (2007)</w:t>
      </w:r>
      <w:r w:rsidRPr="005700BC">
        <w:t>, neuromarketing research suggests that visual contact with a brand increases the likelihood of purchase. This powerful technique could potentially hinder consumers' ability to make an informed decision about the healthfulness of a food product. The use of engineered flavours and colours, coupled with intense marketing, could be seen as an attempt to influence consumers' choices while selecting and consuming food products.</w:t>
      </w:r>
    </w:p>
    <w:p w14:paraId="46C5E25E" w14:textId="77777777" w:rsidR="005700BC" w:rsidRPr="005700BC" w:rsidRDefault="005700BC" w:rsidP="005700BC">
      <w:pPr>
        <w:rPr>
          <w:u w:val="single"/>
        </w:rPr>
      </w:pPr>
      <w:r w:rsidRPr="005700BC">
        <w:t xml:space="preserve">3.17 </w:t>
      </w:r>
      <w:r w:rsidRPr="005700BC">
        <w:rPr>
          <w:u w:val="single"/>
        </w:rPr>
        <w:t>The Processed Food Industry: Negative Impact on a Childs Biology</w:t>
      </w:r>
    </w:p>
    <w:p w14:paraId="308A002C" w14:textId="77777777" w:rsidR="005700BC" w:rsidRPr="005700BC" w:rsidRDefault="005700BC" w:rsidP="005700BC">
      <w:r w:rsidRPr="005700BC">
        <w:t xml:space="preserve">The food processing industry may manipulate children's taste preferences by using high combinations of salt, sugar, and fat in their products, which could lead to addiction, overconsumption, and health problems such as obesity and diabetes. </w:t>
      </w:r>
      <w:r w:rsidRPr="005700BC">
        <w:rPr>
          <w:b/>
          <w:bCs/>
        </w:rPr>
        <w:t>Moss (2013)</w:t>
      </w:r>
      <w:r w:rsidRPr="005700BC">
        <w:t xml:space="preserve"> argues that people prioritise sensory satisfaction over nutrition when selecting food, and the food industry spends millions of dollars engineering products to be more palatable and pleasurable. Children, who may lack awareness and self-control, could be particularly vulnerable to these manipulations. Moving forward, let us examine the impact of bliss points in processed food on the human brain, </w:t>
      </w:r>
      <w:r w:rsidRPr="005700BC">
        <w:lastRenderedPageBreak/>
        <w:t>specifically on the areas responsible for behaviour and decision-making, and how they affect mood and emotions. Focusing on dopamine provides valuable insight into how the brain responds to the consistent intake of bliss point foods.</w:t>
      </w:r>
    </w:p>
    <w:p w14:paraId="39357186" w14:textId="77777777" w:rsidR="005700BC" w:rsidRPr="005700BC" w:rsidRDefault="005700BC" w:rsidP="005700BC">
      <w:pPr>
        <w:rPr>
          <w:b/>
          <w:bCs/>
        </w:rPr>
      </w:pPr>
    </w:p>
    <w:p w14:paraId="5250FDD7" w14:textId="77777777" w:rsidR="005700BC" w:rsidRPr="005700BC" w:rsidRDefault="005700BC" w:rsidP="005700BC">
      <w:pPr>
        <w:rPr>
          <w:b/>
          <w:bCs/>
        </w:rPr>
      </w:pPr>
      <w:r w:rsidRPr="005700BC">
        <w:rPr>
          <w:b/>
          <w:bCs/>
        </w:rPr>
        <w:t xml:space="preserve">CHAPTER FOUR: Findings  </w:t>
      </w:r>
    </w:p>
    <w:p w14:paraId="08270AFC" w14:textId="77777777" w:rsidR="005700BC" w:rsidRPr="005700BC" w:rsidRDefault="005700BC" w:rsidP="005700BC">
      <w:r w:rsidRPr="005700BC">
        <w:rPr>
          <w:b/>
          <w:bCs/>
        </w:rPr>
        <w:t>Theme 1 -</w:t>
      </w:r>
      <w:r w:rsidRPr="005700BC">
        <w:t xml:space="preserve"> Addiction and its impact on communities</w:t>
      </w:r>
    </w:p>
    <w:p w14:paraId="5CDD0BE9" w14:textId="77777777" w:rsidR="005700BC" w:rsidRPr="005700BC" w:rsidRDefault="005700BC" w:rsidP="005700BC">
      <w:r w:rsidRPr="005700BC">
        <w:t xml:space="preserve">Addiction is a complex and chronic disease that has serious and long-lasting effects on an individual's physical, mental, and social well-being. It is a public health problem that affects people locally and globally, as reported by </w:t>
      </w:r>
      <w:r w:rsidRPr="005700BC">
        <w:rPr>
          <w:b/>
          <w:bCs/>
        </w:rPr>
        <w:t xml:space="preserve">Somani </w:t>
      </w:r>
      <w:r w:rsidRPr="005700BC">
        <w:rPr>
          <w:b/>
          <w:bCs/>
          <w:i/>
          <w:iCs/>
        </w:rPr>
        <w:t>et al</w:t>
      </w:r>
      <w:r w:rsidRPr="005700BC">
        <w:rPr>
          <w:b/>
          <w:bCs/>
        </w:rPr>
        <w:t xml:space="preserve"> (2016)</w:t>
      </w:r>
      <w:r w:rsidRPr="005700BC">
        <w:t>. The prevalence of substance abuse among youth is significant, and the negative impact extends beyond the individual to affect society, communities, and families. The changes in brain chemistry associated with addiction make it difficult to control substance or behavioural use, leading to compulsive behaviour.</w:t>
      </w:r>
    </w:p>
    <w:p w14:paraId="271EC37C" w14:textId="77777777" w:rsidR="005700BC" w:rsidRPr="005700BC" w:rsidRDefault="005700BC" w:rsidP="005700BC">
      <w:pPr>
        <w:rPr>
          <w:u w:val="single"/>
        </w:rPr>
      </w:pPr>
      <w:r w:rsidRPr="005700BC">
        <w:t xml:space="preserve">4.1 </w:t>
      </w:r>
      <w:r w:rsidRPr="005700BC">
        <w:rPr>
          <w:u w:val="single"/>
        </w:rPr>
        <w:t xml:space="preserve">Mental/Physical Health </w:t>
      </w:r>
    </w:p>
    <w:p w14:paraId="623E3DB8" w14:textId="77777777" w:rsidR="005700BC" w:rsidRPr="005700BC" w:rsidRDefault="005700BC" w:rsidP="005700BC">
      <w:r w:rsidRPr="005700BC">
        <w:t>Addiction can have a range of negative consequences, including mental health issues such as anxiety and depression, as well as financial difficulties such as debt and loss of income, which can impact not only the individual but also their family and community</w:t>
      </w:r>
      <w:r w:rsidRPr="005700BC">
        <w:rPr>
          <w:b/>
          <w:bCs/>
        </w:rPr>
        <w:t xml:space="preserve"> Mind (2022)</w:t>
      </w:r>
      <w:r w:rsidRPr="005700BC">
        <w:t>. Furthermore, addiction can have serious physical health consequences, such as liver, heart, and lung disease, as well as increased risk of infections like HIV/AIDS and hepatitis. These impacts on an individual's physical, mental, and financial well-being highlight the serious and far-reaching effects of addiction</w:t>
      </w:r>
      <w:r w:rsidRPr="005700BC">
        <w:rPr>
          <w:b/>
          <w:bCs/>
        </w:rPr>
        <w:t xml:space="preserve"> National Institute on Drug Abuse (2020)</w:t>
      </w:r>
      <w:r w:rsidRPr="005700BC">
        <w:t>.</w:t>
      </w:r>
    </w:p>
    <w:p w14:paraId="08D2953D" w14:textId="77777777" w:rsidR="005700BC" w:rsidRPr="005700BC" w:rsidRDefault="005700BC" w:rsidP="005700BC">
      <w:pPr>
        <w:numPr>
          <w:ilvl w:val="1"/>
          <w:numId w:val="13"/>
        </w:numPr>
        <w:contextualSpacing/>
        <w:rPr>
          <w:u w:val="single"/>
        </w:rPr>
      </w:pPr>
      <w:r w:rsidRPr="005700BC">
        <w:rPr>
          <w:u w:val="single"/>
        </w:rPr>
        <w:t xml:space="preserve">Legal Ramifications </w:t>
      </w:r>
    </w:p>
    <w:p w14:paraId="11B3ED06" w14:textId="77777777" w:rsidR="005700BC" w:rsidRPr="005700BC" w:rsidRDefault="005700BC" w:rsidP="005700BC">
      <w:r w:rsidRPr="005700BC">
        <w:t xml:space="preserve">Legal consequences of substance use, and addiction can include incarceration and arrest, which have lasting impacts on individuals, families, and society </w:t>
      </w:r>
      <w:r w:rsidRPr="005700BC">
        <w:rPr>
          <w:b/>
          <w:bCs/>
        </w:rPr>
        <w:t xml:space="preserve">S. Barber </w:t>
      </w:r>
      <w:r w:rsidRPr="005700BC">
        <w:rPr>
          <w:b/>
          <w:bCs/>
          <w:i/>
          <w:iCs/>
        </w:rPr>
        <w:t>et al</w:t>
      </w:r>
      <w:r w:rsidRPr="005700BC">
        <w:rPr>
          <w:b/>
          <w:bCs/>
        </w:rPr>
        <w:t xml:space="preserve"> (2019)</w:t>
      </w:r>
      <w:r w:rsidRPr="005700BC">
        <w:t>. Addiction can also strain relationships, leading to social isolation, conflicts, and loss of trust (REF HERE). In some cases, addiction can result in overdose and death, especially with the use of dangerous substances like opioids (REF HERE).</w:t>
      </w:r>
    </w:p>
    <w:p w14:paraId="3E98CAEF" w14:textId="77777777" w:rsidR="005700BC" w:rsidRPr="005700BC" w:rsidRDefault="005700BC" w:rsidP="005700BC">
      <w:r w:rsidRPr="005700BC">
        <w:t>Although counselling services and organisations can support individuals in recovering from addiction, it's important to educate people about the risks of addiction from a young age. Teaching children about addiction can raise awareness and prevent substance use in the future. By educating children about the risks and consequences of substance use, we could help them make informed decisions and develop healthy habits early in life.</w:t>
      </w:r>
    </w:p>
    <w:p w14:paraId="06ADFECE" w14:textId="77777777" w:rsidR="005700BC" w:rsidRPr="005700BC" w:rsidRDefault="005700BC" w:rsidP="005700BC"/>
    <w:p w14:paraId="5C14DF5B" w14:textId="77777777" w:rsidR="005700BC" w:rsidRPr="005700BC" w:rsidRDefault="005700BC" w:rsidP="005700BC">
      <w:pPr>
        <w:numPr>
          <w:ilvl w:val="1"/>
          <w:numId w:val="13"/>
        </w:numPr>
        <w:contextualSpacing/>
        <w:rPr>
          <w:u w:val="single"/>
        </w:rPr>
      </w:pPr>
      <w:r w:rsidRPr="005700BC">
        <w:rPr>
          <w:u w:val="single"/>
        </w:rPr>
        <w:t xml:space="preserve">The Research </w:t>
      </w:r>
    </w:p>
    <w:p w14:paraId="27C97A94" w14:textId="77777777" w:rsidR="005700BC" w:rsidRPr="005700BC" w:rsidRDefault="005700BC" w:rsidP="005700BC">
      <w:r w:rsidRPr="005700BC">
        <w:t xml:space="preserve">Research suggests that prevention programs targeting children and youth can effectively reduce substance use and related problems </w:t>
      </w:r>
      <w:r w:rsidRPr="005700BC">
        <w:rPr>
          <w:b/>
          <w:bCs/>
        </w:rPr>
        <w:t xml:space="preserve">(Lipsey </w:t>
      </w:r>
      <w:r w:rsidRPr="005700BC">
        <w:rPr>
          <w:b/>
          <w:bCs/>
          <w:i/>
          <w:iCs/>
        </w:rPr>
        <w:t>et al</w:t>
      </w:r>
      <w:r w:rsidRPr="005700BC">
        <w:rPr>
          <w:b/>
          <w:bCs/>
        </w:rPr>
        <w:t xml:space="preserve"> 2010)</w:t>
      </w:r>
      <w:r w:rsidRPr="005700BC">
        <w:t xml:space="preserve">. These programs provide information on substance abuse and develop effective life skills that can foster positive relationships with government authorities and the wider community. </w:t>
      </w:r>
    </w:p>
    <w:p w14:paraId="77705568" w14:textId="77777777" w:rsidR="005700BC" w:rsidRPr="005700BC" w:rsidRDefault="005700BC" w:rsidP="005700BC">
      <w:r w:rsidRPr="005700BC">
        <w:t xml:space="preserve">Additionally, teaching children about addiction can reduce stigma, promote empathy, and encourage people to seek help </w:t>
      </w:r>
      <w:r w:rsidRPr="005700BC">
        <w:rPr>
          <w:b/>
          <w:bCs/>
        </w:rPr>
        <w:t>(Psych 2019)</w:t>
      </w:r>
      <w:r w:rsidRPr="005700BC">
        <w:t xml:space="preserve">. Teaching young children about substance addiction is crucial for creating a healthier and more informed society. </w:t>
      </w:r>
      <w:r w:rsidRPr="005700BC">
        <w:rPr>
          <w:b/>
          <w:bCs/>
        </w:rPr>
        <w:t>The Department for Education (2019)</w:t>
      </w:r>
      <w:r w:rsidRPr="005700BC">
        <w:t xml:space="preserve"> recommends including education on drugs, alcohol, and tobacco as part of a comprehensive health education curriculum. By educating children about substance addiction, we can prevent substance </w:t>
      </w:r>
      <w:r w:rsidRPr="005700BC">
        <w:lastRenderedPageBreak/>
        <w:t>use and promote positive health outcomes. Reflecting on these research findings, it is possible that providing supportive education about food addiction in early life could help prevent substance use, abuse, and addiction in adulthood.</w:t>
      </w:r>
    </w:p>
    <w:p w14:paraId="2B896839" w14:textId="77777777" w:rsidR="005700BC" w:rsidRPr="005700BC" w:rsidRDefault="005700BC" w:rsidP="005700BC"/>
    <w:p w14:paraId="51702CD8" w14:textId="77777777" w:rsidR="005700BC" w:rsidRPr="005700BC" w:rsidRDefault="005700BC" w:rsidP="005700BC">
      <w:r w:rsidRPr="005700BC">
        <w:rPr>
          <w:b/>
          <w:bCs/>
        </w:rPr>
        <w:t xml:space="preserve">Theme 2 - </w:t>
      </w:r>
      <w:r w:rsidRPr="005700BC">
        <w:rPr>
          <w:u w:val="single"/>
        </w:rPr>
        <w:t>Healthy lifestyle behaviours - Addiction Issues</w:t>
      </w:r>
    </w:p>
    <w:p w14:paraId="57754803" w14:textId="77777777" w:rsidR="005700BC" w:rsidRPr="005700BC" w:rsidRDefault="005700BC" w:rsidP="005700BC">
      <w:pPr>
        <w:spacing w:after="0" w:line="240" w:lineRule="auto"/>
        <w:rPr>
          <w:b/>
          <w:bCs/>
        </w:rPr>
      </w:pPr>
      <w:r w:rsidRPr="005700BC">
        <w:t xml:space="preserve">Clinical studies have shown that emotion regulation is associated with various psychological difficulties, including depression, alcohol-use disorders, borderline personality disorder, post-traumatic stress disorder, anxiety disorder, substance abuse, and eating disorders </w:t>
      </w:r>
      <w:r w:rsidRPr="005700BC">
        <w:rPr>
          <w:b/>
          <w:bCs/>
        </w:rPr>
        <w:t>Macintyre (2018).</w:t>
      </w:r>
    </w:p>
    <w:p w14:paraId="49588A5C" w14:textId="77777777" w:rsidR="005700BC" w:rsidRPr="005700BC" w:rsidRDefault="005700BC" w:rsidP="005700BC">
      <w:pPr>
        <w:spacing w:after="0" w:line="240" w:lineRule="auto"/>
      </w:pPr>
    </w:p>
    <w:p w14:paraId="64C0BB25" w14:textId="77777777" w:rsidR="005700BC" w:rsidRPr="005700BC" w:rsidRDefault="005700BC" w:rsidP="005700BC">
      <w:pPr>
        <w:spacing w:after="0" w:line="240" w:lineRule="auto"/>
      </w:pPr>
      <w:r w:rsidRPr="005700BC">
        <w:t xml:space="preserve">Recognising the link between smoking and stress control, it is important to acknowledge the effectiveness of campaigns such as A Smoke Free Wales </w:t>
      </w:r>
      <w:r w:rsidRPr="005700BC">
        <w:rPr>
          <w:b/>
          <w:bCs/>
        </w:rPr>
        <w:t xml:space="preserve">GOV.WALES (2021) </w:t>
      </w:r>
      <w:r w:rsidRPr="005700BC">
        <w:t>in reducing smoking among children. These campaigns have helped to decrease the percentage of child smokers in Wales over the past decade by promoting smoking as a major health hazard and a leading cause of preventable early deaths since 2007.</w:t>
      </w:r>
    </w:p>
    <w:p w14:paraId="50D85E78" w14:textId="77777777" w:rsidR="005700BC" w:rsidRPr="005700BC" w:rsidRDefault="005700BC" w:rsidP="005700BC">
      <w:pPr>
        <w:spacing w:after="0" w:line="240" w:lineRule="auto"/>
      </w:pPr>
    </w:p>
    <w:p w14:paraId="17AD0E3E" w14:textId="77777777" w:rsidR="005700BC" w:rsidRPr="005700BC" w:rsidRDefault="005700BC" w:rsidP="005700BC">
      <w:pPr>
        <w:spacing w:after="0" w:line="240" w:lineRule="auto"/>
        <w:rPr>
          <w:u w:val="single"/>
        </w:rPr>
      </w:pPr>
      <w:r w:rsidRPr="005700BC">
        <w:t xml:space="preserve">4.4  </w:t>
      </w:r>
      <w:r w:rsidRPr="005700BC">
        <w:rPr>
          <w:u w:val="single"/>
        </w:rPr>
        <w:t xml:space="preserve">SUGAR: A possible gateway to other addictive behaviour </w:t>
      </w:r>
    </w:p>
    <w:p w14:paraId="65082289" w14:textId="77777777" w:rsidR="005700BC" w:rsidRPr="005700BC" w:rsidRDefault="005700BC" w:rsidP="005700BC">
      <w:pPr>
        <w:spacing w:after="0" w:line="240" w:lineRule="auto"/>
        <w:rPr>
          <w:u w:val="single"/>
        </w:rPr>
      </w:pPr>
    </w:p>
    <w:p w14:paraId="0421BC96" w14:textId="77777777" w:rsidR="005700BC" w:rsidRPr="005700BC" w:rsidRDefault="005700BC" w:rsidP="005700BC">
      <w:pPr>
        <w:spacing w:after="0" w:line="240" w:lineRule="auto"/>
      </w:pPr>
      <w:bookmarkStart w:id="9" w:name="_Hlk128134648"/>
      <w:r w:rsidRPr="005700BC">
        <w:rPr>
          <w:b/>
          <w:bCs/>
        </w:rPr>
        <w:t xml:space="preserve">Avena </w:t>
      </w:r>
      <w:r w:rsidRPr="005700BC">
        <w:rPr>
          <w:b/>
          <w:bCs/>
          <w:i/>
          <w:iCs/>
        </w:rPr>
        <w:t>et al</w:t>
      </w:r>
      <w:r w:rsidRPr="005700BC">
        <w:rPr>
          <w:b/>
          <w:bCs/>
        </w:rPr>
        <w:t xml:space="preserve"> (2008) </w:t>
      </w:r>
      <w:r w:rsidRPr="005700BC">
        <w:t>conducted studies on the gateway effect produced when alcohol intake increases during sugar abstinence.</w:t>
      </w:r>
      <w:r w:rsidRPr="005700BC">
        <w:rPr>
          <w:b/>
          <w:bCs/>
        </w:rPr>
        <w:t xml:space="preserve"> Ellgren </w:t>
      </w:r>
      <w:r w:rsidRPr="005700BC">
        <w:rPr>
          <w:b/>
          <w:bCs/>
          <w:i/>
          <w:iCs/>
        </w:rPr>
        <w:t>et al</w:t>
      </w:r>
      <w:r w:rsidRPr="005700BC">
        <w:rPr>
          <w:b/>
          <w:bCs/>
        </w:rPr>
        <w:t xml:space="preserve"> (2006) </w:t>
      </w:r>
      <w:r w:rsidRPr="005700BC">
        <w:t>found that experiencing one drug can lead to increased intake of other substances.</w:t>
      </w:r>
      <w:r w:rsidRPr="005700BC">
        <w:rPr>
          <w:b/>
          <w:bCs/>
        </w:rPr>
        <w:t xml:space="preserve"> Lai </w:t>
      </w:r>
      <w:r w:rsidRPr="005700BC">
        <w:rPr>
          <w:b/>
          <w:bCs/>
          <w:i/>
          <w:iCs/>
        </w:rPr>
        <w:t>et al</w:t>
      </w:r>
      <w:r w:rsidRPr="005700BC">
        <w:rPr>
          <w:b/>
          <w:bCs/>
        </w:rPr>
        <w:t xml:space="preserve"> (2000) </w:t>
      </w:r>
      <w:r w:rsidRPr="005700BC">
        <w:t>refers to this phenomenon as consummatory cross-sensitisation. In the clinical literature, this is known as a “gateway effect,” where one drug leads to taking another. Nicotine, a legal drug, can act as a gateway to illegal drugs such as cocaine.</w:t>
      </w:r>
    </w:p>
    <w:p w14:paraId="1D4C7FAA" w14:textId="77777777" w:rsidR="005700BC" w:rsidRPr="005700BC" w:rsidRDefault="005700BC" w:rsidP="005700BC">
      <w:pPr>
        <w:spacing w:after="0" w:line="240" w:lineRule="auto"/>
      </w:pPr>
    </w:p>
    <w:p w14:paraId="1ACA66F0" w14:textId="77777777" w:rsidR="005700BC" w:rsidRPr="005700BC" w:rsidRDefault="005700BC" w:rsidP="005700BC">
      <w:pPr>
        <w:spacing w:after="0" w:line="240" w:lineRule="auto"/>
      </w:pPr>
      <w:r w:rsidRPr="005700BC">
        <w:t>Interestingly, according to</w:t>
      </w:r>
      <w:r w:rsidRPr="005700BC">
        <w:rPr>
          <w:b/>
          <w:bCs/>
        </w:rPr>
        <w:t xml:space="preserve"> Avena </w:t>
      </w:r>
      <w:r w:rsidRPr="005700BC">
        <w:rPr>
          <w:b/>
          <w:bCs/>
          <w:i/>
          <w:iCs/>
        </w:rPr>
        <w:t xml:space="preserve">et al </w:t>
      </w:r>
      <w:r w:rsidRPr="005700BC">
        <w:rPr>
          <w:b/>
          <w:bCs/>
        </w:rPr>
        <w:t>(2004)</w:t>
      </w:r>
      <w:r w:rsidRPr="005700BC">
        <w:t xml:space="preserve"> studies on rats that were fed high amounts of sugar and then forced to abstain showed that an increase in alcohol intake was needed to alleviate withdrawals and cravings</w:t>
      </w:r>
      <w:r w:rsidRPr="005700BC">
        <w:rPr>
          <w:b/>
          <w:bCs/>
        </w:rPr>
        <w:t xml:space="preserve">. </w:t>
      </w:r>
      <w:r w:rsidRPr="005700BC">
        <w:t xml:space="preserve">This could suggest that frequent access to sugar can be a gateway to alcohol use. According to </w:t>
      </w:r>
      <w:r w:rsidRPr="005700BC">
        <w:rPr>
          <w:b/>
          <w:bCs/>
        </w:rPr>
        <w:t xml:space="preserve">Carroll </w:t>
      </w:r>
      <w:r w:rsidRPr="005700BC">
        <w:rPr>
          <w:b/>
          <w:bCs/>
          <w:i/>
          <w:iCs/>
        </w:rPr>
        <w:t>et al</w:t>
      </w:r>
      <w:r w:rsidRPr="005700BC">
        <w:rPr>
          <w:b/>
          <w:bCs/>
        </w:rPr>
        <w:t xml:space="preserve"> (2006)</w:t>
      </w:r>
      <w:r w:rsidRPr="005700BC">
        <w:t xml:space="preserve"> animals that preferred sweet-tasting products voluntarily administered cocaine at a higher rate, and with other studies inclusive within the gateway effect spectrum.</w:t>
      </w:r>
    </w:p>
    <w:p w14:paraId="61DBD848" w14:textId="77777777" w:rsidR="005700BC" w:rsidRPr="005700BC" w:rsidRDefault="005700BC" w:rsidP="005700BC">
      <w:pPr>
        <w:spacing w:after="0" w:line="240" w:lineRule="auto"/>
        <w:rPr>
          <w:b/>
          <w:bCs/>
        </w:rPr>
      </w:pPr>
    </w:p>
    <w:bookmarkEnd w:id="9"/>
    <w:p w14:paraId="4A052CDB" w14:textId="77777777" w:rsidR="005700BC" w:rsidRPr="005700BC" w:rsidRDefault="005700BC" w:rsidP="005700BC">
      <w:pPr>
        <w:spacing w:after="0" w:line="240" w:lineRule="auto"/>
        <w:rPr>
          <w:u w:val="single"/>
        </w:rPr>
      </w:pPr>
      <w:r w:rsidRPr="005700BC">
        <w:t xml:space="preserve">4.5  </w:t>
      </w:r>
      <w:r w:rsidRPr="005700BC">
        <w:rPr>
          <w:u w:val="single"/>
        </w:rPr>
        <w:t xml:space="preserve">Nutritional Implications caused by addictive substances and foods </w:t>
      </w:r>
    </w:p>
    <w:p w14:paraId="43969A36" w14:textId="77777777" w:rsidR="005700BC" w:rsidRPr="005700BC" w:rsidRDefault="005700BC" w:rsidP="005700BC">
      <w:pPr>
        <w:spacing w:after="0" w:line="240" w:lineRule="auto"/>
        <w:rPr>
          <w:u w:val="single"/>
        </w:rPr>
      </w:pPr>
    </w:p>
    <w:p w14:paraId="03A6DC7E" w14:textId="77777777" w:rsidR="005700BC" w:rsidRPr="005700BC" w:rsidRDefault="005700BC" w:rsidP="005700BC">
      <w:pPr>
        <w:spacing w:after="0" w:line="240" w:lineRule="auto"/>
        <w:rPr>
          <w:b/>
          <w:bCs/>
        </w:rPr>
      </w:pPr>
      <w:r w:rsidRPr="005700BC">
        <w:t xml:space="preserve">Food addiction and drug addiction share neurological and behavioural mechanisms associated with addictive behaviours, according to </w:t>
      </w:r>
      <w:r w:rsidRPr="005700BC">
        <w:rPr>
          <w:b/>
          <w:bCs/>
        </w:rPr>
        <w:t xml:space="preserve">Schulte </w:t>
      </w:r>
      <w:r w:rsidRPr="005700BC">
        <w:rPr>
          <w:b/>
          <w:bCs/>
          <w:i/>
          <w:iCs/>
        </w:rPr>
        <w:t>et al</w:t>
      </w:r>
      <w:r w:rsidRPr="005700BC">
        <w:rPr>
          <w:b/>
          <w:bCs/>
        </w:rPr>
        <w:t xml:space="preserve"> (2021)</w:t>
      </w:r>
      <w:r w:rsidRPr="005700BC">
        <w:t xml:space="preserve">. Highly processed foods, which are typically supplied by the food industry, are engineered to activate a person's reward system and are associated with elevated craving symptoms. Examples of such foods include snack foods like biscuits and potato crisps, fast food items like pizzas and cheeseburgers, confectioneries like donuts and cakes, and sugar-sweetened beverages like fizzy drinks and canned tea and coffee </w:t>
      </w:r>
      <w:r w:rsidRPr="005700BC">
        <w:rPr>
          <w:b/>
          <w:bCs/>
        </w:rPr>
        <w:t xml:space="preserve">Schulte </w:t>
      </w:r>
      <w:r w:rsidRPr="005700BC">
        <w:rPr>
          <w:b/>
          <w:bCs/>
          <w:i/>
          <w:iCs/>
        </w:rPr>
        <w:t>et al</w:t>
      </w:r>
      <w:r w:rsidRPr="005700BC">
        <w:rPr>
          <w:b/>
          <w:bCs/>
        </w:rPr>
        <w:t xml:space="preserve"> (2021).</w:t>
      </w:r>
    </w:p>
    <w:p w14:paraId="33657D34" w14:textId="77777777" w:rsidR="005700BC" w:rsidRPr="005700BC" w:rsidRDefault="005700BC" w:rsidP="005700BC">
      <w:pPr>
        <w:spacing w:after="0" w:line="240" w:lineRule="auto"/>
        <w:rPr>
          <w:b/>
          <w:bCs/>
        </w:rPr>
      </w:pPr>
    </w:p>
    <w:p w14:paraId="57810CE8" w14:textId="77777777" w:rsidR="005700BC" w:rsidRPr="005700BC" w:rsidRDefault="005700BC" w:rsidP="005700BC">
      <w:pPr>
        <w:spacing w:after="0" w:line="240" w:lineRule="auto"/>
      </w:pPr>
      <w:r w:rsidRPr="005700BC">
        <w:t xml:space="preserve">Highly processed foods appear to activate reward centres in the brain, </w:t>
      </w:r>
      <w:proofErr w:type="gramStart"/>
      <w:r w:rsidRPr="005700BC">
        <w:t>similar to</w:t>
      </w:r>
      <w:proofErr w:type="gramEnd"/>
      <w:r w:rsidRPr="005700BC">
        <w:t xml:space="preserve"> drug and alcohol abuse, while natural foods like fresh fruits and vegetables, lean meats, and nuts do not</w:t>
      </w:r>
      <w:r w:rsidRPr="005700BC">
        <w:rPr>
          <w:b/>
          <w:bCs/>
        </w:rPr>
        <w:t xml:space="preserve"> Schulte et al, (2021</w:t>
      </w:r>
      <w:r w:rsidRPr="005700BC">
        <w:t>). These findings suggest that both food addiction and drug addiction can have problematic outcomes for individuals and society. Upon reflection here, it could be important to consider the health problems associated with processed foods for both individuals and communities. These foods are typically engineered and supplied to the public by the food industry, including snack foods like biscuits and potato crisps, fast food items such as pizzas, cheeseburgers, and fries, and sugary drinks like fizzy drinks and canned coffee drinks</w:t>
      </w:r>
      <w:r w:rsidRPr="005700BC">
        <w:rPr>
          <w:b/>
          <w:bCs/>
        </w:rPr>
        <w:t xml:space="preserve"> Schulte </w:t>
      </w:r>
      <w:r w:rsidRPr="005700BC">
        <w:rPr>
          <w:b/>
          <w:bCs/>
          <w:i/>
          <w:iCs/>
        </w:rPr>
        <w:t>et al</w:t>
      </w:r>
      <w:r w:rsidRPr="005700BC">
        <w:rPr>
          <w:b/>
          <w:bCs/>
        </w:rPr>
        <w:t xml:space="preserve">, (2021). </w:t>
      </w:r>
      <w:r w:rsidRPr="005700BC">
        <w:t xml:space="preserve">These foods reported are found to be </w:t>
      </w:r>
      <w:r w:rsidRPr="005700BC">
        <w:lastRenderedPageBreak/>
        <w:t>associated with elevated cravings and are designed to activate a person's reward system. It is worth noting the health problems that processed foods cause both for individuals and society at large.</w:t>
      </w:r>
    </w:p>
    <w:p w14:paraId="0CD8F208" w14:textId="77777777" w:rsidR="005700BC" w:rsidRPr="005700BC" w:rsidRDefault="005700BC" w:rsidP="005700BC">
      <w:pPr>
        <w:spacing w:after="0" w:line="240" w:lineRule="auto"/>
      </w:pPr>
    </w:p>
    <w:p w14:paraId="79C9D6E6" w14:textId="77777777" w:rsidR="005700BC" w:rsidRPr="005700BC" w:rsidRDefault="005700BC" w:rsidP="005700BC">
      <w:pPr>
        <w:spacing w:after="0" w:line="240" w:lineRule="auto"/>
      </w:pPr>
      <w:r w:rsidRPr="005700BC">
        <w:t xml:space="preserve">While drug addiction usually involves the abuse of psychoactive substances such as cocaine, heroin, or alcohol, which can cause physical dependence and withdrawal symptoms, food addiction can refer to compulsive overeating or binge eating, typically associated with the regular consumption of foods consistently high in additives such as salt, trans fats, and sugar, which have been found to lead to physical dependence and withdrawal symptoms </w:t>
      </w:r>
      <w:r w:rsidRPr="005700BC">
        <w:rPr>
          <w:b/>
          <w:bCs/>
        </w:rPr>
        <w:t xml:space="preserve">Schulte </w:t>
      </w:r>
      <w:r w:rsidRPr="005700BC">
        <w:rPr>
          <w:b/>
          <w:bCs/>
          <w:i/>
          <w:iCs/>
        </w:rPr>
        <w:t>et al</w:t>
      </w:r>
      <w:r w:rsidRPr="005700BC">
        <w:rPr>
          <w:b/>
          <w:bCs/>
        </w:rPr>
        <w:t xml:space="preserve"> (2021)</w:t>
      </w:r>
      <w:r w:rsidRPr="005700BC">
        <w:t>. Please refer to Diagram No. 2 in the Appendices.</w:t>
      </w:r>
    </w:p>
    <w:p w14:paraId="4F462605" w14:textId="77777777" w:rsidR="005700BC" w:rsidRPr="005700BC" w:rsidRDefault="005700BC" w:rsidP="005700BC">
      <w:pPr>
        <w:spacing w:after="0" w:line="240" w:lineRule="auto"/>
        <w:rPr>
          <w:u w:val="single"/>
        </w:rPr>
      </w:pPr>
    </w:p>
    <w:p w14:paraId="512D8062" w14:textId="77777777" w:rsidR="005700BC" w:rsidRPr="005700BC" w:rsidRDefault="005700BC" w:rsidP="005700BC">
      <w:pPr>
        <w:spacing w:after="0" w:line="240" w:lineRule="auto"/>
        <w:rPr>
          <w:u w:val="single"/>
        </w:rPr>
      </w:pPr>
      <w:r w:rsidRPr="005700BC">
        <w:t xml:space="preserve">4.6  </w:t>
      </w:r>
      <w:r w:rsidRPr="005700BC">
        <w:rPr>
          <w:u w:val="single"/>
        </w:rPr>
        <w:t xml:space="preserve">Food Addiction: Possible Causes </w:t>
      </w:r>
    </w:p>
    <w:p w14:paraId="59A2FF06" w14:textId="77777777" w:rsidR="005700BC" w:rsidRPr="005700BC" w:rsidRDefault="005700BC" w:rsidP="005700BC">
      <w:pPr>
        <w:spacing w:after="0" w:line="240" w:lineRule="auto"/>
        <w:rPr>
          <w:u w:val="single"/>
        </w:rPr>
      </w:pPr>
    </w:p>
    <w:p w14:paraId="5D1E77B3" w14:textId="77777777" w:rsidR="005700BC" w:rsidRPr="005700BC" w:rsidRDefault="005700BC" w:rsidP="005700BC">
      <w:pPr>
        <w:spacing w:after="0" w:line="240" w:lineRule="auto"/>
        <w:rPr>
          <w:b/>
          <w:bCs/>
        </w:rPr>
      </w:pPr>
      <w:bookmarkStart w:id="10" w:name="_Hlk129075255"/>
      <w:r w:rsidRPr="005700BC">
        <w:rPr>
          <w:b/>
          <w:bCs/>
        </w:rPr>
        <w:t xml:space="preserve">Pepino </w:t>
      </w:r>
      <w:r w:rsidRPr="005700BC">
        <w:rPr>
          <w:b/>
          <w:bCs/>
          <w:i/>
          <w:iCs/>
        </w:rPr>
        <w:t>et al</w:t>
      </w:r>
      <w:r w:rsidRPr="005700BC">
        <w:rPr>
          <w:b/>
          <w:bCs/>
        </w:rPr>
        <w:t xml:space="preserve"> (2009) </w:t>
      </w:r>
      <w:r w:rsidRPr="005700BC">
        <w:t>have identified certain foods with addictive properties, including processed foods, high-salt foods, sweets, fats, and combinations of certain fats and sugars. Recent research has shown support for the food addiction hypothesis, citing alterations in neurochemistry such as dopamine and endogenous opioids, neuroanatomy such as the limbic system, and self-medicating behaviour’s</w:t>
      </w:r>
      <w:r w:rsidRPr="005700BC">
        <w:rPr>
          <w:b/>
          <w:bCs/>
        </w:rPr>
        <w:t xml:space="preserve"> (Pepino </w:t>
      </w:r>
      <w:r w:rsidRPr="005700BC">
        <w:rPr>
          <w:b/>
          <w:bCs/>
          <w:i/>
          <w:iCs/>
        </w:rPr>
        <w:t>et al</w:t>
      </w:r>
      <w:r w:rsidRPr="005700BC">
        <w:rPr>
          <w:b/>
          <w:bCs/>
        </w:rPr>
        <w:t>, 2009).</w:t>
      </w:r>
    </w:p>
    <w:p w14:paraId="74E2E4CB" w14:textId="77777777" w:rsidR="005700BC" w:rsidRPr="005700BC" w:rsidRDefault="005700BC" w:rsidP="005700BC">
      <w:pPr>
        <w:spacing w:after="0" w:line="240" w:lineRule="auto"/>
        <w:rPr>
          <w:b/>
          <w:bCs/>
        </w:rPr>
      </w:pPr>
    </w:p>
    <w:bookmarkEnd w:id="10"/>
    <w:p w14:paraId="3F70269F" w14:textId="77777777" w:rsidR="005700BC" w:rsidRPr="005700BC" w:rsidRDefault="005700BC" w:rsidP="005700BC">
      <w:pPr>
        <w:spacing w:after="0" w:line="240" w:lineRule="auto"/>
      </w:pPr>
      <w:r w:rsidRPr="005700BC">
        <w:t>According to</w:t>
      </w:r>
      <w:r w:rsidRPr="005700BC">
        <w:rPr>
          <w:b/>
          <w:bCs/>
        </w:rPr>
        <w:t xml:space="preserve"> Corsica and Pelchat (2010), </w:t>
      </w:r>
      <w:r w:rsidRPr="005700BC">
        <w:t>when discussing controversial topics related to addictive foods, it's worth considering that tobacco was not labelled as an addictive substance for many decades. Similarly, substances like tobacco, cannabis, and alcohol have gained acceptance in many parts of the world despite their addictive properties. It was only after these substances were recognised as addictive that changes were made to societal acceptance and governmental laws. These changes allowed for deeper insights into rehabilitation and assistance for those affected by the damaging effects of these once widely accepted substances.</w:t>
      </w:r>
      <w:r w:rsidRPr="005700BC">
        <w:rPr>
          <w:b/>
          <w:bCs/>
        </w:rPr>
        <w:t xml:space="preserve"> Zawertailo </w:t>
      </w:r>
      <w:r w:rsidRPr="005700BC">
        <w:rPr>
          <w:b/>
          <w:bCs/>
          <w:i/>
          <w:iCs/>
        </w:rPr>
        <w:t>et al</w:t>
      </w:r>
      <w:r w:rsidRPr="005700BC">
        <w:rPr>
          <w:b/>
          <w:bCs/>
        </w:rPr>
        <w:t xml:space="preserve"> (2020) </w:t>
      </w:r>
      <w:r w:rsidRPr="005700BC">
        <w:t>suggest that the same perspective applies to available foods that contain addictive and health-damaging properties due to food engineering and chemical food preservation. These foods pose high risk factors and are distributed and manufactured legally.</w:t>
      </w:r>
    </w:p>
    <w:p w14:paraId="4C868ABC" w14:textId="77777777" w:rsidR="005700BC" w:rsidRPr="005700BC" w:rsidRDefault="005700BC" w:rsidP="005700BC">
      <w:pPr>
        <w:spacing w:after="0" w:line="240" w:lineRule="auto"/>
        <w:rPr>
          <w:b/>
          <w:bCs/>
        </w:rPr>
      </w:pPr>
    </w:p>
    <w:p w14:paraId="60853A7E" w14:textId="77777777" w:rsidR="005700BC" w:rsidRPr="005700BC" w:rsidRDefault="005700BC" w:rsidP="005700BC">
      <w:pPr>
        <w:spacing w:after="0" w:line="240" w:lineRule="auto"/>
        <w:rPr>
          <w:u w:val="single"/>
        </w:rPr>
      </w:pPr>
    </w:p>
    <w:p w14:paraId="7221D8B3" w14:textId="77777777" w:rsidR="005700BC" w:rsidRPr="005700BC" w:rsidRDefault="005700BC" w:rsidP="005700BC">
      <w:pPr>
        <w:rPr>
          <w:u w:val="single"/>
        </w:rPr>
      </w:pPr>
      <w:r w:rsidRPr="005700BC">
        <w:rPr>
          <w:b/>
          <w:bCs/>
        </w:rPr>
        <w:t>Theme 3 -</w:t>
      </w:r>
      <w:r w:rsidRPr="005700BC">
        <w:t xml:space="preserve"> </w:t>
      </w:r>
      <w:r w:rsidRPr="005700BC">
        <w:rPr>
          <w:u w:val="single"/>
        </w:rPr>
        <w:t>Addictive Engineered Foods Harming Children: Manufacturing and Supply</w:t>
      </w:r>
    </w:p>
    <w:p w14:paraId="17833E92" w14:textId="77777777" w:rsidR="005700BC" w:rsidRPr="005700BC" w:rsidRDefault="005700BC" w:rsidP="005700BC">
      <w:pPr>
        <w:rPr>
          <w:b/>
          <w:bCs/>
        </w:rPr>
      </w:pPr>
      <w:r w:rsidRPr="005700BC">
        <w:rPr>
          <w:b/>
          <w:bCs/>
        </w:rPr>
        <w:t xml:space="preserve">M. Moss (2013) </w:t>
      </w:r>
      <w:r w:rsidRPr="005700BC">
        <w:t>investigates the work of Scientist Howard Moskowitz, whose principal focus and success was in the processed food industry</w:t>
      </w:r>
      <w:r w:rsidRPr="005700BC">
        <w:rPr>
          <w:b/>
          <w:bCs/>
        </w:rPr>
        <w:t xml:space="preserve"> RETRO REPORT (2016)</w:t>
      </w:r>
      <w:r w:rsidRPr="005700BC">
        <w:t>. Moss raises interesting emphasis towards certain foods sold in supermarkets as being “engineered”, suggesting that</w:t>
      </w:r>
      <w:r w:rsidRPr="005700BC">
        <w:rPr>
          <w:b/>
          <w:bCs/>
        </w:rPr>
        <w:t xml:space="preserve"> </w:t>
      </w:r>
      <w:r w:rsidRPr="005700BC">
        <w:t>these engineered foods are formulated to produce new foods that guarantee cravings in humans, producing a certain math of regression analysis and intricate charts, referenced to what industry insiders call the bliss point</w:t>
      </w:r>
      <w:bookmarkStart w:id="11" w:name="_Hlk128055306"/>
      <w:r w:rsidRPr="005700BC">
        <w:rPr>
          <w:b/>
          <w:bCs/>
        </w:rPr>
        <w:t>.</w:t>
      </w:r>
    </w:p>
    <w:p w14:paraId="21041E1D" w14:textId="77777777" w:rsidR="005700BC" w:rsidRPr="005700BC" w:rsidRDefault="005700BC" w:rsidP="005700BC">
      <w:pPr>
        <w:rPr>
          <w:u w:val="single"/>
        </w:rPr>
      </w:pPr>
      <w:r w:rsidRPr="005700BC">
        <w:t xml:space="preserve">4.7  </w:t>
      </w:r>
      <w:r w:rsidRPr="005700BC">
        <w:rPr>
          <w:u w:val="single"/>
        </w:rPr>
        <w:t>The Manufacturing of Addictive Junk Foods: The Bliss Point</w:t>
      </w:r>
    </w:p>
    <w:bookmarkEnd w:id="11"/>
    <w:p w14:paraId="3604056B" w14:textId="77777777" w:rsidR="005700BC" w:rsidRPr="005700BC" w:rsidRDefault="005700BC" w:rsidP="005700BC">
      <w:r w:rsidRPr="005700BC">
        <w:rPr>
          <w:b/>
          <w:bCs/>
        </w:rPr>
        <w:t xml:space="preserve">Moss (2014) </w:t>
      </w:r>
      <w:r w:rsidRPr="005700BC">
        <w:t>states that sugar is the most powerful ingredient in determining a bliss point, and that the term was coined by mathematician Joseph Balintfy in the 1970s. The concept of the bliss point has since inspired and motivated the food industry, particularly in relation to sugar. Reflecting on UNICEF's UK reports on the state of poor nutrition in children and the impact of junk food, it's important to determine what constitutes junk food.</w:t>
      </w:r>
      <w:r w:rsidRPr="005700BC">
        <w:rPr>
          <w:b/>
          <w:bCs/>
        </w:rPr>
        <w:t xml:space="preserve"> Rao </w:t>
      </w:r>
      <w:r w:rsidRPr="005700BC">
        <w:rPr>
          <w:b/>
          <w:bCs/>
          <w:i/>
          <w:iCs/>
        </w:rPr>
        <w:t>et al</w:t>
      </w:r>
      <w:r w:rsidRPr="005700BC">
        <w:rPr>
          <w:b/>
          <w:bCs/>
        </w:rPr>
        <w:t xml:space="preserve"> (2018) </w:t>
      </w:r>
      <w:r w:rsidRPr="005700BC">
        <w:t>suggest looking to the work of American food scientist, market researcher, and psychophysicist Howard Moskovitz for a foundation.</w:t>
      </w:r>
    </w:p>
    <w:p w14:paraId="5350AD44" w14:textId="77777777" w:rsidR="005700BC" w:rsidRPr="005700BC" w:rsidRDefault="005700BC" w:rsidP="005700BC">
      <w:r w:rsidRPr="005700BC">
        <w:t xml:space="preserve">According to </w:t>
      </w:r>
      <w:r w:rsidRPr="005700BC">
        <w:rPr>
          <w:b/>
          <w:bCs/>
        </w:rPr>
        <w:t>RETRO REPORT (2016),</w:t>
      </w:r>
      <w:r w:rsidRPr="005700BC">
        <w:t xml:space="preserve"> food manufacturers use precise amounts of ingredients such as salt, sugar, or fat to optimize taste sensations for humans. Once a consumer buys a processed food product, the manufacturer's objective is to establish a strong hold on the customer's taste </w:t>
      </w:r>
      <w:r w:rsidRPr="005700BC">
        <w:lastRenderedPageBreak/>
        <w:t xml:space="preserve">experience. </w:t>
      </w:r>
      <w:r w:rsidRPr="005700BC">
        <w:rPr>
          <w:b/>
          <w:bCs/>
        </w:rPr>
        <w:t>Moss (2013)</w:t>
      </w:r>
      <w:r w:rsidRPr="005700BC">
        <w:t xml:space="preserve"> explains that scientists are hired to experiment with formulations of salt, sugar, and fat to create the most appealing taste for consumers of processed foods like cereals, pizzas, biscuits, salad dressings, cakes, pickled foods, crisps, sauces, soups, and soft drinks. </w:t>
      </w:r>
    </w:p>
    <w:p w14:paraId="5913E9E9" w14:textId="77777777" w:rsidR="005700BC" w:rsidRPr="005700BC" w:rsidRDefault="005700BC" w:rsidP="005700BC">
      <w:r w:rsidRPr="005700BC">
        <w:t xml:space="preserve">This could suggest that the food production industry has high reasoning behind creating specific formulas with high sales potential for the </w:t>
      </w:r>
      <w:proofErr w:type="gramStart"/>
      <w:r w:rsidRPr="005700BC">
        <w:t>general public</w:t>
      </w:r>
      <w:proofErr w:type="gramEnd"/>
      <w:r w:rsidRPr="005700BC">
        <w:t xml:space="preserve">, whilst focusing on sugar, salt, and fat combinations in food. Additionally, Michael Moss’s reporting could suggest that the primary objective of food manufacturers is to establish a deep psychological connection with consumers, encouraging them to repeatedly purchase a particular brand and product to boost profit margins. </w:t>
      </w:r>
    </w:p>
    <w:p w14:paraId="6C01722C" w14:textId="77777777" w:rsidR="005700BC" w:rsidRPr="005700BC" w:rsidRDefault="005700BC" w:rsidP="005700BC">
      <w:r w:rsidRPr="005700BC">
        <w:t xml:space="preserve">According to </w:t>
      </w:r>
      <w:r w:rsidRPr="005700BC">
        <w:rPr>
          <w:b/>
          <w:bCs/>
        </w:rPr>
        <w:t>Moss (2013)</w:t>
      </w:r>
      <w:r w:rsidRPr="005700BC">
        <w:t>, food manufacturers frequently make slight changes to the colour, packaging, and flavour of their main selling products to stand out. Celebrity endorsements are another sales tactic that can influence purchases, regardless of the product's nutritional value. While supermarkets and food product manufacturers claim not to have intended to cause health problems such as obesity, these tactics suggest that they target consumers through scientific marketing and sales methods.</w:t>
      </w:r>
    </w:p>
    <w:p w14:paraId="0E85FCB8" w14:textId="77777777" w:rsidR="005700BC" w:rsidRPr="005700BC" w:rsidRDefault="005700BC" w:rsidP="005700BC">
      <w:r w:rsidRPr="005700BC">
        <w:t xml:space="preserve">4.8  </w:t>
      </w:r>
      <w:r w:rsidRPr="005700BC">
        <w:rPr>
          <w:u w:val="single"/>
        </w:rPr>
        <w:t>BLISSPOINT and DOPAMINE: Profit over Health - Encouraging Addictive Behaviours</w:t>
      </w:r>
      <w:r w:rsidRPr="005700BC">
        <w:t xml:space="preserve"> </w:t>
      </w:r>
    </w:p>
    <w:p w14:paraId="453CE6B3" w14:textId="77777777" w:rsidR="005700BC" w:rsidRPr="005700BC" w:rsidRDefault="005700BC" w:rsidP="005700BC">
      <w:r w:rsidRPr="005700BC">
        <w:t>Dopamine has been a key focus for neuropsychopharmacologists since the late twentieth century, particularly in relation to motivated human behaviour.</w:t>
      </w:r>
      <w:r w:rsidRPr="005700BC">
        <w:rPr>
          <w:b/>
          <w:bCs/>
        </w:rPr>
        <w:t xml:space="preserve"> Bozarth, (2017) </w:t>
      </w:r>
      <w:r w:rsidRPr="005700BC">
        <w:t>explains that the neurotransmitter plays a significant role in regulating behaviour’s related to normal appetite, such as eating, drinking, and sexual and maternal behaviour, as well as pathological behaviour associated with addiction and schizophrenia. Furthermore, dopamine directly impacts arousal and vigilance, affecting a person's ability to learn and remember.</w:t>
      </w:r>
    </w:p>
    <w:p w14:paraId="4C6B4249" w14:textId="77777777" w:rsidR="005700BC" w:rsidRPr="005700BC" w:rsidRDefault="005700BC" w:rsidP="005700BC">
      <w:r w:rsidRPr="005700BC">
        <w:t xml:space="preserve">4.9  </w:t>
      </w:r>
      <w:r w:rsidRPr="005700BC">
        <w:rPr>
          <w:u w:val="single"/>
        </w:rPr>
        <w:t>Dopamine and Sugar: The Dopamine Effect</w:t>
      </w:r>
    </w:p>
    <w:p w14:paraId="49DABB84" w14:textId="77777777" w:rsidR="005700BC" w:rsidRPr="005700BC" w:rsidRDefault="005700BC" w:rsidP="005700BC">
      <w:r w:rsidRPr="005700BC">
        <w:rPr>
          <w:b/>
          <w:bCs/>
        </w:rPr>
        <w:t xml:space="preserve">Freeman </w:t>
      </w:r>
      <w:r w:rsidRPr="005700BC">
        <w:rPr>
          <w:b/>
          <w:bCs/>
          <w:i/>
          <w:iCs/>
        </w:rPr>
        <w:t>et al</w:t>
      </w:r>
      <w:r w:rsidRPr="005700BC">
        <w:rPr>
          <w:b/>
          <w:bCs/>
        </w:rPr>
        <w:t xml:space="preserve"> (2018)</w:t>
      </w:r>
      <w:r w:rsidRPr="005700BC">
        <w:t xml:space="preserve"> discovered that sugar affects dopamine levels in the brain by triggering the release of the neurotransmitter in the reward centres. Dopamine is associated with feelings of pleasure and reward, which are released in response to pleasurable experiences such as eating tasty food. Sugar activates the sweet taste receptors in the mouth, signalling the reward centres in the brain to release dopamine, reinforcing the behaviour of consuming sugar. According to </w:t>
      </w:r>
      <w:r w:rsidRPr="005700BC">
        <w:rPr>
          <w:b/>
          <w:bCs/>
        </w:rPr>
        <w:t xml:space="preserve">Avena </w:t>
      </w:r>
      <w:r w:rsidRPr="005700BC">
        <w:rPr>
          <w:b/>
          <w:bCs/>
          <w:i/>
          <w:iCs/>
        </w:rPr>
        <w:t>et al</w:t>
      </w:r>
      <w:r w:rsidRPr="005700BC">
        <w:rPr>
          <w:b/>
          <w:bCs/>
        </w:rPr>
        <w:t xml:space="preserve"> (2008)</w:t>
      </w:r>
      <w:r w:rsidRPr="005700BC">
        <w:t>, prolonged exposure to sugar can alter the brain's reward system, affecting dopamine receptors and other neurotransmitters that regulate mood and behaviour. This could lead to addiction-like behaviours, including cravings and withdrawal symptoms when sugar is withheld.</w:t>
      </w:r>
    </w:p>
    <w:p w14:paraId="67589E5A" w14:textId="77777777" w:rsidR="005700BC" w:rsidRPr="005700BC" w:rsidRDefault="005700BC" w:rsidP="005700BC">
      <w:r w:rsidRPr="005700BC">
        <w:t xml:space="preserve">Repeated consumption of sugar can cause changes in the brain's dopamine system, leading to decreased response to sugar and other pleasurable experiences, creating a state of tolerance where more sugar is needed to achieve the same level of pleasure </w:t>
      </w:r>
      <w:r w:rsidRPr="005700BC">
        <w:rPr>
          <w:b/>
          <w:bCs/>
        </w:rPr>
        <w:t xml:space="preserve">Freeman </w:t>
      </w:r>
      <w:r w:rsidRPr="005700BC">
        <w:rPr>
          <w:b/>
          <w:bCs/>
          <w:i/>
          <w:iCs/>
        </w:rPr>
        <w:t>et al</w:t>
      </w:r>
      <w:r w:rsidRPr="005700BC">
        <w:rPr>
          <w:b/>
          <w:bCs/>
        </w:rPr>
        <w:t>, (2018)</w:t>
      </w:r>
      <w:r w:rsidRPr="005700BC">
        <w:t xml:space="preserve">. </w:t>
      </w:r>
      <w:r w:rsidRPr="005700BC">
        <w:rPr>
          <w:b/>
          <w:bCs/>
        </w:rPr>
        <w:t xml:space="preserve">Avena </w:t>
      </w:r>
      <w:r w:rsidRPr="005700BC">
        <w:rPr>
          <w:b/>
          <w:bCs/>
          <w:i/>
          <w:iCs/>
        </w:rPr>
        <w:t>et al</w:t>
      </w:r>
      <w:r w:rsidRPr="005700BC">
        <w:rPr>
          <w:b/>
          <w:bCs/>
        </w:rPr>
        <w:t xml:space="preserve"> (2008)</w:t>
      </w:r>
      <w:r w:rsidRPr="005700BC">
        <w:t xml:space="preserve"> propose that sugar can be considered a substance of abuse that activates the same neural pathways as addictive recreational and pharmaceutical drugs, releasing dopamine and opioids. Their research suggests that sugar has the potential to cause addiction, as evidenced by the dependency observed in rats and in humans with eating disorders and obesity. Reflecting on this research, the  relationship between sugar and dopamine could suggest signs of addiction and addictive behaviour patterns over time.</w:t>
      </w:r>
    </w:p>
    <w:p w14:paraId="4DBFD602" w14:textId="77777777" w:rsidR="005700BC" w:rsidRPr="005700BC" w:rsidRDefault="005700BC" w:rsidP="005700BC">
      <w:r w:rsidRPr="005700BC">
        <w:t xml:space="preserve">According to </w:t>
      </w:r>
      <w:r w:rsidRPr="005700BC">
        <w:rPr>
          <w:b/>
          <w:bCs/>
        </w:rPr>
        <w:t xml:space="preserve">Avena </w:t>
      </w:r>
      <w:r w:rsidRPr="005700BC">
        <w:rPr>
          <w:b/>
          <w:bCs/>
          <w:i/>
          <w:iCs/>
        </w:rPr>
        <w:t>et al</w:t>
      </w:r>
      <w:r w:rsidRPr="005700BC">
        <w:rPr>
          <w:b/>
          <w:bCs/>
        </w:rPr>
        <w:t xml:space="preserve"> (2008)</w:t>
      </w:r>
      <w:r w:rsidRPr="005700BC">
        <w:t xml:space="preserve">, sugar can be considered as addictive as other drugs based on the presence of four components of addiction: binging, withdrawal, craving, and behavioural sensitisation. In summary, the relationship between dopamine and sugar could affect the brain by activating neurotransmitters in the reward centres and reinforcing the behaviour of consuming </w:t>
      </w:r>
      <w:r w:rsidRPr="005700BC">
        <w:lastRenderedPageBreak/>
        <w:t>sugar-rich processed products, potentially leading to changes in the brain's dopamine system and addictive behaviour over time.</w:t>
      </w:r>
      <w:r w:rsidRPr="005700BC">
        <w:rPr>
          <w:vanish/>
        </w:rPr>
        <w:t>Top of Form</w:t>
      </w:r>
    </w:p>
    <w:p w14:paraId="5381F978" w14:textId="77777777" w:rsidR="005700BC" w:rsidRPr="005700BC" w:rsidRDefault="005700BC" w:rsidP="005700BC">
      <w:bookmarkStart w:id="12" w:name="_Hlk127433258"/>
      <w:r w:rsidRPr="005700BC">
        <w:t>According to Wolfram Schultz (2015, p.894), the brain functions differently for each individual and fluctuates between different levels of risk and reward. Rewards such as food and drink can have varying levels of desire, depending on the consistent amounts of ingredients in all four sensory departments: taste, touch, sight, and smell. If these ingredients are consistent in measure across all senses, it has the potential to override cognitive selection and produce maximal satisfaction known as the "bliss point utility." Schultz (2015 p.892-893) explores the activation of human reward patterns within real-life economic choices involving factors such as strategy, heuristics, neuronal responses, stimulus, behavioural preferences, and choices in the paradigms of food and beverage consumption. He links the allure of engineered foods for maximum taste satisfaction to dopamine neurons in the brain and their connection to the importance and significance of human reward and its potential positive and negative effects on our lives.</w:t>
      </w:r>
    </w:p>
    <w:bookmarkEnd w:id="12"/>
    <w:p w14:paraId="3C4C5C44" w14:textId="77777777" w:rsidR="005700BC" w:rsidRPr="005700BC" w:rsidRDefault="005700BC" w:rsidP="005700BC">
      <w:r w:rsidRPr="005700BC">
        <w:rPr>
          <w:b/>
          <w:bCs/>
        </w:rPr>
        <w:t>Schultz (2014)</w:t>
      </w:r>
      <w:r w:rsidRPr="005700BC">
        <w:t xml:space="preserve"> proposes that neuronal reward and decision signals in the brain play a significant role in various aspects of human life, including personal history, social pressure, and cultural beliefs. He suggests that experiences of reward gain and loss shape our choices and behaviours, which are often guided by subconscious objective-setting mechanisms. These automatisms can result in both beneficial and disadvantageous traits influenced by our values. Furthermore, </w:t>
      </w:r>
      <w:r w:rsidRPr="005700BC">
        <w:rPr>
          <w:b/>
          <w:bCs/>
        </w:rPr>
        <w:t>Schultz (2015)</w:t>
      </w:r>
      <w:r w:rsidRPr="005700BC">
        <w:t xml:space="preserve"> explains that human decision-making involves specific behaviour models, such as rules, emotions, theory of mind, and social memory.</w:t>
      </w:r>
    </w:p>
    <w:p w14:paraId="587C7737" w14:textId="77777777" w:rsidR="005700BC" w:rsidRPr="005700BC" w:rsidRDefault="005700BC" w:rsidP="005700BC">
      <w:r w:rsidRPr="005700BC">
        <w:t xml:space="preserve">4.10  </w:t>
      </w:r>
      <w:r w:rsidRPr="005700BC">
        <w:rPr>
          <w:u w:val="single"/>
        </w:rPr>
        <w:t>Heuristics: Controlling the decisions we make</w:t>
      </w:r>
      <w:r w:rsidRPr="005700BC">
        <w:t xml:space="preserve"> </w:t>
      </w:r>
    </w:p>
    <w:p w14:paraId="39F66301" w14:textId="77777777" w:rsidR="005700BC" w:rsidRPr="005700BC" w:rsidRDefault="005700BC" w:rsidP="005700BC">
      <w:r w:rsidRPr="005700BC">
        <w:rPr>
          <w:noProof/>
        </w:rPr>
        <w:drawing>
          <wp:anchor distT="0" distB="0" distL="114300" distR="114300" simplePos="0" relativeHeight="251659264" behindDoc="1" locked="0" layoutInCell="1" allowOverlap="1" wp14:anchorId="7066773E" wp14:editId="25F98700">
            <wp:simplePos x="0" y="0"/>
            <wp:positionH relativeFrom="margin">
              <wp:posOffset>2159626</wp:posOffset>
            </wp:positionH>
            <wp:positionV relativeFrom="paragraph">
              <wp:posOffset>401595</wp:posOffset>
            </wp:positionV>
            <wp:extent cx="1883445" cy="1883445"/>
            <wp:effectExtent l="0" t="0" r="2540" b="2540"/>
            <wp:wrapNone/>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83445" cy="1883445"/>
                    </a:xfrm>
                    <a:prstGeom prst="rect">
                      <a:avLst/>
                    </a:prstGeom>
                    <a:noFill/>
                  </pic:spPr>
                </pic:pic>
              </a:graphicData>
            </a:graphic>
            <wp14:sizeRelH relativeFrom="page">
              <wp14:pctWidth>0</wp14:pctWidth>
            </wp14:sizeRelH>
            <wp14:sizeRelV relativeFrom="page">
              <wp14:pctHeight>0</wp14:pctHeight>
            </wp14:sizeRelV>
          </wp:anchor>
        </w:drawing>
      </w:r>
      <w:r w:rsidRPr="005700BC">
        <w:t xml:space="preserve">By relying on heuristic cues, consumers are more prone to systematic errors and inferior choices, primarily because salient </w:t>
      </w:r>
      <w:bookmarkStart w:id="13" w:name="_Hlk127777554"/>
      <w:r w:rsidRPr="005700BC">
        <w:t xml:space="preserve">heuristic food cues </w:t>
      </w:r>
      <w:bookmarkEnd w:id="13"/>
      <w:r w:rsidRPr="005700BC">
        <w:t xml:space="preserve">lean heavily towards the choice of foods that are high in calories, fat, and sugar. </w:t>
      </w:r>
    </w:p>
    <w:p w14:paraId="3C40F807" w14:textId="77777777" w:rsidR="005700BC" w:rsidRPr="005700BC" w:rsidRDefault="005700BC" w:rsidP="005700BC"/>
    <w:p w14:paraId="2377F624" w14:textId="77777777" w:rsidR="005700BC" w:rsidRPr="005700BC" w:rsidRDefault="005700BC" w:rsidP="005700BC"/>
    <w:p w14:paraId="4C2A9580" w14:textId="77777777" w:rsidR="005700BC" w:rsidRPr="005700BC" w:rsidRDefault="005700BC" w:rsidP="005700BC"/>
    <w:p w14:paraId="18B621D9" w14:textId="77777777" w:rsidR="005700BC" w:rsidRPr="005700BC" w:rsidRDefault="005700BC" w:rsidP="005700BC"/>
    <w:p w14:paraId="1E3D4D36" w14:textId="77777777" w:rsidR="005700BC" w:rsidRPr="005700BC" w:rsidRDefault="005700BC" w:rsidP="005700BC"/>
    <w:p w14:paraId="30C7E01E" w14:textId="77777777" w:rsidR="005700BC" w:rsidRPr="005700BC" w:rsidRDefault="005700BC" w:rsidP="005700BC"/>
    <w:p w14:paraId="7EEDAE05" w14:textId="77777777" w:rsidR="005700BC" w:rsidRPr="005700BC" w:rsidRDefault="005700BC" w:rsidP="005700BC"/>
    <w:p w14:paraId="7F39EED2" w14:textId="77777777" w:rsidR="005700BC" w:rsidRPr="005700BC" w:rsidRDefault="005700BC" w:rsidP="005700BC">
      <w:r w:rsidRPr="005700BC">
        <w:t>Consumers making complex everyday food decisions may be subject to manipulation by food suppliers through cues intended to mislead and confuse for the sake of sales. The use of signs and symbols on packaging and advertisements is a common marketing tactic among the thousands of food products available, which may appear responsible at first glance.</w:t>
      </w:r>
    </w:p>
    <w:p w14:paraId="6C8BFBFA" w14:textId="77777777" w:rsidR="005700BC" w:rsidRPr="005700BC" w:rsidRDefault="005700BC" w:rsidP="005700BC"/>
    <w:p w14:paraId="514E923E" w14:textId="77777777" w:rsidR="005700BC" w:rsidRPr="005700BC" w:rsidRDefault="005700BC" w:rsidP="005700BC">
      <w:pPr>
        <w:spacing w:after="0" w:line="240" w:lineRule="auto"/>
        <w:rPr>
          <w:b/>
          <w:bCs/>
        </w:rPr>
      </w:pPr>
      <w:r w:rsidRPr="005700BC">
        <w:rPr>
          <w:b/>
          <w:bCs/>
        </w:rPr>
        <w:t xml:space="preserve">CHAPTER FIVE: </w:t>
      </w:r>
      <w:r w:rsidRPr="005700BC">
        <w:t>DISCUSSION</w:t>
      </w:r>
    </w:p>
    <w:p w14:paraId="4E4D2811" w14:textId="77777777" w:rsidR="005700BC" w:rsidRPr="005700BC" w:rsidRDefault="005700BC" w:rsidP="005700BC">
      <w:pPr>
        <w:spacing w:after="0" w:line="240" w:lineRule="auto"/>
      </w:pPr>
    </w:p>
    <w:p w14:paraId="01070253" w14:textId="77777777" w:rsidR="005700BC" w:rsidRPr="005700BC" w:rsidRDefault="005700BC" w:rsidP="005700BC">
      <w:pPr>
        <w:spacing w:after="0" w:line="240" w:lineRule="auto"/>
      </w:pPr>
    </w:p>
    <w:p w14:paraId="04F0DE15" w14:textId="77777777" w:rsidR="005700BC" w:rsidRPr="005700BC" w:rsidRDefault="005700BC" w:rsidP="005700BC">
      <w:pPr>
        <w:spacing w:after="0" w:line="240" w:lineRule="auto"/>
      </w:pPr>
      <w:r w:rsidRPr="005700BC">
        <w:t xml:space="preserve">5.1  </w:t>
      </w:r>
      <w:r w:rsidRPr="005700BC">
        <w:rPr>
          <w:u w:val="single"/>
        </w:rPr>
        <w:t xml:space="preserve">Introduction </w:t>
      </w:r>
    </w:p>
    <w:p w14:paraId="27847A63" w14:textId="77777777" w:rsidR="005700BC" w:rsidRPr="005700BC" w:rsidRDefault="005700BC" w:rsidP="005700BC">
      <w:pPr>
        <w:spacing w:after="0" w:line="240" w:lineRule="auto"/>
      </w:pPr>
    </w:p>
    <w:p w14:paraId="2057F421" w14:textId="77777777" w:rsidR="005700BC" w:rsidRPr="005700BC" w:rsidRDefault="005700BC" w:rsidP="005700BC">
      <w:pPr>
        <w:spacing w:after="0" w:line="240" w:lineRule="auto"/>
      </w:pPr>
      <w:r w:rsidRPr="005700BC">
        <w:t>The role of nutrition in reducing addictive behaviour could be a significant topic in contemporary society. Bronfenbrenner's exosystem theory posits that external factors such as media, community resources, and government policy can affect eating habits and addictive behaviour. In some low-income communities, limited access to healthy food options in supermarkets may make it difficult for individuals to maintain a balanced and nutritious diet. The government could play a crucial role in promoting healthy eating habits by implementing policies that increase access to healthy food options while limiting the availability of unhealthy ones.</w:t>
      </w:r>
    </w:p>
    <w:p w14:paraId="693D471A" w14:textId="77777777" w:rsidR="005700BC" w:rsidRPr="005700BC" w:rsidRDefault="005700BC" w:rsidP="005700BC">
      <w:pPr>
        <w:spacing w:after="0" w:line="240" w:lineRule="auto"/>
      </w:pPr>
    </w:p>
    <w:p w14:paraId="6EDD9FF9" w14:textId="77777777" w:rsidR="005700BC" w:rsidRPr="005700BC" w:rsidRDefault="005700BC" w:rsidP="005700BC">
      <w:pPr>
        <w:spacing w:after="0" w:line="240" w:lineRule="auto"/>
      </w:pPr>
      <w:r w:rsidRPr="005700BC">
        <w:t>While addiction is a complex disorder influenced by various factors, such as genetics, environment, and social factors, the increasing presence of supermarkets in the UK may also contribute to addictive behaviours and the deterioration of human health. Food manufacturing and supply chains often prioritise profits over promoting nutritious food choices, resulting in increased consumption of unhealthy foods and related health issues, such as obesity, type 2 diabetes, and heart disease. Given that addiction is a chronic and complex disorder affecting millions of people worldwide, providing a comprehensive education programme with evidence-based suggestions about addictive foods and optimal nutrition teaching in Welsh education could potentially optimize human development.</w:t>
      </w:r>
    </w:p>
    <w:p w14:paraId="474F0ECA" w14:textId="77777777" w:rsidR="005700BC" w:rsidRPr="005700BC" w:rsidRDefault="005700BC" w:rsidP="005700BC">
      <w:pPr>
        <w:spacing w:after="0" w:line="240" w:lineRule="auto"/>
      </w:pPr>
    </w:p>
    <w:p w14:paraId="3EF7349F" w14:textId="77777777" w:rsidR="005700BC" w:rsidRPr="005700BC" w:rsidRDefault="005700BC" w:rsidP="005700BC">
      <w:pPr>
        <w:spacing w:after="0" w:line="240" w:lineRule="auto"/>
      </w:pPr>
      <w:r w:rsidRPr="005700BC">
        <w:t>Providing nutritional education to children in Welsh schools, from key stages 1 to 4 (ages 5 to 16), could help reduce addictive behaviour s in future generations. Focusing on the effects of salt, sugar, and trans fats on the human body and mind could introduce the realities of addiction and its impact on individuals, communities, and society. It is important to consider age-appropriate ways to educate children about addiction, as they are still developing their understanding of the world. By addressing the root causes of addiction and promoting healthy habits and positive coping mechanisms, children could receive consistent messages about healthy eating and drinking.</w:t>
      </w:r>
    </w:p>
    <w:p w14:paraId="2CAA9E6A" w14:textId="77777777" w:rsidR="005700BC" w:rsidRPr="005700BC" w:rsidRDefault="005700BC" w:rsidP="005700BC">
      <w:pPr>
        <w:spacing w:after="0" w:line="240" w:lineRule="auto"/>
      </w:pPr>
    </w:p>
    <w:p w14:paraId="288C1C81" w14:textId="77777777" w:rsidR="005700BC" w:rsidRPr="005700BC" w:rsidRDefault="005700BC" w:rsidP="005700BC">
      <w:pPr>
        <w:spacing w:after="0" w:line="240" w:lineRule="auto"/>
      </w:pPr>
      <w:r w:rsidRPr="005700BC">
        <w:t>In Bronfenbrenner's mesosystem, interactions among different microsystems, such as families and schools, could result in mixed messages for children. For instance, children may learn about healthy eating habits in school but then be exposed to unhealthy food options at home. Promoting good communication between educators and parents might convey a clearer message to children about the benefits of healthy eating habits and their impact on future addictive behaviour. Similarly, media campaigns that promote healthy eating habits could contribute to a consistent message. In Bronfenbrenner's exosystem, cultural beliefs and societal values could also influence children's attitudes toward food. For example, some cultures may consider indulging in unhealthy foods during celebrations or holidays acceptable, while others prioritise healthy eating habits. Understanding this cultural context could possibly assist parents and caregivers in providing consistent messages to children about what is acceptable to eat or drink.</w:t>
      </w:r>
    </w:p>
    <w:p w14:paraId="222E4C18" w14:textId="77777777" w:rsidR="005700BC" w:rsidRPr="005700BC" w:rsidRDefault="005700BC" w:rsidP="005700BC">
      <w:pPr>
        <w:spacing w:after="0" w:line="240" w:lineRule="auto"/>
      </w:pPr>
    </w:p>
    <w:p w14:paraId="6529F647" w14:textId="77777777" w:rsidR="005700BC" w:rsidRPr="005700BC" w:rsidRDefault="005700BC" w:rsidP="005700BC">
      <w:pPr>
        <w:spacing w:after="0" w:line="240" w:lineRule="auto"/>
      </w:pPr>
      <w:r w:rsidRPr="005700BC">
        <w:t xml:space="preserve">Government policies and media in the macrosystem can impact children's attitudes towards food positively. For instance, policies promoting healthy food options and limiting the availability of unhealthy foods can create a clear message for children about the possibility of food addiction and the benefits of healthy eating habits in preventing it. Addiction is a complex topic that can be detrimental to a child's psychology, especially when related to other addictive behaviours such as sex, lying, and gambling. However, educating young children about addiction and its negative effects through food addiction can be a productive way for teachers and children to examine the harsh realities of addiction. </w:t>
      </w:r>
    </w:p>
    <w:p w14:paraId="15D9FF87" w14:textId="77777777" w:rsidR="005700BC" w:rsidRPr="005700BC" w:rsidRDefault="005700BC" w:rsidP="005700BC">
      <w:pPr>
        <w:spacing w:after="0" w:line="240" w:lineRule="auto"/>
      </w:pPr>
    </w:p>
    <w:p w14:paraId="672C8993" w14:textId="77777777" w:rsidR="005700BC" w:rsidRPr="005700BC" w:rsidRDefault="005700BC" w:rsidP="005700BC">
      <w:pPr>
        <w:spacing w:after="0" w:line="240" w:lineRule="auto"/>
      </w:pPr>
      <w:r w:rsidRPr="005700BC">
        <w:t xml:space="preserve">It could be important to introduce discussions about addiction gradually, in a developmental and appropriate manner, as children grow and mature while looking out for the child's best interests. However, it is worth noting that children as young as five may already be exposed to addiction in their environment through family members or multimedia. In such cases, providing age-appropriate </w:t>
      </w:r>
      <w:r w:rsidRPr="005700BC">
        <w:lastRenderedPageBreak/>
        <w:t>support and education can be justifiable and necessary to help children navigate these harmful experiences.</w:t>
      </w:r>
    </w:p>
    <w:p w14:paraId="32A6BAB3" w14:textId="77777777" w:rsidR="005700BC" w:rsidRPr="005700BC" w:rsidRDefault="005700BC" w:rsidP="005700BC">
      <w:pPr>
        <w:spacing w:after="0" w:line="240" w:lineRule="auto"/>
      </w:pPr>
    </w:p>
    <w:p w14:paraId="415526E4" w14:textId="77777777" w:rsidR="005700BC" w:rsidRPr="005700BC" w:rsidRDefault="005700BC" w:rsidP="005700BC">
      <w:pPr>
        <w:spacing w:after="0" w:line="240" w:lineRule="auto"/>
      </w:pPr>
      <w:r w:rsidRPr="005700BC">
        <w:t>Educating children about this importance of optimal nutrition could be an essential component in prospective pre and post addiction stages. It could help to reduce cravings, improve mood, and overall health and well-being. Research indicates that certain nutrients and dietary patterns can help to reduce addictive behaviours and improve susceptibility towards addiction. Nutrients such as protein, omega oils, and fibre can help regulate blood sugar levels and promote satiety, thereby reducing physical and mental cravings. For instance, high protein diets can reduce cravings for alcohol and drugs, while high fibre diets can reduce cravings for sugar and high-calorie foods.</w:t>
      </w:r>
    </w:p>
    <w:p w14:paraId="7AC1C5B4" w14:textId="77777777" w:rsidR="005700BC" w:rsidRPr="005700BC" w:rsidRDefault="005700BC" w:rsidP="005700BC">
      <w:pPr>
        <w:spacing w:after="0" w:line="240" w:lineRule="auto"/>
      </w:pPr>
    </w:p>
    <w:p w14:paraId="76CA722A" w14:textId="77777777" w:rsidR="005700BC" w:rsidRPr="005700BC" w:rsidRDefault="005700BC" w:rsidP="005700BC">
      <w:pPr>
        <w:spacing w:after="0" w:line="240" w:lineRule="auto"/>
      </w:pPr>
      <w:r w:rsidRPr="005700BC">
        <w:t>Additionally, optimal nutrition can also aid in improving mood, which is a significant factor in addiction. Poor nutrition could exacerbate symptoms of depression and anxiety, which are often linked to addiction. However, research indicates that a healthy diet rich in fruits, vegetables, whole grains, and lean proteins can provide essential vitamins and minerals that can improve mood. Omega-3 fatty acids found in fish and nuts, for example, have been shown to reduce symptoms of depression and anxiety.</w:t>
      </w:r>
    </w:p>
    <w:p w14:paraId="4F8AA520" w14:textId="77777777" w:rsidR="005700BC" w:rsidRPr="005700BC" w:rsidRDefault="005700BC" w:rsidP="005700BC">
      <w:pPr>
        <w:spacing w:after="0" w:line="240" w:lineRule="auto"/>
      </w:pPr>
    </w:p>
    <w:p w14:paraId="14ED9DCF" w14:textId="77777777" w:rsidR="005700BC" w:rsidRPr="005700BC" w:rsidRDefault="005700BC" w:rsidP="005700BC">
      <w:pPr>
        <w:spacing w:after="0" w:line="240" w:lineRule="auto"/>
      </w:pPr>
      <w:r w:rsidRPr="005700BC">
        <w:t>Discussing optimal nutrition and its role in preventing addiction can be advantageous during early development stages and could prove to be useful when assisting the educating to children about healthy eating habits. By teaching optimal nutrition practices to children, this could prevent a variety of health problems later in life, including obesity, diabetes, and other chronic diseases. This paper highlights the importance of awareness around food supplier activity and their responsibility towards promoting human health and well-being. It also discusses the gaps in education that combine optimal nutrition and the prevention of addiction, and their cause and effect on child development and future communal and societal relationships. By investigating these gaps, children can understand the impact that healthy eating habits and addiction prevention can have on their lives.</w:t>
      </w:r>
    </w:p>
    <w:p w14:paraId="7ACBD83A" w14:textId="77777777" w:rsidR="005700BC" w:rsidRPr="005700BC" w:rsidRDefault="005700BC" w:rsidP="005700BC">
      <w:pPr>
        <w:spacing w:after="0" w:line="240" w:lineRule="auto"/>
      </w:pPr>
    </w:p>
    <w:p w14:paraId="79331497" w14:textId="77777777" w:rsidR="005700BC" w:rsidRPr="005700BC" w:rsidRDefault="005700BC" w:rsidP="005700BC">
      <w:pPr>
        <w:spacing w:after="0" w:line="240" w:lineRule="auto"/>
      </w:pPr>
      <w:r w:rsidRPr="005700BC">
        <w:t>Additionally, discussing the responsibility of food suppliers, whilst promoting human optimisation, could help highlight the importance of child health and well-being consideration, especially if food companies are prioritising profits over nutritional health. This awareness could inform students of the health risks associated with consuming lower-quality ingredients, preservatives, additives, and foods high in sugar, salt, and fat. By discussing food supplier responsibilities in schools, children and parents can make informed decisions when purchasing less nutritious foods and potentially reduce negative impacts on their health. This education could helpfully address the consequential effects of  prioritising profits over health and well-being, and the impact that this attitude has towards increased risk of obesity, diabetes, heart disease, and other diet-related illnesses. The research has shown that these impacts could also inadvertently lead to a lower quality of life overall, higher healthcare costs in society, and premature death. Moreover, this discussion could help bring more awareness toward the overall contribution and decline in the quality of community food supply, which has shown results in environmental degradation, increased food waste, and other negative societal impacts.</w:t>
      </w:r>
    </w:p>
    <w:p w14:paraId="37A9D7DF" w14:textId="77777777" w:rsidR="005700BC" w:rsidRPr="005700BC" w:rsidRDefault="005700BC" w:rsidP="005700BC">
      <w:pPr>
        <w:spacing w:after="0" w:line="240" w:lineRule="auto"/>
      </w:pPr>
    </w:p>
    <w:p w14:paraId="09CB58F6" w14:textId="77777777" w:rsidR="005700BC" w:rsidRPr="005700BC" w:rsidRDefault="005700BC" w:rsidP="005700BC">
      <w:pPr>
        <w:spacing w:after="0" w:line="240" w:lineRule="auto"/>
      </w:pPr>
      <w:r w:rsidRPr="005700BC">
        <w:t>Increasing awareness of food supplier responsibility in school education, along with educating children on the partial cause of addiction to unhealthy foods due to marketing strategies by food companies targeting children and families, can lead to a decrease in the availability and desirability of unhealthy food options over time. Thorough education practices can contribute to this effort. Addiction has considerable negative impact on Welsh communities, including declining mental and physical health and legal ramifications. Therefore, a comprehensive review of addiction education in Welsh schools is necessary.</w:t>
      </w:r>
    </w:p>
    <w:p w14:paraId="59208BC4" w14:textId="77777777" w:rsidR="005700BC" w:rsidRPr="005700BC" w:rsidRDefault="005700BC" w:rsidP="005700BC">
      <w:pPr>
        <w:spacing w:after="0" w:line="240" w:lineRule="auto"/>
      </w:pPr>
    </w:p>
    <w:p w14:paraId="509EB319" w14:textId="77777777" w:rsidR="005700BC" w:rsidRPr="005700BC" w:rsidRDefault="005700BC" w:rsidP="005700BC">
      <w:pPr>
        <w:spacing w:after="0" w:line="240" w:lineRule="auto"/>
      </w:pPr>
      <w:r w:rsidRPr="005700BC">
        <w:t xml:space="preserve">Research conducted within this paper could prove a useful resource for further examination in the field of optimal health and wellbeing. Exploring the impact of addictive behaviours in Welsh communities throughout this research provides a cross section overview of the existing topics on the relationship between lifestyle factors and addiction. The journal reviews undertaken in this research could hopefully be helpful for schools in Wales, to educate the symbiotic importance of making links between addictive issues and unhealthy lifestyle behaviours, which upon reflection of this research, is a problematic factor that has potential to be a barrier to evolution of human optimisation in Wales. </w:t>
      </w:r>
    </w:p>
    <w:p w14:paraId="73499833" w14:textId="77777777" w:rsidR="005700BC" w:rsidRPr="005700BC" w:rsidRDefault="005700BC" w:rsidP="005700BC">
      <w:pPr>
        <w:spacing w:after="0" w:line="240" w:lineRule="auto"/>
      </w:pPr>
    </w:p>
    <w:p w14:paraId="6960DFB9" w14:textId="77777777" w:rsidR="005700BC" w:rsidRPr="005700BC" w:rsidRDefault="005700BC" w:rsidP="005700BC">
      <w:pPr>
        <w:spacing w:after="0" w:line="240" w:lineRule="auto"/>
      </w:pPr>
      <w:r w:rsidRPr="005700BC">
        <w:t>In this paper, the review of lifestyle behaviours and their relationship with addictive ingredients in foods highlights the potential risk to optimal human development and the possibility of future addiction in children. To enhance future community-based interventions for addiction prevention in Wales, there seems to be need for a more comprehensive and transparent dialogue between the government and school pupils.</w:t>
      </w:r>
    </w:p>
    <w:p w14:paraId="4473BE82" w14:textId="77777777" w:rsidR="005700BC" w:rsidRPr="005700BC" w:rsidRDefault="005700BC" w:rsidP="005700BC">
      <w:pPr>
        <w:spacing w:after="0" w:line="240" w:lineRule="auto"/>
      </w:pPr>
    </w:p>
    <w:p w14:paraId="27605632" w14:textId="77777777" w:rsidR="005700BC" w:rsidRPr="005700BC" w:rsidRDefault="005700BC" w:rsidP="005700BC">
      <w:pPr>
        <w:spacing w:after="0" w:line="240" w:lineRule="auto"/>
      </w:pPr>
      <w:r w:rsidRPr="005700BC">
        <w:t>The research from journal reviews in this paper could be relevant for Welsh children, whilst exploring and communicating strategies for transparently addressing addiction issues in their communities. By doing this, the Welsh government could possibly establish relationships with children in schools, and coherently evaluate various community-based interventions, such as addiction education, optimal nutrition awareness campaigns, transparent peer support programs, and harm reduction initiatives in schools.</w:t>
      </w:r>
    </w:p>
    <w:p w14:paraId="35D79541" w14:textId="77777777" w:rsidR="005700BC" w:rsidRPr="005700BC" w:rsidRDefault="005700BC" w:rsidP="005700BC">
      <w:pPr>
        <w:spacing w:after="0" w:line="240" w:lineRule="auto"/>
      </w:pPr>
    </w:p>
    <w:p w14:paraId="2A85B754" w14:textId="77777777" w:rsidR="005700BC" w:rsidRPr="005700BC" w:rsidRDefault="005700BC" w:rsidP="005700BC">
      <w:pPr>
        <w:spacing w:after="0" w:line="240" w:lineRule="auto"/>
      </w:pPr>
      <w:r w:rsidRPr="005700BC">
        <w:t xml:space="preserve">5.2   </w:t>
      </w:r>
      <w:r w:rsidRPr="005700BC">
        <w:rPr>
          <w:u w:val="single"/>
        </w:rPr>
        <w:t>Cross Referencing Themes within this paper</w:t>
      </w:r>
    </w:p>
    <w:p w14:paraId="66D6EDC0" w14:textId="77777777" w:rsidR="005700BC" w:rsidRPr="005700BC" w:rsidRDefault="005700BC" w:rsidP="005700BC">
      <w:pPr>
        <w:spacing w:after="0" w:line="240" w:lineRule="auto"/>
      </w:pPr>
    </w:p>
    <w:p w14:paraId="5E6BCF97" w14:textId="77777777" w:rsidR="005700BC" w:rsidRPr="005700BC" w:rsidRDefault="005700BC" w:rsidP="005700BC">
      <w:pPr>
        <w:spacing w:after="0" w:line="240" w:lineRule="auto"/>
      </w:pPr>
      <w:r w:rsidRPr="005700BC">
        <w:t>The cross referencing of themes in this research highlights the social determinants of addiction in Wales, including factors such as poverty, social isolation, and cultural norms that contribute to addiction risk. A lack of education on lifestyle behaviours in Welsh schools could also play a role.</w:t>
      </w:r>
    </w:p>
    <w:p w14:paraId="6907C2D2" w14:textId="77777777" w:rsidR="005700BC" w:rsidRPr="005700BC" w:rsidRDefault="005700BC" w:rsidP="005700BC">
      <w:pPr>
        <w:spacing w:after="0" w:line="240" w:lineRule="auto"/>
      </w:pPr>
    </w:p>
    <w:p w14:paraId="69C9F2DD" w14:textId="77777777" w:rsidR="005700BC" w:rsidRPr="005700BC" w:rsidRDefault="005700BC" w:rsidP="005700BC">
      <w:pPr>
        <w:spacing w:after="0" w:line="240" w:lineRule="auto"/>
      </w:pPr>
      <w:r w:rsidRPr="005700BC">
        <w:t>The reviewed journal articles emphasise the impact of food marketing on children's health and nutritional intake, specifically the manufacturing of addictive foods that affect brain functioning and overall health. The Welsh government could use this information to review and strengthen school curriculums to address the impact of addictive foods on Welsh children's health.</w:t>
      </w:r>
    </w:p>
    <w:p w14:paraId="0376FCCD" w14:textId="77777777" w:rsidR="005700BC" w:rsidRPr="005700BC" w:rsidRDefault="005700BC" w:rsidP="005700BC">
      <w:pPr>
        <w:spacing w:after="0" w:line="240" w:lineRule="auto"/>
      </w:pPr>
    </w:p>
    <w:p w14:paraId="06CD0943" w14:textId="77777777" w:rsidR="005700BC" w:rsidRPr="005700BC" w:rsidRDefault="005700BC" w:rsidP="005700BC">
      <w:pPr>
        <w:spacing w:after="0" w:line="240" w:lineRule="auto"/>
      </w:pPr>
      <w:r w:rsidRPr="005700BC">
        <w:t>The research in this paper has examined how marketing tactics, such as television advertising and packaging, affect children's food preferences and consumption. It highlights the importance of parents and teachers promoting healthy eating behaviours in Wales. The paper suggests developing a curriculum that not only promotes healthy eating but also addresses unproductive food availability, accessibility, advertising, and marketing in Wales to support optimal nutrition and reduce addictive behaviours. Additionally, cross referenced themes within this paper also explores the association between addictive behaviour in children and their consumption of unhealthy foods, and how socioeconomic status affects their exposure to and consumption of addictive foods.</w:t>
      </w:r>
    </w:p>
    <w:p w14:paraId="02E8F914" w14:textId="77777777" w:rsidR="005700BC" w:rsidRPr="005700BC" w:rsidRDefault="005700BC" w:rsidP="005700BC">
      <w:pPr>
        <w:spacing w:after="0" w:line="240" w:lineRule="auto"/>
      </w:pPr>
    </w:p>
    <w:p w14:paraId="3EA82E69" w14:textId="77777777" w:rsidR="005700BC" w:rsidRPr="005700BC" w:rsidRDefault="005700BC" w:rsidP="005700BC">
      <w:pPr>
        <w:spacing w:after="0" w:line="240" w:lineRule="auto"/>
      </w:pPr>
      <w:r w:rsidRPr="005700BC">
        <w:t>To shed light on the impact of socioeconomic factors on children's consumption of addictive foods in Wales, various topics such as food engineering, pricing, access to healthy foods, and the influence of media and supermarket advertising on food choices have been explored to reveal that correlations involving heuristic programming and brain manipulation, could prove to have detrimental effects on children's physical and mental health, as well as the prevalence of diseases that may negatively impact future generations of Welsh society.</w:t>
      </w:r>
    </w:p>
    <w:p w14:paraId="55094A30" w14:textId="77777777" w:rsidR="005700BC" w:rsidRPr="005700BC" w:rsidRDefault="005700BC" w:rsidP="005700BC">
      <w:pPr>
        <w:spacing w:after="0" w:line="240" w:lineRule="auto"/>
        <w:rPr>
          <w:b/>
          <w:bCs/>
          <w:u w:val="single"/>
        </w:rPr>
      </w:pPr>
    </w:p>
    <w:p w14:paraId="606FEE53" w14:textId="77777777" w:rsidR="005700BC" w:rsidRPr="005700BC" w:rsidRDefault="005700BC" w:rsidP="005700BC">
      <w:pPr>
        <w:spacing w:after="0" w:line="240" w:lineRule="auto"/>
        <w:rPr>
          <w:b/>
          <w:bCs/>
          <w:u w:val="single"/>
        </w:rPr>
      </w:pPr>
      <w:r w:rsidRPr="005700BC">
        <w:rPr>
          <w:b/>
          <w:bCs/>
          <w:u w:val="single"/>
        </w:rPr>
        <w:t>CHAPTER SIX:</w:t>
      </w:r>
    </w:p>
    <w:p w14:paraId="4116CCA8" w14:textId="77777777" w:rsidR="005700BC" w:rsidRPr="005700BC" w:rsidRDefault="005700BC" w:rsidP="005700BC">
      <w:pPr>
        <w:spacing w:after="0" w:line="240" w:lineRule="auto"/>
        <w:rPr>
          <w:b/>
          <w:bCs/>
          <w:u w:val="single"/>
        </w:rPr>
      </w:pPr>
    </w:p>
    <w:p w14:paraId="22B60F17" w14:textId="77777777" w:rsidR="005700BC" w:rsidRPr="005700BC" w:rsidRDefault="005700BC" w:rsidP="005700BC">
      <w:pPr>
        <w:spacing w:after="200" w:line="276" w:lineRule="auto"/>
        <w:rPr>
          <w:sz w:val="20"/>
          <w:szCs w:val="20"/>
        </w:rPr>
      </w:pPr>
      <w:r w:rsidRPr="005700BC">
        <w:rPr>
          <w:sz w:val="20"/>
          <w:szCs w:val="20"/>
        </w:rPr>
        <w:t>6.1</w:t>
      </w:r>
      <w:r w:rsidRPr="005700BC">
        <w:rPr>
          <w:b/>
          <w:bCs/>
          <w:sz w:val="20"/>
          <w:szCs w:val="20"/>
        </w:rPr>
        <w:t xml:space="preserve"> </w:t>
      </w:r>
      <w:r w:rsidRPr="005700BC">
        <w:rPr>
          <w:sz w:val="20"/>
          <w:szCs w:val="20"/>
          <w:u w:val="single"/>
        </w:rPr>
        <w:t>Conclusion and Recommendations</w:t>
      </w:r>
      <w:r w:rsidRPr="005700BC">
        <w:rPr>
          <w:sz w:val="20"/>
          <w:szCs w:val="20"/>
        </w:rPr>
        <w:t xml:space="preserve"> </w:t>
      </w:r>
    </w:p>
    <w:p w14:paraId="3D6DB8D3" w14:textId="77777777" w:rsidR="005700BC" w:rsidRPr="005700BC" w:rsidRDefault="005700BC" w:rsidP="005700BC">
      <w:pPr>
        <w:spacing w:after="200" w:line="276" w:lineRule="auto"/>
        <w:rPr>
          <w:sz w:val="20"/>
          <w:szCs w:val="20"/>
        </w:rPr>
      </w:pPr>
      <w:r w:rsidRPr="005700BC">
        <w:rPr>
          <w:sz w:val="20"/>
          <w:szCs w:val="20"/>
        </w:rPr>
        <w:t>In summation, poor nutrition and addiction appear to pose significant challenges in Wales, with certain groups, such as children, low-income families, and individuals with mental health concerns, bearing the brunt of the impact. Recent studies have indicated a strong correlation between poor nutrition and addiction, leading to chronic illnesses, mental health issues, social isolation, and financial hardship</w:t>
      </w:r>
      <w:r w:rsidRPr="005700BC">
        <w:rPr>
          <w:b/>
          <w:bCs/>
        </w:rPr>
        <w:t xml:space="preserve"> Vrachnis </w:t>
      </w:r>
      <w:r w:rsidRPr="005700BC">
        <w:rPr>
          <w:b/>
          <w:bCs/>
          <w:i/>
          <w:iCs/>
        </w:rPr>
        <w:t>et al</w:t>
      </w:r>
      <w:r w:rsidRPr="005700BC">
        <w:rPr>
          <w:b/>
          <w:bCs/>
        </w:rPr>
        <w:t xml:space="preserve"> (2021)</w:t>
      </w:r>
      <w:r w:rsidRPr="005700BC">
        <w:rPr>
          <w:sz w:val="20"/>
          <w:szCs w:val="20"/>
        </w:rPr>
        <w:t>. Within Wales, addiction problems, encompassing substance abuse, have become a progressively escalating social and economic concern, manifested by increased hospital admissions and mortality rates.</w:t>
      </w:r>
    </w:p>
    <w:p w14:paraId="35585DD4" w14:textId="77777777" w:rsidR="005700BC" w:rsidRPr="005700BC" w:rsidRDefault="005700BC" w:rsidP="005700BC">
      <w:pPr>
        <w:spacing w:after="200" w:line="276" w:lineRule="auto"/>
        <w:rPr>
          <w:sz w:val="20"/>
          <w:szCs w:val="20"/>
        </w:rPr>
      </w:pPr>
      <w:r w:rsidRPr="005700BC">
        <w:rPr>
          <w:sz w:val="20"/>
          <w:szCs w:val="20"/>
        </w:rPr>
        <w:t xml:space="preserve">The findings that correlate between chapters two and three, highlight the compounding influence of inadequate nutrition and addiction, and the impact this has particularly on the detrimental effects on vulnerable groups, who experience social inequalities and impediments to obtaining nutritious food and addiction support services. Hence, addressing these issues necessitates with a multifaceted approach that incorporates education, social services, healthcare, and the wider community. </w:t>
      </w:r>
    </w:p>
    <w:p w14:paraId="1A146C6E" w14:textId="77777777" w:rsidR="005700BC" w:rsidRPr="005700BC" w:rsidRDefault="005700BC" w:rsidP="005700BC">
      <w:pPr>
        <w:spacing w:after="200" w:line="276" w:lineRule="auto"/>
        <w:rPr>
          <w:sz w:val="20"/>
          <w:szCs w:val="20"/>
        </w:rPr>
      </w:pPr>
      <w:r w:rsidRPr="005700BC">
        <w:rPr>
          <w:sz w:val="20"/>
          <w:szCs w:val="20"/>
        </w:rPr>
        <w:t xml:space="preserve">This study raises further questions to be researched. There needs to be current research into strengthening ways to bolster the current education system towards providing children with education about optimal nutrition, addiction awareness, and the interconnection between nutrition, addiction, and mental health. This is so that early addiction prevention may be achieved. Additionally, further research could examine how productive pathways can increase the wellbeing of Welsh future generations. Consequently, this could highlight that the Welsh government may need to prioritise addiction awareness education, including food addiction and addictive behaviour awareness, in schools, as a proactive strategy to prevent drug-related deaths </w:t>
      </w:r>
      <w:r w:rsidRPr="005700BC">
        <w:rPr>
          <w:color w:val="FF0000"/>
          <w:sz w:val="20"/>
          <w:szCs w:val="20"/>
        </w:rPr>
        <w:t xml:space="preserve">(cite this) </w:t>
      </w:r>
      <w:r w:rsidRPr="005700BC">
        <w:rPr>
          <w:sz w:val="20"/>
          <w:szCs w:val="20"/>
        </w:rPr>
        <w:t>and establish more effective techniques to circumvent addiction at a young age.</w:t>
      </w:r>
    </w:p>
    <w:p w14:paraId="1C906658" w14:textId="77777777" w:rsidR="005700BC" w:rsidRPr="005700BC" w:rsidRDefault="005700BC" w:rsidP="005700BC">
      <w:pPr>
        <w:spacing w:after="200" w:line="276" w:lineRule="auto"/>
        <w:rPr>
          <w:sz w:val="20"/>
          <w:szCs w:val="20"/>
        </w:rPr>
      </w:pPr>
      <w:r w:rsidRPr="005700BC">
        <w:rPr>
          <w:sz w:val="20"/>
          <w:szCs w:val="20"/>
        </w:rPr>
        <w:t xml:space="preserve">Furthermore, systematically implementing well-being into the health and well-being curriculum of schools and colleges could be recommended </w:t>
      </w:r>
      <w:proofErr w:type="gramStart"/>
      <w:r w:rsidRPr="005700BC">
        <w:rPr>
          <w:sz w:val="20"/>
          <w:szCs w:val="20"/>
        </w:rPr>
        <w:t>as a way to</w:t>
      </w:r>
      <w:proofErr w:type="gramEnd"/>
      <w:r w:rsidRPr="005700BC">
        <w:rPr>
          <w:sz w:val="20"/>
          <w:szCs w:val="20"/>
        </w:rPr>
        <w:t xml:space="preserve"> support Welsh children contending with addiction or mental health concerns, while simultaneously cultivating a lifetime of learning focused on optimal health. Ultimately, these initiatives can result in a healthier and better-informed society capable of confronting the obstacles presented by inadequate nutrition and addiction.</w:t>
      </w:r>
    </w:p>
    <w:p w14:paraId="6AB30227" w14:textId="77777777" w:rsidR="005700BC" w:rsidRPr="005700BC" w:rsidRDefault="005700BC" w:rsidP="005700BC">
      <w:pPr>
        <w:spacing w:after="0" w:line="240" w:lineRule="auto"/>
        <w:jc w:val="center"/>
        <w:textAlignment w:val="baseline"/>
        <w:rPr>
          <w:rFonts w:ascii="Arial" w:eastAsia="Times New Roman" w:hAnsi="Arial" w:cs="Arial"/>
          <w:b/>
          <w:bCs/>
          <w:sz w:val="24"/>
          <w:szCs w:val="24"/>
          <w:lang w:eastAsia="en-GB"/>
        </w:rPr>
      </w:pPr>
    </w:p>
    <w:p w14:paraId="29CAD09C" w14:textId="77777777" w:rsidR="005F58BF" w:rsidRDefault="005F58BF"/>
    <w:sectPr w:rsidR="005F58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E3460"/>
    <w:multiLevelType w:val="multilevel"/>
    <w:tmpl w:val="FD0086B6"/>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BA52D1E"/>
    <w:multiLevelType w:val="multilevel"/>
    <w:tmpl w:val="0BAC2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4395ECF"/>
    <w:multiLevelType w:val="multilevel"/>
    <w:tmpl w:val="CC6A76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FAF7B2A"/>
    <w:multiLevelType w:val="multilevel"/>
    <w:tmpl w:val="84DC5DC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402E6810"/>
    <w:multiLevelType w:val="multilevel"/>
    <w:tmpl w:val="DD2C5FBA"/>
    <w:lvl w:ilvl="0">
      <w:start w:val="3"/>
      <w:numFmt w:val="decimal"/>
      <w:lvlText w:val="%1"/>
      <w:lvlJc w:val="left"/>
      <w:pPr>
        <w:ind w:left="393" w:hanging="393"/>
      </w:pPr>
      <w:rPr>
        <w:rFonts w:hint="default"/>
      </w:rPr>
    </w:lvl>
    <w:lvl w:ilvl="1">
      <w:start w:val="14"/>
      <w:numFmt w:val="decimal"/>
      <w:lvlText w:val="%1.%2"/>
      <w:lvlJc w:val="left"/>
      <w:pPr>
        <w:ind w:left="393" w:hanging="39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4A0446BC"/>
    <w:multiLevelType w:val="multilevel"/>
    <w:tmpl w:val="B26086F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50343457"/>
    <w:multiLevelType w:val="multilevel"/>
    <w:tmpl w:val="3D0C618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5D5B3A2E"/>
    <w:multiLevelType w:val="multilevel"/>
    <w:tmpl w:val="6AD01B0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61D72E10"/>
    <w:multiLevelType w:val="multilevel"/>
    <w:tmpl w:val="C9487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5583341"/>
    <w:multiLevelType w:val="multilevel"/>
    <w:tmpl w:val="15104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7736998"/>
    <w:multiLevelType w:val="multilevel"/>
    <w:tmpl w:val="D9343C2E"/>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1" w15:restartNumberingAfterBreak="0">
    <w:nsid w:val="74151058"/>
    <w:multiLevelType w:val="multilevel"/>
    <w:tmpl w:val="7152B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5C42407"/>
    <w:multiLevelType w:val="multilevel"/>
    <w:tmpl w:val="C44872B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891309803">
    <w:abstractNumId w:val="10"/>
  </w:num>
  <w:num w:numId="2" w16cid:durableId="753236683">
    <w:abstractNumId w:val="7"/>
  </w:num>
  <w:num w:numId="3" w16cid:durableId="223609459">
    <w:abstractNumId w:val="0"/>
  </w:num>
  <w:num w:numId="4" w16cid:durableId="670792116">
    <w:abstractNumId w:val="4"/>
  </w:num>
  <w:num w:numId="5" w16cid:durableId="803692789">
    <w:abstractNumId w:val="2"/>
  </w:num>
  <w:num w:numId="6" w16cid:durableId="1656370982">
    <w:abstractNumId w:val="9"/>
  </w:num>
  <w:num w:numId="7" w16cid:durableId="1870071480">
    <w:abstractNumId w:val="8"/>
  </w:num>
  <w:num w:numId="8" w16cid:durableId="1935017849">
    <w:abstractNumId w:val="1"/>
  </w:num>
  <w:num w:numId="9" w16cid:durableId="1328676881">
    <w:abstractNumId w:val="5"/>
  </w:num>
  <w:num w:numId="10" w16cid:durableId="946809973">
    <w:abstractNumId w:val="12"/>
  </w:num>
  <w:num w:numId="11" w16cid:durableId="1375615366">
    <w:abstractNumId w:val="3"/>
  </w:num>
  <w:num w:numId="12" w16cid:durableId="68695273">
    <w:abstractNumId w:val="11"/>
  </w:num>
  <w:num w:numId="13" w16cid:durableId="20983615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0BC"/>
    <w:rsid w:val="005700BC"/>
    <w:rsid w:val="005F58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A4635"/>
  <w15:chartTrackingRefBased/>
  <w15:docId w15:val="{9914D543-FB5B-4B15-80EB-5CB358609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00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700B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00B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700BC"/>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5700BC"/>
    <w:pPr>
      <w:spacing w:after="0" w:line="240" w:lineRule="auto"/>
    </w:pPr>
  </w:style>
  <w:style w:type="character" w:styleId="Hyperlink">
    <w:name w:val="Hyperlink"/>
    <w:basedOn w:val="DefaultParagraphFont"/>
    <w:uiPriority w:val="99"/>
    <w:unhideWhenUsed/>
    <w:rsid w:val="005700BC"/>
    <w:rPr>
      <w:color w:val="0563C1" w:themeColor="hyperlink"/>
      <w:u w:val="single"/>
    </w:rPr>
  </w:style>
  <w:style w:type="paragraph" w:styleId="ListParagraph">
    <w:name w:val="List Paragraph"/>
    <w:basedOn w:val="Normal"/>
    <w:uiPriority w:val="34"/>
    <w:qFormat/>
    <w:rsid w:val="005700BC"/>
    <w:pPr>
      <w:ind w:left="720"/>
      <w:contextualSpacing/>
    </w:pPr>
  </w:style>
  <w:style w:type="character" w:styleId="FollowedHyperlink">
    <w:name w:val="FollowedHyperlink"/>
    <w:basedOn w:val="DefaultParagraphFont"/>
    <w:uiPriority w:val="99"/>
    <w:semiHidden/>
    <w:unhideWhenUsed/>
    <w:rsid w:val="005700BC"/>
    <w:rPr>
      <w:color w:val="954F72" w:themeColor="followedHyperlink"/>
      <w:u w:val="single"/>
    </w:rPr>
  </w:style>
  <w:style w:type="paragraph" w:styleId="Header">
    <w:name w:val="header"/>
    <w:basedOn w:val="Normal"/>
    <w:link w:val="HeaderChar"/>
    <w:uiPriority w:val="99"/>
    <w:unhideWhenUsed/>
    <w:rsid w:val="005700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0BC"/>
  </w:style>
  <w:style w:type="paragraph" w:styleId="Footer">
    <w:name w:val="footer"/>
    <w:basedOn w:val="Normal"/>
    <w:link w:val="FooterChar"/>
    <w:uiPriority w:val="99"/>
    <w:unhideWhenUsed/>
    <w:rsid w:val="005700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0BC"/>
  </w:style>
  <w:style w:type="paragraph" w:styleId="NormalWeb">
    <w:name w:val="Normal (Web)"/>
    <w:basedOn w:val="Normal"/>
    <w:uiPriority w:val="99"/>
    <w:semiHidden/>
    <w:unhideWhenUsed/>
    <w:rsid w:val="005700BC"/>
    <w:rPr>
      <w:rFonts w:ascii="Times New Roman" w:hAnsi="Times New Roman" w:cs="Times New Roman"/>
      <w:sz w:val="24"/>
      <w:szCs w:val="24"/>
    </w:rPr>
  </w:style>
  <w:style w:type="paragraph" w:styleId="TOCHeading">
    <w:name w:val="TOC Heading"/>
    <w:basedOn w:val="Heading1"/>
    <w:next w:val="Normal"/>
    <w:uiPriority w:val="39"/>
    <w:unhideWhenUsed/>
    <w:qFormat/>
    <w:rsid w:val="005700BC"/>
    <w:pPr>
      <w:outlineLvl w:val="9"/>
    </w:pPr>
    <w:rPr>
      <w:lang w:val="en-US"/>
    </w:rPr>
  </w:style>
  <w:style w:type="paragraph" w:styleId="TOC2">
    <w:name w:val="toc 2"/>
    <w:basedOn w:val="Normal"/>
    <w:next w:val="Normal"/>
    <w:autoRedefine/>
    <w:uiPriority w:val="39"/>
    <w:unhideWhenUsed/>
    <w:rsid w:val="005700B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700BC"/>
    <w:pPr>
      <w:spacing w:after="100"/>
    </w:pPr>
    <w:rPr>
      <w:rFonts w:eastAsiaTheme="minorEastAsia" w:cs="Times New Roman"/>
      <w:lang w:val="en-US"/>
    </w:rPr>
  </w:style>
  <w:style w:type="paragraph" w:styleId="TOC3">
    <w:name w:val="toc 3"/>
    <w:basedOn w:val="Normal"/>
    <w:next w:val="Normal"/>
    <w:autoRedefine/>
    <w:uiPriority w:val="39"/>
    <w:unhideWhenUsed/>
    <w:rsid w:val="005700BC"/>
    <w:pPr>
      <w:spacing w:after="100"/>
      <w:ind w:left="440"/>
    </w:pPr>
    <w:rPr>
      <w:rFonts w:eastAsiaTheme="minorEastAsia" w:cs="Times New Roman"/>
      <w:lang w:val="en-US"/>
    </w:rPr>
  </w:style>
  <w:style w:type="character" w:customStyle="1" w:styleId="NoSpacingChar">
    <w:name w:val="No Spacing Char"/>
    <w:basedOn w:val="DefaultParagraphFont"/>
    <w:link w:val="NoSpacing"/>
    <w:uiPriority w:val="1"/>
    <w:rsid w:val="005700BC"/>
  </w:style>
  <w:style w:type="numbering" w:customStyle="1" w:styleId="NoList1">
    <w:name w:val="No List1"/>
    <w:next w:val="NoList"/>
    <w:uiPriority w:val="99"/>
    <w:semiHidden/>
    <w:unhideWhenUsed/>
    <w:rsid w:val="005700BC"/>
  </w:style>
  <w:style w:type="paragraph" w:customStyle="1" w:styleId="msonormal0">
    <w:name w:val="msonormal"/>
    <w:basedOn w:val="Normal"/>
    <w:rsid w:val="005700B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5700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5700BC"/>
  </w:style>
  <w:style w:type="character" w:customStyle="1" w:styleId="normaltextrun">
    <w:name w:val="normaltextrun"/>
    <w:basedOn w:val="DefaultParagraphFont"/>
    <w:rsid w:val="005700BC"/>
  </w:style>
  <w:style w:type="character" w:customStyle="1" w:styleId="eop">
    <w:name w:val="eop"/>
    <w:basedOn w:val="DefaultParagraphFont"/>
    <w:rsid w:val="005700BC"/>
  </w:style>
  <w:style w:type="character" w:customStyle="1" w:styleId="contentcontrolboundarysink">
    <w:name w:val="contentcontrolboundarysink"/>
    <w:basedOn w:val="DefaultParagraphFont"/>
    <w:rsid w:val="005700BC"/>
  </w:style>
  <w:style w:type="character" w:customStyle="1" w:styleId="contentcontrol">
    <w:name w:val="contentcontrol"/>
    <w:basedOn w:val="DefaultParagraphFont"/>
    <w:rsid w:val="005700BC"/>
  </w:style>
  <w:style w:type="character" w:customStyle="1" w:styleId="pagebreakblob">
    <w:name w:val="pagebreakblob"/>
    <w:basedOn w:val="DefaultParagraphFont"/>
    <w:rsid w:val="005700BC"/>
  </w:style>
  <w:style w:type="character" w:customStyle="1" w:styleId="pagebreakborderspan">
    <w:name w:val="pagebreakborderspan"/>
    <w:basedOn w:val="DefaultParagraphFont"/>
    <w:rsid w:val="005700BC"/>
  </w:style>
  <w:style w:type="character" w:customStyle="1" w:styleId="pagebreaktextspan">
    <w:name w:val="pagebreaktextspan"/>
    <w:basedOn w:val="DefaultParagraphFont"/>
    <w:rsid w:val="005700BC"/>
  </w:style>
  <w:style w:type="paragraph" w:customStyle="1" w:styleId="outlineelement">
    <w:name w:val="outlineelement"/>
    <w:basedOn w:val="Normal"/>
    <w:rsid w:val="005700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acimagecontainer">
    <w:name w:val="wacimagecontainer"/>
    <w:basedOn w:val="DefaultParagraphFont"/>
    <w:rsid w:val="005700BC"/>
  </w:style>
  <w:style w:type="character" w:styleId="UnresolvedMention">
    <w:name w:val="Unresolved Mention"/>
    <w:basedOn w:val="DefaultParagraphFont"/>
    <w:uiPriority w:val="99"/>
    <w:semiHidden/>
    <w:unhideWhenUsed/>
    <w:rsid w:val="005700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34</Pages>
  <Words>17216</Words>
  <Characters>98137</Characters>
  <Application>Microsoft Office Word</Application>
  <DocSecurity>0</DocSecurity>
  <Lines>817</Lines>
  <Paragraphs>230</Paragraphs>
  <ScaleCrop>false</ScaleCrop>
  <Company/>
  <LinksUpToDate>false</LinksUpToDate>
  <CharactersWithSpaces>115123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Lee</dc:creator>
  <cp:keywords/>
  <dc:description/>
  <cp:lastModifiedBy>Steven Lee</cp:lastModifiedBy>
  <cp:revision>1</cp:revision>
  <dcterms:created xsi:type="dcterms:W3CDTF">2023-04-06T21:40:00Z</dcterms:created>
  <dcterms:modified xsi:type="dcterms:W3CDTF">2023-04-06T21:42:00Z</dcterms:modified>
</cp:coreProperties>
</file>