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82D3A" w14:textId="78ADCD64" w:rsidR="00A24264" w:rsidRPr="00D76300" w:rsidRDefault="008A5D10" w:rsidP="008A5D10">
      <w:pPr>
        <w:pStyle w:val="Heading1"/>
        <w:jc w:val="center"/>
        <w:rPr>
          <w:rFonts w:asciiTheme="minorHAnsi" w:hAnsiTheme="minorHAnsi"/>
        </w:rPr>
      </w:pPr>
      <w:bookmarkStart w:id="0" w:name="_Toc214389640"/>
      <w:bookmarkStart w:id="1" w:name="_Toc214390074"/>
      <w:bookmarkStart w:id="2" w:name="OLE_LINK1"/>
      <w:bookmarkStart w:id="3" w:name="_Toc228100727"/>
      <w:r w:rsidRPr="00D76300">
        <w:rPr>
          <w:rFonts w:asciiTheme="minorHAnsi" w:hAnsiTheme="minorHAnsi"/>
          <w:noProof/>
        </w:rPr>
        <w:drawing>
          <wp:anchor distT="0" distB="0" distL="114300" distR="114300" simplePos="0" relativeHeight="251373568" behindDoc="1" locked="0" layoutInCell="1" allowOverlap="1" wp14:anchorId="2112E43E" wp14:editId="2903787F">
            <wp:simplePos x="0" y="0"/>
            <wp:positionH relativeFrom="column">
              <wp:posOffset>4581525</wp:posOffset>
            </wp:positionH>
            <wp:positionV relativeFrom="paragraph">
              <wp:posOffset>0</wp:posOffset>
            </wp:positionV>
            <wp:extent cx="1809750" cy="723900"/>
            <wp:effectExtent l="0" t="0" r="0" b="0"/>
            <wp:wrapTight wrapText="bothSides">
              <wp:wrapPolygon edited="0">
                <wp:start x="0" y="0"/>
                <wp:lineTo x="0" y="14211"/>
                <wp:lineTo x="2046" y="19326"/>
                <wp:lineTo x="2046" y="20463"/>
                <wp:lineTo x="17962" y="20463"/>
                <wp:lineTo x="17962" y="19326"/>
                <wp:lineTo x="21373" y="15347"/>
                <wp:lineTo x="21373" y="10232"/>
                <wp:lineTo x="19099" y="9663"/>
                <wp:lineTo x="19781" y="1137"/>
                <wp:lineTo x="15234" y="0"/>
                <wp:lineTo x="0" y="0"/>
              </wp:wrapPolygon>
            </wp:wrapTight>
            <wp:docPr id="93953961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End w:id="0"/>
      <w:bookmarkEnd w:id="1"/>
      <w:bookmarkEnd w:id="3"/>
    </w:p>
    <w:p w14:paraId="426CA7E5" w14:textId="77777777" w:rsidR="008A5D10" w:rsidRPr="00D76300" w:rsidRDefault="008A5D10" w:rsidP="008A5D10">
      <w:pPr>
        <w:rPr>
          <w:rFonts w:asciiTheme="minorHAnsi" w:hAnsiTheme="minorHAnsi"/>
        </w:rPr>
      </w:pPr>
    </w:p>
    <w:p w14:paraId="717AB61B" w14:textId="77777777" w:rsidR="008A5D10" w:rsidRPr="00D76300" w:rsidRDefault="008A5D10" w:rsidP="008A5D10">
      <w:pPr>
        <w:rPr>
          <w:rFonts w:asciiTheme="minorHAnsi" w:hAnsiTheme="minorHAnsi"/>
        </w:rPr>
      </w:pPr>
    </w:p>
    <w:p w14:paraId="6F315B49" w14:textId="77777777" w:rsidR="008A5D10" w:rsidRPr="00D76300" w:rsidRDefault="008A5D10" w:rsidP="008A5D10">
      <w:pPr>
        <w:rPr>
          <w:rFonts w:asciiTheme="minorHAnsi" w:hAnsiTheme="minorHAnsi"/>
        </w:rPr>
      </w:pPr>
    </w:p>
    <w:p w14:paraId="22985779" w14:textId="77777777" w:rsidR="008A5D10" w:rsidRPr="00D76300" w:rsidRDefault="008A5D10" w:rsidP="008A5D10">
      <w:pPr>
        <w:rPr>
          <w:rFonts w:asciiTheme="minorHAnsi" w:hAnsiTheme="minorHAnsi"/>
        </w:rPr>
      </w:pPr>
    </w:p>
    <w:p w14:paraId="14E2B732" w14:textId="77777777" w:rsidR="008A5D10" w:rsidRPr="00D76300" w:rsidRDefault="008A5D10" w:rsidP="008A5D10">
      <w:pPr>
        <w:rPr>
          <w:rFonts w:asciiTheme="minorHAnsi" w:hAnsiTheme="minorHAnsi"/>
        </w:rPr>
      </w:pPr>
    </w:p>
    <w:p w14:paraId="42E629D8" w14:textId="77777777" w:rsidR="008A5D10" w:rsidRPr="00D76300" w:rsidRDefault="008A5D10" w:rsidP="008A5D10">
      <w:pPr>
        <w:rPr>
          <w:rFonts w:asciiTheme="minorHAnsi" w:hAnsiTheme="minorHAnsi"/>
        </w:rPr>
      </w:pPr>
    </w:p>
    <w:p w14:paraId="7CB7BAE7" w14:textId="77777777" w:rsidR="008A5D10" w:rsidRPr="00D76300" w:rsidRDefault="008A5D10" w:rsidP="008A5D10">
      <w:pPr>
        <w:rPr>
          <w:rFonts w:asciiTheme="minorHAnsi" w:hAnsiTheme="minorHAnsi"/>
        </w:rPr>
      </w:pPr>
    </w:p>
    <w:p w14:paraId="6279319D" w14:textId="0582714F" w:rsidR="008A5D10" w:rsidRPr="00D76300" w:rsidRDefault="00F544DF" w:rsidP="0052168F">
      <w:pPr>
        <w:pStyle w:val="Heading1"/>
        <w:jc w:val="center"/>
        <w:rPr>
          <w:rFonts w:asciiTheme="minorHAnsi" w:hAnsiTheme="minorHAnsi"/>
          <w:b/>
          <w:bCs/>
          <w:sz w:val="44"/>
          <w:szCs w:val="44"/>
        </w:rPr>
      </w:pPr>
      <w:bookmarkStart w:id="4" w:name="_Toc228100728"/>
      <w:r>
        <w:rPr>
          <w:rFonts w:asciiTheme="minorHAnsi" w:hAnsiTheme="minorHAnsi"/>
          <w:b/>
          <w:bCs/>
          <w:sz w:val="44"/>
          <w:szCs w:val="44"/>
        </w:rPr>
        <w:t>Engineering Materials</w:t>
      </w:r>
      <w:bookmarkEnd w:id="4"/>
    </w:p>
    <w:p w14:paraId="321A57C6" w14:textId="6AE36FA0" w:rsidR="008A5D10" w:rsidRPr="00D76300" w:rsidRDefault="008A5D10" w:rsidP="008A5D10">
      <w:pPr>
        <w:pStyle w:val="Subtitle"/>
        <w:jc w:val="center"/>
      </w:pPr>
      <w:r w:rsidRPr="00D76300">
        <w:t>Noah Tucker- 2403745</w:t>
      </w:r>
    </w:p>
    <w:p w14:paraId="653C8754" w14:textId="1AB4D144" w:rsidR="008A5D10" w:rsidRPr="00D76300" w:rsidRDefault="000928F4" w:rsidP="008A5D10">
      <w:pPr>
        <w:pStyle w:val="Subtitle"/>
        <w:jc w:val="center"/>
      </w:pPr>
      <w:r>
        <w:t xml:space="preserve">Materials and Manufacturing </w:t>
      </w:r>
      <w:r w:rsidR="008A5D10" w:rsidRPr="00D76300">
        <w:t xml:space="preserve">- </w:t>
      </w:r>
      <w:r>
        <w:rPr>
          <w:rFonts w:ascii="Arial" w:hAnsi="Arial" w:cs="Arial"/>
          <w:b/>
          <w:sz w:val="22"/>
          <w:szCs w:val="22"/>
        </w:rPr>
        <w:t>ACHA4025</w:t>
      </w:r>
    </w:p>
    <w:p w14:paraId="6C7D003C" w14:textId="2515A6DF" w:rsidR="008A5D10" w:rsidRPr="00D76300" w:rsidRDefault="008A5D10" w:rsidP="008A5D10">
      <w:pPr>
        <w:pStyle w:val="Subtitle"/>
        <w:jc w:val="center"/>
      </w:pPr>
      <w:r w:rsidRPr="00D76300">
        <w:t> </w:t>
      </w:r>
      <w:r w:rsidR="007F325C">
        <w:t xml:space="preserve">Sunday </w:t>
      </w:r>
      <w:r w:rsidR="000928F4">
        <w:t>27th</w:t>
      </w:r>
      <w:r w:rsidR="007F325C">
        <w:t xml:space="preserve"> </w:t>
      </w:r>
      <w:r w:rsidR="000928F4">
        <w:t>April</w:t>
      </w:r>
      <w:r w:rsidR="007F325C">
        <w:t xml:space="preserve"> 2026</w:t>
      </w:r>
    </w:p>
    <w:p w14:paraId="1CD8D975" w14:textId="7205D3D2" w:rsidR="008A5D10" w:rsidRPr="00D76300" w:rsidRDefault="009E669E" w:rsidP="008A5D10">
      <w:pPr>
        <w:pStyle w:val="Subtitle"/>
        <w:jc w:val="center"/>
      </w:pPr>
      <w:r>
        <w:t>21</w:t>
      </w:r>
      <w:r w:rsidR="008153A7">
        <w:t>08</w:t>
      </w:r>
      <w:r w:rsidR="00032D9D">
        <w:t xml:space="preserve"> words</w:t>
      </w:r>
    </w:p>
    <w:p w14:paraId="0CFF2C3F" w14:textId="224D8B74" w:rsidR="00FF72A7" w:rsidRPr="00D76300" w:rsidRDefault="008A5D10">
      <w:pPr>
        <w:rPr>
          <w:rFonts w:asciiTheme="minorHAnsi" w:eastAsiaTheme="majorEastAsia" w:hAnsiTheme="minorHAnsi" w:cstheme="majorBidi"/>
          <w:color w:val="595959" w:themeColor="text1" w:themeTint="A6"/>
          <w:spacing w:val="15"/>
          <w:sz w:val="28"/>
          <w:szCs w:val="28"/>
        </w:rPr>
      </w:pPr>
      <w:r w:rsidRPr="00D76300">
        <w:rPr>
          <w:rFonts w:asciiTheme="minorHAnsi" w:hAnsiTheme="minorHAnsi"/>
        </w:rPr>
        <w:br w:type="page"/>
      </w:r>
    </w:p>
    <w:sdt>
      <w:sdtPr>
        <w:rPr>
          <w:rFonts w:ascii="Times New Roman" w:eastAsia="Times New Roman" w:hAnsi="Times New Roman" w:cs="Times New Roman"/>
          <w:color w:val="auto"/>
          <w:sz w:val="24"/>
          <w:szCs w:val="24"/>
          <w:lang w:val="en-GB" w:eastAsia="en-GB"/>
        </w:rPr>
        <w:id w:val="-1007672072"/>
        <w:docPartObj>
          <w:docPartGallery w:val="Table of Contents"/>
          <w:docPartUnique/>
        </w:docPartObj>
      </w:sdtPr>
      <w:sdtEndPr>
        <w:rPr>
          <w:b/>
          <w:bCs/>
          <w:noProof/>
        </w:rPr>
      </w:sdtEndPr>
      <w:sdtContent>
        <w:p w14:paraId="40A31E74" w14:textId="73175A84" w:rsidR="00AA16F6" w:rsidRDefault="00AA16F6">
          <w:pPr>
            <w:pStyle w:val="TOCHeading"/>
          </w:pPr>
          <w:r>
            <w:t>Table of Contents</w:t>
          </w:r>
        </w:p>
        <w:p w14:paraId="4D40C59B" w14:textId="653A6A6B" w:rsidR="008153A7" w:rsidRDefault="00AA16F6">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28100727" w:history="1">
            <w:r w:rsidR="008153A7">
              <w:rPr>
                <w:noProof/>
                <w:webHidden/>
              </w:rPr>
              <w:tab/>
            </w:r>
            <w:r w:rsidR="008153A7">
              <w:rPr>
                <w:noProof/>
                <w:webHidden/>
              </w:rPr>
              <w:fldChar w:fldCharType="begin"/>
            </w:r>
            <w:r w:rsidR="008153A7">
              <w:rPr>
                <w:noProof/>
                <w:webHidden/>
              </w:rPr>
              <w:instrText xml:space="preserve"> PAGEREF _Toc228100727 \h </w:instrText>
            </w:r>
            <w:r w:rsidR="008153A7">
              <w:rPr>
                <w:noProof/>
                <w:webHidden/>
              </w:rPr>
            </w:r>
            <w:r w:rsidR="008153A7">
              <w:rPr>
                <w:noProof/>
                <w:webHidden/>
              </w:rPr>
              <w:fldChar w:fldCharType="separate"/>
            </w:r>
            <w:r w:rsidR="008153A7">
              <w:rPr>
                <w:noProof/>
                <w:webHidden/>
              </w:rPr>
              <w:t>1</w:t>
            </w:r>
            <w:r w:rsidR="008153A7">
              <w:rPr>
                <w:noProof/>
                <w:webHidden/>
              </w:rPr>
              <w:fldChar w:fldCharType="end"/>
            </w:r>
          </w:hyperlink>
        </w:p>
        <w:p w14:paraId="48E9A9DE" w14:textId="71FD8D02" w:rsidR="008153A7" w:rsidRDefault="008153A7">
          <w:pPr>
            <w:pStyle w:val="TOC1"/>
            <w:tabs>
              <w:tab w:val="right" w:leader="dot" w:pos="9016"/>
            </w:tabs>
            <w:rPr>
              <w:rFonts w:eastAsiaTheme="minorEastAsia" w:cstheme="minorBidi"/>
              <w:b w:val="0"/>
              <w:bCs w:val="0"/>
              <w:i w:val="0"/>
              <w:iCs w:val="0"/>
              <w:noProof/>
              <w:kern w:val="2"/>
              <w14:ligatures w14:val="standardContextual"/>
            </w:rPr>
          </w:pPr>
          <w:hyperlink w:anchor="_Toc228100728" w:history="1">
            <w:r w:rsidRPr="00B52A56">
              <w:rPr>
                <w:rStyle w:val="Hyperlink"/>
                <w:noProof/>
              </w:rPr>
              <w:t>Engineering Materials</w:t>
            </w:r>
            <w:r>
              <w:rPr>
                <w:noProof/>
                <w:webHidden/>
              </w:rPr>
              <w:tab/>
            </w:r>
            <w:r>
              <w:rPr>
                <w:noProof/>
                <w:webHidden/>
              </w:rPr>
              <w:fldChar w:fldCharType="begin"/>
            </w:r>
            <w:r>
              <w:rPr>
                <w:noProof/>
                <w:webHidden/>
              </w:rPr>
              <w:instrText xml:space="preserve"> PAGEREF _Toc228100728 \h </w:instrText>
            </w:r>
            <w:r>
              <w:rPr>
                <w:noProof/>
                <w:webHidden/>
              </w:rPr>
            </w:r>
            <w:r>
              <w:rPr>
                <w:noProof/>
                <w:webHidden/>
              </w:rPr>
              <w:fldChar w:fldCharType="separate"/>
            </w:r>
            <w:r>
              <w:rPr>
                <w:noProof/>
                <w:webHidden/>
              </w:rPr>
              <w:t>1</w:t>
            </w:r>
            <w:r>
              <w:rPr>
                <w:noProof/>
                <w:webHidden/>
              </w:rPr>
              <w:fldChar w:fldCharType="end"/>
            </w:r>
          </w:hyperlink>
        </w:p>
        <w:p w14:paraId="47268C54" w14:textId="4926F37D" w:rsidR="008153A7" w:rsidRDefault="008153A7">
          <w:pPr>
            <w:pStyle w:val="TOC1"/>
            <w:tabs>
              <w:tab w:val="right" w:leader="dot" w:pos="9016"/>
            </w:tabs>
            <w:rPr>
              <w:rFonts w:eastAsiaTheme="minorEastAsia" w:cstheme="minorBidi"/>
              <w:b w:val="0"/>
              <w:bCs w:val="0"/>
              <w:i w:val="0"/>
              <w:iCs w:val="0"/>
              <w:noProof/>
              <w:kern w:val="2"/>
              <w14:ligatures w14:val="standardContextual"/>
            </w:rPr>
          </w:pPr>
          <w:hyperlink w:anchor="_Toc228100729" w:history="1">
            <w:r w:rsidRPr="00B52A56">
              <w:rPr>
                <w:rStyle w:val="Hyperlink"/>
                <w:noProof/>
              </w:rPr>
              <w:t>Introduction</w:t>
            </w:r>
            <w:r>
              <w:rPr>
                <w:noProof/>
                <w:webHidden/>
              </w:rPr>
              <w:tab/>
            </w:r>
            <w:r>
              <w:rPr>
                <w:noProof/>
                <w:webHidden/>
              </w:rPr>
              <w:fldChar w:fldCharType="begin"/>
            </w:r>
            <w:r>
              <w:rPr>
                <w:noProof/>
                <w:webHidden/>
              </w:rPr>
              <w:instrText xml:space="preserve"> PAGEREF _Toc228100729 \h </w:instrText>
            </w:r>
            <w:r>
              <w:rPr>
                <w:noProof/>
                <w:webHidden/>
              </w:rPr>
            </w:r>
            <w:r>
              <w:rPr>
                <w:noProof/>
                <w:webHidden/>
              </w:rPr>
              <w:fldChar w:fldCharType="separate"/>
            </w:r>
            <w:r>
              <w:rPr>
                <w:noProof/>
                <w:webHidden/>
              </w:rPr>
              <w:t>3</w:t>
            </w:r>
            <w:r>
              <w:rPr>
                <w:noProof/>
                <w:webHidden/>
              </w:rPr>
              <w:fldChar w:fldCharType="end"/>
            </w:r>
          </w:hyperlink>
        </w:p>
        <w:p w14:paraId="2CE254D3" w14:textId="2378771F" w:rsidR="008153A7" w:rsidRDefault="008153A7">
          <w:pPr>
            <w:pStyle w:val="TOC1"/>
            <w:tabs>
              <w:tab w:val="right" w:leader="dot" w:pos="9016"/>
            </w:tabs>
            <w:rPr>
              <w:rFonts w:eastAsiaTheme="minorEastAsia" w:cstheme="minorBidi"/>
              <w:b w:val="0"/>
              <w:bCs w:val="0"/>
              <w:i w:val="0"/>
              <w:iCs w:val="0"/>
              <w:noProof/>
              <w:kern w:val="2"/>
              <w14:ligatures w14:val="standardContextual"/>
            </w:rPr>
          </w:pPr>
          <w:hyperlink w:anchor="_Toc228100730" w:history="1">
            <w:r w:rsidRPr="00B52A56">
              <w:rPr>
                <w:rStyle w:val="Hyperlink"/>
                <w:noProof/>
              </w:rPr>
              <w:t>Literature Review</w:t>
            </w:r>
            <w:r>
              <w:rPr>
                <w:noProof/>
                <w:webHidden/>
              </w:rPr>
              <w:tab/>
            </w:r>
            <w:r>
              <w:rPr>
                <w:noProof/>
                <w:webHidden/>
              </w:rPr>
              <w:fldChar w:fldCharType="begin"/>
            </w:r>
            <w:r>
              <w:rPr>
                <w:noProof/>
                <w:webHidden/>
              </w:rPr>
              <w:instrText xml:space="preserve"> PAGEREF _Toc228100730 \h </w:instrText>
            </w:r>
            <w:r>
              <w:rPr>
                <w:noProof/>
                <w:webHidden/>
              </w:rPr>
            </w:r>
            <w:r>
              <w:rPr>
                <w:noProof/>
                <w:webHidden/>
              </w:rPr>
              <w:fldChar w:fldCharType="separate"/>
            </w:r>
            <w:r>
              <w:rPr>
                <w:noProof/>
                <w:webHidden/>
              </w:rPr>
              <w:t>4</w:t>
            </w:r>
            <w:r>
              <w:rPr>
                <w:noProof/>
                <w:webHidden/>
              </w:rPr>
              <w:fldChar w:fldCharType="end"/>
            </w:r>
          </w:hyperlink>
        </w:p>
        <w:p w14:paraId="01DCE21F" w14:textId="1AA81547" w:rsidR="008153A7" w:rsidRDefault="008153A7">
          <w:pPr>
            <w:pStyle w:val="TOC1"/>
            <w:tabs>
              <w:tab w:val="right" w:leader="dot" w:pos="9016"/>
            </w:tabs>
            <w:rPr>
              <w:rFonts w:eastAsiaTheme="minorEastAsia" w:cstheme="minorBidi"/>
              <w:b w:val="0"/>
              <w:bCs w:val="0"/>
              <w:i w:val="0"/>
              <w:iCs w:val="0"/>
              <w:noProof/>
              <w:kern w:val="2"/>
              <w14:ligatures w14:val="standardContextual"/>
            </w:rPr>
          </w:pPr>
          <w:hyperlink w:anchor="_Toc228100731" w:history="1">
            <w:r w:rsidRPr="00B52A56">
              <w:rPr>
                <w:rStyle w:val="Hyperlink"/>
                <w:noProof/>
              </w:rPr>
              <w:t>Methodology</w:t>
            </w:r>
            <w:r>
              <w:rPr>
                <w:noProof/>
                <w:webHidden/>
              </w:rPr>
              <w:tab/>
            </w:r>
            <w:r>
              <w:rPr>
                <w:noProof/>
                <w:webHidden/>
              </w:rPr>
              <w:fldChar w:fldCharType="begin"/>
            </w:r>
            <w:r>
              <w:rPr>
                <w:noProof/>
                <w:webHidden/>
              </w:rPr>
              <w:instrText xml:space="preserve"> PAGEREF _Toc228100731 \h </w:instrText>
            </w:r>
            <w:r>
              <w:rPr>
                <w:noProof/>
                <w:webHidden/>
              </w:rPr>
            </w:r>
            <w:r>
              <w:rPr>
                <w:noProof/>
                <w:webHidden/>
              </w:rPr>
              <w:fldChar w:fldCharType="separate"/>
            </w:r>
            <w:r>
              <w:rPr>
                <w:noProof/>
                <w:webHidden/>
              </w:rPr>
              <w:t>6</w:t>
            </w:r>
            <w:r>
              <w:rPr>
                <w:noProof/>
                <w:webHidden/>
              </w:rPr>
              <w:fldChar w:fldCharType="end"/>
            </w:r>
          </w:hyperlink>
        </w:p>
        <w:p w14:paraId="11DB6CF9" w14:textId="1A73BB0D" w:rsidR="008153A7" w:rsidRDefault="008153A7">
          <w:pPr>
            <w:pStyle w:val="TOC2"/>
            <w:tabs>
              <w:tab w:val="right" w:leader="dot" w:pos="9016"/>
            </w:tabs>
            <w:rPr>
              <w:rFonts w:eastAsiaTheme="minorEastAsia" w:cstheme="minorBidi"/>
              <w:b w:val="0"/>
              <w:bCs w:val="0"/>
              <w:noProof/>
              <w:kern w:val="2"/>
              <w:sz w:val="24"/>
              <w:szCs w:val="24"/>
              <w14:ligatures w14:val="standardContextual"/>
            </w:rPr>
          </w:pPr>
          <w:hyperlink w:anchor="_Toc228100732" w:history="1">
            <w:r w:rsidRPr="00B52A56">
              <w:rPr>
                <w:rStyle w:val="Hyperlink"/>
                <w:noProof/>
              </w:rPr>
              <w:t>Health and safety</w:t>
            </w:r>
            <w:r>
              <w:rPr>
                <w:noProof/>
                <w:webHidden/>
              </w:rPr>
              <w:tab/>
            </w:r>
            <w:r>
              <w:rPr>
                <w:noProof/>
                <w:webHidden/>
              </w:rPr>
              <w:fldChar w:fldCharType="begin"/>
            </w:r>
            <w:r>
              <w:rPr>
                <w:noProof/>
                <w:webHidden/>
              </w:rPr>
              <w:instrText xml:space="preserve"> PAGEREF _Toc228100732 \h </w:instrText>
            </w:r>
            <w:r>
              <w:rPr>
                <w:noProof/>
                <w:webHidden/>
              </w:rPr>
            </w:r>
            <w:r>
              <w:rPr>
                <w:noProof/>
                <w:webHidden/>
              </w:rPr>
              <w:fldChar w:fldCharType="separate"/>
            </w:r>
            <w:r>
              <w:rPr>
                <w:noProof/>
                <w:webHidden/>
              </w:rPr>
              <w:t>8</w:t>
            </w:r>
            <w:r>
              <w:rPr>
                <w:noProof/>
                <w:webHidden/>
              </w:rPr>
              <w:fldChar w:fldCharType="end"/>
            </w:r>
          </w:hyperlink>
        </w:p>
        <w:p w14:paraId="29F0384B" w14:textId="5878C5DE" w:rsidR="008153A7" w:rsidRDefault="008153A7">
          <w:pPr>
            <w:pStyle w:val="TOC1"/>
            <w:tabs>
              <w:tab w:val="right" w:leader="dot" w:pos="9016"/>
            </w:tabs>
            <w:rPr>
              <w:rFonts w:eastAsiaTheme="minorEastAsia" w:cstheme="minorBidi"/>
              <w:b w:val="0"/>
              <w:bCs w:val="0"/>
              <w:i w:val="0"/>
              <w:iCs w:val="0"/>
              <w:noProof/>
              <w:kern w:val="2"/>
              <w14:ligatures w14:val="standardContextual"/>
            </w:rPr>
          </w:pPr>
          <w:hyperlink w:anchor="_Toc228100733" w:history="1">
            <w:r w:rsidRPr="00B52A56">
              <w:rPr>
                <w:rStyle w:val="Hyperlink"/>
                <w:noProof/>
              </w:rPr>
              <w:t>Results</w:t>
            </w:r>
            <w:r>
              <w:rPr>
                <w:noProof/>
                <w:webHidden/>
              </w:rPr>
              <w:tab/>
            </w:r>
            <w:r>
              <w:rPr>
                <w:noProof/>
                <w:webHidden/>
              </w:rPr>
              <w:fldChar w:fldCharType="begin"/>
            </w:r>
            <w:r>
              <w:rPr>
                <w:noProof/>
                <w:webHidden/>
              </w:rPr>
              <w:instrText xml:space="preserve"> PAGEREF _Toc228100733 \h </w:instrText>
            </w:r>
            <w:r>
              <w:rPr>
                <w:noProof/>
                <w:webHidden/>
              </w:rPr>
            </w:r>
            <w:r>
              <w:rPr>
                <w:noProof/>
                <w:webHidden/>
              </w:rPr>
              <w:fldChar w:fldCharType="separate"/>
            </w:r>
            <w:r>
              <w:rPr>
                <w:noProof/>
                <w:webHidden/>
              </w:rPr>
              <w:t>9</w:t>
            </w:r>
            <w:r>
              <w:rPr>
                <w:noProof/>
                <w:webHidden/>
              </w:rPr>
              <w:fldChar w:fldCharType="end"/>
            </w:r>
          </w:hyperlink>
        </w:p>
        <w:p w14:paraId="7FAC69B0" w14:textId="7201F8C4" w:rsidR="008153A7" w:rsidRDefault="008153A7">
          <w:pPr>
            <w:pStyle w:val="TOC1"/>
            <w:tabs>
              <w:tab w:val="right" w:leader="dot" w:pos="9016"/>
            </w:tabs>
            <w:rPr>
              <w:rFonts w:eastAsiaTheme="minorEastAsia" w:cstheme="minorBidi"/>
              <w:b w:val="0"/>
              <w:bCs w:val="0"/>
              <w:i w:val="0"/>
              <w:iCs w:val="0"/>
              <w:noProof/>
              <w:kern w:val="2"/>
              <w14:ligatures w14:val="standardContextual"/>
            </w:rPr>
          </w:pPr>
          <w:hyperlink w:anchor="_Toc228100734" w:history="1">
            <w:r w:rsidRPr="00B52A56">
              <w:rPr>
                <w:rStyle w:val="Hyperlink"/>
                <w:noProof/>
              </w:rPr>
              <w:t>Analysis</w:t>
            </w:r>
            <w:r>
              <w:rPr>
                <w:noProof/>
                <w:webHidden/>
              </w:rPr>
              <w:tab/>
            </w:r>
            <w:r>
              <w:rPr>
                <w:noProof/>
                <w:webHidden/>
              </w:rPr>
              <w:fldChar w:fldCharType="begin"/>
            </w:r>
            <w:r>
              <w:rPr>
                <w:noProof/>
                <w:webHidden/>
              </w:rPr>
              <w:instrText xml:space="preserve"> PAGEREF _Toc228100734 \h </w:instrText>
            </w:r>
            <w:r>
              <w:rPr>
                <w:noProof/>
                <w:webHidden/>
              </w:rPr>
            </w:r>
            <w:r>
              <w:rPr>
                <w:noProof/>
                <w:webHidden/>
              </w:rPr>
              <w:fldChar w:fldCharType="separate"/>
            </w:r>
            <w:r>
              <w:rPr>
                <w:noProof/>
                <w:webHidden/>
              </w:rPr>
              <w:t>11</w:t>
            </w:r>
            <w:r>
              <w:rPr>
                <w:noProof/>
                <w:webHidden/>
              </w:rPr>
              <w:fldChar w:fldCharType="end"/>
            </w:r>
          </w:hyperlink>
        </w:p>
        <w:p w14:paraId="145F79FA" w14:textId="3F678EC2" w:rsidR="008153A7" w:rsidRDefault="008153A7">
          <w:pPr>
            <w:pStyle w:val="TOC1"/>
            <w:tabs>
              <w:tab w:val="right" w:leader="dot" w:pos="9016"/>
            </w:tabs>
            <w:rPr>
              <w:rFonts w:eastAsiaTheme="minorEastAsia" w:cstheme="minorBidi"/>
              <w:b w:val="0"/>
              <w:bCs w:val="0"/>
              <w:i w:val="0"/>
              <w:iCs w:val="0"/>
              <w:noProof/>
              <w:kern w:val="2"/>
              <w14:ligatures w14:val="standardContextual"/>
            </w:rPr>
          </w:pPr>
          <w:hyperlink w:anchor="_Toc228100735" w:history="1">
            <w:r w:rsidRPr="00B52A56">
              <w:rPr>
                <w:rStyle w:val="Hyperlink"/>
                <w:noProof/>
              </w:rPr>
              <w:t>Conclusion</w:t>
            </w:r>
            <w:r>
              <w:rPr>
                <w:noProof/>
                <w:webHidden/>
              </w:rPr>
              <w:tab/>
            </w:r>
            <w:r>
              <w:rPr>
                <w:noProof/>
                <w:webHidden/>
              </w:rPr>
              <w:fldChar w:fldCharType="begin"/>
            </w:r>
            <w:r>
              <w:rPr>
                <w:noProof/>
                <w:webHidden/>
              </w:rPr>
              <w:instrText xml:space="preserve"> PAGEREF _Toc228100735 \h </w:instrText>
            </w:r>
            <w:r>
              <w:rPr>
                <w:noProof/>
                <w:webHidden/>
              </w:rPr>
            </w:r>
            <w:r>
              <w:rPr>
                <w:noProof/>
                <w:webHidden/>
              </w:rPr>
              <w:fldChar w:fldCharType="separate"/>
            </w:r>
            <w:r>
              <w:rPr>
                <w:noProof/>
                <w:webHidden/>
              </w:rPr>
              <w:t>12</w:t>
            </w:r>
            <w:r>
              <w:rPr>
                <w:noProof/>
                <w:webHidden/>
              </w:rPr>
              <w:fldChar w:fldCharType="end"/>
            </w:r>
          </w:hyperlink>
        </w:p>
        <w:p w14:paraId="2DD73B2C" w14:textId="5FF9152D" w:rsidR="008153A7" w:rsidRDefault="008153A7">
          <w:pPr>
            <w:pStyle w:val="TOC1"/>
            <w:tabs>
              <w:tab w:val="right" w:leader="dot" w:pos="9016"/>
            </w:tabs>
            <w:rPr>
              <w:rFonts w:eastAsiaTheme="minorEastAsia" w:cstheme="minorBidi"/>
              <w:b w:val="0"/>
              <w:bCs w:val="0"/>
              <w:i w:val="0"/>
              <w:iCs w:val="0"/>
              <w:noProof/>
              <w:kern w:val="2"/>
              <w14:ligatures w14:val="standardContextual"/>
            </w:rPr>
          </w:pPr>
          <w:hyperlink w:anchor="_Toc228100736" w:history="1">
            <w:r w:rsidRPr="00B52A56">
              <w:rPr>
                <w:rStyle w:val="Hyperlink"/>
                <w:noProof/>
              </w:rPr>
              <w:t>References</w:t>
            </w:r>
            <w:r>
              <w:rPr>
                <w:noProof/>
                <w:webHidden/>
              </w:rPr>
              <w:tab/>
            </w:r>
            <w:r>
              <w:rPr>
                <w:noProof/>
                <w:webHidden/>
              </w:rPr>
              <w:fldChar w:fldCharType="begin"/>
            </w:r>
            <w:r>
              <w:rPr>
                <w:noProof/>
                <w:webHidden/>
              </w:rPr>
              <w:instrText xml:space="preserve"> PAGEREF _Toc228100736 \h </w:instrText>
            </w:r>
            <w:r>
              <w:rPr>
                <w:noProof/>
                <w:webHidden/>
              </w:rPr>
            </w:r>
            <w:r>
              <w:rPr>
                <w:noProof/>
                <w:webHidden/>
              </w:rPr>
              <w:fldChar w:fldCharType="separate"/>
            </w:r>
            <w:r>
              <w:rPr>
                <w:noProof/>
                <w:webHidden/>
              </w:rPr>
              <w:t>14</w:t>
            </w:r>
            <w:r>
              <w:rPr>
                <w:noProof/>
                <w:webHidden/>
              </w:rPr>
              <w:fldChar w:fldCharType="end"/>
            </w:r>
          </w:hyperlink>
        </w:p>
        <w:p w14:paraId="4CD42979" w14:textId="3505C82C" w:rsidR="00AA16F6" w:rsidRDefault="00AA16F6">
          <w:r>
            <w:rPr>
              <w:b/>
              <w:bCs/>
              <w:noProof/>
            </w:rPr>
            <w:fldChar w:fldCharType="end"/>
          </w:r>
        </w:p>
      </w:sdtContent>
    </w:sdt>
    <w:p w14:paraId="4B3E4BE7" w14:textId="25A6459E" w:rsidR="00C5304E" w:rsidRPr="00D76300" w:rsidRDefault="00C5304E" w:rsidP="00C5304E">
      <w:pPr>
        <w:pStyle w:val="TOCHeading"/>
        <w:rPr>
          <w:rFonts w:asciiTheme="minorHAnsi" w:hAnsiTheme="minorHAnsi"/>
        </w:rPr>
      </w:pPr>
    </w:p>
    <w:p w14:paraId="5D4A127F" w14:textId="76C981C2" w:rsidR="00FF72A7" w:rsidRDefault="00FF72A7" w:rsidP="00FF72A7">
      <w:pPr>
        <w:pStyle w:val="Heading1"/>
        <w:rPr>
          <w:rFonts w:asciiTheme="minorHAnsi" w:hAnsiTheme="minorHAnsi"/>
        </w:rPr>
      </w:pPr>
      <w:r w:rsidRPr="00D76300">
        <w:rPr>
          <w:rFonts w:asciiTheme="minorHAnsi" w:hAnsiTheme="minorHAnsi"/>
        </w:rPr>
        <w:br w:type="page"/>
      </w:r>
      <w:bookmarkStart w:id="5" w:name="_Toc214390078"/>
      <w:bookmarkStart w:id="6" w:name="_Toc228100729"/>
      <w:r w:rsidRPr="00D76300">
        <w:rPr>
          <w:rFonts w:asciiTheme="minorHAnsi" w:hAnsiTheme="minorHAnsi"/>
        </w:rPr>
        <w:lastRenderedPageBreak/>
        <w:t>Introduction</w:t>
      </w:r>
      <w:bookmarkEnd w:id="5"/>
      <w:bookmarkEnd w:id="6"/>
    </w:p>
    <w:p w14:paraId="7424F70B" w14:textId="734F48C0" w:rsidR="005B2428" w:rsidRDefault="005B2428" w:rsidP="005B2428">
      <w:pPr>
        <w:rPr>
          <w:rFonts w:asciiTheme="minorHAnsi" w:hAnsiTheme="minorHAnsi"/>
          <w:lang w:eastAsia="en-US"/>
        </w:rPr>
      </w:pPr>
      <w:r>
        <w:rPr>
          <w:rFonts w:asciiTheme="minorHAnsi" w:hAnsiTheme="minorHAnsi"/>
          <w:lang w:eastAsia="en-US"/>
        </w:rPr>
        <w:t xml:space="preserve">Following a failure of </w:t>
      </w:r>
      <w:r w:rsidR="00401982">
        <w:rPr>
          <w:rFonts w:asciiTheme="minorHAnsi" w:hAnsiTheme="minorHAnsi"/>
          <w:lang w:eastAsia="en-US"/>
        </w:rPr>
        <w:t xml:space="preserve">two driveshafts during the Dakar Rally, </w:t>
      </w:r>
      <w:r w:rsidR="00820925">
        <w:rPr>
          <w:rFonts w:asciiTheme="minorHAnsi" w:hAnsiTheme="minorHAnsi"/>
          <w:lang w:eastAsia="en-US"/>
        </w:rPr>
        <w:t xml:space="preserve">the teams </w:t>
      </w:r>
      <w:r w:rsidR="000F6DE6">
        <w:rPr>
          <w:rFonts w:asciiTheme="minorHAnsi" w:hAnsiTheme="minorHAnsi"/>
          <w:lang w:eastAsia="en-US"/>
        </w:rPr>
        <w:t xml:space="preserve">engineer has been asked to </w:t>
      </w:r>
      <w:r w:rsidR="00C21702">
        <w:rPr>
          <w:rFonts w:asciiTheme="minorHAnsi" w:hAnsiTheme="minorHAnsi"/>
          <w:lang w:eastAsia="en-US"/>
        </w:rPr>
        <w:t xml:space="preserve">investigate and </w:t>
      </w:r>
      <w:r w:rsidR="000F6DE6">
        <w:rPr>
          <w:rFonts w:asciiTheme="minorHAnsi" w:hAnsiTheme="minorHAnsi"/>
          <w:lang w:eastAsia="en-US"/>
        </w:rPr>
        <w:t xml:space="preserve">analyse </w:t>
      </w:r>
      <w:r w:rsidR="00C21702">
        <w:rPr>
          <w:rFonts w:asciiTheme="minorHAnsi" w:hAnsiTheme="minorHAnsi"/>
          <w:lang w:eastAsia="en-US"/>
        </w:rPr>
        <w:t>any potential reason for failure</w:t>
      </w:r>
      <w:r w:rsidR="00E20A34">
        <w:rPr>
          <w:rFonts w:asciiTheme="minorHAnsi" w:hAnsiTheme="minorHAnsi"/>
          <w:lang w:eastAsia="en-US"/>
        </w:rPr>
        <w:t xml:space="preserve">. </w:t>
      </w:r>
      <w:r w:rsidR="002D478F">
        <w:rPr>
          <w:rFonts w:asciiTheme="minorHAnsi" w:hAnsiTheme="minorHAnsi"/>
          <w:lang w:eastAsia="en-US"/>
        </w:rPr>
        <w:t xml:space="preserve">This paper will </w:t>
      </w:r>
      <w:r w:rsidR="0022499B">
        <w:rPr>
          <w:rFonts w:asciiTheme="minorHAnsi" w:hAnsiTheme="minorHAnsi"/>
          <w:lang w:eastAsia="en-US"/>
        </w:rPr>
        <w:t xml:space="preserve">aim to </w:t>
      </w:r>
      <w:proofErr w:type="gramStart"/>
      <w:r w:rsidR="0022499B">
        <w:rPr>
          <w:rFonts w:asciiTheme="minorHAnsi" w:hAnsiTheme="minorHAnsi"/>
          <w:lang w:eastAsia="en-US"/>
        </w:rPr>
        <w:t>come to a conclusion</w:t>
      </w:r>
      <w:proofErr w:type="gramEnd"/>
      <w:r w:rsidR="0022499B">
        <w:rPr>
          <w:rFonts w:asciiTheme="minorHAnsi" w:hAnsiTheme="minorHAnsi"/>
          <w:lang w:eastAsia="en-US"/>
        </w:rPr>
        <w:t xml:space="preserve"> using previous research, </w:t>
      </w:r>
      <w:r w:rsidR="00D32EB2">
        <w:rPr>
          <w:rFonts w:asciiTheme="minorHAnsi" w:hAnsiTheme="minorHAnsi"/>
          <w:lang w:eastAsia="en-US"/>
        </w:rPr>
        <w:t>a practical investigation using a sample of the metal used for the driveshafts</w:t>
      </w:r>
      <w:r w:rsidR="002B413C">
        <w:rPr>
          <w:rFonts w:asciiTheme="minorHAnsi" w:hAnsiTheme="minorHAnsi"/>
          <w:lang w:eastAsia="en-US"/>
        </w:rPr>
        <w:t xml:space="preserve"> and </w:t>
      </w:r>
      <w:r w:rsidR="000F639E">
        <w:rPr>
          <w:rFonts w:asciiTheme="minorHAnsi" w:hAnsiTheme="minorHAnsi"/>
          <w:lang w:eastAsia="en-US"/>
        </w:rPr>
        <w:t>knowledge</w:t>
      </w:r>
      <w:r w:rsidR="002B413C">
        <w:rPr>
          <w:rFonts w:asciiTheme="minorHAnsi" w:hAnsiTheme="minorHAnsi"/>
          <w:lang w:eastAsia="en-US"/>
        </w:rPr>
        <w:t xml:space="preserve"> of metals, stress, strain and </w:t>
      </w:r>
      <w:r w:rsidR="000F639E">
        <w:rPr>
          <w:rFonts w:asciiTheme="minorHAnsi" w:hAnsiTheme="minorHAnsi"/>
          <w:lang w:eastAsia="en-US"/>
        </w:rPr>
        <w:t xml:space="preserve">calculations for understanding the limitations of </w:t>
      </w:r>
      <w:r w:rsidR="00A56324">
        <w:rPr>
          <w:rFonts w:asciiTheme="minorHAnsi" w:hAnsiTheme="minorHAnsi"/>
          <w:lang w:eastAsia="en-US"/>
        </w:rPr>
        <w:t xml:space="preserve">the sample. </w:t>
      </w:r>
    </w:p>
    <w:p w14:paraId="73A4F699" w14:textId="77777777" w:rsidR="00A56324" w:rsidRPr="005B2428" w:rsidRDefault="00A56324" w:rsidP="005B2428">
      <w:pPr>
        <w:rPr>
          <w:rFonts w:asciiTheme="minorHAnsi" w:hAnsiTheme="minorHAnsi"/>
          <w:lang w:eastAsia="en-US"/>
        </w:rPr>
      </w:pPr>
    </w:p>
    <w:p w14:paraId="7B8106B7" w14:textId="4F5C90E4" w:rsidR="00C5304E" w:rsidRPr="00D76300" w:rsidRDefault="00BA6B62" w:rsidP="00FD09C5">
      <w:pPr>
        <w:rPr>
          <w:rFonts w:asciiTheme="minorHAnsi" w:hAnsiTheme="minorHAnsi"/>
        </w:rPr>
      </w:pPr>
      <w:r>
        <w:rPr>
          <w:rFonts w:asciiTheme="minorHAnsi" w:hAnsiTheme="minorHAnsi"/>
        </w:rPr>
        <w:t>All materials have different properties when bent, stretched or compressed</w:t>
      </w:r>
      <w:r w:rsidR="002A37AC">
        <w:rPr>
          <w:rFonts w:asciiTheme="minorHAnsi" w:hAnsiTheme="minorHAnsi"/>
        </w:rPr>
        <w:t>, however there are pattern</w:t>
      </w:r>
      <w:r w:rsidR="00152683">
        <w:rPr>
          <w:rFonts w:asciiTheme="minorHAnsi" w:hAnsiTheme="minorHAnsi"/>
        </w:rPr>
        <w:t xml:space="preserve">s within certain groups of materials. </w:t>
      </w:r>
      <w:r w:rsidR="00AA61DD">
        <w:rPr>
          <w:rFonts w:asciiTheme="minorHAnsi" w:hAnsiTheme="minorHAnsi"/>
        </w:rPr>
        <w:t>Most m</w:t>
      </w:r>
      <w:r w:rsidR="006B15A7">
        <w:rPr>
          <w:rFonts w:asciiTheme="minorHAnsi" w:hAnsiTheme="minorHAnsi"/>
        </w:rPr>
        <w:t xml:space="preserve">etals for instance have largely similar properties </w:t>
      </w:r>
      <w:r w:rsidR="00AA61DD">
        <w:rPr>
          <w:rFonts w:asciiTheme="minorHAnsi" w:hAnsiTheme="minorHAnsi"/>
        </w:rPr>
        <w:t>when under tension due to the</w:t>
      </w:r>
      <w:r w:rsidR="001F11F3">
        <w:rPr>
          <w:rFonts w:asciiTheme="minorHAnsi" w:hAnsiTheme="minorHAnsi"/>
        </w:rPr>
        <w:t>ir</w:t>
      </w:r>
      <w:r w:rsidR="00AA61DD">
        <w:rPr>
          <w:rFonts w:asciiTheme="minorHAnsi" w:hAnsiTheme="minorHAnsi"/>
        </w:rPr>
        <w:t xml:space="preserve"> </w:t>
      </w:r>
      <w:r w:rsidR="004D088B">
        <w:rPr>
          <w:rFonts w:asciiTheme="minorHAnsi" w:hAnsiTheme="minorHAnsi"/>
        </w:rPr>
        <w:t xml:space="preserve">atomic structure and </w:t>
      </w:r>
      <w:r w:rsidR="001F11F3">
        <w:rPr>
          <w:rFonts w:asciiTheme="minorHAnsi" w:hAnsiTheme="minorHAnsi"/>
        </w:rPr>
        <w:t>bonds</w:t>
      </w:r>
      <w:r w:rsidR="00D836AF">
        <w:rPr>
          <w:rFonts w:asciiTheme="minorHAnsi" w:hAnsiTheme="minorHAnsi"/>
        </w:rPr>
        <w:t xml:space="preserve">, so they follow a trend of </w:t>
      </w:r>
      <w:r w:rsidR="00001B37">
        <w:rPr>
          <w:rFonts w:asciiTheme="minorHAnsi" w:hAnsiTheme="minorHAnsi"/>
        </w:rPr>
        <w:t xml:space="preserve">elastic deformation, </w:t>
      </w:r>
      <w:r w:rsidR="0072119A">
        <w:rPr>
          <w:rFonts w:asciiTheme="minorHAnsi" w:hAnsiTheme="minorHAnsi"/>
        </w:rPr>
        <w:t xml:space="preserve">yield point, necking and fracturing. Despite different tensile strengths and </w:t>
      </w:r>
      <w:r w:rsidR="00F94D31">
        <w:rPr>
          <w:rFonts w:asciiTheme="minorHAnsi" w:hAnsiTheme="minorHAnsi"/>
        </w:rPr>
        <w:t>stiffness, the overall stress cycle</w:t>
      </w:r>
      <w:r w:rsidR="00C53732">
        <w:rPr>
          <w:rFonts w:asciiTheme="minorHAnsi" w:hAnsiTheme="minorHAnsi"/>
        </w:rPr>
        <w:t>s</w:t>
      </w:r>
      <w:r w:rsidR="00F94D31">
        <w:rPr>
          <w:rFonts w:asciiTheme="minorHAnsi" w:hAnsiTheme="minorHAnsi"/>
        </w:rPr>
        <w:t xml:space="preserve"> of most metals follow this </w:t>
      </w:r>
      <w:r w:rsidR="00A44030">
        <w:rPr>
          <w:rFonts w:asciiTheme="minorHAnsi" w:hAnsiTheme="minorHAnsi"/>
        </w:rPr>
        <w:t xml:space="preserve">trend. </w:t>
      </w:r>
      <w:r w:rsidR="008A1DA3">
        <w:rPr>
          <w:rFonts w:asciiTheme="minorHAnsi" w:hAnsiTheme="minorHAnsi"/>
        </w:rPr>
        <w:t xml:space="preserve">This paper </w:t>
      </w:r>
      <w:r w:rsidR="00BD5826">
        <w:rPr>
          <w:rFonts w:asciiTheme="minorHAnsi" w:hAnsiTheme="minorHAnsi"/>
        </w:rPr>
        <w:t>will cover th</w:t>
      </w:r>
      <w:r w:rsidR="008E5D5C">
        <w:rPr>
          <w:rFonts w:asciiTheme="minorHAnsi" w:hAnsiTheme="minorHAnsi"/>
        </w:rPr>
        <w:t xml:space="preserve">e method and results </w:t>
      </w:r>
      <w:r w:rsidR="00C829FC">
        <w:rPr>
          <w:rFonts w:asciiTheme="minorHAnsi" w:hAnsiTheme="minorHAnsi"/>
        </w:rPr>
        <w:t>following</w:t>
      </w:r>
      <w:r w:rsidR="008E5D5C">
        <w:rPr>
          <w:rFonts w:asciiTheme="minorHAnsi" w:hAnsiTheme="minorHAnsi"/>
        </w:rPr>
        <w:t xml:space="preserve"> a tensile test conducted on a sample of </w:t>
      </w:r>
      <w:r w:rsidR="00290EC7">
        <w:rPr>
          <w:rFonts w:asciiTheme="minorHAnsi" w:hAnsiTheme="minorHAnsi"/>
        </w:rPr>
        <w:t>metal</w:t>
      </w:r>
      <w:r w:rsidR="004D38CF">
        <w:rPr>
          <w:rFonts w:asciiTheme="minorHAnsi" w:hAnsiTheme="minorHAnsi"/>
        </w:rPr>
        <w:t xml:space="preserve">, </w:t>
      </w:r>
      <w:r w:rsidR="00334E05">
        <w:rPr>
          <w:rFonts w:asciiTheme="minorHAnsi" w:hAnsiTheme="minorHAnsi"/>
        </w:rPr>
        <w:t>it will also include an analysis of the data</w:t>
      </w:r>
      <w:r w:rsidR="0014720F">
        <w:rPr>
          <w:rFonts w:asciiTheme="minorHAnsi" w:hAnsiTheme="minorHAnsi"/>
        </w:rPr>
        <w:t xml:space="preserve"> </w:t>
      </w:r>
      <w:r w:rsidR="00986655">
        <w:rPr>
          <w:rFonts w:asciiTheme="minorHAnsi" w:hAnsiTheme="minorHAnsi"/>
        </w:rPr>
        <w:t xml:space="preserve">and where it fits in with real world applications and examples. </w:t>
      </w:r>
    </w:p>
    <w:p w14:paraId="0D1EF70A" w14:textId="5E897780" w:rsidR="009522BA" w:rsidRPr="00D76300" w:rsidRDefault="002E2700" w:rsidP="008349BD">
      <w:pPr>
        <w:rPr>
          <w:rFonts w:asciiTheme="minorHAnsi" w:hAnsiTheme="minorHAnsi"/>
        </w:rPr>
      </w:pPr>
      <w:r>
        <w:rPr>
          <w:rFonts w:asciiTheme="minorHAnsi" w:hAnsiTheme="minorHAnsi"/>
          <w:noProof/>
        </w:rPr>
        <w:drawing>
          <wp:anchor distT="0" distB="0" distL="114300" distR="114300" simplePos="0" relativeHeight="251968512" behindDoc="0" locked="0" layoutInCell="1" allowOverlap="1" wp14:anchorId="46421539" wp14:editId="7D9B766B">
            <wp:simplePos x="0" y="0"/>
            <wp:positionH relativeFrom="margin">
              <wp:posOffset>999490</wp:posOffset>
            </wp:positionH>
            <wp:positionV relativeFrom="paragraph">
              <wp:posOffset>214630</wp:posOffset>
            </wp:positionV>
            <wp:extent cx="4023995" cy="2686050"/>
            <wp:effectExtent l="0" t="0" r="0" b="0"/>
            <wp:wrapTopAndBottom/>
            <wp:docPr id="140572507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3995" cy="2686050"/>
                    </a:xfrm>
                    <a:prstGeom prst="rect">
                      <a:avLst/>
                    </a:prstGeom>
                    <a:noFill/>
                  </pic:spPr>
                </pic:pic>
              </a:graphicData>
            </a:graphic>
            <wp14:sizeRelH relativeFrom="margin">
              <wp14:pctWidth>0</wp14:pctWidth>
            </wp14:sizeRelH>
            <wp14:sizeRelV relativeFrom="margin">
              <wp14:pctHeight>0</wp14:pctHeight>
            </wp14:sizeRelV>
          </wp:anchor>
        </w:drawing>
      </w:r>
    </w:p>
    <w:p w14:paraId="10BD87EA" w14:textId="2E2E1597" w:rsidR="009522BA" w:rsidRPr="00D76300" w:rsidRDefault="009522BA" w:rsidP="009522BA">
      <w:pPr>
        <w:rPr>
          <w:rFonts w:asciiTheme="minorHAnsi" w:hAnsiTheme="minorHAnsi"/>
        </w:rPr>
      </w:pPr>
    </w:p>
    <w:p w14:paraId="4570C285" w14:textId="5C01BF09" w:rsidR="00C5304E" w:rsidRPr="00D76300" w:rsidRDefault="00C5304E" w:rsidP="00C5304E">
      <w:pPr>
        <w:pStyle w:val="Heading2"/>
        <w:rPr>
          <w:rFonts w:asciiTheme="minorHAnsi" w:hAnsiTheme="minorHAnsi"/>
        </w:rPr>
      </w:pPr>
      <w:r w:rsidRPr="00D76300">
        <w:rPr>
          <w:rFonts w:asciiTheme="minorHAnsi" w:hAnsiTheme="minorHAnsi"/>
        </w:rPr>
        <w:tab/>
      </w:r>
    </w:p>
    <w:p w14:paraId="0113117C" w14:textId="77777777" w:rsidR="00C5304E" w:rsidRPr="00D76300" w:rsidRDefault="00C5304E" w:rsidP="00C5304E">
      <w:pPr>
        <w:rPr>
          <w:rFonts w:asciiTheme="minorHAnsi" w:hAnsiTheme="minorHAnsi"/>
        </w:rPr>
      </w:pPr>
    </w:p>
    <w:p w14:paraId="42F65F2C" w14:textId="431A2EFD" w:rsidR="00C5304E" w:rsidRPr="00D76300" w:rsidRDefault="00C5304E" w:rsidP="00C5304E">
      <w:pPr>
        <w:rPr>
          <w:rFonts w:asciiTheme="minorHAnsi" w:hAnsiTheme="minorHAnsi"/>
        </w:rPr>
      </w:pPr>
    </w:p>
    <w:p w14:paraId="74519292" w14:textId="77983D54" w:rsidR="00FF72A7" w:rsidRPr="00D76300" w:rsidRDefault="00FF72A7" w:rsidP="00FF72A7">
      <w:pPr>
        <w:rPr>
          <w:rFonts w:asciiTheme="minorHAnsi" w:hAnsiTheme="minorHAnsi"/>
        </w:rPr>
      </w:pPr>
    </w:p>
    <w:p w14:paraId="2675AAF7" w14:textId="77777777" w:rsidR="00FF72A7" w:rsidRDefault="00FF72A7">
      <w:pPr>
        <w:rPr>
          <w:rFonts w:asciiTheme="minorHAnsi" w:hAnsiTheme="minorHAnsi"/>
        </w:rPr>
      </w:pPr>
      <w:r w:rsidRPr="00D76300">
        <w:rPr>
          <w:rFonts w:asciiTheme="minorHAnsi" w:hAnsiTheme="minorHAnsi"/>
        </w:rPr>
        <w:br w:type="page"/>
      </w:r>
    </w:p>
    <w:p w14:paraId="2D9CE032" w14:textId="03B481F8" w:rsidR="00654DD1" w:rsidRPr="00526975" w:rsidRDefault="00EC4FDA" w:rsidP="00526975">
      <w:pPr>
        <w:pStyle w:val="Heading1"/>
      </w:pPr>
      <w:bookmarkStart w:id="7" w:name="_Toc228100730"/>
      <w:r>
        <w:lastRenderedPageBreak/>
        <w:t>Literature Review</w:t>
      </w:r>
      <w:bookmarkEnd w:id="7"/>
    </w:p>
    <w:p w14:paraId="3820EF21" w14:textId="532EFF4B" w:rsidR="00654DD1" w:rsidRDefault="00526975" w:rsidP="00EC4FDA">
      <w:pPr>
        <w:rPr>
          <w:rFonts w:asciiTheme="minorHAnsi" w:hAnsiTheme="minorHAnsi"/>
          <w:lang w:eastAsia="en-US"/>
        </w:rPr>
      </w:pPr>
      <w:r>
        <w:rPr>
          <w:rFonts w:asciiTheme="minorHAnsi" w:hAnsiTheme="minorHAnsi"/>
          <w:lang w:eastAsia="en-US"/>
        </w:rPr>
        <w:t>F</w:t>
      </w:r>
      <w:r w:rsidR="00F03148">
        <w:rPr>
          <w:rFonts w:asciiTheme="minorHAnsi" w:hAnsiTheme="minorHAnsi"/>
          <w:lang w:eastAsia="en-US"/>
        </w:rPr>
        <w:t>or optimal performance</w:t>
      </w:r>
      <w:r>
        <w:rPr>
          <w:rFonts w:asciiTheme="minorHAnsi" w:hAnsiTheme="minorHAnsi"/>
          <w:lang w:eastAsia="en-US"/>
        </w:rPr>
        <w:t xml:space="preserve"> materials must be chosen to </w:t>
      </w:r>
      <w:r w:rsidR="00612FB6">
        <w:rPr>
          <w:rFonts w:asciiTheme="minorHAnsi" w:hAnsiTheme="minorHAnsi"/>
          <w:lang w:eastAsia="en-US"/>
        </w:rPr>
        <w:t xml:space="preserve">suit specific </w:t>
      </w:r>
      <w:r w:rsidR="002C437A">
        <w:rPr>
          <w:rFonts w:asciiTheme="minorHAnsi" w:hAnsiTheme="minorHAnsi"/>
          <w:lang w:eastAsia="en-US"/>
        </w:rPr>
        <w:t>applications</w:t>
      </w:r>
      <w:r w:rsidR="000F51E2">
        <w:rPr>
          <w:rFonts w:asciiTheme="minorHAnsi" w:hAnsiTheme="minorHAnsi"/>
          <w:lang w:eastAsia="en-US"/>
        </w:rPr>
        <w:t>, for the Dakar,</w:t>
      </w:r>
      <w:r w:rsidR="00F03148">
        <w:rPr>
          <w:rFonts w:asciiTheme="minorHAnsi" w:hAnsiTheme="minorHAnsi"/>
          <w:lang w:eastAsia="en-US"/>
        </w:rPr>
        <w:t xml:space="preserve"> </w:t>
      </w:r>
      <w:r w:rsidR="000F51E2">
        <w:rPr>
          <w:rFonts w:asciiTheme="minorHAnsi" w:hAnsiTheme="minorHAnsi"/>
          <w:lang w:eastAsia="en-US"/>
        </w:rPr>
        <w:t>they must have</w:t>
      </w:r>
      <w:r w:rsidR="00F03148">
        <w:rPr>
          <w:rFonts w:asciiTheme="minorHAnsi" w:hAnsiTheme="minorHAnsi"/>
          <w:lang w:eastAsia="en-US"/>
        </w:rPr>
        <w:t xml:space="preserve"> lightweight components that are incredibly </w:t>
      </w:r>
      <w:r w:rsidR="00E47E32">
        <w:rPr>
          <w:rFonts w:asciiTheme="minorHAnsi" w:hAnsiTheme="minorHAnsi"/>
          <w:lang w:eastAsia="en-US"/>
        </w:rPr>
        <w:t xml:space="preserve">strong </w:t>
      </w:r>
      <w:r w:rsidR="00CD3F13">
        <w:rPr>
          <w:rFonts w:asciiTheme="minorHAnsi" w:hAnsiTheme="minorHAnsi"/>
          <w:lang w:eastAsia="en-US"/>
        </w:rPr>
        <w:t xml:space="preserve">and durable to withstand the </w:t>
      </w:r>
      <w:r w:rsidR="00D25298">
        <w:rPr>
          <w:rFonts w:asciiTheme="minorHAnsi" w:hAnsiTheme="minorHAnsi"/>
          <w:lang w:eastAsia="en-US"/>
        </w:rPr>
        <w:t xml:space="preserve">harsh conditions. </w:t>
      </w:r>
      <w:r w:rsidR="00A1609A">
        <w:rPr>
          <w:rFonts w:asciiTheme="minorHAnsi" w:hAnsiTheme="minorHAnsi"/>
          <w:lang w:eastAsia="en-US"/>
        </w:rPr>
        <w:t>The driveshafts job is to transfer torque and power from the engine to the wheels,</w:t>
      </w:r>
      <w:r w:rsidR="007D42D8">
        <w:rPr>
          <w:rFonts w:asciiTheme="minorHAnsi" w:hAnsiTheme="minorHAnsi"/>
          <w:lang w:eastAsia="en-US"/>
        </w:rPr>
        <w:t xml:space="preserve"> </w:t>
      </w:r>
      <w:r w:rsidR="006C38B7">
        <w:rPr>
          <w:rFonts w:asciiTheme="minorHAnsi" w:hAnsiTheme="minorHAnsi"/>
          <w:lang w:eastAsia="en-US"/>
        </w:rPr>
        <w:t xml:space="preserve">it experiences </w:t>
      </w:r>
      <w:r w:rsidR="00D309AC" w:rsidRPr="00D309AC">
        <w:rPr>
          <w:rFonts w:asciiTheme="minorHAnsi" w:hAnsiTheme="minorHAnsi"/>
          <w:lang w:eastAsia="en-US"/>
        </w:rPr>
        <w:t>sustained torque, repeated shock impacts, abrasi</w:t>
      </w:r>
      <w:r w:rsidR="00884943">
        <w:rPr>
          <w:rFonts w:asciiTheme="minorHAnsi" w:hAnsiTheme="minorHAnsi"/>
          <w:lang w:eastAsia="en-US"/>
        </w:rPr>
        <w:t>on from</w:t>
      </w:r>
      <w:r w:rsidR="00D309AC" w:rsidRPr="00D309AC">
        <w:rPr>
          <w:rFonts w:asciiTheme="minorHAnsi" w:hAnsiTheme="minorHAnsi"/>
          <w:lang w:eastAsia="en-US"/>
        </w:rPr>
        <w:t xml:space="preserve"> sand, large suspension </w:t>
      </w:r>
      <w:r w:rsidR="00884943">
        <w:rPr>
          <w:rFonts w:asciiTheme="minorHAnsi" w:hAnsiTheme="minorHAnsi"/>
          <w:lang w:eastAsia="en-US"/>
        </w:rPr>
        <w:t>movement and</w:t>
      </w:r>
      <w:r w:rsidR="00D309AC" w:rsidRPr="00D309AC">
        <w:rPr>
          <w:rFonts w:asciiTheme="minorHAnsi" w:hAnsiTheme="minorHAnsi"/>
          <w:lang w:eastAsia="en-US"/>
        </w:rPr>
        <w:t xml:space="preserve"> high temperatures</w:t>
      </w:r>
      <w:r w:rsidR="00714DB4">
        <w:rPr>
          <w:rFonts w:asciiTheme="minorHAnsi" w:hAnsiTheme="minorHAnsi"/>
          <w:lang w:eastAsia="en-US"/>
        </w:rPr>
        <w:t>. Due to the</w:t>
      </w:r>
      <w:r w:rsidR="00D309AC" w:rsidRPr="00D309AC">
        <w:rPr>
          <w:rFonts w:asciiTheme="minorHAnsi" w:hAnsiTheme="minorHAnsi"/>
          <w:lang w:eastAsia="en-US"/>
        </w:rPr>
        <w:t xml:space="preserve"> long </w:t>
      </w:r>
      <w:r w:rsidR="00E910DE" w:rsidRPr="00D309AC">
        <w:rPr>
          <w:rFonts w:asciiTheme="minorHAnsi" w:hAnsiTheme="minorHAnsi"/>
          <w:lang w:eastAsia="en-US"/>
        </w:rPr>
        <w:t>stages,</w:t>
      </w:r>
      <w:r w:rsidR="00714DB4">
        <w:rPr>
          <w:rFonts w:asciiTheme="minorHAnsi" w:hAnsiTheme="minorHAnsi"/>
          <w:lang w:eastAsia="en-US"/>
        </w:rPr>
        <w:t xml:space="preserve"> there are</w:t>
      </w:r>
      <w:r w:rsidR="00D309AC" w:rsidRPr="00D309AC">
        <w:rPr>
          <w:rFonts w:asciiTheme="minorHAnsi" w:hAnsiTheme="minorHAnsi"/>
          <w:lang w:eastAsia="en-US"/>
        </w:rPr>
        <w:t xml:space="preserve"> minimal maintenance opportunities</w:t>
      </w:r>
      <w:r w:rsidR="0025384B">
        <w:rPr>
          <w:rFonts w:asciiTheme="minorHAnsi" w:hAnsiTheme="minorHAnsi"/>
          <w:lang w:eastAsia="en-US"/>
        </w:rPr>
        <w:t xml:space="preserve"> to check and replace any </w:t>
      </w:r>
      <w:r w:rsidR="00F54D5A">
        <w:rPr>
          <w:rFonts w:asciiTheme="minorHAnsi" w:hAnsiTheme="minorHAnsi"/>
          <w:lang w:eastAsia="en-US"/>
        </w:rPr>
        <w:t xml:space="preserve">potentially worn parts, therefore components must be </w:t>
      </w:r>
      <w:r w:rsidR="00DD0FF0">
        <w:rPr>
          <w:rFonts w:asciiTheme="minorHAnsi" w:hAnsiTheme="minorHAnsi"/>
          <w:lang w:eastAsia="en-US"/>
        </w:rPr>
        <w:t xml:space="preserve">reliable and able to withstand a higher threshold than </w:t>
      </w:r>
      <w:r w:rsidR="00943A9B">
        <w:rPr>
          <w:rFonts w:asciiTheme="minorHAnsi" w:hAnsiTheme="minorHAnsi"/>
          <w:lang w:eastAsia="en-US"/>
        </w:rPr>
        <w:t xml:space="preserve">usually </w:t>
      </w:r>
      <w:r w:rsidR="00DE3235">
        <w:rPr>
          <w:rFonts w:asciiTheme="minorHAnsi" w:hAnsiTheme="minorHAnsi"/>
          <w:lang w:eastAsia="en-US"/>
        </w:rPr>
        <w:t>necessary to cope with the environment.</w:t>
      </w:r>
    </w:p>
    <w:p w14:paraId="5752B54D" w14:textId="77777777" w:rsidR="0084258F" w:rsidRDefault="0084258F" w:rsidP="00EC4FDA">
      <w:pPr>
        <w:rPr>
          <w:rFonts w:asciiTheme="minorHAnsi" w:hAnsiTheme="minorHAnsi"/>
          <w:lang w:eastAsia="en-US"/>
        </w:rPr>
      </w:pPr>
    </w:p>
    <w:p w14:paraId="59776E71" w14:textId="39F8D50A" w:rsidR="00A6231B" w:rsidRDefault="00515764" w:rsidP="00EC4FDA">
      <w:pPr>
        <w:rPr>
          <w:rFonts w:ascii="Aptos" w:hAnsi="Aptos"/>
          <w:color w:val="000000"/>
          <w:lang w:eastAsia="en-US"/>
        </w:rPr>
      </w:pPr>
      <w:r>
        <w:rPr>
          <w:noProof/>
        </w:rPr>
        <mc:AlternateContent>
          <mc:Choice Requires="wps">
            <w:drawing>
              <wp:anchor distT="0" distB="0" distL="114300" distR="114300" simplePos="0" relativeHeight="251617280" behindDoc="0" locked="0" layoutInCell="1" allowOverlap="1" wp14:anchorId="437DFF63" wp14:editId="2D677240">
                <wp:simplePos x="0" y="0"/>
                <wp:positionH relativeFrom="column">
                  <wp:posOffset>1419225</wp:posOffset>
                </wp:positionH>
                <wp:positionV relativeFrom="paragraph">
                  <wp:posOffset>3971290</wp:posOffset>
                </wp:positionV>
                <wp:extent cx="2487930" cy="635"/>
                <wp:effectExtent l="0" t="0" r="0" b="0"/>
                <wp:wrapTopAndBottom/>
                <wp:docPr id="289834430" name="Text Box 1"/>
                <wp:cNvGraphicFramePr/>
                <a:graphic xmlns:a="http://schemas.openxmlformats.org/drawingml/2006/main">
                  <a:graphicData uri="http://schemas.microsoft.com/office/word/2010/wordprocessingShape">
                    <wps:wsp>
                      <wps:cNvSpPr txBox="1"/>
                      <wps:spPr>
                        <a:xfrm>
                          <a:off x="0" y="0"/>
                          <a:ext cx="2487930" cy="635"/>
                        </a:xfrm>
                        <a:prstGeom prst="rect">
                          <a:avLst/>
                        </a:prstGeom>
                        <a:solidFill>
                          <a:prstClr val="white"/>
                        </a:solidFill>
                        <a:ln>
                          <a:noFill/>
                        </a:ln>
                      </wps:spPr>
                      <wps:txbx>
                        <w:txbxContent>
                          <w:p w14:paraId="62985627" w14:textId="187469AD" w:rsidR="00515764" w:rsidRPr="000818A6" w:rsidRDefault="00515764" w:rsidP="00515764">
                            <w:pPr>
                              <w:pStyle w:val="Caption"/>
                              <w:rPr>
                                <w:noProof/>
                                <w:lang w:eastAsia="en-US"/>
                              </w:rPr>
                            </w:pPr>
                            <w:r>
                              <w:t xml:space="preserve">Figure </w:t>
                            </w:r>
                            <w:fldSimple w:instr=" SEQ Figure \* ARABIC ">
                              <w:r w:rsidR="00826539">
                                <w:rPr>
                                  <w:noProof/>
                                </w:rPr>
                                <w:t>1</w:t>
                              </w:r>
                            </w:fldSimple>
                            <w:r>
                              <w:t>: Torsional Testing Rig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7DFF63" id="_x0000_t202" coordsize="21600,21600" o:spt="202" path="m,l,21600r21600,l21600,xe">
                <v:stroke joinstyle="miter"/>
                <v:path gradientshapeok="t" o:connecttype="rect"/>
              </v:shapetype>
              <v:shape id="Text Box 1" o:spid="_x0000_s1026" type="#_x0000_t202" style="position:absolute;margin-left:111.75pt;margin-top:312.7pt;width:195.9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" stroked="f">
                <v:textbox style="mso-fit-shape-to-text:t" inset="0,0,0,0">
                  <w:txbxContent>
                    <w:p w14:paraId="62985627" w14:textId="187469AD" w:rsidR="00515764" w:rsidRPr="000818A6" w:rsidRDefault="00515764" w:rsidP="00515764">
                      <w:pPr>
                        <w:pStyle w:val="Caption"/>
                        <w:rPr>
                          <w:noProof/>
                          <w:lang w:eastAsia="en-US"/>
                        </w:rPr>
                      </w:pPr>
                      <w:r>
                        <w:t xml:space="preserve">Figure </w:t>
                      </w:r>
                      <w:fldSimple w:instr=" SEQ Figure \* ARABIC ">
                        <w:r w:rsidR="00826539">
                          <w:rPr>
                            <w:noProof/>
                          </w:rPr>
                          <w:t>1</w:t>
                        </w:r>
                      </w:fldSimple>
                      <w:r>
                        <w:t>: Torsional Testing Rig</w:t>
                      </w:r>
                    </w:p>
                  </w:txbxContent>
                </v:textbox>
                <w10:wrap type="topAndBottom"/>
              </v:shape>
            </w:pict>
          </mc:Fallback>
        </mc:AlternateContent>
      </w:r>
      <w:r w:rsidR="00317139">
        <w:rPr>
          <w:rFonts w:ascii="Aptos" w:hAnsi="Aptos"/>
          <w:noProof/>
          <w:color w:val="000000"/>
          <w:lang w:eastAsia="en-US"/>
        </w:rPr>
        <w:drawing>
          <wp:anchor distT="0" distB="0" distL="114300" distR="114300" simplePos="0" relativeHeight="251403264" behindDoc="0" locked="0" layoutInCell="1" allowOverlap="1" wp14:anchorId="19977472" wp14:editId="73E0BA5D">
            <wp:simplePos x="0" y="0"/>
            <wp:positionH relativeFrom="margin">
              <wp:posOffset>1419225</wp:posOffset>
            </wp:positionH>
            <wp:positionV relativeFrom="paragraph">
              <wp:posOffset>1923796</wp:posOffset>
            </wp:positionV>
            <wp:extent cx="2487930" cy="1990725"/>
            <wp:effectExtent l="0" t="0" r="7620" b="0"/>
            <wp:wrapTopAndBottom/>
            <wp:docPr id="59617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87930" cy="1990725"/>
                    </a:xfrm>
                    <a:prstGeom prst="rect">
                      <a:avLst/>
                    </a:prstGeom>
                    <a:noFill/>
                  </pic:spPr>
                </pic:pic>
              </a:graphicData>
            </a:graphic>
            <wp14:sizeRelH relativeFrom="margin">
              <wp14:pctWidth>0</wp14:pctWidth>
            </wp14:sizeRelH>
            <wp14:sizeRelV relativeFrom="margin">
              <wp14:pctHeight>0</wp14:pctHeight>
            </wp14:sizeRelV>
          </wp:anchor>
        </w:drawing>
      </w:r>
      <w:r w:rsidR="0084258F">
        <w:rPr>
          <w:rFonts w:asciiTheme="minorHAnsi" w:hAnsiTheme="minorHAnsi"/>
          <w:lang w:eastAsia="en-US"/>
        </w:rPr>
        <w:t xml:space="preserve">To begin with, the </w:t>
      </w:r>
      <w:r w:rsidR="005E4F57">
        <w:rPr>
          <w:rFonts w:asciiTheme="minorHAnsi" w:hAnsiTheme="minorHAnsi"/>
          <w:lang w:eastAsia="en-US"/>
        </w:rPr>
        <w:t xml:space="preserve">most important factor when </w:t>
      </w:r>
      <w:r w:rsidR="00046D70">
        <w:rPr>
          <w:rFonts w:asciiTheme="minorHAnsi" w:hAnsiTheme="minorHAnsi"/>
          <w:lang w:eastAsia="en-US"/>
        </w:rPr>
        <w:t xml:space="preserve">choosing a driveshaft material is </w:t>
      </w:r>
      <w:r w:rsidR="00546B8D">
        <w:rPr>
          <w:rFonts w:asciiTheme="minorHAnsi" w:hAnsiTheme="minorHAnsi"/>
          <w:lang w:eastAsia="en-US"/>
        </w:rPr>
        <w:t xml:space="preserve">its </w:t>
      </w:r>
      <w:r w:rsidR="00F350C5">
        <w:rPr>
          <w:rFonts w:asciiTheme="minorHAnsi" w:hAnsiTheme="minorHAnsi"/>
          <w:lang w:eastAsia="en-US"/>
        </w:rPr>
        <w:t>torsional</w:t>
      </w:r>
      <w:r w:rsidR="00546B8D">
        <w:rPr>
          <w:rFonts w:asciiTheme="minorHAnsi" w:hAnsiTheme="minorHAnsi"/>
          <w:lang w:eastAsia="en-US"/>
        </w:rPr>
        <w:t xml:space="preserve"> strength</w:t>
      </w:r>
      <w:r w:rsidR="00F350C5">
        <w:rPr>
          <w:rFonts w:asciiTheme="minorHAnsi" w:hAnsiTheme="minorHAnsi"/>
          <w:lang w:eastAsia="en-US"/>
        </w:rPr>
        <w:t>, which is the strength of a material when twisted</w:t>
      </w:r>
      <w:r w:rsidR="00DA7319">
        <w:rPr>
          <w:rFonts w:asciiTheme="minorHAnsi" w:hAnsiTheme="minorHAnsi"/>
          <w:lang w:eastAsia="en-US"/>
        </w:rPr>
        <w:t>. A driveshaft connects the output of the gearbox and engine to the wheels</w:t>
      </w:r>
      <w:r w:rsidR="00DB693C">
        <w:rPr>
          <w:rFonts w:asciiTheme="minorHAnsi" w:hAnsiTheme="minorHAnsi"/>
          <w:lang w:eastAsia="en-US"/>
        </w:rPr>
        <w:t xml:space="preserve">, and therefore experiences high torsional stress, especially in </w:t>
      </w:r>
      <w:r w:rsidR="00DD476E">
        <w:rPr>
          <w:rFonts w:asciiTheme="minorHAnsi" w:hAnsiTheme="minorHAnsi"/>
          <w:lang w:eastAsia="en-US"/>
        </w:rPr>
        <w:t xml:space="preserve">vehicles with large amounts of torque and power. In this case, most Dakar </w:t>
      </w:r>
      <w:r w:rsidR="00FB6F20">
        <w:rPr>
          <w:rFonts w:asciiTheme="minorHAnsi" w:hAnsiTheme="minorHAnsi"/>
          <w:lang w:eastAsia="en-US"/>
        </w:rPr>
        <w:t xml:space="preserve">vehicles lie in the range of </w:t>
      </w:r>
      <w:r w:rsidR="00875DAA">
        <w:rPr>
          <w:rFonts w:asciiTheme="minorHAnsi" w:hAnsiTheme="minorHAnsi"/>
          <w:lang w:eastAsia="en-US"/>
        </w:rPr>
        <w:t>3-400 Horsepower and up to 600 N/m of torque</w:t>
      </w:r>
      <w:r w:rsidR="00865013">
        <w:rPr>
          <w:rFonts w:asciiTheme="minorHAnsi" w:hAnsiTheme="minorHAnsi"/>
          <w:lang w:eastAsia="en-US"/>
        </w:rPr>
        <w:t xml:space="preserve">, </w:t>
      </w:r>
      <w:r w:rsidR="00F041DD">
        <w:rPr>
          <w:rFonts w:asciiTheme="minorHAnsi" w:hAnsiTheme="minorHAnsi"/>
          <w:lang w:eastAsia="en-US"/>
        </w:rPr>
        <w:t xml:space="preserve">to withstand this, </w:t>
      </w:r>
      <w:r w:rsidR="00B23CD6">
        <w:rPr>
          <w:rFonts w:asciiTheme="minorHAnsi" w:hAnsiTheme="minorHAnsi"/>
          <w:lang w:eastAsia="en-US"/>
        </w:rPr>
        <w:t xml:space="preserve">the driveshafts </w:t>
      </w:r>
      <w:r w:rsidR="00E11FC7">
        <w:rPr>
          <w:rFonts w:asciiTheme="minorHAnsi" w:hAnsiTheme="minorHAnsi"/>
          <w:lang w:eastAsia="en-US"/>
        </w:rPr>
        <w:t xml:space="preserve">should be tested </w:t>
      </w:r>
      <w:r w:rsidR="004D249C">
        <w:rPr>
          <w:rFonts w:asciiTheme="minorHAnsi" w:hAnsiTheme="minorHAnsi"/>
          <w:lang w:eastAsia="en-US"/>
        </w:rPr>
        <w:t>to ensure they are</w:t>
      </w:r>
      <w:r w:rsidR="00370975">
        <w:rPr>
          <w:rFonts w:asciiTheme="minorHAnsi" w:hAnsiTheme="minorHAnsi"/>
          <w:lang w:eastAsia="en-US"/>
        </w:rPr>
        <w:t xml:space="preserve"> only</w:t>
      </w:r>
      <w:r w:rsidR="004D249C">
        <w:rPr>
          <w:rFonts w:asciiTheme="minorHAnsi" w:hAnsiTheme="minorHAnsi"/>
          <w:lang w:eastAsia="en-US"/>
        </w:rPr>
        <w:t xml:space="preserve"> working within their </w:t>
      </w:r>
      <w:r w:rsidR="00F92870">
        <w:rPr>
          <w:rFonts w:asciiTheme="minorHAnsi" w:hAnsiTheme="minorHAnsi"/>
          <w:lang w:eastAsia="en-US"/>
        </w:rPr>
        <w:t xml:space="preserve">elastic region, where they do not permanently deform or fail. </w:t>
      </w:r>
      <w:r w:rsidR="0057705F">
        <w:rPr>
          <w:rFonts w:asciiTheme="minorHAnsi" w:hAnsiTheme="minorHAnsi"/>
          <w:lang w:eastAsia="en-US"/>
        </w:rPr>
        <w:t xml:space="preserve">This can be done </w:t>
      </w:r>
      <w:r w:rsidR="00ED0BBC">
        <w:rPr>
          <w:rFonts w:asciiTheme="minorHAnsi" w:hAnsiTheme="minorHAnsi"/>
          <w:lang w:eastAsia="en-US"/>
        </w:rPr>
        <w:t xml:space="preserve">using </w:t>
      </w:r>
      <w:r w:rsidR="004847BC">
        <w:rPr>
          <w:rFonts w:asciiTheme="minorHAnsi" w:hAnsiTheme="minorHAnsi"/>
          <w:lang w:eastAsia="en-US"/>
        </w:rPr>
        <w:t xml:space="preserve">an ASTM torsion test for </w:t>
      </w:r>
      <w:r w:rsidR="00A6231B">
        <w:rPr>
          <w:rFonts w:asciiTheme="minorHAnsi" w:hAnsiTheme="minorHAnsi"/>
          <w:lang w:eastAsia="en-US"/>
        </w:rPr>
        <w:t>different</w:t>
      </w:r>
      <w:r w:rsidR="004847BC">
        <w:rPr>
          <w:rFonts w:asciiTheme="minorHAnsi" w:hAnsiTheme="minorHAnsi"/>
          <w:lang w:eastAsia="en-US"/>
        </w:rPr>
        <w:t xml:space="preserve"> sample</w:t>
      </w:r>
      <w:r w:rsidR="00A6231B">
        <w:rPr>
          <w:rFonts w:asciiTheme="minorHAnsi" w:hAnsiTheme="minorHAnsi"/>
          <w:lang w:eastAsia="en-US"/>
        </w:rPr>
        <w:t>s</w:t>
      </w:r>
      <w:r w:rsidR="004847BC">
        <w:rPr>
          <w:rFonts w:asciiTheme="minorHAnsi" w:hAnsiTheme="minorHAnsi"/>
          <w:lang w:eastAsia="en-US"/>
        </w:rPr>
        <w:t xml:space="preserve"> of </w:t>
      </w:r>
      <w:r w:rsidR="00B15415">
        <w:rPr>
          <w:rFonts w:asciiTheme="minorHAnsi" w:hAnsiTheme="minorHAnsi"/>
          <w:lang w:eastAsia="en-US"/>
        </w:rPr>
        <w:t>material</w:t>
      </w:r>
      <w:r w:rsidR="00A6231B">
        <w:rPr>
          <w:rFonts w:asciiTheme="minorHAnsi" w:hAnsiTheme="minorHAnsi"/>
          <w:lang w:eastAsia="en-US"/>
        </w:rPr>
        <w:t>s</w:t>
      </w:r>
      <w:r w:rsidR="00B15415">
        <w:rPr>
          <w:rFonts w:asciiTheme="minorHAnsi" w:hAnsiTheme="minorHAnsi"/>
          <w:lang w:eastAsia="en-US"/>
        </w:rPr>
        <w:t xml:space="preserve"> to </w:t>
      </w:r>
      <w:r w:rsidR="00F14FE5">
        <w:rPr>
          <w:rFonts w:asciiTheme="minorHAnsi" w:hAnsiTheme="minorHAnsi"/>
          <w:lang w:eastAsia="en-US"/>
        </w:rPr>
        <w:t xml:space="preserve">determine </w:t>
      </w:r>
      <w:r w:rsidR="008921B0">
        <w:rPr>
          <w:rFonts w:asciiTheme="minorHAnsi" w:hAnsiTheme="minorHAnsi"/>
          <w:lang w:eastAsia="en-US"/>
        </w:rPr>
        <w:t>which one</w:t>
      </w:r>
      <w:r w:rsidR="00F14FE5">
        <w:rPr>
          <w:rFonts w:asciiTheme="minorHAnsi" w:hAnsiTheme="minorHAnsi"/>
          <w:lang w:eastAsia="en-US"/>
        </w:rPr>
        <w:t xml:space="preserve"> is</w:t>
      </w:r>
      <w:r w:rsidR="008921B0">
        <w:rPr>
          <w:rFonts w:asciiTheme="minorHAnsi" w:hAnsiTheme="minorHAnsi"/>
          <w:lang w:eastAsia="en-US"/>
        </w:rPr>
        <w:t xml:space="preserve"> most</w:t>
      </w:r>
      <w:r w:rsidR="00F14FE5">
        <w:rPr>
          <w:rFonts w:asciiTheme="minorHAnsi" w:hAnsiTheme="minorHAnsi"/>
          <w:lang w:eastAsia="en-US"/>
        </w:rPr>
        <w:t xml:space="preserve"> suitable for this application </w:t>
      </w:r>
      <w:sdt>
        <w:sdtPr>
          <w:rPr>
            <w:rFonts w:ascii="Aptos" w:hAnsi="Aptos"/>
            <w:color w:val="000000"/>
            <w:lang w:eastAsia="en-US"/>
          </w:rPr>
          <w:tag w:val="MENDELEY_CITATION_v3_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"/>
          <w:id w:val="1422753786"/>
          <w:placeholder>
            <w:docPart w:val="DefaultPlaceholder_-1854013440"/>
          </w:placeholder>
        </w:sdtPr>
        <w:sdtEndPr/>
        <w:sdtContent>
          <w:r w:rsidR="006C171D" w:rsidRPr="006C171D">
            <w:rPr>
              <w:rFonts w:ascii="Aptos" w:hAnsi="Aptos"/>
              <w:color w:val="000000"/>
            </w:rPr>
            <w:t>(E143 Standard Test Method for Shear Modulus at Room Temperature, n.d.).</w:t>
          </w:r>
        </w:sdtContent>
      </w:sdt>
      <w:r w:rsidR="00D56084">
        <w:rPr>
          <w:rFonts w:ascii="Aptos" w:hAnsi="Aptos"/>
          <w:color w:val="000000"/>
          <w:lang w:eastAsia="en-US"/>
        </w:rPr>
        <w:t xml:space="preserve"> </w:t>
      </w:r>
    </w:p>
    <w:p w14:paraId="5D8F43CB" w14:textId="77777777" w:rsidR="00A6231B" w:rsidRDefault="00A6231B" w:rsidP="00EC4FDA">
      <w:pPr>
        <w:rPr>
          <w:rFonts w:ascii="Aptos" w:hAnsi="Aptos"/>
          <w:color w:val="000000"/>
          <w:lang w:eastAsia="en-US"/>
        </w:rPr>
      </w:pPr>
    </w:p>
    <w:p w14:paraId="3D3F663E" w14:textId="290052A3" w:rsidR="0084258F" w:rsidRDefault="00997542" w:rsidP="00EC4FDA">
      <w:pPr>
        <w:rPr>
          <w:rFonts w:asciiTheme="minorHAnsi" w:hAnsiTheme="minorHAnsi"/>
          <w:lang w:eastAsia="en-US"/>
        </w:rPr>
      </w:pPr>
      <w:r>
        <w:rPr>
          <w:rFonts w:ascii="Aptos" w:hAnsi="Aptos"/>
          <w:color w:val="000000"/>
          <w:lang w:eastAsia="en-US"/>
        </w:rPr>
        <w:t xml:space="preserve">After manufacturing, </w:t>
      </w:r>
      <w:r w:rsidR="00C417D2">
        <w:rPr>
          <w:rFonts w:ascii="Aptos" w:hAnsi="Aptos"/>
          <w:color w:val="000000"/>
          <w:lang w:eastAsia="en-US"/>
        </w:rPr>
        <w:t xml:space="preserve">the driveshaft should also be tested using ISO standards for axial loading and </w:t>
      </w:r>
      <w:r w:rsidR="00A05868">
        <w:rPr>
          <w:rFonts w:ascii="Aptos" w:hAnsi="Aptos"/>
          <w:color w:val="000000"/>
          <w:lang w:eastAsia="en-US"/>
        </w:rPr>
        <w:t xml:space="preserve">bending fatigue tests, particularly </w:t>
      </w:r>
      <w:r w:rsidR="001443A2">
        <w:rPr>
          <w:rFonts w:ascii="Aptos" w:hAnsi="Aptos"/>
          <w:color w:val="000000"/>
          <w:lang w:eastAsia="en-US"/>
        </w:rPr>
        <w:t xml:space="preserve">ISO 1143 </w:t>
      </w:r>
      <w:sdt>
        <w:sdtPr>
          <w:rPr>
            <w:rFonts w:ascii="Aptos" w:hAnsi="Aptos"/>
            <w:color w:val="000000"/>
            <w:lang w:eastAsia="en-US"/>
          </w:rPr>
          <w:tag w:val="MENDELEY_CITATION_v3_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"/>
          <w:id w:val="-1196235334"/>
          <w:placeholder>
            <w:docPart w:val="DefaultPlaceholder_-1854013440"/>
          </w:placeholder>
        </w:sdtPr>
        <w:sdtEndPr/>
        <w:sdtContent>
          <w:r w:rsidR="006C171D" w:rsidRPr="006C171D">
            <w:rPr>
              <w:rFonts w:ascii="Aptos" w:hAnsi="Aptos"/>
              <w:color w:val="000000"/>
            </w:rPr>
            <w:t>(</w:t>
          </w:r>
          <w:r w:rsidR="006C171D" w:rsidRPr="006C171D">
            <w:rPr>
              <w:rFonts w:ascii="Aptos" w:hAnsi="Aptos"/>
              <w:i/>
              <w:iCs/>
              <w:color w:val="000000"/>
            </w:rPr>
            <w:t>ISO 1143:2021 - Metallic materials — Rotating bar bending fatigue testing</w:t>
          </w:r>
          <w:r w:rsidR="006C171D" w:rsidRPr="006C171D">
            <w:rPr>
              <w:rFonts w:ascii="Aptos" w:hAnsi="Aptos"/>
              <w:color w:val="000000"/>
            </w:rPr>
            <w:t>, 2021)</w:t>
          </w:r>
        </w:sdtContent>
      </w:sdt>
      <w:r w:rsidR="001443A2">
        <w:rPr>
          <w:rFonts w:ascii="Aptos" w:hAnsi="Aptos"/>
          <w:color w:val="000000"/>
          <w:lang w:eastAsia="en-US"/>
        </w:rPr>
        <w:t>and ISO 4965</w:t>
      </w:r>
      <w:r w:rsidR="00FB7A9F">
        <w:rPr>
          <w:rFonts w:ascii="Aptos" w:hAnsi="Aptos"/>
          <w:color w:val="000000"/>
          <w:lang w:eastAsia="en-US"/>
        </w:rPr>
        <w:t xml:space="preserve"> using a fatigue testing rig to simulate repeated </w:t>
      </w:r>
      <w:r w:rsidR="00F80222">
        <w:rPr>
          <w:rFonts w:ascii="Aptos" w:hAnsi="Aptos"/>
          <w:color w:val="000000"/>
          <w:lang w:eastAsia="en-US"/>
        </w:rPr>
        <w:t>torque</w:t>
      </w:r>
      <w:r w:rsidR="005C5DEF">
        <w:rPr>
          <w:rFonts w:ascii="Aptos" w:hAnsi="Aptos"/>
          <w:color w:val="000000"/>
          <w:lang w:eastAsia="en-US"/>
        </w:rPr>
        <w:t xml:space="preserve"> </w:t>
      </w:r>
      <w:sdt>
        <w:sdtPr>
          <w:rPr>
            <w:rFonts w:ascii="Aptos" w:hAnsi="Aptos"/>
            <w:color w:val="000000"/>
            <w:lang w:eastAsia="en-US"/>
          </w:rPr>
          <w:tag w:val="MENDELEY_CITATION_v3_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"/>
          <w:id w:val="1134370733"/>
          <w:placeholder>
            <w:docPart w:val="DefaultPlaceholder_-1854013440"/>
          </w:placeholder>
        </w:sdtPr>
        <w:sdtEndPr/>
        <w:sdtContent>
          <w:r w:rsidR="006F5106" w:rsidRPr="006F5106">
            <w:rPr>
              <w:rFonts w:ascii="Aptos" w:hAnsi="Aptos"/>
              <w:color w:val="000000"/>
            </w:rPr>
            <w:t>(ISO 4965:1979 - Axial load fatigue testing machines — Dynamic force calibration — Strain gauge technique, 1979)</w:t>
          </w:r>
        </w:sdtContent>
      </w:sdt>
      <w:r w:rsidR="005C5DEF">
        <w:rPr>
          <w:rFonts w:ascii="Aptos" w:hAnsi="Aptos"/>
          <w:color w:val="000000"/>
          <w:lang w:eastAsia="en-US"/>
        </w:rPr>
        <w:t xml:space="preserve">. These tests at full scale prove </w:t>
      </w:r>
      <w:r w:rsidR="000B207F">
        <w:rPr>
          <w:rFonts w:ascii="Aptos" w:hAnsi="Aptos"/>
          <w:color w:val="000000"/>
          <w:lang w:eastAsia="en-US"/>
        </w:rPr>
        <w:t>whether the driveshafts will handle the environment, particularly metal fatigue from repeated loading, and give a</w:t>
      </w:r>
      <w:r w:rsidR="00190F08">
        <w:rPr>
          <w:rFonts w:ascii="Aptos" w:hAnsi="Aptos"/>
          <w:color w:val="000000"/>
          <w:lang w:eastAsia="en-US"/>
        </w:rPr>
        <w:t>n outline of where the limitations are so the rally team can mitigate the likelihood of failure.</w:t>
      </w:r>
    </w:p>
    <w:p w14:paraId="42B899B5" w14:textId="77777777" w:rsidR="00491B78" w:rsidRDefault="00491B78" w:rsidP="00EC4FDA">
      <w:pPr>
        <w:rPr>
          <w:rFonts w:asciiTheme="minorHAnsi" w:hAnsiTheme="minorHAnsi"/>
          <w:lang w:eastAsia="en-US"/>
        </w:rPr>
      </w:pPr>
    </w:p>
    <w:p w14:paraId="7AF94614" w14:textId="15E92999" w:rsidR="00EC4FDA" w:rsidRDefault="00A95CAD">
      <w:pPr>
        <w:rPr>
          <w:rFonts w:ascii="Aptos" w:hAnsi="Aptos"/>
          <w:color w:val="000000"/>
          <w:lang w:eastAsia="en-US"/>
        </w:rPr>
      </w:pPr>
      <w:r>
        <w:rPr>
          <w:rFonts w:asciiTheme="minorHAnsi" w:hAnsiTheme="minorHAnsi"/>
          <w:lang w:eastAsia="en-US"/>
        </w:rPr>
        <w:t xml:space="preserve">Following this, yield and tensile strength have a </w:t>
      </w:r>
      <w:r w:rsidR="009337B9">
        <w:rPr>
          <w:rFonts w:asciiTheme="minorHAnsi" w:hAnsiTheme="minorHAnsi"/>
          <w:lang w:eastAsia="en-US"/>
        </w:rPr>
        <w:t>similar</w:t>
      </w:r>
      <w:r>
        <w:rPr>
          <w:rFonts w:asciiTheme="minorHAnsi" w:hAnsiTheme="minorHAnsi"/>
          <w:lang w:eastAsia="en-US"/>
        </w:rPr>
        <w:t xml:space="preserve"> impact when considering the material for a driveshaft, because of the harsh nature of the Dakar Rally, where jumps, rough terrain and high speed all apply other external forces on the driveshaft using ISO </w:t>
      </w:r>
      <w:r>
        <w:rPr>
          <w:rFonts w:asciiTheme="minorHAnsi" w:hAnsiTheme="minorHAnsi"/>
          <w:lang w:eastAsia="en-US"/>
        </w:rPr>
        <w:lastRenderedPageBreak/>
        <w:t xml:space="preserve">standard 6892 </w:t>
      </w:r>
      <w:sdt>
        <w:sdtPr>
          <w:rPr>
            <w:rFonts w:ascii="Aptos" w:hAnsi="Aptos"/>
            <w:color w:val="000000"/>
            <w:lang w:eastAsia="en-US"/>
          </w:rPr>
          <w:tag w:val="MENDELEY_CITATION_v3_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"/>
          <w:id w:val="-527876036"/>
          <w:placeholder>
            <w:docPart w:val="A4E4D2575DC642E8B1F8EB1EF1E507D8"/>
          </w:placeholder>
        </w:sdtPr>
        <w:sdtEndPr/>
        <w:sdtContent>
          <w:r w:rsidR="002E44E7" w:rsidRPr="002E44E7">
            <w:rPr>
              <w:rFonts w:ascii="Aptos" w:hAnsi="Aptos"/>
              <w:color w:val="000000"/>
            </w:rPr>
            <w:t>(ISO 6892-1:2019(</w:t>
          </w:r>
          <w:proofErr w:type="spellStart"/>
          <w:r w:rsidR="002E44E7" w:rsidRPr="002E44E7">
            <w:rPr>
              <w:rFonts w:ascii="Aptos" w:hAnsi="Aptos"/>
              <w:color w:val="000000"/>
            </w:rPr>
            <w:t>en</w:t>
          </w:r>
          <w:proofErr w:type="spellEnd"/>
          <w:r w:rsidR="002E44E7" w:rsidRPr="002E44E7">
            <w:rPr>
              <w:rFonts w:ascii="Aptos" w:hAnsi="Aptos"/>
              <w:color w:val="000000"/>
            </w:rPr>
            <w:t>), Metallic materials — Tensile testing — Part 1: Method of test at room temperature, 2019)</w:t>
          </w:r>
        </w:sdtContent>
      </w:sdt>
      <w:r w:rsidR="009337B9">
        <w:rPr>
          <w:rFonts w:ascii="Aptos" w:hAnsi="Aptos"/>
          <w:color w:val="000000"/>
          <w:lang w:eastAsia="en-US"/>
        </w:rPr>
        <w:t xml:space="preserve">. </w:t>
      </w:r>
      <w:r w:rsidR="000810B5">
        <w:rPr>
          <w:rFonts w:ascii="Aptos" w:hAnsi="Aptos"/>
          <w:color w:val="000000"/>
          <w:lang w:eastAsia="en-US"/>
        </w:rPr>
        <w:t xml:space="preserve">Vibration and balancing both </w:t>
      </w:r>
      <w:r w:rsidR="003E2A4F">
        <w:rPr>
          <w:rFonts w:ascii="Aptos" w:hAnsi="Aptos"/>
          <w:color w:val="000000"/>
          <w:lang w:eastAsia="en-US"/>
        </w:rPr>
        <w:t xml:space="preserve">play a part in other external factors that can affect </w:t>
      </w:r>
      <w:r w:rsidR="00CC2011">
        <w:rPr>
          <w:rFonts w:ascii="Aptos" w:hAnsi="Aptos"/>
          <w:color w:val="000000"/>
          <w:lang w:eastAsia="en-US"/>
        </w:rPr>
        <w:t xml:space="preserve">a driveshafts longevity </w:t>
      </w:r>
      <w:r w:rsidR="009C0391">
        <w:rPr>
          <w:rFonts w:ascii="Aptos" w:hAnsi="Aptos"/>
          <w:color w:val="000000"/>
          <w:lang w:eastAsia="en-US"/>
        </w:rPr>
        <w:t xml:space="preserve">because it rotates exceptionally quickly and despite being low weight, even a small </w:t>
      </w:r>
      <w:r w:rsidR="00B22B0F">
        <w:rPr>
          <w:rFonts w:ascii="Aptos" w:hAnsi="Aptos"/>
          <w:color w:val="000000"/>
          <w:lang w:eastAsia="en-US"/>
        </w:rPr>
        <w:t>imbalance can throw the driveshaft off and damage it at very high RPM</w:t>
      </w:r>
      <w:r w:rsidR="00FD0EB1">
        <w:rPr>
          <w:rFonts w:ascii="Aptos" w:hAnsi="Aptos"/>
          <w:color w:val="000000"/>
          <w:lang w:eastAsia="en-US"/>
        </w:rPr>
        <w:t>.</w:t>
      </w:r>
    </w:p>
    <w:p w14:paraId="41000614" w14:textId="77777777" w:rsidR="00317139" w:rsidRDefault="00317139">
      <w:pPr>
        <w:rPr>
          <w:rFonts w:ascii="Aptos" w:hAnsi="Aptos"/>
          <w:color w:val="000000"/>
          <w:lang w:eastAsia="en-US"/>
        </w:rPr>
      </w:pPr>
    </w:p>
    <w:p w14:paraId="49428778" w14:textId="0944D233" w:rsidR="00EC4FDA" w:rsidRPr="001E3675" w:rsidRDefault="00515764">
      <w:pPr>
        <w:rPr>
          <w:rFonts w:ascii="Aptos" w:hAnsi="Aptos"/>
          <w:color w:val="000000"/>
          <w:lang w:eastAsia="en-US"/>
        </w:rPr>
      </w:pPr>
      <w:r>
        <w:rPr>
          <w:noProof/>
        </w:rPr>
        <mc:AlternateContent>
          <mc:Choice Requires="wps">
            <w:drawing>
              <wp:anchor distT="0" distB="0" distL="114300" distR="114300" simplePos="0" relativeHeight="251653120" behindDoc="0" locked="0" layoutInCell="1" allowOverlap="1" wp14:anchorId="51E365A0" wp14:editId="41AD3E4E">
                <wp:simplePos x="0" y="0"/>
                <wp:positionH relativeFrom="column">
                  <wp:posOffset>1247775</wp:posOffset>
                </wp:positionH>
                <wp:positionV relativeFrom="paragraph">
                  <wp:posOffset>5996940</wp:posOffset>
                </wp:positionV>
                <wp:extent cx="4131310" cy="635"/>
                <wp:effectExtent l="0" t="0" r="0" b="0"/>
                <wp:wrapTopAndBottom/>
                <wp:docPr id="558330134" name="Text Box 1"/>
                <wp:cNvGraphicFramePr/>
                <a:graphic xmlns:a="http://schemas.openxmlformats.org/drawingml/2006/main">
                  <a:graphicData uri="http://schemas.microsoft.com/office/word/2010/wordprocessingShape">
                    <wps:wsp>
                      <wps:cNvSpPr txBox="1"/>
                      <wps:spPr>
                        <a:xfrm>
                          <a:off x="0" y="0"/>
                          <a:ext cx="4131310" cy="635"/>
                        </a:xfrm>
                        <a:prstGeom prst="rect">
                          <a:avLst/>
                        </a:prstGeom>
                        <a:solidFill>
                          <a:prstClr val="white"/>
                        </a:solidFill>
                        <a:ln>
                          <a:noFill/>
                        </a:ln>
                      </wps:spPr>
                      <wps:txbx>
                        <w:txbxContent>
                          <w:p w14:paraId="690D0881" w14:textId="6D8C0C3F" w:rsidR="00515764" w:rsidRPr="004261EA" w:rsidRDefault="00515764" w:rsidP="00515764">
                            <w:pPr>
                              <w:pStyle w:val="Caption"/>
                              <w:rPr>
                                <w:noProof/>
                              </w:rPr>
                            </w:pPr>
                            <w:r>
                              <w:t xml:space="preserve">Figure </w:t>
                            </w:r>
                            <w:fldSimple w:instr=" SEQ Figure \* ARABIC ">
                              <w:r w:rsidR="00826539">
                                <w:rPr>
                                  <w:noProof/>
                                </w:rPr>
                                <w:t>2</w:t>
                              </w:r>
                            </w:fldSimple>
                            <w:r>
                              <w:t>: Charpy Pendulum Impact Test Rig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E365A0" id="_x0000_s1027" type="#_x0000_t202" style="position:absolute;margin-left:98.25pt;margin-top:472.2pt;width:325.3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" stroked="f">
                <v:textbox style="mso-fit-shape-to-text:t" inset="0,0,0,0">
                  <w:txbxContent>
                    <w:p w14:paraId="690D0881" w14:textId="6D8C0C3F" w:rsidR="00515764" w:rsidRPr="004261EA" w:rsidRDefault="00515764" w:rsidP="00515764">
                      <w:pPr>
                        <w:pStyle w:val="Caption"/>
                        <w:rPr>
                          <w:noProof/>
                        </w:rPr>
                      </w:pPr>
                      <w:r>
                        <w:t xml:space="preserve">Figure </w:t>
                      </w:r>
                      <w:fldSimple w:instr=" SEQ Figure \* ARABIC ">
                        <w:r w:rsidR="00826539">
                          <w:rPr>
                            <w:noProof/>
                          </w:rPr>
                          <w:t>2</w:t>
                        </w:r>
                      </w:fldSimple>
                      <w:r>
                        <w:t>: Charpy Pendulum Impact Test Rig</w:t>
                      </w:r>
                    </w:p>
                  </w:txbxContent>
                </v:textbox>
                <w10:wrap type="topAndBottom"/>
              </v:shape>
            </w:pict>
          </mc:Fallback>
        </mc:AlternateContent>
      </w:r>
      <w:r>
        <w:rPr>
          <w:rFonts w:asciiTheme="minorHAnsi" w:hAnsiTheme="minorHAnsi"/>
          <w:noProof/>
        </w:rPr>
        <w:drawing>
          <wp:anchor distT="0" distB="0" distL="114300" distR="114300" simplePos="0" relativeHeight="251439104" behindDoc="0" locked="0" layoutInCell="1" allowOverlap="1" wp14:anchorId="19BFC303" wp14:editId="493FA44E">
            <wp:simplePos x="0" y="0"/>
            <wp:positionH relativeFrom="margin">
              <wp:align>center</wp:align>
            </wp:positionH>
            <wp:positionV relativeFrom="paragraph">
              <wp:posOffset>3796665</wp:posOffset>
            </wp:positionV>
            <wp:extent cx="4131733" cy="2324100"/>
            <wp:effectExtent l="0" t="0" r="2540" b="0"/>
            <wp:wrapTopAndBottom/>
            <wp:docPr id="3546299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31733" cy="2324100"/>
                    </a:xfrm>
                    <a:prstGeom prst="rect">
                      <a:avLst/>
                    </a:prstGeom>
                    <a:noFill/>
                  </pic:spPr>
                </pic:pic>
              </a:graphicData>
            </a:graphic>
          </wp:anchor>
        </w:drawing>
      </w:r>
      <w:r w:rsidR="00FD0EB1">
        <w:rPr>
          <w:rFonts w:ascii="Aptos" w:hAnsi="Aptos"/>
          <w:color w:val="000000"/>
          <w:lang w:eastAsia="en-US"/>
        </w:rPr>
        <w:t xml:space="preserve">Finally, for Dakar application, the </w:t>
      </w:r>
      <w:r w:rsidR="004405AD">
        <w:rPr>
          <w:rFonts w:ascii="Aptos" w:hAnsi="Aptos"/>
          <w:color w:val="000000"/>
          <w:lang w:eastAsia="en-US"/>
        </w:rPr>
        <w:t xml:space="preserve">temperature, environmental and wear resistance must be </w:t>
      </w:r>
      <w:proofErr w:type="gramStart"/>
      <w:r w:rsidR="004405AD">
        <w:rPr>
          <w:rFonts w:ascii="Aptos" w:hAnsi="Aptos"/>
          <w:color w:val="000000"/>
          <w:lang w:eastAsia="en-US"/>
        </w:rPr>
        <w:t>taken into account</w:t>
      </w:r>
      <w:proofErr w:type="gramEnd"/>
      <w:r w:rsidR="004405AD">
        <w:rPr>
          <w:rFonts w:ascii="Aptos" w:hAnsi="Aptos"/>
          <w:color w:val="000000"/>
          <w:lang w:eastAsia="en-US"/>
        </w:rPr>
        <w:t xml:space="preserve">. </w:t>
      </w:r>
      <w:r w:rsidR="0095420C">
        <w:rPr>
          <w:rFonts w:ascii="Aptos" w:hAnsi="Aptos"/>
          <w:color w:val="000000"/>
          <w:lang w:eastAsia="en-US"/>
        </w:rPr>
        <w:t>I</w:t>
      </w:r>
      <w:r w:rsidR="00742880">
        <w:rPr>
          <w:rFonts w:ascii="Aptos" w:hAnsi="Aptos"/>
          <w:color w:val="000000"/>
          <w:lang w:eastAsia="en-US"/>
        </w:rPr>
        <w:t xml:space="preserve">n desert settings where the </w:t>
      </w:r>
      <w:r w:rsidR="00AF7DA8">
        <w:rPr>
          <w:rFonts w:ascii="Aptos" w:hAnsi="Aptos"/>
          <w:color w:val="000000"/>
          <w:lang w:eastAsia="en-US"/>
        </w:rPr>
        <w:t xml:space="preserve">heat can exceed 50°C </w:t>
      </w:r>
      <w:r w:rsidR="004849AD">
        <w:rPr>
          <w:rFonts w:ascii="Aptos" w:hAnsi="Aptos"/>
          <w:color w:val="000000"/>
          <w:lang w:eastAsia="en-US"/>
        </w:rPr>
        <w:t xml:space="preserve">as well as heat from the exhaust, and </w:t>
      </w:r>
      <w:r w:rsidR="00B67078">
        <w:rPr>
          <w:rFonts w:ascii="Aptos" w:hAnsi="Aptos"/>
          <w:color w:val="000000"/>
          <w:lang w:eastAsia="en-US"/>
        </w:rPr>
        <w:t xml:space="preserve">from constant load </w:t>
      </w:r>
      <w:r w:rsidR="004849AD">
        <w:rPr>
          <w:rFonts w:ascii="Aptos" w:hAnsi="Aptos"/>
          <w:color w:val="000000"/>
          <w:lang w:eastAsia="en-US"/>
        </w:rPr>
        <w:t xml:space="preserve">the driveshaft will be </w:t>
      </w:r>
      <w:r w:rsidR="00B67078">
        <w:rPr>
          <w:rFonts w:ascii="Aptos" w:hAnsi="Aptos"/>
          <w:color w:val="000000"/>
          <w:lang w:eastAsia="en-US"/>
        </w:rPr>
        <w:t xml:space="preserve">operating at much higher temperatures than </w:t>
      </w:r>
      <w:r w:rsidR="00AE787A">
        <w:rPr>
          <w:rFonts w:ascii="Aptos" w:hAnsi="Aptos"/>
          <w:color w:val="000000"/>
          <w:lang w:eastAsia="en-US"/>
        </w:rPr>
        <w:t xml:space="preserve">an average car. Metal creep is a phenomenon where under load, metal will slowly </w:t>
      </w:r>
      <w:r w:rsidR="0061065B">
        <w:rPr>
          <w:rFonts w:ascii="Aptos" w:hAnsi="Aptos"/>
          <w:color w:val="000000"/>
          <w:lang w:eastAsia="en-US"/>
        </w:rPr>
        <w:t xml:space="preserve">deform </w:t>
      </w:r>
      <w:r w:rsidR="00813A62">
        <w:rPr>
          <w:rFonts w:ascii="Aptos" w:hAnsi="Aptos"/>
          <w:color w:val="000000"/>
          <w:lang w:eastAsia="en-US"/>
        </w:rPr>
        <w:t xml:space="preserve">and weaken over time, this is heightened at higher temperatures and </w:t>
      </w:r>
      <w:r w:rsidR="00C73180">
        <w:rPr>
          <w:rFonts w:ascii="Aptos" w:hAnsi="Aptos"/>
          <w:color w:val="000000"/>
          <w:lang w:eastAsia="en-US"/>
        </w:rPr>
        <w:t xml:space="preserve">over long stages can affect the strength of </w:t>
      </w:r>
      <w:r w:rsidR="00410E07">
        <w:rPr>
          <w:rFonts w:ascii="Aptos" w:hAnsi="Aptos"/>
          <w:color w:val="000000"/>
          <w:lang w:eastAsia="en-US"/>
        </w:rPr>
        <w:t xml:space="preserve">the metal as the </w:t>
      </w:r>
      <w:r w:rsidR="00937FC1" w:rsidRPr="00937FC1">
        <w:rPr>
          <w:rFonts w:ascii="Aptos" w:hAnsi="Aptos"/>
          <w:color w:val="000000"/>
          <w:lang w:eastAsia="en-US"/>
        </w:rPr>
        <w:t xml:space="preserve">material becomes softer and </w:t>
      </w:r>
      <w:r w:rsidR="00937FC1">
        <w:rPr>
          <w:rFonts w:ascii="Aptos" w:hAnsi="Aptos"/>
          <w:color w:val="000000"/>
          <w:lang w:eastAsia="en-US"/>
        </w:rPr>
        <w:t>more malleable</w:t>
      </w:r>
      <w:r w:rsidR="00410E07">
        <w:rPr>
          <w:rFonts w:ascii="Aptos" w:hAnsi="Aptos"/>
          <w:color w:val="000000"/>
          <w:lang w:eastAsia="en-US"/>
        </w:rPr>
        <w:t xml:space="preserve"> </w:t>
      </w:r>
      <w:sdt>
        <w:sdtPr>
          <w:rPr>
            <w:rFonts w:ascii="Aptos" w:hAnsi="Aptos"/>
            <w:color w:val="000000"/>
            <w:lang w:eastAsia="en-US"/>
          </w:rPr>
          <w:tag w:val="MENDELEY_CITATION_v3_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"/>
          <w:id w:val="1359706922"/>
          <w:placeholder>
            <w:docPart w:val="DefaultPlaceholder_-1854013440"/>
          </w:placeholder>
        </w:sdtPr>
        <w:sdtEndPr/>
        <w:sdtContent>
          <w:r w:rsidR="006C171D" w:rsidRPr="006C171D">
            <w:rPr>
              <w:rFonts w:ascii="Aptos" w:hAnsi="Aptos"/>
              <w:color w:val="000000"/>
              <w:lang w:eastAsia="en-US"/>
            </w:rPr>
            <w:t>(Kassner, 2015)</w:t>
          </w:r>
        </w:sdtContent>
      </w:sdt>
      <w:r w:rsidR="00C73180">
        <w:rPr>
          <w:rFonts w:ascii="Aptos" w:hAnsi="Aptos"/>
          <w:color w:val="000000"/>
          <w:lang w:eastAsia="en-US"/>
        </w:rPr>
        <w:t xml:space="preserve">. </w:t>
      </w:r>
      <w:r w:rsidR="00834DC8">
        <w:rPr>
          <w:rFonts w:ascii="Aptos" w:hAnsi="Aptos"/>
          <w:color w:val="000000"/>
          <w:lang w:eastAsia="en-US"/>
        </w:rPr>
        <w:t xml:space="preserve">The hardness and wear resistance of a drivetrain in this specific environment is also crucial, </w:t>
      </w:r>
      <w:r w:rsidR="00502676">
        <w:rPr>
          <w:rFonts w:ascii="Aptos" w:hAnsi="Aptos"/>
          <w:color w:val="000000"/>
          <w:lang w:eastAsia="en-US"/>
        </w:rPr>
        <w:t xml:space="preserve">since the material must be able to withstand </w:t>
      </w:r>
      <w:r w:rsidR="00600DBC">
        <w:rPr>
          <w:rFonts w:ascii="Aptos" w:hAnsi="Aptos"/>
          <w:color w:val="000000"/>
          <w:lang w:eastAsia="en-US"/>
        </w:rPr>
        <w:t>corrosion</w:t>
      </w:r>
      <w:r w:rsidR="00933D36">
        <w:rPr>
          <w:rFonts w:ascii="Aptos" w:hAnsi="Aptos"/>
          <w:color w:val="000000"/>
          <w:lang w:eastAsia="en-US"/>
        </w:rPr>
        <w:t xml:space="preserve">- </w:t>
      </w:r>
      <w:r w:rsidR="00933D36">
        <w:rPr>
          <w:rFonts w:ascii="Aptos" w:hAnsi="Aptos"/>
          <w:color w:val="000000"/>
          <w:lang w:eastAsia="en-US"/>
        </w:rPr>
        <w:t xml:space="preserve">ISO 9227 </w:t>
      </w:r>
      <w:sdt>
        <w:sdtPr>
          <w:rPr>
            <w:rFonts w:ascii="Aptos" w:hAnsi="Aptos"/>
            <w:color w:val="000000"/>
            <w:lang w:eastAsia="en-US"/>
          </w:rPr>
          <w:tag w:val="MENDELEY_CITATION_v3_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"/>
          <w:id w:val="1271899975"/>
          <w:placeholder>
            <w:docPart w:val="30F32E837D2940B4A887EAA56F1EE216"/>
          </w:placeholder>
        </w:sdtPr>
        <w:sdtContent>
          <w:r w:rsidR="00933D36" w:rsidRPr="00933D36">
            <w:rPr>
              <w:rFonts w:ascii="Aptos" w:hAnsi="Aptos"/>
              <w:color w:val="000000"/>
            </w:rPr>
            <w:t>(ISO 9227:2022(</w:t>
          </w:r>
          <w:proofErr w:type="spellStart"/>
          <w:r w:rsidR="00933D36" w:rsidRPr="00933D36">
            <w:rPr>
              <w:rFonts w:ascii="Aptos" w:hAnsi="Aptos"/>
              <w:color w:val="000000"/>
            </w:rPr>
            <w:t>en</w:t>
          </w:r>
          <w:proofErr w:type="spellEnd"/>
          <w:r w:rsidR="00933D36" w:rsidRPr="00933D36">
            <w:rPr>
              <w:rFonts w:ascii="Aptos" w:hAnsi="Aptos"/>
              <w:color w:val="000000"/>
            </w:rPr>
            <w:t>), Corrosion tests in artificial atmospheres — Salt spray tests, 2022)</w:t>
          </w:r>
        </w:sdtContent>
      </w:sdt>
      <w:r w:rsidR="00933D36">
        <w:rPr>
          <w:rFonts w:ascii="Aptos" w:hAnsi="Aptos"/>
          <w:color w:val="000000"/>
          <w:lang w:eastAsia="en-US"/>
        </w:rPr>
        <w:t xml:space="preserve">. </w:t>
      </w:r>
      <w:r w:rsidR="00933D36">
        <w:rPr>
          <w:rFonts w:ascii="Aptos" w:hAnsi="Aptos"/>
          <w:color w:val="000000"/>
          <w:lang w:eastAsia="en-US"/>
        </w:rPr>
        <w:t>As well as</w:t>
      </w:r>
      <w:r w:rsidR="00600DBC">
        <w:rPr>
          <w:rFonts w:ascii="Aptos" w:hAnsi="Aptos"/>
          <w:color w:val="000000"/>
          <w:lang w:eastAsia="en-US"/>
        </w:rPr>
        <w:t xml:space="preserve"> abrasion</w:t>
      </w:r>
      <w:r w:rsidR="00933D36">
        <w:rPr>
          <w:rFonts w:ascii="Aptos" w:hAnsi="Aptos"/>
          <w:color w:val="000000"/>
          <w:lang w:eastAsia="en-US"/>
        </w:rPr>
        <w:t xml:space="preserve"> from</w:t>
      </w:r>
      <w:r w:rsidR="00CA45B0">
        <w:rPr>
          <w:rFonts w:ascii="Aptos" w:hAnsi="Aptos"/>
          <w:color w:val="000000"/>
          <w:lang w:eastAsia="en-US"/>
        </w:rPr>
        <w:t xml:space="preserve"> </w:t>
      </w:r>
      <w:r w:rsidR="0095420C">
        <w:rPr>
          <w:rFonts w:ascii="Aptos" w:hAnsi="Aptos"/>
          <w:color w:val="000000"/>
          <w:lang w:eastAsia="en-US"/>
        </w:rPr>
        <w:t>dirt ingress</w:t>
      </w:r>
      <w:r w:rsidR="00340EC7">
        <w:rPr>
          <w:rFonts w:ascii="Aptos" w:hAnsi="Aptos"/>
          <w:color w:val="000000"/>
          <w:lang w:eastAsia="en-US"/>
        </w:rPr>
        <w:t>,</w:t>
      </w:r>
      <w:r w:rsidR="00600DBC">
        <w:rPr>
          <w:rFonts w:ascii="Aptos" w:hAnsi="Aptos"/>
          <w:color w:val="000000"/>
          <w:lang w:eastAsia="en-US"/>
        </w:rPr>
        <w:t xml:space="preserve"> </w:t>
      </w:r>
      <w:r w:rsidR="00933D36">
        <w:rPr>
          <w:rFonts w:ascii="Aptos" w:hAnsi="Aptos"/>
          <w:color w:val="000000"/>
          <w:lang w:eastAsia="en-US"/>
        </w:rPr>
        <w:t>and</w:t>
      </w:r>
      <w:r w:rsidR="00CA45B0">
        <w:rPr>
          <w:rFonts w:ascii="Aptos" w:hAnsi="Aptos"/>
          <w:color w:val="000000"/>
          <w:lang w:eastAsia="en-US"/>
        </w:rPr>
        <w:t xml:space="preserve"> hard</w:t>
      </w:r>
      <w:r w:rsidR="00600DBC">
        <w:rPr>
          <w:rFonts w:ascii="Aptos" w:hAnsi="Aptos"/>
          <w:color w:val="000000"/>
          <w:lang w:eastAsia="en-US"/>
        </w:rPr>
        <w:t xml:space="preserve"> impact</w:t>
      </w:r>
      <w:r w:rsidR="00CA45B0">
        <w:rPr>
          <w:rFonts w:ascii="Aptos" w:hAnsi="Aptos"/>
          <w:color w:val="000000"/>
          <w:lang w:eastAsia="en-US"/>
        </w:rPr>
        <w:t>s</w:t>
      </w:r>
      <w:r w:rsidR="00340EC7">
        <w:rPr>
          <w:rFonts w:ascii="Aptos" w:hAnsi="Aptos"/>
          <w:color w:val="000000"/>
          <w:lang w:eastAsia="en-US"/>
        </w:rPr>
        <w:t xml:space="preserve">: </w:t>
      </w:r>
      <w:r w:rsidR="0095420C">
        <w:rPr>
          <w:rFonts w:ascii="Aptos" w:hAnsi="Aptos"/>
          <w:color w:val="000000"/>
          <w:lang w:eastAsia="en-US"/>
        </w:rPr>
        <w:t>anything</w:t>
      </w:r>
      <w:r w:rsidR="00340EC7">
        <w:rPr>
          <w:rFonts w:ascii="Aptos" w:hAnsi="Aptos"/>
          <w:color w:val="000000"/>
          <w:lang w:eastAsia="en-US"/>
        </w:rPr>
        <w:t xml:space="preserve"> </w:t>
      </w:r>
      <w:r w:rsidR="00F341D4">
        <w:rPr>
          <w:rFonts w:ascii="Aptos" w:hAnsi="Aptos"/>
          <w:color w:val="000000"/>
          <w:lang w:eastAsia="en-US"/>
        </w:rPr>
        <w:t>thrown up at high speeds</w:t>
      </w:r>
      <w:r w:rsidR="00CD3977">
        <w:rPr>
          <w:rFonts w:ascii="Aptos" w:hAnsi="Aptos"/>
          <w:color w:val="000000"/>
          <w:lang w:eastAsia="en-US"/>
        </w:rPr>
        <w:t>,</w:t>
      </w:r>
      <w:r w:rsidR="00CD3977">
        <w:rPr>
          <w:rFonts w:ascii="Aptos" w:hAnsi="Aptos"/>
          <w:color w:val="000000"/>
          <w:lang w:eastAsia="en-US"/>
        </w:rPr>
        <w:t xml:space="preserve"> which we can test using the Charpy test ISO 148 </w:t>
      </w:r>
      <w:sdt>
        <w:sdtPr>
          <w:rPr>
            <w:rFonts w:ascii="Aptos" w:hAnsi="Aptos"/>
            <w:color w:val="000000"/>
            <w:lang w:eastAsia="en-US"/>
          </w:rPr>
          <w:tag w:val="MENDELEY_CITATION_v3_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"/>
          <w:id w:val="1439644470"/>
          <w:placeholder>
            <w:docPart w:val="9A47274FD5544942BD635D10B153C281"/>
          </w:placeholder>
        </w:sdtPr>
        <w:sdtContent>
          <w:r w:rsidR="00CD3977" w:rsidRPr="00CD3977">
            <w:rPr>
              <w:rFonts w:ascii="Aptos" w:hAnsi="Aptos"/>
              <w:color w:val="000000"/>
            </w:rPr>
            <w:t>(</w:t>
          </w:r>
          <w:r w:rsidR="00CD3977" w:rsidRPr="00CD3977">
            <w:rPr>
              <w:rFonts w:ascii="Aptos" w:hAnsi="Aptos"/>
              <w:i/>
              <w:iCs/>
              <w:color w:val="000000"/>
            </w:rPr>
            <w:t>ISO/DIS 148-1(</w:t>
          </w:r>
          <w:proofErr w:type="spellStart"/>
          <w:r w:rsidR="00CD3977" w:rsidRPr="00CD3977">
            <w:rPr>
              <w:rFonts w:ascii="Aptos" w:hAnsi="Aptos"/>
              <w:i/>
              <w:iCs/>
              <w:color w:val="000000"/>
            </w:rPr>
            <w:t>en</w:t>
          </w:r>
          <w:proofErr w:type="spellEnd"/>
          <w:r w:rsidR="00CD3977" w:rsidRPr="00CD3977">
            <w:rPr>
              <w:rFonts w:ascii="Aptos" w:hAnsi="Aptos"/>
              <w:i/>
              <w:iCs/>
              <w:color w:val="000000"/>
            </w:rPr>
            <w:t>), Metallic materials — Charpy pendulum impact test — Part 1: Test method</w:t>
          </w:r>
          <w:r w:rsidR="00CD3977" w:rsidRPr="00CD3977">
            <w:rPr>
              <w:rFonts w:ascii="Aptos" w:hAnsi="Aptos"/>
              <w:color w:val="000000"/>
            </w:rPr>
            <w:t>, no date)</w:t>
          </w:r>
        </w:sdtContent>
      </w:sdt>
      <w:r w:rsidR="00CD3977">
        <w:rPr>
          <w:rFonts w:ascii="Aptos" w:hAnsi="Aptos"/>
          <w:color w:val="000000"/>
          <w:lang w:eastAsia="en-US"/>
        </w:rPr>
        <w:t xml:space="preserve">. This measures the toughness </w:t>
      </w:r>
      <w:r w:rsidR="00CD3977">
        <w:rPr>
          <w:rFonts w:ascii="Aptos" w:hAnsi="Aptos"/>
          <w:color w:val="000000"/>
          <w:lang w:eastAsia="en-US"/>
        </w:rPr>
        <w:t xml:space="preserve">or brittleness </w:t>
      </w:r>
      <w:r w:rsidR="00CD3977">
        <w:rPr>
          <w:rFonts w:ascii="Aptos" w:hAnsi="Aptos"/>
          <w:color w:val="000000"/>
          <w:lang w:eastAsia="en-US"/>
        </w:rPr>
        <w:t>using a set weight on a pendulum that impacts a rectangular sample at a specified point with a V-notch to simulate a fracture point.</w:t>
      </w:r>
      <w:r w:rsidR="00F341D4">
        <w:rPr>
          <w:rFonts w:ascii="Aptos" w:hAnsi="Aptos"/>
          <w:color w:val="000000"/>
          <w:lang w:eastAsia="en-US"/>
        </w:rPr>
        <w:t xml:space="preserve"> </w:t>
      </w:r>
    </w:p>
    <w:p w14:paraId="7E807559" w14:textId="46B3F939" w:rsidR="00DB6EA1" w:rsidRPr="00D76300" w:rsidRDefault="007265DC" w:rsidP="00EF07B8">
      <w:pPr>
        <w:pStyle w:val="Heading1"/>
        <w:rPr>
          <w:rFonts w:asciiTheme="minorHAnsi" w:hAnsiTheme="minorHAnsi"/>
        </w:rPr>
      </w:pPr>
      <w:bookmarkStart w:id="8" w:name="_Toc228100731"/>
      <w:r>
        <w:rPr>
          <w:rFonts w:asciiTheme="minorHAnsi" w:hAnsiTheme="minorHAnsi"/>
        </w:rPr>
        <w:lastRenderedPageBreak/>
        <w:t>Methodology</w:t>
      </w:r>
      <w:bookmarkEnd w:id="8"/>
    </w:p>
    <w:p w14:paraId="578B7A33" w14:textId="526B5A3A" w:rsidR="00A3492E" w:rsidRDefault="00CC46FF" w:rsidP="00A3492E">
      <w:pPr>
        <w:rPr>
          <w:rFonts w:asciiTheme="minorHAnsi" w:hAnsiTheme="minorHAnsi"/>
        </w:rPr>
      </w:pPr>
      <w:r>
        <w:rPr>
          <w:rFonts w:asciiTheme="minorHAnsi" w:hAnsiTheme="minorHAnsi"/>
          <w:noProof/>
          <w14:ligatures w14:val="standardContextual"/>
        </w:rPr>
        <w:drawing>
          <wp:anchor distT="0" distB="0" distL="114300" distR="114300" simplePos="0" relativeHeight="251468800" behindDoc="0" locked="0" layoutInCell="1" allowOverlap="1" wp14:anchorId="6217AFCB" wp14:editId="52DB9BE7">
            <wp:simplePos x="0" y="0"/>
            <wp:positionH relativeFrom="margin">
              <wp:posOffset>1428750</wp:posOffset>
            </wp:positionH>
            <wp:positionV relativeFrom="paragraph">
              <wp:posOffset>5666740</wp:posOffset>
            </wp:positionV>
            <wp:extent cx="2626995" cy="1769745"/>
            <wp:effectExtent l="0" t="9525" r="0" b="0"/>
            <wp:wrapTopAndBottom/>
            <wp:docPr id="13926546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654670" name="Picture 1392654670"/>
                    <pic:cNvPicPr/>
                  </pic:nvPicPr>
                  <pic:blipFill rotWithShape="1">
                    <a:blip r:embed="rId15" cstate="print">
                      <a:extLst>
                        <a:ext uri="{28A0092B-C50C-407E-A947-70E740481C1C}">
                          <a14:useLocalDpi xmlns:a14="http://schemas.microsoft.com/office/drawing/2010/main" val="0"/>
                        </a:ext>
                      </a:extLst>
                    </a:blip>
                    <a:srcRect l="13748" t="37821" r="43673" b="29928"/>
                    <a:stretch>
                      <a:fillRect/>
                    </a:stretch>
                  </pic:blipFill>
                  <pic:spPr bwMode="auto">
                    <a:xfrm rot="5400000">
                      <a:off x="0" y="0"/>
                      <a:ext cx="2626995" cy="1769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2512" behindDoc="0" locked="0" layoutInCell="1" allowOverlap="1" wp14:anchorId="24BB4858" wp14:editId="4F69955E">
                <wp:simplePos x="0" y="0"/>
                <wp:positionH relativeFrom="column">
                  <wp:posOffset>1847850</wp:posOffset>
                </wp:positionH>
                <wp:positionV relativeFrom="paragraph">
                  <wp:posOffset>7575550</wp:posOffset>
                </wp:positionV>
                <wp:extent cx="1809750" cy="295275"/>
                <wp:effectExtent l="0" t="0" r="0" b="9525"/>
                <wp:wrapTopAndBottom/>
                <wp:docPr id="930222294" name="Text Box 1"/>
                <wp:cNvGraphicFramePr/>
                <a:graphic xmlns:a="http://schemas.openxmlformats.org/drawingml/2006/main">
                  <a:graphicData uri="http://schemas.microsoft.com/office/word/2010/wordprocessingShape">
                    <wps:wsp>
                      <wps:cNvSpPr txBox="1"/>
                      <wps:spPr>
                        <a:xfrm>
                          <a:off x="0" y="0"/>
                          <a:ext cx="1809750" cy="295275"/>
                        </a:xfrm>
                        <a:prstGeom prst="rect">
                          <a:avLst/>
                        </a:prstGeom>
                        <a:solidFill>
                          <a:prstClr val="white"/>
                        </a:solidFill>
                        <a:ln>
                          <a:noFill/>
                        </a:ln>
                      </wps:spPr>
                      <wps:txbx>
                        <w:txbxContent>
                          <w:p w14:paraId="71DA5C18" w14:textId="7A562389" w:rsidR="00CC46FF" w:rsidRPr="00D042E6" w:rsidRDefault="00CC46FF" w:rsidP="00CC46FF">
                            <w:pPr>
                              <w:pStyle w:val="Caption"/>
                              <w:rPr>
                                <w:noProof/>
                              </w:rPr>
                            </w:pPr>
                            <w:r>
                              <w:t xml:space="preserve">Figure </w:t>
                            </w:r>
                            <w:fldSimple w:instr=" SEQ Figure \* ARABIC ">
                              <w:r w:rsidR="00826539">
                                <w:rPr>
                                  <w:noProof/>
                                </w:rPr>
                                <w:t>3</w:t>
                              </w:r>
                            </w:fldSimple>
                            <w:r>
                              <w:t>: Sample Failure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B4858" id="_x0000_s1028" type="#_x0000_t202" style="position:absolute;margin-left:145.5pt;margin-top:596.5pt;width:142.5pt;height:23.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" stroked="f">
                <v:textbox inset="0,0,0,0">
                  <w:txbxContent>
                    <w:p w14:paraId="71DA5C18" w14:textId="7A562389" w:rsidR="00CC46FF" w:rsidRPr="00D042E6" w:rsidRDefault="00CC46FF" w:rsidP="00CC46FF">
                      <w:pPr>
                        <w:pStyle w:val="Caption"/>
                        <w:rPr>
                          <w:noProof/>
                        </w:rPr>
                      </w:pPr>
                      <w:r>
                        <w:t xml:space="preserve">Figure </w:t>
                      </w:r>
                      <w:fldSimple w:instr=" SEQ Figure \* ARABIC ">
                        <w:r w:rsidR="00826539">
                          <w:rPr>
                            <w:noProof/>
                          </w:rPr>
                          <w:t>3</w:t>
                        </w:r>
                      </w:fldSimple>
                      <w:r>
                        <w:t>: Sample Failure</w:t>
                      </w:r>
                    </w:p>
                  </w:txbxContent>
                </v:textbox>
                <w10:wrap type="topAndBottom"/>
              </v:shape>
            </w:pict>
          </mc:Fallback>
        </mc:AlternateContent>
      </w:r>
      <w:r>
        <w:rPr>
          <w:noProof/>
        </w:rPr>
        <mc:AlternateContent>
          <mc:Choice Requires="wps">
            <w:drawing>
              <wp:anchor distT="0" distB="0" distL="114300" distR="114300" simplePos="0" relativeHeight="251682816" behindDoc="0" locked="0" layoutInCell="1" allowOverlap="1" wp14:anchorId="66F8287F" wp14:editId="0F535F97">
                <wp:simplePos x="0" y="0"/>
                <wp:positionH relativeFrom="margin">
                  <wp:posOffset>1628775</wp:posOffset>
                </wp:positionH>
                <wp:positionV relativeFrom="paragraph">
                  <wp:posOffset>5012055</wp:posOffset>
                </wp:positionV>
                <wp:extent cx="2482215" cy="635"/>
                <wp:effectExtent l="0" t="0" r="0" b="8255"/>
                <wp:wrapTopAndBottom/>
                <wp:docPr id="1808789307" name="Text Box 1"/>
                <wp:cNvGraphicFramePr/>
                <a:graphic xmlns:a="http://schemas.openxmlformats.org/drawingml/2006/main">
                  <a:graphicData uri="http://schemas.microsoft.com/office/word/2010/wordprocessingShape">
                    <wps:wsp>
                      <wps:cNvSpPr txBox="1"/>
                      <wps:spPr>
                        <a:xfrm>
                          <a:off x="0" y="0"/>
                          <a:ext cx="2482215" cy="635"/>
                        </a:xfrm>
                        <a:prstGeom prst="rect">
                          <a:avLst/>
                        </a:prstGeom>
                        <a:solidFill>
                          <a:prstClr val="white"/>
                        </a:solidFill>
                        <a:ln>
                          <a:noFill/>
                        </a:ln>
                      </wps:spPr>
                      <wps:txbx>
                        <w:txbxContent>
                          <w:p w14:paraId="53B63BD5" w14:textId="221CACAE" w:rsidR="00515764" w:rsidRPr="0034550A" w:rsidRDefault="00515764" w:rsidP="00515764">
                            <w:pPr>
                              <w:pStyle w:val="Caption"/>
                              <w:rPr>
                                <w:noProof/>
                              </w:rPr>
                            </w:pPr>
                            <w:r>
                              <w:t xml:space="preserve">Figure </w:t>
                            </w:r>
                            <w:fldSimple w:instr=" SEQ Figure \* ARABIC ">
                              <w:r w:rsidR="00826539">
                                <w:rPr>
                                  <w:noProof/>
                                </w:rPr>
                                <w:t>4</w:t>
                              </w:r>
                            </w:fldSimple>
                            <w:r>
                              <w:t>: Tensile Test Rig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F8287F" id="_x0000_s1029" type="#_x0000_t202" style="position:absolute;margin-left:128.25pt;margin-top:394.65pt;width:195.45pt;height:.05pt;z-index:2516828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6CP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" stroked="f">
                <v:textbox style="mso-fit-shape-to-text:t" inset="0,0,0,0">
                  <w:txbxContent>
                    <w:p w14:paraId="53B63BD5" w14:textId="221CACAE" w:rsidR="00515764" w:rsidRPr="0034550A" w:rsidRDefault="00515764" w:rsidP="00515764">
                      <w:pPr>
                        <w:pStyle w:val="Caption"/>
                        <w:rPr>
                          <w:noProof/>
                        </w:rPr>
                      </w:pPr>
                      <w:r>
                        <w:t xml:space="preserve">Figure </w:t>
                      </w:r>
                      <w:fldSimple w:instr=" SEQ Figure \* ARABIC ">
                        <w:r w:rsidR="00826539">
                          <w:rPr>
                            <w:noProof/>
                          </w:rPr>
                          <w:t>4</w:t>
                        </w:r>
                      </w:fldSimple>
                      <w:r>
                        <w:t>: Tensile Test Rig</w:t>
                      </w:r>
                    </w:p>
                  </w:txbxContent>
                </v:textbox>
                <w10:wrap type="topAndBottom" anchorx="margin"/>
              </v:shape>
            </w:pict>
          </mc:Fallback>
        </mc:AlternateContent>
      </w:r>
      <w:r>
        <w:rPr>
          <w:rFonts w:asciiTheme="minorHAnsi" w:hAnsiTheme="minorHAnsi"/>
          <w:noProof/>
          <w14:ligatures w14:val="standardContextual"/>
        </w:rPr>
        <w:drawing>
          <wp:anchor distT="0" distB="0" distL="114300" distR="114300" simplePos="0" relativeHeight="251587584" behindDoc="0" locked="0" layoutInCell="1" allowOverlap="1" wp14:anchorId="35BE2C70" wp14:editId="6A57A349">
            <wp:simplePos x="0" y="0"/>
            <wp:positionH relativeFrom="margin">
              <wp:align>center</wp:align>
            </wp:positionH>
            <wp:positionV relativeFrom="paragraph">
              <wp:posOffset>2134235</wp:posOffset>
            </wp:positionV>
            <wp:extent cx="3310890" cy="2482215"/>
            <wp:effectExtent l="0" t="4763" r="0" b="0"/>
            <wp:wrapTopAndBottom/>
            <wp:docPr id="4788295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829549" name="Picture 478829549"/>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3310890" cy="2482215"/>
                    </a:xfrm>
                    <a:prstGeom prst="rect">
                      <a:avLst/>
                    </a:prstGeom>
                  </pic:spPr>
                </pic:pic>
              </a:graphicData>
            </a:graphic>
            <wp14:sizeRelH relativeFrom="margin">
              <wp14:pctWidth>0</wp14:pctWidth>
            </wp14:sizeRelH>
            <wp14:sizeRelV relativeFrom="margin">
              <wp14:pctHeight>0</wp14:pctHeight>
            </wp14:sizeRelV>
          </wp:anchor>
        </w:drawing>
      </w:r>
      <w:r w:rsidR="00E91E12">
        <w:rPr>
          <w:rFonts w:asciiTheme="minorHAnsi" w:hAnsiTheme="minorHAnsi"/>
        </w:rPr>
        <w:t>For the experiment, we</w:t>
      </w:r>
      <w:r w:rsidR="006567EC">
        <w:rPr>
          <w:rFonts w:asciiTheme="minorHAnsi" w:hAnsiTheme="minorHAnsi"/>
        </w:rPr>
        <w:t xml:space="preserve"> used </w:t>
      </w:r>
      <w:r w:rsidR="00C96894">
        <w:rPr>
          <w:rFonts w:asciiTheme="minorHAnsi" w:hAnsiTheme="minorHAnsi"/>
        </w:rPr>
        <w:t>a testing rig</w:t>
      </w:r>
      <w:r w:rsidR="00515764">
        <w:rPr>
          <w:rFonts w:asciiTheme="minorHAnsi" w:hAnsiTheme="minorHAnsi"/>
        </w:rPr>
        <w:t xml:space="preserve"> (</w:t>
      </w:r>
      <w:r w:rsidR="00515764">
        <w:rPr>
          <w:rFonts w:asciiTheme="minorHAnsi" w:hAnsiTheme="minorHAnsi"/>
          <w:i/>
          <w:iCs/>
        </w:rPr>
        <w:t>Fig. 3)</w:t>
      </w:r>
      <w:r w:rsidR="00C96894">
        <w:rPr>
          <w:rFonts w:asciiTheme="minorHAnsi" w:hAnsiTheme="minorHAnsi"/>
        </w:rPr>
        <w:t xml:space="preserve"> </w:t>
      </w:r>
      <w:r w:rsidR="00E706B4">
        <w:rPr>
          <w:rFonts w:asciiTheme="minorHAnsi" w:hAnsiTheme="minorHAnsi"/>
        </w:rPr>
        <w:t>to determine the tensile strength of a sample of metal</w:t>
      </w:r>
      <w:r w:rsidR="0089117A">
        <w:rPr>
          <w:rFonts w:asciiTheme="minorHAnsi" w:hAnsiTheme="minorHAnsi"/>
        </w:rPr>
        <w:t xml:space="preserve">. This </w:t>
      </w:r>
      <w:r w:rsidR="00C96894">
        <w:rPr>
          <w:rFonts w:asciiTheme="minorHAnsi" w:hAnsiTheme="minorHAnsi"/>
        </w:rPr>
        <w:t>consist</w:t>
      </w:r>
      <w:r w:rsidR="0089117A">
        <w:rPr>
          <w:rFonts w:asciiTheme="minorHAnsi" w:hAnsiTheme="minorHAnsi"/>
        </w:rPr>
        <w:t>ed</w:t>
      </w:r>
      <w:r w:rsidR="00C96894">
        <w:rPr>
          <w:rFonts w:asciiTheme="minorHAnsi" w:hAnsiTheme="minorHAnsi"/>
        </w:rPr>
        <w:t xml:space="preserve"> of </w:t>
      </w:r>
      <w:r w:rsidR="000D1BB8">
        <w:rPr>
          <w:rFonts w:asciiTheme="minorHAnsi" w:hAnsiTheme="minorHAnsi"/>
        </w:rPr>
        <w:t xml:space="preserve">two </w:t>
      </w:r>
      <w:r w:rsidR="00BE57D6">
        <w:rPr>
          <w:rFonts w:asciiTheme="minorHAnsi" w:hAnsiTheme="minorHAnsi"/>
        </w:rPr>
        <w:t>very stiff springs</w:t>
      </w:r>
      <w:r w:rsidR="00863EFE">
        <w:rPr>
          <w:rFonts w:asciiTheme="minorHAnsi" w:hAnsiTheme="minorHAnsi"/>
        </w:rPr>
        <w:t xml:space="preserve"> </w:t>
      </w:r>
      <w:r w:rsidR="00927F5A">
        <w:rPr>
          <w:rFonts w:asciiTheme="minorHAnsi" w:hAnsiTheme="minorHAnsi"/>
        </w:rPr>
        <w:t xml:space="preserve">and a dial gauge on one side, </w:t>
      </w:r>
      <w:r w:rsidR="00B12C07">
        <w:rPr>
          <w:rFonts w:asciiTheme="minorHAnsi" w:hAnsiTheme="minorHAnsi"/>
        </w:rPr>
        <w:t>and a threaded bolt wi</w:t>
      </w:r>
      <w:r w:rsidR="00095A9D">
        <w:rPr>
          <w:rFonts w:asciiTheme="minorHAnsi" w:hAnsiTheme="minorHAnsi"/>
        </w:rPr>
        <w:t>t</w:t>
      </w:r>
      <w:r w:rsidR="00B12C07">
        <w:rPr>
          <w:rFonts w:asciiTheme="minorHAnsi" w:hAnsiTheme="minorHAnsi"/>
        </w:rPr>
        <w:t>h a handle</w:t>
      </w:r>
      <w:r w:rsidR="00526DA3">
        <w:rPr>
          <w:rFonts w:asciiTheme="minorHAnsi" w:hAnsiTheme="minorHAnsi"/>
        </w:rPr>
        <w:t xml:space="preserve"> on the load nut</w:t>
      </w:r>
      <w:r w:rsidR="00B12C07">
        <w:rPr>
          <w:rFonts w:asciiTheme="minorHAnsi" w:hAnsiTheme="minorHAnsi"/>
        </w:rPr>
        <w:t xml:space="preserve"> and </w:t>
      </w:r>
      <w:r w:rsidR="0017375E">
        <w:rPr>
          <w:rFonts w:asciiTheme="minorHAnsi" w:hAnsiTheme="minorHAnsi"/>
        </w:rPr>
        <w:t xml:space="preserve">measurements </w:t>
      </w:r>
      <w:r w:rsidR="004A5ECE">
        <w:rPr>
          <w:rFonts w:asciiTheme="minorHAnsi" w:hAnsiTheme="minorHAnsi"/>
        </w:rPr>
        <w:t xml:space="preserve">for </w:t>
      </w:r>
      <w:r w:rsidR="0017375E">
        <w:rPr>
          <w:rFonts w:asciiTheme="minorHAnsi" w:hAnsiTheme="minorHAnsi"/>
        </w:rPr>
        <w:t xml:space="preserve">every 0.1 mm </w:t>
      </w:r>
      <w:r w:rsidR="004A5ECE">
        <w:rPr>
          <w:rFonts w:asciiTheme="minorHAnsi" w:hAnsiTheme="minorHAnsi"/>
        </w:rPr>
        <w:t xml:space="preserve">the bolt moves upward. Between the two sides is where the </w:t>
      </w:r>
      <w:r w:rsidR="00EB1E05">
        <w:rPr>
          <w:rFonts w:asciiTheme="minorHAnsi" w:hAnsiTheme="minorHAnsi"/>
        </w:rPr>
        <w:t xml:space="preserve">material </w:t>
      </w:r>
      <w:r w:rsidR="004A5ECE">
        <w:rPr>
          <w:rFonts w:asciiTheme="minorHAnsi" w:hAnsiTheme="minorHAnsi"/>
        </w:rPr>
        <w:t xml:space="preserve">sample </w:t>
      </w:r>
      <w:r w:rsidR="00992C39">
        <w:rPr>
          <w:rFonts w:asciiTheme="minorHAnsi" w:hAnsiTheme="minorHAnsi"/>
        </w:rPr>
        <w:t>is bolted</w:t>
      </w:r>
      <w:r w:rsidR="004A5ECE">
        <w:rPr>
          <w:rFonts w:asciiTheme="minorHAnsi" w:hAnsiTheme="minorHAnsi"/>
        </w:rPr>
        <w:t xml:space="preserve"> in</w:t>
      </w:r>
      <w:r w:rsidR="00992C39">
        <w:rPr>
          <w:rFonts w:asciiTheme="minorHAnsi" w:hAnsiTheme="minorHAnsi"/>
        </w:rPr>
        <w:t xml:space="preserve">to the rig, one end connected to either side. When the </w:t>
      </w:r>
      <w:r w:rsidR="00095A9D">
        <w:rPr>
          <w:rFonts w:asciiTheme="minorHAnsi" w:hAnsiTheme="minorHAnsi"/>
        </w:rPr>
        <w:t>load nut</w:t>
      </w:r>
      <w:r w:rsidR="00992C39">
        <w:rPr>
          <w:rFonts w:asciiTheme="minorHAnsi" w:hAnsiTheme="minorHAnsi"/>
        </w:rPr>
        <w:t xml:space="preserve"> at the top is turned, the threaded bolt </w:t>
      </w:r>
      <w:r w:rsidR="002A7CC8">
        <w:rPr>
          <w:rFonts w:asciiTheme="minorHAnsi" w:hAnsiTheme="minorHAnsi"/>
        </w:rPr>
        <w:t xml:space="preserve">pulls the top mount of the sample and transfers </w:t>
      </w:r>
      <w:proofErr w:type="gramStart"/>
      <w:r w:rsidR="002A7CC8">
        <w:rPr>
          <w:rFonts w:asciiTheme="minorHAnsi" w:hAnsiTheme="minorHAnsi"/>
        </w:rPr>
        <w:t>all of</w:t>
      </w:r>
      <w:proofErr w:type="gramEnd"/>
      <w:r w:rsidR="002A7CC8">
        <w:rPr>
          <w:rFonts w:asciiTheme="minorHAnsi" w:hAnsiTheme="minorHAnsi"/>
        </w:rPr>
        <w:t xml:space="preserve"> the tension through the main body of the sample</w:t>
      </w:r>
      <w:r w:rsidR="005C741C">
        <w:rPr>
          <w:rFonts w:asciiTheme="minorHAnsi" w:hAnsiTheme="minorHAnsi"/>
        </w:rPr>
        <w:t xml:space="preserve">. This then </w:t>
      </w:r>
      <w:r w:rsidR="000D3940">
        <w:rPr>
          <w:rFonts w:asciiTheme="minorHAnsi" w:hAnsiTheme="minorHAnsi"/>
        </w:rPr>
        <w:t xml:space="preserve">pulls on the bottom half of the </w:t>
      </w:r>
      <w:proofErr w:type="gramStart"/>
      <w:r w:rsidR="000D3940">
        <w:rPr>
          <w:rFonts w:asciiTheme="minorHAnsi" w:hAnsiTheme="minorHAnsi"/>
        </w:rPr>
        <w:t>rig</w:t>
      </w:r>
      <w:proofErr w:type="gramEnd"/>
      <w:r w:rsidR="005C741C">
        <w:rPr>
          <w:rFonts w:asciiTheme="minorHAnsi" w:hAnsiTheme="minorHAnsi"/>
        </w:rPr>
        <w:t xml:space="preserve"> and</w:t>
      </w:r>
      <w:r w:rsidR="000D3940">
        <w:rPr>
          <w:rFonts w:asciiTheme="minorHAnsi" w:hAnsiTheme="minorHAnsi"/>
        </w:rPr>
        <w:t xml:space="preserve"> the springs </w:t>
      </w:r>
      <w:r w:rsidR="006B2C31">
        <w:rPr>
          <w:rFonts w:asciiTheme="minorHAnsi" w:hAnsiTheme="minorHAnsi"/>
        </w:rPr>
        <w:t xml:space="preserve">are pulled tight until the </w:t>
      </w:r>
      <w:r w:rsidR="00381FB2">
        <w:rPr>
          <w:rFonts w:asciiTheme="minorHAnsi" w:hAnsiTheme="minorHAnsi"/>
        </w:rPr>
        <w:t xml:space="preserve">forces from the bolt and the springs overcome the yield strength of the </w:t>
      </w:r>
      <w:r w:rsidR="008479FA">
        <w:rPr>
          <w:rFonts w:asciiTheme="minorHAnsi" w:hAnsiTheme="minorHAnsi"/>
        </w:rPr>
        <w:t>sample and it fails</w:t>
      </w:r>
      <w:r w:rsidR="00515764">
        <w:rPr>
          <w:rFonts w:asciiTheme="minorHAnsi" w:hAnsiTheme="minorHAnsi"/>
        </w:rPr>
        <w:t xml:space="preserve"> (</w:t>
      </w:r>
      <w:r w:rsidR="00515764">
        <w:rPr>
          <w:rFonts w:asciiTheme="minorHAnsi" w:hAnsiTheme="minorHAnsi"/>
          <w:i/>
          <w:iCs/>
        </w:rPr>
        <w:t>Fig. 4)</w:t>
      </w:r>
      <w:r w:rsidR="008479FA">
        <w:rPr>
          <w:rFonts w:asciiTheme="minorHAnsi" w:hAnsiTheme="minorHAnsi"/>
        </w:rPr>
        <w:t>.</w:t>
      </w:r>
      <w:r w:rsidR="009B29E6">
        <w:rPr>
          <w:rFonts w:asciiTheme="minorHAnsi" w:hAnsiTheme="minorHAnsi"/>
        </w:rPr>
        <w:t xml:space="preserve"> </w:t>
      </w:r>
    </w:p>
    <w:p w14:paraId="23DFA37A" w14:textId="30531D2D" w:rsidR="00113DB0" w:rsidRDefault="00113DB0" w:rsidP="00A3492E">
      <w:pPr>
        <w:rPr>
          <w:rFonts w:asciiTheme="minorHAnsi" w:hAnsiTheme="minorHAnsi"/>
        </w:rPr>
      </w:pPr>
    </w:p>
    <w:p w14:paraId="1C06882C" w14:textId="0DD10670" w:rsidR="008479FA" w:rsidRDefault="008479FA" w:rsidP="00A3492E">
      <w:pPr>
        <w:rPr>
          <w:rFonts w:asciiTheme="minorHAnsi" w:hAnsiTheme="minorHAnsi"/>
        </w:rPr>
      </w:pPr>
    </w:p>
    <w:p w14:paraId="1E12B645" w14:textId="74ACD64E" w:rsidR="008479FA" w:rsidRDefault="00CC46FF" w:rsidP="00A3492E">
      <w:pPr>
        <w:rPr>
          <w:rFonts w:asciiTheme="minorHAnsi" w:hAnsiTheme="minorHAnsi"/>
        </w:rPr>
      </w:pPr>
      <w:r>
        <w:rPr>
          <w:noProof/>
        </w:rPr>
        <w:lastRenderedPageBreak/>
        <mc:AlternateContent>
          <mc:Choice Requires="wps">
            <w:drawing>
              <wp:anchor distT="0" distB="0" distL="114300" distR="114300" simplePos="0" relativeHeight="251742208" behindDoc="0" locked="0" layoutInCell="1" allowOverlap="1" wp14:anchorId="087E5CAA" wp14:editId="7DDFCACF">
                <wp:simplePos x="0" y="0"/>
                <wp:positionH relativeFrom="column">
                  <wp:posOffset>1320800</wp:posOffset>
                </wp:positionH>
                <wp:positionV relativeFrom="paragraph">
                  <wp:posOffset>3006090</wp:posOffset>
                </wp:positionV>
                <wp:extent cx="3082290" cy="635"/>
                <wp:effectExtent l="0" t="0" r="0" b="0"/>
                <wp:wrapTopAndBottom/>
                <wp:docPr id="1439877997" name="Text Box 1"/>
                <wp:cNvGraphicFramePr/>
                <a:graphic xmlns:a="http://schemas.openxmlformats.org/drawingml/2006/main">
                  <a:graphicData uri="http://schemas.microsoft.com/office/word/2010/wordprocessingShape">
                    <wps:wsp>
                      <wps:cNvSpPr txBox="1"/>
                      <wps:spPr>
                        <a:xfrm>
                          <a:off x="0" y="0"/>
                          <a:ext cx="3082290" cy="635"/>
                        </a:xfrm>
                        <a:prstGeom prst="rect">
                          <a:avLst/>
                        </a:prstGeom>
                        <a:solidFill>
                          <a:prstClr val="white"/>
                        </a:solidFill>
                        <a:ln>
                          <a:noFill/>
                        </a:ln>
                      </wps:spPr>
                      <wps:txbx>
                        <w:txbxContent>
                          <w:p w14:paraId="0EE4DF1E" w14:textId="46462494" w:rsidR="00CC46FF" w:rsidRPr="00FA159A" w:rsidRDefault="00CC46FF" w:rsidP="00CC46FF">
                            <w:pPr>
                              <w:pStyle w:val="Caption"/>
                              <w:rPr>
                                <w:noProof/>
                              </w:rPr>
                            </w:pPr>
                            <w:r>
                              <w:t xml:space="preserve">Figure </w:t>
                            </w:r>
                            <w:fldSimple w:instr=" SEQ Figure \* ARABIC ">
                              <w:r w:rsidR="00826539">
                                <w:rPr>
                                  <w:noProof/>
                                </w:rPr>
                                <w:t>5</w:t>
                              </w:r>
                            </w:fldSimple>
                            <w:r>
                              <w:t xml:space="preserve">: Measuring sample with Vernier </w:t>
                            </w:r>
                            <w:proofErr w:type="spellStart"/>
                            <w:r>
                              <w:t>Calipers</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7E5CAA" id="_x0000_s1030" type="#_x0000_t202" style="position:absolute;margin-left:104pt;margin-top:236.7pt;width:242.7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wjBGgIAAD8EAAAOAAAAZHJzL2Uyb0RvYy54bWysU8Fu2zAMvQ/YPwi6L07SrWi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V9GY+v6WQpNj11ad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" stroked="f">
                <v:textbox style="mso-fit-shape-to-text:t" inset="0,0,0,0">
                  <w:txbxContent>
                    <w:p w14:paraId="0EE4DF1E" w14:textId="46462494" w:rsidR="00CC46FF" w:rsidRPr="00FA159A" w:rsidRDefault="00CC46FF" w:rsidP="00CC46FF">
                      <w:pPr>
                        <w:pStyle w:val="Caption"/>
                        <w:rPr>
                          <w:noProof/>
                        </w:rPr>
                      </w:pPr>
                      <w:r>
                        <w:t xml:space="preserve">Figure </w:t>
                      </w:r>
                      <w:fldSimple w:instr=" SEQ Figure \* ARABIC ">
                        <w:r w:rsidR="00826539">
                          <w:rPr>
                            <w:noProof/>
                          </w:rPr>
                          <w:t>5</w:t>
                        </w:r>
                      </w:fldSimple>
                      <w:r>
                        <w:t xml:space="preserve">: Measuring sample with Vernier </w:t>
                      </w:r>
                      <w:proofErr w:type="spellStart"/>
                      <w:r>
                        <w:t>Calipers</w:t>
                      </w:r>
                      <w:proofErr w:type="spellEnd"/>
                    </w:p>
                  </w:txbxContent>
                </v:textbox>
                <w10:wrap type="topAndBottom"/>
              </v:shape>
            </w:pict>
          </mc:Fallback>
        </mc:AlternateContent>
      </w:r>
      <w:r w:rsidR="00515764">
        <w:rPr>
          <w:rFonts w:asciiTheme="minorHAnsi" w:hAnsiTheme="minorHAnsi"/>
          <w:noProof/>
          <w14:ligatures w14:val="standardContextual"/>
        </w:rPr>
        <w:drawing>
          <wp:anchor distT="0" distB="0" distL="114300" distR="114300" simplePos="0" relativeHeight="251528192" behindDoc="0" locked="0" layoutInCell="1" allowOverlap="1" wp14:anchorId="4A0A0CAC" wp14:editId="6389EDC7">
            <wp:simplePos x="0" y="0"/>
            <wp:positionH relativeFrom="margin">
              <wp:align>center</wp:align>
            </wp:positionH>
            <wp:positionV relativeFrom="paragraph">
              <wp:posOffset>422910</wp:posOffset>
            </wp:positionV>
            <wp:extent cx="1969770" cy="3082290"/>
            <wp:effectExtent l="0" t="3810" r="7620" b="7620"/>
            <wp:wrapTopAndBottom/>
            <wp:docPr id="10675300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530069" name="Picture 1067530069"/>
                    <pic:cNvPicPr/>
                  </pic:nvPicPr>
                  <pic:blipFill rotWithShape="1">
                    <a:blip r:embed="rId17" cstate="print">
                      <a:extLst>
                        <a:ext uri="{28A0092B-C50C-407E-A947-70E740481C1C}">
                          <a14:useLocalDpi xmlns:a14="http://schemas.microsoft.com/office/drawing/2010/main" val="0"/>
                        </a:ext>
                      </a:extLst>
                    </a:blip>
                    <a:srcRect l="27470" r="24534"/>
                    <a:stretch>
                      <a:fillRect/>
                    </a:stretch>
                  </pic:blipFill>
                  <pic:spPr bwMode="auto">
                    <a:xfrm rot="5400000">
                      <a:off x="0" y="0"/>
                      <a:ext cx="1969770" cy="3082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479FA">
        <w:rPr>
          <w:rFonts w:asciiTheme="minorHAnsi" w:hAnsiTheme="minorHAnsi"/>
        </w:rPr>
        <w:t xml:space="preserve">To begin with, the sample material was measured </w:t>
      </w:r>
      <w:r w:rsidR="00515764">
        <w:rPr>
          <w:rFonts w:asciiTheme="minorHAnsi" w:hAnsiTheme="minorHAnsi"/>
        </w:rPr>
        <w:t>(</w:t>
      </w:r>
      <w:r w:rsidR="00515764">
        <w:rPr>
          <w:rFonts w:asciiTheme="minorHAnsi" w:hAnsiTheme="minorHAnsi"/>
          <w:i/>
          <w:iCs/>
        </w:rPr>
        <w:t xml:space="preserve">Fig. 5) </w:t>
      </w:r>
      <w:r w:rsidR="008479FA">
        <w:rPr>
          <w:rFonts w:asciiTheme="minorHAnsi" w:hAnsiTheme="minorHAnsi"/>
        </w:rPr>
        <w:t>for its cross-sec</w:t>
      </w:r>
      <w:r w:rsidR="00C1578A">
        <w:rPr>
          <w:rFonts w:asciiTheme="minorHAnsi" w:hAnsiTheme="minorHAnsi"/>
        </w:rPr>
        <w:t>tional area</w:t>
      </w:r>
      <w:r w:rsidR="007F7228">
        <w:rPr>
          <w:rFonts w:asciiTheme="minorHAnsi" w:hAnsiTheme="minorHAnsi"/>
        </w:rPr>
        <w:t xml:space="preserve"> using vernier </w:t>
      </w:r>
      <w:proofErr w:type="spellStart"/>
      <w:r w:rsidR="007F7228">
        <w:rPr>
          <w:rFonts w:asciiTheme="minorHAnsi" w:hAnsiTheme="minorHAnsi"/>
        </w:rPr>
        <w:t>calipers</w:t>
      </w:r>
      <w:proofErr w:type="spellEnd"/>
      <w:r w:rsidR="007F7228">
        <w:rPr>
          <w:rFonts w:asciiTheme="minorHAnsi" w:hAnsiTheme="minorHAnsi"/>
        </w:rPr>
        <w:t xml:space="preserve">, used in the stress </w:t>
      </w:r>
      <w:r w:rsidR="008823B1">
        <w:rPr>
          <w:rFonts w:asciiTheme="minorHAnsi" w:hAnsiTheme="minorHAnsi"/>
        </w:rPr>
        <w:t>equation</w:t>
      </w:r>
      <w:r w:rsidR="00E6253E">
        <w:rPr>
          <w:rFonts w:asciiTheme="minorHAnsi" w:hAnsiTheme="minorHAnsi"/>
        </w:rPr>
        <w:t>:</w:t>
      </w:r>
    </w:p>
    <w:p w14:paraId="6AFDA165" w14:textId="3C64AE6B" w:rsidR="008823B1" w:rsidRPr="00E6253E" w:rsidRDefault="00E6253E" w:rsidP="00A3492E">
      <w:pPr>
        <w:rPr>
          <w:rFonts w:asciiTheme="minorHAnsi" w:hAnsiTheme="minorHAnsi"/>
        </w:rPr>
      </w:pPr>
      <m:oMathPara>
        <m:oMath>
          <m:r>
            <w:rPr>
              <w:rFonts w:ascii="Cambria Math" w:hAnsi="Cambria Math" w:cstheme="minorHAnsi"/>
            </w:rPr>
            <m:t>σ</m:t>
          </m:r>
          <m:r>
            <w:rPr>
              <w:rFonts w:ascii="Cambria Math" w:hAnsi="Cambria Math" w:cstheme="minorHAnsi"/>
            </w:rPr>
            <m:t xml:space="preserve"> </m:t>
          </m:r>
          <m:r>
            <w:rPr>
              <w:rFonts w:ascii="Cambria Math" w:hAnsi="Cambria Math" w:cstheme="minorHAnsi"/>
            </w:rPr>
            <m:t>=</m:t>
          </m:r>
          <m:r>
            <w:rPr>
              <w:rFonts w:ascii="Cambria Math" w:hAnsi="Cambria Math" w:cstheme="minorHAnsi"/>
            </w:rPr>
            <m:t xml:space="preserve"> </m:t>
          </m:r>
          <m:f>
            <m:fPr>
              <m:ctrlPr>
                <w:rPr>
                  <w:rFonts w:ascii="Cambria Math" w:hAnsi="Cambria Math" w:cstheme="minorHAnsi"/>
                </w:rPr>
              </m:ctrlPr>
            </m:fPr>
            <m:num>
              <m:r>
                <w:rPr>
                  <w:rFonts w:ascii="Cambria Math" w:hAnsi="Cambria Math" w:cstheme="minorHAnsi"/>
                </w:rPr>
                <m:t>F</m:t>
              </m:r>
            </m:num>
            <m:den>
              <m:r>
                <w:rPr>
                  <w:rFonts w:ascii="Cambria Math" w:hAnsi="Cambria Math" w:cstheme="minorHAnsi"/>
                </w:rPr>
                <m:t>A</m:t>
              </m:r>
            </m:den>
          </m:f>
        </m:oMath>
      </m:oMathPara>
    </w:p>
    <w:p w14:paraId="2309C9AA" w14:textId="4F6FCEEF" w:rsidR="00E6253E" w:rsidRDefault="002D6932" w:rsidP="00A3492E">
      <w:pPr>
        <w:rPr>
          <w:rFonts w:asciiTheme="minorHAnsi" w:hAnsiTheme="minorHAnsi" w:cstheme="minorHAnsi"/>
        </w:rPr>
      </w:pPr>
      <w:r>
        <w:rPr>
          <w:rFonts w:asciiTheme="minorHAnsi" w:hAnsiTheme="minorHAnsi" w:cstheme="minorHAnsi"/>
        </w:rPr>
        <w:t>W</w:t>
      </w:r>
      <w:r w:rsidRPr="002D6932">
        <w:rPr>
          <w:rFonts w:asciiTheme="minorHAnsi" w:hAnsiTheme="minorHAnsi" w:cstheme="minorHAnsi"/>
        </w:rPr>
        <w:t xml:space="preserve">here </w:t>
      </w:r>
      <m:oMath>
        <m:r>
          <w:rPr>
            <w:rFonts w:ascii="Cambria Math" w:hAnsi="Cambria Math" w:cstheme="minorHAnsi"/>
          </w:rPr>
          <m:t>σ</m:t>
        </m:r>
      </m:oMath>
      <w:r w:rsidRPr="002D6932">
        <w:rPr>
          <w:rFonts w:asciiTheme="minorHAnsi" w:eastAsiaTheme="minorEastAsia" w:hAnsiTheme="minorHAnsi" w:cstheme="minorHAnsi"/>
        </w:rPr>
        <w:t xml:space="preserve"> </w:t>
      </w:r>
      <w:r w:rsidRPr="002D6932">
        <w:rPr>
          <w:rFonts w:asciiTheme="minorHAnsi" w:hAnsiTheme="minorHAnsi" w:cstheme="minorHAnsi"/>
        </w:rPr>
        <w:t xml:space="preserve">is stress, </w:t>
      </w:r>
      <m:oMath>
        <m:r>
          <w:rPr>
            <w:rFonts w:ascii="Cambria Math" w:hAnsi="Cambria Math" w:cstheme="minorHAnsi"/>
          </w:rPr>
          <m:t>F</m:t>
        </m:r>
      </m:oMath>
      <w:r w:rsidRPr="002D6932">
        <w:rPr>
          <w:rFonts w:asciiTheme="minorHAnsi" w:eastAsiaTheme="minorEastAsia" w:hAnsiTheme="minorHAnsi" w:cstheme="minorHAnsi"/>
        </w:rPr>
        <w:t xml:space="preserve"> </w:t>
      </w:r>
      <w:r w:rsidRPr="002D6932">
        <w:rPr>
          <w:rFonts w:asciiTheme="minorHAnsi" w:hAnsiTheme="minorHAnsi" w:cstheme="minorHAnsi"/>
        </w:rPr>
        <w:t>is force</w:t>
      </w:r>
      <w:r>
        <w:rPr>
          <w:rFonts w:asciiTheme="minorHAnsi" w:hAnsiTheme="minorHAnsi" w:cstheme="minorHAnsi"/>
        </w:rPr>
        <w:t xml:space="preserve"> and</w:t>
      </w:r>
      <w:r w:rsidRPr="002D6932">
        <w:rPr>
          <w:rFonts w:asciiTheme="minorHAnsi" w:hAnsiTheme="minorHAnsi" w:cstheme="minorHAnsi"/>
        </w:rPr>
        <w:t xml:space="preserve"> </w:t>
      </w:r>
      <m:oMath>
        <m:r>
          <w:rPr>
            <w:rFonts w:ascii="Cambria Math" w:hAnsi="Cambria Math" w:cstheme="minorHAnsi"/>
          </w:rPr>
          <m:t>A</m:t>
        </m:r>
      </m:oMath>
      <w:r w:rsidRPr="002D6932">
        <w:rPr>
          <w:rFonts w:asciiTheme="minorHAnsi" w:eastAsiaTheme="minorEastAsia" w:hAnsiTheme="minorHAnsi" w:cstheme="minorHAnsi"/>
        </w:rPr>
        <w:t xml:space="preserve"> </w:t>
      </w:r>
      <w:r w:rsidRPr="002D6932">
        <w:rPr>
          <w:rFonts w:asciiTheme="minorHAnsi" w:hAnsiTheme="minorHAnsi" w:cstheme="minorHAnsi"/>
        </w:rPr>
        <w:t>is the cross-sectional area</w:t>
      </w:r>
      <w:r>
        <w:rPr>
          <w:rFonts w:asciiTheme="minorHAnsi" w:hAnsiTheme="minorHAnsi" w:cstheme="minorHAnsi"/>
        </w:rPr>
        <w:t xml:space="preserve">. </w:t>
      </w:r>
    </w:p>
    <w:p w14:paraId="726CF033" w14:textId="38C6073C" w:rsidR="00977D83" w:rsidRDefault="00977D83" w:rsidP="00A3492E">
      <w:pPr>
        <w:rPr>
          <w:rFonts w:asciiTheme="minorHAnsi" w:hAnsiTheme="minorHAnsi" w:cstheme="minorHAnsi"/>
        </w:rPr>
      </w:pPr>
    </w:p>
    <w:p w14:paraId="573FF5AD" w14:textId="03E8FE9E" w:rsidR="00977D83" w:rsidRDefault="00CC46FF" w:rsidP="00A3492E">
      <w:pPr>
        <w:rPr>
          <w:rFonts w:asciiTheme="minorHAnsi" w:hAnsiTheme="minorHAnsi" w:cstheme="minorHAnsi"/>
        </w:rPr>
      </w:pPr>
      <w:r>
        <w:rPr>
          <w:noProof/>
        </w:rPr>
        <mc:AlternateContent>
          <mc:Choice Requires="wps">
            <w:drawing>
              <wp:anchor distT="0" distB="0" distL="114300" distR="114300" simplePos="0" relativeHeight="251771904" behindDoc="0" locked="0" layoutInCell="1" allowOverlap="1" wp14:anchorId="7B971E82" wp14:editId="721E1372">
                <wp:simplePos x="0" y="0"/>
                <wp:positionH relativeFrom="column">
                  <wp:posOffset>1633220</wp:posOffset>
                </wp:positionH>
                <wp:positionV relativeFrom="paragraph">
                  <wp:posOffset>2013585</wp:posOffset>
                </wp:positionV>
                <wp:extent cx="2465070" cy="635"/>
                <wp:effectExtent l="0" t="0" r="0" b="0"/>
                <wp:wrapTopAndBottom/>
                <wp:docPr id="749523150" name="Text Box 1"/>
                <wp:cNvGraphicFramePr/>
                <a:graphic xmlns:a="http://schemas.openxmlformats.org/drawingml/2006/main">
                  <a:graphicData uri="http://schemas.microsoft.com/office/word/2010/wordprocessingShape">
                    <wps:wsp>
                      <wps:cNvSpPr txBox="1"/>
                      <wps:spPr>
                        <a:xfrm>
                          <a:off x="0" y="0"/>
                          <a:ext cx="2465070" cy="635"/>
                        </a:xfrm>
                        <a:prstGeom prst="rect">
                          <a:avLst/>
                        </a:prstGeom>
                        <a:solidFill>
                          <a:prstClr val="white"/>
                        </a:solidFill>
                        <a:ln>
                          <a:noFill/>
                        </a:ln>
                      </wps:spPr>
                      <wps:txbx>
                        <w:txbxContent>
                          <w:p w14:paraId="5129E7E4" w14:textId="09DA0890" w:rsidR="00CC46FF" w:rsidRPr="00D11D9E" w:rsidRDefault="00CC46FF" w:rsidP="00CC46FF">
                            <w:pPr>
                              <w:pStyle w:val="Caption"/>
                              <w:rPr>
                                <w:noProof/>
                              </w:rPr>
                            </w:pPr>
                            <w:r>
                              <w:t xml:space="preserve">Figure </w:t>
                            </w:r>
                            <w:fldSimple w:instr=" SEQ Figure \* ARABIC ">
                              <w:r w:rsidR="00826539">
                                <w:rPr>
                                  <w:noProof/>
                                </w:rPr>
                                <w:t>6</w:t>
                              </w:r>
                            </w:fldSimple>
                            <w:r>
                              <w:t>: Sample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971E82" id="_x0000_s1031" type="#_x0000_t202" style="position:absolute;margin-left:128.6pt;margin-top:158.55pt;width:194.1pt;height:.0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" stroked="f">
                <v:textbox style="mso-fit-shape-to-text:t" inset="0,0,0,0">
                  <w:txbxContent>
                    <w:p w14:paraId="5129E7E4" w14:textId="09DA0890" w:rsidR="00CC46FF" w:rsidRPr="00D11D9E" w:rsidRDefault="00CC46FF" w:rsidP="00CC46FF">
                      <w:pPr>
                        <w:pStyle w:val="Caption"/>
                        <w:rPr>
                          <w:noProof/>
                        </w:rPr>
                      </w:pPr>
                      <w:r>
                        <w:t xml:space="preserve">Figure </w:t>
                      </w:r>
                      <w:fldSimple w:instr=" SEQ Figure \* ARABIC ">
                        <w:r w:rsidR="00826539">
                          <w:rPr>
                            <w:noProof/>
                          </w:rPr>
                          <w:t>6</w:t>
                        </w:r>
                      </w:fldSimple>
                      <w:r>
                        <w:t>: Sample</w:t>
                      </w:r>
                    </w:p>
                  </w:txbxContent>
                </v:textbox>
                <w10:wrap type="topAndBottom"/>
              </v:shape>
            </w:pict>
          </mc:Fallback>
        </mc:AlternateContent>
      </w:r>
      <w:r w:rsidR="00515764">
        <w:rPr>
          <w:rFonts w:asciiTheme="minorHAnsi" w:hAnsiTheme="minorHAnsi"/>
          <w:noProof/>
          <w14:ligatures w14:val="standardContextual"/>
        </w:rPr>
        <w:drawing>
          <wp:anchor distT="0" distB="0" distL="114300" distR="114300" simplePos="0" relativeHeight="251557888" behindDoc="0" locked="0" layoutInCell="1" allowOverlap="1" wp14:anchorId="104A43C2" wp14:editId="33193A7B">
            <wp:simplePos x="0" y="0"/>
            <wp:positionH relativeFrom="margin">
              <wp:align>center</wp:align>
            </wp:positionH>
            <wp:positionV relativeFrom="paragraph">
              <wp:posOffset>180975</wp:posOffset>
            </wp:positionV>
            <wp:extent cx="1085850" cy="2465070"/>
            <wp:effectExtent l="0" t="3810" r="0" b="0"/>
            <wp:wrapTopAndBottom/>
            <wp:docPr id="530708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70894" name="Picture 53070894"/>
                    <pic:cNvPicPr/>
                  </pic:nvPicPr>
                  <pic:blipFill rotWithShape="1">
                    <a:blip r:embed="rId18" cstate="print">
                      <a:extLst>
                        <a:ext uri="{28A0092B-C50C-407E-A947-70E740481C1C}">
                          <a14:useLocalDpi xmlns:a14="http://schemas.microsoft.com/office/drawing/2010/main" val="0"/>
                        </a:ext>
                      </a:extLst>
                    </a:blip>
                    <a:srcRect l="41316" t="23959" r="38658" b="15435"/>
                    <a:stretch>
                      <a:fillRect/>
                    </a:stretch>
                  </pic:blipFill>
                  <pic:spPr bwMode="auto">
                    <a:xfrm rot="5400000">
                      <a:off x="0" y="0"/>
                      <a:ext cx="1085850" cy="2465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7D83">
        <w:rPr>
          <w:rFonts w:asciiTheme="minorHAnsi" w:hAnsiTheme="minorHAnsi" w:cstheme="minorHAnsi"/>
        </w:rPr>
        <w:t>The original length was also measured</w:t>
      </w:r>
      <w:r w:rsidR="00201CC4">
        <w:rPr>
          <w:rFonts w:asciiTheme="minorHAnsi" w:hAnsiTheme="minorHAnsi" w:cstheme="minorHAnsi"/>
        </w:rPr>
        <w:t xml:space="preserve"> for the strain equation: </w:t>
      </w:r>
    </w:p>
    <w:p w14:paraId="319CFDE2" w14:textId="52E365CC" w:rsidR="00201CC4" w:rsidRPr="008204B7" w:rsidRDefault="008204B7" w:rsidP="00A3492E">
      <w:pPr>
        <w:rPr>
          <w:rFonts w:asciiTheme="minorHAnsi" w:hAnsiTheme="minorHAnsi"/>
        </w:rPr>
      </w:pPr>
      <m:oMathPara>
        <m:oMath>
          <m:r>
            <w:rPr>
              <w:rFonts w:ascii="Cambria Math" w:hAnsi="Cambria Math" w:cstheme="minorHAnsi"/>
            </w:rPr>
            <m:t>ε</m:t>
          </m:r>
          <m:r>
            <w:rPr>
              <w:rFonts w:ascii="Cambria Math" w:hAnsi="Cambria Math" w:cstheme="minorHAnsi"/>
            </w:rPr>
            <m:t xml:space="preserve"> </m:t>
          </m:r>
          <m:r>
            <w:rPr>
              <w:rFonts w:ascii="Cambria Math" w:hAnsi="Cambria Math" w:cstheme="minorHAnsi"/>
            </w:rPr>
            <m:t>=</m:t>
          </m:r>
          <m:r>
            <w:rPr>
              <w:rFonts w:ascii="Cambria Math" w:hAnsi="Cambria Math" w:cstheme="minorHAnsi"/>
            </w:rPr>
            <m:t xml:space="preserve"> </m:t>
          </m:r>
          <m:f>
            <m:fPr>
              <m:ctrlPr>
                <w:rPr>
                  <w:rFonts w:ascii="Cambria Math" w:hAnsi="Cambria Math" w:cstheme="minorHAnsi"/>
                </w:rPr>
              </m:ctrlPr>
            </m:fPr>
            <m:num>
              <m:r>
                <m:rPr>
                  <m:sty m:val="p"/>
                </m:rPr>
                <w:rPr>
                  <w:rFonts w:ascii="Cambria Math" w:hAnsi="Cambria Math" w:cstheme="minorHAnsi"/>
                </w:rPr>
                <m:t>Δ</m:t>
              </m:r>
              <m:r>
                <w:rPr>
                  <w:rFonts w:ascii="Cambria Math" w:hAnsi="Cambria Math" w:cstheme="minorHAnsi"/>
                </w:rPr>
                <m:t>L</m:t>
              </m:r>
            </m:num>
            <m:den>
              <m:sSub>
                <m:sSubPr>
                  <m:ctrlPr>
                    <w:rPr>
                      <w:rFonts w:ascii="Cambria Math" w:hAnsi="Cambria Math" w:cstheme="minorHAnsi"/>
                    </w:rPr>
                  </m:ctrlPr>
                </m:sSubPr>
                <m:e>
                  <m:r>
                    <w:rPr>
                      <w:rFonts w:ascii="Cambria Math" w:hAnsi="Cambria Math" w:cstheme="minorHAnsi"/>
                    </w:rPr>
                    <m:t>L</m:t>
                  </m:r>
                </m:e>
                <m:sub>
                  <m:r>
                    <w:rPr>
                      <w:rFonts w:ascii="Cambria Math" w:hAnsi="Cambria Math" w:cstheme="minorHAnsi"/>
                    </w:rPr>
                    <m:t>0</m:t>
                  </m:r>
                </m:sub>
              </m:sSub>
            </m:den>
          </m:f>
        </m:oMath>
      </m:oMathPara>
    </w:p>
    <w:p w14:paraId="7A271EA4" w14:textId="6558E368" w:rsidR="008204B7" w:rsidRDefault="009A1F4C" w:rsidP="00A3492E">
      <w:pPr>
        <w:rPr>
          <w:rFonts w:asciiTheme="minorHAnsi" w:hAnsiTheme="minorHAnsi" w:cstheme="minorHAnsi"/>
        </w:rPr>
      </w:pPr>
      <w:r>
        <w:rPr>
          <w:rFonts w:asciiTheme="minorHAnsi" w:hAnsiTheme="minorHAnsi"/>
        </w:rPr>
        <w:t xml:space="preserve">Where </w:t>
      </w:r>
      <m:oMath>
        <m:r>
          <w:rPr>
            <w:rFonts w:ascii="Cambria Math" w:hAnsi="Cambria Math" w:cstheme="minorHAnsi"/>
          </w:rPr>
          <m:t>ε</m:t>
        </m:r>
      </m:oMath>
      <w:r>
        <w:rPr>
          <w:rFonts w:asciiTheme="minorHAnsi" w:hAnsiTheme="minorHAnsi"/>
        </w:rPr>
        <w:t xml:space="preserve"> </w:t>
      </w:r>
      <w:r w:rsidRPr="009A1F4C">
        <w:rPr>
          <w:rFonts w:asciiTheme="minorHAnsi" w:hAnsiTheme="minorHAnsi" w:cstheme="minorHAnsi"/>
        </w:rPr>
        <w:t xml:space="preserve">is strain, </w:t>
      </w:r>
      <m:oMath>
        <m:r>
          <m:rPr>
            <m:sty m:val="p"/>
          </m:rPr>
          <w:rPr>
            <w:rFonts w:ascii="Cambria Math" w:hAnsi="Cambria Math" w:cstheme="minorHAnsi"/>
          </w:rPr>
          <m:t>Δ</m:t>
        </m:r>
        <m:r>
          <w:rPr>
            <w:rFonts w:ascii="Cambria Math" w:hAnsi="Cambria Math" w:cstheme="minorHAnsi"/>
          </w:rPr>
          <m:t>L</m:t>
        </m:r>
      </m:oMath>
      <w:r>
        <w:rPr>
          <w:rFonts w:asciiTheme="minorHAnsi" w:hAnsiTheme="minorHAnsi" w:cstheme="minorHAnsi"/>
        </w:rPr>
        <w:t xml:space="preserve"> </w:t>
      </w:r>
      <w:r w:rsidRPr="009A1F4C">
        <w:rPr>
          <w:rFonts w:asciiTheme="minorHAnsi" w:hAnsiTheme="minorHAnsi" w:cstheme="minorHAnsi"/>
        </w:rPr>
        <w:t xml:space="preserve">is </w:t>
      </w:r>
      <w:r>
        <w:rPr>
          <w:rFonts w:asciiTheme="minorHAnsi" w:hAnsiTheme="minorHAnsi" w:cstheme="minorHAnsi"/>
        </w:rPr>
        <w:t>the change in length</w:t>
      </w:r>
      <w:r w:rsidRPr="009A1F4C">
        <w:rPr>
          <w:rFonts w:asciiTheme="minorHAnsi" w:hAnsiTheme="minorHAnsi" w:cstheme="minorHAnsi"/>
        </w:rPr>
        <w:t xml:space="preserve">, and </w:t>
      </w:r>
      <m:oMath>
        <m:sSub>
          <m:sSubPr>
            <m:ctrlPr>
              <w:rPr>
                <w:rFonts w:ascii="Cambria Math" w:hAnsi="Cambria Math" w:cstheme="minorHAnsi"/>
              </w:rPr>
            </m:ctrlPr>
          </m:sSubPr>
          <m:e>
            <m:r>
              <w:rPr>
                <w:rFonts w:ascii="Cambria Math" w:hAnsi="Cambria Math" w:cstheme="minorHAnsi"/>
              </w:rPr>
              <m:t>L</m:t>
            </m:r>
          </m:e>
          <m:sub>
            <m:r>
              <w:rPr>
                <w:rFonts w:ascii="Cambria Math" w:hAnsi="Cambria Math" w:cstheme="minorHAnsi"/>
              </w:rPr>
              <m:t>0</m:t>
            </m:r>
          </m:sub>
        </m:sSub>
      </m:oMath>
      <w:r w:rsidRPr="009A1F4C">
        <w:rPr>
          <w:rFonts w:asciiTheme="minorHAnsi" w:eastAsiaTheme="minorEastAsia" w:hAnsiTheme="minorHAnsi" w:cstheme="minorHAnsi"/>
        </w:rPr>
        <w:t xml:space="preserve"> </w:t>
      </w:r>
      <w:r w:rsidRPr="009A1F4C">
        <w:rPr>
          <w:rFonts w:asciiTheme="minorHAnsi" w:hAnsiTheme="minorHAnsi" w:cstheme="minorHAnsi"/>
        </w:rPr>
        <w:t>is the original length</w:t>
      </w:r>
      <w:r>
        <w:rPr>
          <w:rFonts w:asciiTheme="minorHAnsi" w:hAnsiTheme="minorHAnsi" w:cstheme="minorHAnsi"/>
        </w:rPr>
        <w:t xml:space="preserve"> of the sample.</w:t>
      </w:r>
    </w:p>
    <w:p w14:paraId="06012048" w14:textId="18FEC683" w:rsidR="009A1F4C" w:rsidRDefault="009A1F4C" w:rsidP="00A3492E">
      <w:pPr>
        <w:rPr>
          <w:rFonts w:asciiTheme="minorHAnsi" w:hAnsiTheme="minorHAnsi" w:cstheme="minorHAnsi"/>
        </w:rPr>
      </w:pPr>
    </w:p>
    <w:p w14:paraId="5D83A194" w14:textId="3C5EF5FD" w:rsidR="009A1F4C" w:rsidRPr="00CA34B1" w:rsidRDefault="00583C79" w:rsidP="00A3492E">
      <w:pPr>
        <w:rPr>
          <w:rFonts w:asciiTheme="minorHAnsi" w:hAnsiTheme="minorHAnsi" w:cstheme="minorHAnsi"/>
        </w:rPr>
      </w:pPr>
      <w:r>
        <w:rPr>
          <w:rFonts w:asciiTheme="minorHAnsi" w:hAnsiTheme="minorHAnsi" w:cstheme="minorHAnsi"/>
        </w:rPr>
        <w:t xml:space="preserve">Once the sample was bolted into the rig, with the </w:t>
      </w:r>
      <w:r w:rsidR="009B29E6">
        <w:rPr>
          <w:rFonts w:asciiTheme="minorHAnsi" w:hAnsiTheme="minorHAnsi" w:cstheme="minorHAnsi"/>
        </w:rPr>
        <w:t xml:space="preserve">dial gauge </w:t>
      </w:r>
      <w:r w:rsidR="003C2533">
        <w:rPr>
          <w:rFonts w:asciiTheme="minorHAnsi" w:hAnsiTheme="minorHAnsi" w:cstheme="minorHAnsi"/>
        </w:rPr>
        <w:t xml:space="preserve">zeroed, </w:t>
      </w:r>
      <w:r w:rsidR="000E23C8">
        <w:rPr>
          <w:rFonts w:asciiTheme="minorHAnsi" w:hAnsiTheme="minorHAnsi" w:cstheme="minorHAnsi"/>
        </w:rPr>
        <w:t xml:space="preserve">the </w:t>
      </w:r>
      <w:r w:rsidR="00095A9D">
        <w:rPr>
          <w:rFonts w:asciiTheme="minorHAnsi" w:hAnsiTheme="minorHAnsi" w:cstheme="minorHAnsi"/>
        </w:rPr>
        <w:t>load</w:t>
      </w:r>
      <w:r w:rsidR="000E23C8">
        <w:rPr>
          <w:rFonts w:asciiTheme="minorHAnsi" w:hAnsiTheme="minorHAnsi" w:cstheme="minorHAnsi"/>
        </w:rPr>
        <w:t xml:space="preserve"> nut was turned in 0.2 mm increments</w:t>
      </w:r>
      <w:r w:rsidR="00FA3299">
        <w:rPr>
          <w:rFonts w:asciiTheme="minorHAnsi" w:hAnsiTheme="minorHAnsi" w:cstheme="minorHAnsi"/>
        </w:rPr>
        <w:t>, slowly and carefully so as not to ‘shock’ the sample and cause any errors</w:t>
      </w:r>
      <w:r w:rsidR="00CA34B1" w:rsidRPr="00CA34B1">
        <w:rPr>
          <w:rFonts w:asciiTheme="minorHAnsi" w:hAnsiTheme="minorHAnsi" w:cstheme="minorHAnsi"/>
        </w:rPr>
        <w:t xml:space="preserve"> </w:t>
      </w:r>
      <w:r w:rsidR="00CA34B1">
        <w:rPr>
          <w:rFonts w:asciiTheme="minorHAnsi" w:hAnsiTheme="minorHAnsi" w:cstheme="minorHAnsi"/>
        </w:rPr>
        <w:t>and this was repeated until the sample failed.</w:t>
      </w:r>
      <w:r w:rsidR="00230468">
        <w:rPr>
          <w:rFonts w:asciiTheme="minorHAnsi" w:hAnsiTheme="minorHAnsi" w:cstheme="minorHAnsi"/>
        </w:rPr>
        <w:t xml:space="preserve"> Each turn, the dial gauge reading was noted down to calculate</w:t>
      </w:r>
      <w:r w:rsidR="003F087B">
        <w:rPr>
          <w:rFonts w:asciiTheme="minorHAnsi" w:hAnsiTheme="minorHAnsi" w:cstheme="minorHAnsi"/>
        </w:rPr>
        <w:t xml:space="preserve"> force input on the sample and</w:t>
      </w:r>
      <w:r w:rsidR="00230468">
        <w:rPr>
          <w:rFonts w:asciiTheme="minorHAnsi" w:hAnsiTheme="minorHAnsi" w:cstheme="minorHAnsi"/>
        </w:rPr>
        <w:t xml:space="preserve"> the true </w:t>
      </w:r>
      <w:r w:rsidR="00004949">
        <w:rPr>
          <w:rFonts w:asciiTheme="minorHAnsi" w:hAnsiTheme="minorHAnsi" w:cstheme="minorHAnsi"/>
        </w:rPr>
        <w:t>extension of the sample</w:t>
      </w:r>
      <w:r w:rsidR="00635589">
        <w:rPr>
          <w:rFonts w:asciiTheme="minorHAnsi" w:hAnsiTheme="minorHAnsi" w:cstheme="minorHAnsi"/>
        </w:rPr>
        <w:t xml:space="preserve"> by subtracting it from the </w:t>
      </w:r>
      <w:r w:rsidR="00095A9D">
        <w:rPr>
          <w:rFonts w:asciiTheme="minorHAnsi" w:hAnsiTheme="minorHAnsi" w:cstheme="minorHAnsi"/>
        </w:rPr>
        <w:t>load</w:t>
      </w:r>
      <w:r w:rsidR="00635589">
        <w:rPr>
          <w:rFonts w:asciiTheme="minorHAnsi" w:hAnsiTheme="minorHAnsi" w:cstheme="minorHAnsi"/>
        </w:rPr>
        <w:t xml:space="preserve"> nut reading</w:t>
      </w:r>
      <w:r w:rsidR="00004949">
        <w:rPr>
          <w:rFonts w:asciiTheme="minorHAnsi" w:hAnsiTheme="minorHAnsi" w:cstheme="minorHAnsi"/>
        </w:rPr>
        <w:t>.</w:t>
      </w:r>
      <w:r w:rsidR="00CA34B1">
        <w:rPr>
          <w:rFonts w:asciiTheme="minorHAnsi" w:hAnsiTheme="minorHAnsi" w:cstheme="minorHAnsi"/>
        </w:rPr>
        <w:t xml:space="preserve"> </w:t>
      </w:r>
    </w:p>
    <w:p w14:paraId="19F89A44" w14:textId="61F2C8D8" w:rsidR="004F3D34" w:rsidRPr="00D76300" w:rsidRDefault="00CC46FF" w:rsidP="004F3D34">
      <w:pPr>
        <w:rPr>
          <w:rFonts w:asciiTheme="minorHAnsi" w:hAnsiTheme="minorHAnsi"/>
        </w:rPr>
      </w:pPr>
      <w:r>
        <w:rPr>
          <w:noProof/>
        </w:rPr>
        <w:lastRenderedPageBreak/>
        <mc:AlternateContent>
          <mc:Choice Requires="wps">
            <w:drawing>
              <wp:anchor distT="0" distB="0" distL="114300" distR="114300" simplePos="0" relativeHeight="251801600" behindDoc="0" locked="0" layoutInCell="1" allowOverlap="1" wp14:anchorId="3A0FE22F" wp14:editId="299F406C">
                <wp:simplePos x="0" y="0"/>
                <wp:positionH relativeFrom="column">
                  <wp:posOffset>1731010</wp:posOffset>
                </wp:positionH>
                <wp:positionV relativeFrom="paragraph">
                  <wp:posOffset>3312160</wp:posOffset>
                </wp:positionV>
                <wp:extent cx="2269490" cy="635"/>
                <wp:effectExtent l="0" t="0" r="0" b="0"/>
                <wp:wrapTopAndBottom/>
                <wp:docPr id="2017601102" name="Text Box 1"/>
                <wp:cNvGraphicFramePr/>
                <a:graphic xmlns:a="http://schemas.openxmlformats.org/drawingml/2006/main">
                  <a:graphicData uri="http://schemas.microsoft.com/office/word/2010/wordprocessingShape">
                    <wps:wsp>
                      <wps:cNvSpPr txBox="1"/>
                      <wps:spPr>
                        <a:xfrm>
                          <a:off x="0" y="0"/>
                          <a:ext cx="2269490" cy="635"/>
                        </a:xfrm>
                        <a:prstGeom prst="rect">
                          <a:avLst/>
                        </a:prstGeom>
                        <a:solidFill>
                          <a:prstClr val="white"/>
                        </a:solidFill>
                        <a:ln>
                          <a:noFill/>
                        </a:ln>
                      </wps:spPr>
                      <wps:txbx>
                        <w:txbxContent>
                          <w:p w14:paraId="7B987E6B" w14:textId="139D630C" w:rsidR="00CC46FF" w:rsidRPr="00BA29E3" w:rsidRDefault="00CC46FF" w:rsidP="00CC46FF">
                            <w:pPr>
                              <w:pStyle w:val="Caption"/>
                              <w:rPr>
                                <w:noProof/>
                              </w:rPr>
                            </w:pPr>
                            <w:r>
                              <w:t xml:space="preserve">Figure </w:t>
                            </w:r>
                            <w:fldSimple w:instr=" SEQ Figure \* ARABIC ">
                              <w:r w:rsidR="00826539">
                                <w:rPr>
                                  <w:noProof/>
                                </w:rPr>
                                <w:t>7</w:t>
                              </w:r>
                            </w:fldSimple>
                            <w:r>
                              <w:t xml:space="preserve">: </w:t>
                            </w:r>
                            <w:r w:rsidR="00526DA3">
                              <w:t>Load</w:t>
                            </w:r>
                            <w:r>
                              <w:t xml:space="preserve"> nut with 0.1mm Measurements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0FE22F" id="_x0000_s1032" type="#_x0000_t202" style="position:absolute;margin-left:136.3pt;margin-top:260.8pt;width:178.7pt;height:.05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" stroked="f">
                <v:textbox style="mso-fit-shape-to-text:t" inset="0,0,0,0">
                  <w:txbxContent>
                    <w:p w14:paraId="7B987E6B" w14:textId="139D630C" w:rsidR="00CC46FF" w:rsidRPr="00BA29E3" w:rsidRDefault="00CC46FF" w:rsidP="00CC46FF">
                      <w:pPr>
                        <w:pStyle w:val="Caption"/>
                        <w:rPr>
                          <w:noProof/>
                        </w:rPr>
                      </w:pPr>
                      <w:r>
                        <w:t xml:space="preserve">Figure </w:t>
                      </w:r>
                      <w:fldSimple w:instr=" SEQ Figure \* ARABIC ">
                        <w:r w:rsidR="00826539">
                          <w:rPr>
                            <w:noProof/>
                          </w:rPr>
                          <w:t>7</w:t>
                        </w:r>
                      </w:fldSimple>
                      <w:r>
                        <w:t xml:space="preserve">: </w:t>
                      </w:r>
                      <w:r w:rsidR="00526DA3">
                        <w:t>Load</w:t>
                      </w:r>
                      <w:r>
                        <w:t xml:space="preserve"> nut with 0.1mm Measurements</w:t>
                      </w:r>
                    </w:p>
                  </w:txbxContent>
                </v:textbox>
                <w10:wrap type="topAndBottom"/>
              </v:shape>
            </w:pict>
          </mc:Fallback>
        </mc:AlternateContent>
      </w:r>
      <w:r>
        <w:rPr>
          <w:rFonts w:asciiTheme="minorHAnsi" w:hAnsiTheme="minorHAnsi"/>
          <w:noProof/>
          <w14:ligatures w14:val="standardContextual"/>
        </w:rPr>
        <w:drawing>
          <wp:anchor distT="0" distB="0" distL="114300" distR="114300" simplePos="0" relativeHeight="251498496" behindDoc="0" locked="0" layoutInCell="1" allowOverlap="1" wp14:anchorId="03DB33D0" wp14:editId="25052EA8">
            <wp:simplePos x="0" y="0"/>
            <wp:positionH relativeFrom="margin">
              <wp:align>center</wp:align>
            </wp:positionH>
            <wp:positionV relativeFrom="paragraph">
              <wp:posOffset>606425</wp:posOffset>
            </wp:positionV>
            <wp:extent cx="3027680" cy="2269490"/>
            <wp:effectExtent l="0" t="1905" r="0" b="0"/>
            <wp:wrapTopAndBottom/>
            <wp:docPr id="6760683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068330" name="Picture 676068330"/>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027680" cy="2269490"/>
                    </a:xfrm>
                    <a:prstGeom prst="rect">
                      <a:avLst/>
                    </a:prstGeom>
                  </pic:spPr>
                </pic:pic>
              </a:graphicData>
            </a:graphic>
            <wp14:sizeRelH relativeFrom="margin">
              <wp14:pctWidth>0</wp14:pctWidth>
            </wp14:sizeRelH>
            <wp14:sizeRelV relativeFrom="margin">
              <wp14:pctHeight>0</wp14:pctHeight>
            </wp14:sizeRelV>
          </wp:anchor>
        </w:drawing>
      </w:r>
    </w:p>
    <w:p w14:paraId="35A29B85" w14:textId="3E2F677B" w:rsidR="00E63700" w:rsidRPr="00D76300" w:rsidRDefault="00E63700" w:rsidP="00E63700">
      <w:pPr>
        <w:pStyle w:val="Heading2"/>
        <w:rPr>
          <w:rFonts w:asciiTheme="minorHAnsi" w:hAnsiTheme="minorHAnsi"/>
        </w:rPr>
      </w:pPr>
      <w:bookmarkStart w:id="9" w:name="_Toc228100732"/>
      <w:r w:rsidRPr="00D76300">
        <w:rPr>
          <w:rFonts w:asciiTheme="minorHAnsi" w:hAnsiTheme="minorHAnsi"/>
        </w:rPr>
        <w:t>Health and safety</w:t>
      </w:r>
      <w:bookmarkEnd w:id="9"/>
    </w:p>
    <w:p w14:paraId="2A9989C3" w14:textId="236D8EE7" w:rsidR="006F37AE" w:rsidRDefault="00CA34B1" w:rsidP="006F37AE">
      <w:pPr>
        <w:rPr>
          <w:rFonts w:asciiTheme="minorHAnsi" w:hAnsiTheme="minorHAnsi"/>
        </w:rPr>
      </w:pPr>
      <w:r>
        <w:rPr>
          <w:rFonts w:asciiTheme="minorHAnsi" w:hAnsiTheme="minorHAnsi"/>
        </w:rPr>
        <w:t xml:space="preserve">Our main considerations for this test using high tension springs and metal components </w:t>
      </w:r>
      <w:r w:rsidR="00B96339">
        <w:rPr>
          <w:rFonts w:asciiTheme="minorHAnsi" w:hAnsiTheme="minorHAnsi"/>
        </w:rPr>
        <w:t xml:space="preserve">were eye protection and keeping fingers away from any of the moving parts, which experience sudden movement and high power </w:t>
      </w:r>
      <w:r w:rsidR="00113DB0">
        <w:rPr>
          <w:rFonts w:asciiTheme="minorHAnsi" w:hAnsiTheme="minorHAnsi"/>
        </w:rPr>
        <w:t xml:space="preserve">at failure. </w:t>
      </w:r>
    </w:p>
    <w:p w14:paraId="2A4A7BAA" w14:textId="77777777" w:rsidR="00A67766" w:rsidRDefault="00A67766" w:rsidP="006F37AE">
      <w:pPr>
        <w:rPr>
          <w:rFonts w:asciiTheme="minorHAnsi" w:hAnsiTheme="minorHAnsi"/>
        </w:rPr>
      </w:pPr>
    </w:p>
    <w:p w14:paraId="19EB8FF6" w14:textId="77777777" w:rsidR="00A67766" w:rsidRDefault="00A67766" w:rsidP="006F37AE">
      <w:pPr>
        <w:rPr>
          <w:rFonts w:asciiTheme="minorHAnsi" w:hAnsiTheme="minorHAnsi"/>
        </w:rPr>
      </w:pPr>
    </w:p>
    <w:p w14:paraId="284FD731" w14:textId="77777777" w:rsidR="00A67766" w:rsidRDefault="00A67766" w:rsidP="006F37AE">
      <w:pPr>
        <w:rPr>
          <w:rFonts w:asciiTheme="minorHAnsi" w:hAnsiTheme="minorHAnsi"/>
        </w:rPr>
      </w:pPr>
    </w:p>
    <w:p w14:paraId="0F095DEC" w14:textId="77777777" w:rsidR="00A67766" w:rsidRDefault="00A67766" w:rsidP="006F37AE">
      <w:pPr>
        <w:rPr>
          <w:rFonts w:asciiTheme="minorHAnsi" w:hAnsiTheme="minorHAnsi"/>
        </w:rPr>
      </w:pPr>
    </w:p>
    <w:p w14:paraId="5C12415B" w14:textId="77777777" w:rsidR="00A67766" w:rsidRDefault="00A67766" w:rsidP="006F37AE">
      <w:pPr>
        <w:rPr>
          <w:rFonts w:asciiTheme="minorHAnsi" w:hAnsiTheme="minorHAnsi"/>
        </w:rPr>
      </w:pPr>
    </w:p>
    <w:p w14:paraId="6948F4CD" w14:textId="77777777" w:rsidR="00A67766" w:rsidRDefault="00A67766" w:rsidP="006F37AE">
      <w:pPr>
        <w:rPr>
          <w:rFonts w:asciiTheme="minorHAnsi" w:hAnsiTheme="minorHAnsi"/>
        </w:rPr>
      </w:pPr>
    </w:p>
    <w:p w14:paraId="263D150F" w14:textId="77777777" w:rsidR="00A67766" w:rsidRDefault="00A67766" w:rsidP="006F37AE">
      <w:pPr>
        <w:rPr>
          <w:rFonts w:asciiTheme="minorHAnsi" w:hAnsiTheme="minorHAnsi"/>
        </w:rPr>
      </w:pPr>
    </w:p>
    <w:p w14:paraId="00B1C235" w14:textId="77777777" w:rsidR="00A67766" w:rsidRDefault="00A67766" w:rsidP="006F37AE">
      <w:pPr>
        <w:rPr>
          <w:rFonts w:asciiTheme="minorHAnsi" w:hAnsiTheme="minorHAnsi"/>
        </w:rPr>
      </w:pPr>
    </w:p>
    <w:p w14:paraId="7780D0BD" w14:textId="77777777" w:rsidR="00A67766" w:rsidRDefault="00A67766" w:rsidP="006F37AE">
      <w:pPr>
        <w:rPr>
          <w:rFonts w:asciiTheme="minorHAnsi" w:hAnsiTheme="minorHAnsi"/>
        </w:rPr>
      </w:pPr>
    </w:p>
    <w:p w14:paraId="01D386FE" w14:textId="77777777" w:rsidR="00A67766" w:rsidRDefault="00A67766" w:rsidP="006F37AE">
      <w:pPr>
        <w:rPr>
          <w:rFonts w:asciiTheme="minorHAnsi" w:hAnsiTheme="minorHAnsi"/>
        </w:rPr>
      </w:pPr>
    </w:p>
    <w:p w14:paraId="72416246" w14:textId="77777777" w:rsidR="00A67766" w:rsidRDefault="00A67766" w:rsidP="006F37AE">
      <w:pPr>
        <w:rPr>
          <w:rFonts w:asciiTheme="minorHAnsi" w:hAnsiTheme="minorHAnsi"/>
        </w:rPr>
      </w:pPr>
    </w:p>
    <w:p w14:paraId="0BA1E3D0" w14:textId="77777777" w:rsidR="00CC46FF" w:rsidRDefault="00CC46FF" w:rsidP="006F37AE">
      <w:pPr>
        <w:rPr>
          <w:rFonts w:asciiTheme="minorHAnsi" w:hAnsiTheme="minorHAnsi"/>
        </w:rPr>
      </w:pPr>
    </w:p>
    <w:p w14:paraId="0387EFC1" w14:textId="77777777" w:rsidR="00CC46FF" w:rsidRDefault="00CC46FF" w:rsidP="006F37AE">
      <w:pPr>
        <w:rPr>
          <w:rFonts w:asciiTheme="minorHAnsi" w:hAnsiTheme="minorHAnsi"/>
        </w:rPr>
      </w:pPr>
    </w:p>
    <w:p w14:paraId="17C22B46" w14:textId="77777777" w:rsidR="00CC46FF" w:rsidRDefault="00CC46FF" w:rsidP="006F37AE">
      <w:pPr>
        <w:rPr>
          <w:rFonts w:asciiTheme="minorHAnsi" w:hAnsiTheme="minorHAnsi"/>
        </w:rPr>
      </w:pPr>
    </w:p>
    <w:p w14:paraId="7B47B96E" w14:textId="77777777" w:rsidR="00CC46FF" w:rsidRDefault="00CC46FF" w:rsidP="006F37AE">
      <w:pPr>
        <w:rPr>
          <w:rFonts w:asciiTheme="minorHAnsi" w:hAnsiTheme="minorHAnsi"/>
        </w:rPr>
      </w:pPr>
    </w:p>
    <w:p w14:paraId="1BA6238A" w14:textId="77777777" w:rsidR="00CC46FF" w:rsidRDefault="00CC46FF" w:rsidP="006F37AE">
      <w:pPr>
        <w:rPr>
          <w:rFonts w:asciiTheme="minorHAnsi" w:hAnsiTheme="minorHAnsi"/>
        </w:rPr>
      </w:pPr>
    </w:p>
    <w:p w14:paraId="454DB994" w14:textId="77777777" w:rsidR="00CC46FF" w:rsidRDefault="00CC46FF" w:rsidP="006F37AE">
      <w:pPr>
        <w:rPr>
          <w:rFonts w:asciiTheme="minorHAnsi" w:hAnsiTheme="minorHAnsi"/>
        </w:rPr>
      </w:pPr>
    </w:p>
    <w:p w14:paraId="05392039" w14:textId="77777777" w:rsidR="00A67766" w:rsidRDefault="00A67766" w:rsidP="006F37AE">
      <w:pPr>
        <w:rPr>
          <w:rFonts w:asciiTheme="minorHAnsi" w:hAnsiTheme="minorHAnsi"/>
          <w:lang w:eastAsia="en-US"/>
        </w:rPr>
      </w:pPr>
    </w:p>
    <w:p w14:paraId="13509BB6" w14:textId="77777777" w:rsidR="004E4F03" w:rsidRPr="00D76300" w:rsidRDefault="004E4F03" w:rsidP="006F37AE">
      <w:pPr>
        <w:rPr>
          <w:rFonts w:asciiTheme="minorHAnsi" w:hAnsiTheme="minorHAnsi"/>
          <w:lang w:eastAsia="en-US"/>
        </w:rPr>
      </w:pPr>
    </w:p>
    <w:p w14:paraId="747264E9" w14:textId="3C8FDC9F" w:rsidR="00C5304E" w:rsidRPr="00D76300" w:rsidRDefault="00656F11" w:rsidP="006D6F4B">
      <w:pPr>
        <w:pStyle w:val="Heading1"/>
        <w:rPr>
          <w:rFonts w:asciiTheme="minorHAnsi" w:hAnsiTheme="minorHAnsi"/>
        </w:rPr>
      </w:pPr>
      <w:bookmarkStart w:id="10" w:name="_Toc228100733"/>
      <w:r w:rsidRPr="00D76300">
        <w:rPr>
          <w:rFonts w:asciiTheme="minorHAnsi" w:hAnsiTheme="minorHAnsi"/>
        </w:rPr>
        <w:lastRenderedPageBreak/>
        <w:t>Results</w:t>
      </w:r>
      <w:bookmarkEnd w:id="10"/>
    </w:p>
    <w:p w14:paraId="0124B5FF" w14:textId="679E6DB2" w:rsidR="00656F11" w:rsidRDefault="004214F4" w:rsidP="00656F11">
      <w:pPr>
        <w:rPr>
          <w:rFonts w:asciiTheme="minorHAnsi" w:hAnsiTheme="minorHAnsi"/>
        </w:rPr>
      </w:pPr>
      <w:r w:rsidRPr="00D76300">
        <w:rPr>
          <w:rFonts w:asciiTheme="minorHAnsi" w:hAnsiTheme="minorHAnsi"/>
        </w:rPr>
        <w:t xml:space="preserve">The data collected in the lab was </w:t>
      </w:r>
      <w:r w:rsidR="004E4F03">
        <w:rPr>
          <w:rFonts w:asciiTheme="minorHAnsi" w:hAnsiTheme="minorHAnsi"/>
        </w:rPr>
        <w:t>just the dial gauge reading</w:t>
      </w:r>
      <w:r w:rsidR="00A51444">
        <w:rPr>
          <w:rFonts w:asciiTheme="minorHAnsi" w:hAnsiTheme="minorHAnsi"/>
        </w:rPr>
        <w:t xml:space="preserve"> following the correct loading instructions of 0.2mm increments on the </w:t>
      </w:r>
      <w:r w:rsidR="00095A9D">
        <w:rPr>
          <w:rFonts w:asciiTheme="minorHAnsi" w:hAnsiTheme="minorHAnsi"/>
        </w:rPr>
        <w:t>load</w:t>
      </w:r>
      <w:r w:rsidR="00A51444">
        <w:rPr>
          <w:rFonts w:asciiTheme="minorHAnsi" w:hAnsiTheme="minorHAnsi"/>
        </w:rPr>
        <w:t xml:space="preserve"> nut. However </w:t>
      </w:r>
      <w:r w:rsidR="003316D6">
        <w:rPr>
          <w:rFonts w:asciiTheme="minorHAnsi" w:hAnsiTheme="minorHAnsi"/>
        </w:rPr>
        <w:t xml:space="preserve">these values can be used to calculate </w:t>
      </w:r>
      <w:r w:rsidR="00890B57">
        <w:rPr>
          <w:rFonts w:asciiTheme="minorHAnsi" w:hAnsiTheme="minorHAnsi"/>
        </w:rPr>
        <w:t xml:space="preserve">the force acting on the sample, the stress </w:t>
      </w:r>
      <w:r w:rsidR="000C01EC">
        <w:rPr>
          <w:rFonts w:asciiTheme="minorHAnsi" w:hAnsiTheme="minorHAnsi"/>
        </w:rPr>
        <w:t xml:space="preserve">caused and the nominal strain of the metal. To calculate the force, the springs </w:t>
      </w:r>
      <w:r w:rsidR="007665C3">
        <w:rPr>
          <w:rFonts w:asciiTheme="minorHAnsi" w:hAnsiTheme="minorHAnsi"/>
        </w:rPr>
        <w:t xml:space="preserve">on the rig </w:t>
      </w:r>
      <w:r w:rsidR="0073040D">
        <w:rPr>
          <w:rFonts w:asciiTheme="minorHAnsi" w:hAnsiTheme="minorHAnsi"/>
        </w:rPr>
        <w:t xml:space="preserve">had a </w:t>
      </w:r>
      <w:r w:rsidR="009B3C6C">
        <w:rPr>
          <w:rFonts w:asciiTheme="minorHAnsi" w:hAnsiTheme="minorHAnsi"/>
        </w:rPr>
        <w:t>combined spring rate of 100 N/mm, therefore</w:t>
      </w:r>
      <w:r w:rsidR="000132F7">
        <w:rPr>
          <w:rFonts w:asciiTheme="minorHAnsi" w:hAnsiTheme="minorHAnsi"/>
        </w:rPr>
        <w:t xml:space="preserve"> every 1 mm on the dial gauge, 100 N is being applied</w:t>
      </w:r>
      <w:r w:rsidR="002A43A1">
        <w:rPr>
          <w:rFonts w:asciiTheme="minorHAnsi" w:hAnsiTheme="minorHAnsi"/>
        </w:rPr>
        <w:t xml:space="preserve"> which we can use alongside the </w:t>
      </w:r>
      <w:r w:rsidR="00004031">
        <w:rPr>
          <w:rFonts w:asciiTheme="minorHAnsi" w:hAnsiTheme="minorHAnsi"/>
        </w:rPr>
        <w:t>cross-sectional area to find the stress</w:t>
      </w:r>
      <w:r w:rsidR="000132F7">
        <w:rPr>
          <w:rFonts w:asciiTheme="minorHAnsi" w:hAnsiTheme="minorHAnsi"/>
        </w:rPr>
        <w:t xml:space="preserve">. </w:t>
      </w:r>
      <w:r w:rsidR="00A42977">
        <w:rPr>
          <w:rFonts w:asciiTheme="minorHAnsi" w:hAnsiTheme="minorHAnsi"/>
        </w:rPr>
        <w:t xml:space="preserve">The </w:t>
      </w:r>
      <w:r w:rsidR="00526DA3">
        <w:rPr>
          <w:rFonts w:asciiTheme="minorHAnsi" w:hAnsiTheme="minorHAnsi"/>
        </w:rPr>
        <w:t>load</w:t>
      </w:r>
      <w:r w:rsidR="002321D3">
        <w:rPr>
          <w:rFonts w:asciiTheme="minorHAnsi" w:hAnsiTheme="minorHAnsi"/>
        </w:rPr>
        <w:t xml:space="preserve"> nut reading minus the dial gauge reading then gives us the total extension of the sample </w:t>
      </w:r>
      <w:r w:rsidR="002A43A1">
        <w:rPr>
          <w:rFonts w:asciiTheme="minorHAnsi" w:hAnsiTheme="minorHAnsi"/>
        </w:rPr>
        <w:t xml:space="preserve">and we can then calculate strain. </w:t>
      </w:r>
    </w:p>
    <w:p w14:paraId="09C9F8C5" w14:textId="77777777" w:rsidR="00004031" w:rsidRDefault="00004031" w:rsidP="00656F11">
      <w:pPr>
        <w:rPr>
          <w:rFonts w:asciiTheme="minorHAnsi" w:hAnsiTheme="minorHAnsi"/>
        </w:rPr>
      </w:pPr>
    </w:p>
    <w:p w14:paraId="47695B7B" w14:textId="77777777" w:rsidR="00CF723F" w:rsidRDefault="00CF723F" w:rsidP="00656F11">
      <w:pPr>
        <w:rPr>
          <w:rFonts w:asciiTheme="minorHAnsi" w:hAnsiTheme="minorHAnsi"/>
        </w:rPr>
      </w:pPr>
    </w:p>
    <w:p w14:paraId="1AFE707E" w14:textId="1F22471A" w:rsidR="00C15702" w:rsidRDefault="00C15702" w:rsidP="00C15702">
      <w:pPr>
        <w:pStyle w:val="Caption"/>
        <w:keepNext/>
      </w:pPr>
      <w:r>
        <w:t xml:space="preserve">Table </w:t>
      </w:r>
      <w:fldSimple w:instr=" SEQ Table \* ARABIC ">
        <w:r w:rsidR="00F33D8F">
          <w:rPr>
            <w:noProof/>
          </w:rPr>
          <w:t>1</w:t>
        </w:r>
      </w:fldSimple>
      <w:r>
        <w:t>: Tensile Results</w:t>
      </w:r>
    </w:p>
    <w:tbl>
      <w:tblPr>
        <w:tblW w:w="7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0"/>
        <w:gridCol w:w="1640"/>
        <w:gridCol w:w="960"/>
        <w:gridCol w:w="1080"/>
        <w:gridCol w:w="1420"/>
        <w:gridCol w:w="1054"/>
      </w:tblGrid>
      <w:tr w:rsidR="00CF723F" w14:paraId="42523A44" w14:textId="77777777" w:rsidTr="00C15702">
        <w:trPr>
          <w:trHeight w:val="555"/>
        </w:trPr>
        <w:tc>
          <w:tcPr>
            <w:tcW w:w="1680" w:type="dxa"/>
            <w:vAlign w:val="bottom"/>
            <w:hideMark/>
          </w:tcPr>
          <w:p w14:paraId="1391FEF8" w14:textId="77777777" w:rsidR="00CF723F" w:rsidRDefault="00CF723F">
            <w:pPr>
              <w:rPr>
                <w:rFonts w:ascii="Aptos Narrow" w:hAnsi="Aptos Narrow"/>
                <w:color w:val="000000"/>
                <w:sz w:val="22"/>
                <w:szCs w:val="22"/>
              </w:rPr>
            </w:pPr>
            <w:r>
              <w:rPr>
                <w:rFonts w:ascii="Aptos Narrow" w:hAnsi="Aptos Narrow"/>
                <w:color w:val="000000"/>
                <w:sz w:val="22"/>
                <w:szCs w:val="22"/>
              </w:rPr>
              <w:t>Load Nut movement (mm)</w:t>
            </w:r>
          </w:p>
        </w:tc>
        <w:tc>
          <w:tcPr>
            <w:tcW w:w="1640" w:type="dxa"/>
            <w:vAlign w:val="bottom"/>
            <w:hideMark/>
          </w:tcPr>
          <w:p w14:paraId="62EF3D1E" w14:textId="77777777" w:rsidR="00CF723F" w:rsidRDefault="00CF723F">
            <w:pPr>
              <w:rPr>
                <w:rFonts w:ascii="Aptos Narrow" w:hAnsi="Aptos Narrow"/>
                <w:color w:val="000000"/>
                <w:sz w:val="22"/>
                <w:szCs w:val="22"/>
              </w:rPr>
            </w:pPr>
            <w:r>
              <w:rPr>
                <w:rFonts w:ascii="Aptos Narrow" w:hAnsi="Aptos Narrow"/>
                <w:color w:val="000000"/>
                <w:sz w:val="22"/>
                <w:szCs w:val="22"/>
              </w:rPr>
              <w:t>Dial Indicator (mm)</w:t>
            </w:r>
          </w:p>
        </w:tc>
        <w:tc>
          <w:tcPr>
            <w:tcW w:w="960" w:type="dxa"/>
            <w:vAlign w:val="bottom"/>
            <w:hideMark/>
          </w:tcPr>
          <w:p w14:paraId="0F089D9D" w14:textId="77777777" w:rsidR="00CF723F" w:rsidRDefault="00CF723F">
            <w:pPr>
              <w:rPr>
                <w:rFonts w:ascii="Aptos Narrow" w:hAnsi="Aptos Narrow"/>
                <w:color w:val="000000"/>
                <w:sz w:val="22"/>
                <w:szCs w:val="22"/>
              </w:rPr>
            </w:pPr>
            <w:r>
              <w:rPr>
                <w:rFonts w:ascii="Aptos Narrow" w:hAnsi="Aptos Narrow"/>
                <w:color w:val="000000"/>
                <w:sz w:val="22"/>
                <w:szCs w:val="22"/>
              </w:rPr>
              <w:t>Force (N)</w:t>
            </w:r>
          </w:p>
        </w:tc>
        <w:tc>
          <w:tcPr>
            <w:tcW w:w="1080" w:type="dxa"/>
            <w:vAlign w:val="bottom"/>
            <w:hideMark/>
          </w:tcPr>
          <w:p w14:paraId="58935139" w14:textId="77777777" w:rsidR="00CF723F" w:rsidRDefault="00CF723F">
            <w:pPr>
              <w:rPr>
                <w:rFonts w:ascii="Aptos Narrow" w:hAnsi="Aptos Narrow"/>
                <w:color w:val="000000"/>
                <w:sz w:val="22"/>
                <w:szCs w:val="22"/>
              </w:rPr>
            </w:pPr>
            <w:r>
              <w:rPr>
                <w:rFonts w:ascii="Aptos Narrow" w:hAnsi="Aptos Narrow"/>
                <w:color w:val="000000"/>
                <w:sz w:val="22"/>
                <w:szCs w:val="22"/>
              </w:rPr>
              <w:t>Extension (m)</w:t>
            </w:r>
          </w:p>
        </w:tc>
        <w:tc>
          <w:tcPr>
            <w:tcW w:w="1420" w:type="dxa"/>
            <w:vAlign w:val="bottom"/>
            <w:hideMark/>
          </w:tcPr>
          <w:p w14:paraId="269FD299" w14:textId="77777777" w:rsidR="00CF723F" w:rsidRDefault="00CF723F">
            <w:pPr>
              <w:rPr>
                <w:rFonts w:ascii="Aptos Narrow" w:hAnsi="Aptos Narrow"/>
                <w:color w:val="000000"/>
                <w:sz w:val="22"/>
                <w:szCs w:val="22"/>
              </w:rPr>
            </w:pPr>
            <w:r>
              <w:rPr>
                <w:rFonts w:ascii="Aptos Narrow" w:hAnsi="Aptos Narrow"/>
                <w:color w:val="000000"/>
                <w:sz w:val="22"/>
                <w:szCs w:val="22"/>
              </w:rPr>
              <w:t>Stress σ (MPa)</w:t>
            </w:r>
          </w:p>
        </w:tc>
        <w:tc>
          <w:tcPr>
            <w:tcW w:w="960" w:type="dxa"/>
            <w:vAlign w:val="bottom"/>
            <w:hideMark/>
          </w:tcPr>
          <w:p w14:paraId="5C5EF7B8" w14:textId="77777777" w:rsidR="00CF723F" w:rsidRDefault="00CF723F">
            <w:pPr>
              <w:rPr>
                <w:rFonts w:ascii="Aptos Narrow" w:hAnsi="Aptos Narrow"/>
                <w:color w:val="000000"/>
                <w:sz w:val="22"/>
                <w:szCs w:val="22"/>
              </w:rPr>
            </w:pPr>
            <w:r>
              <w:rPr>
                <w:rFonts w:ascii="Aptos Narrow" w:hAnsi="Aptos Narrow"/>
                <w:color w:val="000000"/>
                <w:sz w:val="22"/>
                <w:szCs w:val="22"/>
              </w:rPr>
              <w:t>Nominal Strain ε</w:t>
            </w:r>
          </w:p>
        </w:tc>
      </w:tr>
      <w:tr w:rsidR="00CF723F" w14:paraId="28E53E74" w14:textId="77777777" w:rsidTr="00C15702">
        <w:trPr>
          <w:trHeight w:val="300"/>
        </w:trPr>
        <w:tc>
          <w:tcPr>
            <w:tcW w:w="1680" w:type="dxa"/>
            <w:noWrap/>
            <w:vAlign w:val="bottom"/>
            <w:hideMark/>
          </w:tcPr>
          <w:p w14:paraId="6792162C"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w:t>
            </w:r>
          </w:p>
        </w:tc>
        <w:tc>
          <w:tcPr>
            <w:tcW w:w="1640" w:type="dxa"/>
            <w:noWrap/>
            <w:vAlign w:val="bottom"/>
            <w:hideMark/>
          </w:tcPr>
          <w:p w14:paraId="6A697D29"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w:t>
            </w:r>
          </w:p>
        </w:tc>
        <w:tc>
          <w:tcPr>
            <w:tcW w:w="960" w:type="dxa"/>
            <w:noWrap/>
            <w:vAlign w:val="bottom"/>
            <w:hideMark/>
          </w:tcPr>
          <w:p w14:paraId="6BF36C4D"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w:t>
            </w:r>
          </w:p>
        </w:tc>
        <w:tc>
          <w:tcPr>
            <w:tcW w:w="1080" w:type="dxa"/>
            <w:noWrap/>
            <w:vAlign w:val="bottom"/>
            <w:hideMark/>
          </w:tcPr>
          <w:p w14:paraId="748EC11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w:t>
            </w:r>
          </w:p>
        </w:tc>
        <w:tc>
          <w:tcPr>
            <w:tcW w:w="1420" w:type="dxa"/>
            <w:noWrap/>
            <w:vAlign w:val="bottom"/>
            <w:hideMark/>
          </w:tcPr>
          <w:p w14:paraId="239206E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w:t>
            </w:r>
          </w:p>
        </w:tc>
        <w:tc>
          <w:tcPr>
            <w:tcW w:w="960" w:type="dxa"/>
            <w:noWrap/>
            <w:vAlign w:val="bottom"/>
            <w:hideMark/>
          </w:tcPr>
          <w:p w14:paraId="341F1E96"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w:t>
            </w:r>
          </w:p>
        </w:tc>
      </w:tr>
      <w:tr w:rsidR="00CF723F" w14:paraId="36292BEE" w14:textId="77777777" w:rsidTr="00C15702">
        <w:trPr>
          <w:trHeight w:val="300"/>
        </w:trPr>
        <w:tc>
          <w:tcPr>
            <w:tcW w:w="1680" w:type="dxa"/>
            <w:noWrap/>
            <w:vAlign w:val="bottom"/>
            <w:hideMark/>
          </w:tcPr>
          <w:p w14:paraId="7D99B96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0.2</w:t>
            </w:r>
          </w:p>
        </w:tc>
        <w:tc>
          <w:tcPr>
            <w:tcW w:w="1640" w:type="dxa"/>
            <w:noWrap/>
            <w:vAlign w:val="bottom"/>
            <w:hideMark/>
          </w:tcPr>
          <w:p w14:paraId="0D6BDA9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0.15</w:t>
            </w:r>
          </w:p>
        </w:tc>
        <w:tc>
          <w:tcPr>
            <w:tcW w:w="960" w:type="dxa"/>
            <w:noWrap/>
            <w:vAlign w:val="bottom"/>
            <w:hideMark/>
          </w:tcPr>
          <w:p w14:paraId="7DAE0269"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15</w:t>
            </w:r>
          </w:p>
        </w:tc>
        <w:tc>
          <w:tcPr>
            <w:tcW w:w="1080" w:type="dxa"/>
            <w:noWrap/>
            <w:vAlign w:val="bottom"/>
            <w:hideMark/>
          </w:tcPr>
          <w:p w14:paraId="179F666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0.00005</w:t>
            </w:r>
          </w:p>
        </w:tc>
        <w:tc>
          <w:tcPr>
            <w:tcW w:w="1420" w:type="dxa"/>
            <w:noWrap/>
            <w:vAlign w:val="bottom"/>
            <w:hideMark/>
          </w:tcPr>
          <w:p w14:paraId="5927C1B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8.547</w:t>
            </w:r>
          </w:p>
        </w:tc>
        <w:tc>
          <w:tcPr>
            <w:tcW w:w="960" w:type="dxa"/>
            <w:noWrap/>
            <w:vAlign w:val="bottom"/>
            <w:hideMark/>
          </w:tcPr>
          <w:p w14:paraId="653ED2C8"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0.001661</w:t>
            </w:r>
          </w:p>
        </w:tc>
      </w:tr>
      <w:tr w:rsidR="00CF723F" w14:paraId="7837DAFB" w14:textId="77777777" w:rsidTr="00C15702">
        <w:trPr>
          <w:trHeight w:val="300"/>
        </w:trPr>
        <w:tc>
          <w:tcPr>
            <w:tcW w:w="1680" w:type="dxa"/>
            <w:noWrap/>
            <w:vAlign w:val="bottom"/>
            <w:hideMark/>
          </w:tcPr>
          <w:p w14:paraId="64872B2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0.4</w:t>
            </w:r>
          </w:p>
        </w:tc>
        <w:tc>
          <w:tcPr>
            <w:tcW w:w="1640" w:type="dxa"/>
            <w:noWrap/>
            <w:vAlign w:val="bottom"/>
            <w:hideMark/>
          </w:tcPr>
          <w:p w14:paraId="308FE511"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0.32</w:t>
            </w:r>
          </w:p>
        </w:tc>
        <w:tc>
          <w:tcPr>
            <w:tcW w:w="960" w:type="dxa"/>
            <w:noWrap/>
            <w:vAlign w:val="bottom"/>
            <w:hideMark/>
          </w:tcPr>
          <w:p w14:paraId="1B538BD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32</w:t>
            </w:r>
          </w:p>
        </w:tc>
        <w:tc>
          <w:tcPr>
            <w:tcW w:w="1080" w:type="dxa"/>
            <w:noWrap/>
            <w:vAlign w:val="bottom"/>
            <w:hideMark/>
          </w:tcPr>
          <w:p w14:paraId="6F28F96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0.00008</w:t>
            </w:r>
          </w:p>
        </w:tc>
        <w:tc>
          <w:tcPr>
            <w:tcW w:w="1420" w:type="dxa"/>
            <w:noWrap/>
            <w:vAlign w:val="bottom"/>
            <w:hideMark/>
          </w:tcPr>
          <w:p w14:paraId="11F4714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18.234</w:t>
            </w:r>
          </w:p>
        </w:tc>
        <w:tc>
          <w:tcPr>
            <w:tcW w:w="960" w:type="dxa"/>
            <w:noWrap/>
            <w:vAlign w:val="bottom"/>
            <w:hideMark/>
          </w:tcPr>
          <w:p w14:paraId="69ABA077"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0.002658</w:t>
            </w:r>
          </w:p>
        </w:tc>
      </w:tr>
      <w:tr w:rsidR="00CF723F" w14:paraId="418D61A3" w14:textId="77777777" w:rsidTr="00C15702">
        <w:trPr>
          <w:trHeight w:val="300"/>
        </w:trPr>
        <w:tc>
          <w:tcPr>
            <w:tcW w:w="1680" w:type="dxa"/>
            <w:noWrap/>
            <w:vAlign w:val="bottom"/>
            <w:hideMark/>
          </w:tcPr>
          <w:p w14:paraId="11D8C2A7"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0.6</w:t>
            </w:r>
          </w:p>
        </w:tc>
        <w:tc>
          <w:tcPr>
            <w:tcW w:w="1640" w:type="dxa"/>
            <w:noWrap/>
            <w:vAlign w:val="bottom"/>
            <w:hideMark/>
          </w:tcPr>
          <w:p w14:paraId="43B030B2"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0.5</w:t>
            </w:r>
          </w:p>
        </w:tc>
        <w:tc>
          <w:tcPr>
            <w:tcW w:w="960" w:type="dxa"/>
            <w:noWrap/>
            <w:vAlign w:val="bottom"/>
            <w:hideMark/>
          </w:tcPr>
          <w:p w14:paraId="59490710"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50</w:t>
            </w:r>
          </w:p>
        </w:tc>
        <w:tc>
          <w:tcPr>
            <w:tcW w:w="1080" w:type="dxa"/>
            <w:noWrap/>
            <w:vAlign w:val="bottom"/>
            <w:hideMark/>
          </w:tcPr>
          <w:p w14:paraId="61A0C7F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0.0001</w:t>
            </w:r>
          </w:p>
        </w:tc>
        <w:tc>
          <w:tcPr>
            <w:tcW w:w="1420" w:type="dxa"/>
            <w:noWrap/>
            <w:vAlign w:val="bottom"/>
            <w:hideMark/>
          </w:tcPr>
          <w:p w14:paraId="7023BEFE"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28.490</w:t>
            </w:r>
          </w:p>
        </w:tc>
        <w:tc>
          <w:tcPr>
            <w:tcW w:w="960" w:type="dxa"/>
            <w:noWrap/>
            <w:vAlign w:val="bottom"/>
            <w:hideMark/>
          </w:tcPr>
          <w:p w14:paraId="266310E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0.003322</w:t>
            </w:r>
          </w:p>
        </w:tc>
      </w:tr>
      <w:tr w:rsidR="00CF723F" w14:paraId="03F2170A" w14:textId="77777777" w:rsidTr="00C15702">
        <w:trPr>
          <w:trHeight w:val="300"/>
        </w:trPr>
        <w:tc>
          <w:tcPr>
            <w:tcW w:w="1680" w:type="dxa"/>
            <w:noWrap/>
            <w:vAlign w:val="bottom"/>
            <w:hideMark/>
          </w:tcPr>
          <w:p w14:paraId="67E7889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0.8</w:t>
            </w:r>
          </w:p>
        </w:tc>
        <w:tc>
          <w:tcPr>
            <w:tcW w:w="1640" w:type="dxa"/>
            <w:noWrap/>
            <w:vAlign w:val="bottom"/>
            <w:hideMark/>
          </w:tcPr>
          <w:p w14:paraId="387136D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0.68</w:t>
            </w:r>
          </w:p>
        </w:tc>
        <w:tc>
          <w:tcPr>
            <w:tcW w:w="960" w:type="dxa"/>
            <w:noWrap/>
            <w:vAlign w:val="bottom"/>
            <w:hideMark/>
          </w:tcPr>
          <w:p w14:paraId="6A52CD32"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68</w:t>
            </w:r>
          </w:p>
        </w:tc>
        <w:tc>
          <w:tcPr>
            <w:tcW w:w="1080" w:type="dxa"/>
            <w:noWrap/>
            <w:vAlign w:val="bottom"/>
            <w:hideMark/>
          </w:tcPr>
          <w:p w14:paraId="0596DC3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0.00012</w:t>
            </w:r>
          </w:p>
        </w:tc>
        <w:tc>
          <w:tcPr>
            <w:tcW w:w="1420" w:type="dxa"/>
            <w:noWrap/>
            <w:vAlign w:val="bottom"/>
            <w:hideMark/>
          </w:tcPr>
          <w:p w14:paraId="078C11A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38.746</w:t>
            </w:r>
          </w:p>
        </w:tc>
        <w:tc>
          <w:tcPr>
            <w:tcW w:w="960" w:type="dxa"/>
            <w:noWrap/>
            <w:vAlign w:val="bottom"/>
            <w:hideMark/>
          </w:tcPr>
          <w:p w14:paraId="238D6F4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0.003987</w:t>
            </w:r>
          </w:p>
        </w:tc>
      </w:tr>
      <w:tr w:rsidR="00CF723F" w14:paraId="1793FE0B" w14:textId="77777777" w:rsidTr="00C15702">
        <w:trPr>
          <w:trHeight w:val="300"/>
        </w:trPr>
        <w:tc>
          <w:tcPr>
            <w:tcW w:w="1680" w:type="dxa"/>
            <w:noWrap/>
            <w:vAlign w:val="bottom"/>
            <w:hideMark/>
          </w:tcPr>
          <w:p w14:paraId="796A88DC"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w:t>
            </w:r>
          </w:p>
        </w:tc>
        <w:tc>
          <w:tcPr>
            <w:tcW w:w="1640" w:type="dxa"/>
            <w:noWrap/>
            <w:vAlign w:val="bottom"/>
            <w:hideMark/>
          </w:tcPr>
          <w:p w14:paraId="071162E6"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0.86</w:t>
            </w:r>
          </w:p>
        </w:tc>
        <w:tc>
          <w:tcPr>
            <w:tcW w:w="960" w:type="dxa"/>
            <w:noWrap/>
            <w:vAlign w:val="bottom"/>
            <w:hideMark/>
          </w:tcPr>
          <w:p w14:paraId="410BD88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86</w:t>
            </w:r>
          </w:p>
        </w:tc>
        <w:tc>
          <w:tcPr>
            <w:tcW w:w="1080" w:type="dxa"/>
            <w:noWrap/>
            <w:vAlign w:val="bottom"/>
            <w:hideMark/>
          </w:tcPr>
          <w:p w14:paraId="7E7DF3F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0.00014</w:t>
            </w:r>
          </w:p>
        </w:tc>
        <w:tc>
          <w:tcPr>
            <w:tcW w:w="1420" w:type="dxa"/>
            <w:noWrap/>
            <w:vAlign w:val="bottom"/>
            <w:hideMark/>
          </w:tcPr>
          <w:p w14:paraId="4104B3B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49.003</w:t>
            </w:r>
          </w:p>
        </w:tc>
        <w:tc>
          <w:tcPr>
            <w:tcW w:w="960" w:type="dxa"/>
            <w:noWrap/>
            <w:vAlign w:val="bottom"/>
            <w:hideMark/>
          </w:tcPr>
          <w:p w14:paraId="6C6FC98C"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0.004651</w:t>
            </w:r>
          </w:p>
        </w:tc>
      </w:tr>
      <w:tr w:rsidR="00CF723F" w14:paraId="2271E1CC" w14:textId="77777777" w:rsidTr="00C15702">
        <w:trPr>
          <w:trHeight w:val="300"/>
        </w:trPr>
        <w:tc>
          <w:tcPr>
            <w:tcW w:w="1680" w:type="dxa"/>
            <w:noWrap/>
            <w:vAlign w:val="bottom"/>
            <w:hideMark/>
          </w:tcPr>
          <w:p w14:paraId="23859AF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1.2</w:t>
            </w:r>
          </w:p>
        </w:tc>
        <w:tc>
          <w:tcPr>
            <w:tcW w:w="1640" w:type="dxa"/>
            <w:noWrap/>
            <w:vAlign w:val="bottom"/>
            <w:hideMark/>
          </w:tcPr>
          <w:p w14:paraId="57973E6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1.06</w:t>
            </w:r>
          </w:p>
        </w:tc>
        <w:tc>
          <w:tcPr>
            <w:tcW w:w="960" w:type="dxa"/>
            <w:noWrap/>
            <w:vAlign w:val="bottom"/>
            <w:hideMark/>
          </w:tcPr>
          <w:p w14:paraId="60414670"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106</w:t>
            </w:r>
          </w:p>
        </w:tc>
        <w:tc>
          <w:tcPr>
            <w:tcW w:w="1080" w:type="dxa"/>
            <w:noWrap/>
            <w:vAlign w:val="bottom"/>
            <w:hideMark/>
          </w:tcPr>
          <w:p w14:paraId="433814CC"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0.00014</w:t>
            </w:r>
          </w:p>
        </w:tc>
        <w:tc>
          <w:tcPr>
            <w:tcW w:w="1420" w:type="dxa"/>
            <w:noWrap/>
            <w:vAlign w:val="bottom"/>
            <w:hideMark/>
          </w:tcPr>
          <w:p w14:paraId="5982B558"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60.399</w:t>
            </w:r>
          </w:p>
        </w:tc>
        <w:tc>
          <w:tcPr>
            <w:tcW w:w="960" w:type="dxa"/>
            <w:noWrap/>
            <w:vAlign w:val="bottom"/>
            <w:hideMark/>
          </w:tcPr>
          <w:p w14:paraId="0673C5A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0.004651</w:t>
            </w:r>
          </w:p>
        </w:tc>
      </w:tr>
      <w:tr w:rsidR="00CF723F" w14:paraId="31E9088F" w14:textId="77777777" w:rsidTr="00C15702">
        <w:trPr>
          <w:trHeight w:val="300"/>
        </w:trPr>
        <w:tc>
          <w:tcPr>
            <w:tcW w:w="1680" w:type="dxa"/>
            <w:noWrap/>
            <w:vAlign w:val="bottom"/>
            <w:hideMark/>
          </w:tcPr>
          <w:p w14:paraId="05F011F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1.4</w:t>
            </w:r>
          </w:p>
        </w:tc>
        <w:tc>
          <w:tcPr>
            <w:tcW w:w="1640" w:type="dxa"/>
            <w:noWrap/>
            <w:vAlign w:val="bottom"/>
            <w:hideMark/>
          </w:tcPr>
          <w:p w14:paraId="65ED4BA6"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1.25</w:t>
            </w:r>
          </w:p>
        </w:tc>
        <w:tc>
          <w:tcPr>
            <w:tcW w:w="960" w:type="dxa"/>
            <w:noWrap/>
            <w:vAlign w:val="bottom"/>
            <w:hideMark/>
          </w:tcPr>
          <w:p w14:paraId="5B7C1E3B"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125</w:t>
            </w:r>
          </w:p>
        </w:tc>
        <w:tc>
          <w:tcPr>
            <w:tcW w:w="1080" w:type="dxa"/>
            <w:noWrap/>
            <w:vAlign w:val="bottom"/>
            <w:hideMark/>
          </w:tcPr>
          <w:p w14:paraId="43A0B219"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0.00015</w:t>
            </w:r>
          </w:p>
        </w:tc>
        <w:tc>
          <w:tcPr>
            <w:tcW w:w="1420" w:type="dxa"/>
            <w:noWrap/>
            <w:vAlign w:val="bottom"/>
            <w:hideMark/>
          </w:tcPr>
          <w:p w14:paraId="06DD3BC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71.225</w:t>
            </w:r>
          </w:p>
        </w:tc>
        <w:tc>
          <w:tcPr>
            <w:tcW w:w="960" w:type="dxa"/>
            <w:noWrap/>
            <w:vAlign w:val="bottom"/>
            <w:hideMark/>
          </w:tcPr>
          <w:p w14:paraId="704C15B1"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0.004983</w:t>
            </w:r>
          </w:p>
        </w:tc>
      </w:tr>
      <w:tr w:rsidR="00CF723F" w14:paraId="2CA0C10E" w14:textId="77777777" w:rsidTr="00C15702">
        <w:trPr>
          <w:trHeight w:val="300"/>
        </w:trPr>
        <w:tc>
          <w:tcPr>
            <w:tcW w:w="1680" w:type="dxa"/>
            <w:noWrap/>
            <w:vAlign w:val="bottom"/>
            <w:hideMark/>
          </w:tcPr>
          <w:p w14:paraId="53FA2718"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1.6</w:t>
            </w:r>
          </w:p>
        </w:tc>
        <w:tc>
          <w:tcPr>
            <w:tcW w:w="1640" w:type="dxa"/>
            <w:noWrap/>
            <w:vAlign w:val="bottom"/>
            <w:hideMark/>
          </w:tcPr>
          <w:p w14:paraId="3EBAB90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1.44</w:t>
            </w:r>
          </w:p>
        </w:tc>
        <w:tc>
          <w:tcPr>
            <w:tcW w:w="960" w:type="dxa"/>
            <w:noWrap/>
            <w:vAlign w:val="bottom"/>
            <w:hideMark/>
          </w:tcPr>
          <w:p w14:paraId="1C5A3929"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144</w:t>
            </w:r>
          </w:p>
        </w:tc>
        <w:tc>
          <w:tcPr>
            <w:tcW w:w="1080" w:type="dxa"/>
            <w:noWrap/>
            <w:vAlign w:val="bottom"/>
            <w:hideMark/>
          </w:tcPr>
          <w:p w14:paraId="4C4FA306"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0.00016</w:t>
            </w:r>
          </w:p>
        </w:tc>
        <w:tc>
          <w:tcPr>
            <w:tcW w:w="1420" w:type="dxa"/>
            <w:noWrap/>
            <w:vAlign w:val="bottom"/>
            <w:hideMark/>
          </w:tcPr>
          <w:p w14:paraId="262E01C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82.051</w:t>
            </w:r>
          </w:p>
        </w:tc>
        <w:tc>
          <w:tcPr>
            <w:tcW w:w="960" w:type="dxa"/>
            <w:noWrap/>
            <w:vAlign w:val="bottom"/>
            <w:hideMark/>
          </w:tcPr>
          <w:p w14:paraId="4E0839DD"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0.005316</w:t>
            </w:r>
          </w:p>
        </w:tc>
      </w:tr>
      <w:tr w:rsidR="00CF723F" w14:paraId="46D4EE94" w14:textId="77777777" w:rsidTr="00C15702">
        <w:trPr>
          <w:trHeight w:val="300"/>
        </w:trPr>
        <w:tc>
          <w:tcPr>
            <w:tcW w:w="1680" w:type="dxa"/>
            <w:noWrap/>
            <w:vAlign w:val="bottom"/>
            <w:hideMark/>
          </w:tcPr>
          <w:p w14:paraId="2E1B13E6"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1.8</w:t>
            </w:r>
          </w:p>
        </w:tc>
        <w:tc>
          <w:tcPr>
            <w:tcW w:w="1640" w:type="dxa"/>
            <w:noWrap/>
            <w:vAlign w:val="bottom"/>
            <w:hideMark/>
          </w:tcPr>
          <w:p w14:paraId="5FD721E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1.63</w:t>
            </w:r>
          </w:p>
        </w:tc>
        <w:tc>
          <w:tcPr>
            <w:tcW w:w="960" w:type="dxa"/>
            <w:noWrap/>
            <w:vAlign w:val="bottom"/>
            <w:hideMark/>
          </w:tcPr>
          <w:p w14:paraId="5B3CF329"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163</w:t>
            </w:r>
          </w:p>
        </w:tc>
        <w:tc>
          <w:tcPr>
            <w:tcW w:w="1080" w:type="dxa"/>
            <w:noWrap/>
            <w:vAlign w:val="bottom"/>
            <w:hideMark/>
          </w:tcPr>
          <w:p w14:paraId="4C494DF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0.00017</w:t>
            </w:r>
          </w:p>
        </w:tc>
        <w:tc>
          <w:tcPr>
            <w:tcW w:w="1420" w:type="dxa"/>
            <w:noWrap/>
            <w:vAlign w:val="bottom"/>
            <w:hideMark/>
          </w:tcPr>
          <w:p w14:paraId="334140BE"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92.877</w:t>
            </w:r>
          </w:p>
        </w:tc>
        <w:tc>
          <w:tcPr>
            <w:tcW w:w="960" w:type="dxa"/>
            <w:noWrap/>
            <w:vAlign w:val="bottom"/>
            <w:hideMark/>
          </w:tcPr>
          <w:p w14:paraId="695D997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0.005648</w:t>
            </w:r>
          </w:p>
        </w:tc>
      </w:tr>
      <w:tr w:rsidR="00CF723F" w14:paraId="5795777E" w14:textId="77777777" w:rsidTr="00C15702">
        <w:trPr>
          <w:trHeight w:val="300"/>
        </w:trPr>
        <w:tc>
          <w:tcPr>
            <w:tcW w:w="1680" w:type="dxa"/>
            <w:noWrap/>
            <w:vAlign w:val="bottom"/>
            <w:hideMark/>
          </w:tcPr>
          <w:p w14:paraId="71D16BC5"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w:t>
            </w:r>
          </w:p>
        </w:tc>
        <w:tc>
          <w:tcPr>
            <w:tcW w:w="1640" w:type="dxa"/>
            <w:noWrap/>
            <w:vAlign w:val="bottom"/>
            <w:hideMark/>
          </w:tcPr>
          <w:p w14:paraId="0A2053C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1.81</w:t>
            </w:r>
          </w:p>
        </w:tc>
        <w:tc>
          <w:tcPr>
            <w:tcW w:w="960" w:type="dxa"/>
            <w:noWrap/>
            <w:vAlign w:val="bottom"/>
            <w:hideMark/>
          </w:tcPr>
          <w:p w14:paraId="153A2899"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181</w:t>
            </w:r>
          </w:p>
        </w:tc>
        <w:tc>
          <w:tcPr>
            <w:tcW w:w="1080" w:type="dxa"/>
            <w:noWrap/>
            <w:vAlign w:val="bottom"/>
            <w:hideMark/>
          </w:tcPr>
          <w:p w14:paraId="7334375E"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0.00019</w:t>
            </w:r>
          </w:p>
        </w:tc>
        <w:tc>
          <w:tcPr>
            <w:tcW w:w="1420" w:type="dxa"/>
            <w:noWrap/>
            <w:vAlign w:val="bottom"/>
            <w:hideMark/>
          </w:tcPr>
          <w:p w14:paraId="353CFD6C"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103.134</w:t>
            </w:r>
          </w:p>
        </w:tc>
        <w:tc>
          <w:tcPr>
            <w:tcW w:w="960" w:type="dxa"/>
            <w:noWrap/>
            <w:vAlign w:val="bottom"/>
            <w:hideMark/>
          </w:tcPr>
          <w:p w14:paraId="7FD2DDD7"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0.006312</w:t>
            </w:r>
          </w:p>
        </w:tc>
      </w:tr>
      <w:tr w:rsidR="00CF723F" w14:paraId="1195ACF7" w14:textId="77777777" w:rsidTr="00C15702">
        <w:trPr>
          <w:trHeight w:val="300"/>
        </w:trPr>
        <w:tc>
          <w:tcPr>
            <w:tcW w:w="1680" w:type="dxa"/>
            <w:noWrap/>
            <w:vAlign w:val="bottom"/>
            <w:hideMark/>
          </w:tcPr>
          <w:p w14:paraId="1C15F651"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2.2</w:t>
            </w:r>
          </w:p>
        </w:tc>
        <w:tc>
          <w:tcPr>
            <w:tcW w:w="1640" w:type="dxa"/>
            <w:noWrap/>
            <w:vAlign w:val="bottom"/>
            <w:hideMark/>
          </w:tcPr>
          <w:p w14:paraId="1197373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w:t>
            </w:r>
          </w:p>
        </w:tc>
        <w:tc>
          <w:tcPr>
            <w:tcW w:w="960" w:type="dxa"/>
            <w:noWrap/>
            <w:vAlign w:val="bottom"/>
            <w:hideMark/>
          </w:tcPr>
          <w:p w14:paraId="712E6F9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200</w:t>
            </w:r>
          </w:p>
        </w:tc>
        <w:tc>
          <w:tcPr>
            <w:tcW w:w="1080" w:type="dxa"/>
            <w:noWrap/>
            <w:vAlign w:val="bottom"/>
            <w:hideMark/>
          </w:tcPr>
          <w:p w14:paraId="1D7B73DC"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0.0002</w:t>
            </w:r>
          </w:p>
        </w:tc>
        <w:tc>
          <w:tcPr>
            <w:tcW w:w="1420" w:type="dxa"/>
            <w:noWrap/>
            <w:vAlign w:val="bottom"/>
            <w:hideMark/>
          </w:tcPr>
          <w:p w14:paraId="24187266"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113.960</w:t>
            </w:r>
          </w:p>
        </w:tc>
        <w:tc>
          <w:tcPr>
            <w:tcW w:w="960" w:type="dxa"/>
            <w:noWrap/>
            <w:vAlign w:val="bottom"/>
            <w:hideMark/>
          </w:tcPr>
          <w:p w14:paraId="58E984B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0.006645</w:t>
            </w:r>
          </w:p>
        </w:tc>
      </w:tr>
      <w:tr w:rsidR="00CF723F" w14:paraId="457560E3" w14:textId="77777777" w:rsidTr="00C15702">
        <w:trPr>
          <w:trHeight w:val="300"/>
        </w:trPr>
        <w:tc>
          <w:tcPr>
            <w:tcW w:w="1680" w:type="dxa"/>
            <w:noWrap/>
            <w:vAlign w:val="bottom"/>
            <w:hideMark/>
          </w:tcPr>
          <w:p w14:paraId="36192798"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2.4</w:t>
            </w:r>
          </w:p>
        </w:tc>
        <w:tc>
          <w:tcPr>
            <w:tcW w:w="1640" w:type="dxa"/>
            <w:noWrap/>
            <w:vAlign w:val="bottom"/>
            <w:hideMark/>
          </w:tcPr>
          <w:p w14:paraId="7E10BDF8"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2.19</w:t>
            </w:r>
          </w:p>
        </w:tc>
        <w:tc>
          <w:tcPr>
            <w:tcW w:w="960" w:type="dxa"/>
            <w:noWrap/>
            <w:vAlign w:val="bottom"/>
            <w:hideMark/>
          </w:tcPr>
          <w:p w14:paraId="6354C56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219</w:t>
            </w:r>
          </w:p>
        </w:tc>
        <w:tc>
          <w:tcPr>
            <w:tcW w:w="1080" w:type="dxa"/>
            <w:noWrap/>
            <w:vAlign w:val="bottom"/>
            <w:hideMark/>
          </w:tcPr>
          <w:p w14:paraId="4627145B"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0.00021</w:t>
            </w:r>
          </w:p>
        </w:tc>
        <w:tc>
          <w:tcPr>
            <w:tcW w:w="1420" w:type="dxa"/>
            <w:noWrap/>
            <w:vAlign w:val="bottom"/>
            <w:hideMark/>
          </w:tcPr>
          <w:p w14:paraId="6444C98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124.786</w:t>
            </w:r>
          </w:p>
        </w:tc>
        <w:tc>
          <w:tcPr>
            <w:tcW w:w="960" w:type="dxa"/>
            <w:noWrap/>
            <w:vAlign w:val="bottom"/>
            <w:hideMark/>
          </w:tcPr>
          <w:p w14:paraId="3DF39A5B"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0.006977</w:t>
            </w:r>
          </w:p>
        </w:tc>
      </w:tr>
      <w:tr w:rsidR="00CF723F" w14:paraId="3E57EFA7" w14:textId="77777777" w:rsidTr="00C15702">
        <w:trPr>
          <w:trHeight w:val="300"/>
        </w:trPr>
        <w:tc>
          <w:tcPr>
            <w:tcW w:w="1680" w:type="dxa"/>
            <w:noWrap/>
            <w:vAlign w:val="bottom"/>
            <w:hideMark/>
          </w:tcPr>
          <w:p w14:paraId="4312B769"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2.6</w:t>
            </w:r>
          </w:p>
        </w:tc>
        <w:tc>
          <w:tcPr>
            <w:tcW w:w="1640" w:type="dxa"/>
            <w:noWrap/>
            <w:vAlign w:val="bottom"/>
            <w:hideMark/>
          </w:tcPr>
          <w:p w14:paraId="401313E8"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2.37</w:t>
            </w:r>
          </w:p>
        </w:tc>
        <w:tc>
          <w:tcPr>
            <w:tcW w:w="960" w:type="dxa"/>
            <w:noWrap/>
            <w:vAlign w:val="bottom"/>
            <w:hideMark/>
          </w:tcPr>
          <w:p w14:paraId="36EF802D"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237</w:t>
            </w:r>
          </w:p>
        </w:tc>
        <w:tc>
          <w:tcPr>
            <w:tcW w:w="1080" w:type="dxa"/>
            <w:noWrap/>
            <w:vAlign w:val="bottom"/>
            <w:hideMark/>
          </w:tcPr>
          <w:p w14:paraId="1D151079"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0.00023</w:t>
            </w:r>
          </w:p>
        </w:tc>
        <w:tc>
          <w:tcPr>
            <w:tcW w:w="1420" w:type="dxa"/>
            <w:noWrap/>
            <w:vAlign w:val="bottom"/>
            <w:hideMark/>
          </w:tcPr>
          <w:p w14:paraId="4C25A86E"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135.043</w:t>
            </w:r>
          </w:p>
        </w:tc>
        <w:tc>
          <w:tcPr>
            <w:tcW w:w="960" w:type="dxa"/>
            <w:noWrap/>
            <w:vAlign w:val="bottom"/>
            <w:hideMark/>
          </w:tcPr>
          <w:p w14:paraId="5BBB5FD2"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0.007641</w:t>
            </w:r>
          </w:p>
        </w:tc>
      </w:tr>
      <w:tr w:rsidR="00CF723F" w14:paraId="255D60C9" w14:textId="77777777" w:rsidTr="00C15702">
        <w:trPr>
          <w:trHeight w:val="300"/>
        </w:trPr>
        <w:tc>
          <w:tcPr>
            <w:tcW w:w="1680" w:type="dxa"/>
            <w:noWrap/>
            <w:vAlign w:val="bottom"/>
            <w:hideMark/>
          </w:tcPr>
          <w:p w14:paraId="4E91B6E1"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2.8</w:t>
            </w:r>
          </w:p>
        </w:tc>
        <w:tc>
          <w:tcPr>
            <w:tcW w:w="1640" w:type="dxa"/>
            <w:noWrap/>
            <w:vAlign w:val="bottom"/>
            <w:hideMark/>
          </w:tcPr>
          <w:p w14:paraId="4721AE1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2.51</w:t>
            </w:r>
          </w:p>
        </w:tc>
        <w:tc>
          <w:tcPr>
            <w:tcW w:w="960" w:type="dxa"/>
            <w:noWrap/>
            <w:vAlign w:val="bottom"/>
            <w:hideMark/>
          </w:tcPr>
          <w:p w14:paraId="72201505"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251</w:t>
            </w:r>
          </w:p>
        </w:tc>
        <w:tc>
          <w:tcPr>
            <w:tcW w:w="1080" w:type="dxa"/>
            <w:noWrap/>
            <w:vAlign w:val="bottom"/>
            <w:hideMark/>
          </w:tcPr>
          <w:p w14:paraId="53D3664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0.00029</w:t>
            </w:r>
          </w:p>
        </w:tc>
        <w:tc>
          <w:tcPr>
            <w:tcW w:w="1420" w:type="dxa"/>
            <w:noWrap/>
            <w:vAlign w:val="bottom"/>
            <w:hideMark/>
          </w:tcPr>
          <w:p w14:paraId="70070582"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143.020</w:t>
            </w:r>
          </w:p>
        </w:tc>
        <w:tc>
          <w:tcPr>
            <w:tcW w:w="960" w:type="dxa"/>
            <w:noWrap/>
            <w:vAlign w:val="bottom"/>
            <w:hideMark/>
          </w:tcPr>
          <w:p w14:paraId="586B3F0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0.009635</w:t>
            </w:r>
          </w:p>
        </w:tc>
      </w:tr>
      <w:tr w:rsidR="00CF723F" w14:paraId="5B9261AF" w14:textId="77777777" w:rsidTr="00C15702">
        <w:trPr>
          <w:trHeight w:val="300"/>
        </w:trPr>
        <w:tc>
          <w:tcPr>
            <w:tcW w:w="1680" w:type="dxa"/>
            <w:noWrap/>
            <w:vAlign w:val="bottom"/>
            <w:hideMark/>
          </w:tcPr>
          <w:p w14:paraId="0A56BAD1"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w:t>
            </w:r>
          </w:p>
        </w:tc>
        <w:tc>
          <w:tcPr>
            <w:tcW w:w="1640" w:type="dxa"/>
            <w:noWrap/>
            <w:vAlign w:val="bottom"/>
            <w:hideMark/>
          </w:tcPr>
          <w:p w14:paraId="3C49957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2.63</w:t>
            </w:r>
          </w:p>
        </w:tc>
        <w:tc>
          <w:tcPr>
            <w:tcW w:w="960" w:type="dxa"/>
            <w:noWrap/>
            <w:vAlign w:val="bottom"/>
            <w:hideMark/>
          </w:tcPr>
          <w:p w14:paraId="6DF75F7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263</w:t>
            </w:r>
          </w:p>
        </w:tc>
        <w:tc>
          <w:tcPr>
            <w:tcW w:w="1080" w:type="dxa"/>
            <w:noWrap/>
            <w:vAlign w:val="bottom"/>
            <w:hideMark/>
          </w:tcPr>
          <w:p w14:paraId="4615B696"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0.00037</w:t>
            </w:r>
          </w:p>
        </w:tc>
        <w:tc>
          <w:tcPr>
            <w:tcW w:w="1420" w:type="dxa"/>
            <w:noWrap/>
            <w:vAlign w:val="bottom"/>
            <w:hideMark/>
          </w:tcPr>
          <w:p w14:paraId="4A0A836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149.858</w:t>
            </w:r>
          </w:p>
        </w:tc>
        <w:tc>
          <w:tcPr>
            <w:tcW w:w="960" w:type="dxa"/>
            <w:noWrap/>
            <w:vAlign w:val="bottom"/>
            <w:hideMark/>
          </w:tcPr>
          <w:p w14:paraId="10605B11"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0.012292</w:t>
            </w:r>
          </w:p>
        </w:tc>
      </w:tr>
      <w:tr w:rsidR="00CF723F" w14:paraId="0F43BC94" w14:textId="77777777" w:rsidTr="00C15702">
        <w:trPr>
          <w:trHeight w:val="300"/>
        </w:trPr>
        <w:tc>
          <w:tcPr>
            <w:tcW w:w="1680" w:type="dxa"/>
            <w:noWrap/>
            <w:vAlign w:val="bottom"/>
            <w:hideMark/>
          </w:tcPr>
          <w:p w14:paraId="19BA4D7E"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3.2</w:t>
            </w:r>
          </w:p>
        </w:tc>
        <w:tc>
          <w:tcPr>
            <w:tcW w:w="1640" w:type="dxa"/>
            <w:noWrap/>
            <w:vAlign w:val="bottom"/>
            <w:hideMark/>
          </w:tcPr>
          <w:p w14:paraId="1B3BA93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2.76</w:t>
            </w:r>
          </w:p>
        </w:tc>
        <w:tc>
          <w:tcPr>
            <w:tcW w:w="960" w:type="dxa"/>
            <w:noWrap/>
            <w:vAlign w:val="bottom"/>
            <w:hideMark/>
          </w:tcPr>
          <w:p w14:paraId="5AD7D05D"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276</w:t>
            </w:r>
          </w:p>
        </w:tc>
        <w:tc>
          <w:tcPr>
            <w:tcW w:w="1080" w:type="dxa"/>
            <w:noWrap/>
            <w:vAlign w:val="bottom"/>
            <w:hideMark/>
          </w:tcPr>
          <w:p w14:paraId="246165C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0.00044</w:t>
            </w:r>
          </w:p>
        </w:tc>
        <w:tc>
          <w:tcPr>
            <w:tcW w:w="1420" w:type="dxa"/>
            <w:noWrap/>
            <w:vAlign w:val="bottom"/>
            <w:hideMark/>
          </w:tcPr>
          <w:p w14:paraId="4789CBD9"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157.265</w:t>
            </w:r>
          </w:p>
        </w:tc>
        <w:tc>
          <w:tcPr>
            <w:tcW w:w="960" w:type="dxa"/>
            <w:noWrap/>
            <w:vAlign w:val="bottom"/>
            <w:hideMark/>
          </w:tcPr>
          <w:p w14:paraId="0C5E0DC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0.014618</w:t>
            </w:r>
          </w:p>
        </w:tc>
      </w:tr>
      <w:tr w:rsidR="00CF723F" w14:paraId="16224076" w14:textId="77777777" w:rsidTr="00C15702">
        <w:trPr>
          <w:trHeight w:val="300"/>
        </w:trPr>
        <w:tc>
          <w:tcPr>
            <w:tcW w:w="1680" w:type="dxa"/>
            <w:noWrap/>
            <w:vAlign w:val="bottom"/>
            <w:hideMark/>
          </w:tcPr>
          <w:p w14:paraId="34A6241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3.4</w:t>
            </w:r>
          </w:p>
        </w:tc>
        <w:tc>
          <w:tcPr>
            <w:tcW w:w="1640" w:type="dxa"/>
            <w:noWrap/>
            <w:vAlign w:val="bottom"/>
            <w:hideMark/>
          </w:tcPr>
          <w:p w14:paraId="64C3C4F9"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2.85</w:t>
            </w:r>
          </w:p>
        </w:tc>
        <w:tc>
          <w:tcPr>
            <w:tcW w:w="960" w:type="dxa"/>
            <w:noWrap/>
            <w:vAlign w:val="bottom"/>
            <w:hideMark/>
          </w:tcPr>
          <w:p w14:paraId="456861E5"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285</w:t>
            </w:r>
          </w:p>
        </w:tc>
        <w:tc>
          <w:tcPr>
            <w:tcW w:w="1080" w:type="dxa"/>
            <w:noWrap/>
            <w:vAlign w:val="bottom"/>
            <w:hideMark/>
          </w:tcPr>
          <w:p w14:paraId="5080551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0.00055</w:t>
            </w:r>
          </w:p>
        </w:tc>
        <w:tc>
          <w:tcPr>
            <w:tcW w:w="1420" w:type="dxa"/>
            <w:noWrap/>
            <w:vAlign w:val="bottom"/>
            <w:hideMark/>
          </w:tcPr>
          <w:p w14:paraId="664C8D4C"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162.393</w:t>
            </w:r>
          </w:p>
        </w:tc>
        <w:tc>
          <w:tcPr>
            <w:tcW w:w="960" w:type="dxa"/>
            <w:noWrap/>
            <w:vAlign w:val="bottom"/>
            <w:hideMark/>
          </w:tcPr>
          <w:p w14:paraId="21D57CD2"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0.018272</w:t>
            </w:r>
          </w:p>
        </w:tc>
      </w:tr>
      <w:tr w:rsidR="00CF723F" w14:paraId="030E97A5" w14:textId="77777777" w:rsidTr="00C15702">
        <w:trPr>
          <w:trHeight w:val="300"/>
        </w:trPr>
        <w:tc>
          <w:tcPr>
            <w:tcW w:w="1680" w:type="dxa"/>
            <w:noWrap/>
            <w:vAlign w:val="bottom"/>
            <w:hideMark/>
          </w:tcPr>
          <w:p w14:paraId="3B0F9CE0"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3.6</w:t>
            </w:r>
          </w:p>
        </w:tc>
        <w:tc>
          <w:tcPr>
            <w:tcW w:w="1640" w:type="dxa"/>
            <w:noWrap/>
            <w:vAlign w:val="bottom"/>
            <w:hideMark/>
          </w:tcPr>
          <w:p w14:paraId="61020514"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2.93</w:t>
            </w:r>
          </w:p>
        </w:tc>
        <w:tc>
          <w:tcPr>
            <w:tcW w:w="960" w:type="dxa"/>
            <w:noWrap/>
            <w:vAlign w:val="bottom"/>
            <w:hideMark/>
          </w:tcPr>
          <w:p w14:paraId="2589C9F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293</w:t>
            </w:r>
          </w:p>
        </w:tc>
        <w:tc>
          <w:tcPr>
            <w:tcW w:w="1080" w:type="dxa"/>
            <w:noWrap/>
            <w:vAlign w:val="bottom"/>
            <w:hideMark/>
          </w:tcPr>
          <w:p w14:paraId="32154885"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0.00067</w:t>
            </w:r>
          </w:p>
        </w:tc>
        <w:tc>
          <w:tcPr>
            <w:tcW w:w="1420" w:type="dxa"/>
            <w:noWrap/>
            <w:vAlign w:val="bottom"/>
            <w:hideMark/>
          </w:tcPr>
          <w:p w14:paraId="758BD69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166.952</w:t>
            </w:r>
          </w:p>
        </w:tc>
        <w:tc>
          <w:tcPr>
            <w:tcW w:w="960" w:type="dxa"/>
            <w:noWrap/>
            <w:vAlign w:val="bottom"/>
            <w:hideMark/>
          </w:tcPr>
          <w:p w14:paraId="10B4CC4E"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0.022259</w:t>
            </w:r>
          </w:p>
        </w:tc>
      </w:tr>
      <w:tr w:rsidR="00CF723F" w14:paraId="7BECED4B" w14:textId="77777777" w:rsidTr="00C15702">
        <w:trPr>
          <w:trHeight w:val="300"/>
        </w:trPr>
        <w:tc>
          <w:tcPr>
            <w:tcW w:w="1680" w:type="dxa"/>
            <w:noWrap/>
            <w:vAlign w:val="bottom"/>
            <w:hideMark/>
          </w:tcPr>
          <w:p w14:paraId="61DC371B"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3.8</w:t>
            </w:r>
          </w:p>
        </w:tc>
        <w:tc>
          <w:tcPr>
            <w:tcW w:w="1640" w:type="dxa"/>
            <w:noWrap/>
            <w:vAlign w:val="bottom"/>
            <w:hideMark/>
          </w:tcPr>
          <w:p w14:paraId="583B006B"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w:t>
            </w:r>
          </w:p>
        </w:tc>
        <w:tc>
          <w:tcPr>
            <w:tcW w:w="960" w:type="dxa"/>
            <w:noWrap/>
            <w:vAlign w:val="bottom"/>
            <w:hideMark/>
          </w:tcPr>
          <w:p w14:paraId="6A8BF225"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300</w:t>
            </w:r>
          </w:p>
        </w:tc>
        <w:tc>
          <w:tcPr>
            <w:tcW w:w="1080" w:type="dxa"/>
            <w:noWrap/>
            <w:vAlign w:val="bottom"/>
            <w:hideMark/>
          </w:tcPr>
          <w:p w14:paraId="15D55727"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0.0008</w:t>
            </w:r>
          </w:p>
        </w:tc>
        <w:tc>
          <w:tcPr>
            <w:tcW w:w="1420" w:type="dxa"/>
            <w:noWrap/>
            <w:vAlign w:val="bottom"/>
            <w:hideMark/>
          </w:tcPr>
          <w:p w14:paraId="347D2140"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170.940</w:t>
            </w:r>
          </w:p>
        </w:tc>
        <w:tc>
          <w:tcPr>
            <w:tcW w:w="960" w:type="dxa"/>
            <w:noWrap/>
            <w:vAlign w:val="bottom"/>
            <w:hideMark/>
          </w:tcPr>
          <w:p w14:paraId="3F7162ED"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0.026578</w:t>
            </w:r>
          </w:p>
        </w:tc>
      </w:tr>
      <w:tr w:rsidR="00CF723F" w14:paraId="6A31A903" w14:textId="77777777" w:rsidTr="00C15702">
        <w:trPr>
          <w:trHeight w:val="300"/>
        </w:trPr>
        <w:tc>
          <w:tcPr>
            <w:tcW w:w="1680" w:type="dxa"/>
            <w:noWrap/>
            <w:vAlign w:val="bottom"/>
            <w:hideMark/>
          </w:tcPr>
          <w:p w14:paraId="4B585639"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4</w:t>
            </w:r>
          </w:p>
        </w:tc>
        <w:tc>
          <w:tcPr>
            <w:tcW w:w="1640" w:type="dxa"/>
            <w:noWrap/>
            <w:vAlign w:val="bottom"/>
            <w:hideMark/>
          </w:tcPr>
          <w:p w14:paraId="16F0ABD7"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3.1</w:t>
            </w:r>
          </w:p>
        </w:tc>
        <w:tc>
          <w:tcPr>
            <w:tcW w:w="960" w:type="dxa"/>
            <w:noWrap/>
            <w:vAlign w:val="bottom"/>
            <w:hideMark/>
          </w:tcPr>
          <w:p w14:paraId="29FD167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310</w:t>
            </w:r>
          </w:p>
        </w:tc>
        <w:tc>
          <w:tcPr>
            <w:tcW w:w="1080" w:type="dxa"/>
            <w:noWrap/>
            <w:vAlign w:val="bottom"/>
            <w:hideMark/>
          </w:tcPr>
          <w:p w14:paraId="6D54D33C"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0.0009</w:t>
            </w:r>
          </w:p>
        </w:tc>
        <w:tc>
          <w:tcPr>
            <w:tcW w:w="1420" w:type="dxa"/>
            <w:noWrap/>
            <w:vAlign w:val="bottom"/>
            <w:hideMark/>
          </w:tcPr>
          <w:p w14:paraId="6A38A17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176.638</w:t>
            </w:r>
          </w:p>
        </w:tc>
        <w:tc>
          <w:tcPr>
            <w:tcW w:w="960" w:type="dxa"/>
            <w:noWrap/>
            <w:vAlign w:val="bottom"/>
            <w:hideMark/>
          </w:tcPr>
          <w:p w14:paraId="1997A8C1"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0.0299</w:t>
            </w:r>
          </w:p>
        </w:tc>
      </w:tr>
      <w:tr w:rsidR="00CF723F" w14:paraId="6F645B54" w14:textId="77777777" w:rsidTr="00C15702">
        <w:trPr>
          <w:trHeight w:val="300"/>
        </w:trPr>
        <w:tc>
          <w:tcPr>
            <w:tcW w:w="1680" w:type="dxa"/>
            <w:noWrap/>
            <w:vAlign w:val="bottom"/>
            <w:hideMark/>
          </w:tcPr>
          <w:p w14:paraId="0E2DBB1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4.2</w:t>
            </w:r>
          </w:p>
        </w:tc>
        <w:tc>
          <w:tcPr>
            <w:tcW w:w="1640" w:type="dxa"/>
            <w:noWrap/>
            <w:vAlign w:val="bottom"/>
            <w:hideMark/>
          </w:tcPr>
          <w:p w14:paraId="0B6E795C"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3.16</w:t>
            </w:r>
          </w:p>
        </w:tc>
        <w:tc>
          <w:tcPr>
            <w:tcW w:w="960" w:type="dxa"/>
            <w:noWrap/>
            <w:vAlign w:val="bottom"/>
            <w:hideMark/>
          </w:tcPr>
          <w:p w14:paraId="28326D67"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316</w:t>
            </w:r>
          </w:p>
        </w:tc>
        <w:tc>
          <w:tcPr>
            <w:tcW w:w="1080" w:type="dxa"/>
            <w:noWrap/>
            <w:vAlign w:val="bottom"/>
            <w:hideMark/>
          </w:tcPr>
          <w:p w14:paraId="319BDDFD"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0.00104</w:t>
            </w:r>
          </w:p>
        </w:tc>
        <w:tc>
          <w:tcPr>
            <w:tcW w:w="1420" w:type="dxa"/>
            <w:noWrap/>
            <w:vAlign w:val="bottom"/>
            <w:hideMark/>
          </w:tcPr>
          <w:p w14:paraId="439FF705"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180.057</w:t>
            </w:r>
          </w:p>
        </w:tc>
        <w:tc>
          <w:tcPr>
            <w:tcW w:w="960" w:type="dxa"/>
            <w:noWrap/>
            <w:vAlign w:val="bottom"/>
            <w:hideMark/>
          </w:tcPr>
          <w:p w14:paraId="6AD458ED"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0.034551</w:t>
            </w:r>
          </w:p>
        </w:tc>
      </w:tr>
      <w:tr w:rsidR="00CF723F" w14:paraId="4237A6DC" w14:textId="77777777" w:rsidTr="00C15702">
        <w:trPr>
          <w:trHeight w:val="300"/>
        </w:trPr>
        <w:tc>
          <w:tcPr>
            <w:tcW w:w="1680" w:type="dxa"/>
            <w:noWrap/>
            <w:vAlign w:val="bottom"/>
            <w:hideMark/>
          </w:tcPr>
          <w:p w14:paraId="7810A09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4.4</w:t>
            </w:r>
          </w:p>
        </w:tc>
        <w:tc>
          <w:tcPr>
            <w:tcW w:w="1640" w:type="dxa"/>
            <w:noWrap/>
            <w:vAlign w:val="bottom"/>
            <w:hideMark/>
          </w:tcPr>
          <w:p w14:paraId="30EEDE6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3.21</w:t>
            </w:r>
          </w:p>
        </w:tc>
        <w:tc>
          <w:tcPr>
            <w:tcW w:w="960" w:type="dxa"/>
            <w:noWrap/>
            <w:vAlign w:val="bottom"/>
            <w:hideMark/>
          </w:tcPr>
          <w:p w14:paraId="56D641B9"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321</w:t>
            </w:r>
          </w:p>
        </w:tc>
        <w:tc>
          <w:tcPr>
            <w:tcW w:w="1080" w:type="dxa"/>
            <w:noWrap/>
            <w:vAlign w:val="bottom"/>
            <w:hideMark/>
          </w:tcPr>
          <w:p w14:paraId="74A4342A"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0.00119</w:t>
            </w:r>
          </w:p>
        </w:tc>
        <w:tc>
          <w:tcPr>
            <w:tcW w:w="1420" w:type="dxa"/>
            <w:noWrap/>
            <w:vAlign w:val="bottom"/>
            <w:hideMark/>
          </w:tcPr>
          <w:p w14:paraId="5A7226EB"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182.906</w:t>
            </w:r>
          </w:p>
        </w:tc>
        <w:tc>
          <w:tcPr>
            <w:tcW w:w="960" w:type="dxa"/>
            <w:noWrap/>
            <w:vAlign w:val="bottom"/>
            <w:hideMark/>
          </w:tcPr>
          <w:p w14:paraId="684BE25B"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0.039535</w:t>
            </w:r>
          </w:p>
        </w:tc>
      </w:tr>
      <w:tr w:rsidR="00CF723F" w14:paraId="16ECCB49" w14:textId="77777777" w:rsidTr="00C15702">
        <w:trPr>
          <w:trHeight w:val="300"/>
        </w:trPr>
        <w:tc>
          <w:tcPr>
            <w:tcW w:w="1680" w:type="dxa"/>
            <w:noWrap/>
            <w:vAlign w:val="bottom"/>
            <w:hideMark/>
          </w:tcPr>
          <w:p w14:paraId="6C090BAE"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4.6</w:t>
            </w:r>
          </w:p>
        </w:tc>
        <w:tc>
          <w:tcPr>
            <w:tcW w:w="1640" w:type="dxa"/>
            <w:noWrap/>
            <w:vAlign w:val="bottom"/>
            <w:hideMark/>
          </w:tcPr>
          <w:p w14:paraId="3211F02C"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3.28</w:t>
            </w:r>
          </w:p>
        </w:tc>
        <w:tc>
          <w:tcPr>
            <w:tcW w:w="960" w:type="dxa"/>
            <w:noWrap/>
            <w:vAlign w:val="bottom"/>
            <w:hideMark/>
          </w:tcPr>
          <w:p w14:paraId="7537996E"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328</w:t>
            </w:r>
          </w:p>
        </w:tc>
        <w:tc>
          <w:tcPr>
            <w:tcW w:w="1080" w:type="dxa"/>
            <w:noWrap/>
            <w:vAlign w:val="bottom"/>
            <w:hideMark/>
          </w:tcPr>
          <w:p w14:paraId="7105FBCE"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0.00132</w:t>
            </w:r>
          </w:p>
        </w:tc>
        <w:tc>
          <w:tcPr>
            <w:tcW w:w="1420" w:type="dxa"/>
            <w:noWrap/>
            <w:vAlign w:val="bottom"/>
            <w:hideMark/>
          </w:tcPr>
          <w:p w14:paraId="0D9A0EF1"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186.895</w:t>
            </w:r>
          </w:p>
        </w:tc>
        <w:tc>
          <w:tcPr>
            <w:tcW w:w="960" w:type="dxa"/>
            <w:noWrap/>
            <w:vAlign w:val="bottom"/>
            <w:hideMark/>
          </w:tcPr>
          <w:p w14:paraId="6A3BE5D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0.043854</w:t>
            </w:r>
          </w:p>
        </w:tc>
      </w:tr>
      <w:tr w:rsidR="00CF723F" w14:paraId="6D487AEE" w14:textId="77777777" w:rsidTr="00C15702">
        <w:trPr>
          <w:trHeight w:val="300"/>
        </w:trPr>
        <w:tc>
          <w:tcPr>
            <w:tcW w:w="1680" w:type="dxa"/>
            <w:noWrap/>
            <w:vAlign w:val="bottom"/>
            <w:hideMark/>
          </w:tcPr>
          <w:p w14:paraId="153F7E1F"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4.8</w:t>
            </w:r>
          </w:p>
        </w:tc>
        <w:tc>
          <w:tcPr>
            <w:tcW w:w="1640" w:type="dxa"/>
            <w:noWrap/>
            <w:vAlign w:val="bottom"/>
            <w:hideMark/>
          </w:tcPr>
          <w:p w14:paraId="3FD6337E"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3.29</w:t>
            </w:r>
          </w:p>
        </w:tc>
        <w:tc>
          <w:tcPr>
            <w:tcW w:w="960" w:type="dxa"/>
            <w:noWrap/>
            <w:vAlign w:val="bottom"/>
            <w:hideMark/>
          </w:tcPr>
          <w:p w14:paraId="17824683"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329</w:t>
            </w:r>
          </w:p>
        </w:tc>
        <w:tc>
          <w:tcPr>
            <w:tcW w:w="1080" w:type="dxa"/>
            <w:noWrap/>
            <w:vAlign w:val="bottom"/>
            <w:hideMark/>
          </w:tcPr>
          <w:p w14:paraId="7BD7CBFB"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0.00151</w:t>
            </w:r>
          </w:p>
        </w:tc>
        <w:tc>
          <w:tcPr>
            <w:tcW w:w="1420" w:type="dxa"/>
            <w:noWrap/>
            <w:vAlign w:val="bottom"/>
            <w:hideMark/>
          </w:tcPr>
          <w:p w14:paraId="20B94576"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187.464</w:t>
            </w:r>
          </w:p>
        </w:tc>
        <w:tc>
          <w:tcPr>
            <w:tcW w:w="960" w:type="dxa"/>
            <w:noWrap/>
            <w:vAlign w:val="bottom"/>
            <w:hideMark/>
          </w:tcPr>
          <w:p w14:paraId="7EAA7B48"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0.050166</w:t>
            </w:r>
          </w:p>
        </w:tc>
      </w:tr>
      <w:tr w:rsidR="00CF723F" w14:paraId="0904F83F" w14:textId="77777777" w:rsidTr="00C15702">
        <w:trPr>
          <w:trHeight w:val="300"/>
        </w:trPr>
        <w:tc>
          <w:tcPr>
            <w:tcW w:w="1680" w:type="dxa"/>
            <w:noWrap/>
            <w:vAlign w:val="bottom"/>
            <w:hideMark/>
          </w:tcPr>
          <w:p w14:paraId="10A0ED62" w14:textId="77777777" w:rsidR="00CF723F" w:rsidRDefault="00CF723F">
            <w:pPr>
              <w:jc w:val="right"/>
              <w:rPr>
                <w:rFonts w:ascii="Aptos Narrow" w:hAnsi="Aptos Narrow"/>
                <w:color w:val="000000"/>
                <w:sz w:val="22"/>
                <w:szCs w:val="22"/>
              </w:rPr>
            </w:pPr>
            <w:r>
              <w:rPr>
                <w:rFonts w:ascii="Aptos Narrow" w:hAnsi="Aptos Narrow"/>
                <w:color w:val="000000"/>
                <w:sz w:val="22"/>
                <w:szCs w:val="22"/>
              </w:rPr>
              <w:t>5</w:t>
            </w:r>
          </w:p>
        </w:tc>
        <w:tc>
          <w:tcPr>
            <w:tcW w:w="1640" w:type="dxa"/>
            <w:noWrap/>
            <w:vAlign w:val="bottom"/>
            <w:hideMark/>
          </w:tcPr>
          <w:p w14:paraId="08BF71E4" w14:textId="77777777" w:rsidR="00CF723F" w:rsidRDefault="00CF723F">
            <w:pPr>
              <w:rPr>
                <w:rFonts w:ascii="Aptos Narrow" w:hAnsi="Aptos Narrow"/>
                <w:color w:val="000000"/>
                <w:sz w:val="22"/>
                <w:szCs w:val="22"/>
              </w:rPr>
            </w:pPr>
            <w:r>
              <w:rPr>
                <w:rFonts w:ascii="Aptos Narrow" w:hAnsi="Aptos Narrow"/>
                <w:color w:val="000000"/>
                <w:sz w:val="22"/>
                <w:szCs w:val="22"/>
              </w:rPr>
              <w:t>FAILURE</w:t>
            </w:r>
          </w:p>
        </w:tc>
        <w:tc>
          <w:tcPr>
            <w:tcW w:w="960" w:type="dxa"/>
            <w:noWrap/>
            <w:vAlign w:val="bottom"/>
            <w:hideMark/>
          </w:tcPr>
          <w:p w14:paraId="3380EE87" w14:textId="77777777" w:rsidR="00CF723F" w:rsidRDefault="00CF723F">
            <w:pPr>
              <w:rPr>
                <w:rFonts w:ascii="Aptos Narrow" w:hAnsi="Aptos Narrow"/>
                <w:color w:val="000000"/>
                <w:sz w:val="22"/>
                <w:szCs w:val="22"/>
              </w:rPr>
            </w:pPr>
          </w:p>
        </w:tc>
        <w:tc>
          <w:tcPr>
            <w:tcW w:w="1080" w:type="dxa"/>
            <w:noWrap/>
            <w:vAlign w:val="bottom"/>
            <w:hideMark/>
          </w:tcPr>
          <w:p w14:paraId="744B7B72" w14:textId="77777777" w:rsidR="00CF723F" w:rsidRDefault="00CF723F">
            <w:pPr>
              <w:jc w:val="center"/>
              <w:rPr>
                <w:rFonts w:ascii="Aptos Narrow" w:hAnsi="Aptos Narrow"/>
                <w:color w:val="000000"/>
                <w:sz w:val="22"/>
                <w:szCs w:val="22"/>
              </w:rPr>
            </w:pPr>
            <w:r>
              <w:rPr>
                <w:rFonts w:ascii="Aptos Narrow" w:hAnsi="Aptos Narrow"/>
                <w:color w:val="000000"/>
                <w:sz w:val="22"/>
                <w:szCs w:val="22"/>
              </w:rPr>
              <w:t>#VALUE!</w:t>
            </w:r>
          </w:p>
        </w:tc>
        <w:tc>
          <w:tcPr>
            <w:tcW w:w="1420" w:type="dxa"/>
            <w:noWrap/>
            <w:vAlign w:val="bottom"/>
            <w:hideMark/>
          </w:tcPr>
          <w:p w14:paraId="0ECBAC6B" w14:textId="77777777" w:rsidR="00CF723F" w:rsidRDefault="00CF723F">
            <w:pPr>
              <w:jc w:val="center"/>
              <w:rPr>
                <w:rFonts w:ascii="Aptos Narrow" w:hAnsi="Aptos Narrow"/>
                <w:color w:val="000000"/>
                <w:sz w:val="22"/>
                <w:szCs w:val="22"/>
              </w:rPr>
            </w:pPr>
          </w:p>
        </w:tc>
        <w:tc>
          <w:tcPr>
            <w:tcW w:w="960" w:type="dxa"/>
            <w:noWrap/>
            <w:vAlign w:val="bottom"/>
            <w:hideMark/>
          </w:tcPr>
          <w:p w14:paraId="36A23CD8" w14:textId="77777777" w:rsidR="00CF723F" w:rsidRDefault="00CF723F">
            <w:pPr>
              <w:rPr>
                <w:sz w:val="20"/>
                <w:szCs w:val="20"/>
              </w:rPr>
            </w:pPr>
          </w:p>
        </w:tc>
      </w:tr>
    </w:tbl>
    <w:p w14:paraId="0FDD77D0" w14:textId="77777777" w:rsidR="00004031" w:rsidRPr="00D76300" w:rsidRDefault="00004031" w:rsidP="00656F11">
      <w:pPr>
        <w:rPr>
          <w:rFonts w:asciiTheme="minorHAnsi" w:eastAsiaTheme="minorEastAsia" w:hAnsiTheme="minorHAnsi" w:cstheme="minorBidi"/>
        </w:rPr>
      </w:pPr>
    </w:p>
    <w:tbl>
      <w:tblPr>
        <w:tblW w:w="29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0"/>
        <w:gridCol w:w="1260"/>
      </w:tblGrid>
      <w:tr w:rsidR="0004625B" w14:paraId="3033D799" w14:textId="77777777" w:rsidTr="0004625B">
        <w:trPr>
          <w:trHeight w:val="555"/>
        </w:trPr>
        <w:tc>
          <w:tcPr>
            <w:tcW w:w="1660" w:type="dxa"/>
            <w:vAlign w:val="bottom"/>
            <w:hideMark/>
          </w:tcPr>
          <w:p w14:paraId="32EFA725" w14:textId="77777777" w:rsidR="0004625B" w:rsidRDefault="0004625B">
            <w:pPr>
              <w:rPr>
                <w:rFonts w:ascii="Aptos Narrow" w:hAnsi="Aptos Narrow"/>
                <w:color w:val="000000"/>
                <w:sz w:val="22"/>
                <w:szCs w:val="22"/>
              </w:rPr>
            </w:pPr>
            <w:r>
              <w:rPr>
                <w:rFonts w:ascii="Aptos Narrow" w:hAnsi="Aptos Narrow"/>
                <w:color w:val="000000"/>
                <w:sz w:val="22"/>
                <w:szCs w:val="22"/>
              </w:rPr>
              <w:t>Cross Sectional Area (m^2)</w:t>
            </w:r>
          </w:p>
        </w:tc>
        <w:tc>
          <w:tcPr>
            <w:tcW w:w="1260" w:type="dxa"/>
            <w:vAlign w:val="bottom"/>
            <w:hideMark/>
          </w:tcPr>
          <w:p w14:paraId="2EEC0977" w14:textId="77777777" w:rsidR="0004625B" w:rsidRDefault="0004625B">
            <w:pPr>
              <w:rPr>
                <w:rFonts w:ascii="Aptos Narrow" w:hAnsi="Aptos Narrow"/>
                <w:color w:val="000000"/>
                <w:sz w:val="22"/>
                <w:szCs w:val="22"/>
              </w:rPr>
            </w:pPr>
            <w:r>
              <w:rPr>
                <w:rFonts w:ascii="Aptos Narrow" w:hAnsi="Aptos Narrow"/>
                <w:color w:val="000000"/>
                <w:sz w:val="22"/>
                <w:szCs w:val="22"/>
              </w:rPr>
              <w:t>Original Length (m)</w:t>
            </w:r>
          </w:p>
        </w:tc>
      </w:tr>
      <w:tr w:rsidR="0004625B" w14:paraId="7B6E02E6" w14:textId="77777777" w:rsidTr="0004625B">
        <w:trPr>
          <w:trHeight w:val="300"/>
        </w:trPr>
        <w:tc>
          <w:tcPr>
            <w:tcW w:w="1660" w:type="dxa"/>
            <w:noWrap/>
            <w:vAlign w:val="bottom"/>
            <w:hideMark/>
          </w:tcPr>
          <w:p w14:paraId="4FE2D95B" w14:textId="77777777" w:rsidR="0004625B" w:rsidRDefault="0004625B">
            <w:pPr>
              <w:jc w:val="right"/>
              <w:rPr>
                <w:rFonts w:ascii="Aptos Narrow" w:hAnsi="Aptos Narrow"/>
                <w:color w:val="000000"/>
                <w:sz w:val="22"/>
                <w:szCs w:val="22"/>
              </w:rPr>
            </w:pPr>
            <w:r>
              <w:rPr>
                <w:rFonts w:ascii="Aptos Narrow" w:hAnsi="Aptos Narrow"/>
                <w:color w:val="000000"/>
                <w:sz w:val="22"/>
                <w:szCs w:val="22"/>
              </w:rPr>
              <w:t>0.000001755</w:t>
            </w:r>
          </w:p>
        </w:tc>
        <w:tc>
          <w:tcPr>
            <w:tcW w:w="1260" w:type="dxa"/>
            <w:noWrap/>
            <w:vAlign w:val="bottom"/>
            <w:hideMark/>
          </w:tcPr>
          <w:p w14:paraId="4CB94A8E" w14:textId="77777777" w:rsidR="0004625B" w:rsidRDefault="0004625B">
            <w:pPr>
              <w:jc w:val="right"/>
              <w:rPr>
                <w:rFonts w:ascii="Aptos Narrow" w:hAnsi="Aptos Narrow"/>
                <w:color w:val="000000"/>
                <w:sz w:val="22"/>
                <w:szCs w:val="22"/>
              </w:rPr>
            </w:pPr>
            <w:r>
              <w:rPr>
                <w:rFonts w:ascii="Aptos Narrow" w:hAnsi="Aptos Narrow"/>
                <w:color w:val="000000"/>
                <w:sz w:val="22"/>
                <w:szCs w:val="22"/>
              </w:rPr>
              <w:t>0.0301</w:t>
            </w:r>
          </w:p>
        </w:tc>
      </w:tr>
    </w:tbl>
    <w:p w14:paraId="14357AEE" w14:textId="2B7F5488" w:rsidR="00656F11" w:rsidRPr="00D76300" w:rsidRDefault="00656F11" w:rsidP="00656F11">
      <w:pPr>
        <w:rPr>
          <w:rFonts w:asciiTheme="minorHAnsi" w:hAnsiTheme="minorHAnsi"/>
        </w:rPr>
      </w:pPr>
    </w:p>
    <w:p w14:paraId="15CD6AF6" w14:textId="697CCB52" w:rsidR="009D4944" w:rsidRDefault="009D4944" w:rsidP="009D4944">
      <w:pPr>
        <w:pStyle w:val="Caption"/>
        <w:keepNext/>
      </w:pPr>
      <w:r>
        <w:t xml:space="preserve">Table </w:t>
      </w:r>
      <w:fldSimple w:instr=" SEQ Table \* ARABIC ">
        <w:r w:rsidR="00F33D8F">
          <w:rPr>
            <w:noProof/>
          </w:rPr>
          <w:t>2</w:t>
        </w:r>
      </w:fldSimple>
      <w:r>
        <w:t>: Stress-Strain curve</w:t>
      </w:r>
    </w:p>
    <w:p w14:paraId="08AADB59" w14:textId="7F233820" w:rsidR="00656F11" w:rsidRPr="00D76300" w:rsidRDefault="003C7102" w:rsidP="00656F11">
      <w:pPr>
        <w:rPr>
          <w:rFonts w:asciiTheme="minorHAnsi" w:hAnsiTheme="minorHAnsi"/>
        </w:rPr>
      </w:pPr>
      <w:r>
        <w:rPr>
          <w:rFonts w:asciiTheme="minorHAnsi" w:hAnsiTheme="minorHAnsi"/>
          <w:noProof/>
          <w14:ligatures w14:val="standardContextual"/>
        </w:rPr>
        <mc:AlternateContent>
          <mc:Choice Requires="wps">
            <w:drawing>
              <wp:anchor distT="0" distB="0" distL="114300" distR="114300" simplePos="0" relativeHeight="251966464" behindDoc="0" locked="0" layoutInCell="1" allowOverlap="1" wp14:anchorId="052D2362" wp14:editId="7D9C37DB">
                <wp:simplePos x="0" y="0"/>
                <wp:positionH relativeFrom="column">
                  <wp:posOffset>3257549</wp:posOffset>
                </wp:positionH>
                <wp:positionV relativeFrom="paragraph">
                  <wp:posOffset>1727200</wp:posOffset>
                </wp:positionV>
                <wp:extent cx="752475" cy="628650"/>
                <wp:effectExtent l="0" t="0" r="28575" b="19050"/>
                <wp:wrapNone/>
                <wp:docPr id="1670343115" name="Text Box 18"/>
                <wp:cNvGraphicFramePr/>
                <a:graphic xmlns:a="http://schemas.openxmlformats.org/drawingml/2006/main">
                  <a:graphicData uri="http://schemas.microsoft.com/office/word/2010/wordprocessingShape">
                    <wps:wsp>
                      <wps:cNvSpPr txBox="1"/>
                      <wps:spPr>
                        <a:xfrm>
                          <a:off x="0" y="0"/>
                          <a:ext cx="752475" cy="628650"/>
                        </a:xfrm>
                        <a:prstGeom prst="rect">
                          <a:avLst/>
                        </a:prstGeom>
                        <a:solidFill>
                          <a:schemeClr val="lt1"/>
                        </a:solidFill>
                        <a:ln w="6350">
                          <a:solidFill>
                            <a:prstClr val="black"/>
                          </a:solidFill>
                        </a:ln>
                      </wps:spPr>
                      <wps:txbx>
                        <w:txbxContent>
                          <w:p w14:paraId="0645176B" w14:textId="022621E4" w:rsidR="003C7102" w:rsidRDefault="003C7102">
                            <w:r>
                              <w:t>Ultimate Tensile Strength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D2362" id="Text Box 18" o:spid="_x0000_s1033" type="#_x0000_t202" style="position:absolute;margin-left:256.5pt;margin-top:136pt;width:59.25pt;height:49.5pt;z-index:25196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" fillcolor="white [3201]" strokeweight=".5pt">
                <v:textbox>
                  <w:txbxContent>
                    <w:p w14:paraId="0645176B" w14:textId="022621E4" w:rsidR="003C7102" w:rsidRDefault="003C7102">
                      <w:r>
                        <w:t>Ultimate Tensile Strength</w:t>
                      </w:r>
                    </w:p>
                  </w:txbxContent>
                </v:textbox>
              </v:shape>
            </w:pict>
          </mc:Fallback>
        </mc:AlternateContent>
      </w:r>
      <w:r>
        <w:rPr>
          <w:rFonts w:asciiTheme="minorHAnsi" w:hAnsiTheme="minorHAnsi"/>
          <w:noProof/>
          <w14:ligatures w14:val="standardContextual"/>
        </w:rPr>
        <mc:AlternateContent>
          <mc:Choice Requires="wps">
            <w:drawing>
              <wp:anchor distT="0" distB="0" distL="114300" distR="114300" simplePos="0" relativeHeight="251965440" behindDoc="0" locked="0" layoutInCell="1" allowOverlap="1" wp14:anchorId="106B6C12" wp14:editId="1136A615">
                <wp:simplePos x="0" y="0"/>
                <wp:positionH relativeFrom="column">
                  <wp:posOffset>3895725</wp:posOffset>
                </wp:positionH>
                <wp:positionV relativeFrom="paragraph">
                  <wp:posOffset>688975</wp:posOffset>
                </wp:positionV>
                <wp:extent cx="704850" cy="981075"/>
                <wp:effectExtent l="0" t="38100" r="57150" b="28575"/>
                <wp:wrapNone/>
                <wp:docPr id="2067231145" name="Straight Arrow Connector 17"/>
                <wp:cNvGraphicFramePr/>
                <a:graphic xmlns:a="http://schemas.openxmlformats.org/drawingml/2006/main">
                  <a:graphicData uri="http://schemas.microsoft.com/office/word/2010/wordprocessingShape">
                    <wps:wsp>
                      <wps:cNvCnPr/>
                      <wps:spPr>
                        <a:xfrm flipV="1">
                          <a:off x="0" y="0"/>
                          <a:ext cx="704850" cy="9810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246E97AC" id="_x0000_t32" coordsize="21600,21600" o:spt="32" o:oned="t" path="m,l21600,21600e" filled="f">
                <v:path arrowok="t" fillok="f" o:connecttype="none"/>
                <o:lock v:ext="edit" shapetype="t"/>
              </v:shapetype>
              <v:shape id="Straight Arrow Connector 17" o:spid="_x0000_s1026" type="#_x0000_t32" style="position:absolute;margin-left:306.75pt;margin-top:54.25pt;width:55.5pt;height:77.25pt;flip:y;z-index:251965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" strokecolor="black [3200]" strokeweight="1.5pt">
                <v:stroke endarrow="block" joinstyle="miter"/>
              </v:shape>
            </w:pict>
          </mc:Fallback>
        </mc:AlternateContent>
      </w:r>
      <w:r>
        <w:rPr>
          <w:rFonts w:asciiTheme="minorHAnsi" w:hAnsiTheme="minorHAnsi"/>
          <w:noProof/>
          <w14:ligatures w14:val="standardContextual"/>
        </w:rPr>
        <mc:AlternateContent>
          <mc:Choice Requires="wps">
            <w:drawing>
              <wp:anchor distT="0" distB="0" distL="114300" distR="114300" simplePos="0" relativeHeight="251964416" behindDoc="0" locked="0" layoutInCell="1" allowOverlap="1" wp14:anchorId="505C2BDD" wp14:editId="7A245159">
                <wp:simplePos x="0" y="0"/>
                <wp:positionH relativeFrom="column">
                  <wp:posOffset>1933575</wp:posOffset>
                </wp:positionH>
                <wp:positionV relativeFrom="paragraph">
                  <wp:posOffset>1727200</wp:posOffset>
                </wp:positionV>
                <wp:extent cx="904875" cy="266700"/>
                <wp:effectExtent l="0" t="0" r="28575" b="19050"/>
                <wp:wrapNone/>
                <wp:docPr id="926135216" name="Text Box 16"/>
                <wp:cNvGraphicFramePr/>
                <a:graphic xmlns:a="http://schemas.openxmlformats.org/drawingml/2006/main">
                  <a:graphicData uri="http://schemas.microsoft.com/office/word/2010/wordprocessingShape">
                    <wps:wsp>
                      <wps:cNvSpPr txBox="1"/>
                      <wps:spPr>
                        <a:xfrm>
                          <a:off x="0" y="0"/>
                          <a:ext cx="904875" cy="266700"/>
                        </a:xfrm>
                        <a:prstGeom prst="rect">
                          <a:avLst/>
                        </a:prstGeom>
                        <a:solidFill>
                          <a:schemeClr val="lt1"/>
                        </a:solidFill>
                        <a:ln w="6350">
                          <a:solidFill>
                            <a:prstClr val="black"/>
                          </a:solidFill>
                        </a:ln>
                      </wps:spPr>
                      <wps:txbx>
                        <w:txbxContent>
                          <w:p w14:paraId="768ADBEA" w14:textId="15941C1E" w:rsidR="003C7102" w:rsidRDefault="003C7102">
                            <w:r>
                              <w:t>Yield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C2BDD" id="Text Box 16" o:spid="_x0000_s1034" type="#_x0000_t202" style="position:absolute;margin-left:152.25pt;margin-top:136pt;width:71.25pt;height:21pt;z-index:25196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GXDOwIAAIIEAAAOAAAAZHJzL2Uyb0RvYy54bWysVE2PGjEMvVfqf4hyLzNQYFnEsKKsqCqh&#10;3ZXYas8hkzBRM3GaBGbor68Tvrc9Vb1k7Nh5tp/tmT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" fillcolor="white [3201]" strokeweight=".5pt">
                <v:textbox>
                  <w:txbxContent>
                    <w:p w14:paraId="768ADBEA" w14:textId="15941C1E" w:rsidR="003C7102" w:rsidRDefault="003C7102">
                      <w:r>
                        <w:t>Yield point</w:t>
                      </w:r>
                    </w:p>
                  </w:txbxContent>
                </v:textbox>
              </v:shape>
            </w:pict>
          </mc:Fallback>
        </mc:AlternateContent>
      </w:r>
      <w:r>
        <w:rPr>
          <w:rFonts w:asciiTheme="minorHAnsi" w:hAnsiTheme="minorHAnsi"/>
          <w:noProof/>
          <w14:ligatures w14:val="standardContextual"/>
        </w:rPr>
        <mc:AlternateContent>
          <mc:Choice Requires="wps">
            <w:drawing>
              <wp:anchor distT="0" distB="0" distL="114300" distR="114300" simplePos="0" relativeHeight="251963392" behindDoc="0" locked="0" layoutInCell="1" allowOverlap="1" wp14:anchorId="1F439B58" wp14:editId="1AC4B236">
                <wp:simplePos x="0" y="0"/>
                <wp:positionH relativeFrom="column">
                  <wp:posOffset>1314450</wp:posOffset>
                </wp:positionH>
                <wp:positionV relativeFrom="paragraph">
                  <wp:posOffset>1317625</wp:posOffset>
                </wp:positionV>
                <wp:extent cx="542925" cy="419100"/>
                <wp:effectExtent l="38100" t="38100" r="28575" b="19050"/>
                <wp:wrapNone/>
                <wp:docPr id="1280663512" name="Straight Arrow Connector 15"/>
                <wp:cNvGraphicFramePr/>
                <a:graphic xmlns:a="http://schemas.openxmlformats.org/drawingml/2006/main">
                  <a:graphicData uri="http://schemas.microsoft.com/office/word/2010/wordprocessingShape">
                    <wps:wsp>
                      <wps:cNvCnPr/>
                      <wps:spPr>
                        <a:xfrm flipH="1" flipV="1">
                          <a:off x="0" y="0"/>
                          <a:ext cx="542925" cy="4191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F511835" id="Straight Arrow Connector 15" o:spid="_x0000_s1026" type="#_x0000_t32" style="position:absolute;margin-left:103.5pt;margin-top:103.75pt;width:42.75pt;height:33pt;flip:x y;z-index:251963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" strokecolor="black [3200]" strokeweight="1.5pt">
                <v:stroke endarrow="block" joinstyle="miter"/>
              </v:shape>
            </w:pict>
          </mc:Fallback>
        </mc:AlternateContent>
      </w:r>
      <w:r w:rsidR="00B03936">
        <w:rPr>
          <w:rFonts w:asciiTheme="minorHAnsi" w:hAnsiTheme="minorHAnsi"/>
          <w:noProof/>
          <w14:ligatures w14:val="standardContextual"/>
        </w:rPr>
        <mc:AlternateContent>
          <mc:Choice Requires="wps">
            <w:drawing>
              <wp:anchor distT="0" distB="0" distL="114300" distR="114300" simplePos="0" relativeHeight="251890688" behindDoc="0" locked="0" layoutInCell="1" allowOverlap="1" wp14:anchorId="51FC51D0" wp14:editId="43BF73A0">
                <wp:simplePos x="0" y="0"/>
                <wp:positionH relativeFrom="column">
                  <wp:posOffset>1333500</wp:posOffset>
                </wp:positionH>
                <wp:positionV relativeFrom="paragraph">
                  <wp:posOffset>2879725</wp:posOffset>
                </wp:positionV>
                <wp:extent cx="1895475" cy="2752725"/>
                <wp:effectExtent l="0" t="0" r="66675" b="47625"/>
                <wp:wrapNone/>
                <wp:docPr id="314851431" name="Straight Arrow Connector 16"/>
                <wp:cNvGraphicFramePr/>
                <a:graphic xmlns:a="http://schemas.openxmlformats.org/drawingml/2006/main">
                  <a:graphicData uri="http://schemas.microsoft.com/office/word/2010/wordprocessingShape">
                    <wps:wsp>
                      <wps:cNvCnPr/>
                      <wps:spPr>
                        <a:xfrm>
                          <a:off x="0" y="0"/>
                          <a:ext cx="1895475" cy="2752725"/>
                        </a:xfrm>
                        <a:prstGeom prst="straightConnector1">
                          <a:avLst/>
                        </a:prstGeom>
                        <a:ln>
                          <a:solidFill>
                            <a:srgbClr val="EE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2BD323" id="Straight Arrow Connector 16" o:spid="_x0000_s1026" type="#_x0000_t32" style="position:absolute;margin-left:105pt;margin-top:226.75pt;width:149.25pt;height:216.75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" strokecolor="#e00" strokeweight="1.5pt">
                <v:stroke endarrow="block" joinstyle="miter"/>
              </v:shape>
            </w:pict>
          </mc:Fallback>
        </mc:AlternateContent>
      </w:r>
      <w:r w:rsidR="00FB381E">
        <w:rPr>
          <w:rFonts w:asciiTheme="minorHAnsi" w:hAnsiTheme="minorHAnsi"/>
          <w:noProof/>
          <w14:ligatures w14:val="standardContextual"/>
        </w:rPr>
        <mc:AlternateContent>
          <mc:Choice Requires="wps">
            <w:drawing>
              <wp:anchor distT="0" distB="0" distL="114300" distR="114300" simplePos="0" relativeHeight="251860992" behindDoc="0" locked="0" layoutInCell="1" allowOverlap="1" wp14:anchorId="2205E828" wp14:editId="7E0BB113">
                <wp:simplePos x="0" y="0"/>
                <wp:positionH relativeFrom="column">
                  <wp:posOffset>666750</wp:posOffset>
                </wp:positionH>
                <wp:positionV relativeFrom="paragraph">
                  <wp:posOffset>1184275</wp:posOffset>
                </wp:positionV>
                <wp:extent cx="685800" cy="1714500"/>
                <wp:effectExtent l="19050" t="19050" r="19050" b="19050"/>
                <wp:wrapNone/>
                <wp:docPr id="690440157" name="Rectangle 14"/>
                <wp:cNvGraphicFramePr/>
                <a:graphic xmlns:a="http://schemas.openxmlformats.org/drawingml/2006/main">
                  <a:graphicData uri="http://schemas.microsoft.com/office/word/2010/wordprocessingShape">
                    <wps:wsp>
                      <wps:cNvSpPr/>
                      <wps:spPr>
                        <a:xfrm>
                          <a:off x="0" y="0"/>
                          <a:ext cx="685800" cy="17145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92A9FD" id="Rectangle 14" o:spid="_x0000_s1026" style="position:absolute;margin-left:52.5pt;margin-top:93.25pt;width:54pt;height:135pt;z-index:251860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" filled="f" strokecolor="#e00" strokeweight="3pt"/>
            </w:pict>
          </mc:Fallback>
        </mc:AlternateContent>
      </w:r>
      <w:r w:rsidR="009D4944">
        <w:rPr>
          <w:rFonts w:asciiTheme="minorHAnsi" w:hAnsiTheme="minorHAnsi"/>
          <w:noProof/>
        </w:rPr>
        <w:drawing>
          <wp:inline distT="0" distB="0" distL="0" distR="0" wp14:anchorId="0CE22FA8" wp14:editId="62DA58B3">
            <wp:extent cx="5755005" cy="3505200"/>
            <wp:effectExtent l="0" t="0" r="0" b="0"/>
            <wp:docPr id="215607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5005" cy="3505200"/>
                    </a:xfrm>
                    <a:prstGeom prst="rect">
                      <a:avLst/>
                    </a:prstGeom>
                    <a:noFill/>
                  </pic:spPr>
                </pic:pic>
              </a:graphicData>
            </a:graphic>
          </wp:inline>
        </w:drawing>
      </w:r>
    </w:p>
    <w:p w14:paraId="473121D1" w14:textId="5E5BB693" w:rsidR="00656F11" w:rsidRPr="00D76300" w:rsidRDefault="00F33D8F" w:rsidP="00656F11">
      <w:pPr>
        <w:rPr>
          <w:rFonts w:asciiTheme="minorHAnsi" w:hAnsiTheme="minorHAnsi"/>
        </w:rPr>
      </w:pPr>
      <w:r>
        <w:rPr>
          <w:noProof/>
        </w:rPr>
        <mc:AlternateContent>
          <mc:Choice Requires="wps">
            <w:drawing>
              <wp:anchor distT="0" distB="0" distL="114300" distR="114300" simplePos="0" relativeHeight="251920384" behindDoc="0" locked="0" layoutInCell="1" allowOverlap="1" wp14:anchorId="7F781198" wp14:editId="15F2299D">
                <wp:simplePos x="0" y="0"/>
                <wp:positionH relativeFrom="column">
                  <wp:posOffset>0</wp:posOffset>
                </wp:positionH>
                <wp:positionV relativeFrom="paragraph">
                  <wp:posOffset>3784600</wp:posOffset>
                </wp:positionV>
                <wp:extent cx="5749290" cy="635"/>
                <wp:effectExtent l="0" t="0" r="0" b="0"/>
                <wp:wrapTopAndBottom/>
                <wp:docPr id="1414367322" name="Text Box 1"/>
                <wp:cNvGraphicFramePr/>
                <a:graphic xmlns:a="http://schemas.openxmlformats.org/drawingml/2006/main">
                  <a:graphicData uri="http://schemas.microsoft.com/office/word/2010/wordprocessingShape">
                    <wps:wsp>
                      <wps:cNvSpPr txBox="1"/>
                      <wps:spPr>
                        <a:xfrm>
                          <a:off x="0" y="0"/>
                          <a:ext cx="5749290" cy="635"/>
                        </a:xfrm>
                        <a:prstGeom prst="rect">
                          <a:avLst/>
                        </a:prstGeom>
                        <a:solidFill>
                          <a:prstClr val="white"/>
                        </a:solidFill>
                        <a:ln>
                          <a:noFill/>
                        </a:ln>
                      </wps:spPr>
                      <wps:txbx>
                        <w:txbxContent>
                          <w:p w14:paraId="7BE4D169" w14:textId="12C54A79" w:rsidR="00F33D8F" w:rsidRPr="00C11558" w:rsidRDefault="00F33D8F" w:rsidP="00F33D8F">
                            <w:pPr>
                              <w:pStyle w:val="Caption"/>
                              <w:rPr>
                                <w:noProof/>
                              </w:rPr>
                            </w:pPr>
                            <w:r>
                              <w:t xml:space="preserve">Table </w:t>
                            </w:r>
                            <w:fldSimple w:instr=" SEQ Table \* ARABIC ">
                              <w:r>
                                <w:rPr>
                                  <w:noProof/>
                                </w:rPr>
                                <w:t>3</w:t>
                              </w:r>
                            </w:fldSimple>
                            <w:r>
                              <w:t>: Elastic Region of Stress-Strain Curve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781198" id="_x0000_s1035" type="#_x0000_t202" style="position:absolute;margin-left:0;margin-top:298pt;width:452.7pt;height:.05pt;z-index:251920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" stroked="f">
                <v:textbox style="mso-fit-shape-to-text:t" inset="0,0,0,0">
                  <w:txbxContent>
                    <w:p w14:paraId="7BE4D169" w14:textId="12C54A79" w:rsidR="00F33D8F" w:rsidRPr="00C11558" w:rsidRDefault="00F33D8F" w:rsidP="00F33D8F">
                      <w:pPr>
                        <w:pStyle w:val="Caption"/>
                        <w:rPr>
                          <w:noProof/>
                        </w:rPr>
                      </w:pPr>
                      <w:r>
                        <w:t xml:space="preserve">Table </w:t>
                      </w:r>
                      <w:fldSimple w:instr=" SEQ Table \* ARABIC ">
                        <w:r>
                          <w:rPr>
                            <w:noProof/>
                          </w:rPr>
                          <w:t>3</w:t>
                        </w:r>
                      </w:fldSimple>
                      <w:r>
                        <w:t>: Elastic Region of Stress-Strain Curve</w:t>
                      </w:r>
                    </w:p>
                  </w:txbxContent>
                </v:textbox>
                <w10:wrap type="topAndBottom"/>
              </v:shape>
            </w:pict>
          </mc:Fallback>
        </mc:AlternateContent>
      </w:r>
      <w:r w:rsidR="00FB381E">
        <w:rPr>
          <w:rFonts w:asciiTheme="minorHAnsi" w:hAnsiTheme="minorHAnsi"/>
          <w:noProof/>
        </w:rPr>
        <w:drawing>
          <wp:anchor distT="0" distB="0" distL="114300" distR="114300" simplePos="0" relativeHeight="251831296" behindDoc="0" locked="0" layoutInCell="1" allowOverlap="1" wp14:anchorId="3991BD62" wp14:editId="195D264A">
            <wp:simplePos x="0" y="0"/>
            <wp:positionH relativeFrom="margin">
              <wp:align>left</wp:align>
            </wp:positionH>
            <wp:positionV relativeFrom="paragraph">
              <wp:posOffset>319405</wp:posOffset>
            </wp:positionV>
            <wp:extent cx="5749290" cy="3408045"/>
            <wp:effectExtent l="0" t="0" r="3810" b="1905"/>
            <wp:wrapTopAndBottom/>
            <wp:docPr id="19230788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49290" cy="3408045"/>
                    </a:xfrm>
                    <a:prstGeom prst="rect">
                      <a:avLst/>
                    </a:prstGeom>
                    <a:noFill/>
                  </pic:spPr>
                </pic:pic>
              </a:graphicData>
            </a:graphic>
          </wp:anchor>
        </w:drawing>
      </w:r>
    </w:p>
    <w:p w14:paraId="54B56E2C" w14:textId="43EB8FF8" w:rsidR="00656F11" w:rsidRPr="00D76300" w:rsidRDefault="00656F11" w:rsidP="00656F11">
      <w:pPr>
        <w:rPr>
          <w:rFonts w:asciiTheme="minorHAnsi" w:hAnsiTheme="minorHAnsi"/>
        </w:rPr>
      </w:pPr>
    </w:p>
    <w:p w14:paraId="5ACE59C5" w14:textId="3CD769C6" w:rsidR="00656F11" w:rsidRPr="00D76300" w:rsidRDefault="00656F11" w:rsidP="00656F11">
      <w:pPr>
        <w:rPr>
          <w:rFonts w:asciiTheme="minorHAnsi" w:hAnsiTheme="minorHAnsi"/>
        </w:rPr>
      </w:pPr>
    </w:p>
    <w:p w14:paraId="5258DD27" w14:textId="5ADE3C2F" w:rsidR="00656F11" w:rsidRPr="00D76300" w:rsidRDefault="00656F11" w:rsidP="00656F11">
      <w:pPr>
        <w:rPr>
          <w:rFonts w:asciiTheme="minorHAnsi" w:hAnsiTheme="minorHAnsi"/>
        </w:rPr>
      </w:pPr>
    </w:p>
    <w:p w14:paraId="65482DD3" w14:textId="77777777" w:rsidR="001232AE" w:rsidRDefault="001232AE" w:rsidP="001232AE">
      <w:bookmarkStart w:id="11" w:name="OLE_LINK2"/>
    </w:p>
    <w:p w14:paraId="182101CF" w14:textId="5DC27AFE" w:rsidR="00CD1F1C" w:rsidRPr="008720CA" w:rsidRDefault="001232AE" w:rsidP="008720CA">
      <w:pPr>
        <w:pStyle w:val="Heading1"/>
      </w:pPr>
      <w:bookmarkStart w:id="12" w:name="_Toc228100734"/>
      <w:r>
        <w:lastRenderedPageBreak/>
        <w:t>Analysis</w:t>
      </w:r>
      <w:bookmarkEnd w:id="12"/>
    </w:p>
    <w:p w14:paraId="56D1F34E" w14:textId="66257BFE" w:rsidR="00584C51" w:rsidRDefault="0067064A" w:rsidP="0073677A">
      <w:pPr>
        <w:spacing w:before="100" w:beforeAutospacing="1" w:after="100" w:afterAutospacing="1"/>
        <w:rPr>
          <w:rFonts w:asciiTheme="minorHAnsi" w:hAnsiTheme="minorHAnsi"/>
        </w:rPr>
      </w:pPr>
      <w:r>
        <w:rPr>
          <w:rFonts w:asciiTheme="minorHAnsi" w:hAnsiTheme="minorHAnsi"/>
        </w:rPr>
        <w:t xml:space="preserve">What </w:t>
      </w:r>
      <w:r w:rsidR="007158EA">
        <w:rPr>
          <w:rFonts w:asciiTheme="minorHAnsi" w:hAnsiTheme="minorHAnsi"/>
          <w:i/>
          <w:iCs/>
        </w:rPr>
        <w:t xml:space="preserve">Table </w:t>
      </w:r>
      <w:proofErr w:type="gramStart"/>
      <w:r w:rsidR="007158EA">
        <w:rPr>
          <w:rFonts w:asciiTheme="minorHAnsi" w:hAnsiTheme="minorHAnsi"/>
          <w:i/>
          <w:iCs/>
        </w:rPr>
        <w:t xml:space="preserve">1 </w:t>
      </w:r>
      <w:r>
        <w:rPr>
          <w:rFonts w:asciiTheme="minorHAnsi" w:hAnsiTheme="minorHAnsi"/>
        </w:rPr>
        <w:t xml:space="preserve"> is</w:t>
      </w:r>
      <w:proofErr w:type="gramEnd"/>
      <w:r>
        <w:rPr>
          <w:rFonts w:asciiTheme="minorHAnsi" w:hAnsiTheme="minorHAnsi"/>
        </w:rPr>
        <w:t xml:space="preserve"> showing is the stepped increments and the </w:t>
      </w:r>
      <w:r w:rsidR="00924DC1">
        <w:rPr>
          <w:rFonts w:asciiTheme="minorHAnsi" w:hAnsiTheme="minorHAnsi"/>
        </w:rPr>
        <w:t xml:space="preserve">dial gauge reading for each measurement </w:t>
      </w:r>
      <w:r w:rsidR="0041143E">
        <w:rPr>
          <w:rFonts w:asciiTheme="minorHAnsi" w:hAnsiTheme="minorHAnsi"/>
        </w:rPr>
        <w:t>then the force, stress and strain calculated using the formulas above</w:t>
      </w:r>
      <w:r w:rsidR="00857CA8">
        <w:rPr>
          <w:rFonts w:asciiTheme="minorHAnsi" w:hAnsiTheme="minorHAnsi"/>
        </w:rPr>
        <w:t xml:space="preserve">, and the dimensions for the sample. </w:t>
      </w:r>
      <w:r w:rsidR="00891D31">
        <w:rPr>
          <w:rFonts w:asciiTheme="minorHAnsi" w:hAnsiTheme="minorHAnsi"/>
        </w:rPr>
        <w:t xml:space="preserve">The sample fails at &gt;329 N </w:t>
      </w:r>
      <w:r w:rsidR="00800DEE">
        <w:rPr>
          <w:rFonts w:asciiTheme="minorHAnsi" w:hAnsiTheme="minorHAnsi"/>
        </w:rPr>
        <w:t xml:space="preserve">of force </w:t>
      </w:r>
      <w:r w:rsidR="00527C3E">
        <w:rPr>
          <w:rFonts w:asciiTheme="minorHAnsi" w:hAnsiTheme="minorHAnsi"/>
        </w:rPr>
        <w:t>so it can be assumed that this is near</w:t>
      </w:r>
      <w:r w:rsidR="00640CFA">
        <w:rPr>
          <w:rFonts w:asciiTheme="minorHAnsi" w:hAnsiTheme="minorHAnsi"/>
        </w:rPr>
        <w:t xml:space="preserve"> the</w:t>
      </w:r>
      <w:r w:rsidR="00FB719E">
        <w:rPr>
          <w:rFonts w:asciiTheme="minorHAnsi" w:hAnsiTheme="minorHAnsi"/>
        </w:rPr>
        <w:t xml:space="preserve"> ultimate </w:t>
      </w:r>
      <w:r w:rsidR="00121540">
        <w:rPr>
          <w:rFonts w:asciiTheme="minorHAnsi" w:hAnsiTheme="minorHAnsi"/>
        </w:rPr>
        <w:t>tensile</w:t>
      </w:r>
      <w:r w:rsidR="00FB719E">
        <w:rPr>
          <w:rFonts w:asciiTheme="minorHAnsi" w:hAnsiTheme="minorHAnsi"/>
        </w:rPr>
        <w:t xml:space="preserve"> strength point</w:t>
      </w:r>
      <w:r w:rsidR="00C2520D">
        <w:rPr>
          <w:rFonts w:asciiTheme="minorHAnsi" w:hAnsiTheme="minorHAnsi"/>
        </w:rPr>
        <w:t xml:space="preserve"> of the sample</w:t>
      </w:r>
      <w:r w:rsidR="00A56D22">
        <w:rPr>
          <w:rFonts w:asciiTheme="minorHAnsi" w:hAnsiTheme="minorHAnsi"/>
        </w:rPr>
        <w:t xml:space="preserve">. To calculate this </w:t>
      </w:r>
      <w:r w:rsidR="00EB7A12">
        <w:rPr>
          <w:rFonts w:asciiTheme="minorHAnsi" w:hAnsiTheme="minorHAnsi"/>
        </w:rPr>
        <w:t>the same equation for stress can be used:</w:t>
      </w:r>
    </w:p>
    <w:p w14:paraId="6459FC79" w14:textId="7FC5E46A" w:rsidR="00EB7A12" w:rsidRPr="00EB7A12" w:rsidRDefault="00EB7A12" w:rsidP="0073677A">
      <w:pPr>
        <w:spacing w:before="100" w:beforeAutospacing="1" w:after="100" w:afterAutospacing="1"/>
        <w:rPr>
          <w:rFonts w:asciiTheme="minorHAnsi" w:hAnsiTheme="minorHAnsi"/>
        </w:rPr>
      </w:pPr>
      <m:oMathPara>
        <m:oMath>
          <m:r>
            <w:rPr>
              <w:rFonts w:ascii="Cambria Math" w:hAnsi="Cambria Math"/>
            </w:rPr>
            <m:t xml:space="preserve">ε= </m:t>
          </m:r>
          <m:f>
            <m:fPr>
              <m:ctrlPr>
                <w:rPr>
                  <w:rFonts w:ascii="Cambria Math" w:hAnsi="Cambria Math"/>
                  <w:i/>
                </w:rPr>
              </m:ctrlPr>
            </m:fPr>
            <m:num>
              <m:r>
                <w:rPr>
                  <w:rFonts w:ascii="Cambria Math" w:hAnsi="Cambria Math"/>
                </w:rPr>
                <m:t>F</m:t>
              </m:r>
            </m:num>
            <m:den>
              <m:r>
                <w:rPr>
                  <w:rFonts w:ascii="Cambria Math" w:hAnsi="Cambria Math"/>
                </w:rPr>
                <m:t>A</m:t>
              </m:r>
            </m:den>
          </m:f>
        </m:oMath>
      </m:oMathPara>
    </w:p>
    <w:p w14:paraId="3683DE98" w14:textId="6F2F1420" w:rsidR="001709FC" w:rsidRDefault="00EB7A12" w:rsidP="001709FC">
      <w:pPr>
        <w:rPr>
          <w:rFonts w:ascii="Aptos Narrow" w:hAnsi="Aptos Narrow"/>
          <w:color w:val="000000"/>
          <w:sz w:val="22"/>
          <w:szCs w:val="22"/>
        </w:rPr>
      </w:pPr>
      <w:r>
        <w:rPr>
          <w:rFonts w:asciiTheme="minorHAnsi" w:hAnsiTheme="minorHAnsi"/>
        </w:rPr>
        <w:t xml:space="preserve">This value comes out as </w:t>
      </w:r>
      <w:r w:rsidR="001709FC">
        <w:rPr>
          <w:rFonts w:ascii="Aptos Narrow" w:hAnsi="Aptos Narrow"/>
          <w:color w:val="000000"/>
          <w:sz w:val="22"/>
          <w:szCs w:val="22"/>
        </w:rPr>
        <w:t>187464387.5</w:t>
      </w:r>
      <w:r w:rsidR="001709FC">
        <w:rPr>
          <w:rFonts w:ascii="Aptos Narrow" w:hAnsi="Aptos Narrow"/>
          <w:color w:val="000000"/>
          <w:sz w:val="22"/>
          <w:szCs w:val="22"/>
        </w:rPr>
        <w:t xml:space="preserve"> N/</w:t>
      </w:r>
      <m:oMath>
        <m:sSup>
          <m:sSupPr>
            <m:ctrlPr>
              <w:rPr>
                <w:rFonts w:ascii="Cambria Math" w:hAnsi="Cambria Math"/>
                <w:i/>
                <w:color w:val="000000"/>
                <w:sz w:val="22"/>
                <w:szCs w:val="22"/>
              </w:rPr>
            </m:ctrlPr>
          </m:sSupPr>
          <m:e>
            <m:r>
              <w:rPr>
                <w:rFonts w:ascii="Cambria Math" w:hAnsi="Cambria Math"/>
                <w:color w:val="000000"/>
                <w:sz w:val="22"/>
                <w:szCs w:val="22"/>
              </w:rPr>
              <m:t>m</m:t>
            </m:r>
          </m:e>
          <m:sup>
            <m:r>
              <w:rPr>
                <w:rFonts w:ascii="Cambria Math" w:hAnsi="Cambria Math"/>
                <w:color w:val="000000"/>
                <w:sz w:val="22"/>
                <w:szCs w:val="22"/>
              </w:rPr>
              <m:t>2</m:t>
            </m:r>
          </m:sup>
        </m:sSup>
      </m:oMath>
      <w:r w:rsidR="00704B3A">
        <w:rPr>
          <w:rFonts w:ascii="Aptos Narrow" w:hAnsi="Aptos Narrow"/>
          <w:color w:val="000000"/>
          <w:sz w:val="22"/>
          <w:szCs w:val="22"/>
        </w:rPr>
        <w:t xml:space="preserve"> ~ </w:t>
      </w:r>
      <w:r w:rsidR="0065386D">
        <w:rPr>
          <w:rFonts w:ascii="Aptos Narrow" w:hAnsi="Aptos Narrow"/>
          <w:color w:val="000000"/>
          <w:sz w:val="22"/>
          <w:szCs w:val="22"/>
        </w:rPr>
        <w:t xml:space="preserve">187.5 </w:t>
      </w:r>
      <w:r w:rsidR="00234895">
        <w:rPr>
          <w:rFonts w:ascii="Aptos Narrow" w:hAnsi="Aptos Narrow"/>
          <w:color w:val="000000"/>
          <w:sz w:val="22"/>
          <w:szCs w:val="22"/>
        </w:rPr>
        <w:t>M</w:t>
      </w:r>
      <w:r w:rsidR="0065386D">
        <w:rPr>
          <w:rFonts w:ascii="Aptos Narrow" w:hAnsi="Aptos Narrow"/>
          <w:color w:val="000000"/>
          <w:sz w:val="22"/>
          <w:szCs w:val="22"/>
        </w:rPr>
        <w:t>Pa</w:t>
      </w:r>
      <w:r w:rsidR="00121540">
        <w:rPr>
          <w:rFonts w:ascii="Aptos Narrow" w:hAnsi="Aptos Narrow"/>
          <w:color w:val="000000"/>
          <w:sz w:val="22"/>
          <w:szCs w:val="22"/>
        </w:rPr>
        <w:t xml:space="preserve"> </w:t>
      </w:r>
    </w:p>
    <w:p w14:paraId="52EC6949" w14:textId="73A6199D" w:rsidR="00714553" w:rsidRDefault="00714553" w:rsidP="001709FC">
      <w:pPr>
        <w:rPr>
          <w:rFonts w:ascii="Aptos Narrow" w:hAnsi="Aptos Narrow"/>
          <w:color w:val="000000"/>
          <w:sz w:val="22"/>
          <w:szCs w:val="22"/>
        </w:rPr>
      </w:pPr>
      <w:r>
        <w:rPr>
          <w:noProof/>
        </w:rPr>
        <mc:AlternateContent>
          <mc:Choice Requires="wps">
            <w:drawing>
              <wp:anchor distT="0" distB="0" distL="114300" distR="114300" simplePos="0" relativeHeight="251953152" behindDoc="0" locked="0" layoutInCell="1" allowOverlap="1" wp14:anchorId="1EB5ED2C" wp14:editId="06D5A874">
                <wp:simplePos x="0" y="0"/>
                <wp:positionH relativeFrom="column">
                  <wp:posOffset>3483610</wp:posOffset>
                </wp:positionH>
                <wp:positionV relativeFrom="paragraph">
                  <wp:posOffset>1915795</wp:posOffset>
                </wp:positionV>
                <wp:extent cx="2247900" cy="635"/>
                <wp:effectExtent l="0" t="0" r="0" b="0"/>
                <wp:wrapTopAndBottom/>
                <wp:docPr id="1180231766" name="Text Box 1"/>
                <wp:cNvGraphicFramePr/>
                <a:graphic xmlns:a="http://schemas.openxmlformats.org/drawingml/2006/main">
                  <a:graphicData uri="http://schemas.microsoft.com/office/word/2010/wordprocessingShape">
                    <wps:wsp>
                      <wps:cNvSpPr txBox="1"/>
                      <wps:spPr>
                        <a:xfrm>
                          <a:off x="0" y="0"/>
                          <a:ext cx="2247900" cy="635"/>
                        </a:xfrm>
                        <a:prstGeom prst="rect">
                          <a:avLst/>
                        </a:prstGeom>
                        <a:solidFill>
                          <a:prstClr val="white"/>
                        </a:solidFill>
                        <a:ln>
                          <a:noFill/>
                        </a:ln>
                      </wps:spPr>
                      <wps:txbx>
                        <w:txbxContent>
                          <w:p w14:paraId="3D52E946" w14:textId="4FFFD1DE" w:rsidR="00714553" w:rsidRPr="002A6B32" w:rsidRDefault="00714553" w:rsidP="00714553">
                            <w:pPr>
                              <w:pStyle w:val="Caption"/>
                              <w:rPr>
                                <w:rFonts w:ascii="Aptos Narrow" w:hAnsi="Aptos Narrow"/>
                                <w:noProof/>
                                <w:color w:val="000000"/>
                                <w:sz w:val="22"/>
                                <w:szCs w:val="22"/>
                              </w:rPr>
                            </w:pPr>
                            <w:r>
                              <w:t xml:space="preserve">Figure </w:t>
                            </w:r>
                            <w:r w:rsidR="00E108D9">
                              <w:t>9</w:t>
                            </w:r>
                            <w:r>
                              <w:t>: Necking at failure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B5ED2C" id="_x0000_s1036" type="#_x0000_t202" style="position:absolute;margin-left:274.3pt;margin-top:150.85pt;width:177pt;height:.05pt;z-index:251953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" stroked="f">
                <v:textbox style="mso-fit-shape-to-text:t" inset="0,0,0,0">
                  <w:txbxContent>
                    <w:p w14:paraId="3D52E946" w14:textId="4FFFD1DE" w:rsidR="00714553" w:rsidRPr="002A6B32" w:rsidRDefault="00714553" w:rsidP="00714553">
                      <w:pPr>
                        <w:pStyle w:val="Caption"/>
                        <w:rPr>
                          <w:rFonts w:ascii="Aptos Narrow" w:hAnsi="Aptos Narrow"/>
                          <w:noProof/>
                          <w:color w:val="000000"/>
                          <w:sz w:val="22"/>
                          <w:szCs w:val="22"/>
                        </w:rPr>
                      </w:pPr>
                      <w:r>
                        <w:t xml:space="preserve">Figure </w:t>
                      </w:r>
                      <w:r w:rsidR="00E108D9">
                        <w:t>9</w:t>
                      </w:r>
                      <w:r>
                        <w:t>: Necking at failure</w:t>
                      </w:r>
                    </w:p>
                  </w:txbxContent>
                </v:textbox>
                <w10:wrap type="topAndBottom"/>
              </v:shape>
            </w:pict>
          </mc:Fallback>
        </mc:AlternateContent>
      </w:r>
      <w:r>
        <w:rPr>
          <w:rFonts w:ascii="Aptos Narrow" w:hAnsi="Aptos Narrow"/>
          <w:noProof/>
          <w:color w:val="000000"/>
          <w:sz w:val="22"/>
          <w:szCs w:val="22"/>
          <w14:ligatures w14:val="standardContextual"/>
        </w:rPr>
        <w:drawing>
          <wp:anchor distT="0" distB="0" distL="114300" distR="114300" simplePos="0" relativeHeight="251931648" behindDoc="0" locked="0" layoutInCell="1" allowOverlap="1" wp14:anchorId="356EF34D" wp14:editId="58320854">
            <wp:simplePos x="0" y="0"/>
            <wp:positionH relativeFrom="margin">
              <wp:align>right</wp:align>
            </wp:positionH>
            <wp:positionV relativeFrom="paragraph">
              <wp:posOffset>173990</wp:posOffset>
            </wp:positionV>
            <wp:extent cx="2247900" cy="1684655"/>
            <wp:effectExtent l="0" t="0" r="0" b="0"/>
            <wp:wrapTopAndBottom/>
            <wp:docPr id="57007538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075386" name="Picture 57007538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47900" cy="168465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947008" behindDoc="0" locked="0" layoutInCell="1" allowOverlap="1" wp14:anchorId="15E291C7" wp14:editId="78DC154C">
                <wp:simplePos x="0" y="0"/>
                <wp:positionH relativeFrom="column">
                  <wp:posOffset>0</wp:posOffset>
                </wp:positionH>
                <wp:positionV relativeFrom="paragraph">
                  <wp:posOffset>1924050</wp:posOffset>
                </wp:positionV>
                <wp:extent cx="2257425" cy="635"/>
                <wp:effectExtent l="0" t="0" r="0" b="0"/>
                <wp:wrapTopAndBottom/>
                <wp:docPr id="1957868975" name="Text Box 1"/>
                <wp:cNvGraphicFramePr/>
                <a:graphic xmlns:a="http://schemas.openxmlformats.org/drawingml/2006/main">
                  <a:graphicData uri="http://schemas.microsoft.com/office/word/2010/wordprocessingShape">
                    <wps:wsp>
                      <wps:cNvSpPr txBox="1"/>
                      <wps:spPr>
                        <a:xfrm>
                          <a:off x="0" y="0"/>
                          <a:ext cx="2257425" cy="635"/>
                        </a:xfrm>
                        <a:prstGeom prst="rect">
                          <a:avLst/>
                        </a:prstGeom>
                        <a:solidFill>
                          <a:prstClr val="white"/>
                        </a:solidFill>
                        <a:ln>
                          <a:noFill/>
                        </a:ln>
                      </wps:spPr>
                      <wps:txbx>
                        <w:txbxContent>
                          <w:p w14:paraId="5EE8484C" w14:textId="6DEFDDED" w:rsidR="00714553" w:rsidRPr="00376D46" w:rsidRDefault="00714553" w:rsidP="00714553">
                            <w:pPr>
                              <w:pStyle w:val="Caption"/>
                              <w:rPr>
                                <w:rFonts w:ascii="Aptos Narrow" w:hAnsi="Aptos Narrow"/>
                                <w:noProof/>
                                <w:color w:val="000000"/>
                                <w:sz w:val="22"/>
                                <w:szCs w:val="22"/>
                              </w:rPr>
                            </w:pPr>
                            <w:r>
                              <w:t xml:space="preserve">Figure </w:t>
                            </w:r>
                            <w:r w:rsidR="00E108D9">
                              <w:t>8</w:t>
                            </w:r>
                            <w:r>
                              <w:t>: Original Length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E291C7" id="_x0000_s1037" type="#_x0000_t202" style="position:absolute;margin-left:0;margin-top:151.5pt;width:177.75pt;height:.05pt;z-index:251947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" stroked="f">
                <v:textbox style="mso-fit-shape-to-text:t" inset="0,0,0,0">
                  <w:txbxContent>
                    <w:p w14:paraId="5EE8484C" w14:textId="6DEFDDED" w:rsidR="00714553" w:rsidRPr="00376D46" w:rsidRDefault="00714553" w:rsidP="00714553">
                      <w:pPr>
                        <w:pStyle w:val="Caption"/>
                        <w:rPr>
                          <w:rFonts w:ascii="Aptos Narrow" w:hAnsi="Aptos Narrow"/>
                          <w:noProof/>
                          <w:color w:val="000000"/>
                          <w:sz w:val="22"/>
                          <w:szCs w:val="22"/>
                        </w:rPr>
                      </w:pPr>
                      <w:r>
                        <w:t xml:space="preserve">Figure </w:t>
                      </w:r>
                      <w:r w:rsidR="00E108D9">
                        <w:t>8</w:t>
                      </w:r>
                      <w:r>
                        <w:t>: Original Length comparison</w:t>
                      </w:r>
                    </w:p>
                  </w:txbxContent>
                </v:textbox>
                <w10:wrap type="topAndBottom"/>
              </v:shape>
            </w:pict>
          </mc:Fallback>
        </mc:AlternateContent>
      </w:r>
      <w:r>
        <w:rPr>
          <w:rFonts w:ascii="Aptos Narrow" w:hAnsi="Aptos Narrow"/>
          <w:noProof/>
          <w:color w:val="000000"/>
          <w:sz w:val="22"/>
          <w:szCs w:val="22"/>
          <w14:ligatures w14:val="standardContextual"/>
        </w:rPr>
        <w:drawing>
          <wp:anchor distT="0" distB="0" distL="114300" distR="114300" simplePos="0" relativeHeight="251940864" behindDoc="0" locked="0" layoutInCell="1" allowOverlap="1" wp14:anchorId="0F4E5990" wp14:editId="01A95517">
            <wp:simplePos x="0" y="0"/>
            <wp:positionH relativeFrom="margin">
              <wp:align>left</wp:align>
            </wp:positionH>
            <wp:positionV relativeFrom="paragraph">
              <wp:posOffset>173990</wp:posOffset>
            </wp:positionV>
            <wp:extent cx="2257425" cy="1692910"/>
            <wp:effectExtent l="0" t="0" r="9525" b="2540"/>
            <wp:wrapTopAndBottom/>
            <wp:docPr id="19428137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813758" name="Picture 194281375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57425" cy="1692910"/>
                    </a:xfrm>
                    <a:prstGeom prst="rect">
                      <a:avLst/>
                    </a:prstGeom>
                  </pic:spPr>
                </pic:pic>
              </a:graphicData>
            </a:graphic>
            <wp14:sizeRelH relativeFrom="margin">
              <wp14:pctWidth>0</wp14:pctWidth>
            </wp14:sizeRelH>
            <wp14:sizeRelV relativeFrom="margin">
              <wp14:pctHeight>0</wp14:pctHeight>
            </wp14:sizeRelV>
          </wp:anchor>
        </w:drawing>
      </w:r>
    </w:p>
    <w:p w14:paraId="3FF3DFD2" w14:textId="2C694CCE" w:rsidR="0028722C" w:rsidRDefault="0028722C" w:rsidP="001709FC">
      <w:pPr>
        <w:rPr>
          <w:rFonts w:ascii="Aptos Narrow" w:hAnsi="Aptos Narrow"/>
          <w:color w:val="000000"/>
          <w:sz w:val="22"/>
          <w:szCs w:val="22"/>
        </w:rPr>
      </w:pPr>
    </w:p>
    <w:p w14:paraId="4D288A19" w14:textId="6144ECA1" w:rsidR="00CC246A" w:rsidRPr="00A60465" w:rsidRDefault="004E0487" w:rsidP="001709FC">
      <w:pPr>
        <w:rPr>
          <w:rFonts w:ascii="Aptos Narrow" w:hAnsi="Aptos Narrow"/>
          <w:color w:val="000000"/>
          <w:sz w:val="22"/>
          <w:szCs w:val="22"/>
        </w:rPr>
      </w:pPr>
      <w:r>
        <w:rPr>
          <w:rFonts w:asciiTheme="minorHAnsi" w:hAnsiTheme="minorHAnsi"/>
          <w:color w:val="000000"/>
        </w:rPr>
        <w:t xml:space="preserve">In </w:t>
      </w:r>
      <w:r>
        <w:rPr>
          <w:rFonts w:asciiTheme="minorHAnsi" w:hAnsiTheme="minorHAnsi"/>
          <w:i/>
          <w:iCs/>
          <w:color w:val="000000"/>
        </w:rPr>
        <w:t>Table 2</w:t>
      </w:r>
      <w:r w:rsidR="00286AB4">
        <w:rPr>
          <w:rFonts w:asciiTheme="minorHAnsi" w:hAnsiTheme="minorHAnsi"/>
          <w:color w:val="000000"/>
        </w:rPr>
        <w:t>, the yield strength is regarded as the point at which the sample st</w:t>
      </w:r>
      <w:r w:rsidR="0074032A">
        <w:rPr>
          <w:rFonts w:asciiTheme="minorHAnsi" w:hAnsiTheme="minorHAnsi"/>
          <w:color w:val="000000"/>
        </w:rPr>
        <w:t>ops deforming within its elastic region</w:t>
      </w:r>
      <w:r w:rsidR="00C531C4">
        <w:rPr>
          <w:rFonts w:asciiTheme="minorHAnsi" w:hAnsiTheme="minorHAnsi"/>
          <w:color w:val="000000"/>
        </w:rPr>
        <w:t>, where it can bend or stretch without perman</w:t>
      </w:r>
      <w:r w:rsidR="00700AD4">
        <w:rPr>
          <w:rFonts w:asciiTheme="minorHAnsi" w:hAnsiTheme="minorHAnsi"/>
          <w:color w:val="000000"/>
        </w:rPr>
        <w:t>en</w:t>
      </w:r>
      <w:r w:rsidR="00C531C4">
        <w:rPr>
          <w:rFonts w:asciiTheme="minorHAnsi" w:hAnsiTheme="minorHAnsi"/>
          <w:color w:val="000000"/>
        </w:rPr>
        <w:t xml:space="preserve">t </w:t>
      </w:r>
      <w:r w:rsidR="00700AD4">
        <w:rPr>
          <w:rFonts w:asciiTheme="minorHAnsi" w:hAnsiTheme="minorHAnsi"/>
          <w:color w:val="000000"/>
        </w:rPr>
        <w:t xml:space="preserve">deformation. In the graph, </w:t>
      </w:r>
      <w:r w:rsidR="00121CBB">
        <w:rPr>
          <w:rFonts w:asciiTheme="minorHAnsi" w:hAnsiTheme="minorHAnsi"/>
          <w:color w:val="000000"/>
        </w:rPr>
        <w:t>this is</w:t>
      </w:r>
      <w:r w:rsidR="00884A9B">
        <w:rPr>
          <w:rFonts w:asciiTheme="minorHAnsi" w:hAnsiTheme="minorHAnsi"/>
          <w:color w:val="000000"/>
        </w:rPr>
        <w:t xml:space="preserve"> </w:t>
      </w:r>
      <w:r w:rsidR="00CC246A">
        <w:rPr>
          <w:rFonts w:asciiTheme="minorHAnsi" w:hAnsiTheme="minorHAnsi"/>
          <w:color w:val="000000"/>
        </w:rPr>
        <w:t>turning point around the middle</w:t>
      </w:r>
      <w:r w:rsidR="00BD49E3">
        <w:rPr>
          <w:rFonts w:asciiTheme="minorHAnsi" w:hAnsiTheme="minorHAnsi"/>
          <w:color w:val="000000"/>
        </w:rPr>
        <w:t xml:space="preserve"> of the curve, where the gradient </w:t>
      </w:r>
      <w:r w:rsidR="00CC246A">
        <w:rPr>
          <w:rFonts w:asciiTheme="minorHAnsi" w:hAnsiTheme="minorHAnsi"/>
          <w:color w:val="000000"/>
        </w:rPr>
        <w:t>changes from</w:t>
      </w:r>
      <w:r w:rsidR="00BD49E3">
        <w:rPr>
          <w:rFonts w:asciiTheme="minorHAnsi" w:hAnsiTheme="minorHAnsi"/>
          <w:color w:val="000000"/>
        </w:rPr>
        <w:t xml:space="preserve"> </w:t>
      </w:r>
      <w:r w:rsidR="00CC246A">
        <w:rPr>
          <w:rFonts w:asciiTheme="minorHAnsi" w:hAnsiTheme="minorHAnsi"/>
          <w:color w:val="000000"/>
        </w:rPr>
        <w:t xml:space="preserve">a steep curve to a </w:t>
      </w:r>
      <w:r w:rsidR="006B0770">
        <w:rPr>
          <w:rFonts w:asciiTheme="minorHAnsi" w:hAnsiTheme="minorHAnsi"/>
          <w:color w:val="000000"/>
        </w:rPr>
        <w:t>shallower</w:t>
      </w:r>
      <w:r w:rsidR="00CC246A">
        <w:rPr>
          <w:rFonts w:asciiTheme="minorHAnsi" w:hAnsiTheme="minorHAnsi"/>
          <w:color w:val="000000"/>
        </w:rPr>
        <w:t xml:space="preserve"> gradient. </w:t>
      </w:r>
      <w:r w:rsidR="00A9610A">
        <w:rPr>
          <w:rFonts w:asciiTheme="minorHAnsi" w:hAnsiTheme="minorHAnsi"/>
          <w:color w:val="000000"/>
        </w:rPr>
        <w:t xml:space="preserve">This occurs </w:t>
      </w:r>
      <w:r w:rsidR="006B0770">
        <w:rPr>
          <w:rFonts w:asciiTheme="minorHAnsi" w:hAnsiTheme="minorHAnsi"/>
          <w:color w:val="000000"/>
        </w:rPr>
        <w:t>on the</w:t>
      </w:r>
      <w:r w:rsidR="005B6075">
        <w:rPr>
          <w:rFonts w:asciiTheme="minorHAnsi" w:hAnsiTheme="minorHAnsi"/>
          <w:color w:val="000000"/>
        </w:rPr>
        <w:t xml:space="preserve"> 1</w:t>
      </w:r>
      <w:r w:rsidR="00E160A8">
        <w:rPr>
          <w:rFonts w:asciiTheme="minorHAnsi" w:hAnsiTheme="minorHAnsi"/>
          <w:color w:val="000000"/>
        </w:rPr>
        <w:t>3</w:t>
      </w:r>
      <w:r w:rsidR="005B6075" w:rsidRPr="005B6075">
        <w:rPr>
          <w:rFonts w:asciiTheme="minorHAnsi" w:hAnsiTheme="minorHAnsi"/>
          <w:color w:val="000000"/>
          <w:vertAlign w:val="superscript"/>
        </w:rPr>
        <w:t>th</w:t>
      </w:r>
      <w:r w:rsidR="005B6075">
        <w:rPr>
          <w:rFonts w:asciiTheme="minorHAnsi" w:hAnsiTheme="minorHAnsi"/>
          <w:color w:val="000000"/>
        </w:rPr>
        <w:t xml:space="preserve"> data point, </w:t>
      </w:r>
      <w:r w:rsidR="00E160A8">
        <w:rPr>
          <w:rFonts w:asciiTheme="minorHAnsi" w:hAnsiTheme="minorHAnsi"/>
          <w:color w:val="000000"/>
        </w:rPr>
        <w:t xml:space="preserve">which </w:t>
      </w:r>
      <w:r w:rsidR="002E5E4D">
        <w:rPr>
          <w:rFonts w:asciiTheme="minorHAnsi" w:hAnsiTheme="minorHAnsi"/>
          <w:color w:val="000000"/>
        </w:rPr>
        <w:t xml:space="preserve">is 237 N. Using the same </w:t>
      </w:r>
      <w:r w:rsidR="006B0770">
        <w:rPr>
          <w:rFonts w:asciiTheme="minorHAnsi" w:hAnsiTheme="minorHAnsi"/>
          <w:color w:val="000000"/>
        </w:rPr>
        <w:t>equation,</w:t>
      </w:r>
      <w:r w:rsidR="002E5E4D">
        <w:rPr>
          <w:rFonts w:asciiTheme="minorHAnsi" w:hAnsiTheme="minorHAnsi"/>
          <w:color w:val="000000"/>
        </w:rPr>
        <w:t xml:space="preserve"> we can </w:t>
      </w:r>
      <w:r w:rsidR="0011396B">
        <w:rPr>
          <w:rFonts w:asciiTheme="minorHAnsi" w:hAnsiTheme="minorHAnsi"/>
          <w:color w:val="000000"/>
        </w:rPr>
        <w:t>input the yield strength force and cross-sectional area of the sample to calculate the yield strength</w:t>
      </w:r>
      <w:r w:rsidR="009E27BA">
        <w:rPr>
          <w:rFonts w:asciiTheme="minorHAnsi" w:hAnsiTheme="minorHAnsi"/>
          <w:color w:val="000000"/>
        </w:rPr>
        <w:t xml:space="preserve">, </w:t>
      </w:r>
      <w:r w:rsidR="00433F08">
        <w:rPr>
          <w:rFonts w:ascii="Aptos Narrow" w:hAnsi="Aptos Narrow"/>
          <w:color w:val="000000"/>
          <w:sz w:val="22"/>
          <w:szCs w:val="22"/>
        </w:rPr>
        <w:t>135042735</w:t>
      </w:r>
      <w:r w:rsidR="00433F08">
        <w:rPr>
          <w:rFonts w:ascii="Aptos Narrow" w:hAnsi="Aptos Narrow"/>
          <w:color w:val="000000"/>
          <w:sz w:val="22"/>
          <w:szCs w:val="22"/>
        </w:rPr>
        <w:t xml:space="preserve"> N</w:t>
      </w:r>
      <w:r w:rsidR="00433F08">
        <w:rPr>
          <w:rFonts w:ascii="Aptos Narrow" w:hAnsi="Aptos Narrow"/>
          <w:color w:val="000000"/>
          <w:sz w:val="22"/>
          <w:szCs w:val="22"/>
        </w:rPr>
        <w:t>/</w:t>
      </w:r>
      <m:oMath>
        <m:sSup>
          <m:sSupPr>
            <m:ctrlPr>
              <w:rPr>
                <w:rFonts w:ascii="Cambria Math" w:hAnsi="Cambria Math"/>
                <w:i/>
                <w:color w:val="000000"/>
                <w:sz w:val="22"/>
                <w:szCs w:val="22"/>
              </w:rPr>
            </m:ctrlPr>
          </m:sSupPr>
          <m:e>
            <m:r>
              <w:rPr>
                <w:rFonts w:ascii="Cambria Math" w:hAnsi="Cambria Math"/>
                <w:color w:val="000000"/>
                <w:sz w:val="22"/>
                <w:szCs w:val="22"/>
              </w:rPr>
              <m:t>m</m:t>
            </m:r>
          </m:e>
          <m:sup>
            <m:r>
              <w:rPr>
                <w:rFonts w:ascii="Cambria Math" w:hAnsi="Cambria Math"/>
                <w:color w:val="000000"/>
                <w:sz w:val="22"/>
                <w:szCs w:val="22"/>
              </w:rPr>
              <m:t>2</m:t>
            </m:r>
          </m:sup>
        </m:sSup>
      </m:oMath>
      <w:r w:rsidR="00433F08">
        <w:rPr>
          <w:rFonts w:ascii="Aptos Narrow" w:hAnsi="Aptos Narrow"/>
          <w:color w:val="000000"/>
          <w:sz w:val="22"/>
          <w:szCs w:val="22"/>
        </w:rPr>
        <w:t xml:space="preserve"> or 135 MPa</w:t>
      </w:r>
      <w:r w:rsidR="00A60465">
        <w:rPr>
          <w:rFonts w:ascii="Aptos Narrow" w:hAnsi="Aptos Narrow"/>
          <w:color w:val="000000"/>
          <w:sz w:val="22"/>
          <w:szCs w:val="22"/>
        </w:rPr>
        <w:t>.</w:t>
      </w:r>
    </w:p>
    <w:p w14:paraId="60FBB431" w14:textId="77777777" w:rsidR="00CC246A" w:rsidRDefault="00CC246A" w:rsidP="001709FC">
      <w:pPr>
        <w:rPr>
          <w:rFonts w:asciiTheme="minorHAnsi" w:hAnsiTheme="minorHAnsi"/>
          <w:color w:val="000000"/>
        </w:rPr>
      </w:pPr>
    </w:p>
    <w:p w14:paraId="33D32960" w14:textId="5F282F2B" w:rsidR="0028722C" w:rsidRDefault="002D0F32" w:rsidP="001709FC">
      <w:pPr>
        <w:rPr>
          <w:rFonts w:asciiTheme="minorHAnsi" w:hAnsiTheme="minorHAnsi"/>
          <w:color w:val="000000"/>
        </w:rPr>
      </w:pPr>
      <w:r>
        <w:rPr>
          <w:rFonts w:asciiTheme="minorHAnsi" w:hAnsiTheme="minorHAnsi"/>
          <w:color w:val="000000"/>
        </w:rPr>
        <w:t>If we isolate th</w:t>
      </w:r>
      <w:r w:rsidR="00A60465">
        <w:rPr>
          <w:rFonts w:asciiTheme="minorHAnsi" w:hAnsiTheme="minorHAnsi"/>
          <w:color w:val="000000"/>
        </w:rPr>
        <w:t>e first</w:t>
      </w:r>
      <w:r>
        <w:rPr>
          <w:rFonts w:asciiTheme="minorHAnsi" w:hAnsiTheme="minorHAnsi"/>
          <w:color w:val="000000"/>
        </w:rPr>
        <w:t xml:space="preserve"> part of the curve,</w:t>
      </w:r>
      <w:r w:rsidR="00A60465">
        <w:rPr>
          <w:rFonts w:asciiTheme="minorHAnsi" w:hAnsiTheme="minorHAnsi"/>
          <w:color w:val="000000"/>
        </w:rPr>
        <w:t xml:space="preserve"> the linear steep gradient region,</w:t>
      </w:r>
      <w:r>
        <w:rPr>
          <w:rFonts w:asciiTheme="minorHAnsi" w:hAnsiTheme="minorHAnsi"/>
          <w:color w:val="000000"/>
        </w:rPr>
        <w:t xml:space="preserve"> (</w:t>
      </w:r>
      <w:r>
        <w:rPr>
          <w:rFonts w:asciiTheme="minorHAnsi" w:hAnsiTheme="minorHAnsi"/>
          <w:i/>
          <w:iCs/>
          <w:color w:val="000000"/>
        </w:rPr>
        <w:t>Table 3</w:t>
      </w:r>
      <w:r>
        <w:rPr>
          <w:rFonts w:asciiTheme="minorHAnsi" w:hAnsiTheme="minorHAnsi"/>
          <w:color w:val="000000"/>
        </w:rPr>
        <w:t xml:space="preserve">) </w:t>
      </w:r>
      <w:r w:rsidR="00884A9B">
        <w:rPr>
          <w:rFonts w:asciiTheme="minorHAnsi" w:hAnsiTheme="minorHAnsi"/>
          <w:color w:val="000000"/>
        </w:rPr>
        <w:t xml:space="preserve">the gradient of the line can be taken and with this we can </w:t>
      </w:r>
      <w:r w:rsidR="001926EE">
        <w:rPr>
          <w:rFonts w:asciiTheme="minorHAnsi" w:hAnsiTheme="minorHAnsi"/>
          <w:color w:val="000000"/>
        </w:rPr>
        <w:t xml:space="preserve">estimate the </w:t>
      </w:r>
      <w:r w:rsidR="00FD42F9">
        <w:rPr>
          <w:rFonts w:asciiTheme="minorHAnsi" w:hAnsiTheme="minorHAnsi"/>
          <w:color w:val="000000"/>
        </w:rPr>
        <w:t>young’s</w:t>
      </w:r>
      <w:r w:rsidR="001926EE">
        <w:rPr>
          <w:rFonts w:asciiTheme="minorHAnsi" w:hAnsiTheme="minorHAnsi"/>
          <w:color w:val="000000"/>
        </w:rPr>
        <w:t xml:space="preserve"> modulus of the sample</w:t>
      </w:r>
      <w:r w:rsidR="00CA153B">
        <w:rPr>
          <w:rFonts w:asciiTheme="minorHAnsi" w:hAnsiTheme="minorHAnsi"/>
          <w:color w:val="000000"/>
        </w:rPr>
        <w:t xml:space="preserve"> because the gradient (</w:t>
      </w:r>
      <m:oMath>
        <m:r>
          <w:rPr>
            <w:rFonts w:ascii="Cambria Math" w:hAnsi="Cambria Math"/>
            <w:color w:val="000000"/>
          </w:rPr>
          <m:t>m</m:t>
        </m:r>
      </m:oMath>
      <w:r w:rsidR="00CA153B">
        <w:rPr>
          <w:rFonts w:asciiTheme="minorHAnsi" w:hAnsiTheme="minorHAnsi"/>
          <w:color w:val="000000"/>
        </w:rPr>
        <w:t xml:space="preserve">)  =  </w:t>
      </w:r>
      <m:oMath>
        <m:f>
          <m:fPr>
            <m:ctrlPr>
              <w:rPr>
                <w:rFonts w:ascii="Cambria Math" w:hAnsi="Cambria Math"/>
                <w:i/>
                <w:color w:val="000000"/>
              </w:rPr>
            </m:ctrlPr>
          </m:fPr>
          <m:num>
            <m:r>
              <w:rPr>
                <w:rFonts w:ascii="Cambria Math" w:hAnsi="Cambria Math"/>
                <w:color w:val="000000"/>
              </w:rPr>
              <m:t>∆y</m:t>
            </m:r>
          </m:num>
          <m:den>
            <m:r>
              <w:rPr>
                <w:rFonts w:ascii="Cambria Math" w:hAnsi="Cambria Math"/>
                <w:color w:val="000000"/>
              </w:rPr>
              <m:t>∆x</m:t>
            </m:r>
          </m:den>
        </m:f>
      </m:oMath>
      <w:r w:rsidR="00CA153B">
        <w:rPr>
          <w:rFonts w:asciiTheme="minorHAnsi" w:hAnsiTheme="minorHAnsi"/>
          <w:color w:val="000000"/>
        </w:rPr>
        <w:t xml:space="preserve"> where </w:t>
      </w:r>
      <m:oMath>
        <m:r>
          <w:rPr>
            <w:rFonts w:ascii="Cambria Math" w:hAnsi="Cambria Math"/>
            <w:color w:val="000000"/>
          </w:rPr>
          <m:t>∆y</m:t>
        </m:r>
      </m:oMath>
      <w:r w:rsidR="00CA153B">
        <w:rPr>
          <w:rFonts w:asciiTheme="minorHAnsi" w:hAnsiTheme="minorHAnsi"/>
          <w:color w:val="000000"/>
        </w:rPr>
        <w:t xml:space="preserve"> = </w:t>
      </w:r>
      <w:r w:rsidR="00017B24">
        <w:rPr>
          <w:rFonts w:asciiTheme="minorHAnsi" w:hAnsiTheme="minorHAnsi"/>
          <w:color w:val="000000"/>
        </w:rPr>
        <w:t>change in stress (</w:t>
      </w:r>
      <m:oMath>
        <m:r>
          <w:rPr>
            <w:rFonts w:ascii="Cambria Math" w:hAnsi="Cambria Math"/>
            <w:color w:val="000000"/>
          </w:rPr>
          <m:t>σ</m:t>
        </m:r>
      </m:oMath>
      <w:r w:rsidR="00017B24">
        <w:rPr>
          <w:rFonts w:asciiTheme="minorHAnsi" w:hAnsiTheme="minorHAnsi"/>
          <w:color w:val="000000"/>
        </w:rPr>
        <w:t xml:space="preserve">) divided by </w:t>
      </w:r>
      <m:oMath>
        <m:r>
          <w:rPr>
            <w:rFonts w:ascii="Cambria Math" w:hAnsi="Cambria Math"/>
            <w:color w:val="000000"/>
          </w:rPr>
          <m:t>∆x</m:t>
        </m:r>
      </m:oMath>
      <w:r w:rsidR="00017B24">
        <w:rPr>
          <w:rFonts w:asciiTheme="minorHAnsi" w:hAnsiTheme="minorHAnsi"/>
          <w:color w:val="000000"/>
        </w:rPr>
        <w:t xml:space="preserve"> =</w:t>
      </w:r>
      <w:r w:rsidR="00D62D49">
        <w:rPr>
          <w:rFonts w:asciiTheme="minorHAnsi" w:hAnsiTheme="minorHAnsi"/>
          <w:color w:val="000000"/>
        </w:rPr>
        <w:t xml:space="preserve"> change in strain (</w:t>
      </w:r>
      <m:oMath>
        <m:r>
          <w:rPr>
            <w:rFonts w:ascii="Cambria Math" w:hAnsi="Cambria Math"/>
            <w:color w:val="000000"/>
          </w:rPr>
          <m:t>ε</m:t>
        </m:r>
      </m:oMath>
      <w:r w:rsidR="00D62D49">
        <w:rPr>
          <w:rFonts w:asciiTheme="minorHAnsi" w:hAnsiTheme="minorHAnsi"/>
          <w:color w:val="000000"/>
        </w:rPr>
        <w:t xml:space="preserve">). This matches the </w:t>
      </w:r>
      <w:r w:rsidR="00B926D7">
        <w:rPr>
          <w:rFonts w:asciiTheme="minorHAnsi" w:hAnsiTheme="minorHAnsi"/>
          <w:color w:val="000000"/>
        </w:rPr>
        <w:t>Young’s Modulus equation</w:t>
      </w:r>
      <w:r w:rsidR="00813732">
        <w:rPr>
          <w:rFonts w:asciiTheme="minorHAnsi" w:hAnsiTheme="minorHAnsi"/>
          <w:color w:val="000000"/>
        </w:rPr>
        <w:t xml:space="preserve">: </w:t>
      </w:r>
    </w:p>
    <w:p w14:paraId="4598CBF4" w14:textId="76378BA5" w:rsidR="00813732" w:rsidRPr="002D2E07" w:rsidRDefault="002D2E07" w:rsidP="001709FC">
      <w:pPr>
        <w:rPr>
          <w:rFonts w:asciiTheme="minorHAnsi" w:hAnsiTheme="minorHAnsi"/>
          <w:color w:val="000000"/>
        </w:rPr>
      </w:pPr>
      <m:oMathPara>
        <m:oMath>
          <m:r>
            <w:rPr>
              <w:rFonts w:ascii="Cambria Math" w:hAnsi="Cambria Math"/>
              <w:color w:val="000000"/>
            </w:rPr>
            <m:t xml:space="preserve">E= </m:t>
          </m:r>
          <m:f>
            <m:fPr>
              <m:ctrlPr>
                <w:rPr>
                  <w:rFonts w:ascii="Cambria Math" w:hAnsi="Cambria Math"/>
                  <w:i/>
                  <w:color w:val="000000"/>
                </w:rPr>
              </m:ctrlPr>
            </m:fPr>
            <m:num>
              <m:r>
                <w:rPr>
                  <w:rFonts w:ascii="Cambria Math" w:hAnsi="Cambria Math"/>
                  <w:color w:val="000000"/>
                </w:rPr>
                <m:t>σ</m:t>
              </m:r>
            </m:num>
            <m:den>
              <m:r>
                <w:rPr>
                  <w:rFonts w:ascii="Cambria Math" w:hAnsi="Cambria Math"/>
                  <w:color w:val="000000"/>
                </w:rPr>
                <m:t>ε</m:t>
              </m:r>
            </m:den>
          </m:f>
        </m:oMath>
      </m:oMathPara>
    </w:p>
    <w:p w14:paraId="55ED1DEE" w14:textId="264850CF" w:rsidR="002D2E07" w:rsidRPr="004A198C" w:rsidRDefault="004A198C" w:rsidP="001709FC">
      <w:pPr>
        <w:rPr>
          <w:rFonts w:asciiTheme="minorHAnsi" w:hAnsiTheme="minorHAnsi"/>
          <w:color w:val="000000"/>
        </w:rPr>
      </w:pPr>
      <w:r>
        <w:rPr>
          <w:rFonts w:asciiTheme="minorHAnsi" w:hAnsiTheme="minorHAnsi"/>
          <w:color w:val="000000"/>
        </w:rPr>
        <w:t xml:space="preserve">As shown in </w:t>
      </w:r>
      <w:r>
        <w:rPr>
          <w:rFonts w:asciiTheme="minorHAnsi" w:hAnsiTheme="minorHAnsi"/>
          <w:i/>
          <w:iCs/>
          <w:color w:val="000000"/>
        </w:rPr>
        <w:t xml:space="preserve">Table 3, </w:t>
      </w:r>
      <w:r>
        <w:rPr>
          <w:rFonts w:asciiTheme="minorHAnsi" w:hAnsiTheme="minorHAnsi"/>
          <w:color w:val="000000"/>
        </w:rPr>
        <w:t>the gradient of the l</w:t>
      </w:r>
      <w:r w:rsidR="009E059E">
        <w:rPr>
          <w:rFonts w:asciiTheme="minorHAnsi" w:hAnsiTheme="minorHAnsi"/>
          <w:color w:val="000000"/>
        </w:rPr>
        <w:t>ine of best fit</w:t>
      </w:r>
      <w:r w:rsidR="00DE427B">
        <w:rPr>
          <w:rFonts w:asciiTheme="minorHAnsi" w:hAnsiTheme="minorHAnsi"/>
          <w:color w:val="000000"/>
        </w:rPr>
        <w:t xml:space="preserve"> and therefore the Young’s Modulus</w:t>
      </w:r>
      <w:r w:rsidR="009E059E">
        <w:rPr>
          <w:rFonts w:asciiTheme="minorHAnsi" w:hAnsiTheme="minorHAnsi"/>
          <w:color w:val="000000"/>
        </w:rPr>
        <w:t xml:space="preserve"> is </w:t>
      </w:r>
      <w:r w:rsidR="004452E9">
        <w:rPr>
          <w:rFonts w:asciiTheme="minorHAnsi" w:hAnsiTheme="minorHAnsi"/>
          <w:color w:val="000000"/>
        </w:rPr>
        <w:t xml:space="preserve">23,261.76 </w:t>
      </w:r>
      <w:r w:rsidR="007A1CD1">
        <w:rPr>
          <w:rFonts w:asciiTheme="minorHAnsi" w:hAnsiTheme="minorHAnsi"/>
          <w:color w:val="000000"/>
        </w:rPr>
        <w:t xml:space="preserve">MPa or </w:t>
      </w:r>
      <w:r w:rsidR="0038679F">
        <w:rPr>
          <w:rFonts w:asciiTheme="minorHAnsi" w:hAnsiTheme="minorHAnsi"/>
          <w:color w:val="000000"/>
        </w:rPr>
        <w:t xml:space="preserve">23.3 </w:t>
      </w:r>
      <w:proofErr w:type="spellStart"/>
      <w:r w:rsidR="0038679F">
        <w:rPr>
          <w:rFonts w:asciiTheme="minorHAnsi" w:hAnsiTheme="minorHAnsi"/>
          <w:color w:val="000000"/>
        </w:rPr>
        <w:t>GPa</w:t>
      </w:r>
      <w:proofErr w:type="spellEnd"/>
      <w:r w:rsidR="00DE427B">
        <w:rPr>
          <w:rFonts w:asciiTheme="minorHAnsi" w:hAnsiTheme="minorHAnsi"/>
          <w:color w:val="000000"/>
        </w:rPr>
        <w:t xml:space="preserve">. </w:t>
      </w:r>
    </w:p>
    <w:p w14:paraId="6CC837CF" w14:textId="77777777" w:rsidR="00CA153B" w:rsidRPr="00CA153B" w:rsidRDefault="00CA153B" w:rsidP="001709FC">
      <w:pPr>
        <w:rPr>
          <w:rFonts w:asciiTheme="minorHAnsi" w:hAnsiTheme="minorHAnsi"/>
          <w:color w:val="000000"/>
        </w:rPr>
      </w:pPr>
    </w:p>
    <w:p w14:paraId="7179DF92" w14:textId="77777777" w:rsidR="00CA153B" w:rsidRPr="00CA153B" w:rsidRDefault="00CA153B" w:rsidP="001709FC">
      <w:pPr>
        <w:rPr>
          <w:rFonts w:asciiTheme="minorHAnsi" w:hAnsiTheme="minorHAnsi"/>
          <w:color w:val="000000"/>
        </w:rPr>
      </w:pPr>
    </w:p>
    <w:p w14:paraId="725DAFD1" w14:textId="77777777" w:rsidR="00234895" w:rsidRDefault="00234895" w:rsidP="001709FC">
      <w:pPr>
        <w:rPr>
          <w:rFonts w:ascii="Aptos Narrow" w:hAnsi="Aptos Narrow"/>
          <w:color w:val="000000"/>
          <w:sz w:val="22"/>
          <w:szCs w:val="22"/>
        </w:rPr>
      </w:pPr>
    </w:p>
    <w:bookmarkEnd w:id="2"/>
    <w:bookmarkEnd w:id="11"/>
    <w:p w14:paraId="23594C58" w14:textId="77777777" w:rsidR="00D76300" w:rsidRDefault="00D76300" w:rsidP="00D76300">
      <w:pPr>
        <w:rPr>
          <w:rFonts w:ascii="Aptos Narrow" w:hAnsi="Aptos Narrow"/>
          <w:color w:val="000000"/>
          <w:sz w:val="22"/>
          <w:szCs w:val="22"/>
        </w:rPr>
      </w:pPr>
    </w:p>
    <w:p w14:paraId="42E76B51" w14:textId="77777777" w:rsidR="00714553" w:rsidRPr="00D76300" w:rsidRDefault="00714553" w:rsidP="00D76300">
      <w:pPr>
        <w:rPr>
          <w:lang w:eastAsia="en-US"/>
        </w:rPr>
      </w:pPr>
    </w:p>
    <w:p w14:paraId="0738DD8D" w14:textId="6C7631B7" w:rsidR="00C5304E" w:rsidRDefault="00DB6EA1" w:rsidP="00DB6EA1">
      <w:pPr>
        <w:pStyle w:val="Heading1"/>
      </w:pPr>
      <w:bookmarkStart w:id="13" w:name="_Toc228100735"/>
      <w:r w:rsidRPr="00DB6EA1">
        <w:lastRenderedPageBreak/>
        <w:t>Conclusion</w:t>
      </w:r>
      <w:bookmarkEnd w:id="13"/>
    </w:p>
    <w:p w14:paraId="6F00AC8C" w14:textId="65874EE9" w:rsidR="00E10452" w:rsidRDefault="00E10452" w:rsidP="00E10452">
      <w:pPr>
        <w:rPr>
          <w:rFonts w:asciiTheme="minorHAnsi" w:hAnsiTheme="minorHAnsi"/>
          <w:lang w:eastAsia="en-US"/>
        </w:rPr>
      </w:pPr>
      <w:r>
        <w:rPr>
          <w:rFonts w:asciiTheme="minorHAnsi" w:hAnsiTheme="minorHAnsi"/>
          <w:lang w:eastAsia="en-US"/>
        </w:rPr>
        <w:t xml:space="preserve">To conclude, </w:t>
      </w:r>
      <w:r w:rsidR="00EB6E79">
        <w:rPr>
          <w:rFonts w:asciiTheme="minorHAnsi" w:hAnsiTheme="minorHAnsi"/>
          <w:lang w:eastAsia="en-US"/>
        </w:rPr>
        <w:t>the findings from the experiment</w:t>
      </w:r>
      <w:r w:rsidR="009F11AA">
        <w:rPr>
          <w:rFonts w:asciiTheme="minorHAnsi" w:hAnsiTheme="minorHAnsi"/>
          <w:lang w:eastAsia="en-US"/>
        </w:rPr>
        <w:t xml:space="preserve"> reflect that of many previous studies and the results for yield strength, ultimate tensile strength and the Youngs’s Modulus </w:t>
      </w:r>
      <w:r w:rsidR="00BE78F7">
        <w:rPr>
          <w:rFonts w:asciiTheme="minorHAnsi" w:hAnsiTheme="minorHAnsi"/>
          <w:lang w:eastAsia="en-US"/>
        </w:rPr>
        <w:t xml:space="preserve">were all within the right </w:t>
      </w:r>
      <w:r w:rsidR="00E03AFF">
        <w:rPr>
          <w:rFonts w:asciiTheme="minorHAnsi" w:hAnsiTheme="minorHAnsi"/>
          <w:lang w:eastAsia="en-US"/>
        </w:rPr>
        <w:t xml:space="preserve">factor of 10 so it can be assumed that there were no major errors or inaccuracies in the </w:t>
      </w:r>
      <w:r w:rsidR="00C65A41">
        <w:rPr>
          <w:rFonts w:asciiTheme="minorHAnsi" w:hAnsiTheme="minorHAnsi"/>
          <w:lang w:eastAsia="en-US"/>
        </w:rPr>
        <w:t xml:space="preserve">investigation. However, the values we did get were still slightly off from that expected of aluminium, for example the </w:t>
      </w:r>
      <w:proofErr w:type="spellStart"/>
      <w:r w:rsidR="00C65A41">
        <w:rPr>
          <w:rFonts w:asciiTheme="minorHAnsi" w:hAnsiTheme="minorHAnsi"/>
          <w:lang w:eastAsia="en-US"/>
        </w:rPr>
        <w:t>youngs</w:t>
      </w:r>
      <w:proofErr w:type="spellEnd"/>
      <w:r w:rsidR="00C65A41">
        <w:rPr>
          <w:rFonts w:asciiTheme="minorHAnsi" w:hAnsiTheme="minorHAnsi"/>
          <w:lang w:eastAsia="en-US"/>
        </w:rPr>
        <w:t xml:space="preserve"> modulus </w:t>
      </w:r>
      <w:r w:rsidR="008630F6">
        <w:rPr>
          <w:rFonts w:asciiTheme="minorHAnsi" w:hAnsiTheme="minorHAnsi"/>
          <w:lang w:eastAsia="en-US"/>
        </w:rPr>
        <w:t xml:space="preserve">of aluminium is around 70 </w:t>
      </w:r>
      <w:proofErr w:type="spellStart"/>
      <w:r w:rsidR="008630F6">
        <w:rPr>
          <w:rFonts w:asciiTheme="minorHAnsi" w:hAnsiTheme="minorHAnsi"/>
          <w:lang w:eastAsia="en-US"/>
        </w:rPr>
        <w:t>GPa</w:t>
      </w:r>
      <w:proofErr w:type="spellEnd"/>
      <w:r w:rsidR="008630F6">
        <w:rPr>
          <w:rFonts w:asciiTheme="minorHAnsi" w:hAnsiTheme="minorHAnsi"/>
          <w:lang w:eastAsia="en-US"/>
        </w:rPr>
        <w:t xml:space="preserve">, </w:t>
      </w:r>
      <w:sdt>
        <w:sdtPr>
          <w:rPr>
            <w:rFonts w:ascii="Aptos" w:hAnsi="Aptos"/>
            <w:color w:val="000000"/>
            <w:lang w:eastAsia="en-US"/>
          </w:rPr>
          <w:tag w:val="MENDELEY_CITATION_v3_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"/>
          <w:id w:val="-689681492"/>
          <w:placeholder>
            <w:docPart w:val="DefaultPlaceholder_-1854013440"/>
          </w:placeholder>
        </w:sdtPr>
        <w:sdtContent>
          <w:r w:rsidR="00DD7519" w:rsidRPr="00DD7519">
            <w:rPr>
              <w:rFonts w:ascii="Aptos" w:hAnsi="Aptos"/>
              <w:color w:val="000000"/>
            </w:rPr>
            <w:t>(</w:t>
          </w:r>
          <w:proofErr w:type="spellStart"/>
          <w:r w:rsidR="00DD7519" w:rsidRPr="00DD7519">
            <w:rPr>
              <w:rFonts w:ascii="Aptos" w:hAnsi="Aptos"/>
              <w:i/>
              <w:iCs/>
              <w:color w:val="000000"/>
            </w:rPr>
            <w:t>Aluminum</w:t>
          </w:r>
          <w:proofErr w:type="spellEnd"/>
          <w:r w:rsidR="00DD7519" w:rsidRPr="00DD7519">
            <w:rPr>
              <w:rFonts w:ascii="Aptos" w:hAnsi="Aptos"/>
              <w:color w:val="000000"/>
            </w:rPr>
            <w:t>, no date)</w:t>
          </w:r>
          <w:r w:rsidR="00DD7519">
            <w:rPr>
              <w:rFonts w:ascii="Aptos" w:hAnsi="Aptos"/>
              <w:color w:val="000000"/>
            </w:rPr>
            <w:t xml:space="preserve"> </w:t>
          </w:r>
        </w:sdtContent>
      </w:sdt>
      <w:r w:rsidR="008630F6">
        <w:rPr>
          <w:rFonts w:asciiTheme="minorHAnsi" w:hAnsiTheme="minorHAnsi"/>
          <w:lang w:eastAsia="en-US"/>
        </w:rPr>
        <w:t xml:space="preserve">so the value of 24 </w:t>
      </w:r>
      <w:proofErr w:type="spellStart"/>
      <w:r w:rsidR="008630F6">
        <w:rPr>
          <w:rFonts w:asciiTheme="minorHAnsi" w:hAnsiTheme="minorHAnsi"/>
          <w:lang w:eastAsia="en-US"/>
        </w:rPr>
        <w:t>GPa</w:t>
      </w:r>
      <w:proofErr w:type="spellEnd"/>
      <w:r w:rsidR="008630F6">
        <w:rPr>
          <w:rFonts w:asciiTheme="minorHAnsi" w:hAnsiTheme="minorHAnsi"/>
          <w:lang w:eastAsia="en-US"/>
        </w:rPr>
        <w:t xml:space="preserve"> from the practical is considerably lower. This can be attributed to </w:t>
      </w:r>
      <w:r w:rsidR="00B95654">
        <w:rPr>
          <w:rFonts w:asciiTheme="minorHAnsi" w:hAnsiTheme="minorHAnsi"/>
          <w:lang w:eastAsia="en-US"/>
        </w:rPr>
        <w:t xml:space="preserve">potentially </w:t>
      </w:r>
      <w:proofErr w:type="gramStart"/>
      <w:r w:rsidR="00B95654">
        <w:rPr>
          <w:rFonts w:asciiTheme="minorHAnsi" w:hAnsiTheme="minorHAnsi"/>
          <w:lang w:eastAsia="en-US"/>
        </w:rPr>
        <w:t>poor quality</w:t>
      </w:r>
      <w:proofErr w:type="gramEnd"/>
      <w:r w:rsidR="00B95654">
        <w:rPr>
          <w:rFonts w:asciiTheme="minorHAnsi" w:hAnsiTheme="minorHAnsi"/>
          <w:lang w:eastAsia="en-US"/>
        </w:rPr>
        <w:t xml:space="preserve"> sample, </w:t>
      </w:r>
      <w:r w:rsidR="00B85126">
        <w:rPr>
          <w:rFonts w:asciiTheme="minorHAnsi" w:hAnsiTheme="minorHAnsi"/>
          <w:lang w:eastAsia="en-US"/>
        </w:rPr>
        <w:t xml:space="preserve">human error when reading and measuring the extension and load, or the sample </w:t>
      </w:r>
      <w:r w:rsidR="00E63AF1">
        <w:rPr>
          <w:rFonts w:asciiTheme="minorHAnsi" w:hAnsiTheme="minorHAnsi"/>
          <w:lang w:eastAsia="en-US"/>
        </w:rPr>
        <w:t>being rectangular and having higher stress focused points</w:t>
      </w:r>
      <w:r w:rsidR="00EE1917">
        <w:rPr>
          <w:rFonts w:asciiTheme="minorHAnsi" w:hAnsiTheme="minorHAnsi"/>
          <w:lang w:eastAsia="en-US"/>
        </w:rPr>
        <w:t xml:space="preserve"> leading to premature failure. </w:t>
      </w:r>
    </w:p>
    <w:p w14:paraId="0876975F" w14:textId="0F7D4F15" w:rsidR="00826539" w:rsidRDefault="00826539" w:rsidP="00E10452">
      <w:pPr>
        <w:rPr>
          <w:rFonts w:asciiTheme="minorHAnsi" w:hAnsiTheme="minorHAnsi"/>
          <w:lang w:eastAsia="en-US"/>
        </w:rPr>
      </w:pPr>
      <w:r>
        <w:rPr>
          <w:noProof/>
        </w:rPr>
        <mc:AlternateContent>
          <mc:Choice Requires="wps">
            <w:drawing>
              <wp:anchor distT="0" distB="0" distL="114300" distR="114300" simplePos="0" relativeHeight="251961344" behindDoc="0" locked="0" layoutInCell="1" allowOverlap="1" wp14:anchorId="554F8642" wp14:editId="5B82EEF5">
                <wp:simplePos x="0" y="0"/>
                <wp:positionH relativeFrom="column">
                  <wp:posOffset>1762125</wp:posOffset>
                </wp:positionH>
                <wp:positionV relativeFrom="paragraph">
                  <wp:posOffset>2066925</wp:posOffset>
                </wp:positionV>
                <wp:extent cx="1853565" cy="635"/>
                <wp:effectExtent l="0" t="0" r="0" b="0"/>
                <wp:wrapTopAndBottom/>
                <wp:docPr id="853006279" name="Text Box 1"/>
                <wp:cNvGraphicFramePr/>
                <a:graphic xmlns:a="http://schemas.openxmlformats.org/drawingml/2006/main">
                  <a:graphicData uri="http://schemas.microsoft.com/office/word/2010/wordprocessingShape">
                    <wps:wsp>
                      <wps:cNvSpPr txBox="1"/>
                      <wps:spPr>
                        <a:xfrm>
                          <a:off x="0" y="0"/>
                          <a:ext cx="1853565" cy="635"/>
                        </a:xfrm>
                        <a:prstGeom prst="rect">
                          <a:avLst/>
                        </a:prstGeom>
                        <a:solidFill>
                          <a:prstClr val="white"/>
                        </a:solidFill>
                        <a:ln>
                          <a:noFill/>
                        </a:ln>
                      </wps:spPr>
                      <wps:txbx>
                        <w:txbxContent>
                          <w:p w14:paraId="36A1B9AE" w14:textId="6DFC8546" w:rsidR="00826539" w:rsidRPr="00277901" w:rsidRDefault="00826539" w:rsidP="00826539">
                            <w:pPr>
                              <w:pStyle w:val="Caption"/>
                              <w:rPr>
                                <w:noProof/>
                                <w:lang w:eastAsia="en-US"/>
                              </w:rPr>
                            </w:pPr>
                            <w:r>
                              <w:t>Figure 10</w:t>
                            </w:r>
                            <w:r>
                              <w:rPr>
                                <w:noProof/>
                              </w:rPr>
                              <w:t>: Driveshaft Fracture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4F8642" id="_x0000_s1038" type="#_x0000_t202" style="position:absolute;margin-left:138.75pt;margin-top:162.75pt;width:145.95pt;height:.05pt;z-index:251961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" stroked="f">
                <v:textbox style="mso-fit-shape-to-text:t" inset="0,0,0,0">
                  <w:txbxContent>
                    <w:p w14:paraId="36A1B9AE" w14:textId="6DFC8546" w:rsidR="00826539" w:rsidRPr="00277901" w:rsidRDefault="00826539" w:rsidP="00826539">
                      <w:pPr>
                        <w:pStyle w:val="Caption"/>
                        <w:rPr>
                          <w:noProof/>
                          <w:lang w:eastAsia="en-US"/>
                        </w:rPr>
                      </w:pPr>
                      <w:r>
                        <w:t>Figure 10</w:t>
                      </w:r>
                      <w:r>
                        <w:rPr>
                          <w:noProof/>
                        </w:rPr>
                        <w:t>: Driveshaft Fracture</w:t>
                      </w:r>
                    </w:p>
                  </w:txbxContent>
                </v:textbox>
                <w10:wrap type="topAndBottom"/>
              </v:shape>
            </w:pict>
          </mc:Fallback>
        </mc:AlternateContent>
      </w:r>
      <w:r>
        <w:rPr>
          <w:rFonts w:asciiTheme="minorHAnsi" w:hAnsiTheme="minorHAnsi"/>
          <w:noProof/>
          <w:lang w:eastAsia="en-US"/>
        </w:rPr>
        <w:drawing>
          <wp:anchor distT="0" distB="0" distL="114300" distR="114300" simplePos="0" relativeHeight="251958272" behindDoc="0" locked="0" layoutInCell="1" allowOverlap="1" wp14:anchorId="738E76C6" wp14:editId="6E91CEE5">
            <wp:simplePos x="0" y="0"/>
            <wp:positionH relativeFrom="column">
              <wp:posOffset>1762125</wp:posOffset>
            </wp:positionH>
            <wp:positionV relativeFrom="paragraph">
              <wp:posOffset>278130</wp:posOffset>
            </wp:positionV>
            <wp:extent cx="1853565" cy="1731645"/>
            <wp:effectExtent l="0" t="0" r="0" b="1905"/>
            <wp:wrapTopAndBottom/>
            <wp:docPr id="43134539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53565" cy="1731645"/>
                    </a:xfrm>
                    <a:prstGeom prst="rect">
                      <a:avLst/>
                    </a:prstGeom>
                    <a:noFill/>
                  </pic:spPr>
                </pic:pic>
              </a:graphicData>
            </a:graphic>
          </wp:anchor>
        </w:drawing>
      </w:r>
    </w:p>
    <w:p w14:paraId="0B356C05" w14:textId="43B76FA7" w:rsidR="00EE1917" w:rsidRDefault="00EE1917" w:rsidP="00E10452">
      <w:pPr>
        <w:rPr>
          <w:rFonts w:asciiTheme="minorHAnsi" w:hAnsiTheme="minorHAnsi"/>
          <w:lang w:eastAsia="en-US"/>
        </w:rPr>
      </w:pPr>
    </w:p>
    <w:p w14:paraId="62372CC0" w14:textId="77777777" w:rsidR="007B6031" w:rsidRDefault="00866FB0" w:rsidP="007B6031">
      <w:pPr>
        <w:rPr>
          <w:rFonts w:asciiTheme="minorHAnsi" w:hAnsiTheme="minorHAnsi"/>
          <w:lang w:eastAsia="en-US"/>
        </w:rPr>
      </w:pPr>
      <w:r>
        <w:rPr>
          <w:rFonts w:asciiTheme="minorHAnsi" w:hAnsiTheme="minorHAnsi"/>
          <w:lang w:eastAsia="en-US"/>
        </w:rPr>
        <w:t>The difference in length (</w:t>
      </w:r>
      <w:r>
        <w:rPr>
          <w:rFonts w:asciiTheme="minorHAnsi" w:hAnsiTheme="minorHAnsi"/>
          <w:i/>
          <w:iCs/>
          <w:lang w:eastAsia="en-US"/>
        </w:rPr>
        <w:t xml:space="preserve">Fig. </w:t>
      </w:r>
      <w:r w:rsidR="00E108D9">
        <w:rPr>
          <w:rFonts w:asciiTheme="minorHAnsi" w:hAnsiTheme="minorHAnsi"/>
          <w:i/>
          <w:iCs/>
          <w:lang w:eastAsia="en-US"/>
        </w:rPr>
        <w:t>8</w:t>
      </w:r>
      <w:r>
        <w:rPr>
          <w:rFonts w:asciiTheme="minorHAnsi" w:hAnsiTheme="minorHAnsi"/>
          <w:i/>
          <w:iCs/>
          <w:lang w:eastAsia="en-US"/>
        </w:rPr>
        <w:t xml:space="preserve">) </w:t>
      </w:r>
      <w:r>
        <w:rPr>
          <w:rFonts w:asciiTheme="minorHAnsi" w:hAnsiTheme="minorHAnsi"/>
          <w:lang w:eastAsia="en-US"/>
        </w:rPr>
        <w:t>and the necking (</w:t>
      </w:r>
      <w:r>
        <w:rPr>
          <w:rFonts w:asciiTheme="minorHAnsi" w:hAnsiTheme="minorHAnsi"/>
          <w:i/>
          <w:iCs/>
          <w:lang w:eastAsia="en-US"/>
        </w:rPr>
        <w:t>Fig.</w:t>
      </w:r>
      <w:r w:rsidR="00E108D9">
        <w:rPr>
          <w:rFonts w:asciiTheme="minorHAnsi" w:hAnsiTheme="minorHAnsi"/>
          <w:i/>
          <w:iCs/>
          <w:lang w:eastAsia="en-US"/>
        </w:rPr>
        <w:t xml:space="preserve">9) </w:t>
      </w:r>
      <w:r>
        <w:rPr>
          <w:rFonts w:asciiTheme="minorHAnsi" w:hAnsiTheme="minorHAnsi"/>
          <w:lang w:eastAsia="en-US"/>
        </w:rPr>
        <w:t>see</w:t>
      </w:r>
      <w:r w:rsidR="005B1363">
        <w:rPr>
          <w:rFonts w:asciiTheme="minorHAnsi" w:hAnsiTheme="minorHAnsi"/>
          <w:lang w:eastAsia="en-US"/>
        </w:rPr>
        <w:t>n in the sample show the evidence of a clean ‘ideal’ fracture</w:t>
      </w:r>
      <w:r w:rsidR="006F3C42">
        <w:rPr>
          <w:rFonts w:asciiTheme="minorHAnsi" w:hAnsiTheme="minorHAnsi"/>
          <w:lang w:eastAsia="en-US"/>
        </w:rPr>
        <w:t xml:space="preserve"> at the weakest point. T</w:t>
      </w:r>
      <w:r w:rsidR="005D4087">
        <w:rPr>
          <w:rFonts w:asciiTheme="minorHAnsi" w:hAnsiTheme="minorHAnsi"/>
          <w:lang w:eastAsia="en-US"/>
        </w:rPr>
        <w:t>h</w:t>
      </w:r>
      <w:r w:rsidR="00F774B3">
        <w:rPr>
          <w:rFonts w:asciiTheme="minorHAnsi" w:hAnsiTheme="minorHAnsi"/>
          <w:lang w:eastAsia="en-US"/>
        </w:rPr>
        <w:t xml:space="preserve">e </w:t>
      </w:r>
      <w:r w:rsidR="00E63487">
        <w:rPr>
          <w:rFonts w:asciiTheme="minorHAnsi" w:hAnsiTheme="minorHAnsi"/>
          <w:lang w:eastAsia="en-US"/>
        </w:rPr>
        <w:t xml:space="preserve">driveshaft failure </w:t>
      </w:r>
      <w:r w:rsidR="00826539">
        <w:rPr>
          <w:rFonts w:asciiTheme="minorHAnsi" w:hAnsiTheme="minorHAnsi"/>
          <w:lang w:eastAsia="en-US"/>
        </w:rPr>
        <w:t>(</w:t>
      </w:r>
      <w:r w:rsidR="00E63487">
        <w:rPr>
          <w:rFonts w:asciiTheme="minorHAnsi" w:hAnsiTheme="minorHAnsi"/>
          <w:lang w:eastAsia="en-US"/>
        </w:rPr>
        <w:t>seen above</w:t>
      </w:r>
      <w:r w:rsidR="00826539">
        <w:rPr>
          <w:rFonts w:asciiTheme="minorHAnsi" w:hAnsiTheme="minorHAnsi"/>
          <w:lang w:eastAsia="en-US"/>
        </w:rPr>
        <w:t>)</w:t>
      </w:r>
      <w:r w:rsidR="00E63487">
        <w:rPr>
          <w:rFonts w:asciiTheme="minorHAnsi" w:hAnsiTheme="minorHAnsi"/>
          <w:lang w:eastAsia="en-US"/>
        </w:rPr>
        <w:t xml:space="preserve"> is not a clean, tensile fracture, instead what we can tell is that </w:t>
      </w:r>
      <w:r w:rsidR="00826539">
        <w:rPr>
          <w:rFonts w:asciiTheme="minorHAnsi" w:hAnsiTheme="minorHAnsi"/>
          <w:lang w:eastAsia="en-US"/>
        </w:rPr>
        <w:t>it looks</w:t>
      </w:r>
      <w:r w:rsidR="00E63487" w:rsidRPr="00E63487">
        <w:rPr>
          <w:rFonts w:asciiTheme="minorHAnsi" w:hAnsiTheme="minorHAnsi"/>
          <w:lang w:eastAsia="en-US"/>
        </w:rPr>
        <w:t xml:space="preserve"> most consistent with </w:t>
      </w:r>
      <w:r w:rsidR="00826539">
        <w:rPr>
          <w:rFonts w:asciiTheme="minorHAnsi" w:hAnsiTheme="minorHAnsi"/>
          <w:lang w:eastAsia="en-US"/>
        </w:rPr>
        <w:t>that of</w:t>
      </w:r>
      <w:r w:rsidR="00E63487" w:rsidRPr="00E63487">
        <w:rPr>
          <w:rFonts w:asciiTheme="minorHAnsi" w:hAnsiTheme="minorHAnsi"/>
          <w:lang w:eastAsia="en-US"/>
        </w:rPr>
        <w:t xml:space="preserve"> fatigue failure</w:t>
      </w:r>
      <w:r w:rsidR="00826539">
        <w:rPr>
          <w:rFonts w:asciiTheme="minorHAnsi" w:hAnsiTheme="minorHAnsi"/>
          <w:lang w:eastAsia="en-US"/>
        </w:rPr>
        <w:t xml:space="preserve">, </w:t>
      </w:r>
      <w:r w:rsidR="000D335A">
        <w:rPr>
          <w:rFonts w:asciiTheme="minorHAnsi" w:hAnsiTheme="minorHAnsi"/>
          <w:lang w:eastAsia="en-US"/>
        </w:rPr>
        <w:t xml:space="preserve">where repeated torque and high impacts </w:t>
      </w:r>
      <w:r w:rsidR="006B7E6B">
        <w:rPr>
          <w:rFonts w:asciiTheme="minorHAnsi" w:hAnsiTheme="minorHAnsi"/>
          <w:lang w:eastAsia="en-US"/>
        </w:rPr>
        <w:t>weaken the metal</w:t>
      </w:r>
      <w:r w:rsidR="00B570E5">
        <w:rPr>
          <w:rFonts w:asciiTheme="minorHAnsi" w:hAnsiTheme="minorHAnsi"/>
          <w:lang w:eastAsia="en-US"/>
        </w:rPr>
        <w:t>.</w:t>
      </w:r>
      <w:r w:rsidR="006B7E6B">
        <w:rPr>
          <w:rFonts w:asciiTheme="minorHAnsi" w:hAnsiTheme="minorHAnsi"/>
          <w:lang w:eastAsia="en-US"/>
        </w:rPr>
        <w:t xml:space="preserve"> </w:t>
      </w:r>
      <w:r w:rsidR="00B570E5">
        <w:rPr>
          <w:rFonts w:asciiTheme="minorHAnsi" w:hAnsiTheme="minorHAnsi"/>
          <w:lang w:eastAsia="en-US"/>
        </w:rPr>
        <w:t>This</w:t>
      </w:r>
      <w:r w:rsidR="006B7E6B">
        <w:rPr>
          <w:rFonts w:asciiTheme="minorHAnsi" w:hAnsiTheme="minorHAnsi"/>
          <w:lang w:eastAsia="en-US"/>
        </w:rPr>
        <w:t xml:space="preserve"> is then </w:t>
      </w:r>
      <w:r w:rsidR="00E63487" w:rsidRPr="00E63487">
        <w:rPr>
          <w:rFonts w:asciiTheme="minorHAnsi" w:hAnsiTheme="minorHAnsi"/>
          <w:lang w:eastAsia="en-US"/>
        </w:rPr>
        <w:t xml:space="preserve">followed by a final sudden overload </w:t>
      </w:r>
      <w:r w:rsidR="006B7E6B">
        <w:rPr>
          <w:rFonts w:asciiTheme="minorHAnsi" w:hAnsiTheme="minorHAnsi"/>
          <w:lang w:eastAsia="en-US"/>
        </w:rPr>
        <w:t xml:space="preserve">of torque or bending </w:t>
      </w:r>
      <w:r w:rsidR="00C5247D">
        <w:rPr>
          <w:rFonts w:asciiTheme="minorHAnsi" w:hAnsiTheme="minorHAnsi"/>
          <w:lang w:eastAsia="en-US"/>
        </w:rPr>
        <w:t>force</w:t>
      </w:r>
      <w:r w:rsidR="00B570E5">
        <w:rPr>
          <w:rFonts w:asciiTheme="minorHAnsi" w:hAnsiTheme="minorHAnsi"/>
          <w:lang w:eastAsia="en-US"/>
        </w:rPr>
        <w:t xml:space="preserve"> which </w:t>
      </w:r>
      <w:r w:rsidR="00486E2E">
        <w:rPr>
          <w:rFonts w:asciiTheme="minorHAnsi" w:hAnsiTheme="minorHAnsi"/>
          <w:lang w:eastAsia="en-US"/>
        </w:rPr>
        <w:t>shears the already weakened component</w:t>
      </w:r>
      <w:r w:rsidR="00C5247D">
        <w:rPr>
          <w:rFonts w:asciiTheme="minorHAnsi" w:hAnsiTheme="minorHAnsi"/>
          <w:lang w:eastAsia="en-US"/>
        </w:rPr>
        <w:t>.</w:t>
      </w:r>
      <w:r w:rsidR="007C617D">
        <w:rPr>
          <w:rFonts w:asciiTheme="minorHAnsi" w:hAnsiTheme="minorHAnsi"/>
          <w:lang w:eastAsia="en-US"/>
        </w:rPr>
        <w:t xml:space="preserve"> The cause of the </w:t>
      </w:r>
      <w:proofErr w:type="gramStart"/>
      <w:r w:rsidR="007C617D">
        <w:rPr>
          <w:rFonts w:asciiTheme="minorHAnsi" w:hAnsiTheme="minorHAnsi"/>
          <w:lang w:eastAsia="en-US"/>
        </w:rPr>
        <w:t>fail</w:t>
      </w:r>
      <w:proofErr w:type="gramEnd"/>
      <w:r w:rsidR="007C617D">
        <w:rPr>
          <w:rFonts w:asciiTheme="minorHAnsi" w:hAnsiTheme="minorHAnsi"/>
          <w:lang w:eastAsia="en-US"/>
        </w:rPr>
        <w:t xml:space="preserve"> could also have propagated from a crack or </w:t>
      </w:r>
      <w:r w:rsidR="00B5019C">
        <w:rPr>
          <w:rFonts w:asciiTheme="minorHAnsi" w:hAnsiTheme="minorHAnsi"/>
          <w:lang w:eastAsia="en-US"/>
        </w:rPr>
        <w:t xml:space="preserve">dent in the metal from either high impact, rapid temperature change or manufacturing </w:t>
      </w:r>
      <w:r w:rsidR="00D24ECD">
        <w:rPr>
          <w:rFonts w:asciiTheme="minorHAnsi" w:hAnsiTheme="minorHAnsi"/>
          <w:lang w:eastAsia="en-US"/>
        </w:rPr>
        <w:t>faults.</w:t>
      </w:r>
      <w:r w:rsidR="00C5247D">
        <w:rPr>
          <w:rFonts w:asciiTheme="minorHAnsi" w:hAnsiTheme="minorHAnsi"/>
          <w:lang w:eastAsia="en-US"/>
        </w:rPr>
        <w:t xml:space="preserve"> </w:t>
      </w:r>
      <w:r w:rsidR="00D24ECD">
        <w:rPr>
          <w:rFonts w:asciiTheme="minorHAnsi" w:hAnsiTheme="minorHAnsi"/>
          <w:lang w:eastAsia="en-US"/>
        </w:rPr>
        <w:t xml:space="preserve">The crack then widens and weakens the part over time </w:t>
      </w:r>
      <w:r w:rsidR="00481B50">
        <w:rPr>
          <w:rFonts w:asciiTheme="minorHAnsi" w:hAnsiTheme="minorHAnsi"/>
          <w:lang w:eastAsia="en-US"/>
        </w:rPr>
        <w:t>until it cannot withstand the forces acting on it</w:t>
      </w:r>
      <w:r w:rsidR="00E63487" w:rsidRPr="00E63487">
        <w:rPr>
          <w:rFonts w:asciiTheme="minorHAnsi" w:hAnsiTheme="minorHAnsi"/>
          <w:lang w:eastAsia="en-US"/>
        </w:rPr>
        <w:t>.</w:t>
      </w:r>
    </w:p>
    <w:p w14:paraId="58A3283C" w14:textId="77777777" w:rsidR="007B6031" w:rsidRDefault="007B6031" w:rsidP="007B6031">
      <w:pPr>
        <w:rPr>
          <w:rFonts w:asciiTheme="minorHAnsi" w:hAnsiTheme="minorHAnsi"/>
          <w:lang w:eastAsia="en-US"/>
        </w:rPr>
      </w:pPr>
    </w:p>
    <w:p w14:paraId="791CBA9C" w14:textId="79BCBCC7" w:rsidR="007B6031" w:rsidRPr="00E10452" w:rsidRDefault="007B6031" w:rsidP="007B6031">
      <w:pPr>
        <w:rPr>
          <w:rFonts w:asciiTheme="minorHAnsi" w:hAnsiTheme="minorHAnsi"/>
          <w:lang w:eastAsia="en-US"/>
        </w:rPr>
      </w:pPr>
      <w:r>
        <w:rPr>
          <w:rFonts w:asciiTheme="minorHAnsi" w:hAnsiTheme="minorHAnsi"/>
          <w:lang w:eastAsia="en-US"/>
        </w:rPr>
        <w:t xml:space="preserve">The other potential choices for materials like carbon fibre, steel or titanium, whilst all valid and have their own strengths; carbon fibre being very strong and lightweight, steel being strong, cheap and easy to manufacture and titanium being incredibly strong and light. They all have their drawbacks, carbon fibre does not cope with heavy concentrated impact or sand abrasion well, steel corrodes badly in wet and salty environments and is much heavier, and titanium is expensive whilst still being relatively heavy. For these reasons, a high-grade aluminium or aluminium alloy is the best choice for the driveshaft as it is cheaper than titanium or carbon fibre, it can withstand impact and corrosion well and it is still lightweight. Since the maximum stress measured on the driveshaft before failure was 90 MPa and the measured yield strength of the sample was 135 MPa, it can be confirmed that the main reason for failure was due to poor </w:t>
      </w:r>
      <w:r>
        <w:rPr>
          <w:rFonts w:asciiTheme="minorHAnsi" w:hAnsiTheme="minorHAnsi"/>
          <w:lang w:eastAsia="en-US"/>
        </w:rPr>
        <w:lastRenderedPageBreak/>
        <w:t xml:space="preserve">quality aluminium, incorrect heat treating or poor maintenance from the team leading to weaknesses that went unnoticed and caused a catastrophic failure. </w:t>
      </w:r>
    </w:p>
    <w:p w14:paraId="346FE561" w14:textId="5E2FEA7B" w:rsidR="00481B50" w:rsidRDefault="00481B50" w:rsidP="00E10452">
      <w:pPr>
        <w:rPr>
          <w:rFonts w:asciiTheme="minorHAnsi" w:hAnsiTheme="minorHAnsi"/>
          <w:lang w:eastAsia="en-US"/>
        </w:rPr>
      </w:pPr>
    </w:p>
    <w:p w14:paraId="254D8FB6" w14:textId="77777777" w:rsidR="00481B50" w:rsidRDefault="00481B50" w:rsidP="00E10452">
      <w:pPr>
        <w:rPr>
          <w:rFonts w:asciiTheme="minorHAnsi" w:hAnsiTheme="minorHAnsi"/>
          <w:lang w:eastAsia="en-US"/>
        </w:rPr>
      </w:pPr>
    </w:p>
    <w:p w14:paraId="73097649" w14:textId="64AFB161" w:rsidR="00866FB0" w:rsidRDefault="00481B50" w:rsidP="00E10452">
      <w:pPr>
        <w:rPr>
          <w:rFonts w:asciiTheme="minorHAnsi" w:hAnsiTheme="minorHAnsi"/>
          <w:lang w:eastAsia="en-US"/>
        </w:rPr>
      </w:pPr>
      <w:r>
        <w:rPr>
          <w:rFonts w:asciiTheme="minorHAnsi" w:hAnsiTheme="minorHAnsi"/>
          <w:lang w:eastAsia="en-US"/>
        </w:rPr>
        <w:t xml:space="preserve">Considering all these </w:t>
      </w:r>
      <w:r w:rsidR="005C7220">
        <w:rPr>
          <w:rFonts w:asciiTheme="minorHAnsi" w:hAnsiTheme="minorHAnsi"/>
          <w:lang w:eastAsia="en-US"/>
        </w:rPr>
        <w:t>potential causes</w:t>
      </w:r>
      <w:r w:rsidR="00E63487" w:rsidRPr="00E63487">
        <w:rPr>
          <w:rFonts w:asciiTheme="minorHAnsi" w:hAnsiTheme="minorHAnsi"/>
          <w:lang w:eastAsia="en-US"/>
        </w:rPr>
        <w:t xml:space="preserve">, </w:t>
      </w:r>
      <w:r w:rsidR="005C7220">
        <w:rPr>
          <w:rFonts w:asciiTheme="minorHAnsi" w:hAnsiTheme="minorHAnsi"/>
          <w:lang w:eastAsia="en-US"/>
        </w:rPr>
        <w:t xml:space="preserve">actions can be taken to negate the likelihood of failure. Firstly, </w:t>
      </w:r>
      <w:r w:rsidR="0007028E">
        <w:rPr>
          <w:rFonts w:asciiTheme="minorHAnsi" w:hAnsiTheme="minorHAnsi"/>
          <w:lang w:eastAsia="en-US"/>
        </w:rPr>
        <w:t xml:space="preserve">the driveshaft would </w:t>
      </w:r>
      <w:r w:rsidR="00CD292F">
        <w:rPr>
          <w:rFonts w:asciiTheme="minorHAnsi" w:hAnsiTheme="minorHAnsi"/>
          <w:lang w:eastAsia="en-US"/>
        </w:rPr>
        <w:t>be less vulnerable to cracks and impacts if it w</w:t>
      </w:r>
      <w:r w:rsidR="00E370B4">
        <w:rPr>
          <w:rFonts w:asciiTheme="minorHAnsi" w:hAnsiTheme="minorHAnsi"/>
          <w:lang w:eastAsia="en-US"/>
        </w:rPr>
        <w:t>as protected better from the elements and environment</w:t>
      </w:r>
      <w:r w:rsidR="00B66537">
        <w:rPr>
          <w:rFonts w:asciiTheme="minorHAnsi" w:hAnsiTheme="minorHAnsi"/>
          <w:lang w:eastAsia="en-US"/>
        </w:rPr>
        <w:t xml:space="preserve">, thus reducing any potential failure points </w:t>
      </w:r>
      <w:r w:rsidR="00205FAE">
        <w:rPr>
          <w:rFonts w:asciiTheme="minorHAnsi" w:hAnsiTheme="minorHAnsi"/>
          <w:lang w:eastAsia="en-US"/>
        </w:rPr>
        <w:t>which would weaken the component</w:t>
      </w:r>
      <w:r w:rsidR="00E63487" w:rsidRPr="00E63487">
        <w:rPr>
          <w:rFonts w:asciiTheme="minorHAnsi" w:hAnsiTheme="minorHAnsi"/>
          <w:lang w:eastAsia="en-US"/>
        </w:rPr>
        <w:t xml:space="preserve">. </w:t>
      </w:r>
      <w:r w:rsidR="00AE40E2">
        <w:rPr>
          <w:rFonts w:asciiTheme="minorHAnsi" w:hAnsiTheme="minorHAnsi"/>
          <w:lang w:eastAsia="en-US"/>
        </w:rPr>
        <w:t>Any s</w:t>
      </w:r>
      <w:r w:rsidR="00E63487" w:rsidRPr="00E63487">
        <w:rPr>
          <w:rFonts w:asciiTheme="minorHAnsi" w:hAnsiTheme="minorHAnsi"/>
          <w:lang w:eastAsia="en-US"/>
        </w:rPr>
        <w:t xml:space="preserve">tress concentrations </w:t>
      </w:r>
      <w:r w:rsidR="00205FAE">
        <w:rPr>
          <w:rFonts w:asciiTheme="minorHAnsi" w:hAnsiTheme="minorHAnsi"/>
          <w:lang w:eastAsia="en-US"/>
        </w:rPr>
        <w:t>can</w:t>
      </w:r>
      <w:r w:rsidR="00E63487" w:rsidRPr="00E63487">
        <w:rPr>
          <w:rFonts w:asciiTheme="minorHAnsi" w:hAnsiTheme="minorHAnsi"/>
          <w:lang w:eastAsia="en-US"/>
        </w:rPr>
        <w:t xml:space="preserve"> be </w:t>
      </w:r>
      <w:r w:rsidR="00205FAE">
        <w:rPr>
          <w:rFonts w:asciiTheme="minorHAnsi" w:hAnsiTheme="minorHAnsi"/>
          <w:lang w:eastAsia="en-US"/>
        </w:rPr>
        <w:t>reduced</w:t>
      </w:r>
      <w:r w:rsidR="00E63487" w:rsidRPr="00E63487">
        <w:rPr>
          <w:rFonts w:asciiTheme="minorHAnsi" w:hAnsiTheme="minorHAnsi"/>
          <w:lang w:eastAsia="en-US"/>
        </w:rPr>
        <w:t xml:space="preserve"> by using smoother surface finishes</w:t>
      </w:r>
      <w:r w:rsidR="00B67D60">
        <w:rPr>
          <w:rFonts w:asciiTheme="minorHAnsi" w:hAnsiTheme="minorHAnsi"/>
          <w:lang w:eastAsia="en-US"/>
        </w:rPr>
        <w:t xml:space="preserve">, less sharp edges and </w:t>
      </w:r>
      <w:r w:rsidR="00AE40E2">
        <w:rPr>
          <w:rFonts w:asciiTheme="minorHAnsi" w:hAnsiTheme="minorHAnsi"/>
          <w:lang w:eastAsia="en-US"/>
        </w:rPr>
        <w:t>higher quality metal</w:t>
      </w:r>
      <w:r w:rsidR="00E63487" w:rsidRPr="00E63487">
        <w:rPr>
          <w:rFonts w:asciiTheme="minorHAnsi" w:hAnsiTheme="minorHAnsi"/>
          <w:lang w:eastAsia="en-US"/>
        </w:rPr>
        <w:t xml:space="preserve">. </w:t>
      </w:r>
      <w:r w:rsidR="0075287A">
        <w:rPr>
          <w:rFonts w:asciiTheme="minorHAnsi" w:hAnsiTheme="minorHAnsi"/>
          <w:lang w:eastAsia="en-US"/>
        </w:rPr>
        <w:t>Resistance to</w:t>
      </w:r>
      <w:r w:rsidR="00E63487" w:rsidRPr="00E63487">
        <w:rPr>
          <w:rFonts w:asciiTheme="minorHAnsi" w:hAnsiTheme="minorHAnsi"/>
          <w:lang w:eastAsia="en-US"/>
        </w:rPr>
        <w:t xml:space="preserve"> fa</w:t>
      </w:r>
      <w:r w:rsidR="0075287A">
        <w:rPr>
          <w:rFonts w:asciiTheme="minorHAnsi" w:hAnsiTheme="minorHAnsi"/>
          <w:lang w:eastAsia="en-US"/>
        </w:rPr>
        <w:t>tigue</w:t>
      </w:r>
      <w:r w:rsidR="00E63487" w:rsidRPr="00E63487">
        <w:rPr>
          <w:rFonts w:asciiTheme="minorHAnsi" w:hAnsiTheme="minorHAnsi"/>
          <w:lang w:eastAsia="en-US"/>
        </w:rPr>
        <w:t xml:space="preserve"> </w:t>
      </w:r>
      <w:r w:rsidR="0075287A">
        <w:rPr>
          <w:rFonts w:asciiTheme="minorHAnsi" w:hAnsiTheme="minorHAnsi"/>
          <w:lang w:eastAsia="en-US"/>
        </w:rPr>
        <w:t>can be</w:t>
      </w:r>
      <w:r w:rsidR="00994ADC">
        <w:rPr>
          <w:rFonts w:asciiTheme="minorHAnsi" w:hAnsiTheme="minorHAnsi"/>
          <w:lang w:eastAsia="en-US"/>
        </w:rPr>
        <w:t xml:space="preserve"> </w:t>
      </w:r>
      <w:r w:rsidR="00DF0B19">
        <w:rPr>
          <w:rFonts w:asciiTheme="minorHAnsi" w:hAnsiTheme="minorHAnsi"/>
          <w:lang w:eastAsia="en-US"/>
        </w:rPr>
        <w:t xml:space="preserve">increased </w:t>
      </w:r>
      <w:r w:rsidR="00E63487" w:rsidRPr="00E63487">
        <w:rPr>
          <w:rFonts w:asciiTheme="minorHAnsi" w:hAnsiTheme="minorHAnsi"/>
          <w:lang w:eastAsia="en-US"/>
        </w:rPr>
        <w:t xml:space="preserve">through </w:t>
      </w:r>
      <w:r w:rsidR="00DF0B19">
        <w:rPr>
          <w:rFonts w:asciiTheme="minorHAnsi" w:hAnsiTheme="minorHAnsi"/>
          <w:lang w:eastAsia="en-US"/>
        </w:rPr>
        <w:t xml:space="preserve">better quality </w:t>
      </w:r>
      <w:r w:rsidR="00E63487" w:rsidRPr="00E63487">
        <w:rPr>
          <w:rFonts w:asciiTheme="minorHAnsi" w:hAnsiTheme="minorHAnsi"/>
          <w:lang w:eastAsia="en-US"/>
        </w:rPr>
        <w:t>material selection</w:t>
      </w:r>
      <w:r w:rsidR="00E81A59">
        <w:rPr>
          <w:rFonts w:asciiTheme="minorHAnsi" w:hAnsiTheme="minorHAnsi"/>
          <w:lang w:eastAsia="en-US"/>
        </w:rPr>
        <w:t xml:space="preserve"> or</w:t>
      </w:r>
      <w:r w:rsidR="00E63487" w:rsidRPr="00E63487">
        <w:rPr>
          <w:rFonts w:asciiTheme="minorHAnsi" w:hAnsiTheme="minorHAnsi"/>
          <w:lang w:eastAsia="en-US"/>
        </w:rPr>
        <w:t xml:space="preserve"> heat treatment</w:t>
      </w:r>
      <w:r w:rsidR="00DF0B19">
        <w:rPr>
          <w:rFonts w:asciiTheme="minorHAnsi" w:hAnsiTheme="minorHAnsi"/>
          <w:lang w:eastAsia="en-US"/>
        </w:rPr>
        <w:t>s such as quenching</w:t>
      </w:r>
      <w:r w:rsidR="00DB641F">
        <w:rPr>
          <w:rFonts w:asciiTheme="minorHAnsi" w:hAnsiTheme="minorHAnsi"/>
          <w:lang w:eastAsia="en-US"/>
        </w:rPr>
        <w:t xml:space="preserve"> </w:t>
      </w:r>
      <w:r w:rsidR="006D6359">
        <w:rPr>
          <w:rFonts w:asciiTheme="minorHAnsi" w:hAnsiTheme="minorHAnsi"/>
          <w:lang w:eastAsia="en-US"/>
        </w:rPr>
        <w:t>or tempering to harden the metal</w:t>
      </w:r>
      <w:r w:rsidR="00E63487" w:rsidRPr="00E63487">
        <w:rPr>
          <w:rFonts w:asciiTheme="minorHAnsi" w:hAnsiTheme="minorHAnsi"/>
          <w:lang w:eastAsia="en-US"/>
        </w:rPr>
        <w:t xml:space="preserve">. Corrosion protection such as </w:t>
      </w:r>
      <w:r w:rsidR="00E81A59">
        <w:rPr>
          <w:rFonts w:asciiTheme="minorHAnsi" w:hAnsiTheme="minorHAnsi"/>
          <w:lang w:eastAsia="en-US"/>
        </w:rPr>
        <w:t xml:space="preserve">plastic and wax </w:t>
      </w:r>
      <w:r w:rsidR="00E63487" w:rsidRPr="00E63487">
        <w:rPr>
          <w:rFonts w:asciiTheme="minorHAnsi" w:hAnsiTheme="minorHAnsi"/>
          <w:lang w:eastAsia="en-US"/>
        </w:rPr>
        <w:t>coatings</w:t>
      </w:r>
      <w:r w:rsidR="00E81A59">
        <w:rPr>
          <w:rFonts w:asciiTheme="minorHAnsi" w:hAnsiTheme="minorHAnsi"/>
          <w:lang w:eastAsia="en-US"/>
        </w:rPr>
        <w:t xml:space="preserve"> </w:t>
      </w:r>
      <w:r w:rsidR="00E63487" w:rsidRPr="00E63487">
        <w:rPr>
          <w:rFonts w:asciiTheme="minorHAnsi" w:hAnsiTheme="minorHAnsi"/>
          <w:lang w:eastAsia="en-US"/>
        </w:rPr>
        <w:t xml:space="preserve">or more resistant materials. </w:t>
      </w:r>
      <w:r w:rsidR="00E81A59">
        <w:rPr>
          <w:rFonts w:asciiTheme="minorHAnsi" w:hAnsiTheme="minorHAnsi"/>
          <w:lang w:eastAsia="en-US"/>
        </w:rPr>
        <w:t>As well as this</w:t>
      </w:r>
      <w:r w:rsidR="00E63487" w:rsidRPr="00E63487">
        <w:rPr>
          <w:rFonts w:asciiTheme="minorHAnsi" w:hAnsiTheme="minorHAnsi"/>
          <w:lang w:eastAsia="en-US"/>
        </w:rPr>
        <w:t xml:space="preserve">, </w:t>
      </w:r>
      <w:r w:rsidR="00E81A59">
        <w:rPr>
          <w:rFonts w:asciiTheme="minorHAnsi" w:hAnsiTheme="minorHAnsi"/>
          <w:lang w:eastAsia="en-US"/>
        </w:rPr>
        <w:t>constant</w:t>
      </w:r>
      <w:r w:rsidR="00E63487" w:rsidRPr="00E63487">
        <w:rPr>
          <w:rFonts w:asciiTheme="minorHAnsi" w:hAnsiTheme="minorHAnsi"/>
          <w:lang w:eastAsia="en-US"/>
        </w:rPr>
        <w:t xml:space="preserve"> inspection and maintenance</w:t>
      </w:r>
      <w:r w:rsidR="001D6ECA">
        <w:rPr>
          <w:rFonts w:asciiTheme="minorHAnsi" w:hAnsiTheme="minorHAnsi"/>
          <w:lang w:eastAsia="en-US"/>
        </w:rPr>
        <w:t xml:space="preserve"> </w:t>
      </w:r>
      <w:r w:rsidR="006671E4">
        <w:rPr>
          <w:rFonts w:asciiTheme="minorHAnsi" w:hAnsiTheme="minorHAnsi"/>
          <w:lang w:eastAsia="en-US"/>
        </w:rPr>
        <w:t>will</w:t>
      </w:r>
      <w:r w:rsidR="00E63487" w:rsidRPr="00E63487">
        <w:rPr>
          <w:rFonts w:asciiTheme="minorHAnsi" w:hAnsiTheme="minorHAnsi"/>
          <w:lang w:eastAsia="en-US"/>
        </w:rPr>
        <w:t xml:space="preserve"> help detect </w:t>
      </w:r>
      <w:r w:rsidR="006671E4">
        <w:rPr>
          <w:rFonts w:asciiTheme="minorHAnsi" w:hAnsiTheme="minorHAnsi"/>
          <w:lang w:eastAsia="en-US"/>
        </w:rPr>
        <w:t xml:space="preserve">any imperfections or issues that need to be </w:t>
      </w:r>
      <w:r w:rsidR="003B65E3">
        <w:rPr>
          <w:rFonts w:asciiTheme="minorHAnsi" w:hAnsiTheme="minorHAnsi"/>
          <w:lang w:eastAsia="en-US"/>
        </w:rPr>
        <w:t>resolved</w:t>
      </w:r>
      <w:r w:rsidR="00E63487" w:rsidRPr="00E63487">
        <w:rPr>
          <w:rFonts w:asciiTheme="minorHAnsi" w:hAnsiTheme="minorHAnsi"/>
          <w:lang w:eastAsia="en-US"/>
        </w:rPr>
        <w:t xml:space="preserve"> before catastrophic failure occurs.</w:t>
      </w:r>
    </w:p>
    <w:p w14:paraId="5A112161" w14:textId="77777777" w:rsidR="003B65E3" w:rsidRDefault="003B65E3" w:rsidP="00E10452">
      <w:pPr>
        <w:rPr>
          <w:rFonts w:asciiTheme="minorHAnsi" w:hAnsiTheme="minorHAnsi"/>
          <w:lang w:eastAsia="en-US"/>
        </w:rPr>
      </w:pPr>
    </w:p>
    <w:p w14:paraId="301E806B" w14:textId="77777777" w:rsidR="00412315" w:rsidRDefault="00412315" w:rsidP="00412315">
      <w:pPr>
        <w:rPr>
          <w:lang w:eastAsia="en-US"/>
        </w:rPr>
      </w:pPr>
    </w:p>
    <w:p w14:paraId="099C3DB1" w14:textId="77777777" w:rsidR="00412315" w:rsidRDefault="00412315" w:rsidP="00412315">
      <w:pPr>
        <w:rPr>
          <w:lang w:eastAsia="en-US"/>
        </w:rPr>
      </w:pPr>
    </w:p>
    <w:p w14:paraId="081CBEC3" w14:textId="77777777" w:rsidR="0073677A" w:rsidRDefault="0073677A" w:rsidP="00412315">
      <w:pPr>
        <w:rPr>
          <w:lang w:eastAsia="en-US"/>
        </w:rPr>
      </w:pPr>
    </w:p>
    <w:p w14:paraId="0AE262B9" w14:textId="77777777" w:rsidR="0073677A" w:rsidRDefault="0073677A" w:rsidP="00412315">
      <w:pPr>
        <w:rPr>
          <w:lang w:eastAsia="en-US"/>
        </w:rPr>
      </w:pPr>
    </w:p>
    <w:p w14:paraId="381A6B36" w14:textId="77777777" w:rsidR="0073677A" w:rsidRDefault="0073677A" w:rsidP="00412315">
      <w:pPr>
        <w:rPr>
          <w:lang w:eastAsia="en-US"/>
        </w:rPr>
      </w:pPr>
    </w:p>
    <w:p w14:paraId="1B42C453" w14:textId="77777777" w:rsidR="00AA16F6" w:rsidRDefault="00AA16F6" w:rsidP="0050303E">
      <w:pPr>
        <w:spacing w:before="100" w:beforeAutospacing="1" w:after="100" w:afterAutospacing="1"/>
        <w:rPr>
          <w:rFonts w:asciiTheme="minorHAnsi" w:hAnsiTheme="minorHAnsi"/>
        </w:rPr>
      </w:pPr>
    </w:p>
    <w:p w14:paraId="501C4A04" w14:textId="77777777" w:rsidR="0006037B" w:rsidRDefault="0006037B" w:rsidP="0050303E">
      <w:pPr>
        <w:spacing w:before="100" w:beforeAutospacing="1" w:after="100" w:afterAutospacing="1"/>
        <w:rPr>
          <w:rFonts w:asciiTheme="minorHAnsi" w:hAnsiTheme="minorHAnsi"/>
        </w:rPr>
      </w:pPr>
    </w:p>
    <w:p w14:paraId="1CA40CA5" w14:textId="77777777" w:rsidR="00AA16F6" w:rsidRDefault="00AA16F6" w:rsidP="0050303E">
      <w:pPr>
        <w:spacing w:before="100" w:beforeAutospacing="1" w:after="100" w:afterAutospacing="1"/>
        <w:rPr>
          <w:rFonts w:asciiTheme="minorHAnsi" w:hAnsiTheme="minorHAnsi"/>
        </w:rPr>
      </w:pPr>
    </w:p>
    <w:p w14:paraId="16C8BA4D" w14:textId="77777777" w:rsidR="00AA16F6" w:rsidRDefault="00AA16F6" w:rsidP="0050303E">
      <w:pPr>
        <w:spacing w:before="100" w:beforeAutospacing="1" w:after="100" w:afterAutospacing="1"/>
        <w:rPr>
          <w:rFonts w:asciiTheme="minorHAnsi" w:hAnsiTheme="minorHAnsi"/>
        </w:rPr>
      </w:pPr>
    </w:p>
    <w:p w14:paraId="6730FD16" w14:textId="77777777" w:rsidR="00AA16F6" w:rsidRDefault="00AA16F6" w:rsidP="0050303E">
      <w:pPr>
        <w:spacing w:before="100" w:beforeAutospacing="1" w:after="100" w:afterAutospacing="1"/>
        <w:rPr>
          <w:rFonts w:asciiTheme="minorHAnsi" w:hAnsiTheme="minorHAnsi"/>
        </w:rPr>
      </w:pPr>
    </w:p>
    <w:p w14:paraId="49E7461E" w14:textId="77777777" w:rsidR="00AA16F6" w:rsidRDefault="00AA16F6" w:rsidP="0050303E">
      <w:pPr>
        <w:spacing w:before="100" w:beforeAutospacing="1" w:after="100" w:afterAutospacing="1"/>
        <w:rPr>
          <w:rFonts w:asciiTheme="minorHAnsi" w:hAnsiTheme="minorHAnsi"/>
        </w:rPr>
      </w:pPr>
    </w:p>
    <w:p w14:paraId="0434420A" w14:textId="77777777" w:rsidR="00AA16F6" w:rsidRDefault="00AA16F6" w:rsidP="0050303E">
      <w:pPr>
        <w:spacing w:before="100" w:beforeAutospacing="1" w:after="100" w:afterAutospacing="1"/>
        <w:rPr>
          <w:rFonts w:asciiTheme="minorHAnsi" w:hAnsiTheme="minorHAnsi"/>
        </w:rPr>
      </w:pPr>
    </w:p>
    <w:p w14:paraId="2D283ED7" w14:textId="77777777" w:rsidR="00AA16F6" w:rsidRDefault="00AA16F6" w:rsidP="0050303E">
      <w:pPr>
        <w:spacing w:before="100" w:beforeAutospacing="1" w:after="100" w:afterAutospacing="1"/>
        <w:rPr>
          <w:rFonts w:asciiTheme="minorHAnsi" w:hAnsiTheme="minorHAnsi"/>
        </w:rPr>
      </w:pPr>
    </w:p>
    <w:p w14:paraId="17D6AC31" w14:textId="77777777" w:rsidR="00AA16F6" w:rsidRDefault="00AA16F6" w:rsidP="0050303E">
      <w:pPr>
        <w:spacing w:before="100" w:beforeAutospacing="1" w:after="100" w:afterAutospacing="1"/>
        <w:rPr>
          <w:rFonts w:asciiTheme="minorHAnsi" w:hAnsiTheme="minorHAnsi"/>
        </w:rPr>
      </w:pPr>
    </w:p>
    <w:p w14:paraId="7578EA38" w14:textId="77777777" w:rsidR="00AA16F6" w:rsidRDefault="00AA16F6" w:rsidP="0050303E">
      <w:pPr>
        <w:spacing w:before="100" w:beforeAutospacing="1" w:after="100" w:afterAutospacing="1"/>
        <w:rPr>
          <w:rFonts w:asciiTheme="minorHAnsi" w:hAnsiTheme="minorHAnsi"/>
        </w:rPr>
      </w:pPr>
    </w:p>
    <w:p w14:paraId="32A23AF0" w14:textId="77777777" w:rsidR="00AA16F6" w:rsidRDefault="00AA16F6" w:rsidP="0050303E">
      <w:pPr>
        <w:spacing w:before="100" w:beforeAutospacing="1" w:after="100" w:afterAutospacing="1"/>
        <w:rPr>
          <w:rFonts w:asciiTheme="minorHAnsi" w:hAnsiTheme="minorHAnsi"/>
        </w:rPr>
      </w:pPr>
    </w:p>
    <w:p w14:paraId="0726B38A" w14:textId="77777777" w:rsidR="00AA16F6" w:rsidRDefault="00AA16F6" w:rsidP="0050303E">
      <w:pPr>
        <w:spacing w:before="100" w:beforeAutospacing="1" w:after="100" w:afterAutospacing="1"/>
        <w:rPr>
          <w:rFonts w:asciiTheme="minorHAnsi" w:hAnsiTheme="minorHAnsi"/>
        </w:rPr>
      </w:pPr>
    </w:p>
    <w:p w14:paraId="24DB3560" w14:textId="77777777" w:rsidR="00AA16F6" w:rsidRDefault="00AA16F6" w:rsidP="0050303E">
      <w:pPr>
        <w:spacing w:before="100" w:beforeAutospacing="1" w:after="100" w:afterAutospacing="1"/>
      </w:pPr>
    </w:p>
    <w:p w14:paraId="520307F5" w14:textId="77777777" w:rsidR="00E10452" w:rsidRDefault="00E10452" w:rsidP="0050303E">
      <w:pPr>
        <w:spacing w:before="100" w:beforeAutospacing="1" w:after="100" w:afterAutospacing="1"/>
      </w:pPr>
    </w:p>
    <w:p w14:paraId="73728DD5" w14:textId="77777777" w:rsidR="00730E72" w:rsidRPr="00730E72" w:rsidRDefault="00730E72" w:rsidP="00730E72">
      <w:pPr>
        <w:rPr>
          <w:lang w:eastAsia="en-US"/>
        </w:rPr>
      </w:pPr>
    </w:p>
    <w:p w14:paraId="029194FC" w14:textId="7F656FAB" w:rsidR="00C5304E" w:rsidRDefault="00C5304E" w:rsidP="00C5304E">
      <w:pPr>
        <w:pStyle w:val="Heading1"/>
      </w:pPr>
      <w:bookmarkStart w:id="14" w:name="_Toc214390084"/>
      <w:bookmarkStart w:id="15" w:name="_Toc228100736"/>
      <w:r>
        <w:t>References</w:t>
      </w:r>
      <w:bookmarkEnd w:id="14"/>
      <w:bookmarkEnd w:id="15"/>
    </w:p>
    <w:sdt>
      <w:sdtPr>
        <w:rPr>
          <w:color w:val="000000"/>
        </w:rPr>
        <w:tag w:val="MENDELEY_BIBLIOGRAPHY"/>
        <w:id w:val="-2075883170"/>
        <w:placeholder>
          <w:docPart w:val="DefaultPlaceholder_-1854013440"/>
        </w:placeholder>
      </w:sdtPr>
      <w:sdtContent>
        <w:p w14:paraId="53FA46F0" w14:textId="4BA25A73" w:rsidR="00DD7519" w:rsidRDefault="00DD7519">
          <w:pPr>
            <w:divId w:val="895239178"/>
            <w:rPr>
              <w:color w:val="000000"/>
            </w:rPr>
          </w:pPr>
          <w:proofErr w:type="spellStart"/>
          <w:r w:rsidRPr="00DD7519">
            <w:rPr>
              <w:i/>
              <w:iCs/>
              <w:color w:val="000000"/>
            </w:rPr>
            <w:t>Aluminum</w:t>
          </w:r>
          <w:proofErr w:type="spellEnd"/>
          <w:r w:rsidRPr="00DD7519">
            <w:rPr>
              <w:color w:val="000000"/>
            </w:rPr>
            <w:t xml:space="preserve"> (no date). Available at: </w:t>
          </w:r>
          <w:hyperlink r:id="rId25" w:history="1">
            <w:r w:rsidR="00A25623" w:rsidRPr="00E378D9">
              <w:rPr>
                <w:rStyle w:val="Hyperlink"/>
              </w:rPr>
              <w:t>https://www.mit.edu/~6.777/matprops/aluminum.html</w:t>
            </w:r>
          </w:hyperlink>
          <w:r w:rsidR="00A25623">
            <w:rPr>
              <w:color w:val="000000"/>
            </w:rPr>
            <w:t xml:space="preserve"> </w:t>
          </w:r>
          <w:r w:rsidRPr="00DD7519">
            <w:rPr>
              <w:color w:val="000000"/>
            </w:rPr>
            <w:t xml:space="preserve"> (Accessed: April 26, 2026).</w:t>
          </w:r>
        </w:p>
        <w:p w14:paraId="6814D507" w14:textId="77777777" w:rsidR="00DD7519" w:rsidRPr="00DD7519" w:rsidRDefault="00DD7519">
          <w:pPr>
            <w:divId w:val="895239178"/>
            <w:rPr>
              <w:color w:val="000000"/>
            </w:rPr>
          </w:pPr>
        </w:p>
        <w:p w14:paraId="43804C10" w14:textId="62DAB4C4" w:rsidR="00DD7519" w:rsidRDefault="00DD7519">
          <w:pPr>
            <w:divId w:val="1486584120"/>
            <w:rPr>
              <w:color w:val="000000"/>
            </w:rPr>
          </w:pPr>
          <w:r w:rsidRPr="00DD7519">
            <w:rPr>
              <w:i/>
              <w:iCs/>
              <w:color w:val="000000"/>
            </w:rPr>
            <w:t>E143 Standard Test Method for Shear Modulus at Room Temperature</w:t>
          </w:r>
          <w:r w:rsidRPr="00DD7519">
            <w:rPr>
              <w:color w:val="000000"/>
            </w:rPr>
            <w:t xml:space="preserve"> (no date). Available at: </w:t>
          </w:r>
          <w:hyperlink r:id="rId26" w:history="1">
            <w:r w:rsidR="00A25623" w:rsidRPr="00E378D9">
              <w:rPr>
                <w:rStyle w:val="Hyperlink"/>
              </w:rPr>
              <w:t>https://store.astm.org/standards/e143</w:t>
            </w:r>
          </w:hyperlink>
          <w:r w:rsidR="00A25623">
            <w:rPr>
              <w:color w:val="000000"/>
            </w:rPr>
            <w:t xml:space="preserve"> </w:t>
          </w:r>
          <w:r w:rsidRPr="00DD7519">
            <w:rPr>
              <w:color w:val="000000"/>
            </w:rPr>
            <w:t xml:space="preserve"> (Accessed: April 25, 2026).</w:t>
          </w:r>
        </w:p>
        <w:p w14:paraId="04A04400" w14:textId="77777777" w:rsidR="00DD7519" w:rsidRPr="00DD7519" w:rsidRDefault="00DD7519">
          <w:pPr>
            <w:divId w:val="1486584120"/>
            <w:rPr>
              <w:color w:val="000000"/>
            </w:rPr>
          </w:pPr>
        </w:p>
        <w:p w14:paraId="2BF2EAB7" w14:textId="1CADA8F5" w:rsidR="00DD7519" w:rsidRDefault="00DD7519">
          <w:pPr>
            <w:divId w:val="1316102169"/>
            <w:rPr>
              <w:color w:val="000000"/>
            </w:rPr>
          </w:pPr>
          <w:r w:rsidRPr="00DD7519">
            <w:rPr>
              <w:i/>
              <w:iCs/>
              <w:color w:val="000000"/>
            </w:rPr>
            <w:t>ISO 1143:2021 - Metallic materials — Rotating bar bending fatigue testing</w:t>
          </w:r>
          <w:r w:rsidRPr="00DD7519">
            <w:rPr>
              <w:color w:val="000000"/>
            </w:rPr>
            <w:t xml:space="preserve"> (2021). Available at: </w:t>
          </w:r>
          <w:hyperlink r:id="rId27" w:history="1">
            <w:r w:rsidR="00A25623" w:rsidRPr="00E378D9">
              <w:rPr>
                <w:rStyle w:val="Hyperlink"/>
              </w:rPr>
              <w:t>https://www.iso.org/standard/79575.html</w:t>
            </w:r>
          </w:hyperlink>
          <w:r w:rsidR="00A25623">
            <w:rPr>
              <w:color w:val="000000"/>
            </w:rPr>
            <w:t xml:space="preserve"> </w:t>
          </w:r>
          <w:r w:rsidRPr="00DD7519">
            <w:rPr>
              <w:color w:val="000000"/>
            </w:rPr>
            <w:t xml:space="preserve"> (Accessed: April 25, 2026).</w:t>
          </w:r>
        </w:p>
        <w:p w14:paraId="01FE547D" w14:textId="77777777" w:rsidR="00DD7519" w:rsidRPr="00DD7519" w:rsidRDefault="00DD7519">
          <w:pPr>
            <w:divId w:val="1316102169"/>
            <w:rPr>
              <w:color w:val="000000"/>
            </w:rPr>
          </w:pPr>
        </w:p>
        <w:p w14:paraId="21232D59" w14:textId="5957983F" w:rsidR="00DD7519" w:rsidRDefault="00DD7519">
          <w:pPr>
            <w:divId w:val="1637642500"/>
            <w:rPr>
              <w:color w:val="000000"/>
            </w:rPr>
          </w:pPr>
          <w:r w:rsidRPr="00DD7519">
            <w:rPr>
              <w:i/>
              <w:iCs/>
              <w:color w:val="000000"/>
            </w:rPr>
            <w:t>ISO 4965:1979 - Axial load fatigue testing machines — Dynamic force calibration — Strain gauge technique</w:t>
          </w:r>
          <w:r w:rsidRPr="00DD7519">
            <w:rPr>
              <w:color w:val="000000"/>
            </w:rPr>
            <w:t xml:space="preserve"> (no date). Available at: </w:t>
          </w:r>
          <w:hyperlink r:id="rId28" w:history="1">
            <w:r w:rsidR="00A25623" w:rsidRPr="00E378D9">
              <w:rPr>
                <w:rStyle w:val="Hyperlink"/>
              </w:rPr>
              <w:t>https://www.iso.org/standard/10984.html</w:t>
            </w:r>
          </w:hyperlink>
          <w:r w:rsidR="00A25623">
            <w:rPr>
              <w:color w:val="000000"/>
            </w:rPr>
            <w:t xml:space="preserve"> </w:t>
          </w:r>
          <w:r w:rsidRPr="00DD7519">
            <w:rPr>
              <w:color w:val="000000"/>
            </w:rPr>
            <w:t xml:space="preserve"> (Accessed: April 25, 2026).</w:t>
          </w:r>
        </w:p>
        <w:p w14:paraId="215847EE" w14:textId="77777777" w:rsidR="00DD7519" w:rsidRPr="00DD7519" w:rsidRDefault="00DD7519">
          <w:pPr>
            <w:divId w:val="1637642500"/>
            <w:rPr>
              <w:color w:val="000000"/>
            </w:rPr>
          </w:pPr>
        </w:p>
        <w:p w14:paraId="5D8F7204" w14:textId="315AE3E3" w:rsidR="00DD7519" w:rsidRDefault="00DD7519">
          <w:pPr>
            <w:divId w:val="669407564"/>
            <w:rPr>
              <w:color w:val="000000"/>
            </w:rPr>
          </w:pPr>
          <w:r w:rsidRPr="00DD7519">
            <w:rPr>
              <w:i/>
              <w:iCs/>
              <w:color w:val="000000"/>
            </w:rPr>
            <w:t>ISO 6892-1:2019(</w:t>
          </w:r>
          <w:proofErr w:type="spellStart"/>
          <w:r w:rsidRPr="00DD7519">
            <w:rPr>
              <w:i/>
              <w:iCs/>
              <w:color w:val="000000"/>
            </w:rPr>
            <w:t>en</w:t>
          </w:r>
          <w:proofErr w:type="spellEnd"/>
          <w:r w:rsidRPr="00DD7519">
            <w:rPr>
              <w:i/>
              <w:iCs/>
              <w:color w:val="000000"/>
            </w:rPr>
            <w:t>), Metallic materials — Tensile testing — Part 1: Method of test at room temperature</w:t>
          </w:r>
          <w:r w:rsidRPr="00DD7519">
            <w:rPr>
              <w:color w:val="000000"/>
            </w:rPr>
            <w:t xml:space="preserve"> (no date). Available at: </w:t>
          </w:r>
          <w:hyperlink r:id="rId29" w:history="1">
            <w:r w:rsidR="00A25623" w:rsidRPr="00E378D9">
              <w:rPr>
                <w:rStyle w:val="Hyperlink"/>
              </w:rPr>
              <w:t>https://www.iso.org/obp/ui/#iso:std:iso:6892:-1:ed-3:v1:en</w:t>
            </w:r>
          </w:hyperlink>
          <w:r w:rsidR="00A25623">
            <w:rPr>
              <w:color w:val="000000"/>
            </w:rPr>
            <w:t xml:space="preserve"> </w:t>
          </w:r>
          <w:r w:rsidRPr="00DD7519">
            <w:rPr>
              <w:color w:val="000000"/>
            </w:rPr>
            <w:t xml:space="preserve"> (Accessed: April 25, 2026).</w:t>
          </w:r>
        </w:p>
        <w:p w14:paraId="7ED3AF34" w14:textId="77777777" w:rsidR="00DD7519" w:rsidRPr="00DD7519" w:rsidRDefault="00DD7519">
          <w:pPr>
            <w:divId w:val="669407564"/>
            <w:rPr>
              <w:color w:val="000000"/>
            </w:rPr>
          </w:pPr>
        </w:p>
        <w:p w14:paraId="6315F69E" w14:textId="30922ED0" w:rsidR="00DD7519" w:rsidRDefault="00DD7519">
          <w:pPr>
            <w:divId w:val="174419911"/>
            <w:rPr>
              <w:color w:val="000000"/>
            </w:rPr>
          </w:pPr>
          <w:r w:rsidRPr="00DD7519">
            <w:rPr>
              <w:i/>
              <w:iCs/>
              <w:color w:val="000000"/>
            </w:rPr>
            <w:t>ISO 9227:2022(</w:t>
          </w:r>
          <w:proofErr w:type="spellStart"/>
          <w:r w:rsidRPr="00DD7519">
            <w:rPr>
              <w:i/>
              <w:iCs/>
              <w:color w:val="000000"/>
            </w:rPr>
            <w:t>en</w:t>
          </w:r>
          <w:proofErr w:type="spellEnd"/>
          <w:r w:rsidRPr="00DD7519">
            <w:rPr>
              <w:i/>
              <w:iCs/>
              <w:color w:val="000000"/>
            </w:rPr>
            <w:t>), Corrosion tests in artificial atmospheres — Salt spray tests</w:t>
          </w:r>
          <w:r w:rsidRPr="00DD7519">
            <w:rPr>
              <w:color w:val="000000"/>
            </w:rPr>
            <w:t xml:space="preserve"> (no date). Available at: </w:t>
          </w:r>
          <w:hyperlink r:id="rId30" w:history="1">
            <w:r w:rsidR="00A25623" w:rsidRPr="00E378D9">
              <w:rPr>
                <w:rStyle w:val="Hyperlink"/>
              </w:rPr>
              <w:t>https://www.iso.org/obp/ui/en/#iso:std:iso:9227:ed-5:v1:en</w:t>
            </w:r>
          </w:hyperlink>
          <w:r w:rsidR="00A25623">
            <w:rPr>
              <w:color w:val="000000"/>
            </w:rPr>
            <w:t xml:space="preserve"> </w:t>
          </w:r>
          <w:r w:rsidRPr="00DD7519">
            <w:rPr>
              <w:color w:val="000000"/>
            </w:rPr>
            <w:t xml:space="preserve"> (Accessed: April 25, 2026).</w:t>
          </w:r>
        </w:p>
        <w:p w14:paraId="7427BC0C" w14:textId="77777777" w:rsidR="00DD7519" w:rsidRPr="00DD7519" w:rsidRDefault="00DD7519">
          <w:pPr>
            <w:divId w:val="174419911"/>
            <w:rPr>
              <w:color w:val="000000"/>
            </w:rPr>
          </w:pPr>
        </w:p>
        <w:p w14:paraId="5CA2EC34" w14:textId="0F7F9E38" w:rsidR="00DD7519" w:rsidRDefault="00DD7519">
          <w:pPr>
            <w:divId w:val="842471963"/>
            <w:rPr>
              <w:color w:val="000000"/>
            </w:rPr>
          </w:pPr>
          <w:r w:rsidRPr="00DD7519">
            <w:rPr>
              <w:i/>
              <w:iCs/>
              <w:color w:val="000000"/>
            </w:rPr>
            <w:t>ISO/DIS 148-1(</w:t>
          </w:r>
          <w:proofErr w:type="spellStart"/>
          <w:r w:rsidRPr="00DD7519">
            <w:rPr>
              <w:i/>
              <w:iCs/>
              <w:color w:val="000000"/>
            </w:rPr>
            <w:t>en</w:t>
          </w:r>
          <w:proofErr w:type="spellEnd"/>
          <w:r w:rsidRPr="00DD7519">
            <w:rPr>
              <w:i/>
              <w:iCs/>
              <w:color w:val="000000"/>
            </w:rPr>
            <w:t>), Metallic materials — Charpy pendulum impact test — Part 1: Test method</w:t>
          </w:r>
          <w:r w:rsidRPr="00DD7519">
            <w:rPr>
              <w:color w:val="000000"/>
            </w:rPr>
            <w:t xml:space="preserve"> (no date). Available at: </w:t>
          </w:r>
          <w:hyperlink r:id="rId31" w:history="1">
            <w:r w:rsidR="00A25623" w:rsidRPr="00E378D9">
              <w:rPr>
                <w:rStyle w:val="Hyperlink"/>
              </w:rPr>
              <w:t>https://www.iso.org/obp/ui/en/#iso:std:iso:148:-1:dis:ed-4:v1:en</w:t>
            </w:r>
          </w:hyperlink>
          <w:r w:rsidR="00A25623">
            <w:rPr>
              <w:color w:val="000000"/>
            </w:rPr>
            <w:t xml:space="preserve"> </w:t>
          </w:r>
          <w:r w:rsidRPr="00DD7519">
            <w:rPr>
              <w:color w:val="000000"/>
            </w:rPr>
            <w:t xml:space="preserve"> (Accessed: April 25, 2026).</w:t>
          </w:r>
        </w:p>
        <w:p w14:paraId="4306B9A5" w14:textId="77777777" w:rsidR="00DD7519" w:rsidRPr="00DD7519" w:rsidRDefault="00DD7519">
          <w:pPr>
            <w:divId w:val="842471963"/>
            <w:rPr>
              <w:color w:val="000000"/>
            </w:rPr>
          </w:pPr>
        </w:p>
        <w:p w14:paraId="714C7ACD" w14:textId="19A6D70D" w:rsidR="00DD7519" w:rsidRPr="00DD7519" w:rsidRDefault="00DD7519">
          <w:pPr>
            <w:divId w:val="512111599"/>
            <w:rPr>
              <w:color w:val="000000"/>
            </w:rPr>
          </w:pPr>
          <w:r w:rsidRPr="00DD7519">
            <w:rPr>
              <w:color w:val="000000"/>
            </w:rPr>
            <w:t xml:space="preserve">Kassner, </w:t>
          </w:r>
          <w:proofErr w:type="spellStart"/>
          <w:proofErr w:type="gramStart"/>
          <w:r w:rsidRPr="00DD7519">
            <w:rPr>
              <w:color w:val="000000"/>
            </w:rPr>
            <w:t>M.Ernest</w:t>
          </w:r>
          <w:proofErr w:type="spellEnd"/>
          <w:proofErr w:type="gramEnd"/>
          <w:r w:rsidRPr="00DD7519">
            <w:rPr>
              <w:color w:val="000000"/>
            </w:rPr>
            <w:t xml:space="preserve">. (2015) “Fundamentals of creep in metals and alloys.” Available at: </w:t>
          </w:r>
          <w:hyperlink r:id="rId32" w:history="1">
            <w:r w:rsidR="00A25623" w:rsidRPr="00E378D9">
              <w:rPr>
                <w:rStyle w:val="Hyperlink"/>
              </w:rPr>
              <w:t>https://books.google.com/books/about/Fundamentals_of_Creep_in_Metals_and_Allo.html?id=OOp9BAAAQBAJ</w:t>
            </w:r>
          </w:hyperlink>
          <w:r w:rsidR="00A25623">
            <w:rPr>
              <w:color w:val="000000"/>
            </w:rPr>
            <w:t xml:space="preserve"> </w:t>
          </w:r>
          <w:r w:rsidRPr="00DD7519">
            <w:rPr>
              <w:color w:val="000000"/>
            </w:rPr>
            <w:t xml:space="preserve"> (Accessed: April 25, 2026).</w:t>
          </w:r>
        </w:p>
        <w:p w14:paraId="1E8EAD2B" w14:textId="1E100A9A" w:rsidR="00C5304E" w:rsidRPr="00C5304E" w:rsidRDefault="00DD7519" w:rsidP="00C5304E">
          <w:r w:rsidRPr="00DD7519">
            <w:rPr>
              <w:color w:val="000000"/>
            </w:rPr>
            <w:t> </w:t>
          </w:r>
        </w:p>
      </w:sdtContent>
    </w:sdt>
    <w:sectPr w:rsidR="00C5304E" w:rsidRPr="00C530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45861" w14:textId="77777777" w:rsidR="00CF3A24" w:rsidRDefault="00CF3A24" w:rsidP="009D3497">
      <w:r>
        <w:separator/>
      </w:r>
    </w:p>
  </w:endnote>
  <w:endnote w:type="continuationSeparator" w:id="0">
    <w:p w14:paraId="2DB97400" w14:textId="77777777" w:rsidR="00CF3A24" w:rsidRDefault="00CF3A24" w:rsidP="009D34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D06511" w14:textId="77777777" w:rsidR="00CF3A24" w:rsidRDefault="00CF3A24" w:rsidP="009D3497">
      <w:r>
        <w:separator/>
      </w:r>
    </w:p>
  </w:footnote>
  <w:footnote w:type="continuationSeparator" w:id="0">
    <w:p w14:paraId="06BD945B" w14:textId="77777777" w:rsidR="00CF3A24" w:rsidRDefault="00CF3A24" w:rsidP="009D34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348C6"/>
    <w:multiLevelType w:val="multilevel"/>
    <w:tmpl w:val="16343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A16F3A"/>
    <w:multiLevelType w:val="multilevel"/>
    <w:tmpl w:val="893C6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970152"/>
    <w:multiLevelType w:val="multilevel"/>
    <w:tmpl w:val="A288E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1B0E32"/>
    <w:multiLevelType w:val="hybridMultilevel"/>
    <w:tmpl w:val="1CD201F0"/>
    <w:lvl w:ilvl="0" w:tplc="DEE8178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9280672">
    <w:abstractNumId w:val="1"/>
  </w:num>
  <w:num w:numId="2" w16cid:durableId="673262190">
    <w:abstractNumId w:val="3"/>
  </w:num>
  <w:num w:numId="3" w16cid:durableId="580212607">
    <w:abstractNumId w:val="2"/>
  </w:num>
  <w:num w:numId="4" w16cid:durableId="1871450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D10"/>
    <w:rsid w:val="00001B37"/>
    <w:rsid w:val="00004031"/>
    <w:rsid w:val="00004949"/>
    <w:rsid w:val="0000786E"/>
    <w:rsid w:val="000131FB"/>
    <w:rsid w:val="000132F7"/>
    <w:rsid w:val="00017B24"/>
    <w:rsid w:val="0002086B"/>
    <w:rsid w:val="00020BEC"/>
    <w:rsid w:val="0002359C"/>
    <w:rsid w:val="00031685"/>
    <w:rsid w:val="00032D9D"/>
    <w:rsid w:val="00034F2C"/>
    <w:rsid w:val="00036EAB"/>
    <w:rsid w:val="000411E2"/>
    <w:rsid w:val="00041385"/>
    <w:rsid w:val="0004625B"/>
    <w:rsid w:val="00046D70"/>
    <w:rsid w:val="00052ED6"/>
    <w:rsid w:val="0006037B"/>
    <w:rsid w:val="00062514"/>
    <w:rsid w:val="00062FD3"/>
    <w:rsid w:val="00066481"/>
    <w:rsid w:val="0007028E"/>
    <w:rsid w:val="000713B1"/>
    <w:rsid w:val="000749AD"/>
    <w:rsid w:val="000810B5"/>
    <w:rsid w:val="000815BD"/>
    <w:rsid w:val="00084216"/>
    <w:rsid w:val="00085D9E"/>
    <w:rsid w:val="0008632E"/>
    <w:rsid w:val="00090FCD"/>
    <w:rsid w:val="000928F4"/>
    <w:rsid w:val="00095357"/>
    <w:rsid w:val="00095A9D"/>
    <w:rsid w:val="00096D1C"/>
    <w:rsid w:val="000A187C"/>
    <w:rsid w:val="000A1D7D"/>
    <w:rsid w:val="000B207F"/>
    <w:rsid w:val="000B49CD"/>
    <w:rsid w:val="000C01EC"/>
    <w:rsid w:val="000C0F8E"/>
    <w:rsid w:val="000C1197"/>
    <w:rsid w:val="000C1AD2"/>
    <w:rsid w:val="000C6A73"/>
    <w:rsid w:val="000D1BB8"/>
    <w:rsid w:val="000D2880"/>
    <w:rsid w:val="000D335A"/>
    <w:rsid w:val="000D3940"/>
    <w:rsid w:val="000D6049"/>
    <w:rsid w:val="000E0C50"/>
    <w:rsid w:val="000E23C8"/>
    <w:rsid w:val="000F4862"/>
    <w:rsid w:val="000F4B96"/>
    <w:rsid w:val="000F4C3A"/>
    <w:rsid w:val="000F51E2"/>
    <w:rsid w:val="000F639E"/>
    <w:rsid w:val="000F6DE6"/>
    <w:rsid w:val="000F7462"/>
    <w:rsid w:val="00102B2E"/>
    <w:rsid w:val="0011328F"/>
    <w:rsid w:val="0011396B"/>
    <w:rsid w:val="00113DB0"/>
    <w:rsid w:val="00115C6D"/>
    <w:rsid w:val="00121540"/>
    <w:rsid w:val="00121CBB"/>
    <w:rsid w:val="001232AE"/>
    <w:rsid w:val="00124439"/>
    <w:rsid w:val="0013195C"/>
    <w:rsid w:val="001443A2"/>
    <w:rsid w:val="0014720F"/>
    <w:rsid w:val="00147FB2"/>
    <w:rsid w:val="001502A2"/>
    <w:rsid w:val="001522DF"/>
    <w:rsid w:val="00152683"/>
    <w:rsid w:val="001709FC"/>
    <w:rsid w:val="0017375E"/>
    <w:rsid w:val="0017409B"/>
    <w:rsid w:val="00180099"/>
    <w:rsid w:val="001853C0"/>
    <w:rsid w:val="00190F08"/>
    <w:rsid w:val="001926EE"/>
    <w:rsid w:val="00192E23"/>
    <w:rsid w:val="00195405"/>
    <w:rsid w:val="00196CE7"/>
    <w:rsid w:val="001A7F6A"/>
    <w:rsid w:val="001B392D"/>
    <w:rsid w:val="001C565A"/>
    <w:rsid w:val="001D6ECA"/>
    <w:rsid w:val="001E2122"/>
    <w:rsid w:val="001E3675"/>
    <w:rsid w:val="001E6006"/>
    <w:rsid w:val="001E6F88"/>
    <w:rsid w:val="001F0967"/>
    <w:rsid w:val="001F0DB0"/>
    <w:rsid w:val="001F11F3"/>
    <w:rsid w:val="001F34E6"/>
    <w:rsid w:val="001F3DC6"/>
    <w:rsid w:val="00201CC4"/>
    <w:rsid w:val="0020262F"/>
    <w:rsid w:val="00205FAE"/>
    <w:rsid w:val="00207ACB"/>
    <w:rsid w:val="002152D2"/>
    <w:rsid w:val="00217AD4"/>
    <w:rsid w:val="00221CF0"/>
    <w:rsid w:val="0022499B"/>
    <w:rsid w:val="002249FC"/>
    <w:rsid w:val="002251EA"/>
    <w:rsid w:val="00230468"/>
    <w:rsid w:val="002321D3"/>
    <w:rsid w:val="00232766"/>
    <w:rsid w:val="00234895"/>
    <w:rsid w:val="00240FAB"/>
    <w:rsid w:val="0025384B"/>
    <w:rsid w:val="002541DE"/>
    <w:rsid w:val="00254D07"/>
    <w:rsid w:val="002557BD"/>
    <w:rsid w:val="002576BB"/>
    <w:rsid w:val="002627C4"/>
    <w:rsid w:val="00263803"/>
    <w:rsid w:val="00272F9C"/>
    <w:rsid w:val="00273D82"/>
    <w:rsid w:val="00284943"/>
    <w:rsid w:val="00286AB4"/>
    <w:rsid w:val="0028722C"/>
    <w:rsid w:val="0028761E"/>
    <w:rsid w:val="00290EC7"/>
    <w:rsid w:val="002A37AC"/>
    <w:rsid w:val="002A43A1"/>
    <w:rsid w:val="002A7CC8"/>
    <w:rsid w:val="002B413C"/>
    <w:rsid w:val="002B5512"/>
    <w:rsid w:val="002B6492"/>
    <w:rsid w:val="002C2F30"/>
    <w:rsid w:val="002C437A"/>
    <w:rsid w:val="002D0EC7"/>
    <w:rsid w:val="002D0F32"/>
    <w:rsid w:val="002D2E07"/>
    <w:rsid w:val="002D478F"/>
    <w:rsid w:val="002D6932"/>
    <w:rsid w:val="002E2700"/>
    <w:rsid w:val="002E41F5"/>
    <w:rsid w:val="002E44E7"/>
    <w:rsid w:val="002E4C11"/>
    <w:rsid w:val="002E5537"/>
    <w:rsid w:val="002E5C54"/>
    <w:rsid w:val="002E5E4D"/>
    <w:rsid w:val="002E5FCA"/>
    <w:rsid w:val="002F160C"/>
    <w:rsid w:val="002F41DB"/>
    <w:rsid w:val="002F63EC"/>
    <w:rsid w:val="002F7A67"/>
    <w:rsid w:val="00305F2A"/>
    <w:rsid w:val="003100EE"/>
    <w:rsid w:val="00314548"/>
    <w:rsid w:val="00317139"/>
    <w:rsid w:val="003316D6"/>
    <w:rsid w:val="00334E05"/>
    <w:rsid w:val="0033558D"/>
    <w:rsid w:val="00340121"/>
    <w:rsid w:val="00340EC7"/>
    <w:rsid w:val="00341DF0"/>
    <w:rsid w:val="00350FB1"/>
    <w:rsid w:val="0035188A"/>
    <w:rsid w:val="00352DDB"/>
    <w:rsid w:val="00363718"/>
    <w:rsid w:val="0036760F"/>
    <w:rsid w:val="00370975"/>
    <w:rsid w:val="00381FB2"/>
    <w:rsid w:val="00383313"/>
    <w:rsid w:val="00383919"/>
    <w:rsid w:val="0038679F"/>
    <w:rsid w:val="00386A00"/>
    <w:rsid w:val="00387AB4"/>
    <w:rsid w:val="003904A3"/>
    <w:rsid w:val="00397030"/>
    <w:rsid w:val="003A05E4"/>
    <w:rsid w:val="003A4BF6"/>
    <w:rsid w:val="003A4C12"/>
    <w:rsid w:val="003B0075"/>
    <w:rsid w:val="003B00D8"/>
    <w:rsid w:val="003B293D"/>
    <w:rsid w:val="003B65E3"/>
    <w:rsid w:val="003B7F0F"/>
    <w:rsid w:val="003C2533"/>
    <w:rsid w:val="003C424E"/>
    <w:rsid w:val="003C7102"/>
    <w:rsid w:val="003C7FB3"/>
    <w:rsid w:val="003D0D63"/>
    <w:rsid w:val="003D23E4"/>
    <w:rsid w:val="003E0F9D"/>
    <w:rsid w:val="003E2A4F"/>
    <w:rsid w:val="003E3342"/>
    <w:rsid w:val="003E6A4D"/>
    <w:rsid w:val="003F087B"/>
    <w:rsid w:val="0040079D"/>
    <w:rsid w:val="0040181E"/>
    <w:rsid w:val="00401982"/>
    <w:rsid w:val="00404705"/>
    <w:rsid w:val="00405208"/>
    <w:rsid w:val="00406026"/>
    <w:rsid w:val="00410ABB"/>
    <w:rsid w:val="00410E07"/>
    <w:rsid w:val="0041143E"/>
    <w:rsid w:val="00412315"/>
    <w:rsid w:val="00413C66"/>
    <w:rsid w:val="00413D90"/>
    <w:rsid w:val="004156C8"/>
    <w:rsid w:val="00416BBF"/>
    <w:rsid w:val="004214F4"/>
    <w:rsid w:val="00427FDD"/>
    <w:rsid w:val="00431BD7"/>
    <w:rsid w:val="00433F08"/>
    <w:rsid w:val="00436216"/>
    <w:rsid w:val="004367E9"/>
    <w:rsid w:val="004405AD"/>
    <w:rsid w:val="004452E9"/>
    <w:rsid w:val="00447C96"/>
    <w:rsid w:val="00451097"/>
    <w:rsid w:val="0045307C"/>
    <w:rsid w:val="004658AA"/>
    <w:rsid w:val="00465F1B"/>
    <w:rsid w:val="00466C29"/>
    <w:rsid w:val="00470E00"/>
    <w:rsid w:val="00475899"/>
    <w:rsid w:val="00480FC8"/>
    <w:rsid w:val="00480FEB"/>
    <w:rsid w:val="00481B50"/>
    <w:rsid w:val="004847BC"/>
    <w:rsid w:val="004849AD"/>
    <w:rsid w:val="00485722"/>
    <w:rsid w:val="00486E2E"/>
    <w:rsid w:val="00486E33"/>
    <w:rsid w:val="00491B78"/>
    <w:rsid w:val="00492726"/>
    <w:rsid w:val="004A198C"/>
    <w:rsid w:val="004A44CD"/>
    <w:rsid w:val="004A5ECE"/>
    <w:rsid w:val="004A68C9"/>
    <w:rsid w:val="004A7D1D"/>
    <w:rsid w:val="004B2438"/>
    <w:rsid w:val="004B4629"/>
    <w:rsid w:val="004C2348"/>
    <w:rsid w:val="004C7800"/>
    <w:rsid w:val="004D088B"/>
    <w:rsid w:val="004D249C"/>
    <w:rsid w:val="004D2F6A"/>
    <w:rsid w:val="004D3440"/>
    <w:rsid w:val="004D38CF"/>
    <w:rsid w:val="004D53F6"/>
    <w:rsid w:val="004D5514"/>
    <w:rsid w:val="004E0487"/>
    <w:rsid w:val="004E1F4F"/>
    <w:rsid w:val="004E4F03"/>
    <w:rsid w:val="004F3D34"/>
    <w:rsid w:val="00502676"/>
    <w:rsid w:val="0050303E"/>
    <w:rsid w:val="00503693"/>
    <w:rsid w:val="00507C12"/>
    <w:rsid w:val="00510830"/>
    <w:rsid w:val="00515764"/>
    <w:rsid w:val="0051792F"/>
    <w:rsid w:val="0052168F"/>
    <w:rsid w:val="00525CFA"/>
    <w:rsid w:val="00526975"/>
    <w:rsid w:val="00526DA3"/>
    <w:rsid w:val="00527C3E"/>
    <w:rsid w:val="00535C3B"/>
    <w:rsid w:val="00543A16"/>
    <w:rsid w:val="00546B8D"/>
    <w:rsid w:val="00553517"/>
    <w:rsid w:val="0057298E"/>
    <w:rsid w:val="0057705F"/>
    <w:rsid w:val="0057738B"/>
    <w:rsid w:val="005833FD"/>
    <w:rsid w:val="00583C79"/>
    <w:rsid w:val="0058488B"/>
    <w:rsid w:val="00584C51"/>
    <w:rsid w:val="0059098E"/>
    <w:rsid w:val="00592AB3"/>
    <w:rsid w:val="0059568F"/>
    <w:rsid w:val="005A05BC"/>
    <w:rsid w:val="005A622F"/>
    <w:rsid w:val="005B1363"/>
    <w:rsid w:val="005B2428"/>
    <w:rsid w:val="005B6075"/>
    <w:rsid w:val="005C2049"/>
    <w:rsid w:val="005C5DEF"/>
    <w:rsid w:val="005C7220"/>
    <w:rsid w:val="005C741C"/>
    <w:rsid w:val="005C747F"/>
    <w:rsid w:val="005D00C0"/>
    <w:rsid w:val="005D2D7A"/>
    <w:rsid w:val="005D4087"/>
    <w:rsid w:val="005D498E"/>
    <w:rsid w:val="005E2D42"/>
    <w:rsid w:val="005E4F57"/>
    <w:rsid w:val="005E5D2D"/>
    <w:rsid w:val="005F7217"/>
    <w:rsid w:val="00600DBC"/>
    <w:rsid w:val="006049C5"/>
    <w:rsid w:val="0061065B"/>
    <w:rsid w:val="00612FB6"/>
    <w:rsid w:val="00614A50"/>
    <w:rsid w:val="00620E44"/>
    <w:rsid w:val="00627521"/>
    <w:rsid w:val="006301FA"/>
    <w:rsid w:val="00632023"/>
    <w:rsid w:val="006340FB"/>
    <w:rsid w:val="00635589"/>
    <w:rsid w:val="00635B66"/>
    <w:rsid w:val="00640CFA"/>
    <w:rsid w:val="00641B46"/>
    <w:rsid w:val="00641C09"/>
    <w:rsid w:val="0064422C"/>
    <w:rsid w:val="00646BAD"/>
    <w:rsid w:val="00651D2B"/>
    <w:rsid w:val="0065375E"/>
    <w:rsid w:val="0065386D"/>
    <w:rsid w:val="006547EA"/>
    <w:rsid w:val="00654DD1"/>
    <w:rsid w:val="00655A47"/>
    <w:rsid w:val="006567EC"/>
    <w:rsid w:val="00656F11"/>
    <w:rsid w:val="00660257"/>
    <w:rsid w:val="006671E4"/>
    <w:rsid w:val="0067064A"/>
    <w:rsid w:val="00672F57"/>
    <w:rsid w:val="006731F5"/>
    <w:rsid w:val="00673E83"/>
    <w:rsid w:val="00675723"/>
    <w:rsid w:val="00684EE0"/>
    <w:rsid w:val="00692F3F"/>
    <w:rsid w:val="006A6278"/>
    <w:rsid w:val="006B0770"/>
    <w:rsid w:val="006B15A7"/>
    <w:rsid w:val="006B2C31"/>
    <w:rsid w:val="006B2C78"/>
    <w:rsid w:val="006B38AD"/>
    <w:rsid w:val="006B64C6"/>
    <w:rsid w:val="006B7E6B"/>
    <w:rsid w:val="006C171D"/>
    <w:rsid w:val="006C38B7"/>
    <w:rsid w:val="006D4417"/>
    <w:rsid w:val="006D6359"/>
    <w:rsid w:val="006D6F4B"/>
    <w:rsid w:val="006E18F6"/>
    <w:rsid w:val="006E273D"/>
    <w:rsid w:val="006E62B1"/>
    <w:rsid w:val="006F0DB5"/>
    <w:rsid w:val="006F2393"/>
    <w:rsid w:val="006F37AE"/>
    <w:rsid w:val="006F3C42"/>
    <w:rsid w:val="006F5106"/>
    <w:rsid w:val="00700AD4"/>
    <w:rsid w:val="00704B3A"/>
    <w:rsid w:val="0071225A"/>
    <w:rsid w:val="00714553"/>
    <w:rsid w:val="00714DB4"/>
    <w:rsid w:val="007158EA"/>
    <w:rsid w:val="0072119A"/>
    <w:rsid w:val="00721326"/>
    <w:rsid w:val="00722559"/>
    <w:rsid w:val="00724AE2"/>
    <w:rsid w:val="00725A00"/>
    <w:rsid w:val="007265DC"/>
    <w:rsid w:val="0073040D"/>
    <w:rsid w:val="00730E72"/>
    <w:rsid w:val="007335B3"/>
    <w:rsid w:val="0073608F"/>
    <w:rsid w:val="0073677A"/>
    <w:rsid w:val="0074032A"/>
    <w:rsid w:val="00742880"/>
    <w:rsid w:val="00751955"/>
    <w:rsid w:val="0075287A"/>
    <w:rsid w:val="00752DDD"/>
    <w:rsid w:val="00761D93"/>
    <w:rsid w:val="0076374E"/>
    <w:rsid w:val="007644E3"/>
    <w:rsid w:val="007665C3"/>
    <w:rsid w:val="00776F5E"/>
    <w:rsid w:val="00777583"/>
    <w:rsid w:val="0078588C"/>
    <w:rsid w:val="00793582"/>
    <w:rsid w:val="00793641"/>
    <w:rsid w:val="00795976"/>
    <w:rsid w:val="007A1B86"/>
    <w:rsid w:val="007A1CD1"/>
    <w:rsid w:val="007A2DCB"/>
    <w:rsid w:val="007A312A"/>
    <w:rsid w:val="007B6031"/>
    <w:rsid w:val="007B60C5"/>
    <w:rsid w:val="007B69BB"/>
    <w:rsid w:val="007C0109"/>
    <w:rsid w:val="007C38BC"/>
    <w:rsid w:val="007C617D"/>
    <w:rsid w:val="007D003A"/>
    <w:rsid w:val="007D42D8"/>
    <w:rsid w:val="007D4992"/>
    <w:rsid w:val="007D6C6B"/>
    <w:rsid w:val="007D7746"/>
    <w:rsid w:val="007E1BD7"/>
    <w:rsid w:val="007E7B0A"/>
    <w:rsid w:val="007F325C"/>
    <w:rsid w:val="007F6F2D"/>
    <w:rsid w:val="007F7228"/>
    <w:rsid w:val="00800DEE"/>
    <w:rsid w:val="008029B5"/>
    <w:rsid w:val="00803D7B"/>
    <w:rsid w:val="00810DC6"/>
    <w:rsid w:val="00812863"/>
    <w:rsid w:val="00813732"/>
    <w:rsid w:val="00813A62"/>
    <w:rsid w:val="0081475E"/>
    <w:rsid w:val="008153A7"/>
    <w:rsid w:val="008204B7"/>
    <w:rsid w:val="008204D7"/>
    <w:rsid w:val="00820925"/>
    <w:rsid w:val="008255D2"/>
    <w:rsid w:val="00826539"/>
    <w:rsid w:val="0083478F"/>
    <w:rsid w:val="008349BD"/>
    <w:rsid w:val="00834DC8"/>
    <w:rsid w:val="008366D5"/>
    <w:rsid w:val="0084153C"/>
    <w:rsid w:val="0084186F"/>
    <w:rsid w:val="0084258F"/>
    <w:rsid w:val="008479FA"/>
    <w:rsid w:val="0085026A"/>
    <w:rsid w:val="00857CA8"/>
    <w:rsid w:val="00862252"/>
    <w:rsid w:val="00862D80"/>
    <w:rsid w:val="008630F6"/>
    <w:rsid w:val="00863EFE"/>
    <w:rsid w:val="00865013"/>
    <w:rsid w:val="00866FB0"/>
    <w:rsid w:val="00867B4E"/>
    <w:rsid w:val="00871913"/>
    <w:rsid w:val="008720CA"/>
    <w:rsid w:val="00875DAA"/>
    <w:rsid w:val="00880950"/>
    <w:rsid w:val="00881087"/>
    <w:rsid w:val="008823B1"/>
    <w:rsid w:val="00884943"/>
    <w:rsid w:val="00884A9B"/>
    <w:rsid w:val="00885028"/>
    <w:rsid w:val="00885199"/>
    <w:rsid w:val="00887D9A"/>
    <w:rsid w:val="00890B57"/>
    <w:rsid w:val="0089117A"/>
    <w:rsid w:val="0089161C"/>
    <w:rsid w:val="00891D31"/>
    <w:rsid w:val="008921B0"/>
    <w:rsid w:val="00896529"/>
    <w:rsid w:val="008A0687"/>
    <w:rsid w:val="008A1452"/>
    <w:rsid w:val="008A1DA3"/>
    <w:rsid w:val="008A263F"/>
    <w:rsid w:val="008A5D10"/>
    <w:rsid w:val="008A75DF"/>
    <w:rsid w:val="008B3525"/>
    <w:rsid w:val="008C0664"/>
    <w:rsid w:val="008D21BA"/>
    <w:rsid w:val="008D5242"/>
    <w:rsid w:val="008D665A"/>
    <w:rsid w:val="008E2BAA"/>
    <w:rsid w:val="008E5D5C"/>
    <w:rsid w:val="008F0F72"/>
    <w:rsid w:val="008F6406"/>
    <w:rsid w:val="0090338B"/>
    <w:rsid w:val="0090367C"/>
    <w:rsid w:val="0090520D"/>
    <w:rsid w:val="00906963"/>
    <w:rsid w:val="009107AE"/>
    <w:rsid w:val="00924DC1"/>
    <w:rsid w:val="00927F5A"/>
    <w:rsid w:val="00930BEF"/>
    <w:rsid w:val="00933391"/>
    <w:rsid w:val="009337B9"/>
    <w:rsid w:val="00933D36"/>
    <w:rsid w:val="00937FC1"/>
    <w:rsid w:val="00943A9B"/>
    <w:rsid w:val="00946F9C"/>
    <w:rsid w:val="00950447"/>
    <w:rsid w:val="009522BA"/>
    <w:rsid w:val="0095420C"/>
    <w:rsid w:val="00962E25"/>
    <w:rsid w:val="00966BB0"/>
    <w:rsid w:val="00967E8D"/>
    <w:rsid w:val="00972FDE"/>
    <w:rsid w:val="00977D83"/>
    <w:rsid w:val="00986655"/>
    <w:rsid w:val="009877DB"/>
    <w:rsid w:val="009901F5"/>
    <w:rsid w:val="00990C73"/>
    <w:rsid w:val="00990E06"/>
    <w:rsid w:val="00992C39"/>
    <w:rsid w:val="00994875"/>
    <w:rsid w:val="00994A11"/>
    <w:rsid w:val="00994ADC"/>
    <w:rsid w:val="00997542"/>
    <w:rsid w:val="009A1F4C"/>
    <w:rsid w:val="009B1201"/>
    <w:rsid w:val="009B29E6"/>
    <w:rsid w:val="009B3C6C"/>
    <w:rsid w:val="009B48F4"/>
    <w:rsid w:val="009C0391"/>
    <w:rsid w:val="009C5226"/>
    <w:rsid w:val="009C5F95"/>
    <w:rsid w:val="009D0D08"/>
    <w:rsid w:val="009D3497"/>
    <w:rsid w:val="009D443B"/>
    <w:rsid w:val="009D4944"/>
    <w:rsid w:val="009E059E"/>
    <w:rsid w:val="009E27BA"/>
    <w:rsid w:val="009E669E"/>
    <w:rsid w:val="009E6CC2"/>
    <w:rsid w:val="009E6F77"/>
    <w:rsid w:val="009F11AA"/>
    <w:rsid w:val="009F1637"/>
    <w:rsid w:val="009F3767"/>
    <w:rsid w:val="00A05868"/>
    <w:rsid w:val="00A05BD3"/>
    <w:rsid w:val="00A10073"/>
    <w:rsid w:val="00A11C31"/>
    <w:rsid w:val="00A1510A"/>
    <w:rsid w:val="00A1609A"/>
    <w:rsid w:val="00A163F0"/>
    <w:rsid w:val="00A23CD3"/>
    <w:rsid w:val="00A24264"/>
    <w:rsid w:val="00A25623"/>
    <w:rsid w:val="00A27D81"/>
    <w:rsid w:val="00A33B3C"/>
    <w:rsid w:val="00A3492E"/>
    <w:rsid w:val="00A365A9"/>
    <w:rsid w:val="00A42744"/>
    <w:rsid w:val="00A42977"/>
    <w:rsid w:val="00A43C86"/>
    <w:rsid w:val="00A44030"/>
    <w:rsid w:val="00A453B9"/>
    <w:rsid w:val="00A51444"/>
    <w:rsid w:val="00A53166"/>
    <w:rsid w:val="00A56324"/>
    <w:rsid w:val="00A56D22"/>
    <w:rsid w:val="00A60465"/>
    <w:rsid w:val="00A6231B"/>
    <w:rsid w:val="00A64DCD"/>
    <w:rsid w:val="00A666A3"/>
    <w:rsid w:val="00A67766"/>
    <w:rsid w:val="00A71457"/>
    <w:rsid w:val="00A71F1C"/>
    <w:rsid w:val="00A72868"/>
    <w:rsid w:val="00A73C6B"/>
    <w:rsid w:val="00A74795"/>
    <w:rsid w:val="00A830D6"/>
    <w:rsid w:val="00A95CAD"/>
    <w:rsid w:val="00A9610A"/>
    <w:rsid w:val="00AA11F7"/>
    <w:rsid w:val="00AA16F6"/>
    <w:rsid w:val="00AA61DD"/>
    <w:rsid w:val="00AB5FAD"/>
    <w:rsid w:val="00AB7992"/>
    <w:rsid w:val="00AC447A"/>
    <w:rsid w:val="00AD008C"/>
    <w:rsid w:val="00AD6DAA"/>
    <w:rsid w:val="00AD7919"/>
    <w:rsid w:val="00AE40E2"/>
    <w:rsid w:val="00AE5CA5"/>
    <w:rsid w:val="00AE787A"/>
    <w:rsid w:val="00AF0A67"/>
    <w:rsid w:val="00AF1B07"/>
    <w:rsid w:val="00AF5F02"/>
    <w:rsid w:val="00AF741C"/>
    <w:rsid w:val="00AF7DA8"/>
    <w:rsid w:val="00B03936"/>
    <w:rsid w:val="00B0627D"/>
    <w:rsid w:val="00B11A92"/>
    <w:rsid w:val="00B12C07"/>
    <w:rsid w:val="00B15415"/>
    <w:rsid w:val="00B16A02"/>
    <w:rsid w:val="00B22B0F"/>
    <w:rsid w:val="00B23CD6"/>
    <w:rsid w:val="00B271A0"/>
    <w:rsid w:val="00B32941"/>
    <w:rsid w:val="00B3486A"/>
    <w:rsid w:val="00B36CC0"/>
    <w:rsid w:val="00B37671"/>
    <w:rsid w:val="00B37CDD"/>
    <w:rsid w:val="00B441D3"/>
    <w:rsid w:val="00B44E5F"/>
    <w:rsid w:val="00B45DD3"/>
    <w:rsid w:val="00B5019C"/>
    <w:rsid w:val="00B570E5"/>
    <w:rsid w:val="00B64344"/>
    <w:rsid w:val="00B6562C"/>
    <w:rsid w:val="00B66537"/>
    <w:rsid w:val="00B67078"/>
    <w:rsid w:val="00B67D60"/>
    <w:rsid w:val="00B7209E"/>
    <w:rsid w:val="00B74A90"/>
    <w:rsid w:val="00B836E2"/>
    <w:rsid w:val="00B8381A"/>
    <w:rsid w:val="00B85126"/>
    <w:rsid w:val="00B91D5A"/>
    <w:rsid w:val="00B91E88"/>
    <w:rsid w:val="00B92217"/>
    <w:rsid w:val="00B926D7"/>
    <w:rsid w:val="00B94572"/>
    <w:rsid w:val="00B949AA"/>
    <w:rsid w:val="00B95654"/>
    <w:rsid w:val="00B96339"/>
    <w:rsid w:val="00B96E3E"/>
    <w:rsid w:val="00BA6B62"/>
    <w:rsid w:val="00BB44D8"/>
    <w:rsid w:val="00BB54CC"/>
    <w:rsid w:val="00BB60F5"/>
    <w:rsid w:val="00BB734F"/>
    <w:rsid w:val="00BC0A32"/>
    <w:rsid w:val="00BC1037"/>
    <w:rsid w:val="00BC1D02"/>
    <w:rsid w:val="00BC4559"/>
    <w:rsid w:val="00BD4762"/>
    <w:rsid w:val="00BD49E3"/>
    <w:rsid w:val="00BD5826"/>
    <w:rsid w:val="00BE0F98"/>
    <w:rsid w:val="00BE57D6"/>
    <w:rsid w:val="00BE78F7"/>
    <w:rsid w:val="00BF0D81"/>
    <w:rsid w:val="00BF0ED3"/>
    <w:rsid w:val="00BF0FB9"/>
    <w:rsid w:val="00BF1B69"/>
    <w:rsid w:val="00BF586E"/>
    <w:rsid w:val="00C00C3C"/>
    <w:rsid w:val="00C015F5"/>
    <w:rsid w:val="00C06FF9"/>
    <w:rsid w:val="00C12B49"/>
    <w:rsid w:val="00C15702"/>
    <w:rsid w:val="00C1578A"/>
    <w:rsid w:val="00C16EA2"/>
    <w:rsid w:val="00C17ECA"/>
    <w:rsid w:val="00C21702"/>
    <w:rsid w:val="00C2520D"/>
    <w:rsid w:val="00C262EA"/>
    <w:rsid w:val="00C32192"/>
    <w:rsid w:val="00C37E50"/>
    <w:rsid w:val="00C417D2"/>
    <w:rsid w:val="00C4309E"/>
    <w:rsid w:val="00C47F8E"/>
    <w:rsid w:val="00C51B33"/>
    <w:rsid w:val="00C5247D"/>
    <w:rsid w:val="00C5304E"/>
    <w:rsid w:val="00C531C4"/>
    <w:rsid w:val="00C53732"/>
    <w:rsid w:val="00C60561"/>
    <w:rsid w:val="00C62F45"/>
    <w:rsid w:val="00C647F1"/>
    <w:rsid w:val="00C65A41"/>
    <w:rsid w:val="00C70E63"/>
    <w:rsid w:val="00C713DF"/>
    <w:rsid w:val="00C73180"/>
    <w:rsid w:val="00C73453"/>
    <w:rsid w:val="00C829FC"/>
    <w:rsid w:val="00C83360"/>
    <w:rsid w:val="00C83696"/>
    <w:rsid w:val="00C846E5"/>
    <w:rsid w:val="00C910EC"/>
    <w:rsid w:val="00C92526"/>
    <w:rsid w:val="00C96894"/>
    <w:rsid w:val="00CA153B"/>
    <w:rsid w:val="00CA2809"/>
    <w:rsid w:val="00CA34B1"/>
    <w:rsid w:val="00CA3685"/>
    <w:rsid w:val="00CA45B0"/>
    <w:rsid w:val="00CA6124"/>
    <w:rsid w:val="00CA7F62"/>
    <w:rsid w:val="00CB160F"/>
    <w:rsid w:val="00CB7212"/>
    <w:rsid w:val="00CB7D72"/>
    <w:rsid w:val="00CC19B9"/>
    <w:rsid w:val="00CC2011"/>
    <w:rsid w:val="00CC2443"/>
    <w:rsid w:val="00CC246A"/>
    <w:rsid w:val="00CC46FF"/>
    <w:rsid w:val="00CC552B"/>
    <w:rsid w:val="00CC7B91"/>
    <w:rsid w:val="00CD019E"/>
    <w:rsid w:val="00CD1F1C"/>
    <w:rsid w:val="00CD292F"/>
    <w:rsid w:val="00CD3977"/>
    <w:rsid w:val="00CD3D9B"/>
    <w:rsid w:val="00CD3F13"/>
    <w:rsid w:val="00CE35E8"/>
    <w:rsid w:val="00CE67B7"/>
    <w:rsid w:val="00CE75DD"/>
    <w:rsid w:val="00CF3A24"/>
    <w:rsid w:val="00CF64F4"/>
    <w:rsid w:val="00CF723F"/>
    <w:rsid w:val="00D103C1"/>
    <w:rsid w:val="00D167ED"/>
    <w:rsid w:val="00D23FDD"/>
    <w:rsid w:val="00D24ECD"/>
    <w:rsid w:val="00D25298"/>
    <w:rsid w:val="00D2685D"/>
    <w:rsid w:val="00D309AC"/>
    <w:rsid w:val="00D32EB2"/>
    <w:rsid w:val="00D44FEF"/>
    <w:rsid w:val="00D467D2"/>
    <w:rsid w:val="00D55164"/>
    <w:rsid w:val="00D55D7F"/>
    <w:rsid w:val="00D56084"/>
    <w:rsid w:val="00D62D49"/>
    <w:rsid w:val="00D70F83"/>
    <w:rsid w:val="00D74A71"/>
    <w:rsid w:val="00D76300"/>
    <w:rsid w:val="00D76DBD"/>
    <w:rsid w:val="00D81878"/>
    <w:rsid w:val="00D82EE9"/>
    <w:rsid w:val="00D836AF"/>
    <w:rsid w:val="00D84CE0"/>
    <w:rsid w:val="00D851AE"/>
    <w:rsid w:val="00D852D3"/>
    <w:rsid w:val="00D876FF"/>
    <w:rsid w:val="00D879FB"/>
    <w:rsid w:val="00D90846"/>
    <w:rsid w:val="00D91267"/>
    <w:rsid w:val="00D95CE3"/>
    <w:rsid w:val="00DA2E62"/>
    <w:rsid w:val="00DA5667"/>
    <w:rsid w:val="00DA6957"/>
    <w:rsid w:val="00DA6CD4"/>
    <w:rsid w:val="00DA7319"/>
    <w:rsid w:val="00DB251E"/>
    <w:rsid w:val="00DB2B50"/>
    <w:rsid w:val="00DB641F"/>
    <w:rsid w:val="00DB693C"/>
    <w:rsid w:val="00DB6EA1"/>
    <w:rsid w:val="00DC680E"/>
    <w:rsid w:val="00DD0FF0"/>
    <w:rsid w:val="00DD17D2"/>
    <w:rsid w:val="00DD2C0D"/>
    <w:rsid w:val="00DD476E"/>
    <w:rsid w:val="00DD5E78"/>
    <w:rsid w:val="00DD7519"/>
    <w:rsid w:val="00DE1404"/>
    <w:rsid w:val="00DE3235"/>
    <w:rsid w:val="00DE427B"/>
    <w:rsid w:val="00DE493A"/>
    <w:rsid w:val="00DE4C27"/>
    <w:rsid w:val="00DF063C"/>
    <w:rsid w:val="00DF0B19"/>
    <w:rsid w:val="00DF0C77"/>
    <w:rsid w:val="00DF1851"/>
    <w:rsid w:val="00E0311F"/>
    <w:rsid w:val="00E03AFF"/>
    <w:rsid w:val="00E04C9E"/>
    <w:rsid w:val="00E10452"/>
    <w:rsid w:val="00E108D9"/>
    <w:rsid w:val="00E11FC7"/>
    <w:rsid w:val="00E15FC7"/>
    <w:rsid w:val="00E160A8"/>
    <w:rsid w:val="00E20A34"/>
    <w:rsid w:val="00E20A4A"/>
    <w:rsid w:val="00E3107E"/>
    <w:rsid w:val="00E36FFD"/>
    <w:rsid w:val="00E370B4"/>
    <w:rsid w:val="00E4024B"/>
    <w:rsid w:val="00E46E81"/>
    <w:rsid w:val="00E47E32"/>
    <w:rsid w:val="00E5030C"/>
    <w:rsid w:val="00E52662"/>
    <w:rsid w:val="00E52C9B"/>
    <w:rsid w:val="00E56951"/>
    <w:rsid w:val="00E57CEE"/>
    <w:rsid w:val="00E6060F"/>
    <w:rsid w:val="00E6253E"/>
    <w:rsid w:val="00E63487"/>
    <w:rsid w:val="00E63700"/>
    <w:rsid w:val="00E63AF1"/>
    <w:rsid w:val="00E6601D"/>
    <w:rsid w:val="00E672AE"/>
    <w:rsid w:val="00E706B4"/>
    <w:rsid w:val="00E81A59"/>
    <w:rsid w:val="00E826C2"/>
    <w:rsid w:val="00E844EB"/>
    <w:rsid w:val="00E910DE"/>
    <w:rsid w:val="00E91D5A"/>
    <w:rsid w:val="00E91E12"/>
    <w:rsid w:val="00E944B5"/>
    <w:rsid w:val="00E95401"/>
    <w:rsid w:val="00EA2453"/>
    <w:rsid w:val="00EA4211"/>
    <w:rsid w:val="00EB1E05"/>
    <w:rsid w:val="00EB2003"/>
    <w:rsid w:val="00EB6E79"/>
    <w:rsid w:val="00EB7A12"/>
    <w:rsid w:val="00EC204D"/>
    <w:rsid w:val="00EC2D8C"/>
    <w:rsid w:val="00EC32ED"/>
    <w:rsid w:val="00EC4FDA"/>
    <w:rsid w:val="00ED047E"/>
    <w:rsid w:val="00ED0BBC"/>
    <w:rsid w:val="00ED442D"/>
    <w:rsid w:val="00ED6C2A"/>
    <w:rsid w:val="00EE1917"/>
    <w:rsid w:val="00EE3847"/>
    <w:rsid w:val="00EF07B8"/>
    <w:rsid w:val="00EF6851"/>
    <w:rsid w:val="00F00D2C"/>
    <w:rsid w:val="00F03148"/>
    <w:rsid w:val="00F041DD"/>
    <w:rsid w:val="00F11BE2"/>
    <w:rsid w:val="00F124D7"/>
    <w:rsid w:val="00F1301B"/>
    <w:rsid w:val="00F130F2"/>
    <w:rsid w:val="00F136E8"/>
    <w:rsid w:val="00F14272"/>
    <w:rsid w:val="00F14315"/>
    <w:rsid w:val="00F148FE"/>
    <w:rsid w:val="00F14FE5"/>
    <w:rsid w:val="00F16794"/>
    <w:rsid w:val="00F27C65"/>
    <w:rsid w:val="00F327C3"/>
    <w:rsid w:val="00F33D8F"/>
    <w:rsid w:val="00F341D4"/>
    <w:rsid w:val="00F350C5"/>
    <w:rsid w:val="00F47D4B"/>
    <w:rsid w:val="00F544DF"/>
    <w:rsid w:val="00F54D5A"/>
    <w:rsid w:val="00F60154"/>
    <w:rsid w:val="00F73B53"/>
    <w:rsid w:val="00F74998"/>
    <w:rsid w:val="00F76EF5"/>
    <w:rsid w:val="00F774B3"/>
    <w:rsid w:val="00F80222"/>
    <w:rsid w:val="00F90A63"/>
    <w:rsid w:val="00F9177A"/>
    <w:rsid w:val="00F92870"/>
    <w:rsid w:val="00F94D31"/>
    <w:rsid w:val="00F96409"/>
    <w:rsid w:val="00FA3299"/>
    <w:rsid w:val="00FB0396"/>
    <w:rsid w:val="00FB381E"/>
    <w:rsid w:val="00FB6F20"/>
    <w:rsid w:val="00FB719E"/>
    <w:rsid w:val="00FB7A9F"/>
    <w:rsid w:val="00FC4247"/>
    <w:rsid w:val="00FD09C5"/>
    <w:rsid w:val="00FD0EB1"/>
    <w:rsid w:val="00FD1EA7"/>
    <w:rsid w:val="00FD21FE"/>
    <w:rsid w:val="00FD3A0C"/>
    <w:rsid w:val="00FD42F9"/>
    <w:rsid w:val="00FD52B5"/>
    <w:rsid w:val="00FE124F"/>
    <w:rsid w:val="00FE193F"/>
    <w:rsid w:val="00FE3AFF"/>
    <w:rsid w:val="00FE4F27"/>
    <w:rsid w:val="00FF418C"/>
    <w:rsid w:val="00FF7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99932"/>
  <w15:chartTrackingRefBased/>
  <w15:docId w15:val="{2F852E34-CC54-41C9-926D-076599BA0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4E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A5D1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A5D1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A5D1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8A5D10"/>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A5D10"/>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A5D10"/>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A5D10"/>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A5D10"/>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A5D10"/>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D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5D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5D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A5D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D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D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D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D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D10"/>
    <w:rPr>
      <w:rFonts w:eastAsiaTheme="majorEastAsia" w:cstheme="majorBidi"/>
      <w:color w:val="272727" w:themeColor="text1" w:themeTint="D8"/>
    </w:rPr>
  </w:style>
  <w:style w:type="paragraph" w:styleId="Title">
    <w:name w:val="Title"/>
    <w:basedOn w:val="Normal"/>
    <w:next w:val="Normal"/>
    <w:link w:val="TitleChar"/>
    <w:uiPriority w:val="10"/>
    <w:qFormat/>
    <w:rsid w:val="008A5D1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A5D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D10"/>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A5D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D10"/>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A5D10"/>
    <w:rPr>
      <w:i/>
      <w:iCs/>
      <w:color w:val="404040" w:themeColor="text1" w:themeTint="BF"/>
    </w:rPr>
  </w:style>
  <w:style w:type="paragraph" w:styleId="ListParagraph">
    <w:name w:val="List Paragraph"/>
    <w:basedOn w:val="Normal"/>
    <w:uiPriority w:val="34"/>
    <w:qFormat/>
    <w:rsid w:val="008A5D10"/>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A5D10"/>
    <w:rPr>
      <w:i/>
      <w:iCs/>
      <w:color w:val="0F4761" w:themeColor="accent1" w:themeShade="BF"/>
    </w:rPr>
  </w:style>
  <w:style w:type="paragraph" w:styleId="IntenseQuote">
    <w:name w:val="Intense Quote"/>
    <w:basedOn w:val="Normal"/>
    <w:next w:val="Normal"/>
    <w:link w:val="IntenseQuoteChar"/>
    <w:uiPriority w:val="30"/>
    <w:qFormat/>
    <w:rsid w:val="008A5D1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A5D10"/>
    <w:rPr>
      <w:i/>
      <w:iCs/>
      <w:color w:val="0F4761" w:themeColor="accent1" w:themeShade="BF"/>
    </w:rPr>
  </w:style>
  <w:style w:type="character" w:styleId="IntenseReference">
    <w:name w:val="Intense Reference"/>
    <w:basedOn w:val="DefaultParagraphFont"/>
    <w:uiPriority w:val="32"/>
    <w:qFormat/>
    <w:rsid w:val="008A5D10"/>
    <w:rPr>
      <w:b/>
      <w:bCs/>
      <w:smallCaps/>
      <w:color w:val="0F4761" w:themeColor="accent1" w:themeShade="BF"/>
      <w:spacing w:val="5"/>
    </w:rPr>
  </w:style>
  <w:style w:type="paragraph" w:styleId="TOCHeading">
    <w:name w:val="TOC Heading"/>
    <w:basedOn w:val="Heading1"/>
    <w:next w:val="Normal"/>
    <w:uiPriority w:val="39"/>
    <w:unhideWhenUsed/>
    <w:qFormat/>
    <w:rsid w:val="00FF72A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F72A7"/>
    <w:pPr>
      <w:spacing w:before="120"/>
    </w:pPr>
    <w:rPr>
      <w:rFonts w:asciiTheme="minorHAnsi" w:hAnsiTheme="minorHAnsi"/>
      <w:b/>
      <w:bCs/>
      <w:i/>
      <w:iCs/>
    </w:rPr>
  </w:style>
  <w:style w:type="paragraph" w:styleId="TOC2">
    <w:name w:val="toc 2"/>
    <w:basedOn w:val="Normal"/>
    <w:next w:val="Normal"/>
    <w:autoRedefine/>
    <w:uiPriority w:val="39"/>
    <w:unhideWhenUsed/>
    <w:rsid w:val="00FF72A7"/>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FF72A7"/>
    <w:pPr>
      <w:ind w:left="480"/>
    </w:pPr>
    <w:rPr>
      <w:rFonts w:asciiTheme="minorHAnsi" w:hAnsiTheme="minorHAnsi"/>
      <w:sz w:val="20"/>
      <w:szCs w:val="20"/>
    </w:rPr>
  </w:style>
  <w:style w:type="character" w:styleId="Hyperlink">
    <w:name w:val="Hyperlink"/>
    <w:basedOn w:val="DefaultParagraphFont"/>
    <w:uiPriority w:val="99"/>
    <w:unhideWhenUsed/>
    <w:rsid w:val="00FF72A7"/>
    <w:rPr>
      <w:color w:val="467886" w:themeColor="hyperlink"/>
      <w:u w:val="single"/>
    </w:rPr>
  </w:style>
  <w:style w:type="paragraph" w:styleId="NormalWeb">
    <w:name w:val="Normal (Web)"/>
    <w:basedOn w:val="Normal"/>
    <w:uiPriority w:val="99"/>
    <w:semiHidden/>
    <w:unhideWhenUsed/>
    <w:rsid w:val="002B5512"/>
    <w:pPr>
      <w:spacing w:after="160" w:line="278" w:lineRule="auto"/>
    </w:pPr>
    <w:rPr>
      <w:rFonts w:eastAsiaTheme="minorHAnsi"/>
      <w:kern w:val="2"/>
      <w:lang w:eastAsia="en-US"/>
      <w14:ligatures w14:val="standardContextual"/>
    </w:rPr>
  </w:style>
  <w:style w:type="paragraph" w:styleId="FootnoteText">
    <w:name w:val="footnote text"/>
    <w:basedOn w:val="Normal"/>
    <w:link w:val="FootnoteTextChar"/>
    <w:uiPriority w:val="99"/>
    <w:semiHidden/>
    <w:unhideWhenUsed/>
    <w:rsid w:val="009D3497"/>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9D3497"/>
    <w:rPr>
      <w:sz w:val="20"/>
      <w:szCs w:val="20"/>
    </w:rPr>
  </w:style>
  <w:style w:type="character" w:styleId="FootnoteReference">
    <w:name w:val="footnote reference"/>
    <w:basedOn w:val="DefaultParagraphFont"/>
    <w:uiPriority w:val="99"/>
    <w:semiHidden/>
    <w:unhideWhenUsed/>
    <w:rsid w:val="009D3497"/>
    <w:rPr>
      <w:vertAlign w:val="superscript"/>
    </w:rPr>
  </w:style>
  <w:style w:type="table" w:styleId="TableGrid">
    <w:name w:val="Table Grid"/>
    <w:basedOn w:val="TableNormal"/>
    <w:uiPriority w:val="39"/>
    <w:rsid w:val="000F74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F07B8"/>
    <w:rPr>
      <w:color w:val="605E5C"/>
      <w:shd w:val="clear" w:color="auto" w:fill="E1DFDD"/>
    </w:rPr>
  </w:style>
  <w:style w:type="character" w:styleId="FollowedHyperlink">
    <w:name w:val="FollowedHyperlink"/>
    <w:basedOn w:val="DefaultParagraphFont"/>
    <w:uiPriority w:val="99"/>
    <w:semiHidden/>
    <w:unhideWhenUsed/>
    <w:rsid w:val="0059098E"/>
    <w:rPr>
      <w:color w:val="96607D" w:themeColor="followedHyperlink"/>
      <w:u w:val="single"/>
    </w:rPr>
  </w:style>
  <w:style w:type="character" w:styleId="Strong">
    <w:name w:val="Strong"/>
    <w:basedOn w:val="DefaultParagraphFont"/>
    <w:uiPriority w:val="22"/>
    <w:qFormat/>
    <w:rsid w:val="00684EE0"/>
    <w:rPr>
      <w:b/>
      <w:bCs/>
    </w:rPr>
  </w:style>
  <w:style w:type="character" w:styleId="PlaceholderText">
    <w:name w:val="Placeholder Text"/>
    <w:basedOn w:val="DefaultParagraphFont"/>
    <w:uiPriority w:val="99"/>
    <w:semiHidden/>
    <w:rsid w:val="008A75DF"/>
    <w:rPr>
      <w:color w:val="666666"/>
    </w:rPr>
  </w:style>
  <w:style w:type="character" w:styleId="Emphasis">
    <w:name w:val="Emphasis"/>
    <w:basedOn w:val="DefaultParagraphFont"/>
    <w:uiPriority w:val="20"/>
    <w:qFormat/>
    <w:rsid w:val="00D55D7F"/>
    <w:rPr>
      <w:i/>
      <w:iCs/>
    </w:rPr>
  </w:style>
  <w:style w:type="paragraph" w:styleId="TOC4">
    <w:name w:val="toc 4"/>
    <w:basedOn w:val="Normal"/>
    <w:next w:val="Normal"/>
    <w:autoRedefine/>
    <w:uiPriority w:val="39"/>
    <w:semiHidden/>
    <w:unhideWhenUsed/>
    <w:rsid w:val="00AA16F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A16F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A16F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A16F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A16F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A16F6"/>
    <w:pPr>
      <w:ind w:left="1920"/>
    </w:pPr>
    <w:rPr>
      <w:rFonts w:asciiTheme="minorHAnsi" w:hAnsiTheme="minorHAnsi"/>
      <w:sz w:val="20"/>
      <w:szCs w:val="20"/>
    </w:rPr>
  </w:style>
  <w:style w:type="paragraph" w:styleId="Caption">
    <w:name w:val="caption"/>
    <w:basedOn w:val="Normal"/>
    <w:next w:val="Normal"/>
    <w:uiPriority w:val="35"/>
    <w:unhideWhenUsed/>
    <w:qFormat/>
    <w:rsid w:val="00515764"/>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647209">
      <w:marLeft w:val="0"/>
      <w:marRight w:val="0"/>
      <w:marTop w:val="0"/>
      <w:marBottom w:val="0"/>
      <w:divBdr>
        <w:top w:val="none" w:sz="0" w:space="0" w:color="auto"/>
        <w:left w:val="none" w:sz="0" w:space="0" w:color="auto"/>
        <w:bottom w:val="none" w:sz="0" w:space="0" w:color="auto"/>
        <w:right w:val="none" w:sz="0" w:space="0" w:color="auto"/>
      </w:divBdr>
    </w:div>
    <w:div w:id="116536000">
      <w:marLeft w:val="0"/>
      <w:marRight w:val="0"/>
      <w:marTop w:val="0"/>
      <w:marBottom w:val="0"/>
      <w:divBdr>
        <w:top w:val="none" w:sz="0" w:space="0" w:color="auto"/>
        <w:left w:val="none" w:sz="0" w:space="0" w:color="auto"/>
        <w:bottom w:val="none" w:sz="0" w:space="0" w:color="auto"/>
        <w:right w:val="none" w:sz="0" w:space="0" w:color="auto"/>
      </w:divBdr>
    </w:div>
    <w:div w:id="174419911">
      <w:marLeft w:val="0"/>
      <w:marRight w:val="0"/>
      <w:marTop w:val="0"/>
      <w:marBottom w:val="0"/>
      <w:divBdr>
        <w:top w:val="none" w:sz="0" w:space="0" w:color="auto"/>
        <w:left w:val="none" w:sz="0" w:space="0" w:color="auto"/>
        <w:bottom w:val="none" w:sz="0" w:space="0" w:color="auto"/>
        <w:right w:val="none" w:sz="0" w:space="0" w:color="auto"/>
      </w:divBdr>
    </w:div>
    <w:div w:id="188298151">
      <w:marLeft w:val="0"/>
      <w:marRight w:val="0"/>
      <w:marTop w:val="0"/>
      <w:marBottom w:val="0"/>
      <w:divBdr>
        <w:top w:val="none" w:sz="0" w:space="0" w:color="auto"/>
        <w:left w:val="none" w:sz="0" w:space="0" w:color="auto"/>
        <w:bottom w:val="none" w:sz="0" w:space="0" w:color="auto"/>
        <w:right w:val="none" w:sz="0" w:space="0" w:color="auto"/>
      </w:divBdr>
    </w:div>
    <w:div w:id="300110474">
      <w:marLeft w:val="0"/>
      <w:marRight w:val="0"/>
      <w:marTop w:val="0"/>
      <w:marBottom w:val="0"/>
      <w:divBdr>
        <w:top w:val="none" w:sz="0" w:space="0" w:color="auto"/>
        <w:left w:val="none" w:sz="0" w:space="0" w:color="auto"/>
        <w:bottom w:val="none" w:sz="0" w:space="0" w:color="auto"/>
        <w:right w:val="none" w:sz="0" w:space="0" w:color="auto"/>
      </w:divBdr>
    </w:div>
    <w:div w:id="320039426">
      <w:marLeft w:val="0"/>
      <w:marRight w:val="0"/>
      <w:marTop w:val="0"/>
      <w:marBottom w:val="0"/>
      <w:divBdr>
        <w:top w:val="none" w:sz="0" w:space="0" w:color="auto"/>
        <w:left w:val="none" w:sz="0" w:space="0" w:color="auto"/>
        <w:bottom w:val="none" w:sz="0" w:space="0" w:color="auto"/>
        <w:right w:val="none" w:sz="0" w:space="0" w:color="auto"/>
      </w:divBdr>
    </w:div>
    <w:div w:id="453524033">
      <w:marLeft w:val="0"/>
      <w:marRight w:val="0"/>
      <w:marTop w:val="0"/>
      <w:marBottom w:val="0"/>
      <w:divBdr>
        <w:top w:val="none" w:sz="0" w:space="0" w:color="auto"/>
        <w:left w:val="none" w:sz="0" w:space="0" w:color="auto"/>
        <w:bottom w:val="none" w:sz="0" w:space="0" w:color="auto"/>
        <w:right w:val="none" w:sz="0" w:space="0" w:color="auto"/>
      </w:divBdr>
    </w:div>
    <w:div w:id="480772391">
      <w:marLeft w:val="0"/>
      <w:marRight w:val="0"/>
      <w:marTop w:val="0"/>
      <w:marBottom w:val="0"/>
      <w:divBdr>
        <w:top w:val="none" w:sz="0" w:space="0" w:color="auto"/>
        <w:left w:val="none" w:sz="0" w:space="0" w:color="auto"/>
        <w:bottom w:val="none" w:sz="0" w:space="0" w:color="auto"/>
        <w:right w:val="none" w:sz="0" w:space="0" w:color="auto"/>
      </w:divBdr>
    </w:div>
    <w:div w:id="512111599">
      <w:marLeft w:val="0"/>
      <w:marRight w:val="0"/>
      <w:marTop w:val="0"/>
      <w:marBottom w:val="0"/>
      <w:divBdr>
        <w:top w:val="none" w:sz="0" w:space="0" w:color="auto"/>
        <w:left w:val="none" w:sz="0" w:space="0" w:color="auto"/>
        <w:bottom w:val="none" w:sz="0" w:space="0" w:color="auto"/>
        <w:right w:val="none" w:sz="0" w:space="0" w:color="auto"/>
      </w:divBdr>
    </w:div>
    <w:div w:id="594746067">
      <w:marLeft w:val="0"/>
      <w:marRight w:val="0"/>
      <w:marTop w:val="0"/>
      <w:marBottom w:val="0"/>
      <w:divBdr>
        <w:top w:val="none" w:sz="0" w:space="0" w:color="auto"/>
        <w:left w:val="none" w:sz="0" w:space="0" w:color="auto"/>
        <w:bottom w:val="none" w:sz="0" w:space="0" w:color="auto"/>
        <w:right w:val="none" w:sz="0" w:space="0" w:color="auto"/>
      </w:divBdr>
    </w:div>
    <w:div w:id="630945745">
      <w:marLeft w:val="0"/>
      <w:marRight w:val="0"/>
      <w:marTop w:val="0"/>
      <w:marBottom w:val="0"/>
      <w:divBdr>
        <w:top w:val="none" w:sz="0" w:space="0" w:color="auto"/>
        <w:left w:val="none" w:sz="0" w:space="0" w:color="auto"/>
        <w:bottom w:val="none" w:sz="0" w:space="0" w:color="auto"/>
        <w:right w:val="none" w:sz="0" w:space="0" w:color="auto"/>
      </w:divBdr>
    </w:div>
    <w:div w:id="640618535">
      <w:marLeft w:val="0"/>
      <w:marRight w:val="0"/>
      <w:marTop w:val="0"/>
      <w:marBottom w:val="0"/>
      <w:divBdr>
        <w:top w:val="none" w:sz="0" w:space="0" w:color="auto"/>
        <w:left w:val="none" w:sz="0" w:space="0" w:color="auto"/>
        <w:bottom w:val="none" w:sz="0" w:space="0" w:color="auto"/>
        <w:right w:val="none" w:sz="0" w:space="0" w:color="auto"/>
      </w:divBdr>
    </w:div>
    <w:div w:id="669407564">
      <w:marLeft w:val="0"/>
      <w:marRight w:val="0"/>
      <w:marTop w:val="0"/>
      <w:marBottom w:val="0"/>
      <w:divBdr>
        <w:top w:val="none" w:sz="0" w:space="0" w:color="auto"/>
        <w:left w:val="none" w:sz="0" w:space="0" w:color="auto"/>
        <w:bottom w:val="none" w:sz="0" w:space="0" w:color="auto"/>
        <w:right w:val="none" w:sz="0" w:space="0" w:color="auto"/>
      </w:divBdr>
    </w:div>
    <w:div w:id="842471963">
      <w:marLeft w:val="0"/>
      <w:marRight w:val="0"/>
      <w:marTop w:val="0"/>
      <w:marBottom w:val="0"/>
      <w:divBdr>
        <w:top w:val="none" w:sz="0" w:space="0" w:color="auto"/>
        <w:left w:val="none" w:sz="0" w:space="0" w:color="auto"/>
        <w:bottom w:val="none" w:sz="0" w:space="0" w:color="auto"/>
        <w:right w:val="none" w:sz="0" w:space="0" w:color="auto"/>
      </w:divBdr>
    </w:div>
    <w:div w:id="895239178">
      <w:marLeft w:val="0"/>
      <w:marRight w:val="0"/>
      <w:marTop w:val="0"/>
      <w:marBottom w:val="0"/>
      <w:divBdr>
        <w:top w:val="none" w:sz="0" w:space="0" w:color="auto"/>
        <w:left w:val="none" w:sz="0" w:space="0" w:color="auto"/>
        <w:bottom w:val="none" w:sz="0" w:space="0" w:color="auto"/>
        <w:right w:val="none" w:sz="0" w:space="0" w:color="auto"/>
      </w:divBdr>
    </w:div>
    <w:div w:id="955908967">
      <w:marLeft w:val="0"/>
      <w:marRight w:val="0"/>
      <w:marTop w:val="0"/>
      <w:marBottom w:val="0"/>
      <w:divBdr>
        <w:top w:val="none" w:sz="0" w:space="0" w:color="auto"/>
        <w:left w:val="none" w:sz="0" w:space="0" w:color="auto"/>
        <w:bottom w:val="none" w:sz="0" w:space="0" w:color="auto"/>
        <w:right w:val="none" w:sz="0" w:space="0" w:color="auto"/>
      </w:divBdr>
    </w:div>
    <w:div w:id="1024862902">
      <w:marLeft w:val="0"/>
      <w:marRight w:val="0"/>
      <w:marTop w:val="0"/>
      <w:marBottom w:val="0"/>
      <w:divBdr>
        <w:top w:val="none" w:sz="0" w:space="0" w:color="auto"/>
        <w:left w:val="none" w:sz="0" w:space="0" w:color="auto"/>
        <w:bottom w:val="none" w:sz="0" w:space="0" w:color="auto"/>
        <w:right w:val="none" w:sz="0" w:space="0" w:color="auto"/>
      </w:divBdr>
    </w:div>
    <w:div w:id="1025062034">
      <w:marLeft w:val="0"/>
      <w:marRight w:val="0"/>
      <w:marTop w:val="0"/>
      <w:marBottom w:val="0"/>
      <w:divBdr>
        <w:top w:val="none" w:sz="0" w:space="0" w:color="auto"/>
        <w:left w:val="none" w:sz="0" w:space="0" w:color="auto"/>
        <w:bottom w:val="none" w:sz="0" w:space="0" w:color="auto"/>
        <w:right w:val="none" w:sz="0" w:space="0" w:color="auto"/>
      </w:divBdr>
    </w:div>
    <w:div w:id="1155489977">
      <w:marLeft w:val="0"/>
      <w:marRight w:val="0"/>
      <w:marTop w:val="0"/>
      <w:marBottom w:val="0"/>
      <w:divBdr>
        <w:top w:val="none" w:sz="0" w:space="0" w:color="auto"/>
        <w:left w:val="none" w:sz="0" w:space="0" w:color="auto"/>
        <w:bottom w:val="none" w:sz="0" w:space="0" w:color="auto"/>
        <w:right w:val="none" w:sz="0" w:space="0" w:color="auto"/>
      </w:divBdr>
    </w:div>
    <w:div w:id="1313484233">
      <w:marLeft w:val="0"/>
      <w:marRight w:val="0"/>
      <w:marTop w:val="0"/>
      <w:marBottom w:val="0"/>
      <w:divBdr>
        <w:top w:val="none" w:sz="0" w:space="0" w:color="auto"/>
        <w:left w:val="none" w:sz="0" w:space="0" w:color="auto"/>
        <w:bottom w:val="none" w:sz="0" w:space="0" w:color="auto"/>
        <w:right w:val="none" w:sz="0" w:space="0" w:color="auto"/>
      </w:divBdr>
    </w:div>
    <w:div w:id="1316102169">
      <w:marLeft w:val="0"/>
      <w:marRight w:val="0"/>
      <w:marTop w:val="0"/>
      <w:marBottom w:val="0"/>
      <w:divBdr>
        <w:top w:val="none" w:sz="0" w:space="0" w:color="auto"/>
        <w:left w:val="none" w:sz="0" w:space="0" w:color="auto"/>
        <w:bottom w:val="none" w:sz="0" w:space="0" w:color="auto"/>
        <w:right w:val="none" w:sz="0" w:space="0" w:color="auto"/>
      </w:divBdr>
    </w:div>
    <w:div w:id="1328049618">
      <w:marLeft w:val="0"/>
      <w:marRight w:val="0"/>
      <w:marTop w:val="0"/>
      <w:marBottom w:val="0"/>
      <w:divBdr>
        <w:top w:val="none" w:sz="0" w:space="0" w:color="auto"/>
        <w:left w:val="none" w:sz="0" w:space="0" w:color="auto"/>
        <w:bottom w:val="none" w:sz="0" w:space="0" w:color="auto"/>
        <w:right w:val="none" w:sz="0" w:space="0" w:color="auto"/>
      </w:divBdr>
    </w:div>
    <w:div w:id="1432777302">
      <w:marLeft w:val="0"/>
      <w:marRight w:val="0"/>
      <w:marTop w:val="0"/>
      <w:marBottom w:val="0"/>
      <w:divBdr>
        <w:top w:val="none" w:sz="0" w:space="0" w:color="auto"/>
        <w:left w:val="none" w:sz="0" w:space="0" w:color="auto"/>
        <w:bottom w:val="none" w:sz="0" w:space="0" w:color="auto"/>
        <w:right w:val="none" w:sz="0" w:space="0" w:color="auto"/>
      </w:divBdr>
    </w:div>
    <w:div w:id="1468425671">
      <w:marLeft w:val="0"/>
      <w:marRight w:val="0"/>
      <w:marTop w:val="0"/>
      <w:marBottom w:val="0"/>
      <w:divBdr>
        <w:top w:val="none" w:sz="0" w:space="0" w:color="auto"/>
        <w:left w:val="none" w:sz="0" w:space="0" w:color="auto"/>
        <w:bottom w:val="none" w:sz="0" w:space="0" w:color="auto"/>
        <w:right w:val="none" w:sz="0" w:space="0" w:color="auto"/>
      </w:divBdr>
    </w:div>
    <w:div w:id="1486584120">
      <w:marLeft w:val="0"/>
      <w:marRight w:val="0"/>
      <w:marTop w:val="0"/>
      <w:marBottom w:val="0"/>
      <w:divBdr>
        <w:top w:val="none" w:sz="0" w:space="0" w:color="auto"/>
        <w:left w:val="none" w:sz="0" w:space="0" w:color="auto"/>
        <w:bottom w:val="none" w:sz="0" w:space="0" w:color="auto"/>
        <w:right w:val="none" w:sz="0" w:space="0" w:color="auto"/>
      </w:divBdr>
    </w:div>
    <w:div w:id="1507137377">
      <w:marLeft w:val="0"/>
      <w:marRight w:val="0"/>
      <w:marTop w:val="0"/>
      <w:marBottom w:val="0"/>
      <w:divBdr>
        <w:top w:val="none" w:sz="0" w:space="0" w:color="auto"/>
        <w:left w:val="none" w:sz="0" w:space="0" w:color="auto"/>
        <w:bottom w:val="none" w:sz="0" w:space="0" w:color="auto"/>
        <w:right w:val="none" w:sz="0" w:space="0" w:color="auto"/>
      </w:divBdr>
    </w:div>
    <w:div w:id="1637642500">
      <w:marLeft w:val="0"/>
      <w:marRight w:val="0"/>
      <w:marTop w:val="0"/>
      <w:marBottom w:val="0"/>
      <w:divBdr>
        <w:top w:val="none" w:sz="0" w:space="0" w:color="auto"/>
        <w:left w:val="none" w:sz="0" w:space="0" w:color="auto"/>
        <w:bottom w:val="none" w:sz="0" w:space="0" w:color="auto"/>
        <w:right w:val="none" w:sz="0" w:space="0" w:color="auto"/>
      </w:divBdr>
    </w:div>
    <w:div w:id="1851290043">
      <w:marLeft w:val="0"/>
      <w:marRight w:val="0"/>
      <w:marTop w:val="0"/>
      <w:marBottom w:val="0"/>
      <w:divBdr>
        <w:top w:val="none" w:sz="0" w:space="0" w:color="auto"/>
        <w:left w:val="none" w:sz="0" w:space="0" w:color="auto"/>
        <w:bottom w:val="none" w:sz="0" w:space="0" w:color="auto"/>
        <w:right w:val="none" w:sz="0" w:space="0" w:color="auto"/>
      </w:divBdr>
    </w:div>
    <w:div w:id="2032997450">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store.astm.org/standards/e143"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hyperlink" Target="https://www.mit.edu/~6.777/matprops/aluminum.html"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hyperlink" Target="https://www.iso.org/obp/ui/#iso:std:iso:6892:-1:ed-3:v1: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books.google.com/books/about/Fundamentals_of_Creep_in_Metals_and_Allo.html?id=OOp9BAAAQBAJ"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hyperlink" Target="https://www.iso.org/standard/10984.html" TargetMode="Externa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hyperlink" Target="https://www.iso.org/obp/ui/en/#iso:std:iso:148:-1:dis:ed-4:v1: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hyperlink" Target="https://www.iso.org/standard/79575.html" TargetMode="External"/><Relationship Id="rId30" Type="http://schemas.openxmlformats.org/officeDocument/2006/relationships/hyperlink" Target="https://www.iso.org/obp/ui/en/#iso:std:iso:9227:ed-5:v1:en" TargetMode="External"/><Relationship Id="rId35" Type="http://schemas.openxmlformats.org/officeDocument/2006/relationships/theme" Target="theme/theme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CFEF442-1301-4D85-85C2-764466039FC2}"/>
      </w:docPartPr>
      <w:docPartBody>
        <w:p w:rsidR="000C67A6" w:rsidRDefault="00F805C2">
          <w:r w:rsidRPr="00D55790">
            <w:rPr>
              <w:rStyle w:val="PlaceholderText"/>
              <w:lang w:eastAsia="en-US"/>
            </w:rPr>
            <w:t>Click or tap here to enter text.</w:t>
          </w:r>
        </w:p>
      </w:docPartBody>
    </w:docPart>
    <w:docPart>
      <w:docPartPr>
        <w:name w:val="A4E4D2575DC642E8B1F8EB1EF1E507D8"/>
        <w:category>
          <w:name w:val="General"/>
          <w:gallery w:val="placeholder"/>
        </w:category>
        <w:types>
          <w:type w:val="bbPlcHdr"/>
        </w:types>
        <w:behaviors>
          <w:behavior w:val="content"/>
        </w:behaviors>
        <w:guid w:val="{DEF0B6E5-D8D0-4BA1-AA19-500417CE5F6B}"/>
      </w:docPartPr>
      <w:docPartBody>
        <w:p w:rsidR="000C67A6" w:rsidRDefault="00F805C2" w:rsidP="00F805C2">
          <w:pPr>
            <w:pStyle w:val="A4E4D2575DC642E8B1F8EB1EF1E507D8"/>
          </w:pPr>
          <w:r w:rsidRPr="00D55790">
            <w:rPr>
              <w:rStyle w:val="PlaceholderText"/>
              <w:lang w:eastAsia="en-US"/>
            </w:rPr>
            <w:t>Click or tap here to enter text.</w:t>
          </w:r>
        </w:p>
      </w:docPartBody>
    </w:docPart>
    <w:docPart>
      <w:docPartPr>
        <w:name w:val="9A47274FD5544942BD635D10B153C281"/>
        <w:category>
          <w:name w:val="General"/>
          <w:gallery w:val="placeholder"/>
        </w:category>
        <w:types>
          <w:type w:val="bbPlcHdr"/>
        </w:types>
        <w:behaviors>
          <w:behavior w:val="content"/>
        </w:behaviors>
        <w:guid w:val="{43B4822C-A9B1-49F1-ADC0-D0F949180896}"/>
      </w:docPartPr>
      <w:docPartBody>
        <w:p w:rsidR="00004D57" w:rsidRDefault="000C67A6" w:rsidP="000C67A6">
          <w:pPr>
            <w:pStyle w:val="9A47274FD5544942BD635D10B153C281"/>
          </w:pPr>
          <w:r w:rsidRPr="00D55790">
            <w:rPr>
              <w:rStyle w:val="PlaceholderText"/>
              <w:lang w:eastAsia="en-US"/>
            </w:rPr>
            <w:t>Click or tap here to enter text.</w:t>
          </w:r>
        </w:p>
      </w:docPartBody>
    </w:docPart>
    <w:docPart>
      <w:docPartPr>
        <w:name w:val="30F32E837D2940B4A887EAA56F1EE216"/>
        <w:category>
          <w:name w:val="General"/>
          <w:gallery w:val="placeholder"/>
        </w:category>
        <w:types>
          <w:type w:val="bbPlcHdr"/>
        </w:types>
        <w:behaviors>
          <w:behavior w:val="content"/>
        </w:behaviors>
        <w:guid w:val="{23AE12DE-C29E-4EFD-95C3-1F0F803E8D44}"/>
      </w:docPartPr>
      <w:docPartBody>
        <w:p w:rsidR="00004D57" w:rsidRDefault="000C67A6" w:rsidP="000C67A6">
          <w:pPr>
            <w:pStyle w:val="30F32E837D2940B4A887EAA56F1EE216"/>
          </w:pPr>
          <w:r w:rsidRPr="00D55790">
            <w:rPr>
              <w:rStyle w:val="PlaceholderText"/>
              <w:lang w:eastAsia="en-US"/>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5C2"/>
    <w:rsid w:val="00004D57"/>
    <w:rsid w:val="000C67A6"/>
    <w:rsid w:val="005C331E"/>
    <w:rsid w:val="00BF0D81"/>
    <w:rsid w:val="00E91D5A"/>
    <w:rsid w:val="00F80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C67A6"/>
    <w:rPr>
      <w:color w:val="666666"/>
    </w:rPr>
  </w:style>
  <w:style w:type="paragraph" w:customStyle="1" w:styleId="A4E4D2575DC642E8B1F8EB1EF1E507D8">
    <w:name w:val="A4E4D2575DC642E8B1F8EB1EF1E507D8"/>
    <w:rsid w:val="00F805C2"/>
  </w:style>
  <w:style w:type="paragraph" w:customStyle="1" w:styleId="9A47274FD5544942BD635D10B153C281">
    <w:name w:val="9A47274FD5544942BD635D10B153C281"/>
    <w:rsid w:val="000C67A6"/>
  </w:style>
  <w:style w:type="paragraph" w:customStyle="1" w:styleId="30F32E837D2940B4A887EAA56F1EE216">
    <w:name w:val="30F32E837D2940B4A887EAA56F1EE216"/>
    <w:rsid w:val="000C67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BCEB64-09C3-4A0F-A49F-14BD511D7C87}">
  <we:reference id="WA104382081" version="1.55.1.0" store="Omex" storeType="OMEX"/>
  <we:alternateReferences>
    <we:reference id="WA104382081" version="1.55.1.0" store="WA104382081" storeType="OMEX"/>
  </we:alternateReferences>
  <we:properties>
    <we:property name="MENDELEY_BIBLIOGRAPHY_IS_DIRTY" value="true"/>
    <we:property name="MENDELEY_BIBLIOGRAPHY_LAST_MODIFIED" value="1777202002702"/>
    <we:property name="MENDELEY_CITATIONS" value="[{&quot;citationID&quot;:&quot;MENDELEY_CITATION_46c6b776-da1f-4a5a-a359-95d928f0d8e9&quot;,&quot;properties&quot;:{&quot;noteIndex&quot;:0},&quot;isEdited&quot;:false,&quot;manualOverride&quot;:{&quot;isManuallyOverridden&quot;:true,&quot;citeprocText&quot;:&quot;(&lt;i&gt;E143 Standard Test Method for Shear Modulus at Room Temperature&lt;/i&gt;, no date)&quot;,&quot;manualOverrideText&quot;:&quot;(E143 Standard Test Method for Shear Modulus at Room Temperature, n.d.).&quot;},&quot;citationTag&quot;:&quot;MENDELEY_CITATION_v3_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&quot;,&quot;citationItems&quot;:[{&quot;id&quot;:&quot;fded67ac-737e-34d0-b652-6d8e9cdd0b13&quot;,&quot;itemData&quot;:{&quot;type&quot;:&quot;webpage&quot;,&quot;id&quot;:&quot;fded67ac-737e-34d0-b652-6d8e9cdd0b13&quot;,&quot;title&quot;:&quot;E143 Standard Test Method for Shear Modulus at Room Temperature&quot;,&quot;accessed&quot;:{&quot;date-parts&quot;:[[2026,4,25]]},&quot;URL&quot;:&quot;https://store.astm.org/standards/e143&quot;,&quot;container-title-short&quot;:&quot;&quot;},&quot;isTemporary&quot;:false}]},{&quot;citationID&quot;:&quot;MENDELEY_CITATION_18d2dfd5-ade3-441c-bb2d-a6a929d297ba&quot;,&quot;properties&quot;:{&quot;noteIndex&quot;:0},&quot;isEdited&quot;:false,&quot;manualOverride&quot;:{&quot;isManuallyOverridden&quot;:false,&quot;citeprocText&quot;:&quot;(&lt;i&gt;ISO 1143:2021 - Metallic materials — Rotating bar bending fatigue testing&lt;/i&gt;, 2021)&quot;,&quot;manualOverrideText&quot;:&quot;&quot;},&quot;citationTag&quot;:&quot;MENDELEY_CITATION_v3_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&quot;,&quot;citationItems&quot;:[{&quot;id&quot;:&quot;a621bed8-b959-30e6-b939-5247c4ddea5d&quot;,&quot;itemData&quot;:{&quot;type&quot;:&quot;webpage&quot;,&quot;id&quot;:&quot;a621bed8-b959-30e6-b939-5247c4ddea5d&quot;,&quot;title&quot;:&quot;ISO 1143:2021 - Metallic materials — Rotating bar bending fatigue testing&quot;,&quot;accessed&quot;:{&quot;date-parts&quot;:[[2026,4,25]]},&quot;URL&quot;:&quot;https://www.iso.org/standard/79575.html&quot;,&quot;issued&quot;:{&quot;date-parts&quot;:[[2021,7]]},&quot;container-title-short&quot;:&quot;&quot;},&quot;isTemporary&quot;:false}]},{&quot;citationID&quot;:&quot;MENDELEY_CITATION_24b38a97-8288-41a0-ac5b-b483c8604845&quot;,&quot;properties&quot;:{&quot;noteIndex&quot;:0},&quot;isEdited&quot;:false,&quot;manualOverride&quot;:{&quot;isManuallyOverridden&quot;:true,&quot;citeprocText&quot;:&quot;(&lt;i&gt;ISO 4965:1979 - Axial load fatigue testing machines — Dynamic force calibration — Strain gauge technique&lt;/i&gt;, no date)&quot;,&quot;manualOverrideText&quot;:&quot;(ISO 4965:1979 - Axial load fatigue testing machines — Dynamic force calibration — Strain gauge technique, 1979)&quot;},&quot;citationTag&quot;:&quot;MENDELEY_CITATION_v3_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&quot;,&quot;citationItems&quot;:[{&quot;id&quot;:&quot;c94643b7-4fde-3df4-b27c-b486d6c05d25&quot;,&quot;itemData&quot;:{&quot;type&quot;:&quot;webpage&quot;,&quot;id&quot;:&quot;c94643b7-4fde-3df4-b27c-b486d6c05d25&quot;,&quot;title&quot;:&quot;ISO 4965:1979 - Axial load fatigue testing machines — Dynamic force calibration — Strain gauge technique&quot;,&quot;accessed&quot;:{&quot;date-parts&quot;:[[2026,4,25]]},&quot;URL&quot;:&quot;https://www.iso.org/standard/10984.html&quot;,&quot;container-title-short&quot;:&quot;&quot;},&quot;isTemporary&quot;:false}]},{&quot;citationID&quot;:&quot;MENDELEY_CITATION_5b31cf46-6f1b-43e1-a9dd-c7f22605fff6&quot;,&quot;properties&quot;:{&quot;noteIndex&quot;:0},&quot;isEdited&quot;:false,&quot;manualOverride&quot;:{&quot;isManuallyOverridden&quot;:true,&quot;citeprocText&quot;:&quot;(&lt;i&gt;ISO 6892-1:2019(en), Metallic materials — Tensile testing — Part 1: Method of test at room temperature&lt;/i&gt;, no date)&quot;,&quot;manualOverrideText&quot;:&quot;(ISO 6892-1:2019(en), Metallic materials — Tensile testing — Part 1: Method of test at room temperature, 2019)&quot;},&quot;citationTag&quot;:&quot;MENDELEY_CITATION_v3_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&quot;,&quot;citationItems&quot;:[{&quot;id&quot;:&quot;e97c43d9-5cfb-3f10-b39f-6120c1170348&quot;,&quot;itemData&quot;:{&quot;type&quot;:&quot;webpage&quot;,&quot;id&quot;:&quot;e97c43d9-5cfb-3f10-b39f-6120c1170348&quot;,&quot;title&quot;:&quot;ISO 6892-1:2019(en), Metallic materials — Tensile testing — Part 1: Method of test at room temperature&quot;,&quot;accessed&quot;:{&quot;date-parts&quot;:[[2026,4,25]]},&quot;URL&quot;:&quot;https://www.iso.org/obp/ui/#iso:std:iso:6892:-1:ed-3:v1:en&quot;,&quot;container-title-short&quot;:&quot;&quot;},&quot;isTemporary&quot;:false}]},{&quot;citationID&quot;:&quot;MENDELEY_CITATION_75b1c98d-bc16-4a8d-bd67-36b454fd32d0&quot;,&quot;properties&quot;:{&quot;noteIndex&quot;:0},&quot;isEdited&quot;:false,&quot;manualOverride&quot;:{&quot;isManuallyOverridden&quot;:false,&quot;citeprocText&quot;:&quot;(Kassner, 2015)&quot;,&quot;manualOverrideText&quot;:&quot;&quot;},&quot;citationTag&quot;:&quot;MENDELEY_CITATION_v3_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&quot;,&quot;citationItems&quot;:[{&quot;id&quot;:&quot;0effb82c-b4a2-3b2b-bb83-79364f89981a&quot;,&quot;itemData&quot;:{&quot;type&quot;:&quot;article-journal&quot;,&quot;id&quot;:&quot;0effb82c-b4a2-3b2b-bb83-79364f89981a&quot;,&quot;title&quot;:&quot;Fundamentals of creep in metals and alloys&quot;,&quot;author&quot;:[{&quot;family&quot;:&quot;Kassner&quot;,&quot;given&quot;:&quot;Michael Ernest.&quot;,&quot;parse-names&quot;:false,&quot;dropping-particle&quot;:&quot;&quot;,&quot;non-dropping-particle&quot;:&quot;&quot;}],&quot;accessed&quot;:{&quot;date-parts&quot;:[[2026,4,25]]},&quot;ISBN&quot;:&quot;0080994326&quot;,&quot;URL&quot;:&quot;https://books.google.com/books/about/Fundamentals_of_Creep_in_Metals_and_Allo.html?id=OOp9BAAAQBAJ&quot;,&quot;issued&quot;:{&quot;date-parts&quot;:[[2015]]},&quot;abstract&quot;:&quot;Third edition. Creep refers to the slow, permanent, deformation of materials under external loads, or stresses. It explain the creep strength or resistance to this extension. This book is for experts in the field of strength of metals, alloys and ceramics. It explains creep behavior at the atomic or \&quot;dislocation defect level. This book has many illustrations and many references. The figure formats are uniform and consistently labelled for increased readability. This book is the second edition that updates and improved the earlier edition. Numerous line drawings with consistent format and units allow easy. Front Cover; Fundamentals of Creep in Metals and Alloys; Copyright; CONTENTS; PREFACE; LIST OF SYMBOLS AND ABBREVIATIONS; Chapter 1 -- Fundamentals of Creep in Materials; 1. INTRODUCTION; Chapter 2 -- Five-Power-Law Creep; 1. MACROSCOPIC RELATIONSHIPS; 2. MICROSTRUCTURAL OBSERVATIONS; 3. RATE-CONTROLLING MECHANISMS; 4. OTHER EFFECTS ON FIVE-POWER-LAW CREEP; Chapter 3 -- Diffusional Creep; Chapter 4 -- Harper-Dorn Creep; 1. INTRODUCTION; 2. THEORIES FOR HARPER-DORN; 3. MORE RECENT DEVELOPMENTS; 4. OTHER MATERIALS FOR WHICH HARPER-DORN HAS BEEN SUGGESTED; 5. SUMMARY.&quot;,&quot;publisher&quot;:&quot;Butterworth-Heinemann&quot;,&quot;container-title-short&quot;:&quot;&quot;},&quot;isTemporary&quot;:false}]},{&quot;citationID&quot;:&quot;MENDELEY_CITATION_94349f13-833c-42c6-af2c-794bb6f419d4&quot;,&quot;properties&quot;:{&quot;noteIndex&quot;:0},&quot;isEdited&quot;:false,&quot;manualOverride&quot;:{&quot;isManuallyOverridden&quot;:true,&quot;citeprocText&quot;:&quot;(&lt;i&gt;ISO 9227:2022(en), Corrosion tests in artificial atmospheres — Salt spray tests&lt;/i&gt;, no date)&quot;,&quot;manualOverrideText&quot;:&quot;(ISO 9227:2022(en), Corrosion tests in artificial atmospheres — Salt spray tests, 2022)&quot;},&quot;citationItems&quot;:[{&quot;id&quot;:&quot;2ae0e828-bc69-3f11-b025-e86a40762774&quot;,&quot;itemData&quot;:{&quot;type&quot;:&quot;webpage&quot;,&quot;id&quot;:&quot;2ae0e828-bc69-3f11-b025-e86a40762774&quot;,&quot;title&quot;:&quot;ISO 9227:2022(en), Corrosion tests in artificial atmospheres — Salt spray tests&quot;,&quot;accessed&quot;:{&quot;date-parts&quot;:[[2026,4,25]]},&quot;URL&quot;:&quot;https://www.iso.org/obp/ui/en/#iso:std:iso:9227:ed-5:v1:en&quot;,&quot;container-title-short&quot;:&quot;&quot;},&quot;isTemporary&quot;:false}],&quot;citationTag&quot;:&quot;MENDELEY_CITATION_v3_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&quot;},{&quot;citationID&quot;:&quot;MENDELEY_CITATION_26b3d4ee-eed0-4db2-961f-c6c89e0b0726&quot;,&quot;properties&quot;:{&quot;noteIndex&quot;:0},&quot;isEdited&quot;:false,&quot;manualOverride&quot;:{&quot;isManuallyOverridden&quot;:false,&quot;citeprocText&quot;:&quot;(&lt;i&gt;ISO/DIS 148-1(en), Metallic materials — Charpy pendulum impact test — Part 1: Test method&lt;/i&gt;, no date)&quot;,&quot;manualOverrideText&quot;:&quot;&quot;},&quot;citationItems&quot;:[{&quot;id&quot;:&quot;302bd895-5d11-3341-8a0a-485e24e31e52&quot;,&quot;itemData&quot;:{&quot;type&quot;:&quot;webpage&quot;,&quot;id&quot;:&quot;302bd895-5d11-3341-8a0a-485e24e31e52&quot;,&quot;title&quot;:&quot;ISO/DIS 148-1(en), Metallic materials — Charpy pendulum impact test — Part 1: Test method&quot;,&quot;accessed&quot;:{&quot;date-parts&quot;:[[2026,4,25]]},&quot;URL&quot;:&quot;https://www.iso.org/obp/ui/en/#iso:std:iso:148:-1:dis:ed-4:v1:en&quot;,&quot;container-title-short&quot;:&quot;&quot;},&quot;isTemporary&quot;:false}],&quot;citationTag&quot;:&quot;MENDELEY_CITATION_v3_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&quot;},{&quot;citationID&quot;:&quot;MENDELEY_CITATION_72aca000-9f0c-4f99-b6d4-7078e9ab5284&quot;,&quot;properties&quot;:{&quot;noteIndex&quot;:0},&quot;isEdited&quot;:false,&quot;manualOverride&quot;:{&quot;isManuallyOverridden&quot;:false,&quot;citeprocText&quot;:&quot;(&lt;i&gt;Aluminum&lt;/i&gt;, no date)&quot;,&quot;manualOverrideText&quot;:&quot;&quot;},&quot;citationTag&quot;:&quot;MENDELEY_CITATION_v3_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&quot;,&quot;citationItems&quot;:[{&quot;id&quot;:&quot;b17a7e2f-63b0-3835-b70c-6e96d4990f0f&quot;,&quot;itemData&quot;:{&quot;type&quot;:&quot;webpage&quot;,&quot;id&quot;:&quot;b17a7e2f-63b0-3835-b70c-6e96d4990f0f&quot;,&quot;title&quot;:&quot;Aluminum&quot;,&quot;accessed&quot;:{&quot;date-parts&quot;:[[2026,4,26]]},&quot;URL&quot;:&quot;https://www.mit.edu/~6.777/matprops/aluminum.htm&quot;,&quot;container-title-short&quot;:&quot;&quot;},&quot;isTemporary&quot;:false}]}]"/>
    <we:property name="MENDELEY_CITATIONS_STYLE" value="{&quot;id&quot;:&quot;http://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e36cd4077b4ce2f9ede4483ebb64e261">
  <xsd:schema xmlns:xsd="http://www.w3.org/2001/XMLSchema" xmlns:xs="http://www.w3.org/2001/XMLSchema" xmlns:p="http://schemas.microsoft.com/office/2006/metadata/properties" xmlns:ns3="3ef5847a-e696-4fee-a2c0-6c3f87568321" targetNamespace="http://schemas.microsoft.com/office/2006/metadata/properties" ma:root="true" ma:fieldsID="4f7ce4a321b470a68411c9f442555f3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2130A0F-A4C2-436F-9C63-A0EC088733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2ADD78-DD00-4581-B717-B85136DD367C}">
  <ds:schemaRefs>
    <ds:schemaRef ds:uri="http://schemas.openxmlformats.org/officeDocument/2006/bibliography"/>
  </ds:schemaRefs>
</ds:datastoreItem>
</file>

<file path=customXml/itemProps3.xml><?xml version="1.0" encoding="utf-8"?>
<ds:datastoreItem xmlns:ds="http://schemas.openxmlformats.org/officeDocument/2006/customXml" ds:itemID="{F6681F74-20D9-40F2-ACCD-2763FF03C34F}">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87E7E291-3194-4051-B1B9-4895570AA0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2511</Words>
  <Characters>14319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Tucker (2403745)</dc:creator>
  <cp:keywords/>
  <dc:description/>
  <cp:lastModifiedBy>Noah Tucker (2403745)</cp:lastModifiedBy>
  <cp:revision>2</cp:revision>
  <dcterms:created xsi:type="dcterms:W3CDTF">2026-04-26T12:04:00Z</dcterms:created>
  <dcterms:modified xsi:type="dcterms:W3CDTF">2026-04-26T12:04:00Z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