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8F8BF" w14:textId="77777777" w:rsidR="005605C1" w:rsidRPr="003B6F75" w:rsidRDefault="005605C1" w:rsidP="00425F2B">
      <w:pPr>
        <w:ind w:firstLine="0"/>
        <w:jc w:val="center"/>
        <w:rPr>
          <w:rFonts w:ascii="Arial" w:hAnsi="Arial" w:cs="Arial"/>
          <w:b/>
        </w:rPr>
      </w:pPr>
    </w:p>
    <w:p w14:paraId="538B9199" w14:textId="77777777" w:rsidR="005605C1" w:rsidRPr="003B6F75" w:rsidRDefault="005605C1" w:rsidP="00425F2B">
      <w:pPr>
        <w:ind w:firstLine="0"/>
        <w:jc w:val="center"/>
        <w:rPr>
          <w:rFonts w:ascii="Arial" w:hAnsi="Arial" w:cs="Arial"/>
          <w:b/>
        </w:rPr>
      </w:pPr>
    </w:p>
    <w:p w14:paraId="302AE828" w14:textId="77777777" w:rsidR="005E0B5E" w:rsidRPr="003B6F75" w:rsidRDefault="005E0B5E" w:rsidP="005E0B5E">
      <w:pPr>
        <w:ind w:firstLine="0"/>
        <w:rPr>
          <w:rFonts w:ascii="Arial" w:hAnsi="Arial" w:cs="Arial"/>
          <w:b/>
        </w:rPr>
      </w:pPr>
    </w:p>
    <w:p w14:paraId="3801E8E5" w14:textId="0174D834" w:rsidR="005E0B5E" w:rsidRPr="003B6F75" w:rsidRDefault="005E0B5E" w:rsidP="005E0B5E">
      <w:pPr>
        <w:ind w:firstLine="0"/>
        <w:rPr>
          <w:rFonts w:ascii="Arial" w:hAnsi="Arial" w:cs="Arial"/>
          <w:b/>
        </w:rPr>
      </w:pPr>
      <w:r w:rsidRPr="003B6F75">
        <w:rPr>
          <w:rFonts w:ascii="Arial" w:hAnsi="Arial" w:cs="Arial"/>
          <w:b/>
        </w:rPr>
        <w:t xml:space="preserve">       </w:t>
      </w:r>
      <w:r w:rsidRPr="003B6F75">
        <w:rPr>
          <w:rFonts w:ascii="Arial" w:hAnsi="Arial" w:cs="Arial"/>
          <w:b/>
          <w:bCs/>
        </w:rPr>
        <w:t>Module: Effective</w:t>
      </w:r>
      <w:r w:rsidRPr="003B6F75">
        <w:rPr>
          <w:rFonts w:ascii="Arial" w:hAnsi="Arial" w:cs="Arial"/>
          <w:b/>
          <w:bCs/>
        </w:rPr>
        <w:t>:</w:t>
      </w:r>
      <w:r w:rsidRPr="003B6F75">
        <w:rPr>
          <w:rFonts w:ascii="Arial" w:hAnsi="Arial" w:cs="Arial"/>
          <w:b/>
          <w:bCs/>
        </w:rPr>
        <w:t xml:space="preserve">   Problem Solving and Decision Making</w:t>
      </w:r>
    </w:p>
    <w:p w14:paraId="3C507AF9" w14:textId="77777777" w:rsidR="005E0B5E" w:rsidRPr="003B6F75" w:rsidRDefault="005E0B5E" w:rsidP="005E0B5E">
      <w:pPr>
        <w:rPr>
          <w:rFonts w:ascii="Arial" w:hAnsi="Arial" w:cs="Arial"/>
          <w:b/>
          <w:bCs/>
        </w:rPr>
      </w:pPr>
    </w:p>
    <w:p w14:paraId="768A7DDE" w14:textId="619CBD06" w:rsidR="005E0B5E" w:rsidRPr="003B6F75" w:rsidRDefault="005E0B5E" w:rsidP="005E0B5E">
      <w:pPr>
        <w:ind w:firstLine="0"/>
        <w:rPr>
          <w:rFonts w:ascii="Arial" w:hAnsi="Arial" w:cs="Arial"/>
          <w:b/>
          <w:bCs/>
        </w:rPr>
      </w:pPr>
      <w:r w:rsidRPr="003B6F75">
        <w:rPr>
          <w:rFonts w:ascii="Arial" w:hAnsi="Arial" w:cs="Arial"/>
          <w:b/>
          <w:bCs/>
        </w:rPr>
        <w:t xml:space="preserve">       </w:t>
      </w:r>
      <w:r w:rsidRPr="003B6F75">
        <w:rPr>
          <w:rFonts w:ascii="Arial" w:hAnsi="Arial" w:cs="Arial"/>
          <w:b/>
          <w:bCs/>
        </w:rPr>
        <w:t>Module Code: BMSW400</w:t>
      </w:r>
      <w:r w:rsidRPr="003B6F75">
        <w:rPr>
          <w:rFonts w:ascii="Arial" w:hAnsi="Arial" w:cs="Arial"/>
          <w:b/>
          <w:bCs/>
        </w:rPr>
        <w:t>4</w:t>
      </w:r>
    </w:p>
    <w:p w14:paraId="3A0B9E91" w14:textId="77777777" w:rsidR="005E0B5E" w:rsidRPr="003B6F75" w:rsidRDefault="005E0B5E" w:rsidP="005E0B5E">
      <w:pPr>
        <w:rPr>
          <w:rFonts w:ascii="Arial" w:hAnsi="Arial" w:cs="Arial"/>
          <w:b/>
          <w:bCs/>
        </w:rPr>
      </w:pPr>
    </w:p>
    <w:p w14:paraId="6ACEF053" w14:textId="3FC746BA" w:rsidR="005E0B5E" w:rsidRPr="003B6F75" w:rsidRDefault="005E0B5E" w:rsidP="005E0B5E">
      <w:pPr>
        <w:ind w:firstLine="0"/>
        <w:rPr>
          <w:rFonts w:ascii="Arial" w:hAnsi="Arial" w:cs="Arial"/>
          <w:b/>
          <w:bCs/>
        </w:rPr>
      </w:pPr>
      <w:r w:rsidRPr="003B6F75">
        <w:rPr>
          <w:rFonts w:ascii="Arial" w:hAnsi="Arial" w:cs="Arial"/>
          <w:b/>
          <w:bCs/>
        </w:rPr>
        <w:t xml:space="preserve">       </w:t>
      </w:r>
      <w:r w:rsidRPr="003B6F75">
        <w:rPr>
          <w:rFonts w:ascii="Arial" w:hAnsi="Arial" w:cs="Arial"/>
          <w:b/>
          <w:bCs/>
        </w:rPr>
        <w:t xml:space="preserve">Assignment Title: Assignment 1 </w:t>
      </w:r>
      <w:r w:rsidRPr="003B6F75">
        <w:rPr>
          <w:rFonts w:ascii="Arial" w:hAnsi="Arial" w:cs="Arial"/>
          <w:b/>
          <w:bCs/>
        </w:rPr>
        <w:t>Problem Solving and Decision Making</w:t>
      </w:r>
    </w:p>
    <w:p w14:paraId="1FE67D37" w14:textId="77777777" w:rsidR="005E0B5E" w:rsidRPr="003B6F75" w:rsidRDefault="005E0B5E" w:rsidP="005E0B5E">
      <w:pPr>
        <w:rPr>
          <w:rFonts w:ascii="Arial" w:hAnsi="Arial" w:cs="Arial"/>
          <w:b/>
          <w:bCs/>
        </w:rPr>
      </w:pPr>
    </w:p>
    <w:p w14:paraId="685E7188" w14:textId="7B89F1C0" w:rsidR="005E0B5E" w:rsidRPr="003B6F75" w:rsidRDefault="005E0B5E" w:rsidP="005E0B5E">
      <w:pPr>
        <w:rPr>
          <w:rFonts w:ascii="Arial" w:hAnsi="Arial" w:cs="Arial"/>
        </w:rPr>
      </w:pPr>
      <w:r w:rsidRPr="003B6F75">
        <w:rPr>
          <w:rFonts w:ascii="Arial" w:hAnsi="Arial" w:cs="Arial"/>
          <w:b/>
          <w:bCs/>
        </w:rPr>
        <w:t>Lecturer’s Name:</w:t>
      </w:r>
      <w:r w:rsidRPr="003B6F75">
        <w:rPr>
          <w:rFonts w:ascii="Arial" w:eastAsia="Times New Roman" w:hAnsi="Arial" w:cs="Arial"/>
          <w:lang w:eastAsia="en-GB"/>
        </w:rPr>
        <w:t xml:space="preserve"> </w:t>
      </w:r>
      <w:r w:rsidRPr="003B6F75">
        <w:rPr>
          <w:rFonts w:ascii="Arial" w:eastAsia="Times New Roman" w:hAnsi="Arial" w:cs="Arial"/>
          <w:b/>
          <w:bCs/>
          <w:lang w:eastAsia="en-GB"/>
        </w:rPr>
        <w:t xml:space="preserve">Mushfiqur Rahman </w:t>
      </w:r>
    </w:p>
    <w:p w14:paraId="0A366459" w14:textId="77777777" w:rsidR="005E0B5E" w:rsidRPr="003B6F75" w:rsidRDefault="005E0B5E" w:rsidP="005E0B5E">
      <w:pPr>
        <w:rPr>
          <w:rFonts w:ascii="Arial" w:eastAsia="Times New Roman" w:hAnsi="Arial" w:cs="Arial"/>
          <w:b/>
          <w:bCs/>
          <w:lang w:eastAsia="en-GB"/>
        </w:rPr>
      </w:pPr>
    </w:p>
    <w:p w14:paraId="63B45A0F" w14:textId="77777777" w:rsidR="005E0B5E" w:rsidRPr="003B6F75" w:rsidRDefault="005E0B5E" w:rsidP="005E0B5E">
      <w:pPr>
        <w:rPr>
          <w:rFonts w:ascii="Arial" w:eastAsia="Times New Roman" w:hAnsi="Arial" w:cs="Arial"/>
          <w:b/>
          <w:bCs/>
          <w:lang w:eastAsia="en-GB"/>
        </w:rPr>
      </w:pPr>
      <w:r w:rsidRPr="003B6F75">
        <w:rPr>
          <w:rFonts w:ascii="Arial" w:eastAsia="Times New Roman" w:hAnsi="Arial" w:cs="Arial"/>
          <w:b/>
          <w:bCs/>
          <w:lang w:eastAsia="en-GB"/>
        </w:rPr>
        <w:t>Student’s Name: Francesca Margineanu</w:t>
      </w:r>
    </w:p>
    <w:p w14:paraId="18EFE657" w14:textId="77777777" w:rsidR="005E0B5E" w:rsidRPr="003B6F75" w:rsidRDefault="005E0B5E" w:rsidP="005E0B5E">
      <w:pPr>
        <w:rPr>
          <w:rFonts w:ascii="Arial" w:eastAsia="Times New Roman" w:hAnsi="Arial" w:cs="Arial"/>
          <w:b/>
          <w:bCs/>
          <w:lang w:eastAsia="en-GB"/>
        </w:rPr>
      </w:pPr>
    </w:p>
    <w:p w14:paraId="466458DE" w14:textId="77777777" w:rsidR="005E0B5E" w:rsidRPr="003B6F75" w:rsidRDefault="005E0B5E" w:rsidP="005E0B5E">
      <w:pPr>
        <w:rPr>
          <w:rFonts w:ascii="Arial" w:eastAsia="Times New Roman" w:hAnsi="Arial" w:cs="Arial"/>
          <w:b/>
          <w:bCs/>
          <w:lang w:eastAsia="en-GB"/>
        </w:rPr>
      </w:pPr>
      <w:r w:rsidRPr="003B6F75">
        <w:rPr>
          <w:rFonts w:ascii="Arial" w:eastAsia="Times New Roman" w:hAnsi="Arial" w:cs="Arial"/>
          <w:b/>
          <w:bCs/>
          <w:lang w:eastAsia="en-GB"/>
        </w:rPr>
        <w:t xml:space="preserve">Student’s ID: 2008818 </w:t>
      </w:r>
    </w:p>
    <w:p w14:paraId="208FFFE9" w14:textId="77777777" w:rsidR="005605C1" w:rsidRPr="003B6F75" w:rsidRDefault="005605C1" w:rsidP="00425F2B">
      <w:pPr>
        <w:ind w:firstLine="0"/>
        <w:jc w:val="center"/>
        <w:rPr>
          <w:rFonts w:ascii="Arial" w:hAnsi="Arial" w:cs="Arial"/>
          <w:b/>
        </w:rPr>
      </w:pPr>
    </w:p>
    <w:p w14:paraId="6E457465" w14:textId="77777777" w:rsidR="005E0B5E" w:rsidRPr="003B6F75" w:rsidRDefault="007068B2" w:rsidP="005E0B5E">
      <w:pPr>
        <w:pStyle w:val="TOCHeading"/>
        <w:spacing w:line="480" w:lineRule="auto"/>
        <w:rPr>
          <w:rFonts w:ascii="Arial" w:hAnsi="Arial" w:cs="Arial"/>
          <w:sz w:val="22"/>
          <w:szCs w:val="22"/>
        </w:rPr>
      </w:pPr>
      <w:r w:rsidRPr="003B6F75">
        <w:rPr>
          <w:rFonts w:ascii="Arial" w:hAnsi="Arial" w:cs="Arial"/>
          <w:sz w:val="22"/>
          <w:szCs w:val="22"/>
        </w:rPr>
        <w:br w:type="page"/>
      </w:r>
    </w:p>
    <w:sdt>
      <w:sdtPr>
        <w:rPr>
          <w:rFonts w:ascii="Arial" w:hAnsi="Arial" w:cs="Arial"/>
          <w:sz w:val="22"/>
          <w:szCs w:val="22"/>
        </w:rPr>
        <w:id w:val="1605999314"/>
        <w:docPartObj>
          <w:docPartGallery w:val="Table of Contents"/>
          <w:docPartUnique/>
        </w:docPartObj>
      </w:sdtPr>
      <w:sdtEndPr>
        <w:rPr>
          <w:rFonts w:eastAsiaTheme="minorHAnsi"/>
          <w:b w:val="0"/>
          <w:bCs w:val="0"/>
          <w:color w:val="auto"/>
          <w:lang w:val="en-GB" w:eastAsia="en-US"/>
        </w:rPr>
      </w:sdtEndPr>
      <w:sdtContent>
        <w:p w14:paraId="633116EC" w14:textId="6A85E804" w:rsidR="005E0B5E" w:rsidRPr="003B6F75" w:rsidRDefault="005E0B5E" w:rsidP="005E0B5E">
          <w:pPr>
            <w:pStyle w:val="TOCHeading"/>
            <w:rPr>
              <w:rFonts w:ascii="Arial" w:hAnsi="Arial" w:cs="Arial"/>
              <w:sz w:val="22"/>
              <w:szCs w:val="22"/>
            </w:rPr>
          </w:pPr>
        </w:p>
        <w:sdt>
          <w:sdtPr>
            <w:rPr>
              <w:rFonts w:ascii="Arial" w:eastAsiaTheme="minorHAnsi" w:hAnsi="Arial" w:cs="Arial"/>
              <w:b w:val="0"/>
              <w:bCs w:val="0"/>
              <w:color w:val="auto"/>
              <w:sz w:val="22"/>
              <w:szCs w:val="22"/>
              <w:lang w:val="en-GB" w:eastAsia="en-US"/>
            </w:rPr>
            <w:id w:val="954296174"/>
            <w:docPartObj>
              <w:docPartGallery w:val="Table of Contents"/>
              <w:docPartUnique/>
            </w:docPartObj>
          </w:sdtPr>
          <w:sdtEndPr>
            <w:rPr>
              <w:noProof/>
            </w:rPr>
          </w:sdtEndPr>
          <w:sdtContent>
            <w:p w14:paraId="3AE6CCB9" w14:textId="28EB3A87" w:rsidR="005E0B5E" w:rsidRPr="003B6F75" w:rsidRDefault="005E0B5E" w:rsidP="005E0B5E">
              <w:pPr>
                <w:pStyle w:val="TOCHeading"/>
                <w:spacing w:line="480" w:lineRule="auto"/>
                <w:rPr>
                  <w:rFonts w:ascii="Arial" w:hAnsi="Arial" w:cs="Arial"/>
                  <w:sz w:val="22"/>
                  <w:szCs w:val="22"/>
                </w:rPr>
              </w:pPr>
              <w:r w:rsidRPr="003B6F75">
                <w:rPr>
                  <w:rFonts w:ascii="Arial" w:hAnsi="Arial" w:cs="Arial"/>
                  <w:sz w:val="22"/>
                  <w:szCs w:val="22"/>
                </w:rPr>
                <w:t>Table of Contents</w:t>
              </w:r>
            </w:p>
            <w:p w14:paraId="4348A1B5" w14:textId="77777777" w:rsidR="005E0B5E" w:rsidRPr="003B6F75" w:rsidRDefault="005E0B5E" w:rsidP="005E0B5E">
              <w:pPr>
                <w:pStyle w:val="TOC1"/>
                <w:tabs>
                  <w:tab w:val="right" w:leader="dot" w:pos="9350"/>
                </w:tabs>
                <w:rPr>
                  <w:rFonts w:ascii="Arial" w:eastAsiaTheme="minorEastAsia" w:hAnsi="Arial" w:cs="Arial"/>
                  <w:noProof/>
                  <w:lang w:val="en-US"/>
                </w:rPr>
              </w:pPr>
              <w:r w:rsidRPr="003B6F75">
                <w:rPr>
                  <w:rFonts w:ascii="Arial" w:hAnsi="Arial" w:cs="Arial"/>
                </w:rPr>
                <w:fldChar w:fldCharType="begin"/>
              </w:r>
              <w:r w:rsidRPr="003B6F75">
                <w:rPr>
                  <w:rFonts w:ascii="Arial" w:hAnsi="Arial" w:cs="Arial"/>
                </w:rPr>
                <w:instrText xml:space="preserve"> TOC \o "1-3" \h \z \u </w:instrText>
              </w:r>
              <w:r w:rsidRPr="003B6F75">
                <w:rPr>
                  <w:rFonts w:ascii="Arial" w:hAnsi="Arial" w:cs="Arial"/>
                </w:rPr>
                <w:fldChar w:fldCharType="separate"/>
              </w:r>
              <w:hyperlink w:anchor="_Toc79313083" w:history="1">
                <w:r w:rsidRPr="003B6F75">
                  <w:rPr>
                    <w:rStyle w:val="Hyperlink"/>
                    <w:rFonts w:ascii="Arial" w:hAnsi="Arial" w:cs="Arial"/>
                    <w:noProof/>
                  </w:rPr>
                  <w:t>Introduction</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_Toc79313083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3</w:t>
                </w:r>
                <w:r w:rsidRPr="003B6F75">
                  <w:rPr>
                    <w:rFonts w:ascii="Arial" w:hAnsi="Arial" w:cs="Arial"/>
                    <w:noProof/>
                    <w:webHidden/>
                  </w:rPr>
                  <w:fldChar w:fldCharType="end"/>
                </w:r>
              </w:hyperlink>
            </w:p>
            <w:p w14:paraId="5470880D"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84" w:history="1">
                <w:r w:rsidRPr="003B6F75">
                  <w:rPr>
                    <w:rStyle w:val="Hyperlink"/>
                    <w:rFonts w:ascii="Arial" w:hAnsi="Arial" w:cs="Arial"/>
                    <w:noProof/>
                  </w:rPr>
                  <w:t>The Problem- Lateness</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_Toc79313084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3</w:t>
                </w:r>
                <w:r w:rsidRPr="003B6F75">
                  <w:rPr>
                    <w:rFonts w:ascii="Arial" w:hAnsi="Arial" w:cs="Arial"/>
                    <w:noProof/>
                    <w:webHidden/>
                  </w:rPr>
                  <w:fldChar w:fldCharType="end"/>
                </w:r>
              </w:hyperlink>
            </w:p>
            <w:p w14:paraId="7C2038C1"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85" w:history="1">
                <w:r w:rsidRPr="003B6F75">
                  <w:rPr>
                    <w:rStyle w:val="Hyperlink"/>
                    <w:rFonts w:ascii="Arial" w:hAnsi="Arial" w:cs="Arial"/>
                    <w:noProof/>
                  </w:rPr>
                  <w:t>Analysis</w:t>
                </w:r>
                <w:r w:rsidRPr="003B6F75">
                  <w:rPr>
                    <w:rStyle w:val="Hyperlink"/>
                    <w:rFonts w:ascii="Arial" w:hAnsi="Arial" w:cs="Arial"/>
                    <w:noProof/>
                    <w:spacing w:val="-4"/>
                  </w:rPr>
                  <w:t xml:space="preserve"> </w:t>
                </w:r>
                <w:r w:rsidRPr="003B6F75">
                  <w:rPr>
                    <w:rStyle w:val="Hyperlink"/>
                    <w:rFonts w:ascii="Arial" w:hAnsi="Arial" w:cs="Arial"/>
                    <w:noProof/>
                  </w:rPr>
                  <w:t>of</w:t>
                </w:r>
                <w:r w:rsidRPr="003B6F75">
                  <w:rPr>
                    <w:rStyle w:val="Hyperlink"/>
                    <w:rFonts w:ascii="Arial" w:hAnsi="Arial" w:cs="Arial"/>
                    <w:noProof/>
                    <w:spacing w:val="-4"/>
                  </w:rPr>
                  <w:t xml:space="preserve"> </w:t>
                </w:r>
                <w:r w:rsidRPr="003B6F75">
                  <w:rPr>
                    <w:rStyle w:val="Hyperlink"/>
                    <w:rFonts w:ascii="Arial" w:hAnsi="Arial" w:cs="Arial"/>
                    <w:noProof/>
                  </w:rPr>
                  <w:t>the</w:t>
                </w:r>
                <w:r w:rsidRPr="003B6F75">
                  <w:rPr>
                    <w:rStyle w:val="Hyperlink"/>
                    <w:rFonts w:ascii="Arial" w:hAnsi="Arial" w:cs="Arial"/>
                    <w:noProof/>
                    <w:spacing w:val="-3"/>
                  </w:rPr>
                  <w:t xml:space="preserve"> </w:t>
                </w:r>
                <w:r w:rsidRPr="003B6F75">
                  <w:rPr>
                    <w:rStyle w:val="Hyperlink"/>
                    <w:rFonts w:ascii="Arial" w:hAnsi="Arial" w:cs="Arial"/>
                    <w:noProof/>
                  </w:rPr>
                  <w:t>Problem</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_Toc79313085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4</w:t>
                </w:r>
                <w:r w:rsidRPr="003B6F75">
                  <w:rPr>
                    <w:rFonts w:ascii="Arial" w:hAnsi="Arial" w:cs="Arial"/>
                    <w:noProof/>
                    <w:webHidden/>
                  </w:rPr>
                  <w:fldChar w:fldCharType="end"/>
                </w:r>
              </w:hyperlink>
            </w:p>
            <w:p w14:paraId="7B2E42BD"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86" w:history="1">
                <w:r w:rsidRPr="003B6F75">
                  <w:rPr>
                    <w:rStyle w:val="Hyperlink"/>
                    <w:rFonts w:ascii="Arial" w:hAnsi="Arial" w:cs="Arial"/>
                    <w:noProof/>
                    <w:spacing w:val="-2"/>
                  </w:rPr>
                  <w:t>Problem-Solving</w:t>
                </w:r>
                <w:r w:rsidRPr="003B6F75">
                  <w:rPr>
                    <w:rStyle w:val="Hyperlink"/>
                    <w:rFonts w:ascii="Arial" w:hAnsi="Arial" w:cs="Arial"/>
                    <w:noProof/>
                    <w:spacing w:val="-3"/>
                  </w:rPr>
                  <w:t xml:space="preserve"> </w:t>
                </w:r>
                <w:r w:rsidRPr="003B6F75">
                  <w:rPr>
                    <w:rStyle w:val="Hyperlink"/>
                    <w:rFonts w:ascii="Arial" w:hAnsi="Arial" w:cs="Arial"/>
                    <w:noProof/>
                    <w:spacing w:val="-1"/>
                  </w:rPr>
                  <w:t>Tool</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_Toc79313086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5</w:t>
                </w:r>
                <w:r w:rsidRPr="003B6F75">
                  <w:rPr>
                    <w:rFonts w:ascii="Arial" w:hAnsi="Arial" w:cs="Arial"/>
                    <w:noProof/>
                    <w:webHidden/>
                  </w:rPr>
                  <w:fldChar w:fldCharType="end"/>
                </w:r>
              </w:hyperlink>
            </w:p>
            <w:p w14:paraId="38C34BF7"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87" w:history="1">
                <w:r w:rsidRPr="003B6F75">
                  <w:rPr>
                    <w:rStyle w:val="Hyperlink"/>
                    <w:rFonts w:ascii="Arial" w:hAnsi="Arial" w:cs="Arial"/>
                    <w:noProof/>
                  </w:rPr>
                  <w:t>Solutions</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_Toc79313087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6</w:t>
                </w:r>
                <w:r w:rsidRPr="003B6F75">
                  <w:rPr>
                    <w:rFonts w:ascii="Arial" w:hAnsi="Arial" w:cs="Arial"/>
                    <w:noProof/>
                    <w:webHidden/>
                  </w:rPr>
                  <w:fldChar w:fldCharType="end"/>
                </w:r>
              </w:hyperlink>
            </w:p>
            <w:p w14:paraId="37460D96"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88" w:history="1">
                <w:r w:rsidRPr="003B6F75">
                  <w:rPr>
                    <w:rStyle w:val="Hyperlink"/>
                    <w:rFonts w:ascii="Arial" w:hAnsi="Arial" w:cs="Arial"/>
                    <w:noProof/>
                  </w:rPr>
                  <w:t>Implementation</w:t>
                </w:r>
                <w:r w:rsidRPr="003B6F75">
                  <w:rPr>
                    <w:rStyle w:val="Hyperlink"/>
                    <w:rFonts w:ascii="Arial" w:hAnsi="Arial" w:cs="Arial"/>
                    <w:noProof/>
                    <w:spacing w:val="-4"/>
                  </w:rPr>
                  <w:t xml:space="preserve"> </w:t>
                </w:r>
                <w:r w:rsidRPr="003B6F75">
                  <w:rPr>
                    <w:rStyle w:val="Hyperlink"/>
                    <w:rFonts w:ascii="Arial" w:hAnsi="Arial" w:cs="Arial"/>
                    <w:noProof/>
                  </w:rPr>
                  <w:t>Plan</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_Toc79313088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7</w:t>
                </w:r>
                <w:r w:rsidRPr="003B6F75">
                  <w:rPr>
                    <w:rFonts w:ascii="Arial" w:hAnsi="Arial" w:cs="Arial"/>
                    <w:noProof/>
                    <w:webHidden/>
                  </w:rPr>
                  <w:fldChar w:fldCharType="end"/>
                </w:r>
              </w:hyperlink>
            </w:p>
            <w:p w14:paraId="1583F894"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89" w:history="1">
                <w:r w:rsidRPr="003B6F75">
                  <w:rPr>
                    <w:rStyle w:val="Hyperlink"/>
                    <w:rFonts w:ascii="Arial" w:hAnsi="Arial" w:cs="Arial"/>
                    <w:noProof/>
                  </w:rPr>
                  <w:t>Communication</w:t>
                </w:r>
                <w:r w:rsidRPr="003B6F75">
                  <w:rPr>
                    <w:rStyle w:val="Hyperlink"/>
                    <w:rFonts w:ascii="Arial" w:hAnsi="Arial" w:cs="Arial"/>
                    <w:noProof/>
                    <w:spacing w:val="-5"/>
                  </w:rPr>
                  <w:t xml:space="preserve"> </w:t>
                </w:r>
                <w:r w:rsidRPr="003B6F75">
                  <w:rPr>
                    <w:rStyle w:val="Hyperlink"/>
                    <w:rFonts w:ascii="Arial" w:hAnsi="Arial" w:cs="Arial"/>
                    <w:noProof/>
                  </w:rPr>
                  <w:t>Plan</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_Toc79313089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8</w:t>
                </w:r>
                <w:r w:rsidRPr="003B6F75">
                  <w:rPr>
                    <w:rFonts w:ascii="Arial" w:hAnsi="Arial" w:cs="Arial"/>
                    <w:noProof/>
                    <w:webHidden/>
                  </w:rPr>
                  <w:fldChar w:fldCharType="end"/>
                </w:r>
              </w:hyperlink>
            </w:p>
            <w:p w14:paraId="02E40B61"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90" w:history="1">
                <w:r w:rsidRPr="003B6F75">
                  <w:rPr>
                    <w:rStyle w:val="Hyperlink"/>
                    <w:rFonts w:ascii="Arial" w:hAnsi="Arial" w:cs="Arial"/>
                    <w:noProof/>
                  </w:rPr>
                  <w:t>Monitoring</w:t>
                </w:r>
                <w:r w:rsidRPr="003B6F75">
                  <w:rPr>
                    <w:rStyle w:val="Hyperlink"/>
                    <w:rFonts w:ascii="Arial" w:hAnsi="Arial" w:cs="Arial"/>
                    <w:noProof/>
                    <w:spacing w:val="-6"/>
                  </w:rPr>
                  <w:t xml:space="preserve"> </w:t>
                </w:r>
                <w:r w:rsidRPr="003B6F75">
                  <w:rPr>
                    <w:rStyle w:val="Hyperlink"/>
                    <w:rFonts w:ascii="Arial" w:hAnsi="Arial" w:cs="Arial"/>
                    <w:noProof/>
                  </w:rPr>
                  <w:t>and</w:t>
                </w:r>
                <w:r w:rsidRPr="003B6F75">
                  <w:rPr>
                    <w:rStyle w:val="Hyperlink"/>
                    <w:rFonts w:ascii="Arial" w:hAnsi="Arial" w:cs="Arial"/>
                    <w:noProof/>
                    <w:spacing w:val="-6"/>
                  </w:rPr>
                  <w:t xml:space="preserve"> </w:t>
                </w:r>
                <w:r w:rsidRPr="003B6F75">
                  <w:rPr>
                    <w:rStyle w:val="Hyperlink"/>
                    <w:rFonts w:ascii="Arial" w:hAnsi="Arial" w:cs="Arial"/>
                    <w:noProof/>
                  </w:rPr>
                  <w:t>Evaluation</w:t>
                </w:r>
                <w:r w:rsidRPr="003B6F75">
                  <w:rPr>
                    <w:rStyle w:val="Hyperlink"/>
                    <w:rFonts w:ascii="Arial" w:hAnsi="Arial" w:cs="Arial"/>
                    <w:noProof/>
                    <w:spacing w:val="-5"/>
                  </w:rPr>
                  <w:t xml:space="preserve"> </w:t>
                </w:r>
                <w:r w:rsidRPr="003B6F75">
                  <w:rPr>
                    <w:rStyle w:val="Hyperlink"/>
                    <w:rFonts w:ascii="Arial" w:hAnsi="Arial" w:cs="Arial"/>
                    <w:noProof/>
                  </w:rPr>
                  <w:t>Process</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_Toc79313090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8</w:t>
                </w:r>
                <w:r w:rsidRPr="003B6F75">
                  <w:rPr>
                    <w:rFonts w:ascii="Arial" w:hAnsi="Arial" w:cs="Arial"/>
                    <w:noProof/>
                    <w:webHidden/>
                  </w:rPr>
                  <w:fldChar w:fldCharType="end"/>
                </w:r>
              </w:hyperlink>
            </w:p>
            <w:p w14:paraId="019531E7"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91" w:history="1">
                <w:r w:rsidRPr="003B6F75">
                  <w:rPr>
                    <w:rStyle w:val="Hyperlink"/>
                    <w:rFonts w:ascii="Arial" w:hAnsi="Arial" w:cs="Arial"/>
                    <w:noProof/>
                  </w:rPr>
                  <w:t>Conclusion</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_Toc79313091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9</w:t>
                </w:r>
                <w:r w:rsidRPr="003B6F75">
                  <w:rPr>
                    <w:rFonts w:ascii="Arial" w:hAnsi="Arial" w:cs="Arial"/>
                    <w:noProof/>
                    <w:webHidden/>
                  </w:rPr>
                  <w:fldChar w:fldCharType="end"/>
                </w:r>
              </w:hyperlink>
            </w:p>
            <w:p w14:paraId="53A81E18" w14:textId="77777777" w:rsidR="005E0B5E" w:rsidRPr="003B6F75" w:rsidRDefault="005E0B5E" w:rsidP="005E0B5E">
              <w:pPr>
                <w:pStyle w:val="TOC1"/>
                <w:tabs>
                  <w:tab w:val="right" w:leader="dot" w:pos="9350"/>
                </w:tabs>
                <w:rPr>
                  <w:rFonts w:ascii="Arial" w:eastAsiaTheme="minorEastAsia" w:hAnsi="Arial" w:cs="Arial"/>
                  <w:noProof/>
                  <w:lang w:val="en-US"/>
                </w:rPr>
              </w:pPr>
              <w:hyperlink w:anchor="_Toc79313092" w:history="1">
                <w:r w:rsidRPr="003B6F75">
                  <w:rPr>
                    <w:rStyle w:val="Hyperlink"/>
                    <w:rFonts w:ascii="Arial" w:hAnsi="Arial" w:cs="Arial"/>
                    <w:noProof/>
                  </w:rPr>
                  <w:t>References</w:t>
                </w:r>
                <w:r w:rsidRPr="003B6F75">
                  <w:rPr>
                    <w:rFonts w:ascii="Arial" w:hAnsi="Arial" w:cs="Arial"/>
                    <w:noProof/>
                    <w:webHidden/>
                  </w:rPr>
                  <w:tab/>
                </w:r>
                <w:r w:rsidRPr="003B6F75">
                  <w:rPr>
                    <w:rFonts w:ascii="Arial" w:hAnsi="Arial" w:cs="Arial"/>
                    <w:noProof/>
                    <w:webHidden/>
                  </w:rPr>
                  <w:fldChar w:fldCharType="begin"/>
                </w:r>
                <w:r w:rsidRPr="003B6F75">
                  <w:rPr>
                    <w:rFonts w:ascii="Arial" w:hAnsi="Arial" w:cs="Arial"/>
                    <w:noProof/>
                    <w:webHidden/>
                  </w:rPr>
                  <w:instrText xml:space="preserve"> PAGEREF _Toc79313092 \h </w:instrText>
                </w:r>
                <w:r w:rsidRPr="003B6F75">
                  <w:rPr>
                    <w:rFonts w:ascii="Arial" w:hAnsi="Arial" w:cs="Arial"/>
                    <w:noProof/>
                    <w:webHidden/>
                  </w:rPr>
                </w:r>
                <w:r w:rsidRPr="003B6F75">
                  <w:rPr>
                    <w:rFonts w:ascii="Arial" w:hAnsi="Arial" w:cs="Arial"/>
                    <w:noProof/>
                    <w:webHidden/>
                  </w:rPr>
                  <w:fldChar w:fldCharType="separate"/>
                </w:r>
                <w:r w:rsidRPr="003B6F75">
                  <w:rPr>
                    <w:rFonts w:ascii="Arial" w:hAnsi="Arial" w:cs="Arial"/>
                    <w:noProof/>
                    <w:webHidden/>
                  </w:rPr>
                  <w:t>10</w:t>
                </w:r>
                <w:r w:rsidRPr="003B6F75">
                  <w:rPr>
                    <w:rFonts w:ascii="Arial" w:hAnsi="Arial" w:cs="Arial"/>
                    <w:noProof/>
                    <w:webHidden/>
                  </w:rPr>
                  <w:fldChar w:fldCharType="end"/>
                </w:r>
              </w:hyperlink>
            </w:p>
            <w:p w14:paraId="0BF1EEBD" w14:textId="20AF462A" w:rsidR="005E0B5E" w:rsidRPr="003B6F75" w:rsidRDefault="005E0B5E" w:rsidP="005E0B5E">
              <w:pPr>
                <w:ind w:firstLine="0"/>
                <w:rPr>
                  <w:rFonts w:ascii="Arial" w:hAnsi="Arial" w:cs="Arial"/>
                  <w:noProof/>
                </w:rPr>
              </w:pPr>
              <w:r w:rsidRPr="003B6F75">
                <w:rPr>
                  <w:rFonts w:ascii="Arial" w:hAnsi="Arial" w:cs="Arial"/>
                  <w:b/>
                  <w:bCs/>
                  <w:noProof/>
                </w:rPr>
                <w:fldChar w:fldCharType="end"/>
              </w:r>
            </w:p>
          </w:sdtContent>
        </w:sdt>
      </w:sdtContent>
    </w:sdt>
    <w:p w14:paraId="4F594E4F" w14:textId="5038C314" w:rsidR="007068B2" w:rsidRPr="003B6F75" w:rsidRDefault="007068B2" w:rsidP="0043639B">
      <w:pPr>
        <w:rPr>
          <w:rFonts w:ascii="Arial" w:hAnsi="Arial" w:cs="Arial"/>
        </w:rPr>
      </w:pPr>
    </w:p>
    <w:p w14:paraId="2CA0BD12" w14:textId="2D82171C" w:rsidR="005E0B5E" w:rsidRPr="003B6F75" w:rsidRDefault="005E0B5E" w:rsidP="0043639B">
      <w:pPr>
        <w:rPr>
          <w:rFonts w:ascii="Arial" w:hAnsi="Arial" w:cs="Arial"/>
        </w:rPr>
      </w:pPr>
    </w:p>
    <w:p w14:paraId="72BD5028" w14:textId="29EAE8B0" w:rsidR="005E0B5E" w:rsidRPr="003B6F75" w:rsidRDefault="005E0B5E" w:rsidP="0043639B">
      <w:pPr>
        <w:rPr>
          <w:rFonts w:ascii="Arial" w:hAnsi="Arial" w:cs="Arial"/>
        </w:rPr>
      </w:pPr>
    </w:p>
    <w:p w14:paraId="33ED6F7F" w14:textId="0D7CCB04" w:rsidR="005E0B5E" w:rsidRPr="003B6F75" w:rsidRDefault="005E0B5E" w:rsidP="0043639B">
      <w:pPr>
        <w:rPr>
          <w:rFonts w:ascii="Arial" w:hAnsi="Arial" w:cs="Arial"/>
        </w:rPr>
      </w:pPr>
    </w:p>
    <w:p w14:paraId="07850D22" w14:textId="1F076A7F" w:rsidR="005E0B5E" w:rsidRPr="003B6F75" w:rsidRDefault="005E0B5E" w:rsidP="0043639B">
      <w:pPr>
        <w:rPr>
          <w:rFonts w:ascii="Arial" w:hAnsi="Arial" w:cs="Arial"/>
        </w:rPr>
      </w:pPr>
    </w:p>
    <w:p w14:paraId="7A8D43E7" w14:textId="4C892871" w:rsidR="005E0B5E" w:rsidRPr="003B6F75" w:rsidRDefault="005E0B5E" w:rsidP="0043639B">
      <w:pPr>
        <w:rPr>
          <w:rFonts w:ascii="Arial" w:hAnsi="Arial" w:cs="Arial"/>
        </w:rPr>
      </w:pPr>
    </w:p>
    <w:p w14:paraId="44E145A7" w14:textId="22FAF1A4" w:rsidR="005E0B5E" w:rsidRPr="003B6F75" w:rsidRDefault="005E0B5E" w:rsidP="0043639B">
      <w:pPr>
        <w:rPr>
          <w:rFonts w:ascii="Arial" w:hAnsi="Arial" w:cs="Arial"/>
        </w:rPr>
      </w:pPr>
    </w:p>
    <w:p w14:paraId="1014E3A4" w14:textId="09CB7A0D" w:rsidR="005E0B5E" w:rsidRPr="003B6F75" w:rsidRDefault="005E0B5E" w:rsidP="0043639B">
      <w:pPr>
        <w:rPr>
          <w:rFonts w:ascii="Arial" w:hAnsi="Arial" w:cs="Arial"/>
        </w:rPr>
      </w:pPr>
    </w:p>
    <w:p w14:paraId="5E160CE1" w14:textId="5AD2648F" w:rsidR="005E0B5E" w:rsidRPr="003B6F75" w:rsidRDefault="005E0B5E" w:rsidP="0043639B">
      <w:pPr>
        <w:rPr>
          <w:rFonts w:ascii="Arial" w:hAnsi="Arial" w:cs="Arial"/>
        </w:rPr>
      </w:pPr>
    </w:p>
    <w:p w14:paraId="5468A72D" w14:textId="0ABBB55F" w:rsidR="005E0B5E" w:rsidRPr="003B6F75" w:rsidRDefault="005E0B5E" w:rsidP="0043639B">
      <w:pPr>
        <w:rPr>
          <w:rFonts w:ascii="Arial" w:hAnsi="Arial" w:cs="Arial"/>
        </w:rPr>
      </w:pPr>
    </w:p>
    <w:p w14:paraId="5E29A4B3" w14:textId="77777777" w:rsidR="005E0B5E" w:rsidRPr="003B6F75" w:rsidRDefault="005E0B5E" w:rsidP="0043639B">
      <w:pPr>
        <w:rPr>
          <w:rFonts w:ascii="Arial" w:hAnsi="Arial" w:cs="Arial"/>
        </w:rPr>
      </w:pPr>
    </w:p>
    <w:p w14:paraId="301DFD2C" w14:textId="77777777" w:rsidR="00A4233D" w:rsidRPr="003B6F75" w:rsidRDefault="00D0167A" w:rsidP="00425F2B">
      <w:pPr>
        <w:pStyle w:val="Heading1"/>
        <w:spacing w:line="480" w:lineRule="auto"/>
        <w:rPr>
          <w:rFonts w:ascii="Arial" w:hAnsi="Arial" w:cs="Arial"/>
          <w:sz w:val="22"/>
          <w:szCs w:val="22"/>
        </w:rPr>
      </w:pPr>
      <w:r w:rsidRPr="003B6F75">
        <w:rPr>
          <w:rFonts w:ascii="Arial" w:hAnsi="Arial" w:cs="Arial"/>
          <w:sz w:val="22"/>
          <w:szCs w:val="22"/>
        </w:rPr>
        <w:t>Introduction</w:t>
      </w:r>
    </w:p>
    <w:p w14:paraId="09865DF9" w14:textId="77777777" w:rsidR="00D0167A" w:rsidRPr="003B6F75" w:rsidRDefault="00471139" w:rsidP="00425F2B">
      <w:pPr>
        <w:ind w:firstLine="720"/>
        <w:rPr>
          <w:rFonts w:ascii="Arial" w:hAnsi="Arial" w:cs="Arial"/>
        </w:rPr>
      </w:pPr>
      <w:r w:rsidRPr="003B6F75">
        <w:rPr>
          <w:rFonts w:ascii="Arial" w:hAnsi="Arial" w:cs="Arial"/>
        </w:rPr>
        <w:t>Problem</w:t>
      </w:r>
      <w:r w:rsidR="003D1BD6" w:rsidRPr="003B6F75">
        <w:rPr>
          <w:rFonts w:ascii="Arial" w:hAnsi="Arial" w:cs="Arial"/>
        </w:rPr>
        <w:t>-</w:t>
      </w:r>
      <w:r w:rsidRPr="003B6F75">
        <w:rPr>
          <w:rFonts w:ascii="Arial" w:hAnsi="Arial" w:cs="Arial"/>
        </w:rPr>
        <w:t xml:space="preserve">solving and decision-making are key principles for a company's growth. Persons with the ability to </w:t>
      </w:r>
      <w:r w:rsidR="003D1BD6" w:rsidRPr="003B6F75">
        <w:rPr>
          <w:rFonts w:ascii="Arial" w:hAnsi="Arial" w:cs="Arial"/>
        </w:rPr>
        <w:t>m</w:t>
      </w:r>
      <w:r w:rsidRPr="003B6F75">
        <w:rPr>
          <w:rFonts w:ascii="Arial" w:hAnsi="Arial" w:cs="Arial"/>
        </w:rPr>
        <w:t>ake bold choices have excellent problem-</w:t>
      </w:r>
      <w:r w:rsidR="003D1BD6" w:rsidRPr="003B6F75">
        <w:rPr>
          <w:rFonts w:ascii="Arial" w:hAnsi="Arial" w:cs="Arial"/>
        </w:rPr>
        <w:t>solving abilities</w:t>
      </w:r>
      <w:r w:rsidRPr="003B6F75">
        <w:rPr>
          <w:rFonts w:ascii="Arial" w:hAnsi="Arial" w:cs="Arial"/>
        </w:rPr>
        <w:t xml:space="preserve"> necessary to deal with various workplace problems and disputes. To promote staff participation, leaders must include decision-making and problem-solving in the roles of corporate </w:t>
      </w:r>
      <w:r w:rsidR="00425F2B" w:rsidRPr="003B6F75">
        <w:rPr>
          <w:rFonts w:ascii="Arial" w:hAnsi="Arial" w:cs="Arial"/>
        </w:rPr>
        <w:t>m</w:t>
      </w:r>
      <w:r w:rsidRPr="003B6F75">
        <w:rPr>
          <w:rFonts w:ascii="Arial" w:hAnsi="Arial" w:cs="Arial"/>
        </w:rPr>
        <w:t xml:space="preserve">anagement. In general, managers should </w:t>
      </w:r>
      <w:r w:rsidR="003D1BD6" w:rsidRPr="003B6F75">
        <w:rPr>
          <w:rFonts w:ascii="Arial" w:hAnsi="Arial" w:cs="Arial"/>
        </w:rPr>
        <w:t xml:space="preserve">recognize relevant issues to find answers and </w:t>
      </w:r>
      <w:r w:rsidR="00425F2B" w:rsidRPr="003B6F75">
        <w:rPr>
          <w:rFonts w:ascii="Arial" w:hAnsi="Arial" w:cs="Arial"/>
        </w:rPr>
        <w:t>m</w:t>
      </w:r>
      <w:r w:rsidR="003D1BD6" w:rsidRPr="003B6F75">
        <w:rPr>
          <w:rFonts w:ascii="Arial" w:hAnsi="Arial" w:cs="Arial"/>
        </w:rPr>
        <w:t>ake choices to carry out deep elucidations when workers confront obstacles that</w:t>
      </w:r>
      <w:r w:rsidRPr="003B6F75">
        <w:rPr>
          <w:rFonts w:ascii="Arial" w:hAnsi="Arial" w:cs="Arial"/>
        </w:rPr>
        <w:t xml:space="preserve"> endanger production. This process involves an effective assessment of a problem, discussi</w:t>
      </w:r>
      <w:r w:rsidR="00425F2B" w:rsidRPr="003B6F75">
        <w:rPr>
          <w:rFonts w:ascii="Arial" w:hAnsi="Arial" w:cs="Arial"/>
        </w:rPr>
        <w:t>ng difficulties, assessing</w:t>
      </w:r>
      <w:r w:rsidRPr="003B6F75">
        <w:rPr>
          <w:rFonts w:ascii="Arial" w:hAnsi="Arial" w:cs="Arial"/>
        </w:rPr>
        <w:t xml:space="preserve"> potential solutions</w:t>
      </w:r>
      <w:r w:rsidR="003D1BD6" w:rsidRPr="003B6F75">
        <w:rPr>
          <w:rFonts w:ascii="Arial" w:hAnsi="Arial" w:cs="Arial"/>
        </w:rPr>
        <w:t>,</w:t>
      </w:r>
      <w:r w:rsidRPr="003B6F75">
        <w:rPr>
          <w:rFonts w:ascii="Arial" w:hAnsi="Arial" w:cs="Arial"/>
        </w:rPr>
        <w:t xml:space="preserve"> and </w:t>
      </w:r>
      <w:r w:rsidR="003D1BD6" w:rsidRPr="003B6F75">
        <w:rPr>
          <w:rFonts w:ascii="Arial" w:hAnsi="Arial" w:cs="Arial"/>
        </w:rPr>
        <w:t>developing</w:t>
      </w:r>
      <w:r w:rsidRPr="003B6F75">
        <w:rPr>
          <w:rFonts w:ascii="Arial" w:hAnsi="Arial" w:cs="Arial"/>
        </w:rPr>
        <w:t xml:space="preserve"> an action plan to deal with recognized concerns. Late staffing is ideally one of the frequent problems for a company. This study uses the problem-solving method to evaluate the size of the issue based on the occurrence of the issue among the workers</w:t>
      </w:r>
      <w:r w:rsidR="003D1BD6" w:rsidRPr="003B6F75">
        <w:rPr>
          <w:rFonts w:ascii="Arial" w:hAnsi="Arial" w:cs="Arial"/>
        </w:rPr>
        <w:t>. It</w:t>
      </w:r>
      <w:r w:rsidRPr="003B6F75">
        <w:rPr>
          <w:rFonts w:ascii="Arial" w:hAnsi="Arial" w:cs="Arial"/>
        </w:rPr>
        <w:t xml:space="preserve"> suggests remedies such as redefining an attendance policy, creating incentive scheme</w:t>
      </w:r>
      <w:r w:rsidR="003D1BD6" w:rsidRPr="003B6F75">
        <w:rPr>
          <w:rFonts w:ascii="Arial" w:hAnsi="Arial" w:cs="Arial"/>
        </w:rPr>
        <w:t>s,</w:t>
      </w:r>
      <w:r w:rsidRPr="003B6F75">
        <w:rPr>
          <w:rFonts w:ascii="Arial" w:hAnsi="Arial" w:cs="Arial"/>
        </w:rPr>
        <w:t xml:space="preserve"> and improving the work-life wellbeing program.</w:t>
      </w:r>
    </w:p>
    <w:p w14:paraId="02CFDCE6" w14:textId="77777777" w:rsidR="009675E4" w:rsidRPr="003B6F75" w:rsidRDefault="009675E4" w:rsidP="00425F2B">
      <w:pPr>
        <w:pStyle w:val="Heading1"/>
        <w:spacing w:line="480" w:lineRule="auto"/>
        <w:ind w:left="2712"/>
        <w:rPr>
          <w:rFonts w:ascii="Arial" w:hAnsi="Arial" w:cs="Arial"/>
          <w:color w:val="000009"/>
          <w:sz w:val="22"/>
          <w:szCs w:val="22"/>
        </w:rPr>
      </w:pPr>
      <w:r w:rsidRPr="003B6F75">
        <w:rPr>
          <w:rFonts w:ascii="Arial" w:hAnsi="Arial" w:cs="Arial"/>
          <w:color w:val="000009"/>
          <w:sz w:val="22"/>
          <w:szCs w:val="22"/>
        </w:rPr>
        <w:t>The Problem</w:t>
      </w:r>
      <w:r w:rsidR="00BC70CD" w:rsidRPr="003B6F75">
        <w:rPr>
          <w:rFonts w:ascii="Arial" w:hAnsi="Arial" w:cs="Arial"/>
          <w:color w:val="000009"/>
          <w:sz w:val="22"/>
          <w:szCs w:val="22"/>
        </w:rPr>
        <w:t>- Lateness</w:t>
      </w:r>
    </w:p>
    <w:p w14:paraId="7B5A02F2" w14:textId="115C5827" w:rsidR="009675E4" w:rsidRDefault="00BC70CD" w:rsidP="00425F2B">
      <w:pPr>
        <w:rPr>
          <w:rFonts w:ascii="Arial" w:hAnsi="Arial" w:cs="Arial"/>
        </w:rPr>
      </w:pPr>
      <w:r w:rsidRPr="003B6F75">
        <w:rPr>
          <w:rFonts w:ascii="Arial" w:hAnsi="Arial" w:cs="Arial"/>
        </w:rPr>
        <w:t xml:space="preserve">Late staffing is one of the frequent difficulties faced in an optimal workplace by </w:t>
      </w:r>
      <w:r w:rsidR="005B0C87" w:rsidRPr="003B6F75">
        <w:rPr>
          <w:rFonts w:ascii="Arial" w:hAnsi="Arial" w:cs="Arial"/>
        </w:rPr>
        <w:t>most</w:t>
      </w:r>
      <w:r w:rsidRPr="003B6F75">
        <w:rPr>
          <w:rFonts w:ascii="Arial" w:hAnsi="Arial" w:cs="Arial"/>
        </w:rPr>
        <w:t xml:space="preserve"> executives. A substantial proportion of workers are frequently late. Routine behavio</w:t>
      </w:r>
      <w:r w:rsidR="003D1BD6" w:rsidRPr="003B6F75">
        <w:rPr>
          <w:rFonts w:ascii="Arial" w:hAnsi="Arial" w:cs="Arial"/>
        </w:rPr>
        <w:t>u</w:t>
      </w:r>
      <w:r w:rsidRPr="003B6F75">
        <w:rPr>
          <w:rFonts w:ascii="Arial" w:hAnsi="Arial" w:cs="Arial"/>
        </w:rPr>
        <w:t xml:space="preserve">r which threatens the productivity of organizations is lateness. In most instances, workers fail to follow the discipline and rules needed to promote prompt reporting among employees (Osborne and Hammoud, 2017). While current rules compel workers to report to work before a certain time, </w:t>
      </w:r>
      <w:r w:rsidR="003D1BD6" w:rsidRPr="003B6F75">
        <w:rPr>
          <w:rFonts w:ascii="Arial" w:hAnsi="Arial" w:cs="Arial"/>
        </w:rPr>
        <w:t>most</w:t>
      </w:r>
      <w:r w:rsidRPr="003B6F75">
        <w:rPr>
          <w:rFonts w:ascii="Arial" w:hAnsi="Arial" w:cs="Arial"/>
        </w:rPr>
        <w:t xml:space="preserve"> job duties </w:t>
      </w:r>
      <w:r w:rsidR="003D1BD6" w:rsidRPr="003B6F75">
        <w:rPr>
          <w:rFonts w:ascii="Arial" w:hAnsi="Arial" w:cs="Arial"/>
        </w:rPr>
        <w:t xml:space="preserve">that </w:t>
      </w:r>
      <w:r w:rsidRPr="003B6F75">
        <w:rPr>
          <w:rFonts w:ascii="Arial" w:hAnsi="Arial" w:cs="Arial"/>
        </w:rPr>
        <w:t xml:space="preserve">flee from the workplace provide a broad variety of different reasons for their delay. </w:t>
      </w:r>
      <w:r w:rsidR="003D1BD6" w:rsidRPr="003B6F75">
        <w:rPr>
          <w:rFonts w:ascii="Arial" w:hAnsi="Arial" w:cs="Arial"/>
        </w:rPr>
        <w:t>The l</w:t>
      </w:r>
      <w:r w:rsidRPr="003B6F75">
        <w:rPr>
          <w:rFonts w:ascii="Arial" w:hAnsi="Arial" w:cs="Arial"/>
        </w:rPr>
        <w:t>ateness of employees is an important danger to good business achievement. Workers reporting late are probably less efficient and interfere with the objectives and performance requiremen</w:t>
      </w:r>
      <w:r w:rsidR="0043639B" w:rsidRPr="003B6F75">
        <w:rPr>
          <w:rFonts w:ascii="Arial" w:hAnsi="Arial" w:cs="Arial"/>
        </w:rPr>
        <w:t>ts of the business</w:t>
      </w:r>
      <w:r w:rsidRPr="003B6F75">
        <w:rPr>
          <w:rFonts w:ascii="Arial" w:hAnsi="Arial" w:cs="Arial"/>
        </w:rPr>
        <w:t>. The issue of lateness in the workplace is a breach of the code of behaviour.</w:t>
      </w:r>
    </w:p>
    <w:p w14:paraId="1EAE8C0A" w14:textId="293F1421" w:rsidR="003B6F75" w:rsidRDefault="003B6F75" w:rsidP="00425F2B">
      <w:pPr>
        <w:rPr>
          <w:rFonts w:ascii="Arial" w:hAnsi="Arial" w:cs="Arial"/>
        </w:rPr>
      </w:pPr>
    </w:p>
    <w:p w14:paraId="73F40E2D" w14:textId="77777777" w:rsidR="003B6F75" w:rsidRPr="003B6F75" w:rsidRDefault="003B6F75" w:rsidP="00425F2B">
      <w:pPr>
        <w:rPr>
          <w:rFonts w:ascii="Arial" w:hAnsi="Arial" w:cs="Arial"/>
        </w:rPr>
      </w:pPr>
    </w:p>
    <w:p w14:paraId="4730023D" w14:textId="77777777" w:rsidR="00564958" w:rsidRPr="003B6F75" w:rsidRDefault="007B6C9E" w:rsidP="00425F2B">
      <w:pPr>
        <w:pStyle w:val="Heading1"/>
        <w:spacing w:line="480" w:lineRule="auto"/>
        <w:rPr>
          <w:rFonts w:ascii="Arial" w:hAnsi="Arial" w:cs="Arial"/>
          <w:sz w:val="22"/>
          <w:szCs w:val="22"/>
        </w:rPr>
      </w:pPr>
      <w:r w:rsidRPr="003B6F75">
        <w:rPr>
          <w:rFonts w:ascii="Arial" w:hAnsi="Arial" w:cs="Arial"/>
          <w:sz w:val="22"/>
          <w:szCs w:val="22"/>
        </w:rPr>
        <w:t>Analysis</w:t>
      </w:r>
      <w:r w:rsidRPr="003B6F75">
        <w:rPr>
          <w:rFonts w:ascii="Arial" w:hAnsi="Arial" w:cs="Arial"/>
          <w:spacing w:val="-4"/>
          <w:sz w:val="22"/>
          <w:szCs w:val="22"/>
        </w:rPr>
        <w:t xml:space="preserve"> </w:t>
      </w:r>
      <w:r w:rsidRPr="003B6F75">
        <w:rPr>
          <w:rFonts w:ascii="Arial" w:hAnsi="Arial" w:cs="Arial"/>
          <w:sz w:val="22"/>
          <w:szCs w:val="22"/>
        </w:rPr>
        <w:t>of</w:t>
      </w:r>
      <w:r w:rsidRPr="003B6F75">
        <w:rPr>
          <w:rFonts w:ascii="Arial" w:hAnsi="Arial" w:cs="Arial"/>
          <w:spacing w:val="-4"/>
          <w:sz w:val="22"/>
          <w:szCs w:val="22"/>
        </w:rPr>
        <w:t xml:space="preserve"> </w:t>
      </w:r>
      <w:r w:rsidRPr="003B6F75">
        <w:rPr>
          <w:rFonts w:ascii="Arial" w:hAnsi="Arial" w:cs="Arial"/>
          <w:sz w:val="22"/>
          <w:szCs w:val="22"/>
        </w:rPr>
        <w:t>the</w:t>
      </w:r>
      <w:r w:rsidRPr="003B6F75">
        <w:rPr>
          <w:rFonts w:ascii="Arial" w:hAnsi="Arial" w:cs="Arial"/>
          <w:spacing w:val="-3"/>
          <w:sz w:val="22"/>
          <w:szCs w:val="22"/>
        </w:rPr>
        <w:t xml:space="preserve"> </w:t>
      </w:r>
      <w:r w:rsidRPr="003B6F75">
        <w:rPr>
          <w:rFonts w:ascii="Arial" w:hAnsi="Arial" w:cs="Arial"/>
          <w:sz w:val="22"/>
          <w:szCs w:val="22"/>
        </w:rPr>
        <w:t>Problem</w:t>
      </w:r>
    </w:p>
    <w:p w14:paraId="17D2C68A" w14:textId="77777777" w:rsidR="007B6C9E" w:rsidRPr="003B6F75" w:rsidRDefault="007B6C9E" w:rsidP="00425F2B">
      <w:pPr>
        <w:ind w:firstLine="720"/>
        <w:rPr>
          <w:rFonts w:ascii="Arial" w:hAnsi="Arial" w:cs="Arial"/>
        </w:rPr>
      </w:pPr>
      <w:r w:rsidRPr="003B6F75">
        <w:rPr>
          <w:rFonts w:ascii="Arial" w:hAnsi="Arial" w:cs="Arial"/>
        </w:rPr>
        <w:t xml:space="preserve">Lateness after planned time is characterized as coming to work. Many studies link withdrawal behaviours, including both absenteeism and sales elements, with employee late-time work. While employee late pay is an unintended form of turnover, the reasons </w:t>
      </w:r>
      <w:r w:rsidR="003D1BD6" w:rsidRPr="003B6F75">
        <w:rPr>
          <w:rFonts w:ascii="Arial" w:hAnsi="Arial" w:cs="Arial"/>
        </w:rPr>
        <w:t>for</w:t>
      </w:r>
      <w:r w:rsidRPr="003B6F75">
        <w:rPr>
          <w:rFonts w:ascii="Arial" w:hAnsi="Arial" w:cs="Arial"/>
        </w:rPr>
        <w:t xml:space="preserve"> worker late pay</w:t>
      </w:r>
      <w:r w:rsidR="003D1BD6" w:rsidRPr="003B6F75">
        <w:rPr>
          <w:rFonts w:ascii="Arial" w:hAnsi="Arial" w:cs="Arial"/>
        </w:rPr>
        <w:t>ment</w:t>
      </w:r>
      <w:r w:rsidRPr="003B6F75">
        <w:rPr>
          <w:rFonts w:ascii="Arial" w:hAnsi="Arial" w:cs="Arial"/>
        </w:rPr>
        <w:t xml:space="preserve"> may be resolved. Health problems, oversleep, or procrastination may cause lateness. Although these are the frequent real causes, the bulk of workers report heavy-duty jams and family problems as the reasons why they are explosively slow. </w:t>
      </w:r>
      <w:r w:rsidR="00425F2B" w:rsidRPr="003B6F75">
        <w:rPr>
          <w:rFonts w:ascii="Arial" w:hAnsi="Arial" w:cs="Arial"/>
        </w:rPr>
        <w:t>Jones, George, and Hill (2007) say they are usually late at nearly 23% for certain employees at least twice a week</w:t>
      </w:r>
      <w:r w:rsidRPr="003B6F75">
        <w:rPr>
          <w:rFonts w:ascii="Arial" w:hAnsi="Arial" w:cs="Arial"/>
        </w:rPr>
        <w:t xml:space="preserve">. </w:t>
      </w:r>
      <w:r w:rsidR="003D1BD6" w:rsidRPr="003B6F75">
        <w:rPr>
          <w:rFonts w:ascii="Arial" w:hAnsi="Arial" w:cs="Arial"/>
        </w:rPr>
        <w:t>Most people say that their employment rules are rigorous and less committing, thus demoralizing</w:t>
      </w:r>
      <w:r w:rsidRPr="003B6F75">
        <w:rPr>
          <w:rFonts w:ascii="Arial" w:hAnsi="Arial" w:cs="Arial"/>
        </w:rPr>
        <w:t xml:space="preserve"> them in reporting on time. The rest indicates that personal problems, such as family and health difficulties, contribute substantially to job latency. Withdrawal behavio</w:t>
      </w:r>
      <w:r w:rsidR="00256378" w:rsidRPr="003B6F75">
        <w:rPr>
          <w:rFonts w:ascii="Arial" w:hAnsi="Arial" w:cs="Arial"/>
        </w:rPr>
        <w:t>u</w:t>
      </w:r>
      <w:r w:rsidRPr="003B6F75">
        <w:rPr>
          <w:rFonts w:ascii="Arial" w:hAnsi="Arial" w:cs="Arial"/>
        </w:rPr>
        <w:t>r is frequent among workers who have not been pleased with organizational policy frameworks or have personal problems that decrease their work-related responsibilities.</w:t>
      </w:r>
    </w:p>
    <w:p w14:paraId="0C175096" w14:textId="74D0CC88" w:rsidR="007B6C9E" w:rsidRDefault="007B6C9E" w:rsidP="00425F2B">
      <w:pPr>
        <w:ind w:firstLine="720"/>
        <w:rPr>
          <w:rFonts w:ascii="Arial" w:hAnsi="Arial" w:cs="Arial"/>
        </w:rPr>
      </w:pPr>
      <w:r w:rsidRPr="003B6F75">
        <w:rPr>
          <w:rFonts w:ascii="Arial" w:hAnsi="Arial" w:cs="Arial"/>
        </w:rPr>
        <w:t>Duration of the workplace is the most common excuse for heavy traffic, poor weather, health problems</w:t>
      </w:r>
      <w:r w:rsidR="003D1BD6" w:rsidRPr="003B6F75">
        <w:rPr>
          <w:rFonts w:ascii="Arial" w:hAnsi="Arial" w:cs="Arial"/>
        </w:rPr>
        <w:t>,</w:t>
      </w:r>
      <w:r w:rsidRPr="003B6F75">
        <w:rPr>
          <w:rFonts w:ascii="Arial" w:hAnsi="Arial" w:cs="Arial"/>
        </w:rPr>
        <w:t xml:space="preserve"> or taking care of home obligations. The behavio</w:t>
      </w:r>
      <w:r w:rsidR="00256378" w:rsidRPr="003B6F75">
        <w:rPr>
          <w:rFonts w:ascii="Arial" w:hAnsi="Arial" w:cs="Arial"/>
        </w:rPr>
        <w:t>u</w:t>
      </w:r>
      <w:r w:rsidRPr="003B6F75">
        <w:rPr>
          <w:rFonts w:ascii="Arial" w:hAnsi="Arial" w:cs="Arial"/>
        </w:rPr>
        <w:t>r i</w:t>
      </w:r>
      <w:r w:rsidR="003D1BD6" w:rsidRPr="003B6F75">
        <w:rPr>
          <w:rFonts w:ascii="Arial" w:hAnsi="Arial" w:cs="Arial"/>
        </w:rPr>
        <w:t>n</w:t>
      </w:r>
      <w:r w:rsidRPr="003B6F75">
        <w:rPr>
          <w:rFonts w:ascii="Arial" w:hAnsi="Arial" w:cs="Arial"/>
        </w:rPr>
        <w:t xml:space="preserve"> most instances evolves into a pattern that leads to a job problem: employee lateness. The benefits of doubt must be provided to positive workers who seldom come to work on time, for whatever reason. However, managers must take the responsibility in a comprehensive research process to identify potential reasons </w:t>
      </w:r>
      <w:r w:rsidR="003D1BD6" w:rsidRPr="003B6F75">
        <w:rPr>
          <w:rFonts w:ascii="Arial" w:hAnsi="Arial" w:cs="Arial"/>
        </w:rPr>
        <w:t>for</w:t>
      </w:r>
      <w:r w:rsidRPr="003B6F75">
        <w:rPr>
          <w:rFonts w:ascii="Arial" w:hAnsi="Arial" w:cs="Arial"/>
        </w:rPr>
        <w:t xml:space="preserve"> staff lateness to develop </w:t>
      </w:r>
      <w:r w:rsidR="003D1BD6" w:rsidRPr="003B6F75">
        <w:rPr>
          <w:rFonts w:ascii="Arial" w:hAnsi="Arial" w:cs="Arial"/>
        </w:rPr>
        <w:t xml:space="preserve">a </w:t>
      </w:r>
      <w:r w:rsidRPr="003B6F75">
        <w:rPr>
          <w:rFonts w:ascii="Arial" w:hAnsi="Arial" w:cs="Arial"/>
        </w:rPr>
        <w:t>robust remedy that will motivate workers to work on a timely basis. For example, the leaders may take positive action to explore potential ways to promote staff productivity, depending on the probable causes of individual workers. In particular, the acceptance of the chronic latene</w:t>
      </w:r>
      <w:r w:rsidR="0043639B" w:rsidRPr="003B6F75">
        <w:rPr>
          <w:rFonts w:ascii="Arial" w:hAnsi="Arial" w:cs="Arial"/>
        </w:rPr>
        <w:t>ss of workers makes them easier.</w:t>
      </w:r>
      <w:r w:rsidRPr="003B6F75">
        <w:rPr>
          <w:rFonts w:ascii="Arial" w:hAnsi="Arial" w:cs="Arial"/>
        </w:rPr>
        <w:t xml:space="preserve"> An employee who is always late is a danger to the performance of the business. The use of appropriate time management systems minimizes delay, even if an employee has no direct control over the immediate cause.</w:t>
      </w:r>
    </w:p>
    <w:p w14:paraId="094364BC" w14:textId="797C465A" w:rsidR="003B6F75" w:rsidRDefault="003B6F75" w:rsidP="00425F2B">
      <w:pPr>
        <w:ind w:firstLine="720"/>
        <w:rPr>
          <w:rFonts w:ascii="Arial" w:hAnsi="Arial" w:cs="Arial"/>
        </w:rPr>
      </w:pPr>
    </w:p>
    <w:p w14:paraId="2FA3E488" w14:textId="77777777" w:rsidR="003B6F75" w:rsidRPr="003B6F75" w:rsidRDefault="003B6F75" w:rsidP="00425F2B">
      <w:pPr>
        <w:ind w:firstLine="720"/>
        <w:rPr>
          <w:rFonts w:ascii="Arial" w:hAnsi="Arial" w:cs="Arial"/>
        </w:rPr>
      </w:pPr>
    </w:p>
    <w:p w14:paraId="757B43A9" w14:textId="77777777" w:rsidR="002C6F6A" w:rsidRPr="003B6F75" w:rsidRDefault="002C6F6A" w:rsidP="00425F2B">
      <w:pPr>
        <w:pStyle w:val="Heading1"/>
        <w:spacing w:line="480" w:lineRule="auto"/>
        <w:ind w:left="2714"/>
        <w:rPr>
          <w:rFonts w:ascii="Arial" w:hAnsi="Arial" w:cs="Arial"/>
          <w:color w:val="000009"/>
          <w:spacing w:val="-1"/>
          <w:sz w:val="22"/>
          <w:szCs w:val="22"/>
        </w:rPr>
      </w:pPr>
      <w:r w:rsidRPr="003B6F75">
        <w:rPr>
          <w:rFonts w:ascii="Arial" w:hAnsi="Arial" w:cs="Arial"/>
          <w:color w:val="000009"/>
          <w:spacing w:val="-2"/>
          <w:sz w:val="22"/>
          <w:szCs w:val="22"/>
        </w:rPr>
        <w:t>Problem-Solving</w:t>
      </w:r>
      <w:r w:rsidRPr="003B6F75">
        <w:rPr>
          <w:rFonts w:ascii="Arial" w:hAnsi="Arial" w:cs="Arial"/>
          <w:color w:val="000009"/>
          <w:spacing w:val="-3"/>
          <w:sz w:val="22"/>
          <w:szCs w:val="22"/>
        </w:rPr>
        <w:t xml:space="preserve"> </w:t>
      </w:r>
      <w:r w:rsidRPr="003B6F75">
        <w:rPr>
          <w:rFonts w:ascii="Arial" w:hAnsi="Arial" w:cs="Arial"/>
          <w:color w:val="000009"/>
          <w:spacing w:val="-1"/>
          <w:sz w:val="22"/>
          <w:szCs w:val="22"/>
        </w:rPr>
        <w:t>Tool</w:t>
      </w:r>
    </w:p>
    <w:p w14:paraId="14DF9AF1" w14:textId="49F280E2" w:rsidR="00C26D31" w:rsidRDefault="00C26D31" w:rsidP="00C26D31">
      <w:pPr>
        <w:rPr>
          <w:rFonts w:ascii="Arial" w:hAnsi="Arial" w:cs="Arial"/>
        </w:rPr>
      </w:pPr>
      <w:r w:rsidRPr="003B6F75">
        <w:rPr>
          <w:rFonts w:ascii="Arial" w:hAnsi="Arial" w:cs="Arial"/>
        </w:rPr>
        <w:t xml:space="preserve">A fishbone diagram is an effective problem-solving tool for evaluating a variety of options that can effectively manage employee tardiness at work. A fishbone diagram is a </w:t>
      </w:r>
      <w:r w:rsidR="003B6F75" w:rsidRPr="003B6F75">
        <w:rPr>
          <w:rFonts w:ascii="Arial" w:hAnsi="Arial" w:cs="Arial"/>
        </w:rPr>
        <w:t>cause-and-effect</w:t>
      </w:r>
      <w:r w:rsidRPr="003B6F75">
        <w:rPr>
          <w:rFonts w:ascii="Arial" w:hAnsi="Arial" w:cs="Arial"/>
        </w:rPr>
        <w:t xml:space="preserve"> structure that divides the causes of a problem into separate categories that branch out from the original problem. As a result, the framework includes </w:t>
      </w:r>
      <w:proofErr w:type="gramStart"/>
      <w:r w:rsidRPr="003B6F75">
        <w:rPr>
          <w:rFonts w:ascii="Arial" w:hAnsi="Arial" w:cs="Arial"/>
        </w:rPr>
        <w:t>a number of</w:t>
      </w:r>
      <w:proofErr w:type="gramEnd"/>
      <w:r w:rsidRPr="003B6F75">
        <w:rPr>
          <w:rFonts w:ascii="Arial" w:hAnsi="Arial" w:cs="Arial"/>
        </w:rPr>
        <w:t xml:space="preserve"> sub-causes that branch off each of the identified categories. The tool successfully tackles the issue of employee tardiness in the workplace by assisting management teams in businesses in identifying various reasons of tardiness. It is straightforward to understand the core cause of an issue by using the six sigma components (</w:t>
      </w:r>
      <w:proofErr w:type="spellStart"/>
      <w:r w:rsidRPr="003B6F75">
        <w:rPr>
          <w:rFonts w:ascii="Arial" w:hAnsi="Arial" w:cs="Arial"/>
        </w:rPr>
        <w:t>Lotich</w:t>
      </w:r>
      <w:proofErr w:type="spellEnd"/>
      <w:r w:rsidRPr="003B6F75">
        <w:rPr>
          <w:rFonts w:ascii="Arial" w:hAnsi="Arial" w:cs="Arial"/>
        </w:rPr>
        <w:t>, 2020). For example, tardiness has become a problem in many businesses. Repeated warnings and excuses have less of an influence on the effectiveness of developing strong solutions. As a result, the fishbone diagram can assist in identifying potential factors that influence individual employees' reporting on duty timing. It is feasible to assess the consequences of the identified causes and provide acceptable remedies that totally solve the problem based on the recognized causes. Ultimately, the usage of a fishbone-cause-effect tool allows for a complete examination of the causes of lateness and serves as a guide in generating strong remedies that can be applied to fix the problem.</w:t>
      </w:r>
    </w:p>
    <w:p w14:paraId="6432607E" w14:textId="7BACB4A3" w:rsidR="003B6F75" w:rsidRDefault="003B6F75" w:rsidP="00C26D31">
      <w:pPr>
        <w:rPr>
          <w:rFonts w:ascii="Arial" w:hAnsi="Arial" w:cs="Arial"/>
        </w:rPr>
      </w:pPr>
    </w:p>
    <w:p w14:paraId="2B9ABC84" w14:textId="6A3ECB9F" w:rsidR="003B6F75" w:rsidRDefault="003B6F75" w:rsidP="00C26D31">
      <w:pPr>
        <w:rPr>
          <w:rFonts w:ascii="Arial" w:hAnsi="Arial" w:cs="Arial"/>
        </w:rPr>
      </w:pPr>
    </w:p>
    <w:p w14:paraId="06169165" w14:textId="2AD4821F" w:rsidR="003B6F75" w:rsidRDefault="003B6F75" w:rsidP="00C26D31">
      <w:pPr>
        <w:rPr>
          <w:rFonts w:ascii="Arial" w:hAnsi="Arial" w:cs="Arial"/>
        </w:rPr>
      </w:pPr>
    </w:p>
    <w:p w14:paraId="35909C1B" w14:textId="07C17E2C" w:rsidR="003B6F75" w:rsidRDefault="003B6F75" w:rsidP="00C26D31">
      <w:pPr>
        <w:rPr>
          <w:rFonts w:ascii="Arial" w:hAnsi="Arial" w:cs="Arial"/>
        </w:rPr>
      </w:pPr>
    </w:p>
    <w:p w14:paraId="2512009A" w14:textId="3EADEAA3" w:rsidR="003B6F75" w:rsidRDefault="003B6F75" w:rsidP="00C26D31">
      <w:pPr>
        <w:rPr>
          <w:rFonts w:ascii="Arial" w:hAnsi="Arial" w:cs="Arial"/>
        </w:rPr>
      </w:pPr>
    </w:p>
    <w:p w14:paraId="310F4F20" w14:textId="335B4549" w:rsidR="003B6F75" w:rsidRDefault="003B6F75" w:rsidP="00C26D31">
      <w:pPr>
        <w:rPr>
          <w:rFonts w:ascii="Arial" w:hAnsi="Arial" w:cs="Arial"/>
        </w:rPr>
      </w:pPr>
    </w:p>
    <w:p w14:paraId="4F7DC002" w14:textId="263BF94D" w:rsidR="003B6F75" w:rsidRDefault="003B6F75" w:rsidP="00C26D31">
      <w:pPr>
        <w:rPr>
          <w:rFonts w:ascii="Arial" w:hAnsi="Arial" w:cs="Arial"/>
        </w:rPr>
      </w:pPr>
    </w:p>
    <w:p w14:paraId="65D7BA04" w14:textId="20080A64" w:rsidR="003B6F75" w:rsidRDefault="003B6F75" w:rsidP="00C26D31">
      <w:pPr>
        <w:rPr>
          <w:rFonts w:ascii="Arial" w:hAnsi="Arial" w:cs="Arial"/>
        </w:rPr>
      </w:pPr>
    </w:p>
    <w:p w14:paraId="6F83571F" w14:textId="1CB23454" w:rsidR="003B6F75" w:rsidRDefault="003B6F75" w:rsidP="00C26D31">
      <w:pPr>
        <w:rPr>
          <w:rFonts w:ascii="Arial" w:hAnsi="Arial" w:cs="Arial"/>
        </w:rPr>
      </w:pPr>
    </w:p>
    <w:p w14:paraId="7B8E3BED" w14:textId="77777777" w:rsidR="003B6F75" w:rsidRPr="003B6F75" w:rsidRDefault="003B6F75" w:rsidP="00C26D31">
      <w:pPr>
        <w:rPr>
          <w:rFonts w:ascii="Arial" w:hAnsi="Arial" w:cs="Arial"/>
        </w:rPr>
      </w:pPr>
    </w:p>
    <w:p w14:paraId="6147BC6E" w14:textId="77777777" w:rsidR="00632EA7" w:rsidRPr="003B6F75" w:rsidRDefault="00632EA7" w:rsidP="00425F2B">
      <w:pPr>
        <w:pStyle w:val="Heading1"/>
        <w:spacing w:before="1" w:line="480" w:lineRule="auto"/>
        <w:rPr>
          <w:rFonts w:ascii="Arial" w:hAnsi="Arial" w:cs="Arial"/>
          <w:sz w:val="22"/>
          <w:szCs w:val="22"/>
        </w:rPr>
      </w:pPr>
      <w:r w:rsidRPr="003B6F75">
        <w:rPr>
          <w:rFonts w:ascii="Arial" w:hAnsi="Arial" w:cs="Arial"/>
          <w:color w:val="000009"/>
          <w:sz w:val="22"/>
          <w:szCs w:val="22"/>
        </w:rPr>
        <w:t>Solutions</w:t>
      </w:r>
    </w:p>
    <w:p w14:paraId="1814C099" w14:textId="77777777" w:rsidR="00632EA7" w:rsidRPr="003B6F75" w:rsidRDefault="00632EA7" w:rsidP="00425F2B">
      <w:pPr>
        <w:ind w:firstLine="720"/>
        <w:rPr>
          <w:rFonts w:ascii="Arial" w:hAnsi="Arial" w:cs="Arial"/>
        </w:rPr>
      </w:pPr>
      <w:r w:rsidRPr="003B6F75">
        <w:rPr>
          <w:rFonts w:ascii="Arial" w:hAnsi="Arial" w:cs="Arial"/>
        </w:rPr>
        <w:t xml:space="preserve">The reestablishment of a clear policy is one of the remedies for employee delays. </w:t>
      </w:r>
      <w:r w:rsidR="003D1BD6" w:rsidRPr="003B6F75">
        <w:rPr>
          <w:rFonts w:ascii="Arial" w:hAnsi="Arial" w:cs="Arial"/>
        </w:rPr>
        <w:t>Based on</w:t>
      </w:r>
      <w:r w:rsidRPr="003B6F75">
        <w:rPr>
          <w:rFonts w:ascii="Arial" w:hAnsi="Arial" w:cs="Arial"/>
        </w:rPr>
        <w:t xml:space="preserve"> the </w:t>
      </w:r>
      <w:r w:rsidR="003D1BD6" w:rsidRPr="003B6F75">
        <w:rPr>
          <w:rFonts w:ascii="Arial" w:hAnsi="Arial" w:cs="Arial"/>
        </w:rPr>
        <w:t>fishbone analysis tool results, most workers report late work due to sleep problems</w:t>
      </w:r>
      <w:r w:rsidRPr="003B6F75">
        <w:rPr>
          <w:rFonts w:ascii="Arial" w:hAnsi="Arial" w:cs="Arial"/>
        </w:rPr>
        <w:t xml:space="preserve"> or delay</w:t>
      </w:r>
      <w:r w:rsidR="003D1BD6" w:rsidRPr="003B6F75">
        <w:rPr>
          <w:rFonts w:ascii="Arial" w:hAnsi="Arial" w:cs="Arial"/>
        </w:rPr>
        <w:t>s</w:t>
      </w:r>
      <w:r w:rsidRPr="003B6F75">
        <w:rPr>
          <w:rFonts w:ascii="Arial" w:hAnsi="Arial" w:cs="Arial"/>
        </w:rPr>
        <w:t xml:space="preserve">. The </w:t>
      </w:r>
      <w:r w:rsidR="00425F2B" w:rsidRPr="003B6F75">
        <w:rPr>
          <w:rFonts w:ascii="Arial" w:hAnsi="Arial" w:cs="Arial"/>
        </w:rPr>
        <w:t>m</w:t>
      </w:r>
      <w:r w:rsidRPr="003B6F75">
        <w:rPr>
          <w:rFonts w:ascii="Arial" w:hAnsi="Arial" w:cs="Arial"/>
        </w:rPr>
        <w:t>anagement should thus not just impress a policy of attendance. The punctuality policy should instead be incorporated in an employee handbook to provide an insight into the meaning of late pay, why it is important to a company, and the consequences of a policy violation (Forte, 2017). This should contain warnings and consequences, including fines, suspensions</w:t>
      </w:r>
      <w:r w:rsidR="003D1BD6" w:rsidRPr="003B6F75">
        <w:rPr>
          <w:rFonts w:ascii="Arial" w:hAnsi="Arial" w:cs="Arial"/>
        </w:rPr>
        <w:t>,</w:t>
      </w:r>
      <w:r w:rsidRPr="003B6F75">
        <w:rPr>
          <w:rFonts w:ascii="Arial" w:hAnsi="Arial" w:cs="Arial"/>
        </w:rPr>
        <w:t xml:space="preserve"> and lateness expansion.</w:t>
      </w:r>
    </w:p>
    <w:p w14:paraId="6F2D71FD" w14:textId="77777777" w:rsidR="00632EA7" w:rsidRPr="003B6F75" w:rsidRDefault="003D1BD6" w:rsidP="00425F2B">
      <w:pPr>
        <w:ind w:firstLine="720"/>
        <w:rPr>
          <w:rFonts w:ascii="Arial" w:hAnsi="Arial" w:cs="Arial"/>
        </w:rPr>
      </w:pPr>
      <w:r w:rsidRPr="003B6F75">
        <w:rPr>
          <w:rFonts w:ascii="Arial" w:hAnsi="Arial" w:cs="Arial"/>
        </w:rPr>
        <w:t>Establishing</w:t>
      </w:r>
      <w:r w:rsidR="00632EA7" w:rsidRPr="003B6F75">
        <w:rPr>
          <w:rFonts w:ascii="Arial" w:hAnsi="Arial" w:cs="Arial"/>
        </w:rPr>
        <w:t xml:space="preserve"> an award program to assume appropriate and timely participation in the workload is also a potential approach to deal with staff lateness. </w:t>
      </w:r>
      <w:r w:rsidRPr="003B6F75">
        <w:rPr>
          <w:rFonts w:ascii="Arial" w:hAnsi="Arial" w:cs="Arial"/>
        </w:rPr>
        <w:t>Concerning</w:t>
      </w:r>
      <w:r w:rsidR="00632EA7" w:rsidRPr="003B6F75">
        <w:rPr>
          <w:rFonts w:ascii="Arial" w:hAnsi="Arial" w:cs="Arial"/>
        </w:rPr>
        <w:t xml:space="preserve"> the study of fishbone tools, some workers argue that insufficient involvement and worker motivation in their job contribute to their lateness. Employees reporting on time should be rewarded via several incentives</w:t>
      </w:r>
      <w:r w:rsidRPr="003B6F75">
        <w:rPr>
          <w:rFonts w:ascii="Arial" w:hAnsi="Arial" w:cs="Arial"/>
        </w:rPr>
        <w:t>,</w:t>
      </w:r>
      <w:r w:rsidR="00632EA7" w:rsidRPr="003B6F75">
        <w:rPr>
          <w:rFonts w:ascii="Arial" w:hAnsi="Arial" w:cs="Arial"/>
        </w:rPr>
        <w:t xml:space="preserve"> including yearly bonuses, increases in wages</w:t>
      </w:r>
      <w:r w:rsidRPr="003B6F75">
        <w:rPr>
          <w:rFonts w:ascii="Arial" w:hAnsi="Arial" w:cs="Arial"/>
        </w:rPr>
        <w:t>,</w:t>
      </w:r>
      <w:r w:rsidR="00632EA7" w:rsidRPr="003B6F75">
        <w:rPr>
          <w:rFonts w:ascii="Arial" w:hAnsi="Arial" w:cs="Arial"/>
        </w:rPr>
        <w:t xml:space="preserve"> or promotions. Implementing a strong compensation system is an efficient means of recogni</w:t>
      </w:r>
      <w:r w:rsidR="0043639B" w:rsidRPr="003B6F75">
        <w:rPr>
          <w:rFonts w:ascii="Arial" w:hAnsi="Arial" w:cs="Arial"/>
        </w:rPr>
        <w:t>zing employees.</w:t>
      </w:r>
      <w:r w:rsidR="00632EA7" w:rsidRPr="003B6F75">
        <w:rPr>
          <w:rFonts w:ascii="Arial" w:hAnsi="Arial" w:cs="Arial"/>
        </w:rPr>
        <w:t xml:space="preserve"> It also acts as a motivating method for workers who come late to change for the best.</w:t>
      </w:r>
    </w:p>
    <w:p w14:paraId="3D7AF0E5" w14:textId="1A9DE2E5" w:rsidR="00632EA7" w:rsidRDefault="00632EA7" w:rsidP="00425F2B">
      <w:pPr>
        <w:ind w:firstLine="720"/>
        <w:rPr>
          <w:rFonts w:ascii="Arial" w:hAnsi="Arial" w:cs="Arial"/>
        </w:rPr>
      </w:pPr>
      <w:r w:rsidRPr="003B6F75">
        <w:rPr>
          <w:rFonts w:ascii="Arial" w:hAnsi="Arial" w:cs="Arial"/>
        </w:rPr>
        <w:t xml:space="preserve">The administrative team may also create an aid program for workers that address </w:t>
      </w:r>
      <w:r w:rsidR="003D1BD6" w:rsidRPr="003B6F75">
        <w:rPr>
          <w:rFonts w:ascii="Arial" w:hAnsi="Arial" w:cs="Arial"/>
        </w:rPr>
        <w:t>employees' well-being and improve</w:t>
      </w:r>
      <w:r w:rsidRPr="003B6F75">
        <w:rPr>
          <w:rFonts w:ascii="Arial" w:hAnsi="Arial" w:cs="Arial"/>
        </w:rPr>
        <w:t xml:space="preserve"> productiv</w:t>
      </w:r>
      <w:r w:rsidR="003D1BD6" w:rsidRPr="003B6F75">
        <w:rPr>
          <w:rFonts w:ascii="Arial" w:hAnsi="Arial" w:cs="Arial"/>
        </w:rPr>
        <w:t>ity. Some workers reportedly delay</w:t>
      </w:r>
      <w:r w:rsidRPr="003B6F75">
        <w:rPr>
          <w:rFonts w:ascii="Arial" w:hAnsi="Arial" w:cs="Arial"/>
        </w:rPr>
        <w:t xml:space="preserve"> due to life </w:t>
      </w:r>
      <w:r w:rsidR="0043639B" w:rsidRPr="003B6F75">
        <w:rPr>
          <w:rFonts w:ascii="Arial" w:hAnsi="Arial" w:cs="Arial"/>
        </w:rPr>
        <w:t>balance problems</w:t>
      </w:r>
      <w:r w:rsidRPr="003B6F75">
        <w:rPr>
          <w:rFonts w:ascii="Arial" w:hAnsi="Arial" w:cs="Arial"/>
        </w:rPr>
        <w:t xml:space="preserve">. The fishbone study shows that workers who encounter problems with the </w:t>
      </w:r>
      <w:r w:rsidR="00425F2B" w:rsidRPr="003B6F75">
        <w:rPr>
          <w:rFonts w:ascii="Arial" w:hAnsi="Arial" w:cs="Arial"/>
        </w:rPr>
        <w:t>m</w:t>
      </w:r>
      <w:r w:rsidRPr="003B6F75">
        <w:rPr>
          <w:rFonts w:ascii="Arial" w:hAnsi="Arial" w:cs="Arial"/>
        </w:rPr>
        <w:t>anagement of their problems are prone to repeat their jobs. One of the difficulties is lateness. A company may set up an employee support program to provide services that allow workers to effectively handle personal, family</w:t>
      </w:r>
      <w:r w:rsidR="003D1BD6" w:rsidRPr="003B6F75">
        <w:rPr>
          <w:rFonts w:ascii="Arial" w:hAnsi="Arial" w:cs="Arial"/>
        </w:rPr>
        <w:t>,</w:t>
      </w:r>
      <w:r w:rsidRPr="003B6F75">
        <w:rPr>
          <w:rFonts w:ascii="Arial" w:hAnsi="Arial" w:cs="Arial"/>
        </w:rPr>
        <w:t xml:space="preserve"> and employment obligations (</w:t>
      </w:r>
      <w:proofErr w:type="spellStart"/>
      <w:r w:rsidRPr="003B6F75">
        <w:rPr>
          <w:rFonts w:ascii="Arial" w:hAnsi="Arial" w:cs="Arial"/>
        </w:rPr>
        <w:t>Badubi</w:t>
      </w:r>
      <w:proofErr w:type="spellEnd"/>
      <w:r w:rsidRPr="003B6F75">
        <w:rPr>
          <w:rFonts w:ascii="Arial" w:hAnsi="Arial" w:cs="Arial"/>
        </w:rPr>
        <w:t xml:space="preserve">, 2017). Worker support programs </w:t>
      </w:r>
      <w:r w:rsidR="003D1BD6" w:rsidRPr="003B6F75">
        <w:rPr>
          <w:rFonts w:ascii="Arial" w:hAnsi="Arial" w:cs="Arial"/>
        </w:rPr>
        <w:t>support workers in their hard times and</w:t>
      </w:r>
      <w:r w:rsidRPr="003B6F75">
        <w:rPr>
          <w:rFonts w:ascii="Arial" w:hAnsi="Arial" w:cs="Arial"/>
        </w:rPr>
        <w:t xml:space="preserve"> feel appreciated and part of a corporation.</w:t>
      </w:r>
    </w:p>
    <w:p w14:paraId="36161EF8" w14:textId="09AED747" w:rsidR="003B6F75" w:rsidRDefault="003B6F75" w:rsidP="00425F2B">
      <w:pPr>
        <w:ind w:firstLine="720"/>
        <w:rPr>
          <w:rFonts w:ascii="Arial" w:hAnsi="Arial" w:cs="Arial"/>
        </w:rPr>
      </w:pPr>
    </w:p>
    <w:p w14:paraId="138587B4" w14:textId="04B3ADC1" w:rsidR="003B6F75" w:rsidRDefault="003B6F75" w:rsidP="00425F2B">
      <w:pPr>
        <w:ind w:firstLine="720"/>
        <w:rPr>
          <w:rFonts w:ascii="Arial" w:hAnsi="Arial" w:cs="Arial"/>
        </w:rPr>
      </w:pPr>
    </w:p>
    <w:p w14:paraId="7C1D82C7" w14:textId="77777777" w:rsidR="003B6F75" w:rsidRPr="003B6F75" w:rsidRDefault="003B6F75" w:rsidP="00425F2B">
      <w:pPr>
        <w:ind w:firstLine="720"/>
        <w:rPr>
          <w:rFonts w:ascii="Arial" w:hAnsi="Arial" w:cs="Arial"/>
        </w:rPr>
      </w:pPr>
    </w:p>
    <w:p w14:paraId="30784FF1" w14:textId="77777777" w:rsidR="00FF66BD" w:rsidRPr="003B6F75" w:rsidRDefault="00FF66BD" w:rsidP="00425F2B">
      <w:pPr>
        <w:pStyle w:val="Heading1"/>
        <w:spacing w:before="60" w:line="480" w:lineRule="auto"/>
        <w:ind w:left="3532" w:right="0"/>
        <w:jc w:val="both"/>
        <w:rPr>
          <w:rFonts w:ascii="Arial" w:hAnsi="Arial" w:cs="Arial"/>
          <w:sz w:val="22"/>
          <w:szCs w:val="22"/>
        </w:rPr>
      </w:pPr>
      <w:r w:rsidRPr="003B6F75">
        <w:rPr>
          <w:rFonts w:ascii="Arial" w:hAnsi="Arial" w:cs="Arial"/>
          <w:color w:val="000009"/>
          <w:sz w:val="22"/>
          <w:szCs w:val="22"/>
        </w:rPr>
        <w:lastRenderedPageBreak/>
        <w:t>Implementation</w:t>
      </w:r>
      <w:r w:rsidRPr="003B6F75">
        <w:rPr>
          <w:rFonts w:ascii="Arial" w:hAnsi="Arial" w:cs="Arial"/>
          <w:color w:val="000009"/>
          <w:spacing w:val="-4"/>
          <w:sz w:val="22"/>
          <w:szCs w:val="22"/>
        </w:rPr>
        <w:t xml:space="preserve"> </w:t>
      </w:r>
      <w:r w:rsidRPr="003B6F75">
        <w:rPr>
          <w:rFonts w:ascii="Arial" w:hAnsi="Arial" w:cs="Arial"/>
          <w:color w:val="000009"/>
          <w:sz w:val="22"/>
          <w:szCs w:val="22"/>
        </w:rPr>
        <w:t>Plan</w:t>
      </w:r>
    </w:p>
    <w:p w14:paraId="129FA6B9" w14:textId="77777777" w:rsidR="0051027D" w:rsidRPr="003B6F75" w:rsidRDefault="0051027D" w:rsidP="00425F2B">
      <w:pPr>
        <w:ind w:firstLine="720"/>
        <w:rPr>
          <w:rFonts w:ascii="Arial" w:hAnsi="Arial" w:cs="Arial"/>
        </w:rPr>
      </w:pPr>
      <w:r w:rsidRPr="003B6F75">
        <w:rPr>
          <w:rFonts w:ascii="Arial" w:hAnsi="Arial" w:cs="Arial"/>
        </w:rPr>
        <w:t xml:space="preserve">Re-establishing a clear attendance policy appears to be the best way to increase employee participation. </w:t>
      </w:r>
      <w:r w:rsidR="003D1BD6" w:rsidRPr="003B6F75">
        <w:rPr>
          <w:rFonts w:ascii="Arial" w:hAnsi="Arial" w:cs="Arial"/>
        </w:rPr>
        <w:t>Based on</w:t>
      </w:r>
      <w:r w:rsidRPr="003B6F75">
        <w:rPr>
          <w:rFonts w:ascii="Arial" w:hAnsi="Arial" w:cs="Arial"/>
        </w:rPr>
        <w:t xml:space="preserve"> the </w:t>
      </w:r>
      <w:r w:rsidR="003D1BD6" w:rsidRPr="003B6F75">
        <w:rPr>
          <w:rFonts w:ascii="Arial" w:hAnsi="Arial" w:cs="Arial"/>
        </w:rPr>
        <w:t>fishbone analytical technique results, most workers report late work due to sleep problems</w:t>
      </w:r>
      <w:r w:rsidRPr="003B6F75">
        <w:rPr>
          <w:rFonts w:ascii="Arial" w:hAnsi="Arial" w:cs="Arial"/>
        </w:rPr>
        <w:t xml:space="preserve"> or delay</w:t>
      </w:r>
      <w:r w:rsidR="003D1BD6" w:rsidRPr="003B6F75">
        <w:rPr>
          <w:rFonts w:ascii="Arial" w:hAnsi="Arial" w:cs="Arial"/>
        </w:rPr>
        <w:t>s</w:t>
      </w:r>
      <w:r w:rsidRPr="003B6F75">
        <w:rPr>
          <w:rFonts w:ascii="Arial" w:hAnsi="Arial" w:cs="Arial"/>
        </w:rPr>
        <w:t xml:space="preserve">. A handbook for the staff to help you understand what this means by being late, how the business matters to an institution, and the consequences of the policy violation will be included in the strategy to remove these problems and urge staff to report on time (Cottrell, 2017). The </w:t>
      </w:r>
      <w:r w:rsidR="00425F2B" w:rsidRPr="003B6F75">
        <w:rPr>
          <w:rFonts w:ascii="Arial" w:hAnsi="Arial" w:cs="Arial"/>
        </w:rPr>
        <w:t>m</w:t>
      </w:r>
      <w:r w:rsidRPr="003B6F75">
        <w:rPr>
          <w:rFonts w:ascii="Arial" w:hAnsi="Arial" w:cs="Arial"/>
        </w:rPr>
        <w:t xml:space="preserve">anagement will organize a meeting to urge all workers to participate in the execution of the policy. The penalties </w:t>
      </w:r>
      <w:r w:rsidR="003D1BD6" w:rsidRPr="003B6F75">
        <w:rPr>
          <w:rFonts w:ascii="Arial" w:hAnsi="Arial" w:cs="Arial"/>
        </w:rPr>
        <w:t>for</w:t>
      </w:r>
      <w:r w:rsidRPr="003B6F75">
        <w:rPr>
          <w:rFonts w:ascii="Arial" w:hAnsi="Arial" w:cs="Arial"/>
        </w:rPr>
        <w:t xml:space="preserve"> failing to comply with the attendance rules, including fines, suspensions</w:t>
      </w:r>
      <w:r w:rsidR="003D1BD6" w:rsidRPr="003B6F75">
        <w:rPr>
          <w:rFonts w:ascii="Arial" w:hAnsi="Arial" w:cs="Arial"/>
        </w:rPr>
        <w:t>,</w:t>
      </w:r>
      <w:r w:rsidRPr="003B6F75">
        <w:rPr>
          <w:rFonts w:ascii="Arial" w:hAnsi="Arial" w:cs="Arial"/>
        </w:rPr>
        <w:t xml:space="preserve"> and latency expansions, will be explained at the meeting.</w:t>
      </w:r>
    </w:p>
    <w:p w14:paraId="11CBB657" w14:textId="132EF8F1" w:rsidR="00471139" w:rsidRDefault="0051027D" w:rsidP="00425F2B">
      <w:pPr>
        <w:ind w:firstLine="720"/>
        <w:rPr>
          <w:rFonts w:ascii="Arial" w:hAnsi="Arial" w:cs="Arial"/>
        </w:rPr>
      </w:pPr>
      <w:r w:rsidRPr="003B6F75">
        <w:rPr>
          <w:rFonts w:ascii="Arial" w:hAnsi="Arial" w:cs="Arial"/>
        </w:rPr>
        <w:t>The workers will thus affirm their comprehension and consent to the terms and conditions of the attendance policy by adding their signatures to conformity forms. Again, the administration should meet workers three days a week during the first several weeks of the implementation to detect new developments and problems. The administration will also identify methods to continue to educate and develop workers. Above all, training programs to increase staff competency should be provided o</w:t>
      </w:r>
      <w:r w:rsidR="0043639B" w:rsidRPr="003B6F75">
        <w:rPr>
          <w:rFonts w:ascii="Arial" w:hAnsi="Arial" w:cs="Arial"/>
        </w:rPr>
        <w:t>nce weekly</w:t>
      </w:r>
      <w:r w:rsidRPr="003B6F75">
        <w:rPr>
          <w:rFonts w:ascii="Arial" w:hAnsi="Arial" w:cs="Arial"/>
        </w:rPr>
        <w:t>. During training courses, workers will have to put queries with the administration team to maintain a positive feedback system. Overall, monitoring and assessment methods, including 360-degree assessment and peer evaluations, monitor performance.</w:t>
      </w:r>
    </w:p>
    <w:p w14:paraId="0C10F7B7" w14:textId="01FBE9DF" w:rsidR="003B6F75" w:rsidRDefault="003B6F75" w:rsidP="00425F2B">
      <w:pPr>
        <w:ind w:firstLine="720"/>
        <w:rPr>
          <w:rFonts w:ascii="Arial" w:hAnsi="Arial" w:cs="Arial"/>
        </w:rPr>
      </w:pPr>
    </w:p>
    <w:p w14:paraId="3847C0F1" w14:textId="33C1A87C" w:rsidR="003B6F75" w:rsidRDefault="003B6F75" w:rsidP="00425F2B">
      <w:pPr>
        <w:ind w:firstLine="720"/>
        <w:rPr>
          <w:rFonts w:ascii="Arial" w:hAnsi="Arial" w:cs="Arial"/>
        </w:rPr>
      </w:pPr>
    </w:p>
    <w:p w14:paraId="276959BE" w14:textId="0FA48673" w:rsidR="003B6F75" w:rsidRDefault="003B6F75" w:rsidP="00425F2B">
      <w:pPr>
        <w:ind w:firstLine="720"/>
        <w:rPr>
          <w:rFonts w:ascii="Arial" w:hAnsi="Arial" w:cs="Arial"/>
        </w:rPr>
      </w:pPr>
    </w:p>
    <w:p w14:paraId="35C694A3" w14:textId="1E410729" w:rsidR="003B6F75" w:rsidRDefault="003B6F75" w:rsidP="00425F2B">
      <w:pPr>
        <w:ind w:firstLine="720"/>
        <w:rPr>
          <w:rFonts w:ascii="Arial" w:hAnsi="Arial" w:cs="Arial"/>
        </w:rPr>
      </w:pPr>
    </w:p>
    <w:p w14:paraId="3FBC707C" w14:textId="3B340E8D" w:rsidR="003B6F75" w:rsidRDefault="003B6F75" w:rsidP="00425F2B">
      <w:pPr>
        <w:ind w:firstLine="720"/>
        <w:rPr>
          <w:rFonts w:ascii="Arial" w:hAnsi="Arial" w:cs="Arial"/>
        </w:rPr>
      </w:pPr>
    </w:p>
    <w:p w14:paraId="571F1854" w14:textId="5EF537F0" w:rsidR="003B6F75" w:rsidRDefault="003B6F75" w:rsidP="00425F2B">
      <w:pPr>
        <w:ind w:firstLine="720"/>
        <w:rPr>
          <w:rFonts w:ascii="Arial" w:hAnsi="Arial" w:cs="Arial"/>
        </w:rPr>
      </w:pPr>
    </w:p>
    <w:p w14:paraId="006FE1D6" w14:textId="5F377494" w:rsidR="003B6F75" w:rsidRDefault="003B6F75" w:rsidP="00425F2B">
      <w:pPr>
        <w:ind w:firstLine="720"/>
        <w:rPr>
          <w:rFonts w:ascii="Arial" w:hAnsi="Arial" w:cs="Arial"/>
        </w:rPr>
      </w:pPr>
    </w:p>
    <w:p w14:paraId="6D80478D" w14:textId="6D45E634" w:rsidR="003B6F75" w:rsidRDefault="003B6F75" w:rsidP="00425F2B">
      <w:pPr>
        <w:ind w:firstLine="720"/>
        <w:rPr>
          <w:rFonts w:ascii="Arial" w:hAnsi="Arial" w:cs="Arial"/>
        </w:rPr>
      </w:pPr>
    </w:p>
    <w:p w14:paraId="2D9D4E01" w14:textId="06C6529C" w:rsidR="003B6F75" w:rsidRDefault="003B6F75" w:rsidP="00425F2B">
      <w:pPr>
        <w:ind w:firstLine="720"/>
        <w:rPr>
          <w:rFonts w:ascii="Arial" w:hAnsi="Arial" w:cs="Arial"/>
        </w:rPr>
      </w:pPr>
    </w:p>
    <w:p w14:paraId="015BE0C6" w14:textId="77777777" w:rsidR="003B6F75" w:rsidRPr="003B6F75" w:rsidRDefault="003B6F75" w:rsidP="00425F2B">
      <w:pPr>
        <w:ind w:firstLine="720"/>
        <w:rPr>
          <w:rFonts w:ascii="Arial" w:hAnsi="Arial" w:cs="Arial"/>
        </w:rPr>
      </w:pPr>
    </w:p>
    <w:p w14:paraId="4F1EE4BF" w14:textId="77777777" w:rsidR="007507D2" w:rsidRPr="003B6F75" w:rsidRDefault="007507D2" w:rsidP="00425F2B">
      <w:pPr>
        <w:pStyle w:val="Heading1"/>
        <w:spacing w:before="1" w:line="480" w:lineRule="auto"/>
        <w:ind w:left="3526" w:right="0"/>
        <w:jc w:val="both"/>
        <w:rPr>
          <w:rFonts w:ascii="Arial" w:hAnsi="Arial" w:cs="Arial"/>
          <w:sz w:val="22"/>
          <w:szCs w:val="22"/>
        </w:rPr>
      </w:pPr>
      <w:r w:rsidRPr="003B6F75">
        <w:rPr>
          <w:rFonts w:ascii="Arial" w:hAnsi="Arial" w:cs="Arial"/>
          <w:color w:val="000009"/>
          <w:sz w:val="22"/>
          <w:szCs w:val="22"/>
        </w:rPr>
        <w:t>Communication</w:t>
      </w:r>
      <w:r w:rsidRPr="003B6F75">
        <w:rPr>
          <w:rFonts w:ascii="Arial" w:hAnsi="Arial" w:cs="Arial"/>
          <w:color w:val="000009"/>
          <w:spacing w:val="-5"/>
          <w:sz w:val="22"/>
          <w:szCs w:val="22"/>
        </w:rPr>
        <w:t xml:space="preserve"> </w:t>
      </w:r>
      <w:r w:rsidRPr="003B6F75">
        <w:rPr>
          <w:rFonts w:ascii="Arial" w:hAnsi="Arial" w:cs="Arial"/>
          <w:color w:val="000009"/>
          <w:sz w:val="22"/>
          <w:szCs w:val="22"/>
        </w:rPr>
        <w:t>Plan</w:t>
      </w:r>
    </w:p>
    <w:p w14:paraId="6F3A559D" w14:textId="77777777" w:rsidR="007507D2" w:rsidRPr="003B6F75" w:rsidRDefault="007507D2" w:rsidP="00425F2B">
      <w:pPr>
        <w:ind w:firstLine="720"/>
        <w:rPr>
          <w:rFonts w:ascii="Arial" w:hAnsi="Arial" w:cs="Arial"/>
        </w:rPr>
      </w:pPr>
      <w:r w:rsidRPr="003B6F75">
        <w:rPr>
          <w:rFonts w:ascii="Arial" w:hAnsi="Arial" w:cs="Arial"/>
        </w:rPr>
        <w:t xml:space="preserve">Communication is an important aspect for a company to </w:t>
      </w:r>
      <w:r w:rsidR="00425F2B" w:rsidRPr="003B6F75">
        <w:rPr>
          <w:rFonts w:ascii="Arial" w:hAnsi="Arial" w:cs="Arial"/>
        </w:rPr>
        <w:t>develop and execute a change process successfully</w:t>
      </w:r>
      <w:r w:rsidRPr="003B6F75">
        <w:rPr>
          <w:rFonts w:ascii="Arial" w:hAnsi="Arial" w:cs="Arial"/>
        </w:rPr>
        <w:t>. A good communication plan enables stakeholders to understand how a change process is needed and the breadth (</w:t>
      </w:r>
      <w:proofErr w:type="spellStart"/>
      <w:r w:rsidRPr="003B6F75">
        <w:rPr>
          <w:rFonts w:ascii="Arial" w:hAnsi="Arial" w:cs="Arial"/>
        </w:rPr>
        <w:t>Rajhans</w:t>
      </w:r>
      <w:proofErr w:type="spellEnd"/>
      <w:r w:rsidRPr="003B6F75">
        <w:rPr>
          <w:rFonts w:ascii="Arial" w:hAnsi="Arial" w:cs="Arial"/>
        </w:rPr>
        <w:t xml:space="preserve">, 2018). Ideally, the administration should include a documented communication plan with relevant messages and strategies </w:t>
      </w:r>
      <w:r w:rsidR="00425F2B" w:rsidRPr="003B6F75">
        <w:rPr>
          <w:rFonts w:ascii="Arial" w:hAnsi="Arial" w:cs="Arial"/>
        </w:rPr>
        <w:t>to effectively execute the participation policy, which will assist stakeholders and specific workers</w:t>
      </w:r>
      <w:r w:rsidRPr="003B6F75">
        <w:rPr>
          <w:rFonts w:ascii="Arial" w:hAnsi="Arial" w:cs="Arial"/>
        </w:rPr>
        <w:t xml:space="preserve"> in that approach. The implementation strategy should be communicated to stakeholders through a memo. Management should thus conduct interviews with stakeholders to include stakeholders in the evaluation and approval process. The implementation plan is summarized as a basis for the issue solution approach and will drive al</w:t>
      </w:r>
      <w:r w:rsidR="0043639B" w:rsidRPr="003B6F75">
        <w:rPr>
          <w:rFonts w:ascii="Arial" w:hAnsi="Arial" w:cs="Arial"/>
        </w:rPr>
        <w:t>l subsequent efforts.</w:t>
      </w:r>
      <w:r w:rsidRPr="003B6F75">
        <w:rPr>
          <w:rFonts w:ascii="Arial" w:hAnsi="Arial" w:cs="Arial"/>
        </w:rPr>
        <w:t xml:space="preserve"> This will allow stakeholders to draw on copies of the implementation plan to enhance their participation in the implementation process. Overall, good communication allows participants to agree and make use of best practices.</w:t>
      </w:r>
    </w:p>
    <w:p w14:paraId="2BF36D42" w14:textId="77777777" w:rsidR="007507D2" w:rsidRPr="003B6F75" w:rsidRDefault="007507D2" w:rsidP="00425F2B">
      <w:pPr>
        <w:ind w:firstLine="0"/>
        <w:rPr>
          <w:rFonts w:ascii="Arial" w:hAnsi="Arial" w:cs="Arial"/>
        </w:rPr>
      </w:pPr>
    </w:p>
    <w:p w14:paraId="34B35551" w14:textId="77777777" w:rsidR="00166C2B" w:rsidRPr="003B6F75" w:rsidRDefault="00166C2B" w:rsidP="00425F2B">
      <w:pPr>
        <w:pStyle w:val="Heading1"/>
        <w:spacing w:line="480" w:lineRule="auto"/>
        <w:ind w:left="2802" w:right="0"/>
        <w:jc w:val="both"/>
        <w:rPr>
          <w:rFonts w:ascii="Arial" w:hAnsi="Arial" w:cs="Arial"/>
          <w:sz w:val="22"/>
          <w:szCs w:val="22"/>
        </w:rPr>
      </w:pPr>
      <w:r w:rsidRPr="003B6F75">
        <w:rPr>
          <w:rFonts w:ascii="Arial" w:hAnsi="Arial" w:cs="Arial"/>
          <w:color w:val="000009"/>
          <w:sz w:val="22"/>
          <w:szCs w:val="22"/>
        </w:rPr>
        <w:t>Monitoring</w:t>
      </w:r>
      <w:r w:rsidRPr="003B6F75">
        <w:rPr>
          <w:rFonts w:ascii="Arial" w:hAnsi="Arial" w:cs="Arial"/>
          <w:color w:val="000009"/>
          <w:spacing w:val="-6"/>
          <w:sz w:val="22"/>
          <w:szCs w:val="22"/>
        </w:rPr>
        <w:t xml:space="preserve"> </w:t>
      </w:r>
      <w:r w:rsidRPr="003B6F75">
        <w:rPr>
          <w:rFonts w:ascii="Arial" w:hAnsi="Arial" w:cs="Arial"/>
          <w:color w:val="000009"/>
          <w:sz w:val="22"/>
          <w:szCs w:val="22"/>
        </w:rPr>
        <w:t>and</w:t>
      </w:r>
      <w:r w:rsidRPr="003B6F75">
        <w:rPr>
          <w:rFonts w:ascii="Arial" w:hAnsi="Arial" w:cs="Arial"/>
          <w:color w:val="000009"/>
          <w:spacing w:val="-6"/>
          <w:sz w:val="22"/>
          <w:szCs w:val="22"/>
        </w:rPr>
        <w:t xml:space="preserve"> </w:t>
      </w:r>
      <w:r w:rsidRPr="003B6F75">
        <w:rPr>
          <w:rFonts w:ascii="Arial" w:hAnsi="Arial" w:cs="Arial"/>
          <w:color w:val="000009"/>
          <w:sz w:val="22"/>
          <w:szCs w:val="22"/>
        </w:rPr>
        <w:t>Evaluation</w:t>
      </w:r>
      <w:r w:rsidRPr="003B6F75">
        <w:rPr>
          <w:rFonts w:ascii="Arial" w:hAnsi="Arial" w:cs="Arial"/>
          <w:color w:val="000009"/>
          <w:spacing w:val="-5"/>
          <w:sz w:val="22"/>
          <w:szCs w:val="22"/>
        </w:rPr>
        <w:t xml:space="preserve"> </w:t>
      </w:r>
      <w:r w:rsidRPr="003B6F75">
        <w:rPr>
          <w:rFonts w:ascii="Arial" w:hAnsi="Arial" w:cs="Arial"/>
          <w:color w:val="000009"/>
          <w:sz w:val="22"/>
          <w:szCs w:val="22"/>
        </w:rPr>
        <w:t>Process</w:t>
      </w:r>
    </w:p>
    <w:p w14:paraId="5EDCE42F" w14:textId="77777777" w:rsidR="00166C2B" w:rsidRPr="003B6F75" w:rsidRDefault="00166C2B" w:rsidP="00425F2B">
      <w:pPr>
        <w:ind w:firstLine="720"/>
        <w:rPr>
          <w:rFonts w:ascii="Arial" w:hAnsi="Arial" w:cs="Arial"/>
        </w:rPr>
      </w:pPr>
      <w:r w:rsidRPr="003B6F75">
        <w:rPr>
          <w:rFonts w:ascii="Arial" w:hAnsi="Arial" w:cs="Arial"/>
        </w:rPr>
        <w:t xml:space="preserve">Monitoring is an ongoing activity </w:t>
      </w:r>
      <w:r w:rsidR="003D1BD6" w:rsidRPr="003B6F75">
        <w:rPr>
          <w:rFonts w:ascii="Arial" w:hAnsi="Arial" w:cs="Arial"/>
        </w:rPr>
        <w:t>that</w:t>
      </w:r>
      <w:r w:rsidRPr="003B6F75">
        <w:rPr>
          <w:rFonts w:ascii="Arial" w:hAnsi="Arial" w:cs="Arial"/>
        </w:rPr>
        <w:t xml:space="preserve"> provides regular information on the viability of the program. There will be many </w:t>
      </w:r>
      <w:r w:rsidR="003D1BD6" w:rsidRPr="003B6F75">
        <w:rPr>
          <w:rFonts w:ascii="Arial" w:hAnsi="Arial" w:cs="Arial"/>
        </w:rPr>
        <w:t>follow-up and evaluation methods</w:t>
      </w:r>
      <w:r w:rsidRPr="003B6F75">
        <w:rPr>
          <w:rFonts w:ascii="Arial" w:hAnsi="Arial" w:cs="Arial"/>
        </w:rPr>
        <w:t xml:space="preserve"> to verify that the attendance plan solution is successfully implemented. </w:t>
      </w:r>
      <w:r w:rsidR="003D1BD6" w:rsidRPr="003B6F75">
        <w:rPr>
          <w:rFonts w:ascii="Arial" w:hAnsi="Arial" w:cs="Arial"/>
        </w:rPr>
        <w:t>P</w:t>
      </w:r>
      <w:r w:rsidRPr="003B6F75">
        <w:rPr>
          <w:rFonts w:ascii="Arial" w:hAnsi="Arial" w:cs="Arial"/>
        </w:rPr>
        <w:t>eer review is one of the methods used to monitor and evaluate employees to comply with the attendance requirements (Shepherd, 2016). The team will get anonymous input from the staff on specific elements of staff attendance, including the arrival time, the effect of the attendance policy on their well-being</w:t>
      </w:r>
      <w:r w:rsidR="003D1BD6" w:rsidRPr="003B6F75">
        <w:rPr>
          <w:rFonts w:ascii="Arial" w:hAnsi="Arial" w:cs="Arial"/>
        </w:rPr>
        <w:t>,</w:t>
      </w:r>
      <w:r w:rsidRPr="003B6F75">
        <w:rPr>
          <w:rFonts w:ascii="Arial" w:hAnsi="Arial" w:cs="Arial"/>
        </w:rPr>
        <w:t xml:space="preserve"> and changes in staff participation. The approach provides a unique chance for workers to evaluate the effectiveness of the program.</w:t>
      </w:r>
    </w:p>
    <w:p w14:paraId="5B2ABE28" w14:textId="77777777" w:rsidR="0051027D" w:rsidRPr="003B6F75" w:rsidRDefault="00166C2B" w:rsidP="00425F2B">
      <w:pPr>
        <w:ind w:firstLine="720"/>
        <w:rPr>
          <w:rFonts w:ascii="Arial" w:hAnsi="Arial" w:cs="Arial"/>
        </w:rPr>
      </w:pPr>
      <w:r w:rsidRPr="003B6F75">
        <w:rPr>
          <w:rFonts w:ascii="Arial" w:hAnsi="Arial" w:cs="Arial"/>
        </w:rPr>
        <w:t xml:space="preserve">Competency on a scale will also be used to monitor individual performance on different areas of time administration and will be assessed on a scale. This will be achieved on an individual basis. The method of the management team concurrently assesses workers' talents and compliance (Armstrong and Taylor, 2020). An evaluation approach with 360 degrees will also be </w:t>
      </w:r>
      <w:r w:rsidRPr="003B6F75">
        <w:rPr>
          <w:rFonts w:ascii="Arial" w:hAnsi="Arial" w:cs="Arial"/>
        </w:rPr>
        <w:lastRenderedPageBreak/>
        <w:t>utilized to provide an equitable opportunity for workers to express their opinions and suggestions to the ongoing effort. The 360-degree feedback method will gather information from workers via surveys that include factors like motivational levels, leadership skills</w:t>
      </w:r>
      <w:r w:rsidR="003D1BD6" w:rsidRPr="003B6F75">
        <w:rPr>
          <w:rFonts w:ascii="Arial" w:hAnsi="Arial" w:cs="Arial"/>
        </w:rPr>
        <w:t>,</w:t>
      </w:r>
      <w:r w:rsidR="00C26D31" w:rsidRPr="003B6F75">
        <w:rPr>
          <w:rFonts w:ascii="Arial" w:hAnsi="Arial" w:cs="Arial"/>
        </w:rPr>
        <w:t xml:space="preserve"> and flexibility</w:t>
      </w:r>
      <w:r w:rsidRPr="003B6F75">
        <w:rPr>
          <w:rFonts w:ascii="Arial" w:hAnsi="Arial" w:cs="Arial"/>
        </w:rPr>
        <w:t xml:space="preserve">. Monitoring and assessment is a methodical technique that </w:t>
      </w:r>
      <w:r w:rsidR="003D1BD6" w:rsidRPr="003B6F75">
        <w:rPr>
          <w:rFonts w:ascii="Arial" w:hAnsi="Arial" w:cs="Arial"/>
        </w:rPr>
        <w:t>allows</w:t>
      </w:r>
      <w:r w:rsidRPr="003B6F75">
        <w:rPr>
          <w:rFonts w:ascii="Arial" w:hAnsi="Arial" w:cs="Arial"/>
        </w:rPr>
        <w:t xml:space="preserve"> the administration team to ascribe changes to </w:t>
      </w:r>
      <w:r w:rsidR="003D1BD6" w:rsidRPr="003B6F75">
        <w:rPr>
          <w:rFonts w:ascii="Arial" w:hAnsi="Arial" w:cs="Arial"/>
        </w:rPr>
        <w:t xml:space="preserve">the </w:t>
      </w:r>
      <w:r w:rsidRPr="003B6F75">
        <w:rPr>
          <w:rFonts w:ascii="Arial" w:hAnsi="Arial" w:cs="Arial"/>
        </w:rPr>
        <w:t>program.</w:t>
      </w:r>
    </w:p>
    <w:p w14:paraId="11CDF1A1" w14:textId="77777777" w:rsidR="00025EF4" w:rsidRPr="003B6F75" w:rsidRDefault="00025EF4" w:rsidP="00425F2B">
      <w:pPr>
        <w:pStyle w:val="Heading1"/>
        <w:spacing w:line="480" w:lineRule="auto"/>
        <w:rPr>
          <w:rFonts w:ascii="Arial" w:hAnsi="Arial" w:cs="Arial"/>
          <w:sz w:val="22"/>
          <w:szCs w:val="22"/>
        </w:rPr>
      </w:pPr>
      <w:r w:rsidRPr="003B6F75">
        <w:rPr>
          <w:rFonts w:ascii="Arial" w:hAnsi="Arial" w:cs="Arial"/>
          <w:color w:val="000009"/>
          <w:sz w:val="22"/>
          <w:szCs w:val="22"/>
        </w:rPr>
        <w:t>Conclusion</w:t>
      </w:r>
    </w:p>
    <w:p w14:paraId="24BB72F3" w14:textId="77777777" w:rsidR="003D1BD6" w:rsidRPr="003B6F75" w:rsidRDefault="00025EF4" w:rsidP="0043639B">
      <w:pPr>
        <w:ind w:firstLine="720"/>
        <w:rPr>
          <w:rFonts w:ascii="Arial" w:hAnsi="Arial" w:cs="Arial"/>
        </w:rPr>
      </w:pPr>
      <w:r w:rsidRPr="003B6F75">
        <w:rPr>
          <w:rFonts w:ascii="Arial" w:hAnsi="Arial" w:cs="Arial"/>
        </w:rPr>
        <w:t>Precisely in a perfect working environment, employee difficulties and disputes are unavoidable. For better organization, it is particularly essential to find radical and strong answers to issues. Employee delay is often one of the frequent issues in perfect locations for leaders. Although companies expect workers to report on time, some tend to work late. Based on the results shown by the instrument to test fishbone, heavy jams, family problems</w:t>
      </w:r>
      <w:r w:rsidR="003D1BD6" w:rsidRPr="003B6F75">
        <w:rPr>
          <w:rFonts w:ascii="Arial" w:hAnsi="Arial" w:cs="Arial"/>
        </w:rPr>
        <w:t>,</w:t>
      </w:r>
      <w:r w:rsidRPr="003B6F75">
        <w:rPr>
          <w:rFonts w:ascii="Arial" w:hAnsi="Arial" w:cs="Arial"/>
        </w:rPr>
        <w:t xml:space="preserve"> and poor weather are frequent problems for workers who do not arrive to work in good time. Managers may successfully deploy measures to combat employee lateness, including </w:t>
      </w:r>
      <w:r w:rsidR="003D1BD6" w:rsidRPr="003B6F75">
        <w:rPr>
          <w:rFonts w:ascii="Arial" w:hAnsi="Arial" w:cs="Arial"/>
        </w:rPr>
        <w:t>rewards, employee assistance,</w:t>
      </w:r>
      <w:r w:rsidRPr="003B6F75">
        <w:rPr>
          <w:rFonts w:ascii="Arial" w:hAnsi="Arial" w:cs="Arial"/>
        </w:rPr>
        <w:t xml:space="preserve"> or attendance regulation. The most suitable approach is to re-establish an attendance policy, which would increase employee accountability and involvement. The effectiveness of the change effort depends on the integration of accurate monitoring instruments, such as 360-degree feedback assessment and peer evaluations.</w:t>
      </w:r>
    </w:p>
    <w:p w14:paraId="4635965D" w14:textId="77777777" w:rsidR="003D1BD6" w:rsidRPr="009F34DA" w:rsidRDefault="003D1BD6" w:rsidP="00425F2B">
      <w:pPr>
        <w:ind w:firstLine="0"/>
        <w:rPr>
          <w:rFonts w:ascii="Times New Roman" w:hAnsi="Times New Roman" w:cs="Times New Roman"/>
          <w:sz w:val="24"/>
          <w:szCs w:val="24"/>
        </w:rPr>
      </w:pPr>
    </w:p>
    <w:p w14:paraId="10D64F92" w14:textId="77777777" w:rsidR="00E65822" w:rsidRDefault="00E65822" w:rsidP="00425F2B">
      <w:pPr>
        <w:pStyle w:val="Heading1"/>
        <w:spacing w:line="480" w:lineRule="auto"/>
      </w:pPr>
    </w:p>
    <w:p w14:paraId="08B74918" w14:textId="77777777" w:rsidR="00E65822" w:rsidRDefault="00E65822" w:rsidP="00425F2B">
      <w:pPr>
        <w:pStyle w:val="Heading1"/>
        <w:spacing w:line="480" w:lineRule="auto"/>
      </w:pPr>
    </w:p>
    <w:p w14:paraId="7A7BC1E8" w14:textId="77777777" w:rsidR="00E65822" w:rsidRDefault="00E65822" w:rsidP="00425F2B">
      <w:pPr>
        <w:pStyle w:val="Heading1"/>
        <w:spacing w:line="480" w:lineRule="auto"/>
      </w:pPr>
    </w:p>
    <w:p w14:paraId="78CAD737" w14:textId="77777777" w:rsidR="00E65822" w:rsidRDefault="00E65822" w:rsidP="00425F2B">
      <w:pPr>
        <w:pStyle w:val="Heading1"/>
        <w:spacing w:line="480" w:lineRule="auto"/>
      </w:pPr>
    </w:p>
    <w:p w14:paraId="18AF5597" w14:textId="77777777" w:rsidR="00E65822" w:rsidRDefault="00E65822" w:rsidP="00425F2B">
      <w:pPr>
        <w:pStyle w:val="Heading1"/>
        <w:spacing w:line="480" w:lineRule="auto"/>
      </w:pPr>
    </w:p>
    <w:p w14:paraId="19733808" w14:textId="77777777" w:rsidR="00E65822" w:rsidRDefault="00E65822" w:rsidP="00425F2B">
      <w:pPr>
        <w:pStyle w:val="Heading1"/>
        <w:spacing w:line="480" w:lineRule="auto"/>
      </w:pPr>
    </w:p>
    <w:p w14:paraId="74394AE4" w14:textId="77777777" w:rsidR="00E65822" w:rsidRDefault="00E65822" w:rsidP="00425F2B">
      <w:pPr>
        <w:pStyle w:val="Heading1"/>
        <w:spacing w:line="480" w:lineRule="auto"/>
      </w:pPr>
    </w:p>
    <w:p w14:paraId="54FB11AD" w14:textId="77777777" w:rsidR="00E65822" w:rsidRDefault="00E65822" w:rsidP="00425F2B">
      <w:pPr>
        <w:pStyle w:val="Heading1"/>
        <w:spacing w:line="480" w:lineRule="auto"/>
      </w:pPr>
    </w:p>
    <w:p w14:paraId="3EE1F5A3" w14:textId="77777777" w:rsidR="00E65822" w:rsidRDefault="00E65822" w:rsidP="00425F2B">
      <w:pPr>
        <w:pStyle w:val="Heading1"/>
        <w:spacing w:line="480" w:lineRule="auto"/>
      </w:pPr>
    </w:p>
    <w:p w14:paraId="7D99353E" w14:textId="77777777" w:rsidR="00E65822" w:rsidRDefault="00E65822" w:rsidP="00425F2B">
      <w:pPr>
        <w:pStyle w:val="Heading1"/>
        <w:spacing w:line="480" w:lineRule="auto"/>
      </w:pPr>
    </w:p>
    <w:p w14:paraId="799C9337" w14:textId="77777777" w:rsidR="00E65822" w:rsidRDefault="00E65822" w:rsidP="00425F2B">
      <w:pPr>
        <w:pStyle w:val="Heading1"/>
        <w:spacing w:line="480" w:lineRule="auto"/>
      </w:pPr>
    </w:p>
    <w:p w14:paraId="06C8A363" w14:textId="77777777" w:rsidR="003D1BD6" w:rsidRDefault="003D1BD6" w:rsidP="00425F2B">
      <w:pPr>
        <w:pStyle w:val="Heading1"/>
        <w:spacing w:line="480" w:lineRule="auto"/>
      </w:pPr>
      <w:r w:rsidRPr="009F34DA">
        <w:t>References</w:t>
      </w:r>
    </w:p>
    <w:p w14:paraId="5A30D0EC" w14:textId="77777777" w:rsidR="00E65822" w:rsidRPr="005605C1" w:rsidRDefault="00E65822" w:rsidP="00E65822">
      <w:pPr>
        <w:spacing w:before="177"/>
        <w:ind w:left="785" w:right="236" w:hangingChars="327" w:hanging="785"/>
        <w:rPr>
          <w:rFonts w:ascii="Times New Roman" w:hAnsi="Times New Roman" w:cs="Times New Roman"/>
          <w:sz w:val="24"/>
          <w:szCs w:val="24"/>
        </w:rPr>
      </w:pPr>
      <w:r w:rsidRPr="005605C1">
        <w:rPr>
          <w:rFonts w:ascii="Times New Roman" w:hAnsi="Times New Roman" w:cs="Times New Roman"/>
          <w:sz w:val="24"/>
          <w:szCs w:val="24"/>
        </w:rPr>
        <w:t>Armstrong,</w:t>
      </w:r>
      <w:r w:rsidRPr="005605C1">
        <w:rPr>
          <w:rFonts w:ascii="Times New Roman" w:hAnsi="Times New Roman" w:cs="Times New Roman"/>
          <w:spacing w:val="-7"/>
          <w:sz w:val="24"/>
          <w:szCs w:val="24"/>
        </w:rPr>
        <w:t xml:space="preserve"> </w:t>
      </w:r>
      <w:r w:rsidRPr="005605C1">
        <w:rPr>
          <w:rFonts w:ascii="Times New Roman" w:hAnsi="Times New Roman" w:cs="Times New Roman"/>
          <w:sz w:val="24"/>
          <w:szCs w:val="24"/>
        </w:rPr>
        <w:t>M.,</w:t>
      </w:r>
      <w:r w:rsidRPr="005605C1">
        <w:rPr>
          <w:rFonts w:ascii="Times New Roman" w:hAnsi="Times New Roman" w:cs="Times New Roman"/>
          <w:spacing w:val="-6"/>
          <w:sz w:val="24"/>
          <w:szCs w:val="24"/>
        </w:rPr>
        <w:t xml:space="preserve"> </w:t>
      </w:r>
      <w:r w:rsidRPr="005605C1">
        <w:rPr>
          <w:rFonts w:ascii="Times New Roman" w:hAnsi="Times New Roman" w:cs="Times New Roman"/>
          <w:sz w:val="24"/>
          <w:szCs w:val="24"/>
        </w:rPr>
        <w:t>and</w:t>
      </w:r>
      <w:r w:rsidRPr="005605C1">
        <w:rPr>
          <w:rFonts w:ascii="Times New Roman" w:hAnsi="Times New Roman" w:cs="Times New Roman"/>
          <w:spacing w:val="-11"/>
          <w:sz w:val="24"/>
          <w:szCs w:val="24"/>
        </w:rPr>
        <w:t xml:space="preserve"> </w:t>
      </w:r>
      <w:r w:rsidRPr="005605C1">
        <w:rPr>
          <w:rFonts w:ascii="Times New Roman" w:hAnsi="Times New Roman" w:cs="Times New Roman"/>
          <w:sz w:val="24"/>
          <w:szCs w:val="24"/>
        </w:rPr>
        <w:t>Taylor,</w:t>
      </w:r>
      <w:r w:rsidRPr="005605C1">
        <w:rPr>
          <w:rFonts w:ascii="Times New Roman" w:hAnsi="Times New Roman" w:cs="Times New Roman"/>
          <w:spacing w:val="-6"/>
          <w:sz w:val="24"/>
          <w:szCs w:val="24"/>
        </w:rPr>
        <w:t xml:space="preserve"> </w:t>
      </w:r>
      <w:r w:rsidRPr="005605C1">
        <w:rPr>
          <w:rFonts w:ascii="Times New Roman" w:hAnsi="Times New Roman" w:cs="Times New Roman"/>
          <w:sz w:val="24"/>
          <w:szCs w:val="24"/>
        </w:rPr>
        <w:t>S.,</w:t>
      </w:r>
      <w:r w:rsidRPr="005605C1">
        <w:rPr>
          <w:rFonts w:ascii="Times New Roman" w:hAnsi="Times New Roman" w:cs="Times New Roman"/>
          <w:spacing w:val="-6"/>
          <w:sz w:val="24"/>
          <w:szCs w:val="24"/>
        </w:rPr>
        <w:t xml:space="preserve"> </w:t>
      </w:r>
      <w:r w:rsidRPr="005605C1">
        <w:rPr>
          <w:rFonts w:ascii="Times New Roman" w:hAnsi="Times New Roman" w:cs="Times New Roman"/>
          <w:sz w:val="24"/>
          <w:szCs w:val="24"/>
        </w:rPr>
        <w:t>2020.</w:t>
      </w:r>
      <w:r w:rsidRPr="005605C1">
        <w:rPr>
          <w:rFonts w:ascii="Times New Roman" w:hAnsi="Times New Roman" w:cs="Times New Roman"/>
          <w:spacing w:val="-6"/>
          <w:sz w:val="24"/>
          <w:szCs w:val="24"/>
        </w:rPr>
        <w:t xml:space="preserve"> </w:t>
      </w:r>
      <w:r w:rsidRPr="005605C1">
        <w:rPr>
          <w:rFonts w:ascii="Times New Roman" w:hAnsi="Times New Roman" w:cs="Times New Roman"/>
          <w:i/>
          <w:sz w:val="24"/>
          <w:szCs w:val="24"/>
        </w:rPr>
        <w:t>Armstrong's</w:t>
      </w:r>
      <w:r w:rsidRPr="005605C1">
        <w:rPr>
          <w:rFonts w:ascii="Times New Roman" w:hAnsi="Times New Roman" w:cs="Times New Roman"/>
          <w:i/>
          <w:spacing w:val="-7"/>
          <w:sz w:val="24"/>
          <w:szCs w:val="24"/>
        </w:rPr>
        <w:t xml:space="preserve"> </w:t>
      </w:r>
      <w:r w:rsidRPr="005605C1">
        <w:rPr>
          <w:rFonts w:ascii="Times New Roman" w:hAnsi="Times New Roman" w:cs="Times New Roman"/>
          <w:i/>
          <w:sz w:val="24"/>
          <w:szCs w:val="24"/>
        </w:rPr>
        <w:t>handbook</w:t>
      </w:r>
      <w:r w:rsidRPr="005605C1">
        <w:rPr>
          <w:rFonts w:ascii="Times New Roman" w:hAnsi="Times New Roman" w:cs="Times New Roman"/>
          <w:i/>
          <w:spacing w:val="-7"/>
          <w:sz w:val="24"/>
          <w:szCs w:val="24"/>
        </w:rPr>
        <w:t xml:space="preserve"> </w:t>
      </w:r>
      <w:r w:rsidRPr="005605C1">
        <w:rPr>
          <w:rFonts w:ascii="Times New Roman" w:hAnsi="Times New Roman" w:cs="Times New Roman"/>
          <w:i/>
          <w:sz w:val="24"/>
          <w:szCs w:val="24"/>
        </w:rPr>
        <w:t>of</w:t>
      </w:r>
      <w:r w:rsidRPr="005605C1">
        <w:rPr>
          <w:rFonts w:ascii="Times New Roman" w:hAnsi="Times New Roman" w:cs="Times New Roman"/>
          <w:i/>
          <w:spacing w:val="-7"/>
          <w:sz w:val="24"/>
          <w:szCs w:val="24"/>
        </w:rPr>
        <w:t xml:space="preserve"> </w:t>
      </w:r>
      <w:r w:rsidRPr="005605C1">
        <w:rPr>
          <w:rFonts w:ascii="Times New Roman" w:hAnsi="Times New Roman" w:cs="Times New Roman"/>
          <w:i/>
          <w:sz w:val="24"/>
          <w:szCs w:val="24"/>
        </w:rPr>
        <w:t>human</w:t>
      </w:r>
      <w:r w:rsidRPr="005605C1">
        <w:rPr>
          <w:rFonts w:ascii="Times New Roman" w:hAnsi="Times New Roman" w:cs="Times New Roman"/>
          <w:i/>
          <w:spacing w:val="-7"/>
          <w:sz w:val="24"/>
          <w:szCs w:val="24"/>
        </w:rPr>
        <w:t xml:space="preserve"> </w:t>
      </w:r>
      <w:r w:rsidRPr="005605C1">
        <w:rPr>
          <w:rFonts w:ascii="Times New Roman" w:hAnsi="Times New Roman" w:cs="Times New Roman"/>
          <w:i/>
          <w:sz w:val="24"/>
          <w:szCs w:val="24"/>
        </w:rPr>
        <w:t>resource</w:t>
      </w:r>
      <w:r w:rsidRPr="005605C1">
        <w:rPr>
          <w:rFonts w:ascii="Times New Roman" w:hAnsi="Times New Roman" w:cs="Times New Roman"/>
          <w:i/>
          <w:spacing w:val="-5"/>
          <w:sz w:val="24"/>
          <w:szCs w:val="24"/>
        </w:rPr>
        <w:t xml:space="preserve"> </w:t>
      </w:r>
      <w:r w:rsidRPr="005605C1">
        <w:rPr>
          <w:rFonts w:ascii="Times New Roman" w:hAnsi="Times New Roman" w:cs="Times New Roman"/>
          <w:i/>
          <w:sz w:val="24"/>
          <w:szCs w:val="24"/>
        </w:rPr>
        <w:t>management</w:t>
      </w:r>
      <w:r w:rsidRPr="005605C1">
        <w:rPr>
          <w:rFonts w:ascii="Times New Roman" w:hAnsi="Times New Roman" w:cs="Times New Roman"/>
          <w:i/>
          <w:spacing w:val="-57"/>
          <w:sz w:val="24"/>
          <w:szCs w:val="24"/>
        </w:rPr>
        <w:t xml:space="preserve"> </w:t>
      </w:r>
      <w:r w:rsidRPr="005605C1">
        <w:rPr>
          <w:rFonts w:ascii="Times New Roman" w:hAnsi="Times New Roman" w:cs="Times New Roman"/>
          <w:i/>
          <w:sz w:val="24"/>
          <w:szCs w:val="24"/>
        </w:rPr>
        <w:t>practice</w:t>
      </w:r>
      <w:r w:rsidRPr="005605C1">
        <w:rPr>
          <w:rFonts w:ascii="Times New Roman" w:hAnsi="Times New Roman" w:cs="Times New Roman"/>
          <w:sz w:val="24"/>
          <w:szCs w:val="24"/>
        </w:rPr>
        <w:t>.</w:t>
      </w:r>
      <w:r w:rsidRPr="005605C1">
        <w:rPr>
          <w:rFonts w:ascii="Times New Roman" w:hAnsi="Times New Roman" w:cs="Times New Roman"/>
          <w:spacing w:val="-1"/>
          <w:sz w:val="24"/>
          <w:szCs w:val="24"/>
        </w:rPr>
        <w:t xml:space="preserve"> </w:t>
      </w:r>
      <w:r w:rsidRPr="005605C1">
        <w:rPr>
          <w:rFonts w:ascii="Times New Roman" w:hAnsi="Times New Roman" w:cs="Times New Roman"/>
          <w:sz w:val="24"/>
          <w:szCs w:val="24"/>
        </w:rPr>
        <w:t>Kogan Page</w:t>
      </w:r>
      <w:r w:rsidRPr="005605C1">
        <w:rPr>
          <w:rFonts w:ascii="Times New Roman" w:hAnsi="Times New Roman" w:cs="Times New Roman"/>
          <w:spacing w:val="-1"/>
          <w:sz w:val="24"/>
          <w:szCs w:val="24"/>
        </w:rPr>
        <w:t xml:space="preserve"> </w:t>
      </w:r>
      <w:r w:rsidRPr="005605C1">
        <w:rPr>
          <w:rFonts w:ascii="Times New Roman" w:hAnsi="Times New Roman" w:cs="Times New Roman"/>
          <w:sz w:val="24"/>
          <w:szCs w:val="24"/>
        </w:rPr>
        <w:t>Publishers.</w:t>
      </w:r>
    </w:p>
    <w:p w14:paraId="1DCBE446" w14:textId="77777777" w:rsidR="00E65822" w:rsidRPr="005605C1" w:rsidRDefault="00E65822" w:rsidP="00E65822">
      <w:pPr>
        <w:pStyle w:val="BodyText"/>
        <w:spacing w:line="480" w:lineRule="auto"/>
        <w:ind w:left="782" w:hangingChars="327" w:hanging="782"/>
      </w:pPr>
      <w:proofErr w:type="spellStart"/>
      <w:r w:rsidRPr="005605C1">
        <w:rPr>
          <w:spacing w:val="-1"/>
        </w:rPr>
        <w:t>Badubi</w:t>
      </w:r>
      <w:proofErr w:type="spellEnd"/>
      <w:r w:rsidRPr="005605C1">
        <w:rPr>
          <w:spacing w:val="-1"/>
        </w:rPr>
        <w:t>,</w:t>
      </w:r>
      <w:r w:rsidRPr="005605C1">
        <w:rPr>
          <w:spacing w:val="1"/>
        </w:rPr>
        <w:t xml:space="preserve"> </w:t>
      </w:r>
      <w:r w:rsidRPr="005605C1">
        <w:rPr>
          <w:spacing w:val="-1"/>
        </w:rPr>
        <w:t>R.M.,</w:t>
      </w:r>
      <w:r w:rsidRPr="005605C1">
        <w:rPr>
          <w:spacing w:val="1"/>
        </w:rPr>
        <w:t xml:space="preserve"> </w:t>
      </w:r>
      <w:r w:rsidRPr="005605C1">
        <w:rPr>
          <w:spacing w:val="-1"/>
        </w:rPr>
        <w:t>2017.</w:t>
      </w:r>
      <w:r w:rsidRPr="005605C1">
        <w:rPr>
          <w:spacing w:val="-13"/>
        </w:rPr>
        <w:t xml:space="preserve"> </w:t>
      </w:r>
      <w:r w:rsidRPr="005605C1">
        <w:rPr>
          <w:spacing w:val="-1"/>
        </w:rPr>
        <w:t>A</w:t>
      </w:r>
      <w:r w:rsidRPr="005605C1">
        <w:rPr>
          <w:spacing w:val="-13"/>
        </w:rPr>
        <w:t xml:space="preserve"> </w:t>
      </w:r>
      <w:r w:rsidRPr="005605C1">
        <w:rPr>
          <w:spacing w:val="-1"/>
        </w:rPr>
        <w:t>Critical</w:t>
      </w:r>
      <w:r w:rsidRPr="005605C1">
        <w:rPr>
          <w:spacing w:val="2"/>
        </w:rPr>
        <w:t xml:space="preserve"> </w:t>
      </w:r>
      <w:r w:rsidRPr="005605C1">
        <w:rPr>
          <w:spacing w:val="-1"/>
        </w:rPr>
        <w:t>Risk</w:t>
      </w:r>
      <w:r w:rsidRPr="005605C1">
        <w:rPr>
          <w:spacing w:val="-14"/>
        </w:rPr>
        <w:t xml:space="preserve"> </w:t>
      </w:r>
      <w:r w:rsidRPr="005605C1">
        <w:rPr>
          <w:spacing w:val="-1"/>
        </w:rPr>
        <w:t>Analysis</w:t>
      </w:r>
      <w:r w:rsidRPr="005605C1">
        <w:rPr>
          <w:spacing w:val="1"/>
        </w:rPr>
        <w:t xml:space="preserve"> </w:t>
      </w:r>
      <w:r w:rsidRPr="005605C1">
        <w:rPr>
          <w:spacing w:val="-1"/>
        </w:rPr>
        <w:t>of</w:t>
      </w:r>
      <w:r w:rsidRPr="005605C1">
        <w:rPr>
          <w:spacing w:val="-11"/>
        </w:rPr>
        <w:t xml:space="preserve"> </w:t>
      </w:r>
      <w:r w:rsidRPr="005605C1">
        <w:rPr>
          <w:spacing w:val="-1"/>
        </w:rPr>
        <w:t>Absenteeism</w:t>
      </w:r>
      <w:r w:rsidRPr="005605C1">
        <w:t xml:space="preserve"> in</w:t>
      </w:r>
      <w:r w:rsidRPr="005605C1">
        <w:rPr>
          <w:spacing w:val="2"/>
        </w:rPr>
        <w:t xml:space="preserve"> </w:t>
      </w:r>
      <w:r w:rsidRPr="005605C1">
        <w:t>the</w:t>
      </w:r>
      <w:r w:rsidRPr="005605C1">
        <w:rPr>
          <w:spacing w:val="-5"/>
        </w:rPr>
        <w:t xml:space="preserve"> </w:t>
      </w:r>
      <w:proofErr w:type="gramStart"/>
      <w:r w:rsidRPr="005605C1">
        <w:t>Work Place</w:t>
      </w:r>
      <w:proofErr w:type="gramEnd"/>
      <w:r w:rsidRPr="005605C1">
        <w:t xml:space="preserve">. </w:t>
      </w:r>
      <w:r w:rsidRPr="005605C1">
        <w:rPr>
          <w:i/>
        </w:rPr>
        <w:t>Marketing</w:t>
      </w:r>
      <w:r w:rsidRPr="005605C1">
        <w:t xml:space="preserve">, </w:t>
      </w:r>
      <w:r w:rsidRPr="005605C1">
        <w:rPr>
          <w:i/>
        </w:rPr>
        <w:t>2</w:t>
      </w:r>
      <w:r w:rsidRPr="005605C1">
        <w:t xml:space="preserve">(6). Retrieved from </w:t>
      </w:r>
      <w:hyperlink r:id="rId7">
        <w:r w:rsidRPr="005605C1">
          <w:rPr>
            <w:color w:val="000009"/>
          </w:rPr>
          <w:t>https://researchleap.com/critical-risk-analysis-</w:t>
        </w:r>
      </w:hyperlink>
      <w:r w:rsidRPr="005605C1">
        <w:rPr>
          <w:color w:val="000009"/>
          <w:spacing w:val="-57"/>
        </w:rPr>
        <w:t xml:space="preserve"> </w:t>
      </w:r>
      <w:hyperlink r:id="rId8">
        <w:r w:rsidRPr="005605C1">
          <w:rPr>
            <w:color w:val="000009"/>
          </w:rPr>
          <w:t>absenteeism-work-place/</w:t>
        </w:r>
      </w:hyperlink>
    </w:p>
    <w:p w14:paraId="3201128B" w14:textId="77777777" w:rsidR="00E65822" w:rsidRPr="005605C1" w:rsidRDefault="00E65822" w:rsidP="00E65822">
      <w:pPr>
        <w:ind w:left="785" w:hangingChars="327" w:hanging="785"/>
        <w:rPr>
          <w:rFonts w:ascii="Times New Roman" w:hAnsi="Times New Roman" w:cs="Times New Roman"/>
          <w:sz w:val="24"/>
          <w:szCs w:val="24"/>
        </w:rPr>
      </w:pPr>
      <w:r w:rsidRPr="005605C1">
        <w:rPr>
          <w:rFonts w:ascii="Times New Roman" w:hAnsi="Times New Roman" w:cs="Times New Roman"/>
          <w:sz w:val="24"/>
          <w:szCs w:val="24"/>
        </w:rPr>
        <w:t>Cottrell,</w:t>
      </w:r>
      <w:r w:rsidRPr="005605C1">
        <w:rPr>
          <w:rFonts w:ascii="Times New Roman" w:hAnsi="Times New Roman" w:cs="Times New Roman"/>
          <w:spacing w:val="-3"/>
          <w:sz w:val="24"/>
          <w:szCs w:val="24"/>
        </w:rPr>
        <w:t xml:space="preserve"> </w:t>
      </w:r>
      <w:r w:rsidRPr="005605C1">
        <w:rPr>
          <w:rFonts w:ascii="Times New Roman" w:hAnsi="Times New Roman" w:cs="Times New Roman"/>
          <w:sz w:val="24"/>
          <w:szCs w:val="24"/>
        </w:rPr>
        <w:t>S.,</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2017.</w:t>
      </w:r>
      <w:r w:rsidRPr="005605C1">
        <w:rPr>
          <w:rFonts w:ascii="Times New Roman" w:hAnsi="Times New Roman" w:cs="Times New Roman"/>
          <w:spacing w:val="-3"/>
          <w:sz w:val="24"/>
          <w:szCs w:val="24"/>
        </w:rPr>
        <w:t xml:space="preserve"> </w:t>
      </w:r>
      <w:r w:rsidRPr="005605C1">
        <w:rPr>
          <w:rFonts w:ascii="Times New Roman" w:hAnsi="Times New Roman" w:cs="Times New Roman"/>
          <w:i/>
          <w:sz w:val="24"/>
          <w:szCs w:val="24"/>
        </w:rPr>
        <w:t>Critical</w:t>
      </w:r>
      <w:r w:rsidRPr="005605C1">
        <w:rPr>
          <w:rFonts w:ascii="Times New Roman" w:hAnsi="Times New Roman" w:cs="Times New Roman"/>
          <w:i/>
          <w:spacing w:val="-4"/>
          <w:sz w:val="24"/>
          <w:szCs w:val="24"/>
        </w:rPr>
        <w:t xml:space="preserve"> </w:t>
      </w:r>
      <w:r w:rsidRPr="005605C1">
        <w:rPr>
          <w:rFonts w:ascii="Times New Roman" w:hAnsi="Times New Roman" w:cs="Times New Roman"/>
          <w:i/>
          <w:sz w:val="24"/>
          <w:szCs w:val="24"/>
        </w:rPr>
        <w:t>thinking</w:t>
      </w:r>
      <w:r w:rsidRPr="005605C1">
        <w:rPr>
          <w:rFonts w:ascii="Times New Roman" w:hAnsi="Times New Roman" w:cs="Times New Roman"/>
          <w:i/>
          <w:spacing w:val="-4"/>
          <w:sz w:val="24"/>
          <w:szCs w:val="24"/>
        </w:rPr>
        <w:t xml:space="preserve"> </w:t>
      </w:r>
      <w:r w:rsidRPr="005605C1">
        <w:rPr>
          <w:rFonts w:ascii="Times New Roman" w:hAnsi="Times New Roman" w:cs="Times New Roman"/>
          <w:i/>
          <w:sz w:val="24"/>
          <w:szCs w:val="24"/>
        </w:rPr>
        <w:t>skills:</w:t>
      </w:r>
      <w:r w:rsidRPr="005605C1">
        <w:rPr>
          <w:rFonts w:ascii="Times New Roman" w:hAnsi="Times New Roman" w:cs="Times New Roman"/>
          <w:i/>
          <w:spacing w:val="-4"/>
          <w:sz w:val="24"/>
          <w:szCs w:val="24"/>
        </w:rPr>
        <w:t xml:space="preserve"> </w:t>
      </w:r>
      <w:r w:rsidRPr="005605C1">
        <w:rPr>
          <w:rFonts w:ascii="Times New Roman" w:hAnsi="Times New Roman" w:cs="Times New Roman"/>
          <w:i/>
          <w:sz w:val="24"/>
          <w:szCs w:val="24"/>
        </w:rPr>
        <w:t>Effective</w:t>
      </w:r>
      <w:r w:rsidRPr="005605C1">
        <w:rPr>
          <w:rFonts w:ascii="Times New Roman" w:hAnsi="Times New Roman" w:cs="Times New Roman"/>
          <w:i/>
          <w:spacing w:val="-2"/>
          <w:sz w:val="24"/>
          <w:szCs w:val="24"/>
        </w:rPr>
        <w:t xml:space="preserve"> </w:t>
      </w:r>
      <w:r w:rsidRPr="005605C1">
        <w:rPr>
          <w:rFonts w:ascii="Times New Roman" w:hAnsi="Times New Roman" w:cs="Times New Roman"/>
          <w:i/>
          <w:sz w:val="24"/>
          <w:szCs w:val="24"/>
        </w:rPr>
        <w:t>analysis,</w:t>
      </w:r>
      <w:r w:rsidRPr="005605C1">
        <w:rPr>
          <w:rFonts w:ascii="Times New Roman" w:hAnsi="Times New Roman" w:cs="Times New Roman"/>
          <w:i/>
          <w:spacing w:val="-4"/>
          <w:sz w:val="24"/>
          <w:szCs w:val="24"/>
        </w:rPr>
        <w:t xml:space="preserve"> </w:t>
      </w:r>
      <w:r w:rsidRPr="005605C1">
        <w:rPr>
          <w:rFonts w:ascii="Times New Roman" w:hAnsi="Times New Roman" w:cs="Times New Roman"/>
          <w:i/>
          <w:sz w:val="24"/>
          <w:szCs w:val="24"/>
        </w:rPr>
        <w:t>argument,</w:t>
      </w:r>
      <w:r w:rsidRPr="005605C1">
        <w:rPr>
          <w:rFonts w:ascii="Times New Roman" w:hAnsi="Times New Roman" w:cs="Times New Roman"/>
          <w:i/>
          <w:spacing w:val="-4"/>
          <w:sz w:val="24"/>
          <w:szCs w:val="24"/>
        </w:rPr>
        <w:t xml:space="preserve"> </w:t>
      </w:r>
      <w:r w:rsidRPr="005605C1">
        <w:rPr>
          <w:rFonts w:ascii="Times New Roman" w:hAnsi="Times New Roman" w:cs="Times New Roman"/>
          <w:i/>
          <w:sz w:val="24"/>
          <w:szCs w:val="24"/>
        </w:rPr>
        <w:t>and</w:t>
      </w:r>
      <w:r w:rsidRPr="005605C1">
        <w:rPr>
          <w:rFonts w:ascii="Times New Roman" w:hAnsi="Times New Roman" w:cs="Times New Roman"/>
          <w:i/>
          <w:spacing w:val="-4"/>
          <w:sz w:val="24"/>
          <w:szCs w:val="24"/>
        </w:rPr>
        <w:t xml:space="preserve"> </w:t>
      </w:r>
      <w:r w:rsidRPr="005605C1">
        <w:rPr>
          <w:rFonts w:ascii="Times New Roman" w:hAnsi="Times New Roman" w:cs="Times New Roman"/>
          <w:i/>
          <w:sz w:val="24"/>
          <w:szCs w:val="24"/>
        </w:rPr>
        <w:t>reflection</w:t>
      </w:r>
      <w:r w:rsidRPr="005605C1">
        <w:rPr>
          <w:rFonts w:ascii="Times New Roman" w:hAnsi="Times New Roman" w:cs="Times New Roman"/>
          <w:sz w:val="24"/>
          <w:szCs w:val="24"/>
        </w:rPr>
        <w:t>. Macmillan</w:t>
      </w:r>
      <w:r w:rsidRPr="005605C1">
        <w:rPr>
          <w:rFonts w:ascii="Times New Roman" w:hAnsi="Times New Roman" w:cs="Times New Roman"/>
          <w:spacing w:val="-3"/>
          <w:sz w:val="24"/>
          <w:szCs w:val="24"/>
        </w:rPr>
        <w:t xml:space="preserve"> </w:t>
      </w:r>
      <w:r w:rsidRPr="005605C1">
        <w:rPr>
          <w:rFonts w:ascii="Times New Roman" w:hAnsi="Times New Roman" w:cs="Times New Roman"/>
          <w:sz w:val="24"/>
          <w:szCs w:val="24"/>
        </w:rPr>
        <w:t>International</w:t>
      </w:r>
      <w:r w:rsidRPr="005605C1">
        <w:rPr>
          <w:rFonts w:ascii="Times New Roman" w:hAnsi="Times New Roman" w:cs="Times New Roman"/>
          <w:spacing w:val="-3"/>
          <w:sz w:val="24"/>
          <w:szCs w:val="24"/>
        </w:rPr>
        <w:t xml:space="preserve"> </w:t>
      </w:r>
      <w:r w:rsidRPr="005605C1">
        <w:rPr>
          <w:rFonts w:ascii="Times New Roman" w:hAnsi="Times New Roman" w:cs="Times New Roman"/>
          <w:sz w:val="24"/>
          <w:szCs w:val="24"/>
        </w:rPr>
        <w:t>Higher</w:t>
      </w:r>
      <w:r w:rsidRPr="005605C1">
        <w:rPr>
          <w:rFonts w:ascii="Times New Roman" w:hAnsi="Times New Roman" w:cs="Times New Roman"/>
          <w:spacing w:val="-2"/>
          <w:sz w:val="24"/>
          <w:szCs w:val="24"/>
        </w:rPr>
        <w:t xml:space="preserve"> </w:t>
      </w:r>
      <w:r w:rsidRPr="005605C1">
        <w:rPr>
          <w:rFonts w:ascii="Times New Roman" w:hAnsi="Times New Roman" w:cs="Times New Roman"/>
          <w:sz w:val="24"/>
          <w:szCs w:val="24"/>
        </w:rPr>
        <w:t>Education.</w:t>
      </w:r>
    </w:p>
    <w:p w14:paraId="6E31326A" w14:textId="77777777" w:rsidR="00E65822" w:rsidRPr="005605C1" w:rsidRDefault="00E65822" w:rsidP="00E65822">
      <w:pPr>
        <w:pStyle w:val="BodyText"/>
        <w:spacing w:before="1" w:line="480" w:lineRule="auto"/>
        <w:ind w:left="785" w:right="236" w:hangingChars="327" w:hanging="785"/>
      </w:pPr>
      <w:r w:rsidRPr="005605C1">
        <w:t>Forte,</w:t>
      </w:r>
      <w:r w:rsidRPr="005605C1">
        <w:rPr>
          <w:spacing w:val="-15"/>
        </w:rPr>
        <w:t xml:space="preserve"> </w:t>
      </w:r>
      <w:r w:rsidRPr="005605C1">
        <w:t>A.</w:t>
      </w:r>
      <w:r w:rsidRPr="005605C1">
        <w:rPr>
          <w:spacing w:val="-2"/>
        </w:rPr>
        <w:t xml:space="preserve"> </w:t>
      </w:r>
      <w:r w:rsidRPr="005605C1">
        <w:t>N.</w:t>
      </w:r>
      <w:r w:rsidRPr="005605C1">
        <w:rPr>
          <w:spacing w:val="-1"/>
        </w:rPr>
        <w:t xml:space="preserve"> </w:t>
      </w:r>
      <w:r w:rsidRPr="005605C1">
        <w:t>S.</w:t>
      </w:r>
      <w:r w:rsidRPr="005605C1">
        <w:rPr>
          <w:spacing w:val="-2"/>
        </w:rPr>
        <w:t xml:space="preserve"> </w:t>
      </w:r>
      <w:r w:rsidRPr="005605C1">
        <w:t>2017.</w:t>
      </w:r>
      <w:r w:rsidRPr="005605C1">
        <w:rPr>
          <w:spacing w:val="-2"/>
        </w:rPr>
        <w:t xml:space="preserve"> </w:t>
      </w:r>
      <w:r w:rsidRPr="005605C1">
        <w:t>Strategies</w:t>
      </w:r>
      <w:r w:rsidRPr="005605C1">
        <w:rPr>
          <w:spacing w:val="-2"/>
        </w:rPr>
        <w:t xml:space="preserve"> </w:t>
      </w:r>
      <w:r w:rsidRPr="005605C1">
        <w:t>for</w:t>
      </w:r>
      <w:r w:rsidRPr="005605C1">
        <w:rPr>
          <w:spacing w:val="-1"/>
        </w:rPr>
        <w:t xml:space="preserve"> </w:t>
      </w:r>
      <w:r w:rsidRPr="005605C1">
        <w:t>Reducing</w:t>
      </w:r>
      <w:r w:rsidRPr="005605C1">
        <w:rPr>
          <w:spacing w:val="-2"/>
        </w:rPr>
        <w:t xml:space="preserve"> </w:t>
      </w:r>
      <w:r w:rsidRPr="005605C1">
        <w:t>Employee</w:t>
      </w:r>
      <w:r w:rsidRPr="005605C1">
        <w:rPr>
          <w:spacing w:val="-15"/>
        </w:rPr>
        <w:t xml:space="preserve"> </w:t>
      </w:r>
      <w:r w:rsidRPr="005605C1">
        <w:t>Absenteeism for</w:t>
      </w:r>
      <w:r w:rsidRPr="005605C1">
        <w:rPr>
          <w:spacing w:val="-2"/>
        </w:rPr>
        <w:t xml:space="preserve"> </w:t>
      </w:r>
      <w:r w:rsidRPr="005605C1">
        <w:t>a</w:t>
      </w:r>
      <w:r w:rsidRPr="005605C1">
        <w:rPr>
          <w:spacing w:val="-3"/>
        </w:rPr>
        <w:t xml:space="preserve"> </w:t>
      </w:r>
      <w:r w:rsidRPr="005605C1">
        <w:t>Sustainable</w:t>
      </w:r>
      <w:r w:rsidRPr="005605C1">
        <w:rPr>
          <w:spacing w:val="-57"/>
        </w:rPr>
        <w:t xml:space="preserve"> </w:t>
      </w:r>
      <w:r w:rsidRPr="005605C1">
        <w:t>Future: A Bermuda Perspective. Retrieved from</w:t>
      </w:r>
      <w:r w:rsidRPr="005605C1">
        <w:rPr>
          <w:spacing w:val="1"/>
        </w:rPr>
        <w:t xml:space="preserve"> </w:t>
      </w:r>
      <w:hyperlink r:id="rId9">
        <w:r w:rsidRPr="005605C1">
          <w:rPr>
            <w:color w:val="000009"/>
          </w:rPr>
          <w:t>https://scholarworks.waldenu.edu/cgi/viewcontent.cgi?</w:t>
        </w:r>
      </w:hyperlink>
      <w:hyperlink r:id="rId10">
        <w:r w:rsidRPr="005605C1">
          <w:rPr>
            <w:color w:val="000009"/>
          </w:rPr>
          <w:t>article=5044&amp;context=dissertations</w:t>
        </w:r>
      </w:hyperlink>
    </w:p>
    <w:p w14:paraId="7067F721" w14:textId="77777777" w:rsidR="00E65822" w:rsidRPr="005605C1" w:rsidRDefault="00E65822" w:rsidP="00E65822">
      <w:pPr>
        <w:ind w:left="785" w:right="376" w:hangingChars="327" w:hanging="785"/>
        <w:rPr>
          <w:rFonts w:ascii="Times New Roman" w:hAnsi="Times New Roman" w:cs="Times New Roman"/>
          <w:sz w:val="24"/>
          <w:szCs w:val="24"/>
        </w:rPr>
      </w:pPr>
      <w:r w:rsidRPr="005605C1">
        <w:rPr>
          <w:rFonts w:ascii="Times New Roman" w:hAnsi="Times New Roman" w:cs="Times New Roman"/>
          <w:sz w:val="24"/>
          <w:szCs w:val="24"/>
        </w:rPr>
        <w:t>Jones,</w:t>
      </w:r>
      <w:r w:rsidRPr="005605C1">
        <w:rPr>
          <w:rFonts w:ascii="Times New Roman" w:hAnsi="Times New Roman" w:cs="Times New Roman"/>
          <w:spacing w:val="-5"/>
          <w:sz w:val="24"/>
          <w:szCs w:val="24"/>
        </w:rPr>
        <w:t xml:space="preserve"> </w:t>
      </w:r>
      <w:r w:rsidRPr="005605C1">
        <w:rPr>
          <w:rFonts w:ascii="Times New Roman" w:hAnsi="Times New Roman" w:cs="Times New Roman"/>
          <w:sz w:val="24"/>
          <w:szCs w:val="24"/>
        </w:rPr>
        <w:t>G.R.,</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George,</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J.M.,</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and</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Hill,</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C.W.,</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2007.</w:t>
      </w:r>
      <w:r w:rsidRPr="005605C1">
        <w:rPr>
          <w:rFonts w:ascii="Times New Roman" w:hAnsi="Times New Roman" w:cs="Times New Roman"/>
          <w:spacing w:val="-4"/>
          <w:sz w:val="24"/>
          <w:szCs w:val="24"/>
        </w:rPr>
        <w:t xml:space="preserve"> </w:t>
      </w:r>
      <w:r w:rsidRPr="005605C1">
        <w:rPr>
          <w:rFonts w:ascii="Times New Roman" w:hAnsi="Times New Roman" w:cs="Times New Roman"/>
          <w:i/>
          <w:sz w:val="24"/>
          <w:szCs w:val="24"/>
        </w:rPr>
        <w:t>Contemporary</w:t>
      </w:r>
      <w:r w:rsidRPr="005605C1">
        <w:rPr>
          <w:rFonts w:ascii="Times New Roman" w:hAnsi="Times New Roman" w:cs="Times New Roman"/>
          <w:i/>
          <w:spacing w:val="-5"/>
          <w:sz w:val="24"/>
          <w:szCs w:val="24"/>
        </w:rPr>
        <w:t xml:space="preserve"> </w:t>
      </w:r>
      <w:r w:rsidRPr="005605C1">
        <w:rPr>
          <w:rFonts w:ascii="Times New Roman" w:hAnsi="Times New Roman" w:cs="Times New Roman"/>
          <w:i/>
          <w:sz w:val="24"/>
          <w:szCs w:val="24"/>
        </w:rPr>
        <w:t>management</w:t>
      </w:r>
      <w:r w:rsidRPr="005605C1">
        <w:rPr>
          <w:rFonts w:ascii="Times New Roman" w:hAnsi="Times New Roman" w:cs="Times New Roman"/>
          <w:sz w:val="24"/>
          <w:szCs w:val="24"/>
        </w:rPr>
        <w:t>.</w:t>
      </w:r>
      <w:r w:rsidRPr="005605C1">
        <w:rPr>
          <w:rFonts w:ascii="Times New Roman" w:hAnsi="Times New Roman" w:cs="Times New Roman"/>
          <w:spacing w:val="-4"/>
          <w:sz w:val="24"/>
          <w:szCs w:val="24"/>
        </w:rPr>
        <w:t xml:space="preserve"> </w:t>
      </w:r>
      <w:r w:rsidRPr="005605C1">
        <w:rPr>
          <w:rFonts w:ascii="Times New Roman" w:hAnsi="Times New Roman" w:cs="Times New Roman"/>
          <w:sz w:val="24"/>
          <w:szCs w:val="24"/>
        </w:rPr>
        <w:t>Boston,</w:t>
      </w:r>
      <w:r w:rsidRPr="005605C1">
        <w:rPr>
          <w:rFonts w:ascii="Times New Roman" w:hAnsi="Times New Roman" w:cs="Times New Roman"/>
          <w:spacing w:val="-5"/>
          <w:sz w:val="24"/>
          <w:szCs w:val="24"/>
        </w:rPr>
        <w:t xml:space="preserve"> </w:t>
      </w:r>
      <w:r w:rsidRPr="005605C1">
        <w:rPr>
          <w:rFonts w:ascii="Times New Roman" w:hAnsi="Times New Roman" w:cs="Times New Roman"/>
          <w:sz w:val="24"/>
          <w:szCs w:val="24"/>
        </w:rPr>
        <w:t>MA:</w:t>
      </w:r>
      <w:r w:rsidRPr="005605C1">
        <w:rPr>
          <w:rFonts w:ascii="Times New Roman" w:hAnsi="Times New Roman" w:cs="Times New Roman"/>
          <w:spacing w:val="-57"/>
          <w:sz w:val="24"/>
          <w:szCs w:val="24"/>
        </w:rPr>
        <w:t xml:space="preserve"> </w:t>
      </w:r>
      <w:r w:rsidRPr="005605C1">
        <w:rPr>
          <w:rFonts w:ascii="Times New Roman" w:hAnsi="Times New Roman" w:cs="Times New Roman"/>
          <w:sz w:val="24"/>
          <w:szCs w:val="24"/>
        </w:rPr>
        <w:t>Irwin/McGraw-Hill.</w:t>
      </w:r>
    </w:p>
    <w:p w14:paraId="5F80991C" w14:textId="77777777" w:rsidR="00E65822" w:rsidRPr="005605C1" w:rsidRDefault="00E65822" w:rsidP="00E65822">
      <w:pPr>
        <w:pStyle w:val="BodyText"/>
        <w:spacing w:line="480" w:lineRule="auto"/>
        <w:ind w:left="785" w:right="1580" w:hangingChars="327" w:hanging="785"/>
      </w:pPr>
      <w:proofErr w:type="spellStart"/>
      <w:r w:rsidRPr="005605C1">
        <w:t>Lotich</w:t>
      </w:r>
      <w:proofErr w:type="spellEnd"/>
      <w:r w:rsidRPr="005605C1">
        <w:t>,</w:t>
      </w:r>
      <w:r w:rsidRPr="005605C1">
        <w:rPr>
          <w:spacing w:val="-4"/>
        </w:rPr>
        <w:t xml:space="preserve"> </w:t>
      </w:r>
      <w:r w:rsidRPr="005605C1">
        <w:t>P.</w:t>
      </w:r>
      <w:r w:rsidRPr="005605C1">
        <w:rPr>
          <w:spacing w:val="-4"/>
        </w:rPr>
        <w:t xml:space="preserve"> </w:t>
      </w:r>
      <w:r w:rsidRPr="005605C1">
        <w:t>2020.</w:t>
      </w:r>
      <w:r w:rsidRPr="005605C1">
        <w:rPr>
          <w:spacing w:val="-9"/>
        </w:rPr>
        <w:t xml:space="preserve"> </w:t>
      </w:r>
      <w:r w:rsidRPr="005605C1">
        <w:t>What</w:t>
      </w:r>
      <w:r w:rsidRPr="005605C1">
        <w:rPr>
          <w:spacing w:val="-3"/>
        </w:rPr>
        <w:t xml:space="preserve"> </w:t>
      </w:r>
      <w:r w:rsidRPr="005605C1">
        <w:t>is</w:t>
      </w:r>
      <w:r w:rsidRPr="005605C1">
        <w:rPr>
          <w:spacing w:val="-4"/>
        </w:rPr>
        <w:t xml:space="preserve"> </w:t>
      </w:r>
      <w:r w:rsidRPr="005605C1">
        <w:t>a</w:t>
      </w:r>
      <w:r w:rsidRPr="005605C1">
        <w:rPr>
          <w:spacing w:val="-6"/>
        </w:rPr>
        <w:t xml:space="preserve"> </w:t>
      </w:r>
      <w:r w:rsidRPr="005605C1">
        <w:t>cause</w:t>
      </w:r>
      <w:r w:rsidRPr="005605C1">
        <w:rPr>
          <w:spacing w:val="-5"/>
        </w:rPr>
        <w:t xml:space="preserve"> </w:t>
      </w:r>
      <w:r w:rsidRPr="005605C1">
        <w:t>and</w:t>
      </w:r>
      <w:r w:rsidRPr="005605C1">
        <w:rPr>
          <w:spacing w:val="-3"/>
        </w:rPr>
        <w:t xml:space="preserve"> </w:t>
      </w:r>
      <w:r w:rsidRPr="005605C1">
        <w:t>effect:</w:t>
      </w:r>
      <w:r w:rsidRPr="005605C1">
        <w:rPr>
          <w:spacing w:val="-3"/>
        </w:rPr>
        <w:t xml:space="preserve"> </w:t>
      </w:r>
      <w:r w:rsidRPr="005605C1">
        <w:t>Fishbone</w:t>
      </w:r>
      <w:r w:rsidRPr="005605C1">
        <w:rPr>
          <w:spacing w:val="-5"/>
        </w:rPr>
        <w:t xml:space="preserve"> </w:t>
      </w:r>
      <w:r w:rsidRPr="005605C1">
        <w:t>diagram?</w:t>
      </w:r>
      <w:r w:rsidRPr="005605C1">
        <w:rPr>
          <w:spacing w:val="-6"/>
        </w:rPr>
        <w:t xml:space="preserve"> </w:t>
      </w:r>
      <w:r w:rsidRPr="005605C1">
        <w:t>Retrieved</w:t>
      </w:r>
      <w:r w:rsidRPr="005605C1">
        <w:rPr>
          <w:spacing w:val="-3"/>
        </w:rPr>
        <w:t xml:space="preserve"> </w:t>
      </w:r>
      <w:r w:rsidRPr="005605C1">
        <w:t>from</w:t>
      </w:r>
      <w:r w:rsidRPr="005605C1">
        <w:rPr>
          <w:spacing w:val="-57"/>
        </w:rPr>
        <w:t xml:space="preserve"> </w:t>
      </w:r>
      <w:hyperlink r:id="rId11">
        <w:r w:rsidRPr="005605C1">
          <w:rPr>
            <w:color w:val="000009"/>
          </w:rPr>
          <w:t>https://thethrivingsmallbusiness.com/cause-and-effect-diagram/</w:t>
        </w:r>
      </w:hyperlink>
    </w:p>
    <w:p w14:paraId="637EA534" w14:textId="77777777" w:rsidR="00E65822" w:rsidRPr="005605C1" w:rsidRDefault="00E65822" w:rsidP="00E65822">
      <w:pPr>
        <w:pStyle w:val="BodyText"/>
        <w:spacing w:line="480" w:lineRule="auto"/>
        <w:ind w:left="785" w:hangingChars="327" w:hanging="785"/>
      </w:pPr>
      <w:r w:rsidRPr="005605C1">
        <w:t>Osborne,</w:t>
      </w:r>
      <w:r w:rsidRPr="005605C1">
        <w:rPr>
          <w:spacing w:val="-2"/>
        </w:rPr>
        <w:t xml:space="preserve"> </w:t>
      </w:r>
      <w:r w:rsidRPr="005605C1">
        <w:t>S.,</w:t>
      </w:r>
      <w:r w:rsidRPr="005605C1">
        <w:rPr>
          <w:spacing w:val="-2"/>
        </w:rPr>
        <w:t xml:space="preserve"> </w:t>
      </w:r>
      <w:r w:rsidRPr="005605C1">
        <w:t>and</w:t>
      </w:r>
      <w:r w:rsidRPr="005605C1">
        <w:rPr>
          <w:spacing w:val="-2"/>
        </w:rPr>
        <w:t xml:space="preserve"> </w:t>
      </w:r>
      <w:r w:rsidRPr="005605C1">
        <w:t>Hammoud,</w:t>
      </w:r>
      <w:r w:rsidRPr="005605C1">
        <w:rPr>
          <w:spacing w:val="-1"/>
        </w:rPr>
        <w:t xml:space="preserve"> </w:t>
      </w:r>
      <w:r w:rsidRPr="005605C1">
        <w:t>M.S.,</w:t>
      </w:r>
      <w:r w:rsidRPr="005605C1">
        <w:rPr>
          <w:spacing w:val="-2"/>
        </w:rPr>
        <w:t xml:space="preserve"> </w:t>
      </w:r>
      <w:r w:rsidRPr="005605C1">
        <w:t>2017.</w:t>
      </w:r>
      <w:r w:rsidRPr="005605C1">
        <w:rPr>
          <w:spacing w:val="-2"/>
        </w:rPr>
        <w:t xml:space="preserve"> </w:t>
      </w:r>
      <w:r w:rsidRPr="005605C1">
        <w:t>Effective</w:t>
      </w:r>
      <w:r w:rsidRPr="005605C1">
        <w:rPr>
          <w:spacing w:val="-2"/>
        </w:rPr>
        <w:t xml:space="preserve"> </w:t>
      </w:r>
      <w:r w:rsidRPr="005605C1">
        <w:t>employee</w:t>
      </w:r>
      <w:r w:rsidRPr="005605C1">
        <w:rPr>
          <w:spacing w:val="-1"/>
        </w:rPr>
        <w:t xml:space="preserve"> </w:t>
      </w:r>
      <w:r w:rsidRPr="005605C1">
        <w:t>engagement</w:t>
      </w:r>
      <w:r w:rsidRPr="005605C1">
        <w:rPr>
          <w:spacing w:val="-1"/>
        </w:rPr>
        <w:t xml:space="preserve"> </w:t>
      </w:r>
      <w:r w:rsidRPr="005605C1">
        <w:t>in</w:t>
      </w:r>
      <w:r w:rsidRPr="005605C1">
        <w:rPr>
          <w:spacing w:val="-1"/>
        </w:rPr>
        <w:t xml:space="preserve"> </w:t>
      </w:r>
      <w:r w:rsidRPr="005605C1">
        <w:t>the workplace.</w:t>
      </w:r>
      <w:r w:rsidRPr="005605C1">
        <w:rPr>
          <w:spacing w:val="-4"/>
        </w:rPr>
        <w:t xml:space="preserve"> </w:t>
      </w:r>
      <w:r w:rsidRPr="005605C1">
        <w:rPr>
          <w:i/>
        </w:rPr>
        <w:t>International</w:t>
      </w:r>
      <w:r w:rsidRPr="005605C1">
        <w:rPr>
          <w:i/>
          <w:spacing w:val="-3"/>
        </w:rPr>
        <w:t xml:space="preserve"> </w:t>
      </w:r>
      <w:r w:rsidRPr="005605C1">
        <w:rPr>
          <w:i/>
        </w:rPr>
        <w:t>Journal</w:t>
      </w:r>
      <w:r w:rsidRPr="005605C1">
        <w:rPr>
          <w:i/>
          <w:spacing w:val="-3"/>
        </w:rPr>
        <w:t xml:space="preserve"> </w:t>
      </w:r>
      <w:r w:rsidRPr="005605C1">
        <w:rPr>
          <w:i/>
        </w:rPr>
        <w:t>of</w:t>
      </w:r>
      <w:r w:rsidRPr="005605C1">
        <w:rPr>
          <w:i/>
          <w:spacing w:val="-8"/>
        </w:rPr>
        <w:t xml:space="preserve"> </w:t>
      </w:r>
      <w:r w:rsidRPr="005605C1">
        <w:rPr>
          <w:i/>
        </w:rPr>
        <w:t>Applied</w:t>
      </w:r>
      <w:r w:rsidRPr="005605C1">
        <w:rPr>
          <w:i/>
          <w:spacing w:val="-4"/>
        </w:rPr>
        <w:t xml:space="preserve"> </w:t>
      </w:r>
      <w:r w:rsidRPr="005605C1">
        <w:rPr>
          <w:i/>
        </w:rPr>
        <w:t>Management</w:t>
      </w:r>
      <w:r w:rsidRPr="005605C1">
        <w:rPr>
          <w:i/>
          <w:spacing w:val="-3"/>
        </w:rPr>
        <w:t xml:space="preserve"> </w:t>
      </w:r>
      <w:r w:rsidRPr="005605C1">
        <w:rPr>
          <w:i/>
        </w:rPr>
        <w:t>and</w:t>
      </w:r>
      <w:r w:rsidRPr="005605C1">
        <w:rPr>
          <w:i/>
          <w:spacing w:val="-4"/>
        </w:rPr>
        <w:t xml:space="preserve"> </w:t>
      </w:r>
      <w:r w:rsidRPr="005605C1">
        <w:rPr>
          <w:i/>
        </w:rPr>
        <w:t>Technology</w:t>
      </w:r>
      <w:r w:rsidRPr="005605C1">
        <w:t>,</w:t>
      </w:r>
      <w:r w:rsidRPr="005605C1">
        <w:rPr>
          <w:spacing w:val="-4"/>
        </w:rPr>
        <w:t xml:space="preserve"> </w:t>
      </w:r>
      <w:r w:rsidRPr="005605C1">
        <w:rPr>
          <w:i/>
        </w:rPr>
        <w:t>16</w:t>
      </w:r>
      <w:r w:rsidRPr="005605C1">
        <w:t>(1),</w:t>
      </w:r>
      <w:r w:rsidRPr="005605C1">
        <w:rPr>
          <w:spacing w:val="-4"/>
        </w:rPr>
        <w:t xml:space="preserve"> </w:t>
      </w:r>
      <w:r w:rsidRPr="005605C1">
        <w:t>p.4.</w:t>
      </w:r>
      <w:r w:rsidRPr="005605C1">
        <w:rPr>
          <w:spacing w:val="-57"/>
        </w:rPr>
        <w:t xml:space="preserve"> </w:t>
      </w:r>
    </w:p>
    <w:p w14:paraId="0C94BA86" w14:textId="77777777" w:rsidR="00E65822" w:rsidRPr="005605C1" w:rsidRDefault="00E65822" w:rsidP="00E65822">
      <w:pPr>
        <w:pStyle w:val="BodyText"/>
        <w:spacing w:line="480" w:lineRule="auto"/>
        <w:ind w:left="782" w:right="376" w:hangingChars="327" w:hanging="782"/>
      </w:pPr>
      <w:proofErr w:type="spellStart"/>
      <w:r w:rsidRPr="005605C1">
        <w:rPr>
          <w:spacing w:val="-1"/>
        </w:rPr>
        <w:t>Rajhans</w:t>
      </w:r>
      <w:proofErr w:type="spellEnd"/>
      <w:r w:rsidRPr="005605C1">
        <w:rPr>
          <w:spacing w:val="-1"/>
        </w:rPr>
        <w:t xml:space="preserve">, </w:t>
      </w:r>
      <w:r w:rsidRPr="005605C1">
        <w:t>K., 2018. Effective Communication Management: A Key to Stakeholder</w:t>
      </w:r>
      <w:r w:rsidRPr="005605C1">
        <w:rPr>
          <w:spacing w:val="1"/>
        </w:rPr>
        <w:t xml:space="preserve"> </w:t>
      </w:r>
      <w:r w:rsidRPr="005605C1">
        <w:t xml:space="preserve">Relationship Management in Project-Based Organizations. </w:t>
      </w:r>
      <w:r w:rsidRPr="005605C1">
        <w:rPr>
          <w:i/>
        </w:rPr>
        <w:t>IUP Journal of Soft</w:t>
      </w:r>
      <w:r w:rsidRPr="005605C1">
        <w:rPr>
          <w:i/>
          <w:spacing w:val="1"/>
        </w:rPr>
        <w:t xml:space="preserve"> </w:t>
      </w:r>
      <w:r w:rsidRPr="005605C1">
        <w:rPr>
          <w:i/>
        </w:rPr>
        <w:lastRenderedPageBreak/>
        <w:t>Skills</w:t>
      </w:r>
      <w:r w:rsidRPr="005605C1">
        <w:t>,</w:t>
      </w:r>
      <w:r w:rsidRPr="005605C1">
        <w:rPr>
          <w:spacing w:val="-7"/>
        </w:rPr>
        <w:t xml:space="preserve"> </w:t>
      </w:r>
      <w:r w:rsidRPr="005605C1">
        <w:rPr>
          <w:i/>
        </w:rPr>
        <w:t>12</w:t>
      </w:r>
      <w:r w:rsidRPr="005605C1">
        <w:t>(4),</w:t>
      </w:r>
      <w:r w:rsidRPr="005605C1">
        <w:rPr>
          <w:spacing w:val="-6"/>
        </w:rPr>
        <w:t xml:space="preserve"> </w:t>
      </w:r>
      <w:r w:rsidRPr="005605C1">
        <w:t>pp.47-66.</w:t>
      </w:r>
      <w:r w:rsidRPr="005605C1">
        <w:rPr>
          <w:spacing w:val="-6"/>
        </w:rPr>
        <w:t xml:space="preserve"> </w:t>
      </w:r>
      <w:r w:rsidRPr="005605C1">
        <w:t>Retrieved</w:t>
      </w:r>
      <w:r w:rsidRPr="005605C1">
        <w:rPr>
          <w:spacing w:val="-6"/>
        </w:rPr>
        <w:t xml:space="preserve"> </w:t>
      </w:r>
      <w:r w:rsidRPr="005605C1">
        <w:t>from</w:t>
      </w:r>
      <w:r w:rsidRPr="005605C1">
        <w:rPr>
          <w:spacing w:val="-7"/>
        </w:rPr>
        <w:t xml:space="preserve"> </w:t>
      </w:r>
      <w:hyperlink r:id="rId12">
        <w:r w:rsidRPr="005605C1">
          <w:rPr>
            <w:color w:val="000009"/>
          </w:rPr>
          <w:t>https://www.projektassistenz-blog.de/wp-</w:t>
        </w:r>
      </w:hyperlink>
      <w:r w:rsidRPr="005605C1">
        <w:rPr>
          <w:color w:val="000009"/>
          <w:spacing w:val="-57"/>
        </w:rPr>
        <w:t xml:space="preserve"> </w:t>
      </w:r>
      <w:hyperlink r:id="rId13">
        <w:r w:rsidRPr="005605C1">
          <w:rPr>
            <w:color w:val="000009"/>
          </w:rPr>
          <w:t>content/uploads/2020/02/Effective_Communication_with_Stakeholders.pdf</w:t>
        </w:r>
      </w:hyperlink>
    </w:p>
    <w:p w14:paraId="40C4591B" w14:textId="77777777" w:rsidR="00E65822" w:rsidRPr="005605C1" w:rsidRDefault="00E65822" w:rsidP="00E65822">
      <w:pPr>
        <w:pStyle w:val="BodyText"/>
        <w:spacing w:before="60" w:line="480" w:lineRule="auto"/>
        <w:ind w:left="785" w:hangingChars="327" w:hanging="785"/>
      </w:pPr>
      <w:r w:rsidRPr="005605C1">
        <w:t>Shepherd,</w:t>
      </w:r>
      <w:r w:rsidRPr="005605C1">
        <w:rPr>
          <w:spacing w:val="-3"/>
        </w:rPr>
        <w:t xml:space="preserve"> </w:t>
      </w:r>
      <w:r w:rsidRPr="005605C1">
        <w:t>D.</w:t>
      </w:r>
      <w:r w:rsidRPr="005605C1">
        <w:rPr>
          <w:spacing w:val="-3"/>
        </w:rPr>
        <w:t xml:space="preserve"> </w:t>
      </w:r>
      <w:r w:rsidRPr="005605C1">
        <w:t>2016.</w:t>
      </w:r>
      <w:r w:rsidRPr="005605C1">
        <w:rPr>
          <w:spacing w:val="-9"/>
        </w:rPr>
        <w:t xml:space="preserve"> </w:t>
      </w:r>
      <w:r w:rsidRPr="005605C1">
        <w:t>Top</w:t>
      </w:r>
      <w:r w:rsidRPr="005605C1">
        <w:rPr>
          <w:spacing w:val="-3"/>
        </w:rPr>
        <w:t xml:space="preserve"> </w:t>
      </w:r>
      <w:r w:rsidRPr="005605C1">
        <w:t>methods</w:t>
      </w:r>
      <w:r w:rsidRPr="005605C1">
        <w:rPr>
          <w:spacing w:val="-2"/>
        </w:rPr>
        <w:t xml:space="preserve"> </w:t>
      </w:r>
      <w:r w:rsidRPr="005605C1">
        <w:t>and</w:t>
      </w:r>
      <w:r w:rsidRPr="005605C1">
        <w:rPr>
          <w:spacing w:val="-3"/>
        </w:rPr>
        <w:t xml:space="preserve"> </w:t>
      </w:r>
      <w:r w:rsidRPr="005605C1">
        <w:t>techniques</w:t>
      </w:r>
      <w:r w:rsidRPr="005605C1">
        <w:rPr>
          <w:spacing w:val="-4"/>
        </w:rPr>
        <w:t xml:space="preserve"> </w:t>
      </w:r>
      <w:r w:rsidRPr="005605C1">
        <w:t>for</w:t>
      </w:r>
      <w:r w:rsidRPr="005605C1">
        <w:rPr>
          <w:spacing w:val="-3"/>
        </w:rPr>
        <w:t xml:space="preserve"> </w:t>
      </w:r>
      <w:r w:rsidRPr="005605C1">
        <w:t>evaluating</w:t>
      </w:r>
      <w:r w:rsidRPr="005605C1">
        <w:rPr>
          <w:spacing w:val="-2"/>
        </w:rPr>
        <w:t xml:space="preserve"> </w:t>
      </w:r>
      <w:r w:rsidRPr="005605C1">
        <w:t>employee</w:t>
      </w:r>
      <w:r w:rsidRPr="005605C1">
        <w:rPr>
          <w:spacing w:val="-5"/>
        </w:rPr>
        <w:t xml:space="preserve"> </w:t>
      </w:r>
      <w:r w:rsidRPr="005605C1">
        <w:t>performance.</w:t>
      </w:r>
    </w:p>
    <w:p w14:paraId="479B4403" w14:textId="77777777" w:rsidR="00E65822" w:rsidRDefault="00E65822" w:rsidP="00E65822"/>
    <w:sectPr w:rsidR="00E65822">
      <w:headerReference w:type="default"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7B858" w14:textId="77777777" w:rsidR="00923E94" w:rsidRDefault="00923E94" w:rsidP="002C6F6A">
      <w:pPr>
        <w:spacing w:line="240" w:lineRule="auto"/>
      </w:pPr>
      <w:r>
        <w:separator/>
      </w:r>
    </w:p>
  </w:endnote>
  <w:endnote w:type="continuationSeparator" w:id="0">
    <w:p w14:paraId="7A7C97F3" w14:textId="77777777" w:rsidR="00923E94" w:rsidRDefault="00923E94" w:rsidP="002C6F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42517" w14:textId="77777777" w:rsidR="007068B2" w:rsidRDefault="007068B2">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9E0BD" w14:textId="77777777" w:rsidR="00923E94" w:rsidRDefault="00923E94" w:rsidP="002C6F6A">
      <w:pPr>
        <w:spacing w:line="240" w:lineRule="auto"/>
      </w:pPr>
      <w:r>
        <w:separator/>
      </w:r>
    </w:p>
  </w:footnote>
  <w:footnote w:type="continuationSeparator" w:id="0">
    <w:p w14:paraId="1FF9A673" w14:textId="77777777" w:rsidR="00923E94" w:rsidRDefault="00923E94" w:rsidP="002C6F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2169D" w14:textId="77777777" w:rsidR="005605C1" w:rsidRPr="005605C1" w:rsidRDefault="005605C1">
    <w:pPr>
      <w:pStyle w:val="Header"/>
      <w:jc w:val="right"/>
      <w:rPr>
        <w:rFonts w:ascii="Times New Roman" w:hAnsi="Times New Roman" w:cs="Times New Roman"/>
        <w:sz w:val="24"/>
        <w:szCs w:val="24"/>
      </w:rPr>
    </w:pPr>
    <w:r w:rsidRPr="005605C1">
      <w:rPr>
        <w:rFonts w:ascii="Times New Roman" w:hAnsi="Times New Roman" w:cs="Times New Roman"/>
        <w:sz w:val="24"/>
        <w:szCs w:val="24"/>
      </w:rPr>
      <w:t xml:space="preserve">STUDENT I.D </w:t>
    </w:r>
    <w:sdt>
      <w:sdtPr>
        <w:rPr>
          <w:rFonts w:ascii="Times New Roman" w:hAnsi="Times New Roman" w:cs="Times New Roman"/>
          <w:sz w:val="24"/>
          <w:szCs w:val="24"/>
        </w:rPr>
        <w:id w:val="-602417506"/>
        <w:docPartObj>
          <w:docPartGallery w:val="Page Numbers (Top of Page)"/>
          <w:docPartUnique/>
        </w:docPartObj>
      </w:sdtPr>
      <w:sdtEndPr>
        <w:rPr>
          <w:noProof/>
        </w:rPr>
      </w:sdtEndPr>
      <w:sdtContent>
        <w:r w:rsidRPr="005605C1">
          <w:rPr>
            <w:rFonts w:ascii="Times New Roman" w:hAnsi="Times New Roman" w:cs="Times New Roman"/>
            <w:sz w:val="24"/>
            <w:szCs w:val="24"/>
          </w:rPr>
          <w:fldChar w:fldCharType="begin"/>
        </w:r>
        <w:r w:rsidRPr="005605C1">
          <w:rPr>
            <w:rFonts w:ascii="Times New Roman" w:hAnsi="Times New Roman" w:cs="Times New Roman"/>
            <w:sz w:val="24"/>
            <w:szCs w:val="24"/>
          </w:rPr>
          <w:instrText xml:space="preserve"> PAGE   \* MERGEFORMAT </w:instrText>
        </w:r>
        <w:r w:rsidRPr="005605C1">
          <w:rPr>
            <w:rFonts w:ascii="Times New Roman" w:hAnsi="Times New Roman" w:cs="Times New Roman"/>
            <w:sz w:val="24"/>
            <w:szCs w:val="24"/>
          </w:rPr>
          <w:fldChar w:fldCharType="separate"/>
        </w:r>
        <w:r w:rsidR="00AB49C9">
          <w:rPr>
            <w:rFonts w:ascii="Times New Roman" w:hAnsi="Times New Roman" w:cs="Times New Roman"/>
            <w:noProof/>
            <w:sz w:val="24"/>
            <w:szCs w:val="24"/>
          </w:rPr>
          <w:t>1</w:t>
        </w:r>
        <w:r w:rsidRPr="005605C1">
          <w:rPr>
            <w:rFonts w:ascii="Times New Roman" w:hAnsi="Times New Roman" w:cs="Times New Roman"/>
            <w:noProof/>
            <w:sz w:val="24"/>
            <w:szCs w:val="24"/>
          </w:rPr>
          <w:fldChar w:fldCharType="end"/>
        </w:r>
      </w:sdtContent>
    </w:sdt>
  </w:p>
  <w:p w14:paraId="79BA5D5F" w14:textId="77777777" w:rsidR="005605C1" w:rsidRPr="005605C1" w:rsidRDefault="005605C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KwMDI0NLc0MTG3MLFU0lEKTi0uzszPAykwqgUAOPqU6iwAAAA="/>
  </w:docVars>
  <w:rsids>
    <w:rsidRoot w:val="00D0167A"/>
    <w:rsid w:val="00025EF4"/>
    <w:rsid w:val="000843A0"/>
    <w:rsid w:val="000B43D8"/>
    <w:rsid w:val="000F36D5"/>
    <w:rsid w:val="00166C2B"/>
    <w:rsid w:val="001A078A"/>
    <w:rsid w:val="00220733"/>
    <w:rsid w:val="002417F0"/>
    <w:rsid w:val="00256378"/>
    <w:rsid w:val="002C6F6A"/>
    <w:rsid w:val="003B6F75"/>
    <w:rsid w:val="003D1BD6"/>
    <w:rsid w:val="003D34F7"/>
    <w:rsid w:val="00425F2B"/>
    <w:rsid w:val="0043639B"/>
    <w:rsid w:val="00471139"/>
    <w:rsid w:val="0051027D"/>
    <w:rsid w:val="00541E58"/>
    <w:rsid w:val="00555061"/>
    <w:rsid w:val="005605C1"/>
    <w:rsid w:val="00564958"/>
    <w:rsid w:val="005B0C87"/>
    <w:rsid w:val="005E0B5E"/>
    <w:rsid w:val="00632EA7"/>
    <w:rsid w:val="007068B2"/>
    <w:rsid w:val="007507D2"/>
    <w:rsid w:val="007B6C9E"/>
    <w:rsid w:val="00834EAF"/>
    <w:rsid w:val="0086621C"/>
    <w:rsid w:val="00923E94"/>
    <w:rsid w:val="009675E4"/>
    <w:rsid w:val="009A3388"/>
    <w:rsid w:val="009E516A"/>
    <w:rsid w:val="009F1967"/>
    <w:rsid w:val="009F34DA"/>
    <w:rsid w:val="00A4233D"/>
    <w:rsid w:val="00A61A99"/>
    <w:rsid w:val="00AB49C9"/>
    <w:rsid w:val="00B94585"/>
    <w:rsid w:val="00BC70CD"/>
    <w:rsid w:val="00C2180F"/>
    <w:rsid w:val="00C26D31"/>
    <w:rsid w:val="00C73C41"/>
    <w:rsid w:val="00CC7BB3"/>
    <w:rsid w:val="00D0167A"/>
    <w:rsid w:val="00E4401F"/>
    <w:rsid w:val="00E65822"/>
    <w:rsid w:val="00EE3CF7"/>
    <w:rsid w:val="00F828E8"/>
    <w:rsid w:val="00FF66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6B47F9"/>
  <w15:docId w15:val="{62E19DFF-F598-A94B-97AC-9C70CD298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680"/>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1"/>
    <w:qFormat/>
    <w:rsid w:val="009675E4"/>
    <w:pPr>
      <w:widowControl w:val="0"/>
      <w:autoSpaceDE w:val="0"/>
      <w:autoSpaceDN w:val="0"/>
      <w:spacing w:line="240" w:lineRule="auto"/>
      <w:ind w:left="2713" w:right="2720" w:firstLine="0"/>
      <w:jc w:val="center"/>
      <w:outlineLvl w:val="0"/>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9675E4"/>
    <w:rPr>
      <w:rFonts w:ascii="Times New Roman" w:eastAsia="Times New Roman" w:hAnsi="Times New Roman" w:cs="Times New Roman"/>
      <w:b/>
      <w:bCs/>
      <w:sz w:val="24"/>
      <w:szCs w:val="24"/>
    </w:rPr>
  </w:style>
  <w:style w:type="paragraph" w:styleId="Header">
    <w:name w:val="header"/>
    <w:basedOn w:val="Normal"/>
    <w:link w:val="HeaderChar"/>
    <w:uiPriority w:val="99"/>
    <w:unhideWhenUsed/>
    <w:rsid w:val="002C6F6A"/>
    <w:pPr>
      <w:tabs>
        <w:tab w:val="center" w:pos="4680"/>
        <w:tab w:val="right" w:pos="9360"/>
      </w:tabs>
      <w:spacing w:line="240" w:lineRule="auto"/>
    </w:pPr>
  </w:style>
  <w:style w:type="character" w:customStyle="1" w:styleId="HeaderChar">
    <w:name w:val="Header Char"/>
    <w:basedOn w:val="DefaultParagraphFont"/>
    <w:link w:val="Header"/>
    <w:uiPriority w:val="99"/>
    <w:rsid w:val="002C6F6A"/>
    <w:rPr>
      <w:lang w:val="en-GB"/>
    </w:rPr>
  </w:style>
  <w:style w:type="paragraph" w:styleId="Footer">
    <w:name w:val="footer"/>
    <w:basedOn w:val="Normal"/>
    <w:link w:val="FooterChar"/>
    <w:uiPriority w:val="99"/>
    <w:unhideWhenUsed/>
    <w:rsid w:val="002C6F6A"/>
    <w:pPr>
      <w:tabs>
        <w:tab w:val="center" w:pos="4680"/>
        <w:tab w:val="right" w:pos="9360"/>
      </w:tabs>
      <w:spacing w:line="240" w:lineRule="auto"/>
    </w:pPr>
  </w:style>
  <w:style w:type="character" w:customStyle="1" w:styleId="FooterChar">
    <w:name w:val="Footer Char"/>
    <w:basedOn w:val="DefaultParagraphFont"/>
    <w:link w:val="Footer"/>
    <w:uiPriority w:val="99"/>
    <w:rsid w:val="002C6F6A"/>
    <w:rPr>
      <w:lang w:val="en-GB"/>
    </w:rPr>
  </w:style>
  <w:style w:type="paragraph" w:styleId="BodyText">
    <w:name w:val="Body Text"/>
    <w:basedOn w:val="Normal"/>
    <w:link w:val="BodyTextChar"/>
    <w:uiPriority w:val="1"/>
    <w:qFormat/>
    <w:rsid w:val="007068B2"/>
    <w:pPr>
      <w:widowControl w:val="0"/>
      <w:autoSpaceDE w:val="0"/>
      <w:autoSpaceDN w:val="0"/>
      <w:spacing w:line="240" w:lineRule="auto"/>
      <w:ind w:firstLine="0"/>
      <w:jc w:val="left"/>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7068B2"/>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068B2"/>
    <w:pPr>
      <w:keepNext/>
      <w:keepLines/>
      <w:widowControl/>
      <w:autoSpaceDE/>
      <w:autoSpaceDN/>
      <w:spacing w:before="480" w:line="276" w:lineRule="auto"/>
      <w:ind w:left="0" w:right="0"/>
      <w:jc w:val="left"/>
      <w:outlineLvl w:val="9"/>
    </w:pPr>
    <w:rPr>
      <w:rFonts w:asciiTheme="majorHAnsi" w:eastAsiaTheme="majorEastAsia"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7068B2"/>
    <w:pPr>
      <w:spacing w:after="100"/>
    </w:pPr>
  </w:style>
  <w:style w:type="character" w:styleId="Hyperlink">
    <w:name w:val="Hyperlink"/>
    <w:basedOn w:val="DefaultParagraphFont"/>
    <w:uiPriority w:val="99"/>
    <w:unhideWhenUsed/>
    <w:rsid w:val="007068B2"/>
    <w:rPr>
      <w:color w:val="0000FF" w:themeColor="hyperlink"/>
      <w:u w:val="single"/>
    </w:rPr>
  </w:style>
  <w:style w:type="paragraph" w:styleId="BalloonText">
    <w:name w:val="Balloon Text"/>
    <w:basedOn w:val="Normal"/>
    <w:link w:val="BalloonTextChar"/>
    <w:uiPriority w:val="99"/>
    <w:semiHidden/>
    <w:unhideWhenUsed/>
    <w:rsid w:val="007068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8B2"/>
    <w:rPr>
      <w:rFonts w:ascii="Tahoma" w:hAnsi="Tahoma" w:cs="Tahoma"/>
      <w:sz w:val="16"/>
      <w:szCs w:val="16"/>
      <w:lang w:val="en-GB"/>
    </w:rPr>
  </w:style>
  <w:style w:type="paragraph" w:styleId="TOC2">
    <w:name w:val="toc 2"/>
    <w:basedOn w:val="Normal"/>
    <w:next w:val="Normal"/>
    <w:autoRedefine/>
    <w:uiPriority w:val="39"/>
    <w:unhideWhenUsed/>
    <w:rsid w:val="005E0B5E"/>
    <w:pPr>
      <w:spacing w:after="100" w:line="259" w:lineRule="auto"/>
      <w:ind w:left="220" w:firstLine="0"/>
      <w:jc w:val="left"/>
    </w:pPr>
    <w:rPr>
      <w:rFonts w:eastAsiaTheme="minorEastAsia" w:cs="Times New Roman"/>
      <w:lang w:val="en-US"/>
    </w:rPr>
  </w:style>
  <w:style w:type="paragraph" w:styleId="TOC3">
    <w:name w:val="toc 3"/>
    <w:basedOn w:val="Normal"/>
    <w:next w:val="Normal"/>
    <w:autoRedefine/>
    <w:uiPriority w:val="39"/>
    <w:unhideWhenUsed/>
    <w:rsid w:val="005E0B5E"/>
    <w:pPr>
      <w:spacing w:after="100" w:line="259" w:lineRule="auto"/>
      <w:ind w:left="440" w:firstLine="0"/>
      <w:jc w:val="left"/>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leap.com/critical-risk-analysis-absenteeism-work-place/" TargetMode="External"/><Relationship Id="rId13" Type="http://schemas.openxmlformats.org/officeDocument/2006/relationships/hyperlink" Target="https://www.projektassistenz-blog.de/wp-content/uploads/2020/02/Effective_Communication_with_Stakeholders.pdf" TargetMode="External"/><Relationship Id="rId3" Type="http://schemas.openxmlformats.org/officeDocument/2006/relationships/settings" Target="settings.xml"/><Relationship Id="rId7" Type="http://schemas.openxmlformats.org/officeDocument/2006/relationships/hyperlink" Target="https://researchleap.com/critical-risk-analysis-absenteeism-work-place/" TargetMode="External"/><Relationship Id="rId12" Type="http://schemas.openxmlformats.org/officeDocument/2006/relationships/hyperlink" Target="https://www.projektassistenz-blog.de/wp-content/uploads/2020/02/Effective_Communication_with_Stakeholder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thrivingsmallbusiness.com/cause-and-effect-diagra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cholarworks.waldenu.edu/cgi/viewcontent.cgi?article=5044&amp;context=dissertations" TargetMode="External"/><Relationship Id="rId4" Type="http://schemas.openxmlformats.org/officeDocument/2006/relationships/webSettings" Target="webSettings.xml"/><Relationship Id="rId9" Type="http://schemas.openxmlformats.org/officeDocument/2006/relationships/hyperlink" Target="https://scholarworks.waldenu.edu/cgi/viewcontent.cgi?article=5044&amp;context=dissertation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436E6A-C4CD-4E06-9512-13179426E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2341</Words>
  <Characters>13350</Characters>
  <Application>Microsoft Office Word</Application>
  <DocSecurity>0</DocSecurity>
  <Lines>111</Lines>
  <Paragraphs>31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The Problem- Lateness</vt:lpstr>
      <vt:lpstr>Analysis of the Problem</vt:lpstr>
      <vt:lpstr>Problem-Solving Tool</vt:lpstr>
      <vt:lpstr>Solutions</vt:lpstr>
      <vt:lpstr>Implementation Plan</vt:lpstr>
      <vt:lpstr>Communication Plan</vt:lpstr>
      <vt:lpstr>Monitoring and Evaluation Process</vt:lpstr>
      <vt:lpstr>Conclusion</vt:lpstr>
      <vt:lpstr>References</vt:lpstr>
    </vt:vector>
  </TitlesOfParts>
  <Company/>
  <LinksUpToDate>false</LinksUpToDate>
  <CharactersWithSpaces>15660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Francesca Margineanu</cp:lastModifiedBy>
  <cp:revision>4</cp:revision>
  <dcterms:created xsi:type="dcterms:W3CDTF">2021-08-25T14:23:00Z</dcterms:created>
  <dcterms:modified xsi:type="dcterms:W3CDTF">2021-08-25T14:26:00Z</dcterms:modified>
</cp:coreProperties>
</file>