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E9326" w14:textId="77777777" w:rsidR="00151DA6" w:rsidRDefault="00151DA6" w:rsidP="002A1A44">
      <w:pPr>
        <w:keepNext/>
        <w:spacing w:before="240" w:after="60"/>
        <w:jc w:val="both"/>
        <w:rPr>
          <w:b/>
          <w:sz w:val="28"/>
          <w:szCs w:val="28"/>
        </w:rPr>
      </w:pPr>
      <w:r>
        <w:rPr>
          <w:b/>
          <w:sz w:val="28"/>
          <w:szCs w:val="28"/>
        </w:rPr>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178551AD" w14:textId="3D6C1111" w:rsidR="00CC4C0B" w:rsidRDefault="00CC4C0B" w:rsidP="00CC4C0B">
      <w:proofErr w:type="spellStart"/>
      <w:r w:rsidRPr="00B51D94">
        <w:t>Arnstein</w:t>
      </w:r>
      <w:proofErr w:type="spellEnd"/>
      <w:r w:rsidRPr="00B51D94">
        <w:t>, S. (1969.) </w:t>
      </w:r>
      <w:hyperlink r:id="rId11" w:tgtFrame="_blank" w:history="1">
        <w:r w:rsidRPr="00B51D94">
          <w:t>A ladder of citizen participation</w:t>
        </w:r>
      </w:hyperlink>
      <w:r w:rsidRPr="00B51D94">
        <w:t>. </w:t>
      </w:r>
      <w:r w:rsidRPr="00B51D94">
        <w:rPr>
          <w:i/>
          <w:iCs/>
        </w:rPr>
        <w:t>Journal of the American Planning Association</w:t>
      </w:r>
      <w:r w:rsidRPr="00B51D94">
        <w:t>, 35(4), 216–224.</w:t>
      </w:r>
    </w:p>
    <w:p w14:paraId="75D79410" w14:textId="77777777" w:rsidR="00CC4C0B" w:rsidRDefault="00CC4C0B" w:rsidP="00CC4C0B"/>
    <w:p w14:paraId="709B1437" w14:textId="6A581050" w:rsidR="00CC4C0B" w:rsidRDefault="00CC4C0B" w:rsidP="00CC4C0B">
      <w:r>
        <w:t xml:space="preserve">Ash, S. and Clayton, P. (2004) </w:t>
      </w:r>
      <w:r w:rsidRPr="00210683">
        <w:rPr>
          <w:i/>
          <w:iCs/>
        </w:rPr>
        <w:t>The Articulated Learning: An Approach to Guided Reflection and Assessment</w:t>
      </w:r>
      <w:r>
        <w:t xml:space="preserve">, Innovative Higher Education, Vol 29: 137-154. </w:t>
      </w:r>
    </w:p>
    <w:p w14:paraId="4F76B97C" w14:textId="77777777" w:rsidR="00CC4C0B" w:rsidRDefault="00CC4C0B" w:rsidP="00CC4C0B"/>
    <w:p w14:paraId="08636EEE" w14:textId="18B69D85" w:rsidR="00CC4C0B" w:rsidRDefault="00CC4C0B" w:rsidP="00CC4C0B">
      <w:r>
        <w:t>Banks, S. (2004) Ethics, Accountability and the social profession. London: Palgrave.</w:t>
      </w:r>
    </w:p>
    <w:p w14:paraId="30C5B821" w14:textId="77777777" w:rsidR="00CC4C0B" w:rsidRDefault="00CC4C0B" w:rsidP="00CC4C0B"/>
    <w:p w14:paraId="69A35821" w14:textId="2C35A866" w:rsidR="00CC4C0B" w:rsidRDefault="00CC4C0B" w:rsidP="00CC4C0B">
      <w:pPr>
        <w:rPr>
          <w:rFonts w:cstheme="minorHAnsi"/>
        </w:rPr>
      </w:pPr>
      <w:r w:rsidRPr="00D02F61">
        <w:rPr>
          <w:rFonts w:cstheme="minorHAnsi"/>
        </w:rPr>
        <w:t xml:space="preserve">Beckett, C. (2015) </w:t>
      </w:r>
      <w:r w:rsidRPr="00D02F61">
        <w:rPr>
          <w:rFonts w:cstheme="minorHAnsi"/>
          <w:i/>
          <w:iCs/>
        </w:rPr>
        <w:t>Essential Theory for Social Work Practice</w:t>
      </w:r>
      <w:r w:rsidRPr="00D02F61">
        <w:rPr>
          <w:rFonts w:cstheme="minorHAnsi"/>
        </w:rPr>
        <w:t>. SAGE Publications. London.</w:t>
      </w:r>
    </w:p>
    <w:p w14:paraId="218A25CD" w14:textId="77777777" w:rsidR="00CC4C0B" w:rsidRPr="00D02F61" w:rsidRDefault="00CC4C0B" w:rsidP="00CC4C0B">
      <w:pPr>
        <w:rPr>
          <w:rFonts w:cstheme="minorHAnsi"/>
        </w:rPr>
      </w:pPr>
    </w:p>
    <w:p w14:paraId="3A78E89E" w14:textId="4BD8EDA8" w:rsidR="00CC4C0B" w:rsidRDefault="00CC4C0B" w:rsidP="00CC4C0B">
      <w:r>
        <w:t>Bradley, G. (2010) Reflective Practice in Social Work. Learning Matters. Exeter.</w:t>
      </w:r>
    </w:p>
    <w:p w14:paraId="5C222B1C" w14:textId="77777777" w:rsidR="00CC4C0B" w:rsidRDefault="00CC4C0B" w:rsidP="00CC4C0B"/>
    <w:p w14:paraId="4B80CE30" w14:textId="25DCAC49" w:rsidR="00CC4C0B" w:rsidRDefault="00CC4C0B" w:rsidP="00CC4C0B">
      <w:r>
        <w:t xml:space="preserve">Brookfield, S. (1998) </w:t>
      </w:r>
      <w:r w:rsidRPr="00210683">
        <w:rPr>
          <w:i/>
          <w:iCs/>
        </w:rPr>
        <w:t>Theoretical Foundations Critically Reflective Practice</w:t>
      </w:r>
      <w:r>
        <w:t>, The Journal of Continuing Education in the Health Professions, Volume 18: 197–205.</w:t>
      </w:r>
    </w:p>
    <w:p w14:paraId="1DCA4191" w14:textId="77777777" w:rsidR="00CC4C0B" w:rsidRDefault="00CC4C0B" w:rsidP="00CC4C0B"/>
    <w:p w14:paraId="2772EAA5" w14:textId="6CD86E7E" w:rsidR="00CC4C0B" w:rsidRDefault="00CC4C0B" w:rsidP="00CC4C0B">
      <w:r>
        <w:t xml:space="preserve">Davies, L. and Nora, D. (2016) </w:t>
      </w:r>
      <w:r w:rsidRPr="00210683">
        <w:rPr>
          <w:i/>
          <w:iCs/>
        </w:rPr>
        <w:t>Proactive child protection and social work</w:t>
      </w:r>
      <w:r>
        <w:t>, Exeter: Learning Matters.</w:t>
      </w:r>
    </w:p>
    <w:p w14:paraId="4613CC10" w14:textId="77777777" w:rsidR="00CC4C0B" w:rsidRDefault="00CC4C0B" w:rsidP="00CC4C0B"/>
    <w:p w14:paraId="7EA0824C" w14:textId="0088580F" w:rsidR="00CC4C0B" w:rsidRDefault="00CC4C0B" w:rsidP="00CC4C0B">
      <w:proofErr w:type="spellStart"/>
      <w:r>
        <w:t>Dominelli</w:t>
      </w:r>
      <w:proofErr w:type="spellEnd"/>
      <w:r>
        <w:t xml:space="preserve">, L. (2002) </w:t>
      </w:r>
      <w:r w:rsidRPr="00C60427">
        <w:rPr>
          <w:i/>
        </w:rPr>
        <w:t>Anti-Oppressive Social Work Theory and Practice</w:t>
      </w:r>
      <w:r>
        <w:t xml:space="preserve">, </w:t>
      </w:r>
      <w:proofErr w:type="spellStart"/>
      <w:r>
        <w:t>Houndmills</w:t>
      </w:r>
      <w:proofErr w:type="spellEnd"/>
      <w:r>
        <w:t xml:space="preserve">, Palgrave Macmillan. </w:t>
      </w:r>
    </w:p>
    <w:p w14:paraId="09A6ED8D" w14:textId="77777777" w:rsidR="00CC4C0B" w:rsidRDefault="00CC4C0B" w:rsidP="00CC4C0B"/>
    <w:p w14:paraId="6EB38CF3" w14:textId="7342115E" w:rsidR="00CC4C0B" w:rsidRDefault="00CC4C0B" w:rsidP="00CC4C0B">
      <w:r>
        <w:t xml:space="preserve">European Convention on Human Rights. (1948) Found at: </w:t>
      </w:r>
      <w:hyperlink r:id="rId12" w:history="1">
        <w:r w:rsidRPr="003E4ED9">
          <w:rPr>
            <w:rStyle w:val="Hyperlink"/>
          </w:rPr>
          <w:t>https://www.echr.coe.int/documents/convention_eng.pdf</w:t>
        </w:r>
      </w:hyperlink>
      <w:r>
        <w:t xml:space="preserve"> . </w:t>
      </w:r>
    </w:p>
    <w:p w14:paraId="48A13E1B" w14:textId="77777777" w:rsidR="00CC4C0B" w:rsidRDefault="00CC4C0B" w:rsidP="00CC4C0B"/>
    <w:p w14:paraId="7933437B" w14:textId="63F3F33E" w:rsidR="00CC4C0B" w:rsidRDefault="00CC4C0B" w:rsidP="00CC4C0B">
      <w:r>
        <w:t xml:space="preserve">Gibbons et al (2006) </w:t>
      </w:r>
      <w:r w:rsidRPr="00E0327F">
        <w:rPr>
          <w:i/>
        </w:rPr>
        <w:t>Self-Neglect: A proposed new NANDA diagnosis</w:t>
      </w:r>
      <w:r>
        <w:t>, International Journal of Nursing Terminologies and Classifications, 17 (1), pp 10-18.</w:t>
      </w:r>
    </w:p>
    <w:p w14:paraId="20C77FA2" w14:textId="77777777" w:rsidR="00CC4C0B" w:rsidRDefault="00CC4C0B" w:rsidP="00CC4C0B"/>
    <w:p w14:paraId="3EB0B39B" w14:textId="20782D70" w:rsidR="00CC4C0B" w:rsidRDefault="00CC4C0B" w:rsidP="00CC4C0B">
      <w:r w:rsidRPr="009D456B">
        <w:t xml:space="preserve">Gillick v West Norfolk and Wisbech Area Health Authority </w:t>
      </w:r>
      <w:r>
        <w:t>(</w:t>
      </w:r>
      <w:r w:rsidRPr="009D456B">
        <w:t>1986</w:t>
      </w:r>
      <w:r>
        <w:t>)</w:t>
      </w:r>
      <w:r w:rsidRPr="009D456B">
        <w:t xml:space="preserve"> AC 112</w:t>
      </w:r>
      <w:r>
        <w:t>.</w:t>
      </w:r>
    </w:p>
    <w:p w14:paraId="3D73F562" w14:textId="77777777" w:rsidR="00CC4C0B" w:rsidRPr="009D456B" w:rsidRDefault="00CC4C0B" w:rsidP="00CC4C0B"/>
    <w:p w14:paraId="1BE706C5" w14:textId="24998652" w:rsidR="00CC4C0B" w:rsidRDefault="00CC4C0B" w:rsidP="00CC4C0B">
      <w:r>
        <w:t xml:space="preserve">Harm Reduction. (2022). Harm Reduction Principles. Found at: </w:t>
      </w:r>
      <w:hyperlink r:id="rId13" w:history="1">
        <w:r w:rsidRPr="00415D04">
          <w:rPr>
            <w:rStyle w:val="Hyperlink"/>
          </w:rPr>
          <w:t>https://harmreduction.org/about-us/principles-of-harm-reduction/</w:t>
        </w:r>
      </w:hyperlink>
      <w:r>
        <w:t xml:space="preserve"> </w:t>
      </w:r>
    </w:p>
    <w:p w14:paraId="30C2C9D6" w14:textId="77777777" w:rsidR="00CC4C0B" w:rsidRDefault="00CC4C0B" w:rsidP="00CC4C0B"/>
    <w:p w14:paraId="08FB75A8" w14:textId="3BC5EC9C" w:rsidR="00CC4C0B" w:rsidRDefault="00CC4C0B" w:rsidP="00CC4C0B">
      <w:r>
        <w:t xml:space="preserve">Howe, D. (2009) </w:t>
      </w:r>
      <w:r w:rsidRPr="00030C91">
        <w:rPr>
          <w:i/>
          <w:iCs/>
        </w:rPr>
        <w:t>A Brief Introduction to Social Work Theory</w:t>
      </w:r>
      <w:r>
        <w:t>. Palgrave Macmillan</w:t>
      </w:r>
    </w:p>
    <w:p w14:paraId="3312FCA8" w14:textId="77777777" w:rsidR="00CC4C0B" w:rsidRDefault="00CC4C0B" w:rsidP="00CC4C0B"/>
    <w:p w14:paraId="31DD6973" w14:textId="068D14DD" w:rsidR="00CC4C0B" w:rsidRDefault="00CC4C0B" w:rsidP="00CC4C0B">
      <w:r>
        <w:t xml:space="preserve">International </w:t>
      </w:r>
      <w:r>
        <w:t>F</w:t>
      </w:r>
      <w:r>
        <w:t xml:space="preserve">ederation of Social Workers. (2014) Global Definition of Social Work. Found at: </w:t>
      </w:r>
      <w:hyperlink r:id="rId14" w:history="1">
        <w:r>
          <w:rPr>
            <w:rStyle w:val="Hyperlink"/>
          </w:rPr>
          <w:t>Global Definition of Social Work – International Federation of Social Workers (ifsw.org)</w:t>
        </w:r>
      </w:hyperlink>
      <w:r>
        <w:t xml:space="preserve"> .</w:t>
      </w:r>
    </w:p>
    <w:p w14:paraId="6D6620C6" w14:textId="77777777" w:rsidR="00CC4C0B" w:rsidRDefault="00CC4C0B" w:rsidP="00CC4C0B"/>
    <w:p w14:paraId="16233C31" w14:textId="02043881" w:rsidR="00CC4C0B" w:rsidRDefault="00CC4C0B" w:rsidP="00CC4C0B">
      <w:proofErr w:type="spellStart"/>
      <w:r>
        <w:t>Koprowska</w:t>
      </w:r>
      <w:proofErr w:type="spellEnd"/>
      <w:r>
        <w:t>, J. (2008) Communication and Interpersonal Skills in Social Work. Learning Matters. Exeter.</w:t>
      </w:r>
    </w:p>
    <w:p w14:paraId="76F867FB" w14:textId="77777777" w:rsidR="00CC4C0B" w:rsidRDefault="00CC4C0B" w:rsidP="00CC4C0B"/>
    <w:p w14:paraId="60C8EE5A" w14:textId="32B9EE17" w:rsidR="00CC4C0B" w:rsidRDefault="00CC4C0B" w:rsidP="00CC4C0B">
      <w:r>
        <w:t xml:space="preserve">Law Wales. (2023) Safeguarding. Found at </w:t>
      </w:r>
      <w:hyperlink r:id="rId15" w:history="1">
        <w:r w:rsidRPr="003E4ED9">
          <w:rPr>
            <w:rStyle w:val="Hyperlink"/>
          </w:rPr>
          <w:t>https://law.gov.wales/safeguarding</w:t>
        </w:r>
      </w:hyperlink>
      <w:r>
        <w:t xml:space="preserve"> .</w:t>
      </w:r>
    </w:p>
    <w:p w14:paraId="21EFB41C" w14:textId="77777777" w:rsidR="00CC4C0B" w:rsidRDefault="00CC4C0B" w:rsidP="00CC4C0B"/>
    <w:p w14:paraId="176CE8A3" w14:textId="03DD6227" w:rsidR="00CC4C0B" w:rsidRDefault="00CC4C0B" w:rsidP="00CC4C0B">
      <w:r>
        <w:t xml:space="preserve">Maclean, S. (2015) </w:t>
      </w:r>
      <w:r w:rsidRPr="00343338">
        <w:rPr>
          <w:i/>
          <w:iCs/>
        </w:rPr>
        <w:t>Reflective Practice Cards: Prompt Cards for Social Workers</w:t>
      </w:r>
      <w:r>
        <w:t xml:space="preserve">, Staffordshire: </w:t>
      </w:r>
      <w:proofErr w:type="spellStart"/>
      <w:r w:rsidRPr="00EC71FA">
        <w:t>Kirwin</w:t>
      </w:r>
      <w:proofErr w:type="spellEnd"/>
      <w:r w:rsidRPr="00EC71FA">
        <w:t xml:space="preserve"> Maclean Associates</w:t>
      </w:r>
      <w:r>
        <w:t>.</w:t>
      </w:r>
    </w:p>
    <w:p w14:paraId="5F0B2CAF" w14:textId="77777777" w:rsidR="00CC4C0B" w:rsidRDefault="00CC4C0B" w:rsidP="00CC4C0B"/>
    <w:p w14:paraId="482564F2" w14:textId="4ABE3075" w:rsidR="00CC4C0B" w:rsidRDefault="00CC4C0B" w:rsidP="00CC4C0B">
      <w:r>
        <w:t>Maslow, A. (1970</w:t>
      </w:r>
      <w:r w:rsidRPr="00A87C1A">
        <w:rPr>
          <w:i/>
        </w:rPr>
        <w:t>) Motivation and Personality</w:t>
      </w:r>
      <w:r>
        <w:t>. (New York) Harper Collins.</w:t>
      </w:r>
    </w:p>
    <w:p w14:paraId="7D55CE25" w14:textId="77777777" w:rsidR="00CC4C0B" w:rsidRDefault="00CC4C0B" w:rsidP="00CC4C0B"/>
    <w:p w14:paraId="5D9E6670" w14:textId="5FD252E2" w:rsidR="00CC4C0B" w:rsidRDefault="00CC4C0B" w:rsidP="00CC4C0B">
      <w:r>
        <w:t xml:space="preserve">NICE. (2017) Drug Misuse Prevention: Targeted Interventions. Found at: </w:t>
      </w:r>
      <w:hyperlink r:id="rId16" w:history="1">
        <w:r w:rsidRPr="00402094">
          <w:rPr>
            <w:rStyle w:val="Hyperlink"/>
          </w:rPr>
          <w:t>https://www.nice.org.uk/guidance/ng64</w:t>
        </w:r>
      </w:hyperlink>
      <w:r>
        <w:t xml:space="preserve"> .  </w:t>
      </w:r>
    </w:p>
    <w:p w14:paraId="22C2823E" w14:textId="77777777" w:rsidR="00CC4C0B" w:rsidRDefault="00CC4C0B" w:rsidP="00CC4C0B"/>
    <w:p w14:paraId="20CCBE51" w14:textId="77777777" w:rsidR="00CC4C0B" w:rsidRDefault="00CC4C0B" w:rsidP="00CC4C0B">
      <w:r>
        <w:lastRenderedPageBreak/>
        <w:t xml:space="preserve">NSPCC. (2022) Gillick Competency and </w:t>
      </w:r>
      <w:proofErr w:type="spellStart"/>
      <w:r>
        <w:t>fraser</w:t>
      </w:r>
      <w:proofErr w:type="spellEnd"/>
      <w:r>
        <w:t xml:space="preserve"> Guidelines. Found at: </w:t>
      </w:r>
      <w:hyperlink r:id="rId17" w:history="1">
        <w:r w:rsidRPr="003E4ED9">
          <w:rPr>
            <w:rStyle w:val="Hyperlink"/>
          </w:rPr>
          <w:t>https://learning.nspcc.org.uk/child-protection-system/gillick-competence-fraser-guidelines</w:t>
        </w:r>
      </w:hyperlink>
      <w:r>
        <w:t xml:space="preserve"> . </w:t>
      </w:r>
    </w:p>
    <w:p w14:paraId="69ADE4EB" w14:textId="1B0B4BB5" w:rsidR="00CC4C0B" w:rsidRDefault="00CC4C0B" w:rsidP="00CC4C0B">
      <w:r>
        <w:t xml:space="preserve">Parrott, L. (2006) </w:t>
      </w:r>
      <w:r w:rsidRPr="0064646E">
        <w:rPr>
          <w:i/>
          <w:iCs/>
        </w:rPr>
        <w:t>Values and Ethics in Social Work Practice</w:t>
      </w:r>
      <w:r>
        <w:t>. Learning Matters Ltd. Exeter.</w:t>
      </w:r>
    </w:p>
    <w:p w14:paraId="1B6427A9" w14:textId="77777777" w:rsidR="00CC4C0B" w:rsidRDefault="00CC4C0B" w:rsidP="00CC4C0B"/>
    <w:p w14:paraId="4F33EDC0" w14:textId="6C524E1E" w:rsidR="00CC4C0B" w:rsidRDefault="00CC4C0B" w:rsidP="00CC4C0B">
      <w:r>
        <w:t xml:space="preserve">Payne, M. (2009) </w:t>
      </w:r>
      <w:r w:rsidRPr="0064646E">
        <w:rPr>
          <w:i/>
          <w:iCs/>
        </w:rPr>
        <w:t>Social Care Practice in Context</w:t>
      </w:r>
      <w:r>
        <w:t>. Palgrave Macmillan. Basingstoke.</w:t>
      </w:r>
    </w:p>
    <w:p w14:paraId="2C8BB8EE" w14:textId="77777777" w:rsidR="00CC4C0B" w:rsidRDefault="00CC4C0B" w:rsidP="00CC4C0B"/>
    <w:p w14:paraId="1634CB8C" w14:textId="074248D3" w:rsidR="00CC4C0B" w:rsidRDefault="00CC4C0B" w:rsidP="00CC4C0B">
      <w:r>
        <w:t xml:space="preserve">Payne, M. (2009) </w:t>
      </w:r>
      <w:r w:rsidRPr="0064646E">
        <w:rPr>
          <w:i/>
          <w:iCs/>
        </w:rPr>
        <w:t>Social Care Practice in Context</w:t>
      </w:r>
      <w:r>
        <w:t>. Palgrave Macmillan. Basingstoke.</w:t>
      </w:r>
    </w:p>
    <w:p w14:paraId="14F06946" w14:textId="77777777" w:rsidR="00CC4C0B" w:rsidRDefault="00CC4C0B" w:rsidP="00CC4C0B"/>
    <w:p w14:paraId="027189D0" w14:textId="660352C2" w:rsidR="00CC4C0B" w:rsidRDefault="00CC4C0B" w:rsidP="00CC4C0B">
      <w:r>
        <w:t xml:space="preserve">Prochaska, James O. and </w:t>
      </w:r>
      <w:proofErr w:type="spellStart"/>
      <w:r>
        <w:t>Diclemente</w:t>
      </w:r>
      <w:proofErr w:type="spellEnd"/>
      <w:r>
        <w:t xml:space="preserve">, C. (1983) </w:t>
      </w:r>
      <w:r w:rsidRPr="00C7023A">
        <w:rPr>
          <w:i/>
          <w:iCs/>
        </w:rPr>
        <w:t xml:space="preserve">Stages and Processes of Self-Change of </w:t>
      </w:r>
      <w:proofErr w:type="spellStart"/>
      <w:proofErr w:type="gramStart"/>
      <w:r w:rsidRPr="00C7023A">
        <w:rPr>
          <w:i/>
          <w:iCs/>
        </w:rPr>
        <w:t>Smoking:Toward</w:t>
      </w:r>
      <w:proofErr w:type="spellEnd"/>
      <w:proofErr w:type="gramEnd"/>
      <w:r w:rsidRPr="00C7023A">
        <w:rPr>
          <w:i/>
          <w:iCs/>
        </w:rPr>
        <w:t xml:space="preserve"> an Integrative Model of Change</w:t>
      </w:r>
      <w:r>
        <w:t xml:space="preserve">. </w:t>
      </w:r>
      <w:r w:rsidRPr="00C7023A">
        <w:t>Journal of Consulting and Clinical Psychology</w:t>
      </w:r>
      <w:r>
        <w:t>, 51(3) 390.</w:t>
      </w:r>
    </w:p>
    <w:p w14:paraId="288ABC63" w14:textId="77777777" w:rsidR="00CC4C0B" w:rsidRDefault="00CC4C0B" w:rsidP="00CC4C0B"/>
    <w:p w14:paraId="58C09CC5" w14:textId="6D69E89F" w:rsidR="00CC4C0B" w:rsidRDefault="00CC4C0B" w:rsidP="00CC4C0B">
      <w:r>
        <w:t xml:space="preserve">Public Health Wales. (2023). Adverse Childhood Experiences. Found at: United Nations. (1992). United Nations Convention on the Rights of the Child. Found at: </w:t>
      </w:r>
      <w:hyperlink r:id="rId18" w:history="1">
        <w:r w:rsidRPr="003E4ED9">
          <w:rPr>
            <w:rStyle w:val="Hyperlink"/>
          </w:rPr>
          <w:t>https://phw.nhs.wales/topics/adverse-childhood-experiences/</w:t>
        </w:r>
      </w:hyperlink>
      <w:r>
        <w:t xml:space="preserve"> . </w:t>
      </w:r>
    </w:p>
    <w:p w14:paraId="130E009E" w14:textId="77777777" w:rsidR="00CC4C0B" w:rsidRDefault="00CC4C0B" w:rsidP="00CC4C0B"/>
    <w:p w14:paraId="704B11D9" w14:textId="1B3A73C2" w:rsidR="00CC4C0B" w:rsidRDefault="00CC4C0B" w:rsidP="00CC4C0B">
      <w:r>
        <w:t xml:space="preserve">Social Care Wales. (2017) Code of Professional Practice for Social Workers. Found at: </w:t>
      </w:r>
      <w:hyperlink r:id="rId19" w:history="1">
        <w:r>
          <w:rPr>
            <w:rStyle w:val="Hyperlink"/>
          </w:rPr>
          <w:t>https://socialcare.wales/resources/code-of-professional-practice-for-social-care</w:t>
        </w:r>
      </w:hyperlink>
      <w:r>
        <w:t xml:space="preserve"> .</w:t>
      </w:r>
    </w:p>
    <w:p w14:paraId="2C77A275" w14:textId="77777777" w:rsidR="00CC4C0B" w:rsidRDefault="00CC4C0B" w:rsidP="00CC4C0B"/>
    <w:p w14:paraId="0AF8B256" w14:textId="04A03933" w:rsidR="00CC4C0B" w:rsidRDefault="00CC4C0B" w:rsidP="00CC4C0B">
      <w:r>
        <w:t xml:space="preserve">Social Care Wales. (2019) </w:t>
      </w:r>
      <w:r w:rsidRPr="00343338">
        <w:rPr>
          <w:i/>
          <w:iCs/>
        </w:rPr>
        <w:t>Wales Safeguarding Procedures</w:t>
      </w:r>
      <w:r>
        <w:t xml:space="preserve">. Found at: </w:t>
      </w:r>
      <w:hyperlink r:id="rId20" w:history="1">
        <w:r w:rsidRPr="00415D04">
          <w:rPr>
            <w:rStyle w:val="Hyperlink"/>
          </w:rPr>
          <w:t>https://www.safeguarding.wales/en/</w:t>
        </w:r>
      </w:hyperlink>
      <w:r>
        <w:t xml:space="preserve"> .</w:t>
      </w:r>
    </w:p>
    <w:p w14:paraId="11BF1313" w14:textId="77777777" w:rsidR="00CC4C0B" w:rsidRDefault="00CC4C0B" w:rsidP="00CC4C0B"/>
    <w:p w14:paraId="01DE5481" w14:textId="6A4B868F" w:rsidR="00CC4C0B" w:rsidRDefault="00CC4C0B" w:rsidP="00CC4C0B">
      <w:r>
        <w:t xml:space="preserve">Social Care Wales. (2022) National Occupational Standards. Found at: </w:t>
      </w:r>
      <w:hyperlink r:id="rId21" w:history="1">
        <w:r w:rsidRPr="00415D04">
          <w:rPr>
            <w:rStyle w:val="Hyperlink"/>
          </w:rPr>
          <w:t>https://socialcare.wales/resources-guidance/early-years-and-childcare/national-occupational-standards-nos/social-work</w:t>
        </w:r>
      </w:hyperlink>
      <w:r>
        <w:t xml:space="preserve"> .</w:t>
      </w:r>
    </w:p>
    <w:p w14:paraId="6E7600CD" w14:textId="77777777" w:rsidR="00CC4C0B" w:rsidRDefault="00CC4C0B" w:rsidP="00CC4C0B"/>
    <w:p w14:paraId="495C8260" w14:textId="4009A50B" w:rsidR="00CC4C0B" w:rsidRDefault="00CC4C0B" w:rsidP="00CC4C0B">
      <w:r>
        <w:t xml:space="preserve">Social Care Wales. (2023). Found at: </w:t>
      </w:r>
      <w:hyperlink r:id="rId22" w:anchor=":~:text=The%20'active%20offer'%20means%20that,through%20the%20medium%20of%20Welsh" w:history="1">
        <w:r w:rsidRPr="003E4ED9">
          <w:rPr>
            <w:rStyle w:val="Hyperlink"/>
          </w:rPr>
          <w:t>https://socialcare.wales/resources-guidance/improving-care-and-support/people-with-dementia/understanding-language-needs#:~:text=The%20'active%20offer'%20means%20that,through%20the%20medium%20of%20Welsh</w:t>
        </w:r>
      </w:hyperlink>
      <w:r w:rsidRPr="00E814A8">
        <w:t>.</w:t>
      </w:r>
      <w:r>
        <w:t xml:space="preserve"> </w:t>
      </w:r>
    </w:p>
    <w:p w14:paraId="4D0D787A" w14:textId="77777777" w:rsidR="00CC4C0B" w:rsidRDefault="00CC4C0B" w:rsidP="00CC4C0B"/>
    <w:p w14:paraId="7D02687A" w14:textId="18D3C63A" w:rsidR="00CC4C0B" w:rsidRDefault="00CC4C0B" w:rsidP="00CC4C0B">
      <w:r>
        <w:t xml:space="preserve">Thompson, N. (2006) </w:t>
      </w:r>
      <w:r w:rsidRPr="00D720FE">
        <w:rPr>
          <w:i/>
        </w:rPr>
        <w:t>anti-discriminatory practice</w:t>
      </w:r>
      <w:r>
        <w:t xml:space="preserve">, </w:t>
      </w:r>
      <w:proofErr w:type="spellStart"/>
      <w:r>
        <w:t>Houndmills</w:t>
      </w:r>
      <w:proofErr w:type="spellEnd"/>
      <w:r>
        <w:t>, Palgrave Macmillan.</w:t>
      </w:r>
    </w:p>
    <w:p w14:paraId="0F6853C0" w14:textId="77777777" w:rsidR="00CC4C0B" w:rsidRDefault="00CC4C0B" w:rsidP="00CC4C0B"/>
    <w:p w14:paraId="606F0BBA" w14:textId="30619477" w:rsidR="00CC4C0B" w:rsidRDefault="00CC4C0B" w:rsidP="00CC4C0B">
      <w:r>
        <w:t xml:space="preserve">UK Government. (1989). The Children Act. Found at: </w:t>
      </w:r>
      <w:hyperlink r:id="rId23" w:history="1">
        <w:r w:rsidRPr="003E4ED9">
          <w:rPr>
            <w:rStyle w:val="Hyperlink"/>
          </w:rPr>
          <w:t>https://www.legislation.gov.uk/ukpga/1989/41/contents</w:t>
        </w:r>
      </w:hyperlink>
      <w:r>
        <w:t xml:space="preserve"> . </w:t>
      </w:r>
    </w:p>
    <w:p w14:paraId="2A89570C" w14:textId="77777777" w:rsidR="00CC4C0B" w:rsidRDefault="00CC4C0B" w:rsidP="00CC4C0B"/>
    <w:p w14:paraId="1F21BEB5" w14:textId="71DD3B93" w:rsidR="00CC4C0B" w:rsidRDefault="00CC4C0B" w:rsidP="00CC4C0B">
      <w:r w:rsidRPr="00855009">
        <w:t>U</w:t>
      </w:r>
      <w:r>
        <w:t xml:space="preserve">K </w:t>
      </w:r>
      <w:r w:rsidRPr="00855009">
        <w:t>Government</w:t>
      </w:r>
      <w:r>
        <w:t>.</w:t>
      </w:r>
      <w:r w:rsidRPr="00855009">
        <w:t xml:space="preserve"> (1992)</w:t>
      </w:r>
      <w:r>
        <w:t xml:space="preserve"> United Nations Convention on the Rights of the Child. Found at: </w:t>
      </w:r>
      <w:hyperlink r:id="rId24" w:anchor=":~:text=The%20United%20Nations%20Convention%20on,a%20comprehensive%20set%20of%20rights" w:history="1">
        <w:r w:rsidRPr="00415D04">
          <w:rPr>
            <w:rStyle w:val="Hyperlink"/>
          </w:rPr>
          <w:t>https://www.gov.uk/government/publications/united-nations-convention-on-the-rights-of-the-child-uncrc-how-legislation-underpins-implementation-in-england#:~:text=The%20United%20Nations%20Convention%20on,a%20comprehensive%20set%20of%20rights</w:t>
        </w:r>
      </w:hyperlink>
      <w:r w:rsidRPr="00855009">
        <w:t>.</w:t>
      </w:r>
    </w:p>
    <w:p w14:paraId="4F437CE6" w14:textId="77777777" w:rsidR="00CC4C0B" w:rsidRDefault="00CC4C0B" w:rsidP="00CC4C0B"/>
    <w:p w14:paraId="6C9DDAF3" w14:textId="6B1B5F31" w:rsidR="00CC4C0B" w:rsidRDefault="00CC4C0B" w:rsidP="00CC4C0B">
      <w:r>
        <w:t xml:space="preserve">UK Government. (1998) Human Rights Act. Found at: </w:t>
      </w:r>
      <w:hyperlink r:id="rId25" w:history="1">
        <w:r w:rsidRPr="003E4ED9">
          <w:rPr>
            <w:rStyle w:val="Hyperlink"/>
          </w:rPr>
          <w:t>https://www.legislation.gov.uk/ukpga/1998/42/contents</w:t>
        </w:r>
      </w:hyperlink>
      <w:r>
        <w:t xml:space="preserve"> . </w:t>
      </w:r>
    </w:p>
    <w:p w14:paraId="141FBA43" w14:textId="77777777" w:rsidR="00CC4C0B" w:rsidRDefault="00CC4C0B" w:rsidP="00CC4C0B"/>
    <w:p w14:paraId="7EE59B21" w14:textId="20395FB4" w:rsidR="00CC4C0B" w:rsidRDefault="00CC4C0B" w:rsidP="00CC4C0B">
      <w:r>
        <w:t xml:space="preserve">UK Government. (2004) The Children Act. Found at: </w:t>
      </w:r>
      <w:hyperlink r:id="rId26" w:history="1">
        <w:r w:rsidRPr="003E4ED9">
          <w:rPr>
            <w:rStyle w:val="Hyperlink"/>
          </w:rPr>
          <w:t>https://www.legislation.gov.uk/ukpga/2004/31/contents</w:t>
        </w:r>
      </w:hyperlink>
      <w:r>
        <w:t xml:space="preserve"> .</w:t>
      </w:r>
    </w:p>
    <w:p w14:paraId="54193B2E" w14:textId="77777777" w:rsidR="00CC4C0B" w:rsidRDefault="00CC4C0B" w:rsidP="00CC4C0B"/>
    <w:p w14:paraId="497D2EC2" w14:textId="670035CA" w:rsidR="00CC4C0B" w:rsidRDefault="00CC4C0B" w:rsidP="00CC4C0B">
      <w:r>
        <w:t xml:space="preserve">UK Government. (2005) Mental Capacity Act. Found at: </w:t>
      </w:r>
      <w:hyperlink r:id="rId27" w:history="1">
        <w:r w:rsidRPr="003E4ED9">
          <w:rPr>
            <w:rStyle w:val="Hyperlink"/>
          </w:rPr>
          <w:t>https://www.legislation.gov.uk/ukpga/2005/9/contents</w:t>
        </w:r>
      </w:hyperlink>
      <w:r>
        <w:t xml:space="preserve"> . </w:t>
      </w:r>
    </w:p>
    <w:p w14:paraId="0E1C7DAC" w14:textId="77777777" w:rsidR="00CC4C0B" w:rsidRDefault="00CC4C0B" w:rsidP="00CC4C0B"/>
    <w:p w14:paraId="6277A65C" w14:textId="760DE98D" w:rsidR="00CC4C0B" w:rsidRDefault="00CC4C0B" w:rsidP="00CC4C0B">
      <w:r>
        <w:t xml:space="preserve">United Nations. (1992). United Nations Convention on the Rights of the Child. Found at: </w:t>
      </w:r>
      <w:hyperlink r:id="rId28" w:history="1">
        <w:r w:rsidRPr="00415D04">
          <w:rPr>
            <w:rStyle w:val="Hyperlink"/>
          </w:rPr>
          <w:t>https://www.unicef.org.uk/what-we-do/un-convention-child-rights/</w:t>
        </w:r>
      </w:hyperlink>
      <w:r>
        <w:t xml:space="preserve"> </w:t>
      </w:r>
    </w:p>
    <w:p w14:paraId="0EC5BDA9" w14:textId="5309C48D" w:rsidR="00CC4C0B" w:rsidRDefault="00CC4C0B" w:rsidP="00CC4C0B"/>
    <w:p w14:paraId="38C62BFE" w14:textId="77777777" w:rsidR="00CC4C0B" w:rsidRDefault="00CC4C0B" w:rsidP="00CC4C0B"/>
    <w:p w14:paraId="2336081E" w14:textId="25926FCA" w:rsidR="00CC4C0B" w:rsidRDefault="00CC4C0B" w:rsidP="00CC4C0B">
      <w:r>
        <w:t xml:space="preserve">Welsh Government. (2008) The </w:t>
      </w:r>
      <w:proofErr w:type="gramStart"/>
      <w:r>
        <w:t>All Wales Child</w:t>
      </w:r>
      <w:proofErr w:type="gramEnd"/>
      <w:r>
        <w:t xml:space="preserve"> Protection Procedures. Found at: </w:t>
      </w:r>
      <w:hyperlink r:id="rId29" w:history="1">
        <w:r w:rsidRPr="003E4ED9">
          <w:rPr>
            <w:rStyle w:val="Hyperlink"/>
          </w:rPr>
          <w:t>https://www.cardiffandvalersb.co.uk/wp-content/uploads/all_wales_child_protection_procedures_2008_1_.pdf</w:t>
        </w:r>
      </w:hyperlink>
      <w:r>
        <w:t xml:space="preserve"> .</w:t>
      </w:r>
    </w:p>
    <w:p w14:paraId="7DD75AEA" w14:textId="77777777" w:rsidR="00CC4C0B" w:rsidRDefault="00CC4C0B" w:rsidP="00CC4C0B"/>
    <w:p w14:paraId="6AE22191" w14:textId="49C7CE99" w:rsidR="00CC4C0B" w:rsidRDefault="00CC4C0B" w:rsidP="00CC4C0B">
      <w:r>
        <w:t xml:space="preserve">Welsh Government. (2008) </w:t>
      </w:r>
      <w:r w:rsidRPr="00343338">
        <w:rPr>
          <w:i/>
          <w:iCs/>
        </w:rPr>
        <w:t>Working Together to Reduce Harm.</w:t>
      </w:r>
      <w:r>
        <w:t xml:space="preserve"> Found at: </w:t>
      </w:r>
      <w:hyperlink r:id="rId30" w:history="1">
        <w:r w:rsidRPr="00415D04">
          <w:rPr>
            <w:rStyle w:val="Hyperlink"/>
          </w:rPr>
          <w:t>https://phw.nhs.wales/topics/substance-misuse-drugs-alcohol/evidence/alcohol/alcohol-documents/working-together-to-reduce-harm-sm-strategy-2008-2018/</w:t>
        </w:r>
      </w:hyperlink>
      <w:r>
        <w:t xml:space="preserve"> .</w:t>
      </w:r>
    </w:p>
    <w:p w14:paraId="114DACB6" w14:textId="77777777" w:rsidR="00CC4C0B" w:rsidRDefault="00CC4C0B" w:rsidP="00CC4C0B"/>
    <w:p w14:paraId="002E9A23" w14:textId="6BE76F85" w:rsidR="00CC4C0B" w:rsidRDefault="00CC4C0B" w:rsidP="00CC4C0B">
      <w:r>
        <w:t>Welsh Government. (2012) More than Just Words: A strategic Framework. Found at:</w:t>
      </w:r>
      <w:r w:rsidRPr="00C25F0F">
        <w:t xml:space="preserve"> </w:t>
      </w:r>
      <w:hyperlink r:id="rId31" w:history="1">
        <w:r>
          <w:rPr>
            <w:rStyle w:val="Hyperlink"/>
          </w:rPr>
          <w:t>http://www.wales.nhs.uk/sites3/documents/415/web%20-%2016184_narrative_e_web.pdf</w:t>
        </w:r>
      </w:hyperlink>
      <w:r>
        <w:t xml:space="preserve"> </w:t>
      </w:r>
    </w:p>
    <w:p w14:paraId="28AE445E" w14:textId="77777777" w:rsidR="00CC4C0B" w:rsidRDefault="00CC4C0B" w:rsidP="00CC4C0B"/>
    <w:p w14:paraId="16DBD7E8" w14:textId="77777777" w:rsidR="00CC4C0B" w:rsidRDefault="00CC4C0B" w:rsidP="00CC4C0B">
      <w:r>
        <w:lastRenderedPageBreak/>
        <w:t xml:space="preserve">Welsh Government. (2014) </w:t>
      </w:r>
      <w:r w:rsidRPr="00343338">
        <w:rPr>
          <w:i/>
          <w:iCs/>
        </w:rPr>
        <w:t>The Social Services and Well-being (Wales) Act</w:t>
      </w:r>
      <w:r>
        <w:t xml:space="preserve">. Found at: </w:t>
      </w:r>
      <w:hyperlink r:id="rId32" w:history="1">
        <w:r>
          <w:rPr>
            <w:rStyle w:val="Hyperlink"/>
          </w:rPr>
          <w:t>http://www.legislation.gov.uk/anaw/2014/4/contents</w:t>
        </w:r>
      </w:hyperlink>
      <w:r>
        <w:t xml:space="preserve"> .</w:t>
      </w:r>
    </w:p>
    <w:p w14:paraId="0AF692B0" w14:textId="40819826" w:rsidR="00CC4C0B" w:rsidRDefault="00CC4C0B" w:rsidP="00CC4C0B">
      <w:pPr>
        <w:rPr>
          <w:rStyle w:val="Hyperlink"/>
        </w:rPr>
      </w:pPr>
      <w:r>
        <w:t xml:space="preserve">Welsh Government. (2015) </w:t>
      </w:r>
      <w:r w:rsidRPr="00210683">
        <w:rPr>
          <w:i/>
          <w:iCs/>
        </w:rPr>
        <w:t>Service framework for the treatment of people with a co-occurring mental health and substance misuse problem</w:t>
      </w:r>
      <w:r>
        <w:t xml:space="preserve">. Found at: </w:t>
      </w:r>
      <w:hyperlink r:id="rId33" w:history="1">
        <w:r w:rsidRPr="003E4ED9">
          <w:rPr>
            <w:rStyle w:val="Hyperlink"/>
          </w:rPr>
          <w:t>https://www.gov.wales/sites/default/files/publications/2019-02/service-framework-for-the-treatment-of-people-with-a-co-occurring-mental-health-and-substance-misuse-problem.pdf</w:t>
        </w:r>
      </w:hyperlink>
    </w:p>
    <w:p w14:paraId="46B6C704" w14:textId="77777777" w:rsidR="00CC4C0B" w:rsidRDefault="00CC4C0B" w:rsidP="00CC4C0B"/>
    <w:p w14:paraId="30661CA6" w14:textId="6CFDBCCB" w:rsidR="00CC4C0B" w:rsidRDefault="00CC4C0B" w:rsidP="00CC4C0B">
      <w:r>
        <w:t xml:space="preserve">Welsh Government. (2021) Welsh Language Census. Found at: </w:t>
      </w:r>
      <w:hyperlink r:id="rId34" w:anchor="111201" w:history="1">
        <w:r w:rsidRPr="00415D04">
          <w:rPr>
            <w:rStyle w:val="Hyperlink"/>
          </w:rPr>
          <w:t>https://www.gov.wales/welsh-language-wales-census-2021-html#111201</w:t>
        </w:r>
      </w:hyperlink>
      <w:r>
        <w:t xml:space="preserve"> </w:t>
      </w:r>
    </w:p>
    <w:p w14:paraId="5D409781" w14:textId="77777777" w:rsidR="00CC4C0B" w:rsidRDefault="00CC4C0B" w:rsidP="00CC4C0B"/>
    <w:p w14:paraId="5865C681" w14:textId="12010F1A" w:rsidR="00CC4C0B" w:rsidRDefault="00CC4C0B" w:rsidP="00CC4C0B">
      <w:r>
        <w:t xml:space="preserve">Welsh Government. (2022) More than Just words Action plan 2022-2027. Found at: </w:t>
      </w:r>
      <w:hyperlink r:id="rId35" w:history="1">
        <w:r w:rsidRPr="00415D04">
          <w:rPr>
            <w:rStyle w:val="Hyperlink"/>
          </w:rPr>
          <w:t>https://www.gov.wales/sites/default/files/publications/2022-07/more-than-just-words-action-plan-2022-2027.pdf</w:t>
        </w:r>
      </w:hyperlink>
      <w:r>
        <w:t xml:space="preserve"> </w:t>
      </w:r>
    </w:p>
    <w:p w14:paraId="4DAD06C0" w14:textId="77777777" w:rsidR="00CC4C0B" w:rsidRDefault="00CC4C0B" w:rsidP="00CC4C0B"/>
    <w:p w14:paraId="537D29BD" w14:textId="01E8D755" w:rsidR="00CC4C0B" w:rsidRDefault="00CC4C0B" w:rsidP="00CC4C0B">
      <w:r>
        <w:t xml:space="preserve">Welsh Government. (2022) Working Together to keep people safe. Found at: </w:t>
      </w:r>
      <w:hyperlink r:id="rId36" w:history="1">
        <w:r>
          <w:rPr>
            <w:rStyle w:val="Hyperlink"/>
          </w:rPr>
          <w:t>Working together to keep people safe (</w:t>
        </w:r>
        <w:proofErr w:type="spellStart"/>
        <w:r>
          <w:rPr>
            <w:rStyle w:val="Hyperlink"/>
          </w:rPr>
          <w:t>gov.wales</w:t>
        </w:r>
        <w:proofErr w:type="spellEnd"/>
        <w:r>
          <w:rPr>
            <w:rStyle w:val="Hyperlink"/>
          </w:rPr>
          <w:t>)</w:t>
        </w:r>
      </w:hyperlink>
      <w:r>
        <w:t xml:space="preserve"> .   </w:t>
      </w:r>
    </w:p>
    <w:p w14:paraId="5C999AB7" w14:textId="77777777" w:rsidR="00CC4C0B" w:rsidRDefault="00CC4C0B" w:rsidP="00CC4C0B"/>
    <w:p w14:paraId="03B72090" w14:textId="0BD13939" w:rsidR="00CC4C0B" w:rsidRDefault="00CC4C0B" w:rsidP="00CC4C0B">
      <w:pPr>
        <w:rPr>
          <w:rStyle w:val="Hyperlink"/>
        </w:rPr>
      </w:pPr>
      <w:proofErr w:type="spellStart"/>
      <w:r>
        <w:t>Xxxxxxx</w:t>
      </w:r>
      <w:proofErr w:type="spellEnd"/>
      <w:r>
        <w:t xml:space="preserve"> Safeguarding board. (2016) Found at: </w:t>
      </w:r>
      <w:hyperlink r:id="rId37" w:history="1">
        <w:r>
          <w:rPr>
            <w:rStyle w:val="Hyperlink"/>
          </w:rPr>
          <w:t>Wales Policy &amp; Procedures for the Protection of Vulnerable Adults from Abuse .</w:t>
        </w:r>
      </w:hyperlink>
    </w:p>
    <w:p w14:paraId="748D08E9" w14:textId="77777777" w:rsidR="00CC4C0B" w:rsidRDefault="00CC4C0B" w:rsidP="00CC4C0B"/>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3A51DD13" w:rsidR="00E559CE" w:rsidRPr="00B17FA0" w:rsidRDefault="00E559CE" w:rsidP="00B94443">
            <w:pPr>
              <w:jc w:val="both"/>
              <w:rPr>
                <w:sz w:val="24"/>
                <w:szCs w:val="24"/>
              </w:rPr>
            </w:pPr>
            <w:proofErr w:type="gramStart"/>
            <w:r w:rsidRPr="00B17FA0">
              <w:rPr>
                <w:sz w:val="24"/>
                <w:szCs w:val="24"/>
              </w:rPr>
              <w:t>1</w:t>
            </w:r>
            <w:r w:rsidR="00344105">
              <w:rPr>
                <w:sz w:val="24"/>
                <w:szCs w:val="24"/>
              </w:rPr>
              <w:t xml:space="preserve"> </w:t>
            </w:r>
            <w:r w:rsidR="00AE2450">
              <w:rPr>
                <w:sz w:val="24"/>
                <w:szCs w:val="24"/>
              </w:rPr>
              <w:t xml:space="preserve"> Reflection</w:t>
            </w:r>
            <w:proofErr w:type="gramEnd"/>
          </w:p>
        </w:tc>
        <w:tc>
          <w:tcPr>
            <w:tcW w:w="5094" w:type="dxa"/>
          </w:tcPr>
          <w:p w14:paraId="4504991A" w14:textId="551B9770" w:rsidR="00E559CE" w:rsidRPr="00B17FA0" w:rsidRDefault="00C5425B" w:rsidP="00C5425B">
            <w:pPr>
              <w:jc w:val="both"/>
              <w:rPr>
                <w:sz w:val="24"/>
                <w:szCs w:val="24"/>
              </w:rPr>
            </w:pPr>
            <w:r>
              <w:rPr>
                <w:sz w:val="24"/>
                <w:szCs w:val="24"/>
              </w:rPr>
              <w:t>29/3/2022</w:t>
            </w:r>
          </w:p>
        </w:tc>
      </w:tr>
      <w:tr w:rsidR="00E559CE" w:rsidRPr="00B17FA0" w14:paraId="05C1FAE9" w14:textId="77777777" w:rsidTr="00B94443">
        <w:tc>
          <w:tcPr>
            <w:tcW w:w="5094" w:type="dxa"/>
          </w:tcPr>
          <w:p w14:paraId="2BDB6661" w14:textId="1CFD9CAF" w:rsidR="00E559CE" w:rsidRPr="00B17FA0" w:rsidRDefault="00E559CE" w:rsidP="00B94443">
            <w:pPr>
              <w:jc w:val="both"/>
              <w:rPr>
                <w:sz w:val="24"/>
                <w:szCs w:val="24"/>
              </w:rPr>
            </w:pPr>
            <w:r w:rsidRPr="00B17FA0">
              <w:rPr>
                <w:sz w:val="24"/>
                <w:szCs w:val="24"/>
              </w:rPr>
              <w:t>2</w:t>
            </w:r>
            <w:r w:rsidR="00AE2450">
              <w:rPr>
                <w:sz w:val="24"/>
                <w:szCs w:val="24"/>
              </w:rPr>
              <w:t xml:space="preserve"> Observation</w:t>
            </w:r>
          </w:p>
        </w:tc>
        <w:tc>
          <w:tcPr>
            <w:tcW w:w="5094" w:type="dxa"/>
          </w:tcPr>
          <w:p w14:paraId="1AF3604C" w14:textId="699E2864" w:rsidR="00E559CE" w:rsidRPr="00B17FA0" w:rsidRDefault="00C5425B" w:rsidP="00B94443">
            <w:pPr>
              <w:jc w:val="both"/>
              <w:rPr>
                <w:sz w:val="24"/>
                <w:szCs w:val="24"/>
              </w:rPr>
            </w:pPr>
            <w:r>
              <w:rPr>
                <w:sz w:val="24"/>
                <w:szCs w:val="24"/>
              </w:rPr>
              <w:t>13/6/2022</w:t>
            </w:r>
          </w:p>
        </w:tc>
      </w:tr>
      <w:tr w:rsidR="00E559CE" w:rsidRPr="00B17FA0" w14:paraId="5356395F" w14:textId="77777777" w:rsidTr="00B94443">
        <w:tc>
          <w:tcPr>
            <w:tcW w:w="5094" w:type="dxa"/>
          </w:tcPr>
          <w:p w14:paraId="7DC37211" w14:textId="5EC64C6D" w:rsidR="00E559CE" w:rsidRPr="00B17FA0" w:rsidRDefault="00E559CE" w:rsidP="00B94443">
            <w:pPr>
              <w:jc w:val="both"/>
              <w:rPr>
                <w:sz w:val="24"/>
                <w:szCs w:val="24"/>
              </w:rPr>
            </w:pPr>
            <w:r w:rsidRPr="00B17FA0">
              <w:rPr>
                <w:sz w:val="24"/>
                <w:szCs w:val="24"/>
              </w:rPr>
              <w:t>3</w:t>
            </w:r>
            <w:r w:rsidR="00AE2450">
              <w:rPr>
                <w:sz w:val="24"/>
                <w:szCs w:val="24"/>
              </w:rPr>
              <w:t xml:space="preserve"> Safeguarding</w:t>
            </w:r>
          </w:p>
        </w:tc>
        <w:tc>
          <w:tcPr>
            <w:tcW w:w="5094" w:type="dxa"/>
          </w:tcPr>
          <w:p w14:paraId="4DFBE392" w14:textId="0286217D" w:rsidR="00E559CE" w:rsidRPr="00B17FA0" w:rsidRDefault="00C5425B" w:rsidP="00B94443">
            <w:pPr>
              <w:jc w:val="both"/>
              <w:rPr>
                <w:sz w:val="24"/>
                <w:szCs w:val="24"/>
              </w:rPr>
            </w:pPr>
            <w:r>
              <w:rPr>
                <w:sz w:val="24"/>
                <w:szCs w:val="24"/>
              </w:rPr>
              <w:t>26/7/2022</w:t>
            </w:r>
          </w:p>
        </w:tc>
      </w:tr>
      <w:tr w:rsidR="00E559CE" w:rsidRPr="008B28E7" w14:paraId="40165146" w14:textId="77777777" w:rsidTr="00B94443">
        <w:tc>
          <w:tcPr>
            <w:tcW w:w="5094" w:type="dxa"/>
          </w:tcPr>
          <w:p w14:paraId="2DE3C97B" w14:textId="29927943" w:rsidR="00E559CE" w:rsidRPr="00B17FA0" w:rsidRDefault="00E559CE" w:rsidP="00C5425B">
            <w:pPr>
              <w:jc w:val="both"/>
              <w:rPr>
                <w:sz w:val="24"/>
                <w:szCs w:val="24"/>
              </w:rPr>
            </w:pPr>
            <w:r w:rsidRPr="00B17FA0">
              <w:rPr>
                <w:sz w:val="24"/>
                <w:szCs w:val="24"/>
              </w:rPr>
              <w:t>4</w:t>
            </w:r>
            <w:r w:rsidR="00AE2450">
              <w:rPr>
                <w:sz w:val="24"/>
                <w:szCs w:val="24"/>
              </w:rPr>
              <w:t xml:space="preserve"> Reflections </w:t>
            </w:r>
          </w:p>
        </w:tc>
        <w:tc>
          <w:tcPr>
            <w:tcW w:w="5094" w:type="dxa"/>
          </w:tcPr>
          <w:p w14:paraId="16B5309A" w14:textId="1BB6505B" w:rsidR="00E559CE" w:rsidRPr="00B17FA0" w:rsidRDefault="00C5425B" w:rsidP="00C5425B">
            <w:pPr>
              <w:jc w:val="both"/>
              <w:rPr>
                <w:sz w:val="24"/>
                <w:szCs w:val="24"/>
              </w:rPr>
            </w:pPr>
            <w:r>
              <w:rPr>
                <w:sz w:val="24"/>
                <w:szCs w:val="24"/>
              </w:rPr>
              <w:t>18/10/2022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151CF9DF" w14:textId="77777777" w:rsidR="00CC4C0B" w:rsidRDefault="00CC4C0B" w:rsidP="00CC4C0B">
            <w:pPr>
              <w:pStyle w:val="xmsonormal"/>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Having mentored Robin during his final placement with the Substance Misuse Service I am very happy that he has returned to the team post qualification and it has been a pleasure to watch him develop his Social Work skills and confidence.</w:t>
            </w:r>
          </w:p>
          <w:p w14:paraId="13AA8A59" w14:textId="77777777" w:rsidR="00CC4C0B" w:rsidRDefault="00CC4C0B" w:rsidP="00CC4C0B">
            <w:pPr>
              <w:pStyle w:val="xmsonormal"/>
              <w:shd w:val="clear" w:color="auto" w:fill="FFFFFF"/>
              <w:spacing w:before="0" w:beforeAutospacing="0" w:after="0" w:afterAutospacing="0"/>
              <w:rPr>
                <w:rFonts w:ascii="Calibri" w:hAnsi="Calibri" w:cs="Calibri"/>
                <w:color w:val="242424"/>
                <w:sz w:val="22"/>
                <w:szCs w:val="22"/>
              </w:rPr>
            </w:pPr>
          </w:p>
          <w:p w14:paraId="108A43DD" w14:textId="77777777" w:rsidR="00CC4C0B" w:rsidRDefault="00CC4C0B" w:rsidP="00CC4C0B">
            <w:pPr>
              <w:pStyle w:val="xmsonormal"/>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 xml:space="preserve">I am satisfied that Robin’s learning objectives have been met through the Consolidation programme. Robin has utilised the opportunities offered by working in a predominantly Health </w:t>
            </w:r>
            <w:proofErr w:type="gramStart"/>
            <w:r>
              <w:rPr>
                <w:rFonts w:ascii="Calibri" w:hAnsi="Calibri" w:cs="Calibri"/>
                <w:color w:val="242424"/>
                <w:sz w:val="22"/>
                <w:szCs w:val="22"/>
              </w:rPr>
              <w:t>lead</w:t>
            </w:r>
            <w:proofErr w:type="gramEnd"/>
            <w:r>
              <w:rPr>
                <w:rFonts w:ascii="Calibri" w:hAnsi="Calibri" w:cs="Calibri"/>
                <w:color w:val="242424"/>
                <w:sz w:val="22"/>
                <w:szCs w:val="22"/>
              </w:rPr>
              <w:t xml:space="preserve"> setting to develop his knowledge in physical health conditions and specialist medical approaches in managing Substance Use issues. This has included spending time with Consultants and Specialist nurses, as well as experience in inpatient settings and community Rehabilitation units. This has allowed Robin to offer a truly holistic approach to the support he offers, not only in terms of the medical aspects of his interventions but also promoting the importance of Social Work in working with the whole person, not just the medical situation with which they present. Task 3 demonstrates Robin’s skills in integrating both medical and social approaches in order to </w:t>
            </w:r>
            <w:r>
              <w:rPr>
                <w:rFonts w:ascii="Calibri" w:hAnsi="Calibri" w:cs="Calibri"/>
                <w:color w:val="242424"/>
                <w:sz w:val="22"/>
                <w:szCs w:val="22"/>
              </w:rPr>
              <w:lastRenderedPageBreak/>
              <w:t xml:space="preserve">effectively safeguard and support a vulnerable individual, with a positive outcome in terms of the </w:t>
            </w:r>
            <w:proofErr w:type="gramStart"/>
            <w:r>
              <w:rPr>
                <w:rFonts w:ascii="Calibri" w:hAnsi="Calibri" w:cs="Calibri"/>
                <w:color w:val="242424"/>
                <w:sz w:val="22"/>
                <w:szCs w:val="22"/>
              </w:rPr>
              <w:t>individuals</w:t>
            </w:r>
            <w:proofErr w:type="gramEnd"/>
            <w:r>
              <w:rPr>
                <w:rFonts w:ascii="Calibri" w:hAnsi="Calibri" w:cs="Calibri"/>
                <w:color w:val="242424"/>
                <w:sz w:val="22"/>
                <w:szCs w:val="22"/>
              </w:rPr>
              <w:t xml:space="preserve"> safety, social situation and long term health prognosis.</w:t>
            </w:r>
          </w:p>
          <w:p w14:paraId="235A2C5C" w14:textId="77777777" w:rsidR="00CC4C0B" w:rsidRDefault="00CC4C0B" w:rsidP="00CC4C0B">
            <w:pPr>
              <w:pStyle w:val="xmsonormal"/>
              <w:shd w:val="clear" w:color="auto" w:fill="FFFFFF"/>
              <w:spacing w:before="0" w:beforeAutospacing="0" w:after="0" w:afterAutospacing="0"/>
              <w:rPr>
                <w:rFonts w:ascii="Calibri" w:hAnsi="Calibri" w:cs="Calibri"/>
                <w:color w:val="242424"/>
                <w:sz w:val="22"/>
                <w:szCs w:val="22"/>
              </w:rPr>
            </w:pPr>
          </w:p>
          <w:p w14:paraId="55648C4E" w14:textId="77777777" w:rsidR="00CC4C0B" w:rsidRDefault="00CC4C0B" w:rsidP="00CC4C0B">
            <w:pPr>
              <w:pStyle w:val="xmsonormal"/>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The Consolidation course has provided an opportunity for Robin to take a conscious, reflective approach to his work, moving on from an at times reactive and impassioned response to a more considered and mature approach to his work. Practicing in the current health-led multiagency setting has also allowed Robin to take a critical analysis to the role of Social Work from the differing positions of both a qualified social worker working for an agency outside of mainstream Social Services. This position has at times created some conflict for Robin; taking an objective and assertive yet professional and respectful approach when dealing with other agencies has been a key learning process and I am pleased to observe that, through reflection and case discussion with his colleagues, Robin continues to develop these skills in multi-agency working.</w:t>
            </w:r>
          </w:p>
          <w:p w14:paraId="0D675FBC" w14:textId="77777777" w:rsidR="00CC4C0B" w:rsidRDefault="00CC4C0B" w:rsidP="00CC4C0B">
            <w:pPr>
              <w:pStyle w:val="xmsonormal"/>
              <w:shd w:val="clear" w:color="auto" w:fill="FFFFFF"/>
              <w:spacing w:before="0" w:beforeAutospacing="0" w:after="0" w:afterAutospacing="0"/>
              <w:rPr>
                <w:rFonts w:ascii="Calibri" w:hAnsi="Calibri" w:cs="Calibri"/>
                <w:color w:val="242424"/>
                <w:sz w:val="22"/>
                <w:szCs w:val="22"/>
              </w:rPr>
            </w:pPr>
          </w:p>
          <w:p w14:paraId="51D06924" w14:textId="77777777" w:rsidR="00CC4C0B" w:rsidRDefault="00CC4C0B" w:rsidP="00CC4C0B">
            <w:pPr>
              <w:pStyle w:val="xmsonormal"/>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 xml:space="preserve">The observation recorded in Task 2 demonstrates Robin’s increased skills in assessment of need and engaging individuals in support. This programme has allowed Robin to again take a reflective approach in the assessment process, allowing him to explore the relationships between an </w:t>
            </w:r>
            <w:proofErr w:type="spellStart"/>
            <w:r>
              <w:rPr>
                <w:rFonts w:ascii="Calibri" w:hAnsi="Calibri" w:cs="Calibri"/>
                <w:color w:val="242424"/>
                <w:sz w:val="22"/>
                <w:szCs w:val="22"/>
              </w:rPr>
              <w:t>individuals</w:t>
            </w:r>
            <w:proofErr w:type="spellEnd"/>
            <w:r>
              <w:rPr>
                <w:rFonts w:ascii="Calibri" w:hAnsi="Calibri" w:cs="Calibri"/>
                <w:color w:val="242424"/>
                <w:sz w:val="22"/>
                <w:szCs w:val="22"/>
              </w:rPr>
              <w:t xml:space="preserve"> social and practical needs with their engagement in healthcare treatment and possible reluctance or resistance. Task 2 also demonstrates Robin’s skills in prioritising the </w:t>
            </w:r>
            <w:proofErr w:type="gramStart"/>
            <w:r>
              <w:rPr>
                <w:rFonts w:ascii="Calibri" w:hAnsi="Calibri" w:cs="Calibri"/>
                <w:color w:val="242424"/>
                <w:sz w:val="22"/>
                <w:szCs w:val="22"/>
              </w:rPr>
              <w:t>individuals</w:t>
            </w:r>
            <w:proofErr w:type="gramEnd"/>
            <w:r>
              <w:rPr>
                <w:rFonts w:ascii="Calibri" w:hAnsi="Calibri" w:cs="Calibri"/>
                <w:color w:val="242424"/>
                <w:sz w:val="22"/>
                <w:szCs w:val="22"/>
              </w:rPr>
              <w:t xml:space="preserve"> specific needs over the process in hand, allowing (in this case) effective and respectful communication which took account of the individuals situation and resulting difficulties. Feedback from the individual observed was very positive, recognising Robin’s skills in adapting his professional manner to effectively communicate with those whom he supports.</w:t>
            </w:r>
          </w:p>
          <w:p w14:paraId="435E6C9C" w14:textId="77777777" w:rsidR="00CC4C0B" w:rsidRDefault="00CC4C0B" w:rsidP="00CC4C0B">
            <w:pPr>
              <w:pStyle w:val="xmsonormal"/>
              <w:shd w:val="clear" w:color="auto" w:fill="FFFFFF"/>
              <w:spacing w:before="0" w:beforeAutospacing="0" w:after="0" w:afterAutospacing="0"/>
              <w:rPr>
                <w:rFonts w:ascii="Calibri" w:hAnsi="Calibri" w:cs="Calibri"/>
                <w:color w:val="242424"/>
                <w:sz w:val="22"/>
                <w:szCs w:val="22"/>
              </w:rPr>
            </w:pPr>
          </w:p>
          <w:p w14:paraId="1879710B" w14:textId="77777777" w:rsidR="00CC4C0B" w:rsidRDefault="00CC4C0B" w:rsidP="00CC4C0B">
            <w:pPr>
              <w:pStyle w:val="xmsonormal"/>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I can confirm that I am satisfied that the work recorded in this portfolio is an accurate record of work undertaken and am happy to continue to support Robin in his ongoing professional development.</w:t>
            </w: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0CD52F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344105">
        <w:rPr>
          <w:b/>
          <w:sz w:val="24"/>
          <w:szCs w:val="24"/>
        </w:rPr>
        <w:t>Robin Sadler</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30E66E1"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344105">
        <w:rPr>
          <w:b/>
          <w:sz w:val="24"/>
          <w:szCs w:val="24"/>
        </w:rPr>
        <w:t xml:space="preserve"> 2126625</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03BA8DC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26DD7112" w14:textId="43F0BFA6" w:rsidR="00344105" w:rsidRDefault="00344105" w:rsidP="00FF7EBB">
      <w:pPr>
        <w:pBdr>
          <w:top w:val="single" w:sz="6" w:space="1" w:color="auto"/>
          <w:left w:val="single" w:sz="6" w:space="1" w:color="auto"/>
          <w:bottom w:val="single" w:sz="6" w:space="1" w:color="auto"/>
          <w:right w:val="single" w:sz="6" w:space="1" w:color="auto"/>
        </w:pBdr>
        <w:jc w:val="both"/>
        <w:rPr>
          <w:b/>
          <w:sz w:val="24"/>
          <w:szCs w:val="24"/>
        </w:rPr>
      </w:pPr>
    </w:p>
    <w:p w14:paraId="05F52BFC" w14:textId="5CE80D26" w:rsidR="00344105" w:rsidRPr="008B28E7" w:rsidRDefault="0034410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Dawn Centre, 35-37 Prince’s drive, LL29 8PD</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EBABBF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344105">
        <w:rPr>
          <w:b/>
          <w:sz w:val="24"/>
          <w:szCs w:val="24"/>
        </w:rPr>
        <w:t xml:space="preserve"> 01492523681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ED5E8E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344105">
        <w:rPr>
          <w:b/>
          <w:sz w:val="24"/>
          <w:szCs w:val="24"/>
        </w:rPr>
        <w:t xml:space="preserve"> robin.sadler@wales.nhs.uk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53FD09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F6725B">
        <w:rPr>
          <w:b/>
          <w:sz w:val="24"/>
          <w:szCs w:val="24"/>
        </w:rPr>
        <w:t>31/12/2020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8B3387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F6725B">
        <w:rPr>
          <w:b/>
          <w:sz w:val="24"/>
          <w:szCs w:val="24"/>
        </w:rPr>
        <w:t xml:space="preserve"> 4/2/2021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738BDF0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344105">
        <w:rPr>
          <w:b/>
          <w:sz w:val="24"/>
          <w:szCs w:val="24"/>
        </w:rPr>
        <w:t xml:space="preserve"> Substance Misuse Service</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21489FF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344105">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41B6A2E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76618E">
        <w:rPr>
          <w:b/>
          <w:sz w:val="24"/>
          <w:szCs w:val="24"/>
        </w:rPr>
        <w:t xml:space="preserve"> Substance Misuse Service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0789923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76618E">
        <w:rPr>
          <w:b/>
          <w:sz w:val="24"/>
          <w:szCs w:val="24"/>
        </w:rPr>
        <w:t xml:space="preserve"> </w:t>
      </w:r>
    </w:p>
    <w:p w14:paraId="442472BB" w14:textId="45A49C1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ED710D1" w14:textId="77777777" w:rsidR="0076618E" w:rsidRPr="008B28E7" w:rsidRDefault="0076618E" w:rsidP="0076618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Dawn Centre, 35-37 Prince’s drive, LL29 8PD</w:t>
      </w:r>
    </w:p>
    <w:p w14:paraId="57043202" w14:textId="77777777" w:rsidR="0076618E" w:rsidRDefault="0076618E"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615773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76618E">
        <w:rPr>
          <w:b/>
          <w:sz w:val="24"/>
          <w:szCs w:val="24"/>
        </w:rPr>
        <w:t xml:space="preserve"> 01492523681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6BF49EE0"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76618E">
        <w:rPr>
          <w:b/>
          <w:sz w:val="24"/>
          <w:szCs w:val="24"/>
        </w:rPr>
        <w:t>robin.sadler@wales.nhs.uk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A7A708D"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76618E">
        <w:rPr>
          <w:b/>
          <w:sz w:val="24"/>
          <w:szCs w:val="24"/>
        </w:rPr>
        <w:t>yes</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A234BF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6618E">
        <w:rPr>
          <w:b/>
          <w:sz w:val="24"/>
          <w:szCs w:val="24"/>
        </w:rPr>
        <w:t xml:space="preserve">  Adam Pearson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01B2ED0" w14:textId="77777777" w:rsidR="0076618E" w:rsidRPr="008B28E7" w:rsidRDefault="004923DA" w:rsidP="0076618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76618E">
        <w:rPr>
          <w:b/>
          <w:sz w:val="24"/>
          <w:szCs w:val="24"/>
        </w:rPr>
        <w:t xml:space="preserve"> Dawn Centre, 35-37 Prince’s drive, LL29 8PD</w:t>
      </w:r>
    </w:p>
    <w:p w14:paraId="0DDFD46E" w14:textId="77777777" w:rsidR="0076618E" w:rsidRPr="008B28E7" w:rsidRDefault="0076618E" w:rsidP="0076618E">
      <w:pPr>
        <w:pBdr>
          <w:top w:val="single" w:sz="6" w:space="1" w:color="auto"/>
          <w:left w:val="single" w:sz="6" w:space="1" w:color="auto"/>
          <w:bottom w:val="single" w:sz="6" w:space="1" w:color="auto"/>
          <w:right w:val="single" w:sz="6" w:space="1" w:color="auto"/>
        </w:pBdr>
        <w:jc w:val="both"/>
        <w:rPr>
          <w:b/>
          <w:sz w:val="24"/>
          <w:szCs w:val="24"/>
        </w:rPr>
      </w:pPr>
    </w:p>
    <w:p w14:paraId="4E0A65B7" w14:textId="23F8A0D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6B7EAF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76618E">
        <w:rPr>
          <w:b/>
          <w:sz w:val="24"/>
          <w:szCs w:val="24"/>
        </w:rPr>
        <w:t xml:space="preserve"> 01492523681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861D2B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AF281D">
        <w:rPr>
          <w:b/>
          <w:sz w:val="24"/>
          <w:szCs w:val="24"/>
        </w:rPr>
        <w:t xml:space="preserve">  </w:t>
      </w:r>
      <w:r w:rsidR="00AF281D" w:rsidRPr="00AF281D">
        <w:rPr>
          <w:b/>
          <w:sz w:val="24"/>
          <w:szCs w:val="24"/>
        </w:rPr>
        <w:t>adam.pearson@wales.nhs.uk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A742269" w:rsidR="004923DA" w:rsidRDefault="004923DA" w:rsidP="00FF7EBB">
            <w:pPr>
              <w:jc w:val="both"/>
              <w:rPr>
                <w:b/>
                <w:sz w:val="24"/>
                <w:szCs w:val="24"/>
              </w:rPr>
            </w:pPr>
            <w:r w:rsidRPr="008B28E7">
              <w:rPr>
                <w:b/>
                <w:sz w:val="24"/>
                <w:szCs w:val="24"/>
              </w:rPr>
              <w:t>Name:</w:t>
            </w:r>
            <w:r w:rsidR="00AF281D">
              <w:rPr>
                <w:b/>
                <w:sz w:val="24"/>
                <w:szCs w:val="24"/>
              </w:rPr>
              <w:t xml:space="preserve"> Adam Pearson</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3C074508" w:rsidR="009D59C2" w:rsidRDefault="009D59C2" w:rsidP="00FF7EBB">
            <w:pPr>
              <w:jc w:val="both"/>
              <w:rPr>
                <w:b/>
                <w:sz w:val="24"/>
                <w:szCs w:val="24"/>
              </w:rPr>
            </w:pPr>
          </w:p>
          <w:p w14:paraId="7DF02084" w14:textId="5467F9CF" w:rsidR="00AF281D" w:rsidRDefault="00AF281D" w:rsidP="00FF7EBB">
            <w:pPr>
              <w:jc w:val="both"/>
              <w:rPr>
                <w:b/>
                <w:sz w:val="24"/>
                <w:szCs w:val="24"/>
              </w:rPr>
            </w:pPr>
            <w:r>
              <w:rPr>
                <w:b/>
                <w:sz w:val="24"/>
                <w:szCs w:val="24"/>
              </w:rPr>
              <w:t>Dawn Centre, 35-37 Prince’s drive, LL29 8PD</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628204E4" w:rsidR="004923DA" w:rsidRPr="008B28E7" w:rsidRDefault="004923DA" w:rsidP="00FF7EBB">
            <w:pPr>
              <w:jc w:val="both"/>
              <w:rPr>
                <w:b/>
                <w:sz w:val="24"/>
                <w:szCs w:val="24"/>
              </w:rPr>
            </w:pPr>
            <w:r w:rsidRPr="008B28E7">
              <w:rPr>
                <w:b/>
                <w:sz w:val="24"/>
                <w:szCs w:val="24"/>
              </w:rPr>
              <w:t>Professional Qualification and date of qualification:</w:t>
            </w:r>
            <w:r w:rsidR="00AF281D">
              <w:rPr>
                <w:b/>
                <w:sz w:val="24"/>
                <w:szCs w:val="24"/>
              </w:rPr>
              <w:t xml:space="preserve"> Social Worker Qualified January 2008</w:t>
            </w:r>
          </w:p>
          <w:p w14:paraId="5F68A3CF" w14:textId="77777777" w:rsidR="004923DA" w:rsidRDefault="004923DA" w:rsidP="00FF7EBB">
            <w:pPr>
              <w:jc w:val="both"/>
              <w:rPr>
                <w:b/>
                <w:sz w:val="24"/>
                <w:szCs w:val="24"/>
              </w:rPr>
            </w:pPr>
          </w:p>
          <w:p w14:paraId="4C6113F1" w14:textId="6E190CDF" w:rsidR="004923DA" w:rsidRDefault="009D59C2" w:rsidP="00FF7EBB">
            <w:pPr>
              <w:jc w:val="both"/>
              <w:rPr>
                <w:b/>
                <w:sz w:val="24"/>
                <w:szCs w:val="24"/>
              </w:rPr>
            </w:pPr>
            <w:r>
              <w:rPr>
                <w:b/>
                <w:sz w:val="24"/>
                <w:szCs w:val="24"/>
              </w:rPr>
              <w:t>T</w:t>
            </w:r>
            <w:r w:rsidR="004923DA" w:rsidRPr="008B28E7">
              <w:rPr>
                <w:b/>
                <w:sz w:val="24"/>
                <w:szCs w:val="24"/>
              </w:rPr>
              <w:t>elephone number:</w:t>
            </w:r>
            <w:r w:rsidR="00AF281D">
              <w:rPr>
                <w:b/>
                <w:sz w:val="24"/>
                <w:szCs w:val="24"/>
              </w:rPr>
              <w:t xml:space="preserve"> 01492523681</w:t>
            </w:r>
          </w:p>
          <w:p w14:paraId="0BB87919" w14:textId="548A11EF" w:rsidR="009D59C2" w:rsidRDefault="009D59C2" w:rsidP="00FF7EBB">
            <w:pPr>
              <w:jc w:val="both"/>
              <w:rPr>
                <w:b/>
                <w:sz w:val="24"/>
                <w:szCs w:val="24"/>
              </w:rPr>
            </w:pPr>
          </w:p>
          <w:p w14:paraId="4FDEE73F" w14:textId="6CB0C7C9" w:rsidR="009D59C2" w:rsidRPr="008B28E7" w:rsidRDefault="009D59C2" w:rsidP="00FF7EBB">
            <w:pPr>
              <w:jc w:val="both"/>
              <w:rPr>
                <w:b/>
                <w:sz w:val="24"/>
                <w:szCs w:val="24"/>
              </w:rPr>
            </w:pPr>
            <w:r>
              <w:rPr>
                <w:b/>
                <w:sz w:val="24"/>
                <w:szCs w:val="24"/>
              </w:rPr>
              <w:t>Email address:</w:t>
            </w:r>
            <w:r w:rsidR="00AF281D">
              <w:rPr>
                <w:b/>
                <w:sz w:val="24"/>
                <w:szCs w:val="24"/>
              </w:rPr>
              <w:t xml:space="preserve"> </w:t>
            </w:r>
            <w:r w:rsidR="00AF281D" w:rsidRPr="00AF281D">
              <w:rPr>
                <w:b/>
                <w:sz w:val="24"/>
                <w:szCs w:val="24"/>
              </w:rPr>
              <w:t>adam.pearson@wales.nhs.uk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F468540"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AF281D">
        <w:rPr>
          <w:sz w:val="24"/>
          <w:szCs w:val="24"/>
        </w:rPr>
        <w:t>Robin Sadler</w:t>
      </w:r>
      <w:r>
        <w:rPr>
          <w:sz w:val="24"/>
          <w:szCs w:val="24"/>
        </w:rPr>
        <w:t>_ _ 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C7786B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AF281D">
        <w:rPr>
          <w:sz w:val="24"/>
          <w:szCs w:val="24"/>
        </w:rPr>
        <w:t>24/2/2023</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2CFE0855"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AF281D">
        <w:rPr>
          <w:sz w:val="24"/>
          <w:szCs w:val="24"/>
        </w:rPr>
        <w:t>Adam Pearson</w:t>
      </w:r>
      <w:r w:rsidR="00B577D3">
        <w:rPr>
          <w:sz w:val="24"/>
          <w:szCs w:val="24"/>
        </w:rPr>
        <w:t xml:space="preserve">_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796AF38"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AF281D">
        <w:rPr>
          <w:sz w:val="24"/>
          <w:szCs w:val="24"/>
        </w:rPr>
        <w:t>24/2/2023</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714D008F" w:rsidR="00335C41" w:rsidRPr="00D3203C" w:rsidRDefault="00335C41" w:rsidP="00335C41">
            <w:pPr>
              <w:ind w:right="180"/>
              <w:jc w:val="both"/>
              <w:rPr>
                <w:sz w:val="24"/>
                <w:szCs w:val="24"/>
              </w:rPr>
            </w:pPr>
            <w:proofErr w:type="spellStart"/>
            <w:r w:rsidRPr="00D3203C">
              <w:rPr>
                <w:sz w:val="24"/>
                <w:szCs w:val="24"/>
              </w:rPr>
              <w:t>Signed__</w:t>
            </w:r>
            <w:r w:rsidR="00AF281D">
              <w:rPr>
                <w:sz w:val="24"/>
                <w:szCs w:val="24"/>
              </w:rPr>
              <w:t>Adam</w:t>
            </w:r>
            <w:proofErr w:type="spellEnd"/>
            <w:r w:rsidR="00AF281D">
              <w:rPr>
                <w:sz w:val="24"/>
                <w:szCs w:val="24"/>
              </w:rPr>
              <w:t xml:space="preserve"> Pearson</w:t>
            </w:r>
            <w:r w:rsidRPr="00D3203C">
              <w:rPr>
                <w:sz w:val="24"/>
                <w:szCs w:val="24"/>
              </w:rPr>
              <w:t>______________________ (Mentor)</w:t>
            </w:r>
          </w:p>
          <w:p w14:paraId="5D3F0767" w14:textId="77777777" w:rsidR="00335C41" w:rsidRPr="00D3203C" w:rsidRDefault="00335C41" w:rsidP="00335C41">
            <w:pPr>
              <w:ind w:right="180"/>
              <w:jc w:val="both"/>
              <w:rPr>
                <w:sz w:val="24"/>
                <w:szCs w:val="24"/>
              </w:rPr>
            </w:pPr>
          </w:p>
          <w:p w14:paraId="24E1B8A5" w14:textId="5214E711" w:rsidR="00335C41" w:rsidRPr="00D3203C" w:rsidRDefault="00335C41" w:rsidP="00335C41">
            <w:pPr>
              <w:ind w:right="180"/>
              <w:jc w:val="both"/>
              <w:rPr>
                <w:sz w:val="24"/>
                <w:szCs w:val="24"/>
              </w:rPr>
            </w:pPr>
            <w:r w:rsidRPr="00D3203C">
              <w:rPr>
                <w:sz w:val="24"/>
                <w:szCs w:val="24"/>
              </w:rPr>
              <w:t>Date ___</w:t>
            </w:r>
            <w:r w:rsidR="00AF281D">
              <w:rPr>
                <w:sz w:val="24"/>
                <w:szCs w:val="24"/>
              </w:rPr>
              <w:t>24/2/2023</w:t>
            </w:r>
            <w:r w:rsidRPr="00D3203C">
              <w:rPr>
                <w:sz w:val="24"/>
                <w:szCs w:val="24"/>
              </w:rPr>
              <w:t>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F4FE86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w:t>
      </w:r>
      <w:r w:rsidR="00AF281D">
        <w:rPr>
          <w:caps/>
          <w:sz w:val="24"/>
          <w:szCs w:val="24"/>
        </w:rPr>
        <w:t>JACKIE wILLIAMS</w:t>
      </w:r>
      <w:r w:rsidR="00B577D3">
        <w:rPr>
          <w:caps/>
          <w:sz w:val="24"/>
          <w:szCs w:val="24"/>
        </w:rPr>
        <w:t xml:space="preserve">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700A4A7E"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w:t>
      </w:r>
      <w:r w:rsidR="00AF281D">
        <w:rPr>
          <w:sz w:val="24"/>
          <w:szCs w:val="24"/>
        </w:rPr>
        <w:t>24/2/2023</w:t>
      </w:r>
      <w:r w:rsidR="00B577D3" w:rsidRPr="00B577D3">
        <w:rPr>
          <w:sz w:val="24"/>
          <w:szCs w:val="24"/>
        </w:rPr>
        <w:t>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D2252A9"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w:t>
      </w:r>
      <w:r w:rsidR="00AF281D">
        <w:rPr>
          <w:caps/>
          <w:sz w:val="24"/>
          <w:szCs w:val="24"/>
        </w:rPr>
        <w:t>aDAM pEARSON</w:t>
      </w:r>
      <w:r w:rsidRPr="00B436BF">
        <w:rPr>
          <w:caps/>
          <w:sz w:val="24"/>
          <w:szCs w:val="24"/>
        </w:rPr>
        <w:t xml:space="preserve"> _ _ _ _ _ _ _ _ _ _ _ _ _ _ _ _ _ _ _ _ _ _ _ _ _</w:t>
      </w:r>
    </w:p>
    <w:p w14:paraId="4903E782" w14:textId="7908B6F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r w:rsidRPr="00B436BF">
        <w:rPr>
          <w:sz w:val="24"/>
          <w:szCs w:val="24"/>
        </w:rPr>
        <w:t>_ _ _ _ _ _ _ _ _ _ _ _ _ _ _ _ _ _ _</w:t>
      </w:r>
    </w:p>
    <w:p w14:paraId="35D5374D" w14:textId="02F70906"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w:t>
      </w:r>
      <w:r w:rsidR="00AF281D">
        <w:rPr>
          <w:sz w:val="24"/>
          <w:szCs w:val="24"/>
        </w:rPr>
        <w:t>Social Worker</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561DA3DA"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w:t>
      </w:r>
      <w:r w:rsidR="00F6725B">
        <w:rPr>
          <w:sz w:val="24"/>
          <w:szCs w:val="24"/>
        </w:rPr>
        <w:t>24/2/2023</w:t>
      </w:r>
      <w:r w:rsidRPr="00B436BF">
        <w:rPr>
          <w:sz w:val="24"/>
          <w:szCs w:val="24"/>
        </w:rPr>
        <w:t xml:space="preserve">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0A294E88" w:rsidR="00986C0B" w:rsidRPr="00DA5682" w:rsidRDefault="0076618E">
            <w:pPr>
              <w:rPr>
                <w:sz w:val="24"/>
                <w:szCs w:val="24"/>
              </w:rPr>
            </w:pPr>
            <w:r>
              <w:rPr>
                <w:sz w:val="24"/>
                <w:szCs w:val="24"/>
              </w:rPr>
              <w:t>Robin Sadler</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396FDC4D" w:rsidR="00986C0B" w:rsidRPr="00DA5682" w:rsidRDefault="0076618E">
            <w:pPr>
              <w:rPr>
                <w:sz w:val="24"/>
                <w:szCs w:val="24"/>
              </w:rPr>
            </w:pPr>
            <w:r>
              <w:rPr>
                <w:sz w:val="24"/>
                <w:szCs w:val="24"/>
              </w:rPr>
              <w:t>Substance Misuse service</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3EE82B6C" w:rsidR="00986C0B" w:rsidRPr="00DA5682" w:rsidRDefault="0076618E">
            <w:pPr>
              <w:rPr>
                <w:sz w:val="24"/>
                <w:szCs w:val="24"/>
              </w:rPr>
            </w:pPr>
            <w:r>
              <w:rPr>
                <w:sz w:val="24"/>
                <w:szCs w:val="24"/>
              </w:rPr>
              <w:t>Adam Pearson</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7B0845FF" w:rsidR="00986C0B" w:rsidRPr="00DA5682" w:rsidRDefault="00AF281D">
            <w:pPr>
              <w:rPr>
                <w:sz w:val="24"/>
                <w:szCs w:val="24"/>
              </w:rPr>
            </w:pPr>
            <w:r>
              <w:rPr>
                <w:sz w:val="24"/>
                <w:szCs w:val="24"/>
              </w:rPr>
              <w:t>Jackie Williams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w:t>
      </w:r>
      <w:proofErr w:type="gramStart"/>
      <w:r w:rsidR="00986C0B" w:rsidRPr="00DA5682">
        <w:rPr>
          <w:rFonts w:cs="Arial"/>
          <w:b w:val="0"/>
          <w:szCs w:val="24"/>
        </w:rPr>
        <w:t>e.g.</w:t>
      </w:r>
      <w:proofErr w:type="gramEnd"/>
      <w:r w:rsidR="00986C0B" w:rsidRPr="00DA5682">
        <w:rPr>
          <w:rFonts w:cs="Arial"/>
          <w:b w:val="0"/>
          <w:szCs w:val="24"/>
        </w:rPr>
        <w:t xml:space="preserve">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08386E9B" w:rsidR="00986C0B" w:rsidRPr="00DA5682" w:rsidRDefault="00AF281D" w:rsidP="00986C0B">
      <w:pPr>
        <w:rPr>
          <w:sz w:val="24"/>
          <w:szCs w:val="24"/>
        </w:rPr>
      </w:pPr>
      <w:r>
        <w:rPr>
          <w:sz w:val="24"/>
          <w:szCs w:val="24"/>
        </w:rPr>
        <w:t>Signed:</w:t>
      </w:r>
      <w:r w:rsidRPr="00DA5682">
        <w:rPr>
          <w:sz w:val="24"/>
          <w:szCs w:val="24"/>
        </w:rPr>
        <w:t xml:space="preserve"> </w:t>
      </w:r>
      <w:r w:rsidR="00986C0B" w:rsidRPr="00DA5682">
        <w:rPr>
          <w:sz w:val="24"/>
          <w:szCs w:val="24"/>
        </w:rPr>
        <w:t>…………………</w:t>
      </w:r>
      <w:proofErr w:type="gramStart"/>
      <w:r w:rsidR="00986C0B" w:rsidRPr="00DA5682">
        <w:rPr>
          <w:sz w:val="24"/>
          <w:szCs w:val="24"/>
        </w:rPr>
        <w:t>…..</w:t>
      </w:r>
      <w:proofErr w:type="gramEnd"/>
      <w:r w:rsidR="00986C0B" w:rsidRPr="00DA5682">
        <w:rPr>
          <w:sz w:val="24"/>
          <w:szCs w:val="24"/>
        </w:rPr>
        <w:t xml:space="preserve"> Print </w:t>
      </w:r>
      <w:proofErr w:type="gramStart"/>
      <w:r w:rsidR="00986C0B" w:rsidRPr="00DA5682">
        <w:rPr>
          <w:sz w:val="24"/>
          <w:szCs w:val="24"/>
        </w:rPr>
        <w:t>Name:…</w:t>
      </w:r>
      <w:proofErr w:type="gramEnd"/>
      <w:r>
        <w:rPr>
          <w:sz w:val="24"/>
          <w:szCs w:val="24"/>
        </w:rPr>
        <w:t>Robin Sadler……      Date:24/2/2023</w:t>
      </w:r>
      <w:r w:rsidR="00986C0B"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68F70263" w:rsidR="00986C0B" w:rsidRPr="00DA5682" w:rsidRDefault="00AF281D" w:rsidP="00986C0B">
      <w:pPr>
        <w:rPr>
          <w:sz w:val="24"/>
          <w:szCs w:val="24"/>
        </w:rPr>
      </w:pPr>
      <w:proofErr w:type="gramStart"/>
      <w:r>
        <w:rPr>
          <w:sz w:val="24"/>
          <w:szCs w:val="24"/>
        </w:rPr>
        <w:t>Signed:…</w:t>
      </w:r>
      <w:proofErr w:type="gramEnd"/>
      <w:r w:rsidRPr="00DA5682">
        <w:rPr>
          <w:sz w:val="24"/>
          <w:szCs w:val="24"/>
        </w:rPr>
        <w:t xml:space="preserve"> </w:t>
      </w:r>
      <w:r>
        <w:rPr>
          <w:sz w:val="24"/>
          <w:szCs w:val="24"/>
        </w:rPr>
        <w:t>…………………..</w:t>
      </w:r>
      <w:r w:rsidR="00986C0B" w:rsidRPr="00DA5682">
        <w:rPr>
          <w:sz w:val="24"/>
          <w:szCs w:val="24"/>
        </w:rPr>
        <w:t xml:space="preserve">Print </w:t>
      </w:r>
      <w:proofErr w:type="spellStart"/>
      <w:r w:rsidR="00986C0B" w:rsidRPr="00DA5682">
        <w:rPr>
          <w:sz w:val="24"/>
          <w:szCs w:val="24"/>
        </w:rPr>
        <w:t>Name:</w:t>
      </w:r>
      <w:r>
        <w:rPr>
          <w:sz w:val="24"/>
          <w:szCs w:val="24"/>
        </w:rPr>
        <w:t>Jackie</w:t>
      </w:r>
      <w:proofErr w:type="spellEnd"/>
      <w:r>
        <w:rPr>
          <w:sz w:val="24"/>
          <w:szCs w:val="24"/>
        </w:rPr>
        <w:t xml:space="preserve"> Williams</w:t>
      </w:r>
      <w:r w:rsidR="00986C0B" w:rsidRPr="00DA5682">
        <w:rPr>
          <w:sz w:val="24"/>
          <w:szCs w:val="24"/>
        </w:rPr>
        <w:t>….</w:t>
      </w:r>
      <w:r>
        <w:rPr>
          <w:sz w:val="24"/>
          <w:szCs w:val="24"/>
        </w:rPr>
        <w:t xml:space="preserve">          </w:t>
      </w:r>
      <w:r w:rsidR="00986C0B" w:rsidRPr="00DA5682">
        <w:rPr>
          <w:sz w:val="24"/>
          <w:szCs w:val="24"/>
        </w:rPr>
        <w:t>Date:</w:t>
      </w:r>
      <w:r>
        <w:rPr>
          <w:sz w:val="24"/>
          <w:szCs w:val="24"/>
        </w:rPr>
        <w:t>24/2/2023</w:t>
      </w:r>
      <w:r w:rsidR="00986C0B"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2D87FBB5" w:rsidR="00986C0B" w:rsidRPr="00DA5682" w:rsidRDefault="00AF281D" w:rsidP="00986C0B">
      <w:pPr>
        <w:rPr>
          <w:sz w:val="24"/>
          <w:szCs w:val="24"/>
        </w:rPr>
      </w:pPr>
      <w:proofErr w:type="gramStart"/>
      <w:r>
        <w:rPr>
          <w:sz w:val="24"/>
          <w:szCs w:val="24"/>
        </w:rPr>
        <w:t>Signed:…</w:t>
      </w:r>
      <w:proofErr w:type="gramEnd"/>
      <w:r>
        <w:rPr>
          <w:sz w:val="24"/>
          <w:szCs w:val="24"/>
        </w:rPr>
        <w:t>………………</w:t>
      </w:r>
      <w:r w:rsidR="00986C0B" w:rsidRPr="00DA5682">
        <w:rPr>
          <w:sz w:val="24"/>
          <w:szCs w:val="24"/>
        </w:rPr>
        <w:t xml:space="preserve"> </w:t>
      </w:r>
      <w:r>
        <w:rPr>
          <w:sz w:val="24"/>
          <w:szCs w:val="24"/>
        </w:rPr>
        <w:t xml:space="preserve">      </w:t>
      </w:r>
      <w:r w:rsidR="00986C0B" w:rsidRPr="00DA5682">
        <w:rPr>
          <w:sz w:val="24"/>
          <w:szCs w:val="24"/>
        </w:rPr>
        <w:t>Print Name:</w:t>
      </w:r>
      <w:r>
        <w:rPr>
          <w:sz w:val="24"/>
          <w:szCs w:val="24"/>
        </w:rPr>
        <w:t xml:space="preserve"> Adam Pearson</w:t>
      </w:r>
      <w:r w:rsidR="00986C0B" w:rsidRPr="00DA5682">
        <w:rPr>
          <w:sz w:val="24"/>
          <w:szCs w:val="24"/>
        </w:rPr>
        <w:t>…</w:t>
      </w:r>
      <w:r>
        <w:rPr>
          <w:sz w:val="24"/>
          <w:szCs w:val="24"/>
        </w:rPr>
        <w:t>……</w:t>
      </w:r>
      <w:r w:rsidR="00986C0B" w:rsidRPr="00DA5682">
        <w:rPr>
          <w:sz w:val="24"/>
          <w:szCs w:val="24"/>
        </w:rPr>
        <w:t>.</w:t>
      </w:r>
      <w:r>
        <w:rPr>
          <w:sz w:val="24"/>
          <w:szCs w:val="24"/>
        </w:rPr>
        <w:t xml:space="preserve">  </w:t>
      </w:r>
      <w:r w:rsidR="00986C0B" w:rsidRPr="00DA5682">
        <w:rPr>
          <w:sz w:val="24"/>
          <w:szCs w:val="24"/>
        </w:rPr>
        <w:t>Date:</w:t>
      </w:r>
      <w:r>
        <w:rPr>
          <w:sz w:val="24"/>
          <w:szCs w:val="24"/>
        </w:rPr>
        <w:t>24/2/2023</w:t>
      </w:r>
      <w:r w:rsidR="00986C0B"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8"/>
      <w:footerReference w:type="default" r:id="rId3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6AD82B" w14:textId="77777777" w:rsidR="00175005" w:rsidRDefault="00175005">
      <w:r>
        <w:separator/>
      </w:r>
    </w:p>
  </w:endnote>
  <w:endnote w:type="continuationSeparator" w:id="0">
    <w:p w14:paraId="37E9142D" w14:textId="77777777" w:rsidR="00175005" w:rsidRDefault="001750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2807A7B7" w:rsidR="00F6725B" w:rsidRDefault="00F6725B">
    <w:pPr>
      <w:pStyle w:val="Footer"/>
      <w:jc w:val="right"/>
    </w:pPr>
    <w:r>
      <w:fldChar w:fldCharType="begin"/>
    </w:r>
    <w:r>
      <w:instrText xml:space="preserve"> PAGE   \* MERGEFORMAT </w:instrText>
    </w:r>
    <w:r>
      <w:fldChar w:fldCharType="separate"/>
    </w:r>
    <w:r w:rsidR="00C5425B">
      <w:rPr>
        <w:noProof/>
      </w:rPr>
      <w:t>1</w:t>
    </w:r>
    <w:r w:rsidR="00C5425B">
      <w:rPr>
        <w:noProof/>
      </w:rPr>
      <w:t>6</w:t>
    </w:r>
    <w:r>
      <w:rPr>
        <w:noProof/>
      </w:rPr>
      <w:fldChar w:fldCharType="end"/>
    </w:r>
  </w:p>
  <w:p w14:paraId="5CA2AEEC" w14:textId="77777777" w:rsidR="00F6725B" w:rsidRPr="00E60F42" w:rsidRDefault="00F6725B"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A1A446" w14:textId="77777777" w:rsidR="00175005" w:rsidRDefault="00175005">
      <w:r>
        <w:separator/>
      </w:r>
    </w:p>
  </w:footnote>
  <w:footnote w:type="continuationSeparator" w:id="0">
    <w:p w14:paraId="13103196" w14:textId="77777777" w:rsidR="00175005" w:rsidRDefault="001750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F6725B" w:rsidRDefault="00F6725B">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821968994">
    <w:abstractNumId w:val="1"/>
    <w:lvlOverride w:ilvl="0">
      <w:lvl w:ilvl="0">
        <w:start w:val="1"/>
        <w:numFmt w:val="bullet"/>
        <w:lvlText w:val=""/>
        <w:lvlJc w:val="left"/>
        <w:pPr>
          <w:ind w:left="720" w:hanging="360"/>
        </w:pPr>
        <w:rPr>
          <w:rFonts w:ascii="Symbol" w:hAnsi="Symbol" w:hint="default"/>
        </w:rPr>
      </w:lvl>
    </w:lvlOverride>
  </w:num>
  <w:num w:numId="2" w16cid:durableId="6104736">
    <w:abstractNumId w:val="22"/>
  </w:num>
  <w:num w:numId="3" w16cid:durableId="1151673836">
    <w:abstractNumId w:val="45"/>
  </w:num>
  <w:num w:numId="4" w16cid:durableId="1795977197">
    <w:abstractNumId w:val="47"/>
  </w:num>
  <w:num w:numId="5" w16cid:durableId="1241597184">
    <w:abstractNumId w:val="34"/>
  </w:num>
  <w:num w:numId="6" w16cid:durableId="734472017">
    <w:abstractNumId w:val="32"/>
  </w:num>
  <w:num w:numId="7" w16cid:durableId="1357929911">
    <w:abstractNumId w:val="29"/>
  </w:num>
  <w:num w:numId="8" w16cid:durableId="118451442">
    <w:abstractNumId w:val="30"/>
  </w:num>
  <w:num w:numId="9" w16cid:durableId="1824852583">
    <w:abstractNumId w:val="10"/>
  </w:num>
  <w:num w:numId="10" w16cid:durableId="625426859">
    <w:abstractNumId w:val="33"/>
  </w:num>
  <w:num w:numId="11" w16cid:durableId="2086800918">
    <w:abstractNumId w:val="17"/>
  </w:num>
  <w:num w:numId="12" w16cid:durableId="595864515">
    <w:abstractNumId w:val="16"/>
  </w:num>
  <w:num w:numId="13" w16cid:durableId="1605919138">
    <w:abstractNumId w:val="27"/>
  </w:num>
  <w:num w:numId="14" w16cid:durableId="660238269">
    <w:abstractNumId w:val="8"/>
  </w:num>
  <w:num w:numId="15" w16cid:durableId="1906605636">
    <w:abstractNumId w:val="26"/>
  </w:num>
  <w:num w:numId="16" w16cid:durableId="1646466549">
    <w:abstractNumId w:val="15"/>
  </w:num>
  <w:num w:numId="17" w16cid:durableId="448476509">
    <w:abstractNumId w:val="13"/>
  </w:num>
  <w:num w:numId="18" w16cid:durableId="65938832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141066235">
    <w:abstractNumId w:val="23"/>
  </w:num>
  <w:num w:numId="20" w16cid:durableId="2013482396">
    <w:abstractNumId w:val="18"/>
  </w:num>
  <w:num w:numId="21" w16cid:durableId="1847093981">
    <w:abstractNumId w:val="14"/>
  </w:num>
  <w:num w:numId="22" w16cid:durableId="771321719">
    <w:abstractNumId w:val="11"/>
  </w:num>
  <w:num w:numId="23" w16cid:durableId="1767966450">
    <w:abstractNumId w:val="28"/>
  </w:num>
  <w:num w:numId="24" w16cid:durableId="1824421788">
    <w:abstractNumId w:val="19"/>
  </w:num>
  <w:num w:numId="25" w16cid:durableId="366758046">
    <w:abstractNumId w:val="41"/>
  </w:num>
  <w:num w:numId="26" w16cid:durableId="2124765281">
    <w:abstractNumId w:val="35"/>
  </w:num>
  <w:num w:numId="27" w16cid:durableId="2077244793">
    <w:abstractNumId w:val="40"/>
  </w:num>
  <w:num w:numId="28" w16cid:durableId="626738192">
    <w:abstractNumId w:val="20"/>
  </w:num>
  <w:num w:numId="29" w16cid:durableId="1972125618">
    <w:abstractNumId w:val="43"/>
  </w:num>
  <w:num w:numId="30" w16cid:durableId="1740595667">
    <w:abstractNumId w:val="31"/>
  </w:num>
  <w:num w:numId="31" w16cid:durableId="1395395811">
    <w:abstractNumId w:val="12"/>
  </w:num>
  <w:num w:numId="32" w16cid:durableId="1956909643">
    <w:abstractNumId w:val="44"/>
  </w:num>
  <w:num w:numId="33" w16cid:durableId="1175654018">
    <w:abstractNumId w:val="39"/>
  </w:num>
  <w:num w:numId="34" w16cid:durableId="1452819097">
    <w:abstractNumId w:val="5"/>
  </w:num>
  <w:num w:numId="35" w16cid:durableId="50547197">
    <w:abstractNumId w:val="46"/>
  </w:num>
  <w:num w:numId="36" w16cid:durableId="672680756">
    <w:abstractNumId w:val="42"/>
  </w:num>
  <w:num w:numId="37" w16cid:durableId="642008403">
    <w:abstractNumId w:val="36"/>
  </w:num>
  <w:num w:numId="38" w16cid:durableId="562836923">
    <w:abstractNumId w:val="37"/>
  </w:num>
  <w:num w:numId="39" w16cid:durableId="1484859553">
    <w:abstractNumId w:val="4"/>
  </w:num>
  <w:num w:numId="40" w16cid:durableId="751240114">
    <w:abstractNumId w:val="6"/>
  </w:num>
  <w:num w:numId="41" w16cid:durableId="1665622186">
    <w:abstractNumId w:val="25"/>
  </w:num>
  <w:num w:numId="42" w16cid:durableId="1463576169">
    <w:abstractNumId w:val="7"/>
  </w:num>
  <w:num w:numId="43" w16cid:durableId="1661541065">
    <w:abstractNumId w:val="3"/>
  </w:num>
  <w:num w:numId="44" w16cid:durableId="1124740118">
    <w:abstractNumId w:val="38"/>
  </w:num>
  <w:num w:numId="45" w16cid:durableId="1005742802">
    <w:abstractNumId w:val="0"/>
  </w:num>
  <w:num w:numId="46" w16cid:durableId="1603806470">
    <w:abstractNumId w:val="14"/>
  </w:num>
  <w:num w:numId="47" w16cid:durableId="396975340">
    <w:abstractNumId w:val="48"/>
  </w:num>
  <w:num w:numId="48" w16cid:durableId="90233173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783111345">
    <w:abstractNumId w:val="11"/>
  </w:num>
  <w:num w:numId="50" w16cid:durableId="138613312">
    <w:abstractNumId w:val="28"/>
  </w:num>
  <w:num w:numId="51" w16cid:durableId="1149983526">
    <w:abstractNumId w:val="24"/>
  </w:num>
  <w:num w:numId="52" w16cid:durableId="78986208">
    <w:abstractNumId w:val="21"/>
  </w:num>
  <w:num w:numId="53" w16cid:durableId="1257709191">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5005"/>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2AA6"/>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5D67"/>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4105"/>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618E"/>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591F"/>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7B9D"/>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68BD"/>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450"/>
    <w:rsid w:val="00AE2564"/>
    <w:rsid w:val="00AE301F"/>
    <w:rsid w:val="00AE3302"/>
    <w:rsid w:val="00AE5BA6"/>
    <w:rsid w:val="00AE6231"/>
    <w:rsid w:val="00AE7077"/>
    <w:rsid w:val="00AF281D"/>
    <w:rsid w:val="00AF4F80"/>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311"/>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25B"/>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4C0B"/>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089C"/>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2BB7"/>
    <w:rsid w:val="00F444F0"/>
    <w:rsid w:val="00F446FF"/>
    <w:rsid w:val="00F45521"/>
    <w:rsid w:val="00F50847"/>
    <w:rsid w:val="00F53F27"/>
    <w:rsid w:val="00F546D1"/>
    <w:rsid w:val="00F60281"/>
    <w:rsid w:val="00F66272"/>
    <w:rsid w:val="00F6725B"/>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E731A"/>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xmsonormal">
    <w:name w:val="x_msonormal"/>
    <w:basedOn w:val="Normal"/>
    <w:rsid w:val="00CC4C0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armreduction.org/about-us/principles-of-harm-reduction/" TargetMode="External"/><Relationship Id="rId18" Type="http://schemas.openxmlformats.org/officeDocument/2006/relationships/hyperlink" Target="https://phw.nhs.wales/topics/adverse-childhood-experiences/" TargetMode="External"/><Relationship Id="rId26" Type="http://schemas.openxmlformats.org/officeDocument/2006/relationships/hyperlink" Target="https://www.legislation.gov.uk/ukpga/2004/31/contents" TargetMode="External"/><Relationship Id="rId39" Type="http://schemas.openxmlformats.org/officeDocument/2006/relationships/footer" Target="footer1.xml"/><Relationship Id="rId21" Type="http://schemas.openxmlformats.org/officeDocument/2006/relationships/hyperlink" Target="https://socialcare.wales/resources-guidance/early-years-and-childcare/national-occupational-standards-nos/social-work" TargetMode="External"/><Relationship Id="rId34" Type="http://schemas.openxmlformats.org/officeDocument/2006/relationships/hyperlink" Target="https://www.gov.wales/welsh-language-wales-census-2021-html"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nice.org.uk/guidance/ng64" TargetMode="External"/><Relationship Id="rId20" Type="http://schemas.openxmlformats.org/officeDocument/2006/relationships/hyperlink" Target="https://www.safeguarding.wales/en/" TargetMode="External"/><Relationship Id="rId29" Type="http://schemas.openxmlformats.org/officeDocument/2006/relationships/hyperlink" Target="https://www.cardiffandvalersb.co.uk/wp-content/uploads/all_wales_child_protection_procedures_2008_1_.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andfonline.com/doi/abs/10.1080/01944366908977225" TargetMode="External"/><Relationship Id="rId24" Type="http://schemas.openxmlformats.org/officeDocument/2006/relationships/hyperlink" Target="https://www.gov.uk/government/publications/united-nations-convention-on-the-rights-of-the-child-uncrc-how-legislation-underpins-implementation-in-england" TargetMode="External"/><Relationship Id="rId32" Type="http://schemas.openxmlformats.org/officeDocument/2006/relationships/hyperlink" Target="http://www.legislation.gov.uk/anaw/2014/4/contents" TargetMode="External"/><Relationship Id="rId37" Type="http://schemas.openxmlformats.org/officeDocument/2006/relationships/hyperlink" Target="https://www.northwalessafeguardingboard.wales/wp-content/uploads/2019/02/North-Wales-Self-Neglect-Protocol-V2-1-1.pdf"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law.gov.wales/safeguarding" TargetMode="External"/><Relationship Id="rId23" Type="http://schemas.openxmlformats.org/officeDocument/2006/relationships/hyperlink" Target="https://www.legislation.gov.uk/ukpga/1989/41/contents" TargetMode="External"/><Relationship Id="rId28" Type="http://schemas.openxmlformats.org/officeDocument/2006/relationships/hyperlink" Target="https://www.unicef.org.uk/what-we-do/un-convention-child-rights/" TargetMode="External"/><Relationship Id="rId36" Type="http://schemas.openxmlformats.org/officeDocument/2006/relationships/hyperlink" Target="https://www.gov.wales/sites/default/files/publications/2022-04/working-together-to-keep-people-safe-easy-read_0.pdf" TargetMode="External"/><Relationship Id="rId10" Type="http://schemas.openxmlformats.org/officeDocument/2006/relationships/endnotes" Target="endnotes.xml"/><Relationship Id="rId19" Type="http://schemas.openxmlformats.org/officeDocument/2006/relationships/hyperlink" Target="https://socialcare.wales/resources/code-of-professional-practice-for-social-care" TargetMode="External"/><Relationship Id="rId31" Type="http://schemas.openxmlformats.org/officeDocument/2006/relationships/hyperlink" Target="http://www.wales.nhs.uk/sites3/documents/415/web%20-%2016184_narrative_e_web.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fsw.org/what-is-social-work/global-definition-of-social-work/" TargetMode="External"/><Relationship Id="rId22" Type="http://schemas.openxmlformats.org/officeDocument/2006/relationships/hyperlink" Target="https://socialcare.wales/resources-guidance/improving-care-and-support/people-with-dementia/understanding-language-needs" TargetMode="External"/><Relationship Id="rId27" Type="http://schemas.openxmlformats.org/officeDocument/2006/relationships/hyperlink" Target="https://www.legislation.gov.uk/ukpga/2005/9/contents" TargetMode="External"/><Relationship Id="rId30" Type="http://schemas.openxmlformats.org/officeDocument/2006/relationships/hyperlink" Target="https://phw.nhs.wales/topics/substance-misuse-drugs-alcohol/evidence/alcohol/alcohol-documents/working-together-to-reduce-harm-sm-strategy-2008-2018/" TargetMode="External"/><Relationship Id="rId35" Type="http://schemas.openxmlformats.org/officeDocument/2006/relationships/hyperlink" Target="https://www.gov.wales/sites/default/files/publications/2022-07/more-than-just-words-action-plan-2022-2027.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echr.coe.int/documents/convention_eng.pdf" TargetMode="External"/><Relationship Id="rId17" Type="http://schemas.openxmlformats.org/officeDocument/2006/relationships/hyperlink" Target="https://learning.nspcc.org.uk/child-protection-system/gillick-competence-fraser-guidelines" TargetMode="External"/><Relationship Id="rId25" Type="http://schemas.openxmlformats.org/officeDocument/2006/relationships/hyperlink" Target="https://www.legislation.gov.uk/ukpga/1998/42/contents" TargetMode="External"/><Relationship Id="rId33" Type="http://schemas.openxmlformats.org/officeDocument/2006/relationships/hyperlink" Target="https://www.gov.wales/sites/default/files/publications/2019-02/service-framework-for-the-treatment-of-people-with-a-co-occurring-mental-health-and-substance-misuse-problem.pdf"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1540C595597C64781B99700D84956F3" ma:contentTypeVersion="13" ma:contentTypeDescription="Create a new document." ma:contentTypeScope="" ma:versionID="68117c6e30267f9dad695080adc51637">
  <xsd:schema xmlns:xsd="http://www.w3.org/2001/XMLSchema" xmlns:xs="http://www.w3.org/2001/XMLSchema" xmlns:p="http://schemas.microsoft.com/office/2006/metadata/properties" xmlns:ns3="f6351a76-f196-4922-ae4d-6cd1f1c6a749" xmlns:ns4="ee4d76f2-b2a1-4907-b039-340525ef97e5" targetNamespace="http://schemas.microsoft.com/office/2006/metadata/properties" ma:root="true" ma:fieldsID="d98698f41eff072ac66cb1087368c3f2" ns3:_="" ns4:_="">
    <xsd:import namespace="f6351a76-f196-4922-ae4d-6cd1f1c6a749"/>
    <xsd:import namespace="ee4d76f2-b2a1-4907-b039-340525ef97e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351a76-f196-4922-ae4d-6cd1f1c6a7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e4d76f2-b2a1-4907-b039-340525ef97e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5B5B4F8A-DBD3-4B0E-9695-C87F555BB1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351a76-f196-4922-ae4d-6cd1f1c6a749"/>
    <ds:schemaRef ds:uri="ee4d76f2-b2a1-4907-b039-340525ef97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C611B1-DD4E-4663-A23B-EA6F7A692EC3}">
  <ds:schemaRefs>
    <ds:schemaRef ds:uri="http://schemas.openxmlformats.org/officeDocument/2006/bibliography"/>
  </ds:schemaRefs>
</ds:datastoreItem>
</file>

<file path=customXml/itemProps4.xml><?xml version="1.0" encoding="utf-8"?>
<ds:datastoreItem xmlns:ds="http://schemas.openxmlformats.org/officeDocument/2006/customXml" ds:itemID="{5E0D1D39-5480-4432-B20A-5CAB9C7217C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3994</Words>
  <Characters>22768</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robin sadler</cp:lastModifiedBy>
  <cp:revision>3</cp:revision>
  <cp:lastPrinted>2023-02-22T11:30:00Z</cp:lastPrinted>
  <dcterms:created xsi:type="dcterms:W3CDTF">2023-02-25T14:19:00Z</dcterms:created>
  <dcterms:modified xsi:type="dcterms:W3CDTF">2023-02-25T14:20:00Z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0x010100E1540C595597C64781B99700D84956F3</vt:lpwstr>
  </property>
</Properties>
</file>