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355D519">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355D519">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D316309" w:rsidR="00587CE6" w:rsidRPr="00587CE6" w:rsidRDefault="5A863965" w:rsidP="25C2B7B3">
            <w:pPr>
              <w:spacing w:after="0" w:line="240" w:lineRule="auto"/>
            </w:pPr>
            <w:r w:rsidRPr="25C2B7B3">
              <w:rPr>
                <w:rFonts w:ascii="Arial" w:eastAsia="Times New Roman" w:hAnsi="Arial" w:cs="Arial"/>
                <w:sz w:val="20"/>
                <w:szCs w:val="20"/>
              </w:rPr>
              <w:t>Bryony Wilson</w:t>
            </w:r>
          </w:p>
        </w:tc>
      </w:tr>
      <w:tr w:rsidR="00587CE6" w:rsidRPr="00587CE6" w14:paraId="251665F9" w14:textId="77777777" w:rsidTr="6355D519">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45DD716" w:rsidR="00587CE6" w:rsidRPr="00587CE6" w:rsidRDefault="00F4012C" w:rsidP="00587CE6">
            <w:pPr>
              <w:spacing w:after="0" w:line="240" w:lineRule="auto"/>
              <w:rPr>
                <w:rFonts w:ascii="Arial" w:eastAsia="Times New Roman" w:hAnsi="Arial" w:cs="Arial"/>
                <w:sz w:val="20"/>
                <w:szCs w:val="20"/>
              </w:rPr>
            </w:pPr>
            <w:r w:rsidRPr="00F4012C">
              <w:rPr>
                <w:rFonts w:ascii="Arial" w:eastAsia="Times New Roman" w:hAnsi="Arial" w:cs="Arial"/>
                <w:sz w:val="20"/>
                <w:szCs w:val="20"/>
              </w:rPr>
              <w:t>Abida Perveen</w:t>
            </w:r>
          </w:p>
        </w:tc>
      </w:tr>
      <w:tr w:rsidR="00587CE6" w:rsidRPr="00587CE6" w14:paraId="078976B0" w14:textId="77777777" w:rsidTr="6355D519">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BD0304D" w:rsidR="00587CE6" w:rsidRPr="00587CE6" w:rsidRDefault="005F349B" w:rsidP="00587CE6">
            <w:pPr>
              <w:spacing w:after="0" w:line="240" w:lineRule="auto"/>
              <w:rPr>
                <w:rFonts w:ascii="Arial" w:eastAsia="Times New Roman" w:hAnsi="Arial" w:cs="Arial"/>
                <w:sz w:val="20"/>
                <w:szCs w:val="20"/>
              </w:rPr>
            </w:pPr>
            <w:r w:rsidRPr="005F349B">
              <w:rPr>
                <w:rFonts w:ascii="Arial" w:eastAsia="Times New Roman" w:hAnsi="Arial" w:cs="Arial"/>
                <w:sz w:val="20"/>
                <w:szCs w:val="20"/>
              </w:rPr>
              <w:t>Networks and Cyber Security Essentials</w:t>
            </w:r>
          </w:p>
        </w:tc>
      </w:tr>
      <w:tr w:rsidR="00587CE6" w:rsidRPr="00587CE6" w14:paraId="558DB7DA" w14:textId="77777777" w:rsidTr="6355D519">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EACB96C"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ACCA40</w:t>
            </w:r>
            <w:r w:rsidR="00184212">
              <w:rPr>
                <w:rFonts w:ascii="Arial" w:eastAsia="Times New Roman" w:hAnsi="Arial" w:cs="Arial"/>
                <w:sz w:val="20"/>
                <w:szCs w:val="20"/>
              </w:rPr>
              <w:t>2</w:t>
            </w:r>
            <w:r w:rsidR="00356C59">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0C112E8"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6355D519">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A893D2A"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6D59F47"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6355D51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284091BD" w14:textId="7E68D09E" w:rsidR="3F6B2398" w:rsidRDefault="3F6B2398" w:rsidP="6355D519">
            <w:pPr>
              <w:spacing w:after="0" w:line="240" w:lineRule="auto"/>
              <w:jc w:val="center"/>
              <w:rPr>
                <w:rFonts w:ascii="Arial" w:eastAsia="Arial" w:hAnsi="Arial" w:cs="Arial"/>
                <w:sz w:val="20"/>
                <w:szCs w:val="20"/>
                <w:lang w:val="cy-GB"/>
              </w:rPr>
            </w:pPr>
            <w:r w:rsidRPr="6355D519">
              <w:rPr>
                <w:rFonts w:ascii="Arial" w:eastAsia="Arial" w:hAnsi="Arial" w:cs="Arial"/>
                <w:color w:val="000000" w:themeColor="text1"/>
                <w:sz w:val="19"/>
                <w:szCs w:val="19"/>
                <w:lang w:val="cy-GB"/>
              </w:rPr>
              <w:t>May 2026</w:t>
            </w:r>
          </w:p>
          <w:p w14:paraId="6B615E1A" w14:textId="4ADBDC50" w:rsidR="006D2A9D" w:rsidRPr="00587CE6" w:rsidRDefault="006D2A9D" w:rsidP="2661CE62">
            <w:pPr>
              <w:spacing w:after="0" w:line="240" w:lineRule="auto"/>
              <w:jc w:val="center"/>
              <w:rPr>
                <w:rFonts w:ascii="Arial" w:eastAsia="Times New Roman" w:hAnsi="Arial" w:cs="Arial"/>
                <w:sz w:val="20"/>
                <w:szCs w:val="20"/>
                <w:lang w:val="cy-GB"/>
              </w:rPr>
            </w:pPr>
          </w:p>
        </w:tc>
      </w:tr>
      <w:tr w:rsidR="00587CE6" w:rsidRPr="00587CE6" w14:paraId="708071BC" w14:textId="77777777" w:rsidTr="6355D51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2F370D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8B7E9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2AC86B0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8B7E9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642D06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BE664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355D51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6355D519">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31BE16C"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F4012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A8170B4">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A8170B4">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A8170B4">
        <w:tc>
          <w:tcPr>
            <w:tcW w:w="1696" w:type="dxa"/>
          </w:tcPr>
          <w:p w14:paraId="03246BAF" w14:textId="5255B3E5" w:rsidR="00792D49" w:rsidRPr="00587CE6" w:rsidRDefault="0A9B76AD" w:rsidP="00417F4F">
            <w:pPr>
              <w:spacing w:after="0" w:line="240" w:lineRule="auto"/>
            </w:pPr>
            <w:r w:rsidRPr="0A8170B4">
              <w:rPr>
                <w:rFonts w:ascii="Arial" w:hAnsi="Arial" w:cs="Arial"/>
                <w:b/>
                <w:bCs/>
              </w:rPr>
              <w:t xml:space="preserve">VYSOCKIJ, ALEKSEJ    </w:t>
            </w:r>
          </w:p>
        </w:tc>
        <w:tc>
          <w:tcPr>
            <w:tcW w:w="1087" w:type="dxa"/>
          </w:tcPr>
          <w:p w14:paraId="2743B9FE" w14:textId="49F05227" w:rsidR="00792D49" w:rsidRPr="00587CE6" w:rsidRDefault="0A9B76AD" w:rsidP="00417F4F">
            <w:pPr>
              <w:spacing w:after="0" w:line="240" w:lineRule="auto"/>
            </w:pPr>
            <w:r w:rsidRPr="0A8170B4">
              <w:rPr>
                <w:rFonts w:ascii="Arial" w:hAnsi="Arial" w:cs="Arial"/>
                <w:b/>
                <w:bCs/>
              </w:rPr>
              <w:t>78</w:t>
            </w:r>
          </w:p>
        </w:tc>
        <w:tc>
          <w:tcPr>
            <w:tcW w:w="1087" w:type="dxa"/>
          </w:tcPr>
          <w:p w14:paraId="6C431F90" w14:textId="62DB728E" w:rsidR="00792D49" w:rsidRPr="00587CE6" w:rsidRDefault="004E5C91"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A8170B4">
        <w:tc>
          <w:tcPr>
            <w:tcW w:w="1696" w:type="dxa"/>
          </w:tcPr>
          <w:p w14:paraId="0DA336C7" w14:textId="6B7FDC0E" w:rsidR="00792D49" w:rsidRPr="00587CE6" w:rsidRDefault="0A9B76AD" w:rsidP="00417F4F">
            <w:pPr>
              <w:spacing w:after="0" w:line="240" w:lineRule="auto"/>
            </w:pPr>
            <w:r w:rsidRPr="0A8170B4">
              <w:rPr>
                <w:rFonts w:ascii="Arial" w:hAnsi="Arial" w:cs="Arial"/>
                <w:b/>
                <w:bCs/>
              </w:rPr>
              <w:t xml:space="preserve">PAPPOE, MOSES PAUL    </w:t>
            </w:r>
          </w:p>
        </w:tc>
        <w:tc>
          <w:tcPr>
            <w:tcW w:w="1087" w:type="dxa"/>
          </w:tcPr>
          <w:p w14:paraId="497936A6" w14:textId="4C7D627B" w:rsidR="00792D49" w:rsidRPr="00587CE6" w:rsidRDefault="0A9B76AD" w:rsidP="00417F4F">
            <w:pPr>
              <w:spacing w:after="0" w:line="240" w:lineRule="auto"/>
            </w:pPr>
            <w:r w:rsidRPr="0A8170B4">
              <w:rPr>
                <w:rFonts w:ascii="Arial" w:hAnsi="Arial" w:cs="Arial"/>
                <w:b/>
                <w:bCs/>
              </w:rPr>
              <w:t>70</w:t>
            </w:r>
          </w:p>
        </w:tc>
        <w:tc>
          <w:tcPr>
            <w:tcW w:w="1087" w:type="dxa"/>
          </w:tcPr>
          <w:p w14:paraId="4A326DA6" w14:textId="3934E1C3" w:rsidR="00792D49" w:rsidRPr="00587CE6" w:rsidRDefault="004E5C91"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A8170B4">
        <w:tc>
          <w:tcPr>
            <w:tcW w:w="1696" w:type="dxa"/>
          </w:tcPr>
          <w:p w14:paraId="7F7DBD67" w14:textId="1B33940C" w:rsidR="00792D49" w:rsidRPr="00587CE6" w:rsidRDefault="0A9B76AD" w:rsidP="00417F4F">
            <w:pPr>
              <w:spacing w:after="0" w:line="240" w:lineRule="auto"/>
            </w:pPr>
            <w:r w:rsidRPr="0A8170B4">
              <w:rPr>
                <w:rFonts w:ascii="Arial" w:hAnsi="Arial" w:cs="Arial"/>
                <w:b/>
                <w:bCs/>
              </w:rPr>
              <w:t xml:space="preserve">MARKIEWICZ, BENIAMIN CYPRIAN    </w:t>
            </w:r>
          </w:p>
        </w:tc>
        <w:tc>
          <w:tcPr>
            <w:tcW w:w="1087" w:type="dxa"/>
          </w:tcPr>
          <w:p w14:paraId="15D82044" w14:textId="67A3D6B8" w:rsidR="00792D49" w:rsidRPr="00587CE6" w:rsidRDefault="0A9B76AD" w:rsidP="00417F4F">
            <w:pPr>
              <w:spacing w:after="0" w:line="240" w:lineRule="auto"/>
            </w:pPr>
            <w:r w:rsidRPr="0A8170B4">
              <w:rPr>
                <w:rFonts w:ascii="Arial" w:hAnsi="Arial" w:cs="Arial"/>
                <w:b/>
                <w:bCs/>
              </w:rPr>
              <w:t>60</w:t>
            </w:r>
          </w:p>
        </w:tc>
        <w:tc>
          <w:tcPr>
            <w:tcW w:w="1087" w:type="dxa"/>
          </w:tcPr>
          <w:p w14:paraId="1F5A9052" w14:textId="22795C21" w:rsidR="00792D49" w:rsidRPr="00587CE6" w:rsidRDefault="004E5C91"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A8170B4">
        <w:tc>
          <w:tcPr>
            <w:tcW w:w="1696" w:type="dxa"/>
          </w:tcPr>
          <w:p w14:paraId="217ADC54" w14:textId="40F47F08" w:rsidR="00792D49" w:rsidRPr="00587CE6" w:rsidRDefault="0A9B76AD" w:rsidP="00417F4F">
            <w:pPr>
              <w:spacing w:after="0" w:line="240" w:lineRule="auto"/>
            </w:pPr>
            <w:r w:rsidRPr="0A8170B4">
              <w:rPr>
                <w:rFonts w:ascii="Arial" w:hAnsi="Arial" w:cs="Arial"/>
                <w:b/>
                <w:bCs/>
              </w:rPr>
              <w:t xml:space="preserve">CHOWDHURY, MOHAMMED TANVIR    </w:t>
            </w:r>
          </w:p>
        </w:tc>
        <w:tc>
          <w:tcPr>
            <w:tcW w:w="1087" w:type="dxa"/>
          </w:tcPr>
          <w:p w14:paraId="016339F7" w14:textId="6FD0AFD1" w:rsidR="00792D49" w:rsidRPr="00587CE6" w:rsidRDefault="00BB1605" w:rsidP="00417F4F">
            <w:pPr>
              <w:spacing w:after="0" w:line="240" w:lineRule="auto"/>
            </w:pPr>
            <w:r>
              <w:rPr>
                <w:rFonts w:ascii="Arial" w:hAnsi="Arial" w:cs="Arial"/>
                <w:b/>
                <w:bCs/>
              </w:rPr>
              <w:t>48</w:t>
            </w:r>
          </w:p>
        </w:tc>
        <w:tc>
          <w:tcPr>
            <w:tcW w:w="1087" w:type="dxa"/>
          </w:tcPr>
          <w:p w14:paraId="56B37C17" w14:textId="0822CB16" w:rsidR="00792D49" w:rsidRPr="00587CE6" w:rsidRDefault="00BB1605"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A8170B4">
        <w:tc>
          <w:tcPr>
            <w:tcW w:w="1696" w:type="dxa"/>
          </w:tcPr>
          <w:p w14:paraId="53424521" w14:textId="036CCF17" w:rsidR="00792D49" w:rsidRPr="00587CE6" w:rsidRDefault="0A9B76AD" w:rsidP="00417F4F">
            <w:pPr>
              <w:spacing w:after="0" w:line="240" w:lineRule="auto"/>
            </w:pPr>
            <w:r w:rsidRPr="0A8170B4">
              <w:rPr>
                <w:rFonts w:ascii="Arial" w:hAnsi="Arial" w:cs="Arial"/>
                <w:b/>
                <w:bCs/>
              </w:rPr>
              <w:t xml:space="preserve">JABBAR, AYAAN    </w:t>
            </w:r>
          </w:p>
        </w:tc>
        <w:tc>
          <w:tcPr>
            <w:tcW w:w="1087" w:type="dxa"/>
          </w:tcPr>
          <w:p w14:paraId="3062EB84" w14:textId="2024A277" w:rsidR="00792D49" w:rsidRPr="00587CE6" w:rsidRDefault="0A9B76AD" w:rsidP="00417F4F">
            <w:pPr>
              <w:spacing w:after="0" w:line="240" w:lineRule="auto"/>
            </w:pPr>
            <w:r w:rsidRPr="0A8170B4">
              <w:rPr>
                <w:rFonts w:ascii="Arial" w:hAnsi="Arial" w:cs="Arial"/>
                <w:b/>
                <w:bCs/>
              </w:rPr>
              <w:t>43</w:t>
            </w:r>
          </w:p>
        </w:tc>
        <w:tc>
          <w:tcPr>
            <w:tcW w:w="1087" w:type="dxa"/>
          </w:tcPr>
          <w:p w14:paraId="5DF1E957" w14:textId="46CB8621" w:rsidR="00792D49" w:rsidRPr="00587CE6" w:rsidRDefault="000F0DC2"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A8170B4">
        <w:tc>
          <w:tcPr>
            <w:tcW w:w="1696" w:type="dxa"/>
          </w:tcPr>
          <w:p w14:paraId="1EF0D718" w14:textId="30E87EAA" w:rsidR="00792D49" w:rsidRPr="00587CE6" w:rsidRDefault="0A9B76AD" w:rsidP="00417F4F">
            <w:pPr>
              <w:spacing w:after="0" w:line="240" w:lineRule="auto"/>
            </w:pPr>
            <w:r w:rsidRPr="0A8170B4">
              <w:rPr>
                <w:rFonts w:ascii="Arial" w:hAnsi="Arial" w:cs="Arial"/>
                <w:b/>
                <w:bCs/>
              </w:rPr>
              <w:lastRenderedPageBreak/>
              <w:t xml:space="preserve">DIAKITE, MAURICE    </w:t>
            </w:r>
          </w:p>
        </w:tc>
        <w:tc>
          <w:tcPr>
            <w:tcW w:w="1087" w:type="dxa"/>
          </w:tcPr>
          <w:p w14:paraId="1878859E" w14:textId="7A008844" w:rsidR="00792D49" w:rsidRPr="00587CE6" w:rsidRDefault="0A9B76AD" w:rsidP="00417F4F">
            <w:pPr>
              <w:spacing w:after="0" w:line="240" w:lineRule="auto"/>
            </w:pPr>
            <w:r w:rsidRPr="0A8170B4">
              <w:rPr>
                <w:rFonts w:ascii="Arial" w:hAnsi="Arial" w:cs="Arial"/>
                <w:b/>
                <w:bCs/>
              </w:rPr>
              <w:t>40</w:t>
            </w:r>
          </w:p>
        </w:tc>
        <w:tc>
          <w:tcPr>
            <w:tcW w:w="1087" w:type="dxa"/>
          </w:tcPr>
          <w:p w14:paraId="62AAC654" w14:textId="5806D09B" w:rsidR="00792D49" w:rsidRPr="00587CE6" w:rsidRDefault="000F0DC2"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63029B15" w14:textId="1AFB4D2F" w:rsidR="0A8170B4" w:rsidRDefault="0A8170B4"/>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36C80DD" w:rsidR="00AC463B" w:rsidRPr="00ED385D" w:rsidRDefault="000E54B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BDE3B00" w:rsidR="00AC463B" w:rsidRPr="00ED385D" w:rsidRDefault="000F0DC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78A2519" w:rsidR="00AC463B" w:rsidRPr="00ED385D" w:rsidRDefault="000F0DC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9BE0F77" w:rsidR="00AC463B" w:rsidRPr="00ED385D" w:rsidRDefault="000F0DC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B642AD7" w:rsidR="00AC463B" w:rsidRPr="00ED385D" w:rsidRDefault="000F0DC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CCC2F14" w:rsidR="00AC463B" w:rsidRPr="00ED385D" w:rsidRDefault="000F0DC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66A5EB4" w:rsidR="00AC463B" w:rsidRPr="000F0DC2" w:rsidRDefault="000F0DC2" w:rsidP="00741EC6">
            <w:pPr>
              <w:spacing w:after="0" w:line="249" w:lineRule="exact"/>
              <w:ind w:left="100" w:right="-20"/>
              <w:rPr>
                <w:rFonts w:ascii="Arial Narrow" w:eastAsia="Arial Narrow" w:hAnsi="Arial Narrow" w:cs="Arial Narrow"/>
              </w:rPr>
            </w:pPr>
            <w:r w:rsidRPr="000F0DC2">
              <w:rPr>
                <w:rFonts w:ascii="Arial Narrow" w:eastAsia="Arial Narrow" w:hAnsi="Arial Narrow" w:cs="Arial Narrow"/>
              </w:rPr>
              <w:t>The first marker’s assessment of this question is appropriate and aligns with the required standards. The marking decisions are justified, and the feedback provided is clear and consistent with the evidence presented. No amendments are required. </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21DB831" w:rsidR="00AC463B" w:rsidRPr="000F0DC2" w:rsidRDefault="000F0DC2" w:rsidP="00741EC6">
            <w:pPr>
              <w:spacing w:after="0" w:line="249" w:lineRule="exact"/>
              <w:ind w:left="100" w:right="-20"/>
              <w:rPr>
                <w:rFonts w:ascii="Arial Narrow" w:eastAsia="Arial Narrow" w:hAnsi="Arial Narrow" w:cs="Arial Narrow"/>
              </w:rPr>
            </w:pPr>
            <w:r w:rsidRPr="000F0DC2">
              <w:rPr>
                <w:rFonts w:ascii="Arial Narrow" w:eastAsia="Arial Narrow" w:hAnsi="Arial Narrow" w:cs="Arial Narrow"/>
              </w:rPr>
              <w:t>Agreement between markers was achieved through a consistent interpretation of the assessment criteria and a shared understanding of the expected standard. The first marker’s decisions were reviewed and found to be accurate and well</w:t>
            </w:r>
            <w:r w:rsidRPr="000F0DC2">
              <w:rPr>
                <w:rFonts w:ascii="Arial Narrow" w:eastAsia="Arial Narrow" w:hAnsi="Arial Narrow" w:cs="Arial Narrow"/>
              </w:rPr>
              <w:noBreakHyphen/>
              <w:t>justified, requiring no further adjustment.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4F4102E5"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000E54BE"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549899EB" w:rsidR="00741EC6" w:rsidRPr="00ED385D" w:rsidRDefault="000E54BE"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577C80B" w:rsidR="00741EC6" w:rsidRPr="00ED385D" w:rsidRDefault="000E54BE" w:rsidP="00DF7B1E">
            <w:pPr>
              <w:spacing w:after="0" w:line="240" w:lineRule="auto"/>
              <w:rPr>
                <w:rFonts w:ascii="Arial" w:hAnsi="Arial" w:cs="Arial"/>
                <w:sz w:val="20"/>
                <w:szCs w:val="20"/>
              </w:rPr>
            </w:pPr>
            <w:r w:rsidRPr="000E54BE">
              <w:rPr>
                <w:rFonts w:ascii="Arial" w:hAnsi="Arial" w:cs="Arial"/>
                <w:sz w:val="20"/>
                <w:szCs w:val="20"/>
              </w:rPr>
              <w:t>The internal moderation process has been completed appropriately and in accordance with institutional requirements. A suitable number and range of student submissions were selected for review, ensuring that work across different grade boundaries and levels of achievement was considered. The moderation sample provides sufficient evidence to support the consistency and accuracy of marking decisions.</w:t>
            </w: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D55A66E" w:rsidR="00741EC6" w:rsidRPr="00ED385D" w:rsidRDefault="000E54BE"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DC2C456" w:rsidR="00741EC6" w:rsidRPr="00ED385D" w:rsidRDefault="000E54BE" w:rsidP="00DF7B1E">
            <w:pPr>
              <w:spacing w:after="0" w:line="240" w:lineRule="auto"/>
              <w:rPr>
                <w:rFonts w:ascii="Arial" w:hAnsi="Arial" w:cs="Arial"/>
                <w:sz w:val="20"/>
                <w:szCs w:val="20"/>
              </w:rPr>
            </w:pPr>
            <w:r w:rsidRPr="000E54BE">
              <w:rPr>
                <w:rFonts w:ascii="Arial" w:hAnsi="Arial" w:cs="Arial"/>
                <w:sz w:val="20"/>
                <w:szCs w:val="20"/>
              </w:rPr>
              <w:t>The feedback provided to students is detailed, relevant, and aligned with the marking rubric. Strengths and areas for development are clearly identified, enabling students to understand how their performance has been assessed. Where appropriate, specific recommendations are provided to help students improve their future academic work and achieve higher standards.</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59DED6E6" w:rsidR="00741EC6" w:rsidRPr="00ED385D" w:rsidRDefault="000E54BE"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122C4548" w:rsidR="00741EC6" w:rsidRPr="00ED385D" w:rsidRDefault="000E54BE" w:rsidP="00DF7B1E">
            <w:pPr>
              <w:spacing w:after="0" w:line="240" w:lineRule="auto"/>
              <w:rPr>
                <w:rFonts w:ascii="Arial" w:hAnsi="Arial" w:cs="Arial"/>
                <w:sz w:val="20"/>
                <w:szCs w:val="20"/>
              </w:rPr>
            </w:pPr>
            <w:r w:rsidRPr="000E54BE">
              <w:rPr>
                <w:rFonts w:ascii="Arial" w:hAnsi="Arial" w:cs="Arial"/>
                <w:sz w:val="20"/>
                <w:szCs w:val="20"/>
              </w:rPr>
              <w:t>The feedback is constructive, balanced, and supportive in nature. Comments acknowledge positive aspects of student performance while also identifying areas requiring further development. The feedback is phrased in a manner that encourages reflection and promotes ongoing academic progression.</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54E72905" w:rsidR="00741EC6" w:rsidRPr="00ED385D" w:rsidRDefault="000E54BE"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383C2393" w:rsidR="00741EC6" w:rsidRPr="00ED385D" w:rsidRDefault="000E54BE" w:rsidP="00DF7B1E">
            <w:pPr>
              <w:spacing w:after="0" w:line="240" w:lineRule="auto"/>
              <w:rPr>
                <w:rFonts w:ascii="Arial" w:hAnsi="Arial" w:cs="Arial"/>
                <w:sz w:val="20"/>
                <w:szCs w:val="20"/>
              </w:rPr>
            </w:pPr>
            <w:r w:rsidRPr="000E54BE">
              <w:rPr>
                <w:rFonts w:ascii="Arial" w:hAnsi="Arial" w:cs="Arial"/>
                <w:sz w:val="20"/>
                <w:szCs w:val="20"/>
              </w:rPr>
              <w:t>The feedback is clearly linked to the assessment criteria and learning outcomes. Marker comments make explicit reference to the requirements of the assessment, allowing students to understand the rationale behind the grades awarded and how their performance relates to the published assessment standards.</w:t>
            </w: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431D7B22" w:rsidR="00741EC6" w:rsidRPr="00ED385D" w:rsidRDefault="000E54BE"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33419DB9" w:rsidR="00741EC6" w:rsidRPr="00ED385D" w:rsidRDefault="000E54BE" w:rsidP="00DF7B1E">
            <w:pPr>
              <w:spacing w:after="0" w:line="240" w:lineRule="auto"/>
              <w:rPr>
                <w:rFonts w:ascii="Arial" w:hAnsi="Arial" w:cs="Arial"/>
                <w:sz w:val="20"/>
                <w:szCs w:val="20"/>
              </w:rPr>
            </w:pPr>
            <w:r w:rsidRPr="000E54BE">
              <w:rPr>
                <w:rFonts w:ascii="Arial" w:hAnsi="Arial" w:cs="Arial"/>
                <w:sz w:val="20"/>
                <w:szCs w:val="20"/>
              </w:rPr>
              <w:t xml:space="preserve">The feedback is consistent across the sample of student work reviewed. Similar standards of </w:t>
            </w:r>
            <w:r w:rsidRPr="000E54BE">
              <w:rPr>
                <w:rFonts w:ascii="Arial" w:hAnsi="Arial" w:cs="Arial"/>
                <w:sz w:val="20"/>
                <w:szCs w:val="20"/>
              </w:rPr>
              <w:lastRenderedPageBreak/>
              <w:t>commentary, level of detail, and application of the marking criteria are evident throughout, demonstrating a fair and equitable approach to assessment and feedback.</w:t>
            </w: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5D09AAC8" w:rsidR="00741EC6" w:rsidRPr="00ED385D" w:rsidRDefault="000E54BE"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5BEF73DD" w:rsidR="00741EC6" w:rsidRPr="00ED385D" w:rsidRDefault="00A56AD1" w:rsidP="00DF7B1E">
            <w:pPr>
              <w:spacing w:after="0" w:line="240" w:lineRule="auto"/>
              <w:rPr>
                <w:rFonts w:ascii="Arial" w:hAnsi="Arial" w:cs="Arial"/>
                <w:sz w:val="20"/>
                <w:szCs w:val="20"/>
              </w:rPr>
            </w:pPr>
            <w:r w:rsidRPr="00A56AD1">
              <w:rPr>
                <w:rFonts w:ascii="Arial" w:hAnsi="Arial" w:cs="Arial"/>
                <w:sz w:val="20"/>
                <w:szCs w:val="20"/>
              </w:rPr>
              <w:t>The feedback includes appropriate references to academic skills development, including guidance on referencing and citation where relevant. Students are reminded of the importance of academic integrity, and where necessary, feedback highlights good academic practice and reinforces expectations regarding the avoidance of unfair practice.</w:t>
            </w: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34EF3268" w:rsidR="00747852" w:rsidRPr="000F0DC2" w:rsidRDefault="00747852" w:rsidP="000B1F89">
            <w:pPr>
              <w:spacing w:after="0" w:line="240" w:lineRule="auto"/>
              <w:rPr>
                <w:rFonts w:ascii="Blackadder ITC" w:hAnsi="Blackadder ITC"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0F0DC2" w:rsidRPr="000F0DC2">
              <w:rPr>
                <w:rFonts w:ascii="Blackadder ITC" w:hAnsi="Blackadder ITC" w:cs="Arial"/>
              </w:rPr>
              <w:t>Mobolanle Bello</w:t>
            </w:r>
          </w:p>
          <w:p w14:paraId="1B1A3B9E" w14:textId="77777777" w:rsidR="003A0622" w:rsidRPr="000F0DC2" w:rsidRDefault="003A0622" w:rsidP="000B1F89">
            <w:pPr>
              <w:spacing w:after="0" w:line="240" w:lineRule="auto"/>
              <w:rPr>
                <w:rFonts w:ascii="Blackadder ITC" w:hAnsi="Blackadder ITC"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D430B9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F0DC2">
              <w:rPr>
                <w:rFonts w:ascii="Arial" w:hAnsi="Arial" w:cs="Arial"/>
              </w:rPr>
              <w:t>24/08/2026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4FEAC5E0" w:rsidR="006D2A9D" w:rsidRPr="00587CE6" w:rsidRDefault="00A56AD1" w:rsidP="006D2A9D">
            <w:pPr>
              <w:spacing w:after="0" w:line="240" w:lineRule="auto"/>
              <w:rPr>
                <w:rFonts w:ascii="Arial" w:hAnsi="Arial" w:cs="Arial"/>
              </w:rPr>
            </w:pPr>
            <w:r>
              <w:rPr>
                <w:rFonts w:ascii="Arial" w:hAnsi="Arial" w:cs="Arial"/>
              </w:rPr>
              <w:t>Bryony Wilson</w:t>
            </w:r>
          </w:p>
        </w:tc>
        <w:tc>
          <w:tcPr>
            <w:tcW w:w="2834" w:type="dxa"/>
            <w:vAlign w:val="center"/>
          </w:tcPr>
          <w:p w14:paraId="4E8F90B8" w14:textId="2C070CE2"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A56AD1">
              <w:rPr>
                <w:rFonts w:ascii="Arial" w:hAnsi="Arial" w:cs="Arial"/>
              </w:rPr>
              <w:t>31</w:t>
            </w:r>
            <w:r w:rsidR="00A56AD1" w:rsidRPr="00A56AD1">
              <w:rPr>
                <w:rFonts w:ascii="Arial" w:hAnsi="Arial" w:cs="Arial"/>
                <w:vertAlign w:val="superscript"/>
              </w:rPr>
              <w:t>st</w:t>
            </w:r>
            <w:r w:rsidR="00A56AD1">
              <w:rPr>
                <w:rFonts w:ascii="Arial" w:hAnsi="Arial" w:cs="Arial"/>
              </w:rPr>
              <w:t xml:space="preserve"> August 2026</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C6B200" w14:textId="77777777" w:rsidR="00FA238E" w:rsidRDefault="00FA238E" w:rsidP="00467608">
      <w:pPr>
        <w:spacing w:after="0" w:line="240" w:lineRule="auto"/>
      </w:pPr>
      <w:r>
        <w:separator/>
      </w:r>
    </w:p>
  </w:endnote>
  <w:endnote w:type="continuationSeparator" w:id="0">
    <w:p w14:paraId="2FB0C0DA" w14:textId="77777777" w:rsidR="00FA238E" w:rsidRDefault="00FA238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lackadder ITC">
    <w:panose1 w:val="0402050505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32E578" w14:textId="77777777" w:rsidR="00FA238E" w:rsidRDefault="00FA238E" w:rsidP="00467608">
      <w:pPr>
        <w:spacing w:after="0" w:line="240" w:lineRule="auto"/>
      </w:pPr>
      <w:r>
        <w:separator/>
      </w:r>
    </w:p>
  </w:footnote>
  <w:footnote w:type="continuationSeparator" w:id="0">
    <w:p w14:paraId="5EFB8D3F" w14:textId="77777777" w:rsidR="00FA238E" w:rsidRDefault="00FA238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60AA"/>
    <w:rsid w:val="000A745C"/>
    <w:rsid w:val="000B1F89"/>
    <w:rsid w:val="000C4B1F"/>
    <w:rsid w:val="000D7B83"/>
    <w:rsid w:val="000E54BE"/>
    <w:rsid w:val="000F0DC2"/>
    <w:rsid w:val="000F0F2F"/>
    <w:rsid w:val="000F64CC"/>
    <w:rsid w:val="00107E7A"/>
    <w:rsid w:val="00111D7F"/>
    <w:rsid w:val="00113359"/>
    <w:rsid w:val="00122C0F"/>
    <w:rsid w:val="00122D1D"/>
    <w:rsid w:val="0016601E"/>
    <w:rsid w:val="00184212"/>
    <w:rsid w:val="00193BDC"/>
    <w:rsid w:val="001B2D70"/>
    <w:rsid w:val="001B7E17"/>
    <w:rsid w:val="001E7D8D"/>
    <w:rsid w:val="00210AD9"/>
    <w:rsid w:val="00244E7F"/>
    <w:rsid w:val="0025101B"/>
    <w:rsid w:val="0027723E"/>
    <w:rsid w:val="00282ED6"/>
    <w:rsid w:val="00285D6F"/>
    <w:rsid w:val="002A727D"/>
    <w:rsid w:val="002B08D3"/>
    <w:rsid w:val="002B747C"/>
    <w:rsid w:val="002C5C23"/>
    <w:rsid w:val="002D76AB"/>
    <w:rsid w:val="002F44B3"/>
    <w:rsid w:val="00335185"/>
    <w:rsid w:val="00356C59"/>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4E5C91"/>
    <w:rsid w:val="00507442"/>
    <w:rsid w:val="0051296B"/>
    <w:rsid w:val="005218D5"/>
    <w:rsid w:val="00536A75"/>
    <w:rsid w:val="005739F8"/>
    <w:rsid w:val="00587CE6"/>
    <w:rsid w:val="00596BAF"/>
    <w:rsid w:val="005A28B8"/>
    <w:rsid w:val="005A74CD"/>
    <w:rsid w:val="005B25F9"/>
    <w:rsid w:val="005B460D"/>
    <w:rsid w:val="005F349B"/>
    <w:rsid w:val="00645102"/>
    <w:rsid w:val="00647D03"/>
    <w:rsid w:val="00650E76"/>
    <w:rsid w:val="00677C6A"/>
    <w:rsid w:val="006A194A"/>
    <w:rsid w:val="006C4452"/>
    <w:rsid w:val="006D2A9D"/>
    <w:rsid w:val="006D7E53"/>
    <w:rsid w:val="006F18DF"/>
    <w:rsid w:val="006F5074"/>
    <w:rsid w:val="007042F0"/>
    <w:rsid w:val="00706423"/>
    <w:rsid w:val="00710174"/>
    <w:rsid w:val="0071243B"/>
    <w:rsid w:val="00741EC6"/>
    <w:rsid w:val="00742CD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B7E94"/>
    <w:rsid w:val="008E5A0D"/>
    <w:rsid w:val="00905215"/>
    <w:rsid w:val="0091282B"/>
    <w:rsid w:val="00920F17"/>
    <w:rsid w:val="00940D6C"/>
    <w:rsid w:val="00942186"/>
    <w:rsid w:val="009620CD"/>
    <w:rsid w:val="00990AE7"/>
    <w:rsid w:val="009C34CA"/>
    <w:rsid w:val="009D04BE"/>
    <w:rsid w:val="00A20015"/>
    <w:rsid w:val="00A56AD1"/>
    <w:rsid w:val="00AB09D9"/>
    <w:rsid w:val="00AB2F38"/>
    <w:rsid w:val="00AC463B"/>
    <w:rsid w:val="00AC7457"/>
    <w:rsid w:val="00AD2AFC"/>
    <w:rsid w:val="00AE723D"/>
    <w:rsid w:val="00B020D0"/>
    <w:rsid w:val="00B1114A"/>
    <w:rsid w:val="00B60685"/>
    <w:rsid w:val="00BB1605"/>
    <w:rsid w:val="00BE13FF"/>
    <w:rsid w:val="00BE6643"/>
    <w:rsid w:val="00BF33E9"/>
    <w:rsid w:val="00BF46EC"/>
    <w:rsid w:val="00C00D39"/>
    <w:rsid w:val="00C0204C"/>
    <w:rsid w:val="00C036D5"/>
    <w:rsid w:val="00C25B6E"/>
    <w:rsid w:val="00C3472D"/>
    <w:rsid w:val="00C53EE5"/>
    <w:rsid w:val="00C7079F"/>
    <w:rsid w:val="00C9211B"/>
    <w:rsid w:val="00CA4729"/>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4012C"/>
    <w:rsid w:val="00F66D93"/>
    <w:rsid w:val="00FA238E"/>
    <w:rsid w:val="00FA3513"/>
    <w:rsid w:val="00FC7AD6"/>
    <w:rsid w:val="00FE1667"/>
    <w:rsid w:val="0A8170B4"/>
    <w:rsid w:val="0A9B76AD"/>
    <w:rsid w:val="1AE05022"/>
    <w:rsid w:val="25C2B7B3"/>
    <w:rsid w:val="2661CE62"/>
    <w:rsid w:val="27281633"/>
    <w:rsid w:val="29EB7E74"/>
    <w:rsid w:val="34DB5BFD"/>
    <w:rsid w:val="357B9707"/>
    <w:rsid w:val="3F6B2398"/>
    <w:rsid w:val="5A863965"/>
    <w:rsid w:val="60403882"/>
    <w:rsid w:val="6355D519"/>
    <w:rsid w:val="66FF2206"/>
    <w:rsid w:val="73AACB8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2F008DC-E9A5-48C6-B04A-24E51928E6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07272A00-AD02-4FE6-93FC-86E6EF39545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1295</Words>
  <Characters>7382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Bryony Wilson</cp:lastModifiedBy>
  <cp:revision>3</cp:revision>
  <cp:lastPrinted>2014-12-09T15:50:00Z</cp:lastPrinted>
  <dcterms:created xsi:type="dcterms:W3CDTF">2026-08-31T12:45:00Z</dcterms:created>
  <dcterms:modified xsi:type="dcterms:W3CDTF">2026-08-31T12:52:00Z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221000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