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D70AA" w14:textId="6F8E15FE" w:rsidR="007F4DD3" w:rsidRDefault="007F4DD3"/>
    <w:p w14:paraId="38EEB6CC" w14:textId="236123A4" w:rsidR="000E37BE" w:rsidRPr="000E37BE" w:rsidRDefault="000E37BE" w:rsidP="000E37BE">
      <w:pPr>
        <w:jc w:val="center"/>
        <w:rPr>
          <w:b/>
          <w:bCs/>
        </w:rPr>
      </w:pPr>
      <w:r w:rsidRPr="000E37BE">
        <w:rPr>
          <w:b/>
          <w:bCs/>
        </w:rPr>
        <w:t>International</w:t>
      </w:r>
      <w:r w:rsidRPr="000E37BE">
        <w:rPr>
          <w:b/>
          <w:bCs/>
        </w:rPr>
        <w:t xml:space="preserve"> </w:t>
      </w:r>
      <w:r w:rsidRPr="000E37BE">
        <w:rPr>
          <w:b/>
          <w:bCs/>
        </w:rPr>
        <w:t>Hotel</w:t>
      </w:r>
      <w:r w:rsidRPr="000E37BE">
        <w:rPr>
          <w:b/>
          <w:bCs/>
        </w:rPr>
        <w:t xml:space="preserve"> </w:t>
      </w:r>
      <w:r w:rsidRPr="000E37BE">
        <w:rPr>
          <w:b/>
          <w:bCs/>
        </w:rPr>
        <w:t>Manageme</w:t>
      </w:r>
      <w:r w:rsidRPr="000E37BE">
        <w:rPr>
          <w:b/>
          <w:bCs/>
        </w:rPr>
        <w:t>nt</w:t>
      </w:r>
    </w:p>
    <w:p w14:paraId="258D01FC" w14:textId="2D91F48B" w:rsidR="000E37BE" w:rsidRDefault="000E37BE"/>
    <w:p w14:paraId="535F43B9" w14:textId="0837D7B5" w:rsidR="000E37BE" w:rsidRDefault="000E37BE" w:rsidP="000E37BE">
      <w:pPr>
        <w:jc w:val="center"/>
      </w:pPr>
      <w:r>
        <w:t xml:space="preserve">Title of the essay: </w:t>
      </w:r>
      <w:bookmarkStart w:id="0" w:name="_Hlk127497572"/>
      <w:r>
        <w:t>Legal Issues – Fire Safety in the Hotel Industry</w:t>
      </w:r>
      <w:bookmarkEnd w:id="0"/>
    </w:p>
    <w:p w14:paraId="1CD47E86" w14:textId="1F06AE74" w:rsidR="000E37BE" w:rsidRDefault="000E37BE"/>
    <w:p w14:paraId="5E5F4E76" w14:textId="20B8192B" w:rsidR="000E37BE" w:rsidRDefault="000E37BE"/>
    <w:p w14:paraId="51AA4915" w14:textId="0CC288E4" w:rsidR="000E37BE" w:rsidRDefault="000E37BE"/>
    <w:p w14:paraId="1E0A59A3" w14:textId="0E1D8EA5" w:rsidR="000E37BE" w:rsidRDefault="000E37BE"/>
    <w:p w14:paraId="1EF60DE9" w14:textId="77777777" w:rsidR="000E37BE" w:rsidRDefault="000E37BE"/>
    <w:p w14:paraId="28D049C7" w14:textId="7802E0AD" w:rsidR="000E37BE" w:rsidRDefault="000E37BE" w:rsidP="000E37BE">
      <w:pPr>
        <w:jc w:val="center"/>
      </w:pPr>
      <w:r>
        <w:t>Student name:</w:t>
      </w:r>
    </w:p>
    <w:p w14:paraId="2172566B" w14:textId="615AF81E" w:rsidR="000E37BE" w:rsidRDefault="000E37BE" w:rsidP="000E37BE">
      <w:pPr>
        <w:jc w:val="center"/>
      </w:pPr>
      <w:r>
        <w:t>Student ID:</w:t>
      </w:r>
    </w:p>
    <w:p w14:paraId="79ED8E08" w14:textId="42F2ACF2" w:rsidR="000E37BE" w:rsidRDefault="000E37BE" w:rsidP="000E37BE">
      <w:pPr>
        <w:jc w:val="center"/>
      </w:pPr>
      <w:r>
        <w:t>Module title: Business Skills BMIH4001</w:t>
      </w:r>
    </w:p>
    <w:p w14:paraId="122D94B7" w14:textId="79AEECB8" w:rsidR="000E37BE" w:rsidRDefault="000E37BE"/>
    <w:p w14:paraId="46BC508B" w14:textId="416ACE85" w:rsidR="000E37BE" w:rsidRDefault="000E37BE"/>
    <w:p w14:paraId="39819EFB" w14:textId="77777777" w:rsidR="000E37BE" w:rsidRDefault="000E37BE"/>
    <w:p w14:paraId="47FD07B8" w14:textId="511DEFBD" w:rsidR="000E37BE" w:rsidRDefault="000E37BE"/>
    <w:p w14:paraId="048313F5" w14:textId="33A15FDE" w:rsidR="000E37BE" w:rsidRDefault="000E37BE"/>
    <w:p w14:paraId="50E79486" w14:textId="5F39C074" w:rsidR="000E37BE" w:rsidRDefault="000E37BE"/>
    <w:p w14:paraId="459911EF" w14:textId="1C51D7F7" w:rsidR="000E37BE" w:rsidRDefault="000E37BE"/>
    <w:p w14:paraId="0AD6E5EA" w14:textId="713F0AE9" w:rsidR="000E37BE" w:rsidRDefault="000E37BE"/>
    <w:p w14:paraId="1A9282BC" w14:textId="01AE23F8" w:rsidR="000E37BE" w:rsidRDefault="000E37BE"/>
    <w:p w14:paraId="10A68104" w14:textId="5EB03877" w:rsidR="000E37BE" w:rsidRDefault="000E37BE"/>
    <w:p w14:paraId="29731F0C" w14:textId="407AE5D4" w:rsidR="000E37BE" w:rsidRDefault="000E37BE"/>
    <w:p w14:paraId="45CFC105" w14:textId="60805F70" w:rsidR="000E37BE" w:rsidRDefault="000E37BE"/>
    <w:p w14:paraId="37DA2394" w14:textId="4693C114" w:rsidR="000E37BE" w:rsidRDefault="000E37BE"/>
    <w:p w14:paraId="2D62EDB7" w14:textId="474649F7" w:rsidR="000E37BE" w:rsidRDefault="000E37BE"/>
    <w:p w14:paraId="6E906351" w14:textId="343F0B6B" w:rsidR="000E37BE" w:rsidRDefault="000E37BE"/>
    <w:p w14:paraId="71A5DE69" w14:textId="03525A7C" w:rsidR="000E37BE" w:rsidRDefault="000E37BE"/>
    <w:p w14:paraId="0965EFBD" w14:textId="26AACAFB" w:rsidR="000E37BE" w:rsidRDefault="000E37BE"/>
    <w:p w14:paraId="0139B4D4" w14:textId="1DDACF58" w:rsidR="000E37BE" w:rsidRDefault="000E37BE"/>
    <w:p w14:paraId="6E512624" w14:textId="3A31257F" w:rsidR="000E37BE" w:rsidRDefault="000E37BE"/>
    <w:p w14:paraId="0A783AB4" w14:textId="410475F8" w:rsidR="000E37BE" w:rsidRPr="00E434E8" w:rsidRDefault="000E37BE" w:rsidP="00E434E8">
      <w:pPr>
        <w:jc w:val="center"/>
        <w:rPr>
          <w:b/>
          <w:bCs/>
          <w:sz w:val="28"/>
          <w:szCs w:val="22"/>
          <w:u w:val="single"/>
        </w:rPr>
      </w:pPr>
      <w:r w:rsidRPr="00E434E8">
        <w:rPr>
          <w:b/>
          <w:bCs/>
          <w:sz w:val="28"/>
          <w:szCs w:val="22"/>
          <w:u w:val="single"/>
        </w:rPr>
        <w:lastRenderedPageBreak/>
        <w:t>Legal Issues – Fire Safety in the Hotel Industry</w:t>
      </w:r>
    </w:p>
    <w:p w14:paraId="609F3EE8" w14:textId="0593F398" w:rsidR="000E37BE" w:rsidRDefault="000E37BE">
      <w:r w:rsidRPr="000E37BE">
        <w:t>Fire safety refers to the set of measures and actions taken to prevent or minimize the risk of fire and its harmful effects on people, property, and the environment. It involves the identification of potential fire hazards, the implementation of fire prevention strategies, and the development of emergency response plans in the event of a fire</w:t>
      </w:r>
      <w:r w:rsidR="00E434E8">
        <w:t xml:space="preserve"> (</w:t>
      </w:r>
      <w:r w:rsidR="005521B3">
        <w:t>Gill</w:t>
      </w:r>
      <w:r w:rsidR="00E434E8">
        <w:t>, 202</w:t>
      </w:r>
      <w:r w:rsidR="005521B3">
        <w:t>2</w:t>
      </w:r>
      <w:r w:rsidR="00E434E8">
        <w:t>)</w:t>
      </w:r>
      <w:r w:rsidRPr="000E37BE">
        <w:t xml:space="preserve">. </w:t>
      </w:r>
    </w:p>
    <w:p w14:paraId="1A55B95F" w14:textId="4E7A8B4E" w:rsidR="000E37BE" w:rsidRDefault="000E37BE" w:rsidP="000E37BE">
      <w:r>
        <w:t>Fire safety is an essential issue in the hotel industry of the UK. The UK has specific legal requirements and regulations that all hotel owners and managers must comply with to ensure the safety of their guests, employees, and property. Failure to comply with these regulations can result in serious legal consequences, including fines, imprisonment, and civil liability</w:t>
      </w:r>
      <w:r w:rsidR="00E434E8">
        <w:t xml:space="preserve"> (Gill, 2022)</w:t>
      </w:r>
      <w:r>
        <w:t>.</w:t>
      </w:r>
    </w:p>
    <w:p w14:paraId="725B83F1" w14:textId="06748C77" w:rsidR="000E37BE" w:rsidRDefault="000E37BE" w:rsidP="000E37BE">
      <w:r>
        <w:t>The main legal requirements related to fire safety in the UK hotel industry are covered by the Regulatory Reform (Fire Safety) Order 2005. This law requires that all non-domestic premises, including hotels, take necessary measures to prevent fires and ensure the safety of occupants in the event of a fire</w:t>
      </w:r>
      <w:r w:rsidR="00E434E8">
        <w:t xml:space="preserve"> (</w:t>
      </w:r>
      <w:r w:rsidR="00E434E8" w:rsidRPr="00E434E8">
        <w:t>Hassanain, 20</w:t>
      </w:r>
      <w:r w:rsidR="00E434E8">
        <w:t>1</w:t>
      </w:r>
      <w:r w:rsidR="00E434E8" w:rsidRPr="00E434E8">
        <w:t>9</w:t>
      </w:r>
      <w:r w:rsidR="00E434E8">
        <w:t>)</w:t>
      </w:r>
      <w:r>
        <w:t>.</w:t>
      </w:r>
    </w:p>
    <w:p w14:paraId="5068EEB2" w14:textId="7113A0EF" w:rsidR="000E37BE" w:rsidRDefault="000E37BE" w:rsidP="000E37BE">
      <w:r>
        <w:t>Under this law, hotel owners and managers must conduct a fire risk assessment to identify potential fire hazards and take appropriate steps to eliminate or reduce those risks. They must also ensure that fire detection and warning systems are installed and maintained, and that fire-fighting equipment is available on site.</w:t>
      </w:r>
      <w:r w:rsidR="00E434E8">
        <w:t xml:space="preserve"> </w:t>
      </w:r>
      <w:r>
        <w:t>Hotel staff must receive adequate fire safety training and know how to respond in the event of a fire, including how to evacuate guests and use fire-fighting equipment. Fire evacuation plans must be in place, and fire exits must be clearly marked and free of obstructions</w:t>
      </w:r>
      <w:r w:rsidR="00E434E8">
        <w:t xml:space="preserve"> (Gill, 2022)</w:t>
      </w:r>
      <w:r>
        <w:t>.</w:t>
      </w:r>
    </w:p>
    <w:p w14:paraId="6A609514" w14:textId="2DCA11A1" w:rsidR="000E37BE" w:rsidRDefault="000E37BE" w:rsidP="000E37BE">
      <w:r>
        <w:t>If a hotel is found to be in violation of fire safety regulations, the responsible parties may be subject to legal action. The local fire authority can issue an enforcement notice, which requires the hotel to take specific steps to address the identified issues. Failure to comply with an enforcement notice can result in fines or imprisonment.</w:t>
      </w:r>
      <w:r w:rsidR="00E434E8">
        <w:t xml:space="preserve"> </w:t>
      </w:r>
      <w:r>
        <w:t>In addition, guests who suffer injury or property damage due to a hotel's failure to comply with fire safety regulations may be able to bring a civil claim for damages. Such claims may result in significant financial liability for the hotel and its owners or managers</w:t>
      </w:r>
      <w:r w:rsidR="005521B3">
        <w:t xml:space="preserve"> (</w:t>
      </w:r>
      <w:r w:rsidR="005521B3" w:rsidRPr="00E434E8">
        <w:t>Hassanain,</w:t>
      </w:r>
      <w:r w:rsidR="005521B3">
        <w:t xml:space="preserve"> 2019)</w:t>
      </w:r>
      <w:r>
        <w:t>.</w:t>
      </w:r>
      <w:r>
        <w:t xml:space="preserve"> </w:t>
      </w:r>
    </w:p>
    <w:p w14:paraId="1CF84097" w14:textId="1D28AB9E" w:rsidR="000E37BE" w:rsidRDefault="000E37BE" w:rsidP="000E37BE">
      <w:r>
        <w:t>In summary, fire safety is a critical issue in the UK hotel industry, and all hotels must comply with legal requirements to ensure the safety of their guests and employees. Failure to comply can result in serious legal consequences, including fines, imprisonment, and civil liability.</w:t>
      </w:r>
    </w:p>
    <w:p w14:paraId="3DCBF3B1" w14:textId="09FBBAB4" w:rsidR="00E434E8" w:rsidRDefault="00E434E8" w:rsidP="00E434E8">
      <w:pPr>
        <w:pStyle w:val="Heading1"/>
      </w:pPr>
      <w:r>
        <w:lastRenderedPageBreak/>
        <w:t>References</w:t>
      </w:r>
    </w:p>
    <w:p w14:paraId="13790F94" w14:textId="3B0F9320" w:rsidR="00E434E8" w:rsidRDefault="00E434E8" w:rsidP="00E434E8">
      <w:pPr>
        <w:pStyle w:val="ListParagraph"/>
        <w:numPr>
          <w:ilvl w:val="0"/>
          <w:numId w:val="1"/>
        </w:numPr>
      </w:pPr>
      <w:r w:rsidRPr="00E434E8">
        <w:t>Gill, M., Moon, C., Seaman, P. and Turbin, V., 20</w:t>
      </w:r>
      <w:r>
        <w:t>2</w:t>
      </w:r>
      <w:r w:rsidRPr="00E434E8">
        <w:t>2. Security management and crime in hotels. International journal of contemporary hospitality management, 14(2), pp.58-64.</w:t>
      </w:r>
    </w:p>
    <w:p w14:paraId="7FD31647" w14:textId="18D5B947" w:rsidR="00E434E8" w:rsidRDefault="00E434E8" w:rsidP="00E434E8">
      <w:pPr>
        <w:pStyle w:val="ListParagraph"/>
        <w:numPr>
          <w:ilvl w:val="0"/>
          <w:numId w:val="1"/>
        </w:numPr>
      </w:pPr>
      <w:r w:rsidRPr="00E434E8">
        <w:t>Hassanain, M.A., 20</w:t>
      </w:r>
      <w:r>
        <w:t>1</w:t>
      </w:r>
      <w:r w:rsidRPr="00E434E8">
        <w:t>9. Approaches to qualitative fire safety risk assessment in hotel facilities. Structural Survey, 27(4), pp.287-300.</w:t>
      </w:r>
    </w:p>
    <w:p w14:paraId="029FF091" w14:textId="4CDC9097" w:rsidR="000E37BE" w:rsidRDefault="000E37BE"/>
    <w:p w14:paraId="44A3C740" w14:textId="77777777" w:rsidR="000E37BE" w:rsidRDefault="000E37BE"/>
    <w:p w14:paraId="23628879" w14:textId="161A5ABC" w:rsidR="000E37BE" w:rsidRDefault="000E37BE"/>
    <w:p w14:paraId="0C178A6F" w14:textId="7E267746" w:rsidR="000E37BE" w:rsidRDefault="000E37BE"/>
    <w:p w14:paraId="24BAA60D" w14:textId="278110AC" w:rsidR="000E37BE" w:rsidRDefault="000E37BE"/>
    <w:p w14:paraId="1D69690F" w14:textId="6FF01E5E" w:rsidR="000E37BE" w:rsidRDefault="000E37BE"/>
    <w:p w14:paraId="69C9E5A5" w14:textId="017BE18F" w:rsidR="000E37BE" w:rsidRDefault="000E37BE"/>
    <w:p w14:paraId="0888CCAC" w14:textId="03208BED" w:rsidR="000E37BE" w:rsidRDefault="000E37BE"/>
    <w:p w14:paraId="12A4ACE0" w14:textId="5288B7D3" w:rsidR="000E37BE" w:rsidRDefault="000E37BE"/>
    <w:p w14:paraId="6200F374" w14:textId="59888A8C" w:rsidR="000E37BE" w:rsidRDefault="000E37BE"/>
    <w:p w14:paraId="6637FBCB" w14:textId="0CC379E9" w:rsidR="000E37BE" w:rsidRDefault="000E37BE"/>
    <w:p w14:paraId="422886FB" w14:textId="27CF32E3" w:rsidR="000E37BE" w:rsidRDefault="000E37BE"/>
    <w:p w14:paraId="52DFF0ED" w14:textId="742A925B" w:rsidR="000E37BE" w:rsidRDefault="000E37BE"/>
    <w:p w14:paraId="203D9A3B" w14:textId="765295EF" w:rsidR="000E37BE" w:rsidRDefault="000E37BE"/>
    <w:p w14:paraId="594EDD1F" w14:textId="4185CC4C" w:rsidR="000E37BE" w:rsidRDefault="000E37BE"/>
    <w:p w14:paraId="44FB57E0" w14:textId="79670529" w:rsidR="000E37BE" w:rsidRDefault="000E37BE"/>
    <w:p w14:paraId="003DFF78" w14:textId="77777777" w:rsidR="000E37BE" w:rsidRDefault="000E37BE"/>
    <w:sectPr w:rsidR="000E37B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C1C99" w14:textId="77777777" w:rsidR="006965E5" w:rsidRDefault="006965E5" w:rsidP="000E37BE">
      <w:pPr>
        <w:spacing w:line="240" w:lineRule="auto"/>
      </w:pPr>
      <w:r>
        <w:separator/>
      </w:r>
    </w:p>
  </w:endnote>
  <w:endnote w:type="continuationSeparator" w:id="0">
    <w:p w14:paraId="7A47D5D0" w14:textId="77777777" w:rsidR="006965E5" w:rsidRDefault="006965E5" w:rsidP="000E37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349771"/>
      <w:docPartObj>
        <w:docPartGallery w:val="Page Numbers (Bottom of Page)"/>
        <w:docPartUnique/>
      </w:docPartObj>
    </w:sdtPr>
    <w:sdtEndPr>
      <w:rPr>
        <w:noProof/>
      </w:rPr>
    </w:sdtEndPr>
    <w:sdtContent>
      <w:p w14:paraId="503A93BC" w14:textId="7C8C44EA" w:rsidR="000E37BE" w:rsidRDefault="000E37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AC00E6" w14:textId="77777777" w:rsidR="000E37BE" w:rsidRDefault="000E3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1F42E" w14:textId="77777777" w:rsidR="006965E5" w:rsidRDefault="006965E5" w:rsidP="000E37BE">
      <w:pPr>
        <w:spacing w:line="240" w:lineRule="auto"/>
      </w:pPr>
      <w:r>
        <w:separator/>
      </w:r>
    </w:p>
  </w:footnote>
  <w:footnote w:type="continuationSeparator" w:id="0">
    <w:p w14:paraId="720B0522" w14:textId="77777777" w:rsidR="006965E5" w:rsidRDefault="006965E5" w:rsidP="000E37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D52134"/>
    <w:multiLevelType w:val="hybridMultilevel"/>
    <w:tmpl w:val="1A3CF0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8360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AA0"/>
    <w:rsid w:val="000E37BE"/>
    <w:rsid w:val="00114CCB"/>
    <w:rsid w:val="001931BD"/>
    <w:rsid w:val="001E33DF"/>
    <w:rsid w:val="00296FB8"/>
    <w:rsid w:val="005455CC"/>
    <w:rsid w:val="005521B3"/>
    <w:rsid w:val="005E0272"/>
    <w:rsid w:val="006965E5"/>
    <w:rsid w:val="00711572"/>
    <w:rsid w:val="007F4DD3"/>
    <w:rsid w:val="008D6396"/>
    <w:rsid w:val="00950623"/>
    <w:rsid w:val="00980CB1"/>
    <w:rsid w:val="00A83567"/>
    <w:rsid w:val="00BF0B5C"/>
    <w:rsid w:val="00BF63A4"/>
    <w:rsid w:val="00C70AA0"/>
    <w:rsid w:val="00D6678D"/>
    <w:rsid w:val="00E434E8"/>
    <w:rsid w:val="00EC77BA"/>
    <w:rsid w:val="00F70BCF"/>
    <w:rsid w:val="00FC1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47BEF"/>
  <w15:chartTrackingRefBased/>
  <w15:docId w15:val="{87DBBC67-FD41-4968-9E69-EE5F4A663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272"/>
    <w:pPr>
      <w:widowControl w:val="0"/>
      <w:spacing w:after="0" w:line="360" w:lineRule="auto"/>
      <w:jc w:val="both"/>
    </w:pPr>
    <w:rPr>
      <w:rFonts w:ascii="Times New Roman" w:eastAsia="Batang" w:hAnsi="Times New Roman" w:cs="Times New Roman"/>
      <w:snapToGrid w:val="0"/>
      <w:sz w:val="24"/>
      <w:szCs w:val="20"/>
      <w:lang w:val="en-AU"/>
    </w:rPr>
  </w:style>
  <w:style w:type="paragraph" w:styleId="Heading1">
    <w:name w:val="heading 1"/>
    <w:basedOn w:val="Normal"/>
    <w:next w:val="Normal"/>
    <w:link w:val="Heading1Char"/>
    <w:autoRedefine/>
    <w:uiPriority w:val="9"/>
    <w:qFormat/>
    <w:rsid w:val="00E434E8"/>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4CCB"/>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96FB8"/>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4E8"/>
    <w:rPr>
      <w:rFonts w:ascii="Times New Roman" w:eastAsiaTheme="majorEastAsia" w:hAnsi="Times New Roman" w:cstheme="majorBidi"/>
      <w:b/>
      <w:snapToGrid w:val="0"/>
      <w:color w:val="2F5496" w:themeColor="accent1" w:themeShade="BF"/>
      <w:sz w:val="32"/>
      <w:szCs w:val="32"/>
      <w:lang w:val="en-AU"/>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D6678D"/>
    <w:pPr>
      <w:spacing w:after="0" w:line="360" w:lineRule="auto"/>
      <w:jc w:val="both"/>
    </w:pPr>
    <w:rPr>
      <w:rFonts w:ascii="Times New Roman" w:eastAsiaTheme="minorEastAsia" w:hAnsi="Times New Roman"/>
      <w:b/>
      <w:i/>
      <w:sz w:val="24"/>
    </w:rPr>
  </w:style>
  <w:style w:type="character" w:customStyle="1" w:styleId="Heading3Char">
    <w:name w:val="Heading 3 Char"/>
    <w:basedOn w:val="DefaultParagraphFont"/>
    <w:link w:val="Heading3"/>
    <w:uiPriority w:val="9"/>
    <w:semiHidden/>
    <w:rsid w:val="00296FB8"/>
    <w:rPr>
      <w:rFonts w:ascii="Times New Roman" w:eastAsiaTheme="majorEastAsia" w:hAnsi="Times New Roman" w:cstheme="majorBidi"/>
      <w:b/>
      <w:color w:val="1F3763" w:themeColor="accent1" w:themeShade="7F"/>
      <w:sz w:val="26"/>
      <w:szCs w:val="24"/>
    </w:rPr>
  </w:style>
  <w:style w:type="paragraph" w:styleId="Header">
    <w:name w:val="header"/>
    <w:basedOn w:val="Normal"/>
    <w:link w:val="HeaderChar"/>
    <w:uiPriority w:val="99"/>
    <w:unhideWhenUsed/>
    <w:rsid w:val="000E37BE"/>
    <w:pPr>
      <w:tabs>
        <w:tab w:val="center" w:pos="4680"/>
        <w:tab w:val="right" w:pos="9360"/>
      </w:tabs>
      <w:spacing w:line="240" w:lineRule="auto"/>
    </w:pPr>
  </w:style>
  <w:style w:type="character" w:customStyle="1" w:styleId="HeaderChar">
    <w:name w:val="Header Char"/>
    <w:basedOn w:val="DefaultParagraphFont"/>
    <w:link w:val="Header"/>
    <w:uiPriority w:val="99"/>
    <w:rsid w:val="000E37BE"/>
    <w:rPr>
      <w:rFonts w:ascii="Times New Roman" w:eastAsia="Batang" w:hAnsi="Times New Roman" w:cs="Times New Roman"/>
      <w:snapToGrid w:val="0"/>
      <w:sz w:val="24"/>
      <w:szCs w:val="20"/>
      <w:lang w:val="en-AU"/>
    </w:rPr>
  </w:style>
  <w:style w:type="paragraph" w:styleId="Footer">
    <w:name w:val="footer"/>
    <w:basedOn w:val="Normal"/>
    <w:link w:val="FooterChar"/>
    <w:uiPriority w:val="99"/>
    <w:unhideWhenUsed/>
    <w:rsid w:val="000E37BE"/>
    <w:pPr>
      <w:tabs>
        <w:tab w:val="center" w:pos="4680"/>
        <w:tab w:val="right" w:pos="9360"/>
      </w:tabs>
      <w:spacing w:line="240" w:lineRule="auto"/>
    </w:pPr>
  </w:style>
  <w:style w:type="character" w:customStyle="1" w:styleId="FooterChar">
    <w:name w:val="Footer Char"/>
    <w:basedOn w:val="DefaultParagraphFont"/>
    <w:link w:val="Footer"/>
    <w:uiPriority w:val="99"/>
    <w:rsid w:val="000E37BE"/>
    <w:rPr>
      <w:rFonts w:ascii="Times New Roman" w:eastAsia="Batang" w:hAnsi="Times New Roman" w:cs="Times New Roman"/>
      <w:snapToGrid w:val="0"/>
      <w:sz w:val="24"/>
      <w:szCs w:val="20"/>
      <w:lang w:val="en-AU"/>
    </w:rPr>
  </w:style>
  <w:style w:type="paragraph" w:styleId="ListParagraph">
    <w:name w:val="List Paragraph"/>
    <w:basedOn w:val="Normal"/>
    <w:uiPriority w:val="34"/>
    <w:qFormat/>
    <w:rsid w:val="00E434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473</Words>
  <Characters>2701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LAPPY VALLEY</dc:creator>
  <cp:keywords/>
  <dc:description/>
  <cp:lastModifiedBy>LAPPY VALLEY</cp:lastModifiedBy>
  <cp:revision>3</cp:revision>
  <dcterms:created xsi:type="dcterms:W3CDTF">2023-02-16T21:49:00Z</dcterms:created>
  <dcterms:modified xsi:type="dcterms:W3CDTF">2023-02-16T21:50:00Z</dcterms:modified>
</cp:coreProperties>
</file>