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E518D" w14:textId="77777777" w:rsidR="00947CEA" w:rsidRDefault="00947CEA" w:rsidP="00F95E91">
      <w:pPr>
        <w:jc w:val="center"/>
        <w:rPr>
          <w:rFonts w:ascii="Arial" w:hAnsi="Arial" w:cs="Arial"/>
          <w:b/>
          <w:bCs/>
          <w:sz w:val="36"/>
          <w:szCs w:val="36"/>
        </w:rPr>
      </w:pPr>
    </w:p>
    <w:p w14:paraId="36B179EB" w14:textId="702CB8E6" w:rsidR="00F95E91" w:rsidRPr="0075772A" w:rsidRDefault="00F95E91" w:rsidP="00F95E91">
      <w:pPr>
        <w:jc w:val="center"/>
        <w:rPr>
          <w:rFonts w:ascii="Arial" w:hAnsi="Arial" w:cs="Arial"/>
          <w:b/>
          <w:bCs/>
          <w:sz w:val="36"/>
          <w:szCs w:val="36"/>
        </w:rPr>
      </w:pPr>
      <w:r>
        <w:rPr>
          <w:rFonts w:ascii="Arial" w:hAnsi="Arial" w:cs="Arial"/>
          <w:b/>
          <w:bCs/>
          <w:sz w:val="36"/>
          <w:szCs w:val="36"/>
        </w:rPr>
        <w:t>Complementary Therapies</w:t>
      </w:r>
    </w:p>
    <w:p w14:paraId="519EFF04" w14:textId="01C9B25C" w:rsidR="00F95E91" w:rsidRDefault="00F95E91" w:rsidP="00F95E91">
      <w:pPr>
        <w:jc w:val="center"/>
        <w:rPr>
          <w:rFonts w:ascii="Arial" w:hAnsi="Arial" w:cs="Arial"/>
          <w:b/>
          <w:bCs/>
          <w:sz w:val="36"/>
          <w:szCs w:val="36"/>
        </w:rPr>
      </w:pPr>
      <w:r w:rsidRPr="0075772A">
        <w:rPr>
          <w:rFonts w:ascii="Arial" w:hAnsi="Arial" w:cs="Arial"/>
          <w:b/>
          <w:bCs/>
          <w:sz w:val="36"/>
          <w:szCs w:val="36"/>
        </w:rPr>
        <w:t>BMHP500</w:t>
      </w:r>
      <w:r>
        <w:rPr>
          <w:rFonts w:ascii="Arial" w:hAnsi="Arial" w:cs="Arial"/>
          <w:b/>
          <w:bCs/>
          <w:sz w:val="36"/>
          <w:szCs w:val="36"/>
        </w:rPr>
        <w:t>1</w:t>
      </w:r>
    </w:p>
    <w:p w14:paraId="5BAA23B4" w14:textId="77777777" w:rsidR="00F95E91" w:rsidRDefault="00F95E91" w:rsidP="00F95E91">
      <w:pPr>
        <w:jc w:val="center"/>
        <w:rPr>
          <w:rFonts w:ascii="Arial" w:hAnsi="Arial" w:cs="Arial"/>
          <w:b/>
          <w:bCs/>
          <w:sz w:val="36"/>
          <w:szCs w:val="36"/>
        </w:rPr>
      </w:pPr>
    </w:p>
    <w:p w14:paraId="292895C5" w14:textId="77777777" w:rsidR="00F95E91" w:rsidRDefault="00F95E91" w:rsidP="00F95E91">
      <w:pPr>
        <w:rPr>
          <w:sz w:val="36"/>
          <w:szCs w:val="36"/>
        </w:rPr>
      </w:pPr>
      <w:r>
        <w:rPr>
          <w:sz w:val="36"/>
          <w:szCs w:val="36"/>
        </w:rPr>
        <w:t>STUDENT: LUTHFA KHANAM</w:t>
      </w:r>
    </w:p>
    <w:p w14:paraId="15067731" w14:textId="77777777" w:rsidR="00F95E91" w:rsidRDefault="00F95E91" w:rsidP="00F95E91">
      <w:pPr>
        <w:rPr>
          <w:sz w:val="36"/>
          <w:szCs w:val="36"/>
        </w:rPr>
      </w:pPr>
      <w:r>
        <w:rPr>
          <w:sz w:val="36"/>
          <w:szCs w:val="36"/>
        </w:rPr>
        <w:t>STUDENT NUMBER: 1714391</w:t>
      </w:r>
    </w:p>
    <w:p w14:paraId="56276734" w14:textId="40AF144D" w:rsidR="00F95E91" w:rsidRDefault="00F95E91" w:rsidP="00F95E91">
      <w:pPr>
        <w:rPr>
          <w:sz w:val="36"/>
          <w:szCs w:val="36"/>
        </w:rPr>
      </w:pPr>
      <w:r>
        <w:rPr>
          <w:sz w:val="36"/>
          <w:szCs w:val="36"/>
        </w:rPr>
        <w:t>LECTURER: DR MARK GALLAHGER READ</w:t>
      </w:r>
    </w:p>
    <w:p w14:paraId="73AC74B0" w14:textId="17AAA2B8" w:rsidR="00F95E91" w:rsidRDefault="00F95E91" w:rsidP="00F95E91">
      <w:pPr>
        <w:rPr>
          <w:sz w:val="36"/>
          <w:szCs w:val="36"/>
        </w:rPr>
      </w:pPr>
      <w:r>
        <w:rPr>
          <w:sz w:val="36"/>
          <w:szCs w:val="36"/>
        </w:rPr>
        <w:t xml:space="preserve">DEADLINE: 24-07-2020    </w:t>
      </w:r>
    </w:p>
    <w:p w14:paraId="08313108" w14:textId="6232BE9F" w:rsidR="00F95E91" w:rsidRDefault="00F95E91" w:rsidP="00F95E91">
      <w:pPr>
        <w:rPr>
          <w:sz w:val="36"/>
          <w:szCs w:val="36"/>
        </w:rPr>
      </w:pPr>
    </w:p>
    <w:p w14:paraId="4FC7B4E0" w14:textId="3B72CA6B" w:rsidR="00F95E91" w:rsidRDefault="00F95E91" w:rsidP="00F95E91">
      <w:pPr>
        <w:rPr>
          <w:sz w:val="36"/>
          <w:szCs w:val="36"/>
        </w:rPr>
      </w:pPr>
    </w:p>
    <w:p w14:paraId="3DCC4AEE" w14:textId="6163610E" w:rsidR="00F95E91" w:rsidRDefault="00F95E91" w:rsidP="00F95E91">
      <w:pPr>
        <w:rPr>
          <w:sz w:val="36"/>
          <w:szCs w:val="36"/>
        </w:rPr>
      </w:pPr>
    </w:p>
    <w:p w14:paraId="3C8F32B3" w14:textId="5C98C3FC" w:rsidR="00F95E91" w:rsidRDefault="00F95E91" w:rsidP="00F95E91">
      <w:pPr>
        <w:rPr>
          <w:sz w:val="36"/>
          <w:szCs w:val="36"/>
        </w:rPr>
      </w:pPr>
    </w:p>
    <w:p w14:paraId="6BA374E8" w14:textId="78C8EABA" w:rsidR="00F95E91" w:rsidRDefault="00F95E91" w:rsidP="00F95E91">
      <w:pPr>
        <w:rPr>
          <w:sz w:val="36"/>
          <w:szCs w:val="36"/>
        </w:rPr>
      </w:pPr>
    </w:p>
    <w:p w14:paraId="4EE1EAEA" w14:textId="4BFDEAE6" w:rsidR="00F95E91" w:rsidRDefault="00F95E91" w:rsidP="00F95E91">
      <w:pPr>
        <w:rPr>
          <w:sz w:val="36"/>
          <w:szCs w:val="36"/>
        </w:rPr>
      </w:pPr>
    </w:p>
    <w:p w14:paraId="672955DD" w14:textId="37CFF719" w:rsidR="00F95E91" w:rsidRDefault="00F95E91" w:rsidP="00F95E91">
      <w:pPr>
        <w:rPr>
          <w:sz w:val="36"/>
          <w:szCs w:val="36"/>
        </w:rPr>
      </w:pPr>
    </w:p>
    <w:p w14:paraId="40473E91" w14:textId="08381B45" w:rsidR="00F95E91" w:rsidRDefault="00F95E91" w:rsidP="00F95E91">
      <w:pPr>
        <w:rPr>
          <w:sz w:val="36"/>
          <w:szCs w:val="36"/>
        </w:rPr>
      </w:pPr>
    </w:p>
    <w:p w14:paraId="6B7ACA54" w14:textId="60B0F56B" w:rsidR="00F95E91" w:rsidRDefault="00F95E91" w:rsidP="00F95E91">
      <w:pPr>
        <w:rPr>
          <w:sz w:val="36"/>
          <w:szCs w:val="36"/>
        </w:rPr>
      </w:pPr>
    </w:p>
    <w:p w14:paraId="7FC40247" w14:textId="1D985A07" w:rsidR="00F95E91" w:rsidRDefault="00F95E91" w:rsidP="00F95E91">
      <w:pPr>
        <w:rPr>
          <w:sz w:val="36"/>
          <w:szCs w:val="36"/>
        </w:rPr>
      </w:pPr>
    </w:p>
    <w:p w14:paraId="78C2784F" w14:textId="578E70A0" w:rsidR="00F95E91" w:rsidRDefault="00F95E91" w:rsidP="00F95E91">
      <w:pPr>
        <w:rPr>
          <w:sz w:val="36"/>
          <w:szCs w:val="36"/>
        </w:rPr>
      </w:pPr>
    </w:p>
    <w:p w14:paraId="0E8382C5" w14:textId="663C6E78" w:rsidR="00F95E91" w:rsidRDefault="00F95E91" w:rsidP="00F95E91">
      <w:pPr>
        <w:rPr>
          <w:sz w:val="36"/>
          <w:szCs w:val="36"/>
        </w:rPr>
      </w:pPr>
    </w:p>
    <w:p w14:paraId="3766E68F" w14:textId="01A7C42F" w:rsidR="00F95E91" w:rsidRPr="00F95E91" w:rsidRDefault="00F95E91" w:rsidP="00F95E91">
      <w:pPr>
        <w:rPr>
          <w:sz w:val="24"/>
          <w:szCs w:val="24"/>
        </w:rPr>
      </w:pPr>
    </w:p>
    <w:p w14:paraId="1C1DF673" w14:textId="4484562C" w:rsidR="00F95E91" w:rsidRDefault="00F95E91" w:rsidP="00F95E91">
      <w:pPr>
        <w:rPr>
          <w:sz w:val="36"/>
          <w:szCs w:val="36"/>
        </w:rPr>
      </w:pPr>
    </w:p>
    <w:p w14:paraId="6963BC26" w14:textId="418370AD" w:rsidR="00F95E91" w:rsidRPr="00125368" w:rsidRDefault="00E23AE2" w:rsidP="008B45B0">
      <w:pPr>
        <w:spacing w:line="360" w:lineRule="auto"/>
        <w:jc w:val="center"/>
        <w:rPr>
          <w:b/>
          <w:bCs/>
          <w:sz w:val="28"/>
          <w:szCs w:val="28"/>
          <w:u w:val="single"/>
        </w:rPr>
      </w:pPr>
      <w:r w:rsidRPr="00125368">
        <w:rPr>
          <w:b/>
          <w:bCs/>
          <w:sz w:val="28"/>
          <w:szCs w:val="28"/>
          <w:u w:val="single"/>
        </w:rPr>
        <w:lastRenderedPageBreak/>
        <w:t xml:space="preserve">The Impact of Regulation on </w:t>
      </w:r>
      <w:r w:rsidR="00F95E91" w:rsidRPr="00125368">
        <w:rPr>
          <w:b/>
          <w:bCs/>
          <w:sz w:val="28"/>
          <w:szCs w:val="28"/>
          <w:u w:val="single"/>
        </w:rPr>
        <w:t>Complementary Therapies</w:t>
      </w:r>
    </w:p>
    <w:p w14:paraId="0D5E31B8" w14:textId="62EF990E" w:rsidR="008D00F9" w:rsidRDefault="00F95E91" w:rsidP="008C3848">
      <w:pPr>
        <w:spacing w:line="360" w:lineRule="auto"/>
        <w:jc w:val="both"/>
        <w:rPr>
          <w:rFonts w:ascii="Arial" w:hAnsi="Arial" w:cs="Arial"/>
          <w:sz w:val="24"/>
          <w:szCs w:val="24"/>
        </w:rPr>
      </w:pPr>
      <w:r w:rsidRPr="00F95E91">
        <w:rPr>
          <w:rFonts w:ascii="Arial" w:hAnsi="Arial" w:cs="Arial"/>
          <w:sz w:val="24"/>
          <w:szCs w:val="24"/>
        </w:rPr>
        <w:t xml:space="preserve">This </w:t>
      </w:r>
      <w:r>
        <w:rPr>
          <w:rFonts w:ascii="Arial" w:hAnsi="Arial" w:cs="Arial"/>
          <w:sz w:val="24"/>
          <w:szCs w:val="24"/>
        </w:rPr>
        <w:t xml:space="preserve">essay will focus on the regulations </w:t>
      </w:r>
      <w:r w:rsidR="00C76069">
        <w:rPr>
          <w:rFonts w:ascii="Arial" w:hAnsi="Arial" w:cs="Arial"/>
          <w:sz w:val="24"/>
          <w:szCs w:val="24"/>
        </w:rPr>
        <w:t>and the use of Complementary Therapies by evaluating the statutory and voluntary self-regulation bodies</w:t>
      </w:r>
      <w:r w:rsidR="00747C2A">
        <w:rPr>
          <w:rFonts w:ascii="Arial" w:hAnsi="Arial" w:cs="Arial"/>
          <w:sz w:val="24"/>
          <w:szCs w:val="24"/>
        </w:rPr>
        <w:t>.</w:t>
      </w:r>
      <w:r w:rsidR="008C3848">
        <w:rPr>
          <w:rFonts w:ascii="Arial" w:hAnsi="Arial" w:cs="Arial"/>
          <w:sz w:val="24"/>
          <w:szCs w:val="24"/>
        </w:rPr>
        <w:t xml:space="preserve">  </w:t>
      </w:r>
      <w:r w:rsidR="00747C2A">
        <w:rPr>
          <w:rFonts w:ascii="Arial" w:hAnsi="Arial" w:cs="Arial"/>
          <w:sz w:val="24"/>
          <w:szCs w:val="24"/>
        </w:rPr>
        <w:t xml:space="preserve">The use of complementary therapies has been rising over the years, many people are choosing </w:t>
      </w:r>
      <w:r w:rsidR="005D2B12">
        <w:rPr>
          <w:rFonts w:ascii="Arial" w:hAnsi="Arial" w:cs="Arial"/>
          <w:sz w:val="24"/>
          <w:szCs w:val="24"/>
        </w:rPr>
        <w:t xml:space="preserve">complementary </w:t>
      </w:r>
      <w:r w:rsidR="00747C2A">
        <w:rPr>
          <w:rFonts w:ascii="Arial" w:hAnsi="Arial" w:cs="Arial"/>
          <w:sz w:val="24"/>
          <w:szCs w:val="24"/>
        </w:rPr>
        <w:t xml:space="preserve">alternative treatments from </w:t>
      </w:r>
      <w:r w:rsidR="007772DD">
        <w:rPr>
          <w:rFonts w:ascii="Arial" w:hAnsi="Arial" w:cs="Arial"/>
          <w:sz w:val="24"/>
          <w:szCs w:val="24"/>
        </w:rPr>
        <w:t xml:space="preserve">modern </w:t>
      </w:r>
      <w:r w:rsidR="00747C2A">
        <w:rPr>
          <w:rFonts w:ascii="Arial" w:hAnsi="Arial" w:cs="Arial"/>
          <w:sz w:val="24"/>
          <w:szCs w:val="24"/>
        </w:rPr>
        <w:t>conventional treatments</w:t>
      </w:r>
      <w:r w:rsidR="00D57D3D">
        <w:rPr>
          <w:rFonts w:ascii="Arial" w:hAnsi="Arial" w:cs="Arial"/>
          <w:sz w:val="24"/>
          <w:szCs w:val="24"/>
        </w:rPr>
        <w:t>. By u</w:t>
      </w:r>
      <w:r w:rsidR="007772DD">
        <w:rPr>
          <w:rFonts w:ascii="Arial" w:hAnsi="Arial" w:cs="Arial"/>
          <w:sz w:val="24"/>
          <w:szCs w:val="24"/>
        </w:rPr>
        <w:t>sing natural therapies</w:t>
      </w:r>
      <w:r w:rsidR="007B47CE">
        <w:rPr>
          <w:rFonts w:ascii="Arial" w:hAnsi="Arial" w:cs="Arial"/>
          <w:sz w:val="24"/>
          <w:szCs w:val="24"/>
        </w:rPr>
        <w:t xml:space="preserve"> and medicine</w:t>
      </w:r>
      <w:r w:rsidR="007772DD">
        <w:rPr>
          <w:rFonts w:ascii="Arial" w:hAnsi="Arial" w:cs="Arial"/>
          <w:sz w:val="24"/>
          <w:szCs w:val="24"/>
        </w:rPr>
        <w:t>,</w:t>
      </w:r>
      <w:r w:rsidR="00D57D3D">
        <w:rPr>
          <w:rFonts w:ascii="Arial" w:hAnsi="Arial" w:cs="Arial"/>
          <w:sz w:val="24"/>
          <w:szCs w:val="24"/>
        </w:rPr>
        <w:t xml:space="preserve"> it </w:t>
      </w:r>
      <w:r w:rsidR="007772DD">
        <w:rPr>
          <w:rFonts w:ascii="Arial" w:hAnsi="Arial" w:cs="Arial"/>
          <w:sz w:val="24"/>
          <w:szCs w:val="24"/>
        </w:rPr>
        <w:t>allows individuals to take control of their own treatment and condition</w:t>
      </w:r>
      <w:r w:rsidR="00D57D3D">
        <w:rPr>
          <w:rFonts w:ascii="Arial" w:hAnsi="Arial" w:cs="Arial"/>
          <w:sz w:val="24"/>
          <w:szCs w:val="24"/>
        </w:rPr>
        <w:t>.</w:t>
      </w:r>
      <w:r w:rsidR="00F411D4">
        <w:rPr>
          <w:rFonts w:ascii="Arial" w:hAnsi="Arial" w:cs="Arial"/>
          <w:sz w:val="24"/>
          <w:szCs w:val="24"/>
        </w:rPr>
        <w:t xml:space="preserve">  Many studies have agreed that complementary and alternative medicine (CAM) has increased over the past t</w:t>
      </w:r>
      <w:r w:rsidR="00F14BD6">
        <w:rPr>
          <w:rFonts w:ascii="Arial" w:hAnsi="Arial" w:cs="Arial"/>
          <w:sz w:val="24"/>
          <w:szCs w:val="24"/>
        </w:rPr>
        <w:t>wo</w:t>
      </w:r>
      <w:r w:rsidR="00F411D4">
        <w:rPr>
          <w:rFonts w:ascii="Arial" w:hAnsi="Arial" w:cs="Arial"/>
          <w:sz w:val="24"/>
          <w:szCs w:val="24"/>
        </w:rPr>
        <w:t xml:space="preserve"> decades throughout the western world</w:t>
      </w:r>
      <w:r w:rsidR="00F14BD6">
        <w:rPr>
          <w:rFonts w:ascii="Arial" w:hAnsi="Arial" w:cs="Arial"/>
          <w:sz w:val="24"/>
          <w:szCs w:val="24"/>
        </w:rPr>
        <w:t xml:space="preserve"> as more people are taking the holistic approach to treatment.</w:t>
      </w:r>
      <w:r w:rsidR="00277EFE">
        <w:rPr>
          <w:rFonts w:ascii="Arial" w:hAnsi="Arial" w:cs="Arial"/>
          <w:sz w:val="24"/>
          <w:szCs w:val="24"/>
        </w:rPr>
        <w:t xml:space="preserve">  Patients prefer the “whole person” healing technique, a process which is used by complementary therapist </w:t>
      </w:r>
      <w:r w:rsidR="00322AD7">
        <w:rPr>
          <w:rFonts w:ascii="Arial" w:hAnsi="Arial" w:cs="Arial"/>
          <w:sz w:val="24"/>
          <w:szCs w:val="24"/>
        </w:rPr>
        <w:t>to treat the body, soul and mind whereas a conventional treatment will only treat the symptom</w:t>
      </w:r>
      <w:r w:rsidR="00B718BA">
        <w:rPr>
          <w:rFonts w:ascii="Arial" w:hAnsi="Arial" w:cs="Arial"/>
          <w:sz w:val="24"/>
          <w:szCs w:val="24"/>
        </w:rPr>
        <w:t>s</w:t>
      </w:r>
      <w:r w:rsidR="00322AD7">
        <w:rPr>
          <w:rFonts w:ascii="Arial" w:hAnsi="Arial" w:cs="Arial"/>
          <w:sz w:val="24"/>
          <w:szCs w:val="24"/>
        </w:rPr>
        <w:t xml:space="preserve"> (Holmes and Veeramah, 200).</w:t>
      </w:r>
      <w:r w:rsidR="00277EFE">
        <w:rPr>
          <w:rFonts w:ascii="Arial" w:hAnsi="Arial" w:cs="Arial"/>
          <w:sz w:val="24"/>
          <w:szCs w:val="24"/>
        </w:rPr>
        <w:t xml:space="preserve">  </w:t>
      </w:r>
      <w:r w:rsidR="00F14BD6">
        <w:rPr>
          <w:rFonts w:ascii="Arial" w:hAnsi="Arial" w:cs="Arial"/>
          <w:sz w:val="24"/>
          <w:szCs w:val="24"/>
        </w:rPr>
        <w:t xml:space="preserve"> </w:t>
      </w:r>
      <w:r w:rsidR="00D57D3D">
        <w:rPr>
          <w:rFonts w:ascii="Arial" w:hAnsi="Arial" w:cs="Arial"/>
          <w:sz w:val="24"/>
          <w:szCs w:val="24"/>
        </w:rPr>
        <w:t>However</w:t>
      </w:r>
      <w:r w:rsidR="000E0D4F">
        <w:rPr>
          <w:rFonts w:ascii="Arial" w:hAnsi="Arial" w:cs="Arial"/>
          <w:sz w:val="24"/>
          <w:szCs w:val="24"/>
        </w:rPr>
        <w:t xml:space="preserve">, </w:t>
      </w:r>
      <w:r w:rsidR="00D57D3D">
        <w:rPr>
          <w:rFonts w:ascii="Arial" w:hAnsi="Arial" w:cs="Arial"/>
          <w:sz w:val="24"/>
          <w:szCs w:val="24"/>
        </w:rPr>
        <w:t xml:space="preserve">complementary </w:t>
      </w:r>
      <w:r w:rsidR="000E0D4F">
        <w:rPr>
          <w:rFonts w:ascii="Arial" w:hAnsi="Arial" w:cs="Arial"/>
          <w:sz w:val="24"/>
          <w:szCs w:val="24"/>
        </w:rPr>
        <w:t xml:space="preserve">therapy does not guarantee cure of </w:t>
      </w:r>
      <w:r w:rsidR="007B47CE">
        <w:rPr>
          <w:rFonts w:ascii="Arial" w:hAnsi="Arial" w:cs="Arial"/>
          <w:sz w:val="24"/>
          <w:szCs w:val="24"/>
        </w:rPr>
        <w:t>condition,</w:t>
      </w:r>
      <w:r w:rsidR="000E0D4F">
        <w:rPr>
          <w:rFonts w:ascii="Arial" w:hAnsi="Arial" w:cs="Arial"/>
          <w:sz w:val="24"/>
          <w:szCs w:val="24"/>
        </w:rPr>
        <w:t xml:space="preserve"> but it may help relieve pain</w:t>
      </w:r>
      <w:r w:rsidR="007B47CE">
        <w:rPr>
          <w:rFonts w:ascii="Arial" w:hAnsi="Arial" w:cs="Arial"/>
          <w:sz w:val="24"/>
          <w:szCs w:val="24"/>
        </w:rPr>
        <w:t xml:space="preserve"> and stress</w:t>
      </w:r>
      <w:r w:rsidR="000E0D4F">
        <w:rPr>
          <w:rFonts w:ascii="Arial" w:hAnsi="Arial" w:cs="Arial"/>
          <w:sz w:val="24"/>
          <w:szCs w:val="24"/>
        </w:rPr>
        <w:t xml:space="preserve"> in some individuals</w:t>
      </w:r>
      <w:r w:rsidR="00F16A08">
        <w:rPr>
          <w:rFonts w:ascii="Arial" w:hAnsi="Arial" w:cs="Arial"/>
          <w:sz w:val="24"/>
          <w:szCs w:val="24"/>
        </w:rPr>
        <w:t xml:space="preserve"> such as cancer patients and palliative care patients</w:t>
      </w:r>
      <w:r w:rsidR="003F3B1B">
        <w:rPr>
          <w:rFonts w:ascii="Arial" w:hAnsi="Arial" w:cs="Arial"/>
          <w:sz w:val="24"/>
          <w:szCs w:val="24"/>
        </w:rPr>
        <w:t xml:space="preserve"> (Bupa, 2020)</w:t>
      </w:r>
      <w:r w:rsidR="00F16A08">
        <w:rPr>
          <w:rFonts w:ascii="Arial" w:hAnsi="Arial" w:cs="Arial"/>
          <w:sz w:val="24"/>
          <w:szCs w:val="24"/>
        </w:rPr>
        <w:t>.</w:t>
      </w:r>
      <w:r w:rsidR="00581F33">
        <w:rPr>
          <w:rFonts w:ascii="Arial" w:hAnsi="Arial" w:cs="Arial"/>
          <w:sz w:val="24"/>
          <w:szCs w:val="24"/>
        </w:rPr>
        <w:t xml:space="preserve">  There are many</w:t>
      </w:r>
      <w:r w:rsidR="00322AD7">
        <w:rPr>
          <w:rFonts w:ascii="Arial" w:hAnsi="Arial" w:cs="Arial"/>
          <w:sz w:val="24"/>
          <w:szCs w:val="24"/>
        </w:rPr>
        <w:t xml:space="preserve"> CAM treatment available at </w:t>
      </w:r>
      <w:r w:rsidR="00137937">
        <w:rPr>
          <w:rFonts w:ascii="Arial" w:hAnsi="Arial" w:cs="Arial"/>
          <w:sz w:val="24"/>
          <w:szCs w:val="24"/>
        </w:rPr>
        <w:t>present,</w:t>
      </w:r>
      <w:r w:rsidR="00322AD7">
        <w:rPr>
          <w:rFonts w:ascii="Arial" w:hAnsi="Arial" w:cs="Arial"/>
          <w:sz w:val="24"/>
          <w:szCs w:val="24"/>
        </w:rPr>
        <w:t xml:space="preserve"> but it is advisable for individuals who are seeking complementary therapies</w:t>
      </w:r>
      <w:r w:rsidR="00137937">
        <w:rPr>
          <w:rFonts w:ascii="Arial" w:hAnsi="Arial" w:cs="Arial"/>
          <w:sz w:val="24"/>
          <w:szCs w:val="24"/>
        </w:rPr>
        <w:t xml:space="preserve"> for their treatment to research and get recommendation from their GP or health provider, when deciding to use </w:t>
      </w:r>
      <w:r w:rsidR="00B718BA">
        <w:rPr>
          <w:rFonts w:ascii="Arial" w:hAnsi="Arial" w:cs="Arial"/>
          <w:sz w:val="24"/>
          <w:szCs w:val="24"/>
        </w:rPr>
        <w:t xml:space="preserve">a </w:t>
      </w:r>
      <w:r w:rsidR="00137937">
        <w:rPr>
          <w:rFonts w:ascii="Arial" w:hAnsi="Arial" w:cs="Arial"/>
          <w:sz w:val="24"/>
          <w:szCs w:val="24"/>
        </w:rPr>
        <w:t>therapist</w:t>
      </w:r>
      <w:r w:rsidR="00574FAD">
        <w:rPr>
          <w:rFonts w:ascii="Arial" w:hAnsi="Arial" w:cs="Arial"/>
          <w:sz w:val="24"/>
          <w:szCs w:val="24"/>
        </w:rPr>
        <w:t xml:space="preserve">.  One of the main advantages of complementary therapy compared to conventional treatment is, it is unharmful for the body and there are hardly any side effects and treatments are designed to heal the condition rather that </w:t>
      </w:r>
      <w:r w:rsidR="00504771">
        <w:rPr>
          <w:rFonts w:ascii="Arial" w:hAnsi="Arial" w:cs="Arial"/>
          <w:sz w:val="24"/>
          <w:szCs w:val="24"/>
        </w:rPr>
        <w:t>to just treat the symptoms as in conventional treatment.</w:t>
      </w:r>
    </w:p>
    <w:p w14:paraId="62C3BF55" w14:textId="77777777" w:rsidR="00945210" w:rsidRDefault="00263906" w:rsidP="00BC614D">
      <w:pPr>
        <w:spacing w:line="360" w:lineRule="auto"/>
        <w:jc w:val="both"/>
        <w:rPr>
          <w:rFonts w:ascii="Arial" w:hAnsi="Arial" w:cs="Arial"/>
          <w:sz w:val="24"/>
          <w:szCs w:val="24"/>
        </w:rPr>
      </w:pPr>
      <w:r>
        <w:rPr>
          <w:rFonts w:ascii="Arial" w:hAnsi="Arial" w:cs="Arial"/>
          <w:sz w:val="24"/>
          <w:szCs w:val="24"/>
        </w:rPr>
        <w:t xml:space="preserve">The following four streams of Complementary and Alternative Medicines (CAM) are; </w:t>
      </w:r>
      <w:r w:rsidR="009A7A31">
        <w:rPr>
          <w:rFonts w:ascii="Arial" w:hAnsi="Arial" w:cs="Arial"/>
          <w:sz w:val="24"/>
          <w:szCs w:val="24"/>
        </w:rPr>
        <w:t>1</w:t>
      </w:r>
      <w:r>
        <w:rPr>
          <w:rFonts w:ascii="Arial" w:hAnsi="Arial" w:cs="Arial"/>
          <w:sz w:val="24"/>
          <w:szCs w:val="24"/>
        </w:rPr>
        <w:t xml:space="preserve">, </w:t>
      </w:r>
      <w:r w:rsidR="009A7A31">
        <w:rPr>
          <w:rFonts w:ascii="Arial" w:hAnsi="Arial" w:cs="Arial"/>
          <w:sz w:val="24"/>
          <w:szCs w:val="24"/>
        </w:rPr>
        <w:t>B</w:t>
      </w:r>
      <w:r>
        <w:rPr>
          <w:rFonts w:ascii="Arial" w:hAnsi="Arial" w:cs="Arial"/>
          <w:sz w:val="24"/>
          <w:szCs w:val="24"/>
        </w:rPr>
        <w:t>iologically based practices</w:t>
      </w:r>
      <w:r w:rsidR="004F578D">
        <w:rPr>
          <w:rFonts w:ascii="Arial" w:hAnsi="Arial" w:cs="Arial"/>
          <w:sz w:val="24"/>
          <w:szCs w:val="24"/>
        </w:rPr>
        <w:t>, is the use of natural herbal products to help the body and mind</w:t>
      </w:r>
      <w:r w:rsidR="009C2969">
        <w:rPr>
          <w:rFonts w:ascii="Arial" w:hAnsi="Arial" w:cs="Arial"/>
          <w:sz w:val="24"/>
          <w:szCs w:val="24"/>
        </w:rPr>
        <w:t xml:space="preserve">. </w:t>
      </w:r>
      <w:r w:rsidR="004F578D">
        <w:rPr>
          <w:rFonts w:ascii="Arial" w:hAnsi="Arial" w:cs="Arial"/>
          <w:sz w:val="24"/>
          <w:szCs w:val="24"/>
        </w:rPr>
        <w:t xml:space="preserve"> 2</w:t>
      </w:r>
      <w:r w:rsidR="009C2969">
        <w:rPr>
          <w:rFonts w:ascii="Arial" w:hAnsi="Arial" w:cs="Arial"/>
          <w:sz w:val="24"/>
          <w:szCs w:val="24"/>
        </w:rPr>
        <w:t>,</w:t>
      </w:r>
      <w:r w:rsidR="004F578D">
        <w:rPr>
          <w:rFonts w:ascii="Arial" w:hAnsi="Arial" w:cs="Arial"/>
          <w:sz w:val="24"/>
          <w:szCs w:val="24"/>
        </w:rPr>
        <w:t xml:space="preserve"> </w:t>
      </w:r>
      <w:r w:rsidR="009A7A31">
        <w:rPr>
          <w:rFonts w:ascii="Arial" w:hAnsi="Arial" w:cs="Arial"/>
          <w:sz w:val="24"/>
          <w:szCs w:val="24"/>
        </w:rPr>
        <w:t>B</w:t>
      </w:r>
      <w:r w:rsidR="008C3848">
        <w:rPr>
          <w:rFonts w:ascii="Arial" w:hAnsi="Arial" w:cs="Arial"/>
          <w:sz w:val="24"/>
          <w:szCs w:val="24"/>
        </w:rPr>
        <w:t>ody-based</w:t>
      </w:r>
      <w:r w:rsidR="004F578D">
        <w:rPr>
          <w:rFonts w:ascii="Arial" w:hAnsi="Arial" w:cs="Arial"/>
          <w:sz w:val="24"/>
          <w:szCs w:val="24"/>
        </w:rPr>
        <w:t xml:space="preserve"> therapies </w:t>
      </w:r>
      <w:r w:rsidR="008C3848">
        <w:rPr>
          <w:rFonts w:ascii="Arial" w:hAnsi="Arial" w:cs="Arial"/>
          <w:sz w:val="24"/>
          <w:szCs w:val="24"/>
        </w:rPr>
        <w:t>are</w:t>
      </w:r>
      <w:r w:rsidR="004F578D">
        <w:rPr>
          <w:rFonts w:ascii="Arial" w:hAnsi="Arial" w:cs="Arial"/>
          <w:sz w:val="24"/>
          <w:szCs w:val="24"/>
        </w:rPr>
        <w:t xml:space="preserve"> </w:t>
      </w:r>
      <w:r w:rsidR="008C3848">
        <w:rPr>
          <w:rFonts w:ascii="Arial" w:hAnsi="Arial" w:cs="Arial"/>
          <w:sz w:val="24"/>
          <w:szCs w:val="24"/>
        </w:rPr>
        <w:t xml:space="preserve">massage techniques used to relax </w:t>
      </w:r>
      <w:r w:rsidR="00096B31">
        <w:rPr>
          <w:rFonts w:ascii="Arial" w:hAnsi="Arial" w:cs="Arial"/>
          <w:sz w:val="24"/>
          <w:szCs w:val="24"/>
        </w:rPr>
        <w:t>various part of the</w:t>
      </w:r>
      <w:r w:rsidR="008C3848">
        <w:rPr>
          <w:rFonts w:ascii="Arial" w:hAnsi="Arial" w:cs="Arial"/>
          <w:sz w:val="24"/>
          <w:szCs w:val="24"/>
        </w:rPr>
        <w:t xml:space="preserve"> body without the use of mind such as, alexander technique, osteopathy, reflexology and many more body relaxation </w:t>
      </w:r>
      <w:r w:rsidR="00096B31">
        <w:rPr>
          <w:rFonts w:ascii="Arial" w:hAnsi="Arial" w:cs="Arial"/>
          <w:sz w:val="24"/>
          <w:szCs w:val="24"/>
        </w:rPr>
        <w:t>methods</w:t>
      </w:r>
      <w:r w:rsidR="009C2969">
        <w:rPr>
          <w:rFonts w:ascii="Arial" w:hAnsi="Arial" w:cs="Arial"/>
          <w:sz w:val="24"/>
          <w:szCs w:val="24"/>
        </w:rPr>
        <w:t>.</w:t>
      </w:r>
      <w:r w:rsidR="009D3A32">
        <w:rPr>
          <w:rFonts w:ascii="Arial" w:hAnsi="Arial" w:cs="Arial"/>
          <w:sz w:val="24"/>
          <w:szCs w:val="24"/>
        </w:rPr>
        <w:t xml:space="preserve">  Body based practices mainly focus</w:t>
      </w:r>
      <w:r w:rsidR="00DC4E93">
        <w:rPr>
          <w:rFonts w:ascii="Arial" w:hAnsi="Arial" w:cs="Arial"/>
          <w:sz w:val="24"/>
          <w:szCs w:val="24"/>
        </w:rPr>
        <w:t>es</w:t>
      </w:r>
      <w:r w:rsidR="009D3A32">
        <w:rPr>
          <w:rFonts w:ascii="Arial" w:hAnsi="Arial" w:cs="Arial"/>
          <w:sz w:val="24"/>
          <w:szCs w:val="24"/>
        </w:rPr>
        <w:t xml:space="preserve"> on the </w:t>
      </w:r>
      <w:r w:rsidR="00DC4E93">
        <w:rPr>
          <w:rFonts w:ascii="Arial" w:hAnsi="Arial" w:cs="Arial"/>
          <w:sz w:val="24"/>
          <w:szCs w:val="24"/>
        </w:rPr>
        <w:t>system and the structure of the body</w:t>
      </w:r>
      <w:r w:rsidR="009A7A31">
        <w:rPr>
          <w:rFonts w:ascii="Arial" w:hAnsi="Arial" w:cs="Arial"/>
          <w:sz w:val="24"/>
          <w:szCs w:val="24"/>
        </w:rPr>
        <w:t>, including enhancing body awareness (Mehling et al, 2011)</w:t>
      </w:r>
      <w:r w:rsidR="00DC4E93">
        <w:rPr>
          <w:rFonts w:ascii="Arial" w:hAnsi="Arial" w:cs="Arial"/>
          <w:sz w:val="24"/>
          <w:szCs w:val="24"/>
        </w:rPr>
        <w:t xml:space="preserve">.  </w:t>
      </w:r>
      <w:r w:rsidR="00096B31">
        <w:rPr>
          <w:rFonts w:ascii="Arial" w:hAnsi="Arial" w:cs="Arial"/>
          <w:sz w:val="24"/>
          <w:szCs w:val="24"/>
        </w:rPr>
        <w:t>3</w:t>
      </w:r>
      <w:r w:rsidR="009C2969">
        <w:rPr>
          <w:rFonts w:ascii="Arial" w:hAnsi="Arial" w:cs="Arial"/>
          <w:sz w:val="24"/>
          <w:szCs w:val="24"/>
        </w:rPr>
        <w:t>,</w:t>
      </w:r>
      <w:r w:rsidR="00096B31">
        <w:rPr>
          <w:rFonts w:ascii="Arial" w:hAnsi="Arial" w:cs="Arial"/>
          <w:sz w:val="24"/>
          <w:szCs w:val="24"/>
        </w:rPr>
        <w:t xml:space="preserve"> </w:t>
      </w:r>
      <w:r w:rsidR="009C2969">
        <w:rPr>
          <w:rFonts w:ascii="Arial" w:hAnsi="Arial" w:cs="Arial"/>
          <w:sz w:val="24"/>
          <w:szCs w:val="24"/>
        </w:rPr>
        <w:t>M</w:t>
      </w:r>
      <w:r w:rsidR="00096B31">
        <w:rPr>
          <w:rFonts w:ascii="Arial" w:hAnsi="Arial" w:cs="Arial"/>
          <w:sz w:val="24"/>
          <w:szCs w:val="24"/>
        </w:rPr>
        <w:t xml:space="preserve">ind and body therapies, is by connecting to the persons mind, body and spirit to improve their health and </w:t>
      </w:r>
      <w:r w:rsidR="009C2969">
        <w:rPr>
          <w:rFonts w:ascii="Arial" w:hAnsi="Arial" w:cs="Arial"/>
          <w:sz w:val="24"/>
          <w:szCs w:val="24"/>
        </w:rPr>
        <w:t xml:space="preserve">wellbeing, this can be done by using music therapy, hypnotherapy and counselling. </w:t>
      </w:r>
    </w:p>
    <w:p w14:paraId="50495B11" w14:textId="77777777" w:rsidR="00945210" w:rsidRDefault="00945210" w:rsidP="00BC614D">
      <w:pPr>
        <w:spacing w:line="360" w:lineRule="auto"/>
        <w:jc w:val="both"/>
        <w:rPr>
          <w:rFonts w:ascii="Arial" w:hAnsi="Arial" w:cs="Arial"/>
          <w:sz w:val="24"/>
          <w:szCs w:val="24"/>
        </w:rPr>
      </w:pPr>
    </w:p>
    <w:p w14:paraId="71E99BF1" w14:textId="29377FA8" w:rsidR="00137937" w:rsidRDefault="009C2969" w:rsidP="00BC614D">
      <w:pPr>
        <w:spacing w:line="360" w:lineRule="auto"/>
        <w:jc w:val="both"/>
        <w:rPr>
          <w:rFonts w:ascii="Arial" w:hAnsi="Arial" w:cs="Arial"/>
          <w:sz w:val="24"/>
          <w:szCs w:val="24"/>
        </w:rPr>
      </w:pPr>
      <w:r>
        <w:rPr>
          <w:rFonts w:ascii="Arial" w:hAnsi="Arial" w:cs="Arial"/>
          <w:sz w:val="24"/>
          <w:szCs w:val="24"/>
        </w:rPr>
        <w:lastRenderedPageBreak/>
        <w:t xml:space="preserve">4, Energy based therapies are </w:t>
      </w:r>
      <w:r w:rsidR="00A86E04">
        <w:rPr>
          <w:rFonts w:ascii="Arial" w:hAnsi="Arial" w:cs="Arial"/>
          <w:sz w:val="24"/>
          <w:szCs w:val="24"/>
        </w:rPr>
        <w:t>traditional healing technique that are used to help balance the flow of energy throughout</w:t>
      </w:r>
      <w:r w:rsidR="002926E4">
        <w:rPr>
          <w:rFonts w:ascii="Arial" w:hAnsi="Arial" w:cs="Arial"/>
          <w:sz w:val="24"/>
          <w:szCs w:val="24"/>
        </w:rPr>
        <w:t xml:space="preserve"> the</w:t>
      </w:r>
      <w:r w:rsidR="00A86E04">
        <w:rPr>
          <w:rFonts w:ascii="Arial" w:hAnsi="Arial" w:cs="Arial"/>
          <w:sz w:val="24"/>
          <w:szCs w:val="24"/>
        </w:rPr>
        <w:t xml:space="preserve"> </w:t>
      </w:r>
      <w:r w:rsidR="002926E4">
        <w:rPr>
          <w:rFonts w:ascii="Arial" w:hAnsi="Arial" w:cs="Arial"/>
          <w:sz w:val="24"/>
          <w:szCs w:val="24"/>
        </w:rPr>
        <w:t xml:space="preserve">body, it </w:t>
      </w:r>
      <w:r w:rsidR="00DF1257">
        <w:rPr>
          <w:rFonts w:ascii="Arial" w:hAnsi="Arial" w:cs="Arial"/>
          <w:sz w:val="24"/>
          <w:szCs w:val="24"/>
        </w:rPr>
        <w:t>c</w:t>
      </w:r>
      <w:r w:rsidR="002926E4">
        <w:rPr>
          <w:rFonts w:ascii="Arial" w:hAnsi="Arial" w:cs="Arial"/>
          <w:sz w:val="24"/>
          <w:szCs w:val="24"/>
        </w:rPr>
        <w:t xml:space="preserve">an help reduce pain, stress, anxiety and improve </w:t>
      </w:r>
      <w:r w:rsidR="005F246E">
        <w:rPr>
          <w:rFonts w:ascii="Arial" w:hAnsi="Arial" w:cs="Arial"/>
          <w:sz w:val="24"/>
          <w:szCs w:val="24"/>
        </w:rPr>
        <w:t xml:space="preserve">the general well-being </w:t>
      </w:r>
      <w:r w:rsidR="002926E4">
        <w:rPr>
          <w:rFonts w:ascii="Arial" w:hAnsi="Arial" w:cs="Arial"/>
          <w:sz w:val="24"/>
          <w:szCs w:val="24"/>
        </w:rPr>
        <w:t>of</w:t>
      </w:r>
      <w:r w:rsidR="005F246E">
        <w:rPr>
          <w:rFonts w:ascii="Arial" w:hAnsi="Arial" w:cs="Arial"/>
          <w:sz w:val="24"/>
          <w:szCs w:val="24"/>
        </w:rPr>
        <w:t xml:space="preserve"> the</w:t>
      </w:r>
      <w:r w:rsidR="002926E4">
        <w:rPr>
          <w:rFonts w:ascii="Arial" w:hAnsi="Arial" w:cs="Arial"/>
          <w:sz w:val="24"/>
          <w:szCs w:val="24"/>
        </w:rPr>
        <w:t xml:space="preserve"> patient.</w:t>
      </w:r>
      <w:r w:rsidR="00DF1257">
        <w:rPr>
          <w:rFonts w:ascii="Arial" w:hAnsi="Arial" w:cs="Arial"/>
          <w:sz w:val="24"/>
          <w:szCs w:val="24"/>
        </w:rPr>
        <w:t xml:space="preserve">  Energy therapies are Crystal healing, Pranic healing, Reiki healing, Quantum healing and Qigong.</w:t>
      </w:r>
      <w:r w:rsidR="00F83E8C">
        <w:rPr>
          <w:rFonts w:ascii="Arial" w:hAnsi="Arial" w:cs="Arial"/>
          <w:sz w:val="24"/>
          <w:szCs w:val="24"/>
        </w:rPr>
        <w:t xml:space="preserve">  Energy based therapies has been used throughout history and in many cultures,</w:t>
      </w:r>
      <w:r w:rsidR="005F246E">
        <w:rPr>
          <w:rFonts w:ascii="Arial" w:hAnsi="Arial" w:cs="Arial"/>
          <w:sz w:val="24"/>
          <w:szCs w:val="24"/>
        </w:rPr>
        <w:t xml:space="preserve"> it is used to restore the biofield of the person by balancing the flow of energy</w:t>
      </w:r>
      <w:r w:rsidR="008D00F9">
        <w:rPr>
          <w:rFonts w:ascii="Arial" w:hAnsi="Arial" w:cs="Arial"/>
          <w:sz w:val="24"/>
          <w:szCs w:val="24"/>
        </w:rPr>
        <w:t xml:space="preserve"> through the body</w:t>
      </w:r>
      <w:r w:rsidR="005F246E">
        <w:rPr>
          <w:rFonts w:ascii="Arial" w:hAnsi="Arial" w:cs="Arial"/>
          <w:sz w:val="24"/>
          <w:szCs w:val="24"/>
        </w:rPr>
        <w:t xml:space="preserve"> (Schne</w:t>
      </w:r>
      <w:r w:rsidR="008D00F9">
        <w:rPr>
          <w:rFonts w:ascii="Arial" w:hAnsi="Arial" w:cs="Arial"/>
          <w:sz w:val="24"/>
          <w:szCs w:val="24"/>
        </w:rPr>
        <w:t>pper et al, 2010).</w:t>
      </w:r>
    </w:p>
    <w:p w14:paraId="46AB75F9" w14:textId="54B9AB33" w:rsidR="00BC614D" w:rsidRDefault="0023033C" w:rsidP="00BC614D">
      <w:pPr>
        <w:spacing w:line="360" w:lineRule="auto"/>
        <w:jc w:val="both"/>
        <w:rPr>
          <w:rFonts w:ascii="Arial" w:hAnsi="Arial" w:cs="Arial"/>
          <w:sz w:val="24"/>
          <w:szCs w:val="24"/>
        </w:rPr>
      </w:pPr>
      <w:r>
        <w:rPr>
          <w:rFonts w:ascii="Arial" w:hAnsi="Arial" w:cs="Arial"/>
          <w:sz w:val="24"/>
          <w:szCs w:val="24"/>
        </w:rPr>
        <w:t>To understand complementary and alternative medicine (CAM), we must identify where it differs from conventional medical treatment.</w:t>
      </w:r>
      <w:r w:rsidR="00A34727">
        <w:rPr>
          <w:rFonts w:ascii="Arial" w:hAnsi="Arial" w:cs="Arial"/>
          <w:sz w:val="24"/>
          <w:szCs w:val="24"/>
        </w:rPr>
        <w:t xml:space="preserve"> </w:t>
      </w:r>
      <w:r>
        <w:rPr>
          <w:rFonts w:ascii="Arial" w:hAnsi="Arial" w:cs="Arial"/>
          <w:sz w:val="24"/>
          <w:szCs w:val="24"/>
        </w:rPr>
        <w:t xml:space="preserve">  Complementary means it can be used alongside modern conventional treatment whereas alternative medicine or </w:t>
      </w:r>
      <w:r w:rsidR="00294EAF">
        <w:rPr>
          <w:rFonts w:ascii="Arial" w:hAnsi="Arial" w:cs="Arial"/>
          <w:sz w:val="24"/>
          <w:szCs w:val="24"/>
        </w:rPr>
        <w:t>treatment</w:t>
      </w:r>
      <w:r>
        <w:rPr>
          <w:rFonts w:ascii="Arial" w:hAnsi="Arial" w:cs="Arial"/>
          <w:sz w:val="24"/>
          <w:szCs w:val="24"/>
        </w:rPr>
        <w:t xml:space="preserve"> means it cannot be used with conventional treatment</w:t>
      </w:r>
      <w:r w:rsidR="0058269D">
        <w:rPr>
          <w:rFonts w:ascii="Arial" w:hAnsi="Arial" w:cs="Arial"/>
          <w:sz w:val="24"/>
          <w:szCs w:val="24"/>
        </w:rPr>
        <w:t xml:space="preserve"> but sometimes it can overlap between the two</w:t>
      </w:r>
      <w:r>
        <w:rPr>
          <w:rFonts w:ascii="Arial" w:hAnsi="Arial" w:cs="Arial"/>
          <w:sz w:val="24"/>
          <w:szCs w:val="24"/>
        </w:rPr>
        <w:t>.</w:t>
      </w:r>
      <w:r w:rsidR="0058269D">
        <w:rPr>
          <w:rFonts w:ascii="Arial" w:hAnsi="Arial" w:cs="Arial"/>
          <w:sz w:val="24"/>
          <w:szCs w:val="24"/>
        </w:rPr>
        <w:t xml:space="preserve">  </w:t>
      </w:r>
      <w:r w:rsidR="009B6B9E">
        <w:rPr>
          <w:rFonts w:ascii="Arial" w:hAnsi="Arial" w:cs="Arial"/>
          <w:sz w:val="24"/>
          <w:szCs w:val="24"/>
        </w:rPr>
        <w:t>Many complementary therapies are based on principles and evidence that is not recognised by all scientists, but some therapies have proven to be affective like osteopathy and chiropractic for lower back pain</w:t>
      </w:r>
      <w:r w:rsidR="0058269D">
        <w:rPr>
          <w:rFonts w:ascii="Arial" w:hAnsi="Arial" w:cs="Arial"/>
          <w:sz w:val="24"/>
          <w:szCs w:val="24"/>
        </w:rPr>
        <w:t xml:space="preserve"> (NHS, 2018)</w:t>
      </w:r>
      <w:r w:rsidR="009B6B9E">
        <w:rPr>
          <w:rFonts w:ascii="Arial" w:hAnsi="Arial" w:cs="Arial"/>
          <w:sz w:val="24"/>
          <w:szCs w:val="24"/>
        </w:rPr>
        <w:t>.</w:t>
      </w:r>
      <w:r w:rsidR="003442FF">
        <w:rPr>
          <w:rFonts w:ascii="Arial" w:hAnsi="Arial" w:cs="Arial"/>
          <w:sz w:val="24"/>
          <w:szCs w:val="24"/>
        </w:rPr>
        <w:t xml:space="preserve"> </w:t>
      </w:r>
      <w:r w:rsidR="00294EAF">
        <w:rPr>
          <w:rFonts w:ascii="Arial" w:hAnsi="Arial" w:cs="Arial"/>
          <w:sz w:val="24"/>
          <w:szCs w:val="24"/>
        </w:rPr>
        <w:t xml:space="preserve"> However conventional medical treatment is more scientifically researched, and evidence based than complementary therapy</w:t>
      </w:r>
      <w:r w:rsidR="00BC614D">
        <w:rPr>
          <w:rFonts w:ascii="Arial" w:hAnsi="Arial" w:cs="Arial"/>
          <w:sz w:val="24"/>
          <w:szCs w:val="24"/>
        </w:rPr>
        <w:t xml:space="preserve">, regardless of this people are still choosing complementary therapy alongside orthodox treatment, resulting in medical professions taking an interest in the efficacy and safe practice of complementary therapies.  </w:t>
      </w:r>
    </w:p>
    <w:p w14:paraId="30CE1D7D" w14:textId="77777777" w:rsidR="00945210" w:rsidRDefault="00C93FEF" w:rsidP="007B4CEC">
      <w:pPr>
        <w:spacing w:line="360" w:lineRule="auto"/>
        <w:jc w:val="both"/>
        <w:rPr>
          <w:rFonts w:ascii="Arial" w:hAnsi="Arial" w:cs="Arial"/>
          <w:sz w:val="24"/>
          <w:szCs w:val="24"/>
        </w:rPr>
      </w:pPr>
      <w:r>
        <w:rPr>
          <w:rFonts w:ascii="Arial" w:hAnsi="Arial" w:cs="Arial"/>
          <w:sz w:val="24"/>
          <w:szCs w:val="24"/>
        </w:rPr>
        <w:t xml:space="preserve">The two categories of regulation are; statutory regulation and voluntary </w:t>
      </w:r>
      <w:r w:rsidR="00A53A59">
        <w:rPr>
          <w:rFonts w:ascii="Arial" w:hAnsi="Arial" w:cs="Arial"/>
          <w:sz w:val="24"/>
          <w:szCs w:val="24"/>
        </w:rPr>
        <w:t>self-</w:t>
      </w:r>
      <w:r>
        <w:rPr>
          <w:rFonts w:ascii="Arial" w:hAnsi="Arial" w:cs="Arial"/>
          <w:sz w:val="24"/>
          <w:szCs w:val="24"/>
        </w:rPr>
        <w:t xml:space="preserve">regulation. </w:t>
      </w:r>
      <w:r w:rsidR="00585547">
        <w:rPr>
          <w:rFonts w:ascii="Arial" w:hAnsi="Arial" w:cs="Arial"/>
          <w:sz w:val="24"/>
          <w:szCs w:val="24"/>
        </w:rPr>
        <w:t>Statutory regulations</w:t>
      </w:r>
      <w:r>
        <w:rPr>
          <w:rFonts w:ascii="Arial" w:hAnsi="Arial" w:cs="Arial"/>
          <w:sz w:val="24"/>
          <w:szCs w:val="24"/>
        </w:rPr>
        <w:t xml:space="preserve"> are placed in practices where there is an increase risk to public from malpractice</w:t>
      </w:r>
      <w:r w:rsidR="00A53A59">
        <w:rPr>
          <w:rFonts w:ascii="Arial" w:hAnsi="Arial" w:cs="Arial"/>
          <w:sz w:val="24"/>
          <w:szCs w:val="24"/>
        </w:rPr>
        <w:t>, it must follow the government requirement by abiding the Act of Law</w:t>
      </w:r>
      <w:r>
        <w:rPr>
          <w:rFonts w:ascii="Arial" w:hAnsi="Arial" w:cs="Arial"/>
          <w:sz w:val="24"/>
          <w:szCs w:val="24"/>
        </w:rPr>
        <w:t>.</w:t>
      </w:r>
      <w:r w:rsidR="00585547">
        <w:rPr>
          <w:rFonts w:ascii="Arial" w:hAnsi="Arial" w:cs="Arial"/>
          <w:sz w:val="24"/>
          <w:szCs w:val="24"/>
        </w:rPr>
        <w:t xml:space="preserve">  Though the UK government has recognised the increase need of regulation in complementary therapy and alternative medicine in each profession and was in</w:t>
      </w:r>
      <w:r w:rsidR="00D26661">
        <w:rPr>
          <w:rFonts w:ascii="Arial" w:hAnsi="Arial" w:cs="Arial"/>
          <w:sz w:val="24"/>
          <w:szCs w:val="24"/>
        </w:rPr>
        <w:t xml:space="preserve"> the</w:t>
      </w:r>
      <w:r w:rsidR="00585547">
        <w:rPr>
          <w:rFonts w:ascii="Arial" w:hAnsi="Arial" w:cs="Arial"/>
          <w:sz w:val="24"/>
          <w:szCs w:val="24"/>
        </w:rPr>
        <w:t xml:space="preserve"> process </w:t>
      </w:r>
      <w:r w:rsidR="00D26661">
        <w:rPr>
          <w:rFonts w:ascii="Arial" w:hAnsi="Arial" w:cs="Arial"/>
          <w:sz w:val="24"/>
          <w:szCs w:val="24"/>
        </w:rPr>
        <w:t xml:space="preserve">of setting up a well-known charitable organisation to facilitate and monitor each CAM </w:t>
      </w:r>
      <w:r w:rsidR="00680FB8">
        <w:rPr>
          <w:rFonts w:ascii="Arial" w:hAnsi="Arial" w:cs="Arial"/>
          <w:sz w:val="24"/>
          <w:szCs w:val="24"/>
        </w:rPr>
        <w:t>profession,</w:t>
      </w:r>
      <w:r w:rsidR="00D26661">
        <w:rPr>
          <w:rFonts w:ascii="Arial" w:hAnsi="Arial" w:cs="Arial"/>
          <w:sz w:val="24"/>
          <w:szCs w:val="24"/>
        </w:rPr>
        <w:t xml:space="preserve"> but the plan was stopped and later abandoned.</w:t>
      </w:r>
      <w:r w:rsidR="00680FB8">
        <w:rPr>
          <w:rFonts w:ascii="Arial" w:hAnsi="Arial" w:cs="Arial"/>
          <w:sz w:val="24"/>
          <w:szCs w:val="24"/>
        </w:rPr>
        <w:t xml:space="preserve">  Later a pathway was opened</w:t>
      </w:r>
      <w:r w:rsidR="00B718BA">
        <w:rPr>
          <w:rFonts w:ascii="Arial" w:hAnsi="Arial" w:cs="Arial"/>
          <w:sz w:val="24"/>
          <w:szCs w:val="24"/>
        </w:rPr>
        <w:t xml:space="preserve"> for  </w:t>
      </w:r>
      <w:r w:rsidR="00680FB8">
        <w:rPr>
          <w:rFonts w:ascii="Arial" w:hAnsi="Arial" w:cs="Arial"/>
          <w:sz w:val="24"/>
          <w:szCs w:val="24"/>
        </w:rPr>
        <w:t xml:space="preserve">Statutory self-regulation </w:t>
      </w:r>
      <w:r w:rsidR="00B718BA">
        <w:rPr>
          <w:rFonts w:ascii="Arial" w:hAnsi="Arial" w:cs="Arial"/>
          <w:sz w:val="24"/>
          <w:szCs w:val="24"/>
        </w:rPr>
        <w:t>for CAM, regulating through a single governing body, a systematic approach was placed in order to recognise the efficacy of complementary therapy (</w:t>
      </w:r>
      <w:r w:rsidR="007B4CEC">
        <w:rPr>
          <w:rFonts w:ascii="Arial" w:hAnsi="Arial" w:cs="Arial"/>
          <w:sz w:val="24"/>
          <w:szCs w:val="24"/>
        </w:rPr>
        <w:t>Walker and Budd, 2002) V</w:t>
      </w:r>
      <w:r>
        <w:rPr>
          <w:rFonts w:ascii="Arial" w:hAnsi="Arial" w:cs="Arial"/>
          <w:sz w:val="24"/>
          <w:szCs w:val="24"/>
        </w:rPr>
        <w:t xml:space="preserve">oluntary self-regulation are unregulated practices that are not </w:t>
      </w:r>
      <w:r w:rsidR="00A53A59">
        <w:rPr>
          <w:rFonts w:ascii="Arial" w:hAnsi="Arial" w:cs="Arial"/>
          <w:sz w:val="24"/>
          <w:szCs w:val="24"/>
        </w:rPr>
        <w:t>governed by the Act of Law</w:t>
      </w:r>
      <w:r w:rsidR="009C5BB3">
        <w:rPr>
          <w:rFonts w:ascii="Arial" w:hAnsi="Arial" w:cs="Arial"/>
          <w:sz w:val="24"/>
          <w:szCs w:val="24"/>
        </w:rPr>
        <w:t xml:space="preserve"> (The National UK Therapists Register, 2019)</w:t>
      </w:r>
      <w:r w:rsidR="0056242D">
        <w:rPr>
          <w:rFonts w:ascii="Arial" w:hAnsi="Arial" w:cs="Arial"/>
          <w:sz w:val="24"/>
          <w:szCs w:val="24"/>
        </w:rPr>
        <w:t>.  R</w:t>
      </w:r>
      <w:r w:rsidR="008256EB">
        <w:rPr>
          <w:rFonts w:ascii="Arial" w:hAnsi="Arial" w:cs="Arial"/>
          <w:sz w:val="24"/>
          <w:szCs w:val="24"/>
        </w:rPr>
        <w:t xml:space="preserve">egistering as a therapist </w:t>
      </w:r>
      <w:r w:rsidR="0056242D">
        <w:rPr>
          <w:rFonts w:ascii="Arial" w:hAnsi="Arial" w:cs="Arial"/>
          <w:sz w:val="24"/>
          <w:szCs w:val="24"/>
        </w:rPr>
        <w:t xml:space="preserve">is voluntary self-regulation in UK, which means the public are not protected by law from unqualified </w:t>
      </w:r>
      <w:r w:rsidR="004F0896">
        <w:rPr>
          <w:rFonts w:ascii="Arial" w:hAnsi="Arial" w:cs="Arial"/>
          <w:sz w:val="24"/>
          <w:szCs w:val="24"/>
        </w:rPr>
        <w:t xml:space="preserve">and unexperienced </w:t>
      </w:r>
      <w:r w:rsidR="0056242D">
        <w:rPr>
          <w:rFonts w:ascii="Arial" w:hAnsi="Arial" w:cs="Arial"/>
          <w:sz w:val="24"/>
          <w:szCs w:val="24"/>
        </w:rPr>
        <w:t>therapists</w:t>
      </w:r>
      <w:r w:rsidR="009C5BB3">
        <w:rPr>
          <w:rFonts w:ascii="Arial" w:hAnsi="Arial" w:cs="Arial"/>
          <w:sz w:val="24"/>
          <w:szCs w:val="24"/>
        </w:rPr>
        <w:t>.</w:t>
      </w:r>
      <w:r w:rsidR="00944C62">
        <w:rPr>
          <w:rFonts w:ascii="Arial" w:hAnsi="Arial" w:cs="Arial"/>
          <w:sz w:val="24"/>
          <w:szCs w:val="24"/>
        </w:rPr>
        <w:t xml:space="preserve">  </w:t>
      </w:r>
    </w:p>
    <w:p w14:paraId="6DC32C95" w14:textId="512919C3" w:rsidR="002673E4" w:rsidRDefault="00944C62" w:rsidP="007B4CEC">
      <w:pPr>
        <w:spacing w:line="360" w:lineRule="auto"/>
        <w:jc w:val="both"/>
        <w:rPr>
          <w:rFonts w:ascii="Arial" w:hAnsi="Arial" w:cs="Arial"/>
          <w:sz w:val="24"/>
          <w:szCs w:val="24"/>
        </w:rPr>
      </w:pPr>
      <w:r>
        <w:rPr>
          <w:rFonts w:ascii="Arial" w:hAnsi="Arial" w:cs="Arial"/>
          <w:sz w:val="24"/>
          <w:szCs w:val="24"/>
        </w:rPr>
        <w:lastRenderedPageBreak/>
        <w:t>To voluntarily register yourself as a therapist, you are required to have certain qualification</w:t>
      </w:r>
      <w:r w:rsidR="002673E4">
        <w:rPr>
          <w:rFonts w:ascii="Arial" w:hAnsi="Arial" w:cs="Arial"/>
          <w:sz w:val="24"/>
          <w:szCs w:val="24"/>
        </w:rPr>
        <w:t>s</w:t>
      </w:r>
      <w:r>
        <w:rPr>
          <w:rFonts w:ascii="Arial" w:hAnsi="Arial" w:cs="Arial"/>
          <w:sz w:val="24"/>
          <w:szCs w:val="24"/>
        </w:rPr>
        <w:t xml:space="preserve"> and experi</w:t>
      </w:r>
      <w:r w:rsidR="002673E4">
        <w:rPr>
          <w:rFonts w:ascii="Arial" w:hAnsi="Arial" w:cs="Arial"/>
          <w:sz w:val="24"/>
          <w:szCs w:val="24"/>
        </w:rPr>
        <w:t xml:space="preserve">ence in the field of your chosen profession.  </w:t>
      </w:r>
      <w:r w:rsidR="005201EB">
        <w:rPr>
          <w:rFonts w:ascii="Arial" w:hAnsi="Arial" w:cs="Arial"/>
          <w:sz w:val="24"/>
          <w:szCs w:val="24"/>
        </w:rPr>
        <w:t>However, t</w:t>
      </w:r>
      <w:r w:rsidR="004851FF">
        <w:rPr>
          <w:rFonts w:ascii="Arial" w:hAnsi="Arial" w:cs="Arial"/>
          <w:sz w:val="24"/>
          <w:szCs w:val="24"/>
        </w:rPr>
        <w:t xml:space="preserve">he advantage of self-voluntary registration with </w:t>
      </w:r>
      <w:r w:rsidR="005201EB">
        <w:rPr>
          <w:rFonts w:ascii="Arial" w:hAnsi="Arial" w:cs="Arial"/>
          <w:sz w:val="24"/>
          <w:szCs w:val="24"/>
        </w:rPr>
        <w:t>the General Regulatory Council for Complementary Therapy (</w:t>
      </w:r>
      <w:r w:rsidR="004851FF">
        <w:rPr>
          <w:rFonts w:ascii="Arial" w:hAnsi="Arial" w:cs="Arial"/>
          <w:sz w:val="24"/>
          <w:szCs w:val="24"/>
        </w:rPr>
        <w:t>GRCCT</w:t>
      </w:r>
      <w:r w:rsidR="005201EB">
        <w:rPr>
          <w:rFonts w:ascii="Arial" w:hAnsi="Arial" w:cs="Arial"/>
          <w:sz w:val="24"/>
          <w:szCs w:val="24"/>
        </w:rPr>
        <w:t>)</w:t>
      </w:r>
      <w:r w:rsidR="004851FF">
        <w:rPr>
          <w:rFonts w:ascii="Arial" w:hAnsi="Arial" w:cs="Arial"/>
          <w:sz w:val="24"/>
          <w:szCs w:val="24"/>
        </w:rPr>
        <w:t xml:space="preserve"> is that it provides proof of registration to the public and healthcare providers by meeting the national profession standard on the education practice and principles of ethics.  </w:t>
      </w:r>
    </w:p>
    <w:p w14:paraId="7586FE52" w14:textId="45C2DDDB" w:rsidR="00F329D6" w:rsidRDefault="004851FF" w:rsidP="007B4CEC">
      <w:pPr>
        <w:spacing w:line="360" w:lineRule="auto"/>
        <w:jc w:val="both"/>
        <w:rPr>
          <w:rFonts w:ascii="Arial" w:hAnsi="Arial" w:cs="Arial"/>
          <w:sz w:val="24"/>
          <w:szCs w:val="24"/>
        </w:rPr>
      </w:pPr>
      <w:r>
        <w:rPr>
          <w:rFonts w:ascii="Arial" w:hAnsi="Arial" w:cs="Arial"/>
          <w:sz w:val="24"/>
          <w:szCs w:val="24"/>
        </w:rPr>
        <w:t>The purpose of GRCCT is to protect the public by monitoring and enhancing the standard of practice provided by practitioners in complementary therapy and medicines (CAMs)</w:t>
      </w:r>
      <w:r w:rsidR="005201EB">
        <w:rPr>
          <w:rFonts w:ascii="Arial" w:hAnsi="Arial" w:cs="Arial"/>
          <w:sz w:val="24"/>
          <w:szCs w:val="24"/>
        </w:rPr>
        <w:t>.</w:t>
      </w:r>
      <w:r w:rsidR="00BC614D">
        <w:rPr>
          <w:rFonts w:ascii="Arial" w:hAnsi="Arial" w:cs="Arial"/>
          <w:sz w:val="24"/>
          <w:szCs w:val="24"/>
        </w:rPr>
        <w:t xml:space="preserve">  Practitioners who are on the national register</w:t>
      </w:r>
      <w:r w:rsidR="002E48DA">
        <w:rPr>
          <w:rFonts w:ascii="Arial" w:hAnsi="Arial" w:cs="Arial"/>
          <w:sz w:val="24"/>
          <w:szCs w:val="24"/>
        </w:rPr>
        <w:t xml:space="preserve"> must abide by the professional code of conduct and are answerable to GRCCT when a complaint is raised.  GRCCT have full authority to remove practitioners from the national register if a complaint is proven </w:t>
      </w:r>
      <w:r w:rsidR="00347FC8">
        <w:rPr>
          <w:rFonts w:ascii="Arial" w:hAnsi="Arial" w:cs="Arial"/>
          <w:sz w:val="24"/>
          <w:szCs w:val="24"/>
        </w:rPr>
        <w:t>with</w:t>
      </w:r>
      <w:r w:rsidR="002E48DA">
        <w:rPr>
          <w:rFonts w:ascii="Arial" w:hAnsi="Arial" w:cs="Arial"/>
          <w:sz w:val="24"/>
          <w:szCs w:val="24"/>
        </w:rPr>
        <w:t xml:space="preserve"> evidence (GRCCT, 2020).</w:t>
      </w:r>
      <w:r w:rsidR="00347FC8">
        <w:rPr>
          <w:rFonts w:ascii="Arial" w:hAnsi="Arial" w:cs="Arial"/>
          <w:sz w:val="24"/>
          <w:szCs w:val="24"/>
        </w:rPr>
        <w:t xml:space="preserve">  When choosing a complementary therapist for a treatment it is important for the general </w:t>
      </w:r>
      <w:r w:rsidR="009C091D">
        <w:rPr>
          <w:rFonts w:ascii="Arial" w:hAnsi="Arial" w:cs="Arial"/>
          <w:sz w:val="24"/>
          <w:szCs w:val="24"/>
        </w:rPr>
        <w:t>public</w:t>
      </w:r>
      <w:r w:rsidR="00347FC8">
        <w:rPr>
          <w:rFonts w:ascii="Arial" w:hAnsi="Arial" w:cs="Arial"/>
          <w:sz w:val="24"/>
          <w:szCs w:val="24"/>
        </w:rPr>
        <w:t xml:space="preserve"> to choose someone who is registered and meets the required standard</w:t>
      </w:r>
      <w:r w:rsidR="009C091D">
        <w:rPr>
          <w:rFonts w:ascii="Arial" w:hAnsi="Arial" w:cs="Arial"/>
          <w:sz w:val="24"/>
          <w:szCs w:val="24"/>
        </w:rPr>
        <w:t>, not to forget that anyone can claim to be a practicing therapist</w:t>
      </w:r>
      <w:r w:rsidR="00347FC8">
        <w:rPr>
          <w:rFonts w:ascii="Arial" w:hAnsi="Arial" w:cs="Arial"/>
          <w:sz w:val="24"/>
          <w:szCs w:val="24"/>
        </w:rPr>
        <w:t>.</w:t>
      </w:r>
      <w:r w:rsidR="007B4CEC">
        <w:rPr>
          <w:rFonts w:ascii="Arial" w:hAnsi="Arial" w:cs="Arial"/>
          <w:sz w:val="24"/>
          <w:szCs w:val="24"/>
        </w:rPr>
        <w:t xml:space="preserve">  The </w:t>
      </w:r>
      <w:r w:rsidR="00DD1330">
        <w:rPr>
          <w:rFonts w:ascii="Arial" w:hAnsi="Arial" w:cs="Arial"/>
          <w:sz w:val="24"/>
          <w:szCs w:val="24"/>
        </w:rPr>
        <w:t xml:space="preserve">following </w:t>
      </w:r>
      <w:r w:rsidR="007B4CEC">
        <w:rPr>
          <w:rFonts w:ascii="Arial" w:hAnsi="Arial" w:cs="Arial"/>
          <w:sz w:val="24"/>
          <w:szCs w:val="24"/>
        </w:rPr>
        <w:t>disadvantage</w:t>
      </w:r>
      <w:r w:rsidR="00DD1330">
        <w:rPr>
          <w:rFonts w:ascii="Arial" w:hAnsi="Arial" w:cs="Arial"/>
          <w:sz w:val="24"/>
          <w:szCs w:val="24"/>
        </w:rPr>
        <w:t>s</w:t>
      </w:r>
      <w:r w:rsidR="007B4CEC">
        <w:rPr>
          <w:rFonts w:ascii="Arial" w:hAnsi="Arial" w:cs="Arial"/>
          <w:sz w:val="24"/>
          <w:szCs w:val="24"/>
        </w:rPr>
        <w:t xml:space="preserve"> of choosing an unqualified therapist </w:t>
      </w:r>
      <w:r w:rsidR="00DD1330">
        <w:rPr>
          <w:rFonts w:ascii="Arial" w:hAnsi="Arial" w:cs="Arial"/>
          <w:sz w:val="24"/>
          <w:szCs w:val="24"/>
        </w:rPr>
        <w:t>are; treatment time may take longer than usual, treatment costs are more, treatment might not be suitable for their condition</w:t>
      </w:r>
      <w:r w:rsidR="00347FC8">
        <w:rPr>
          <w:rFonts w:ascii="Arial" w:hAnsi="Arial" w:cs="Arial"/>
          <w:sz w:val="24"/>
          <w:szCs w:val="24"/>
        </w:rPr>
        <w:t xml:space="preserve"> </w:t>
      </w:r>
      <w:r w:rsidR="00DD1330">
        <w:rPr>
          <w:rFonts w:ascii="Arial" w:hAnsi="Arial" w:cs="Arial"/>
          <w:sz w:val="24"/>
          <w:szCs w:val="24"/>
        </w:rPr>
        <w:t>and misleading information</w:t>
      </w:r>
      <w:r w:rsidR="00603D7B">
        <w:rPr>
          <w:rFonts w:ascii="Arial" w:hAnsi="Arial" w:cs="Arial"/>
          <w:sz w:val="24"/>
          <w:szCs w:val="24"/>
        </w:rPr>
        <w:t xml:space="preserve"> (Kings Fund, 2008).</w:t>
      </w:r>
    </w:p>
    <w:p w14:paraId="0B924AB2" w14:textId="52AA384A" w:rsidR="004851FF" w:rsidRDefault="00347FC8" w:rsidP="004851FF">
      <w:pPr>
        <w:spacing w:line="360" w:lineRule="auto"/>
        <w:jc w:val="both"/>
        <w:rPr>
          <w:rFonts w:ascii="Arial" w:hAnsi="Arial" w:cs="Arial"/>
          <w:sz w:val="24"/>
          <w:szCs w:val="24"/>
        </w:rPr>
      </w:pPr>
      <w:r>
        <w:rPr>
          <w:rFonts w:ascii="Arial" w:hAnsi="Arial" w:cs="Arial"/>
          <w:sz w:val="24"/>
          <w:szCs w:val="24"/>
        </w:rPr>
        <w:t xml:space="preserve">Most registered therapists are regulated by professional bodies </w:t>
      </w:r>
      <w:r w:rsidR="00792F2A">
        <w:rPr>
          <w:rFonts w:ascii="Arial" w:hAnsi="Arial" w:cs="Arial"/>
          <w:sz w:val="24"/>
          <w:szCs w:val="24"/>
        </w:rPr>
        <w:t>such</w:t>
      </w:r>
      <w:r w:rsidR="00365EF5">
        <w:rPr>
          <w:rFonts w:ascii="Arial" w:hAnsi="Arial" w:cs="Arial"/>
          <w:sz w:val="24"/>
          <w:szCs w:val="24"/>
        </w:rPr>
        <w:t xml:space="preserve"> as, </w:t>
      </w:r>
      <w:r w:rsidR="00792F2A">
        <w:rPr>
          <w:rFonts w:ascii="Arial" w:hAnsi="Arial" w:cs="Arial"/>
          <w:sz w:val="24"/>
          <w:szCs w:val="24"/>
        </w:rPr>
        <w:t>Complementary and Natural Healthcare Council (</w:t>
      </w:r>
      <w:r w:rsidR="00191FB2">
        <w:rPr>
          <w:rFonts w:ascii="Arial" w:hAnsi="Arial" w:cs="Arial"/>
          <w:sz w:val="24"/>
          <w:szCs w:val="24"/>
        </w:rPr>
        <w:t xml:space="preserve">CNHC) which was created in 2008 with help from government funding, their main purpose is to provide protection to the public by making sure practitioners meet the quality standard required </w:t>
      </w:r>
      <w:r w:rsidR="00365EF5">
        <w:rPr>
          <w:rFonts w:ascii="Arial" w:hAnsi="Arial" w:cs="Arial"/>
          <w:sz w:val="24"/>
          <w:szCs w:val="24"/>
        </w:rPr>
        <w:t>in complementary therapy.</w:t>
      </w:r>
      <w:r w:rsidR="00F329D6">
        <w:rPr>
          <w:rFonts w:ascii="Arial" w:hAnsi="Arial" w:cs="Arial"/>
          <w:sz w:val="24"/>
          <w:szCs w:val="24"/>
        </w:rPr>
        <w:t xml:space="preserve">  Being registered with CNHC has advantages, it can show the public that you maintain high standard in your practice and builds trust</w:t>
      </w:r>
      <w:r w:rsidR="00AA27D3">
        <w:rPr>
          <w:rFonts w:ascii="Arial" w:hAnsi="Arial" w:cs="Arial"/>
          <w:sz w:val="24"/>
          <w:szCs w:val="24"/>
        </w:rPr>
        <w:t xml:space="preserve"> between client and practitioners</w:t>
      </w:r>
      <w:r w:rsidR="00F329D6">
        <w:rPr>
          <w:rFonts w:ascii="Arial" w:hAnsi="Arial" w:cs="Arial"/>
          <w:sz w:val="24"/>
          <w:szCs w:val="24"/>
        </w:rPr>
        <w:t xml:space="preserve"> (CNHC, 2020).  </w:t>
      </w:r>
    </w:p>
    <w:p w14:paraId="4666E95C" w14:textId="77777777" w:rsidR="00945210" w:rsidRDefault="00BC614D" w:rsidP="008C3848">
      <w:pPr>
        <w:spacing w:line="360" w:lineRule="auto"/>
        <w:jc w:val="both"/>
        <w:rPr>
          <w:rFonts w:ascii="Arial" w:hAnsi="Arial" w:cs="Arial"/>
          <w:sz w:val="24"/>
          <w:szCs w:val="24"/>
        </w:rPr>
      </w:pPr>
      <w:r>
        <w:rPr>
          <w:rFonts w:ascii="Arial" w:hAnsi="Arial" w:cs="Arial"/>
          <w:sz w:val="24"/>
          <w:szCs w:val="24"/>
        </w:rPr>
        <w:t>At present there are</w:t>
      </w:r>
      <w:r w:rsidR="00C956CF">
        <w:rPr>
          <w:rFonts w:ascii="Arial" w:hAnsi="Arial" w:cs="Arial"/>
          <w:sz w:val="24"/>
          <w:szCs w:val="24"/>
        </w:rPr>
        <w:t xml:space="preserve"> two </w:t>
      </w:r>
      <w:r w:rsidR="000B296D">
        <w:rPr>
          <w:rFonts w:ascii="Arial" w:hAnsi="Arial" w:cs="Arial"/>
          <w:sz w:val="24"/>
          <w:szCs w:val="24"/>
        </w:rPr>
        <w:t xml:space="preserve">complementary therapy profession that are </w:t>
      </w:r>
      <w:r w:rsidR="00C956CF">
        <w:rPr>
          <w:rFonts w:ascii="Arial" w:hAnsi="Arial" w:cs="Arial"/>
          <w:sz w:val="24"/>
          <w:szCs w:val="24"/>
        </w:rPr>
        <w:t xml:space="preserve">statutory regulated </w:t>
      </w:r>
      <w:r w:rsidR="000B296D">
        <w:rPr>
          <w:rFonts w:ascii="Arial" w:hAnsi="Arial" w:cs="Arial"/>
          <w:sz w:val="24"/>
          <w:szCs w:val="24"/>
        </w:rPr>
        <w:t>in the</w:t>
      </w:r>
      <w:r w:rsidR="00C956CF">
        <w:rPr>
          <w:rFonts w:ascii="Arial" w:hAnsi="Arial" w:cs="Arial"/>
          <w:sz w:val="24"/>
          <w:szCs w:val="24"/>
        </w:rPr>
        <w:t xml:space="preserve"> UK</w:t>
      </w:r>
      <w:r w:rsidR="000B296D">
        <w:rPr>
          <w:rFonts w:ascii="Arial" w:hAnsi="Arial" w:cs="Arial"/>
          <w:sz w:val="24"/>
          <w:szCs w:val="24"/>
        </w:rPr>
        <w:t>,</w:t>
      </w:r>
      <w:r w:rsidR="00AF1E65">
        <w:rPr>
          <w:rFonts w:ascii="Arial" w:hAnsi="Arial" w:cs="Arial"/>
          <w:sz w:val="24"/>
          <w:szCs w:val="24"/>
        </w:rPr>
        <w:t xml:space="preserve"> </w:t>
      </w:r>
      <w:r w:rsidR="00DF4826">
        <w:rPr>
          <w:rFonts w:ascii="Arial" w:hAnsi="Arial" w:cs="Arial"/>
          <w:sz w:val="24"/>
          <w:szCs w:val="24"/>
        </w:rPr>
        <w:t xml:space="preserve">which </w:t>
      </w:r>
      <w:r w:rsidR="00C956CF">
        <w:rPr>
          <w:rFonts w:ascii="Arial" w:hAnsi="Arial" w:cs="Arial"/>
          <w:sz w:val="24"/>
          <w:szCs w:val="24"/>
        </w:rPr>
        <w:t xml:space="preserve">are osteopathy and chiropractic </w:t>
      </w:r>
      <w:r w:rsidR="00AF1E65">
        <w:rPr>
          <w:rFonts w:ascii="Arial" w:hAnsi="Arial" w:cs="Arial"/>
          <w:sz w:val="24"/>
          <w:szCs w:val="24"/>
        </w:rPr>
        <w:t xml:space="preserve">they are both regulated the same way as </w:t>
      </w:r>
      <w:r w:rsidR="000B296D">
        <w:rPr>
          <w:rFonts w:ascii="Arial" w:hAnsi="Arial" w:cs="Arial"/>
          <w:sz w:val="24"/>
          <w:szCs w:val="24"/>
        </w:rPr>
        <w:t>conventional treatment.  In order to be statutory regulated</w:t>
      </w:r>
      <w:r w:rsidR="003069B3">
        <w:rPr>
          <w:rFonts w:ascii="Arial" w:hAnsi="Arial" w:cs="Arial"/>
          <w:sz w:val="24"/>
          <w:szCs w:val="24"/>
        </w:rPr>
        <w:t>, osteopathy must be registered with the General Osteopathic Council and chiropractic with General Chiropractic Council</w:t>
      </w:r>
      <w:r w:rsidR="00AD5561">
        <w:rPr>
          <w:rFonts w:ascii="Arial" w:hAnsi="Arial" w:cs="Arial"/>
          <w:sz w:val="24"/>
          <w:szCs w:val="24"/>
        </w:rPr>
        <w:t xml:space="preserve"> (Dr Tidy, 2020)</w:t>
      </w:r>
      <w:r w:rsidR="003442FF">
        <w:rPr>
          <w:rFonts w:ascii="Arial" w:hAnsi="Arial" w:cs="Arial"/>
          <w:sz w:val="24"/>
          <w:szCs w:val="24"/>
        </w:rPr>
        <w:t>.</w:t>
      </w:r>
      <w:r w:rsidR="00AE095A">
        <w:rPr>
          <w:rFonts w:ascii="Arial" w:hAnsi="Arial" w:cs="Arial"/>
          <w:sz w:val="24"/>
          <w:szCs w:val="24"/>
        </w:rPr>
        <w:t xml:space="preserve">  </w:t>
      </w:r>
    </w:p>
    <w:p w14:paraId="01EA2B72" w14:textId="77777777" w:rsidR="00945210" w:rsidRDefault="00945210" w:rsidP="008C3848">
      <w:pPr>
        <w:spacing w:line="360" w:lineRule="auto"/>
        <w:jc w:val="both"/>
        <w:rPr>
          <w:rFonts w:ascii="Arial" w:hAnsi="Arial" w:cs="Arial"/>
          <w:sz w:val="24"/>
          <w:szCs w:val="24"/>
        </w:rPr>
      </w:pPr>
    </w:p>
    <w:p w14:paraId="0D2106F4" w14:textId="7513567F" w:rsidR="00D977BB" w:rsidRDefault="003442FF" w:rsidP="008C3848">
      <w:pPr>
        <w:spacing w:line="360" w:lineRule="auto"/>
        <w:jc w:val="both"/>
        <w:rPr>
          <w:rFonts w:ascii="Arial" w:hAnsi="Arial" w:cs="Arial"/>
          <w:sz w:val="24"/>
          <w:szCs w:val="24"/>
        </w:rPr>
      </w:pPr>
      <w:r>
        <w:rPr>
          <w:rFonts w:ascii="Arial" w:hAnsi="Arial" w:cs="Arial"/>
          <w:sz w:val="24"/>
          <w:szCs w:val="24"/>
        </w:rPr>
        <w:lastRenderedPageBreak/>
        <w:t xml:space="preserve">Even though osteopathy and chiropractic are statutory regulated it is not widely available on NHS and some patients </w:t>
      </w:r>
      <w:r w:rsidR="00207F47">
        <w:rPr>
          <w:rFonts w:ascii="Arial" w:hAnsi="Arial" w:cs="Arial"/>
          <w:sz w:val="24"/>
          <w:szCs w:val="24"/>
        </w:rPr>
        <w:t>are required to pay for their own treatment,</w:t>
      </w:r>
      <w:r w:rsidR="00AD5561">
        <w:rPr>
          <w:rFonts w:ascii="Arial" w:hAnsi="Arial" w:cs="Arial"/>
          <w:sz w:val="24"/>
          <w:szCs w:val="24"/>
        </w:rPr>
        <w:t xml:space="preserve"> starting from £35 to £50 for a session between 30 to 40 minutes</w:t>
      </w:r>
      <w:r w:rsidR="00207F47">
        <w:rPr>
          <w:rFonts w:ascii="Arial" w:hAnsi="Arial" w:cs="Arial"/>
          <w:sz w:val="24"/>
          <w:szCs w:val="24"/>
        </w:rPr>
        <w:t xml:space="preserve">. </w:t>
      </w:r>
      <w:r w:rsidR="006D1243">
        <w:rPr>
          <w:rFonts w:ascii="Arial" w:hAnsi="Arial" w:cs="Arial"/>
          <w:sz w:val="24"/>
          <w:szCs w:val="24"/>
        </w:rPr>
        <w:t xml:space="preserve">It is illegal and a criminal offence to practice osteopathy and chiropractic without being registered with one of the general councils.  </w:t>
      </w:r>
      <w:r w:rsidR="003069B3">
        <w:rPr>
          <w:rFonts w:ascii="Arial" w:hAnsi="Arial" w:cs="Arial"/>
          <w:sz w:val="24"/>
          <w:szCs w:val="24"/>
        </w:rPr>
        <w:t>However</w:t>
      </w:r>
      <w:r w:rsidR="00BF3A02">
        <w:rPr>
          <w:rFonts w:ascii="Arial" w:hAnsi="Arial" w:cs="Arial"/>
          <w:sz w:val="24"/>
          <w:szCs w:val="24"/>
        </w:rPr>
        <w:t>,</w:t>
      </w:r>
      <w:r w:rsidR="003069B3">
        <w:rPr>
          <w:rFonts w:ascii="Arial" w:hAnsi="Arial" w:cs="Arial"/>
          <w:sz w:val="24"/>
          <w:szCs w:val="24"/>
        </w:rPr>
        <w:t xml:space="preserve"> it is</w:t>
      </w:r>
      <w:r w:rsidR="00BF3A02">
        <w:rPr>
          <w:rFonts w:ascii="Arial" w:hAnsi="Arial" w:cs="Arial"/>
          <w:sz w:val="24"/>
          <w:szCs w:val="24"/>
        </w:rPr>
        <w:t xml:space="preserve"> </w:t>
      </w:r>
      <w:r w:rsidR="003069B3">
        <w:rPr>
          <w:rFonts w:ascii="Arial" w:hAnsi="Arial" w:cs="Arial"/>
          <w:sz w:val="24"/>
          <w:szCs w:val="24"/>
        </w:rPr>
        <w:t xml:space="preserve">legal for anyone to practice other complementary therapies </w:t>
      </w:r>
      <w:r w:rsidR="00BF3A02">
        <w:rPr>
          <w:rFonts w:ascii="Arial" w:hAnsi="Arial" w:cs="Arial"/>
          <w:sz w:val="24"/>
          <w:szCs w:val="24"/>
        </w:rPr>
        <w:t xml:space="preserve">without formal qualifications, experience and </w:t>
      </w:r>
      <w:r w:rsidR="00C235C5">
        <w:rPr>
          <w:rFonts w:ascii="Arial" w:hAnsi="Arial" w:cs="Arial"/>
          <w:sz w:val="24"/>
          <w:szCs w:val="24"/>
        </w:rPr>
        <w:t>are</w:t>
      </w:r>
      <w:r w:rsidR="00BF3A02">
        <w:rPr>
          <w:rFonts w:ascii="Arial" w:hAnsi="Arial" w:cs="Arial"/>
          <w:sz w:val="24"/>
          <w:szCs w:val="24"/>
        </w:rPr>
        <w:t xml:space="preserve"> not required to </w:t>
      </w:r>
      <w:r w:rsidR="00C235C5">
        <w:rPr>
          <w:rFonts w:ascii="Arial" w:hAnsi="Arial" w:cs="Arial"/>
          <w:sz w:val="24"/>
          <w:szCs w:val="24"/>
        </w:rPr>
        <w:t>register or join any organisation in the UK</w:t>
      </w:r>
      <w:r w:rsidR="001D1349">
        <w:rPr>
          <w:rFonts w:ascii="Arial" w:hAnsi="Arial" w:cs="Arial"/>
          <w:sz w:val="24"/>
          <w:szCs w:val="24"/>
        </w:rPr>
        <w:t xml:space="preserve"> (NHS, 2018).</w:t>
      </w:r>
      <w:r w:rsidR="00515FD9">
        <w:rPr>
          <w:rFonts w:ascii="Arial" w:hAnsi="Arial" w:cs="Arial"/>
          <w:sz w:val="24"/>
          <w:szCs w:val="24"/>
        </w:rPr>
        <w:t xml:space="preserve"> </w:t>
      </w:r>
    </w:p>
    <w:p w14:paraId="4B60DB9A" w14:textId="5DD57092" w:rsidR="002673E4" w:rsidRDefault="00236C55" w:rsidP="008C3848">
      <w:pPr>
        <w:spacing w:line="360" w:lineRule="auto"/>
        <w:jc w:val="both"/>
        <w:rPr>
          <w:rFonts w:ascii="Arial" w:hAnsi="Arial" w:cs="Arial"/>
          <w:sz w:val="24"/>
          <w:szCs w:val="24"/>
        </w:rPr>
      </w:pPr>
      <w:r>
        <w:rPr>
          <w:rFonts w:ascii="Arial" w:hAnsi="Arial" w:cs="Arial"/>
          <w:sz w:val="24"/>
          <w:szCs w:val="24"/>
        </w:rPr>
        <w:t>There are two more therapies that has been identified by the House of Lords, which are acupuncture and herbal medicine, both will soon move towards being statutory regulated under the Health Act 1999.</w:t>
      </w:r>
      <w:r w:rsidR="006B1EBD">
        <w:rPr>
          <w:rFonts w:ascii="Arial" w:hAnsi="Arial" w:cs="Arial"/>
          <w:sz w:val="24"/>
          <w:szCs w:val="24"/>
        </w:rPr>
        <w:t xml:space="preserve">  Complementary and alternative medicine (CAM) that are regulated by professional bodies can publish the registers of their members for the public to view</w:t>
      </w:r>
      <w:r w:rsidR="00616FCC">
        <w:rPr>
          <w:rFonts w:ascii="Arial" w:hAnsi="Arial" w:cs="Arial"/>
          <w:sz w:val="24"/>
          <w:szCs w:val="24"/>
        </w:rPr>
        <w:t xml:space="preserve"> (Mills, 2001).</w:t>
      </w:r>
      <w:r w:rsidR="00F55977">
        <w:rPr>
          <w:rFonts w:ascii="Arial" w:hAnsi="Arial" w:cs="Arial"/>
          <w:sz w:val="24"/>
          <w:szCs w:val="24"/>
        </w:rPr>
        <w:t xml:space="preserve">  </w:t>
      </w:r>
      <w:r w:rsidR="00165A81">
        <w:rPr>
          <w:rFonts w:ascii="Arial" w:hAnsi="Arial" w:cs="Arial"/>
          <w:sz w:val="24"/>
          <w:szCs w:val="24"/>
        </w:rPr>
        <w:t xml:space="preserve">Working as a complementary therapist it is </w:t>
      </w:r>
      <w:r w:rsidR="00D232E0">
        <w:rPr>
          <w:rFonts w:ascii="Arial" w:hAnsi="Arial" w:cs="Arial"/>
          <w:sz w:val="24"/>
          <w:szCs w:val="24"/>
        </w:rPr>
        <w:t>vital that</w:t>
      </w:r>
      <w:r w:rsidR="00165A81">
        <w:rPr>
          <w:rFonts w:ascii="Arial" w:hAnsi="Arial" w:cs="Arial"/>
          <w:sz w:val="24"/>
          <w:szCs w:val="24"/>
        </w:rPr>
        <w:t xml:space="preserve"> you have p</w:t>
      </w:r>
      <w:r w:rsidR="00F55977">
        <w:rPr>
          <w:rFonts w:ascii="Arial" w:hAnsi="Arial" w:cs="Arial"/>
          <w:sz w:val="24"/>
          <w:szCs w:val="24"/>
        </w:rPr>
        <w:t xml:space="preserve">ublic liability insurance cover </w:t>
      </w:r>
      <w:r w:rsidR="00165A81">
        <w:rPr>
          <w:rFonts w:ascii="Arial" w:hAnsi="Arial" w:cs="Arial"/>
          <w:sz w:val="24"/>
          <w:szCs w:val="24"/>
        </w:rPr>
        <w:t xml:space="preserve">for your practice, </w:t>
      </w:r>
      <w:r w:rsidR="00F55977">
        <w:rPr>
          <w:rFonts w:ascii="Arial" w:hAnsi="Arial" w:cs="Arial"/>
          <w:sz w:val="24"/>
          <w:szCs w:val="24"/>
        </w:rPr>
        <w:t>it</w:t>
      </w:r>
      <w:r w:rsidR="00165A81">
        <w:rPr>
          <w:rFonts w:ascii="Arial" w:hAnsi="Arial" w:cs="Arial"/>
          <w:sz w:val="24"/>
          <w:szCs w:val="24"/>
        </w:rPr>
        <w:t xml:space="preserve"> can</w:t>
      </w:r>
      <w:r w:rsidR="00F55977">
        <w:rPr>
          <w:rFonts w:ascii="Arial" w:hAnsi="Arial" w:cs="Arial"/>
          <w:sz w:val="24"/>
          <w:szCs w:val="24"/>
        </w:rPr>
        <w:t xml:space="preserve"> </w:t>
      </w:r>
      <w:r w:rsidR="00165A81">
        <w:rPr>
          <w:rFonts w:ascii="Arial" w:hAnsi="Arial" w:cs="Arial"/>
          <w:sz w:val="24"/>
          <w:szCs w:val="24"/>
        </w:rPr>
        <w:t xml:space="preserve">help </w:t>
      </w:r>
      <w:r w:rsidR="00F55977">
        <w:rPr>
          <w:rFonts w:ascii="Arial" w:hAnsi="Arial" w:cs="Arial"/>
          <w:sz w:val="24"/>
          <w:szCs w:val="24"/>
        </w:rPr>
        <w:t xml:space="preserve">protect you </w:t>
      </w:r>
      <w:r w:rsidR="00165A81">
        <w:rPr>
          <w:rFonts w:ascii="Arial" w:hAnsi="Arial" w:cs="Arial"/>
          <w:sz w:val="24"/>
          <w:szCs w:val="24"/>
        </w:rPr>
        <w:t>against personal injury claim from thir</w:t>
      </w:r>
      <w:r w:rsidR="008C52BB">
        <w:rPr>
          <w:rFonts w:ascii="Arial" w:hAnsi="Arial" w:cs="Arial"/>
          <w:sz w:val="24"/>
          <w:szCs w:val="24"/>
        </w:rPr>
        <w:t>d parties</w:t>
      </w:r>
      <w:r w:rsidR="002673E4">
        <w:rPr>
          <w:rFonts w:ascii="Arial" w:hAnsi="Arial" w:cs="Arial"/>
          <w:sz w:val="24"/>
          <w:szCs w:val="24"/>
        </w:rPr>
        <w:t>.</w:t>
      </w:r>
      <w:r w:rsidR="008C52BB">
        <w:rPr>
          <w:rFonts w:ascii="Arial" w:hAnsi="Arial" w:cs="Arial"/>
          <w:sz w:val="24"/>
          <w:szCs w:val="24"/>
        </w:rPr>
        <w:t xml:space="preserve"> </w:t>
      </w:r>
      <w:r w:rsidR="00F55977">
        <w:rPr>
          <w:rFonts w:ascii="Arial" w:hAnsi="Arial" w:cs="Arial"/>
          <w:sz w:val="24"/>
          <w:szCs w:val="24"/>
        </w:rPr>
        <w:t xml:space="preserve">  </w:t>
      </w:r>
    </w:p>
    <w:p w14:paraId="49F05247" w14:textId="77777777" w:rsidR="005F6B5E" w:rsidRDefault="00515FD9" w:rsidP="008C3848">
      <w:pPr>
        <w:spacing w:line="360" w:lineRule="auto"/>
        <w:jc w:val="both"/>
        <w:rPr>
          <w:rFonts w:ascii="Arial" w:hAnsi="Arial" w:cs="Arial"/>
          <w:sz w:val="24"/>
          <w:szCs w:val="24"/>
        </w:rPr>
      </w:pPr>
      <w:r>
        <w:rPr>
          <w:rFonts w:ascii="Arial" w:hAnsi="Arial" w:cs="Arial"/>
          <w:sz w:val="24"/>
          <w:szCs w:val="24"/>
        </w:rPr>
        <w:t xml:space="preserve">Practices must also follow the principles of ethics by respecting and maintaining the value of individuals who require therapeutic treatment.  Many issues are not </w:t>
      </w:r>
      <w:r w:rsidR="00AD5561">
        <w:rPr>
          <w:rFonts w:ascii="Arial" w:hAnsi="Arial" w:cs="Arial"/>
          <w:sz w:val="24"/>
          <w:szCs w:val="24"/>
        </w:rPr>
        <w:t>clearly</w:t>
      </w:r>
      <w:r>
        <w:rPr>
          <w:rFonts w:ascii="Arial" w:hAnsi="Arial" w:cs="Arial"/>
          <w:sz w:val="24"/>
          <w:szCs w:val="24"/>
        </w:rPr>
        <w:t xml:space="preserve"> explained when using complementary and alternative medicine (CAM)</w:t>
      </w:r>
      <w:r w:rsidR="00803974">
        <w:rPr>
          <w:rFonts w:ascii="Arial" w:hAnsi="Arial" w:cs="Arial"/>
          <w:sz w:val="24"/>
          <w:szCs w:val="24"/>
        </w:rPr>
        <w:t>,</w:t>
      </w:r>
      <w:r>
        <w:rPr>
          <w:rFonts w:ascii="Arial" w:hAnsi="Arial" w:cs="Arial"/>
          <w:sz w:val="24"/>
          <w:szCs w:val="24"/>
        </w:rPr>
        <w:t xml:space="preserve"> especially when it is not statutory regulated for example</w:t>
      </w:r>
      <w:r w:rsidR="00DF4826">
        <w:rPr>
          <w:rFonts w:ascii="Arial" w:hAnsi="Arial" w:cs="Arial"/>
          <w:sz w:val="24"/>
          <w:szCs w:val="24"/>
        </w:rPr>
        <w:t>,</w:t>
      </w:r>
      <w:r>
        <w:rPr>
          <w:rFonts w:ascii="Arial" w:hAnsi="Arial" w:cs="Arial"/>
          <w:sz w:val="24"/>
          <w:szCs w:val="24"/>
        </w:rPr>
        <w:t xml:space="preserve"> informed consent, </w:t>
      </w:r>
      <w:r w:rsidR="00F0036A">
        <w:rPr>
          <w:rFonts w:ascii="Arial" w:hAnsi="Arial" w:cs="Arial"/>
          <w:sz w:val="24"/>
          <w:szCs w:val="24"/>
        </w:rPr>
        <w:t xml:space="preserve">misleading information, </w:t>
      </w:r>
      <w:r>
        <w:rPr>
          <w:rFonts w:ascii="Arial" w:hAnsi="Arial" w:cs="Arial"/>
          <w:sz w:val="24"/>
          <w:szCs w:val="24"/>
        </w:rPr>
        <w:t>confidentiality,</w:t>
      </w:r>
      <w:r w:rsidR="00D33AC2">
        <w:rPr>
          <w:rFonts w:ascii="Arial" w:hAnsi="Arial" w:cs="Arial"/>
          <w:sz w:val="24"/>
          <w:szCs w:val="24"/>
        </w:rPr>
        <w:t xml:space="preserve"> privacy, </w:t>
      </w:r>
      <w:r w:rsidR="00F0036A">
        <w:rPr>
          <w:rFonts w:ascii="Arial" w:hAnsi="Arial" w:cs="Arial"/>
          <w:sz w:val="24"/>
          <w:szCs w:val="24"/>
        </w:rPr>
        <w:t>alternative</w:t>
      </w:r>
      <w:r>
        <w:rPr>
          <w:rFonts w:ascii="Arial" w:hAnsi="Arial" w:cs="Arial"/>
          <w:sz w:val="24"/>
          <w:szCs w:val="24"/>
        </w:rPr>
        <w:t xml:space="preserve"> treatment</w:t>
      </w:r>
      <w:r w:rsidR="00F0036A">
        <w:rPr>
          <w:rFonts w:ascii="Arial" w:hAnsi="Arial" w:cs="Arial"/>
          <w:sz w:val="24"/>
          <w:szCs w:val="24"/>
        </w:rPr>
        <w:t xml:space="preserve">, </w:t>
      </w:r>
      <w:r>
        <w:rPr>
          <w:rFonts w:ascii="Arial" w:hAnsi="Arial" w:cs="Arial"/>
          <w:sz w:val="24"/>
          <w:szCs w:val="24"/>
        </w:rPr>
        <w:t>truthfulness</w:t>
      </w:r>
      <w:r w:rsidR="00803974">
        <w:rPr>
          <w:rFonts w:ascii="Arial" w:hAnsi="Arial" w:cs="Arial"/>
          <w:sz w:val="24"/>
          <w:szCs w:val="24"/>
        </w:rPr>
        <w:t>, boundaries</w:t>
      </w:r>
      <w:r w:rsidR="00F0036A">
        <w:rPr>
          <w:rFonts w:ascii="Arial" w:hAnsi="Arial" w:cs="Arial"/>
          <w:sz w:val="24"/>
          <w:szCs w:val="24"/>
        </w:rPr>
        <w:t xml:space="preserve"> and e</w:t>
      </w:r>
      <w:r w:rsidR="005E0F26">
        <w:rPr>
          <w:rFonts w:ascii="Arial" w:hAnsi="Arial" w:cs="Arial"/>
          <w:sz w:val="24"/>
          <w:szCs w:val="24"/>
        </w:rPr>
        <w:t>thical matters are</w:t>
      </w:r>
      <w:r w:rsidR="004217E8">
        <w:rPr>
          <w:rFonts w:ascii="Arial" w:hAnsi="Arial" w:cs="Arial"/>
          <w:sz w:val="24"/>
          <w:szCs w:val="24"/>
        </w:rPr>
        <w:t xml:space="preserve"> often</w:t>
      </w:r>
      <w:r w:rsidR="005E0F26">
        <w:rPr>
          <w:rFonts w:ascii="Arial" w:hAnsi="Arial" w:cs="Arial"/>
          <w:sz w:val="24"/>
          <w:szCs w:val="24"/>
        </w:rPr>
        <w:t xml:space="preserve"> ignored </w:t>
      </w:r>
      <w:r w:rsidR="00F0036A">
        <w:rPr>
          <w:rFonts w:ascii="Arial" w:hAnsi="Arial" w:cs="Arial"/>
          <w:sz w:val="24"/>
          <w:szCs w:val="24"/>
        </w:rPr>
        <w:t xml:space="preserve">and violated </w:t>
      </w:r>
      <w:r w:rsidR="005E0F26">
        <w:rPr>
          <w:rFonts w:ascii="Arial" w:hAnsi="Arial" w:cs="Arial"/>
          <w:sz w:val="24"/>
          <w:szCs w:val="24"/>
        </w:rPr>
        <w:t>in complementary treatment</w:t>
      </w:r>
      <w:r w:rsidR="00E418BF">
        <w:rPr>
          <w:rFonts w:ascii="Arial" w:hAnsi="Arial" w:cs="Arial"/>
          <w:sz w:val="24"/>
          <w:szCs w:val="24"/>
        </w:rPr>
        <w:t xml:space="preserve"> (Ernst, 2009).</w:t>
      </w:r>
      <w:r w:rsidR="00D33AC2">
        <w:rPr>
          <w:rFonts w:ascii="Arial" w:hAnsi="Arial" w:cs="Arial"/>
          <w:sz w:val="24"/>
          <w:szCs w:val="24"/>
        </w:rPr>
        <w:t xml:space="preserve"> </w:t>
      </w:r>
      <w:r w:rsidR="00D33A96">
        <w:rPr>
          <w:rFonts w:ascii="Arial" w:hAnsi="Arial" w:cs="Arial"/>
          <w:sz w:val="24"/>
          <w:szCs w:val="24"/>
        </w:rPr>
        <w:t>P</w:t>
      </w:r>
      <w:r w:rsidR="00D33AC2">
        <w:rPr>
          <w:rFonts w:ascii="Arial" w:hAnsi="Arial" w:cs="Arial"/>
          <w:sz w:val="24"/>
          <w:szCs w:val="24"/>
        </w:rPr>
        <w:t xml:space="preserve">rinciples of ethics are </w:t>
      </w:r>
      <w:r w:rsidR="00D33A96">
        <w:rPr>
          <w:rFonts w:ascii="Arial" w:hAnsi="Arial" w:cs="Arial"/>
          <w:sz w:val="24"/>
          <w:szCs w:val="24"/>
        </w:rPr>
        <w:t>both</w:t>
      </w:r>
      <w:r w:rsidR="00D33AC2">
        <w:rPr>
          <w:rFonts w:ascii="Arial" w:hAnsi="Arial" w:cs="Arial"/>
          <w:sz w:val="24"/>
          <w:szCs w:val="24"/>
        </w:rPr>
        <w:t xml:space="preserve"> similar </w:t>
      </w:r>
      <w:r w:rsidR="00D33A96">
        <w:rPr>
          <w:rFonts w:ascii="Arial" w:hAnsi="Arial" w:cs="Arial"/>
          <w:sz w:val="24"/>
          <w:szCs w:val="24"/>
        </w:rPr>
        <w:t xml:space="preserve">in </w:t>
      </w:r>
      <w:r w:rsidR="00D33AC2">
        <w:rPr>
          <w:rFonts w:ascii="Arial" w:hAnsi="Arial" w:cs="Arial"/>
          <w:sz w:val="24"/>
          <w:szCs w:val="24"/>
        </w:rPr>
        <w:t>conventional treatment and CAMs</w:t>
      </w:r>
      <w:r w:rsidR="00D33A96">
        <w:rPr>
          <w:rFonts w:ascii="Arial" w:hAnsi="Arial" w:cs="Arial"/>
          <w:sz w:val="24"/>
          <w:szCs w:val="24"/>
        </w:rPr>
        <w:t>, bu</w:t>
      </w:r>
      <w:r w:rsidR="00131730">
        <w:rPr>
          <w:rFonts w:ascii="Arial" w:hAnsi="Arial" w:cs="Arial"/>
          <w:sz w:val="24"/>
          <w:szCs w:val="24"/>
        </w:rPr>
        <w:t>t it only differs in use between registered and unregistered practitioners</w:t>
      </w:r>
      <w:r w:rsidR="000C3270">
        <w:rPr>
          <w:rFonts w:ascii="Arial" w:hAnsi="Arial" w:cs="Arial"/>
          <w:sz w:val="24"/>
          <w:szCs w:val="24"/>
        </w:rPr>
        <w:t xml:space="preserve">.  Complementary therapist must be aware of </w:t>
      </w:r>
      <w:r w:rsidR="009F4736">
        <w:rPr>
          <w:rFonts w:ascii="Arial" w:hAnsi="Arial" w:cs="Arial"/>
          <w:sz w:val="24"/>
          <w:szCs w:val="24"/>
        </w:rPr>
        <w:t>The General Data Protection Regulation (GDPR)</w:t>
      </w:r>
      <w:r w:rsidR="00803974">
        <w:rPr>
          <w:rFonts w:ascii="Arial" w:hAnsi="Arial" w:cs="Arial"/>
          <w:sz w:val="24"/>
          <w:szCs w:val="24"/>
        </w:rPr>
        <w:t xml:space="preserve"> which is there to protect </w:t>
      </w:r>
      <w:r w:rsidR="002562A8">
        <w:rPr>
          <w:rFonts w:ascii="Arial" w:hAnsi="Arial" w:cs="Arial"/>
          <w:sz w:val="24"/>
          <w:szCs w:val="24"/>
        </w:rPr>
        <w:t xml:space="preserve">the </w:t>
      </w:r>
      <w:r w:rsidR="00803974">
        <w:rPr>
          <w:rFonts w:ascii="Arial" w:hAnsi="Arial" w:cs="Arial"/>
          <w:sz w:val="24"/>
          <w:szCs w:val="24"/>
        </w:rPr>
        <w:t>public from the misuse of their personnel data</w:t>
      </w:r>
      <w:r w:rsidR="002562A8">
        <w:rPr>
          <w:rFonts w:ascii="Arial" w:hAnsi="Arial" w:cs="Arial"/>
          <w:sz w:val="24"/>
          <w:szCs w:val="24"/>
        </w:rPr>
        <w:t xml:space="preserve">.  Registered complementary therapist must comply with the Data Privacy regulation and be aware of changes in regulation in order to improve their business. </w:t>
      </w:r>
    </w:p>
    <w:p w14:paraId="55DE8370" w14:textId="77777777" w:rsidR="00945210" w:rsidRDefault="00945210" w:rsidP="005F6B5E">
      <w:pPr>
        <w:spacing w:line="360" w:lineRule="auto"/>
        <w:jc w:val="both"/>
        <w:rPr>
          <w:rFonts w:ascii="Arial" w:hAnsi="Arial" w:cs="Arial"/>
          <w:sz w:val="24"/>
          <w:szCs w:val="24"/>
        </w:rPr>
      </w:pPr>
    </w:p>
    <w:p w14:paraId="49292F8D" w14:textId="77777777" w:rsidR="00945210" w:rsidRDefault="00945210" w:rsidP="005F6B5E">
      <w:pPr>
        <w:spacing w:line="360" w:lineRule="auto"/>
        <w:jc w:val="both"/>
        <w:rPr>
          <w:rFonts w:ascii="Arial" w:hAnsi="Arial" w:cs="Arial"/>
          <w:sz w:val="24"/>
          <w:szCs w:val="24"/>
        </w:rPr>
      </w:pPr>
    </w:p>
    <w:p w14:paraId="6E784D8A" w14:textId="77777777" w:rsidR="00945210" w:rsidRDefault="00945210" w:rsidP="005F6B5E">
      <w:pPr>
        <w:spacing w:line="360" w:lineRule="auto"/>
        <w:jc w:val="both"/>
        <w:rPr>
          <w:rFonts w:ascii="Arial" w:hAnsi="Arial" w:cs="Arial"/>
          <w:sz w:val="24"/>
          <w:szCs w:val="24"/>
        </w:rPr>
      </w:pPr>
    </w:p>
    <w:p w14:paraId="735563FE" w14:textId="77777777" w:rsidR="00945210" w:rsidRDefault="00945210" w:rsidP="005F6B5E">
      <w:pPr>
        <w:spacing w:line="360" w:lineRule="auto"/>
        <w:jc w:val="both"/>
        <w:rPr>
          <w:rFonts w:ascii="Arial" w:hAnsi="Arial" w:cs="Arial"/>
          <w:sz w:val="24"/>
          <w:szCs w:val="24"/>
        </w:rPr>
      </w:pPr>
    </w:p>
    <w:p w14:paraId="23915CC4" w14:textId="1843926F" w:rsidR="005F6B5E" w:rsidRDefault="005F6B5E" w:rsidP="005F6B5E">
      <w:pPr>
        <w:spacing w:line="360" w:lineRule="auto"/>
        <w:jc w:val="both"/>
        <w:rPr>
          <w:rFonts w:ascii="Arial" w:hAnsi="Arial" w:cs="Arial"/>
          <w:sz w:val="24"/>
          <w:szCs w:val="24"/>
        </w:rPr>
      </w:pPr>
      <w:r>
        <w:rPr>
          <w:rFonts w:ascii="Arial" w:hAnsi="Arial" w:cs="Arial"/>
          <w:sz w:val="24"/>
          <w:szCs w:val="24"/>
        </w:rPr>
        <w:lastRenderedPageBreak/>
        <w:t xml:space="preserve">There is no straight forward definition of complementary therapy, it is known in many different terms such as, alternative treatment, holistic treatment, traditional healing and traditional medicine.  Complementary and alternative medicine (CAM) is like an umbrella of opportunity offering individual unlimited natural treatment.  According to a study conducted in 2000, found that 1 in 5 people in the UK had used complementary and alternative treatment (CAM), this is not surprising as there are many therapies available such as, massage therapy, acupuncture, reflexology, homeopathy, counselling and many more (Higginson, 2003). </w:t>
      </w:r>
    </w:p>
    <w:p w14:paraId="1EBF964F" w14:textId="145E8DB4" w:rsidR="0053060F" w:rsidRDefault="00C426CE" w:rsidP="008C3848">
      <w:pPr>
        <w:spacing w:line="360" w:lineRule="auto"/>
        <w:jc w:val="both"/>
        <w:rPr>
          <w:rFonts w:ascii="Arial" w:hAnsi="Arial" w:cs="Arial"/>
          <w:sz w:val="24"/>
          <w:szCs w:val="24"/>
        </w:rPr>
      </w:pPr>
      <w:r>
        <w:rPr>
          <w:rFonts w:ascii="Arial" w:hAnsi="Arial" w:cs="Arial"/>
          <w:sz w:val="24"/>
          <w:szCs w:val="24"/>
        </w:rPr>
        <w:t>CAM is globally increasing</w:t>
      </w:r>
      <w:r w:rsidR="001B5758">
        <w:rPr>
          <w:rFonts w:ascii="Arial" w:hAnsi="Arial" w:cs="Arial"/>
          <w:sz w:val="24"/>
          <w:szCs w:val="24"/>
        </w:rPr>
        <w:t xml:space="preserve"> in developed countries</w:t>
      </w:r>
      <w:r>
        <w:rPr>
          <w:rFonts w:ascii="Arial" w:hAnsi="Arial" w:cs="Arial"/>
          <w:sz w:val="24"/>
          <w:szCs w:val="24"/>
        </w:rPr>
        <w:t xml:space="preserve"> as more and more people are taking the traditional root for treatment</w:t>
      </w:r>
      <w:r w:rsidR="001B5758">
        <w:rPr>
          <w:rFonts w:ascii="Arial" w:hAnsi="Arial" w:cs="Arial"/>
          <w:sz w:val="24"/>
          <w:szCs w:val="24"/>
        </w:rPr>
        <w:t xml:space="preserve">, the use of CAM is more noticeable in the private health sector, </w:t>
      </w:r>
      <w:r w:rsidR="00353473">
        <w:rPr>
          <w:rFonts w:ascii="Arial" w:hAnsi="Arial" w:cs="Arial"/>
          <w:sz w:val="24"/>
          <w:szCs w:val="24"/>
        </w:rPr>
        <w:t>where</w:t>
      </w:r>
      <w:r w:rsidR="001B5758">
        <w:rPr>
          <w:rFonts w:ascii="Arial" w:hAnsi="Arial" w:cs="Arial"/>
          <w:sz w:val="24"/>
          <w:szCs w:val="24"/>
        </w:rPr>
        <w:t xml:space="preserve"> </w:t>
      </w:r>
      <w:r w:rsidR="00D81047">
        <w:rPr>
          <w:rFonts w:ascii="Arial" w:hAnsi="Arial" w:cs="Arial"/>
          <w:sz w:val="24"/>
          <w:szCs w:val="24"/>
        </w:rPr>
        <w:t xml:space="preserve">people </w:t>
      </w:r>
      <w:r w:rsidR="00353473">
        <w:rPr>
          <w:rFonts w:ascii="Arial" w:hAnsi="Arial" w:cs="Arial"/>
          <w:sz w:val="24"/>
          <w:szCs w:val="24"/>
        </w:rPr>
        <w:t xml:space="preserve">often </w:t>
      </w:r>
      <w:r w:rsidR="00D81047">
        <w:rPr>
          <w:rFonts w:ascii="Arial" w:hAnsi="Arial" w:cs="Arial"/>
          <w:sz w:val="24"/>
          <w:szCs w:val="24"/>
        </w:rPr>
        <w:t>p</w:t>
      </w:r>
      <w:r w:rsidR="002B2016">
        <w:rPr>
          <w:rFonts w:ascii="Arial" w:hAnsi="Arial" w:cs="Arial"/>
          <w:sz w:val="24"/>
          <w:szCs w:val="24"/>
        </w:rPr>
        <w:t>ay</w:t>
      </w:r>
      <w:r w:rsidR="00353473">
        <w:rPr>
          <w:rFonts w:ascii="Arial" w:hAnsi="Arial" w:cs="Arial"/>
          <w:sz w:val="24"/>
          <w:szCs w:val="24"/>
        </w:rPr>
        <w:t xml:space="preserve"> for</w:t>
      </w:r>
      <w:r w:rsidR="002B2016">
        <w:rPr>
          <w:rFonts w:ascii="Arial" w:hAnsi="Arial" w:cs="Arial"/>
          <w:sz w:val="24"/>
          <w:szCs w:val="24"/>
        </w:rPr>
        <w:t xml:space="preserve"> the</w:t>
      </w:r>
      <w:r w:rsidR="00F329D6">
        <w:rPr>
          <w:rFonts w:ascii="Arial" w:hAnsi="Arial" w:cs="Arial"/>
          <w:sz w:val="24"/>
          <w:szCs w:val="24"/>
        </w:rPr>
        <w:t>i</w:t>
      </w:r>
      <w:r w:rsidR="002B2016">
        <w:rPr>
          <w:rFonts w:ascii="Arial" w:hAnsi="Arial" w:cs="Arial"/>
          <w:sz w:val="24"/>
          <w:szCs w:val="24"/>
        </w:rPr>
        <w:t>r</w:t>
      </w:r>
      <w:r w:rsidR="00353473">
        <w:rPr>
          <w:rFonts w:ascii="Arial" w:hAnsi="Arial" w:cs="Arial"/>
          <w:sz w:val="24"/>
          <w:szCs w:val="24"/>
        </w:rPr>
        <w:t xml:space="preserve"> treatment themselves</w:t>
      </w:r>
      <w:r w:rsidR="00D81047">
        <w:rPr>
          <w:rFonts w:ascii="Arial" w:hAnsi="Arial" w:cs="Arial"/>
          <w:sz w:val="24"/>
          <w:szCs w:val="24"/>
        </w:rPr>
        <w:t xml:space="preserve"> (Stone, 2002).</w:t>
      </w:r>
      <w:r w:rsidR="00535B6B">
        <w:rPr>
          <w:rFonts w:ascii="Arial" w:hAnsi="Arial" w:cs="Arial"/>
          <w:sz w:val="24"/>
          <w:szCs w:val="24"/>
        </w:rPr>
        <w:t xml:space="preserve">  The use of complementary therapy such as, chiropractic, acupuncture and homeopathy has increased in Europe</w:t>
      </w:r>
      <w:r w:rsidR="003707E5">
        <w:rPr>
          <w:rFonts w:ascii="Arial" w:hAnsi="Arial" w:cs="Arial"/>
          <w:sz w:val="24"/>
          <w:szCs w:val="24"/>
        </w:rPr>
        <w:t>, with half of European population using CAM, 30% of Europeans use homeopathy and 20% use chiropractic and acupuncture (Fjaer et al, 2020).</w:t>
      </w:r>
      <w:r w:rsidR="008901B2">
        <w:rPr>
          <w:rFonts w:ascii="Arial" w:hAnsi="Arial" w:cs="Arial"/>
          <w:sz w:val="24"/>
          <w:szCs w:val="24"/>
        </w:rPr>
        <w:t xml:space="preserve">  Regulation in Europe is seen as a national responsibility, while medicine is regulated in Europe by the European Medicine Agency but</w:t>
      </w:r>
      <w:r w:rsidR="00C35114">
        <w:rPr>
          <w:rFonts w:ascii="Arial" w:hAnsi="Arial" w:cs="Arial"/>
          <w:sz w:val="24"/>
          <w:szCs w:val="24"/>
        </w:rPr>
        <w:t xml:space="preserve"> there is no regulation for complementary therapies in Europe and all 39 EU countries </w:t>
      </w:r>
      <w:r w:rsidR="008901B2">
        <w:rPr>
          <w:rFonts w:ascii="Arial" w:hAnsi="Arial" w:cs="Arial"/>
          <w:sz w:val="24"/>
          <w:szCs w:val="24"/>
        </w:rPr>
        <w:t>do it in their own way.</w:t>
      </w:r>
      <w:r w:rsidR="00C35114">
        <w:rPr>
          <w:rFonts w:ascii="Arial" w:hAnsi="Arial" w:cs="Arial"/>
          <w:sz w:val="24"/>
          <w:szCs w:val="24"/>
        </w:rPr>
        <w:t xml:space="preserve"> </w:t>
      </w:r>
      <w:r w:rsidR="00393C6E">
        <w:rPr>
          <w:rFonts w:ascii="Arial" w:hAnsi="Arial" w:cs="Arial"/>
          <w:sz w:val="24"/>
          <w:szCs w:val="24"/>
        </w:rPr>
        <w:t xml:space="preserve">Regardless of </w:t>
      </w:r>
      <w:r w:rsidR="002673E4">
        <w:rPr>
          <w:rFonts w:ascii="Arial" w:hAnsi="Arial" w:cs="Arial"/>
          <w:sz w:val="24"/>
          <w:szCs w:val="24"/>
        </w:rPr>
        <w:t xml:space="preserve">lack of </w:t>
      </w:r>
      <w:r w:rsidR="00393C6E">
        <w:rPr>
          <w:rFonts w:ascii="Arial" w:hAnsi="Arial" w:cs="Arial"/>
          <w:sz w:val="24"/>
          <w:szCs w:val="24"/>
        </w:rPr>
        <w:t>regulation, 100 million people use alternative treatment in Europe (Lewith, 2012).</w:t>
      </w:r>
      <w:r w:rsidR="003707E5">
        <w:rPr>
          <w:rFonts w:ascii="Arial" w:hAnsi="Arial" w:cs="Arial"/>
          <w:sz w:val="24"/>
          <w:szCs w:val="24"/>
        </w:rPr>
        <w:t xml:space="preserve"> </w:t>
      </w:r>
    </w:p>
    <w:p w14:paraId="5D0D74F4" w14:textId="77777777" w:rsidR="00945210" w:rsidRDefault="0053060F" w:rsidP="00AD0C04">
      <w:pPr>
        <w:spacing w:after="0" w:line="360" w:lineRule="auto"/>
        <w:jc w:val="both"/>
        <w:rPr>
          <w:rFonts w:ascii="Arial" w:hAnsi="Arial" w:cs="Arial"/>
          <w:sz w:val="24"/>
          <w:szCs w:val="24"/>
        </w:rPr>
      </w:pPr>
      <w:r>
        <w:rPr>
          <w:rFonts w:ascii="Arial" w:hAnsi="Arial" w:cs="Arial"/>
          <w:sz w:val="24"/>
          <w:szCs w:val="24"/>
        </w:rPr>
        <w:t xml:space="preserve">Integrating complementary therapy and conventional treatment has increased amongst the America population, studies are being conducted to find the benefit of integrating complementary treatment along side orthodox treatment.  Study includes focusing on the benefit </w:t>
      </w:r>
      <w:r w:rsidR="006214CF">
        <w:rPr>
          <w:rFonts w:ascii="Arial" w:hAnsi="Arial" w:cs="Arial"/>
          <w:sz w:val="24"/>
          <w:szCs w:val="24"/>
        </w:rPr>
        <w:t>of treatment in various situation such as, pain management for war veterans, pain relief for cancer patients and how to promote a healthier lifestyle using traditional healing treatment.  According to a survey in 2012, 30% of Americans</w:t>
      </w:r>
      <w:r w:rsidR="00E914B5">
        <w:rPr>
          <w:rFonts w:ascii="Arial" w:hAnsi="Arial" w:cs="Arial"/>
          <w:sz w:val="24"/>
          <w:szCs w:val="24"/>
        </w:rPr>
        <w:t xml:space="preserve"> adults and 12% of children have</w:t>
      </w:r>
      <w:r w:rsidR="006214CF">
        <w:rPr>
          <w:rFonts w:ascii="Arial" w:hAnsi="Arial" w:cs="Arial"/>
          <w:sz w:val="24"/>
          <w:szCs w:val="24"/>
        </w:rPr>
        <w:t xml:space="preserve"> use</w:t>
      </w:r>
      <w:r w:rsidR="00E914B5">
        <w:rPr>
          <w:rFonts w:ascii="Arial" w:hAnsi="Arial" w:cs="Arial"/>
          <w:sz w:val="24"/>
          <w:szCs w:val="24"/>
        </w:rPr>
        <w:t>d</w:t>
      </w:r>
      <w:r w:rsidR="006214CF">
        <w:rPr>
          <w:rFonts w:ascii="Arial" w:hAnsi="Arial" w:cs="Arial"/>
          <w:sz w:val="24"/>
          <w:szCs w:val="24"/>
        </w:rPr>
        <w:t xml:space="preserve"> </w:t>
      </w:r>
      <w:r w:rsidR="00E914B5">
        <w:rPr>
          <w:rFonts w:ascii="Arial" w:hAnsi="Arial" w:cs="Arial"/>
          <w:sz w:val="24"/>
          <w:szCs w:val="24"/>
        </w:rPr>
        <w:t>complementary and alternative medicine (CAM) which is outside the western practice</w:t>
      </w:r>
      <w:r w:rsidR="004D5A22">
        <w:rPr>
          <w:rFonts w:ascii="Arial" w:hAnsi="Arial" w:cs="Arial"/>
          <w:sz w:val="24"/>
          <w:szCs w:val="24"/>
        </w:rPr>
        <w:t>.  According to a research in 2012, the most popular therapy treatments amongst the American adults are, osteopathy, chiropractic, meditation and yoga</w:t>
      </w:r>
      <w:r w:rsidR="00E914B5">
        <w:rPr>
          <w:rFonts w:ascii="Arial" w:hAnsi="Arial" w:cs="Arial"/>
          <w:sz w:val="24"/>
          <w:szCs w:val="24"/>
        </w:rPr>
        <w:t xml:space="preserve"> (NIH, 2020)</w:t>
      </w:r>
      <w:r w:rsidR="00B54B74">
        <w:rPr>
          <w:rFonts w:ascii="Arial" w:hAnsi="Arial" w:cs="Arial"/>
          <w:sz w:val="24"/>
          <w:szCs w:val="24"/>
        </w:rPr>
        <w:t>.</w:t>
      </w:r>
      <w:r w:rsidR="00E05732">
        <w:rPr>
          <w:rFonts w:ascii="Arial" w:hAnsi="Arial" w:cs="Arial"/>
          <w:sz w:val="24"/>
          <w:szCs w:val="24"/>
        </w:rPr>
        <w:t xml:space="preserve">  Complementary therapy that are licenced to practice in the United States of America are, acupuncture,</w:t>
      </w:r>
      <w:r w:rsidR="00B63A93">
        <w:rPr>
          <w:rFonts w:ascii="Arial" w:hAnsi="Arial" w:cs="Arial"/>
          <w:sz w:val="24"/>
          <w:szCs w:val="24"/>
        </w:rPr>
        <w:t xml:space="preserve"> chiropractic and massage therapy. Whereas, homeopathy and naturopathy are licenced in some states of America.  </w:t>
      </w:r>
    </w:p>
    <w:p w14:paraId="388701ED" w14:textId="0A6EF083" w:rsidR="00AD0C04" w:rsidRDefault="00B54B74" w:rsidP="00AD0C04">
      <w:pPr>
        <w:spacing w:after="0" w:line="360" w:lineRule="auto"/>
        <w:jc w:val="both"/>
        <w:rPr>
          <w:rFonts w:ascii="Arial" w:hAnsi="Arial" w:cs="Arial"/>
          <w:sz w:val="24"/>
          <w:szCs w:val="24"/>
        </w:rPr>
      </w:pPr>
      <w:r>
        <w:rPr>
          <w:rFonts w:ascii="Arial" w:hAnsi="Arial" w:cs="Arial"/>
          <w:sz w:val="24"/>
          <w:szCs w:val="24"/>
        </w:rPr>
        <w:lastRenderedPageBreak/>
        <w:t>A report published by the World Health Organisation</w:t>
      </w:r>
      <w:r w:rsidR="00535B6B">
        <w:rPr>
          <w:rFonts w:ascii="Arial" w:hAnsi="Arial" w:cs="Arial"/>
          <w:sz w:val="24"/>
          <w:szCs w:val="24"/>
        </w:rPr>
        <w:t xml:space="preserve"> </w:t>
      </w:r>
      <w:r>
        <w:rPr>
          <w:rFonts w:ascii="Arial" w:hAnsi="Arial" w:cs="Arial"/>
          <w:sz w:val="24"/>
          <w:szCs w:val="24"/>
        </w:rPr>
        <w:t>found that there is an increase of complementary therapy and traditional treatment across 179 states (WHO, 2019).</w:t>
      </w:r>
    </w:p>
    <w:p w14:paraId="61A7FB0D" w14:textId="5C5EB65D" w:rsidR="002E3090" w:rsidRDefault="00E15BD8" w:rsidP="008C3848">
      <w:pPr>
        <w:spacing w:line="360" w:lineRule="auto"/>
        <w:jc w:val="both"/>
        <w:rPr>
          <w:rFonts w:ascii="Arial" w:hAnsi="Arial" w:cs="Arial"/>
          <w:sz w:val="24"/>
          <w:szCs w:val="24"/>
        </w:rPr>
      </w:pPr>
      <w:r>
        <w:rPr>
          <w:rFonts w:ascii="Arial" w:hAnsi="Arial" w:cs="Arial"/>
          <w:sz w:val="24"/>
          <w:szCs w:val="24"/>
        </w:rPr>
        <w:t xml:space="preserve">The </w:t>
      </w:r>
      <w:r w:rsidR="004D5A22">
        <w:rPr>
          <w:rFonts w:ascii="Arial" w:hAnsi="Arial" w:cs="Arial"/>
          <w:sz w:val="24"/>
          <w:szCs w:val="24"/>
        </w:rPr>
        <w:t xml:space="preserve">middle eastern </w:t>
      </w:r>
      <w:r>
        <w:rPr>
          <w:rFonts w:ascii="Arial" w:hAnsi="Arial" w:cs="Arial"/>
          <w:sz w:val="24"/>
          <w:szCs w:val="24"/>
        </w:rPr>
        <w:t>traditional and complementary therapies</w:t>
      </w:r>
      <w:r w:rsidR="002F1895">
        <w:rPr>
          <w:rFonts w:ascii="Arial" w:hAnsi="Arial" w:cs="Arial"/>
          <w:sz w:val="24"/>
          <w:szCs w:val="24"/>
        </w:rPr>
        <w:t xml:space="preserve"> such as herbal medicine, cupping and religious healing</w:t>
      </w:r>
      <w:r>
        <w:rPr>
          <w:rFonts w:ascii="Arial" w:hAnsi="Arial" w:cs="Arial"/>
          <w:sz w:val="24"/>
          <w:szCs w:val="24"/>
        </w:rPr>
        <w:t xml:space="preserve"> has risen</w:t>
      </w:r>
      <w:r w:rsidR="002F1895">
        <w:rPr>
          <w:rFonts w:ascii="Arial" w:hAnsi="Arial" w:cs="Arial"/>
          <w:sz w:val="24"/>
          <w:szCs w:val="24"/>
        </w:rPr>
        <w:t xml:space="preserve"> by 75% amongst the</w:t>
      </w:r>
      <w:r>
        <w:rPr>
          <w:rFonts w:ascii="Arial" w:hAnsi="Arial" w:cs="Arial"/>
          <w:sz w:val="24"/>
          <w:szCs w:val="24"/>
        </w:rPr>
        <w:t xml:space="preserve"> </w:t>
      </w:r>
      <w:r w:rsidR="002F1895">
        <w:rPr>
          <w:rFonts w:ascii="Arial" w:hAnsi="Arial" w:cs="Arial"/>
          <w:sz w:val="24"/>
          <w:szCs w:val="24"/>
        </w:rPr>
        <w:t xml:space="preserve">Saudi Arabian population according to The </w:t>
      </w:r>
      <w:r w:rsidR="00C76069">
        <w:rPr>
          <w:rFonts w:ascii="Arial" w:hAnsi="Arial" w:cs="Arial"/>
          <w:sz w:val="24"/>
          <w:szCs w:val="24"/>
        </w:rPr>
        <w:t>National Centre for Complementary and Alternative Medicine (Khalil and Al-Ahmari, 2019)</w:t>
      </w:r>
      <w:r w:rsidR="00E05732">
        <w:rPr>
          <w:rFonts w:ascii="Arial" w:hAnsi="Arial" w:cs="Arial"/>
          <w:sz w:val="24"/>
          <w:szCs w:val="24"/>
        </w:rPr>
        <w:t>.</w:t>
      </w:r>
    </w:p>
    <w:p w14:paraId="2CD1B730" w14:textId="1CCF9903" w:rsidR="00FB546F" w:rsidRDefault="00FB546F" w:rsidP="00FB546F">
      <w:pPr>
        <w:spacing w:line="360" w:lineRule="auto"/>
        <w:jc w:val="both"/>
        <w:rPr>
          <w:rFonts w:ascii="Arial" w:hAnsi="Arial" w:cs="Arial"/>
          <w:sz w:val="24"/>
          <w:szCs w:val="24"/>
        </w:rPr>
      </w:pPr>
      <w:r>
        <w:rPr>
          <w:rFonts w:ascii="Arial" w:hAnsi="Arial" w:cs="Arial"/>
          <w:sz w:val="24"/>
          <w:szCs w:val="24"/>
        </w:rPr>
        <w:t>This essay will furthermore evaluate the use of regulation and how it affects complementary therapy.</w:t>
      </w:r>
      <w:r w:rsidR="005F6B5E">
        <w:rPr>
          <w:rFonts w:ascii="Arial" w:hAnsi="Arial" w:cs="Arial"/>
          <w:sz w:val="24"/>
          <w:szCs w:val="24"/>
        </w:rPr>
        <w:t xml:space="preserve">  According to many studies, reviewed through journals on complementary and alternative medicine</w:t>
      </w:r>
      <w:r w:rsidR="00977C8B">
        <w:rPr>
          <w:rFonts w:ascii="Arial" w:hAnsi="Arial" w:cs="Arial"/>
          <w:sz w:val="24"/>
          <w:szCs w:val="24"/>
        </w:rPr>
        <w:t>,</w:t>
      </w:r>
      <w:r w:rsidR="005F6B5E">
        <w:rPr>
          <w:rFonts w:ascii="Arial" w:hAnsi="Arial" w:cs="Arial"/>
          <w:sz w:val="24"/>
          <w:szCs w:val="24"/>
        </w:rPr>
        <w:t xml:space="preserve"> it is evident that statutory </w:t>
      </w:r>
      <w:r w:rsidR="004806DE">
        <w:rPr>
          <w:rFonts w:ascii="Arial" w:hAnsi="Arial" w:cs="Arial"/>
          <w:sz w:val="24"/>
          <w:szCs w:val="24"/>
        </w:rPr>
        <w:t>and voluntary self-</w:t>
      </w:r>
      <w:r w:rsidR="005F6B5E">
        <w:rPr>
          <w:rFonts w:ascii="Arial" w:hAnsi="Arial" w:cs="Arial"/>
          <w:sz w:val="24"/>
          <w:szCs w:val="24"/>
        </w:rPr>
        <w:t>regulations are there</w:t>
      </w:r>
      <w:r w:rsidR="004806DE">
        <w:rPr>
          <w:rFonts w:ascii="Arial" w:hAnsi="Arial" w:cs="Arial"/>
          <w:sz w:val="24"/>
          <w:szCs w:val="24"/>
        </w:rPr>
        <w:t xml:space="preserve"> not to only</w:t>
      </w:r>
      <w:r w:rsidR="005F6B5E">
        <w:rPr>
          <w:rFonts w:ascii="Arial" w:hAnsi="Arial" w:cs="Arial"/>
          <w:sz w:val="24"/>
          <w:szCs w:val="24"/>
        </w:rPr>
        <w:t xml:space="preserve"> protect the public from mistreatment</w:t>
      </w:r>
      <w:r w:rsidR="004806DE">
        <w:rPr>
          <w:rFonts w:ascii="Arial" w:hAnsi="Arial" w:cs="Arial"/>
          <w:sz w:val="24"/>
          <w:szCs w:val="24"/>
        </w:rPr>
        <w:t xml:space="preserve"> but to help therapist</w:t>
      </w:r>
      <w:r w:rsidR="00636163">
        <w:rPr>
          <w:rFonts w:ascii="Arial" w:hAnsi="Arial" w:cs="Arial"/>
          <w:sz w:val="24"/>
          <w:szCs w:val="24"/>
        </w:rPr>
        <w:t xml:space="preserve">s to </w:t>
      </w:r>
      <w:r w:rsidR="004806DE">
        <w:rPr>
          <w:rFonts w:ascii="Arial" w:hAnsi="Arial" w:cs="Arial"/>
          <w:sz w:val="24"/>
          <w:szCs w:val="24"/>
        </w:rPr>
        <w:t xml:space="preserve">improve their standard of practice by following government guidelines (Mills, 2001; Walker and Budd, 2002; </w:t>
      </w:r>
      <w:r w:rsidR="001703B0">
        <w:rPr>
          <w:rFonts w:ascii="Arial" w:hAnsi="Arial" w:cs="Arial"/>
          <w:sz w:val="24"/>
          <w:szCs w:val="24"/>
        </w:rPr>
        <w:t xml:space="preserve">NHS, 2018; </w:t>
      </w:r>
      <w:r w:rsidR="004806DE">
        <w:rPr>
          <w:rFonts w:ascii="Arial" w:hAnsi="Arial" w:cs="Arial"/>
          <w:sz w:val="24"/>
          <w:szCs w:val="24"/>
        </w:rPr>
        <w:t>The National UK Therapists Register, 2019</w:t>
      </w:r>
      <w:r w:rsidR="001703B0">
        <w:rPr>
          <w:rFonts w:ascii="Arial" w:hAnsi="Arial" w:cs="Arial"/>
          <w:sz w:val="24"/>
          <w:szCs w:val="24"/>
        </w:rPr>
        <w:t>).</w:t>
      </w:r>
      <w:r w:rsidR="00636163">
        <w:rPr>
          <w:rFonts w:ascii="Arial" w:hAnsi="Arial" w:cs="Arial"/>
          <w:sz w:val="24"/>
          <w:szCs w:val="24"/>
        </w:rPr>
        <w:t xml:space="preserve">  However as there is only osteopathy and chiropractic therapy that are statutory regulated in the UK and the rest are voluntary self-regulated</w:t>
      </w:r>
      <w:r w:rsidR="00B434F6">
        <w:rPr>
          <w:rFonts w:ascii="Arial" w:hAnsi="Arial" w:cs="Arial"/>
          <w:sz w:val="24"/>
          <w:szCs w:val="24"/>
        </w:rPr>
        <w:t xml:space="preserve">, therefore individuals who are seeking complementary treatment are advised to research and choose therapist who are registered and qualified to </w:t>
      </w:r>
      <w:r w:rsidR="00B02311">
        <w:rPr>
          <w:rFonts w:ascii="Arial" w:hAnsi="Arial" w:cs="Arial"/>
          <w:sz w:val="24"/>
          <w:szCs w:val="24"/>
        </w:rPr>
        <w:t xml:space="preserve">provide treatment for </w:t>
      </w:r>
      <w:r w:rsidR="006903CE">
        <w:rPr>
          <w:rFonts w:ascii="Arial" w:hAnsi="Arial" w:cs="Arial"/>
          <w:sz w:val="24"/>
          <w:szCs w:val="24"/>
        </w:rPr>
        <w:t>the</w:t>
      </w:r>
      <w:r w:rsidR="00B02311">
        <w:rPr>
          <w:rFonts w:ascii="Arial" w:hAnsi="Arial" w:cs="Arial"/>
          <w:sz w:val="24"/>
          <w:szCs w:val="24"/>
        </w:rPr>
        <w:t xml:space="preserve"> condition</w:t>
      </w:r>
      <w:r w:rsidR="00A51133">
        <w:rPr>
          <w:rFonts w:ascii="Arial" w:hAnsi="Arial" w:cs="Arial"/>
          <w:sz w:val="24"/>
          <w:szCs w:val="24"/>
        </w:rPr>
        <w:t>.</w:t>
      </w:r>
      <w:r w:rsidR="00762D31">
        <w:rPr>
          <w:rFonts w:ascii="Arial" w:hAnsi="Arial" w:cs="Arial"/>
          <w:sz w:val="24"/>
          <w:szCs w:val="24"/>
        </w:rPr>
        <w:t xml:space="preserve">  Due to the number of </w:t>
      </w:r>
      <w:r w:rsidR="00CE3B65">
        <w:rPr>
          <w:rFonts w:ascii="Arial" w:hAnsi="Arial" w:cs="Arial"/>
          <w:sz w:val="24"/>
          <w:szCs w:val="24"/>
        </w:rPr>
        <w:t>complementary</w:t>
      </w:r>
      <w:r w:rsidR="00762D31">
        <w:rPr>
          <w:rFonts w:ascii="Arial" w:hAnsi="Arial" w:cs="Arial"/>
          <w:sz w:val="24"/>
          <w:szCs w:val="24"/>
        </w:rPr>
        <w:t xml:space="preserve"> th</w:t>
      </w:r>
      <w:r w:rsidR="00CE3B65">
        <w:rPr>
          <w:rFonts w:ascii="Arial" w:hAnsi="Arial" w:cs="Arial"/>
          <w:sz w:val="24"/>
          <w:szCs w:val="24"/>
        </w:rPr>
        <w:t>erapies available it is difficult to regulate them all however, acupuncture and herbal medicine are soon to be statutory regulated in the UK as they are already being used in combination with conventional treatment</w:t>
      </w:r>
      <w:r w:rsidR="00A527FC">
        <w:rPr>
          <w:rFonts w:ascii="Arial" w:hAnsi="Arial" w:cs="Arial"/>
          <w:sz w:val="24"/>
          <w:szCs w:val="24"/>
        </w:rPr>
        <w:t>.</w:t>
      </w:r>
      <w:r w:rsidR="00E40632">
        <w:rPr>
          <w:rFonts w:ascii="Arial" w:hAnsi="Arial" w:cs="Arial"/>
          <w:sz w:val="24"/>
          <w:szCs w:val="24"/>
        </w:rPr>
        <w:t xml:space="preserve"> </w:t>
      </w:r>
    </w:p>
    <w:p w14:paraId="603BA5BA" w14:textId="77777777" w:rsidR="00945210" w:rsidRDefault="00504771" w:rsidP="008C3848">
      <w:pPr>
        <w:spacing w:line="360" w:lineRule="auto"/>
        <w:jc w:val="both"/>
        <w:rPr>
          <w:rFonts w:ascii="Arial" w:hAnsi="Arial" w:cs="Arial"/>
          <w:sz w:val="24"/>
          <w:szCs w:val="24"/>
        </w:rPr>
      </w:pPr>
      <w:r>
        <w:rPr>
          <w:rFonts w:ascii="Arial" w:hAnsi="Arial" w:cs="Arial"/>
          <w:sz w:val="24"/>
          <w:szCs w:val="24"/>
        </w:rPr>
        <w:t>The increase use of complementary therapy over the last two decades has created an interest in the western world</w:t>
      </w:r>
      <w:r w:rsidR="00474B19">
        <w:rPr>
          <w:rFonts w:ascii="Arial" w:hAnsi="Arial" w:cs="Arial"/>
          <w:sz w:val="24"/>
          <w:szCs w:val="24"/>
        </w:rPr>
        <w:t xml:space="preserve"> according to many studies conducted over the years.  People are more aware of natural treatment that</w:t>
      </w:r>
      <w:r w:rsidR="007F6A2B">
        <w:rPr>
          <w:rFonts w:ascii="Arial" w:hAnsi="Arial" w:cs="Arial"/>
          <w:sz w:val="24"/>
          <w:szCs w:val="24"/>
        </w:rPr>
        <w:t xml:space="preserve"> are</w:t>
      </w:r>
      <w:r w:rsidR="00474B19">
        <w:rPr>
          <w:rFonts w:ascii="Arial" w:hAnsi="Arial" w:cs="Arial"/>
          <w:sz w:val="24"/>
          <w:szCs w:val="24"/>
        </w:rPr>
        <w:t xml:space="preserve"> available to treat certain conditions that conventional medicine can not treat.  Public interest and the positive effect</w:t>
      </w:r>
      <w:r w:rsidR="007F6A2B">
        <w:rPr>
          <w:rFonts w:ascii="Arial" w:hAnsi="Arial" w:cs="Arial"/>
          <w:sz w:val="24"/>
          <w:szCs w:val="24"/>
        </w:rPr>
        <w:t>s</w:t>
      </w:r>
      <w:r w:rsidR="00474B19">
        <w:rPr>
          <w:rFonts w:ascii="Arial" w:hAnsi="Arial" w:cs="Arial"/>
          <w:sz w:val="24"/>
          <w:szCs w:val="24"/>
        </w:rPr>
        <w:t xml:space="preserve"> of </w:t>
      </w:r>
      <w:r w:rsidR="00A77B2E">
        <w:rPr>
          <w:rFonts w:ascii="Arial" w:hAnsi="Arial" w:cs="Arial"/>
          <w:sz w:val="24"/>
          <w:szCs w:val="24"/>
        </w:rPr>
        <w:t xml:space="preserve">some </w:t>
      </w:r>
      <w:r w:rsidR="00474B19">
        <w:rPr>
          <w:rFonts w:ascii="Arial" w:hAnsi="Arial" w:cs="Arial"/>
          <w:sz w:val="24"/>
          <w:szCs w:val="24"/>
        </w:rPr>
        <w:t xml:space="preserve">complementary </w:t>
      </w:r>
      <w:r w:rsidR="00A77B2E">
        <w:rPr>
          <w:rFonts w:ascii="Arial" w:hAnsi="Arial" w:cs="Arial"/>
          <w:sz w:val="24"/>
          <w:szCs w:val="24"/>
        </w:rPr>
        <w:t xml:space="preserve">therapies that are used widely in the medical profession has made the government to take an interest in to regulating more therapies in the future.  Regulating </w:t>
      </w:r>
      <w:r w:rsidR="007F6A2B">
        <w:rPr>
          <w:rFonts w:ascii="Arial" w:hAnsi="Arial" w:cs="Arial"/>
          <w:sz w:val="24"/>
          <w:szCs w:val="24"/>
        </w:rPr>
        <w:t xml:space="preserve">complementary </w:t>
      </w:r>
      <w:r w:rsidR="00A77B2E">
        <w:rPr>
          <w:rFonts w:ascii="Arial" w:hAnsi="Arial" w:cs="Arial"/>
          <w:sz w:val="24"/>
          <w:szCs w:val="24"/>
        </w:rPr>
        <w:t>t</w:t>
      </w:r>
      <w:r w:rsidR="003F5432">
        <w:rPr>
          <w:rFonts w:ascii="Arial" w:hAnsi="Arial" w:cs="Arial"/>
          <w:sz w:val="24"/>
          <w:szCs w:val="24"/>
        </w:rPr>
        <w:t>herapies</w:t>
      </w:r>
      <w:r w:rsidR="00A77B2E">
        <w:rPr>
          <w:rFonts w:ascii="Arial" w:hAnsi="Arial" w:cs="Arial"/>
          <w:sz w:val="24"/>
          <w:szCs w:val="24"/>
        </w:rPr>
        <w:t xml:space="preserve"> benefits the public</w:t>
      </w:r>
      <w:r w:rsidR="007F6A2B">
        <w:rPr>
          <w:rFonts w:ascii="Arial" w:hAnsi="Arial" w:cs="Arial"/>
          <w:sz w:val="24"/>
          <w:szCs w:val="24"/>
        </w:rPr>
        <w:t xml:space="preserve"> so that they receive quality standard treatment from registered therapists.  </w:t>
      </w:r>
      <w:r w:rsidR="00596EE0">
        <w:rPr>
          <w:rFonts w:ascii="Arial" w:hAnsi="Arial" w:cs="Arial"/>
          <w:sz w:val="24"/>
          <w:szCs w:val="24"/>
        </w:rPr>
        <w:t xml:space="preserve">There are many </w:t>
      </w:r>
      <w:r w:rsidR="00C74511">
        <w:rPr>
          <w:rFonts w:ascii="Arial" w:hAnsi="Arial" w:cs="Arial"/>
          <w:sz w:val="24"/>
          <w:szCs w:val="24"/>
        </w:rPr>
        <w:t>reasons</w:t>
      </w:r>
      <w:r w:rsidR="00596EE0">
        <w:rPr>
          <w:rFonts w:ascii="Arial" w:hAnsi="Arial" w:cs="Arial"/>
          <w:sz w:val="24"/>
          <w:szCs w:val="24"/>
        </w:rPr>
        <w:t xml:space="preserve"> why people </w:t>
      </w:r>
      <w:r w:rsidR="00C74511">
        <w:rPr>
          <w:rFonts w:ascii="Arial" w:hAnsi="Arial" w:cs="Arial"/>
          <w:sz w:val="24"/>
          <w:szCs w:val="24"/>
        </w:rPr>
        <w:t>choose</w:t>
      </w:r>
      <w:r w:rsidR="00596EE0">
        <w:rPr>
          <w:rFonts w:ascii="Arial" w:hAnsi="Arial" w:cs="Arial"/>
          <w:sz w:val="24"/>
          <w:szCs w:val="24"/>
        </w:rPr>
        <w:t xml:space="preserve"> complementary therapy, one of which </w:t>
      </w:r>
      <w:r w:rsidR="0053684F">
        <w:rPr>
          <w:rFonts w:ascii="Arial" w:hAnsi="Arial" w:cs="Arial"/>
          <w:sz w:val="24"/>
          <w:szCs w:val="24"/>
        </w:rPr>
        <w:t>is when</w:t>
      </w:r>
      <w:r w:rsidR="00596EE0">
        <w:rPr>
          <w:rFonts w:ascii="Arial" w:hAnsi="Arial" w:cs="Arial"/>
          <w:sz w:val="24"/>
          <w:szCs w:val="24"/>
        </w:rPr>
        <w:t xml:space="preserve"> conventional treatment has stopped working, this is mainly in </w:t>
      </w:r>
      <w:r w:rsidR="00A33626">
        <w:rPr>
          <w:rFonts w:ascii="Arial" w:hAnsi="Arial" w:cs="Arial"/>
          <w:sz w:val="24"/>
          <w:szCs w:val="24"/>
        </w:rPr>
        <w:t xml:space="preserve">terminal </w:t>
      </w:r>
      <w:r w:rsidR="00596EE0">
        <w:rPr>
          <w:rFonts w:ascii="Arial" w:hAnsi="Arial" w:cs="Arial"/>
          <w:sz w:val="24"/>
          <w:szCs w:val="24"/>
        </w:rPr>
        <w:t>cancer patients</w:t>
      </w:r>
      <w:r w:rsidR="00A33626">
        <w:rPr>
          <w:rFonts w:ascii="Arial" w:hAnsi="Arial" w:cs="Arial"/>
          <w:sz w:val="24"/>
          <w:szCs w:val="24"/>
        </w:rPr>
        <w:t>, who have no other alternative but to try natural healing process</w:t>
      </w:r>
      <w:r w:rsidR="00596EE0">
        <w:rPr>
          <w:rFonts w:ascii="Arial" w:hAnsi="Arial" w:cs="Arial"/>
          <w:sz w:val="24"/>
          <w:szCs w:val="24"/>
        </w:rPr>
        <w:t xml:space="preserve"> </w:t>
      </w:r>
      <w:r w:rsidR="00A33626">
        <w:rPr>
          <w:rFonts w:ascii="Arial" w:hAnsi="Arial" w:cs="Arial"/>
          <w:sz w:val="24"/>
          <w:szCs w:val="24"/>
        </w:rPr>
        <w:t xml:space="preserve">as a </w:t>
      </w:r>
      <w:r w:rsidR="0053684F">
        <w:rPr>
          <w:rFonts w:ascii="Arial" w:hAnsi="Arial" w:cs="Arial"/>
          <w:sz w:val="24"/>
          <w:szCs w:val="24"/>
        </w:rPr>
        <w:t>last resort.</w:t>
      </w:r>
      <w:r w:rsidR="00C74511">
        <w:rPr>
          <w:rFonts w:ascii="Arial" w:hAnsi="Arial" w:cs="Arial"/>
          <w:sz w:val="24"/>
          <w:szCs w:val="24"/>
        </w:rPr>
        <w:t xml:space="preserve">  To become a successful </w:t>
      </w:r>
      <w:r w:rsidR="001574B4">
        <w:rPr>
          <w:rFonts w:ascii="Arial" w:hAnsi="Arial" w:cs="Arial"/>
          <w:sz w:val="24"/>
          <w:szCs w:val="24"/>
        </w:rPr>
        <w:t xml:space="preserve">therapist, </w:t>
      </w:r>
      <w:r w:rsidR="00C74511">
        <w:rPr>
          <w:rFonts w:ascii="Arial" w:hAnsi="Arial" w:cs="Arial"/>
          <w:sz w:val="24"/>
          <w:szCs w:val="24"/>
        </w:rPr>
        <w:t xml:space="preserve">you </w:t>
      </w:r>
      <w:r w:rsidR="001574B4">
        <w:rPr>
          <w:rFonts w:ascii="Arial" w:hAnsi="Arial" w:cs="Arial"/>
          <w:sz w:val="24"/>
          <w:szCs w:val="24"/>
        </w:rPr>
        <w:t>must</w:t>
      </w:r>
      <w:r w:rsidR="00C74511">
        <w:rPr>
          <w:rFonts w:ascii="Arial" w:hAnsi="Arial" w:cs="Arial"/>
          <w:sz w:val="24"/>
          <w:szCs w:val="24"/>
        </w:rPr>
        <w:t xml:space="preserve"> continue </w:t>
      </w:r>
      <w:r w:rsidR="001574B4">
        <w:rPr>
          <w:rFonts w:ascii="Arial" w:hAnsi="Arial" w:cs="Arial"/>
          <w:sz w:val="24"/>
          <w:szCs w:val="24"/>
        </w:rPr>
        <w:t xml:space="preserve">to </w:t>
      </w:r>
      <w:r w:rsidR="00C74511">
        <w:rPr>
          <w:rFonts w:ascii="Arial" w:hAnsi="Arial" w:cs="Arial"/>
          <w:sz w:val="24"/>
          <w:szCs w:val="24"/>
        </w:rPr>
        <w:t>practic</w:t>
      </w:r>
      <w:r w:rsidR="001574B4">
        <w:rPr>
          <w:rFonts w:ascii="Arial" w:hAnsi="Arial" w:cs="Arial"/>
          <w:sz w:val="24"/>
          <w:szCs w:val="24"/>
        </w:rPr>
        <w:t>e improving your skills and</w:t>
      </w:r>
      <w:r w:rsidR="00C74511">
        <w:rPr>
          <w:rFonts w:ascii="Arial" w:hAnsi="Arial" w:cs="Arial"/>
          <w:sz w:val="24"/>
          <w:szCs w:val="24"/>
        </w:rPr>
        <w:t xml:space="preserve"> knowledge on your chosen therapy.</w:t>
      </w:r>
      <w:r w:rsidR="0042640C">
        <w:rPr>
          <w:rFonts w:ascii="Arial" w:hAnsi="Arial" w:cs="Arial"/>
          <w:sz w:val="24"/>
          <w:szCs w:val="24"/>
        </w:rPr>
        <w:t xml:space="preserve">  </w:t>
      </w:r>
    </w:p>
    <w:p w14:paraId="67791C7E" w14:textId="684CAAA7" w:rsidR="00C74511" w:rsidRDefault="0042640C" w:rsidP="008C3848">
      <w:pPr>
        <w:spacing w:line="360" w:lineRule="auto"/>
        <w:jc w:val="both"/>
        <w:rPr>
          <w:rFonts w:ascii="Arial" w:hAnsi="Arial" w:cs="Arial"/>
          <w:sz w:val="24"/>
          <w:szCs w:val="24"/>
        </w:rPr>
      </w:pPr>
      <w:r>
        <w:rPr>
          <w:rFonts w:ascii="Arial" w:hAnsi="Arial" w:cs="Arial"/>
          <w:sz w:val="24"/>
          <w:szCs w:val="24"/>
        </w:rPr>
        <w:lastRenderedPageBreak/>
        <w:t xml:space="preserve">Qualities that are found in a good therapist, </w:t>
      </w:r>
      <w:r w:rsidR="001574B4">
        <w:rPr>
          <w:rFonts w:ascii="Arial" w:hAnsi="Arial" w:cs="Arial"/>
          <w:sz w:val="24"/>
          <w:szCs w:val="24"/>
        </w:rPr>
        <w:t xml:space="preserve">is </w:t>
      </w:r>
      <w:r w:rsidR="00C74511">
        <w:rPr>
          <w:rFonts w:ascii="Arial" w:hAnsi="Arial" w:cs="Arial"/>
          <w:sz w:val="24"/>
          <w:szCs w:val="24"/>
        </w:rPr>
        <w:t xml:space="preserve"> </w:t>
      </w:r>
      <w:r w:rsidR="001574B4">
        <w:rPr>
          <w:rFonts w:ascii="Arial" w:hAnsi="Arial" w:cs="Arial"/>
          <w:sz w:val="24"/>
          <w:szCs w:val="24"/>
        </w:rPr>
        <w:t xml:space="preserve">being compassionate in </w:t>
      </w:r>
      <w:r w:rsidR="00AB6D30">
        <w:rPr>
          <w:rFonts w:ascii="Arial" w:hAnsi="Arial" w:cs="Arial"/>
          <w:sz w:val="24"/>
          <w:szCs w:val="24"/>
        </w:rPr>
        <w:t>their</w:t>
      </w:r>
      <w:r w:rsidR="001574B4">
        <w:rPr>
          <w:rFonts w:ascii="Arial" w:hAnsi="Arial" w:cs="Arial"/>
          <w:sz w:val="24"/>
          <w:szCs w:val="24"/>
        </w:rPr>
        <w:t xml:space="preserve"> work,</w:t>
      </w:r>
      <w:r w:rsidR="00AB6D30">
        <w:rPr>
          <w:rFonts w:ascii="Arial" w:hAnsi="Arial" w:cs="Arial"/>
          <w:sz w:val="24"/>
          <w:szCs w:val="24"/>
        </w:rPr>
        <w:t xml:space="preserve"> </w:t>
      </w:r>
      <w:bookmarkStart w:id="0" w:name="_GoBack"/>
      <w:bookmarkEnd w:id="0"/>
      <w:r w:rsidR="00AB6D30">
        <w:rPr>
          <w:rFonts w:ascii="Arial" w:hAnsi="Arial" w:cs="Arial"/>
          <w:sz w:val="24"/>
          <w:szCs w:val="24"/>
        </w:rPr>
        <w:t xml:space="preserve">meeting the needs of their clients by listening to their health problem and give appropriate advice on the treatment they require for the condition, adapt treatment to individual needs and knowing when not to over step </w:t>
      </w:r>
      <w:r w:rsidR="00E23AE2">
        <w:rPr>
          <w:rFonts w:ascii="Arial" w:hAnsi="Arial" w:cs="Arial"/>
          <w:sz w:val="24"/>
          <w:szCs w:val="24"/>
        </w:rPr>
        <w:t>boundaries.  When choosing a therapist make certain that they are registered on the therapist register which can be accessed by the public.</w:t>
      </w:r>
    </w:p>
    <w:p w14:paraId="6E1468F2" w14:textId="4A3E40BD" w:rsidR="00357354" w:rsidRDefault="000E0793" w:rsidP="008C3848">
      <w:pPr>
        <w:spacing w:line="360" w:lineRule="auto"/>
        <w:jc w:val="both"/>
        <w:rPr>
          <w:rFonts w:ascii="Arial" w:hAnsi="Arial" w:cs="Arial"/>
          <w:sz w:val="24"/>
          <w:szCs w:val="24"/>
        </w:rPr>
      </w:pPr>
      <w:r>
        <w:rPr>
          <w:rFonts w:ascii="Arial" w:hAnsi="Arial" w:cs="Arial"/>
          <w:sz w:val="24"/>
          <w:szCs w:val="24"/>
        </w:rPr>
        <w:t xml:space="preserve">Following are ways in which improvement can be implemented in complementary therapies; regulate training to ensure practitioners are up to date </w:t>
      </w:r>
      <w:r w:rsidR="007D57E6">
        <w:rPr>
          <w:rFonts w:ascii="Arial" w:hAnsi="Arial" w:cs="Arial"/>
          <w:sz w:val="24"/>
          <w:szCs w:val="24"/>
        </w:rPr>
        <w:t>with standard practice procedures, government to invest more into research on CAM, create more awareness so that the public and the medical profession have knowledge on the use of complementary therapy and</w:t>
      </w:r>
      <w:r w:rsidR="00945210">
        <w:rPr>
          <w:rFonts w:ascii="Arial" w:hAnsi="Arial" w:cs="Arial"/>
          <w:sz w:val="24"/>
          <w:szCs w:val="24"/>
        </w:rPr>
        <w:t xml:space="preserve"> regulating therapies to insure the public safety. </w:t>
      </w:r>
    </w:p>
    <w:p w14:paraId="1C402F5B" w14:textId="77777777" w:rsidR="00596EE0" w:rsidRDefault="00596EE0" w:rsidP="00D977BB">
      <w:pPr>
        <w:spacing w:after="0" w:line="360" w:lineRule="auto"/>
        <w:rPr>
          <w:rFonts w:ascii="Arial" w:eastAsia="Times New Roman" w:hAnsi="Arial" w:cs="Arial"/>
          <w:sz w:val="24"/>
          <w:szCs w:val="24"/>
          <w:lang w:eastAsia="en-GB"/>
        </w:rPr>
      </w:pPr>
    </w:p>
    <w:p w14:paraId="7ED37B56" w14:textId="77777777" w:rsidR="00596EE0" w:rsidRDefault="00596EE0" w:rsidP="00D977BB">
      <w:pPr>
        <w:spacing w:after="0" w:line="360" w:lineRule="auto"/>
        <w:rPr>
          <w:rFonts w:ascii="Arial" w:eastAsia="Times New Roman" w:hAnsi="Arial" w:cs="Arial"/>
          <w:sz w:val="24"/>
          <w:szCs w:val="24"/>
          <w:lang w:eastAsia="en-GB"/>
        </w:rPr>
      </w:pPr>
    </w:p>
    <w:p w14:paraId="42ADD838" w14:textId="77777777" w:rsidR="00596EE0" w:rsidRDefault="00596EE0" w:rsidP="00D977BB">
      <w:pPr>
        <w:spacing w:after="0" w:line="360" w:lineRule="auto"/>
        <w:rPr>
          <w:rFonts w:ascii="Arial" w:eastAsia="Times New Roman" w:hAnsi="Arial" w:cs="Arial"/>
          <w:sz w:val="24"/>
          <w:szCs w:val="24"/>
          <w:lang w:eastAsia="en-GB"/>
        </w:rPr>
      </w:pPr>
    </w:p>
    <w:p w14:paraId="3A72E83E" w14:textId="77777777" w:rsidR="00945210" w:rsidRDefault="00945210" w:rsidP="00D977BB">
      <w:pPr>
        <w:spacing w:after="0" w:line="360" w:lineRule="auto"/>
        <w:rPr>
          <w:rFonts w:ascii="Arial" w:eastAsia="Times New Roman" w:hAnsi="Arial" w:cs="Arial"/>
          <w:sz w:val="24"/>
          <w:szCs w:val="24"/>
          <w:lang w:eastAsia="en-GB"/>
        </w:rPr>
      </w:pPr>
    </w:p>
    <w:p w14:paraId="0DAA75B3" w14:textId="77777777" w:rsidR="00945210" w:rsidRDefault="00945210" w:rsidP="00D977BB">
      <w:pPr>
        <w:spacing w:after="0" w:line="360" w:lineRule="auto"/>
        <w:rPr>
          <w:rFonts w:ascii="Arial" w:eastAsia="Times New Roman" w:hAnsi="Arial" w:cs="Arial"/>
          <w:sz w:val="24"/>
          <w:szCs w:val="24"/>
          <w:lang w:eastAsia="en-GB"/>
        </w:rPr>
      </w:pPr>
    </w:p>
    <w:p w14:paraId="37B5CD95" w14:textId="77777777" w:rsidR="00945210" w:rsidRDefault="00945210" w:rsidP="00D977BB">
      <w:pPr>
        <w:spacing w:after="0" w:line="360" w:lineRule="auto"/>
        <w:rPr>
          <w:rFonts w:ascii="Arial" w:eastAsia="Times New Roman" w:hAnsi="Arial" w:cs="Arial"/>
          <w:sz w:val="24"/>
          <w:szCs w:val="24"/>
          <w:lang w:eastAsia="en-GB"/>
        </w:rPr>
      </w:pPr>
    </w:p>
    <w:p w14:paraId="1976417E" w14:textId="77777777" w:rsidR="00945210" w:rsidRDefault="00945210" w:rsidP="00D977BB">
      <w:pPr>
        <w:spacing w:after="0" w:line="360" w:lineRule="auto"/>
        <w:rPr>
          <w:rFonts w:ascii="Arial" w:eastAsia="Times New Roman" w:hAnsi="Arial" w:cs="Arial"/>
          <w:sz w:val="24"/>
          <w:szCs w:val="24"/>
          <w:lang w:eastAsia="en-GB"/>
        </w:rPr>
      </w:pPr>
    </w:p>
    <w:p w14:paraId="712A4B6B" w14:textId="77777777" w:rsidR="00945210" w:rsidRDefault="00945210" w:rsidP="00D977BB">
      <w:pPr>
        <w:spacing w:after="0" w:line="360" w:lineRule="auto"/>
        <w:rPr>
          <w:rFonts w:ascii="Arial" w:eastAsia="Times New Roman" w:hAnsi="Arial" w:cs="Arial"/>
          <w:sz w:val="24"/>
          <w:szCs w:val="24"/>
          <w:lang w:eastAsia="en-GB"/>
        </w:rPr>
      </w:pPr>
    </w:p>
    <w:p w14:paraId="4B2162AF" w14:textId="77777777" w:rsidR="00945210" w:rsidRDefault="00945210" w:rsidP="00D977BB">
      <w:pPr>
        <w:spacing w:after="0" w:line="360" w:lineRule="auto"/>
        <w:rPr>
          <w:rFonts w:ascii="Arial" w:eastAsia="Times New Roman" w:hAnsi="Arial" w:cs="Arial"/>
          <w:sz w:val="24"/>
          <w:szCs w:val="24"/>
          <w:lang w:eastAsia="en-GB"/>
        </w:rPr>
      </w:pPr>
    </w:p>
    <w:p w14:paraId="0884EC98" w14:textId="77777777" w:rsidR="00945210" w:rsidRDefault="00945210" w:rsidP="00D977BB">
      <w:pPr>
        <w:spacing w:after="0" w:line="360" w:lineRule="auto"/>
        <w:rPr>
          <w:rFonts w:ascii="Arial" w:eastAsia="Times New Roman" w:hAnsi="Arial" w:cs="Arial"/>
          <w:sz w:val="24"/>
          <w:szCs w:val="24"/>
          <w:lang w:eastAsia="en-GB"/>
        </w:rPr>
      </w:pPr>
    </w:p>
    <w:p w14:paraId="214761C5" w14:textId="77777777" w:rsidR="00945210" w:rsidRDefault="00945210" w:rsidP="00D977BB">
      <w:pPr>
        <w:spacing w:after="0" w:line="360" w:lineRule="auto"/>
        <w:rPr>
          <w:rFonts w:ascii="Arial" w:eastAsia="Times New Roman" w:hAnsi="Arial" w:cs="Arial"/>
          <w:sz w:val="24"/>
          <w:szCs w:val="24"/>
          <w:lang w:eastAsia="en-GB"/>
        </w:rPr>
      </w:pPr>
    </w:p>
    <w:p w14:paraId="7363348F" w14:textId="77777777" w:rsidR="00945210" w:rsidRDefault="00945210" w:rsidP="00D977BB">
      <w:pPr>
        <w:spacing w:after="0" w:line="360" w:lineRule="auto"/>
        <w:rPr>
          <w:rFonts w:ascii="Arial" w:eastAsia="Times New Roman" w:hAnsi="Arial" w:cs="Arial"/>
          <w:sz w:val="24"/>
          <w:szCs w:val="24"/>
          <w:lang w:eastAsia="en-GB"/>
        </w:rPr>
      </w:pPr>
    </w:p>
    <w:p w14:paraId="323F55CD" w14:textId="77777777" w:rsidR="00945210" w:rsidRDefault="00945210" w:rsidP="00D977BB">
      <w:pPr>
        <w:spacing w:after="0" w:line="360" w:lineRule="auto"/>
        <w:rPr>
          <w:rFonts w:ascii="Arial" w:eastAsia="Times New Roman" w:hAnsi="Arial" w:cs="Arial"/>
          <w:sz w:val="24"/>
          <w:szCs w:val="24"/>
          <w:lang w:eastAsia="en-GB"/>
        </w:rPr>
      </w:pPr>
    </w:p>
    <w:p w14:paraId="0E22A322" w14:textId="77777777" w:rsidR="00945210" w:rsidRDefault="00945210" w:rsidP="00D977BB">
      <w:pPr>
        <w:spacing w:after="0" w:line="360" w:lineRule="auto"/>
        <w:rPr>
          <w:rFonts w:ascii="Arial" w:eastAsia="Times New Roman" w:hAnsi="Arial" w:cs="Arial"/>
          <w:sz w:val="24"/>
          <w:szCs w:val="24"/>
          <w:lang w:eastAsia="en-GB"/>
        </w:rPr>
      </w:pPr>
    </w:p>
    <w:p w14:paraId="5B8B04FE" w14:textId="77777777" w:rsidR="00945210" w:rsidRDefault="00945210" w:rsidP="00D977BB">
      <w:pPr>
        <w:spacing w:after="0" w:line="360" w:lineRule="auto"/>
        <w:rPr>
          <w:rFonts w:ascii="Arial" w:eastAsia="Times New Roman" w:hAnsi="Arial" w:cs="Arial"/>
          <w:sz w:val="24"/>
          <w:szCs w:val="24"/>
          <w:lang w:eastAsia="en-GB"/>
        </w:rPr>
      </w:pPr>
    </w:p>
    <w:p w14:paraId="088EB9E9" w14:textId="77777777" w:rsidR="00945210" w:rsidRDefault="00945210" w:rsidP="00D977BB">
      <w:pPr>
        <w:spacing w:after="0" w:line="360" w:lineRule="auto"/>
        <w:rPr>
          <w:rFonts w:ascii="Arial" w:eastAsia="Times New Roman" w:hAnsi="Arial" w:cs="Arial"/>
          <w:sz w:val="24"/>
          <w:szCs w:val="24"/>
          <w:lang w:eastAsia="en-GB"/>
        </w:rPr>
      </w:pPr>
    </w:p>
    <w:p w14:paraId="2ABB1AD5" w14:textId="77777777" w:rsidR="00945210" w:rsidRDefault="00945210" w:rsidP="00D977BB">
      <w:pPr>
        <w:spacing w:after="0" w:line="360" w:lineRule="auto"/>
        <w:rPr>
          <w:rFonts w:ascii="Arial" w:eastAsia="Times New Roman" w:hAnsi="Arial" w:cs="Arial"/>
          <w:sz w:val="24"/>
          <w:szCs w:val="24"/>
          <w:lang w:eastAsia="en-GB"/>
        </w:rPr>
      </w:pPr>
    </w:p>
    <w:p w14:paraId="314C1813" w14:textId="77777777" w:rsidR="00945210" w:rsidRDefault="00945210" w:rsidP="00D977BB">
      <w:pPr>
        <w:spacing w:after="0" w:line="360" w:lineRule="auto"/>
        <w:rPr>
          <w:rFonts w:ascii="Arial" w:eastAsia="Times New Roman" w:hAnsi="Arial" w:cs="Arial"/>
          <w:sz w:val="24"/>
          <w:szCs w:val="24"/>
          <w:lang w:eastAsia="en-GB"/>
        </w:rPr>
      </w:pPr>
    </w:p>
    <w:p w14:paraId="0B787276" w14:textId="77777777" w:rsidR="00945210" w:rsidRDefault="00945210" w:rsidP="00D977BB">
      <w:pPr>
        <w:spacing w:after="0" w:line="360" w:lineRule="auto"/>
        <w:rPr>
          <w:rFonts w:ascii="Arial" w:eastAsia="Times New Roman" w:hAnsi="Arial" w:cs="Arial"/>
          <w:sz w:val="24"/>
          <w:szCs w:val="24"/>
          <w:lang w:eastAsia="en-GB"/>
        </w:rPr>
      </w:pPr>
    </w:p>
    <w:p w14:paraId="7576461A" w14:textId="77777777" w:rsidR="00945210" w:rsidRDefault="00945210" w:rsidP="00D977BB">
      <w:pPr>
        <w:spacing w:after="0" w:line="360" w:lineRule="auto"/>
        <w:rPr>
          <w:rFonts w:ascii="Arial" w:eastAsia="Times New Roman" w:hAnsi="Arial" w:cs="Arial"/>
          <w:sz w:val="24"/>
          <w:szCs w:val="24"/>
          <w:lang w:eastAsia="en-GB"/>
        </w:rPr>
      </w:pPr>
    </w:p>
    <w:p w14:paraId="3495FE4C" w14:textId="77777777" w:rsidR="00945210" w:rsidRDefault="00945210" w:rsidP="00D977BB">
      <w:pPr>
        <w:spacing w:after="0" w:line="360" w:lineRule="auto"/>
        <w:rPr>
          <w:rFonts w:ascii="Arial" w:eastAsia="Times New Roman" w:hAnsi="Arial" w:cs="Arial"/>
          <w:sz w:val="24"/>
          <w:szCs w:val="24"/>
          <w:lang w:eastAsia="en-GB"/>
        </w:rPr>
      </w:pPr>
    </w:p>
    <w:p w14:paraId="14E2BD57" w14:textId="77777777" w:rsidR="00945210" w:rsidRDefault="00945210" w:rsidP="00D977BB">
      <w:pPr>
        <w:spacing w:after="0" w:line="360" w:lineRule="auto"/>
        <w:rPr>
          <w:rFonts w:ascii="Arial" w:eastAsia="Times New Roman" w:hAnsi="Arial" w:cs="Arial"/>
          <w:sz w:val="24"/>
          <w:szCs w:val="24"/>
          <w:lang w:eastAsia="en-GB"/>
        </w:rPr>
      </w:pPr>
    </w:p>
    <w:p w14:paraId="40FCBF71" w14:textId="79498791" w:rsidR="00E23AE2" w:rsidRDefault="00E23AE2" w:rsidP="00D977BB">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References</w:t>
      </w:r>
    </w:p>
    <w:p w14:paraId="22BEA596" w14:textId="2C1872E7" w:rsidR="002E3090" w:rsidRPr="00616FCC" w:rsidRDefault="00616FCC" w:rsidP="00E23AE2">
      <w:pPr>
        <w:spacing w:before="240" w:after="0" w:line="360" w:lineRule="auto"/>
        <w:rPr>
          <w:rFonts w:ascii="Arial" w:eastAsia="Times New Roman" w:hAnsi="Arial" w:cs="Arial"/>
          <w:sz w:val="24"/>
          <w:szCs w:val="24"/>
          <w:lang w:eastAsia="en-GB"/>
        </w:rPr>
      </w:pPr>
      <w:r w:rsidRPr="00616FCC">
        <w:rPr>
          <w:rFonts w:ascii="Arial" w:eastAsia="Times New Roman" w:hAnsi="Arial" w:cs="Arial"/>
          <w:sz w:val="24"/>
          <w:szCs w:val="24"/>
          <w:lang w:eastAsia="en-GB"/>
        </w:rPr>
        <w:t>Bupa (2020) Complementary Therapies. Available at:</w:t>
      </w:r>
    </w:p>
    <w:p w14:paraId="562FD356" w14:textId="7D6C8B49" w:rsidR="002E3090" w:rsidRDefault="00616FCC" w:rsidP="00616FCC">
      <w:pPr>
        <w:spacing w:line="360" w:lineRule="auto"/>
        <w:rPr>
          <w:rStyle w:val="HTMLCite"/>
          <w:rFonts w:ascii="Arial" w:hAnsi="Arial" w:cs="Arial"/>
          <w:i w:val="0"/>
          <w:iCs w:val="0"/>
          <w:sz w:val="24"/>
          <w:szCs w:val="24"/>
        </w:rPr>
      </w:pPr>
      <w:r w:rsidRPr="00616FCC">
        <w:rPr>
          <w:rStyle w:val="HTMLCite"/>
          <w:rFonts w:ascii="Arial" w:hAnsi="Arial" w:cs="Arial"/>
          <w:i w:val="0"/>
          <w:iCs w:val="0"/>
          <w:sz w:val="24"/>
          <w:szCs w:val="24"/>
        </w:rPr>
        <w:t>https://www.bupa.co.uk/health-information/complementary-therapies/...</w:t>
      </w:r>
      <w:r>
        <w:rPr>
          <w:rStyle w:val="HTMLCite"/>
          <w:rFonts w:ascii="Arial" w:hAnsi="Arial" w:cs="Arial"/>
          <w:i w:val="0"/>
          <w:iCs w:val="0"/>
          <w:sz w:val="24"/>
          <w:szCs w:val="24"/>
        </w:rPr>
        <w:t xml:space="preserve"> </w:t>
      </w:r>
      <w:r w:rsidRPr="00616FCC">
        <w:rPr>
          <w:rStyle w:val="HTMLCite"/>
          <w:rFonts w:ascii="Arial" w:hAnsi="Arial" w:cs="Arial"/>
          <w:i w:val="0"/>
          <w:iCs w:val="0"/>
          <w:sz w:val="24"/>
          <w:szCs w:val="24"/>
        </w:rPr>
        <w:t>(Accessed 19 July 2020)</w:t>
      </w:r>
    </w:p>
    <w:p w14:paraId="51AF0566" w14:textId="7CE76E45" w:rsidR="00596EE0" w:rsidRDefault="00596EE0" w:rsidP="00596EE0">
      <w:pPr>
        <w:spacing w:after="0" w:line="360" w:lineRule="auto"/>
        <w:jc w:val="both"/>
        <w:rPr>
          <w:rFonts w:ascii="Arial" w:hAnsi="Arial" w:cs="Arial"/>
          <w:sz w:val="24"/>
          <w:szCs w:val="24"/>
        </w:rPr>
      </w:pPr>
      <w:r>
        <w:rPr>
          <w:rFonts w:ascii="Arial" w:hAnsi="Arial" w:cs="Arial"/>
          <w:sz w:val="24"/>
          <w:szCs w:val="24"/>
        </w:rPr>
        <w:t xml:space="preserve">Cancer Research UK (2018) </w:t>
      </w:r>
      <w:r w:rsidRPr="00596EE0">
        <w:rPr>
          <w:rFonts w:ascii="Arial" w:hAnsi="Arial" w:cs="Arial"/>
          <w:sz w:val="24"/>
          <w:szCs w:val="24"/>
          <w:shd w:val="clear" w:color="auto" w:fill="FFFFFF"/>
        </w:rPr>
        <w:t>Why people use complementary or alternative therapies</w:t>
      </w:r>
      <w:r>
        <w:rPr>
          <w:rFonts w:ascii="Arial" w:hAnsi="Arial" w:cs="Arial"/>
          <w:sz w:val="24"/>
          <w:szCs w:val="24"/>
          <w:shd w:val="clear" w:color="auto" w:fill="FFFFFF"/>
        </w:rPr>
        <w:t>. Available at:</w:t>
      </w:r>
      <w:r>
        <w:rPr>
          <w:rFonts w:ascii="Arial" w:hAnsi="Arial" w:cs="Arial"/>
          <w:sz w:val="24"/>
          <w:szCs w:val="24"/>
        </w:rPr>
        <w:t xml:space="preserve"> </w:t>
      </w:r>
      <w:r w:rsidRPr="00596EE0">
        <w:rPr>
          <w:rFonts w:ascii="Arial" w:hAnsi="Arial" w:cs="Arial"/>
          <w:sz w:val="24"/>
          <w:szCs w:val="24"/>
        </w:rPr>
        <w:t>https://www.cancerresearchuk.org</w:t>
      </w:r>
      <w:r>
        <w:rPr>
          <w:rFonts w:ascii="Arial" w:hAnsi="Arial" w:cs="Arial"/>
          <w:sz w:val="24"/>
          <w:szCs w:val="24"/>
        </w:rPr>
        <w:t xml:space="preserve"> (Accessed 22 July 2020)</w:t>
      </w:r>
    </w:p>
    <w:p w14:paraId="14559403" w14:textId="557E4F24" w:rsidR="002E3090" w:rsidRPr="00365EF5" w:rsidRDefault="00365EF5" w:rsidP="00596EE0">
      <w:pPr>
        <w:spacing w:before="240" w:after="0" w:line="360" w:lineRule="auto"/>
        <w:rPr>
          <w:rFonts w:ascii="Arial" w:eastAsia="Times New Roman" w:hAnsi="Arial" w:cs="Arial"/>
          <w:sz w:val="24"/>
          <w:szCs w:val="24"/>
          <w:lang w:eastAsia="en-GB"/>
        </w:rPr>
      </w:pPr>
      <w:r w:rsidRPr="00365EF5">
        <w:rPr>
          <w:rFonts w:ascii="Arial" w:eastAsia="Times New Roman" w:hAnsi="Arial" w:cs="Arial"/>
          <w:sz w:val="24"/>
          <w:szCs w:val="24"/>
          <w:lang w:eastAsia="en-GB"/>
        </w:rPr>
        <w:t>CNHC (2020) Why Register with CNHC? Available at:</w:t>
      </w:r>
    </w:p>
    <w:p w14:paraId="781BBF24" w14:textId="2587AFBD" w:rsidR="002E3090" w:rsidRPr="00365EF5" w:rsidRDefault="00365EF5" w:rsidP="00365EF5">
      <w:pPr>
        <w:spacing w:after="0" w:line="480" w:lineRule="auto"/>
        <w:rPr>
          <w:rStyle w:val="HTMLCite"/>
          <w:rFonts w:ascii="Arial" w:hAnsi="Arial" w:cs="Arial"/>
          <w:i w:val="0"/>
          <w:iCs w:val="0"/>
          <w:sz w:val="24"/>
          <w:szCs w:val="24"/>
        </w:rPr>
      </w:pPr>
      <w:r w:rsidRPr="00365EF5">
        <w:rPr>
          <w:rStyle w:val="HTMLCite"/>
          <w:rFonts w:ascii="Arial" w:hAnsi="Arial" w:cs="Arial"/>
          <w:i w:val="0"/>
          <w:iCs w:val="0"/>
          <w:sz w:val="24"/>
          <w:szCs w:val="24"/>
        </w:rPr>
        <w:t>https://www.cnhc.org.uk/why-register-cnhc (Accessed 19 July 2020)</w:t>
      </w:r>
    </w:p>
    <w:p w14:paraId="5AB61DD2" w14:textId="06B3A01C" w:rsidR="006A2DD6" w:rsidRPr="00C15D5F" w:rsidRDefault="006A2DD6" w:rsidP="00D977BB">
      <w:pPr>
        <w:spacing w:after="0" w:line="360" w:lineRule="auto"/>
        <w:rPr>
          <w:rFonts w:ascii="Arial" w:eastAsia="Times New Roman" w:hAnsi="Arial" w:cs="Arial"/>
          <w:i/>
          <w:iCs/>
          <w:sz w:val="24"/>
          <w:szCs w:val="24"/>
          <w:lang w:eastAsia="en-GB"/>
        </w:rPr>
      </w:pPr>
      <w:r w:rsidRPr="00C15D5F">
        <w:rPr>
          <w:rFonts w:ascii="Arial" w:eastAsia="Times New Roman" w:hAnsi="Arial" w:cs="Arial"/>
          <w:sz w:val="24"/>
          <w:szCs w:val="24"/>
          <w:lang w:eastAsia="en-GB"/>
        </w:rPr>
        <w:t>Dr Tidy, C. (2020) Patients, Osteopaths and Chiropractics.  Available at:</w:t>
      </w:r>
      <w:r w:rsidRPr="00C15D5F">
        <w:rPr>
          <w:rFonts w:ascii="Arial" w:eastAsia="Times New Roman" w:hAnsi="Arial" w:cs="Arial"/>
          <w:i/>
          <w:iCs/>
          <w:sz w:val="24"/>
          <w:szCs w:val="24"/>
          <w:lang w:eastAsia="en-GB"/>
        </w:rPr>
        <w:t xml:space="preserve"> </w:t>
      </w:r>
    </w:p>
    <w:p w14:paraId="17A2DE6D" w14:textId="385AFB64" w:rsidR="006A2DD6" w:rsidRDefault="006A2DD6" w:rsidP="00D977BB">
      <w:pPr>
        <w:spacing w:after="0" w:line="360" w:lineRule="auto"/>
        <w:rPr>
          <w:rStyle w:val="HTMLCite"/>
          <w:rFonts w:ascii="Arial" w:hAnsi="Arial" w:cs="Arial"/>
          <w:i w:val="0"/>
          <w:iCs w:val="0"/>
          <w:sz w:val="24"/>
          <w:szCs w:val="24"/>
        </w:rPr>
      </w:pPr>
      <w:r w:rsidRPr="00C15D5F">
        <w:rPr>
          <w:rStyle w:val="HTMLCite"/>
          <w:rFonts w:ascii="Arial" w:hAnsi="Arial" w:cs="Arial"/>
          <w:i w:val="0"/>
          <w:iCs w:val="0"/>
          <w:sz w:val="24"/>
          <w:szCs w:val="24"/>
        </w:rPr>
        <w:t>https://patient.info/bones-joints-muscles/osteopaths-and-chiropractics (Accessed 17 July 2020)</w:t>
      </w:r>
    </w:p>
    <w:p w14:paraId="428498E4" w14:textId="340566CA" w:rsidR="00DB0149" w:rsidRPr="00DB0149" w:rsidRDefault="00DB0149" w:rsidP="00D977BB">
      <w:pPr>
        <w:spacing w:before="240" w:after="0" w:line="360" w:lineRule="auto"/>
        <w:textAlignment w:val="baseline"/>
        <w:rPr>
          <w:rFonts w:ascii="Arial" w:eastAsia="Times New Roman" w:hAnsi="Arial" w:cs="Arial"/>
          <w:sz w:val="24"/>
          <w:szCs w:val="24"/>
          <w:lang w:eastAsia="en-GB"/>
        </w:rPr>
      </w:pPr>
      <w:r w:rsidRPr="00DB0149">
        <w:rPr>
          <w:rFonts w:ascii="Arial" w:eastAsia="Times New Roman" w:hAnsi="Arial" w:cs="Arial"/>
          <w:sz w:val="24"/>
          <w:szCs w:val="24"/>
          <w:bdr w:val="none" w:sz="0" w:space="0" w:color="auto" w:frame="1"/>
          <w:lang w:eastAsia="en-GB"/>
        </w:rPr>
        <w:t xml:space="preserve">Ernst, E. (2009) </w:t>
      </w:r>
      <w:r w:rsidRPr="00DB0149">
        <w:rPr>
          <w:rFonts w:ascii="Arial" w:hAnsi="Arial" w:cs="Arial"/>
          <w:spacing w:val="-7"/>
          <w:sz w:val="24"/>
          <w:szCs w:val="24"/>
          <w:shd w:val="clear" w:color="auto" w:fill="FFFFFF"/>
        </w:rPr>
        <w:t xml:space="preserve">Ethics of </w:t>
      </w:r>
      <w:r w:rsidR="0017514F">
        <w:rPr>
          <w:rFonts w:ascii="Arial" w:hAnsi="Arial" w:cs="Arial"/>
          <w:spacing w:val="-7"/>
          <w:sz w:val="24"/>
          <w:szCs w:val="24"/>
          <w:shd w:val="clear" w:color="auto" w:fill="FFFFFF"/>
        </w:rPr>
        <w:t>C</w:t>
      </w:r>
      <w:r w:rsidRPr="00DB0149">
        <w:rPr>
          <w:rFonts w:ascii="Arial" w:hAnsi="Arial" w:cs="Arial"/>
          <w:spacing w:val="-7"/>
          <w:sz w:val="24"/>
          <w:szCs w:val="24"/>
          <w:shd w:val="clear" w:color="auto" w:fill="FFFFFF"/>
        </w:rPr>
        <w:t xml:space="preserve">omplementary </w:t>
      </w:r>
      <w:r w:rsidR="0017514F">
        <w:rPr>
          <w:rFonts w:ascii="Arial" w:hAnsi="Arial" w:cs="Arial"/>
          <w:spacing w:val="-7"/>
          <w:sz w:val="24"/>
          <w:szCs w:val="24"/>
          <w:shd w:val="clear" w:color="auto" w:fill="FFFFFF"/>
        </w:rPr>
        <w:t>M</w:t>
      </w:r>
      <w:r w:rsidRPr="00DB0149">
        <w:rPr>
          <w:rFonts w:ascii="Arial" w:hAnsi="Arial" w:cs="Arial"/>
          <w:spacing w:val="-7"/>
          <w:sz w:val="24"/>
          <w:szCs w:val="24"/>
          <w:shd w:val="clear" w:color="auto" w:fill="FFFFFF"/>
        </w:rPr>
        <w:t xml:space="preserve">edicine: </w:t>
      </w:r>
      <w:r w:rsidR="0017514F">
        <w:rPr>
          <w:rFonts w:ascii="Arial" w:hAnsi="Arial" w:cs="Arial"/>
          <w:spacing w:val="-7"/>
          <w:sz w:val="24"/>
          <w:szCs w:val="24"/>
          <w:shd w:val="clear" w:color="auto" w:fill="FFFFFF"/>
        </w:rPr>
        <w:t>P</w:t>
      </w:r>
      <w:r w:rsidRPr="00DB0149">
        <w:rPr>
          <w:rFonts w:ascii="Arial" w:hAnsi="Arial" w:cs="Arial"/>
          <w:spacing w:val="-7"/>
          <w:sz w:val="24"/>
          <w:szCs w:val="24"/>
          <w:shd w:val="clear" w:color="auto" w:fill="FFFFFF"/>
        </w:rPr>
        <w:t xml:space="preserve">ractical </w:t>
      </w:r>
      <w:r w:rsidR="0017514F">
        <w:rPr>
          <w:rFonts w:ascii="Arial" w:hAnsi="Arial" w:cs="Arial"/>
          <w:spacing w:val="-7"/>
          <w:sz w:val="24"/>
          <w:szCs w:val="24"/>
          <w:shd w:val="clear" w:color="auto" w:fill="FFFFFF"/>
        </w:rPr>
        <w:t>I</w:t>
      </w:r>
      <w:r w:rsidRPr="00DB0149">
        <w:rPr>
          <w:rFonts w:ascii="Arial" w:hAnsi="Arial" w:cs="Arial"/>
          <w:spacing w:val="-7"/>
          <w:sz w:val="24"/>
          <w:szCs w:val="24"/>
          <w:shd w:val="clear" w:color="auto" w:fill="FFFFFF"/>
        </w:rPr>
        <w:t>ssues.</w:t>
      </w:r>
    </w:p>
    <w:p w14:paraId="73EA4B93" w14:textId="70FEEEC9" w:rsidR="00DB0149" w:rsidRDefault="00DB0149" w:rsidP="00D977BB">
      <w:pPr>
        <w:spacing w:line="360" w:lineRule="auto"/>
        <w:textAlignment w:val="baseline"/>
        <w:rPr>
          <w:rFonts w:ascii="Arial" w:eastAsia="Times New Roman" w:hAnsi="Arial" w:cs="Arial"/>
          <w:sz w:val="24"/>
          <w:szCs w:val="24"/>
          <w:bdr w:val="none" w:sz="0" w:space="0" w:color="auto" w:frame="1"/>
          <w:lang w:eastAsia="en-GB"/>
        </w:rPr>
      </w:pPr>
      <w:r w:rsidRPr="00DB0149">
        <w:rPr>
          <w:rFonts w:ascii="Arial" w:eastAsia="Times New Roman" w:hAnsi="Arial" w:cs="Arial"/>
          <w:i/>
          <w:iCs/>
          <w:sz w:val="24"/>
          <w:szCs w:val="24"/>
          <w:bdr w:val="none" w:sz="0" w:space="0" w:color="auto" w:frame="1"/>
          <w:lang w:eastAsia="en-GB"/>
        </w:rPr>
        <w:t>British Journal of General Practice</w:t>
      </w:r>
      <w:r w:rsidRPr="00DB0149">
        <w:rPr>
          <w:rFonts w:ascii="Arial" w:eastAsia="Times New Roman" w:hAnsi="Arial" w:cs="Arial"/>
          <w:sz w:val="24"/>
          <w:szCs w:val="24"/>
          <w:bdr w:val="none" w:sz="0" w:space="0" w:color="auto" w:frame="1"/>
          <w:lang w:eastAsia="en-GB"/>
        </w:rPr>
        <w:t>, 59 (564), pp</w:t>
      </w:r>
      <w:r w:rsidR="004405DF">
        <w:rPr>
          <w:rFonts w:ascii="Arial" w:eastAsia="Times New Roman" w:hAnsi="Arial" w:cs="Arial"/>
          <w:sz w:val="24"/>
          <w:szCs w:val="24"/>
          <w:bdr w:val="none" w:sz="0" w:space="0" w:color="auto" w:frame="1"/>
          <w:lang w:eastAsia="en-GB"/>
        </w:rPr>
        <w:t>.</w:t>
      </w:r>
      <w:r w:rsidRPr="00DB0149">
        <w:rPr>
          <w:rFonts w:ascii="Arial" w:eastAsia="Times New Roman" w:hAnsi="Arial" w:cs="Arial"/>
          <w:sz w:val="24"/>
          <w:szCs w:val="24"/>
          <w:bdr w:val="none" w:sz="0" w:space="0" w:color="auto" w:frame="1"/>
          <w:lang w:eastAsia="en-GB"/>
        </w:rPr>
        <w:t xml:space="preserve"> 517-519</w:t>
      </w:r>
    </w:p>
    <w:p w14:paraId="6A2897D2" w14:textId="0A015AA4" w:rsidR="004405DF" w:rsidRPr="004405DF" w:rsidRDefault="004405DF" w:rsidP="00D977BB">
      <w:pPr>
        <w:spacing w:before="240" w:after="0" w:line="360" w:lineRule="auto"/>
        <w:rPr>
          <w:rFonts w:ascii="Arial" w:hAnsi="Arial" w:cs="Arial"/>
          <w:sz w:val="24"/>
          <w:szCs w:val="24"/>
        </w:rPr>
      </w:pPr>
      <w:r>
        <w:rPr>
          <w:rFonts w:ascii="Arial" w:hAnsi="Arial" w:cs="Arial"/>
          <w:sz w:val="24"/>
          <w:szCs w:val="24"/>
        </w:rPr>
        <w:t xml:space="preserve">Fjaer, E.L. Landet, E. R. McNamara, C, L and Eikem T. A. (2020) The use of complementary and alternative medicine (CAM) in Europe. </w:t>
      </w:r>
      <w:r>
        <w:rPr>
          <w:rFonts w:ascii="Arial" w:hAnsi="Arial" w:cs="Arial"/>
          <w:i/>
          <w:iCs/>
          <w:sz w:val="24"/>
          <w:szCs w:val="24"/>
        </w:rPr>
        <w:t xml:space="preserve">BMC Complementary Medicine and Therapies, </w:t>
      </w:r>
      <w:r w:rsidRPr="004405DF">
        <w:rPr>
          <w:rFonts w:ascii="Arial" w:hAnsi="Arial" w:cs="Arial"/>
          <w:sz w:val="24"/>
          <w:szCs w:val="24"/>
        </w:rPr>
        <w:t>20 (108)</w:t>
      </w:r>
      <w:r>
        <w:rPr>
          <w:rFonts w:ascii="Arial" w:hAnsi="Arial" w:cs="Arial"/>
          <w:sz w:val="24"/>
          <w:szCs w:val="24"/>
        </w:rPr>
        <w:t>, pp. 1-9</w:t>
      </w:r>
    </w:p>
    <w:p w14:paraId="282B51E3" w14:textId="624DFE96" w:rsidR="00D977BB" w:rsidRDefault="00D977BB" w:rsidP="00D977BB">
      <w:pPr>
        <w:spacing w:before="240" w:after="0" w:line="360" w:lineRule="auto"/>
        <w:rPr>
          <w:rStyle w:val="HTMLCite"/>
          <w:rFonts w:ascii="Arial" w:hAnsi="Arial" w:cs="Arial"/>
          <w:i w:val="0"/>
          <w:iCs w:val="0"/>
          <w:sz w:val="24"/>
          <w:szCs w:val="24"/>
        </w:rPr>
      </w:pPr>
      <w:r w:rsidRPr="00D977BB">
        <w:rPr>
          <w:rFonts w:ascii="Arial" w:hAnsi="Arial" w:cs="Arial"/>
          <w:sz w:val="24"/>
          <w:szCs w:val="24"/>
        </w:rPr>
        <w:t>GRCCT (2020) The General Regulatory Council for Complementary Therapy. Available at:</w:t>
      </w:r>
      <w:r>
        <w:rPr>
          <w:rFonts w:ascii="Arial" w:hAnsi="Arial" w:cs="Arial"/>
          <w:sz w:val="24"/>
          <w:szCs w:val="24"/>
        </w:rPr>
        <w:t xml:space="preserve"> </w:t>
      </w:r>
      <w:r w:rsidRPr="00D977BB">
        <w:rPr>
          <w:rStyle w:val="HTMLCite"/>
          <w:rFonts w:ascii="Arial" w:hAnsi="Arial" w:cs="Arial"/>
          <w:i w:val="0"/>
          <w:iCs w:val="0"/>
          <w:sz w:val="24"/>
          <w:szCs w:val="24"/>
        </w:rPr>
        <w:t>www.grcct.org (Accessed 19 July 2020)</w:t>
      </w:r>
    </w:p>
    <w:p w14:paraId="652CBBD2" w14:textId="761C85AD" w:rsidR="00B874AB" w:rsidRPr="00D977BB" w:rsidRDefault="00B874AB" w:rsidP="00B874AB">
      <w:pPr>
        <w:spacing w:before="240" w:line="360" w:lineRule="auto"/>
        <w:rPr>
          <w:rStyle w:val="HTMLCite"/>
          <w:rFonts w:ascii="Arial" w:hAnsi="Arial" w:cs="Arial"/>
          <w:i w:val="0"/>
          <w:iCs w:val="0"/>
          <w:sz w:val="24"/>
          <w:szCs w:val="24"/>
        </w:rPr>
      </w:pPr>
      <w:r>
        <w:rPr>
          <w:rStyle w:val="HTMLCite"/>
          <w:rFonts w:ascii="Arial" w:hAnsi="Arial" w:cs="Arial"/>
          <w:i w:val="0"/>
          <w:iCs w:val="0"/>
          <w:sz w:val="24"/>
          <w:szCs w:val="24"/>
        </w:rPr>
        <w:t xml:space="preserve">Higginson, I. J. (2003) Complementary evidence? </w:t>
      </w:r>
      <w:r>
        <w:rPr>
          <w:rStyle w:val="HTMLCite"/>
          <w:rFonts w:ascii="Arial" w:hAnsi="Arial" w:cs="Arial"/>
          <w:sz w:val="24"/>
          <w:szCs w:val="24"/>
        </w:rPr>
        <w:t>Journal of Royal Society of Medicine,</w:t>
      </w:r>
      <w:r>
        <w:rPr>
          <w:rStyle w:val="HTMLCite"/>
          <w:rFonts w:ascii="Arial" w:hAnsi="Arial" w:cs="Arial"/>
          <w:i w:val="0"/>
          <w:iCs w:val="0"/>
          <w:sz w:val="24"/>
          <w:szCs w:val="24"/>
        </w:rPr>
        <w:t xml:space="preserve"> 96 (9), pp. 427-428 </w:t>
      </w:r>
    </w:p>
    <w:p w14:paraId="149C04BA" w14:textId="40ABBAE0" w:rsidR="00E800A5" w:rsidRPr="00277EFE" w:rsidRDefault="00E800A5" w:rsidP="00B874A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Holmes, S and Veeramah, E. K. (2000) Complementary Therapy: Complement or Threat to Modern Medicine? </w:t>
      </w:r>
      <w:r w:rsidR="00277EFE">
        <w:rPr>
          <w:rFonts w:ascii="Arial" w:hAnsi="Arial" w:cs="Arial"/>
          <w:i/>
          <w:iCs/>
          <w:sz w:val="24"/>
          <w:szCs w:val="24"/>
          <w:shd w:val="clear" w:color="auto" w:fill="FFFFFF"/>
        </w:rPr>
        <w:t>Perspective in Public Health</w:t>
      </w:r>
      <w:r>
        <w:rPr>
          <w:rFonts w:ascii="Arial" w:hAnsi="Arial" w:cs="Arial"/>
          <w:i/>
          <w:iCs/>
          <w:sz w:val="24"/>
          <w:szCs w:val="24"/>
          <w:shd w:val="clear" w:color="auto" w:fill="FFFFFF"/>
        </w:rPr>
        <w:t xml:space="preserve">, </w:t>
      </w:r>
      <w:r>
        <w:rPr>
          <w:rFonts w:ascii="Arial" w:hAnsi="Arial" w:cs="Arial"/>
          <w:sz w:val="24"/>
          <w:szCs w:val="24"/>
          <w:shd w:val="clear" w:color="auto" w:fill="FFFFFF"/>
        </w:rPr>
        <w:t>120 (1)</w:t>
      </w:r>
      <w:r w:rsidR="004405DF">
        <w:rPr>
          <w:rFonts w:ascii="Arial" w:hAnsi="Arial" w:cs="Arial"/>
          <w:sz w:val="24"/>
          <w:szCs w:val="24"/>
          <w:shd w:val="clear" w:color="auto" w:fill="FFFFFF"/>
        </w:rPr>
        <w:t>, pp.</w:t>
      </w:r>
      <w:r>
        <w:rPr>
          <w:rFonts w:ascii="Arial" w:hAnsi="Arial" w:cs="Arial"/>
          <w:sz w:val="24"/>
          <w:szCs w:val="24"/>
          <w:shd w:val="clear" w:color="auto" w:fill="FFFFFF"/>
        </w:rPr>
        <w:t xml:space="preserve"> 1</w:t>
      </w:r>
      <w:r w:rsidR="00277EFE">
        <w:rPr>
          <w:rFonts w:ascii="Arial" w:hAnsi="Arial" w:cs="Arial"/>
          <w:sz w:val="24"/>
          <w:szCs w:val="24"/>
          <w:shd w:val="clear" w:color="auto" w:fill="FFFFFF"/>
        </w:rPr>
        <w:t>-3</w:t>
      </w:r>
    </w:p>
    <w:p w14:paraId="48D18A07" w14:textId="1A16A51A" w:rsidR="008845AB" w:rsidRDefault="00E15BD8" w:rsidP="00D977BB">
      <w:pPr>
        <w:spacing w:before="240" w:line="360" w:lineRule="auto"/>
        <w:rPr>
          <w:rFonts w:ascii="Arial" w:eastAsia="Times New Roman" w:hAnsi="Arial" w:cs="Arial"/>
          <w:sz w:val="24"/>
          <w:szCs w:val="24"/>
          <w:lang w:eastAsia="en-GB"/>
        </w:rPr>
      </w:pPr>
      <w:r>
        <w:rPr>
          <w:rFonts w:ascii="Arial" w:hAnsi="Arial" w:cs="Arial"/>
          <w:sz w:val="24"/>
          <w:szCs w:val="24"/>
          <w:shd w:val="clear" w:color="auto" w:fill="FFFFFF"/>
        </w:rPr>
        <w:t xml:space="preserve">Khalil, M. and Al-Ahmari, Y. (2019) </w:t>
      </w:r>
      <w:r w:rsidRPr="00E15BD8">
        <w:rPr>
          <w:rFonts w:ascii="Arial" w:hAnsi="Arial" w:cs="Arial"/>
          <w:sz w:val="24"/>
          <w:szCs w:val="24"/>
          <w:shd w:val="clear" w:color="auto" w:fill="FFFFFF"/>
        </w:rPr>
        <w:t>The present s</w:t>
      </w:r>
      <w:r>
        <w:rPr>
          <w:rFonts w:ascii="Arial" w:hAnsi="Arial" w:cs="Arial"/>
          <w:sz w:val="24"/>
          <w:szCs w:val="24"/>
          <w:shd w:val="clear" w:color="auto" w:fill="FFFFFF"/>
        </w:rPr>
        <w:t>t</w:t>
      </w:r>
      <w:r w:rsidRPr="00E15BD8">
        <w:rPr>
          <w:rFonts w:ascii="Arial" w:hAnsi="Arial" w:cs="Arial"/>
          <w:sz w:val="24"/>
          <w:szCs w:val="24"/>
          <w:shd w:val="clear" w:color="auto" w:fill="FFFFFF"/>
        </w:rPr>
        <w:t>ate of com</w:t>
      </w:r>
      <w:r w:rsidR="002F1895">
        <w:rPr>
          <w:rFonts w:ascii="Arial" w:hAnsi="Arial" w:cs="Arial"/>
          <w:sz w:val="24"/>
          <w:szCs w:val="24"/>
          <w:shd w:val="clear" w:color="auto" w:fill="FFFFFF"/>
        </w:rPr>
        <w:t>pl</w:t>
      </w:r>
      <w:r w:rsidRPr="00E15BD8">
        <w:rPr>
          <w:rFonts w:ascii="Arial" w:hAnsi="Arial" w:cs="Arial"/>
          <w:sz w:val="24"/>
          <w:szCs w:val="24"/>
          <w:shd w:val="clear" w:color="auto" w:fill="FFFFFF"/>
        </w:rPr>
        <w:t>ementary medicine regulation in Saudi Arabia</w:t>
      </w:r>
      <w:r>
        <w:rPr>
          <w:rFonts w:ascii="Arial" w:hAnsi="Arial" w:cs="Arial"/>
          <w:sz w:val="24"/>
          <w:szCs w:val="24"/>
          <w:shd w:val="clear" w:color="auto" w:fill="FFFFFF"/>
        </w:rPr>
        <w:t>.</w:t>
      </w:r>
      <w:r>
        <w:rPr>
          <w:rFonts w:ascii="Arial" w:hAnsi="Arial" w:cs="Arial"/>
          <w:sz w:val="24"/>
          <w:szCs w:val="24"/>
        </w:rPr>
        <w:t xml:space="preserve"> </w:t>
      </w:r>
      <w:hyperlink r:id="rId4" w:tooltip="Go to Journal of Integrative Medicine on ScienceDirect" w:history="1">
        <w:r w:rsidR="008845AB" w:rsidRPr="008845AB">
          <w:rPr>
            <w:rFonts w:ascii="Arial" w:eastAsia="Times New Roman" w:hAnsi="Arial" w:cs="Arial"/>
            <w:i/>
            <w:iCs/>
            <w:sz w:val="24"/>
            <w:szCs w:val="24"/>
            <w:lang w:eastAsia="en-GB"/>
          </w:rPr>
          <w:t>Journal of Integrative Medicine</w:t>
        </w:r>
      </w:hyperlink>
      <w:r>
        <w:rPr>
          <w:rFonts w:ascii="Arial" w:eastAsia="Times New Roman" w:hAnsi="Arial" w:cs="Arial"/>
          <w:sz w:val="24"/>
          <w:szCs w:val="24"/>
          <w:lang w:eastAsia="en-GB"/>
        </w:rPr>
        <w:t xml:space="preserve">, </w:t>
      </w:r>
      <w:hyperlink r:id="rId5" w:tooltip="Go to table of contents for this volume/issue" w:history="1">
        <w:r w:rsidR="008845AB" w:rsidRPr="008845AB">
          <w:rPr>
            <w:rFonts w:ascii="Arial" w:eastAsia="Times New Roman" w:hAnsi="Arial" w:cs="Arial"/>
            <w:sz w:val="24"/>
            <w:szCs w:val="24"/>
            <w:lang w:eastAsia="en-GB"/>
          </w:rPr>
          <w:t>17</w:t>
        </w:r>
        <w:r w:rsidR="008845AB">
          <w:rPr>
            <w:rFonts w:ascii="Arial" w:eastAsia="Times New Roman" w:hAnsi="Arial" w:cs="Arial"/>
            <w:sz w:val="24"/>
            <w:szCs w:val="24"/>
            <w:lang w:eastAsia="en-GB"/>
          </w:rPr>
          <w:t xml:space="preserve"> (</w:t>
        </w:r>
        <w:r w:rsidR="008845AB" w:rsidRPr="008845AB">
          <w:rPr>
            <w:rFonts w:ascii="Arial" w:eastAsia="Times New Roman" w:hAnsi="Arial" w:cs="Arial"/>
            <w:sz w:val="24"/>
            <w:szCs w:val="24"/>
            <w:lang w:eastAsia="en-GB"/>
          </w:rPr>
          <w:t>3</w:t>
        </w:r>
      </w:hyperlink>
      <w:r w:rsidR="008845AB">
        <w:rPr>
          <w:rFonts w:ascii="Arial" w:eastAsia="Times New Roman" w:hAnsi="Arial" w:cs="Arial"/>
          <w:sz w:val="24"/>
          <w:szCs w:val="24"/>
          <w:lang w:eastAsia="en-GB"/>
        </w:rPr>
        <w:t>)</w:t>
      </w:r>
      <w:r w:rsidR="008845AB" w:rsidRPr="008845AB">
        <w:rPr>
          <w:rFonts w:ascii="Arial" w:eastAsia="Times New Roman" w:hAnsi="Arial" w:cs="Arial"/>
          <w:sz w:val="24"/>
          <w:szCs w:val="24"/>
          <w:lang w:eastAsia="en-GB"/>
        </w:rPr>
        <w:t xml:space="preserve">, </w:t>
      </w:r>
      <w:r w:rsidR="008845AB">
        <w:rPr>
          <w:rFonts w:ascii="Arial" w:eastAsia="Times New Roman" w:hAnsi="Arial" w:cs="Arial"/>
          <w:sz w:val="24"/>
          <w:szCs w:val="24"/>
          <w:lang w:eastAsia="en-GB"/>
        </w:rPr>
        <w:t>p</w:t>
      </w:r>
      <w:r>
        <w:rPr>
          <w:rFonts w:ascii="Arial" w:eastAsia="Times New Roman" w:hAnsi="Arial" w:cs="Arial"/>
          <w:sz w:val="24"/>
          <w:szCs w:val="24"/>
          <w:lang w:eastAsia="en-GB"/>
        </w:rPr>
        <w:t>p.</w:t>
      </w:r>
      <w:r w:rsidR="008845AB" w:rsidRPr="008845AB">
        <w:rPr>
          <w:rFonts w:ascii="Arial" w:eastAsia="Times New Roman" w:hAnsi="Arial" w:cs="Arial"/>
          <w:sz w:val="24"/>
          <w:szCs w:val="24"/>
          <w:lang w:eastAsia="en-GB"/>
        </w:rPr>
        <w:t>147-149</w:t>
      </w:r>
    </w:p>
    <w:p w14:paraId="358272DB" w14:textId="3E0C43FC" w:rsidR="000E0793" w:rsidRDefault="000E0793" w:rsidP="000E0793">
      <w:pPr>
        <w:spacing w:after="0" w:line="360" w:lineRule="auto"/>
        <w:jc w:val="both"/>
        <w:rPr>
          <w:rFonts w:ascii="Arial" w:hAnsi="Arial" w:cs="Arial"/>
          <w:sz w:val="24"/>
          <w:szCs w:val="24"/>
        </w:rPr>
      </w:pPr>
      <w:r>
        <w:rPr>
          <w:rFonts w:ascii="Arial" w:hAnsi="Arial" w:cs="Arial"/>
          <w:sz w:val="24"/>
          <w:szCs w:val="24"/>
        </w:rPr>
        <w:t>Kings Fund (20</w:t>
      </w:r>
      <w:r w:rsidR="00603D7B">
        <w:rPr>
          <w:rFonts w:ascii="Arial" w:hAnsi="Arial" w:cs="Arial"/>
          <w:sz w:val="24"/>
          <w:szCs w:val="24"/>
        </w:rPr>
        <w:t>08</w:t>
      </w:r>
      <w:r>
        <w:rPr>
          <w:rFonts w:ascii="Arial" w:hAnsi="Arial" w:cs="Arial"/>
          <w:sz w:val="24"/>
          <w:szCs w:val="24"/>
        </w:rPr>
        <w:t>) Regulating Complementary Medical Practitioners. Available at:</w:t>
      </w:r>
    </w:p>
    <w:p w14:paraId="687D0A02" w14:textId="3421C894" w:rsidR="000E0793" w:rsidRDefault="000E0793" w:rsidP="000E0793">
      <w:pPr>
        <w:spacing w:line="360" w:lineRule="auto"/>
        <w:jc w:val="both"/>
        <w:rPr>
          <w:rFonts w:ascii="Arial" w:hAnsi="Arial" w:cs="Arial"/>
          <w:sz w:val="24"/>
          <w:szCs w:val="24"/>
        </w:rPr>
      </w:pPr>
      <w:r w:rsidRPr="000E0793">
        <w:rPr>
          <w:rFonts w:ascii="Arial" w:hAnsi="Arial" w:cs="Arial"/>
          <w:sz w:val="24"/>
          <w:szCs w:val="24"/>
        </w:rPr>
        <w:t>https://www.kingsfund.org.uk</w:t>
      </w:r>
      <w:r>
        <w:rPr>
          <w:rFonts w:ascii="Arial" w:hAnsi="Arial" w:cs="Arial"/>
          <w:sz w:val="24"/>
          <w:szCs w:val="24"/>
        </w:rPr>
        <w:t xml:space="preserve"> (Accessed 22 July 2020)</w:t>
      </w:r>
    </w:p>
    <w:p w14:paraId="76F4E595" w14:textId="77777777" w:rsidR="00E23AE2" w:rsidRDefault="00E23AE2" w:rsidP="00334E65">
      <w:pPr>
        <w:spacing w:before="240" w:line="360" w:lineRule="auto"/>
        <w:rPr>
          <w:rFonts w:ascii="Arial" w:eastAsia="Times New Roman" w:hAnsi="Arial" w:cs="Arial"/>
          <w:sz w:val="24"/>
          <w:szCs w:val="24"/>
          <w:lang w:eastAsia="en-GB"/>
        </w:rPr>
      </w:pPr>
    </w:p>
    <w:p w14:paraId="2010EA0A" w14:textId="35A430E7" w:rsidR="00393C6E" w:rsidRPr="00334E65" w:rsidRDefault="00393C6E" w:rsidP="00334E65">
      <w:pPr>
        <w:spacing w:before="240" w:line="360" w:lineRule="auto"/>
        <w:rPr>
          <w:rStyle w:val="HTMLCite"/>
          <w:rFonts w:ascii="Arial" w:hAnsi="Arial" w:cs="Arial"/>
          <w:i w:val="0"/>
          <w:iCs w:val="0"/>
          <w:sz w:val="24"/>
          <w:szCs w:val="24"/>
        </w:rPr>
      </w:pPr>
      <w:r>
        <w:rPr>
          <w:rFonts w:ascii="Arial" w:eastAsia="Times New Roman" w:hAnsi="Arial" w:cs="Arial"/>
          <w:sz w:val="24"/>
          <w:szCs w:val="24"/>
          <w:lang w:eastAsia="en-GB"/>
        </w:rPr>
        <w:lastRenderedPageBreak/>
        <w:t>Lewith, G (2012) The Guardian: Why we need to research the use of complementary medicine. Available at</w:t>
      </w:r>
      <w:r w:rsidRPr="00334E65">
        <w:rPr>
          <w:rFonts w:ascii="Arial" w:eastAsia="Times New Roman" w:hAnsi="Arial" w:cs="Arial"/>
          <w:sz w:val="24"/>
          <w:szCs w:val="24"/>
          <w:lang w:eastAsia="en-GB"/>
        </w:rPr>
        <w:t xml:space="preserve">: </w:t>
      </w:r>
      <w:r w:rsidR="00334E65" w:rsidRPr="00334E65">
        <w:rPr>
          <w:rStyle w:val="HTMLCite"/>
          <w:rFonts w:ascii="Arial" w:hAnsi="Arial" w:cs="Arial"/>
          <w:i w:val="0"/>
          <w:iCs w:val="0"/>
          <w:sz w:val="24"/>
          <w:szCs w:val="24"/>
        </w:rPr>
        <w:t>https://www.theguardian.com/healthcarenetwork/2012/nov/29/.(Accessed 20 July 2020)</w:t>
      </w:r>
    </w:p>
    <w:p w14:paraId="7A76D328" w14:textId="39EC145B" w:rsidR="008D14D8" w:rsidRDefault="008D14D8" w:rsidP="00D977BB">
      <w:pPr>
        <w:spacing w:line="360" w:lineRule="auto"/>
        <w:rPr>
          <w:rFonts w:ascii="Arial" w:hAnsi="Arial" w:cs="Arial"/>
          <w:sz w:val="24"/>
          <w:szCs w:val="24"/>
          <w:shd w:val="clear" w:color="auto" w:fill="FFFFFF"/>
        </w:rPr>
      </w:pPr>
      <w:r w:rsidRPr="00145695">
        <w:rPr>
          <w:rFonts w:ascii="Arial" w:hAnsi="Arial" w:cs="Arial"/>
          <w:sz w:val="24"/>
          <w:szCs w:val="24"/>
          <w:shd w:val="clear" w:color="auto" w:fill="FFFFFF"/>
        </w:rPr>
        <w:t>Mehling, W. E, Wrubel, J.  Daubenmier, J. J. Price C. J. Kerr, C. E. Silow, T. et al. (2011) Body Awareness: A Phenomenological Inquiry into the Common Ground of Mind-Body Therapies</w:t>
      </w:r>
      <w:r w:rsidRPr="00145695">
        <w:rPr>
          <w:rFonts w:ascii="Arial" w:hAnsi="Arial" w:cs="Arial"/>
          <w:i/>
          <w:iCs/>
          <w:sz w:val="24"/>
          <w:szCs w:val="24"/>
          <w:shd w:val="clear" w:color="auto" w:fill="FFFFFF"/>
        </w:rPr>
        <w:t xml:space="preserve">. </w:t>
      </w:r>
      <w:hyperlink r:id="rId6" w:history="1">
        <w:r w:rsidRPr="00145695">
          <w:rPr>
            <w:rStyle w:val="Hyperlink"/>
            <w:rFonts w:ascii="Arial" w:hAnsi="Arial" w:cs="Arial"/>
            <w:i/>
            <w:iCs/>
            <w:color w:val="auto"/>
            <w:sz w:val="24"/>
            <w:szCs w:val="24"/>
            <w:u w:val="none"/>
          </w:rPr>
          <w:t>Philosophy, Ethics, and Humanities in Medicine</w:t>
        </w:r>
      </w:hyperlink>
      <w:r w:rsidRPr="00145695">
        <w:rPr>
          <w:rFonts w:ascii="Arial" w:hAnsi="Arial" w:cs="Arial"/>
          <w:sz w:val="24"/>
          <w:szCs w:val="24"/>
          <w:shd w:val="clear" w:color="auto" w:fill="FFFFFF"/>
        </w:rPr>
        <w:t>, 6</w:t>
      </w:r>
      <w:r>
        <w:rPr>
          <w:rFonts w:ascii="Arial" w:hAnsi="Arial" w:cs="Arial"/>
          <w:sz w:val="24"/>
          <w:szCs w:val="24"/>
          <w:shd w:val="clear" w:color="auto" w:fill="FFFFFF"/>
        </w:rPr>
        <w:t xml:space="preserve"> (6)</w:t>
      </w:r>
    </w:p>
    <w:p w14:paraId="12C08FF4" w14:textId="4196A2EA" w:rsidR="001B4680" w:rsidRDefault="001B4680" w:rsidP="00331BAC">
      <w:pPr>
        <w:spacing w:line="360" w:lineRule="auto"/>
        <w:rPr>
          <w:rFonts w:ascii="Arial" w:hAnsi="Arial" w:cs="Arial"/>
          <w:sz w:val="24"/>
          <w:szCs w:val="24"/>
        </w:rPr>
      </w:pPr>
      <w:r>
        <w:rPr>
          <w:rFonts w:ascii="Arial" w:hAnsi="Arial" w:cs="Arial"/>
          <w:sz w:val="24"/>
          <w:szCs w:val="24"/>
        </w:rPr>
        <w:t xml:space="preserve">Mills, S.Y. (2001) </w:t>
      </w:r>
      <w:hyperlink r:id="rId7" w:history="1">
        <w:r w:rsidRPr="001B4680">
          <w:rPr>
            <w:rStyle w:val="Hyperlink"/>
            <w:rFonts w:ascii="Arial" w:hAnsi="Arial" w:cs="Arial"/>
            <w:color w:val="auto"/>
            <w:sz w:val="24"/>
            <w:szCs w:val="24"/>
            <w:u w:val="none"/>
          </w:rPr>
          <w:t>Regulation in complementary and alternative medicine</w:t>
        </w:r>
      </w:hyperlink>
      <w:r>
        <w:rPr>
          <w:rFonts w:ascii="Arial" w:hAnsi="Arial" w:cs="Arial"/>
          <w:sz w:val="24"/>
          <w:szCs w:val="24"/>
        </w:rPr>
        <w:t xml:space="preserve">. </w:t>
      </w:r>
      <w:r>
        <w:rPr>
          <w:rFonts w:ascii="Arial" w:hAnsi="Arial" w:cs="Arial"/>
          <w:i/>
          <w:iCs/>
          <w:sz w:val="24"/>
          <w:szCs w:val="24"/>
        </w:rPr>
        <w:t xml:space="preserve">National Institute of Health, </w:t>
      </w:r>
      <w:r w:rsidRPr="001B4680">
        <w:rPr>
          <w:rFonts w:ascii="Arial" w:hAnsi="Arial" w:cs="Arial"/>
          <w:sz w:val="24"/>
          <w:szCs w:val="24"/>
        </w:rPr>
        <w:t>322</w:t>
      </w:r>
      <w:r w:rsidR="00875A76">
        <w:rPr>
          <w:rFonts w:ascii="Arial" w:hAnsi="Arial" w:cs="Arial"/>
          <w:sz w:val="24"/>
          <w:szCs w:val="24"/>
        </w:rPr>
        <w:t xml:space="preserve"> (7279)</w:t>
      </w:r>
      <w:r>
        <w:rPr>
          <w:rFonts w:ascii="Arial" w:hAnsi="Arial" w:cs="Arial"/>
          <w:sz w:val="24"/>
          <w:szCs w:val="24"/>
        </w:rPr>
        <w:t xml:space="preserve">, pp. </w:t>
      </w:r>
      <w:r w:rsidRPr="001B4680">
        <w:rPr>
          <w:rFonts w:ascii="Arial" w:hAnsi="Arial" w:cs="Arial"/>
          <w:sz w:val="24"/>
          <w:szCs w:val="24"/>
        </w:rPr>
        <w:t>158</w:t>
      </w:r>
      <w:r>
        <w:rPr>
          <w:rFonts w:ascii="Arial" w:hAnsi="Arial" w:cs="Arial"/>
          <w:sz w:val="24"/>
          <w:szCs w:val="24"/>
        </w:rPr>
        <w:t>-</w:t>
      </w:r>
      <w:r w:rsidRPr="001B4680">
        <w:rPr>
          <w:rFonts w:ascii="Arial" w:hAnsi="Arial" w:cs="Arial"/>
          <w:sz w:val="24"/>
          <w:szCs w:val="24"/>
        </w:rPr>
        <w:t>160</w:t>
      </w:r>
    </w:p>
    <w:p w14:paraId="2CA079F4" w14:textId="4691FD12" w:rsidR="00E914B5" w:rsidRDefault="00E914B5" w:rsidP="00E914B5">
      <w:pPr>
        <w:spacing w:after="0" w:line="360" w:lineRule="auto"/>
        <w:jc w:val="both"/>
        <w:rPr>
          <w:rFonts w:ascii="Arial" w:hAnsi="Arial" w:cs="Arial"/>
          <w:sz w:val="24"/>
          <w:szCs w:val="24"/>
        </w:rPr>
      </w:pPr>
      <w:r>
        <w:rPr>
          <w:rFonts w:ascii="Arial" w:hAnsi="Arial" w:cs="Arial"/>
          <w:sz w:val="24"/>
          <w:szCs w:val="24"/>
        </w:rPr>
        <w:t>National Institute</w:t>
      </w:r>
      <w:r w:rsidR="00A807A0">
        <w:rPr>
          <w:rFonts w:ascii="Arial" w:hAnsi="Arial" w:cs="Arial"/>
          <w:sz w:val="24"/>
          <w:szCs w:val="24"/>
        </w:rPr>
        <w:t>s</w:t>
      </w:r>
      <w:r>
        <w:rPr>
          <w:rFonts w:ascii="Arial" w:hAnsi="Arial" w:cs="Arial"/>
          <w:sz w:val="24"/>
          <w:szCs w:val="24"/>
        </w:rPr>
        <w:t xml:space="preserve"> of Health (2020) Complementary, Alternative or Integrative Health. Available at:</w:t>
      </w:r>
    </w:p>
    <w:p w14:paraId="23734242" w14:textId="77777777" w:rsidR="00E914B5" w:rsidRDefault="00E914B5" w:rsidP="00E914B5">
      <w:pPr>
        <w:spacing w:after="0" w:line="360" w:lineRule="auto"/>
        <w:rPr>
          <w:rFonts w:ascii="Arial" w:eastAsia="Times New Roman" w:hAnsi="Arial" w:cs="Arial"/>
          <w:sz w:val="24"/>
          <w:szCs w:val="24"/>
          <w:lang w:eastAsia="en-GB"/>
        </w:rPr>
      </w:pPr>
      <w:r w:rsidRPr="00E914B5">
        <w:rPr>
          <w:rFonts w:ascii="Arial" w:eastAsia="Times New Roman" w:hAnsi="Arial" w:cs="Arial"/>
          <w:sz w:val="24"/>
          <w:szCs w:val="24"/>
          <w:lang w:eastAsia="en-GB"/>
        </w:rPr>
        <w:t>https://www.nccih.nih.gov</w:t>
      </w:r>
      <w:r>
        <w:rPr>
          <w:rFonts w:ascii="Arial" w:eastAsia="Times New Roman" w:hAnsi="Arial" w:cs="Arial"/>
          <w:sz w:val="24"/>
          <w:szCs w:val="24"/>
          <w:lang w:eastAsia="en-GB"/>
        </w:rPr>
        <w:t xml:space="preserve"> (Accessed 22 July 2020).</w:t>
      </w:r>
    </w:p>
    <w:p w14:paraId="17C1B5CC" w14:textId="77777777" w:rsidR="00E914B5" w:rsidRDefault="00E914B5" w:rsidP="00E914B5">
      <w:pPr>
        <w:spacing w:after="0" w:line="360" w:lineRule="auto"/>
        <w:rPr>
          <w:rFonts w:ascii="Arial" w:eastAsia="Times New Roman" w:hAnsi="Arial" w:cs="Arial"/>
          <w:sz w:val="24"/>
          <w:szCs w:val="24"/>
          <w:lang w:eastAsia="en-GB"/>
        </w:rPr>
      </w:pPr>
    </w:p>
    <w:p w14:paraId="2CA21374" w14:textId="0A993D47" w:rsidR="00294EAF" w:rsidRDefault="00294EAF" w:rsidP="00D977BB">
      <w:pPr>
        <w:spacing w:after="0" w:line="360" w:lineRule="auto"/>
        <w:rPr>
          <w:rFonts w:ascii="Arial" w:hAnsi="Arial" w:cs="Arial"/>
          <w:sz w:val="24"/>
          <w:szCs w:val="24"/>
        </w:rPr>
      </w:pPr>
      <w:r>
        <w:rPr>
          <w:rFonts w:ascii="Arial" w:hAnsi="Arial" w:cs="Arial"/>
          <w:sz w:val="24"/>
          <w:szCs w:val="24"/>
        </w:rPr>
        <w:t>NHS (2018) Complementary and Alternative Medicine. Available at:</w:t>
      </w:r>
    </w:p>
    <w:p w14:paraId="60D11292" w14:textId="77777777" w:rsidR="00294EAF" w:rsidRPr="00294EAF" w:rsidRDefault="00294EAF" w:rsidP="00D977BB">
      <w:pPr>
        <w:spacing w:line="360" w:lineRule="auto"/>
        <w:rPr>
          <w:rFonts w:ascii="Arial" w:hAnsi="Arial" w:cs="Arial"/>
          <w:sz w:val="24"/>
          <w:szCs w:val="24"/>
        </w:rPr>
      </w:pPr>
      <w:r w:rsidRPr="00294EAF">
        <w:rPr>
          <w:rFonts w:ascii="Arial" w:hAnsi="Arial" w:cs="Arial"/>
          <w:sz w:val="24"/>
          <w:szCs w:val="24"/>
        </w:rPr>
        <w:t>https://www.nhs.uk/conditions/complementary-and-alternative-medicine/ (Accessed 16 July 2020).</w:t>
      </w:r>
    </w:p>
    <w:p w14:paraId="5AF6ADCF" w14:textId="012B8884" w:rsidR="008B62C3" w:rsidRDefault="00F83E8C" w:rsidP="00294EAF">
      <w:pPr>
        <w:spacing w:line="360" w:lineRule="auto"/>
        <w:rPr>
          <w:rFonts w:ascii="Arial" w:eastAsia="Times New Roman" w:hAnsi="Arial" w:cs="Arial"/>
          <w:i/>
          <w:iCs/>
          <w:sz w:val="24"/>
          <w:szCs w:val="24"/>
          <w:lang w:eastAsia="en-GB"/>
        </w:rPr>
      </w:pPr>
      <w:r>
        <w:rPr>
          <w:rFonts w:ascii="Arial" w:eastAsia="Times New Roman" w:hAnsi="Arial" w:cs="Arial"/>
          <w:sz w:val="24"/>
          <w:szCs w:val="24"/>
          <w:lang w:eastAsia="en-GB"/>
        </w:rPr>
        <w:t xml:space="preserve">Schnepper, L. Barton, D and Bauer-Wu, S. (2010) Energy Therapies. </w:t>
      </w:r>
      <w:r>
        <w:rPr>
          <w:rFonts w:ascii="Arial" w:eastAsia="Times New Roman" w:hAnsi="Arial" w:cs="Arial"/>
          <w:i/>
          <w:iCs/>
          <w:sz w:val="24"/>
          <w:szCs w:val="24"/>
          <w:lang w:eastAsia="en-GB"/>
        </w:rPr>
        <w:t>Oncology Nurse Edition, 24, pp. 40-43</w:t>
      </w:r>
    </w:p>
    <w:p w14:paraId="4CEA59D8" w14:textId="77777777" w:rsidR="002E3090" w:rsidRPr="002E3090" w:rsidRDefault="002E3090" w:rsidP="002A701B">
      <w:pPr>
        <w:spacing w:line="360" w:lineRule="auto"/>
        <w:rPr>
          <w:rFonts w:ascii="Arial" w:eastAsia="Times New Roman" w:hAnsi="Arial" w:cs="Arial"/>
          <w:sz w:val="24"/>
          <w:szCs w:val="24"/>
          <w:lang w:eastAsia="en-GB"/>
        </w:rPr>
      </w:pPr>
      <w:r w:rsidRPr="002E3090">
        <w:rPr>
          <w:rFonts w:ascii="Arial" w:eastAsia="Times New Roman" w:hAnsi="Arial" w:cs="Arial"/>
          <w:sz w:val="24"/>
          <w:szCs w:val="24"/>
          <w:lang w:eastAsia="en-GB"/>
        </w:rPr>
        <w:t xml:space="preserve">Stone, J. (2002) </w:t>
      </w:r>
      <w:r w:rsidRPr="002E3090">
        <w:rPr>
          <w:rFonts w:ascii="Arial" w:eastAsia="Times New Roman" w:hAnsi="Arial" w:cs="Arial"/>
          <w:i/>
          <w:iCs/>
          <w:sz w:val="24"/>
          <w:szCs w:val="24"/>
          <w:lang w:eastAsia="en-GB"/>
        </w:rPr>
        <w:t>An Ethical Framework for Complementary and Alternative Therapies</w:t>
      </w:r>
      <w:r w:rsidRPr="002E3090">
        <w:rPr>
          <w:rFonts w:ascii="Arial" w:eastAsia="Times New Roman" w:hAnsi="Arial" w:cs="Arial"/>
          <w:sz w:val="24"/>
          <w:szCs w:val="24"/>
          <w:lang w:eastAsia="en-GB"/>
        </w:rPr>
        <w:t>. London: Routledge</w:t>
      </w:r>
    </w:p>
    <w:p w14:paraId="292AEDD9" w14:textId="091BF726" w:rsidR="006A2DD6" w:rsidRPr="006A2DD6" w:rsidRDefault="006A2DD6" w:rsidP="006A2DD6">
      <w:pPr>
        <w:spacing w:after="0" w:line="360" w:lineRule="auto"/>
        <w:rPr>
          <w:rStyle w:val="HTMLCite"/>
          <w:rFonts w:ascii="Arial" w:hAnsi="Arial" w:cs="Arial"/>
          <w:i w:val="0"/>
          <w:iCs w:val="0"/>
          <w:sz w:val="24"/>
          <w:szCs w:val="24"/>
        </w:rPr>
      </w:pPr>
      <w:r w:rsidRPr="006A2DD6">
        <w:rPr>
          <w:rStyle w:val="HTMLCite"/>
          <w:rFonts w:ascii="Arial" w:hAnsi="Arial" w:cs="Arial"/>
          <w:i w:val="0"/>
          <w:iCs w:val="0"/>
          <w:sz w:val="24"/>
          <w:szCs w:val="24"/>
        </w:rPr>
        <w:t xml:space="preserve">The National UK Therapists Register (2019) Regulations.  Available at: </w:t>
      </w:r>
    </w:p>
    <w:p w14:paraId="6EF36529" w14:textId="3DB452D0" w:rsidR="006A2DD6" w:rsidRDefault="006A2DD6" w:rsidP="006A2DD6">
      <w:pPr>
        <w:spacing w:after="0" w:line="360" w:lineRule="auto"/>
        <w:rPr>
          <w:rStyle w:val="Strong"/>
          <w:rFonts w:ascii="Arial" w:hAnsi="Arial" w:cs="Arial"/>
          <w:b w:val="0"/>
          <w:bCs w:val="0"/>
          <w:sz w:val="24"/>
          <w:szCs w:val="24"/>
        </w:rPr>
      </w:pPr>
      <w:r w:rsidRPr="006A2DD6">
        <w:rPr>
          <w:rStyle w:val="Strong"/>
          <w:rFonts w:ascii="Arial" w:hAnsi="Arial" w:cs="Arial"/>
          <w:b w:val="0"/>
          <w:bCs w:val="0"/>
          <w:sz w:val="24"/>
          <w:szCs w:val="24"/>
        </w:rPr>
        <w:t>https://therapyregister.net/regulations/ (Accessed 17 July 2020).</w:t>
      </w:r>
    </w:p>
    <w:p w14:paraId="5F0D672A" w14:textId="5F63B692" w:rsidR="00C806C4" w:rsidRDefault="00C806C4" w:rsidP="00C806C4">
      <w:pPr>
        <w:spacing w:before="240" w:after="0" w:line="360" w:lineRule="auto"/>
        <w:rPr>
          <w:rStyle w:val="Strong"/>
          <w:rFonts w:ascii="Arial" w:hAnsi="Arial" w:cs="Arial"/>
          <w:b w:val="0"/>
          <w:bCs w:val="0"/>
          <w:sz w:val="24"/>
          <w:szCs w:val="24"/>
        </w:rPr>
      </w:pPr>
      <w:r>
        <w:rPr>
          <w:rStyle w:val="Strong"/>
          <w:rFonts w:ascii="Arial" w:hAnsi="Arial" w:cs="Arial"/>
          <w:b w:val="0"/>
          <w:bCs w:val="0"/>
          <w:sz w:val="24"/>
          <w:szCs w:val="24"/>
        </w:rPr>
        <w:t>Walker, L.A and Budd, S. (2002) UK: The current state of regulation of complementary and alternative medicine</w:t>
      </w:r>
      <w:r w:rsidR="00B874AB">
        <w:rPr>
          <w:rStyle w:val="Strong"/>
          <w:rFonts w:ascii="Arial" w:hAnsi="Arial" w:cs="Arial"/>
          <w:b w:val="0"/>
          <w:bCs w:val="0"/>
          <w:sz w:val="24"/>
          <w:szCs w:val="24"/>
        </w:rPr>
        <w:t xml:space="preserve">. </w:t>
      </w:r>
      <w:r w:rsidRPr="00B874AB">
        <w:rPr>
          <w:rStyle w:val="Strong"/>
          <w:rFonts w:ascii="Arial" w:hAnsi="Arial" w:cs="Arial"/>
          <w:b w:val="0"/>
          <w:bCs w:val="0"/>
          <w:i/>
          <w:iCs/>
          <w:sz w:val="24"/>
          <w:szCs w:val="24"/>
        </w:rPr>
        <w:t>Complementary Therapies in Medicine</w:t>
      </w:r>
      <w:r w:rsidR="00B874AB">
        <w:rPr>
          <w:rStyle w:val="Strong"/>
          <w:rFonts w:ascii="Arial" w:hAnsi="Arial" w:cs="Arial"/>
          <w:b w:val="0"/>
          <w:bCs w:val="0"/>
          <w:i/>
          <w:iCs/>
          <w:sz w:val="24"/>
          <w:szCs w:val="24"/>
        </w:rPr>
        <w:t>,</w:t>
      </w:r>
      <w:r>
        <w:rPr>
          <w:rStyle w:val="Strong"/>
          <w:rFonts w:ascii="Arial" w:hAnsi="Arial" w:cs="Arial"/>
          <w:b w:val="0"/>
          <w:bCs w:val="0"/>
          <w:sz w:val="24"/>
          <w:szCs w:val="24"/>
        </w:rPr>
        <w:t xml:space="preserve"> </w:t>
      </w:r>
    </w:p>
    <w:p w14:paraId="22405635" w14:textId="3B76BE03" w:rsidR="00C806C4" w:rsidRDefault="00C806C4" w:rsidP="00357354">
      <w:pPr>
        <w:spacing w:line="360" w:lineRule="auto"/>
        <w:rPr>
          <w:rStyle w:val="Strong"/>
          <w:rFonts w:ascii="Arial" w:hAnsi="Arial" w:cs="Arial"/>
          <w:b w:val="0"/>
          <w:bCs w:val="0"/>
          <w:sz w:val="24"/>
          <w:szCs w:val="24"/>
        </w:rPr>
      </w:pPr>
      <w:r>
        <w:rPr>
          <w:rStyle w:val="Strong"/>
          <w:rFonts w:ascii="Arial" w:hAnsi="Arial" w:cs="Arial"/>
          <w:b w:val="0"/>
          <w:bCs w:val="0"/>
          <w:sz w:val="24"/>
          <w:szCs w:val="24"/>
        </w:rPr>
        <w:t xml:space="preserve">10 (1), pp. 8-13 </w:t>
      </w:r>
    </w:p>
    <w:p w14:paraId="393DD783" w14:textId="77777777" w:rsidR="00357354" w:rsidRPr="00357354" w:rsidRDefault="00357354" w:rsidP="00357354">
      <w:pPr>
        <w:spacing w:after="0" w:line="360" w:lineRule="auto"/>
        <w:jc w:val="both"/>
        <w:rPr>
          <w:rFonts w:ascii="Arial" w:hAnsi="Arial" w:cs="Arial"/>
          <w:sz w:val="24"/>
          <w:szCs w:val="24"/>
        </w:rPr>
      </w:pPr>
      <w:r w:rsidRPr="00357354">
        <w:rPr>
          <w:rFonts w:ascii="Arial" w:hAnsi="Arial" w:cs="Arial"/>
          <w:sz w:val="24"/>
          <w:szCs w:val="24"/>
        </w:rPr>
        <w:t xml:space="preserve">World Health Organisation </w:t>
      </w:r>
      <w:r>
        <w:rPr>
          <w:rFonts w:ascii="Arial" w:hAnsi="Arial" w:cs="Arial"/>
          <w:sz w:val="24"/>
          <w:szCs w:val="24"/>
        </w:rPr>
        <w:t>(2019)</w:t>
      </w:r>
      <w:r>
        <w:rPr>
          <w:rFonts w:ascii="inherit" w:hAnsi="inherit"/>
          <w:b/>
          <w:bCs/>
          <w:color w:val="333333"/>
          <w:sz w:val="30"/>
          <w:szCs w:val="30"/>
          <w:shd w:val="clear" w:color="auto" w:fill="FFFFFF"/>
        </w:rPr>
        <w:t xml:space="preserve"> </w:t>
      </w:r>
      <w:r w:rsidRPr="00357354">
        <w:rPr>
          <w:rFonts w:ascii="Arial" w:hAnsi="Arial" w:cs="Arial"/>
          <w:sz w:val="24"/>
          <w:szCs w:val="24"/>
          <w:shd w:val="clear" w:color="auto" w:fill="FFFFFF"/>
        </w:rPr>
        <w:t>Traditional,</w:t>
      </w:r>
      <w:r>
        <w:rPr>
          <w:rFonts w:ascii="Arial" w:hAnsi="Arial" w:cs="Arial"/>
          <w:sz w:val="24"/>
          <w:szCs w:val="24"/>
          <w:shd w:val="clear" w:color="auto" w:fill="FFFFFF"/>
        </w:rPr>
        <w:t xml:space="preserve"> </w:t>
      </w:r>
      <w:r w:rsidRPr="00357354">
        <w:rPr>
          <w:rFonts w:ascii="Arial" w:hAnsi="Arial" w:cs="Arial"/>
          <w:sz w:val="24"/>
          <w:szCs w:val="24"/>
          <w:shd w:val="clear" w:color="auto" w:fill="FFFFFF"/>
        </w:rPr>
        <w:t xml:space="preserve">complementary and alternative medicine: </w:t>
      </w:r>
      <w:r>
        <w:rPr>
          <w:rFonts w:ascii="Arial" w:hAnsi="Arial" w:cs="Arial"/>
          <w:sz w:val="24"/>
          <w:szCs w:val="24"/>
          <w:shd w:val="clear" w:color="auto" w:fill="FFFFFF"/>
        </w:rPr>
        <w:t>P</w:t>
      </w:r>
      <w:r w:rsidRPr="00357354">
        <w:rPr>
          <w:rFonts w:ascii="Arial" w:hAnsi="Arial" w:cs="Arial"/>
          <w:sz w:val="24"/>
          <w:szCs w:val="24"/>
          <w:shd w:val="clear" w:color="auto" w:fill="FFFFFF"/>
        </w:rPr>
        <w:t xml:space="preserve">olicy and </w:t>
      </w:r>
      <w:r>
        <w:rPr>
          <w:rFonts w:ascii="Arial" w:hAnsi="Arial" w:cs="Arial"/>
          <w:sz w:val="24"/>
          <w:szCs w:val="24"/>
          <w:shd w:val="clear" w:color="auto" w:fill="FFFFFF"/>
        </w:rPr>
        <w:t>P</w:t>
      </w:r>
      <w:r w:rsidRPr="00357354">
        <w:rPr>
          <w:rFonts w:ascii="Arial" w:hAnsi="Arial" w:cs="Arial"/>
          <w:sz w:val="24"/>
          <w:szCs w:val="24"/>
          <w:shd w:val="clear" w:color="auto" w:fill="FFFFFF"/>
        </w:rPr>
        <w:t xml:space="preserve">ublic </w:t>
      </w:r>
      <w:r>
        <w:rPr>
          <w:rFonts w:ascii="Arial" w:hAnsi="Arial" w:cs="Arial"/>
          <w:sz w:val="24"/>
          <w:szCs w:val="24"/>
          <w:shd w:val="clear" w:color="auto" w:fill="FFFFFF"/>
        </w:rPr>
        <w:t>H</w:t>
      </w:r>
      <w:r w:rsidRPr="00357354">
        <w:rPr>
          <w:rFonts w:ascii="Arial" w:hAnsi="Arial" w:cs="Arial"/>
          <w:sz w:val="24"/>
          <w:szCs w:val="24"/>
          <w:shd w:val="clear" w:color="auto" w:fill="FFFFFF"/>
        </w:rPr>
        <w:t xml:space="preserve">ealth </w:t>
      </w:r>
      <w:r>
        <w:rPr>
          <w:rFonts w:ascii="Arial" w:hAnsi="Arial" w:cs="Arial"/>
          <w:sz w:val="24"/>
          <w:szCs w:val="24"/>
          <w:shd w:val="clear" w:color="auto" w:fill="FFFFFF"/>
        </w:rPr>
        <w:t>P</w:t>
      </w:r>
      <w:r w:rsidRPr="00357354">
        <w:rPr>
          <w:rFonts w:ascii="Arial" w:hAnsi="Arial" w:cs="Arial"/>
          <w:sz w:val="24"/>
          <w:szCs w:val="24"/>
          <w:shd w:val="clear" w:color="auto" w:fill="FFFFFF"/>
        </w:rPr>
        <w:t>erspectives</w:t>
      </w:r>
      <w:r>
        <w:rPr>
          <w:rFonts w:ascii="Arial" w:hAnsi="Arial" w:cs="Arial"/>
          <w:sz w:val="24"/>
          <w:szCs w:val="24"/>
        </w:rPr>
        <w:t>. Available at:</w:t>
      </w:r>
      <w:r w:rsidRPr="00357354">
        <w:rPr>
          <w:rFonts w:ascii="Arial" w:hAnsi="Arial" w:cs="Arial"/>
          <w:sz w:val="24"/>
          <w:szCs w:val="24"/>
        </w:rPr>
        <w:t xml:space="preserve"> </w:t>
      </w:r>
    </w:p>
    <w:p w14:paraId="14818187" w14:textId="77777777" w:rsidR="00357354" w:rsidRPr="00357354" w:rsidRDefault="00357354" w:rsidP="00357354">
      <w:pPr>
        <w:spacing w:after="0" w:line="360" w:lineRule="auto"/>
        <w:jc w:val="both"/>
        <w:rPr>
          <w:rStyle w:val="Strong"/>
          <w:rFonts w:ascii="Arial" w:hAnsi="Arial" w:cs="Arial"/>
          <w:b w:val="0"/>
          <w:bCs w:val="0"/>
          <w:sz w:val="24"/>
          <w:szCs w:val="24"/>
        </w:rPr>
      </w:pPr>
      <w:r w:rsidRPr="00357354">
        <w:rPr>
          <w:rFonts w:ascii="Arial" w:hAnsi="Arial" w:cs="Arial"/>
          <w:sz w:val="24"/>
          <w:szCs w:val="24"/>
          <w:shd w:val="clear" w:color="auto" w:fill="FFFFFF"/>
        </w:rPr>
        <w:t>https://</w:t>
      </w:r>
      <w:r w:rsidRPr="00357354">
        <w:rPr>
          <w:rFonts w:ascii="Arial" w:hAnsi="Arial" w:cs="Arial"/>
          <w:sz w:val="24"/>
          <w:szCs w:val="24"/>
        </w:rPr>
        <w:t>www.who.int</w:t>
      </w:r>
      <w:r w:rsidRPr="00357354">
        <w:rPr>
          <w:rFonts w:ascii="Arial" w:hAnsi="Arial" w:cs="Arial"/>
          <w:sz w:val="24"/>
          <w:szCs w:val="24"/>
          <w:shd w:val="clear" w:color="auto" w:fill="FFFFFF"/>
        </w:rPr>
        <w:t xml:space="preserve"> (Accessed 22 July 2020)</w:t>
      </w:r>
    </w:p>
    <w:p w14:paraId="4752CFB7" w14:textId="77777777" w:rsidR="00357354" w:rsidRPr="00357354" w:rsidRDefault="00357354" w:rsidP="00357354">
      <w:pPr>
        <w:spacing w:line="360" w:lineRule="auto"/>
        <w:jc w:val="both"/>
        <w:rPr>
          <w:rFonts w:ascii="Arial" w:hAnsi="Arial" w:cs="Arial"/>
          <w:sz w:val="24"/>
          <w:szCs w:val="24"/>
        </w:rPr>
      </w:pPr>
    </w:p>
    <w:p w14:paraId="0E3242EB" w14:textId="77777777" w:rsidR="00357354" w:rsidRDefault="00357354" w:rsidP="00357354">
      <w:pPr>
        <w:spacing w:after="0" w:line="360" w:lineRule="auto"/>
        <w:rPr>
          <w:rStyle w:val="Strong"/>
          <w:rFonts w:ascii="Arial" w:hAnsi="Arial" w:cs="Arial"/>
          <w:b w:val="0"/>
          <w:bCs w:val="0"/>
          <w:sz w:val="24"/>
          <w:szCs w:val="24"/>
        </w:rPr>
      </w:pPr>
    </w:p>
    <w:p w14:paraId="19E843F5" w14:textId="7E83DF4C" w:rsidR="00DB0149" w:rsidRDefault="00DB0149" w:rsidP="006A2DD6">
      <w:pPr>
        <w:spacing w:after="0" w:line="360" w:lineRule="auto"/>
        <w:rPr>
          <w:rStyle w:val="Strong"/>
          <w:rFonts w:ascii="Arial" w:hAnsi="Arial" w:cs="Arial"/>
          <w:b w:val="0"/>
          <w:bCs w:val="0"/>
          <w:sz w:val="24"/>
          <w:szCs w:val="24"/>
        </w:rPr>
      </w:pPr>
    </w:p>
    <w:p w14:paraId="241A69E3" w14:textId="41719074" w:rsidR="00DB0149" w:rsidRPr="00DB0149" w:rsidRDefault="00DB0149" w:rsidP="00DB0149">
      <w:pPr>
        <w:spacing w:line="319" w:lineRule="atLeast"/>
        <w:textAlignment w:val="baseline"/>
        <w:rPr>
          <w:rStyle w:val="Strong"/>
          <w:rFonts w:ascii="Arial" w:eastAsia="Times New Roman" w:hAnsi="Arial" w:cs="Arial"/>
          <w:b w:val="0"/>
          <w:bCs w:val="0"/>
          <w:sz w:val="24"/>
          <w:szCs w:val="24"/>
          <w:lang w:eastAsia="en-GB"/>
        </w:rPr>
      </w:pPr>
      <w:r w:rsidRPr="00DB0149">
        <w:rPr>
          <w:rFonts w:ascii="Arial" w:eastAsia="Times New Roman" w:hAnsi="Arial" w:cs="Arial"/>
          <w:sz w:val="24"/>
          <w:szCs w:val="24"/>
          <w:bdr w:val="none" w:sz="0" w:space="0" w:color="auto" w:frame="1"/>
          <w:lang w:eastAsia="en-GB"/>
        </w:rPr>
        <w:t xml:space="preserve"> </w:t>
      </w:r>
    </w:p>
    <w:p w14:paraId="4134FF17" w14:textId="77777777" w:rsidR="006A2DD6" w:rsidRPr="00DB0149" w:rsidRDefault="006A2DD6" w:rsidP="00294EAF">
      <w:pPr>
        <w:spacing w:line="360" w:lineRule="auto"/>
        <w:rPr>
          <w:rFonts w:ascii="Arial" w:eastAsia="Times New Roman" w:hAnsi="Arial" w:cs="Arial"/>
          <w:i/>
          <w:iCs/>
          <w:sz w:val="24"/>
          <w:szCs w:val="24"/>
          <w:lang w:eastAsia="en-GB"/>
        </w:rPr>
      </w:pPr>
    </w:p>
    <w:p w14:paraId="26016D7C" w14:textId="77777777" w:rsidR="006A2DD6" w:rsidRPr="00DB0149" w:rsidRDefault="006A2DD6" w:rsidP="00294EAF">
      <w:pPr>
        <w:spacing w:line="360" w:lineRule="auto"/>
        <w:rPr>
          <w:rFonts w:ascii="Arial" w:eastAsia="Times New Roman" w:hAnsi="Arial" w:cs="Arial"/>
          <w:i/>
          <w:iCs/>
          <w:sz w:val="24"/>
          <w:szCs w:val="24"/>
          <w:lang w:eastAsia="en-GB"/>
        </w:rPr>
      </w:pPr>
    </w:p>
    <w:p w14:paraId="435713B6" w14:textId="77777777" w:rsidR="00207F47" w:rsidRPr="008845AB" w:rsidRDefault="00207F47" w:rsidP="008D14D8">
      <w:pPr>
        <w:spacing w:line="360" w:lineRule="auto"/>
        <w:rPr>
          <w:rFonts w:ascii="Arial" w:hAnsi="Arial" w:cs="Arial"/>
          <w:sz w:val="24"/>
          <w:szCs w:val="24"/>
        </w:rPr>
      </w:pPr>
    </w:p>
    <w:p w14:paraId="53B0F14F" w14:textId="46263419" w:rsidR="00F95E91" w:rsidRDefault="00F95E91" w:rsidP="00F95E91">
      <w:pPr>
        <w:jc w:val="center"/>
        <w:rPr>
          <w:sz w:val="36"/>
          <w:szCs w:val="36"/>
        </w:rPr>
      </w:pPr>
    </w:p>
    <w:p w14:paraId="42A9791A" w14:textId="7A97A200" w:rsidR="00F95E91" w:rsidRDefault="00F95E91" w:rsidP="00F95E91">
      <w:pPr>
        <w:jc w:val="center"/>
        <w:rPr>
          <w:sz w:val="36"/>
          <w:szCs w:val="36"/>
        </w:rPr>
      </w:pPr>
    </w:p>
    <w:p w14:paraId="262EC5C0" w14:textId="6B651204" w:rsidR="00F95E91" w:rsidRDefault="00F95E91" w:rsidP="00F95E91">
      <w:pPr>
        <w:jc w:val="center"/>
        <w:rPr>
          <w:sz w:val="36"/>
          <w:szCs w:val="36"/>
        </w:rPr>
      </w:pPr>
    </w:p>
    <w:p w14:paraId="1F71174B" w14:textId="50976B31" w:rsidR="00F95E91" w:rsidRDefault="00F95E91" w:rsidP="00F95E91">
      <w:pPr>
        <w:jc w:val="center"/>
        <w:rPr>
          <w:sz w:val="36"/>
          <w:szCs w:val="36"/>
        </w:rPr>
      </w:pPr>
    </w:p>
    <w:p w14:paraId="5BF81390" w14:textId="77777777" w:rsidR="00F95E91" w:rsidRDefault="00F95E91" w:rsidP="00F95E91">
      <w:pPr>
        <w:jc w:val="center"/>
        <w:rPr>
          <w:sz w:val="36"/>
          <w:szCs w:val="36"/>
        </w:rPr>
      </w:pPr>
    </w:p>
    <w:p w14:paraId="1CA659FD" w14:textId="77777777" w:rsidR="00F95E91" w:rsidRDefault="00F95E91"/>
    <w:sectPr w:rsidR="00F95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E91"/>
    <w:rsid w:val="00047749"/>
    <w:rsid w:val="00096B31"/>
    <w:rsid w:val="000B296D"/>
    <w:rsid w:val="000C3270"/>
    <w:rsid w:val="000E0793"/>
    <w:rsid w:val="000E0D4F"/>
    <w:rsid w:val="00125368"/>
    <w:rsid w:val="00131730"/>
    <w:rsid w:val="00137937"/>
    <w:rsid w:val="00145695"/>
    <w:rsid w:val="00151155"/>
    <w:rsid w:val="0015588D"/>
    <w:rsid w:val="001574B4"/>
    <w:rsid w:val="00165A81"/>
    <w:rsid w:val="001703B0"/>
    <w:rsid w:val="0017514F"/>
    <w:rsid w:val="00191FB2"/>
    <w:rsid w:val="001B4680"/>
    <w:rsid w:val="001B5758"/>
    <w:rsid w:val="001D1349"/>
    <w:rsid w:val="00207F47"/>
    <w:rsid w:val="0023033C"/>
    <w:rsid w:val="00236C55"/>
    <w:rsid w:val="002562A8"/>
    <w:rsid w:val="00263906"/>
    <w:rsid w:val="002673E4"/>
    <w:rsid w:val="00276808"/>
    <w:rsid w:val="00277EFE"/>
    <w:rsid w:val="002926E4"/>
    <w:rsid w:val="00294EAF"/>
    <w:rsid w:val="002A701B"/>
    <w:rsid w:val="002B1FD2"/>
    <w:rsid w:val="002B2016"/>
    <w:rsid w:val="002E3090"/>
    <w:rsid w:val="002E48DA"/>
    <w:rsid w:val="002F1895"/>
    <w:rsid w:val="003069B3"/>
    <w:rsid w:val="00322AD7"/>
    <w:rsid w:val="00331BAC"/>
    <w:rsid w:val="00334E65"/>
    <w:rsid w:val="003442FF"/>
    <w:rsid w:val="00347FC8"/>
    <w:rsid w:val="00353473"/>
    <w:rsid w:val="00357354"/>
    <w:rsid w:val="00365EF5"/>
    <w:rsid w:val="003707E5"/>
    <w:rsid w:val="00393C6E"/>
    <w:rsid w:val="003F3B1B"/>
    <w:rsid w:val="003F5432"/>
    <w:rsid w:val="004217E8"/>
    <w:rsid w:val="0042640C"/>
    <w:rsid w:val="004405DF"/>
    <w:rsid w:val="00445291"/>
    <w:rsid w:val="00447926"/>
    <w:rsid w:val="00474B19"/>
    <w:rsid w:val="004806DE"/>
    <w:rsid w:val="004851FF"/>
    <w:rsid w:val="004D5A22"/>
    <w:rsid w:val="004F0896"/>
    <w:rsid w:val="004F578D"/>
    <w:rsid w:val="00504771"/>
    <w:rsid w:val="00515FD9"/>
    <w:rsid w:val="005201EB"/>
    <w:rsid w:val="0052530A"/>
    <w:rsid w:val="0053060F"/>
    <w:rsid w:val="00535B6B"/>
    <w:rsid w:val="0053684F"/>
    <w:rsid w:val="0056242D"/>
    <w:rsid w:val="00574FAD"/>
    <w:rsid w:val="00581F33"/>
    <w:rsid w:val="0058269D"/>
    <w:rsid w:val="00585547"/>
    <w:rsid w:val="0059043C"/>
    <w:rsid w:val="00596EE0"/>
    <w:rsid w:val="005D2B12"/>
    <w:rsid w:val="005E0F26"/>
    <w:rsid w:val="005F246E"/>
    <w:rsid w:val="005F6B5E"/>
    <w:rsid w:val="00603D7B"/>
    <w:rsid w:val="00605778"/>
    <w:rsid w:val="00616FCC"/>
    <w:rsid w:val="006214CF"/>
    <w:rsid w:val="00636163"/>
    <w:rsid w:val="0064094F"/>
    <w:rsid w:val="00680FB8"/>
    <w:rsid w:val="006903CE"/>
    <w:rsid w:val="006A2DD6"/>
    <w:rsid w:val="006B1EBD"/>
    <w:rsid w:val="006D1243"/>
    <w:rsid w:val="0071394D"/>
    <w:rsid w:val="00747C2A"/>
    <w:rsid w:val="00762D31"/>
    <w:rsid w:val="007772DD"/>
    <w:rsid w:val="00792F2A"/>
    <w:rsid w:val="007B47CE"/>
    <w:rsid w:val="007B4CEC"/>
    <w:rsid w:val="007C0F94"/>
    <w:rsid w:val="007D57E6"/>
    <w:rsid w:val="007E7682"/>
    <w:rsid w:val="007F6A2B"/>
    <w:rsid w:val="00803974"/>
    <w:rsid w:val="008256EB"/>
    <w:rsid w:val="00875A76"/>
    <w:rsid w:val="008845AB"/>
    <w:rsid w:val="008901B2"/>
    <w:rsid w:val="008B45B0"/>
    <w:rsid w:val="008B62C3"/>
    <w:rsid w:val="008C3848"/>
    <w:rsid w:val="008C52BB"/>
    <w:rsid w:val="008D00F9"/>
    <w:rsid w:val="008D1067"/>
    <w:rsid w:val="008D14D8"/>
    <w:rsid w:val="00944C62"/>
    <w:rsid w:val="00945210"/>
    <w:rsid w:val="00947CEA"/>
    <w:rsid w:val="00977C8B"/>
    <w:rsid w:val="00986172"/>
    <w:rsid w:val="009A7A31"/>
    <w:rsid w:val="009B6B9E"/>
    <w:rsid w:val="009C091D"/>
    <w:rsid w:val="009C2969"/>
    <w:rsid w:val="009C5BB3"/>
    <w:rsid w:val="009D3A32"/>
    <w:rsid w:val="009F3A62"/>
    <w:rsid w:val="009F4736"/>
    <w:rsid w:val="00A26511"/>
    <w:rsid w:val="00A33626"/>
    <w:rsid w:val="00A34727"/>
    <w:rsid w:val="00A51133"/>
    <w:rsid w:val="00A527FC"/>
    <w:rsid w:val="00A53A59"/>
    <w:rsid w:val="00A77B2E"/>
    <w:rsid w:val="00A807A0"/>
    <w:rsid w:val="00A86E04"/>
    <w:rsid w:val="00AA27D3"/>
    <w:rsid w:val="00AB6D30"/>
    <w:rsid w:val="00AD0C04"/>
    <w:rsid w:val="00AD5561"/>
    <w:rsid w:val="00AE095A"/>
    <w:rsid w:val="00AF1E65"/>
    <w:rsid w:val="00B02311"/>
    <w:rsid w:val="00B434F6"/>
    <w:rsid w:val="00B54B74"/>
    <w:rsid w:val="00B63A93"/>
    <w:rsid w:val="00B718BA"/>
    <w:rsid w:val="00B719D4"/>
    <w:rsid w:val="00B874AB"/>
    <w:rsid w:val="00B95D0F"/>
    <w:rsid w:val="00BA376C"/>
    <w:rsid w:val="00BC614D"/>
    <w:rsid w:val="00BF3A02"/>
    <w:rsid w:val="00C15D5F"/>
    <w:rsid w:val="00C235C5"/>
    <w:rsid w:val="00C239DB"/>
    <w:rsid w:val="00C35114"/>
    <w:rsid w:val="00C426CE"/>
    <w:rsid w:val="00C74511"/>
    <w:rsid w:val="00C76069"/>
    <w:rsid w:val="00C806C4"/>
    <w:rsid w:val="00C93FEF"/>
    <w:rsid w:val="00C956CF"/>
    <w:rsid w:val="00CA1CBA"/>
    <w:rsid w:val="00CE3B65"/>
    <w:rsid w:val="00D232E0"/>
    <w:rsid w:val="00D26661"/>
    <w:rsid w:val="00D33A96"/>
    <w:rsid w:val="00D33AC2"/>
    <w:rsid w:val="00D57D3D"/>
    <w:rsid w:val="00D73885"/>
    <w:rsid w:val="00D73D12"/>
    <w:rsid w:val="00D81047"/>
    <w:rsid w:val="00D977BB"/>
    <w:rsid w:val="00DB0149"/>
    <w:rsid w:val="00DC4E93"/>
    <w:rsid w:val="00DD1330"/>
    <w:rsid w:val="00DF1257"/>
    <w:rsid w:val="00DF4826"/>
    <w:rsid w:val="00E05732"/>
    <w:rsid w:val="00E15BD8"/>
    <w:rsid w:val="00E23AE2"/>
    <w:rsid w:val="00E33944"/>
    <w:rsid w:val="00E40632"/>
    <w:rsid w:val="00E418BF"/>
    <w:rsid w:val="00E800A5"/>
    <w:rsid w:val="00E914B5"/>
    <w:rsid w:val="00EB69C6"/>
    <w:rsid w:val="00ED53F9"/>
    <w:rsid w:val="00F0036A"/>
    <w:rsid w:val="00F14BD6"/>
    <w:rsid w:val="00F16A08"/>
    <w:rsid w:val="00F329D6"/>
    <w:rsid w:val="00F408C9"/>
    <w:rsid w:val="00F411D4"/>
    <w:rsid w:val="00F55977"/>
    <w:rsid w:val="00F83E8C"/>
    <w:rsid w:val="00F95E91"/>
    <w:rsid w:val="00FB546F"/>
    <w:rsid w:val="00FB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BC3A"/>
  <w15:chartTrackingRefBased/>
  <w15:docId w15:val="{B4BCBB8A-49A7-4406-9468-B8A74E04F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E91"/>
  </w:style>
  <w:style w:type="paragraph" w:styleId="Heading2">
    <w:name w:val="heading 2"/>
    <w:basedOn w:val="Normal"/>
    <w:link w:val="Heading2Char"/>
    <w:uiPriority w:val="9"/>
    <w:qFormat/>
    <w:rsid w:val="008845A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45A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845AB"/>
    <w:rPr>
      <w:color w:val="0000FF"/>
      <w:u w:val="single"/>
    </w:rPr>
  </w:style>
  <w:style w:type="character" w:styleId="CommentReference">
    <w:name w:val="annotation reference"/>
    <w:basedOn w:val="DefaultParagraphFont"/>
    <w:uiPriority w:val="99"/>
    <w:semiHidden/>
    <w:unhideWhenUsed/>
    <w:rsid w:val="0023033C"/>
    <w:rPr>
      <w:sz w:val="16"/>
      <w:szCs w:val="16"/>
    </w:rPr>
  </w:style>
  <w:style w:type="paragraph" w:styleId="CommentText">
    <w:name w:val="annotation text"/>
    <w:basedOn w:val="Normal"/>
    <w:link w:val="CommentTextChar"/>
    <w:uiPriority w:val="99"/>
    <w:semiHidden/>
    <w:unhideWhenUsed/>
    <w:rsid w:val="0023033C"/>
    <w:pPr>
      <w:spacing w:line="240" w:lineRule="auto"/>
    </w:pPr>
    <w:rPr>
      <w:sz w:val="20"/>
      <w:szCs w:val="20"/>
    </w:rPr>
  </w:style>
  <w:style w:type="character" w:customStyle="1" w:styleId="CommentTextChar">
    <w:name w:val="Comment Text Char"/>
    <w:basedOn w:val="DefaultParagraphFont"/>
    <w:link w:val="CommentText"/>
    <w:uiPriority w:val="99"/>
    <w:semiHidden/>
    <w:rsid w:val="0023033C"/>
    <w:rPr>
      <w:sz w:val="20"/>
      <w:szCs w:val="20"/>
    </w:rPr>
  </w:style>
  <w:style w:type="paragraph" w:styleId="CommentSubject">
    <w:name w:val="annotation subject"/>
    <w:basedOn w:val="CommentText"/>
    <w:next w:val="CommentText"/>
    <w:link w:val="CommentSubjectChar"/>
    <w:uiPriority w:val="99"/>
    <w:semiHidden/>
    <w:unhideWhenUsed/>
    <w:rsid w:val="0023033C"/>
    <w:rPr>
      <w:b/>
      <w:bCs/>
    </w:rPr>
  </w:style>
  <w:style w:type="character" w:customStyle="1" w:styleId="CommentSubjectChar">
    <w:name w:val="Comment Subject Char"/>
    <w:basedOn w:val="CommentTextChar"/>
    <w:link w:val="CommentSubject"/>
    <w:uiPriority w:val="99"/>
    <w:semiHidden/>
    <w:rsid w:val="0023033C"/>
    <w:rPr>
      <w:b/>
      <w:bCs/>
      <w:sz w:val="20"/>
      <w:szCs w:val="20"/>
    </w:rPr>
  </w:style>
  <w:style w:type="paragraph" w:styleId="BalloonText">
    <w:name w:val="Balloon Text"/>
    <w:basedOn w:val="Normal"/>
    <w:link w:val="BalloonTextChar"/>
    <w:uiPriority w:val="99"/>
    <w:semiHidden/>
    <w:unhideWhenUsed/>
    <w:rsid w:val="002303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033C"/>
    <w:rPr>
      <w:rFonts w:ascii="Segoe UI" w:hAnsi="Segoe UI" w:cs="Segoe UI"/>
      <w:sz w:val="18"/>
      <w:szCs w:val="18"/>
    </w:rPr>
  </w:style>
  <w:style w:type="character" w:styleId="UnresolvedMention">
    <w:name w:val="Unresolved Mention"/>
    <w:basedOn w:val="DefaultParagraphFont"/>
    <w:uiPriority w:val="99"/>
    <w:semiHidden/>
    <w:unhideWhenUsed/>
    <w:rsid w:val="00294EAF"/>
    <w:rPr>
      <w:color w:val="605E5C"/>
      <w:shd w:val="clear" w:color="auto" w:fill="E1DFDD"/>
    </w:rPr>
  </w:style>
  <w:style w:type="character" w:styleId="HTMLCite">
    <w:name w:val="HTML Cite"/>
    <w:basedOn w:val="DefaultParagraphFont"/>
    <w:uiPriority w:val="99"/>
    <w:semiHidden/>
    <w:unhideWhenUsed/>
    <w:rsid w:val="00207F47"/>
    <w:rPr>
      <w:i/>
      <w:iCs/>
    </w:rPr>
  </w:style>
  <w:style w:type="character" w:styleId="Strong">
    <w:name w:val="Strong"/>
    <w:basedOn w:val="DefaultParagraphFont"/>
    <w:uiPriority w:val="22"/>
    <w:qFormat/>
    <w:rsid w:val="00207F47"/>
    <w:rPr>
      <w:b/>
      <w:bCs/>
    </w:rPr>
  </w:style>
  <w:style w:type="character" w:customStyle="1" w:styleId="highwire-citation-author">
    <w:name w:val="highwire-citation-author"/>
    <w:basedOn w:val="DefaultParagraphFont"/>
    <w:rsid w:val="00DB0149"/>
  </w:style>
  <w:style w:type="character" w:customStyle="1" w:styleId="highwire-cite-metadata-journal">
    <w:name w:val="highwire-cite-metadata-journal"/>
    <w:basedOn w:val="DefaultParagraphFont"/>
    <w:rsid w:val="00DB0149"/>
  </w:style>
  <w:style w:type="character" w:customStyle="1" w:styleId="highwire-cite-metadata-date">
    <w:name w:val="highwire-cite-metadata-date"/>
    <w:basedOn w:val="DefaultParagraphFont"/>
    <w:rsid w:val="00DB0149"/>
  </w:style>
  <w:style w:type="character" w:customStyle="1" w:styleId="highwire-cite-metadata-volume">
    <w:name w:val="highwire-cite-metadata-volume"/>
    <w:basedOn w:val="DefaultParagraphFont"/>
    <w:rsid w:val="00DB0149"/>
  </w:style>
  <w:style w:type="character" w:customStyle="1" w:styleId="highwire-cite-metadata-issue">
    <w:name w:val="highwire-cite-metadata-issue"/>
    <w:basedOn w:val="DefaultParagraphFont"/>
    <w:rsid w:val="00DB0149"/>
  </w:style>
  <w:style w:type="character" w:customStyle="1" w:styleId="highwire-cite-metadata-pages">
    <w:name w:val="highwire-cite-metadata-pages"/>
    <w:basedOn w:val="DefaultParagraphFont"/>
    <w:rsid w:val="00DB0149"/>
  </w:style>
  <w:style w:type="character" w:customStyle="1" w:styleId="cit-pub-date">
    <w:name w:val="cit-pub-date"/>
    <w:basedOn w:val="DefaultParagraphFont"/>
    <w:rsid w:val="002E3090"/>
  </w:style>
  <w:style w:type="character" w:customStyle="1" w:styleId="citation-publication-date">
    <w:name w:val="citation-publication-date"/>
    <w:basedOn w:val="DefaultParagraphFont"/>
    <w:rsid w:val="001B4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356123">
      <w:bodyDiv w:val="1"/>
      <w:marLeft w:val="0"/>
      <w:marRight w:val="0"/>
      <w:marTop w:val="0"/>
      <w:marBottom w:val="0"/>
      <w:divBdr>
        <w:top w:val="none" w:sz="0" w:space="0" w:color="auto"/>
        <w:left w:val="none" w:sz="0" w:space="0" w:color="auto"/>
        <w:bottom w:val="none" w:sz="0" w:space="0" w:color="auto"/>
        <w:right w:val="none" w:sz="0" w:space="0" w:color="auto"/>
      </w:divBdr>
    </w:div>
    <w:div w:id="861355675">
      <w:bodyDiv w:val="1"/>
      <w:marLeft w:val="0"/>
      <w:marRight w:val="0"/>
      <w:marTop w:val="0"/>
      <w:marBottom w:val="0"/>
      <w:divBdr>
        <w:top w:val="none" w:sz="0" w:space="0" w:color="auto"/>
        <w:left w:val="none" w:sz="0" w:space="0" w:color="auto"/>
        <w:bottom w:val="none" w:sz="0" w:space="0" w:color="auto"/>
        <w:right w:val="none" w:sz="0" w:space="0" w:color="auto"/>
      </w:divBdr>
      <w:divsChild>
        <w:div w:id="799804163">
          <w:marLeft w:val="0"/>
          <w:marRight w:val="0"/>
          <w:marTop w:val="75"/>
          <w:marBottom w:val="0"/>
          <w:divBdr>
            <w:top w:val="none" w:sz="0" w:space="0" w:color="auto"/>
            <w:left w:val="none" w:sz="0" w:space="0" w:color="auto"/>
            <w:bottom w:val="none" w:sz="0" w:space="0" w:color="auto"/>
            <w:right w:val="none" w:sz="0" w:space="0" w:color="auto"/>
          </w:divBdr>
        </w:div>
        <w:div w:id="1997342291">
          <w:marLeft w:val="0"/>
          <w:marRight w:val="0"/>
          <w:marTop w:val="75"/>
          <w:marBottom w:val="300"/>
          <w:divBdr>
            <w:top w:val="none" w:sz="0" w:space="0" w:color="auto"/>
            <w:left w:val="none" w:sz="0" w:space="0" w:color="auto"/>
            <w:bottom w:val="none" w:sz="0" w:space="0" w:color="auto"/>
            <w:right w:val="none" w:sz="0" w:space="0" w:color="auto"/>
          </w:divBdr>
        </w:div>
      </w:divsChild>
    </w:div>
    <w:div w:id="1310090630">
      <w:bodyDiv w:val="1"/>
      <w:marLeft w:val="0"/>
      <w:marRight w:val="0"/>
      <w:marTop w:val="0"/>
      <w:marBottom w:val="0"/>
      <w:divBdr>
        <w:top w:val="none" w:sz="0" w:space="0" w:color="auto"/>
        <w:left w:val="none" w:sz="0" w:space="0" w:color="auto"/>
        <w:bottom w:val="none" w:sz="0" w:space="0" w:color="auto"/>
        <w:right w:val="none" w:sz="0" w:space="0" w:color="auto"/>
      </w:divBdr>
    </w:div>
    <w:div w:id="1872381674">
      <w:bodyDiv w:val="1"/>
      <w:marLeft w:val="0"/>
      <w:marRight w:val="0"/>
      <w:marTop w:val="0"/>
      <w:marBottom w:val="0"/>
      <w:divBdr>
        <w:top w:val="none" w:sz="0" w:space="0" w:color="auto"/>
        <w:left w:val="none" w:sz="0" w:space="0" w:color="auto"/>
        <w:bottom w:val="none" w:sz="0" w:space="0" w:color="auto"/>
        <w:right w:val="none" w:sz="0" w:space="0" w:color="auto"/>
      </w:divBdr>
    </w:div>
    <w:div w:id="1942764248">
      <w:bodyDiv w:val="1"/>
      <w:marLeft w:val="0"/>
      <w:marRight w:val="0"/>
      <w:marTop w:val="0"/>
      <w:marBottom w:val="0"/>
      <w:divBdr>
        <w:top w:val="none" w:sz="0" w:space="0" w:color="auto"/>
        <w:left w:val="none" w:sz="0" w:space="0" w:color="auto"/>
        <w:bottom w:val="none" w:sz="0" w:space="0" w:color="auto"/>
        <w:right w:val="none" w:sz="0" w:space="0" w:color="auto"/>
      </w:divBdr>
      <w:divsChild>
        <w:div w:id="736365218">
          <w:marLeft w:val="0"/>
          <w:marRight w:val="0"/>
          <w:marTop w:val="34"/>
          <w:marBottom w:val="34"/>
          <w:divBdr>
            <w:top w:val="none" w:sz="0" w:space="0" w:color="auto"/>
            <w:left w:val="none" w:sz="0" w:space="0" w:color="auto"/>
            <w:bottom w:val="none" w:sz="0" w:space="0" w:color="auto"/>
            <w:right w:val="none" w:sz="0" w:space="0" w:color="auto"/>
          </w:divBdr>
          <w:divsChild>
            <w:div w:id="1665082425">
              <w:marLeft w:val="0"/>
              <w:marRight w:val="0"/>
              <w:marTop w:val="0"/>
              <w:marBottom w:val="0"/>
              <w:divBdr>
                <w:top w:val="none" w:sz="0" w:space="0" w:color="auto"/>
                <w:left w:val="none" w:sz="0" w:space="0" w:color="auto"/>
                <w:bottom w:val="none" w:sz="0" w:space="0" w:color="auto"/>
                <w:right w:val="none" w:sz="0" w:space="0" w:color="auto"/>
              </w:divBdr>
            </w:div>
            <w:div w:id="8456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cbi.nlm.nih.gov/pmc/articles/PMC11194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nk.springer.com/journal/13010" TargetMode="External"/><Relationship Id="rId5" Type="http://schemas.openxmlformats.org/officeDocument/2006/relationships/hyperlink" Target="https://www.sciencedirect.com/science/journal/20954964/17/3" TargetMode="External"/><Relationship Id="rId4" Type="http://schemas.openxmlformats.org/officeDocument/2006/relationships/hyperlink" Target="https://www.sciencedirect.com/science/journal/2095496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11517</TotalTime>
  <Pages>11</Pages>
  <Words>2815</Words>
  <Characters>16050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45</cp:revision>
  <dcterms:created xsi:type="dcterms:W3CDTF">2020-07-12T16:28:00Z</dcterms:created>
  <dcterms:modified xsi:type="dcterms:W3CDTF">2020-07-24T05:13:00Z</dcterms:modified>
</cp:coreProperties>
</file>