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4FC57" w14:textId="77777777" w:rsidR="004C1F03" w:rsidRPr="00E41A4F" w:rsidRDefault="004C1F03">
      <w:pPr>
        <w:jc w:val="center"/>
        <w:rPr>
          <w:rFonts w:ascii="Times New Roman" w:eastAsia="Arial" w:hAnsi="Times New Roman" w:cs="Times New Roman"/>
          <w:b/>
          <w:sz w:val="24"/>
          <w:szCs w:val="24"/>
        </w:rPr>
      </w:pPr>
    </w:p>
    <w:p w14:paraId="7251892E" w14:textId="77777777" w:rsidR="004C1F03" w:rsidRPr="00E41A4F" w:rsidRDefault="004C1F03">
      <w:pPr>
        <w:jc w:val="center"/>
        <w:rPr>
          <w:rFonts w:ascii="Times New Roman" w:eastAsia="Arial" w:hAnsi="Times New Roman" w:cs="Times New Roman"/>
          <w:b/>
          <w:sz w:val="24"/>
          <w:szCs w:val="24"/>
        </w:rPr>
      </w:pPr>
    </w:p>
    <w:p w14:paraId="3D089DC6" w14:textId="77777777" w:rsidR="004C1F03" w:rsidRPr="00E41A4F" w:rsidRDefault="004C1F03">
      <w:pPr>
        <w:jc w:val="center"/>
        <w:rPr>
          <w:rFonts w:ascii="Times New Roman" w:eastAsia="Arial" w:hAnsi="Times New Roman" w:cs="Times New Roman"/>
          <w:b/>
          <w:sz w:val="24"/>
          <w:szCs w:val="24"/>
        </w:rPr>
      </w:pPr>
    </w:p>
    <w:p w14:paraId="0E999CB5" w14:textId="77777777" w:rsidR="004C1F03" w:rsidRPr="00E41A4F" w:rsidRDefault="004C1F03">
      <w:pPr>
        <w:jc w:val="center"/>
        <w:rPr>
          <w:rFonts w:ascii="Times New Roman" w:eastAsia="Arial" w:hAnsi="Times New Roman" w:cs="Times New Roman"/>
          <w:b/>
          <w:sz w:val="24"/>
          <w:szCs w:val="24"/>
        </w:rPr>
      </w:pPr>
    </w:p>
    <w:p w14:paraId="361D952F" w14:textId="77777777" w:rsidR="004C1F03" w:rsidRPr="00E41A4F" w:rsidRDefault="004C1F03">
      <w:pPr>
        <w:jc w:val="center"/>
        <w:rPr>
          <w:rFonts w:ascii="Times New Roman" w:eastAsia="Arial" w:hAnsi="Times New Roman" w:cs="Times New Roman"/>
          <w:b/>
          <w:sz w:val="24"/>
          <w:szCs w:val="24"/>
        </w:rPr>
      </w:pPr>
    </w:p>
    <w:p w14:paraId="27F10637" w14:textId="794C8723" w:rsidR="004C1F03" w:rsidRPr="00E41A4F" w:rsidRDefault="00CD59DE" w:rsidP="00E41A4F">
      <w:pPr>
        <w:spacing w:line="600" w:lineRule="auto"/>
        <w:jc w:val="center"/>
        <w:rPr>
          <w:rFonts w:ascii="Times New Roman" w:eastAsia="Arial" w:hAnsi="Times New Roman" w:cs="Times New Roman"/>
          <w:b/>
          <w:sz w:val="28"/>
          <w:szCs w:val="28"/>
        </w:rPr>
      </w:pPr>
      <w:r w:rsidRPr="00E41A4F">
        <w:rPr>
          <w:rFonts w:ascii="Times New Roman" w:eastAsia="Arial" w:hAnsi="Times New Roman" w:cs="Times New Roman"/>
          <w:b/>
          <w:sz w:val="28"/>
          <w:szCs w:val="28"/>
        </w:rPr>
        <w:t>Student Name: Mohammed Nadeem Ahmed</w:t>
      </w:r>
    </w:p>
    <w:p w14:paraId="07E93072" w14:textId="162253C8" w:rsidR="00E41A4F" w:rsidRPr="00E41A4F" w:rsidRDefault="00E41A4F" w:rsidP="00E41A4F">
      <w:pPr>
        <w:spacing w:line="600" w:lineRule="auto"/>
        <w:jc w:val="center"/>
        <w:rPr>
          <w:rFonts w:ascii="Times New Roman" w:eastAsia="Arial" w:hAnsi="Times New Roman" w:cs="Times New Roman"/>
          <w:b/>
          <w:sz w:val="28"/>
          <w:szCs w:val="28"/>
        </w:rPr>
      </w:pPr>
      <w:r w:rsidRPr="00E41A4F">
        <w:rPr>
          <w:rFonts w:ascii="Times New Roman" w:eastAsia="Arial" w:hAnsi="Times New Roman" w:cs="Times New Roman"/>
          <w:b/>
          <w:sz w:val="28"/>
          <w:szCs w:val="28"/>
        </w:rPr>
        <w:t>Registration ID: 2017666</w:t>
      </w:r>
    </w:p>
    <w:p w14:paraId="778AAC08" w14:textId="3794484A" w:rsidR="00E41A4F" w:rsidRPr="00E41A4F" w:rsidRDefault="00E41A4F" w:rsidP="00E41A4F">
      <w:pPr>
        <w:spacing w:line="600" w:lineRule="auto"/>
        <w:jc w:val="center"/>
        <w:rPr>
          <w:rFonts w:ascii="Times New Roman" w:eastAsia="Arial" w:hAnsi="Times New Roman" w:cs="Times New Roman"/>
          <w:b/>
          <w:sz w:val="28"/>
          <w:szCs w:val="28"/>
        </w:rPr>
      </w:pPr>
      <w:r w:rsidRPr="00E41A4F">
        <w:rPr>
          <w:rFonts w:ascii="Times New Roman" w:eastAsia="Arial" w:hAnsi="Times New Roman" w:cs="Times New Roman"/>
          <w:b/>
          <w:sz w:val="28"/>
          <w:szCs w:val="28"/>
        </w:rPr>
        <w:t>Module Code: BMIH5003</w:t>
      </w:r>
    </w:p>
    <w:p w14:paraId="4F9069FB" w14:textId="5E8536CD" w:rsidR="004C1F03" w:rsidRPr="00E41A4F" w:rsidRDefault="00E41A4F" w:rsidP="00E41A4F">
      <w:pPr>
        <w:spacing w:line="600" w:lineRule="auto"/>
        <w:jc w:val="center"/>
        <w:rPr>
          <w:rFonts w:ascii="Times New Roman" w:eastAsia="Arial" w:hAnsi="Times New Roman" w:cs="Times New Roman"/>
          <w:b/>
          <w:sz w:val="28"/>
          <w:szCs w:val="28"/>
        </w:rPr>
      </w:pPr>
      <w:r w:rsidRPr="00E41A4F">
        <w:rPr>
          <w:rFonts w:ascii="Times New Roman" w:eastAsia="Arial" w:hAnsi="Times New Roman" w:cs="Times New Roman"/>
          <w:b/>
          <w:sz w:val="28"/>
          <w:szCs w:val="28"/>
        </w:rPr>
        <w:t>Lecturer: Mike Devas</w:t>
      </w:r>
    </w:p>
    <w:p w14:paraId="723EA636" w14:textId="77777777" w:rsidR="004C1F03" w:rsidRPr="00E41A4F" w:rsidRDefault="00CD59DE">
      <w:pPr>
        <w:rPr>
          <w:rFonts w:ascii="Times New Roman" w:eastAsia="Arial" w:hAnsi="Times New Roman" w:cs="Times New Roman"/>
          <w:b/>
          <w:sz w:val="24"/>
          <w:szCs w:val="24"/>
        </w:rPr>
      </w:pPr>
      <w:r w:rsidRPr="00E41A4F">
        <w:rPr>
          <w:rFonts w:ascii="Times New Roman" w:hAnsi="Times New Roman" w:cs="Times New Roman"/>
          <w:sz w:val="24"/>
          <w:szCs w:val="24"/>
        </w:rPr>
        <w:br w:type="page"/>
      </w:r>
    </w:p>
    <w:p w14:paraId="687B5243" w14:textId="77777777" w:rsidR="004C1F03" w:rsidRPr="00E41A4F" w:rsidRDefault="00CD59DE">
      <w:pPr>
        <w:spacing w:after="0" w:line="360" w:lineRule="auto"/>
        <w:jc w:val="both"/>
        <w:rPr>
          <w:rFonts w:ascii="Times New Roman" w:eastAsia="Arial" w:hAnsi="Times New Roman" w:cs="Times New Roman"/>
          <w:b/>
          <w:sz w:val="24"/>
          <w:szCs w:val="24"/>
          <w:u w:val="single"/>
        </w:rPr>
      </w:pPr>
      <w:r w:rsidRPr="00E41A4F">
        <w:rPr>
          <w:rFonts w:ascii="Times New Roman" w:eastAsia="Arial" w:hAnsi="Times New Roman" w:cs="Times New Roman"/>
          <w:b/>
          <w:sz w:val="24"/>
          <w:szCs w:val="24"/>
          <w:u w:val="single"/>
        </w:rPr>
        <w:lastRenderedPageBreak/>
        <w:t xml:space="preserve">Summary: </w:t>
      </w:r>
    </w:p>
    <w:p w14:paraId="0CFC09D6" w14:textId="77777777" w:rsidR="006E6D3B" w:rsidRPr="00E41A4F" w:rsidRDefault="006E6D3B" w:rsidP="006E6D3B">
      <w:pPr>
        <w:spacing w:after="0"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With regards to working in the friendliness area today, intercultural skill is fundamental for all representatives. Diverse relational abilities, including learning various dialects and social standards and values, are turning out to be progressively basic for improving the visitor experience. Clients from shifted starting points might be taken special care of by lodging firms that have major areas of strength for an of multiculturalism. Eventually, this outcomes in superior client experience and fulfilment, which is basic for worldwide lodging organizations.</w:t>
      </w:r>
    </w:p>
    <w:p w14:paraId="3C121528" w14:textId="77777777" w:rsidR="006E6D3B" w:rsidRPr="00E41A4F" w:rsidRDefault="006E6D3B" w:rsidP="006E6D3B">
      <w:pPr>
        <w:spacing w:after="0"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 xml:space="preserve">The motivation behind this study was to thoroughly </w:t>
      </w:r>
      <w:proofErr w:type="spellStart"/>
      <w:r w:rsidRPr="00E41A4F">
        <w:rPr>
          <w:rFonts w:ascii="Times New Roman" w:eastAsia="Arial" w:hAnsi="Times New Roman" w:cs="Times New Roman"/>
          <w:bCs/>
          <w:sz w:val="24"/>
          <w:szCs w:val="24"/>
        </w:rPr>
        <w:t>analyze</w:t>
      </w:r>
      <w:proofErr w:type="spellEnd"/>
      <w:r w:rsidRPr="00E41A4F">
        <w:rPr>
          <w:rFonts w:ascii="Times New Roman" w:eastAsia="Arial" w:hAnsi="Times New Roman" w:cs="Times New Roman"/>
          <w:bCs/>
          <w:sz w:val="24"/>
          <w:szCs w:val="24"/>
        </w:rPr>
        <w:t xml:space="preserve"> the social distinctions between the UK and China. Marriott is the lodging of decision, Beijing's Chaoyang CBD, near the city's Third Embassy District. The six parts of Hofstede's Cultural Dimension structure are utilized to concentrate on the way of life of every country.</w:t>
      </w:r>
    </w:p>
    <w:p w14:paraId="75593740" w14:textId="2C5FF510" w:rsidR="00526009" w:rsidRPr="00E41A4F" w:rsidRDefault="006E6D3B" w:rsidP="006E6D3B">
      <w:pPr>
        <w:spacing w:after="0"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 xml:space="preserve">A basic examination of how lodging staff in the United Kingdom could </w:t>
      </w:r>
      <w:proofErr w:type="gramStart"/>
      <w:r w:rsidRPr="00E41A4F">
        <w:rPr>
          <w:rFonts w:ascii="Times New Roman" w:eastAsia="Arial" w:hAnsi="Times New Roman" w:cs="Times New Roman"/>
          <w:bCs/>
          <w:sz w:val="24"/>
          <w:szCs w:val="24"/>
        </w:rPr>
        <w:t>all the more</w:t>
      </w:r>
      <w:proofErr w:type="gramEnd"/>
      <w:r w:rsidRPr="00E41A4F">
        <w:rPr>
          <w:rFonts w:ascii="Times New Roman" w:eastAsia="Arial" w:hAnsi="Times New Roman" w:cs="Times New Roman"/>
          <w:bCs/>
          <w:sz w:val="24"/>
          <w:szCs w:val="24"/>
        </w:rPr>
        <w:t xml:space="preserve"> likely grasp social contrasts among itself and China by recognizing social variety is given in this report. Instances of how Marriott's administration might exhibit social grasping, awareness, and ability. to offer magnificent types of assistance to visitors were given to help the investigation. A rundown sheet for inn staff in the UK and China is incorporated toward the finish of the report to assist them with upgrading their social skill.</w:t>
      </w:r>
    </w:p>
    <w:p w14:paraId="78492DC4" w14:textId="77777777" w:rsidR="00526009" w:rsidRPr="00E41A4F" w:rsidRDefault="00526009">
      <w:pPr>
        <w:rPr>
          <w:rFonts w:ascii="Times New Roman" w:eastAsia="Arial" w:hAnsi="Times New Roman" w:cs="Times New Roman"/>
          <w:bCs/>
          <w:sz w:val="24"/>
          <w:szCs w:val="24"/>
        </w:rPr>
      </w:pPr>
      <w:r w:rsidRPr="00E41A4F">
        <w:rPr>
          <w:rFonts w:ascii="Times New Roman" w:eastAsia="Arial" w:hAnsi="Times New Roman" w:cs="Times New Roman"/>
          <w:bCs/>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26009" w:rsidRPr="00E41A4F" w14:paraId="3ACEDE55" w14:textId="77777777" w:rsidTr="00526009">
        <w:tc>
          <w:tcPr>
            <w:tcW w:w="4508" w:type="dxa"/>
          </w:tcPr>
          <w:p w14:paraId="0D828234" w14:textId="77777777" w:rsidR="00526009" w:rsidRPr="00E41A4F" w:rsidRDefault="00526009" w:rsidP="00526009">
            <w:pPr>
              <w:spacing w:line="360" w:lineRule="auto"/>
              <w:jc w:val="both"/>
              <w:rPr>
                <w:rFonts w:ascii="Times New Roman" w:eastAsia="Arial" w:hAnsi="Times New Roman" w:cs="Times New Roman"/>
                <w:bCs/>
                <w:sz w:val="24"/>
                <w:szCs w:val="24"/>
              </w:rPr>
            </w:pPr>
          </w:p>
          <w:p w14:paraId="6EDE0963" w14:textId="77777777" w:rsidR="00526009" w:rsidRPr="00E41A4F" w:rsidRDefault="00526009" w:rsidP="00526009">
            <w:pPr>
              <w:spacing w:line="360" w:lineRule="auto"/>
              <w:jc w:val="both"/>
              <w:rPr>
                <w:rFonts w:ascii="Times New Roman" w:eastAsia="Arial" w:hAnsi="Times New Roman" w:cs="Times New Roman"/>
                <w:bCs/>
                <w:sz w:val="24"/>
                <w:szCs w:val="24"/>
              </w:rPr>
            </w:pPr>
          </w:p>
          <w:p w14:paraId="75826664" w14:textId="62C9B2D2" w:rsidR="00526009" w:rsidRPr="00E41A4F" w:rsidRDefault="00526009" w:rsidP="00526009">
            <w:pPr>
              <w:spacing w:line="360" w:lineRule="auto"/>
              <w:jc w:val="both"/>
              <w:rPr>
                <w:rFonts w:ascii="Times New Roman" w:eastAsia="Arial" w:hAnsi="Times New Roman" w:cs="Times New Roman"/>
                <w:b/>
                <w:bCs/>
                <w:sz w:val="24"/>
                <w:szCs w:val="24"/>
                <w:u w:val="single"/>
              </w:rPr>
            </w:pPr>
            <w:r w:rsidRPr="00E41A4F">
              <w:rPr>
                <w:rFonts w:ascii="Times New Roman" w:eastAsia="Arial" w:hAnsi="Times New Roman" w:cs="Times New Roman"/>
                <w:b/>
                <w:bCs/>
                <w:sz w:val="28"/>
                <w:szCs w:val="28"/>
                <w:u w:val="single"/>
              </w:rPr>
              <w:t>Table of Content</w:t>
            </w:r>
          </w:p>
        </w:tc>
        <w:tc>
          <w:tcPr>
            <w:tcW w:w="4508" w:type="dxa"/>
          </w:tcPr>
          <w:p w14:paraId="269EF2A1" w14:textId="77777777" w:rsidR="00526009" w:rsidRPr="00E41A4F" w:rsidRDefault="00526009" w:rsidP="006E6D3B">
            <w:pPr>
              <w:spacing w:line="360" w:lineRule="auto"/>
              <w:jc w:val="both"/>
              <w:rPr>
                <w:rFonts w:ascii="Times New Roman" w:eastAsia="Arial" w:hAnsi="Times New Roman" w:cs="Times New Roman"/>
                <w:bCs/>
                <w:sz w:val="24"/>
                <w:szCs w:val="24"/>
              </w:rPr>
            </w:pPr>
          </w:p>
        </w:tc>
      </w:tr>
      <w:tr w:rsidR="00526009" w:rsidRPr="00E41A4F" w14:paraId="37FC4105" w14:textId="77777777" w:rsidTr="00526009">
        <w:tc>
          <w:tcPr>
            <w:tcW w:w="4508" w:type="dxa"/>
          </w:tcPr>
          <w:p w14:paraId="27BB7AE5" w14:textId="77777777" w:rsidR="00526009" w:rsidRPr="00E41A4F" w:rsidRDefault="00526009" w:rsidP="00526009">
            <w:pPr>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Cultural aspects of Marriot Hotel</w:t>
            </w:r>
          </w:p>
          <w:p w14:paraId="2D344689" w14:textId="77777777" w:rsidR="00526009" w:rsidRPr="00E41A4F" w:rsidRDefault="00526009" w:rsidP="00526009">
            <w:pPr>
              <w:spacing w:line="360" w:lineRule="auto"/>
              <w:jc w:val="both"/>
              <w:rPr>
                <w:rFonts w:ascii="Times New Roman" w:eastAsia="Arial" w:hAnsi="Times New Roman" w:cs="Times New Roman"/>
                <w:bCs/>
                <w:sz w:val="24"/>
                <w:szCs w:val="24"/>
              </w:rPr>
            </w:pPr>
          </w:p>
        </w:tc>
        <w:tc>
          <w:tcPr>
            <w:tcW w:w="4508" w:type="dxa"/>
          </w:tcPr>
          <w:p w14:paraId="4982BF93" w14:textId="289DD0E3" w:rsidR="00526009" w:rsidRPr="00E41A4F" w:rsidRDefault="00526009" w:rsidP="00526009">
            <w:pPr>
              <w:spacing w:line="360" w:lineRule="auto"/>
              <w:jc w:val="right"/>
              <w:rPr>
                <w:rFonts w:ascii="Times New Roman" w:eastAsia="Arial" w:hAnsi="Times New Roman" w:cs="Times New Roman"/>
                <w:bCs/>
                <w:sz w:val="24"/>
                <w:szCs w:val="24"/>
              </w:rPr>
            </w:pPr>
            <w:r w:rsidRPr="00E41A4F">
              <w:rPr>
                <w:rFonts w:ascii="Times New Roman" w:eastAsia="Arial" w:hAnsi="Times New Roman" w:cs="Times New Roman"/>
                <w:bCs/>
                <w:sz w:val="24"/>
                <w:szCs w:val="24"/>
              </w:rPr>
              <w:t>4</w:t>
            </w:r>
          </w:p>
        </w:tc>
      </w:tr>
      <w:tr w:rsidR="00526009" w:rsidRPr="00E41A4F" w14:paraId="1CB38818" w14:textId="77777777" w:rsidTr="00526009">
        <w:tc>
          <w:tcPr>
            <w:tcW w:w="4508" w:type="dxa"/>
          </w:tcPr>
          <w:p w14:paraId="635735C1" w14:textId="6A18BE25" w:rsidR="00526009" w:rsidRPr="00E41A4F" w:rsidRDefault="00526009" w:rsidP="00526009">
            <w:pPr>
              <w:spacing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Portrayal of Chinese and UK relational Connection and their connection to make business benefits</w:t>
            </w:r>
          </w:p>
        </w:tc>
        <w:tc>
          <w:tcPr>
            <w:tcW w:w="4508" w:type="dxa"/>
          </w:tcPr>
          <w:p w14:paraId="23B61E42" w14:textId="49634B2A" w:rsidR="00526009" w:rsidRPr="00E41A4F" w:rsidRDefault="00526009" w:rsidP="00526009">
            <w:pPr>
              <w:spacing w:line="360" w:lineRule="auto"/>
              <w:jc w:val="right"/>
              <w:rPr>
                <w:rFonts w:ascii="Times New Roman" w:eastAsia="Arial" w:hAnsi="Times New Roman" w:cs="Times New Roman"/>
                <w:bCs/>
                <w:sz w:val="24"/>
                <w:szCs w:val="24"/>
              </w:rPr>
            </w:pPr>
            <w:r w:rsidRPr="00E41A4F">
              <w:rPr>
                <w:rFonts w:ascii="Times New Roman" w:eastAsia="Arial" w:hAnsi="Times New Roman" w:cs="Times New Roman"/>
                <w:bCs/>
                <w:sz w:val="24"/>
                <w:szCs w:val="24"/>
              </w:rPr>
              <w:t>5</w:t>
            </w:r>
          </w:p>
        </w:tc>
      </w:tr>
      <w:tr w:rsidR="00526009" w:rsidRPr="00E41A4F" w14:paraId="4AA1CBA9" w14:textId="77777777" w:rsidTr="00526009">
        <w:tc>
          <w:tcPr>
            <w:tcW w:w="4508" w:type="dxa"/>
          </w:tcPr>
          <w:p w14:paraId="2E78CA73" w14:textId="7AE03C56" w:rsidR="00526009" w:rsidRPr="00E41A4F" w:rsidRDefault="00526009" w:rsidP="00526009">
            <w:pPr>
              <w:spacing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critical analysis of UK and Chinese culture</w:t>
            </w:r>
          </w:p>
        </w:tc>
        <w:tc>
          <w:tcPr>
            <w:tcW w:w="4508" w:type="dxa"/>
          </w:tcPr>
          <w:p w14:paraId="6AFB6D6C" w14:textId="014754AA" w:rsidR="00526009" w:rsidRPr="00E41A4F" w:rsidRDefault="00526009" w:rsidP="00526009">
            <w:pPr>
              <w:spacing w:line="360" w:lineRule="auto"/>
              <w:jc w:val="right"/>
              <w:rPr>
                <w:rFonts w:ascii="Times New Roman" w:eastAsia="Arial" w:hAnsi="Times New Roman" w:cs="Times New Roman"/>
                <w:bCs/>
                <w:sz w:val="24"/>
                <w:szCs w:val="24"/>
              </w:rPr>
            </w:pPr>
            <w:r w:rsidRPr="00E41A4F">
              <w:rPr>
                <w:rFonts w:ascii="Times New Roman" w:eastAsia="Arial" w:hAnsi="Times New Roman" w:cs="Times New Roman"/>
                <w:bCs/>
                <w:sz w:val="24"/>
                <w:szCs w:val="24"/>
              </w:rPr>
              <w:t>7</w:t>
            </w:r>
          </w:p>
        </w:tc>
      </w:tr>
      <w:tr w:rsidR="00526009" w:rsidRPr="00E41A4F" w14:paraId="0E9BF24B" w14:textId="77777777" w:rsidTr="00526009">
        <w:tc>
          <w:tcPr>
            <w:tcW w:w="4508" w:type="dxa"/>
          </w:tcPr>
          <w:p w14:paraId="3C0EDCF3" w14:textId="7AC66406" w:rsidR="00526009" w:rsidRPr="00E41A4F" w:rsidRDefault="00526009" w:rsidP="00526009">
            <w:pPr>
              <w:spacing w:line="360" w:lineRule="auto"/>
              <w:jc w:val="both"/>
              <w:rPr>
                <w:rFonts w:ascii="Times New Roman" w:eastAsia="Arial" w:hAnsi="Times New Roman" w:cs="Times New Roman"/>
                <w:bCs/>
                <w:sz w:val="24"/>
                <w:szCs w:val="24"/>
              </w:rPr>
            </w:pPr>
            <w:r w:rsidRPr="00E41A4F">
              <w:rPr>
                <w:rFonts w:ascii="Times New Roman" w:eastAsia="Arial" w:hAnsi="Times New Roman" w:cs="Times New Roman"/>
                <w:bCs/>
                <w:sz w:val="24"/>
                <w:szCs w:val="24"/>
              </w:rPr>
              <w:t>Conclusion</w:t>
            </w:r>
          </w:p>
        </w:tc>
        <w:tc>
          <w:tcPr>
            <w:tcW w:w="4508" w:type="dxa"/>
          </w:tcPr>
          <w:p w14:paraId="213F25DA" w14:textId="2887BF66" w:rsidR="00526009" w:rsidRPr="00E41A4F" w:rsidRDefault="00526009" w:rsidP="00526009">
            <w:pPr>
              <w:spacing w:line="360" w:lineRule="auto"/>
              <w:jc w:val="right"/>
              <w:rPr>
                <w:rFonts w:ascii="Times New Roman" w:eastAsia="Arial" w:hAnsi="Times New Roman" w:cs="Times New Roman"/>
                <w:bCs/>
                <w:sz w:val="24"/>
                <w:szCs w:val="24"/>
              </w:rPr>
            </w:pPr>
            <w:r w:rsidRPr="00E41A4F">
              <w:rPr>
                <w:rFonts w:ascii="Times New Roman" w:eastAsia="Arial" w:hAnsi="Times New Roman" w:cs="Times New Roman"/>
                <w:bCs/>
                <w:sz w:val="24"/>
                <w:szCs w:val="24"/>
              </w:rPr>
              <w:t>8</w:t>
            </w:r>
          </w:p>
        </w:tc>
      </w:tr>
    </w:tbl>
    <w:p w14:paraId="16B4AD10" w14:textId="1E58DBED" w:rsidR="004C1F03" w:rsidRPr="00E41A4F" w:rsidRDefault="004C1F03" w:rsidP="006E6D3B">
      <w:pPr>
        <w:spacing w:after="0" w:line="360" w:lineRule="auto"/>
        <w:jc w:val="both"/>
        <w:rPr>
          <w:rFonts w:ascii="Times New Roman" w:eastAsia="Arial" w:hAnsi="Times New Roman" w:cs="Times New Roman"/>
          <w:bCs/>
          <w:sz w:val="24"/>
          <w:szCs w:val="24"/>
        </w:rPr>
      </w:pPr>
    </w:p>
    <w:p w14:paraId="7AA98928" w14:textId="77777777" w:rsidR="004C1F03" w:rsidRPr="00E41A4F" w:rsidRDefault="00CD59DE">
      <w:pPr>
        <w:spacing w:after="0" w:line="360" w:lineRule="auto"/>
        <w:jc w:val="center"/>
        <w:rPr>
          <w:rFonts w:ascii="Times New Roman" w:eastAsia="Arial" w:hAnsi="Times New Roman" w:cs="Times New Roman"/>
          <w:b/>
          <w:sz w:val="24"/>
          <w:szCs w:val="24"/>
          <w:u w:val="single"/>
        </w:rPr>
      </w:pPr>
      <w:r w:rsidRPr="00E41A4F">
        <w:rPr>
          <w:rFonts w:ascii="Times New Roman" w:hAnsi="Times New Roman" w:cs="Times New Roman"/>
          <w:sz w:val="24"/>
          <w:szCs w:val="24"/>
        </w:rPr>
        <w:br w:type="page"/>
      </w:r>
    </w:p>
    <w:p w14:paraId="54FFCDEC" w14:textId="4DCC68CE" w:rsidR="004C1F03" w:rsidRPr="00E41A4F" w:rsidRDefault="00CD59DE" w:rsidP="00E41A4F">
      <w:pPr>
        <w:spacing w:after="0" w:line="360" w:lineRule="auto"/>
        <w:rPr>
          <w:rFonts w:ascii="Times New Roman" w:eastAsia="Arial" w:hAnsi="Times New Roman" w:cs="Times New Roman"/>
          <w:sz w:val="28"/>
          <w:szCs w:val="28"/>
        </w:rPr>
      </w:pPr>
      <w:r w:rsidRPr="00E41A4F">
        <w:rPr>
          <w:rFonts w:ascii="Times New Roman" w:eastAsia="Arial" w:hAnsi="Times New Roman" w:cs="Times New Roman"/>
          <w:b/>
          <w:sz w:val="28"/>
          <w:szCs w:val="28"/>
          <w:u w:val="single"/>
        </w:rPr>
        <w:lastRenderedPageBreak/>
        <w:t xml:space="preserve">Cultural aspects of </w:t>
      </w:r>
      <w:r w:rsidRPr="00E41A4F">
        <w:rPr>
          <w:rFonts w:ascii="Times New Roman" w:eastAsia="Arial" w:hAnsi="Times New Roman" w:cs="Times New Roman"/>
          <w:b/>
          <w:sz w:val="28"/>
          <w:szCs w:val="28"/>
          <w:u w:val="single"/>
        </w:rPr>
        <w:t>Marriot Hotel</w:t>
      </w:r>
      <w:r w:rsidRPr="00E41A4F">
        <w:rPr>
          <w:rFonts w:ascii="Times New Roman" w:eastAsia="Arial" w:hAnsi="Times New Roman" w:cs="Times New Roman"/>
          <w:b/>
          <w:sz w:val="28"/>
          <w:szCs w:val="28"/>
          <w:u w:val="single"/>
        </w:rPr>
        <w:br/>
      </w:r>
    </w:p>
    <w:p w14:paraId="22DBF3E4" w14:textId="77777777" w:rsidR="004C1F03" w:rsidRPr="00E41A4F" w:rsidRDefault="00CD59DE">
      <w:pPr>
        <w:spacing w:after="0" w:line="360" w:lineRule="auto"/>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Beijing Marriott Hotel Northeast is a global business inn unmistakably arranged in Beijing's Chaoyang CBD, close to the city's Third Embassy District. Our lodging in midtown Beijing is near Metro Line 10, Airport Express </w:t>
      </w:r>
      <w:proofErr w:type="spellStart"/>
      <w:r w:rsidRPr="00E41A4F">
        <w:rPr>
          <w:rFonts w:ascii="Times New Roman" w:eastAsia="Arial" w:hAnsi="Times New Roman" w:cs="Times New Roman"/>
          <w:sz w:val="24"/>
          <w:szCs w:val="24"/>
        </w:rPr>
        <w:t>Sanyuanqiao</w:t>
      </w:r>
      <w:proofErr w:type="spellEnd"/>
      <w:r w:rsidRPr="00E41A4F">
        <w:rPr>
          <w:rFonts w:ascii="Times New Roman" w:eastAsia="Arial" w:hAnsi="Times New Roman" w:cs="Times New Roman"/>
          <w:sz w:val="24"/>
          <w:szCs w:val="24"/>
        </w:rPr>
        <w:t xml:space="preserve"> Station and Beijing Cap</w:t>
      </w:r>
      <w:r w:rsidRPr="00E41A4F">
        <w:rPr>
          <w:rFonts w:ascii="Times New Roman" w:eastAsia="Arial" w:hAnsi="Times New Roman" w:cs="Times New Roman"/>
          <w:sz w:val="24"/>
          <w:szCs w:val="24"/>
        </w:rPr>
        <w:t>ital International Airport for advantageous admittance to transportation. Highlighting fantastic perspectives, our Beijing lodging offers fancy visitor rooms and suites satisfying worldwide guidelines of solace and innovation, including 42-inch LCD TVs, ra</w:t>
      </w:r>
      <w:r w:rsidRPr="00E41A4F">
        <w:rPr>
          <w:rFonts w:ascii="Times New Roman" w:eastAsia="Arial" w:hAnsi="Times New Roman" w:cs="Times New Roman"/>
          <w:sz w:val="24"/>
          <w:szCs w:val="24"/>
        </w:rPr>
        <w:t>pid Internet access and premium conveniences.  (Marriot 2022). With 1,600 square meters of meeting and meal offices, our lodging in midtown Beijing offers stunning spaces for weddings and conferences, as well as the help of our thoroughly prepared occasion</w:t>
      </w:r>
      <w:r w:rsidRPr="00E41A4F">
        <w:rPr>
          <w:rFonts w:ascii="Times New Roman" w:eastAsia="Arial" w:hAnsi="Times New Roman" w:cs="Times New Roman"/>
          <w:sz w:val="24"/>
          <w:szCs w:val="24"/>
        </w:rPr>
        <w:t xml:space="preserve"> experts. Our lodging additionally offers an on-location wellness focus, warmed indoor pool, a full-administration spa and a few cafés and bars. We anticipate welcoming you soon at our upscale inn in China's Chaoyang CBD District. (Marriot 2022).</w:t>
      </w:r>
    </w:p>
    <w:p w14:paraId="6B28394F" w14:textId="77777777" w:rsidR="004C1F03" w:rsidRPr="00E41A4F" w:rsidRDefault="004C1F03">
      <w:pPr>
        <w:spacing w:after="0" w:line="360" w:lineRule="auto"/>
        <w:jc w:val="both"/>
        <w:rPr>
          <w:rFonts w:ascii="Times New Roman" w:eastAsia="Arial" w:hAnsi="Times New Roman" w:cs="Times New Roman"/>
          <w:sz w:val="24"/>
          <w:szCs w:val="24"/>
        </w:rPr>
      </w:pPr>
    </w:p>
    <w:p w14:paraId="22FF6C23" w14:textId="77777777" w:rsidR="004C1F03" w:rsidRPr="00E41A4F" w:rsidRDefault="00CD59DE">
      <w:pPr>
        <w:spacing w:after="0" w:line="360" w:lineRule="auto"/>
        <w:jc w:val="both"/>
        <w:rPr>
          <w:rFonts w:ascii="Times New Roman" w:eastAsia="Arial" w:hAnsi="Times New Roman" w:cs="Times New Roman"/>
          <w:color w:val="222222"/>
          <w:sz w:val="24"/>
          <w:szCs w:val="24"/>
          <w:highlight w:val="white"/>
        </w:rPr>
      </w:pPr>
      <w:r w:rsidRPr="00E41A4F">
        <w:rPr>
          <w:rFonts w:ascii="Times New Roman" w:eastAsia="Arial" w:hAnsi="Times New Roman" w:cs="Times New Roman"/>
          <w:sz w:val="24"/>
          <w:szCs w:val="24"/>
        </w:rPr>
        <w:t xml:space="preserve"> Top of the line eateries typically take ideal places in the downtown area: at the highest point of a high structure, or with an open overhang over some grand vista, or in a calm corner of the city for quiet eating. Marriott inn is additionally situated in</w:t>
      </w:r>
      <w:r w:rsidRPr="00E41A4F">
        <w:rPr>
          <w:rFonts w:ascii="Times New Roman" w:eastAsia="Arial" w:hAnsi="Times New Roman" w:cs="Times New Roman"/>
          <w:sz w:val="24"/>
          <w:szCs w:val="24"/>
        </w:rPr>
        <w:t xml:space="preserve"> like occupied place. They for the most part offer the best perspectives on the city. (</w:t>
      </w:r>
      <w:r w:rsidRPr="00E41A4F">
        <w:rPr>
          <w:rFonts w:ascii="Times New Roman" w:eastAsia="Arial" w:hAnsi="Times New Roman" w:cs="Times New Roman"/>
          <w:color w:val="222222"/>
          <w:sz w:val="24"/>
          <w:szCs w:val="24"/>
          <w:highlight w:val="white"/>
        </w:rPr>
        <w:t>Wong, T. and Wickham, M., 2015)</w:t>
      </w:r>
    </w:p>
    <w:p w14:paraId="3BE43A54" w14:textId="77777777" w:rsidR="004C1F03" w:rsidRPr="00E41A4F" w:rsidRDefault="004C1F03">
      <w:pPr>
        <w:spacing w:after="0" w:line="360" w:lineRule="auto"/>
        <w:jc w:val="both"/>
        <w:rPr>
          <w:rFonts w:ascii="Times New Roman" w:eastAsia="Arial" w:hAnsi="Times New Roman" w:cs="Times New Roman"/>
          <w:color w:val="222222"/>
          <w:sz w:val="24"/>
          <w:szCs w:val="24"/>
          <w:highlight w:val="white"/>
        </w:rPr>
      </w:pPr>
    </w:p>
    <w:p w14:paraId="43202860" w14:textId="77777777" w:rsidR="0031358E" w:rsidRPr="00E41A4F" w:rsidRDefault="0031358E">
      <w:pPr>
        <w:spacing w:after="0" w:line="360" w:lineRule="auto"/>
        <w:jc w:val="both"/>
        <w:rPr>
          <w:rFonts w:ascii="Times New Roman" w:eastAsia="Arial" w:hAnsi="Times New Roman" w:cs="Times New Roman"/>
          <w:color w:val="222222"/>
          <w:sz w:val="24"/>
          <w:szCs w:val="24"/>
          <w:shd w:val="clear" w:color="auto" w:fill="FF9900"/>
        </w:rPr>
      </w:pPr>
      <w:r w:rsidRPr="00E41A4F">
        <w:rPr>
          <w:rFonts w:ascii="Times New Roman" w:eastAsia="Arial" w:hAnsi="Times New Roman" w:cs="Times New Roman"/>
          <w:color w:val="222222"/>
          <w:sz w:val="24"/>
          <w:szCs w:val="24"/>
          <w:shd w:val="clear" w:color="auto" w:fill="FF9900"/>
        </w:rPr>
        <w:br/>
      </w:r>
      <w:r w:rsidRPr="00E41A4F">
        <w:rPr>
          <w:rFonts w:ascii="Times New Roman" w:eastAsia="Arial" w:hAnsi="Times New Roman" w:cs="Times New Roman"/>
          <w:color w:val="222222"/>
          <w:sz w:val="24"/>
          <w:szCs w:val="24"/>
          <w:shd w:val="clear" w:color="auto" w:fill="FF9900"/>
        </w:rPr>
        <w:br/>
      </w:r>
    </w:p>
    <w:p w14:paraId="45F3923A" w14:textId="77777777" w:rsidR="0031358E" w:rsidRPr="00E41A4F" w:rsidRDefault="0031358E">
      <w:pPr>
        <w:rPr>
          <w:rFonts w:ascii="Times New Roman" w:eastAsia="Arial" w:hAnsi="Times New Roman" w:cs="Times New Roman"/>
          <w:color w:val="222222"/>
          <w:sz w:val="24"/>
          <w:szCs w:val="24"/>
          <w:shd w:val="clear" w:color="auto" w:fill="FF9900"/>
        </w:rPr>
      </w:pPr>
      <w:r w:rsidRPr="00E41A4F">
        <w:rPr>
          <w:rFonts w:ascii="Times New Roman" w:eastAsia="Arial" w:hAnsi="Times New Roman" w:cs="Times New Roman"/>
          <w:color w:val="222222"/>
          <w:sz w:val="24"/>
          <w:szCs w:val="24"/>
          <w:shd w:val="clear" w:color="auto" w:fill="FF9900"/>
        </w:rPr>
        <w:br w:type="page"/>
      </w:r>
    </w:p>
    <w:p w14:paraId="6DABFACB" w14:textId="7E1CC4EF" w:rsidR="0031358E" w:rsidRPr="00E41A4F" w:rsidRDefault="0031358E">
      <w:pPr>
        <w:spacing w:after="0" w:line="360" w:lineRule="auto"/>
        <w:jc w:val="both"/>
        <w:rPr>
          <w:rFonts w:ascii="Times New Roman" w:eastAsia="Arial" w:hAnsi="Times New Roman" w:cs="Times New Roman"/>
          <w:color w:val="222222"/>
          <w:sz w:val="24"/>
          <w:szCs w:val="24"/>
          <w:shd w:val="clear" w:color="auto" w:fill="FF9900"/>
        </w:rPr>
      </w:pPr>
    </w:p>
    <w:p w14:paraId="05ABE271" w14:textId="77777777" w:rsidR="0031358E" w:rsidRPr="00E41A4F" w:rsidRDefault="0031358E">
      <w:pPr>
        <w:spacing w:after="0" w:line="360" w:lineRule="auto"/>
        <w:jc w:val="both"/>
        <w:rPr>
          <w:rFonts w:ascii="Times New Roman" w:eastAsia="Arial" w:hAnsi="Times New Roman" w:cs="Times New Roman"/>
          <w:color w:val="222222"/>
          <w:sz w:val="24"/>
          <w:szCs w:val="24"/>
          <w:shd w:val="clear" w:color="auto" w:fill="FF9900"/>
        </w:rPr>
      </w:pPr>
    </w:p>
    <w:p w14:paraId="14C91820" w14:textId="0A8BF470" w:rsidR="0031358E" w:rsidRPr="00E41A4F" w:rsidRDefault="0031358E" w:rsidP="0031358E">
      <w:pPr>
        <w:spacing w:after="0" w:line="360" w:lineRule="auto"/>
        <w:jc w:val="both"/>
        <w:rPr>
          <w:rFonts w:ascii="Times New Roman" w:eastAsia="Arial" w:hAnsi="Times New Roman" w:cs="Times New Roman"/>
          <w:b/>
          <w:bCs/>
          <w:sz w:val="28"/>
          <w:szCs w:val="28"/>
          <w:u w:val="single"/>
        </w:rPr>
      </w:pPr>
      <w:r w:rsidRPr="00E41A4F">
        <w:rPr>
          <w:rFonts w:ascii="Times New Roman" w:eastAsia="Arial" w:hAnsi="Times New Roman" w:cs="Times New Roman"/>
          <w:b/>
          <w:bCs/>
          <w:sz w:val="28"/>
          <w:szCs w:val="28"/>
          <w:u w:val="single"/>
        </w:rPr>
        <w:t>P</w:t>
      </w:r>
      <w:r w:rsidRPr="00E41A4F">
        <w:rPr>
          <w:rFonts w:ascii="Times New Roman" w:eastAsia="Arial" w:hAnsi="Times New Roman" w:cs="Times New Roman"/>
          <w:b/>
          <w:bCs/>
          <w:sz w:val="28"/>
          <w:szCs w:val="28"/>
          <w:u w:val="single"/>
        </w:rPr>
        <w:t xml:space="preserve">ortrayal of Chinese and </w:t>
      </w:r>
      <w:r w:rsidRPr="00E41A4F">
        <w:rPr>
          <w:rFonts w:ascii="Times New Roman" w:eastAsia="Arial" w:hAnsi="Times New Roman" w:cs="Times New Roman"/>
          <w:b/>
          <w:bCs/>
          <w:sz w:val="28"/>
          <w:szCs w:val="28"/>
          <w:u w:val="single"/>
        </w:rPr>
        <w:t>UK</w:t>
      </w:r>
      <w:r w:rsidRPr="00E41A4F">
        <w:rPr>
          <w:rFonts w:ascii="Times New Roman" w:eastAsia="Arial" w:hAnsi="Times New Roman" w:cs="Times New Roman"/>
          <w:b/>
          <w:bCs/>
          <w:sz w:val="28"/>
          <w:szCs w:val="28"/>
          <w:u w:val="single"/>
        </w:rPr>
        <w:t xml:space="preserve"> relational Connection and their connection to make </w:t>
      </w:r>
      <w:r w:rsidRPr="00E41A4F">
        <w:rPr>
          <w:rFonts w:ascii="Times New Roman" w:eastAsia="Arial" w:hAnsi="Times New Roman" w:cs="Times New Roman"/>
          <w:b/>
          <w:bCs/>
          <w:sz w:val="28"/>
          <w:szCs w:val="28"/>
          <w:u w:val="single"/>
        </w:rPr>
        <w:t>business</w:t>
      </w:r>
      <w:r w:rsidRPr="00E41A4F">
        <w:rPr>
          <w:rFonts w:ascii="Times New Roman" w:eastAsia="Arial" w:hAnsi="Times New Roman" w:cs="Times New Roman"/>
          <w:b/>
          <w:bCs/>
          <w:sz w:val="28"/>
          <w:szCs w:val="28"/>
          <w:u w:val="single"/>
        </w:rPr>
        <w:t xml:space="preserve"> benefits</w:t>
      </w:r>
      <w:r w:rsidRPr="00E41A4F">
        <w:rPr>
          <w:rFonts w:ascii="Times New Roman" w:eastAsia="Arial" w:hAnsi="Times New Roman" w:cs="Times New Roman"/>
          <w:b/>
          <w:bCs/>
          <w:sz w:val="28"/>
          <w:szCs w:val="28"/>
          <w:u w:val="single"/>
        </w:rPr>
        <w:t xml:space="preserve">: </w:t>
      </w:r>
    </w:p>
    <w:p w14:paraId="3A662B68" w14:textId="7EFEF6C7" w:rsidR="004C1F03" w:rsidRPr="00E41A4F" w:rsidRDefault="00CD59DE">
      <w:pPr>
        <w:spacing w:after="0" w:line="360" w:lineRule="auto"/>
        <w:jc w:val="both"/>
        <w:rPr>
          <w:rFonts w:ascii="Times New Roman" w:eastAsia="Arial" w:hAnsi="Times New Roman" w:cs="Times New Roman"/>
          <w:color w:val="222222"/>
          <w:sz w:val="24"/>
          <w:szCs w:val="24"/>
          <w:highlight w:val="white"/>
        </w:rPr>
      </w:pPr>
      <w:r w:rsidRPr="00E41A4F">
        <w:rPr>
          <w:rFonts w:ascii="Times New Roman" w:eastAsia="Arial" w:hAnsi="Times New Roman" w:cs="Times New Roman"/>
          <w:noProof/>
          <w:color w:val="222222"/>
          <w:sz w:val="24"/>
          <w:szCs w:val="24"/>
          <w:highlight w:val="white"/>
        </w:rPr>
        <w:drawing>
          <wp:inline distT="114300" distB="114300" distL="114300" distR="114300" wp14:anchorId="2680348B" wp14:editId="1F6C8DB1">
            <wp:extent cx="5486400" cy="3581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86400" cy="3581400"/>
                    </a:xfrm>
                    <a:prstGeom prst="rect">
                      <a:avLst/>
                    </a:prstGeom>
                    <a:ln/>
                  </pic:spPr>
                </pic:pic>
              </a:graphicData>
            </a:graphic>
          </wp:inline>
        </w:drawing>
      </w:r>
    </w:p>
    <w:p w14:paraId="7C9C057A" w14:textId="77777777" w:rsidR="004C1F03" w:rsidRPr="00E41A4F" w:rsidRDefault="004C1F03">
      <w:pPr>
        <w:spacing w:after="0" w:line="360" w:lineRule="auto"/>
        <w:jc w:val="both"/>
        <w:rPr>
          <w:rFonts w:ascii="Times New Roman" w:eastAsia="Arial" w:hAnsi="Times New Roman" w:cs="Times New Roman"/>
          <w:sz w:val="24"/>
          <w:szCs w:val="24"/>
        </w:rPr>
      </w:pPr>
    </w:p>
    <w:p w14:paraId="088B0B37" w14:textId="30BC0328" w:rsidR="004C1F03" w:rsidRPr="00E41A4F" w:rsidRDefault="006E6D3B">
      <w:pPr>
        <w:spacing w:after="0" w:line="360" w:lineRule="auto"/>
        <w:jc w:val="both"/>
        <w:rPr>
          <w:rFonts w:ascii="Times New Roman" w:eastAsia="Arial" w:hAnsi="Times New Roman" w:cs="Times New Roman"/>
          <w:sz w:val="24"/>
          <w:szCs w:val="24"/>
          <w:highlight w:val="red"/>
        </w:rPr>
      </w:pPr>
      <w:r w:rsidRPr="00E41A4F">
        <w:rPr>
          <w:rFonts w:ascii="Times New Roman" w:eastAsia="Arial" w:hAnsi="Times New Roman" w:cs="Times New Roman"/>
          <w:sz w:val="24"/>
          <w:szCs w:val="24"/>
        </w:rPr>
        <w:t xml:space="preserve">This finding </w:t>
      </w:r>
      <w:proofErr w:type="gramStart"/>
      <w:r w:rsidRPr="00E41A4F">
        <w:rPr>
          <w:rFonts w:ascii="Times New Roman" w:eastAsia="Arial" w:hAnsi="Times New Roman" w:cs="Times New Roman"/>
          <w:sz w:val="24"/>
          <w:szCs w:val="24"/>
        </w:rPr>
        <w:t>takes into account</w:t>
      </w:r>
      <w:proofErr w:type="gramEnd"/>
      <w:r w:rsidRPr="00E41A4F">
        <w:rPr>
          <w:rFonts w:ascii="Times New Roman" w:eastAsia="Arial" w:hAnsi="Times New Roman" w:cs="Times New Roman"/>
          <w:sz w:val="24"/>
          <w:szCs w:val="24"/>
        </w:rPr>
        <w:t xml:space="preserve"> a comprehension of how Chinese and Western business connections can be created by the utilization of social comprehension as it offers functional rules to all gatherings. Thusly, Figure 1 is presented for of outlining the impact of such connections on the business world</w:t>
      </w:r>
      <w:r w:rsidRPr="00E41A4F">
        <w:rPr>
          <w:rFonts w:ascii="Times New Roman" w:eastAsia="Arial" w:hAnsi="Times New Roman" w:cs="Times New Roman"/>
          <w:sz w:val="24"/>
          <w:szCs w:val="24"/>
        </w:rPr>
        <w:t xml:space="preserve"> (</w:t>
      </w:r>
      <w:r w:rsidR="00CD59DE" w:rsidRPr="00E41A4F">
        <w:rPr>
          <w:rFonts w:ascii="Times New Roman" w:eastAsia="Arial" w:hAnsi="Times New Roman" w:cs="Times New Roman"/>
          <w:sz w:val="24"/>
          <w:szCs w:val="24"/>
        </w:rPr>
        <w:t>Gilbert, D. and Tsao, J., 2000)</w:t>
      </w:r>
    </w:p>
    <w:p w14:paraId="5939F40D" w14:textId="77777777" w:rsidR="004C1F03" w:rsidRPr="00E41A4F" w:rsidRDefault="004C1F03">
      <w:pPr>
        <w:spacing w:after="0" w:line="360" w:lineRule="auto"/>
        <w:jc w:val="both"/>
        <w:rPr>
          <w:rFonts w:ascii="Times New Roman" w:eastAsia="Arial" w:hAnsi="Times New Roman" w:cs="Times New Roman"/>
          <w:sz w:val="24"/>
          <w:szCs w:val="24"/>
        </w:rPr>
      </w:pPr>
    </w:p>
    <w:p w14:paraId="1F5483F8" w14:textId="77777777" w:rsidR="004C1F03" w:rsidRPr="00E41A4F" w:rsidRDefault="00CD59DE">
      <w:pPr>
        <w:spacing w:after="0" w:line="360" w:lineRule="auto"/>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The beautification is commonly rich and all around planned, now and then showy, either Foreign-style or customary Chinese-style. Smoking is </w:t>
      </w:r>
      <w:proofErr w:type="gramStart"/>
      <w:r w:rsidRPr="00E41A4F">
        <w:rPr>
          <w:rFonts w:ascii="Times New Roman" w:eastAsia="Arial" w:hAnsi="Times New Roman" w:cs="Times New Roman"/>
          <w:sz w:val="24"/>
          <w:szCs w:val="24"/>
        </w:rPr>
        <w:t>as yet</w:t>
      </w:r>
      <w:proofErr w:type="gramEnd"/>
      <w:r w:rsidRPr="00E41A4F">
        <w:rPr>
          <w:rFonts w:ascii="Times New Roman" w:eastAsia="Arial" w:hAnsi="Times New Roman" w:cs="Times New Roman"/>
          <w:sz w:val="24"/>
          <w:szCs w:val="24"/>
        </w:rPr>
        <w:t xml:space="preserve"> permitted at some top-of-the-line eateries (everythin</w:t>
      </w:r>
      <w:r w:rsidRPr="00E41A4F">
        <w:rPr>
          <w:rFonts w:ascii="Times New Roman" w:eastAsia="Arial" w:hAnsi="Times New Roman" w:cs="Times New Roman"/>
          <w:sz w:val="24"/>
          <w:szCs w:val="24"/>
        </w:rPr>
        <w:t xml:space="preserve">g except denied in Beijing now), yet you can get away from it with a private room. Reason planned structures incorporate parking areas and midway controlled cooling. </w:t>
      </w:r>
      <w:proofErr w:type="spellStart"/>
      <w:r w:rsidRPr="00E41A4F">
        <w:rPr>
          <w:rFonts w:ascii="Times New Roman" w:eastAsia="Arial" w:hAnsi="Times New Roman" w:cs="Times New Roman"/>
          <w:sz w:val="24"/>
          <w:szCs w:val="24"/>
        </w:rPr>
        <w:t>sIn</w:t>
      </w:r>
      <w:proofErr w:type="spellEnd"/>
      <w:r w:rsidRPr="00E41A4F">
        <w:rPr>
          <w:rFonts w:ascii="Times New Roman" w:eastAsia="Arial" w:hAnsi="Times New Roman" w:cs="Times New Roman"/>
          <w:sz w:val="24"/>
          <w:szCs w:val="24"/>
        </w:rPr>
        <w:t xml:space="preserve"> Chinese-style eateries the table is as a rule round with an enormous languid Suzy in t</w:t>
      </w:r>
      <w:r w:rsidRPr="00E41A4F">
        <w:rPr>
          <w:rFonts w:ascii="Times New Roman" w:eastAsia="Arial" w:hAnsi="Times New Roman" w:cs="Times New Roman"/>
          <w:sz w:val="24"/>
          <w:szCs w:val="24"/>
        </w:rPr>
        <w:t>he centre, which is helpful for you to taste each dish. The washrooms are perfect, frequently with Western situated latrines (cleanser and tissue gave (</w:t>
      </w:r>
      <w:r w:rsidRPr="00E41A4F">
        <w:rPr>
          <w:rFonts w:ascii="Times New Roman" w:eastAsia="Arial" w:hAnsi="Times New Roman" w:cs="Times New Roman"/>
          <w:color w:val="222222"/>
          <w:sz w:val="24"/>
          <w:szCs w:val="24"/>
          <w:highlight w:val="white"/>
        </w:rPr>
        <w:t>Wang, Y., Vela, M.R. and Tyler, K., 2008).</w:t>
      </w:r>
    </w:p>
    <w:p w14:paraId="0857947E" w14:textId="77777777" w:rsidR="004C1F03" w:rsidRPr="00E41A4F" w:rsidRDefault="004C1F03">
      <w:pPr>
        <w:spacing w:after="0" w:line="360" w:lineRule="auto"/>
        <w:jc w:val="both"/>
        <w:rPr>
          <w:rFonts w:ascii="Times New Roman" w:eastAsia="Arial" w:hAnsi="Times New Roman" w:cs="Times New Roman"/>
          <w:sz w:val="24"/>
          <w:szCs w:val="24"/>
        </w:rPr>
      </w:pPr>
    </w:p>
    <w:p w14:paraId="47A912EE" w14:textId="77777777" w:rsidR="004C1F03" w:rsidRPr="00E41A4F" w:rsidRDefault="004C1F03">
      <w:pPr>
        <w:spacing w:after="0" w:line="360" w:lineRule="auto"/>
        <w:jc w:val="both"/>
        <w:rPr>
          <w:rFonts w:ascii="Times New Roman" w:eastAsia="Arial" w:hAnsi="Times New Roman" w:cs="Times New Roman"/>
          <w:sz w:val="24"/>
          <w:szCs w:val="24"/>
        </w:rPr>
      </w:pPr>
    </w:p>
    <w:p w14:paraId="3C4808D5" w14:textId="77777777" w:rsidR="004C1F03" w:rsidRPr="00E41A4F" w:rsidRDefault="00CD59DE">
      <w:pPr>
        <w:spacing w:after="0" w:line="360" w:lineRule="auto"/>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lastRenderedPageBreak/>
        <w:t>Costs are very higher in Marriot lodging. north of 300 yuan (tipping isn't normal) - however the cost is very costly, the dishes might be little or not as you would prefer. You might have ha</w:t>
      </w:r>
      <w:r w:rsidRPr="00E41A4F">
        <w:rPr>
          <w:rFonts w:ascii="Times New Roman" w:eastAsia="Arial" w:hAnsi="Times New Roman" w:cs="Times New Roman"/>
          <w:sz w:val="24"/>
          <w:szCs w:val="24"/>
        </w:rPr>
        <w:t>d Chinese food in Chinese cafés in your country. Have you seen a few distinctions between Chinese eating and Western eating? Other than chopsticks versus blades and forks, there are more contrasts that you may not know. Chinese normally eat commonly and sh</w:t>
      </w:r>
      <w:r w:rsidRPr="00E41A4F">
        <w:rPr>
          <w:rFonts w:ascii="Times New Roman" w:eastAsia="Arial" w:hAnsi="Times New Roman" w:cs="Times New Roman"/>
          <w:sz w:val="24"/>
          <w:szCs w:val="24"/>
        </w:rPr>
        <w:t xml:space="preserve">are their dishes with others. Westerners typically appreciate individual servings (Tsang, N.K., 2011). Chinese cooks slash everything into scaled down pieces; in this manner, individuals needn't bother with blades to cut it, and simply get their food with </w:t>
      </w:r>
      <w:r w:rsidRPr="00E41A4F">
        <w:rPr>
          <w:rFonts w:ascii="Times New Roman" w:eastAsia="Arial" w:hAnsi="Times New Roman" w:cs="Times New Roman"/>
          <w:sz w:val="24"/>
          <w:szCs w:val="24"/>
        </w:rPr>
        <w:t>chopsticks. Westerners cook food in large parts and serve it with blades and forks for cutting it up. (</w:t>
      </w:r>
      <w:r w:rsidRPr="00E41A4F">
        <w:rPr>
          <w:rFonts w:ascii="Times New Roman" w:eastAsia="Arial" w:hAnsi="Times New Roman" w:cs="Times New Roman"/>
          <w:color w:val="222222"/>
          <w:sz w:val="24"/>
          <w:szCs w:val="24"/>
          <w:highlight w:val="white"/>
        </w:rPr>
        <w:t xml:space="preserve">Wang, Y., Vela, M.R. and Tyler, K., 2008). </w:t>
      </w:r>
      <w:r w:rsidRPr="00E41A4F">
        <w:rPr>
          <w:rFonts w:ascii="Times New Roman" w:eastAsia="Arial" w:hAnsi="Times New Roman" w:cs="Times New Roman"/>
          <w:sz w:val="24"/>
          <w:szCs w:val="24"/>
        </w:rPr>
        <w:t xml:space="preserve"> Chinese typically don't eliminate bones, and just cut them and the meat into pieces. They cook fish entirety. Westerners for the most part eat fileted fish, and meat with entire bones, or no bones. </w:t>
      </w:r>
    </w:p>
    <w:p w14:paraId="32879B16" w14:textId="6298A7B0" w:rsidR="004C1F03" w:rsidRPr="00E41A4F" w:rsidRDefault="006E6D3B">
      <w:pPr>
        <w:spacing w:after="0" w:line="360" w:lineRule="auto"/>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While in UK, </w:t>
      </w:r>
      <w:r w:rsidR="00CD59DE" w:rsidRPr="00E41A4F">
        <w:rPr>
          <w:rFonts w:ascii="Times New Roman" w:eastAsia="Arial" w:hAnsi="Times New Roman" w:cs="Times New Roman"/>
          <w:sz w:val="24"/>
          <w:szCs w:val="24"/>
        </w:rPr>
        <w:t>Staff are abundant and extremely amiable all the time. Y</w:t>
      </w:r>
      <w:r w:rsidR="00CD59DE" w:rsidRPr="00E41A4F">
        <w:rPr>
          <w:rFonts w:ascii="Times New Roman" w:eastAsia="Arial" w:hAnsi="Times New Roman" w:cs="Times New Roman"/>
          <w:sz w:val="24"/>
          <w:szCs w:val="24"/>
        </w:rPr>
        <w:t>ou shouldn't dislike administration, however getting your point across with just English might be a trouble. After your feast, the server/server will benevolently find out if you are happy with your dinner, and you won't have to get ready for anything, eve</w:t>
      </w:r>
      <w:r w:rsidR="00CD59DE" w:rsidRPr="00E41A4F">
        <w:rPr>
          <w:rFonts w:ascii="Times New Roman" w:eastAsia="Arial" w:hAnsi="Times New Roman" w:cs="Times New Roman"/>
          <w:sz w:val="24"/>
          <w:szCs w:val="24"/>
        </w:rPr>
        <w:t xml:space="preserve">n to take care of the bill. (Marriot 2020). </w:t>
      </w:r>
    </w:p>
    <w:p w14:paraId="17556E51" w14:textId="77777777" w:rsidR="004C1F03" w:rsidRPr="00E41A4F" w:rsidRDefault="004C1F03">
      <w:pPr>
        <w:spacing w:after="0" w:line="360" w:lineRule="auto"/>
        <w:jc w:val="both"/>
        <w:rPr>
          <w:rFonts w:ascii="Times New Roman" w:eastAsia="Arial" w:hAnsi="Times New Roman" w:cs="Times New Roman"/>
          <w:sz w:val="24"/>
          <w:szCs w:val="24"/>
        </w:rPr>
      </w:pPr>
    </w:p>
    <w:p w14:paraId="192B8CA1" w14:textId="6EF014A5" w:rsidR="0031358E" w:rsidRPr="00E41A4F" w:rsidRDefault="0031358E">
      <w:pPr>
        <w:rPr>
          <w:rFonts w:ascii="Times New Roman" w:eastAsia="Arial" w:hAnsi="Times New Roman" w:cs="Times New Roman"/>
          <w:sz w:val="24"/>
          <w:szCs w:val="24"/>
        </w:rPr>
      </w:pPr>
      <w:r w:rsidRPr="00E41A4F">
        <w:rPr>
          <w:rFonts w:ascii="Times New Roman" w:eastAsia="Arial" w:hAnsi="Times New Roman" w:cs="Times New Roman"/>
          <w:sz w:val="24"/>
          <w:szCs w:val="24"/>
        </w:rPr>
        <w:br w:type="page"/>
      </w:r>
    </w:p>
    <w:p w14:paraId="0B54ED5D" w14:textId="77777777" w:rsidR="004C1F03" w:rsidRPr="00E41A4F" w:rsidRDefault="004C1F03">
      <w:pPr>
        <w:spacing w:after="0" w:line="360" w:lineRule="auto"/>
        <w:jc w:val="both"/>
        <w:rPr>
          <w:rFonts w:ascii="Times New Roman" w:eastAsia="Arial" w:hAnsi="Times New Roman" w:cs="Times New Roman"/>
          <w:sz w:val="24"/>
          <w:szCs w:val="24"/>
        </w:rPr>
      </w:pPr>
    </w:p>
    <w:p w14:paraId="36BEAA1F" w14:textId="2771F9C2" w:rsidR="004C1F03" w:rsidRPr="00E41A4F" w:rsidRDefault="00E41A4F">
      <w:pPr>
        <w:spacing w:after="0" w:line="360" w:lineRule="auto"/>
        <w:jc w:val="both"/>
        <w:rPr>
          <w:rFonts w:ascii="Times New Roman" w:eastAsia="Arial" w:hAnsi="Times New Roman" w:cs="Times New Roman"/>
          <w:b/>
          <w:sz w:val="28"/>
          <w:szCs w:val="28"/>
          <w:u w:val="single"/>
        </w:rPr>
      </w:pPr>
      <w:r>
        <w:rPr>
          <w:rFonts w:ascii="Times New Roman" w:eastAsia="Arial" w:hAnsi="Times New Roman" w:cs="Times New Roman"/>
          <w:b/>
          <w:sz w:val="28"/>
          <w:szCs w:val="28"/>
          <w:u w:val="single"/>
        </w:rPr>
        <w:t>C</w:t>
      </w:r>
      <w:r w:rsidR="00CD59DE" w:rsidRPr="00E41A4F">
        <w:rPr>
          <w:rFonts w:ascii="Times New Roman" w:eastAsia="Arial" w:hAnsi="Times New Roman" w:cs="Times New Roman"/>
          <w:b/>
          <w:sz w:val="28"/>
          <w:szCs w:val="28"/>
          <w:u w:val="single"/>
        </w:rPr>
        <w:t>ritical analysis of UK and Chinese culture:</w:t>
      </w:r>
    </w:p>
    <w:p w14:paraId="1C4ACD57" w14:textId="6626CE20" w:rsidR="004C1F03" w:rsidRPr="00E41A4F" w:rsidRDefault="0031358E" w:rsidP="00E41A4F">
      <w:pPr>
        <w:spacing w:line="360" w:lineRule="auto"/>
        <w:jc w:val="both"/>
        <w:rPr>
          <w:rFonts w:ascii="Times New Roman" w:eastAsia="Arial" w:hAnsi="Times New Roman" w:cs="Times New Roman"/>
          <w:sz w:val="24"/>
          <w:szCs w:val="24"/>
        </w:rPr>
      </w:pPr>
      <w:bookmarkStart w:id="0" w:name="_heading=h.4d34og8" w:colFirst="0" w:colLast="0"/>
      <w:bookmarkEnd w:id="0"/>
      <w:r w:rsidRPr="00E41A4F">
        <w:rPr>
          <w:rFonts w:ascii="Times New Roman" w:eastAsia="Arial" w:hAnsi="Times New Roman" w:cs="Times New Roman"/>
          <w:sz w:val="24"/>
          <w:szCs w:val="24"/>
        </w:rPr>
        <w:t>In both the UK and China, lodging staff might utilize these showed rules to assist them with observing the appropriate manners.</w:t>
      </w:r>
    </w:p>
    <w:tbl>
      <w:tblPr>
        <w:tblStyle w:val="PlainTable4"/>
        <w:tblW w:w="9090" w:type="dxa"/>
        <w:tblLayout w:type="fixed"/>
        <w:tblLook w:val="04A0" w:firstRow="1" w:lastRow="0" w:firstColumn="1" w:lastColumn="0" w:noHBand="0" w:noVBand="1"/>
      </w:tblPr>
      <w:tblGrid>
        <w:gridCol w:w="1530"/>
        <w:gridCol w:w="840"/>
        <w:gridCol w:w="6720"/>
      </w:tblGrid>
      <w:tr w:rsidR="004C1F03" w:rsidRPr="00E41A4F" w14:paraId="326E3B31" w14:textId="77777777" w:rsidTr="00E41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gridSpan w:val="2"/>
          </w:tcPr>
          <w:p w14:paraId="282CB992" w14:textId="77777777" w:rsidR="004C1F03" w:rsidRPr="00E41A4F" w:rsidRDefault="00CD59DE">
            <w:pPr>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Etiquettes </w:t>
            </w:r>
          </w:p>
        </w:tc>
        <w:tc>
          <w:tcPr>
            <w:tcW w:w="6720" w:type="dxa"/>
          </w:tcPr>
          <w:p w14:paraId="56D7DE0B" w14:textId="77777777" w:rsidR="004C1F03" w:rsidRPr="00E41A4F" w:rsidRDefault="004C1F03">
            <w:pPr>
              <w:jc w:val="both"/>
              <w:cnfStyle w:val="100000000000" w:firstRow="1"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p>
        </w:tc>
      </w:tr>
      <w:tr w:rsidR="004C1F03" w:rsidRPr="00E41A4F" w14:paraId="186D8055" w14:textId="77777777" w:rsidTr="00E41A4F">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49E18F8E" w14:textId="77777777" w:rsidR="004C1F03" w:rsidRPr="00E41A4F" w:rsidRDefault="00CD59DE">
            <w:pPr>
              <w:jc w:val="both"/>
              <w:rPr>
                <w:rFonts w:ascii="Times New Roman" w:eastAsia="Arial" w:hAnsi="Times New Roman" w:cs="Times New Roman"/>
                <w:sz w:val="24"/>
                <w:szCs w:val="24"/>
              </w:rPr>
            </w:pPr>
            <w:r w:rsidRPr="00E41A4F">
              <w:rPr>
                <w:rFonts w:ascii="Times New Roman" w:eastAsia="Arial" w:hAnsi="Times New Roman" w:cs="Times New Roman"/>
                <w:b w:val="0"/>
                <w:sz w:val="24"/>
                <w:szCs w:val="24"/>
              </w:rPr>
              <w:t xml:space="preserve">Greetings </w:t>
            </w:r>
          </w:p>
        </w:tc>
        <w:tc>
          <w:tcPr>
            <w:tcW w:w="840" w:type="dxa"/>
          </w:tcPr>
          <w:p w14:paraId="6D4D22BC" w14:textId="77777777" w:rsidR="004C1F03" w:rsidRPr="00E41A4F" w:rsidRDefault="00CD59DE">
            <w:pPr>
              <w:jc w:val="both"/>
              <w:cnfStyle w:val="000000100000" w:firstRow="0" w:lastRow="0" w:firstColumn="0" w:lastColumn="0" w:oddVBand="0" w:evenVBand="0" w:oddHBand="1"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UK </w:t>
            </w:r>
          </w:p>
        </w:tc>
        <w:tc>
          <w:tcPr>
            <w:tcW w:w="6720" w:type="dxa"/>
          </w:tcPr>
          <w:p w14:paraId="433A7292" w14:textId="77777777" w:rsidR="004C1F03" w:rsidRPr="00E41A4F" w:rsidRDefault="00CD59DE">
            <w:pPr>
              <w:numPr>
                <w:ilvl w:val="0"/>
                <w:numId w:val="6"/>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Offer gentle handshake</w:t>
            </w:r>
          </w:p>
          <w:p w14:paraId="344A10A6" w14:textId="77777777" w:rsidR="004C1F03" w:rsidRPr="00E41A4F" w:rsidRDefault="00CD59DE">
            <w:pPr>
              <w:numPr>
                <w:ilvl w:val="0"/>
                <w:numId w:val="6"/>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Avoid prolonged eye contact</w:t>
            </w:r>
          </w:p>
        </w:tc>
      </w:tr>
      <w:tr w:rsidR="004C1F03" w:rsidRPr="00E41A4F" w14:paraId="2A09C884" w14:textId="77777777" w:rsidTr="00E41A4F">
        <w:trPr>
          <w:trHeight w:val="210"/>
        </w:trPr>
        <w:tc>
          <w:tcPr>
            <w:cnfStyle w:val="001000000000" w:firstRow="0" w:lastRow="0" w:firstColumn="1" w:lastColumn="0" w:oddVBand="0" w:evenVBand="0" w:oddHBand="0" w:evenHBand="0" w:firstRowFirstColumn="0" w:firstRowLastColumn="0" w:lastRowFirstColumn="0" w:lastRowLastColumn="0"/>
            <w:tcW w:w="1530" w:type="dxa"/>
            <w:vMerge/>
          </w:tcPr>
          <w:p w14:paraId="3BE0F00E" w14:textId="77777777" w:rsidR="004C1F03" w:rsidRPr="00E41A4F" w:rsidRDefault="004C1F03">
            <w:pPr>
              <w:widowControl w:val="0"/>
              <w:spacing w:line="276" w:lineRule="auto"/>
              <w:rPr>
                <w:rFonts w:ascii="Times New Roman" w:eastAsia="Arial" w:hAnsi="Times New Roman" w:cs="Times New Roman"/>
                <w:sz w:val="24"/>
                <w:szCs w:val="24"/>
              </w:rPr>
            </w:pPr>
          </w:p>
        </w:tc>
        <w:tc>
          <w:tcPr>
            <w:tcW w:w="840" w:type="dxa"/>
          </w:tcPr>
          <w:p w14:paraId="3F662540" w14:textId="77777777" w:rsidR="004C1F03" w:rsidRPr="00E41A4F" w:rsidRDefault="00CD59DE">
            <w:p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China </w:t>
            </w:r>
          </w:p>
        </w:tc>
        <w:tc>
          <w:tcPr>
            <w:tcW w:w="6720" w:type="dxa"/>
          </w:tcPr>
          <w:p w14:paraId="4CAFCBC3" w14:textId="77777777" w:rsidR="004C1F03" w:rsidRPr="00E41A4F" w:rsidRDefault="00CD59DE">
            <w:pPr>
              <w:numPr>
                <w:ilvl w:val="0"/>
                <w:numId w:val="4"/>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Always say Hello with the respectful manner</w:t>
            </w:r>
          </w:p>
          <w:p w14:paraId="0F28C492" w14:textId="77777777" w:rsidR="004C1F03" w:rsidRPr="00E41A4F" w:rsidRDefault="00CD59DE">
            <w:pPr>
              <w:numPr>
                <w:ilvl w:val="0"/>
                <w:numId w:val="4"/>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Always do head down while meeting with each other, saying “Ni how” </w:t>
            </w:r>
          </w:p>
        </w:tc>
      </w:tr>
      <w:tr w:rsidR="004C1F03" w:rsidRPr="00E41A4F" w14:paraId="45638735" w14:textId="77777777" w:rsidTr="00E41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545E41A0" w14:textId="77777777" w:rsidR="004C1F03" w:rsidRPr="00E41A4F" w:rsidRDefault="00CD59DE">
            <w:pPr>
              <w:jc w:val="both"/>
              <w:rPr>
                <w:rFonts w:ascii="Times New Roman" w:eastAsia="Arial" w:hAnsi="Times New Roman" w:cs="Times New Roman"/>
                <w:sz w:val="24"/>
                <w:szCs w:val="24"/>
              </w:rPr>
            </w:pPr>
            <w:proofErr w:type="gramStart"/>
            <w:r w:rsidRPr="00E41A4F">
              <w:rPr>
                <w:rFonts w:ascii="Times New Roman" w:eastAsia="Arial" w:hAnsi="Times New Roman" w:cs="Times New Roman"/>
                <w:b w:val="0"/>
                <w:sz w:val="24"/>
                <w:szCs w:val="24"/>
              </w:rPr>
              <w:t>Nonverbal-communication</w:t>
            </w:r>
            <w:proofErr w:type="gramEnd"/>
          </w:p>
        </w:tc>
        <w:tc>
          <w:tcPr>
            <w:tcW w:w="840" w:type="dxa"/>
          </w:tcPr>
          <w:p w14:paraId="3F087084" w14:textId="77777777" w:rsidR="004C1F03" w:rsidRPr="00E41A4F" w:rsidRDefault="00CD59DE">
            <w:pPr>
              <w:jc w:val="both"/>
              <w:cnfStyle w:val="000000100000" w:firstRow="0" w:lastRow="0" w:firstColumn="0" w:lastColumn="0" w:oddVBand="0" w:evenVBand="0" w:oddHBand="1"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UK </w:t>
            </w:r>
          </w:p>
        </w:tc>
        <w:tc>
          <w:tcPr>
            <w:tcW w:w="6720" w:type="dxa"/>
          </w:tcPr>
          <w:p w14:paraId="41D1462E" w14:textId="77777777" w:rsidR="004C1F03" w:rsidRPr="00E41A4F" w:rsidRDefault="00CD59DE">
            <w:pPr>
              <w:numPr>
                <w:ilvl w:val="0"/>
                <w:numId w:val="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Personal space should be maintained</w:t>
            </w:r>
          </w:p>
          <w:p w14:paraId="147E1E77" w14:textId="77777777" w:rsidR="004C1F03" w:rsidRPr="00E41A4F" w:rsidRDefault="00CD59DE">
            <w:pPr>
              <w:numPr>
                <w:ilvl w:val="0"/>
                <w:numId w:val="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Avoid speaking loudly </w:t>
            </w:r>
          </w:p>
        </w:tc>
      </w:tr>
      <w:tr w:rsidR="004C1F03" w:rsidRPr="00E41A4F" w14:paraId="4E5BD4FA" w14:textId="77777777" w:rsidTr="00E41A4F">
        <w:tc>
          <w:tcPr>
            <w:cnfStyle w:val="001000000000" w:firstRow="0" w:lastRow="0" w:firstColumn="1" w:lastColumn="0" w:oddVBand="0" w:evenVBand="0" w:oddHBand="0" w:evenHBand="0" w:firstRowFirstColumn="0" w:firstRowLastColumn="0" w:lastRowFirstColumn="0" w:lastRowLastColumn="0"/>
            <w:tcW w:w="1530" w:type="dxa"/>
            <w:vMerge/>
          </w:tcPr>
          <w:p w14:paraId="1646DD24" w14:textId="77777777" w:rsidR="004C1F03" w:rsidRPr="00E41A4F" w:rsidRDefault="004C1F03">
            <w:pPr>
              <w:widowControl w:val="0"/>
              <w:spacing w:line="276" w:lineRule="auto"/>
              <w:rPr>
                <w:rFonts w:ascii="Times New Roman" w:eastAsia="Arial" w:hAnsi="Times New Roman" w:cs="Times New Roman"/>
                <w:sz w:val="24"/>
                <w:szCs w:val="24"/>
              </w:rPr>
            </w:pPr>
          </w:p>
        </w:tc>
        <w:tc>
          <w:tcPr>
            <w:tcW w:w="840" w:type="dxa"/>
          </w:tcPr>
          <w:p w14:paraId="379E5C3C" w14:textId="77777777" w:rsidR="004C1F03" w:rsidRPr="00E41A4F" w:rsidRDefault="00CD59DE">
            <w:p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China </w:t>
            </w:r>
          </w:p>
        </w:tc>
        <w:tc>
          <w:tcPr>
            <w:tcW w:w="6720" w:type="dxa"/>
          </w:tcPr>
          <w:p w14:paraId="51453F70" w14:textId="77777777" w:rsidR="004C1F03" w:rsidRPr="00E41A4F" w:rsidRDefault="00CD59DE">
            <w:pPr>
              <w:numPr>
                <w:ilvl w:val="0"/>
                <w:numId w:val="2"/>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Greet with smile. always speak very politely. </w:t>
            </w:r>
          </w:p>
          <w:p w14:paraId="689F9D20" w14:textId="77777777" w:rsidR="004C1F03" w:rsidRPr="00E41A4F" w:rsidRDefault="00CD59DE">
            <w:pPr>
              <w:numPr>
                <w:ilvl w:val="0"/>
                <w:numId w:val="2"/>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Always try to serve their guest in a cultural manner. </w:t>
            </w:r>
          </w:p>
        </w:tc>
      </w:tr>
      <w:tr w:rsidR="004C1F03" w:rsidRPr="00E41A4F" w14:paraId="6595F2E6" w14:textId="77777777" w:rsidTr="00E41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34065A6E" w14:textId="77777777" w:rsidR="004C1F03" w:rsidRPr="00E41A4F" w:rsidRDefault="00CD59DE">
            <w:pPr>
              <w:jc w:val="both"/>
              <w:rPr>
                <w:rFonts w:ascii="Times New Roman" w:eastAsia="Arial" w:hAnsi="Times New Roman" w:cs="Times New Roman"/>
                <w:sz w:val="24"/>
                <w:szCs w:val="24"/>
              </w:rPr>
            </w:pPr>
            <w:r w:rsidRPr="00E41A4F">
              <w:rPr>
                <w:rFonts w:ascii="Times New Roman" w:eastAsia="Arial" w:hAnsi="Times New Roman" w:cs="Times New Roman"/>
                <w:b w:val="0"/>
                <w:sz w:val="24"/>
                <w:szCs w:val="24"/>
              </w:rPr>
              <w:t>Attire</w:t>
            </w:r>
          </w:p>
        </w:tc>
        <w:tc>
          <w:tcPr>
            <w:tcW w:w="840" w:type="dxa"/>
          </w:tcPr>
          <w:p w14:paraId="72C7FF1B" w14:textId="77777777" w:rsidR="004C1F03" w:rsidRPr="00E41A4F" w:rsidRDefault="00CD59DE">
            <w:pPr>
              <w:jc w:val="both"/>
              <w:cnfStyle w:val="000000100000" w:firstRow="0" w:lastRow="0" w:firstColumn="0" w:lastColumn="0" w:oddVBand="0" w:evenVBand="0" w:oddHBand="1"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UK </w:t>
            </w:r>
          </w:p>
        </w:tc>
        <w:tc>
          <w:tcPr>
            <w:tcW w:w="6720" w:type="dxa"/>
          </w:tcPr>
          <w:p w14:paraId="7D92A425" w14:textId="77777777" w:rsidR="004C1F03" w:rsidRPr="00E41A4F" w:rsidRDefault="00CD59DE">
            <w:pPr>
              <w:numPr>
                <w:ilvl w:val="0"/>
                <w:numId w:val="1"/>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Wear formal clothes and maintain dress code</w:t>
            </w:r>
          </w:p>
          <w:p w14:paraId="7DB00AA9" w14:textId="77777777" w:rsidR="004C1F03" w:rsidRPr="00E41A4F" w:rsidRDefault="00CD59DE">
            <w:pPr>
              <w:numPr>
                <w:ilvl w:val="0"/>
                <w:numId w:val="1"/>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Don’t wear a blazer to the workplace  </w:t>
            </w:r>
          </w:p>
        </w:tc>
      </w:tr>
      <w:tr w:rsidR="004C1F03" w:rsidRPr="00E41A4F" w14:paraId="6CFC9188" w14:textId="77777777" w:rsidTr="00E41A4F">
        <w:tc>
          <w:tcPr>
            <w:cnfStyle w:val="001000000000" w:firstRow="0" w:lastRow="0" w:firstColumn="1" w:lastColumn="0" w:oddVBand="0" w:evenVBand="0" w:oddHBand="0" w:evenHBand="0" w:firstRowFirstColumn="0" w:firstRowLastColumn="0" w:lastRowFirstColumn="0" w:lastRowLastColumn="0"/>
            <w:tcW w:w="1530" w:type="dxa"/>
            <w:vMerge/>
          </w:tcPr>
          <w:p w14:paraId="449444FC" w14:textId="77777777" w:rsidR="004C1F03" w:rsidRPr="00E41A4F" w:rsidRDefault="004C1F03">
            <w:pPr>
              <w:widowControl w:val="0"/>
              <w:spacing w:line="276" w:lineRule="auto"/>
              <w:rPr>
                <w:rFonts w:ascii="Times New Roman" w:eastAsia="Arial" w:hAnsi="Times New Roman" w:cs="Times New Roman"/>
                <w:sz w:val="24"/>
                <w:szCs w:val="24"/>
              </w:rPr>
            </w:pPr>
          </w:p>
        </w:tc>
        <w:tc>
          <w:tcPr>
            <w:tcW w:w="840" w:type="dxa"/>
          </w:tcPr>
          <w:p w14:paraId="072752D0" w14:textId="77777777" w:rsidR="004C1F03" w:rsidRPr="00E41A4F" w:rsidRDefault="00CD59DE">
            <w:p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China</w:t>
            </w:r>
          </w:p>
        </w:tc>
        <w:tc>
          <w:tcPr>
            <w:tcW w:w="6720" w:type="dxa"/>
          </w:tcPr>
          <w:p w14:paraId="0AA0B22F"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Wear traditional ancient cloths. </w:t>
            </w:r>
          </w:p>
          <w:p w14:paraId="51E06687"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Wear formal dressing whenever it is mandatory</w:t>
            </w:r>
            <w:proofErr w:type="gramStart"/>
            <w:r w:rsidRPr="00E41A4F">
              <w:rPr>
                <w:rFonts w:ascii="Times New Roman" w:eastAsia="Arial" w:hAnsi="Times New Roman" w:cs="Times New Roman"/>
                <w:sz w:val="24"/>
                <w:szCs w:val="24"/>
              </w:rPr>
              <w:t>. .</w:t>
            </w:r>
            <w:proofErr w:type="gramEnd"/>
            <w:r w:rsidRPr="00E41A4F">
              <w:rPr>
                <w:rFonts w:ascii="Times New Roman" w:eastAsia="Arial" w:hAnsi="Times New Roman" w:cs="Times New Roman"/>
                <w:sz w:val="24"/>
                <w:szCs w:val="24"/>
              </w:rPr>
              <w:t xml:space="preserve"> </w:t>
            </w:r>
          </w:p>
          <w:p w14:paraId="28CA1E63"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Women always wear “</w:t>
            </w:r>
            <w:proofErr w:type="spellStart"/>
            <w:r w:rsidRPr="00E41A4F">
              <w:rPr>
                <w:rFonts w:ascii="Times New Roman" w:eastAsia="Arial" w:hAnsi="Times New Roman" w:cs="Times New Roman"/>
                <w:sz w:val="24"/>
                <w:szCs w:val="24"/>
              </w:rPr>
              <w:t>Ruqun</w:t>
            </w:r>
            <w:proofErr w:type="spellEnd"/>
            <w:r w:rsidRPr="00E41A4F">
              <w:rPr>
                <w:rFonts w:ascii="Times New Roman" w:eastAsia="Arial" w:hAnsi="Times New Roman" w:cs="Times New Roman"/>
                <w:sz w:val="24"/>
                <w:szCs w:val="24"/>
              </w:rPr>
              <w:t xml:space="preserve">” which is a traditional Chinese dress. with traditional Chinese attire.  </w:t>
            </w:r>
          </w:p>
        </w:tc>
      </w:tr>
      <w:tr w:rsidR="004C1F03" w:rsidRPr="00E41A4F" w14:paraId="45C15740" w14:textId="77777777" w:rsidTr="00E41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3067F8E1" w14:textId="77777777" w:rsidR="004C1F03" w:rsidRPr="00E41A4F" w:rsidRDefault="00CD59DE">
            <w:pPr>
              <w:jc w:val="both"/>
              <w:rPr>
                <w:rFonts w:ascii="Times New Roman" w:eastAsia="Arial" w:hAnsi="Times New Roman" w:cs="Times New Roman"/>
                <w:sz w:val="24"/>
                <w:szCs w:val="24"/>
              </w:rPr>
            </w:pPr>
            <w:r w:rsidRPr="00E41A4F">
              <w:rPr>
                <w:rFonts w:ascii="Times New Roman" w:eastAsia="Arial" w:hAnsi="Times New Roman" w:cs="Times New Roman"/>
                <w:b w:val="0"/>
                <w:sz w:val="24"/>
                <w:szCs w:val="24"/>
              </w:rPr>
              <w:t xml:space="preserve">Dining </w:t>
            </w:r>
          </w:p>
        </w:tc>
        <w:tc>
          <w:tcPr>
            <w:tcW w:w="840" w:type="dxa"/>
          </w:tcPr>
          <w:p w14:paraId="1FC3ADED" w14:textId="77777777" w:rsidR="004C1F03" w:rsidRPr="00E41A4F" w:rsidRDefault="00CD59DE">
            <w:pPr>
              <w:jc w:val="both"/>
              <w:cnfStyle w:val="000000100000" w:firstRow="0" w:lastRow="0" w:firstColumn="0" w:lastColumn="0" w:oddVBand="0" w:evenVBand="0" w:oddHBand="1"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UK</w:t>
            </w:r>
          </w:p>
        </w:tc>
        <w:tc>
          <w:tcPr>
            <w:tcW w:w="6720" w:type="dxa"/>
          </w:tcPr>
          <w:p w14:paraId="30F41CF0" w14:textId="77777777" w:rsidR="004C1F03" w:rsidRPr="00E41A4F" w:rsidRDefault="00CD59DE">
            <w:pPr>
              <w:numPr>
                <w:ilvl w:val="0"/>
                <w:numId w:val="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Offer to take the plates only when the guest puts together the knife and fork side by side</w:t>
            </w:r>
          </w:p>
          <w:p w14:paraId="2006F3BD" w14:textId="77777777" w:rsidR="004C1F03" w:rsidRPr="00E41A4F" w:rsidRDefault="00CD59DE">
            <w:pPr>
              <w:numPr>
                <w:ilvl w:val="0"/>
                <w:numId w:val="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Avoid asking for orders repeatedly </w:t>
            </w:r>
          </w:p>
        </w:tc>
      </w:tr>
      <w:tr w:rsidR="004C1F03" w:rsidRPr="00E41A4F" w14:paraId="69805583" w14:textId="77777777" w:rsidTr="00E41A4F">
        <w:tc>
          <w:tcPr>
            <w:cnfStyle w:val="001000000000" w:firstRow="0" w:lastRow="0" w:firstColumn="1" w:lastColumn="0" w:oddVBand="0" w:evenVBand="0" w:oddHBand="0" w:evenHBand="0" w:firstRowFirstColumn="0" w:firstRowLastColumn="0" w:lastRowFirstColumn="0" w:lastRowLastColumn="0"/>
            <w:tcW w:w="1530" w:type="dxa"/>
            <w:vMerge/>
          </w:tcPr>
          <w:p w14:paraId="253D17EE" w14:textId="77777777" w:rsidR="004C1F03" w:rsidRPr="00E41A4F" w:rsidRDefault="004C1F03">
            <w:pPr>
              <w:widowControl w:val="0"/>
              <w:spacing w:line="276" w:lineRule="auto"/>
              <w:rPr>
                <w:rFonts w:ascii="Times New Roman" w:eastAsia="Arial" w:hAnsi="Times New Roman" w:cs="Times New Roman"/>
                <w:sz w:val="24"/>
                <w:szCs w:val="24"/>
              </w:rPr>
            </w:pPr>
          </w:p>
        </w:tc>
        <w:tc>
          <w:tcPr>
            <w:tcW w:w="840" w:type="dxa"/>
          </w:tcPr>
          <w:p w14:paraId="33CBCB98" w14:textId="77777777" w:rsidR="004C1F03" w:rsidRPr="00E41A4F" w:rsidRDefault="00CD59DE">
            <w:p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China </w:t>
            </w:r>
          </w:p>
        </w:tc>
        <w:tc>
          <w:tcPr>
            <w:tcW w:w="6720" w:type="dxa"/>
          </w:tcPr>
          <w:p w14:paraId="2C4E60A9"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do not sit facing the entryway.</w:t>
            </w:r>
          </w:p>
          <w:p w14:paraId="55DEF016"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they use two </w:t>
            </w:r>
            <w:proofErr w:type="gramStart"/>
            <w:r w:rsidRPr="00E41A4F">
              <w:rPr>
                <w:rFonts w:ascii="Times New Roman" w:eastAsia="Arial" w:hAnsi="Times New Roman" w:cs="Times New Roman"/>
                <w:sz w:val="24"/>
                <w:szCs w:val="24"/>
              </w:rPr>
              <w:t>hand</w:t>
            </w:r>
            <w:proofErr w:type="gramEnd"/>
            <w:r w:rsidRPr="00E41A4F">
              <w:rPr>
                <w:rFonts w:ascii="Times New Roman" w:eastAsia="Arial" w:hAnsi="Times New Roman" w:cs="Times New Roman"/>
                <w:sz w:val="24"/>
                <w:szCs w:val="24"/>
              </w:rPr>
              <w:t xml:space="preserve"> while passing any items</w:t>
            </w:r>
          </w:p>
          <w:p w14:paraId="64AD5AC6" w14:textId="77777777" w:rsidR="004C1F03" w:rsidRPr="00E41A4F" w:rsidRDefault="00CD59DE">
            <w:pPr>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They respect to drink a lot.  </w:t>
            </w:r>
          </w:p>
        </w:tc>
      </w:tr>
      <w:tr w:rsidR="004C1F03" w:rsidRPr="00E41A4F" w14:paraId="420CD806" w14:textId="77777777" w:rsidTr="00E41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vMerge w:val="restart"/>
          </w:tcPr>
          <w:p w14:paraId="7B5D7EE5" w14:textId="77777777" w:rsidR="004C1F03" w:rsidRPr="00E41A4F" w:rsidRDefault="00CD59DE">
            <w:pPr>
              <w:jc w:val="both"/>
              <w:rPr>
                <w:rFonts w:ascii="Times New Roman" w:eastAsia="Arial" w:hAnsi="Times New Roman" w:cs="Times New Roman"/>
                <w:sz w:val="24"/>
                <w:szCs w:val="24"/>
              </w:rPr>
            </w:pPr>
            <w:r w:rsidRPr="00E41A4F">
              <w:rPr>
                <w:rFonts w:ascii="Times New Roman" w:eastAsia="Arial" w:hAnsi="Times New Roman" w:cs="Times New Roman"/>
                <w:b w:val="0"/>
                <w:sz w:val="24"/>
                <w:szCs w:val="24"/>
              </w:rPr>
              <w:t xml:space="preserve">Others </w:t>
            </w:r>
          </w:p>
        </w:tc>
        <w:tc>
          <w:tcPr>
            <w:tcW w:w="840" w:type="dxa"/>
          </w:tcPr>
          <w:p w14:paraId="4CD9FE24" w14:textId="77777777" w:rsidR="004C1F03" w:rsidRPr="00E41A4F" w:rsidRDefault="00CD59DE">
            <w:pPr>
              <w:jc w:val="both"/>
              <w:cnfStyle w:val="000000100000" w:firstRow="0" w:lastRow="0" w:firstColumn="0" w:lastColumn="0" w:oddVBand="0" w:evenVBand="0" w:oddHBand="1"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UK </w:t>
            </w:r>
          </w:p>
        </w:tc>
        <w:tc>
          <w:tcPr>
            <w:tcW w:w="6720" w:type="dxa"/>
          </w:tcPr>
          <w:p w14:paraId="61F79B18" w14:textId="77777777" w:rsidR="004C1F03" w:rsidRPr="00E41A4F" w:rsidRDefault="00CD59DE">
            <w:pPr>
              <w:numPr>
                <w:ilvl w:val="0"/>
                <w:numId w:val="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Avoid staring (Ediplomat.com, 2022)</w:t>
            </w:r>
          </w:p>
          <w:p w14:paraId="7305D6C2" w14:textId="77777777" w:rsidR="004C1F03" w:rsidRPr="00E41A4F" w:rsidRDefault="00CD59DE">
            <w:pPr>
              <w:numPr>
                <w:ilvl w:val="0"/>
                <w:numId w:val="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Avoid trying to sound British </w:t>
            </w:r>
          </w:p>
        </w:tc>
      </w:tr>
      <w:tr w:rsidR="004C1F03" w:rsidRPr="00E41A4F" w14:paraId="31F5DAAA" w14:textId="77777777" w:rsidTr="00E41A4F">
        <w:tc>
          <w:tcPr>
            <w:cnfStyle w:val="001000000000" w:firstRow="0" w:lastRow="0" w:firstColumn="1" w:lastColumn="0" w:oddVBand="0" w:evenVBand="0" w:oddHBand="0" w:evenHBand="0" w:firstRowFirstColumn="0" w:firstRowLastColumn="0" w:lastRowFirstColumn="0" w:lastRowLastColumn="0"/>
            <w:tcW w:w="1530" w:type="dxa"/>
            <w:vMerge/>
          </w:tcPr>
          <w:p w14:paraId="01C8284A" w14:textId="77777777" w:rsidR="004C1F03" w:rsidRPr="00E41A4F" w:rsidRDefault="004C1F03">
            <w:pPr>
              <w:widowControl w:val="0"/>
              <w:spacing w:line="276" w:lineRule="auto"/>
              <w:rPr>
                <w:rFonts w:ascii="Times New Roman" w:eastAsia="Arial" w:hAnsi="Times New Roman" w:cs="Times New Roman"/>
                <w:sz w:val="24"/>
                <w:szCs w:val="24"/>
              </w:rPr>
            </w:pPr>
          </w:p>
        </w:tc>
        <w:tc>
          <w:tcPr>
            <w:tcW w:w="840" w:type="dxa"/>
          </w:tcPr>
          <w:p w14:paraId="76BE44A5" w14:textId="77777777" w:rsidR="004C1F03" w:rsidRPr="00E41A4F" w:rsidRDefault="00CD59DE">
            <w:pPr>
              <w:jc w:val="both"/>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sz w:val="24"/>
                <w:szCs w:val="24"/>
              </w:rPr>
            </w:pPr>
            <w:r w:rsidRPr="00E41A4F">
              <w:rPr>
                <w:rFonts w:ascii="Times New Roman" w:eastAsia="Arial" w:hAnsi="Times New Roman" w:cs="Times New Roman"/>
                <w:sz w:val="24"/>
                <w:szCs w:val="24"/>
              </w:rPr>
              <w:t>China</w:t>
            </w:r>
          </w:p>
        </w:tc>
        <w:tc>
          <w:tcPr>
            <w:tcW w:w="6720" w:type="dxa"/>
          </w:tcPr>
          <w:p w14:paraId="7C5C5CC2" w14:textId="77777777" w:rsidR="004C1F03" w:rsidRPr="00E41A4F" w:rsidRDefault="00CD59DE">
            <w:pPr>
              <w:keepNext/>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celebrates a lot of festivals each year. </w:t>
            </w:r>
          </w:p>
          <w:p w14:paraId="7E5F881E" w14:textId="77777777" w:rsidR="004C1F03" w:rsidRPr="00E41A4F" w:rsidRDefault="00CD59DE">
            <w:pPr>
              <w:keepNext/>
              <w:numPr>
                <w:ilvl w:val="0"/>
                <w:numId w:val="3"/>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41A4F">
              <w:rPr>
                <w:rFonts w:ascii="Times New Roman" w:eastAsia="Arial" w:hAnsi="Times New Roman" w:cs="Times New Roman"/>
                <w:sz w:val="24"/>
                <w:szCs w:val="24"/>
              </w:rPr>
              <w:t xml:space="preserve">believe on the religious things and spend the whole year in a religious way. </w:t>
            </w:r>
          </w:p>
        </w:tc>
      </w:tr>
      <w:tr w:rsidR="0031358E" w:rsidRPr="00E41A4F" w14:paraId="715C637D" w14:textId="77777777" w:rsidTr="00E41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90" w:type="dxa"/>
            <w:gridSpan w:val="3"/>
          </w:tcPr>
          <w:p w14:paraId="7F7CC9F3" w14:textId="02D267F2" w:rsidR="0031358E" w:rsidRPr="00E41A4F" w:rsidRDefault="0031358E" w:rsidP="0031358E">
            <w:pPr>
              <w:keepNext/>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Source: Author</w:t>
            </w:r>
          </w:p>
        </w:tc>
      </w:tr>
    </w:tbl>
    <w:p w14:paraId="3FD277A9" w14:textId="77777777" w:rsidR="004C1F03" w:rsidRPr="00E41A4F" w:rsidRDefault="004C1F03">
      <w:pPr>
        <w:spacing w:after="0" w:line="360" w:lineRule="auto"/>
        <w:jc w:val="both"/>
        <w:rPr>
          <w:rFonts w:ascii="Times New Roman" w:eastAsia="Arial" w:hAnsi="Times New Roman" w:cs="Times New Roman"/>
          <w:sz w:val="24"/>
          <w:szCs w:val="24"/>
        </w:rPr>
      </w:pPr>
    </w:p>
    <w:p w14:paraId="4EEA402D" w14:textId="77777777" w:rsidR="0031358E" w:rsidRPr="00E41A4F" w:rsidRDefault="0031358E">
      <w:pPr>
        <w:rPr>
          <w:rFonts w:ascii="Times New Roman" w:eastAsia="Arial" w:hAnsi="Times New Roman" w:cs="Times New Roman"/>
          <w:b/>
          <w:sz w:val="24"/>
          <w:szCs w:val="24"/>
        </w:rPr>
      </w:pPr>
      <w:r w:rsidRPr="00E41A4F">
        <w:rPr>
          <w:rFonts w:ascii="Times New Roman" w:eastAsia="Arial" w:hAnsi="Times New Roman" w:cs="Times New Roman"/>
          <w:b/>
          <w:sz w:val="24"/>
          <w:szCs w:val="24"/>
        </w:rPr>
        <w:br w:type="page"/>
      </w:r>
    </w:p>
    <w:p w14:paraId="08456850" w14:textId="52D84C0C" w:rsidR="004C1F03" w:rsidRPr="00E41A4F" w:rsidRDefault="00CD59DE">
      <w:pPr>
        <w:spacing w:after="0" w:line="360" w:lineRule="auto"/>
        <w:jc w:val="both"/>
        <w:rPr>
          <w:rFonts w:ascii="Times New Roman" w:eastAsia="Arial" w:hAnsi="Times New Roman" w:cs="Times New Roman"/>
          <w:b/>
          <w:sz w:val="28"/>
          <w:szCs w:val="28"/>
          <w:u w:val="single"/>
        </w:rPr>
      </w:pPr>
      <w:r w:rsidRPr="00E41A4F">
        <w:rPr>
          <w:rFonts w:ascii="Times New Roman" w:eastAsia="Arial" w:hAnsi="Times New Roman" w:cs="Times New Roman"/>
          <w:b/>
          <w:sz w:val="28"/>
          <w:szCs w:val="28"/>
          <w:u w:val="single"/>
        </w:rPr>
        <w:lastRenderedPageBreak/>
        <w:t xml:space="preserve">Conclusion: </w:t>
      </w:r>
    </w:p>
    <w:p w14:paraId="69BF7756" w14:textId="77777777" w:rsidR="004C1F03" w:rsidRPr="00E41A4F" w:rsidRDefault="00CD59DE">
      <w:pPr>
        <w:spacing w:after="0" w:line="360" w:lineRule="auto"/>
        <w:jc w:val="both"/>
        <w:rPr>
          <w:rFonts w:ascii="Times New Roman" w:eastAsia="Arial" w:hAnsi="Times New Roman" w:cs="Times New Roman"/>
          <w:sz w:val="24"/>
          <w:szCs w:val="24"/>
        </w:rPr>
      </w:pPr>
      <w:r w:rsidRPr="00E41A4F">
        <w:rPr>
          <w:rFonts w:ascii="Times New Roman" w:eastAsia="Arial" w:hAnsi="Times New Roman" w:cs="Times New Roman"/>
          <w:sz w:val="24"/>
          <w:szCs w:val="24"/>
        </w:rPr>
        <w:t xml:space="preserve">Marriot Hotel is one of the expensive hotels all around the globe. One of the best things is every Marriott hotel have their unique quality which is, ever Marriott hotel follow the culture and tradition of the country where is it located. All the cuisine, </w:t>
      </w:r>
      <w:r w:rsidRPr="00E41A4F">
        <w:rPr>
          <w:rFonts w:ascii="Times New Roman" w:eastAsia="Arial" w:hAnsi="Times New Roman" w:cs="Times New Roman"/>
          <w:sz w:val="24"/>
          <w:szCs w:val="24"/>
        </w:rPr>
        <w:t xml:space="preserve">food style, sitting style and even the traditional dress, all the culture of that country is followed by Marriott hotel. All the staff wear the cultural dresses. All food making style are cultural and even the serving style is cultural for example instead </w:t>
      </w:r>
      <w:r w:rsidRPr="00E41A4F">
        <w:rPr>
          <w:rFonts w:ascii="Times New Roman" w:eastAsia="Arial" w:hAnsi="Times New Roman" w:cs="Times New Roman"/>
          <w:sz w:val="24"/>
          <w:szCs w:val="24"/>
        </w:rPr>
        <w:t xml:space="preserve">of knife and fork in China they serve food with chop sticks and instead of lavish style of dishes they served food in traditional wooden dishes. Traditional Culture impacted a lot on the customers of hotel. It </w:t>
      </w:r>
      <w:proofErr w:type="gramStart"/>
      <w:r w:rsidRPr="00E41A4F">
        <w:rPr>
          <w:rFonts w:ascii="Times New Roman" w:eastAsia="Arial" w:hAnsi="Times New Roman" w:cs="Times New Roman"/>
          <w:sz w:val="24"/>
          <w:szCs w:val="24"/>
        </w:rPr>
        <w:t>attract</w:t>
      </w:r>
      <w:proofErr w:type="gramEnd"/>
      <w:r w:rsidRPr="00E41A4F">
        <w:rPr>
          <w:rFonts w:ascii="Times New Roman" w:eastAsia="Arial" w:hAnsi="Times New Roman" w:cs="Times New Roman"/>
          <w:sz w:val="24"/>
          <w:szCs w:val="24"/>
        </w:rPr>
        <w:t xml:space="preserve"> customer towards the best of the best.</w:t>
      </w:r>
      <w:r w:rsidRPr="00E41A4F">
        <w:rPr>
          <w:rFonts w:ascii="Times New Roman" w:eastAsia="Arial" w:hAnsi="Times New Roman" w:cs="Times New Roman"/>
          <w:sz w:val="24"/>
          <w:szCs w:val="24"/>
        </w:rPr>
        <w:t xml:space="preserve"> </w:t>
      </w:r>
    </w:p>
    <w:p w14:paraId="715219DF" w14:textId="77777777" w:rsidR="004C1F03" w:rsidRPr="00E41A4F" w:rsidRDefault="00CD59DE">
      <w:pPr>
        <w:rPr>
          <w:rFonts w:ascii="Times New Roman" w:eastAsia="Arial" w:hAnsi="Times New Roman" w:cs="Times New Roman"/>
          <w:b/>
          <w:sz w:val="24"/>
          <w:szCs w:val="24"/>
        </w:rPr>
      </w:pPr>
      <w:r w:rsidRPr="00E41A4F">
        <w:rPr>
          <w:rFonts w:ascii="Times New Roman" w:hAnsi="Times New Roman" w:cs="Times New Roman"/>
          <w:sz w:val="24"/>
          <w:szCs w:val="24"/>
        </w:rPr>
        <w:br w:type="page"/>
      </w:r>
    </w:p>
    <w:p w14:paraId="75B774F9" w14:textId="77777777" w:rsidR="004C1F03" w:rsidRPr="00E41A4F" w:rsidRDefault="00CD59DE">
      <w:pPr>
        <w:spacing w:after="0" w:line="360" w:lineRule="auto"/>
        <w:jc w:val="both"/>
        <w:rPr>
          <w:rFonts w:ascii="Times New Roman" w:eastAsia="Arial" w:hAnsi="Times New Roman" w:cs="Times New Roman"/>
          <w:b/>
          <w:sz w:val="28"/>
          <w:szCs w:val="28"/>
          <w:u w:val="single"/>
        </w:rPr>
      </w:pPr>
      <w:r w:rsidRPr="00E41A4F">
        <w:rPr>
          <w:rFonts w:ascii="Times New Roman" w:eastAsia="Arial" w:hAnsi="Times New Roman" w:cs="Times New Roman"/>
          <w:b/>
          <w:sz w:val="28"/>
          <w:szCs w:val="28"/>
          <w:u w:val="single"/>
        </w:rPr>
        <w:lastRenderedPageBreak/>
        <w:t xml:space="preserve">References: </w:t>
      </w:r>
    </w:p>
    <w:p w14:paraId="1A0F6321"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5B5AA767" w14:textId="77777777" w:rsidR="004C1F03" w:rsidRPr="00E41A4F" w:rsidRDefault="00CD59DE">
      <w:pPr>
        <w:spacing w:after="0" w:line="360" w:lineRule="auto"/>
        <w:rPr>
          <w:rFonts w:ascii="Times New Roman" w:eastAsia="Arial" w:hAnsi="Times New Roman" w:cs="Times New Roman"/>
          <w:color w:val="222222"/>
          <w:sz w:val="24"/>
          <w:szCs w:val="24"/>
          <w:highlight w:val="white"/>
        </w:rPr>
      </w:pPr>
      <w:r w:rsidRPr="00E41A4F">
        <w:rPr>
          <w:rFonts w:ascii="Times New Roman" w:eastAsia="Arial" w:hAnsi="Times New Roman" w:cs="Times New Roman"/>
          <w:color w:val="222222"/>
          <w:sz w:val="24"/>
          <w:szCs w:val="24"/>
          <w:highlight w:val="white"/>
        </w:rPr>
        <w:t>Gu, H., Ryan, C. and Yu, L., 2012. The changing structure of the Chinese hotel industry: 1980–2012. </w:t>
      </w:r>
      <w:r w:rsidRPr="00E41A4F">
        <w:rPr>
          <w:rFonts w:ascii="Times New Roman" w:eastAsia="Arial" w:hAnsi="Times New Roman" w:cs="Times New Roman"/>
          <w:i/>
          <w:color w:val="222222"/>
          <w:sz w:val="24"/>
          <w:szCs w:val="24"/>
          <w:highlight w:val="white"/>
        </w:rPr>
        <w:t>Tourism Management Perspectives</w:t>
      </w:r>
      <w:r w:rsidRPr="00E41A4F">
        <w:rPr>
          <w:rFonts w:ascii="Times New Roman" w:eastAsia="Arial" w:hAnsi="Times New Roman" w:cs="Times New Roman"/>
          <w:color w:val="222222"/>
          <w:sz w:val="24"/>
          <w:szCs w:val="24"/>
          <w:highlight w:val="white"/>
        </w:rPr>
        <w:t>, </w:t>
      </w:r>
      <w:r w:rsidRPr="00E41A4F">
        <w:rPr>
          <w:rFonts w:ascii="Times New Roman" w:eastAsia="Arial" w:hAnsi="Times New Roman" w:cs="Times New Roman"/>
          <w:i/>
          <w:color w:val="222222"/>
          <w:sz w:val="24"/>
          <w:szCs w:val="24"/>
          <w:highlight w:val="white"/>
        </w:rPr>
        <w:t>4</w:t>
      </w:r>
      <w:r w:rsidRPr="00E41A4F">
        <w:rPr>
          <w:rFonts w:ascii="Times New Roman" w:eastAsia="Arial" w:hAnsi="Times New Roman" w:cs="Times New Roman"/>
          <w:color w:val="222222"/>
          <w:sz w:val="24"/>
          <w:szCs w:val="24"/>
          <w:highlight w:val="white"/>
        </w:rPr>
        <w:t>, pp.56-63.</w:t>
      </w:r>
    </w:p>
    <w:p w14:paraId="3FD50005"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696EA558" w14:textId="77777777" w:rsidR="004C1F03" w:rsidRPr="00E41A4F" w:rsidRDefault="00CD59DE">
      <w:pPr>
        <w:spacing w:after="0" w:line="360" w:lineRule="auto"/>
        <w:rPr>
          <w:rFonts w:ascii="Times New Roman" w:eastAsia="Arial" w:hAnsi="Times New Roman" w:cs="Times New Roman"/>
          <w:color w:val="222222"/>
          <w:sz w:val="24"/>
          <w:szCs w:val="24"/>
          <w:highlight w:val="white"/>
        </w:rPr>
      </w:pPr>
      <w:r w:rsidRPr="00E41A4F">
        <w:rPr>
          <w:rFonts w:ascii="Times New Roman" w:eastAsia="Arial" w:hAnsi="Times New Roman" w:cs="Times New Roman"/>
          <w:color w:val="222222"/>
          <w:sz w:val="24"/>
          <w:szCs w:val="24"/>
          <w:highlight w:val="white"/>
        </w:rPr>
        <w:t xml:space="preserve">Wang, Y., Vela, M.R. and Tyler, K., 2008. Cultural perspectives: Chinese perceptions of UK </w:t>
      </w:r>
      <w:r w:rsidRPr="00E41A4F">
        <w:rPr>
          <w:rFonts w:ascii="Times New Roman" w:eastAsia="Arial" w:hAnsi="Times New Roman" w:cs="Times New Roman"/>
          <w:color w:val="222222"/>
          <w:sz w:val="24"/>
          <w:szCs w:val="24"/>
          <w:highlight w:val="white"/>
        </w:rPr>
        <w:t>hotel service quality. </w:t>
      </w:r>
      <w:r w:rsidRPr="00E41A4F">
        <w:rPr>
          <w:rFonts w:ascii="Times New Roman" w:eastAsia="Arial" w:hAnsi="Times New Roman" w:cs="Times New Roman"/>
          <w:i/>
          <w:color w:val="222222"/>
          <w:sz w:val="24"/>
          <w:szCs w:val="24"/>
          <w:highlight w:val="white"/>
        </w:rPr>
        <w:t>International Journal of Culture, Tourism and Hospitality Research</w:t>
      </w:r>
      <w:r w:rsidRPr="00E41A4F">
        <w:rPr>
          <w:rFonts w:ascii="Times New Roman" w:eastAsia="Arial" w:hAnsi="Times New Roman" w:cs="Times New Roman"/>
          <w:color w:val="222222"/>
          <w:sz w:val="24"/>
          <w:szCs w:val="24"/>
          <w:highlight w:val="white"/>
        </w:rPr>
        <w:t>.</w:t>
      </w:r>
    </w:p>
    <w:p w14:paraId="54C9FF87"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645CC0B9" w14:textId="77777777" w:rsidR="004C1F03" w:rsidRPr="00E41A4F" w:rsidRDefault="00CD59DE">
      <w:pPr>
        <w:spacing w:after="0" w:line="360" w:lineRule="auto"/>
        <w:rPr>
          <w:rFonts w:ascii="Times New Roman" w:eastAsia="Arial" w:hAnsi="Times New Roman" w:cs="Times New Roman"/>
          <w:color w:val="222222"/>
          <w:sz w:val="24"/>
          <w:szCs w:val="24"/>
          <w:highlight w:val="white"/>
        </w:rPr>
      </w:pPr>
      <w:r w:rsidRPr="00E41A4F">
        <w:rPr>
          <w:rFonts w:ascii="Times New Roman" w:eastAsia="Arial" w:hAnsi="Times New Roman" w:cs="Times New Roman"/>
          <w:color w:val="222222"/>
          <w:sz w:val="24"/>
          <w:szCs w:val="24"/>
          <w:highlight w:val="white"/>
        </w:rPr>
        <w:t>Wong, T. and Wickham, M., 2015. An examination of Marriott's entry into the Chinese hospitality industry: A Brand Equity perspective. </w:t>
      </w:r>
      <w:r w:rsidRPr="00E41A4F">
        <w:rPr>
          <w:rFonts w:ascii="Times New Roman" w:eastAsia="Arial" w:hAnsi="Times New Roman" w:cs="Times New Roman"/>
          <w:i/>
          <w:color w:val="222222"/>
          <w:sz w:val="24"/>
          <w:szCs w:val="24"/>
          <w:highlight w:val="white"/>
        </w:rPr>
        <w:t>Tourism Management</w:t>
      </w:r>
      <w:r w:rsidRPr="00E41A4F">
        <w:rPr>
          <w:rFonts w:ascii="Times New Roman" w:eastAsia="Arial" w:hAnsi="Times New Roman" w:cs="Times New Roman"/>
          <w:color w:val="222222"/>
          <w:sz w:val="24"/>
          <w:szCs w:val="24"/>
          <w:highlight w:val="white"/>
        </w:rPr>
        <w:t>, </w:t>
      </w:r>
      <w:r w:rsidRPr="00E41A4F">
        <w:rPr>
          <w:rFonts w:ascii="Times New Roman" w:eastAsia="Arial" w:hAnsi="Times New Roman" w:cs="Times New Roman"/>
          <w:i/>
          <w:color w:val="222222"/>
          <w:sz w:val="24"/>
          <w:szCs w:val="24"/>
          <w:highlight w:val="white"/>
        </w:rPr>
        <w:t>48</w:t>
      </w:r>
      <w:r w:rsidRPr="00E41A4F">
        <w:rPr>
          <w:rFonts w:ascii="Times New Roman" w:eastAsia="Arial" w:hAnsi="Times New Roman" w:cs="Times New Roman"/>
          <w:color w:val="222222"/>
          <w:sz w:val="24"/>
          <w:szCs w:val="24"/>
          <w:highlight w:val="white"/>
        </w:rPr>
        <w:t>, pp.439</w:t>
      </w:r>
      <w:r w:rsidRPr="00E41A4F">
        <w:rPr>
          <w:rFonts w:ascii="Times New Roman" w:eastAsia="Arial" w:hAnsi="Times New Roman" w:cs="Times New Roman"/>
          <w:color w:val="222222"/>
          <w:sz w:val="24"/>
          <w:szCs w:val="24"/>
          <w:highlight w:val="white"/>
        </w:rPr>
        <w:t>-454.</w:t>
      </w:r>
    </w:p>
    <w:p w14:paraId="555A5B83"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0675966C" w14:textId="77777777" w:rsidR="004C1F03" w:rsidRPr="00E41A4F" w:rsidRDefault="00CD59DE">
      <w:pPr>
        <w:spacing w:after="0" w:line="360" w:lineRule="auto"/>
        <w:rPr>
          <w:rFonts w:ascii="Times New Roman" w:eastAsia="Arial" w:hAnsi="Times New Roman" w:cs="Times New Roman"/>
          <w:color w:val="222222"/>
          <w:sz w:val="24"/>
          <w:szCs w:val="24"/>
          <w:highlight w:val="white"/>
        </w:rPr>
      </w:pPr>
      <w:r w:rsidRPr="00E41A4F">
        <w:rPr>
          <w:rFonts w:ascii="Times New Roman" w:eastAsia="Arial" w:hAnsi="Times New Roman" w:cs="Times New Roman"/>
          <w:color w:val="222222"/>
          <w:sz w:val="24"/>
          <w:szCs w:val="24"/>
          <w:highlight w:val="white"/>
        </w:rPr>
        <w:t>EFFENDI, K., 2020. INTERNSHIP REPORT JW MARRIOTT HOTEL SURABAYA.</w:t>
      </w:r>
    </w:p>
    <w:p w14:paraId="68185AF0"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0965A1C0" w14:textId="77777777" w:rsidR="004C1F03" w:rsidRPr="00E41A4F" w:rsidRDefault="00CD59DE">
      <w:pPr>
        <w:spacing w:after="0" w:line="360" w:lineRule="auto"/>
        <w:rPr>
          <w:rFonts w:ascii="Times New Roman" w:eastAsia="Arial" w:hAnsi="Times New Roman" w:cs="Times New Roman"/>
          <w:color w:val="222222"/>
          <w:sz w:val="24"/>
          <w:szCs w:val="24"/>
          <w:highlight w:val="white"/>
        </w:rPr>
      </w:pPr>
      <w:proofErr w:type="spellStart"/>
      <w:r w:rsidRPr="00E41A4F">
        <w:rPr>
          <w:rFonts w:ascii="Times New Roman" w:eastAsia="Arial" w:hAnsi="Times New Roman" w:cs="Times New Roman"/>
          <w:color w:val="222222"/>
          <w:sz w:val="24"/>
          <w:szCs w:val="24"/>
          <w:highlight w:val="white"/>
        </w:rPr>
        <w:t>Shapero</w:t>
      </w:r>
      <w:proofErr w:type="spellEnd"/>
      <w:r w:rsidRPr="00E41A4F">
        <w:rPr>
          <w:rFonts w:ascii="Times New Roman" w:eastAsia="Arial" w:hAnsi="Times New Roman" w:cs="Times New Roman"/>
          <w:color w:val="222222"/>
          <w:sz w:val="24"/>
          <w:szCs w:val="24"/>
          <w:highlight w:val="white"/>
        </w:rPr>
        <w:t>, M.A., 2010. The Evolving Mindset of the Chinese Manager. </w:t>
      </w:r>
      <w:r w:rsidRPr="00E41A4F">
        <w:rPr>
          <w:rFonts w:ascii="Times New Roman" w:eastAsia="Arial" w:hAnsi="Times New Roman" w:cs="Times New Roman"/>
          <w:i/>
          <w:color w:val="222222"/>
          <w:sz w:val="24"/>
          <w:szCs w:val="24"/>
          <w:highlight w:val="white"/>
        </w:rPr>
        <w:t>China Media Research</w:t>
      </w:r>
      <w:r w:rsidRPr="00E41A4F">
        <w:rPr>
          <w:rFonts w:ascii="Times New Roman" w:eastAsia="Arial" w:hAnsi="Times New Roman" w:cs="Times New Roman"/>
          <w:color w:val="222222"/>
          <w:sz w:val="24"/>
          <w:szCs w:val="24"/>
          <w:highlight w:val="white"/>
        </w:rPr>
        <w:t>, </w:t>
      </w:r>
      <w:r w:rsidRPr="00E41A4F">
        <w:rPr>
          <w:rFonts w:ascii="Times New Roman" w:eastAsia="Arial" w:hAnsi="Times New Roman" w:cs="Times New Roman"/>
          <w:i/>
          <w:color w:val="222222"/>
          <w:sz w:val="24"/>
          <w:szCs w:val="24"/>
          <w:highlight w:val="white"/>
        </w:rPr>
        <w:t>6</w:t>
      </w:r>
      <w:r w:rsidRPr="00E41A4F">
        <w:rPr>
          <w:rFonts w:ascii="Times New Roman" w:eastAsia="Arial" w:hAnsi="Times New Roman" w:cs="Times New Roman"/>
          <w:color w:val="222222"/>
          <w:sz w:val="24"/>
          <w:szCs w:val="24"/>
          <w:highlight w:val="white"/>
        </w:rPr>
        <w:t>(1).</w:t>
      </w:r>
    </w:p>
    <w:p w14:paraId="1AFB0032" w14:textId="77777777" w:rsidR="004C1F03" w:rsidRPr="00E41A4F" w:rsidRDefault="004C1F03">
      <w:pPr>
        <w:spacing w:after="0" w:line="360" w:lineRule="auto"/>
        <w:rPr>
          <w:rFonts w:ascii="Times New Roman" w:eastAsia="Arial" w:hAnsi="Times New Roman" w:cs="Times New Roman"/>
          <w:color w:val="222222"/>
          <w:sz w:val="24"/>
          <w:szCs w:val="24"/>
          <w:highlight w:val="white"/>
        </w:rPr>
      </w:pPr>
    </w:p>
    <w:p w14:paraId="2A432F8B" w14:textId="77777777" w:rsidR="004C1F03" w:rsidRPr="00E41A4F" w:rsidRDefault="00CD59DE">
      <w:pPr>
        <w:spacing w:after="0" w:line="360" w:lineRule="auto"/>
        <w:rPr>
          <w:rFonts w:ascii="Times New Roman" w:hAnsi="Times New Roman" w:cs="Times New Roman"/>
          <w:sz w:val="24"/>
          <w:szCs w:val="24"/>
        </w:rPr>
      </w:pPr>
      <w:r w:rsidRPr="00E41A4F">
        <w:rPr>
          <w:rFonts w:ascii="Times New Roman" w:eastAsia="Arial" w:hAnsi="Times New Roman" w:cs="Times New Roman"/>
          <w:color w:val="222222"/>
          <w:sz w:val="24"/>
          <w:szCs w:val="24"/>
          <w:highlight w:val="white"/>
        </w:rPr>
        <w:t xml:space="preserve">Marriot, 2020. Marriot international property information. Available at:  </w:t>
      </w:r>
      <w:hyperlink r:id="rId10">
        <w:r w:rsidRPr="00E41A4F">
          <w:rPr>
            <w:rFonts w:ascii="Times New Roman" w:hAnsi="Times New Roman" w:cs="Times New Roman"/>
            <w:color w:val="0000FF"/>
            <w:sz w:val="24"/>
            <w:szCs w:val="24"/>
            <w:u w:val="single"/>
          </w:rPr>
          <w:t>Top Hotels in China | Marriott China Hotels</w:t>
        </w:r>
      </w:hyperlink>
      <w:r w:rsidRPr="00E41A4F">
        <w:rPr>
          <w:rFonts w:ascii="Times New Roman" w:hAnsi="Times New Roman" w:cs="Times New Roman"/>
          <w:sz w:val="24"/>
          <w:szCs w:val="24"/>
        </w:rPr>
        <w:tab/>
      </w:r>
    </w:p>
    <w:p w14:paraId="6E83B5DE" w14:textId="77777777" w:rsidR="004C1F03" w:rsidRPr="00E41A4F" w:rsidRDefault="00CD59DE">
      <w:pPr>
        <w:spacing w:after="0" w:line="360" w:lineRule="auto"/>
        <w:rPr>
          <w:rFonts w:ascii="Times New Roman" w:eastAsia="Arial" w:hAnsi="Times New Roman" w:cs="Times New Roman"/>
          <w:sz w:val="24"/>
          <w:szCs w:val="24"/>
        </w:rPr>
      </w:pPr>
      <w:r w:rsidRPr="00E41A4F">
        <w:rPr>
          <w:rFonts w:ascii="Times New Roman" w:eastAsia="Arial" w:hAnsi="Times New Roman" w:cs="Times New Roman"/>
          <w:sz w:val="24"/>
          <w:szCs w:val="24"/>
        </w:rPr>
        <w:t>Tsang, N.K., 2011. Dimensions of Chinese culture values in relatio</w:t>
      </w:r>
      <w:r w:rsidRPr="00E41A4F">
        <w:rPr>
          <w:rFonts w:ascii="Times New Roman" w:eastAsia="Arial" w:hAnsi="Times New Roman" w:cs="Times New Roman"/>
          <w:sz w:val="24"/>
          <w:szCs w:val="24"/>
        </w:rPr>
        <w:t>n to service provision in hospitality and tourism industry. International Journal of Hospitality Management, 30(3), pp.670-679.</w:t>
      </w:r>
    </w:p>
    <w:p w14:paraId="4DE505B3" w14:textId="77777777" w:rsidR="004C1F03" w:rsidRPr="00E41A4F" w:rsidRDefault="004C1F03">
      <w:pPr>
        <w:spacing w:after="0" w:line="360" w:lineRule="auto"/>
        <w:rPr>
          <w:rFonts w:ascii="Times New Roman" w:eastAsia="Arial" w:hAnsi="Times New Roman" w:cs="Times New Roman"/>
          <w:sz w:val="24"/>
          <w:szCs w:val="24"/>
        </w:rPr>
      </w:pPr>
    </w:p>
    <w:p w14:paraId="66188E33" w14:textId="77777777" w:rsidR="004C1F03" w:rsidRPr="00E41A4F" w:rsidRDefault="00CD59DE">
      <w:pPr>
        <w:spacing w:after="0" w:line="360" w:lineRule="auto"/>
        <w:rPr>
          <w:rFonts w:ascii="Times New Roman" w:eastAsia="Arial" w:hAnsi="Times New Roman" w:cs="Times New Roman"/>
          <w:sz w:val="24"/>
          <w:szCs w:val="24"/>
        </w:rPr>
      </w:pPr>
      <w:r w:rsidRPr="00E41A4F">
        <w:rPr>
          <w:rFonts w:ascii="Times New Roman" w:eastAsia="Arial" w:hAnsi="Times New Roman" w:cs="Times New Roman"/>
          <w:sz w:val="24"/>
          <w:szCs w:val="24"/>
        </w:rPr>
        <w:t>Chu, A.M.C. and King, B.E., 2019. Hotel industry leadership in greater China—A biographical comparison. Journal of China Touris</w:t>
      </w:r>
      <w:r w:rsidRPr="00E41A4F">
        <w:rPr>
          <w:rFonts w:ascii="Times New Roman" w:eastAsia="Arial" w:hAnsi="Times New Roman" w:cs="Times New Roman"/>
          <w:sz w:val="24"/>
          <w:szCs w:val="24"/>
        </w:rPr>
        <w:t>m Research, 15(4), pp.563-588.</w:t>
      </w:r>
    </w:p>
    <w:p w14:paraId="57142320" w14:textId="77777777" w:rsidR="004C1F03" w:rsidRPr="00E41A4F" w:rsidRDefault="004C1F03">
      <w:pPr>
        <w:spacing w:after="0" w:line="360" w:lineRule="auto"/>
        <w:rPr>
          <w:rFonts w:ascii="Times New Roman" w:eastAsia="Arial" w:hAnsi="Times New Roman" w:cs="Times New Roman"/>
          <w:sz w:val="24"/>
          <w:szCs w:val="24"/>
        </w:rPr>
      </w:pPr>
    </w:p>
    <w:p w14:paraId="3A947258" w14:textId="77777777" w:rsidR="004C1F03" w:rsidRPr="00E41A4F" w:rsidRDefault="00CD59DE">
      <w:pPr>
        <w:spacing w:after="0" w:line="360" w:lineRule="auto"/>
        <w:rPr>
          <w:rFonts w:ascii="Times New Roman" w:eastAsia="Arial" w:hAnsi="Times New Roman" w:cs="Times New Roman"/>
          <w:sz w:val="24"/>
          <w:szCs w:val="24"/>
        </w:rPr>
      </w:pPr>
      <w:r w:rsidRPr="00E41A4F">
        <w:rPr>
          <w:rFonts w:ascii="Times New Roman" w:eastAsia="Arial" w:hAnsi="Times New Roman" w:cs="Times New Roman"/>
          <w:sz w:val="24"/>
          <w:szCs w:val="24"/>
        </w:rPr>
        <w:t>Wickham, M., French, L. and Wong, T., 2020. Marriott's strategic sustainability priorities in the Chinese hotel industry. International Journal of Sustainable Strategic Management, 8(1), pp.77-97.</w:t>
      </w:r>
    </w:p>
    <w:p w14:paraId="6BF36D23" w14:textId="77777777" w:rsidR="004C1F03" w:rsidRPr="00E41A4F" w:rsidRDefault="00CD59DE">
      <w:pPr>
        <w:spacing w:after="0" w:line="360" w:lineRule="auto"/>
        <w:rPr>
          <w:rFonts w:ascii="Times New Roman" w:eastAsia="Arial" w:hAnsi="Times New Roman" w:cs="Times New Roman"/>
          <w:sz w:val="24"/>
          <w:szCs w:val="24"/>
        </w:rPr>
      </w:pPr>
      <w:r w:rsidRPr="00E41A4F">
        <w:rPr>
          <w:rFonts w:ascii="Times New Roman" w:eastAsia="Arial" w:hAnsi="Times New Roman" w:cs="Times New Roman"/>
          <w:sz w:val="24"/>
          <w:szCs w:val="24"/>
        </w:rPr>
        <w:t>Gilbert, D. and Tsao, J., 2000. Exploring Chinese cultural influences and hospitality marketing relationships. International Journal of Contemporary Hospitality Management.</w:t>
      </w:r>
    </w:p>
    <w:p w14:paraId="74AEC961" w14:textId="77777777" w:rsidR="004C1F03" w:rsidRPr="00E41A4F" w:rsidRDefault="004C1F03">
      <w:pPr>
        <w:spacing w:after="0" w:line="360" w:lineRule="auto"/>
        <w:rPr>
          <w:rFonts w:ascii="Times New Roman" w:eastAsia="Arial" w:hAnsi="Times New Roman" w:cs="Times New Roman"/>
          <w:sz w:val="24"/>
          <w:szCs w:val="24"/>
        </w:rPr>
      </w:pPr>
    </w:p>
    <w:p w14:paraId="70707D34" w14:textId="77777777" w:rsidR="004C1F03" w:rsidRPr="00E41A4F" w:rsidRDefault="004C1F03">
      <w:pPr>
        <w:spacing w:after="0" w:line="360" w:lineRule="auto"/>
        <w:jc w:val="both"/>
        <w:rPr>
          <w:rFonts w:ascii="Times New Roman" w:eastAsia="Arial" w:hAnsi="Times New Roman" w:cs="Times New Roman"/>
          <w:sz w:val="24"/>
          <w:szCs w:val="24"/>
        </w:rPr>
      </w:pPr>
    </w:p>
    <w:sectPr w:rsidR="004C1F03" w:rsidRPr="00E41A4F">
      <w:head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EF560" w14:textId="77777777" w:rsidR="00CD59DE" w:rsidRDefault="00CD59DE" w:rsidP="0031358E">
      <w:pPr>
        <w:spacing w:after="0" w:line="240" w:lineRule="auto"/>
      </w:pPr>
      <w:r>
        <w:separator/>
      </w:r>
    </w:p>
  </w:endnote>
  <w:endnote w:type="continuationSeparator" w:id="0">
    <w:p w14:paraId="63ACD0DA" w14:textId="77777777" w:rsidR="00CD59DE" w:rsidRDefault="00CD59DE" w:rsidP="00313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2BFD2" w14:textId="77777777" w:rsidR="00CD59DE" w:rsidRDefault="00CD59DE" w:rsidP="0031358E">
      <w:pPr>
        <w:spacing w:after="0" w:line="240" w:lineRule="auto"/>
      </w:pPr>
      <w:r>
        <w:separator/>
      </w:r>
    </w:p>
  </w:footnote>
  <w:footnote w:type="continuationSeparator" w:id="0">
    <w:p w14:paraId="5B88E636" w14:textId="77777777" w:rsidR="00CD59DE" w:rsidRDefault="00CD59DE" w:rsidP="00313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544966"/>
      <w:docPartObj>
        <w:docPartGallery w:val="Page Numbers (Top of Page)"/>
        <w:docPartUnique/>
      </w:docPartObj>
    </w:sdtPr>
    <w:sdtEndPr>
      <w:rPr>
        <w:noProof/>
      </w:rPr>
    </w:sdtEndPr>
    <w:sdtContent>
      <w:p w14:paraId="0C24CC22" w14:textId="2FAC3F30" w:rsidR="0031358E" w:rsidRDefault="0031358E">
        <w:pPr>
          <w:pStyle w:val="Header"/>
        </w:pPr>
        <w:r>
          <w:fldChar w:fldCharType="begin"/>
        </w:r>
        <w:r>
          <w:instrText xml:space="preserve"> PAGE   \* MERGEFORMAT </w:instrText>
        </w:r>
        <w:r>
          <w:fldChar w:fldCharType="separate"/>
        </w:r>
        <w:r>
          <w:rPr>
            <w:noProof/>
          </w:rPr>
          <w:t>2</w:t>
        </w:r>
        <w:r>
          <w:rPr>
            <w:noProof/>
          </w:rPr>
          <w:fldChar w:fldCharType="end"/>
        </w:r>
      </w:p>
    </w:sdtContent>
  </w:sdt>
  <w:p w14:paraId="0BA6D90E" w14:textId="77777777" w:rsidR="0031358E" w:rsidRDefault="003135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C6B0C"/>
    <w:multiLevelType w:val="multilevel"/>
    <w:tmpl w:val="DEC848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037BB7"/>
    <w:multiLevelType w:val="multilevel"/>
    <w:tmpl w:val="EBD282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E1613D"/>
    <w:multiLevelType w:val="multilevel"/>
    <w:tmpl w:val="705E36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15C61F9"/>
    <w:multiLevelType w:val="multilevel"/>
    <w:tmpl w:val="92F07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7740EC7"/>
    <w:multiLevelType w:val="multilevel"/>
    <w:tmpl w:val="4268ED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84294E"/>
    <w:multiLevelType w:val="multilevel"/>
    <w:tmpl w:val="C3F641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38542805">
    <w:abstractNumId w:val="3"/>
  </w:num>
  <w:num w:numId="2" w16cid:durableId="963191192">
    <w:abstractNumId w:val="1"/>
  </w:num>
  <w:num w:numId="3" w16cid:durableId="499127230">
    <w:abstractNumId w:val="2"/>
  </w:num>
  <w:num w:numId="4" w16cid:durableId="1442382825">
    <w:abstractNumId w:val="4"/>
  </w:num>
  <w:num w:numId="5" w16cid:durableId="2132747481">
    <w:abstractNumId w:val="0"/>
  </w:num>
  <w:num w:numId="6" w16cid:durableId="11208015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F03"/>
    <w:rsid w:val="0031358E"/>
    <w:rsid w:val="004C1F03"/>
    <w:rsid w:val="00526009"/>
    <w:rsid w:val="006E6D3B"/>
    <w:rsid w:val="00CD59DE"/>
    <w:rsid w:val="00E41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94B2D"/>
  <w15:docId w15:val="{D692973E-4F22-4FE3-A0E8-4B5D3500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4C23C0"/>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paragraph" w:styleId="Header">
    <w:name w:val="header"/>
    <w:basedOn w:val="Normal"/>
    <w:link w:val="HeaderChar"/>
    <w:uiPriority w:val="99"/>
    <w:unhideWhenUsed/>
    <w:rsid w:val="00313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58E"/>
  </w:style>
  <w:style w:type="paragraph" w:styleId="Footer">
    <w:name w:val="footer"/>
    <w:basedOn w:val="Normal"/>
    <w:link w:val="FooterChar"/>
    <w:uiPriority w:val="99"/>
    <w:unhideWhenUsed/>
    <w:rsid w:val="00313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58E"/>
  </w:style>
  <w:style w:type="paragraph" w:styleId="TOCHeading">
    <w:name w:val="TOC Heading"/>
    <w:basedOn w:val="Heading1"/>
    <w:next w:val="Normal"/>
    <w:uiPriority w:val="39"/>
    <w:unhideWhenUsed/>
    <w:qFormat/>
    <w:rsid w:val="00526009"/>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table" w:styleId="TableGrid">
    <w:name w:val="Table Grid"/>
    <w:basedOn w:val="TableNormal"/>
    <w:uiPriority w:val="39"/>
    <w:rsid w:val="005260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E41A4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E41A4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marriott.com/hotel-search/china.hotels/"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4rWCzwD/LTvloDOyRSxagTzhVHQ==">AMUW2mU59p+u7O9wU/cTFp9VQJ0xycGAn3wW6O66D1+t7hmaRJMAEcw9YAiU9ooeUjYOmfxTnsTQE3lvOIRFDOPU/Vx9jE00LCXV0YP7Pz4rvd22pUWCnybtbDCErHCc1P0bWLIGTyGj</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AB39D6-74F5-4CF7-9C19-67E1FCAEE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FAHAD AHMED KHOKHAR</dc:creator>
  <cp:lastModifiedBy>FAHAD AHMED KHOKHAR</cp:lastModifiedBy>
  <cp:revision>3</cp:revision>
  <dcterms:created xsi:type="dcterms:W3CDTF">2022-03-13T19:43:00Z</dcterms:created>
  <dcterms:modified xsi:type="dcterms:W3CDTF">2022-06-12T22:15:00Z</dcterms:modified>
</cp:coreProperties>
</file>