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37420843"/>
        <w:docPartObj>
          <w:docPartGallery w:val="Cover Pages"/>
          <w:docPartUnique/>
        </w:docPartObj>
      </w:sdtPr>
      <w:sdtContent>
        <w:p w14:paraId="00BD4578" w14:textId="20440859" w:rsidR="0001036D" w:rsidRDefault="0001036D">
          <w:r>
            <w:rPr>
              <w:noProof/>
            </w:rPr>
            <mc:AlternateContent>
              <mc:Choice Requires="wps">
                <w:drawing>
                  <wp:anchor distT="0" distB="0" distL="114300" distR="114300" simplePos="0" relativeHeight="251664384" behindDoc="0" locked="0" layoutInCell="1" allowOverlap="1" wp14:anchorId="781EB26E" wp14:editId="4CB01BC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5431509" w14:textId="4F2F65D3" w:rsidR="0001036D" w:rsidRPr="002C047B" w:rsidRDefault="0001036D">
                                <w:pPr>
                                  <w:pStyle w:val="NoSpacing"/>
                                  <w:rPr>
                                    <w:color w:val="989898" w:themeColor="text2" w:themeTint="80"/>
                                  </w:rPr>
                                </w:pPr>
                                <w:sdt>
                                  <w:sdtPr>
                                    <w:rPr>
                                      <w:color w:val="989898" w:themeColor="text2" w:themeTint="80"/>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2C047B" w:rsidRPr="002C047B">
                                      <w:rPr>
                                        <w:color w:val="989898" w:themeColor="text2" w:themeTint="80"/>
                                      </w:rPr>
                                      <w:t>Rizwan Na</w:t>
                                    </w:r>
                                    <w:r w:rsidR="00D3158E">
                                      <w:rPr>
                                        <w:color w:val="989898" w:themeColor="text2" w:themeTint="80"/>
                                      </w:rPr>
                                      <w:t>d</w:t>
                                    </w:r>
                                    <w:r w:rsidR="002C047B" w:rsidRPr="002C047B">
                                      <w:rPr>
                                        <w:color w:val="989898" w:themeColor="text2" w:themeTint="80"/>
                                      </w:rPr>
                                      <w:t xml:space="preserve">im </w:t>
                                    </w:r>
                                  </w:sdtContent>
                                </w:sdt>
                                <w:r w:rsidR="00D3158E">
                                  <w:rPr>
                                    <w:color w:val="989898" w:themeColor="text2" w:themeTint="80"/>
                                  </w:rPr>
                                  <w:t xml:space="preserve">              </w:t>
                                </w:r>
                                <w:r w:rsidR="005C1D9D">
                                  <w:rPr>
                                    <w:color w:val="989898" w:themeColor="text2" w:themeTint="80"/>
                                  </w:rPr>
                                  <w:t>LCHS4009</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81EB26E"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05431509" w14:textId="4F2F65D3" w:rsidR="0001036D" w:rsidRPr="002C047B" w:rsidRDefault="0001036D">
                          <w:pPr>
                            <w:pStyle w:val="NoSpacing"/>
                            <w:rPr>
                              <w:color w:val="989898" w:themeColor="text2" w:themeTint="80"/>
                            </w:rPr>
                          </w:pPr>
                          <w:sdt>
                            <w:sdtPr>
                              <w:rPr>
                                <w:color w:val="989898" w:themeColor="text2" w:themeTint="80"/>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2C047B" w:rsidRPr="002C047B">
                                <w:rPr>
                                  <w:color w:val="989898" w:themeColor="text2" w:themeTint="80"/>
                                </w:rPr>
                                <w:t>Rizwan Na</w:t>
                              </w:r>
                              <w:r w:rsidR="00D3158E">
                                <w:rPr>
                                  <w:color w:val="989898" w:themeColor="text2" w:themeTint="80"/>
                                </w:rPr>
                                <w:t>d</w:t>
                              </w:r>
                              <w:r w:rsidR="002C047B" w:rsidRPr="002C047B">
                                <w:rPr>
                                  <w:color w:val="989898" w:themeColor="text2" w:themeTint="80"/>
                                </w:rPr>
                                <w:t xml:space="preserve">im </w:t>
                              </w:r>
                            </w:sdtContent>
                          </w:sdt>
                          <w:r w:rsidR="00D3158E">
                            <w:rPr>
                              <w:color w:val="989898" w:themeColor="text2" w:themeTint="80"/>
                            </w:rPr>
                            <w:t xml:space="preserve">              </w:t>
                          </w:r>
                          <w:r w:rsidR="005C1D9D">
                            <w:rPr>
                              <w:color w:val="989898" w:themeColor="text2" w:themeTint="80"/>
                            </w:rPr>
                            <w:t>LCHS4009</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1B256873" wp14:editId="0524B323">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A3DB2C7" w14:textId="77777777" w:rsidR="0001036D" w:rsidRDefault="0001036D"/>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B256873"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f9cec2 [660]" stroked="f" strokeweight="1pt">
                    <v:fill color2="#ee6d49 [1940]" rotate="t" focus="100%" type="gradient">
                      <o:fill v:ext="view" type="gradientUnscaled"/>
                    </v:fill>
                    <v:textbox inset="21.6pt,,21.6pt">
                      <w:txbxContent>
                        <w:p w14:paraId="5A3DB2C7" w14:textId="77777777" w:rsidR="0001036D" w:rsidRDefault="0001036D"/>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BF8F165" wp14:editId="4851ABE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BAFC93" w14:textId="14A8382F" w:rsidR="0001036D" w:rsidRDefault="0001036D" w:rsidP="006A09EA">
                                <w:pPr>
                                  <w:spacing w:before="240"/>
                                  <w:jc w:val="right"/>
                                  <w:rPr>
                                    <w:color w:val="FFFFFF" w:themeColor="background1"/>
                                  </w:rPr>
                                </w:pPr>
                                <w:sdt>
                                  <w:sdtPr>
                                    <w:rPr>
                                      <w:color w:val="FFFFFF" w:themeColor="background1"/>
                                      <w:sz w:val="28"/>
                                      <w:szCs w:val="28"/>
                                    </w:rPr>
                                    <w:alias w:val="Abstract"/>
                                    <w:id w:val="8276291"/>
                                    <w:dataBinding w:prefixMappings="xmlns:ns0='http://schemas.microsoft.com/office/2006/coverPageProps'" w:xpath="/ns0:CoverPageProperties[1]/ns0:Abstract[1]" w:storeItemID="{55AF091B-3C7A-41E3-B477-F2FDAA23CFDA}"/>
                                    <w:text/>
                                  </w:sdtPr>
                                  <w:sdtContent>
                                    <w:r w:rsidR="006A09EA" w:rsidRPr="006A09EA">
                                      <w:rPr>
                                        <w:color w:val="FFFFFF" w:themeColor="background1"/>
                                        <w:sz w:val="28"/>
                                        <w:szCs w:val="28"/>
                                      </w:rPr>
                                      <w:t>Karla Garner 2428</w:t>
                                    </w:r>
                                    <w:r w:rsidR="000B191B">
                                      <w:rPr>
                                        <w:color w:val="FFFFFF" w:themeColor="background1"/>
                                        <w:sz w:val="28"/>
                                        <w:szCs w:val="28"/>
                                      </w:rPr>
                                      <w:t>224</w:t>
                                    </w:r>
                                    <w:r w:rsidR="006A09EA" w:rsidRPr="006A09EA">
                                      <w:rPr>
                                        <w:color w:val="FFFFFF" w:themeColor="background1"/>
                                        <w:sz w:val="28"/>
                                        <w:szCs w:val="28"/>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BF8F165"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323232 [3215]" stroked="f" strokeweight="1pt">
                    <v:textbox inset="14.4pt,14.4pt,14.4pt,28.8pt">
                      <w:txbxContent>
                        <w:p w14:paraId="07BAFC93" w14:textId="14A8382F" w:rsidR="0001036D" w:rsidRDefault="0001036D" w:rsidP="006A09EA">
                          <w:pPr>
                            <w:spacing w:before="240"/>
                            <w:jc w:val="right"/>
                            <w:rPr>
                              <w:color w:val="FFFFFF" w:themeColor="background1"/>
                            </w:rPr>
                          </w:pPr>
                          <w:sdt>
                            <w:sdtPr>
                              <w:rPr>
                                <w:color w:val="FFFFFF" w:themeColor="background1"/>
                                <w:sz w:val="28"/>
                                <w:szCs w:val="28"/>
                              </w:rPr>
                              <w:alias w:val="Abstract"/>
                              <w:id w:val="8276291"/>
                              <w:dataBinding w:prefixMappings="xmlns:ns0='http://schemas.microsoft.com/office/2006/coverPageProps'" w:xpath="/ns0:CoverPageProperties[1]/ns0:Abstract[1]" w:storeItemID="{55AF091B-3C7A-41E3-B477-F2FDAA23CFDA}"/>
                              <w:text/>
                            </w:sdtPr>
                            <w:sdtContent>
                              <w:r w:rsidR="006A09EA" w:rsidRPr="006A09EA">
                                <w:rPr>
                                  <w:color w:val="FFFFFF" w:themeColor="background1"/>
                                  <w:sz w:val="28"/>
                                  <w:szCs w:val="28"/>
                                </w:rPr>
                                <w:t>Karla Garner 2428</w:t>
                              </w:r>
                              <w:r w:rsidR="000B191B">
                                <w:rPr>
                                  <w:color w:val="FFFFFF" w:themeColor="background1"/>
                                  <w:sz w:val="28"/>
                                  <w:szCs w:val="28"/>
                                </w:rPr>
                                <w:t>224</w:t>
                              </w:r>
                              <w:r w:rsidR="006A09EA" w:rsidRPr="006A09EA">
                                <w:rPr>
                                  <w:color w:val="FFFFFF" w:themeColor="background1"/>
                                  <w:sz w:val="28"/>
                                  <w:szCs w:val="28"/>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003D5CDF" wp14:editId="4D208C36">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16207B1"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816812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74AFCC1B" wp14:editId="173623E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DCC2B1E"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a5300f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130BB3E1" wp14:editId="43006E3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Arial" w:eastAsia="Times New Roman" w:hAnsi="Arial" w:cs="Arial"/>
                                    <w:b/>
                                    <w:color w:val="7F7F7F" w:themeColor="text1" w:themeTint="80"/>
                                    <w:kern w:val="0"/>
                                    <w:sz w:val="36"/>
                                    <w:szCs w:val="36"/>
                                    <w:lang w:eastAsia="zh-CN"/>
                                    <w14:ligatures w14:val="none"/>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FA8BE65" w14:textId="56F91851" w:rsidR="0001036D" w:rsidRPr="006A09EA" w:rsidRDefault="006A09EA">
                                    <w:pPr>
                                      <w:spacing w:line="240" w:lineRule="auto"/>
                                      <w:rPr>
                                        <w:rFonts w:asciiTheme="majorHAnsi" w:eastAsiaTheme="majorEastAsia" w:hAnsiTheme="majorHAnsi" w:cstheme="majorBidi"/>
                                        <w:color w:val="7F7F7F" w:themeColor="text1" w:themeTint="80"/>
                                        <w:sz w:val="36"/>
                                        <w:szCs w:val="36"/>
                                      </w:rPr>
                                    </w:pPr>
                                    <w:r w:rsidRPr="006A09EA">
                                      <w:rPr>
                                        <w:rFonts w:ascii="Arial" w:eastAsia="Times New Roman" w:hAnsi="Arial" w:cs="Arial"/>
                                        <w:b/>
                                        <w:color w:val="7F7F7F" w:themeColor="text1" w:themeTint="80"/>
                                        <w:kern w:val="0"/>
                                        <w:sz w:val="36"/>
                                        <w:szCs w:val="36"/>
                                        <w:lang w:eastAsia="zh-CN"/>
                                        <w14:ligatures w14:val="none"/>
                                      </w:rPr>
                                      <w:t>Professional Development within Health and Social Care</w:t>
                                    </w:r>
                                  </w:p>
                                </w:sdtContent>
                              </w:sdt>
                              <w:sdt>
                                <w:sdtPr>
                                  <w:rPr>
                                    <w:rFonts w:asciiTheme="majorHAnsi" w:eastAsiaTheme="majorEastAsia" w:hAnsiTheme="majorHAnsi" w:cstheme="majorBidi"/>
                                    <w:color w:val="595959" w:themeColor="text1" w:themeTint="A6"/>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79CFA70" w14:textId="4FE879E7" w:rsidR="0001036D" w:rsidRPr="006A09EA" w:rsidRDefault="006A09EA">
                                    <w:pPr>
                                      <w:rPr>
                                        <w:rFonts w:asciiTheme="majorHAnsi" w:eastAsiaTheme="majorEastAsia" w:hAnsiTheme="majorHAnsi" w:cstheme="majorBidi"/>
                                        <w:color w:val="595959" w:themeColor="text1" w:themeTint="A6"/>
                                        <w:sz w:val="32"/>
                                        <w:szCs w:val="32"/>
                                      </w:rPr>
                                    </w:pPr>
                                    <w:r w:rsidRPr="006A09EA">
                                      <w:rPr>
                                        <w:rFonts w:asciiTheme="majorHAnsi" w:eastAsiaTheme="majorEastAsia" w:hAnsiTheme="majorHAnsi" w:cstheme="majorBidi"/>
                                        <w:color w:val="595959" w:themeColor="text1" w:themeTint="A6"/>
                                        <w:sz w:val="32"/>
                                        <w:szCs w:val="32"/>
                                      </w:rPr>
                                      <w:t>Person Development Portfolio</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130BB3E1"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Arial" w:eastAsia="Times New Roman" w:hAnsi="Arial" w:cs="Arial"/>
                              <w:b/>
                              <w:color w:val="7F7F7F" w:themeColor="text1" w:themeTint="80"/>
                              <w:kern w:val="0"/>
                              <w:sz w:val="36"/>
                              <w:szCs w:val="36"/>
                              <w:lang w:eastAsia="zh-CN"/>
                              <w14:ligatures w14:val="none"/>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FA8BE65" w14:textId="56F91851" w:rsidR="0001036D" w:rsidRPr="006A09EA" w:rsidRDefault="006A09EA">
                              <w:pPr>
                                <w:spacing w:line="240" w:lineRule="auto"/>
                                <w:rPr>
                                  <w:rFonts w:asciiTheme="majorHAnsi" w:eastAsiaTheme="majorEastAsia" w:hAnsiTheme="majorHAnsi" w:cstheme="majorBidi"/>
                                  <w:color w:val="7F7F7F" w:themeColor="text1" w:themeTint="80"/>
                                  <w:sz w:val="36"/>
                                  <w:szCs w:val="36"/>
                                </w:rPr>
                              </w:pPr>
                              <w:r w:rsidRPr="006A09EA">
                                <w:rPr>
                                  <w:rFonts w:ascii="Arial" w:eastAsia="Times New Roman" w:hAnsi="Arial" w:cs="Arial"/>
                                  <w:b/>
                                  <w:color w:val="7F7F7F" w:themeColor="text1" w:themeTint="80"/>
                                  <w:kern w:val="0"/>
                                  <w:sz w:val="36"/>
                                  <w:szCs w:val="36"/>
                                  <w:lang w:eastAsia="zh-CN"/>
                                  <w14:ligatures w14:val="none"/>
                                </w:rPr>
                                <w:t>Professional Development within Health and Social Care</w:t>
                              </w:r>
                            </w:p>
                          </w:sdtContent>
                        </w:sdt>
                        <w:sdt>
                          <w:sdtPr>
                            <w:rPr>
                              <w:rFonts w:asciiTheme="majorHAnsi" w:eastAsiaTheme="majorEastAsia" w:hAnsiTheme="majorHAnsi" w:cstheme="majorBidi"/>
                              <w:color w:val="595959" w:themeColor="text1" w:themeTint="A6"/>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79CFA70" w14:textId="4FE879E7" w:rsidR="0001036D" w:rsidRPr="006A09EA" w:rsidRDefault="006A09EA">
                              <w:pPr>
                                <w:rPr>
                                  <w:rFonts w:asciiTheme="majorHAnsi" w:eastAsiaTheme="majorEastAsia" w:hAnsiTheme="majorHAnsi" w:cstheme="majorBidi"/>
                                  <w:color w:val="595959" w:themeColor="text1" w:themeTint="A6"/>
                                  <w:sz w:val="32"/>
                                  <w:szCs w:val="32"/>
                                </w:rPr>
                              </w:pPr>
                              <w:r w:rsidRPr="006A09EA">
                                <w:rPr>
                                  <w:rFonts w:asciiTheme="majorHAnsi" w:eastAsiaTheme="majorEastAsia" w:hAnsiTheme="majorHAnsi" w:cstheme="majorBidi"/>
                                  <w:color w:val="595959" w:themeColor="text1" w:themeTint="A6"/>
                                  <w:sz w:val="32"/>
                                  <w:szCs w:val="32"/>
                                </w:rPr>
                                <w:t>Person Development Portfolio</w:t>
                              </w:r>
                            </w:p>
                          </w:sdtContent>
                        </w:sdt>
                      </w:txbxContent>
                    </v:textbox>
                    <w10:wrap type="square" anchorx="page" anchory="page"/>
                  </v:shape>
                </w:pict>
              </mc:Fallback>
            </mc:AlternateContent>
          </w:r>
        </w:p>
        <w:p w14:paraId="6B8BDA3B" w14:textId="60E72B3C" w:rsidR="0001036D" w:rsidRDefault="0001036D">
          <w:r>
            <w:br w:type="page"/>
          </w:r>
        </w:p>
      </w:sdtContent>
    </w:sdt>
    <w:p w14:paraId="1CF2712C" w14:textId="30C46624" w:rsidR="009A587B" w:rsidRDefault="009A587B">
      <w:pPr>
        <w:rPr>
          <w:rFonts w:ascii="Arial" w:hAnsi="Arial" w:cs="Arial"/>
          <w:sz w:val="32"/>
          <w:szCs w:val="32"/>
        </w:rPr>
      </w:pPr>
      <w:r w:rsidRPr="00DA7545">
        <w:rPr>
          <w:rFonts w:ascii="Arial" w:hAnsi="Arial" w:cs="Arial"/>
          <w:sz w:val="32"/>
          <w:szCs w:val="32"/>
        </w:rPr>
        <w:lastRenderedPageBreak/>
        <w:t>Contents</w:t>
      </w:r>
      <w:r w:rsidR="00554A70">
        <w:rPr>
          <w:rFonts w:ascii="Arial" w:hAnsi="Arial" w:cs="Arial"/>
          <w:sz w:val="32"/>
          <w:szCs w:val="32"/>
        </w:rPr>
        <w:t xml:space="preserve"> </w:t>
      </w:r>
    </w:p>
    <w:p w14:paraId="6BE0C8E3" w14:textId="77777777" w:rsidR="00AA7A9F" w:rsidRDefault="00AA7A9F">
      <w:pPr>
        <w:rPr>
          <w:rFonts w:ascii="Arial" w:hAnsi="Arial" w:cs="Arial"/>
          <w:sz w:val="32"/>
          <w:szCs w:val="32"/>
        </w:rPr>
      </w:pPr>
    </w:p>
    <w:p w14:paraId="51FB5045" w14:textId="77777777" w:rsidR="00AA7A9F" w:rsidRDefault="00AA7A9F">
      <w:pPr>
        <w:rPr>
          <w:rFonts w:ascii="Arial" w:hAnsi="Arial" w:cs="Arial"/>
          <w:sz w:val="32"/>
          <w:szCs w:val="32"/>
        </w:rPr>
      </w:pPr>
    </w:p>
    <w:p w14:paraId="6A629ADD" w14:textId="3083D2C3" w:rsidR="00A34EE7" w:rsidRPr="00A34EE7" w:rsidRDefault="00A34EE7" w:rsidP="00A34EE7">
      <w:pPr>
        <w:spacing w:line="360" w:lineRule="auto"/>
        <w:rPr>
          <w:rFonts w:ascii="Arial" w:hAnsi="Arial" w:cs="Arial"/>
          <w:sz w:val="22"/>
          <w:szCs w:val="22"/>
        </w:rPr>
      </w:pPr>
      <w:r>
        <w:rPr>
          <w:rFonts w:ascii="Arial" w:hAnsi="Arial" w:cs="Arial"/>
          <w:sz w:val="22"/>
          <w:szCs w:val="22"/>
        </w:rPr>
        <w:t xml:space="preserve">           </w:t>
      </w:r>
      <w:r w:rsidR="00AA7A9F" w:rsidRPr="00A34EE7">
        <w:rPr>
          <w:rFonts w:ascii="Arial" w:hAnsi="Arial" w:cs="Arial"/>
          <w:sz w:val="22"/>
          <w:szCs w:val="22"/>
        </w:rPr>
        <w:t>Contents…………………………………………………</w:t>
      </w:r>
      <w:r>
        <w:rPr>
          <w:rFonts w:ascii="Arial" w:hAnsi="Arial" w:cs="Arial"/>
          <w:sz w:val="22"/>
          <w:szCs w:val="22"/>
        </w:rPr>
        <w:t>.</w:t>
      </w:r>
      <w:r w:rsidR="00AA7A9F" w:rsidRPr="00A34EE7">
        <w:rPr>
          <w:rFonts w:ascii="Arial" w:hAnsi="Arial" w:cs="Arial"/>
          <w:sz w:val="22"/>
          <w:szCs w:val="22"/>
        </w:rPr>
        <w:t>……1</w:t>
      </w:r>
    </w:p>
    <w:p w14:paraId="2F290208" w14:textId="05BE2373" w:rsidR="00D64934" w:rsidRPr="00A34EE7" w:rsidRDefault="00D64934" w:rsidP="00A34EE7">
      <w:pPr>
        <w:spacing w:line="360" w:lineRule="auto"/>
        <w:rPr>
          <w:rFonts w:ascii="Arial" w:hAnsi="Arial" w:cs="Arial"/>
          <w:sz w:val="22"/>
          <w:szCs w:val="22"/>
        </w:rPr>
      </w:pPr>
      <w:r w:rsidRPr="00A34EE7">
        <w:rPr>
          <w:rFonts w:ascii="Arial" w:hAnsi="Arial" w:cs="Arial"/>
          <w:sz w:val="22"/>
          <w:szCs w:val="22"/>
        </w:rPr>
        <w:t xml:space="preserve">Task 1 – </w:t>
      </w:r>
    </w:p>
    <w:p w14:paraId="63DAD886" w14:textId="671914AE" w:rsidR="00D64934" w:rsidRPr="00A34EE7" w:rsidRDefault="00D64934" w:rsidP="00A34EE7">
      <w:pPr>
        <w:pStyle w:val="ListParagraph"/>
        <w:numPr>
          <w:ilvl w:val="0"/>
          <w:numId w:val="1"/>
        </w:numPr>
        <w:spacing w:line="360" w:lineRule="auto"/>
        <w:rPr>
          <w:rFonts w:ascii="Arial" w:hAnsi="Arial" w:cs="Arial"/>
          <w:sz w:val="22"/>
          <w:szCs w:val="22"/>
        </w:rPr>
      </w:pPr>
      <w:r w:rsidRPr="00A34EE7">
        <w:rPr>
          <w:rFonts w:ascii="Arial" w:hAnsi="Arial" w:cs="Arial"/>
          <w:sz w:val="22"/>
          <w:szCs w:val="22"/>
        </w:rPr>
        <w:t>Introduction</w:t>
      </w:r>
      <w:r w:rsidR="00206BB8" w:rsidRPr="00A34EE7">
        <w:rPr>
          <w:rFonts w:ascii="Arial" w:hAnsi="Arial" w:cs="Arial"/>
          <w:sz w:val="22"/>
          <w:szCs w:val="22"/>
        </w:rPr>
        <w:t>……………………………………………………2</w:t>
      </w:r>
    </w:p>
    <w:p w14:paraId="76DC927A" w14:textId="21FAB287" w:rsidR="00D64934" w:rsidRPr="00A34EE7" w:rsidRDefault="00D64934" w:rsidP="00A34EE7">
      <w:pPr>
        <w:pStyle w:val="ListParagraph"/>
        <w:numPr>
          <w:ilvl w:val="0"/>
          <w:numId w:val="1"/>
        </w:numPr>
        <w:spacing w:line="360" w:lineRule="auto"/>
        <w:rPr>
          <w:rFonts w:ascii="Arial" w:hAnsi="Arial" w:cs="Arial"/>
          <w:sz w:val="22"/>
          <w:szCs w:val="22"/>
        </w:rPr>
      </w:pPr>
      <w:r w:rsidRPr="00A34EE7">
        <w:rPr>
          <w:rFonts w:ascii="Arial" w:hAnsi="Arial" w:cs="Arial"/>
          <w:sz w:val="22"/>
          <w:szCs w:val="22"/>
        </w:rPr>
        <w:t>Key skills</w:t>
      </w:r>
      <w:r w:rsidR="00206BB8" w:rsidRPr="00A34EE7">
        <w:rPr>
          <w:rFonts w:ascii="Arial" w:hAnsi="Arial" w:cs="Arial"/>
          <w:sz w:val="22"/>
          <w:szCs w:val="22"/>
        </w:rPr>
        <w:t>………………………………………………………3</w:t>
      </w:r>
    </w:p>
    <w:p w14:paraId="26168450" w14:textId="137252B9" w:rsidR="00D64934" w:rsidRPr="00A34EE7" w:rsidRDefault="00D64934" w:rsidP="00A34EE7">
      <w:pPr>
        <w:pStyle w:val="ListParagraph"/>
        <w:numPr>
          <w:ilvl w:val="0"/>
          <w:numId w:val="1"/>
        </w:numPr>
        <w:spacing w:line="360" w:lineRule="auto"/>
        <w:rPr>
          <w:rFonts w:ascii="Arial" w:hAnsi="Arial" w:cs="Arial"/>
          <w:sz w:val="22"/>
          <w:szCs w:val="22"/>
        </w:rPr>
      </w:pPr>
      <w:r w:rsidRPr="00A34EE7">
        <w:rPr>
          <w:rFonts w:ascii="Arial" w:hAnsi="Arial" w:cs="Arial"/>
          <w:sz w:val="22"/>
          <w:szCs w:val="22"/>
        </w:rPr>
        <w:t>Identified areas of development</w:t>
      </w:r>
      <w:r w:rsidR="00206BB8" w:rsidRPr="00A34EE7">
        <w:rPr>
          <w:rFonts w:ascii="Arial" w:hAnsi="Arial" w:cs="Arial"/>
          <w:sz w:val="22"/>
          <w:szCs w:val="22"/>
        </w:rPr>
        <w:t>…………………………….4</w:t>
      </w:r>
    </w:p>
    <w:p w14:paraId="74818CF5" w14:textId="51069E45" w:rsidR="00D64934" w:rsidRPr="00A34EE7" w:rsidRDefault="00B414B7" w:rsidP="00A34EE7">
      <w:pPr>
        <w:pStyle w:val="ListParagraph"/>
        <w:numPr>
          <w:ilvl w:val="0"/>
          <w:numId w:val="1"/>
        </w:numPr>
        <w:spacing w:line="360" w:lineRule="auto"/>
        <w:rPr>
          <w:rFonts w:ascii="Arial" w:hAnsi="Arial" w:cs="Arial"/>
          <w:sz w:val="22"/>
          <w:szCs w:val="22"/>
        </w:rPr>
      </w:pPr>
      <w:r w:rsidRPr="00A34EE7">
        <w:rPr>
          <w:rFonts w:ascii="Arial" w:hAnsi="Arial" w:cs="Arial"/>
          <w:sz w:val="22"/>
          <w:szCs w:val="22"/>
        </w:rPr>
        <w:t>Personal Development Pla</w:t>
      </w:r>
      <w:r w:rsidR="00364157" w:rsidRPr="00A34EE7">
        <w:rPr>
          <w:rFonts w:ascii="Arial" w:hAnsi="Arial" w:cs="Arial"/>
          <w:sz w:val="22"/>
          <w:szCs w:val="22"/>
        </w:rPr>
        <w:t>n</w:t>
      </w:r>
      <w:r w:rsidR="00206BB8" w:rsidRPr="00A34EE7">
        <w:rPr>
          <w:rFonts w:ascii="Arial" w:hAnsi="Arial" w:cs="Arial"/>
          <w:sz w:val="22"/>
          <w:szCs w:val="22"/>
        </w:rPr>
        <w:t>………………………………</w:t>
      </w:r>
      <w:r w:rsidR="003962CA" w:rsidRPr="00A34EE7">
        <w:rPr>
          <w:rFonts w:ascii="Arial" w:hAnsi="Arial" w:cs="Arial"/>
          <w:sz w:val="22"/>
          <w:szCs w:val="22"/>
        </w:rPr>
        <w:t>...</w:t>
      </w:r>
      <w:r w:rsidR="00206BB8" w:rsidRPr="00A34EE7">
        <w:rPr>
          <w:rFonts w:ascii="Arial" w:hAnsi="Arial" w:cs="Arial"/>
          <w:sz w:val="22"/>
          <w:szCs w:val="22"/>
        </w:rPr>
        <w:t>5</w:t>
      </w:r>
    </w:p>
    <w:p w14:paraId="4E8162D6" w14:textId="71357443" w:rsidR="007256FE" w:rsidRPr="00A34EE7" w:rsidRDefault="007256FE" w:rsidP="00A34EE7">
      <w:pPr>
        <w:pStyle w:val="ListParagraph"/>
        <w:numPr>
          <w:ilvl w:val="0"/>
          <w:numId w:val="1"/>
        </w:numPr>
        <w:spacing w:line="360" w:lineRule="auto"/>
        <w:rPr>
          <w:rFonts w:ascii="Arial" w:hAnsi="Arial" w:cs="Arial"/>
          <w:sz w:val="22"/>
          <w:szCs w:val="22"/>
        </w:rPr>
      </w:pPr>
      <w:r w:rsidRPr="00A34EE7">
        <w:rPr>
          <w:rFonts w:ascii="Arial" w:hAnsi="Arial" w:cs="Arial"/>
          <w:sz w:val="22"/>
          <w:szCs w:val="22"/>
        </w:rPr>
        <w:t xml:space="preserve">Interview </w:t>
      </w:r>
      <w:r w:rsidR="003962CA" w:rsidRPr="00A34EE7">
        <w:rPr>
          <w:rFonts w:ascii="Arial" w:hAnsi="Arial" w:cs="Arial"/>
          <w:sz w:val="22"/>
          <w:szCs w:val="22"/>
        </w:rPr>
        <w:t>preparation…………………………………………6</w:t>
      </w:r>
    </w:p>
    <w:p w14:paraId="6C11E654" w14:textId="77777777" w:rsidR="00A34EE7" w:rsidRPr="00A34EE7" w:rsidRDefault="00A34EE7" w:rsidP="00A34EE7">
      <w:pPr>
        <w:spacing w:line="360" w:lineRule="auto"/>
        <w:rPr>
          <w:rFonts w:ascii="Arial" w:hAnsi="Arial" w:cs="Arial"/>
          <w:sz w:val="22"/>
          <w:szCs w:val="22"/>
        </w:rPr>
      </w:pPr>
    </w:p>
    <w:p w14:paraId="6D3F0292" w14:textId="5D6E5078" w:rsidR="00D64934" w:rsidRPr="00A34EE7" w:rsidRDefault="00A4399C" w:rsidP="00A34EE7">
      <w:pPr>
        <w:spacing w:line="360" w:lineRule="auto"/>
        <w:rPr>
          <w:rFonts w:ascii="Arial" w:hAnsi="Arial" w:cs="Arial"/>
          <w:sz w:val="22"/>
          <w:szCs w:val="22"/>
        </w:rPr>
      </w:pPr>
      <w:r w:rsidRPr="00A34EE7">
        <w:rPr>
          <w:rFonts w:ascii="Arial" w:hAnsi="Arial" w:cs="Arial"/>
          <w:sz w:val="22"/>
          <w:szCs w:val="22"/>
        </w:rPr>
        <w:t xml:space="preserve">Task 2 – </w:t>
      </w:r>
    </w:p>
    <w:p w14:paraId="1BC5F88B" w14:textId="1D732A73" w:rsidR="00A4399C" w:rsidRPr="00A34EE7" w:rsidRDefault="002A70D7" w:rsidP="00A34EE7">
      <w:pPr>
        <w:pStyle w:val="ListParagraph"/>
        <w:numPr>
          <w:ilvl w:val="0"/>
          <w:numId w:val="2"/>
        </w:numPr>
        <w:spacing w:line="360" w:lineRule="auto"/>
        <w:rPr>
          <w:rFonts w:ascii="Arial" w:hAnsi="Arial" w:cs="Arial"/>
          <w:sz w:val="22"/>
          <w:szCs w:val="22"/>
        </w:rPr>
      </w:pPr>
      <w:r w:rsidRPr="00A34EE7">
        <w:rPr>
          <w:rFonts w:ascii="Arial" w:hAnsi="Arial" w:cs="Arial"/>
          <w:sz w:val="22"/>
          <w:szCs w:val="22"/>
        </w:rPr>
        <w:t>Introduction</w:t>
      </w:r>
      <w:r w:rsidR="003962CA" w:rsidRPr="00A34EE7">
        <w:rPr>
          <w:rFonts w:ascii="Arial" w:hAnsi="Arial" w:cs="Arial"/>
          <w:sz w:val="22"/>
          <w:szCs w:val="22"/>
        </w:rPr>
        <w:t>……………………………………………………</w:t>
      </w:r>
      <w:r w:rsidR="001777E4" w:rsidRPr="00A34EE7">
        <w:rPr>
          <w:rFonts w:ascii="Arial" w:hAnsi="Arial" w:cs="Arial"/>
          <w:sz w:val="22"/>
          <w:szCs w:val="22"/>
        </w:rPr>
        <w:t>7</w:t>
      </w:r>
    </w:p>
    <w:p w14:paraId="0B35478C" w14:textId="2963370C" w:rsidR="002A70D7" w:rsidRPr="00A34EE7" w:rsidRDefault="002A70D7" w:rsidP="00A34EE7">
      <w:pPr>
        <w:pStyle w:val="ListParagraph"/>
        <w:numPr>
          <w:ilvl w:val="0"/>
          <w:numId w:val="2"/>
        </w:numPr>
        <w:spacing w:line="360" w:lineRule="auto"/>
        <w:rPr>
          <w:rFonts w:ascii="Arial" w:hAnsi="Arial" w:cs="Arial"/>
          <w:sz w:val="22"/>
          <w:szCs w:val="22"/>
        </w:rPr>
      </w:pPr>
      <w:r w:rsidRPr="00A34EE7">
        <w:rPr>
          <w:rFonts w:ascii="Arial" w:hAnsi="Arial" w:cs="Arial"/>
          <w:sz w:val="22"/>
          <w:szCs w:val="22"/>
        </w:rPr>
        <w:t>Understanding problem-skills</w:t>
      </w:r>
      <w:r w:rsidR="001777E4" w:rsidRPr="00A34EE7">
        <w:rPr>
          <w:rFonts w:ascii="Arial" w:hAnsi="Arial" w:cs="Arial"/>
          <w:sz w:val="22"/>
          <w:szCs w:val="22"/>
        </w:rPr>
        <w:t>……………………………….9</w:t>
      </w:r>
    </w:p>
    <w:p w14:paraId="2CBBC874" w14:textId="49D06AC0" w:rsidR="002A70D7" w:rsidRPr="00A34EE7" w:rsidRDefault="002A70D7" w:rsidP="00A34EE7">
      <w:pPr>
        <w:pStyle w:val="ListParagraph"/>
        <w:numPr>
          <w:ilvl w:val="0"/>
          <w:numId w:val="2"/>
        </w:numPr>
        <w:spacing w:line="360" w:lineRule="auto"/>
        <w:rPr>
          <w:rFonts w:ascii="Arial" w:hAnsi="Arial" w:cs="Arial"/>
          <w:sz w:val="22"/>
          <w:szCs w:val="22"/>
        </w:rPr>
      </w:pPr>
      <w:r w:rsidRPr="00A34EE7">
        <w:rPr>
          <w:rFonts w:ascii="Arial" w:hAnsi="Arial" w:cs="Arial"/>
          <w:sz w:val="22"/>
          <w:szCs w:val="22"/>
        </w:rPr>
        <w:t>Conclusion</w:t>
      </w:r>
      <w:r w:rsidR="001777E4" w:rsidRPr="00A34EE7">
        <w:rPr>
          <w:rFonts w:ascii="Arial" w:hAnsi="Arial" w:cs="Arial"/>
          <w:sz w:val="22"/>
          <w:szCs w:val="22"/>
        </w:rPr>
        <w:t>………………………………………………….</w:t>
      </w:r>
      <w:r w:rsidR="00A34EE7">
        <w:rPr>
          <w:rFonts w:ascii="Arial" w:hAnsi="Arial" w:cs="Arial"/>
          <w:sz w:val="22"/>
          <w:szCs w:val="22"/>
        </w:rPr>
        <w:t>.</w:t>
      </w:r>
      <w:r w:rsidR="001777E4" w:rsidRPr="00A34EE7">
        <w:rPr>
          <w:rFonts w:ascii="Arial" w:hAnsi="Arial" w:cs="Arial"/>
          <w:sz w:val="22"/>
          <w:szCs w:val="22"/>
        </w:rPr>
        <w:t>.10</w:t>
      </w:r>
    </w:p>
    <w:p w14:paraId="40036609" w14:textId="77777777" w:rsidR="00A34EE7" w:rsidRPr="00A34EE7" w:rsidRDefault="00A34EE7" w:rsidP="00A34EE7">
      <w:pPr>
        <w:spacing w:line="360" w:lineRule="auto"/>
        <w:rPr>
          <w:rFonts w:ascii="Arial" w:hAnsi="Arial" w:cs="Arial"/>
          <w:sz w:val="22"/>
          <w:szCs w:val="22"/>
        </w:rPr>
      </w:pPr>
    </w:p>
    <w:p w14:paraId="237D70D0" w14:textId="465EDAF9" w:rsidR="00A34EE7" w:rsidRPr="00A34EE7" w:rsidRDefault="002A70D7" w:rsidP="00A34EE7">
      <w:pPr>
        <w:spacing w:line="360" w:lineRule="auto"/>
        <w:rPr>
          <w:rFonts w:ascii="Arial" w:hAnsi="Arial" w:cs="Arial"/>
          <w:sz w:val="22"/>
          <w:szCs w:val="22"/>
        </w:rPr>
      </w:pPr>
      <w:r w:rsidRPr="00A34EE7">
        <w:rPr>
          <w:rFonts w:ascii="Arial" w:hAnsi="Arial" w:cs="Arial"/>
          <w:sz w:val="22"/>
          <w:szCs w:val="22"/>
        </w:rPr>
        <w:t xml:space="preserve">Task 3 </w:t>
      </w:r>
      <w:r w:rsidR="00A34EE7" w:rsidRPr="00A34EE7">
        <w:rPr>
          <w:rFonts w:ascii="Arial" w:hAnsi="Arial" w:cs="Arial"/>
          <w:sz w:val="22"/>
          <w:szCs w:val="22"/>
        </w:rPr>
        <w:t xml:space="preserve">– </w:t>
      </w:r>
    </w:p>
    <w:p w14:paraId="6C2DB495" w14:textId="253C9F07" w:rsidR="002A70D7" w:rsidRPr="00A34EE7" w:rsidRDefault="002A70D7" w:rsidP="00A34EE7">
      <w:pPr>
        <w:pStyle w:val="ListParagraph"/>
        <w:numPr>
          <w:ilvl w:val="0"/>
          <w:numId w:val="3"/>
        </w:numPr>
        <w:spacing w:line="360" w:lineRule="auto"/>
        <w:rPr>
          <w:rFonts w:ascii="Arial" w:hAnsi="Arial" w:cs="Arial"/>
          <w:sz w:val="22"/>
          <w:szCs w:val="22"/>
        </w:rPr>
      </w:pPr>
      <w:r w:rsidRPr="00A34EE7">
        <w:rPr>
          <w:rFonts w:ascii="Arial" w:hAnsi="Arial" w:cs="Arial"/>
          <w:sz w:val="22"/>
          <w:szCs w:val="22"/>
        </w:rPr>
        <w:t>Experienc</w:t>
      </w:r>
      <w:r w:rsidR="00C25579" w:rsidRPr="00A34EE7">
        <w:rPr>
          <w:rFonts w:ascii="Arial" w:hAnsi="Arial" w:cs="Arial"/>
          <w:sz w:val="22"/>
          <w:szCs w:val="22"/>
        </w:rPr>
        <w:t>e…………………………………………………..11</w:t>
      </w:r>
    </w:p>
    <w:p w14:paraId="1582A89C" w14:textId="12621145" w:rsidR="002A70D7" w:rsidRPr="00A34EE7" w:rsidRDefault="002A70D7" w:rsidP="00A34EE7">
      <w:pPr>
        <w:pStyle w:val="ListParagraph"/>
        <w:numPr>
          <w:ilvl w:val="0"/>
          <w:numId w:val="3"/>
        </w:numPr>
        <w:spacing w:line="360" w:lineRule="auto"/>
        <w:rPr>
          <w:rFonts w:ascii="Arial" w:hAnsi="Arial" w:cs="Arial"/>
          <w:sz w:val="22"/>
          <w:szCs w:val="22"/>
        </w:rPr>
      </w:pPr>
      <w:r w:rsidRPr="00A34EE7">
        <w:rPr>
          <w:rFonts w:ascii="Arial" w:hAnsi="Arial" w:cs="Arial"/>
          <w:sz w:val="22"/>
          <w:szCs w:val="22"/>
        </w:rPr>
        <w:t>Reflection</w:t>
      </w:r>
      <w:r w:rsidR="00C25579" w:rsidRPr="00A34EE7">
        <w:rPr>
          <w:rFonts w:ascii="Arial" w:hAnsi="Arial" w:cs="Arial"/>
          <w:sz w:val="22"/>
          <w:szCs w:val="22"/>
        </w:rPr>
        <w:t>……………………………………………………12</w:t>
      </w:r>
    </w:p>
    <w:p w14:paraId="4AE11050" w14:textId="01A88FAB" w:rsidR="002A70D7" w:rsidRPr="00A34EE7" w:rsidRDefault="002A70D7" w:rsidP="00A34EE7">
      <w:pPr>
        <w:pStyle w:val="ListParagraph"/>
        <w:numPr>
          <w:ilvl w:val="0"/>
          <w:numId w:val="3"/>
        </w:numPr>
        <w:spacing w:line="360" w:lineRule="auto"/>
        <w:rPr>
          <w:rFonts w:ascii="Arial" w:hAnsi="Arial" w:cs="Arial"/>
          <w:sz w:val="22"/>
          <w:szCs w:val="22"/>
        </w:rPr>
      </w:pPr>
      <w:r w:rsidRPr="00A34EE7">
        <w:rPr>
          <w:rFonts w:ascii="Arial" w:hAnsi="Arial" w:cs="Arial"/>
          <w:sz w:val="22"/>
          <w:szCs w:val="22"/>
        </w:rPr>
        <w:t>Action</w:t>
      </w:r>
      <w:r w:rsidR="00C25579" w:rsidRPr="00A34EE7">
        <w:rPr>
          <w:rFonts w:ascii="Arial" w:hAnsi="Arial" w:cs="Arial"/>
          <w:sz w:val="22"/>
          <w:szCs w:val="22"/>
        </w:rPr>
        <w:t>………………………………………………………...13</w:t>
      </w:r>
    </w:p>
    <w:p w14:paraId="1BE0621F" w14:textId="6D2B37A0" w:rsidR="002A70D7" w:rsidRPr="00A34EE7" w:rsidRDefault="002A70D7" w:rsidP="00A34EE7">
      <w:pPr>
        <w:pStyle w:val="ListParagraph"/>
        <w:numPr>
          <w:ilvl w:val="0"/>
          <w:numId w:val="3"/>
        </w:numPr>
        <w:spacing w:line="360" w:lineRule="auto"/>
        <w:rPr>
          <w:rFonts w:ascii="Arial" w:hAnsi="Arial" w:cs="Arial"/>
          <w:sz w:val="22"/>
          <w:szCs w:val="22"/>
        </w:rPr>
      </w:pPr>
      <w:r w:rsidRPr="00A34EE7">
        <w:rPr>
          <w:rFonts w:ascii="Arial" w:hAnsi="Arial" w:cs="Arial"/>
          <w:sz w:val="22"/>
          <w:szCs w:val="22"/>
        </w:rPr>
        <w:t>References</w:t>
      </w:r>
      <w:r w:rsidR="00C25579" w:rsidRPr="00A34EE7">
        <w:rPr>
          <w:rFonts w:ascii="Arial" w:hAnsi="Arial" w:cs="Arial"/>
          <w:sz w:val="22"/>
          <w:szCs w:val="22"/>
        </w:rPr>
        <w:t>…………………………………………………..14</w:t>
      </w:r>
    </w:p>
    <w:p w14:paraId="544CC113" w14:textId="77777777" w:rsidR="009A587B" w:rsidRDefault="009A587B"/>
    <w:p w14:paraId="1E7C7886" w14:textId="77777777" w:rsidR="009A587B" w:rsidRDefault="009A587B"/>
    <w:p w14:paraId="33F7426C" w14:textId="77777777" w:rsidR="009A587B" w:rsidRDefault="009A587B"/>
    <w:p w14:paraId="5A954429" w14:textId="77777777" w:rsidR="009A587B" w:rsidRDefault="009A587B"/>
    <w:p w14:paraId="51F2DEEA" w14:textId="77777777" w:rsidR="009A587B" w:rsidRDefault="009A587B"/>
    <w:p w14:paraId="62998777" w14:textId="77777777" w:rsidR="009A587B" w:rsidRDefault="009A587B"/>
    <w:p w14:paraId="51300582" w14:textId="77777777" w:rsidR="00844CB0" w:rsidRDefault="00844CB0"/>
    <w:p w14:paraId="7D787443" w14:textId="437095CF" w:rsidR="00A40529" w:rsidRDefault="009A587B">
      <w:pPr>
        <w:rPr>
          <w:b/>
          <w:bCs/>
          <w:sz w:val="32"/>
          <w:szCs w:val="32"/>
        </w:rPr>
      </w:pPr>
      <w:r>
        <w:rPr>
          <w:b/>
          <w:bCs/>
          <w:sz w:val="32"/>
          <w:szCs w:val="32"/>
        </w:rPr>
        <w:lastRenderedPageBreak/>
        <w:t>I</w:t>
      </w:r>
      <w:r w:rsidR="00A40529" w:rsidRPr="009A587B">
        <w:rPr>
          <w:b/>
          <w:bCs/>
          <w:sz w:val="32"/>
          <w:szCs w:val="32"/>
        </w:rPr>
        <w:t>ntroduction</w:t>
      </w:r>
    </w:p>
    <w:p w14:paraId="53EA537B" w14:textId="77777777" w:rsidR="009A587B" w:rsidRPr="009A587B" w:rsidRDefault="009A587B">
      <w:pPr>
        <w:rPr>
          <w:b/>
          <w:bCs/>
          <w:sz w:val="32"/>
          <w:szCs w:val="32"/>
        </w:rPr>
      </w:pPr>
    </w:p>
    <w:p w14:paraId="0DD7B23E" w14:textId="2A6EF34C" w:rsidR="004A4B56" w:rsidRPr="000342AE" w:rsidRDefault="00E531B5" w:rsidP="00357E08">
      <w:pPr>
        <w:spacing w:line="360" w:lineRule="auto"/>
        <w:rPr>
          <w:rFonts w:ascii="Arial" w:hAnsi="Arial" w:cs="Arial"/>
          <w:sz w:val="22"/>
          <w:szCs w:val="22"/>
        </w:rPr>
      </w:pPr>
      <w:r w:rsidRPr="000342AE">
        <w:rPr>
          <w:rFonts w:ascii="Arial" w:hAnsi="Arial" w:cs="Arial"/>
          <w:sz w:val="22"/>
          <w:szCs w:val="22"/>
        </w:rPr>
        <w:t>The role of a care home manager is both demanding and rewarding, requiring</w:t>
      </w:r>
      <w:r w:rsidR="00593DF6" w:rsidRPr="000342AE">
        <w:rPr>
          <w:rFonts w:ascii="Arial" w:hAnsi="Arial" w:cs="Arial"/>
          <w:sz w:val="22"/>
          <w:szCs w:val="22"/>
        </w:rPr>
        <w:t xml:space="preserve"> </w:t>
      </w:r>
      <w:r w:rsidRPr="000342AE">
        <w:rPr>
          <w:rFonts w:ascii="Arial" w:hAnsi="Arial" w:cs="Arial"/>
          <w:sz w:val="22"/>
          <w:szCs w:val="22"/>
        </w:rPr>
        <w:t xml:space="preserve">leadership, compassion and strategic management to ensure the provision of safe, person-centred care. </w:t>
      </w:r>
      <w:r w:rsidR="005417F4" w:rsidRPr="000342AE">
        <w:rPr>
          <w:rFonts w:ascii="Arial" w:hAnsi="Arial" w:cs="Arial"/>
          <w:sz w:val="22"/>
          <w:szCs w:val="22"/>
        </w:rPr>
        <w:t>Responsibilities include</w:t>
      </w:r>
      <w:r w:rsidRPr="000342AE">
        <w:rPr>
          <w:rFonts w:ascii="Arial" w:hAnsi="Arial" w:cs="Arial"/>
          <w:sz w:val="22"/>
          <w:szCs w:val="22"/>
        </w:rPr>
        <w:t xml:space="preserve"> overseeing staff</w:t>
      </w:r>
      <w:r w:rsidR="005417F4" w:rsidRPr="000342AE">
        <w:rPr>
          <w:rFonts w:ascii="Arial" w:hAnsi="Arial" w:cs="Arial"/>
          <w:sz w:val="22"/>
          <w:szCs w:val="22"/>
        </w:rPr>
        <w:t>, maintaining</w:t>
      </w:r>
      <w:r w:rsidRPr="000342AE">
        <w:rPr>
          <w:rFonts w:ascii="Arial" w:hAnsi="Arial" w:cs="Arial"/>
          <w:sz w:val="22"/>
          <w:szCs w:val="22"/>
        </w:rPr>
        <w:t xml:space="preserve"> compliance, managing budgets, and maintaining high standards of service. According to Skills for Care (2023), effective care leadership directly contributes to improved outcomes for both residents and staff. The following personal action plan identifies the skills required for this role, assesses my current competencies, highlights areas for development, and outlines strategies to address any skill gaps. It also includes interview preparation </w:t>
      </w:r>
      <w:r w:rsidR="005417F4" w:rsidRPr="000342AE">
        <w:rPr>
          <w:rFonts w:ascii="Arial" w:hAnsi="Arial" w:cs="Arial"/>
          <w:sz w:val="22"/>
          <w:szCs w:val="22"/>
        </w:rPr>
        <w:t>for potential interview questions</w:t>
      </w:r>
      <w:r w:rsidRPr="000342AE">
        <w:rPr>
          <w:rFonts w:ascii="Arial" w:hAnsi="Arial" w:cs="Arial"/>
          <w:sz w:val="22"/>
          <w:szCs w:val="22"/>
        </w:rPr>
        <w:t>.</w:t>
      </w:r>
    </w:p>
    <w:p w14:paraId="5449EA85" w14:textId="77777777" w:rsidR="00E531B5" w:rsidRDefault="00E531B5"/>
    <w:p w14:paraId="5281F5CA" w14:textId="77777777" w:rsidR="00982969" w:rsidRDefault="00982969"/>
    <w:p w14:paraId="648C04A7" w14:textId="77777777" w:rsidR="00982969" w:rsidRDefault="00982969"/>
    <w:p w14:paraId="68FC57BC" w14:textId="77777777" w:rsidR="00982969" w:rsidRDefault="00982969"/>
    <w:p w14:paraId="3623EBC3" w14:textId="77777777" w:rsidR="00982969" w:rsidRDefault="00982969"/>
    <w:p w14:paraId="14242E02" w14:textId="77777777" w:rsidR="00982969" w:rsidRDefault="00982969"/>
    <w:p w14:paraId="33D2CA15" w14:textId="77777777" w:rsidR="00982969" w:rsidRDefault="00982969"/>
    <w:p w14:paraId="54B8D248" w14:textId="77777777" w:rsidR="00982969" w:rsidRDefault="00982969"/>
    <w:p w14:paraId="1EDC7660" w14:textId="77777777" w:rsidR="00982969" w:rsidRDefault="00982969"/>
    <w:p w14:paraId="03491CE7" w14:textId="77777777" w:rsidR="00982969" w:rsidRDefault="00982969"/>
    <w:p w14:paraId="744B5304" w14:textId="77777777" w:rsidR="00982969" w:rsidRDefault="00982969"/>
    <w:p w14:paraId="4C2F1F17" w14:textId="77777777" w:rsidR="00982969" w:rsidRDefault="00982969"/>
    <w:p w14:paraId="18F34E47" w14:textId="77777777" w:rsidR="00982969" w:rsidRDefault="00982969"/>
    <w:p w14:paraId="5292E7D1" w14:textId="77777777" w:rsidR="00982969" w:rsidRDefault="00982969"/>
    <w:p w14:paraId="2BB0CC6B" w14:textId="77777777" w:rsidR="00982969" w:rsidRDefault="00982969"/>
    <w:p w14:paraId="4650C148" w14:textId="77777777" w:rsidR="00982969" w:rsidRDefault="00982969"/>
    <w:p w14:paraId="473BEFAE" w14:textId="77777777" w:rsidR="00982969" w:rsidRDefault="00982969"/>
    <w:p w14:paraId="3E865D06" w14:textId="77777777" w:rsidR="00982969" w:rsidRDefault="00982969"/>
    <w:p w14:paraId="43DDB4A6" w14:textId="77777777" w:rsidR="001D10FA" w:rsidRDefault="001D10FA"/>
    <w:p w14:paraId="2936F50D" w14:textId="20AA647C" w:rsidR="00E531B5" w:rsidRPr="009A587B" w:rsidRDefault="00E531B5">
      <w:pPr>
        <w:rPr>
          <w:b/>
          <w:bCs/>
          <w:sz w:val="32"/>
          <w:szCs w:val="32"/>
        </w:rPr>
      </w:pPr>
      <w:r w:rsidRPr="009A587B">
        <w:rPr>
          <w:b/>
          <w:bCs/>
          <w:sz w:val="32"/>
          <w:szCs w:val="32"/>
        </w:rPr>
        <w:lastRenderedPageBreak/>
        <w:t xml:space="preserve">Key skills </w:t>
      </w:r>
    </w:p>
    <w:p w14:paraId="17D51679" w14:textId="77777777" w:rsidR="009A587B" w:rsidRDefault="009A587B"/>
    <w:p w14:paraId="5F464EA4" w14:textId="6461D27E" w:rsidR="00E531B5" w:rsidRPr="000342AE" w:rsidRDefault="004712A4" w:rsidP="000B191B">
      <w:pPr>
        <w:spacing w:line="360" w:lineRule="auto"/>
        <w:rPr>
          <w:rFonts w:ascii="Arial" w:hAnsi="Arial" w:cs="Arial"/>
          <w:sz w:val="22"/>
          <w:szCs w:val="22"/>
        </w:rPr>
      </w:pPr>
      <w:r w:rsidRPr="000342AE">
        <w:rPr>
          <w:rFonts w:ascii="Arial" w:hAnsi="Arial" w:cs="Arial"/>
          <w:sz w:val="22"/>
          <w:szCs w:val="22"/>
        </w:rPr>
        <w:t>T</w:t>
      </w:r>
      <w:r w:rsidR="00E531B5" w:rsidRPr="000342AE">
        <w:rPr>
          <w:rFonts w:ascii="Arial" w:hAnsi="Arial" w:cs="Arial"/>
          <w:sz w:val="22"/>
          <w:szCs w:val="22"/>
        </w:rPr>
        <w:t xml:space="preserve">he essential skills for a Care Home Manager </w:t>
      </w:r>
      <w:r w:rsidRPr="000342AE">
        <w:rPr>
          <w:rFonts w:ascii="Arial" w:hAnsi="Arial" w:cs="Arial"/>
          <w:sz w:val="22"/>
          <w:szCs w:val="22"/>
        </w:rPr>
        <w:t>include</w:t>
      </w:r>
      <w:r w:rsidR="00E531B5" w:rsidRPr="000342AE">
        <w:rPr>
          <w:rFonts w:ascii="Arial" w:hAnsi="Arial" w:cs="Arial"/>
          <w:sz w:val="22"/>
          <w:szCs w:val="22"/>
        </w:rPr>
        <w:t xml:space="preserve"> leadership, communication, regulatory knowledge, financial competence, and emotional intelligence.</w:t>
      </w:r>
    </w:p>
    <w:p w14:paraId="19797A9F" w14:textId="77777777" w:rsidR="009A587B" w:rsidRPr="000342AE" w:rsidRDefault="009A587B" w:rsidP="000B191B">
      <w:pPr>
        <w:spacing w:line="360" w:lineRule="auto"/>
        <w:rPr>
          <w:rFonts w:ascii="Arial" w:hAnsi="Arial" w:cs="Arial"/>
          <w:sz w:val="22"/>
          <w:szCs w:val="22"/>
        </w:rPr>
      </w:pPr>
    </w:p>
    <w:p w14:paraId="10D486D2" w14:textId="34C58B30" w:rsidR="00982969" w:rsidRPr="000342AE" w:rsidRDefault="008C7CAF" w:rsidP="000B191B">
      <w:pPr>
        <w:spacing w:line="360" w:lineRule="auto"/>
        <w:rPr>
          <w:rFonts w:ascii="Arial" w:eastAsia="Times New Roman" w:hAnsi="Arial" w:cs="Arial"/>
          <w:kern w:val="0"/>
          <w:sz w:val="22"/>
          <w:szCs w:val="22"/>
          <w:lang w:eastAsia="en-GB"/>
          <w14:ligatures w14:val="none"/>
        </w:rPr>
      </w:pPr>
      <w:r w:rsidRPr="000342AE">
        <w:rPr>
          <w:rFonts w:ascii="Arial" w:hAnsi="Arial" w:cs="Arial"/>
          <w:sz w:val="22"/>
          <w:szCs w:val="22"/>
        </w:rPr>
        <w:t xml:space="preserve">Managers must </w:t>
      </w:r>
      <w:r w:rsidR="00FA3156" w:rsidRPr="000342AE">
        <w:rPr>
          <w:rFonts w:ascii="Arial" w:hAnsi="Arial" w:cs="Arial"/>
          <w:sz w:val="22"/>
          <w:szCs w:val="22"/>
        </w:rPr>
        <w:t>inspire and support multidisciplinary teams</w:t>
      </w:r>
      <w:r w:rsidR="00982969" w:rsidRPr="000342AE">
        <w:rPr>
          <w:rFonts w:ascii="Arial" w:hAnsi="Arial" w:cs="Arial"/>
          <w:sz w:val="22"/>
          <w:szCs w:val="22"/>
        </w:rPr>
        <w:t xml:space="preserve"> to deliver excellent care</w:t>
      </w:r>
      <w:r w:rsidR="00FA3156" w:rsidRPr="000342AE">
        <w:rPr>
          <w:rFonts w:ascii="Arial" w:hAnsi="Arial" w:cs="Arial"/>
          <w:sz w:val="22"/>
          <w:szCs w:val="22"/>
        </w:rPr>
        <w:t xml:space="preserve">. </w:t>
      </w:r>
      <w:r w:rsidR="00593DF6" w:rsidRPr="000342AE">
        <w:rPr>
          <w:rFonts w:ascii="Arial" w:hAnsi="Arial" w:cs="Arial"/>
          <w:sz w:val="22"/>
          <w:szCs w:val="22"/>
        </w:rPr>
        <w:t xml:space="preserve">As </w:t>
      </w:r>
      <w:r w:rsidRPr="000342AE">
        <w:rPr>
          <w:rFonts w:ascii="Arial" w:hAnsi="Arial" w:cs="Arial"/>
          <w:sz w:val="22"/>
          <w:szCs w:val="22"/>
        </w:rPr>
        <w:t xml:space="preserve">a team leader, </w:t>
      </w:r>
      <w:r w:rsidR="00593DF6" w:rsidRPr="000342AE">
        <w:rPr>
          <w:rFonts w:ascii="Arial" w:hAnsi="Arial" w:cs="Arial"/>
          <w:sz w:val="22"/>
          <w:szCs w:val="22"/>
        </w:rPr>
        <w:t>I supervise</w:t>
      </w:r>
      <w:r w:rsidRPr="000342AE">
        <w:rPr>
          <w:rFonts w:ascii="Arial" w:hAnsi="Arial" w:cs="Arial"/>
          <w:sz w:val="22"/>
          <w:szCs w:val="22"/>
        </w:rPr>
        <w:t xml:space="preserve"> day shifts and coordinating staff rotas. This experience has strengthened my confidence in decision-making, delegation, and conflict resolution, all of which are core managerial capabilities.</w:t>
      </w:r>
      <w:r w:rsidR="00982969" w:rsidRPr="000342AE">
        <w:rPr>
          <w:rFonts w:ascii="Arial" w:hAnsi="Arial" w:cs="Arial"/>
          <w:sz w:val="22"/>
          <w:szCs w:val="22"/>
        </w:rPr>
        <w:t xml:space="preserve"> </w:t>
      </w:r>
      <w:r w:rsidR="00982969" w:rsidRPr="000342AE">
        <w:rPr>
          <w:rFonts w:ascii="Arial" w:eastAsia="Times New Roman" w:hAnsi="Arial" w:cs="Arial"/>
          <w:kern w:val="0"/>
          <w:sz w:val="22"/>
          <w:szCs w:val="22"/>
          <w:lang w:eastAsia="en-GB"/>
          <w14:ligatures w14:val="none"/>
        </w:rPr>
        <w:t>(Moenke, Handley and Goodman, 2023)</w:t>
      </w:r>
    </w:p>
    <w:p w14:paraId="0CB271D4" w14:textId="77777777" w:rsidR="009A587B" w:rsidRPr="000342AE" w:rsidRDefault="009A587B" w:rsidP="000B191B">
      <w:pPr>
        <w:spacing w:line="360" w:lineRule="auto"/>
        <w:rPr>
          <w:rFonts w:ascii="Arial" w:hAnsi="Arial" w:cs="Arial"/>
          <w:sz w:val="22"/>
          <w:szCs w:val="22"/>
        </w:rPr>
      </w:pPr>
    </w:p>
    <w:p w14:paraId="4409ACEA" w14:textId="697A1CDE" w:rsidR="008C7CAF" w:rsidRPr="000342AE" w:rsidRDefault="00FA3156" w:rsidP="000B191B">
      <w:pPr>
        <w:spacing w:line="360" w:lineRule="auto"/>
        <w:rPr>
          <w:rFonts w:ascii="Arial" w:hAnsi="Arial" w:cs="Arial"/>
          <w:sz w:val="22"/>
          <w:szCs w:val="22"/>
        </w:rPr>
      </w:pPr>
      <w:r w:rsidRPr="000342AE">
        <w:rPr>
          <w:rFonts w:ascii="Arial" w:hAnsi="Arial" w:cs="Arial"/>
          <w:sz w:val="22"/>
          <w:szCs w:val="22"/>
        </w:rPr>
        <w:t xml:space="preserve">Managers must ensure </w:t>
      </w:r>
      <w:r w:rsidR="00593DF6" w:rsidRPr="000342AE">
        <w:rPr>
          <w:rFonts w:ascii="Arial" w:hAnsi="Arial" w:cs="Arial"/>
          <w:sz w:val="22"/>
          <w:szCs w:val="22"/>
        </w:rPr>
        <w:t>compliance</w:t>
      </w:r>
      <w:r w:rsidRPr="000342AE">
        <w:rPr>
          <w:rFonts w:ascii="Arial" w:hAnsi="Arial" w:cs="Arial"/>
          <w:sz w:val="22"/>
          <w:szCs w:val="22"/>
        </w:rPr>
        <w:t xml:space="preserve"> </w:t>
      </w:r>
      <w:r w:rsidR="00593DF6" w:rsidRPr="000342AE">
        <w:rPr>
          <w:rFonts w:ascii="Arial" w:hAnsi="Arial" w:cs="Arial"/>
          <w:sz w:val="22"/>
          <w:szCs w:val="22"/>
        </w:rPr>
        <w:t>with</w:t>
      </w:r>
      <w:r w:rsidRPr="000342AE">
        <w:rPr>
          <w:rFonts w:ascii="Arial" w:hAnsi="Arial" w:cs="Arial"/>
          <w:sz w:val="22"/>
          <w:szCs w:val="22"/>
        </w:rPr>
        <w:t xml:space="preserve"> the </w:t>
      </w:r>
      <w:r w:rsidR="00593DF6" w:rsidRPr="000342AE">
        <w:rPr>
          <w:rFonts w:ascii="Arial" w:hAnsi="Arial" w:cs="Arial"/>
          <w:sz w:val="22"/>
          <w:szCs w:val="22"/>
        </w:rPr>
        <w:t xml:space="preserve">CQC standards </w:t>
      </w:r>
      <w:r w:rsidRPr="000342AE">
        <w:rPr>
          <w:rFonts w:ascii="Arial" w:hAnsi="Arial" w:cs="Arial"/>
          <w:sz w:val="22"/>
          <w:szCs w:val="22"/>
        </w:rPr>
        <w:t xml:space="preserve">and other regulatory bodies. Through my NVQ Level 3 in Health and Social Care, I have gained an understanding of safeguarding </w:t>
      </w:r>
      <w:r w:rsidR="00387EA2" w:rsidRPr="000342AE">
        <w:rPr>
          <w:rFonts w:ascii="Arial" w:hAnsi="Arial" w:cs="Arial"/>
          <w:sz w:val="22"/>
          <w:szCs w:val="22"/>
        </w:rPr>
        <w:t>these requirements and have participated in audits and improvements planning to maintain compliance within my workplace.</w:t>
      </w:r>
    </w:p>
    <w:p w14:paraId="0469EF87" w14:textId="77777777" w:rsidR="00B2003B" w:rsidRPr="000342AE" w:rsidRDefault="00B2003B" w:rsidP="000B191B">
      <w:pPr>
        <w:spacing w:line="360" w:lineRule="auto"/>
        <w:rPr>
          <w:rFonts w:ascii="Arial" w:hAnsi="Arial" w:cs="Arial"/>
          <w:sz w:val="22"/>
          <w:szCs w:val="22"/>
        </w:rPr>
      </w:pPr>
    </w:p>
    <w:p w14:paraId="566FA3F9" w14:textId="1C327D4B" w:rsidR="00B2003B" w:rsidRPr="000342AE" w:rsidRDefault="00B2003B" w:rsidP="000B191B">
      <w:pPr>
        <w:spacing w:line="360" w:lineRule="auto"/>
        <w:rPr>
          <w:rFonts w:ascii="Arial" w:hAnsi="Arial" w:cs="Arial"/>
          <w:sz w:val="22"/>
          <w:szCs w:val="22"/>
        </w:rPr>
      </w:pPr>
      <w:r w:rsidRPr="000342AE">
        <w:rPr>
          <w:rFonts w:ascii="Arial" w:hAnsi="Arial" w:cs="Arial"/>
          <w:sz w:val="22"/>
          <w:szCs w:val="22"/>
        </w:rPr>
        <w:t>The ability to manage budgets, staff costing and operational resources is essential. I have experienced maintaining medication logs, staff timesheets, and supply inventories. I have also shadowed my manager during financial reviews, which enhanced my understanding of resource management.</w:t>
      </w:r>
    </w:p>
    <w:p w14:paraId="2D4B212C" w14:textId="77777777" w:rsidR="009A587B" w:rsidRPr="000342AE" w:rsidRDefault="009A587B" w:rsidP="000B191B">
      <w:pPr>
        <w:spacing w:line="360" w:lineRule="auto"/>
        <w:rPr>
          <w:rFonts w:ascii="Arial" w:hAnsi="Arial" w:cs="Arial"/>
          <w:sz w:val="22"/>
          <w:szCs w:val="22"/>
        </w:rPr>
      </w:pPr>
    </w:p>
    <w:p w14:paraId="68B7B704" w14:textId="57FD58F9" w:rsidR="00155708" w:rsidRPr="000342AE" w:rsidRDefault="00155708" w:rsidP="000B191B">
      <w:pPr>
        <w:spacing w:line="360" w:lineRule="auto"/>
        <w:rPr>
          <w:rFonts w:ascii="Arial" w:hAnsi="Arial" w:cs="Arial"/>
          <w:sz w:val="22"/>
          <w:szCs w:val="22"/>
        </w:rPr>
      </w:pPr>
      <w:r w:rsidRPr="000342AE">
        <w:rPr>
          <w:rFonts w:ascii="Arial" w:hAnsi="Arial" w:cs="Arial"/>
          <w:sz w:val="22"/>
          <w:szCs w:val="22"/>
        </w:rPr>
        <w:t>Strong communication is essential when engaging with residents, families, and professionals. I frequently liaise with families regarding care plans, and feedback has consistently recognised my empathy and professionalism.</w:t>
      </w:r>
    </w:p>
    <w:p w14:paraId="7AB8622F" w14:textId="77777777" w:rsidR="009A587B" w:rsidRPr="000342AE" w:rsidRDefault="009A587B" w:rsidP="000B191B">
      <w:pPr>
        <w:spacing w:line="360" w:lineRule="auto"/>
        <w:rPr>
          <w:rFonts w:ascii="Arial" w:hAnsi="Arial" w:cs="Arial"/>
          <w:sz w:val="22"/>
          <w:szCs w:val="22"/>
        </w:rPr>
      </w:pPr>
    </w:p>
    <w:p w14:paraId="25ECB1C3" w14:textId="36447139" w:rsidR="00FA3156" w:rsidRPr="000342AE" w:rsidRDefault="00155708" w:rsidP="000B191B">
      <w:pPr>
        <w:spacing w:line="360" w:lineRule="auto"/>
        <w:rPr>
          <w:rFonts w:ascii="Arial" w:hAnsi="Arial" w:cs="Arial"/>
          <w:sz w:val="22"/>
          <w:szCs w:val="22"/>
        </w:rPr>
      </w:pPr>
      <w:r w:rsidRPr="000342AE">
        <w:rPr>
          <w:rFonts w:ascii="Arial" w:hAnsi="Arial" w:cs="Arial"/>
          <w:sz w:val="22"/>
          <w:szCs w:val="22"/>
        </w:rPr>
        <w:t xml:space="preserve">Working with </w:t>
      </w:r>
      <w:r w:rsidR="00FA3156" w:rsidRPr="000342AE">
        <w:rPr>
          <w:rFonts w:ascii="Arial" w:hAnsi="Arial" w:cs="Arial"/>
          <w:sz w:val="22"/>
          <w:szCs w:val="22"/>
        </w:rPr>
        <w:t xml:space="preserve">residents living with dementia has </w:t>
      </w:r>
      <w:r w:rsidRPr="000342AE">
        <w:rPr>
          <w:rFonts w:ascii="Arial" w:hAnsi="Arial" w:cs="Arial"/>
          <w:sz w:val="22"/>
          <w:szCs w:val="22"/>
        </w:rPr>
        <w:t>strengthened my patience, compassion, and emotional resilience</w:t>
      </w:r>
      <w:r w:rsidR="00982969" w:rsidRPr="000342AE">
        <w:rPr>
          <w:rFonts w:ascii="Arial" w:eastAsia="Times New Roman" w:hAnsi="Arial" w:cs="Arial"/>
          <w:kern w:val="0"/>
          <w:sz w:val="22"/>
          <w:szCs w:val="22"/>
          <w:lang w:eastAsia="en-GB"/>
          <w14:ligatures w14:val="none"/>
        </w:rPr>
        <w:t xml:space="preserve"> </w:t>
      </w:r>
      <w:r w:rsidR="00982969" w:rsidRPr="000342AE">
        <w:rPr>
          <w:rFonts w:ascii="Arial" w:eastAsia="Times New Roman" w:hAnsi="Arial" w:cs="Arial"/>
          <w:kern w:val="0"/>
          <w:sz w:val="22"/>
          <w:szCs w:val="22"/>
          <w:lang w:eastAsia="en-GB"/>
          <w14:ligatures w14:val="none"/>
        </w:rPr>
        <w:t>(Moenke, Handley and Goodman, 2023)</w:t>
      </w:r>
      <w:r w:rsidR="00982969" w:rsidRPr="000342AE">
        <w:rPr>
          <w:rFonts w:ascii="Arial" w:eastAsia="Times New Roman" w:hAnsi="Arial" w:cs="Arial"/>
          <w:kern w:val="0"/>
          <w:sz w:val="22"/>
          <w:szCs w:val="22"/>
          <w:lang w:eastAsia="en-GB"/>
          <w14:ligatures w14:val="none"/>
        </w:rPr>
        <w:t>.</w:t>
      </w:r>
      <w:r w:rsidRPr="000342AE">
        <w:rPr>
          <w:rFonts w:ascii="Arial" w:hAnsi="Arial" w:cs="Arial"/>
          <w:sz w:val="22"/>
          <w:szCs w:val="22"/>
        </w:rPr>
        <w:t xml:space="preserve"> These qualities are fundamental to creating a caring and supportive environment.</w:t>
      </w:r>
    </w:p>
    <w:p w14:paraId="64CBA515" w14:textId="77777777" w:rsidR="0001036D" w:rsidRDefault="0001036D"/>
    <w:p w14:paraId="516B3DB5" w14:textId="77777777" w:rsidR="009A587B" w:rsidRDefault="009A587B"/>
    <w:p w14:paraId="55EE90E1" w14:textId="77777777" w:rsidR="001D10FA" w:rsidRDefault="001D10FA">
      <w:pPr>
        <w:rPr>
          <w:rFonts w:ascii="Arial" w:hAnsi="Arial" w:cs="Arial"/>
          <w:sz w:val="32"/>
          <w:szCs w:val="32"/>
        </w:rPr>
      </w:pPr>
    </w:p>
    <w:p w14:paraId="2FE10008" w14:textId="5652DE9F" w:rsidR="00595076" w:rsidRPr="009A587B" w:rsidRDefault="00B2003B">
      <w:pPr>
        <w:rPr>
          <w:rFonts w:ascii="Arial" w:hAnsi="Arial" w:cs="Arial"/>
          <w:sz w:val="32"/>
          <w:szCs w:val="32"/>
        </w:rPr>
      </w:pPr>
      <w:r w:rsidRPr="009A587B">
        <w:rPr>
          <w:rFonts w:ascii="Arial" w:hAnsi="Arial" w:cs="Arial"/>
          <w:sz w:val="32"/>
          <w:szCs w:val="32"/>
        </w:rPr>
        <w:lastRenderedPageBreak/>
        <w:t>Identified skills and areas for development</w:t>
      </w:r>
    </w:p>
    <w:p w14:paraId="030DB958" w14:textId="77777777" w:rsidR="00155708" w:rsidRDefault="00155708"/>
    <w:p w14:paraId="3F78B17D" w14:textId="205EC53D" w:rsidR="009A587B" w:rsidRDefault="00770411" w:rsidP="000B191B">
      <w:pPr>
        <w:spacing w:line="360" w:lineRule="auto"/>
      </w:pPr>
      <w:r>
        <w:rPr>
          <w:rFonts w:ascii="Arial" w:hAnsi="Arial" w:cs="Arial"/>
          <w:sz w:val="22"/>
          <w:szCs w:val="22"/>
        </w:rPr>
        <w:t xml:space="preserve">Although </w:t>
      </w:r>
      <w:r w:rsidR="00B07B2F">
        <w:rPr>
          <w:rFonts w:ascii="Arial" w:hAnsi="Arial" w:cs="Arial"/>
          <w:sz w:val="22"/>
          <w:szCs w:val="22"/>
        </w:rPr>
        <w:t>my experience as a team leader</w:t>
      </w:r>
      <w:r w:rsidR="00B317C9">
        <w:rPr>
          <w:rFonts w:ascii="Arial" w:hAnsi="Arial" w:cs="Arial"/>
          <w:sz w:val="22"/>
          <w:szCs w:val="22"/>
        </w:rPr>
        <w:t xml:space="preserve"> in care has enabled me to deve</w:t>
      </w:r>
      <w:r w:rsidR="00AC054C">
        <w:rPr>
          <w:rFonts w:ascii="Arial" w:hAnsi="Arial" w:cs="Arial"/>
          <w:sz w:val="22"/>
          <w:szCs w:val="22"/>
        </w:rPr>
        <w:t xml:space="preserve">lop essential operational </w:t>
      </w:r>
      <w:r w:rsidR="001578F3">
        <w:rPr>
          <w:rFonts w:ascii="Arial" w:hAnsi="Arial" w:cs="Arial"/>
          <w:sz w:val="22"/>
          <w:szCs w:val="22"/>
        </w:rPr>
        <w:t xml:space="preserve">and interpersonal skills, several </w:t>
      </w:r>
      <w:r w:rsidR="008A3606">
        <w:rPr>
          <w:rFonts w:ascii="Arial" w:hAnsi="Arial" w:cs="Arial"/>
          <w:sz w:val="22"/>
          <w:szCs w:val="22"/>
        </w:rPr>
        <w:t>competencies require</w:t>
      </w:r>
      <w:r w:rsidR="001578F3">
        <w:rPr>
          <w:rFonts w:ascii="Arial" w:hAnsi="Arial" w:cs="Arial"/>
          <w:sz w:val="22"/>
          <w:szCs w:val="22"/>
        </w:rPr>
        <w:t xml:space="preserve"> further development to progress into a management </w:t>
      </w:r>
      <w:r w:rsidR="000720F0">
        <w:rPr>
          <w:rFonts w:ascii="Arial" w:hAnsi="Arial" w:cs="Arial"/>
          <w:sz w:val="22"/>
          <w:szCs w:val="22"/>
        </w:rPr>
        <w:t xml:space="preserve">position. My exposure to strategic leadership and organisational </w:t>
      </w:r>
      <w:r w:rsidR="008A3606">
        <w:rPr>
          <w:rFonts w:ascii="Arial" w:hAnsi="Arial" w:cs="Arial"/>
          <w:sz w:val="22"/>
          <w:szCs w:val="22"/>
        </w:rPr>
        <w:t xml:space="preserve">management remains limited, particularly in relation to service-wide </w:t>
      </w:r>
      <w:r w:rsidR="001744DA">
        <w:rPr>
          <w:rFonts w:ascii="Arial" w:hAnsi="Arial" w:cs="Arial"/>
          <w:sz w:val="22"/>
          <w:szCs w:val="22"/>
        </w:rPr>
        <w:t>decision-making, long term-planning and workforce development. Additionally, my financial</w:t>
      </w:r>
      <w:r w:rsidR="003B58B1">
        <w:rPr>
          <w:rFonts w:ascii="Arial" w:hAnsi="Arial" w:cs="Arial"/>
          <w:sz w:val="22"/>
          <w:szCs w:val="22"/>
        </w:rPr>
        <w:t xml:space="preserve"> management knowledge is currently basic; </w:t>
      </w:r>
      <w:r w:rsidR="0051547C">
        <w:rPr>
          <w:rFonts w:ascii="Arial" w:hAnsi="Arial" w:cs="Arial"/>
          <w:sz w:val="22"/>
          <w:szCs w:val="22"/>
        </w:rPr>
        <w:t>while I possess a foundational understanding of budgeting and payroll processes, I require more advanced competence in cost control</w:t>
      </w:r>
      <w:r w:rsidR="009E7681">
        <w:rPr>
          <w:rFonts w:ascii="Arial" w:hAnsi="Arial" w:cs="Arial"/>
          <w:sz w:val="22"/>
          <w:szCs w:val="22"/>
        </w:rPr>
        <w:t xml:space="preserve"> and financial </w:t>
      </w:r>
      <w:r w:rsidR="00EA6E1D">
        <w:rPr>
          <w:rFonts w:ascii="Arial" w:hAnsi="Arial" w:cs="Arial"/>
          <w:sz w:val="22"/>
          <w:szCs w:val="22"/>
        </w:rPr>
        <w:t>planning</w:t>
      </w:r>
      <w:r w:rsidR="009E7681">
        <w:rPr>
          <w:rFonts w:ascii="Arial" w:hAnsi="Arial" w:cs="Arial"/>
          <w:sz w:val="22"/>
          <w:szCs w:val="22"/>
        </w:rPr>
        <w:t xml:space="preserve">. In the area of quality assurance and CQC inspection readiness, conducting </w:t>
      </w:r>
      <w:r w:rsidR="001F2F14">
        <w:rPr>
          <w:rFonts w:ascii="Arial" w:hAnsi="Arial" w:cs="Arial"/>
          <w:sz w:val="22"/>
          <w:szCs w:val="22"/>
        </w:rPr>
        <w:t>audits or formulatin</w:t>
      </w:r>
      <w:r w:rsidR="00EA6E1D">
        <w:rPr>
          <w:rFonts w:ascii="Arial" w:hAnsi="Arial" w:cs="Arial"/>
          <w:sz w:val="22"/>
          <w:szCs w:val="22"/>
        </w:rPr>
        <w:t>g improvement plans. Strengthening these areas are essential for effective transition into care home management.</w:t>
      </w:r>
    </w:p>
    <w:p w14:paraId="2668140D" w14:textId="77777777" w:rsidR="009A587B" w:rsidRDefault="009A587B"/>
    <w:p w14:paraId="38C8AEE2" w14:textId="77777777" w:rsidR="009A587B" w:rsidRDefault="009A587B"/>
    <w:p w14:paraId="1A846DCC" w14:textId="77777777" w:rsidR="003904BA" w:rsidRDefault="003904BA">
      <w:pPr>
        <w:rPr>
          <w:b/>
          <w:bCs/>
          <w:sz w:val="32"/>
          <w:szCs w:val="32"/>
        </w:rPr>
      </w:pPr>
    </w:p>
    <w:p w14:paraId="5346473A" w14:textId="77777777" w:rsidR="003904BA" w:rsidRDefault="003904BA">
      <w:pPr>
        <w:rPr>
          <w:b/>
          <w:bCs/>
          <w:sz w:val="32"/>
          <w:szCs w:val="32"/>
        </w:rPr>
      </w:pPr>
    </w:p>
    <w:p w14:paraId="63F4C7D9" w14:textId="77777777" w:rsidR="003904BA" w:rsidRDefault="003904BA">
      <w:pPr>
        <w:rPr>
          <w:b/>
          <w:bCs/>
          <w:sz w:val="32"/>
          <w:szCs w:val="32"/>
        </w:rPr>
      </w:pPr>
    </w:p>
    <w:p w14:paraId="6296F2CF" w14:textId="77777777" w:rsidR="003904BA" w:rsidRDefault="003904BA">
      <w:pPr>
        <w:rPr>
          <w:b/>
          <w:bCs/>
          <w:sz w:val="32"/>
          <w:szCs w:val="32"/>
        </w:rPr>
      </w:pPr>
    </w:p>
    <w:p w14:paraId="668AFC2E" w14:textId="77777777" w:rsidR="003904BA" w:rsidRDefault="003904BA">
      <w:pPr>
        <w:rPr>
          <w:b/>
          <w:bCs/>
          <w:sz w:val="32"/>
          <w:szCs w:val="32"/>
        </w:rPr>
      </w:pPr>
    </w:p>
    <w:p w14:paraId="045741C2" w14:textId="77777777" w:rsidR="003904BA" w:rsidRDefault="003904BA">
      <w:pPr>
        <w:rPr>
          <w:b/>
          <w:bCs/>
          <w:sz w:val="32"/>
          <w:szCs w:val="32"/>
        </w:rPr>
      </w:pPr>
    </w:p>
    <w:p w14:paraId="7FA4F61A" w14:textId="77777777" w:rsidR="003904BA" w:rsidRDefault="003904BA">
      <w:pPr>
        <w:rPr>
          <w:b/>
          <w:bCs/>
          <w:sz w:val="32"/>
          <w:szCs w:val="32"/>
        </w:rPr>
      </w:pPr>
    </w:p>
    <w:p w14:paraId="7D72D42C" w14:textId="77777777" w:rsidR="003904BA" w:rsidRDefault="003904BA">
      <w:pPr>
        <w:rPr>
          <w:b/>
          <w:bCs/>
          <w:sz w:val="32"/>
          <w:szCs w:val="32"/>
        </w:rPr>
      </w:pPr>
    </w:p>
    <w:p w14:paraId="480A963E" w14:textId="77777777" w:rsidR="003904BA" w:rsidRDefault="003904BA">
      <w:pPr>
        <w:rPr>
          <w:b/>
          <w:bCs/>
          <w:sz w:val="32"/>
          <w:szCs w:val="32"/>
        </w:rPr>
      </w:pPr>
    </w:p>
    <w:p w14:paraId="044F9532" w14:textId="77777777" w:rsidR="003904BA" w:rsidRDefault="003904BA">
      <w:pPr>
        <w:rPr>
          <w:b/>
          <w:bCs/>
          <w:sz w:val="32"/>
          <w:szCs w:val="32"/>
        </w:rPr>
      </w:pPr>
    </w:p>
    <w:p w14:paraId="4157B711" w14:textId="77777777" w:rsidR="003904BA" w:rsidRDefault="003904BA">
      <w:pPr>
        <w:rPr>
          <w:b/>
          <w:bCs/>
          <w:sz w:val="32"/>
          <w:szCs w:val="32"/>
        </w:rPr>
      </w:pPr>
    </w:p>
    <w:p w14:paraId="51336E97" w14:textId="77777777" w:rsidR="003904BA" w:rsidRDefault="003904BA">
      <w:pPr>
        <w:rPr>
          <w:b/>
          <w:bCs/>
          <w:sz w:val="32"/>
          <w:szCs w:val="32"/>
        </w:rPr>
      </w:pPr>
    </w:p>
    <w:p w14:paraId="2FA7F480" w14:textId="77777777" w:rsidR="00844CB0" w:rsidRDefault="00844CB0">
      <w:pPr>
        <w:rPr>
          <w:b/>
          <w:bCs/>
          <w:sz w:val="32"/>
          <w:szCs w:val="32"/>
        </w:rPr>
      </w:pPr>
    </w:p>
    <w:p w14:paraId="37652068" w14:textId="7CC86A6E" w:rsidR="00A44199" w:rsidRPr="00253053" w:rsidRDefault="00A44199">
      <w:pPr>
        <w:rPr>
          <w:b/>
          <w:bCs/>
          <w:sz w:val="32"/>
          <w:szCs w:val="32"/>
        </w:rPr>
      </w:pPr>
      <w:r w:rsidRPr="00253053">
        <w:rPr>
          <w:b/>
          <w:bCs/>
          <w:sz w:val="32"/>
          <w:szCs w:val="32"/>
        </w:rPr>
        <w:lastRenderedPageBreak/>
        <w:t>P</w:t>
      </w:r>
      <w:r w:rsidR="00253053" w:rsidRPr="00253053">
        <w:rPr>
          <w:b/>
          <w:bCs/>
          <w:sz w:val="32"/>
          <w:szCs w:val="32"/>
        </w:rPr>
        <w:t xml:space="preserve">ersonal </w:t>
      </w:r>
      <w:r w:rsidRPr="00253053">
        <w:rPr>
          <w:b/>
          <w:bCs/>
          <w:sz w:val="32"/>
          <w:szCs w:val="32"/>
        </w:rPr>
        <w:t>D</w:t>
      </w:r>
      <w:r w:rsidR="00253053" w:rsidRPr="00253053">
        <w:rPr>
          <w:b/>
          <w:bCs/>
          <w:sz w:val="32"/>
          <w:szCs w:val="32"/>
        </w:rPr>
        <w:t xml:space="preserve">evelopment </w:t>
      </w:r>
      <w:r w:rsidRPr="00253053">
        <w:rPr>
          <w:b/>
          <w:bCs/>
          <w:sz w:val="32"/>
          <w:szCs w:val="32"/>
        </w:rPr>
        <w:t>P</w:t>
      </w:r>
      <w:r w:rsidR="00253053" w:rsidRPr="00253053">
        <w:rPr>
          <w:b/>
          <w:bCs/>
          <w:sz w:val="32"/>
          <w:szCs w:val="32"/>
        </w:rPr>
        <w:t>lan</w:t>
      </w:r>
    </w:p>
    <w:p w14:paraId="78999C65" w14:textId="77777777" w:rsidR="009A587B" w:rsidRDefault="009A587B"/>
    <w:p w14:paraId="3810C23A" w14:textId="05E9E241" w:rsidR="00A44199" w:rsidRPr="000342AE" w:rsidRDefault="00A44199" w:rsidP="000B191B">
      <w:pPr>
        <w:spacing w:line="360" w:lineRule="auto"/>
        <w:rPr>
          <w:rFonts w:ascii="Arial" w:hAnsi="Arial" w:cs="Arial"/>
          <w:sz w:val="22"/>
          <w:szCs w:val="22"/>
        </w:rPr>
      </w:pPr>
      <w:r w:rsidRPr="000342AE">
        <w:rPr>
          <w:rFonts w:ascii="Arial" w:hAnsi="Arial" w:cs="Arial"/>
          <w:sz w:val="22"/>
          <w:szCs w:val="22"/>
        </w:rPr>
        <w:t>To strengthen my leadership</w:t>
      </w:r>
      <w:r w:rsidR="00D970A2" w:rsidRPr="000342AE">
        <w:rPr>
          <w:rFonts w:ascii="Arial" w:hAnsi="Arial" w:cs="Arial"/>
          <w:sz w:val="22"/>
          <w:szCs w:val="22"/>
        </w:rPr>
        <w:t xml:space="preserve">, </w:t>
      </w:r>
      <w:r w:rsidRPr="000342AE">
        <w:rPr>
          <w:rFonts w:ascii="Arial" w:hAnsi="Arial" w:cs="Arial"/>
          <w:sz w:val="22"/>
          <w:szCs w:val="22"/>
        </w:rPr>
        <w:t xml:space="preserve">I </w:t>
      </w:r>
      <w:r w:rsidR="00D970A2" w:rsidRPr="000342AE">
        <w:rPr>
          <w:rFonts w:ascii="Arial" w:hAnsi="Arial" w:cs="Arial"/>
          <w:sz w:val="22"/>
          <w:szCs w:val="22"/>
        </w:rPr>
        <w:t>will</w:t>
      </w:r>
      <w:r w:rsidRPr="000342AE">
        <w:rPr>
          <w:rFonts w:ascii="Arial" w:hAnsi="Arial" w:cs="Arial"/>
          <w:sz w:val="22"/>
          <w:szCs w:val="22"/>
        </w:rPr>
        <w:t xml:space="preserve"> e</w:t>
      </w:r>
      <w:r w:rsidR="00CF7314" w:rsidRPr="000342AE">
        <w:rPr>
          <w:rFonts w:ascii="Arial" w:hAnsi="Arial" w:cs="Arial"/>
          <w:sz w:val="22"/>
          <w:szCs w:val="22"/>
        </w:rPr>
        <w:t>nrol in the Level 5 Diploma in Leadership for Health and Social Care. This qualification provides a</w:t>
      </w:r>
      <w:r w:rsidR="00FD639E" w:rsidRPr="000342AE">
        <w:rPr>
          <w:rFonts w:ascii="Arial" w:hAnsi="Arial" w:cs="Arial"/>
          <w:sz w:val="22"/>
          <w:szCs w:val="22"/>
        </w:rPr>
        <w:t>n in-depth knowledge of leading teams, managing services, and ensuring quality outcomes</w:t>
      </w:r>
      <w:r w:rsidR="00CF7314" w:rsidRPr="000342AE">
        <w:rPr>
          <w:rFonts w:ascii="Arial" w:hAnsi="Arial" w:cs="Arial"/>
          <w:sz w:val="22"/>
          <w:szCs w:val="22"/>
        </w:rPr>
        <w:t>. I will</w:t>
      </w:r>
      <w:r w:rsidR="00FD639E" w:rsidRPr="000342AE">
        <w:rPr>
          <w:rFonts w:ascii="Arial" w:hAnsi="Arial" w:cs="Arial"/>
          <w:sz w:val="22"/>
          <w:szCs w:val="22"/>
        </w:rPr>
        <w:t xml:space="preserve"> seek opportunities to shadow management in strategic decision-making and team supervision meetings</w:t>
      </w:r>
      <w:r w:rsidR="00CF7314" w:rsidRPr="000342AE">
        <w:rPr>
          <w:rFonts w:ascii="Arial" w:hAnsi="Arial" w:cs="Arial"/>
          <w:sz w:val="22"/>
          <w:szCs w:val="22"/>
        </w:rPr>
        <w:t>.</w:t>
      </w:r>
      <w:r w:rsidR="00FD639E" w:rsidRPr="000342AE">
        <w:rPr>
          <w:rFonts w:ascii="Arial" w:hAnsi="Arial" w:cs="Arial"/>
          <w:sz w:val="22"/>
          <w:szCs w:val="22"/>
        </w:rPr>
        <w:t xml:space="preserve"> </w:t>
      </w:r>
    </w:p>
    <w:p w14:paraId="1CC549C1" w14:textId="77777777" w:rsidR="009A587B" w:rsidRPr="000342AE" w:rsidRDefault="009A587B" w:rsidP="000B191B">
      <w:pPr>
        <w:spacing w:line="360" w:lineRule="auto"/>
        <w:rPr>
          <w:rFonts w:ascii="Arial" w:hAnsi="Arial" w:cs="Arial"/>
          <w:sz w:val="22"/>
          <w:szCs w:val="22"/>
        </w:rPr>
      </w:pPr>
    </w:p>
    <w:p w14:paraId="184753D1" w14:textId="3811C527" w:rsidR="00CF7314" w:rsidRPr="000342AE" w:rsidRDefault="00CF7314" w:rsidP="000B191B">
      <w:pPr>
        <w:spacing w:line="360" w:lineRule="auto"/>
        <w:rPr>
          <w:rFonts w:ascii="Arial" w:hAnsi="Arial" w:cs="Arial"/>
          <w:sz w:val="22"/>
          <w:szCs w:val="22"/>
        </w:rPr>
      </w:pPr>
      <w:r w:rsidRPr="000342AE">
        <w:rPr>
          <w:rFonts w:ascii="Arial" w:hAnsi="Arial" w:cs="Arial"/>
          <w:sz w:val="22"/>
          <w:szCs w:val="22"/>
        </w:rPr>
        <w:t>To improve my financial management skills, I intend to complete a short course in Financial Management for Care Services through a platform</w:t>
      </w:r>
      <w:r w:rsidR="00FD639E" w:rsidRPr="000342AE">
        <w:rPr>
          <w:rFonts w:ascii="Arial" w:hAnsi="Arial" w:cs="Arial"/>
          <w:sz w:val="22"/>
          <w:szCs w:val="22"/>
        </w:rPr>
        <w:t xml:space="preserve">. This will deepen my understanding of budgeting and financial reporting. </w:t>
      </w:r>
    </w:p>
    <w:p w14:paraId="5C6DDD9A" w14:textId="77777777" w:rsidR="009A587B" w:rsidRPr="000342AE" w:rsidRDefault="009A587B" w:rsidP="000B191B">
      <w:pPr>
        <w:spacing w:line="360" w:lineRule="auto"/>
        <w:rPr>
          <w:rFonts w:ascii="Arial" w:hAnsi="Arial" w:cs="Arial"/>
          <w:sz w:val="22"/>
          <w:szCs w:val="22"/>
        </w:rPr>
      </w:pPr>
    </w:p>
    <w:p w14:paraId="780B0B1B" w14:textId="57AB29C2" w:rsidR="004712A4" w:rsidRPr="000342AE" w:rsidRDefault="00CF7314" w:rsidP="000B191B">
      <w:pPr>
        <w:spacing w:line="360" w:lineRule="auto"/>
        <w:rPr>
          <w:rFonts w:ascii="Arial" w:eastAsia="Times New Roman" w:hAnsi="Arial" w:cs="Arial"/>
          <w:kern w:val="0"/>
          <w:sz w:val="22"/>
          <w:szCs w:val="22"/>
          <w:lang w:eastAsia="en-GB"/>
          <w14:ligatures w14:val="none"/>
        </w:rPr>
      </w:pPr>
      <w:r w:rsidRPr="000342AE">
        <w:rPr>
          <w:rFonts w:ascii="Arial" w:hAnsi="Arial" w:cs="Arial"/>
          <w:sz w:val="22"/>
          <w:szCs w:val="22"/>
        </w:rPr>
        <w:t xml:space="preserve">To develop an understanding of compliance, I will attend CQC compliance and </w:t>
      </w:r>
      <w:r w:rsidR="00FD639E" w:rsidRPr="000342AE">
        <w:rPr>
          <w:rFonts w:ascii="Arial" w:hAnsi="Arial" w:cs="Arial"/>
          <w:sz w:val="22"/>
          <w:szCs w:val="22"/>
        </w:rPr>
        <w:t>inspection</w:t>
      </w:r>
      <w:r w:rsidRPr="000342AE">
        <w:rPr>
          <w:rFonts w:ascii="Arial" w:hAnsi="Arial" w:cs="Arial"/>
          <w:sz w:val="22"/>
          <w:szCs w:val="22"/>
        </w:rPr>
        <w:t xml:space="preserve"> workshop offered by Skills for Care. In addition, I plan to review recent CQC inspection reports and create a mock improvement plan. Focusing on the five key inspection domains which are safe, effective, caring, responsive and well-led</w:t>
      </w:r>
      <w:r w:rsidR="004712A4" w:rsidRPr="000342AE">
        <w:rPr>
          <w:rFonts w:ascii="Arial" w:hAnsi="Arial" w:cs="Arial"/>
          <w:sz w:val="22"/>
          <w:szCs w:val="22"/>
        </w:rPr>
        <w:t xml:space="preserve">. </w:t>
      </w:r>
      <w:r w:rsidR="004712A4" w:rsidRPr="000342AE">
        <w:rPr>
          <w:rFonts w:ascii="Arial" w:eastAsia="Times New Roman" w:hAnsi="Arial" w:cs="Arial"/>
          <w:kern w:val="0"/>
          <w:sz w:val="22"/>
          <w:szCs w:val="22"/>
          <w:lang w:eastAsia="en-GB"/>
          <w14:ligatures w14:val="none"/>
        </w:rPr>
        <w:t>(CQC, 2022)</w:t>
      </w:r>
    </w:p>
    <w:p w14:paraId="7622707C" w14:textId="5AB5F116" w:rsidR="00D970A2" w:rsidRPr="000342AE" w:rsidRDefault="00D970A2" w:rsidP="000B191B">
      <w:pPr>
        <w:spacing w:line="360" w:lineRule="auto"/>
        <w:rPr>
          <w:rFonts w:ascii="Arial" w:hAnsi="Arial" w:cs="Arial"/>
          <w:sz w:val="22"/>
          <w:szCs w:val="22"/>
        </w:rPr>
      </w:pPr>
    </w:p>
    <w:p w14:paraId="0245B491" w14:textId="63BDB61D" w:rsidR="00E759E5" w:rsidRPr="000342AE" w:rsidRDefault="00E759E5" w:rsidP="000B191B">
      <w:pPr>
        <w:spacing w:line="360" w:lineRule="auto"/>
        <w:rPr>
          <w:rFonts w:ascii="Arial" w:hAnsi="Arial" w:cs="Arial"/>
          <w:sz w:val="22"/>
          <w:szCs w:val="22"/>
        </w:rPr>
      </w:pPr>
      <w:r w:rsidRPr="000342AE">
        <w:rPr>
          <w:rFonts w:ascii="Arial" w:hAnsi="Arial" w:cs="Arial"/>
          <w:sz w:val="22"/>
          <w:szCs w:val="22"/>
        </w:rPr>
        <w:t>Finally, I will seek training on the electronic care planning system used in my workplace, to ensure I am fully competent with digital documentation and record-keeping. Developing digital skills confidence will enhance both accuracy and efficiency in administrative tasks, which are a vital aspect of care home management.</w:t>
      </w:r>
    </w:p>
    <w:p w14:paraId="762695CC" w14:textId="77777777" w:rsidR="0001036D" w:rsidRDefault="0001036D" w:rsidP="000B191B">
      <w:pPr>
        <w:spacing w:line="360" w:lineRule="auto"/>
      </w:pPr>
    </w:p>
    <w:p w14:paraId="0E419236" w14:textId="77777777" w:rsidR="009A587B" w:rsidRDefault="009A587B"/>
    <w:p w14:paraId="1239320C" w14:textId="77777777" w:rsidR="009A587B" w:rsidRDefault="009A587B"/>
    <w:p w14:paraId="6CBB8CCF" w14:textId="77777777" w:rsidR="009A587B" w:rsidRDefault="009A587B"/>
    <w:p w14:paraId="4A6415F6" w14:textId="77777777" w:rsidR="009A587B" w:rsidRDefault="009A587B"/>
    <w:p w14:paraId="5407BF10" w14:textId="77777777" w:rsidR="009A587B" w:rsidRDefault="009A587B"/>
    <w:p w14:paraId="689A15E3" w14:textId="77777777" w:rsidR="009A587B" w:rsidRDefault="009A587B"/>
    <w:p w14:paraId="4232E214" w14:textId="77777777" w:rsidR="000B191B" w:rsidRDefault="000B191B"/>
    <w:p w14:paraId="294081B3" w14:textId="77777777" w:rsidR="00844CB0" w:rsidRDefault="00844CB0">
      <w:pPr>
        <w:rPr>
          <w:b/>
          <w:bCs/>
          <w:sz w:val="32"/>
          <w:szCs w:val="32"/>
        </w:rPr>
      </w:pPr>
    </w:p>
    <w:p w14:paraId="111EFF60" w14:textId="595B93C3" w:rsidR="00E759E5" w:rsidRPr="00253053" w:rsidRDefault="00E759E5">
      <w:pPr>
        <w:rPr>
          <w:b/>
          <w:bCs/>
          <w:sz w:val="32"/>
          <w:szCs w:val="32"/>
        </w:rPr>
      </w:pPr>
      <w:r w:rsidRPr="00253053">
        <w:rPr>
          <w:b/>
          <w:bCs/>
          <w:sz w:val="32"/>
          <w:szCs w:val="32"/>
        </w:rPr>
        <w:lastRenderedPageBreak/>
        <w:t xml:space="preserve">Interview </w:t>
      </w:r>
      <w:r w:rsidR="006A09EA" w:rsidRPr="00253053">
        <w:rPr>
          <w:b/>
          <w:bCs/>
          <w:sz w:val="32"/>
          <w:szCs w:val="32"/>
        </w:rPr>
        <w:t>preparation</w:t>
      </w:r>
    </w:p>
    <w:p w14:paraId="6121888A" w14:textId="77777777" w:rsidR="009A587B" w:rsidRDefault="009A587B"/>
    <w:p w14:paraId="4132A26E" w14:textId="7DDB4CE2" w:rsidR="00E759E5" w:rsidRPr="000342AE" w:rsidRDefault="00E759E5" w:rsidP="000B191B">
      <w:pPr>
        <w:spacing w:line="360" w:lineRule="auto"/>
        <w:rPr>
          <w:rFonts w:ascii="Arial" w:hAnsi="Arial" w:cs="Arial"/>
          <w:sz w:val="22"/>
          <w:szCs w:val="22"/>
        </w:rPr>
      </w:pPr>
      <w:r w:rsidRPr="000342AE">
        <w:rPr>
          <w:rFonts w:ascii="Arial" w:hAnsi="Arial" w:cs="Arial"/>
          <w:sz w:val="22"/>
          <w:szCs w:val="22"/>
        </w:rPr>
        <w:t>To prepare for interviews, I have developed responses to three likely questions that reflect the responsibilities of a Care Home Manager.</w:t>
      </w:r>
    </w:p>
    <w:p w14:paraId="6EE0A136" w14:textId="77777777" w:rsidR="009A587B" w:rsidRPr="000342AE" w:rsidRDefault="009A587B" w:rsidP="000B191B">
      <w:pPr>
        <w:spacing w:line="360" w:lineRule="auto"/>
        <w:rPr>
          <w:rFonts w:ascii="Arial" w:hAnsi="Arial" w:cs="Arial"/>
          <w:sz w:val="22"/>
          <w:szCs w:val="22"/>
        </w:rPr>
      </w:pPr>
    </w:p>
    <w:p w14:paraId="5EDA9FD2" w14:textId="5E7FFB82" w:rsidR="00A94084" w:rsidRPr="000342AE" w:rsidRDefault="00A94084" w:rsidP="000B191B">
      <w:pPr>
        <w:spacing w:line="360" w:lineRule="auto"/>
        <w:rPr>
          <w:rFonts w:ascii="Arial" w:hAnsi="Arial" w:cs="Arial"/>
          <w:sz w:val="22"/>
          <w:szCs w:val="22"/>
        </w:rPr>
      </w:pPr>
      <w:r w:rsidRPr="000342AE">
        <w:rPr>
          <w:rFonts w:ascii="Arial" w:hAnsi="Arial" w:cs="Arial"/>
          <w:sz w:val="22"/>
          <w:szCs w:val="22"/>
        </w:rPr>
        <w:t>Question 1: why do you want to work as a Care Home Manager?</w:t>
      </w:r>
    </w:p>
    <w:p w14:paraId="0826B57F" w14:textId="449788AA" w:rsidR="00A94084" w:rsidRPr="000342AE" w:rsidRDefault="00A94084" w:rsidP="000B191B">
      <w:pPr>
        <w:spacing w:line="360" w:lineRule="auto"/>
        <w:rPr>
          <w:rFonts w:ascii="Arial" w:hAnsi="Arial" w:cs="Arial"/>
          <w:sz w:val="22"/>
          <w:szCs w:val="22"/>
        </w:rPr>
      </w:pPr>
      <w:r w:rsidRPr="000342AE">
        <w:rPr>
          <w:rFonts w:ascii="Arial" w:hAnsi="Arial" w:cs="Arial"/>
          <w:sz w:val="22"/>
          <w:szCs w:val="22"/>
        </w:rPr>
        <w:t xml:space="preserve">I am passionate about improving the quality of life </w:t>
      </w:r>
      <w:r w:rsidR="00EA45E6" w:rsidRPr="000342AE">
        <w:rPr>
          <w:rFonts w:ascii="Arial" w:hAnsi="Arial" w:cs="Arial"/>
          <w:sz w:val="22"/>
          <w:szCs w:val="22"/>
        </w:rPr>
        <w:t>for older adults through compassionate, person-centred care.</w:t>
      </w:r>
      <w:r w:rsidR="00D970A2" w:rsidRPr="000342AE">
        <w:rPr>
          <w:rFonts w:ascii="Arial" w:hAnsi="Arial" w:cs="Arial"/>
          <w:sz w:val="22"/>
          <w:szCs w:val="22"/>
        </w:rPr>
        <w:t>my experience had developed my leadership and communication skills, I now wish to apply these to a management role where I can influence service quality and team culture</w:t>
      </w:r>
      <w:r w:rsidR="00EA45E6" w:rsidRPr="000342AE">
        <w:rPr>
          <w:rFonts w:ascii="Arial" w:hAnsi="Arial" w:cs="Arial"/>
          <w:sz w:val="22"/>
          <w:szCs w:val="22"/>
        </w:rPr>
        <w:t>.</w:t>
      </w:r>
    </w:p>
    <w:p w14:paraId="144AB2C4" w14:textId="77777777" w:rsidR="009A587B" w:rsidRPr="000342AE" w:rsidRDefault="009A587B" w:rsidP="000B191B">
      <w:pPr>
        <w:spacing w:line="360" w:lineRule="auto"/>
        <w:rPr>
          <w:rFonts w:ascii="Arial" w:hAnsi="Arial" w:cs="Arial"/>
          <w:sz w:val="22"/>
          <w:szCs w:val="22"/>
        </w:rPr>
      </w:pPr>
    </w:p>
    <w:p w14:paraId="37009D1E" w14:textId="3A957F8A" w:rsidR="00EA45E6" w:rsidRPr="000342AE" w:rsidRDefault="00EA45E6" w:rsidP="000B191B">
      <w:pPr>
        <w:spacing w:line="360" w:lineRule="auto"/>
        <w:rPr>
          <w:rFonts w:ascii="Arial" w:hAnsi="Arial" w:cs="Arial"/>
          <w:sz w:val="22"/>
          <w:szCs w:val="22"/>
        </w:rPr>
      </w:pPr>
      <w:r w:rsidRPr="000342AE">
        <w:rPr>
          <w:rFonts w:ascii="Arial" w:hAnsi="Arial" w:cs="Arial"/>
          <w:sz w:val="22"/>
          <w:szCs w:val="22"/>
        </w:rPr>
        <w:t>Question 2: How would you handle a staff performance issue?</w:t>
      </w:r>
    </w:p>
    <w:p w14:paraId="16BD0B3E" w14:textId="3ABAAD37" w:rsidR="00EA45E6" w:rsidRPr="000342AE" w:rsidRDefault="00EA45E6" w:rsidP="000B191B">
      <w:pPr>
        <w:spacing w:line="360" w:lineRule="auto"/>
        <w:rPr>
          <w:rFonts w:ascii="Arial" w:hAnsi="Arial" w:cs="Arial"/>
          <w:sz w:val="22"/>
          <w:szCs w:val="22"/>
        </w:rPr>
      </w:pPr>
      <w:r w:rsidRPr="000342AE">
        <w:rPr>
          <w:rFonts w:ascii="Arial" w:hAnsi="Arial" w:cs="Arial"/>
          <w:sz w:val="22"/>
          <w:szCs w:val="22"/>
        </w:rPr>
        <w:t>I would address the issue privately and respectfully focusing on understanding the cause. Together, we would agree on clear improvement goals and review progress regularly. If there were no improvement, I would follow organisational procedures fairly while maintaining care standards and team morale.</w:t>
      </w:r>
    </w:p>
    <w:p w14:paraId="1E10A402" w14:textId="77777777" w:rsidR="009A587B" w:rsidRPr="000342AE" w:rsidRDefault="009A587B" w:rsidP="000B191B">
      <w:pPr>
        <w:spacing w:line="360" w:lineRule="auto"/>
        <w:rPr>
          <w:rFonts w:ascii="Arial" w:hAnsi="Arial" w:cs="Arial"/>
          <w:sz w:val="22"/>
          <w:szCs w:val="22"/>
        </w:rPr>
      </w:pPr>
    </w:p>
    <w:p w14:paraId="5ABD0CB9" w14:textId="10B8D6AF" w:rsidR="00EA45E6" w:rsidRPr="000342AE" w:rsidRDefault="00EA45E6" w:rsidP="000B191B">
      <w:pPr>
        <w:spacing w:line="360" w:lineRule="auto"/>
        <w:rPr>
          <w:rFonts w:ascii="Arial" w:hAnsi="Arial" w:cs="Arial"/>
          <w:sz w:val="22"/>
          <w:szCs w:val="22"/>
        </w:rPr>
      </w:pPr>
      <w:r w:rsidRPr="000342AE">
        <w:rPr>
          <w:rFonts w:ascii="Arial" w:hAnsi="Arial" w:cs="Arial"/>
          <w:sz w:val="22"/>
          <w:szCs w:val="22"/>
        </w:rPr>
        <w:t>Question 3: how do you ensure compliance with CQC standards?</w:t>
      </w:r>
    </w:p>
    <w:p w14:paraId="5A9C07CB" w14:textId="7F930673" w:rsidR="00EA45E6" w:rsidRPr="000342AE" w:rsidRDefault="00EA45E6" w:rsidP="000B191B">
      <w:pPr>
        <w:spacing w:line="360" w:lineRule="auto"/>
        <w:rPr>
          <w:rFonts w:ascii="Arial" w:hAnsi="Arial" w:cs="Arial"/>
          <w:sz w:val="22"/>
          <w:szCs w:val="22"/>
        </w:rPr>
      </w:pPr>
      <w:r w:rsidRPr="000342AE">
        <w:rPr>
          <w:rFonts w:ascii="Arial" w:hAnsi="Arial" w:cs="Arial"/>
          <w:sz w:val="22"/>
          <w:szCs w:val="22"/>
        </w:rPr>
        <w:t>I would ensur</w:t>
      </w:r>
      <w:r w:rsidR="00D970A2" w:rsidRPr="000342AE">
        <w:rPr>
          <w:rFonts w:ascii="Arial" w:hAnsi="Arial" w:cs="Arial"/>
          <w:sz w:val="22"/>
          <w:szCs w:val="22"/>
        </w:rPr>
        <w:t>e all</w:t>
      </w:r>
      <w:r w:rsidRPr="000342AE">
        <w:rPr>
          <w:rFonts w:ascii="Arial" w:hAnsi="Arial" w:cs="Arial"/>
          <w:sz w:val="22"/>
          <w:szCs w:val="22"/>
        </w:rPr>
        <w:t xml:space="preserve"> staff understand the CQC’s five key domains: safe, effective, caring, responsive, and well-led. I would conduct internal audits, regular supervision meetings, and involve families and residents in feedback. This proactive, team-based approach ensures compliance becomes part of everyday</w:t>
      </w:r>
      <w:r w:rsidR="00A62602" w:rsidRPr="000342AE">
        <w:rPr>
          <w:rFonts w:ascii="Arial" w:hAnsi="Arial" w:cs="Arial"/>
          <w:sz w:val="22"/>
          <w:szCs w:val="22"/>
        </w:rPr>
        <w:t xml:space="preserve"> operations</w:t>
      </w:r>
      <w:r w:rsidRPr="000342AE">
        <w:rPr>
          <w:rFonts w:ascii="Arial" w:hAnsi="Arial" w:cs="Arial"/>
          <w:sz w:val="22"/>
          <w:szCs w:val="22"/>
        </w:rPr>
        <w:t>.</w:t>
      </w:r>
    </w:p>
    <w:p w14:paraId="736EC485" w14:textId="77777777" w:rsidR="004712A4" w:rsidRDefault="004712A4"/>
    <w:p w14:paraId="7CAA0A69" w14:textId="77777777" w:rsidR="004712A4" w:rsidRDefault="004712A4"/>
    <w:p w14:paraId="1739E665" w14:textId="77777777" w:rsidR="004712A4" w:rsidRDefault="004712A4"/>
    <w:p w14:paraId="2D511F1C" w14:textId="77777777" w:rsidR="004712A4" w:rsidRDefault="004712A4"/>
    <w:p w14:paraId="11085E5C" w14:textId="77777777" w:rsidR="004712A4" w:rsidRDefault="004712A4"/>
    <w:p w14:paraId="427F9E17" w14:textId="37E13D3E" w:rsidR="004712A4" w:rsidRDefault="004712A4">
      <w:pPr>
        <w:rPr>
          <w:sz w:val="48"/>
          <w:szCs w:val="48"/>
        </w:rPr>
      </w:pPr>
    </w:p>
    <w:p w14:paraId="31586C55" w14:textId="492A8432" w:rsidR="000B191B" w:rsidRDefault="00455774">
      <w:pPr>
        <w:rPr>
          <w:sz w:val="48"/>
          <w:szCs w:val="48"/>
        </w:rPr>
      </w:pPr>
      <w:r>
        <w:rPr>
          <w:sz w:val="48"/>
          <w:szCs w:val="48"/>
        </w:rPr>
        <w:lastRenderedPageBreak/>
        <w:t>Introduction</w:t>
      </w:r>
    </w:p>
    <w:p w14:paraId="49172B5F" w14:textId="77777777" w:rsidR="00595076" w:rsidRDefault="00595076">
      <w:pPr>
        <w:rPr>
          <w:sz w:val="48"/>
          <w:szCs w:val="48"/>
        </w:rPr>
      </w:pPr>
    </w:p>
    <w:p w14:paraId="7260E669" w14:textId="58445876" w:rsidR="00253053" w:rsidRPr="00595076" w:rsidRDefault="00302CB4" w:rsidP="000B191B">
      <w:pPr>
        <w:spacing w:line="360" w:lineRule="auto"/>
        <w:rPr>
          <w:rFonts w:ascii="Arial" w:hAnsi="Arial" w:cs="Arial"/>
          <w:sz w:val="22"/>
          <w:szCs w:val="22"/>
        </w:rPr>
      </w:pPr>
      <w:r w:rsidRPr="00595076">
        <w:rPr>
          <w:rFonts w:ascii="Arial" w:hAnsi="Arial" w:cs="Arial"/>
          <w:sz w:val="22"/>
          <w:szCs w:val="22"/>
        </w:rPr>
        <w:t>In health and social care setting</w:t>
      </w:r>
      <w:r w:rsidR="00790627" w:rsidRPr="00595076">
        <w:rPr>
          <w:rFonts w:ascii="Arial" w:hAnsi="Arial" w:cs="Arial"/>
          <w:sz w:val="22"/>
          <w:szCs w:val="22"/>
        </w:rPr>
        <w:t xml:space="preserve"> professionals operate in complex, unpredictable, and high-pressure environments. They are required to respond to diverse challenges. From sudden medical emergencies to intricate social care needs. Among the many skills essential in this field, problem-solving enables practitioners to identify issues, analyse information, evaluate possible solutions, and implement effective strategies that ensure positive outcomes for service users. This report examines the importance of problem-solving skills in health and social care, their application in professional practice, and their impact on both service quality and practitioner effectiveness.</w:t>
      </w:r>
    </w:p>
    <w:p w14:paraId="700F4378" w14:textId="77777777" w:rsidR="00302CB4" w:rsidRDefault="00302CB4"/>
    <w:p w14:paraId="0F7D82DE" w14:textId="77777777" w:rsidR="008D0426" w:rsidRDefault="008D0426">
      <w:pPr>
        <w:rPr>
          <w:sz w:val="32"/>
          <w:szCs w:val="32"/>
        </w:rPr>
      </w:pPr>
    </w:p>
    <w:p w14:paraId="1C287DAC" w14:textId="77777777" w:rsidR="008D0426" w:rsidRDefault="008D0426">
      <w:pPr>
        <w:rPr>
          <w:sz w:val="32"/>
          <w:szCs w:val="32"/>
        </w:rPr>
      </w:pPr>
    </w:p>
    <w:p w14:paraId="747F0325" w14:textId="77777777" w:rsidR="008D0426" w:rsidRDefault="008D0426">
      <w:pPr>
        <w:rPr>
          <w:sz w:val="32"/>
          <w:szCs w:val="32"/>
        </w:rPr>
      </w:pPr>
    </w:p>
    <w:p w14:paraId="28A8A5F8" w14:textId="77777777" w:rsidR="008D0426" w:rsidRDefault="008D0426">
      <w:pPr>
        <w:rPr>
          <w:sz w:val="32"/>
          <w:szCs w:val="32"/>
        </w:rPr>
      </w:pPr>
    </w:p>
    <w:p w14:paraId="6CDB221D" w14:textId="77777777" w:rsidR="008D0426" w:rsidRDefault="008D0426">
      <w:pPr>
        <w:rPr>
          <w:sz w:val="32"/>
          <w:szCs w:val="32"/>
        </w:rPr>
      </w:pPr>
    </w:p>
    <w:p w14:paraId="1EDC4ECC" w14:textId="77777777" w:rsidR="008D0426" w:rsidRDefault="008D0426">
      <w:pPr>
        <w:rPr>
          <w:sz w:val="32"/>
          <w:szCs w:val="32"/>
        </w:rPr>
      </w:pPr>
    </w:p>
    <w:p w14:paraId="7860BE65" w14:textId="77777777" w:rsidR="008D0426" w:rsidRDefault="008D0426">
      <w:pPr>
        <w:rPr>
          <w:sz w:val="32"/>
          <w:szCs w:val="32"/>
        </w:rPr>
      </w:pPr>
    </w:p>
    <w:p w14:paraId="51CEA076" w14:textId="77777777" w:rsidR="008D0426" w:rsidRDefault="008D0426">
      <w:pPr>
        <w:rPr>
          <w:sz w:val="32"/>
          <w:szCs w:val="32"/>
        </w:rPr>
      </w:pPr>
    </w:p>
    <w:p w14:paraId="24609E36" w14:textId="77777777" w:rsidR="008D0426" w:rsidRDefault="008D0426">
      <w:pPr>
        <w:rPr>
          <w:sz w:val="32"/>
          <w:szCs w:val="32"/>
        </w:rPr>
      </w:pPr>
    </w:p>
    <w:p w14:paraId="53CE3781" w14:textId="77777777" w:rsidR="008D0426" w:rsidRDefault="008D0426">
      <w:pPr>
        <w:rPr>
          <w:sz w:val="32"/>
          <w:szCs w:val="32"/>
        </w:rPr>
      </w:pPr>
    </w:p>
    <w:p w14:paraId="50BDB53C" w14:textId="77777777" w:rsidR="008D0426" w:rsidRDefault="008D0426">
      <w:pPr>
        <w:rPr>
          <w:sz w:val="32"/>
          <w:szCs w:val="32"/>
        </w:rPr>
      </w:pPr>
    </w:p>
    <w:p w14:paraId="30362402" w14:textId="77777777" w:rsidR="008D0426" w:rsidRDefault="008D0426">
      <w:pPr>
        <w:rPr>
          <w:sz w:val="32"/>
          <w:szCs w:val="32"/>
        </w:rPr>
      </w:pPr>
    </w:p>
    <w:p w14:paraId="49F7DBDE" w14:textId="77777777" w:rsidR="00844CB0" w:rsidRDefault="00844CB0">
      <w:pPr>
        <w:rPr>
          <w:rFonts w:ascii="Arial" w:hAnsi="Arial" w:cs="Arial"/>
          <w:sz w:val="32"/>
          <w:szCs w:val="32"/>
        </w:rPr>
      </w:pPr>
    </w:p>
    <w:p w14:paraId="49845BBC" w14:textId="77777777" w:rsidR="00844CB0" w:rsidRDefault="00844CB0">
      <w:pPr>
        <w:rPr>
          <w:rFonts w:ascii="Arial" w:hAnsi="Arial" w:cs="Arial"/>
          <w:sz w:val="32"/>
          <w:szCs w:val="32"/>
        </w:rPr>
      </w:pPr>
    </w:p>
    <w:p w14:paraId="4A5B024A" w14:textId="44BAB37B" w:rsidR="00302CB4" w:rsidRDefault="00302CB4">
      <w:pPr>
        <w:rPr>
          <w:rFonts w:ascii="Arial" w:hAnsi="Arial" w:cs="Arial"/>
          <w:sz w:val="32"/>
          <w:szCs w:val="32"/>
        </w:rPr>
      </w:pPr>
      <w:r w:rsidRPr="000B191B">
        <w:rPr>
          <w:rFonts w:ascii="Arial" w:hAnsi="Arial" w:cs="Arial"/>
          <w:sz w:val="32"/>
          <w:szCs w:val="32"/>
        </w:rPr>
        <w:lastRenderedPageBreak/>
        <w:t>Understanding problem-solving skills</w:t>
      </w:r>
    </w:p>
    <w:p w14:paraId="59838F33" w14:textId="77777777" w:rsidR="000B191B" w:rsidRPr="000B191B" w:rsidRDefault="000B191B">
      <w:pPr>
        <w:rPr>
          <w:rFonts w:ascii="Arial" w:hAnsi="Arial" w:cs="Arial"/>
          <w:sz w:val="32"/>
          <w:szCs w:val="32"/>
        </w:rPr>
      </w:pPr>
    </w:p>
    <w:p w14:paraId="4FFF3C9B" w14:textId="7D14A5D1" w:rsidR="00056DC1" w:rsidRPr="008871BB" w:rsidRDefault="00302CB4" w:rsidP="0090186C">
      <w:pPr>
        <w:spacing w:line="360" w:lineRule="auto"/>
        <w:rPr>
          <w:rFonts w:ascii="Arial" w:hAnsi="Arial" w:cs="Arial"/>
          <w:sz w:val="22"/>
          <w:szCs w:val="22"/>
        </w:rPr>
      </w:pPr>
      <w:r w:rsidRPr="008871BB">
        <w:rPr>
          <w:rFonts w:ascii="Arial" w:hAnsi="Arial" w:cs="Arial"/>
          <w:sz w:val="22"/>
          <w:szCs w:val="22"/>
        </w:rPr>
        <w:t xml:space="preserve">Problem solving </w:t>
      </w:r>
      <w:r w:rsidR="00790627" w:rsidRPr="008871BB">
        <w:rPr>
          <w:rFonts w:ascii="Arial" w:hAnsi="Arial" w:cs="Arial"/>
          <w:sz w:val="22"/>
          <w:szCs w:val="22"/>
        </w:rPr>
        <w:t>skills can be defined as the ability to recognise challenges</w:t>
      </w:r>
      <w:r w:rsidR="001C3C4B" w:rsidRPr="008871BB">
        <w:rPr>
          <w:rFonts w:ascii="Arial" w:hAnsi="Arial" w:cs="Arial"/>
          <w:sz w:val="22"/>
          <w:szCs w:val="22"/>
        </w:rPr>
        <w:t xml:space="preserve">, critically assess the situation, generate and evaluate solutions, and implement the most appropriate course of action (Ahmady &amp; Shahbazi, 2020). In health and social care, </w:t>
      </w:r>
      <w:r w:rsidR="000B53E2" w:rsidRPr="008871BB">
        <w:rPr>
          <w:rFonts w:ascii="Arial" w:hAnsi="Arial" w:cs="Arial"/>
          <w:sz w:val="22"/>
          <w:szCs w:val="22"/>
        </w:rPr>
        <w:t>practitioners</w:t>
      </w:r>
      <w:r w:rsidR="001C3C4B" w:rsidRPr="008871BB">
        <w:rPr>
          <w:rFonts w:ascii="Arial" w:hAnsi="Arial" w:cs="Arial"/>
          <w:sz w:val="22"/>
          <w:szCs w:val="22"/>
        </w:rPr>
        <w:t xml:space="preserve"> frequently encounter situations that require swift and accurate decision-making. For instance, a nurse might face a patient whose condition suddenly deteriorates, requiring rapid assessments, interpretation of symptoms, and the implementation of immediate care measures.</w:t>
      </w:r>
    </w:p>
    <w:p w14:paraId="50BD9E8D" w14:textId="77777777" w:rsidR="008D0426" w:rsidRPr="008871BB" w:rsidRDefault="008D0426" w:rsidP="0090186C">
      <w:pPr>
        <w:spacing w:line="360" w:lineRule="auto"/>
        <w:rPr>
          <w:rFonts w:ascii="Arial" w:hAnsi="Arial" w:cs="Arial"/>
          <w:sz w:val="22"/>
          <w:szCs w:val="22"/>
        </w:rPr>
      </w:pPr>
    </w:p>
    <w:p w14:paraId="255D0E66" w14:textId="50340FE5" w:rsidR="00056DC1" w:rsidRPr="008871BB" w:rsidRDefault="001C3C4B" w:rsidP="0090186C">
      <w:pPr>
        <w:spacing w:line="360" w:lineRule="auto"/>
        <w:rPr>
          <w:rFonts w:ascii="Arial" w:hAnsi="Arial" w:cs="Arial"/>
          <w:sz w:val="22"/>
          <w:szCs w:val="22"/>
        </w:rPr>
      </w:pPr>
      <w:r w:rsidRPr="008871BB">
        <w:rPr>
          <w:rFonts w:ascii="Arial" w:hAnsi="Arial" w:cs="Arial"/>
          <w:sz w:val="22"/>
          <w:szCs w:val="22"/>
        </w:rPr>
        <w:t>Likewise, a social worker may encounter complex family dynamics or safeguarding issues. Necessitating careful analysis and the development of effective intervention plans. Without strong problem-solving skills, practitioners risk delays, errors, and compromised outcomes, which could jeopardise the well-being of those in their care.</w:t>
      </w:r>
    </w:p>
    <w:p w14:paraId="450B41AD" w14:textId="77777777" w:rsidR="008D0426" w:rsidRPr="008871BB" w:rsidRDefault="008D0426" w:rsidP="0090186C">
      <w:pPr>
        <w:spacing w:line="360" w:lineRule="auto"/>
        <w:rPr>
          <w:rFonts w:ascii="Arial" w:hAnsi="Arial" w:cs="Arial"/>
          <w:sz w:val="22"/>
          <w:szCs w:val="22"/>
        </w:rPr>
      </w:pPr>
    </w:p>
    <w:p w14:paraId="530E69B3" w14:textId="367CF30E" w:rsidR="00056DC1" w:rsidRPr="008871BB" w:rsidRDefault="002C4BC7" w:rsidP="0090186C">
      <w:pPr>
        <w:spacing w:line="360" w:lineRule="auto"/>
        <w:rPr>
          <w:rFonts w:ascii="Arial" w:hAnsi="Arial" w:cs="Arial"/>
          <w:sz w:val="22"/>
          <w:szCs w:val="22"/>
        </w:rPr>
      </w:pPr>
      <w:r w:rsidRPr="008871BB">
        <w:rPr>
          <w:rFonts w:ascii="Arial" w:hAnsi="Arial" w:cs="Arial"/>
          <w:sz w:val="22"/>
          <w:szCs w:val="22"/>
        </w:rPr>
        <w:t>Problem-solving in this sector involves both analytical and creative thinking</w:t>
      </w:r>
      <w:r w:rsidR="00407795" w:rsidRPr="008871BB">
        <w:rPr>
          <w:rFonts w:ascii="Arial" w:hAnsi="Arial" w:cs="Arial"/>
          <w:sz w:val="22"/>
          <w:szCs w:val="22"/>
        </w:rPr>
        <w:t xml:space="preserve">. Analytical problem-solving focuses on </w:t>
      </w:r>
      <w:r w:rsidR="008D0426" w:rsidRPr="008871BB">
        <w:rPr>
          <w:rFonts w:ascii="Arial" w:hAnsi="Arial" w:cs="Arial"/>
          <w:sz w:val="22"/>
          <w:szCs w:val="22"/>
        </w:rPr>
        <w:t>examining</w:t>
      </w:r>
      <w:r w:rsidR="00407795" w:rsidRPr="008871BB">
        <w:rPr>
          <w:rFonts w:ascii="Arial" w:hAnsi="Arial" w:cs="Arial"/>
          <w:sz w:val="22"/>
          <w:szCs w:val="22"/>
        </w:rPr>
        <w:t xml:space="preserve"> situations logically</w:t>
      </w:r>
      <w:r w:rsidR="006E6C76" w:rsidRPr="008871BB">
        <w:rPr>
          <w:rFonts w:ascii="Arial" w:hAnsi="Arial" w:cs="Arial"/>
          <w:sz w:val="22"/>
          <w:szCs w:val="22"/>
        </w:rPr>
        <w:t>, interpreting relevant data, and identifying the underlying causes of issues. Creative problem-solving involves thinking</w:t>
      </w:r>
      <w:r w:rsidR="006B032F" w:rsidRPr="008871BB">
        <w:rPr>
          <w:rFonts w:ascii="Arial" w:hAnsi="Arial" w:cs="Arial"/>
          <w:sz w:val="22"/>
          <w:szCs w:val="22"/>
        </w:rPr>
        <w:t xml:space="preserve"> beyond conventional approaches, generating innovative solutions when standard </w:t>
      </w:r>
      <w:r w:rsidR="00CD2FB3" w:rsidRPr="008871BB">
        <w:rPr>
          <w:rFonts w:ascii="Arial" w:hAnsi="Arial" w:cs="Arial"/>
          <w:sz w:val="22"/>
          <w:szCs w:val="22"/>
        </w:rPr>
        <w:t xml:space="preserve">procedures are insufficient. Moreover, effective problem-solving relies heavily </w:t>
      </w:r>
      <w:r w:rsidR="00982F48" w:rsidRPr="008871BB">
        <w:rPr>
          <w:rFonts w:ascii="Arial" w:hAnsi="Arial" w:cs="Arial"/>
          <w:sz w:val="22"/>
          <w:szCs w:val="22"/>
        </w:rPr>
        <w:t xml:space="preserve">on communication skills. Practitioners often collaborate with </w:t>
      </w:r>
      <w:r w:rsidR="008D0426" w:rsidRPr="008871BB">
        <w:rPr>
          <w:rFonts w:ascii="Arial" w:hAnsi="Arial" w:cs="Arial"/>
          <w:sz w:val="22"/>
          <w:szCs w:val="22"/>
        </w:rPr>
        <w:t>colleagues</w:t>
      </w:r>
      <w:r w:rsidR="000E039A" w:rsidRPr="008871BB">
        <w:rPr>
          <w:rFonts w:ascii="Arial" w:hAnsi="Arial" w:cs="Arial"/>
          <w:sz w:val="22"/>
          <w:szCs w:val="22"/>
        </w:rPr>
        <w:t>, service users, and families to gather information, discuss options, and agree on a course of action</w:t>
      </w:r>
      <w:r w:rsidR="00027E9D" w:rsidRPr="008871BB">
        <w:rPr>
          <w:rFonts w:ascii="Arial" w:hAnsi="Arial" w:cs="Arial"/>
          <w:sz w:val="22"/>
          <w:szCs w:val="22"/>
        </w:rPr>
        <w:t xml:space="preserve">. Consequently, problem-solving is not an isolated skill; it integrates multiple competencies essential for professional practice. (Marsh </w:t>
      </w:r>
      <w:r w:rsidR="0086593D" w:rsidRPr="008871BB">
        <w:rPr>
          <w:rFonts w:ascii="Arial" w:hAnsi="Arial" w:cs="Arial"/>
          <w:sz w:val="22"/>
          <w:szCs w:val="22"/>
        </w:rPr>
        <w:t>&amp; Fisher, 200</w:t>
      </w:r>
      <w:r w:rsidR="00EE104C" w:rsidRPr="008871BB">
        <w:rPr>
          <w:rFonts w:ascii="Arial" w:hAnsi="Arial" w:cs="Arial"/>
          <w:sz w:val="22"/>
          <w:szCs w:val="22"/>
        </w:rPr>
        <w:t>6</w:t>
      </w:r>
      <w:r w:rsidR="0086593D" w:rsidRPr="008871BB">
        <w:rPr>
          <w:rFonts w:ascii="Arial" w:hAnsi="Arial" w:cs="Arial"/>
          <w:sz w:val="22"/>
          <w:szCs w:val="22"/>
        </w:rPr>
        <w:t>).</w:t>
      </w:r>
    </w:p>
    <w:p w14:paraId="315DFBD8" w14:textId="77777777" w:rsidR="0086593D" w:rsidRPr="008871BB" w:rsidRDefault="0086593D" w:rsidP="0090186C">
      <w:pPr>
        <w:spacing w:line="360" w:lineRule="auto"/>
        <w:rPr>
          <w:rFonts w:ascii="Arial" w:hAnsi="Arial" w:cs="Arial"/>
          <w:sz w:val="22"/>
          <w:szCs w:val="22"/>
        </w:rPr>
      </w:pPr>
    </w:p>
    <w:p w14:paraId="17C477D8" w14:textId="6F185876" w:rsidR="0086593D" w:rsidRPr="009A16F8" w:rsidRDefault="0086593D" w:rsidP="009A16F8">
      <w:pPr>
        <w:spacing w:line="360" w:lineRule="auto"/>
        <w:rPr>
          <w:rFonts w:ascii="Arial" w:hAnsi="Arial" w:cs="Arial"/>
          <w:sz w:val="22"/>
          <w:szCs w:val="22"/>
        </w:rPr>
      </w:pPr>
      <w:r w:rsidRPr="008871BB">
        <w:rPr>
          <w:rFonts w:ascii="Arial" w:hAnsi="Arial" w:cs="Arial"/>
          <w:sz w:val="22"/>
          <w:szCs w:val="22"/>
        </w:rPr>
        <w:t xml:space="preserve">Research highlights </w:t>
      </w:r>
      <w:r w:rsidR="008D0426" w:rsidRPr="008871BB">
        <w:rPr>
          <w:rFonts w:ascii="Arial" w:hAnsi="Arial" w:cs="Arial"/>
          <w:sz w:val="22"/>
          <w:szCs w:val="22"/>
        </w:rPr>
        <w:t>the</w:t>
      </w:r>
      <w:r w:rsidRPr="008871BB">
        <w:rPr>
          <w:rFonts w:ascii="Arial" w:hAnsi="Arial" w:cs="Arial"/>
          <w:sz w:val="22"/>
          <w:szCs w:val="22"/>
        </w:rPr>
        <w:t xml:space="preserve"> sign</w:t>
      </w:r>
      <w:r w:rsidR="00E4422B" w:rsidRPr="008871BB">
        <w:rPr>
          <w:rFonts w:ascii="Arial" w:hAnsi="Arial" w:cs="Arial"/>
          <w:sz w:val="22"/>
          <w:szCs w:val="22"/>
        </w:rPr>
        <w:t xml:space="preserve">ificance of problem-solving skills for effective health and social care delivery. </w:t>
      </w:r>
      <w:r w:rsidR="008D0426" w:rsidRPr="008871BB">
        <w:rPr>
          <w:rFonts w:ascii="Arial" w:hAnsi="Arial" w:cs="Arial"/>
          <w:sz w:val="22"/>
          <w:szCs w:val="22"/>
        </w:rPr>
        <w:t>Professionals</w:t>
      </w:r>
      <w:r w:rsidR="00E4422B" w:rsidRPr="008871BB">
        <w:rPr>
          <w:rFonts w:ascii="Arial" w:hAnsi="Arial" w:cs="Arial"/>
          <w:sz w:val="22"/>
          <w:szCs w:val="22"/>
        </w:rPr>
        <w:t xml:space="preserve"> who demonstrate </w:t>
      </w:r>
      <w:r w:rsidR="002E5543" w:rsidRPr="008871BB">
        <w:rPr>
          <w:rFonts w:ascii="Arial" w:hAnsi="Arial" w:cs="Arial"/>
          <w:sz w:val="22"/>
          <w:szCs w:val="22"/>
        </w:rPr>
        <w:t>strong problem-solving abilities are</w:t>
      </w:r>
      <w:r w:rsidR="002E5543" w:rsidRPr="008871BB">
        <w:rPr>
          <w:sz w:val="22"/>
          <w:szCs w:val="22"/>
        </w:rPr>
        <w:t xml:space="preserve"> </w:t>
      </w:r>
      <w:r w:rsidR="002E5543" w:rsidRPr="008871BB">
        <w:rPr>
          <w:rFonts w:ascii="Arial" w:hAnsi="Arial" w:cs="Arial"/>
          <w:sz w:val="22"/>
          <w:szCs w:val="22"/>
        </w:rPr>
        <w:t xml:space="preserve">better equipped to manage complex and </w:t>
      </w:r>
      <w:r w:rsidR="00214768" w:rsidRPr="008871BB">
        <w:rPr>
          <w:rFonts w:ascii="Arial" w:hAnsi="Arial" w:cs="Arial"/>
          <w:sz w:val="22"/>
          <w:szCs w:val="22"/>
        </w:rPr>
        <w:t>un</w:t>
      </w:r>
      <w:r w:rsidR="002E5543" w:rsidRPr="008871BB">
        <w:rPr>
          <w:rFonts w:ascii="Arial" w:hAnsi="Arial" w:cs="Arial"/>
          <w:sz w:val="22"/>
          <w:szCs w:val="22"/>
        </w:rPr>
        <w:t>predictable</w:t>
      </w:r>
      <w:r w:rsidR="00214768" w:rsidRPr="008871BB">
        <w:rPr>
          <w:rFonts w:ascii="Arial" w:hAnsi="Arial" w:cs="Arial"/>
          <w:sz w:val="22"/>
          <w:szCs w:val="22"/>
        </w:rPr>
        <w:t xml:space="preserve"> situations, </w:t>
      </w:r>
      <w:r w:rsidR="00F34133" w:rsidRPr="008871BB">
        <w:rPr>
          <w:rFonts w:ascii="Arial" w:hAnsi="Arial" w:cs="Arial"/>
          <w:sz w:val="22"/>
          <w:szCs w:val="22"/>
        </w:rPr>
        <w:t>ultimately improving</w:t>
      </w:r>
      <w:r w:rsidR="00F34133" w:rsidRPr="009A16F8">
        <w:rPr>
          <w:rFonts w:ascii="Arial" w:hAnsi="Arial" w:cs="Arial"/>
          <w:sz w:val="22"/>
          <w:szCs w:val="22"/>
        </w:rPr>
        <w:t xml:space="preserve"> the quality of care provided</w:t>
      </w:r>
      <w:r w:rsidR="00900DEB" w:rsidRPr="009A16F8">
        <w:rPr>
          <w:rFonts w:ascii="Arial" w:hAnsi="Arial" w:cs="Arial"/>
          <w:sz w:val="22"/>
          <w:szCs w:val="22"/>
        </w:rPr>
        <w:t xml:space="preserve"> (</w:t>
      </w:r>
      <w:r w:rsidR="007D7B70" w:rsidRPr="009A16F8">
        <w:rPr>
          <w:rFonts w:ascii="Arial" w:hAnsi="Arial" w:cs="Arial"/>
          <w:sz w:val="22"/>
          <w:szCs w:val="22"/>
        </w:rPr>
        <w:t>Ahmady &amp; Shahbazi, 2020). Yang and Kim (2022) emp</w:t>
      </w:r>
      <w:r w:rsidR="00D24C69" w:rsidRPr="009A16F8">
        <w:rPr>
          <w:rFonts w:ascii="Arial" w:hAnsi="Arial" w:cs="Arial"/>
          <w:sz w:val="22"/>
          <w:szCs w:val="22"/>
        </w:rPr>
        <w:t>hasise that problem-solving skills are especially critical in high-pressure environments</w:t>
      </w:r>
      <w:r w:rsidR="00CB420C" w:rsidRPr="009A16F8">
        <w:rPr>
          <w:rFonts w:ascii="Arial" w:hAnsi="Arial" w:cs="Arial"/>
          <w:sz w:val="22"/>
          <w:szCs w:val="22"/>
        </w:rPr>
        <w:t xml:space="preserve">, such as emergency rooms, where rapid and accurate decision-making directly impacts </w:t>
      </w:r>
      <w:r w:rsidR="00085430" w:rsidRPr="009A16F8">
        <w:rPr>
          <w:rFonts w:ascii="Arial" w:hAnsi="Arial" w:cs="Arial"/>
          <w:sz w:val="22"/>
          <w:szCs w:val="22"/>
        </w:rPr>
        <w:t xml:space="preserve">patient outcomes. Proficient problem-solving also contributes to professional </w:t>
      </w:r>
      <w:r w:rsidR="004D44B5" w:rsidRPr="009A16F8">
        <w:rPr>
          <w:rFonts w:ascii="Arial" w:hAnsi="Arial" w:cs="Arial"/>
          <w:sz w:val="22"/>
          <w:szCs w:val="22"/>
        </w:rPr>
        <w:t xml:space="preserve">confidence and job satisfaction. Practitioners capable of managing challenges effectively </w:t>
      </w:r>
      <w:r w:rsidR="00287D0A" w:rsidRPr="009A16F8">
        <w:rPr>
          <w:rFonts w:ascii="Arial" w:hAnsi="Arial" w:cs="Arial"/>
          <w:sz w:val="22"/>
          <w:szCs w:val="22"/>
        </w:rPr>
        <w:t xml:space="preserve">experience lower stress levels and greater confidence in their ability to provide safe and efficient care. </w:t>
      </w:r>
      <w:r w:rsidR="00287D0A" w:rsidRPr="009A16F8">
        <w:rPr>
          <w:rFonts w:ascii="Arial" w:hAnsi="Arial" w:cs="Arial"/>
          <w:sz w:val="22"/>
          <w:szCs w:val="22"/>
        </w:rPr>
        <w:lastRenderedPageBreak/>
        <w:t xml:space="preserve">Conversely, inadequate </w:t>
      </w:r>
      <w:r w:rsidR="0030326B" w:rsidRPr="009A16F8">
        <w:rPr>
          <w:rFonts w:ascii="Arial" w:hAnsi="Arial" w:cs="Arial"/>
          <w:sz w:val="22"/>
          <w:szCs w:val="22"/>
        </w:rPr>
        <w:t xml:space="preserve">problem-solving skills can lead to errors, </w:t>
      </w:r>
      <w:r w:rsidR="00AC0650" w:rsidRPr="009A16F8">
        <w:rPr>
          <w:rFonts w:ascii="Arial" w:hAnsi="Arial" w:cs="Arial"/>
          <w:sz w:val="22"/>
          <w:szCs w:val="22"/>
        </w:rPr>
        <w:t>inefficiencies</w:t>
      </w:r>
      <w:r w:rsidR="0030326B" w:rsidRPr="009A16F8">
        <w:rPr>
          <w:rFonts w:ascii="Arial" w:hAnsi="Arial" w:cs="Arial"/>
          <w:sz w:val="22"/>
          <w:szCs w:val="22"/>
        </w:rPr>
        <w:t>, and poor outcomes for service users.</w:t>
      </w:r>
    </w:p>
    <w:p w14:paraId="22F5E26C" w14:textId="77777777" w:rsidR="000B191B" w:rsidRDefault="000B191B" w:rsidP="000B191B">
      <w:pPr>
        <w:spacing w:line="360" w:lineRule="auto"/>
      </w:pPr>
    </w:p>
    <w:p w14:paraId="4A171C9D" w14:textId="4C407FC9" w:rsidR="0030326B" w:rsidRPr="009A16F8" w:rsidRDefault="00015FE3" w:rsidP="009A16F8">
      <w:pPr>
        <w:spacing w:line="360" w:lineRule="auto"/>
        <w:rPr>
          <w:rFonts w:ascii="Arial" w:hAnsi="Arial" w:cs="Arial"/>
          <w:sz w:val="22"/>
          <w:szCs w:val="22"/>
        </w:rPr>
      </w:pPr>
      <w:r w:rsidRPr="009A16F8">
        <w:rPr>
          <w:rFonts w:ascii="Arial" w:hAnsi="Arial" w:cs="Arial"/>
          <w:sz w:val="22"/>
          <w:szCs w:val="22"/>
        </w:rPr>
        <w:t>Developing problem-solving skills requires a combination of education, practical experiences, and reflective practice, Health and social care training programs often inco</w:t>
      </w:r>
      <w:r w:rsidR="00EB67A0" w:rsidRPr="009A16F8">
        <w:rPr>
          <w:rFonts w:ascii="Arial" w:hAnsi="Arial" w:cs="Arial"/>
          <w:sz w:val="22"/>
          <w:szCs w:val="22"/>
        </w:rPr>
        <w:t xml:space="preserve">rporate case studies, scenario-based exercises, and </w:t>
      </w:r>
      <w:r w:rsidR="001118E2" w:rsidRPr="009A16F8">
        <w:rPr>
          <w:rFonts w:ascii="Arial" w:hAnsi="Arial" w:cs="Arial"/>
          <w:sz w:val="22"/>
          <w:szCs w:val="22"/>
        </w:rPr>
        <w:t xml:space="preserve">stimulations to help practitioners strengthen </w:t>
      </w:r>
      <w:r w:rsidR="009E66B5" w:rsidRPr="009A16F8">
        <w:rPr>
          <w:rFonts w:ascii="Arial" w:hAnsi="Arial" w:cs="Arial"/>
          <w:sz w:val="22"/>
          <w:szCs w:val="22"/>
        </w:rPr>
        <w:t xml:space="preserve">their decision-making and critical-thinking abilities. Stimulation-based </w:t>
      </w:r>
      <w:r w:rsidR="00620DAC" w:rsidRPr="009A16F8">
        <w:rPr>
          <w:rFonts w:ascii="Arial" w:hAnsi="Arial" w:cs="Arial"/>
          <w:sz w:val="22"/>
          <w:szCs w:val="22"/>
        </w:rPr>
        <w:t>learning</w:t>
      </w:r>
      <w:r w:rsidR="00AC0650" w:rsidRPr="009A16F8">
        <w:rPr>
          <w:rFonts w:ascii="Arial" w:hAnsi="Arial" w:cs="Arial"/>
          <w:sz w:val="22"/>
          <w:szCs w:val="22"/>
        </w:rPr>
        <w:t xml:space="preserve"> allows</w:t>
      </w:r>
      <w:r w:rsidR="00620DAC" w:rsidRPr="009A16F8">
        <w:rPr>
          <w:rFonts w:ascii="Arial" w:hAnsi="Arial" w:cs="Arial"/>
          <w:sz w:val="22"/>
          <w:szCs w:val="22"/>
        </w:rPr>
        <w:t xml:space="preserve"> professionals to practice </w:t>
      </w:r>
      <w:r w:rsidR="00AC0650" w:rsidRPr="009A16F8">
        <w:rPr>
          <w:rFonts w:ascii="Arial" w:hAnsi="Arial" w:cs="Arial"/>
          <w:sz w:val="22"/>
          <w:szCs w:val="22"/>
        </w:rPr>
        <w:t>responding</w:t>
      </w:r>
      <w:r w:rsidR="00620DAC" w:rsidRPr="009A16F8">
        <w:rPr>
          <w:rFonts w:ascii="Arial" w:hAnsi="Arial" w:cs="Arial"/>
          <w:sz w:val="22"/>
          <w:szCs w:val="22"/>
        </w:rPr>
        <w:t xml:space="preserve"> to realistic </w:t>
      </w:r>
      <w:r w:rsidR="003B5C61" w:rsidRPr="009A16F8">
        <w:rPr>
          <w:rFonts w:ascii="Arial" w:hAnsi="Arial" w:cs="Arial"/>
          <w:sz w:val="22"/>
          <w:szCs w:val="22"/>
        </w:rPr>
        <w:t>clinical or social care situations in a controlled environment, building both</w:t>
      </w:r>
      <w:r w:rsidR="003B4812" w:rsidRPr="009A16F8">
        <w:rPr>
          <w:rFonts w:ascii="Arial" w:hAnsi="Arial" w:cs="Arial"/>
          <w:sz w:val="22"/>
          <w:szCs w:val="22"/>
        </w:rPr>
        <w:t xml:space="preserve"> competence and confidence. Additionally, ongoing professional development, mentoring, and reflective practice </w:t>
      </w:r>
      <w:r w:rsidR="003F7713" w:rsidRPr="009A16F8">
        <w:rPr>
          <w:rFonts w:ascii="Arial" w:hAnsi="Arial" w:cs="Arial"/>
          <w:sz w:val="22"/>
          <w:szCs w:val="22"/>
        </w:rPr>
        <w:t xml:space="preserve">ensure that problem-solving skills continue to </w:t>
      </w:r>
      <w:r w:rsidR="00AC0650" w:rsidRPr="009A16F8">
        <w:rPr>
          <w:rFonts w:ascii="Arial" w:hAnsi="Arial" w:cs="Arial"/>
          <w:sz w:val="22"/>
          <w:szCs w:val="22"/>
        </w:rPr>
        <w:t>evolve</w:t>
      </w:r>
      <w:r w:rsidR="003F7713" w:rsidRPr="009A16F8">
        <w:rPr>
          <w:rFonts w:ascii="Arial" w:hAnsi="Arial" w:cs="Arial"/>
          <w:sz w:val="22"/>
          <w:szCs w:val="22"/>
        </w:rPr>
        <w:t xml:space="preserve"> throughout </w:t>
      </w:r>
      <w:r w:rsidR="00AC0650" w:rsidRPr="009A16F8">
        <w:rPr>
          <w:rFonts w:ascii="Arial" w:hAnsi="Arial" w:cs="Arial"/>
          <w:sz w:val="22"/>
          <w:szCs w:val="22"/>
        </w:rPr>
        <w:t>practitioners’</w:t>
      </w:r>
      <w:r w:rsidR="003F7713" w:rsidRPr="009A16F8">
        <w:rPr>
          <w:rFonts w:ascii="Arial" w:hAnsi="Arial" w:cs="Arial"/>
          <w:sz w:val="22"/>
          <w:szCs w:val="22"/>
        </w:rPr>
        <w:t xml:space="preserve"> career (Marsh</w:t>
      </w:r>
      <w:r w:rsidR="001A5876" w:rsidRPr="009A16F8">
        <w:rPr>
          <w:rFonts w:ascii="Arial" w:hAnsi="Arial" w:cs="Arial"/>
          <w:sz w:val="22"/>
          <w:szCs w:val="22"/>
        </w:rPr>
        <w:t xml:space="preserve"> &amp; Fisher, 2008).</w:t>
      </w:r>
    </w:p>
    <w:p w14:paraId="13A7A208" w14:textId="77777777" w:rsidR="007743AB" w:rsidRDefault="007743AB" w:rsidP="009A16F8">
      <w:pPr>
        <w:spacing w:line="360" w:lineRule="auto"/>
      </w:pPr>
    </w:p>
    <w:p w14:paraId="105E8BF0" w14:textId="77777777" w:rsidR="007743AB" w:rsidRDefault="007743AB" w:rsidP="009A16F8">
      <w:pPr>
        <w:spacing w:line="360" w:lineRule="auto"/>
      </w:pPr>
    </w:p>
    <w:p w14:paraId="126E3EF9" w14:textId="77777777" w:rsidR="007743AB" w:rsidRDefault="007743AB" w:rsidP="000B191B">
      <w:pPr>
        <w:spacing w:line="360" w:lineRule="auto"/>
      </w:pPr>
    </w:p>
    <w:p w14:paraId="09EE274C" w14:textId="77777777" w:rsidR="007743AB" w:rsidRDefault="007743AB"/>
    <w:p w14:paraId="3F63A7C2" w14:textId="77777777" w:rsidR="007743AB" w:rsidRDefault="007743AB"/>
    <w:p w14:paraId="219A3EF9" w14:textId="77777777" w:rsidR="007743AB" w:rsidRDefault="007743AB"/>
    <w:p w14:paraId="6EA850BB" w14:textId="77777777" w:rsidR="007743AB" w:rsidRDefault="007743AB"/>
    <w:p w14:paraId="658CC907" w14:textId="77777777" w:rsidR="007743AB" w:rsidRDefault="007743AB"/>
    <w:p w14:paraId="260394B1" w14:textId="77777777" w:rsidR="007743AB" w:rsidRDefault="007743AB"/>
    <w:p w14:paraId="3879F8D9" w14:textId="77777777" w:rsidR="007743AB" w:rsidRDefault="007743AB"/>
    <w:p w14:paraId="1D7BC234" w14:textId="77777777" w:rsidR="000B191B" w:rsidRDefault="000B191B"/>
    <w:p w14:paraId="1989CECB" w14:textId="77777777" w:rsidR="00844CB0" w:rsidRDefault="00844CB0">
      <w:pPr>
        <w:rPr>
          <w:sz w:val="32"/>
          <w:szCs w:val="32"/>
        </w:rPr>
      </w:pPr>
    </w:p>
    <w:p w14:paraId="60E6AC3C" w14:textId="77777777" w:rsidR="00844CB0" w:rsidRDefault="00844CB0">
      <w:pPr>
        <w:rPr>
          <w:sz w:val="32"/>
          <w:szCs w:val="32"/>
        </w:rPr>
      </w:pPr>
    </w:p>
    <w:p w14:paraId="670E9AC3" w14:textId="77777777" w:rsidR="00844CB0" w:rsidRDefault="00844CB0">
      <w:pPr>
        <w:rPr>
          <w:sz w:val="32"/>
          <w:szCs w:val="32"/>
        </w:rPr>
      </w:pPr>
    </w:p>
    <w:p w14:paraId="54942739" w14:textId="77777777" w:rsidR="00844CB0" w:rsidRDefault="00844CB0">
      <w:pPr>
        <w:rPr>
          <w:sz w:val="32"/>
          <w:szCs w:val="32"/>
        </w:rPr>
      </w:pPr>
    </w:p>
    <w:p w14:paraId="7F5B90DB" w14:textId="77777777" w:rsidR="00844CB0" w:rsidRDefault="00844CB0">
      <w:pPr>
        <w:rPr>
          <w:sz w:val="32"/>
          <w:szCs w:val="32"/>
        </w:rPr>
      </w:pPr>
    </w:p>
    <w:p w14:paraId="49E9A533" w14:textId="52B18581" w:rsidR="007743AB" w:rsidRDefault="007743AB">
      <w:pPr>
        <w:rPr>
          <w:sz w:val="32"/>
          <w:szCs w:val="32"/>
        </w:rPr>
      </w:pPr>
      <w:r>
        <w:rPr>
          <w:sz w:val="32"/>
          <w:szCs w:val="32"/>
        </w:rPr>
        <w:lastRenderedPageBreak/>
        <w:t xml:space="preserve">Conclusion </w:t>
      </w:r>
    </w:p>
    <w:p w14:paraId="681F7260" w14:textId="77777777" w:rsidR="00097632" w:rsidRPr="007743AB" w:rsidRDefault="00097632">
      <w:pPr>
        <w:rPr>
          <w:sz w:val="32"/>
          <w:szCs w:val="32"/>
        </w:rPr>
      </w:pPr>
    </w:p>
    <w:p w14:paraId="68F2A28A" w14:textId="4B0CECEA" w:rsidR="001A5876" w:rsidRPr="0082239D" w:rsidRDefault="001A5876" w:rsidP="0082239D">
      <w:pPr>
        <w:spacing w:line="360" w:lineRule="auto"/>
        <w:rPr>
          <w:rFonts w:ascii="Arial" w:hAnsi="Arial" w:cs="Arial"/>
          <w:sz w:val="22"/>
          <w:szCs w:val="22"/>
        </w:rPr>
      </w:pPr>
      <w:r w:rsidRPr="0082239D">
        <w:rPr>
          <w:rFonts w:ascii="Arial" w:hAnsi="Arial" w:cs="Arial"/>
          <w:sz w:val="22"/>
          <w:szCs w:val="22"/>
        </w:rPr>
        <w:t>In conclusion, problem-solving is a fundamental skill for health and social care professionals. It allows practitioners to assess</w:t>
      </w:r>
      <w:r w:rsidR="00CC5996" w:rsidRPr="0082239D">
        <w:rPr>
          <w:rFonts w:ascii="Arial" w:hAnsi="Arial" w:cs="Arial"/>
          <w:sz w:val="22"/>
          <w:szCs w:val="22"/>
        </w:rPr>
        <w:t xml:space="preserve"> complex situations, develop and implement effective solutions, and maintain high standards </w:t>
      </w:r>
      <w:r w:rsidR="001157A0" w:rsidRPr="0082239D">
        <w:rPr>
          <w:rFonts w:ascii="Arial" w:hAnsi="Arial" w:cs="Arial"/>
          <w:sz w:val="22"/>
          <w:szCs w:val="22"/>
        </w:rPr>
        <w:t xml:space="preserve">of care. By combining </w:t>
      </w:r>
      <w:r w:rsidR="0048366B" w:rsidRPr="0082239D">
        <w:rPr>
          <w:rFonts w:ascii="Arial" w:hAnsi="Arial" w:cs="Arial"/>
          <w:sz w:val="22"/>
          <w:szCs w:val="22"/>
        </w:rPr>
        <w:t>analytical and creative thinking with clear, communication, problem-solving enhances the safety, eff</w:t>
      </w:r>
      <w:r w:rsidR="00183B3A" w:rsidRPr="0082239D">
        <w:rPr>
          <w:rFonts w:ascii="Arial" w:hAnsi="Arial" w:cs="Arial"/>
          <w:sz w:val="22"/>
          <w:szCs w:val="22"/>
        </w:rPr>
        <w:t>iciency, and quality of service delivery. Investment</w:t>
      </w:r>
      <w:r w:rsidR="00F367A3" w:rsidRPr="0082239D">
        <w:rPr>
          <w:rFonts w:ascii="Arial" w:hAnsi="Arial" w:cs="Arial"/>
          <w:sz w:val="22"/>
          <w:szCs w:val="22"/>
        </w:rPr>
        <w:t xml:space="preserve"> in education, training, and reflective practice is therefore essential to ensure that </w:t>
      </w:r>
      <w:r w:rsidR="00DA12D9" w:rsidRPr="0082239D">
        <w:rPr>
          <w:rFonts w:ascii="Arial" w:hAnsi="Arial" w:cs="Arial"/>
          <w:sz w:val="22"/>
          <w:szCs w:val="22"/>
        </w:rPr>
        <w:t>health and social care professionals possess the problem-solving skills required to meet the demands of their role and deliver optimal outcomes for service users.</w:t>
      </w:r>
    </w:p>
    <w:p w14:paraId="6DBF84A6" w14:textId="77777777" w:rsidR="00AC14BE" w:rsidRDefault="00AC14BE"/>
    <w:p w14:paraId="20FB67BD" w14:textId="77777777" w:rsidR="00AC14BE" w:rsidRDefault="00AC14BE"/>
    <w:p w14:paraId="69BC3857" w14:textId="77777777" w:rsidR="00AC14BE" w:rsidRDefault="00AC14BE"/>
    <w:p w14:paraId="11EF0132" w14:textId="77777777" w:rsidR="00AC14BE" w:rsidRDefault="00AC14BE"/>
    <w:p w14:paraId="387677A1" w14:textId="77777777" w:rsidR="00AC14BE" w:rsidRDefault="00AC14BE"/>
    <w:p w14:paraId="0865EA7C" w14:textId="77777777" w:rsidR="00AC14BE" w:rsidRDefault="00AC14BE"/>
    <w:p w14:paraId="0650C438" w14:textId="77777777" w:rsidR="00AC14BE" w:rsidRDefault="00AC14BE"/>
    <w:p w14:paraId="62C866B4" w14:textId="77777777" w:rsidR="00AC14BE" w:rsidRDefault="00AC14BE"/>
    <w:p w14:paraId="1FE16E88" w14:textId="77777777" w:rsidR="00AC14BE" w:rsidRDefault="00AC14BE"/>
    <w:p w14:paraId="03252AF6" w14:textId="77777777" w:rsidR="000B191B" w:rsidRDefault="000B191B" w:rsidP="00097632">
      <w:pPr>
        <w:pStyle w:val="NormalWeb"/>
        <w:spacing w:before="0" w:beforeAutospacing="0" w:after="240" w:afterAutospacing="0" w:line="360" w:lineRule="auto"/>
        <w:rPr>
          <w:sz w:val="32"/>
          <w:szCs w:val="32"/>
        </w:rPr>
      </w:pPr>
    </w:p>
    <w:p w14:paraId="173CC8F2" w14:textId="77777777" w:rsidR="000B191B" w:rsidRDefault="000B191B" w:rsidP="00097632">
      <w:pPr>
        <w:pStyle w:val="NormalWeb"/>
        <w:spacing w:before="0" w:beforeAutospacing="0" w:after="240" w:afterAutospacing="0" w:line="360" w:lineRule="auto"/>
        <w:rPr>
          <w:sz w:val="32"/>
          <w:szCs w:val="32"/>
        </w:rPr>
      </w:pPr>
    </w:p>
    <w:p w14:paraId="18AB3D16" w14:textId="77777777" w:rsidR="000B191B" w:rsidRDefault="000B191B" w:rsidP="00097632">
      <w:pPr>
        <w:pStyle w:val="NormalWeb"/>
        <w:spacing w:before="0" w:beforeAutospacing="0" w:after="240" w:afterAutospacing="0" w:line="360" w:lineRule="auto"/>
        <w:rPr>
          <w:sz w:val="32"/>
          <w:szCs w:val="32"/>
        </w:rPr>
      </w:pPr>
    </w:p>
    <w:p w14:paraId="1FD3B7C8" w14:textId="77777777" w:rsidR="000B191B" w:rsidRDefault="000B191B" w:rsidP="00097632">
      <w:pPr>
        <w:pStyle w:val="NormalWeb"/>
        <w:spacing w:before="0" w:beforeAutospacing="0" w:after="240" w:afterAutospacing="0" w:line="360" w:lineRule="auto"/>
        <w:rPr>
          <w:sz w:val="32"/>
          <w:szCs w:val="32"/>
        </w:rPr>
      </w:pPr>
    </w:p>
    <w:p w14:paraId="264FF3EB" w14:textId="77777777" w:rsidR="000B191B" w:rsidRDefault="000B191B" w:rsidP="00097632">
      <w:pPr>
        <w:pStyle w:val="NormalWeb"/>
        <w:spacing w:before="0" w:beforeAutospacing="0" w:after="240" w:afterAutospacing="0" w:line="360" w:lineRule="auto"/>
        <w:rPr>
          <w:sz w:val="32"/>
          <w:szCs w:val="32"/>
        </w:rPr>
      </w:pPr>
    </w:p>
    <w:p w14:paraId="56267659" w14:textId="77777777" w:rsidR="000B191B" w:rsidRDefault="000B191B" w:rsidP="00097632">
      <w:pPr>
        <w:pStyle w:val="NormalWeb"/>
        <w:spacing w:before="0" w:beforeAutospacing="0" w:after="240" w:afterAutospacing="0" w:line="360" w:lineRule="auto"/>
        <w:rPr>
          <w:sz w:val="32"/>
          <w:szCs w:val="32"/>
        </w:rPr>
      </w:pPr>
    </w:p>
    <w:p w14:paraId="49BAD7C7" w14:textId="056F2264" w:rsidR="000210C6" w:rsidRPr="00844CB0" w:rsidRDefault="000C546F" w:rsidP="00844CB0">
      <w:pPr>
        <w:pStyle w:val="NormalWeb"/>
        <w:spacing w:before="0" w:beforeAutospacing="0" w:after="240" w:afterAutospacing="0" w:line="360" w:lineRule="auto"/>
        <w:rPr>
          <w:sz w:val="32"/>
          <w:szCs w:val="32"/>
        </w:rPr>
      </w:pPr>
      <w:r w:rsidRPr="00097632">
        <w:rPr>
          <w:rFonts w:ascii="Arial" w:hAnsi="Arial" w:cs="Arial"/>
          <w:sz w:val="32"/>
          <w:szCs w:val="32"/>
        </w:rPr>
        <w:lastRenderedPageBreak/>
        <w:t xml:space="preserve">Experience </w:t>
      </w:r>
    </w:p>
    <w:p w14:paraId="5EE8CD93" w14:textId="77777777" w:rsidR="00F32B55" w:rsidRPr="00097632" w:rsidRDefault="00F32B55" w:rsidP="00097632">
      <w:pPr>
        <w:spacing w:line="360" w:lineRule="auto"/>
        <w:rPr>
          <w:rFonts w:ascii="Arial" w:hAnsi="Arial" w:cs="Arial"/>
          <w:sz w:val="22"/>
          <w:szCs w:val="22"/>
        </w:rPr>
      </w:pPr>
    </w:p>
    <w:p w14:paraId="6FD05DFE" w14:textId="2C8EDA23" w:rsidR="000C546F" w:rsidRPr="00097632" w:rsidRDefault="000C546F" w:rsidP="000B191B">
      <w:pPr>
        <w:spacing w:line="360" w:lineRule="auto"/>
        <w:rPr>
          <w:rFonts w:ascii="Arial" w:hAnsi="Arial" w:cs="Arial"/>
          <w:sz w:val="22"/>
          <w:szCs w:val="22"/>
        </w:rPr>
      </w:pPr>
      <w:r w:rsidRPr="00097632">
        <w:rPr>
          <w:rFonts w:ascii="Arial" w:hAnsi="Arial" w:cs="Arial"/>
          <w:sz w:val="22"/>
          <w:szCs w:val="22"/>
        </w:rPr>
        <w:t>For component 1 of the LCHS400</w:t>
      </w:r>
      <w:r w:rsidR="005A524B" w:rsidRPr="00097632">
        <w:rPr>
          <w:rFonts w:ascii="Arial" w:hAnsi="Arial" w:cs="Arial"/>
          <w:sz w:val="22"/>
          <w:szCs w:val="22"/>
        </w:rPr>
        <w:t>9 assessment, I delivered an individual presentation based on my</w:t>
      </w:r>
      <w:r w:rsidR="00632460" w:rsidRPr="00097632">
        <w:rPr>
          <w:rFonts w:ascii="Arial" w:hAnsi="Arial" w:cs="Arial"/>
          <w:sz w:val="22"/>
          <w:szCs w:val="22"/>
        </w:rPr>
        <w:t xml:space="preserve"> SW</w:t>
      </w:r>
      <w:r w:rsidR="00C90067" w:rsidRPr="00097632">
        <w:rPr>
          <w:rFonts w:ascii="Arial" w:hAnsi="Arial" w:cs="Arial"/>
          <w:sz w:val="22"/>
          <w:szCs w:val="22"/>
        </w:rPr>
        <w:t>O</w:t>
      </w:r>
      <w:r w:rsidR="00632460" w:rsidRPr="00097632">
        <w:rPr>
          <w:rFonts w:ascii="Arial" w:hAnsi="Arial" w:cs="Arial"/>
          <w:sz w:val="22"/>
          <w:szCs w:val="22"/>
        </w:rPr>
        <w:t>T a</w:t>
      </w:r>
      <w:r w:rsidR="00E808DA" w:rsidRPr="00097632">
        <w:rPr>
          <w:rFonts w:ascii="Arial" w:hAnsi="Arial" w:cs="Arial"/>
          <w:sz w:val="22"/>
          <w:szCs w:val="22"/>
        </w:rPr>
        <w:t>nalysis</w:t>
      </w:r>
      <w:r w:rsidR="00C917D0" w:rsidRPr="00097632">
        <w:rPr>
          <w:rFonts w:ascii="Arial" w:hAnsi="Arial" w:cs="Arial"/>
          <w:sz w:val="22"/>
          <w:szCs w:val="22"/>
        </w:rPr>
        <w:t>. In preparing for the task</w:t>
      </w:r>
      <w:r w:rsidR="001958D1" w:rsidRPr="00097632">
        <w:rPr>
          <w:rFonts w:ascii="Arial" w:hAnsi="Arial" w:cs="Arial"/>
          <w:sz w:val="22"/>
          <w:szCs w:val="22"/>
        </w:rPr>
        <w:t xml:space="preserve">, I aimed to </w:t>
      </w:r>
      <w:r w:rsidR="00BD0AED" w:rsidRPr="00097632">
        <w:rPr>
          <w:rFonts w:ascii="Arial" w:hAnsi="Arial" w:cs="Arial"/>
          <w:sz w:val="22"/>
          <w:szCs w:val="22"/>
        </w:rPr>
        <w:t>structure</w:t>
      </w:r>
      <w:r w:rsidR="00F13FC0" w:rsidRPr="00097632">
        <w:rPr>
          <w:rFonts w:ascii="Arial" w:hAnsi="Arial" w:cs="Arial"/>
          <w:sz w:val="22"/>
          <w:szCs w:val="22"/>
        </w:rPr>
        <w:t xml:space="preserve"> the content clearly, outlining the </w:t>
      </w:r>
      <w:r w:rsidR="008876F7" w:rsidRPr="00097632">
        <w:rPr>
          <w:rFonts w:ascii="Arial" w:hAnsi="Arial" w:cs="Arial"/>
          <w:sz w:val="22"/>
          <w:szCs w:val="22"/>
        </w:rPr>
        <w:t>strengths</w:t>
      </w:r>
      <w:r w:rsidR="00F13FC0" w:rsidRPr="00097632">
        <w:rPr>
          <w:rFonts w:ascii="Arial" w:hAnsi="Arial" w:cs="Arial"/>
          <w:sz w:val="22"/>
          <w:szCs w:val="22"/>
        </w:rPr>
        <w:t xml:space="preserve">, weaknesses, opportunities, and threats before offering strategic </w:t>
      </w:r>
      <w:r w:rsidR="001420CC" w:rsidRPr="00097632">
        <w:rPr>
          <w:rFonts w:ascii="Arial" w:hAnsi="Arial" w:cs="Arial"/>
          <w:sz w:val="22"/>
          <w:szCs w:val="22"/>
        </w:rPr>
        <w:t xml:space="preserve">recommendations. During the presentation, I felt reasonably confident </w:t>
      </w:r>
      <w:r w:rsidR="008876F7" w:rsidRPr="00097632">
        <w:rPr>
          <w:rFonts w:ascii="Arial" w:hAnsi="Arial" w:cs="Arial"/>
          <w:sz w:val="22"/>
          <w:szCs w:val="22"/>
        </w:rPr>
        <w:t>in my subject knowledge and believed that my explanations were accurate. I attempted to maintain a steady pace and used visual slides to reinforce key points.</w:t>
      </w:r>
    </w:p>
    <w:p w14:paraId="4B898343" w14:textId="77777777" w:rsidR="00BF2938" w:rsidRPr="00097632" w:rsidRDefault="00BF2938" w:rsidP="000B191B">
      <w:pPr>
        <w:spacing w:line="360" w:lineRule="auto"/>
        <w:rPr>
          <w:rFonts w:ascii="Arial" w:hAnsi="Arial" w:cs="Arial"/>
          <w:sz w:val="22"/>
          <w:szCs w:val="22"/>
        </w:rPr>
      </w:pPr>
    </w:p>
    <w:p w14:paraId="2A7F9B8D" w14:textId="6FF62AB8" w:rsidR="00A864C8" w:rsidRPr="00097632" w:rsidRDefault="00A864C8" w:rsidP="000B191B">
      <w:pPr>
        <w:spacing w:line="360" w:lineRule="auto"/>
        <w:rPr>
          <w:rFonts w:ascii="Arial" w:hAnsi="Arial" w:cs="Arial"/>
          <w:sz w:val="22"/>
          <w:szCs w:val="22"/>
        </w:rPr>
      </w:pPr>
      <w:r w:rsidRPr="00097632">
        <w:rPr>
          <w:rFonts w:ascii="Arial" w:hAnsi="Arial" w:cs="Arial"/>
          <w:sz w:val="22"/>
          <w:szCs w:val="22"/>
        </w:rPr>
        <w:t xml:space="preserve">However, while presenting, I realised that I was depending heavily on my slides. Although, I tried to maintain eye contact, I often found myself </w:t>
      </w:r>
      <w:r w:rsidR="000C5CCB" w:rsidRPr="00097632">
        <w:rPr>
          <w:rFonts w:ascii="Arial" w:hAnsi="Arial" w:cs="Arial"/>
          <w:sz w:val="22"/>
          <w:szCs w:val="22"/>
        </w:rPr>
        <w:t>reverting</w:t>
      </w:r>
      <w:r w:rsidR="008B2131" w:rsidRPr="00097632">
        <w:rPr>
          <w:rFonts w:ascii="Arial" w:hAnsi="Arial" w:cs="Arial"/>
          <w:sz w:val="22"/>
          <w:szCs w:val="22"/>
        </w:rPr>
        <w:t xml:space="preserve"> to reading, particularly during </w:t>
      </w:r>
      <w:r w:rsidR="00554A70" w:rsidRPr="00097632">
        <w:rPr>
          <w:rFonts w:ascii="Arial" w:hAnsi="Arial" w:cs="Arial"/>
          <w:sz w:val="22"/>
          <w:szCs w:val="22"/>
        </w:rPr>
        <w:t>transitions</w:t>
      </w:r>
      <w:r w:rsidR="008B2131" w:rsidRPr="00097632">
        <w:rPr>
          <w:rFonts w:ascii="Arial" w:hAnsi="Arial" w:cs="Arial"/>
          <w:sz w:val="22"/>
          <w:szCs w:val="22"/>
        </w:rPr>
        <w:t xml:space="preserve"> </w:t>
      </w:r>
      <w:r w:rsidR="00835DAA" w:rsidRPr="00097632">
        <w:rPr>
          <w:rFonts w:ascii="Arial" w:hAnsi="Arial" w:cs="Arial"/>
          <w:sz w:val="22"/>
          <w:szCs w:val="22"/>
        </w:rPr>
        <w:t>between sections. After completing the presentation, my lecturer provided verbal feedback</w:t>
      </w:r>
      <w:r w:rsidR="008F3F6C" w:rsidRPr="00097632">
        <w:rPr>
          <w:rFonts w:ascii="Arial" w:hAnsi="Arial" w:cs="Arial"/>
          <w:sz w:val="22"/>
          <w:szCs w:val="22"/>
        </w:rPr>
        <w:t>, highlighting the need to engage more with the audience, include more critical insight, avoid minor lapses in delivery</w:t>
      </w:r>
      <w:r w:rsidR="00AB5149" w:rsidRPr="00097632">
        <w:rPr>
          <w:rFonts w:ascii="Arial" w:hAnsi="Arial" w:cs="Arial"/>
          <w:sz w:val="22"/>
          <w:szCs w:val="22"/>
        </w:rPr>
        <w:t>, and use more relevant examples to support my strategic plans. This feedback encouraged me to think critically about the quality and depth of my performance.</w:t>
      </w:r>
    </w:p>
    <w:p w14:paraId="6A80DEA8" w14:textId="77777777" w:rsidR="00BF2938" w:rsidRPr="00097632" w:rsidRDefault="00BF2938" w:rsidP="00097632">
      <w:pPr>
        <w:spacing w:line="360" w:lineRule="auto"/>
        <w:rPr>
          <w:rFonts w:ascii="Arial" w:hAnsi="Arial" w:cs="Arial"/>
          <w:sz w:val="22"/>
          <w:szCs w:val="22"/>
        </w:rPr>
      </w:pPr>
    </w:p>
    <w:p w14:paraId="07FADC37" w14:textId="77777777" w:rsidR="000B191B" w:rsidRDefault="000B191B" w:rsidP="00097632">
      <w:pPr>
        <w:spacing w:line="360" w:lineRule="auto"/>
        <w:rPr>
          <w:rFonts w:ascii="Arial" w:hAnsi="Arial" w:cs="Arial"/>
          <w:sz w:val="22"/>
          <w:szCs w:val="22"/>
        </w:rPr>
      </w:pPr>
    </w:p>
    <w:p w14:paraId="28673440" w14:textId="77777777" w:rsidR="000B191B" w:rsidRDefault="000B191B" w:rsidP="00097632">
      <w:pPr>
        <w:spacing w:line="360" w:lineRule="auto"/>
        <w:rPr>
          <w:rFonts w:ascii="Arial" w:hAnsi="Arial" w:cs="Arial"/>
          <w:sz w:val="22"/>
          <w:szCs w:val="22"/>
        </w:rPr>
      </w:pPr>
    </w:p>
    <w:p w14:paraId="78A09C1E" w14:textId="77777777" w:rsidR="000B191B" w:rsidRDefault="000B191B" w:rsidP="00097632">
      <w:pPr>
        <w:spacing w:line="360" w:lineRule="auto"/>
        <w:rPr>
          <w:rFonts w:ascii="Arial" w:hAnsi="Arial" w:cs="Arial"/>
          <w:sz w:val="22"/>
          <w:szCs w:val="22"/>
        </w:rPr>
      </w:pPr>
    </w:p>
    <w:p w14:paraId="351C66BF" w14:textId="77777777" w:rsidR="000B191B" w:rsidRDefault="000B191B" w:rsidP="00097632">
      <w:pPr>
        <w:spacing w:line="360" w:lineRule="auto"/>
        <w:rPr>
          <w:rFonts w:ascii="Arial" w:hAnsi="Arial" w:cs="Arial"/>
          <w:sz w:val="22"/>
          <w:szCs w:val="22"/>
        </w:rPr>
      </w:pPr>
    </w:p>
    <w:p w14:paraId="6540B30B" w14:textId="77777777" w:rsidR="000B191B" w:rsidRDefault="000B191B" w:rsidP="00097632">
      <w:pPr>
        <w:spacing w:line="360" w:lineRule="auto"/>
        <w:rPr>
          <w:rFonts w:ascii="Arial" w:hAnsi="Arial" w:cs="Arial"/>
          <w:sz w:val="22"/>
          <w:szCs w:val="22"/>
        </w:rPr>
      </w:pPr>
    </w:p>
    <w:p w14:paraId="6980576B" w14:textId="77777777" w:rsidR="000B191B" w:rsidRDefault="000B191B" w:rsidP="00097632">
      <w:pPr>
        <w:spacing w:line="360" w:lineRule="auto"/>
        <w:rPr>
          <w:rFonts w:ascii="Arial" w:hAnsi="Arial" w:cs="Arial"/>
          <w:sz w:val="22"/>
          <w:szCs w:val="22"/>
        </w:rPr>
      </w:pPr>
    </w:p>
    <w:p w14:paraId="3F7BE668" w14:textId="77777777" w:rsidR="000B191B" w:rsidRDefault="000B191B" w:rsidP="00097632">
      <w:pPr>
        <w:spacing w:line="360" w:lineRule="auto"/>
        <w:rPr>
          <w:rFonts w:ascii="Arial" w:hAnsi="Arial" w:cs="Arial"/>
          <w:sz w:val="22"/>
          <w:szCs w:val="22"/>
        </w:rPr>
      </w:pPr>
    </w:p>
    <w:p w14:paraId="187B8943" w14:textId="77777777" w:rsidR="000B191B" w:rsidRDefault="000B191B" w:rsidP="00097632">
      <w:pPr>
        <w:spacing w:line="360" w:lineRule="auto"/>
        <w:rPr>
          <w:rFonts w:ascii="Arial" w:hAnsi="Arial" w:cs="Arial"/>
          <w:sz w:val="22"/>
          <w:szCs w:val="22"/>
        </w:rPr>
      </w:pPr>
    </w:p>
    <w:p w14:paraId="7A99EFD0" w14:textId="77777777" w:rsidR="000B191B" w:rsidRDefault="000B191B" w:rsidP="00097632">
      <w:pPr>
        <w:spacing w:line="360" w:lineRule="auto"/>
        <w:rPr>
          <w:rFonts w:ascii="Arial" w:hAnsi="Arial" w:cs="Arial"/>
          <w:sz w:val="22"/>
          <w:szCs w:val="22"/>
        </w:rPr>
      </w:pPr>
    </w:p>
    <w:p w14:paraId="3E8A4CC3" w14:textId="77777777" w:rsidR="00844CB0" w:rsidRDefault="00844CB0" w:rsidP="00097632">
      <w:pPr>
        <w:spacing w:line="360" w:lineRule="auto"/>
        <w:rPr>
          <w:rFonts w:ascii="Arial" w:hAnsi="Arial" w:cs="Arial"/>
          <w:sz w:val="32"/>
          <w:szCs w:val="32"/>
        </w:rPr>
      </w:pPr>
    </w:p>
    <w:p w14:paraId="1E534770" w14:textId="77777777" w:rsidR="00844CB0" w:rsidRDefault="00844CB0" w:rsidP="00097632">
      <w:pPr>
        <w:spacing w:line="360" w:lineRule="auto"/>
        <w:rPr>
          <w:rFonts w:ascii="Arial" w:hAnsi="Arial" w:cs="Arial"/>
          <w:sz w:val="32"/>
          <w:szCs w:val="32"/>
        </w:rPr>
      </w:pPr>
    </w:p>
    <w:p w14:paraId="3016FB87" w14:textId="5AAF9E28" w:rsidR="00AB5149" w:rsidRPr="000B191B" w:rsidRDefault="00AB5149" w:rsidP="00097632">
      <w:pPr>
        <w:spacing w:line="360" w:lineRule="auto"/>
        <w:rPr>
          <w:rFonts w:ascii="Arial" w:hAnsi="Arial" w:cs="Arial"/>
          <w:sz w:val="32"/>
          <w:szCs w:val="32"/>
        </w:rPr>
      </w:pPr>
      <w:r w:rsidRPr="000B191B">
        <w:rPr>
          <w:rFonts w:ascii="Arial" w:hAnsi="Arial" w:cs="Arial"/>
          <w:sz w:val="32"/>
          <w:szCs w:val="32"/>
        </w:rPr>
        <w:lastRenderedPageBreak/>
        <w:t>R</w:t>
      </w:r>
      <w:r w:rsidR="000B191B">
        <w:rPr>
          <w:rFonts w:ascii="Arial" w:hAnsi="Arial" w:cs="Arial"/>
          <w:sz w:val="32"/>
          <w:szCs w:val="32"/>
        </w:rPr>
        <w:t>eflection</w:t>
      </w:r>
    </w:p>
    <w:p w14:paraId="41ADF989" w14:textId="77777777" w:rsidR="000B191B" w:rsidRPr="00097632" w:rsidRDefault="000B191B" w:rsidP="00097632">
      <w:pPr>
        <w:spacing w:line="360" w:lineRule="auto"/>
        <w:rPr>
          <w:rFonts w:ascii="Arial" w:hAnsi="Arial" w:cs="Arial"/>
          <w:sz w:val="22"/>
          <w:szCs w:val="22"/>
        </w:rPr>
      </w:pPr>
    </w:p>
    <w:p w14:paraId="6C0890D8" w14:textId="69BAB6B7" w:rsidR="00AB5149" w:rsidRDefault="008A48D4" w:rsidP="000B191B">
      <w:pPr>
        <w:spacing w:line="360" w:lineRule="auto"/>
        <w:rPr>
          <w:rFonts w:ascii="Arial" w:hAnsi="Arial" w:cs="Arial"/>
          <w:sz w:val="22"/>
          <w:szCs w:val="22"/>
        </w:rPr>
      </w:pPr>
      <w:r w:rsidRPr="00097632">
        <w:rPr>
          <w:rFonts w:ascii="Arial" w:hAnsi="Arial" w:cs="Arial"/>
          <w:sz w:val="22"/>
          <w:szCs w:val="22"/>
        </w:rPr>
        <w:t xml:space="preserve">Reflecting on the </w:t>
      </w:r>
      <w:r w:rsidR="00AC40B8" w:rsidRPr="00097632">
        <w:rPr>
          <w:rFonts w:ascii="Arial" w:hAnsi="Arial" w:cs="Arial"/>
          <w:sz w:val="22"/>
          <w:szCs w:val="22"/>
        </w:rPr>
        <w:t>experience</w:t>
      </w:r>
      <w:r w:rsidRPr="00097632">
        <w:rPr>
          <w:rFonts w:ascii="Arial" w:hAnsi="Arial" w:cs="Arial"/>
          <w:sz w:val="22"/>
          <w:szCs w:val="22"/>
        </w:rPr>
        <w:t xml:space="preserve">, </w:t>
      </w:r>
      <w:r w:rsidR="000C5CCB" w:rsidRPr="00097632">
        <w:rPr>
          <w:rFonts w:ascii="Arial" w:hAnsi="Arial" w:cs="Arial"/>
          <w:sz w:val="22"/>
          <w:szCs w:val="22"/>
        </w:rPr>
        <w:t>although</w:t>
      </w:r>
      <w:r w:rsidRPr="00097632">
        <w:rPr>
          <w:rFonts w:ascii="Arial" w:hAnsi="Arial" w:cs="Arial"/>
          <w:sz w:val="22"/>
          <w:szCs w:val="22"/>
        </w:rPr>
        <w:t xml:space="preserve"> my SWOT analysis was coherent, it lacked anal</w:t>
      </w:r>
      <w:r w:rsidR="00A002D3" w:rsidRPr="00097632">
        <w:rPr>
          <w:rFonts w:ascii="Arial" w:hAnsi="Arial" w:cs="Arial"/>
          <w:sz w:val="22"/>
          <w:szCs w:val="22"/>
        </w:rPr>
        <w:t>ytical depth required for higher-grade achievement. I tended to des</w:t>
      </w:r>
      <w:r w:rsidR="0046543E" w:rsidRPr="00097632">
        <w:rPr>
          <w:rFonts w:ascii="Arial" w:hAnsi="Arial" w:cs="Arial"/>
          <w:sz w:val="22"/>
          <w:szCs w:val="22"/>
        </w:rPr>
        <w:t xml:space="preserve">cribe each factor rather than critically evaluate its significance or explore </w:t>
      </w:r>
      <w:r w:rsidR="00AC40B8" w:rsidRPr="00097632">
        <w:rPr>
          <w:rFonts w:ascii="Arial" w:hAnsi="Arial" w:cs="Arial"/>
          <w:sz w:val="22"/>
          <w:szCs w:val="22"/>
        </w:rPr>
        <w:t>interrelationships</w:t>
      </w:r>
      <w:r w:rsidR="00133FCC" w:rsidRPr="00097632">
        <w:rPr>
          <w:rFonts w:ascii="Arial" w:hAnsi="Arial" w:cs="Arial"/>
          <w:sz w:val="22"/>
          <w:szCs w:val="22"/>
        </w:rPr>
        <w:t xml:space="preserve">. </w:t>
      </w:r>
      <w:r w:rsidR="00520E17" w:rsidRPr="00097632">
        <w:rPr>
          <w:rFonts w:ascii="Arial" w:hAnsi="Arial" w:cs="Arial"/>
          <w:sz w:val="22"/>
          <w:szCs w:val="22"/>
        </w:rPr>
        <w:t xml:space="preserve">According to Richards and Reid (2025), effective reflection requires moving beyond description to consider meaning, implications, and opportunities </w:t>
      </w:r>
      <w:r w:rsidR="00BF0DFA" w:rsidRPr="00097632">
        <w:rPr>
          <w:rFonts w:ascii="Arial" w:hAnsi="Arial" w:cs="Arial"/>
          <w:sz w:val="22"/>
          <w:szCs w:val="22"/>
        </w:rPr>
        <w:t>for growth</w:t>
      </w:r>
      <w:r w:rsidR="00065853" w:rsidRPr="00097632">
        <w:rPr>
          <w:rFonts w:ascii="Arial" w:hAnsi="Arial" w:cs="Arial"/>
          <w:sz w:val="22"/>
          <w:szCs w:val="22"/>
        </w:rPr>
        <w:t xml:space="preserve">. Applying this to my presentation, I can see that offering more </w:t>
      </w:r>
      <w:r w:rsidR="00E5444C" w:rsidRPr="00097632">
        <w:rPr>
          <w:rFonts w:ascii="Arial" w:hAnsi="Arial" w:cs="Arial"/>
          <w:sz w:val="22"/>
          <w:szCs w:val="22"/>
        </w:rPr>
        <w:t>i</w:t>
      </w:r>
      <w:r w:rsidR="00065853" w:rsidRPr="00097632">
        <w:rPr>
          <w:rFonts w:ascii="Arial" w:hAnsi="Arial" w:cs="Arial"/>
          <w:sz w:val="22"/>
          <w:szCs w:val="22"/>
        </w:rPr>
        <w:t xml:space="preserve">nterpretation </w:t>
      </w:r>
      <w:r w:rsidR="00E5444C" w:rsidRPr="00097632">
        <w:rPr>
          <w:rFonts w:ascii="Arial" w:hAnsi="Arial" w:cs="Arial"/>
          <w:sz w:val="22"/>
          <w:szCs w:val="22"/>
        </w:rPr>
        <w:t>–</w:t>
      </w:r>
      <w:r w:rsidR="00065853" w:rsidRPr="00097632">
        <w:rPr>
          <w:rFonts w:ascii="Arial" w:hAnsi="Arial" w:cs="Arial"/>
          <w:sz w:val="22"/>
          <w:szCs w:val="22"/>
        </w:rPr>
        <w:t xml:space="preserve"> </w:t>
      </w:r>
      <w:r w:rsidR="00E5444C" w:rsidRPr="00097632">
        <w:rPr>
          <w:rFonts w:ascii="Arial" w:hAnsi="Arial" w:cs="Arial"/>
          <w:sz w:val="22"/>
          <w:szCs w:val="22"/>
        </w:rPr>
        <w:t xml:space="preserve">such as linking threats to internal weaknesses or considering </w:t>
      </w:r>
      <w:r w:rsidR="00C87862" w:rsidRPr="00097632">
        <w:rPr>
          <w:rFonts w:ascii="Arial" w:hAnsi="Arial" w:cs="Arial"/>
          <w:sz w:val="22"/>
          <w:szCs w:val="22"/>
        </w:rPr>
        <w:t>how strengths could be leverages aga</w:t>
      </w:r>
      <w:r w:rsidR="00D55706" w:rsidRPr="00097632">
        <w:rPr>
          <w:rFonts w:ascii="Arial" w:hAnsi="Arial" w:cs="Arial"/>
          <w:sz w:val="22"/>
          <w:szCs w:val="22"/>
        </w:rPr>
        <w:t>inst market opportunities – would have strengthened my argument.</w:t>
      </w:r>
    </w:p>
    <w:p w14:paraId="35EF5B23" w14:textId="77777777" w:rsidR="000B191B" w:rsidRPr="00097632" w:rsidRDefault="000B191B" w:rsidP="000B191B">
      <w:pPr>
        <w:spacing w:line="360" w:lineRule="auto"/>
        <w:rPr>
          <w:rFonts w:ascii="Arial" w:hAnsi="Arial" w:cs="Arial"/>
          <w:sz w:val="22"/>
          <w:szCs w:val="22"/>
        </w:rPr>
      </w:pPr>
    </w:p>
    <w:p w14:paraId="1807E716" w14:textId="1402E416" w:rsidR="005A48F9" w:rsidRPr="00097632" w:rsidRDefault="005A48F9" w:rsidP="000B191B">
      <w:pPr>
        <w:spacing w:line="360" w:lineRule="auto"/>
        <w:rPr>
          <w:rFonts w:ascii="Arial" w:hAnsi="Arial" w:cs="Arial"/>
          <w:sz w:val="22"/>
          <w:szCs w:val="22"/>
        </w:rPr>
      </w:pPr>
      <w:r w:rsidRPr="00097632">
        <w:rPr>
          <w:rFonts w:ascii="Arial" w:hAnsi="Arial" w:cs="Arial"/>
          <w:sz w:val="22"/>
          <w:szCs w:val="22"/>
        </w:rPr>
        <w:t xml:space="preserve">The feedback about audience engagement also stood out. I was so focused on remembering my content that I neglected to maintain </w:t>
      </w:r>
      <w:r w:rsidR="00893AF2" w:rsidRPr="00097632">
        <w:rPr>
          <w:rFonts w:ascii="Arial" w:hAnsi="Arial" w:cs="Arial"/>
          <w:sz w:val="22"/>
          <w:szCs w:val="22"/>
        </w:rPr>
        <w:t xml:space="preserve">consistent interaction. Research on academic communication has shown that non-verbal behaviours – such as eye contact, posture, and gestures </w:t>
      </w:r>
      <w:r w:rsidR="000B191B">
        <w:rPr>
          <w:rFonts w:ascii="Arial" w:hAnsi="Arial" w:cs="Arial"/>
          <w:sz w:val="22"/>
          <w:szCs w:val="22"/>
        </w:rPr>
        <w:t>do</w:t>
      </w:r>
      <w:r w:rsidR="00893AF2" w:rsidRPr="00097632">
        <w:rPr>
          <w:rFonts w:ascii="Arial" w:hAnsi="Arial" w:cs="Arial"/>
          <w:sz w:val="22"/>
          <w:szCs w:val="22"/>
        </w:rPr>
        <w:t xml:space="preserve"> play a </w:t>
      </w:r>
      <w:r w:rsidR="000B191B" w:rsidRPr="00097632">
        <w:rPr>
          <w:rFonts w:ascii="Arial" w:hAnsi="Arial" w:cs="Arial"/>
          <w:sz w:val="22"/>
          <w:szCs w:val="22"/>
        </w:rPr>
        <w:t>critical</w:t>
      </w:r>
      <w:r w:rsidR="00893AF2" w:rsidRPr="00097632">
        <w:rPr>
          <w:rFonts w:ascii="Arial" w:hAnsi="Arial" w:cs="Arial"/>
          <w:sz w:val="22"/>
          <w:szCs w:val="22"/>
        </w:rPr>
        <w:t xml:space="preserve"> role in how audience </w:t>
      </w:r>
      <w:r w:rsidR="00DF542F" w:rsidRPr="00097632">
        <w:rPr>
          <w:rFonts w:ascii="Arial" w:hAnsi="Arial" w:cs="Arial"/>
          <w:sz w:val="22"/>
          <w:szCs w:val="22"/>
        </w:rPr>
        <w:t xml:space="preserve">interpret and engage with a speaker (Harper, 2024). Looking back, my limited use of non-verbal communication likely reduced the impact </w:t>
      </w:r>
      <w:r w:rsidR="00A25720" w:rsidRPr="00097632">
        <w:rPr>
          <w:rFonts w:ascii="Arial" w:hAnsi="Arial" w:cs="Arial"/>
          <w:sz w:val="22"/>
          <w:szCs w:val="22"/>
        </w:rPr>
        <w:t>of my message and contributed to passive audience behaviour.</w:t>
      </w:r>
    </w:p>
    <w:p w14:paraId="10C4ADE7" w14:textId="77777777" w:rsidR="000B191B" w:rsidRDefault="000B191B" w:rsidP="00BF45D0">
      <w:pPr>
        <w:spacing w:line="360" w:lineRule="auto"/>
        <w:rPr>
          <w:rFonts w:ascii="Arial" w:hAnsi="Arial" w:cs="Arial"/>
          <w:sz w:val="22"/>
          <w:szCs w:val="22"/>
        </w:rPr>
      </w:pPr>
    </w:p>
    <w:p w14:paraId="569E47CB" w14:textId="3A880F6D" w:rsidR="00A25720" w:rsidRPr="00097632" w:rsidRDefault="00A25720" w:rsidP="00BF45D0">
      <w:pPr>
        <w:spacing w:line="360" w:lineRule="auto"/>
        <w:rPr>
          <w:rFonts w:ascii="Arial" w:hAnsi="Arial" w:cs="Arial"/>
          <w:sz w:val="22"/>
          <w:szCs w:val="22"/>
        </w:rPr>
      </w:pPr>
      <w:r w:rsidRPr="00097632">
        <w:rPr>
          <w:rFonts w:ascii="Arial" w:hAnsi="Arial" w:cs="Arial"/>
          <w:sz w:val="22"/>
          <w:szCs w:val="22"/>
        </w:rPr>
        <w:t>The reference to minor relapses in deliver, such as uneven pacing or moments of hesitation</w:t>
      </w:r>
      <w:r w:rsidR="00D93EAC" w:rsidRPr="00097632">
        <w:rPr>
          <w:rFonts w:ascii="Arial" w:hAnsi="Arial" w:cs="Arial"/>
          <w:sz w:val="22"/>
          <w:szCs w:val="22"/>
        </w:rPr>
        <w:t xml:space="preserve">, helped me </w:t>
      </w:r>
      <w:r w:rsidR="000C5CCB" w:rsidRPr="00097632">
        <w:rPr>
          <w:rFonts w:ascii="Arial" w:hAnsi="Arial" w:cs="Arial"/>
          <w:sz w:val="22"/>
          <w:szCs w:val="22"/>
        </w:rPr>
        <w:t>recognise</w:t>
      </w:r>
      <w:r w:rsidR="00D93EAC" w:rsidRPr="00097632">
        <w:rPr>
          <w:rFonts w:ascii="Arial" w:hAnsi="Arial" w:cs="Arial"/>
          <w:sz w:val="22"/>
          <w:szCs w:val="22"/>
        </w:rPr>
        <w:t xml:space="preserve"> gaps in my presentation. These lapses were mostly due to in</w:t>
      </w:r>
      <w:r w:rsidR="009F1580" w:rsidRPr="00097632">
        <w:rPr>
          <w:rFonts w:ascii="Arial" w:hAnsi="Arial" w:cs="Arial"/>
          <w:sz w:val="22"/>
          <w:szCs w:val="22"/>
        </w:rPr>
        <w:t>sufficient rehearsal and over-reliance on my slides as a prompt.</w:t>
      </w:r>
      <w:r w:rsidR="002E403F" w:rsidRPr="00097632">
        <w:rPr>
          <w:rFonts w:ascii="Arial" w:hAnsi="Arial" w:cs="Arial"/>
          <w:sz w:val="22"/>
          <w:szCs w:val="22"/>
        </w:rPr>
        <w:t xml:space="preserve"> Being more familiar with my content would have allowed for a </w:t>
      </w:r>
      <w:r w:rsidR="000C5CCB" w:rsidRPr="00097632">
        <w:rPr>
          <w:rFonts w:ascii="Arial" w:hAnsi="Arial" w:cs="Arial"/>
          <w:sz w:val="22"/>
          <w:szCs w:val="22"/>
        </w:rPr>
        <w:t>smoother</w:t>
      </w:r>
      <w:r w:rsidR="002E403F" w:rsidRPr="00097632">
        <w:rPr>
          <w:rFonts w:ascii="Arial" w:hAnsi="Arial" w:cs="Arial"/>
          <w:sz w:val="22"/>
          <w:szCs w:val="22"/>
        </w:rPr>
        <w:t xml:space="preserve"> and more confident delivery.</w:t>
      </w:r>
    </w:p>
    <w:p w14:paraId="75CA1014" w14:textId="77777777" w:rsidR="000B191B" w:rsidRDefault="000B191B" w:rsidP="00BF45D0">
      <w:pPr>
        <w:spacing w:line="360" w:lineRule="auto"/>
        <w:rPr>
          <w:rFonts w:ascii="Arial" w:hAnsi="Arial" w:cs="Arial"/>
          <w:sz w:val="22"/>
          <w:szCs w:val="22"/>
        </w:rPr>
      </w:pPr>
    </w:p>
    <w:p w14:paraId="7447974C" w14:textId="64504092" w:rsidR="002E403F" w:rsidRPr="00097632" w:rsidRDefault="002E403F" w:rsidP="00BF45D0">
      <w:pPr>
        <w:spacing w:line="360" w:lineRule="auto"/>
        <w:rPr>
          <w:rFonts w:ascii="Arial" w:hAnsi="Arial" w:cs="Arial"/>
          <w:sz w:val="22"/>
          <w:szCs w:val="22"/>
        </w:rPr>
      </w:pPr>
      <w:r w:rsidRPr="00097632">
        <w:rPr>
          <w:rFonts w:ascii="Arial" w:hAnsi="Arial" w:cs="Arial"/>
          <w:sz w:val="22"/>
          <w:szCs w:val="22"/>
        </w:rPr>
        <w:t xml:space="preserve">The </w:t>
      </w:r>
      <w:r w:rsidR="000C5CCB" w:rsidRPr="00097632">
        <w:rPr>
          <w:rFonts w:ascii="Arial" w:hAnsi="Arial" w:cs="Arial"/>
          <w:sz w:val="22"/>
          <w:szCs w:val="22"/>
        </w:rPr>
        <w:t>lecturer’s</w:t>
      </w:r>
      <w:r w:rsidRPr="00097632">
        <w:rPr>
          <w:rFonts w:ascii="Arial" w:hAnsi="Arial" w:cs="Arial"/>
          <w:sz w:val="22"/>
          <w:szCs w:val="22"/>
        </w:rPr>
        <w:t xml:space="preserve"> suggestion to </w:t>
      </w:r>
      <w:r w:rsidR="00C74465" w:rsidRPr="00097632">
        <w:rPr>
          <w:rFonts w:ascii="Arial" w:hAnsi="Arial" w:cs="Arial"/>
          <w:sz w:val="22"/>
          <w:szCs w:val="22"/>
        </w:rPr>
        <w:t xml:space="preserve">incorporate more relevant examples highlighted another limitation of </w:t>
      </w:r>
      <w:r w:rsidR="00C3341B" w:rsidRPr="00097632">
        <w:rPr>
          <w:rFonts w:ascii="Arial" w:hAnsi="Arial" w:cs="Arial"/>
          <w:sz w:val="22"/>
          <w:szCs w:val="22"/>
        </w:rPr>
        <w:t>my</w:t>
      </w:r>
      <w:r w:rsidR="00C74465" w:rsidRPr="00097632">
        <w:rPr>
          <w:rFonts w:ascii="Arial" w:hAnsi="Arial" w:cs="Arial"/>
          <w:sz w:val="22"/>
          <w:szCs w:val="22"/>
        </w:rPr>
        <w:t xml:space="preserve"> presentation. My examples were general rather th</w:t>
      </w:r>
      <w:r w:rsidR="003A459F" w:rsidRPr="00097632">
        <w:rPr>
          <w:rFonts w:ascii="Arial" w:hAnsi="Arial" w:cs="Arial"/>
          <w:sz w:val="22"/>
          <w:szCs w:val="22"/>
        </w:rPr>
        <w:t xml:space="preserve">an specific, which weakened the persuasiveness of my </w:t>
      </w:r>
      <w:r w:rsidR="00C3341B" w:rsidRPr="00097632">
        <w:rPr>
          <w:rFonts w:ascii="Arial" w:hAnsi="Arial" w:cs="Arial"/>
          <w:sz w:val="22"/>
          <w:szCs w:val="22"/>
        </w:rPr>
        <w:t>recommendations</w:t>
      </w:r>
      <w:r w:rsidR="003A459F" w:rsidRPr="00097632">
        <w:rPr>
          <w:rFonts w:ascii="Arial" w:hAnsi="Arial" w:cs="Arial"/>
          <w:sz w:val="22"/>
          <w:szCs w:val="22"/>
        </w:rPr>
        <w:t>. Stronger, real-world examples</w:t>
      </w:r>
      <w:r w:rsidR="00C3341B" w:rsidRPr="00097632">
        <w:rPr>
          <w:rFonts w:ascii="Arial" w:hAnsi="Arial" w:cs="Arial"/>
          <w:sz w:val="22"/>
          <w:szCs w:val="22"/>
        </w:rPr>
        <w:t xml:space="preserve"> would have demonstrated a clearer understanding of how SWOT insights translate into practical organisational strategies.</w:t>
      </w:r>
    </w:p>
    <w:p w14:paraId="7FE7FF31" w14:textId="77777777" w:rsidR="0015002F" w:rsidRPr="00097632" w:rsidRDefault="0015002F" w:rsidP="00097632">
      <w:pPr>
        <w:spacing w:line="360" w:lineRule="auto"/>
        <w:rPr>
          <w:rFonts w:ascii="Arial" w:hAnsi="Arial" w:cs="Arial"/>
          <w:sz w:val="22"/>
          <w:szCs w:val="22"/>
        </w:rPr>
      </w:pPr>
    </w:p>
    <w:p w14:paraId="72B2E3B2" w14:textId="77777777" w:rsidR="00134BED" w:rsidRPr="00097632" w:rsidRDefault="00134BED" w:rsidP="00097632">
      <w:pPr>
        <w:spacing w:line="360" w:lineRule="auto"/>
        <w:rPr>
          <w:rFonts w:ascii="Arial" w:hAnsi="Arial" w:cs="Arial"/>
          <w:sz w:val="22"/>
          <w:szCs w:val="22"/>
        </w:rPr>
      </w:pPr>
    </w:p>
    <w:p w14:paraId="2BCFDBD6" w14:textId="77777777" w:rsidR="000B191B" w:rsidRDefault="000B191B" w:rsidP="00097632">
      <w:pPr>
        <w:spacing w:line="360" w:lineRule="auto"/>
        <w:rPr>
          <w:rFonts w:ascii="Arial" w:hAnsi="Arial" w:cs="Arial"/>
          <w:sz w:val="22"/>
          <w:szCs w:val="22"/>
        </w:rPr>
      </w:pPr>
    </w:p>
    <w:p w14:paraId="2A1CF4BC" w14:textId="18D4C8C5" w:rsidR="009E654A" w:rsidRDefault="00BC0D8B" w:rsidP="00097632">
      <w:pPr>
        <w:spacing w:line="360" w:lineRule="auto"/>
        <w:rPr>
          <w:rFonts w:ascii="Arial" w:hAnsi="Arial" w:cs="Arial"/>
          <w:sz w:val="32"/>
          <w:szCs w:val="32"/>
        </w:rPr>
      </w:pPr>
      <w:r w:rsidRPr="000B191B">
        <w:rPr>
          <w:rFonts w:ascii="Arial" w:hAnsi="Arial" w:cs="Arial"/>
          <w:sz w:val="32"/>
          <w:szCs w:val="32"/>
        </w:rPr>
        <w:lastRenderedPageBreak/>
        <w:t>A</w:t>
      </w:r>
      <w:r w:rsidR="000B191B">
        <w:rPr>
          <w:rFonts w:ascii="Arial" w:hAnsi="Arial" w:cs="Arial"/>
          <w:sz w:val="32"/>
          <w:szCs w:val="32"/>
        </w:rPr>
        <w:t>ction</w:t>
      </w:r>
    </w:p>
    <w:p w14:paraId="0E0CC3BB" w14:textId="77777777" w:rsidR="000B191B" w:rsidRPr="000B191B" w:rsidRDefault="000B191B" w:rsidP="00097632">
      <w:pPr>
        <w:spacing w:line="360" w:lineRule="auto"/>
        <w:rPr>
          <w:rFonts w:ascii="Arial" w:hAnsi="Arial" w:cs="Arial"/>
          <w:sz w:val="32"/>
          <w:szCs w:val="32"/>
        </w:rPr>
      </w:pPr>
    </w:p>
    <w:p w14:paraId="4AD2CF34" w14:textId="55C00457" w:rsidR="00BC0D8B" w:rsidRDefault="00BC0D8B" w:rsidP="000B191B">
      <w:pPr>
        <w:spacing w:line="360" w:lineRule="auto"/>
        <w:rPr>
          <w:rFonts w:ascii="Arial" w:hAnsi="Arial" w:cs="Arial"/>
          <w:sz w:val="22"/>
          <w:szCs w:val="22"/>
        </w:rPr>
      </w:pPr>
      <w:r w:rsidRPr="00097632">
        <w:rPr>
          <w:rFonts w:ascii="Arial" w:hAnsi="Arial" w:cs="Arial"/>
          <w:sz w:val="22"/>
          <w:szCs w:val="22"/>
        </w:rPr>
        <w:t xml:space="preserve">To improve future presentations, I will take several stops. First, to enhance critical depth, </w:t>
      </w:r>
      <w:r w:rsidR="009E1232" w:rsidRPr="00097632">
        <w:rPr>
          <w:rFonts w:ascii="Arial" w:hAnsi="Arial" w:cs="Arial"/>
          <w:sz w:val="22"/>
          <w:szCs w:val="22"/>
        </w:rPr>
        <w:t xml:space="preserve">I will apply more advanced </w:t>
      </w:r>
      <w:r w:rsidR="001A0B01" w:rsidRPr="00097632">
        <w:rPr>
          <w:rFonts w:ascii="Arial" w:hAnsi="Arial" w:cs="Arial"/>
          <w:sz w:val="22"/>
          <w:szCs w:val="22"/>
        </w:rPr>
        <w:t>analytical</w:t>
      </w:r>
      <w:r w:rsidR="009E1232" w:rsidRPr="00097632">
        <w:rPr>
          <w:rFonts w:ascii="Arial" w:hAnsi="Arial" w:cs="Arial"/>
          <w:sz w:val="22"/>
          <w:szCs w:val="22"/>
        </w:rPr>
        <w:t xml:space="preserve"> techniques, such as linking SWOT </w:t>
      </w:r>
      <w:r w:rsidR="00A75D86" w:rsidRPr="00097632">
        <w:rPr>
          <w:rFonts w:ascii="Arial" w:hAnsi="Arial" w:cs="Arial"/>
          <w:sz w:val="22"/>
          <w:szCs w:val="22"/>
        </w:rPr>
        <w:t xml:space="preserve">insight in a TOWS matrix or integrating external tools </w:t>
      </w:r>
      <w:r w:rsidR="00CA7016" w:rsidRPr="00097632">
        <w:rPr>
          <w:rFonts w:ascii="Arial" w:hAnsi="Arial" w:cs="Arial"/>
          <w:sz w:val="22"/>
          <w:szCs w:val="22"/>
        </w:rPr>
        <w:t>like PESTLE to show broader strategic connections. This will help move my analysis from descriptive to evaluative.</w:t>
      </w:r>
    </w:p>
    <w:p w14:paraId="54568488" w14:textId="77777777" w:rsidR="000B191B" w:rsidRPr="00097632" w:rsidRDefault="000B191B" w:rsidP="000B191B">
      <w:pPr>
        <w:spacing w:line="360" w:lineRule="auto"/>
        <w:rPr>
          <w:rFonts w:ascii="Arial" w:hAnsi="Arial" w:cs="Arial"/>
          <w:sz w:val="22"/>
          <w:szCs w:val="22"/>
        </w:rPr>
      </w:pPr>
    </w:p>
    <w:p w14:paraId="7DB25D2B" w14:textId="52173AAE" w:rsidR="004A14F9" w:rsidRDefault="004A14F9" w:rsidP="000B191B">
      <w:pPr>
        <w:spacing w:line="360" w:lineRule="auto"/>
        <w:rPr>
          <w:rFonts w:ascii="Arial" w:hAnsi="Arial" w:cs="Arial"/>
          <w:sz w:val="22"/>
          <w:szCs w:val="22"/>
        </w:rPr>
      </w:pPr>
      <w:r w:rsidRPr="00097632">
        <w:rPr>
          <w:rFonts w:ascii="Arial" w:hAnsi="Arial" w:cs="Arial"/>
          <w:sz w:val="22"/>
          <w:szCs w:val="22"/>
        </w:rPr>
        <w:t>To strengthen audience engagement, I will incorporate</w:t>
      </w:r>
      <w:r w:rsidR="00563822" w:rsidRPr="00097632">
        <w:rPr>
          <w:rFonts w:ascii="Arial" w:hAnsi="Arial" w:cs="Arial"/>
          <w:sz w:val="22"/>
          <w:szCs w:val="22"/>
        </w:rPr>
        <w:t xml:space="preserve"> techniques such as </w:t>
      </w:r>
      <w:r w:rsidR="000B191B" w:rsidRPr="00097632">
        <w:rPr>
          <w:rFonts w:ascii="Arial" w:hAnsi="Arial" w:cs="Arial"/>
          <w:sz w:val="22"/>
          <w:szCs w:val="22"/>
        </w:rPr>
        <w:t>rhetorical</w:t>
      </w:r>
      <w:r w:rsidR="00563822" w:rsidRPr="00097632">
        <w:rPr>
          <w:rFonts w:ascii="Arial" w:hAnsi="Arial" w:cs="Arial"/>
          <w:sz w:val="22"/>
          <w:szCs w:val="22"/>
        </w:rPr>
        <w:t xml:space="preserve"> questions, purposeful gestures</w:t>
      </w:r>
      <w:r w:rsidR="003A6B95" w:rsidRPr="00097632">
        <w:rPr>
          <w:rFonts w:ascii="Arial" w:hAnsi="Arial" w:cs="Arial"/>
          <w:sz w:val="22"/>
          <w:szCs w:val="22"/>
        </w:rPr>
        <w:t>, and clearer variation in tone. Practising with peers and asking for feedback on my delivery will also help build confidence and improve connection with the audience.</w:t>
      </w:r>
    </w:p>
    <w:p w14:paraId="79D343F8" w14:textId="77777777" w:rsidR="000B191B" w:rsidRPr="00097632" w:rsidRDefault="000B191B" w:rsidP="000B191B">
      <w:pPr>
        <w:spacing w:line="360" w:lineRule="auto"/>
        <w:rPr>
          <w:rFonts w:ascii="Arial" w:hAnsi="Arial" w:cs="Arial"/>
          <w:sz w:val="22"/>
          <w:szCs w:val="22"/>
        </w:rPr>
      </w:pPr>
    </w:p>
    <w:p w14:paraId="3D68E726" w14:textId="227A6459" w:rsidR="003A6B95" w:rsidRDefault="00D01009" w:rsidP="000B191B">
      <w:pPr>
        <w:spacing w:line="360" w:lineRule="auto"/>
        <w:rPr>
          <w:rFonts w:ascii="Arial" w:hAnsi="Arial" w:cs="Arial"/>
          <w:sz w:val="22"/>
          <w:szCs w:val="22"/>
        </w:rPr>
      </w:pPr>
      <w:r w:rsidRPr="00097632">
        <w:rPr>
          <w:rFonts w:ascii="Arial" w:hAnsi="Arial" w:cs="Arial"/>
          <w:sz w:val="22"/>
          <w:szCs w:val="22"/>
        </w:rPr>
        <w:t>To address presentation relapses, I will rehearse more thoroughly and record mysel</w:t>
      </w:r>
      <w:r w:rsidR="00FD6428" w:rsidRPr="00097632">
        <w:rPr>
          <w:rFonts w:ascii="Arial" w:hAnsi="Arial" w:cs="Arial"/>
          <w:sz w:val="22"/>
          <w:szCs w:val="22"/>
        </w:rPr>
        <w:t xml:space="preserve">f to identify issues with pacing, </w:t>
      </w:r>
      <w:r w:rsidR="000B191B" w:rsidRPr="00097632">
        <w:rPr>
          <w:rFonts w:ascii="Arial" w:hAnsi="Arial" w:cs="Arial"/>
          <w:sz w:val="22"/>
          <w:szCs w:val="22"/>
        </w:rPr>
        <w:t>transitions</w:t>
      </w:r>
      <w:r w:rsidR="00FD6428" w:rsidRPr="00097632">
        <w:rPr>
          <w:rFonts w:ascii="Arial" w:hAnsi="Arial" w:cs="Arial"/>
          <w:sz w:val="22"/>
          <w:szCs w:val="22"/>
        </w:rPr>
        <w:t>, or over-reliance on visual promp</w:t>
      </w:r>
      <w:r w:rsidR="00602437" w:rsidRPr="00097632">
        <w:rPr>
          <w:rFonts w:ascii="Arial" w:hAnsi="Arial" w:cs="Arial"/>
          <w:sz w:val="22"/>
          <w:szCs w:val="22"/>
        </w:rPr>
        <w:t>t</w:t>
      </w:r>
      <w:r w:rsidR="00FD6428" w:rsidRPr="00097632">
        <w:rPr>
          <w:rFonts w:ascii="Arial" w:hAnsi="Arial" w:cs="Arial"/>
          <w:sz w:val="22"/>
          <w:szCs w:val="22"/>
        </w:rPr>
        <w:t>s.</w:t>
      </w:r>
      <w:r w:rsidR="00602437" w:rsidRPr="00097632">
        <w:rPr>
          <w:rFonts w:ascii="Arial" w:hAnsi="Arial" w:cs="Arial"/>
          <w:sz w:val="22"/>
          <w:szCs w:val="22"/>
        </w:rPr>
        <w:t xml:space="preserve"> Becoming more familiar with my material will promote a smoother and more natural delivery.</w:t>
      </w:r>
    </w:p>
    <w:p w14:paraId="0751FB7C" w14:textId="77777777" w:rsidR="000B191B" w:rsidRPr="00097632" w:rsidRDefault="000B191B" w:rsidP="000B191B">
      <w:pPr>
        <w:spacing w:line="360" w:lineRule="auto"/>
        <w:rPr>
          <w:rFonts w:ascii="Arial" w:hAnsi="Arial" w:cs="Arial"/>
          <w:sz w:val="22"/>
          <w:szCs w:val="22"/>
        </w:rPr>
      </w:pPr>
    </w:p>
    <w:p w14:paraId="7BDA2F64" w14:textId="60920A55" w:rsidR="00602437" w:rsidRDefault="00602437" w:rsidP="000B191B">
      <w:pPr>
        <w:spacing w:line="360" w:lineRule="auto"/>
        <w:rPr>
          <w:rFonts w:ascii="Arial" w:hAnsi="Arial" w:cs="Arial"/>
          <w:sz w:val="22"/>
          <w:szCs w:val="22"/>
        </w:rPr>
      </w:pPr>
      <w:r w:rsidRPr="00097632">
        <w:rPr>
          <w:rFonts w:ascii="Arial" w:hAnsi="Arial" w:cs="Arial"/>
          <w:sz w:val="22"/>
          <w:szCs w:val="22"/>
        </w:rPr>
        <w:t>Finally, to int</w:t>
      </w:r>
      <w:r w:rsidR="00BB3AA5" w:rsidRPr="00097632">
        <w:rPr>
          <w:rFonts w:ascii="Arial" w:hAnsi="Arial" w:cs="Arial"/>
          <w:sz w:val="22"/>
          <w:szCs w:val="22"/>
        </w:rPr>
        <w:t xml:space="preserve">egrate more relevant examples, I will conduct deeper research and use specific organisational cases that directly support my </w:t>
      </w:r>
      <w:r w:rsidR="005D53BD" w:rsidRPr="00097632">
        <w:rPr>
          <w:rFonts w:ascii="Arial" w:hAnsi="Arial" w:cs="Arial"/>
          <w:sz w:val="22"/>
          <w:szCs w:val="22"/>
        </w:rPr>
        <w:t>points. This will make my recommendations more credible and grounded in real evidence.</w:t>
      </w:r>
    </w:p>
    <w:p w14:paraId="5FEE45CD" w14:textId="77777777" w:rsidR="000B191B" w:rsidRPr="00097632" w:rsidRDefault="000B191B" w:rsidP="000B191B">
      <w:pPr>
        <w:spacing w:line="360" w:lineRule="auto"/>
        <w:rPr>
          <w:rFonts w:ascii="Arial" w:hAnsi="Arial" w:cs="Arial"/>
          <w:sz w:val="22"/>
          <w:szCs w:val="22"/>
        </w:rPr>
      </w:pPr>
    </w:p>
    <w:p w14:paraId="59BDFCC6" w14:textId="60EFCF69" w:rsidR="005D53BD" w:rsidRPr="00097632" w:rsidRDefault="005D53BD" w:rsidP="000B191B">
      <w:pPr>
        <w:spacing w:line="360" w:lineRule="auto"/>
        <w:rPr>
          <w:rFonts w:ascii="Arial" w:hAnsi="Arial" w:cs="Arial"/>
          <w:sz w:val="22"/>
          <w:szCs w:val="22"/>
        </w:rPr>
      </w:pPr>
      <w:r w:rsidRPr="00097632">
        <w:rPr>
          <w:rFonts w:ascii="Arial" w:hAnsi="Arial" w:cs="Arial"/>
          <w:sz w:val="22"/>
          <w:szCs w:val="22"/>
        </w:rPr>
        <w:t xml:space="preserve">Overall, this reflection </w:t>
      </w:r>
      <w:r w:rsidR="005F7C0B" w:rsidRPr="00097632">
        <w:rPr>
          <w:rFonts w:ascii="Arial" w:hAnsi="Arial" w:cs="Arial"/>
          <w:sz w:val="22"/>
          <w:szCs w:val="22"/>
        </w:rPr>
        <w:t xml:space="preserve">has helped me identify clear strategies to improve the </w:t>
      </w:r>
      <w:r w:rsidR="006874D3" w:rsidRPr="00097632">
        <w:rPr>
          <w:rFonts w:ascii="Arial" w:hAnsi="Arial" w:cs="Arial"/>
          <w:sz w:val="22"/>
          <w:szCs w:val="22"/>
        </w:rPr>
        <w:t>analytical</w:t>
      </w:r>
      <w:r w:rsidR="005F7C0B" w:rsidRPr="00097632">
        <w:rPr>
          <w:rFonts w:ascii="Arial" w:hAnsi="Arial" w:cs="Arial"/>
          <w:sz w:val="22"/>
          <w:szCs w:val="22"/>
        </w:rPr>
        <w:t xml:space="preserve"> </w:t>
      </w:r>
      <w:r w:rsidR="006874D3" w:rsidRPr="00097632">
        <w:rPr>
          <w:rFonts w:ascii="Arial" w:hAnsi="Arial" w:cs="Arial"/>
          <w:sz w:val="22"/>
          <w:szCs w:val="22"/>
        </w:rPr>
        <w:t>depth, engagement and professionalism of my future presentations.</w:t>
      </w:r>
    </w:p>
    <w:p w14:paraId="6C6E9FA7" w14:textId="77777777" w:rsidR="00E66C0F" w:rsidRDefault="00E66C0F">
      <w:pPr>
        <w:rPr>
          <w:sz w:val="32"/>
          <w:szCs w:val="32"/>
        </w:rPr>
      </w:pPr>
    </w:p>
    <w:p w14:paraId="2BF673B0" w14:textId="77777777" w:rsidR="000B191B" w:rsidRDefault="000B191B" w:rsidP="000B191B">
      <w:pPr>
        <w:rPr>
          <w:b/>
          <w:bCs/>
          <w:sz w:val="32"/>
          <w:szCs w:val="32"/>
        </w:rPr>
      </w:pPr>
    </w:p>
    <w:p w14:paraId="0BEC2AA3" w14:textId="77777777" w:rsidR="000B191B" w:rsidRDefault="000B191B" w:rsidP="000B191B">
      <w:pPr>
        <w:rPr>
          <w:b/>
          <w:bCs/>
          <w:sz w:val="32"/>
          <w:szCs w:val="32"/>
        </w:rPr>
      </w:pPr>
    </w:p>
    <w:p w14:paraId="08710ADD" w14:textId="77777777" w:rsidR="000B191B" w:rsidRDefault="000B191B" w:rsidP="000B191B">
      <w:pPr>
        <w:rPr>
          <w:b/>
          <w:bCs/>
          <w:sz w:val="32"/>
          <w:szCs w:val="32"/>
        </w:rPr>
      </w:pPr>
    </w:p>
    <w:p w14:paraId="53708C14" w14:textId="77777777" w:rsidR="000B191B" w:rsidRDefault="000B191B" w:rsidP="000B191B">
      <w:pPr>
        <w:rPr>
          <w:b/>
          <w:bCs/>
          <w:sz w:val="32"/>
          <w:szCs w:val="32"/>
        </w:rPr>
      </w:pPr>
    </w:p>
    <w:p w14:paraId="5B7FFEEC" w14:textId="77777777" w:rsidR="000B191B" w:rsidRDefault="000B191B" w:rsidP="000B191B">
      <w:pPr>
        <w:rPr>
          <w:b/>
          <w:bCs/>
          <w:sz w:val="32"/>
          <w:szCs w:val="32"/>
        </w:rPr>
      </w:pPr>
    </w:p>
    <w:p w14:paraId="3C214670" w14:textId="1FBAC764" w:rsidR="000B191B" w:rsidRDefault="000B191B" w:rsidP="000B191B">
      <w:pPr>
        <w:rPr>
          <w:b/>
          <w:bCs/>
          <w:sz w:val="32"/>
          <w:szCs w:val="32"/>
        </w:rPr>
      </w:pPr>
      <w:r w:rsidRPr="00253053">
        <w:rPr>
          <w:b/>
          <w:bCs/>
          <w:sz w:val="32"/>
          <w:szCs w:val="32"/>
        </w:rPr>
        <w:lastRenderedPageBreak/>
        <w:t>References</w:t>
      </w:r>
    </w:p>
    <w:p w14:paraId="5B071E5E" w14:textId="77777777" w:rsidR="000B191B" w:rsidRPr="00253053" w:rsidRDefault="000B191B" w:rsidP="000B191B">
      <w:pPr>
        <w:rPr>
          <w:b/>
          <w:bCs/>
          <w:sz w:val="32"/>
          <w:szCs w:val="32"/>
        </w:rPr>
      </w:pPr>
    </w:p>
    <w:p w14:paraId="6397FE64" w14:textId="77777777" w:rsidR="000B191B" w:rsidRPr="009B4E58" w:rsidRDefault="000B191B" w:rsidP="000B191B">
      <w:pPr>
        <w:pStyle w:val="NormalWeb"/>
        <w:spacing w:before="0" w:beforeAutospacing="0" w:after="240" w:afterAutospacing="0" w:line="360" w:lineRule="auto"/>
        <w:rPr>
          <w:rFonts w:ascii="Arial" w:hAnsi="Arial" w:cs="Arial"/>
          <w:sz w:val="22"/>
          <w:szCs w:val="22"/>
        </w:rPr>
      </w:pPr>
      <w:r w:rsidRPr="009B4E58">
        <w:rPr>
          <w:rFonts w:ascii="Arial" w:hAnsi="Arial" w:cs="Arial"/>
          <w:sz w:val="22"/>
          <w:szCs w:val="22"/>
        </w:rPr>
        <w:t xml:space="preserve">CQC (2022). </w:t>
      </w:r>
      <w:r w:rsidRPr="009B4E58">
        <w:rPr>
          <w:rFonts w:ascii="Arial" w:hAnsi="Arial" w:cs="Arial"/>
          <w:i/>
          <w:iCs/>
          <w:sz w:val="22"/>
          <w:szCs w:val="22"/>
        </w:rPr>
        <w:t>The five key questions we ask - Care Quality Commission</w:t>
      </w:r>
      <w:r w:rsidRPr="009B4E58">
        <w:rPr>
          <w:rFonts w:ascii="Arial" w:hAnsi="Arial" w:cs="Arial"/>
          <w:sz w:val="22"/>
          <w:szCs w:val="22"/>
        </w:rPr>
        <w:t xml:space="preserve">. [online] www.cqc.org.uk. Available at: </w:t>
      </w:r>
      <w:hyperlink r:id="rId9" w:history="1">
        <w:r w:rsidRPr="009B4E58">
          <w:rPr>
            <w:rStyle w:val="Hyperlink"/>
            <w:rFonts w:ascii="Arial" w:hAnsi="Arial" w:cs="Arial"/>
            <w:sz w:val="22"/>
            <w:szCs w:val="22"/>
          </w:rPr>
          <w:t>https://www.cqc.org.uk/about-us/how-we-do-our-job/five-key-questions-we-ask</w:t>
        </w:r>
      </w:hyperlink>
      <w:r w:rsidRPr="009B4E58">
        <w:rPr>
          <w:rFonts w:ascii="Arial" w:hAnsi="Arial" w:cs="Arial"/>
          <w:sz w:val="22"/>
          <w:szCs w:val="22"/>
        </w:rPr>
        <w:t>.</w:t>
      </w:r>
      <w:r>
        <w:rPr>
          <w:rFonts w:ascii="Arial" w:hAnsi="Arial" w:cs="Arial"/>
          <w:sz w:val="22"/>
          <w:szCs w:val="22"/>
        </w:rPr>
        <w:t xml:space="preserve"> Assessed: 1 November 2025</w:t>
      </w:r>
    </w:p>
    <w:p w14:paraId="59073C03" w14:textId="07A7BD17" w:rsidR="000B191B" w:rsidRDefault="000B191B" w:rsidP="000B191B">
      <w:pPr>
        <w:pStyle w:val="NormalWeb"/>
        <w:spacing w:before="0" w:beforeAutospacing="0" w:after="240" w:afterAutospacing="0" w:line="360" w:lineRule="auto"/>
        <w:rPr>
          <w:rFonts w:ascii="Arial" w:hAnsi="Arial" w:cs="Arial"/>
          <w:sz w:val="22"/>
          <w:szCs w:val="22"/>
        </w:rPr>
      </w:pPr>
      <w:r w:rsidRPr="009B4E58">
        <w:rPr>
          <w:rFonts w:ascii="Arial" w:hAnsi="Arial" w:cs="Arial"/>
          <w:sz w:val="22"/>
          <w:szCs w:val="22"/>
        </w:rPr>
        <w:t xml:space="preserve">Moenke, L., Handley, M. and Goodman, C. (2023). The Influence of Care Home Managers’ Leadership on the Delivery of Person-Centred Care for People Living with Dementia: A Systematic Review. </w:t>
      </w:r>
      <w:r w:rsidRPr="009B4E58">
        <w:rPr>
          <w:rFonts w:ascii="Arial" w:hAnsi="Arial" w:cs="Arial"/>
          <w:i/>
          <w:iCs/>
          <w:sz w:val="22"/>
          <w:szCs w:val="22"/>
        </w:rPr>
        <w:t>Journal of Nursing Management</w:t>
      </w:r>
      <w:r w:rsidRPr="009B4E58">
        <w:rPr>
          <w:rFonts w:ascii="Arial" w:hAnsi="Arial" w:cs="Arial"/>
          <w:sz w:val="22"/>
          <w:szCs w:val="22"/>
        </w:rPr>
        <w:t xml:space="preserve">, 2023, pp.1–12. </w:t>
      </w:r>
      <w:r w:rsidR="00305221">
        <w:rPr>
          <w:rFonts w:ascii="Arial" w:hAnsi="Arial" w:cs="Arial"/>
          <w:sz w:val="22"/>
          <w:szCs w:val="22"/>
        </w:rPr>
        <w:t xml:space="preserve">Available at: </w:t>
      </w:r>
      <w:r w:rsidRPr="009B4E58">
        <w:rPr>
          <w:rFonts w:ascii="Arial" w:hAnsi="Arial" w:cs="Arial"/>
          <w:sz w:val="22"/>
          <w:szCs w:val="22"/>
        </w:rPr>
        <w:t xml:space="preserve">https://doi.org/10.1155/2023/9872272. </w:t>
      </w:r>
      <w:r>
        <w:rPr>
          <w:rFonts w:ascii="Arial" w:hAnsi="Arial" w:cs="Arial"/>
          <w:sz w:val="22"/>
          <w:szCs w:val="22"/>
        </w:rPr>
        <w:t>Assessed: 1 November 2025.</w:t>
      </w:r>
    </w:p>
    <w:p w14:paraId="07555F6F" w14:textId="42F6A976" w:rsidR="000B191B" w:rsidRDefault="000B191B" w:rsidP="000B191B">
      <w:pPr>
        <w:pStyle w:val="NormalWeb"/>
        <w:spacing w:before="0" w:beforeAutospacing="0" w:after="240" w:afterAutospacing="0" w:line="360" w:lineRule="auto"/>
      </w:pPr>
      <w:r>
        <w:t xml:space="preserve">Ahmady, S. and Shahbazi, S. (2020). Impact of social problem-solving training on critical thinking and decision making of nursing students. </w:t>
      </w:r>
      <w:r>
        <w:rPr>
          <w:i/>
          <w:iCs/>
        </w:rPr>
        <w:t>BMC Nursing</w:t>
      </w:r>
      <w:r>
        <w:t xml:space="preserve">, [online] 19(1), pp.1–8. </w:t>
      </w:r>
      <w:r w:rsidR="00305221">
        <w:t>Available at:</w:t>
      </w:r>
      <w:r w:rsidR="00E940B4">
        <w:t xml:space="preserve"> </w:t>
      </w:r>
      <w:r>
        <w:t>https://doi.org/10.1186/s12912-020-00487-x. Assessed: 29 October 2025.</w:t>
      </w:r>
    </w:p>
    <w:p w14:paraId="713AD9FF" w14:textId="62394A4A" w:rsidR="000B191B" w:rsidRDefault="000B191B" w:rsidP="000B191B">
      <w:pPr>
        <w:pStyle w:val="NormalWeb"/>
        <w:spacing w:before="0" w:beforeAutospacing="0" w:after="240" w:afterAutospacing="0" w:line="360" w:lineRule="auto"/>
      </w:pPr>
      <w:r>
        <w:t xml:space="preserve">Marsh, P. and Fisher, M. (2006). The Development of Problem-Solving Knowledge for Social Care Practice. </w:t>
      </w:r>
      <w:r>
        <w:rPr>
          <w:i/>
          <w:iCs/>
        </w:rPr>
        <w:t>British Journal of Social Work</w:t>
      </w:r>
      <w:r>
        <w:t xml:space="preserve">, 38(5), pp.971–987. </w:t>
      </w:r>
      <w:r w:rsidR="003A4A2A">
        <w:t>Av</w:t>
      </w:r>
      <w:r w:rsidR="00F508AB">
        <w:t xml:space="preserve">ailable at: </w:t>
      </w:r>
      <w:r>
        <w:t>https://doi.org/10.1093/bjsw/bcm116. Assessed: 30 October 2025.</w:t>
      </w:r>
    </w:p>
    <w:p w14:paraId="79CA0012" w14:textId="459BD73E" w:rsidR="000B191B" w:rsidRDefault="000B191B" w:rsidP="000B191B">
      <w:pPr>
        <w:pStyle w:val="NormalWeb"/>
        <w:spacing w:before="0" w:beforeAutospacing="0" w:after="240" w:afterAutospacing="0" w:line="360" w:lineRule="auto"/>
      </w:pPr>
      <w:r>
        <w:t xml:space="preserve">Yang, J. and Kim, K.H. (2022). Effect of the Strategic Thinking, Problem Solving Skills, and Grit on the Disaster Triage Ability of Emergency Room Nurses. </w:t>
      </w:r>
      <w:r>
        <w:rPr>
          <w:i/>
          <w:iCs/>
        </w:rPr>
        <w:t>International Journal of Environmental Research and Public Health</w:t>
      </w:r>
      <w:r>
        <w:t xml:space="preserve">, 19(2), p.987. </w:t>
      </w:r>
      <w:r w:rsidR="00F508AB">
        <w:t>Available at: ht</w:t>
      </w:r>
      <w:r>
        <w:t>tps://doi.org/10.3390/ijerph19020987. Assessed: 31 October 2025.</w:t>
      </w:r>
    </w:p>
    <w:p w14:paraId="62E2AD8D" w14:textId="230074F7" w:rsidR="00BE3FC0" w:rsidRDefault="006B430C" w:rsidP="00E66C0F">
      <w:pPr>
        <w:pStyle w:val="NormalWeb"/>
        <w:spacing w:before="0" w:beforeAutospacing="0" w:after="240" w:afterAutospacing="0" w:line="360" w:lineRule="auto"/>
      </w:pPr>
      <w:r>
        <w:t>Richards, A. &amp; Reid, A. (2025) ‘Reflections on re</w:t>
      </w:r>
      <w:r w:rsidR="00D82323">
        <w:t>flection: Supporting employability learning in the higher education context</w:t>
      </w:r>
      <w:r w:rsidR="00F31B8F">
        <w:t xml:space="preserve">’, </w:t>
      </w:r>
      <w:r w:rsidR="00F31B8F">
        <w:rPr>
          <w:i/>
          <w:iCs/>
        </w:rPr>
        <w:t xml:space="preserve">Journal of Teaching and Learning for Graduate Employability, </w:t>
      </w:r>
      <w:r w:rsidR="00F31B8F">
        <w:t>16(1), pp.</w:t>
      </w:r>
      <w:r w:rsidR="00572A1C">
        <w:t>75-92.</w:t>
      </w:r>
      <w:r w:rsidR="001B4B23">
        <w:t xml:space="preserve"> </w:t>
      </w:r>
      <w:r w:rsidR="00F508AB">
        <w:t xml:space="preserve">Available at: </w:t>
      </w:r>
      <w:r w:rsidR="0049223D">
        <w:t>http://doi.org/10.2</w:t>
      </w:r>
      <w:r w:rsidR="00796ABE">
        <w:t>1153/jtlge2025vol16noart2062</w:t>
      </w:r>
      <w:r w:rsidR="00EA768E">
        <w:t>. Assessed: 19 November 2025.</w:t>
      </w:r>
    </w:p>
    <w:p w14:paraId="227A6609" w14:textId="1BF452A2" w:rsidR="00E66C0F" w:rsidRPr="008D5AEA" w:rsidRDefault="00C02FCC" w:rsidP="008D5AEA">
      <w:pPr>
        <w:spacing w:line="360" w:lineRule="auto"/>
        <w:rPr>
          <w:rFonts w:ascii="Arial" w:hAnsi="Arial" w:cs="Arial"/>
          <w:sz w:val="22"/>
          <w:szCs w:val="22"/>
        </w:rPr>
      </w:pPr>
      <w:r w:rsidRPr="008D5AEA">
        <w:rPr>
          <w:rFonts w:ascii="Arial" w:hAnsi="Arial" w:cs="Arial"/>
          <w:sz w:val="22"/>
          <w:szCs w:val="22"/>
        </w:rPr>
        <w:t>Pa</w:t>
      </w:r>
      <w:r w:rsidR="00930DAA" w:rsidRPr="008D5AEA">
        <w:rPr>
          <w:rFonts w:ascii="Arial" w:hAnsi="Arial" w:cs="Arial"/>
          <w:sz w:val="22"/>
          <w:szCs w:val="22"/>
        </w:rPr>
        <w:t xml:space="preserve">til, M., </w:t>
      </w:r>
      <w:proofErr w:type="spellStart"/>
      <w:r w:rsidR="00930DAA" w:rsidRPr="008D5AEA">
        <w:rPr>
          <w:rFonts w:ascii="Arial" w:hAnsi="Arial" w:cs="Arial"/>
          <w:sz w:val="22"/>
          <w:szCs w:val="22"/>
        </w:rPr>
        <w:t>Patril</w:t>
      </w:r>
      <w:proofErr w:type="spellEnd"/>
      <w:r w:rsidR="00930DAA" w:rsidRPr="008D5AEA">
        <w:rPr>
          <w:rFonts w:ascii="Arial" w:hAnsi="Arial" w:cs="Arial"/>
          <w:sz w:val="22"/>
          <w:szCs w:val="22"/>
        </w:rPr>
        <w:t>, V. and Katre, U. (2024)</w:t>
      </w:r>
      <w:r w:rsidR="00502E7D" w:rsidRPr="008D5AEA">
        <w:rPr>
          <w:rFonts w:ascii="Arial" w:hAnsi="Arial" w:cs="Arial"/>
          <w:sz w:val="22"/>
          <w:szCs w:val="22"/>
        </w:rPr>
        <w:t xml:space="preserve"> ‘Unspoken science: exploring the significance of body language in science and academia</w:t>
      </w:r>
      <w:r w:rsidR="00491F44" w:rsidRPr="008D5AEA">
        <w:rPr>
          <w:rFonts w:ascii="Arial" w:hAnsi="Arial" w:cs="Arial"/>
          <w:sz w:val="22"/>
          <w:szCs w:val="22"/>
        </w:rPr>
        <w:t xml:space="preserve">’. </w:t>
      </w:r>
      <w:r w:rsidR="00491F44" w:rsidRPr="008D5AEA">
        <w:rPr>
          <w:rFonts w:ascii="Arial" w:hAnsi="Arial" w:cs="Arial"/>
          <w:i/>
          <w:iCs/>
          <w:sz w:val="22"/>
          <w:szCs w:val="22"/>
        </w:rPr>
        <w:t xml:space="preserve">European Heart Journal, </w:t>
      </w:r>
      <w:r w:rsidR="00E25334" w:rsidRPr="008D5AEA">
        <w:rPr>
          <w:rFonts w:ascii="Arial" w:hAnsi="Arial" w:cs="Arial"/>
          <w:sz w:val="22"/>
          <w:szCs w:val="22"/>
        </w:rPr>
        <w:t xml:space="preserve">45(4), pp. 250-252. </w:t>
      </w:r>
      <w:r w:rsidR="00F508AB">
        <w:rPr>
          <w:rFonts w:ascii="Arial" w:hAnsi="Arial" w:cs="Arial"/>
          <w:sz w:val="22"/>
          <w:szCs w:val="22"/>
        </w:rPr>
        <w:t>Available a</w:t>
      </w:r>
      <w:r w:rsidR="00FB512C">
        <w:rPr>
          <w:rFonts w:ascii="Arial" w:hAnsi="Arial" w:cs="Arial"/>
          <w:sz w:val="22"/>
          <w:szCs w:val="22"/>
        </w:rPr>
        <w:t xml:space="preserve">t: </w:t>
      </w:r>
      <w:r w:rsidR="00AD7600" w:rsidRPr="008D5AEA">
        <w:rPr>
          <w:rFonts w:ascii="Arial" w:hAnsi="Arial" w:cs="Arial"/>
          <w:sz w:val="22"/>
          <w:szCs w:val="22"/>
        </w:rPr>
        <w:t>http://doi.org/10.1093/eur</w:t>
      </w:r>
      <w:r w:rsidR="000B179B" w:rsidRPr="008D5AEA">
        <w:rPr>
          <w:rFonts w:ascii="Arial" w:hAnsi="Arial" w:cs="Arial"/>
          <w:sz w:val="22"/>
          <w:szCs w:val="22"/>
        </w:rPr>
        <w:t>heartj/ehad598. Assessed: 19 November 2025.</w:t>
      </w:r>
    </w:p>
    <w:sectPr w:rsidR="00E66C0F" w:rsidRPr="008D5AEA" w:rsidSect="0001036D">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B7590" w14:textId="77777777" w:rsidR="00901D8E" w:rsidRDefault="00901D8E" w:rsidP="00901D8E">
      <w:pPr>
        <w:spacing w:after="0" w:line="240" w:lineRule="auto"/>
      </w:pPr>
      <w:r>
        <w:separator/>
      </w:r>
    </w:p>
  </w:endnote>
  <w:endnote w:type="continuationSeparator" w:id="0">
    <w:p w14:paraId="771ACF2D" w14:textId="77777777" w:rsidR="00901D8E" w:rsidRDefault="00901D8E" w:rsidP="00901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9459126"/>
      <w:docPartObj>
        <w:docPartGallery w:val="Page Numbers (Bottom of Page)"/>
        <w:docPartUnique/>
      </w:docPartObj>
    </w:sdtPr>
    <w:sdtContent>
      <w:p w14:paraId="2A1B9E61" w14:textId="22CA15A5" w:rsidR="00901D8E" w:rsidRDefault="00901D8E">
        <w:pPr>
          <w:pStyle w:val="Footer"/>
          <w:jc w:val="center"/>
        </w:pPr>
        <w:r>
          <w:fldChar w:fldCharType="begin"/>
        </w:r>
        <w:r>
          <w:instrText>PAGE   \* MERGEFORMAT</w:instrText>
        </w:r>
        <w:r>
          <w:fldChar w:fldCharType="separate"/>
        </w:r>
        <w:r>
          <w:t>2</w:t>
        </w:r>
        <w:r>
          <w:fldChar w:fldCharType="end"/>
        </w:r>
      </w:p>
    </w:sdtContent>
  </w:sdt>
  <w:p w14:paraId="53ECDFE3" w14:textId="77777777" w:rsidR="00901D8E" w:rsidRDefault="00901D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B99FD" w14:textId="77777777" w:rsidR="00901D8E" w:rsidRDefault="00901D8E" w:rsidP="00901D8E">
      <w:pPr>
        <w:spacing w:after="0" w:line="240" w:lineRule="auto"/>
      </w:pPr>
      <w:r>
        <w:separator/>
      </w:r>
    </w:p>
  </w:footnote>
  <w:footnote w:type="continuationSeparator" w:id="0">
    <w:p w14:paraId="009C4F8E" w14:textId="77777777" w:rsidR="00901D8E" w:rsidRDefault="00901D8E" w:rsidP="00901D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A4A50"/>
    <w:multiLevelType w:val="hybridMultilevel"/>
    <w:tmpl w:val="3E188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815622"/>
    <w:multiLevelType w:val="hybridMultilevel"/>
    <w:tmpl w:val="4B7C3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CB4DC9"/>
    <w:multiLevelType w:val="hybridMultilevel"/>
    <w:tmpl w:val="AD54E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0998802">
    <w:abstractNumId w:val="2"/>
  </w:num>
  <w:num w:numId="2" w16cid:durableId="2142456706">
    <w:abstractNumId w:val="0"/>
  </w:num>
  <w:num w:numId="3" w16cid:durableId="746072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1B5"/>
    <w:rsid w:val="0001036D"/>
    <w:rsid w:val="00015FE3"/>
    <w:rsid w:val="000210C6"/>
    <w:rsid w:val="00027E9D"/>
    <w:rsid w:val="00030EC5"/>
    <w:rsid w:val="000342AE"/>
    <w:rsid w:val="00056836"/>
    <w:rsid w:val="00056DC1"/>
    <w:rsid w:val="00065853"/>
    <w:rsid w:val="000659BC"/>
    <w:rsid w:val="0007072E"/>
    <w:rsid w:val="000720F0"/>
    <w:rsid w:val="00085430"/>
    <w:rsid w:val="00093BBD"/>
    <w:rsid w:val="00097632"/>
    <w:rsid w:val="000978C5"/>
    <w:rsid w:val="000B179B"/>
    <w:rsid w:val="000B191B"/>
    <w:rsid w:val="000B1FDA"/>
    <w:rsid w:val="000B53E2"/>
    <w:rsid w:val="000C3A8F"/>
    <w:rsid w:val="000C546F"/>
    <w:rsid w:val="000C5CCB"/>
    <w:rsid w:val="000E039A"/>
    <w:rsid w:val="000E445D"/>
    <w:rsid w:val="0010579C"/>
    <w:rsid w:val="001118E2"/>
    <w:rsid w:val="001157A0"/>
    <w:rsid w:val="00133FCC"/>
    <w:rsid w:val="00134BED"/>
    <w:rsid w:val="001420CC"/>
    <w:rsid w:val="0015002F"/>
    <w:rsid w:val="00155708"/>
    <w:rsid w:val="001578F3"/>
    <w:rsid w:val="001744DA"/>
    <w:rsid w:val="001777E4"/>
    <w:rsid w:val="00183B3A"/>
    <w:rsid w:val="00185152"/>
    <w:rsid w:val="001958D1"/>
    <w:rsid w:val="001A0B01"/>
    <w:rsid w:val="001A5876"/>
    <w:rsid w:val="001B4B23"/>
    <w:rsid w:val="001C3C4B"/>
    <w:rsid w:val="001D10FA"/>
    <w:rsid w:val="001F2F14"/>
    <w:rsid w:val="00206BB8"/>
    <w:rsid w:val="00214768"/>
    <w:rsid w:val="002231C2"/>
    <w:rsid w:val="00234950"/>
    <w:rsid w:val="00234F8E"/>
    <w:rsid w:val="002362C6"/>
    <w:rsid w:val="00253053"/>
    <w:rsid w:val="00287D0A"/>
    <w:rsid w:val="00291E5A"/>
    <w:rsid w:val="002A70D7"/>
    <w:rsid w:val="002C047B"/>
    <w:rsid w:val="002C4BC7"/>
    <w:rsid w:val="002E403F"/>
    <w:rsid w:val="002E5543"/>
    <w:rsid w:val="00302CB4"/>
    <w:rsid w:val="0030326B"/>
    <w:rsid w:val="00305221"/>
    <w:rsid w:val="003159A3"/>
    <w:rsid w:val="00320F52"/>
    <w:rsid w:val="003247E0"/>
    <w:rsid w:val="00326C54"/>
    <w:rsid w:val="00327035"/>
    <w:rsid w:val="00357E08"/>
    <w:rsid w:val="00364157"/>
    <w:rsid w:val="00364CF6"/>
    <w:rsid w:val="003845C8"/>
    <w:rsid w:val="00387EA2"/>
    <w:rsid w:val="003904BA"/>
    <w:rsid w:val="003962CA"/>
    <w:rsid w:val="003A459F"/>
    <w:rsid w:val="003A4A2A"/>
    <w:rsid w:val="003A6B95"/>
    <w:rsid w:val="003B4812"/>
    <w:rsid w:val="003B58B1"/>
    <w:rsid w:val="003B5C61"/>
    <w:rsid w:val="003D4284"/>
    <w:rsid w:val="003F7713"/>
    <w:rsid w:val="00407795"/>
    <w:rsid w:val="00417C66"/>
    <w:rsid w:val="00440885"/>
    <w:rsid w:val="00455774"/>
    <w:rsid w:val="0046543E"/>
    <w:rsid w:val="004712A4"/>
    <w:rsid w:val="0048366B"/>
    <w:rsid w:val="00484868"/>
    <w:rsid w:val="00491F44"/>
    <w:rsid w:val="0049223D"/>
    <w:rsid w:val="00496051"/>
    <w:rsid w:val="004967C2"/>
    <w:rsid w:val="004A14F9"/>
    <w:rsid w:val="004A4B56"/>
    <w:rsid w:val="004B59C1"/>
    <w:rsid w:val="004D44B5"/>
    <w:rsid w:val="004E2430"/>
    <w:rsid w:val="005005C1"/>
    <w:rsid w:val="00502E7D"/>
    <w:rsid w:val="0050471A"/>
    <w:rsid w:val="0051547C"/>
    <w:rsid w:val="0051560E"/>
    <w:rsid w:val="00515E3D"/>
    <w:rsid w:val="00516F62"/>
    <w:rsid w:val="00520E17"/>
    <w:rsid w:val="00533EA4"/>
    <w:rsid w:val="005417F4"/>
    <w:rsid w:val="00546CD9"/>
    <w:rsid w:val="00554A70"/>
    <w:rsid w:val="00563822"/>
    <w:rsid w:val="00572A1C"/>
    <w:rsid w:val="005938CE"/>
    <w:rsid w:val="00593DF6"/>
    <w:rsid w:val="00595076"/>
    <w:rsid w:val="005A48F9"/>
    <w:rsid w:val="005A524B"/>
    <w:rsid w:val="005A735B"/>
    <w:rsid w:val="005C1D9D"/>
    <w:rsid w:val="005C4EBC"/>
    <w:rsid w:val="005D53BD"/>
    <w:rsid w:val="005F7C0B"/>
    <w:rsid w:val="00602437"/>
    <w:rsid w:val="00610E09"/>
    <w:rsid w:val="00620DAC"/>
    <w:rsid w:val="00632460"/>
    <w:rsid w:val="00647302"/>
    <w:rsid w:val="00647A41"/>
    <w:rsid w:val="006874D3"/>
    <w:rsid w:val="006A09EA"/>
    <w:rsid w:val="006B032F"/>
    <w:rsid w:val="006B430C"/>
    <w:rsid w:val="006B453E"/>
    <w:rsid w:val="006D6A3F"/>
    <w:rsid w:val="006E6C76"/>
    <w:rsid w:val="007256FE"/>
    <w:rsid w:val="00735D95"/>
    <w:rsid w:val="00770411"/>
    <w:rsid w:val="00771278"/>
    <w:rsid w:val="007743AB"/>
    <w:rsid w:val="00784817"/>
    <w:rsid w:val="00790627"/>
    <w:rsid w:val="00796ABE"/>
    <w:rsid w:val="007D7B70"/>
    <w:rsid w:val="007F2470"/>
    <w:rsid w:val="00804B2B"/>
    <w:rsid w:val="0082239D"/>
    <w:rsid w:val="00835DAA"/>
    <w:rsid w:val="00844CB0"/>
    <w:rsid w:val="0086593D"/>
    <w:rsid w:val="008871BB"/>
    <w:rsid w:val="008876F7"/>
    <w:rsid w:val="00893AF2"/>
    <w:rsid w:val="008A3606"/>
    <w:rsid w:val="008A48D4"/>
    <w:rsid w:val="008B17C5"/>
    <w:rsid w:val="008B2131"/>
    <w:rsid w:val="008B640F"/>
    <w:rsid w:val="008C7CAF"/>
    <w:rsid w:val="008D0426"/>
    <w:rsid w:val="008D5AEA"/>
    <w:rsid w:val="008D70F1"/>
    <w:rsid w:val="008F3F6C"/>
    <w:rsid w:val="008F5FD2"/>
    <w:rsid w:val="00900DEB"/>
    <w:rsid w:val="0090186C"/>
    <w:rsid w:val="00901BB0"/>
    <w:rsid w:val="00901D8E"/>
    <w:rsid w:val="009076C8"/>
    <w:rsid w:val="00912405"/>
    <w:rsid w:val="00930DAA"/>
    <w:rsid w:val="00971D58"/>
    <w:rsid w:val="00982969"/>
    <w:rsid w:val="00982F48"/>
    <w:rsid w:val="009A16F8"/>
    <w:rsid w:val="009A3972"/>
    <w:rsid w:val="009A587B"/>
    <w:rsid w:val="009A6A64"/>
    <w:rsid w:val="009B4E58"/>
    <w:rsid w:val="009D197A"/>
    <w:rsid w:val="009E1232"/>
    <w:rsid w:val="009E654A"/>
    <w:rsid w:val="009E66B5"/>
    <w:rsid w:val="009E7681"/>
    <w:rsid w:val="009F1580"/>
    <w:rsid w:val="00A002D3"/>
    <w:rsid w:val="00A072B9"/>
    <w:rsid w:val="00A25720"/>
    <w:rsid w:val="00A310A0"/>
    <w:rsid w:val="00A34EE7"/>
    <w:rsid w:val="00A40529"/>
    <w:rsid w:val="00A42A72"/>
    <w:rsid w:val="00A4399C"/>
    <w:rsid w:val="00A44199"/>
    <w:rsid w:val="00A62602"/>
    <w:rsid w:val="00A74214"/>
    <w:rsid w:val="00A75D86"/>
    <w:rsid w:val="00A809C6"/>
    <w:rsid w:val="00A864C8"/>
    <w:rsid w:val="00A877DD"/>
    <w:rsid w:val="00A90C64"/>
    <w:rsid w:val="00A94084"/>
    <w:rsid w:val="00AA53AF"/>
    <w:rsid w:val="00AA7A9F"/>
    <w:rsid w:val="00AB19FF"/>
    <w:rsid w:val="00AB5149"/>
    <w:rsid w:val="00AC054C"/>
    <w:rsid w:val="00AC0650"/>
    <w:rsid w:val="00AC14BE"/>
    <w:rsid w:val="00AC40B8"/>
    <w:rsid w:val="00AD7600"/>
    <w:rsid w:val="00B07B2F"/>
    <w:rsid w:val="00B168F8"/>
    <w:rsid w:val="00B2003B"/>
    <w:rsid w:val="00B317C9"/>
    <w:rsid w:val="00B414B7"/>
    <w:rsid w:val="00B617B8"/>
    <w:rsid w:val="00B96D05"/>
    <w:rsid w:val="00BB3AA5"/>
    <w:rsid w:val="00BB5FE6"/>
    <w:rsid w:val="00BC0D8B"/>
    <w:rsid w:val="00BD0AED"/>
    <w:rsid w:val="00BD2338"/>
    <w:rsid w:val="00BE3FC0"/>
    <w:rsid w:val="00BF0DD6"/>
    <w:rsid w:val="00BF0DFA"/>
    <w:rsid w:val="00BF2938"/>
    <w:rsid w:val="00BF45D0"/>
    <w:rsid w:val="00BF6EEE"/>
    <w:rsid w:val="00C02FCC"/>
    <w:rsid w:val="00C0411A"/>
    <w:rsid w:val="00C07A3C"/>
    <w:rsid w:val="00C12768"/>
    <w:rsid w:val="00C25579"/>
    <w:rsid w:val="00C3341B"/>
    <w:rsid w:val="00C65AFA"/>
    <w:rsid w:val="00C6709C"/>
    <w:rsid w:val="00C74465"/>
    <w:rsid w:val="00C74F01"/>
    <w:rsid w:val="00C76FA3"/>
    <w:rsid w:val="00C8752A"/>
    <w:rsid w:val="00C87862"/>
    <w:rsid w:val="00C90067"/>
    <w:rsid w:val="00C917D0"/>
    <w:rsid w:val="00CA7016"/>
    <w:rsid w:val="00CB1B92"/>
    <w:rsid w:val="00CB420C"/>
    <w:rsid w:val="00CC5996"/>
    <w:rsid w:val="00CD2FB3"/>
    <w:rsid w:val="00CF7314"/>
    <w:rsid w:val="00D01009"/>
    <w:rsid w:val="00D019E9"/>
    <w:rsid w:val="00D24C69"/>
    <w:rsid w:val="00D3158E"/>
    <w:rsid w:val="00D55706"/>
    <w:rsid w:val="00D55805"/>
    <w:rsid w:val="00D64934"/>
    <w:rsid w:val="00D82323"/>
    <w:rsid w:val="00D87E0E"/>
    <w:rsid w:val="00D93EAC"/>
    <w:rsid w:val="00D970A2"/>
    <w:rsid w:val="00DA12D9"/>
    <w:rsid w:val="00DA7545"/>
    <w:rsid w:val="00DD7E1B"/>
    <w:rsid w:val="00DF542F"/>
    <w:rsid w:val="00E2053B"/>
    <w:rsid w:val="00E25334"/>
    <w:rsid w:val="00E4422B"/>
    <w:rsid w:val="00E531B5"/>
    <w:rsid w:val="00E5444C"/>
    <w:rsid w:val="00E66C0F"/>
    <w:rsid w:val="00E67D42"/>
    <w:rsid w:val="00E759E5"/>
    <w:rsid w:val="00E808DA"/>
    <w:rsid w:val="00E940B4"/>
    <w:rsid w:val="00E95B59"/>
    <w:rsid w:val="00EA45E6"/>
    <w:rsid w:val="00EA6E1D"/>
    <w:rsid w:val="00EA768E"/>
    <w:rsid w:val="00EB2BBD"/>
    <w:rsid w:val="00EB67A0"/>
    <w:rsid w:val="00ED63DA"/>
    <w:rsid w:val="00EE104C"/>
    <w:rsid w:val="00F0478A"/>
    <w:rsid w:val="00F13FC0"/>
    <w:rsid w:val="00F14DD9"/>
    <w:rsid w:val="00F256A0"/>
    <w:rsid w:val="00F31B8F"/>
    <w:rsid w:val="00F32B55"/>
    <w:rsid w:val="00F34133"/>
    <w:rsid w:val="00F367A3"/>
    <w:rsid w:val="00F508AB"/>
    <w:rsid w:val="00F64DD8"/>
    <w:rsid w:val="00FA3156"/>
    <w:rsid w:val="00FB36E5"/>
    <w:rsid w:val="00FB512C"/>
    <w:rsid w:val="00FD639E"/>
    <w:rsid w:val="00FD6428"/>
    <w:rsid w:val="00FD7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91F1A"/>
  <w15:chartTrackingRefBased/>
  <w15:docId w15:val="{E6472ACF-5A95-4E27-8305-EDDE34EF6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1B5"/>
    <w:pPr>
      <w:keepNext/>
      <w:keepLines/>
      <w:spacing w:before="360" w:after="80"/>
      <w:outlineLvl w:val="0"/>
    </w:pPr>
    <w:rPr>
      <w:rFonts w:asciiTheme="majorHAnsi" w:eastAsiaTheme="majorEastAsia" w:hAnsiTheme="majorHAnsi" w:cstheme="majorBidi"/>
      <w:color w:val="7B230B" w:themeColor="accent1" w:themeShade="BF"/>
      <w:sz w:val="40"/>
      <w:szCs w:val="40"/>
    </w:rPr>
  </w:style>
  <w:style w:type="paragraph" w:styleId="Heading2">
    <w:name w:val="heading 2"/>
    <w:basedOn w:val="Normal"/>
    <w:next w:val="Normal"/>
    <w:link w:val="Heading2Char"/>
    <w:uiPriority w:val="9"/>
    <w:semiHidden/>
    <w:unhideWhenUsed/>
    <w:qFormat/>
    <w:rsid w:val="00E531B5"/>
    <w:pPr>
      <w:keepNext/>
      <w:keepLines/>
      <w:spacing w:before="160" w:after="80"/>
      <w:outlineLvl w:val="1"/>
    </w:pPr>
    <w:rPr>
      <w:rFonts w:asciiTheme="majorHAnsi" w:eastAsiaTheme="majorEastAsia" w:hAnsiTheme="majorHAnsi" w:cstheme="majorBidi"/>
      <w:color w:val="7B230B" w:themeColor="accent1" w:themeShade="BF"/>
      <w:sz w:val="32"/>
      <w:szCs w:val="32"/>
    </w:rPr>
  </w:style>
  <w:style w:type="paragraph" w:styleId="Heading3">
    <w:name w:val="heading 3"/>
    <w:basedOn w:val="Normal"/>
    <w:next w:val="Normal"/>
    <w:link w:val="Heading3Char"/>
    <w:uiPriority w:val="9"/>
    <w:semiHidden/>
    <w:unhideWhenUsed/>
    <w:qFormat/>
    <w:rsid w:val="00E531B5"/>
    <w:pPr>
      <w:keepNext/>
      <w:keepLines/>
      <w:spacing w:before="160" w:after="80"/>
      <w:outlineLvl w:val="2"/>
    </w:pPr>
    <w:rPr>
      <w:rFonts w:eastAsiaTheme="majorEastAsia" w:cstheme="majorBidi"/>
      <w:color w:val="7B230B" w:themeColor="accent1" w:themeShade="BF"/>
      <w:sz w:val="28"/>
      <w:szCs w:val="28"/>
    </w:rPr>
  </w:style>
  <w:style w:type="paragraph" w:styleId="Heading4">
    <w:name w:val="heading 4"/>
    <w:basedOn w:val="Normal"/>
    <w:next w:val="Normal"/>
    <w:link w:val="Heading4Char"/>
    <w:uiPriority w:val="9"/>
    <w:semiHidden/>
    <w:unhideWhenUsed/>
    <w:qFormat/>
    <w:rsid w:val="00E531B5"/>
    <w:pPr>
      <w:keepNext/>
      <w:keepLines/>
      <w:spacing w:before="80" w:after="40"/>
      <w:outlineLvl w:val="3"/>
    </w:pPr>
    <w:rPr>
      <w:rFonts w:eastAsiaTheme="majorEastAsia" w:cstheme="majorBidi"/>
      <w:i/>
      <w:iCs/>
      <w:color w:val="7B230B" w:themeColor="accent1" w:themeShade="BF"/>
    </w:rPr>
  </w:style>
  <w:style w:type="paragraph" w:styleId="Heading5">
    <w:name w:val="heading 5"/>
    <w:basedOn w:val="Normal"/>
    <w:next w:val="Normal"/>
    <w:link w:val="Heading5Char"/>
    <w:uiPriority w:val="9"/>
    <w:semiHidden/>
    <w:unhideWhenUsed/>
    <w:qFormat/>
    <w:rsid w:val="00E531B5"/>
    <w:pPr>
      <w:keepNext/>
      <w:keepLines/>
      <w:spacing w:before="80" w:after="40"/>
      <w:outlineLvl w:val="4"/>
    </w:pPr>
    <w:rPr>
      <w:rFonts w:eastAsiaTheme="majorEastAsia" w:cstheme="majorBidi"/>
      <w:color w:val="7B230B" w:themeColor="accent1" w:themeShade="BF"/>
    </w:rPr>
  </w:style>
  <w:style w:type="paragraph" w:styleId="Heading6">
    <w:name w:val="heading 6"/>
    <w:basedOn w:val="Normal"/>
    <w:next w:val="Normal"/>
    <w:link w:val="Heading6Char"/>
    <w:uiPriority w:val="9"/>
    <w:semiHidden/>
    <w:unhideWhenUsed/>
    <w:qFormat/>
    <w:rsid w:val="00E531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31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31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31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1B5"/>
    <w:rPr>
      <w:rFonts w:asciiTheme="majorHAnsi" w:eastAsiaTheme="majorEastAsia" w:hAnsiTheme="majorHAnsi" w:cstheme="majorBidi"/>
      <w:color w:val="7B230B" w:themeColor="accent1" w:themeShade="BF"/>
      <w:sz w:val="40"/>
      <w:szCs w:val="40"/>
    </w:rPr>
  </w:style>
  <w:style w:type="character" w:customStyle="1" w:styleId="Heading2Char">
    <w:name w:val="Heading 2 Char"/>
    <w:basedOn w:val="DefaultParagraphFont"/>
    <w:link w:val="Heading2"/>
    <w:uiPriority w:val="9"/>
    <w:semiHidden/>
    <w:rsid w:val="00E531B5"/>
    <w:rPr>
      <w:rFonts w:asciiTheme="majorHAnsi" w:eastAsiaTheme="majorEastAsia" w:hAnsiTheme="majorHAnsi" w:cstheme="majorBidi"/>
      <w:color w:val="7B230B" w:themeColor="accent1" w:themeShade="BF"/>
      <w:sz w:val="32"/>
      <w:szCs w:val="32"/>
    </w:rPr>
  </w:style>
  <w:style w:type="character" w:customStyle="1" w:styleId="Heading3Char">
    <w:name w:val="Heading 3 Char"/>
    <w:basedOn w:val="DefaultParagraphFont"/>
    <w:link w:val="Heading3"/>
    <w:uiPriority w:val="9"/>
    <w:semiHidden/>
    <w:rsid w:val="00E531B5"/>
    <w:rPr>
      <w:rFonts w:eastAsiaTheme="majorEastAsia" w:cstheme="majorBidi"/>
      <w:color w:val="7B230B" w:themeColor="accent1" w:themeShade="BF"/>
      <w:sz w:val="28"/>
      <w:szCs w:val="28"/>
    </w:rPr>
  </w:style>
  <w:style w:type="character" w:customStyle="1" w:styleId="Heading4Char">
    <w:name w:val="Heading 4 Char"/>
    <w:basedOn w:val="DefaultParagraphFont"/>
    <w:link w:val="Heading4"/>
    <w:uiPriority w:val="9"/>
    <w:semiHidden/>
    <w:rsid w:val="00E531B5"/>
    <w:rPr>
      <w:rFonts w:eastAsiaTheme="majorEastAsia" w:cstheme="majorBidi"/>
      <w:i/>
      <w:iCs/>
      <w:color w:val="7B230B" w:themeColor="accent1" w:themeShade="BF"/>
    </w:rPr>
  </w:style>
  <w:style w:type="character" w:customStyle="1" w:styleId="Heading5Char">
    <w:name w:val="Heading 5 Char"/>
    <w:basedOn w:val="DefaultParagraphFont"/>
    <w:link w:val="Heading5"/>
    <w:uiPriority w:val="9"/>
    <w:semiHidden/>
    <w:rsid w:val="00E531B5"/>
    <w:rPr>
      <w:rFonts w:eastAsiaTheme="majorEastAsia" w:cstheme="majorBidi"/>
      <w:color w:val="7B230B" w:themeColor="accent1" w:themeShade="BF"/>
    </w:rPr>
  </w:style>
  <w:style w:type="character" w:customStyle="1" w:styleId="Heading6Char">
    <w:name w:val="Heading 6 Char"/>
    <w:basedOn w:val="DefaultParagraphFont"/>
    <w:link w:val="Heading6"/>
    <w:uiPriority w:val="9"/>
    <w:semiHidden/>
    <w:rsid w:val="00E531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31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31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31B5"/>
    <w:rPr>
      <w:rFonts w:eastAsiaTheme="majorEastAsia" w:cstheme="majorBidi"/>
      <w:color w:val="272727" w:themeColor="text1" w:themeTint="D8"/>
    </w:rPr>
  </w:style>
  <w:style w:type="paragraph" w:styleId="Title">
    <w:name w:val="Title"/>
    <w:basedOn w:val="Normal"/>
    <w:next w:val="Normal"/>
    <w:link w:val="TitleChar"/>
    <w:uiPriority w:val="10"/>
    <w:qFormat/>
    <w:rsid w:val="00E531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31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31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31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31B5"/>
    <w:pPr>
      <w:spacing w:before="160"/>
      <w:jc w:val="center"/>
    </w:pPr>
    <w:rPr>
      <w:i/>
      <w:iCs/>
      <w:color w:val="404040" w:themeColor="text1" w:themeTint="BF"/>
    </w:rPr>
  </w:style>
  <w:style w:type="character" w:customStyle="1" w:styleId="QuoteChar">
    <w:name w:val="Quote Char"/>
    <w:basedOn w:val="DefaultParagraphFont"/>
    <w:link w:val="Quote"/>
    <w:uiPriority w:val="29"/>
    <w:rsid w:val="00E531B5"/>
    <w:rPr>
      <w:i/>
      <w:iCs/>
      <w:color w:val="404040" w:themeColor="text1" w:themeTint="BF"/>
    </w:rPr>
  </w:style>
  <w:style w:type="paragraph" w:styleId="ListParagraph">
    <w:name w:val="List Paragraph"/>
    <w:basedOn w:val="Normal"/>
    <w:uiPriority w:val="34"/>
    <w:qFormat/>
    <w:rsid w:val="00E531B5"/>
    <w:pPr>
      <w:ind w:left="720"/>
      <w:contextualSpacing/>
    </w:pPr>
  </w:style>
  <w:style w:type="character" w:styleId="IntenseEmphasis">
    <w:name w:val="Intense Emphasis"/>
    <w:basedOn w:val="DefaultParagraphFont"/>
    <w:uiPriority w:val="21"/>
    <w:qFormat/>
    <w:rsid w:val="00E531B5"/>
    <w:rPr>
      <w:i/>
      <w:iCs/>
      <w:color w:val="7B230B" w:themeColor="accent1" w:themeShade="BF"/>
    </w:rPr>
  </w:style>
  <w:style w:type="paragraph" w:styleId="IntenseQuote">
    <w:name w:val="Intense Quote"/>
    <w:basedOn w:val="Normal"/>
    <w:next w:val="Normal"/>
    <w:link w:val="IntenseQuoteChar"/>
    <w:uiPriority w:val="30"/>
    <w:qFormat/>
    <w:rsid w:val="00E531B5"/>
    <w:pPr>
      <w:pBdr>
        <w:top w:val="single" w:sz="4" w:space="10" w:color="7B230B" w:themeColor="accent1" w:themeShade="BF"/>
        <w:bottom w:val="single" w:sz="4" w:space="10" w:color="7B230B" w:themeColor="accent1" w:themeShade="BF"/>
      </w:pBdr>
      <w:spacing w:before="360" w:after="360"/>
      <w:ind w:left="864" w:right="864"/>
      <w:jc w:val="center"/>
    </w:pPr>
    <w:rPr>
      <w:i/>
      <w:iCs/>
      <w:color w:val="7B230B" w:themeColor="accent1" w:themeShade="BF"/>
    </w:rPr>
  </w:style>
  <w:style w:type="character" w:customStyle="1" w:styleId="IntenseQuoteChar">
    <w:name w:val="Intense Quote Char"/>
    <w:basedOn w:val="DefaultParagraphFont"/>
    <w:link w:val="IntenseQuote"/>
    <w:uiPriority w:val="30"/>
    <w:rsid w:val="00E531B5"/>
    <w:rPr>
      <w:i/>
      <w:iCs/>
      <w:color w:val="7B230B" w:themeColor="accent1" w:themeShade="BF"/>
    </w:rPr>
  </w:style>
  <w:style w:type="character" w:styleId="IntenseReference">
    <w:name w:val="Intense Reference"/>
    <w:basedOn w:val="DefaultParagraphFont"/>
    <w:uiPriority w:val="32"/>
    <w:qFormat/>
    <w:rsid w:val="00E531B5"/>
    <w:rPr>
      <w:b/>
      <w:bCs/>
      <w:smallCaps/>
      <w:color w:val="7B230B" w:themeColor="accent1" w:themeShade="BF"/>
      <w:spacing w:val="5"/>
    </w:rPr>
  </w:style>
  <w:style w:type="paragraph" w:styleId="NoSpacing">
    <w:name w:val="No Spacing"/>
    <w:link w:val="NoSpacingChar"/>
    <w:uiPriority w:val="1"/>
    <w:qFormat/>
    <w:rsid w:val="0001036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1036D"/>
    <w:rPr>
      <w:rFonts w:eastAsiaTheme="minorEastAsia"/>
      <w:kern w:val="0"/>
      <w:sz w:val="22"/>
      <w:szCs w:val="22"/>
      <w:lang w:eastAsia="en-GB"/>
      <w14:ligatures w14:val="none"/>
    </w:rPr>
  </w:style>
  <w:style w:type="paragraph" w:styleId="NormalWeb">
    <w:name w:val="Normal (Web)"/>
    <w:basedOn w:val="Normal"/>
    <w:uiPriority w:val="99"/>
    <w:unhideWhenUsed/>
    <w:rsid w:val="004712A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982969"/>
    <w:rPr>
      <w:color w:val="6B9F25" w:themeColor="hyperlink"/>
      <w:u w:val="single"/>
    </w:rPr>
  </w:style>
  <w:style w:type="character" w:styleId="UnresolvedMention">
    <w:name w:val="Unresolved Mention"/>
    <w:basedOn w:val="DefaultParagraphFont"/>
    <w:uiPriority w:val="99"/>
    <w:semiHidden/>
    <w:unhideWhenUsed/>
    <w:rsid w:val="00982969"/>
    <w:rPr>
      <w:color w:val="605E5C"/>
      <w:shd w:val="clear" w:color="auto" w:fill="E1DFDD"/>
    </w:rPr>
  </w:style>
  <w:style w:type="paragraph" w:styleId="Header">
    <w:name w:val="header"/>
    <w:basedOn w:val="Normal"/>
    <w:link w:val="HeaderChar"/>
    <w:uiPriority w:val="99"/>
    <w:unhideWhenUsed/>
    <w:rsid w:val="00901D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D8E"/>
  </w:style>
  <w:style w:type="paragraph" w:styleId="Footer">
    <w:name w:val="footer"/>
    <w:basedOn w:val="Normal"/>
    <w:link w:val="FooterChar"/>
    <w:uiPriority w:val="99"/>
    <w:unhideWhenUsed/>
    <w:rsid w:val="00901D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D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cqc.org.uk/about-us/how-we-do-our-job/five-key-questions-we-ask" TargetMode="Externa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Karla Garner 2428224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F85793-B6CE-4B51-9C7D-9907B0C97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10149</TotalTime>
  <Pages>15</Pages>
  <Words>2559</Words>
  <Characters>14590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Professional Development within Health and Social Care</vt:lpstr>
    </vt:vector>
  </TitlesOfParts>
  <Company/>
  <LinksUpToDate>false</LinksUpToDate>
  <CharactersWithSpaces>17115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 within Health and Social Care</dc:title>
  <dc:subject>Person Development Portfolio</dc:subject>
  <dc:creator>Rizwan Nadim</dc:creator>
  <cp:keywords/>
  <dc:description/>
  <cp:lastModifiedBy>Karla Garner</cp:lastModifiedBy>
  <cp:revision>268</cp:revision>
  <dcterms:created xsi:type="dcterms:W3CDTF">2025-11-12T11:42:00Z</dcterms:created>
  <dcterms:modified xsi:type="dcterms:W3CDTF">2025-11-20T22:19:00Z</dcterms:modified>
</cp:coreProperties>
</file>