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bookmarkStart w:id="0" w:name="_GoBack"/>
      <w:bookmarkEnd w:id="0"/>
      <w:r>
        <w:rPr>
          <w:rFonts w:ascii="inherit" w:hAnsi="inherit"/>
          <w:color w:val="000000"/>
          <w:sz w:val="27"/>
          <w:szCs w:val="27"/>
          <w:bdr w:val="none" w:sz="0" w:space="0" w:color="auto" w:frame="1"/>
        </w:rPr>
        <w:t>Green Haven Florists – Problem-Solving and Decision-Making Analysis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1. Overview of the Presentation</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Pr="00112EA7" w:rsidRDefault="00112EA7" w:rsidP="00905675">
      <w:pPr>
        <w:pStyle w:val="NoSpacing"/>
        <w:rPr>
          <w:lang w:eastAsia="en-GB"/>
        </w:rPr>
      </w:pPr>
      <w:r w:rsidRPr="00112EA7">
        <w:rPr>
          <w:lang w:eastAsia="en-GB"/>
        </w:rPr>
        <w:t>I will give an overview of Green Haven Florists and describe the type and extent of the issues the company is now facing in this written study. I'll summarize the problems found in the case study using the 5W 2H model. After that, I'll offer a critique of the PESTEL framework and apply it to Green Haven Florists' external business environment. Along with an application of the Cause-and-Effect model to identify the underlying reasons of the issue, a critique of the model will also be provided.</w:t>
      </w:r>
      <w:r w:rsidRPr="00112EA7">
        <w:t xml:space="preserve"> </w:t>
      </w:r>
      <w:r w:rsidRPr="00112EA7">
        <w:rPr>
          <w:lang w:eastAsia="en-GB"/>
        </w:rPr>
        <w:t>This analysis will incorporate the Component 2 requirements in addition to adhering to the format of the Component 1 sample presentation. It will do this by proposing two different solutions to the business problem, assessing them using the PMI tool, choosing and defending the best option, performing a basic risk analysis, and outlining a strategy to put the solution into practice and gauge its efficacy.</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2. Overview of Green Haven Florists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Pr="00112EA7" w:rsidRDefault="00112EA7" w:rsidP="00905675">
      <w:pPr>
        <w:pStyle w:val="NoSpacing"/>
        <w:rPr>
          <w:lang w:eastAsia="en-GB"/>
        </w:rPr>
      </w:pPr>
      <w:r w:rsidRPr="00112EA7">
        <w:rPr>
          <w:lang w:eastAsia="en-GB"/>
        </w:rPr>
        <w:t xml:space="preserve">In Norwich, UK, there is a small, independent flower business called Green Haven Florists. The company, which was founded in 2016 by partners Liam and </w:t>
      </w:r>
      <w:proofErr w:type="spellStart"/>
      <w:r w:rsidRPr="00112EA7">
        <w:rPr>
          <w:lang w:eastAsia="en-GB"/>
        </w:rPr>
        <w:t>Priya</w:t>
      </w:r>
      <w:proofErr w:type="spellEnd"/>
      <w:r w:rsidRPr="00112EA7">
        <w:rPr>
          <w:lang w:eastAsia="en-GB"/>
        </w:rPr>
        <w:t xml:space="preserve"> Patel, gained a solid reputation for its creative floral designs, eco-friendly packaging, and attentive customer support. The store served a diverse clientele, including corporate, wedding, and walk-in clients. Green Haven's eco-friendly strategy—using locally grown flowers and biodegradable materials—became a distinguishing characteristic of its brand and drew devoted clients who respected ethical shopping.</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C33B51" w:rsidRPr="00C33B51" w:rsidRDefault="00C33B51" w:rsidP="00C33B51">
      <w:pPr>
        <w:spacing w:after="0" w:line="240" w:lineRule="auto"/>
        <w:rPr>
          <w:rFonts w:ascii="Times New Roman" w:eastAsia="Times New Roman" w:hAnsi="Times New Roman" w:cs="Times New Roman"/>
          <w:sz w:val="24"/>
          <w:szCs w:val="24"/>
          <w:lang w:eastAsia="en-GB"/>
        </w:rPr>
      </w:pPr>
      <w:r w:rsidRPr="00C33B51">
        <w:rPr>
          <w:rFonts w:ascii="Times New Roman" w:eastAsia="Times New Roman" w:hAnsi="Times New Roman" w:cs="Times New Roman"/>
          <w:sz w:val="24"/>
          <w:szCs w:val="24"/>
          <w:lang w:eastAsia="en-GB"/>
        </w:rPr>
        <w:t>Over the past year, the company has seen increasing difficulties in spite of its solid base. Profitability has decreased as a result of declining foot traffic, growing operating expenses, and heightened competition. In order to thrive in the evolving retail landscape, the company must now effectively adapt. This report thoroughly examines these problems and suggests tactical ways to solve them.</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inherit" w:hAnsi="inherit"/>
          <w:color w:val="000000"/>
          <w:sz w:val="27"/>
          <w:szCs w:val="27"/>
          <w:bdr w:val="none" w:sz="0" w:space="0" w:color="auto" w:frame="1"/>
        </w:rPr>
      </w:pPr>
      <w:r>
        <w:rPr>
          <w:rFonts w:ascii="inherit" w:hAnsi="inherit"/>
          <w:color w:val="000000"/>
          <w:sz w:val="27"/>
          <w:szCs w:val="27"/>
          <w:bdr w:val="none" w:sz="0" w:space="0" w:color="auto" w:frame="1"/>
        </w:rPr>
        <w:t>3. Insight into the Problems Green Haven Florists Is Facing</w:t>
      </w:r>
    </w:p>
    <w:p w:rsidR="00C33B51" w:rsidRDefault="00C33B51" w:rsidP="00112EA7">
      <w:pPr>
        <w:pStyle w:val="NormalWeb"/>
        <w:shd w:val="clear" w:color="auto" w:fill="FFFFFF"/>
        <w:spacing w:before="0" w:beforeAutospacing="0" w:after="0" w:afterAutospacing="0"/>
        <w:rPr>
          <w:rFonts w:ascii="inherit" w:hAnsi="inherit"/>
          <w:color w:val="000000"/>
          <w:sz w:val="27"/>
          <w:szCs w:val="27"/>
          <w:bdr w:val="none" w:sz="0" w:space="0" w:color="auto" w:frame="1"/>
        </w:rPr>
      </w:pPr>
    </w:p>
    <w:p w:rsidR="00C33B51" w:rsidRPr="00C33B51" w:rsidRDefault="00C33B51" w:rsidP="00905675">
      <w:pPr>
        <w:pStyle w:val="NoSpacing"/>
        <w:rPr>
          <w:lang w:eastAsia="en-GB"/>
        </w:rPr>
      </w:pPr>
      <w:r w:rsidRPr="00C33B51">
        <w:rPr>
          <w:lang w:eastAsia="en-GB"/>
        </w:rPr>
        <w:t>A 30% drop in in-store sales over the last 12 months is Green Haven Florists' main issue. Even while there has been a little increase in online sales, the loss of in-person clients has not been made up for. There are two categories of explanations for this decline: internal and external problems.</w:t>
      </w:r>
    </w:p>
    <w:p w:rsidR="00C33B51" w:rsidRDefault="00C33B51" w:rsidP="00905675">
      <w:pPr>
        <w:pStyle w:val="NoSpacing"/>
        <w:rPr>
          <w:rFonts w:ascii="inherit" w:hAnsi="inherit"/>
          <w:color w:val="000000"/>
          <w:sz w:val="27"/>
          <w:szCs w:val="27"/>
          <w:bdr w:val="none" w:sz="0" w:space="0" w:color="auto" w:frame="1"/>
        </w:rPr>
      </w:pP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External Problems: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C33B51" w:rsidRPr="00905675" w:rsidRDefault="00C33B51" w:rsidP="00905675">
      <w:pPr>
        <w:pStyle w:val="NoSpacing"/>
      </w:pPr>
      <w:r w:rsidRPr="00905675">
        <w:t xml:space="preserve">• Reduced foot traffic and walk-in customers: Green Haven is situated in an area where a number of </w:t>
      </w:r>
      <w:proofErr w:type="spellStart"/>
      <w:r w:rsidRPr="00905675">
        <w:t>neighboring</w:t>
      </w:r>
      <w:proofErr w:type="spellEnd"/>
      <w:r w:rsidRPr="00905675">
        <w:t xml:space="preserve"> businesses have closed. </w:t>
      </w:r>
      <w:r w:rsidRPr="00905675">
        <w:br/>
        <w:t xml:space="preserve">• Shifting consumer </w:t>
      </w:r>
      <w:proofErr w:type="spellStart"/>
      <w:r w:rsidRPr="00905675">
        <w:t>behavior</w:t>
      </w:r>
      <w:proofErr w:type="spellEnd"/>
      <w:r w:rsidRPr="00905675">
        <w:t>: Because online flower delivery services are more convenient, quick, and affordable, customers are choosing them more and more.</w:t>
      </w:r>
    </w:p>
    <w:p w:rsidR="00C33B51" w:rsidRPr="00905675" w:rsidRDefault="00C33B51" w:rsidP="00905675">
      <w:pPr>
        <w:pStyle w:val="NoSpacing"/>
      </w:pPr>
    </w:p>
    <w:p w:rsidR="00C33B51" w:rsidRPr="00905675" w:rsidRDefault="00C33B51" w:rsidP="00905675">
      <w:pPr>
        <w:pStyle w:val="NoSpacing"/>
      </w:pPr>
      <w:r w:rsidRPr="00905675">
        <w:t xml:space="preserve">• Increased competition: The local market has been upended by a national chain that offers aggressive pricing and same-day delivery, as well as a hip boutique florist with a strong </w:t>
      </w:r>
      <w:proofErr w:type="spellStart"/>
      <w:r w:rsidRPr="00905675">
        <w:t>Instagram</w:t>
      </w:r>
      <w:proofErr w:type="spellEnd"/>
      <w:r w:rsidRPr="00905675">
        <w:t xml:space="preserve"> presence. </w:t>
      </w:r>
      <w:r w:rsidRPr="00905675">
        <w:br/>
        <w:t>• Increasing operating costs: The price of imported flowers and eco-friendly packaging materials has gone up due to supply chain disruptions and inflation.</w:t>
      </w:r>
    </w:p>
    <w:p w:rsidR="00C33B51" w:rsidRDefault="00C33B51" w:rsidP="00112EA7">
      <w:pPr>
        <w:pStyle w:val="NormalWeb"/>
        <w:shd w:val="clear" w:color="auto" w:fill="FFFFFF"/>
        <w:spacing w:before="0" w:beforeAutospacing="0" w:after="0" w:afterAutospacing="0"/>
        <w:rPr>
          <w:rFonts w:ascii="inherit" w:hAnsi="inherit"/>
          <w:color w:val="000000"/>
          <w:sz w:val="27"/>
          <w:szCs w:val="27"/>
          <w:bdr w:val="none" w:sz="0" w:space="0" w:color="auto" w:frame="1"/>
        </w:rPr>
      </w:pP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lastRenderedPageBreak/>
        <w:t>Internal Problems: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C33B51" w:rsidRPr="00C33B51" w:rsidRDefault="00C33B51" w:rsidP="00905675">
      <w:pPr>
        <w:pStyle w:val="NoSpacing"/>
        <w:rPr>
          <w:lang w:eastAsia="en-GB"/>
        </w:rPr>
      </w:pPr>
      <w:r w:rsidRPr="00C33B51">
        <w:rPr>
          <w:lang w:eastAsia="en-GB"/>
        </w:rPr>
        <w:t xml:space="preserve">• </w:t>
      </w:r>
      <w:proofErr w:type="spellStart"/>
      <w:r w:rsidRPr="00C33B51">
        <w:rPr>
          <w:lang w:eastAsia="en-GB"/>
        </w:rPr>
        <w:t>Outdated</w:t>
      </w:r>
      <w:proofErr w:type="spellEnd"/>
      <w:r w:rsidRPr="00C33B51">
        <w:rPr>
          <w:lang w:eastAsia="en-GB"/>
        </w:rPr>
        <w:t xml:space="preserve"> website: Users have complained that the website is out of date and devoid of crucial contemporary features like e-commerce, subscription options, and unambiguous delivery information. </w:t>
      </w:r>
      <w:r w:rsidRPr="00C33B51">
        <w:rPr>
          <w:lang w:eastAsia="en-GB"/>
        </w:rPr>
        <w:br/>
        <w:t>• Limited digital marketing: Green Haven primarily uses social media and word-of-mouth.</w:t>
      </w:r>
      <w:r w:rsidRPr="00C33B51">
        <w:rPr>
          <w:lang w:eastAsia="en-GB"/>
        </w:rPr>
        <w:br/>
        <w:t xml:space="preserve">• Skills gaps: Liam and </w:t>
      </w:r>
      <w:proofErr w:type="spellStart"/>
      <w:r w:rsidRPr="00C33B51">
        <w:rPr>
          <w:lang w:eastAsia="en-GB"/>
        </w:rPr>
        <w:t>Priya</w:t>
      </w:r>
      <w:proofErr w:type="spellEnd"/>
      <w:r w:rsidRPr="00C33B51">
        <w:rPr>
          <w:lang w:eastAsia="en-GB"/>
        </w:rPr>
        <w:t xml:space="preserve"> believe they are ill-equipped to handle online client interaction and digital marketing.</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Level of Control:</w:t>
      </w:r>
    </w:p>
    <w:p w:rsidR="00C33B51" w:rsidRPr="00C33B51" w:rsidRDefault="00C33B51" w:rsidP="00905675">
      <w:pPr>
        <w:pStyle w:val="NoSpacing"/>
        <w:rPr>
          <w:lang w:eastAsia="en-GB"/>
        </w:rPr>
      </w:pPr>
      <w:r w:rsidRPr="00C33B51">
        <w:rPr>
          <w:lang w:eastAsia="en-GB"/>
        </w:rPr>
        <w:t>Green Haven has complete control over internal issues including internet presence, marketing, and service enhancements, but little influence over external elements.</w:t>
      </w:r>
    </w:p>
    <w:p w:rsidR="00112EA7" w:rsidRDefault="00112EA7" w:rsidP="00905675">
      <w:pPr>
        <w:pStyle w:val="NoSpacing"/>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4. Application of the 5W2H Model</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xml:space="preserve">What? – </w:t>
      </w:r>
      <w:r w:rsidRPr="00C33B51">
        <w:t>A 30% decline in in-store sales.</w:t>
      </w:r>
    </w:p>
    <w:p w:rsidR="00112EA7" w:rsidRPr="00C33B51" w:rsidRDefault="00112EA7" w:rsidP="00112EA7">
      <w:pPr>
        <w:pStyle w:val="NormalWeb"/>
        <w:shd w:val="clear" w:color="auto" w:fill="FFFFFF"/>
        <w:spacing w:before="0" w:beforeAutospacing="0" w:after="0" w:afterAutospacing="0"/>
      </w:pPr>
      <w:r>
        <w:rPr>
          <w:rFonts w:ascii="inherit" w:hAnsi="inherit"/>
          <w:color w:val="000000"/>
          <w:sz w:val="27"/>
          <w:szCs w:val="27"/>
          <w:bdr w:val="none" w:sz="0" w:space="0" w:color="auto" w:frame="1"/>
        </w:rPr>
        <w:t xml:space="preserve">Why? – </w:t>
      </w:r>
      <w:r w:rsidRPr="00C33B51">
        <w:t>Changing consumer habits, competition, rising costs and poor digital presence.</w:t>
      </w:r>
    </w:p>
    <w:p w:rsidR="00112EA7" w:rsidRPr="00C33B51" w:rsidRDefault="00112EA7" w:rsidP="00112EA7">
      <w:pPr>
        <w:pStyle w:val="NormalWeb"/>
        <w:shd w:val="clear" w:color="auto" w:fill="FFFFFF"/>
        <w:spacing w:before="0" w:beforeAutospacing="0" w:after="0" w:afterAutospacing="0"/>
      </w:pPr>
      <w:r>
        <w:rPr>
          <w:rFonts w:ascii="inherit" w:hAnsi="inherit"/>
          <w:color w:val="000000"/>
          <w:sz w:val="27"/>
          <w:szCs w:val="27"/>
          <w:bdr w:val="none" w:sz="0" w:space="0" w:color="auto" w:frame="1"/>
        </w:rPr>
        <w:t xml:space="preserve">Where? – </w:t>
      </w:r>
      <w:r w:rsidRPr="00C33B51">
        <w:t>Norwich high street store.</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xml:space="preserve">When? – </w:t>
      </w:r>
      <w:r w:rsidRPr="00C33B51">
        <w:t>Over the last 12 months.</w:t>
      </w:r>
    </w:p>
    <w:p w:rsidR="00112EA7" w:rsidRPr="00C33B51" w:rsidRDefault="00112EA7" w:rsidP="00112EA7">
      <w:pPr>
        <w:pStyle w:val="NormalWeb"/>
        <w:shd w:val="clear" w:color="auto" w:fill="FFFFFF"/>
        <w:spacing w:before="0" w:beforeAutospacing="0" w:after="0" w:afterAutospacing="0"/>
      </w:pPr>
      <w:r>
        <w:rPr>
          <w:rFonts w:ascii="inherit" w:hAnsi="inherit"/>
          <w:color w:val="000000"/>
          <w:sz w:val="27"/>
          <w:szCs w:val="27"/>
          <w:bdr w:val="none" w:sz="0" w:space="0" w:color="auto" w:frame="1"/>
        </w:rPr>
        <w:t xml:space="preserve">Who? – </w:t>
      </w:r>
      <w:r w:rsidRPr="00C33B51">
        <w:t>Affects owners, staff, customers and suppliers.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xml:space="preserve">How? – </w:t>
      </w:r>
      <w:r w:rsidRPr="00C33B51">
        <w:t>Reduced footfall, limited online engagement.</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xml:space="preserve">How much? – </w:t>
      </w:r>
      <w:r w:rsidRPr="00C33B51">
        <w:t>30% decrease in sales.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5. Critique of the PESTEL Framework</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C33B51" w:rsidRPr="00C33B51" w:rsidRDefault="00C33B51" w:rsidP="00905675">
      <w:pPr>
        <w:pStyle w:val="NoSpacing"/>
        <w:rPr>
          <w:lang w:eastAsia="en-GB"/>
        </w:rPr>
      </w:pPr>
      <w:r w:rsidRPr="00C33B51">
        <w:rPr>
          <w:lang w:eastAsia="en-GB"/>
        </w:rPr>
        <w:t>The PESTEL framework examines how an organization is impacted by political, economic, social, technological, environmental, and legal concerns. It facilitates long-term decision-making and enables organizations to comprehend external effects.</w:t>
      </w:r>
      <w:r>
        <w:rPr>
          <w:lang w:eastAsia="en-GB"/>
        </w:rPr>
        <w:t xml:space="preserve"> </w:t>
      </w:r>
      <w:r>
        <w:rPr>
          <w:lang w:eastAsia="en-GB"/>
        </w:rPr>
        <w:br/>
      </w:r>
      <w:r>
        <w:rPr>
          <w:lang w:eastAsia="en-GB"/>
        </w:rPr>
        <w:br/>
        <w:t>Benefits</w:t>
      </w:r>
      <w:proofErr w:type="gramStart"/>
      <w:r>
        <w:rPr>
          <w:lang w:eastAsia="en-GB"/>
        </w:rPr>
        <w:t>:</w:t>
      </w:r>
      <w:proofErr w:type="gramEnd"/>
      <w:r w:rsidRPr="00C33B51">
        <w:rPr>
          <w:lang w:eastAsia="en-GB"/>
        </w:rPr>
        <w:br/>
      </w:r>
      <w:r w:rsidRPr="00C33B51">
        <w:rPr>
          <w:lang w:eastAsia="en-GB"/>
        </w:rPr>
        <w:br/>
        <w:t xml:space="preserve">• Promotes strategic thinking </w:t>
      </w:r>
      <w:r w:rsidRPr="00C33B51">
        <w:rPr>
          <w:lang w:eastAsia="en-GB"/>
        </w:rPr>
        <w:br/>
      </w:r>
      <w:r w:rsidRPr="00C33B51">
        <w:rPr>
          <w:lang w:eastAsia="en-GB"/>
        </w:rPr>
        <w:br/>
        <w:t xml:space="preserve">• Recognizes possibilities and risks from the outside </w:t>
      </w:r>
      <w:r w:rsidRPr="00C33B51">
        <w:rPr>
          <w:lang w:eastAsia="en-GB"/>
        </w:rPr>
        <w:br/>
      </w:r>
      <w:r w:rsidRPr="00C33B51">
        <w:rPr>
          <w:lang w:eastAsia="en-GB"/>
        </w:rPr>
        <w:br/>
        <w:t>• Offers organized environmental analysis</w:t>
      </w:r>
    </w:p>
    <w:p w:rsidR="00C33B51" w:rsidRDefault="00C33B51" w:rsidP="00905675">
      <w:pPr>
        <w:pStyle w:val="NoSpacing"/>
        <w:rPr>
          <w:rFonts w:ascii="inherit" w:hAnsi="inherit"/>
          <w:color w:val="000000"/>
          <w:sz w:val="27"/>
          <w:szCs w:val="27"/>
          <w:bdr w:val="none" w:sz="0" w:space="0" w:color="auto" w:frame="1"/>
        </w:rPr>
      </w:pPr>
    </w:p>
    <w:p w:rsidR="00905675" w:rsidRDefault="00905675" w:rsidP="00905675">
      <w:pPr>
        <w:pStyle w:val="NoSpacing"/>
        <w:rPr>
          <w:lang w:eastAsia="en-GB"/>
        </w:rPr>
      </w:pPr>
      <w:r w:rsidRPr="00905675">
        <w:rPr>
          <w:lang w:eastAsia="en-GB"/>
        </w:rPr>
        <w:t xml:space="preserve">Criticisms: </w:t>
      </w:r>
    </w:p>
    <w:p w:rsidR="00905675" w:rsidRDefault="00905675" w:rsidP="00905675">
      <w:pPr>
        <w:pStyle w:val="NoSpacing"/>
        <w:rPr>
          <w:lang w:eastAsia="en-GB"/>
        </w:rPr>
      </w:pPr>
    </w:p>
    <w:p w:rsidR="00905675" w:rsidRDefault="00905675" w:rsidP="00905675">
      <w:pPr>
        <w:pStyle w:val="NoSpacing"/>
        <w:rPr>
          <w:lang w:eastAsia="en-GB"/>
        </w:rPr>
      </w:pPr>
      <w:r w:rsidRPr="00905675">
        <w:rPr>
          <w:lang w:eastAsia="en-GB"/>
        </w:rPr>
        <w:t>• It takes a long time to update;</w:t>
      </w:r>
    </w:p>
    <w:p w:rsidR="00905675" w:rsidRDefault="00905675" w:rsidP="00905675">
      <w:pPr>
        <w:pStyle w:val="NoSpacing"/>
        <w:rPr>
          <w:lang w:eastAsia="en-GB"/>
        </w:rPr>
      </w:pPr>
    </w:p>
    <w:p w:rsidR="00905675" w:rsidRDefault="00905675" w:rsidP="00905675">
      <w:pPr>
        <w:pStyle w:val="NoSpacing"/>
        <w:rPr>
          <w:lang w:eastAsia="en-GB"/>
        </w:rPr>
      </w:pPr>
      <w:r>
        <w:rPr>
          <w:lang w:eastAsia="en-GB"/>
        </w:rPr>
        <w:t xml:space="preserve"> • It can be too general</w:t>
      </w:r>
    </w:p>
    <w:p w:rsidR="00905675" w:rsidRDefault="00905675" w:rsidP="00905675">
      <w:pPr>
        <w:spacing w:after="0" w:line="240" w:lineRule="auto"/>
        <w:rPr>
          <w:rFonts w:ascii="Times New Roman" w:eastAsia="Times New Roman" w:hAnsi="Times New Roman" w:cs="Times New Roman"/>
          <w:sz w:val="24"/>
          <w:szCs w:val="24"/>
          <w:lang w:eastAsia="en-GB"/>
        </w:rPr>
      </w:pPr>
    </w:p>
    <w:p w:rsidR="00112EA7" w:rsidRDefault="00905675" w:rsidP="00905675">
      <w:pPr>
        <w:pStyle w:val="ListParagraph"/>
        <w:spacing w:after="0" w:line="240" w:lineRule="auto"/>
        <w:rPr>
          <w:rFonts w:ascii="Times New Roman" w:eastAsia="Times New Roman" w:hAnsi="Times New Roman" w:cs="Times New Roman"/>
          <w:sz w:val="24"/>
          <w:szCs w:val="24"/>
          <w:lang w:eastAsia="en-GB"/>
        </w:rPr>
      </w:pPr>
      <w:r w:rsidRPr="00905675">
        <w:rPr>
          <w:rFonts w:ascii="Times New Roman" w:eastAsia="Times New Roman" w:hAnsi="Times New Roman" w:cs="Times New Roman"/>
          <w:sz w:val="24"/>
          <w:szCs w:val="24"/>
          <w:lang w:eastAsia="en-GB"/>
        </w:rPr>
        <w:br/>
      </w:r>
    </w:p>
    <w:p w:rsidR="00905675" w:rsidRDefault="00905675" w:rsidP="00905675">
      <w:pPr>
        <w:pStyle w:val="ListParagraph"/>
        <w:spacing w:after="0" w:line="240" w:lineRule="auto"/>
        <w:rPr>
          <w:rFonts w:ascii="Times New Roman" w:eastAsia="Times New Roman" w:hAnsi="Times New Roman" w:cs="Times New Roman"/>
          <w:sz w:val="24"/>
          <w:szCs w:val="24"/>
          <w:lang w:eastAsia="en-GB"/>
        </w:rPr>
      </w:pPr>
    </w:p>
    <w:p w:rsidR="00905675" w:rsidRPr="00905675" w:rsidRDefault="00905675" w:rsidP="00905675">
      <w:pPr>
        <w:pStyle w:val="ListParagraph"/>
        <w:spacing w:after="0" w:line="240" w:lineRule="auto"/>
        <w:rPr>
          <w:rFonts w:ascii="Times New Roman" w:eastAsia="Times New Roman" w:hAnsi="Times New Roman" w:cs="Times New Roman"/>
          <w:sz w:val="24"/>
          <w:szCs w:val="24"/>
          <w:lang w:eastAsia="en-GB"/>
        </w:rPr>
      </w:pP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lastRenderedPageBreak/>
        <w:t>6. Application of PESTEL to Green Haven Florists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rPr>
          <w:rFonts w:ascii="-webkit-standard" w:hAnsi="-webkit-standard"/>
        </w:rPr>
      </w:pPr>
      <w:r>
        <w:rPr>
          <w:bdr w:val="none" w:sz="0" w:space="0" w:color="auto" w:frame="1"/>
        </w:rPr>
        <w:t xml:space="preserve">Political – Import and </w:t>
      </w:r>
      <w:proofErr w:type="spellStart"/>
      <w:r>
        <w:rPr>
          <w:bdr w:val="none" w:sz="0" w:space="0" w:color="auto" w:frame="1"/>
        </w:rPr>
        <w:t>Brexit</w:t>
      </w:r>
      <w:proofErr w:type="spellEnd"/>
      <w:r>
        <w:rPr>
          <w:bdr w:val="none" w:sz="0" w:space="0" w:color="auto" w:frame="1"/>
        </w:rPr>
        <w:t>-related delays raise flower costs.</w:t>
      </w:r>
    </w:p>
    <w:p w:rsidR="00112EA7" w:rsidRDefault="00112EA7" w:rsidP="00905675">
      <w:pPr>
        <w:rPr>
          <w:rFonts w:ascii="-webkit-standard" w:hAnsi="-webkit-standard"/>
        </w:rPr>
      </w:pPr>
      <w:r>
        <w:rPr>
          <w:bdr w:val="none" w:sz="0" w:space="0" w:color="auto" w:frame="1"/>
        </w:rPr>
        <w:t>Economic – Inflation increases costs; consumers become more price-sensitive.</w:t>
      </w:r>
    </w:p>
    <w:p w:rsidR="00112EA7" w:rsidRDefault="00112EA7" w:rsidP="00905675">
      <w:pPr>
        <w:rPr>
          <w:rFonts w:ascii="-webkit-standard" w:hAnsi="-webkit-standard"/>
        </w:rPr>
      </w:pPr>
      <w:r>
        <w:rPr>
          <w:bdr w:val="none" w:sz="0" w:space="0" w:color="auto" w:frame="1"/>
        </w:rPr>
        <w:t>Social – Preference for online shopping and fast delivery.</w:t>
      </w:r>
    </w:p>
    <w:p w:rsidR="00112EA7" w:rsidRDefault="00112EA7" w:rsidP="00905675">
      <w:pPr>
        <w:rPr>
          <w:rFonts w:ascii="-webkit-standard" w:hAnsi="-webkit-standard"/>
        </w:rPr>
      </w:pPr>
      <w:r>
        <w:rPr>
          <w:bdr w:val="none" w:sz="0" w:space="0" w:color="auto" w:frame="1"/>
        </w:rPr>
        <w:t>Technological – Competitors use advanced e-commerce; Green Haven lacks these tools.</w:t>
      </w:r>
    </w:p>
    <w:p w:rsidR="00112EA7" w:rsidRDefault="00112EA7" w:rsidP="00905675">
      <w:pPr>
        <w:rPr>
          <w:rFonts w:ascii="-webkit-standard" w:hAnsi="-webkit-standard"/>
        </w:rPr>
      </w:pPr>
      <w:r>
        <w:rPr>
          <w:bdr w:val="none" w:sz="0" w:space="0" w:color="auto" w:frame="1"/>
        </w:rPr>
        <w:t>Environmental – Eco-friendly materials cost more.</w:t>
      </w:r>
    </w:p>
    <w:p w:rsidR="00112EA7" w:rsidRDefault="00112EA7" w:rsidP="00905675">
      <w:pPr>
        <w:rPr>
          <w:rFonts w:ascii="-webkit-standard" w:hAnsi="-webkit-standard"/>
        </w:rPr>
      </w:pPr>
      <w:r>
        <w:rPr>
          <w:bdr w:val="none" w:sz="0" w:space="0" w:color="auto" w:frame="1"/>
        </w:rPr>
        <w:t>Legal – Online sales require compliance with data protection and consumer law.</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7. Critique of the Cause-and-Effect Model</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rPr>
          <w:rFonts w:ascii="-webkit-standard" w:hAnsi="-webkit-standard"/>
        </w:rPr>
      </w:pPr>
      <w:r>
        <w:rPr>
          <w:bdr w:val="none" w:sz="0" w:space="0" w:color="auto" w:frame="1"/>
        </w:rPr>
        <w:t>The Cause-and-Effect model identifies root causes by grouping them into categories like People, Processes, Environment and Technology.</w:t>
      </w:r>
    </w:p>
    <w:p w:rsidR="00112EA7" w:rsidRDefault="00112EA7" w:rsidP="00905675">
      <w:pPr>
        <w:rPr>
          <w:rFonts w:ascii="-webkit-standard" w:hAnsi="-webkit-standard"/>
        </w:rPr>
      </w:pPr>
      <w:r>
        <w:rPr>
          <w:bdr w:val="none" w:sz="0" w:space="0" w:color="auto" w:frame="1"/>
        </w:rPr>
        <w:t>Benefits:</w:t>
      </w:r>
    </w:p>
    <w:p w:rsidR="00112EA7" w:rsidRDefault="00112EA7" w:rsidP="00905675">
      <w:pPr>
        <w:rPr>
          <w:rFonts w:ascii="-webkit-standard" w:hAnsi="-webkit-standard"/>
        </w:rPr>
      </w:pPr>
      <w:r>
        <w:rPr>
          <w:bdr w:val="none" w:sz="0" w:space="0" w:color="auto" w:frame="1"/>
        </w:rPr>
        <w:t>• Highlights root causes</w:t>
      </w:r>
    </w:p>
    <w:p w:rsidR="00112EA7" w:rsidRDefault="00112EA7" w:rsidP="00905675">
      <w:pPr>
        <w:rPr>
          <w:rFonts w:ascii="-webkit-standard" w:hAnsi="-webkit-standard"/>
        </w:rPr>
      </w:pPr>
      <w:r>
        <w:rPr>
          <w:bdr w:val="none" w:sz="0" w:space="0" w:color="auto" w:frame="1"/>
        </w:rPr>
        <w:t>• Encourages problem-solving discussions</w:t>
      </w:r>
    </w:p>
    <w:p w:rsidR="00112EA7" w:rsidRDefault="00112EA7" w:rsidP="00905675">
      <w:pPr>
        <w:rPr>
          <w:rFonts w:ascii="-webkit-standard" w:hAnsi="-webkit-standard"/>
        </w:rPr>
      </w:pPr>
      <w:r>
        <w:rPr>
          <w:bdr w:val="none" w:sz="0" w:space="0" w:color="auto" w:frame="1"/>
        </w:rPr>
        <w:t>• Provides visual clarity</w:t>
      </w:r>
    </w:p>
    <w:p w:rsidR="00112EA7" w:rsidRDefault="00112EA7" w:rsidP="00905675">
      <w:pPr>
        <w:rPr>
          <w:rFonts w:ascii="-webkit-standard" w:hAnsi="-webkit-standard"/>
        </w:rPr>
      </w:pPr>
      <w:r>
        <w:rPr>
          <w:bdr w:val="none" w:sz="0" w:space="0" w:color="auto" w:frame="1"/>
        </w:rPr>
        <w:t>Criticisms:</w:t>
      </w:r>
    </w:p>
    <w:p w:rsidR="00112EA7" w:rsidRDefault="00112EA7" w:rsidP="00905675">
      <w:pPr>
        <w:rPr>
          <w:rFonts w:ascii="-webkit-standard" w:hAnsi="-webkit-standard"/>
        </w:rPr>
      </w:pPr>
      <w:r>
        <w:rPr>
          <w:bdr w:val="none" w:sz="0" w:space="0" w:color="auto" w:frame="1"/>
        </w:rPr>
        <w:t>• May oversimplify complex issues</w:t>
      </w:r>
    </w:p>
    <w:p w:rsidR="00112EA7" w:rsidRDefault="00112EA7" w:rsidP="00905675">
      <w:pPr>
        <w:rPr>
          <w:rFonts w:ascii="-webkit-standard" w:hAnsi="-webkit-standard"/>
        </w:rPr>
      </w:pPr>
      <w:r>
        <w:rPr>
          <w:bdr w:val="none" w:sz="0" w:space="0" w:color="auto" w:frame="1"/>
        </w:rPr>
        <w:t>• Relies on user knowledge</w:t>
      </w:r>
    </w:p>
    <w:p w:rsidR="00112EA7" w:rsidRDefault="00112EA7" w:rsidP="00905675">
      <w:pPr>
        <w:rPr>
          <w:rFonts w:ascii="-webkit-standard" w:hAnsi="-webkit-standard"/>
        </w:rPr>
      </w:pPr>
      <w:r>
        <w:rPr>
          <w:bdr w:val="none" w:sz="0" w:space="0" w:color="auto" w:frame="1"/>
        </w:rPr>
        <w:t>• Does not show the weight of each cause</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8. Application of the Cause-and-Effect Model</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People – Limited digital skills.</w:t>
      </w:r>
    </w:p>
    <w:p w:rsidR="00112EA7" w:rsidRDefault="00112EA7" w:rsidP="00905675">
      <w:pPr>
        <w:pStyle w:val="NoSpacing"/>
        <w:rPr>
          <w:rFonts w:ascii="-webkit-standard" w:hAnsi="-webkit-standard"/>
        </w:rPr>
      </w:pPr>
      <w:r>
        <w:rPr>
          <w:bdr w:val="none" w:sz="0" w:space="0" w:color="auto" w:frame="1"/>
        </w:rPr>
        <w:t>Processes – No e-commerce or subscription system.</w:t>
      </w:r>
    </w:p>
    <w:p w:rsidR="00112EA7" w:rsidRDefault="00112EA7" w:rsidP="00905675">
      <w:pPr>
        <w:pStyle w:val="NoSpacing"/>
        <w:rPr>
          <w:rFonts w:ascii="-webkit-standard" w:hAnsi="-webkit-standard"/>
        </w:rPr>
      </w:pPr>
      <w:r>
        <w:rPr>
          <w:bdr w:val="none" w:sz="0" w:space="0" w:color="auto" w:frame="1"/>
        </w:rPr>
        <w:t>Environment – Declining local footfall and rising costs.</w:t>
      </w:r>
    </w:p>
    <w:p w:rsidR="00112EA7" w:rsidRDefault="00112EA7" w:rsidP="00905675">
      <w:pPr>
        <w:pStyle w:val="NoSpacing"/>
        <w:rPr>
          <w:rFonts w:ascii="-webkit-standard" w:hAnsi="-webkit-standard"/>
        </w:rPr>
      </w:pPr>
      <w:r>
        <w:rPr>
          <w:bdr w:val="none" w:sz="0" w:space="0" w:color="auto" w:frame="1"/>
        </w:rPr>
        <w:t>Materials – Higher costs for flowers and packaging.</w:t>
      </w:r>
    </w:p>
    <w:p w:rsidR="00112EA7" w:rsidRDefault="00112EA7" w:rsidP="00905675">
      <w:pPr>
        <w:pStyle w:val="NoSpacing"/>
        <w:rPr>
          <w:rFonts w:ascii="-webkit-standard" w:hAnsi="-webkit-standard"/>
        </w:rPr>
      </w:pPr>
      <w:r>
        <w:rPr>
          <w:bdr w:val="none" w:sz="0" w:space="0" w:color="auto" w:frame="1"/>
        </w:rPr>
        <w:t xml:space="preserve">Technology – </w:t>
      </w:r>
      <w:proofErr w:type="spellStart"/>
      <w:r>
        <w:rPr>
          <w:bdr w:val="none" w:sz="0" w:space="0" w:color="auto" w:frame="1"/>
        </w:rPr>
        <w:t>Outdated</w:t>
      </w:r>
      <w:proofErr w:type="spellEnd"/>
      <w:r>
        <w:rPr>
          <w:bdr w:val="none" w:sz="0" w:space="0" w:color="auto" w:frame="1"/>
        </w:rPr>
        <w:t xml:space="preserve"> website and weak online presence.</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pStyle w:val="NoSpacing"/>
        <w:rPr>
          <w:rFonts w:ascii="-webkit-standard" w:hAnsi="-webkit-standard"/>
        </w:rPr>
      </w:pPr>
      <w:r>
        <w:rPr>
          <w:bdr w:val="none" w:sz="0" w:space="0" w:color="auto" w:frame="1"/>
        </w:rPr>
        <w:t>This model makes clear that internal digital limitations are the most controllable causes, highlighting the need for modernisation.</w:t>
      </w:r>
    </w:p>
    <w:p w:rsidR="00112EA7" w:rsidRDefault="00112EA7" w:rsidP="00905675">
      <w:pPr>
        <w:pStyle w:val="NoSpacing"/>
        <w:rPr>
          <w:bdr w:val="none" w:sz="0" w:space="0" w:color="auto" w:frame="1"/>
        </w:rPr>
      </w:pPr>
      <w:r>
        <w:rPr>
          <w:bdr w:val="none" w:sz="0" w:space="0" w:color="auto" w:frame="1"/>
        </w:rPr>
        <w:t> </w:t>
      </w: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rFonts w:ascii="-webkit-standard" w:hAnsi="-webkit-standard"/>
        </w:rPr>
      </w:pP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lastRenderedPageBreak/>
        <w:t>9. Two Alternative Solutions to the Problem</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rPr>
          <w:rFonts w:ascii="-webkit-standard" w:hAnsi="-webkit-standard"/>
        </w:rPr>
      </w:pPr>
      <w:r>
        <w:rPr>
          <w:bdr w:val="none" w:sz="0" w:space="0" w:color="auto" w:frame="1"/>
        </w:rPr>
        <w:t>Solution 1: Digital Transformation – Develop a full e-commerce website, subscription services, social media marketing and flexible delivery options.</w:t>
      </w:r>
    </w:p>
    <w:p w:rsidR="00112EA7" w:rsidRDefault="00112EA7" w:rsidP="00905675">
      <w:pPr>
        <w:rPr>
          <w:rFonts w:ascii="-webkit-standard" w:hAnsi="-webkit-standard"/>
        </w:rPr>
      </w:pPr>
      <w:r>
        <w:rPr>
          <w:bdr w:val="none" w:sz="0" w:space="0" w:color="auto" w:frame="1"/>
        </w:rPr>
        <w:t> </w:t>
      </w:r>
    </w:p>
    <w:p w:rsidR="00112EA7" w:rsidRDefault="00112EA7" w:rsidP="00905675">
      <w:pPr>
        <w:rPr>
          <w:rFonts w:ascii="-webkit-standard" w:hAnsi="-webkit-standard"/>
        </w:rPr>
      </w:pPr>
      <w:r>
        <w:rPr>
          <w:bdr w:val="none" w:sz="0" w:space="0" w:color="auto" w:frame="1"/>
        </w:rPr>
        <w:t>Solution 2: Community Engagement – Workshops, partnerships, sustainability events and a loyalty programme.</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10. Evaluation of Solutions Using PMI</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pStyle w:val="NoSpacing"/>
        <w:rPr>
          <w:rFonts w:ascii="-webkit-standard" w:hAnsi="-webkit-standard"/>
        </w:rPr>
      </w:pPr>
      <w:r>
        <w:rPr>
          <w:bdr w:val="none" w:sz="0" w:space="0" w:color="auto" w:frame="1"/>
        </w:rPr>
        <w:t>Solution 1:</w:t>
      </w:r>
    </w:p>
    <w:p w:rsidR="00112EA7" w:rsidRDefault="00112EA7" w:rsidP="00905675">
      <w:pPr>
        <w:pStyle w:val="NoSpacing"/>
        <w:rPr>
          <w:rFonts w:ascii="-webkit-standard" w:hAnsi="-webkit-standard"/>
        </w:rPr>
      </w:pPr>
      <w:r>
        <w:rPr>
          <w:bdr w:val="none" w:sz="0" w:space="0" w:color="auto" w:frame="1"/>
        </w:rPr>
        <w:t>Pluses – Scalable, appeals to modern consumers, improves competitiveness.</w:t>
      </w:r>
    </w:p>
    <w:p w:rsidR="00112EA7" w:rsidRDefault="00112EA7" w:rsidP="00905675">
      <w:pPr>
        <w:pStyle w:val="NoSpacing"/>
        <w:rPr>
          <w:rFonts w:ascii="-webkit-standard" w:hAnsi="-webkit-standard"/>
        </w:rPr>
      </w:pPr>
      <w:r>
        <w:rPr>
          <w:bdr w:val="none" w:sz="0" w:space="0" w:color="auto" w:frame="1"/>
        </w:rPr>
        <w:t>Minuses – High cost, requires digital skills.</w:t>
      </w:r>
    </w:p>
    <w:p w:rsidR="00112EA7" w:rsidRDefault="00112EA7" w:rsidP="00905675">
      <w:pPr>
        <w:pStyle w:val="NoSpacing"/>
        <w:rPr>
          <w:rFonts w:ascii="-webkit-standard" w:hAnsi="-webkit-standard"/>
        </w:rPr>
      </w:pPr>
      <w:r>
        <w:rPr>
          <w:bdr w:val="none" w:sz="0" w:space="0" w:color="auto" w:frame="1"/>
        </w:rPr>
        <w:t>Interesting – Potential national reach and subscription success.</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Solution 2:</w:t>
      </w:r>
    </w:p>
    <w:p w:rsidR="00112EA7" w:rsidRDefault="00112EA7" w:rsidP="00905675">
      <w:pPr>
        <w:pStyle w:val="NoSpacing"/>
        <w:rPr>
          <w:rFonts w:ascii="-webkit-standard" w:hAnsi="-webkit-standard"/>
        </w:rPr>
      </w:pPr>
      <w:r>
        <w:rPr>
          <w:bdr w:val="none" w:sz="0" w:space="0" w:color="auto" w:frame="1"/>
        </w:rPr>
        <w:t>Pluses – Strengthens local loyalty, low cost.</w:t>
      </w:r>
    </w:p>
    <w:p w:rsidR="00112EA7" w:rsidRDefault="00112EA7" w:rsidP="00905675">
      <w:pPr>
        <w:pStyle w:val="NoSpacing"/>
        <w:rPr>
          <w:rFonts w:ascii="-webkit-standard" w:hAnsi="-webkit-standard"/>
        </w:rPr>
      </w:pPr>
      <w:r>
        <w:rPr>
          <w:bdr w:val="none" w:sz="0" w:space="0" w:color="auto" w:frame="1"/>
        </w:rPr>
        <w:t>Minuses – Limited scalability, dependent on local footfall.</w:t>
      </w:r>
    </w:p>
    <w:p w:rsidR="00112EA7" w:rsidRDefault="00112EA7" w:rsidP="00905675">
      <w:pPr>
        <w:pStyle w:val="NoSpacing"/>
        <w:rPr>
          <w:rFonts w:ascii="-webkit-standard" w:hAnsi="-webkit-standard"/>
        </w:rPr>
      </w:pPr>
      <w:r>
        <w:rPr>
          <w:bdr w:val="none" w:sz="0" w:space="0" w:color="auto" w:frame="1"/>
        </w:rPr>
        <w:t>Interesting – Enhances community identity.</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Conclusion: Solution 1 provides stronger long-term growth.</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11. Selected Solution and Justification</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Digital Transformation is chosen because:</w:t>
      </w:r>
    </w:p>
    <w:p w:rsidR="00112EA7" w:rsidRDefault="00112EA7" w:rsidP="00905675">
      <w:pPr>
        <w:pStyle w:val="NoSpacing"/>
        <w:rPr>
          <w:rFonts w:ascii="-webkit-standard" w:hAnsi="-webkit-standard"/>
        </w:rPr>
      </w:pPr>
      <w:r>
        <w:rPr>
          <w:bdr w:val="none" w:sz="0" w:space="0" w:color="auto" w:frame="1"/>
        </w:rPr>
        <w:t>• It aligns with consumer behaviour</w:t>
      </w:r>
    </w:p>
    <w:p w:rsidR="00112EA7" w:rsidRDefault="00112EA7" w:rsidP="00905675">
      <w:pPr>
        <w:pStyle w:val="NoSpacing"/>
        <w:rPr>
          <w:rFonts w:ascii="-webkit-standard" w:hAnsi="-webkit-standard"/>
        </w:rPr>
      </w:pPr>
      <w:r>
        <w:rPr>
          <w:bdr w:val="none" w:sz="0" w:space="0" w:color="auto" w:frame="1"/>
        </w:rPr>
        <w:t>• It increases reach beyond the high street</w:t>
      </w:r>
    </w:p>
    <w:p w:rsidR="00112EA7" w:rsidRDefault="00112EA7" w:rsidP="00905675">
      <w:pPr>
        <w:pStyle w:val="NoSpacing"/>
        <w:rPr>
          <w:rFonts w:ascii="-webkit-standard" w:hAnsi="-webkit-standard"/>
        </w:rPr>
      </w:pPr>
      <w:r>
        <w:rPr>
          <w:bdr w:val="none" w:sz="0" w:space="0" w:color="auto" w:frame="1"/>
        </w:rPr>
        <w:t>• It helps Green Haven compete with national chains</w:t>
      </w:r>
    </w:p>
    <w:p w:rsidR="00112EA7" w:rsidRDefault="00112EA7" w:rsidP="00905675">
      <w:pPr>
        <w:pStyle w:val="NoSpacing"/>
        <w:rPr>
          <w:rFonts w:ascii="-webkit-standard" w:hAnsi="-webkit-standard"/>
        </w:rPr>
      </w:pPr>
      <w:r>
        <w:rPr>
          <w:bdr w:val="none" w:sz="0" w:space="0" w:color="auto" w:frame="1"/>
        </w:rPr>
        <w:t>• It creates recurring revenue streams</w:t>
      </w:r>
    </w:p>
    <w:p w:rsidR="00112EA7" w:rsidRDefault="00112EA7" w:rsidP="00905675">
      <w:pPr>
        <w:pStyle w:val="NoSpacing"/>
        <w:rPr>
          <w:rFonts w:ascii="-webkit-standard" w:hAnsi="-webkit-standard"/>
        </w:rPr>
      </w:pPr>
      <w:r>
        <w:rPr>
          <w:bdr w:val="none" w:sz="0" w:space="0" w:color="auto" w:frame="1"/>
        </w:rPr>
        <w:t>• It solves the most controllable internal problems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12. Basic Risk Analysis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pStyle w:val="NoSpacing"/>
        <w:rPr>
          <w:rFonts w:ascii="-webkit-standard" w:hAnsi="-webkit-standard"/>
        </w:rPr>
      </w:pPr>
      <w:r>
        <w:rPr>
          <w:bdr w:val="none" w:sz="0" w:space="0" w:color="auto" w:frame="1"/>
        </w:rPr>
        <w:t>Risks:</w:t>
      </w:r>
    </w:p>
    <w:p w:rsidR="00112EA7" w:rsidRDefault="00112EA7" w:rsidP="00905675">
      <w:pPr>
        <w:pStyle w:val="NoSpacing"/>
        <w:rPr>
          <w:rFonts w:ascii="-webkit-standard" w:hAnsi="-webkit-standard"/>
        </w:rPr>
      </w:pPr>
      <w:r>
        <w:rPr>
          <w:bdr w:val="none" w:sz="0" w:space="0" w:color="auto" w:frame="1"/>
        </w:rPr>
        <w:t>• High initial costs – Mitigation: phased rollout, grants</w:t>
      </w:r>
    </w:p>
    <w:p w:rsidR="00112EA7" w:rsidRDefault="00112EA7" w:rsidP="00905675">
      <w:pPr>
        <w:pStyle w:val="NoSpacing"/>
        <w:rPr>
          <w:rFonts w:ascii="-webkit-standard" w:hAnsi="-webkit-standard"/>
        </w:rPr>
      </w:pPr>
      <w:r>
        <w:rPr>
          <w:bdr w:val="none" w:sz="0" w:space="0" w:color="auto" w:frame="1"/>
        </w:rPr>
        <w:t>• Low digital skills – Mitigation: training or part-time marketer</w:t>
      </w:r>
    </w:p>
    <w:p w:rsidR="00112EA7" w:rsidRDefault="00112EA7" w:rsidP="00905675">
      <w:pPr>
        <w:pStyle w:val="NoSpacing"/>
        <w:rPr>
          <w:rFonts w:ascii="-webkit-standard" w:hAnsi="-webkit-standard"/>
        </w:rPr>
      </w:pPr>
      <w:r>
        <w:rPr>
          <w:bdr w:val="none" w:sz="0" w:space="0" w:color="auto" w:frame="1"/>
        </w:rPr>
        <w:t>• Technical issues – Mitigation: reliable developer</w:t>
      </w:r>
    </w:p>
    <w:p w:rsidR="00112EA7" w:rsidRDefault="00112EA7" w:rsidP="00905675">
      <w:pPr>
        <w:pStyle w:val="NoSpacing"/>
        <w:rPr>
          <w:rFonts w:ascii="-webkit-standard" w:hAnsi="-webkit-standard"/>
        </w:rPr>
      </w:pPr>
      <w:r>
        <w:rPr>
          <w:bdr w:val="none" w:sz="0" w:space="0" w:color="auto" w:frame="1"/>
        </w:rPr>
        <w:t>• Slow online adoption – Mitigation: promotions, influencers</w:t>
      </w:r>
    </w:p>
    <w:p w:rsidR="00112EA7" w:rsidRDefault="00112EA7" w:rsidP="00905675">
      <w:pPr>
        <w:pStyle w:val="NoSpacing"/>
        <w:rPr>
          <w:bdr w:val="none" w:sz="0" w:space="0" w:color="auto" w:frame="1"/>
        </w:rPr>
      </w:pPr>
      <w:r>
        <w:rPr>
          <w:bdr w:val="none" w:sz="0" w:space="0" w:color="auto" w:frame="1"/>
        </w:rPr>
        <w:t xml:space="preserve">• </w:t>
      </w:r>
      <w:proofErr w:type="spellStart"/>
      <w:r>
        <w:rPr>
          <w:bdr w:val="none" w:sz="0" w:space="0" w:color="auto" w:frame="1"/>
        </w:rPr>
        <w:t>Cybersecurity</w:t>
      </w:r>
      <w:proofErr w:type="spellEnd"/>
      <w:r>
        <w:rPr>
          <w:bdr w:val="none" w:sz="0" w:space="0" w:color="auto" w:frame="1"/>
        </w:rPr>
        <w:t xml:space="preserve"> threats – Mitigation: secure payment systems</w:t>
      </w: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bdr w:val="none" w:sz="0" w:space="0" w:color="auto" w:frame="1"/>
        </w:rPr>
      </w:pPr>
    </w:p>
    <w:p w:rsidR="00905675" w:rsidRDefault="00905675" w:rsidP="00905675">
      <w:pPr>
        <w:pStyle w:val="NoSpacing"/>
        <w:rPr>
          <w:rFonts w:ascii="-webkit-standard" w:hAnsi="-webkit-standard"/>
        </w:rPr>
      </w:pP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lastRenderedPageBreak/>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13. Implementation Plan</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pStyle w:val="NoSpacing"/>
        <w:rPr>
          <w:rFonts w:ascii="-webkit-standard" w:hAnsi="-webkit-standard"/>
        </w:rPr>
      </w:pPr>
      <w:r>
        <w:rPr>
          <w:bdr w:val="none" w:sz="0" w:space="0" w:color="auto" w:frame="1"/>
        </w:rPr>
        <w:t>Phase 1: Planning (Months 1–2)</w:t>
      </w:r>
    </w:p>
    <w:p w:rsidR="00112EA7" w:rsidRDefault="00112EA7" w:rsidP="00905675">
      <w:pPr>
        <w:pStyle w:val="NoSpacing"/>
        <w:rPr>
          <w:rFonts w:ascii="-webkit-standard" w:hAnsi="-webkit-standard"/>
        </w:rPr>
      </w:pPr>
      <w:r>
        <w:rPr>
          <w:bdr w:val="none" w:sz="0" w:space="0" w:color="auto" w:frame="1"/>
        </w:rPr>
        <w:t>• Market research, budget and timeline.</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Phase 2: Website Development (Months 3–5)</w:t>
      </w:r>
    </w:p>
    <w:p w:rsidR="00112EA7" w:rsidRDefault="00112EA7" w:rsidP="00905675">
      <w:pPr>
        <w:pStyle w:val="NoSpacing"/>
        <w:rPr>
          <w:rFonts w:ascii="-webkit-standard" w:hAnsi="-webkit-standard"/>
        </w:rPr>
      </w:pPr>
      <w:r>
        <w:rPr>
          <w:bdr w:val="none" w:sz="0" w:space="0" w:color="auto" w:frame="1"/>
        </w:rPr>
        <w:t>• Build e-commerce, delivery system and subscription features.</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Phase 3: Digital Marketing Launch (Months 6–8)</w:t>
      </w:r>
    </w:p>
    <w:p w:rsidR="00112EA7" w:rsidRDefault="00112EA7" w:rsidP="00905675">
      <w:pPr>
        <w:pStyle w:val="NoSpacing"/>
        <w:rPr>
          <w:rFonts w:ascii="-webkit-standard" w:hAnsi="-webkit-standard"/>
        </w:rPr>
      </w:pPr>
      <w:r>
        <w:rPr>
          <w:bdr w:val="none" w:sz="0" w:space="0" w:color="auto" w:frame="1"/>
        </w:rPr>
        <w:t>• Social media strategy, Google ads and influencer partnerships.</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Phase 4: Subscription Launch (Months 9–10)</w:t>
      </w:r>
    </w:p>
    <w:p w:rsidR="00112EA7" w:rsidRDefault="00112EA7" w:rsidP="00905675">
      <w:pPr>
        <w:pStyle w:val="NoSpacing"/>
        <w:rPr>
          <w:rFonts w:ascii="-webkit-standard" w:hAnsi="-webkit-standard"/>
        </w:rPr>
      </w:pPr>
      <w:r>
        <w:rPr>
          <w:bdr w:val="none" w:sz="0" w:space="0" w:color="auto" w:frame="1"/>
        </w:rPr>
        <w:t>• Launch “Bloom Box” with discounts.</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Phase 5: Monitoring (Months 11–12)</w:t>
      </w:r>
    </w:p>
    <w:p w:rsidR="00112EA7" w:rsidRDefault="00112EA7" w:rsidP="00905675">
      <w:pPr>
        <w:pStyle w:val="NoSpacing"/>
        <w:rPr>
          <w:bdr w:val="none" w:sz="0" w:space="0" w:color="auto" w:frame="1"/>
        </w:rPr>
      </w:pPr>
      <w:r>
        <w:rPr>
          <w:bdr w:val="none" w:sz="0" w:space="0" w:color="auto" w:frame="1"/>
        </w:rPr>
        <w:t>• Analyse data and refine processes.</w:t>
      </w:r>
    </w:p>
    <w:p w:rsidR="00905675" w:rsidRDefault="00905675" w:rsidP="00905675">
      <w:pPr>
        <w:pStyle w:val="NoSpacing"/>
        <w:rPr>
          <w:bdr w:val="none" w:sz="0" w:space="0" w:color="auto" w:frame="1"/>
        </w:rPr>
      </w:pPr>
    </w:p>
    <w:p w:rsidR="00905675" w:rsidRDefault="00905675" w:rsidP="00905675">
      <w:pPr>
        <w:pStyle w:val="NoSpacing"/>
        <w:rPr>
          <w:rFonts w:ascii="-webkit-standard" w:hAnsi="-webkit-standard"/>
        </w:rPr>
      </w:pPr>
    </w:p>
    <w:p w:rsidR="00112EA7" w:rsidRDefault="00112EA7" w:rsidP="00905675">
      <w:pPr>
        <w:pStyle w:val="NoSpacing"/>
        <w:rPr>
          <w:rFonts w:ascii="-webkit-standard" w:hAnsi="-webkit-standard"/>
        </w:rPr>
      </w:pPr>
      <w:r>
        <w:rPr>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14. Measuring Effectiveness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905675">
      <w:pPr>
        <w:pStyle w:val="NoSpacing"/>
        <w:rPr>
          <w:rFonts w:ascii="-webkit-standard" w:hAnsi="-webkit-standard"/>
        </w:rPr>
      </w:pPr>
      <w:r>
        <w:rPr>
          <w:bdr w:val="none" w:sz="0" w:space="0" w:color="auto" w:frame="1"/>
        </w:rPr>
        <w:t>Quantitative Measures:</w:t>
      </w:r>
    </w:p>
    <w:p w:rsidR="00905675" w:rsidRPr="00905675" w:rsidRDefault="00905675" w:rsidP="0090567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roofErr w:type="gramStart"/>
      <w:r w:rsidRPr="00905675">
        <w:rPr>
          <w:rFonts w:ascii="Times New Roman" w:eastAsia="Times New Roman" w:hAnsi="Times New Roman" w:cs="Times New Roman"/>
          <w:sz w:val="24"/>
          <w:szCs w:val="24"/>
          <w:lang w:eastAsia="en-GB"/>
        </w:rPr>
        <w:t>growth</w:t>
      </w:r>
      <w:proofErr w:type="gramEnd"/>
      <w:r w:rsidRPr="00905675">
        <w:rPr>
          <w:rFonts w:ascii="Times New Roman" w:eastAsia="Times New Roman" w:hAnsi="Times New Roman" w:cs="Times New Roman"/>
          <w:sz w:val="24"/>
          <w:szCs w:val="24"/>
          <w:lang w:eastAsia="en-GB"/>
        </w:rPr>
        <w:t xml:space="preserve"> in sales revenue; </w:t>
      </w:r>
      <w:r w:rsidRPr="00905675">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w:t>
      </w:r>
      <w:r w:rsidRPr="00905675">
        <w:rPr>
          <w:rFonts w:ascii="Times New Roman" w:eastAsia="Times New Roman" w:hAnsi="Times New Roman" w:cs="Times New Roman"/>
          <w:sz w:val="24"/>
          <w:szCs w:val="24"/>
          <w:lang w:eastAsia="en-GB"/>
        </w:rPr>
        <w:t>website traffic and conversion rates;</w:t>
      </w:r>
      <w:r w:rsidRPr="00905675">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w:t>
      </w:r>
      <w:r w:rsidRPr="00905675">
        <w:rPr>
          <w:rFonts w:ascii="Times New Roman" w:eastAsia="Times New Roman" w:hAnsi="Times New Roman" w:cs="Times New Roman"/>
          <w:sz w:val="24"/>
          <w:szCs w:val="24"/>
          <w:lang w:eastAsia="en-GB"/>
        </w:rPr>
        <w:t>subscription numbers; </w:t>
      </w:r>
      <w:r w:rsidRPr="00905675">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w:t>
      </w:r>
      <w:r w:rsidRPr="00905675">
        <w:rPr>
          <w:rFonts w:ascii="Times New Roman" w:eastAsia="Times New Roman" w:hAnsi="Times New Roman" w:cs="Times New Roman"/>
          <w:sz w:val="24"/>
          <w:szCs w:val="24"/>
          <w:lang w:eastAsia="en-GB"/>
        </w:rPr>
        <w:t>social media interaction</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Qualitative Measures:</w:t>
      </w:r>
    </w:p>
    <w:p w:rsidR="00382545" w:rsidRDefault="00382545" w:rsidP="0090567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w:t>
      </w:r>
      <w:r w:rsidR="00905675" w:rsidRPr="00905675">
        <w:rPr>
          <w:rFonts w:ascii="Times New Roman" w:eastAsia="Times New Roman" w:hAnsi="Times New Roman" w:cs="Times New Roman"/>
          <w:sz w:val="24"/>
          <w:szCs w:val="24"/>
          <w:lang w:eastAsia="en-GB"/>
        </w:rPr>
        <w:t xml:space="preserve">nline evaluations; </w:t>
      </w:r>
    </w:p>
    <w:p w:rsidR="00382545" w:rsidRDefault="00382545" w:rsidP="0090567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-employee comments; </w:t>
      </w:r>
    </w:p>
    <w:p w:rsidR="00905675" w:rsidRPr="00905675" w:rsidRDefault="00382545" w:rsidP="0090567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05675" w:rsidRPr="00905675">
        <w:rPr>
          <w:rFonts w:ascii="Times New Roman" w:eastAsia="Times New Roman" w:hAnsi="Times New Roman" w:cs="Times New Roman"/>
          <w:sz w:val="24"/>
          <w:szCs w:val="24"/>
          <w:lang w:eastAsia="en-GB"/>
        </w:rPr>
        <w:t>customer surveys</w:t>
      </w:r>
    </w:p>
    <w:p w:rsidR="00112EA7" w:rsidRDefault="00112EA7" w:rsidP="00905675">
      <w:pPr>
        <w:pStyle w:val="NoSpacing"/>
        <w:rPr>
          <w:rFonts w:ascii="-webkit-standard" w:hAnsi="-webkit-standard"/>
        </w:rPr>
      </w:pPr>
      <w:r>
        <w:rPr>
          <w:bdr w:val="none" w:sz="0" w:space="0" w:color="auto" w:frame="1"/>
        </w:rPr>
        <w:t> </w:t>
      </w:r>
    </w:p>
    <w:p w:rsidR="00112EA7" w:rsidRDefault="00112EA7" w:rsidP="00905675">
      <w:pPr>
        <w:pStyle w:val="NoSpacing"/>
        <w:rPr>
          <w:rFonts w:ascii="-webkit-standard" w:hAnsi="-webkit-standard"/>
        </w:rPr>
      </w:pPr>
      <w:r>
        <w:rPr>
          <w:bdr w:val="none" w:sz="0" w:space="0" w:color="auto" w:frame="1"/>
        </w:rPr>
        <w:t>A 15–20% revenue increase within 12 months would indicate success.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Harvard References</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proofErr w:type="spellStart"/>
      <w:proofErr w:type="gramStart"/>
      <w:r>
        <w:rPr>
          <w:rFonts w:ascii="inherit" w:hAnsi="inherit"/>
          <w:color w:val="000000"/>
          <w:sz w:val="27"/>
          <w:szCs w:val="27"/>
          <w:bdr w:val="none" w:sz="0" w:space="0" w:color="auto" w:frame="1"/>
        </w:rPr>
        <w:t>Kotler</w:t>
      </w:r>
      <w:proofErr w:type="spellEnd"/>
      <w:r>
        <w:rPr>
          <w:rFonts w:ascii="inherit" w:hAnsi="inherit"/>
          <w:color w:val="000000"/>
          <w:sz w:val="27"/>
          <w:szCs w:val="27"/>
          <w:bdr w:val="none" w:sz="0" w:space="0" w:color="auto" w:frame="1"/>
        </w:rPr>
        <w:t>, P. and Armstrong, G. (2020) Principles of Marketing.</w:t>
      </w:r>
      <w:proofErr w:type="gramEnd"/>
      <w:r>
        <w:rPr>
          <w:rFonts w:ascii="inherit" w:hAnsi="inherit"/>
          <w:color w:val="000000"/>
          <w:sz w:val="27"/>
          <w:szCs w:val="27"/>
          <w:bdr w:val="none" w:sz="0" w:space="0" w:color="auto" w:frame="1"/>
        </w:rPr>
        <w:t xml:space="preserve"> </w:t>
      </w:r>
      <w:proofErr w:type="gramStart"/>
      <w:r>
        <w:rPr>
          <w:rFonts w:ascii="inherit" w:hAnsi="inherit"/>
          <w:color w:val="000000"/>
          <w:sz w:val="27"/>
          <w:szCs w:val="27"/>
          <w:bdr w:val="none" w:sz="0" w:space="0" w:color="auto" w:frame="1"/>
        </w:rPr>
        <w:t xml:space="preserve">18th </w:t>
      </w:r>
      <w:proofErr w:type="spellStart"/>
      <w:r>
        <w:rPr>
          <w:rFonts w:ascii="inherit" w:hAnsi="inherit"/>
          <w:color w:val="000000"/>
          <w:sz w:val="27"/>
          <w:szCs w:val="27"/>
          <w:bdr w:val="none" w:sz="0" w:space="0" w:color="auto" w:frame="1"/>
        </w:rPr>
        <w:t>edn</w:t>
      </w:r>
      <w:proofErr w:type="spellEnd"/>
      <w:r>
        <w:rPr>
          <w:rFonts w:ascii="inherit" w:hAnsi="inherit"/>
          <w:color w:val="000000"/>
          <w:sz w:val="27"/>
          <w:szCs w:val="27"/>
          <w:bdr w:val="none" w:sz="0" w:space="0" w:color="auto" w:frame="1"/>
        </w:rPr>
        <w:t>.</w:t>
      </w:r>
      <w:proofErr w:type="gramEnd"/>
      <w:r>
        <w:rPr>
          <w:rFonts w:ascii="inherit" w:hAnsi="inherit"/>
          <w:color w:val="000000"/>
          <w:sz w:val="27"/>
          <w:szCs w:val="27"/>
          <w:bdr w:val="none" w:sz="0" w:space="0" w:color="auto" w:frame="1"/>
        </w:rPr>
        <w:t xml:space="preserve"> </w:t>
      </w:r>
      <w:proofErr w:type="gramStart"/>
      <w:r>
        <w:rPr>
          <w:rFonts w:ascii="inherit" w:hAnsi="inherit"/>
          <w:color w:val="000000"/>
          <w:sz w:val="27"/>
          <w:szCs w:val="27"/>
          <w:bdr w:val="none" w:sz="0" w:space="0" w:color="auto" w:frame="1"/>
        </w:rPr>
        <w:t>Pearson Education.</w:t>
      </w:r>
      <w:proofErr w:type="gramEnd"/>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xml:space="preserve">Johnson, G., Whittington, R. and Scholes, K. (2020) Exploring Corporate Strategy. </w:t>
      </w:r>
      <w:proofErr w:type="gramStart"/>
      <w:r>
        <w:rPr>
          <w:rFonts w:ascii="inherit" w:hAnsi="inherit"/>
          <w:color w:val="000000"/>
          <w:sz w:val="27"/>
          <w:szCs w:val="27"/>
          <w:bdr w:val="none" w:sz="0" w:space="0" w:color="auto" w:frame="1"/>
        </w:rPr>
        <w:t xml:space="preserve">12th </w:t>
      </w:r>
      <w:proofErr w:type="spellStart"/>
      <w:r>
        <w:rPr>
          <w:rFonts w:ascii="inherit" w:hAnsi="inherit"/>
          <w:color w:val="000000"/>
          <w:sz w:val="27"/>
          <w:szCs w:val="27"/>
          <w:bdr w:val="none" w:sz="0" w:space="0" w:color="auto" w:frame="1"/>
        </w:rPr>
        <w:t>edn</w:t>
      </w:r>
      <w:proofErr w:type="spellEnd"/>
      <w:r>
        <w:rPr>
          <w:rFonts w:ascii="inherit" w:hAnsi="inherit"/>
          <w:color w:val="000000"/>
          <w:sz w:val="27"/>
          <w:szCs w:val="27"/>
          <w:bdr w:val="none" w:sz="0" w:space="0" w:color="auto" w:frame="1"/>
        </w:rPr>
        <w:t>.</w:t>
      </w:r>
      <w:proofErr w:type="gramEnd"/>
      <w:r>
        <w:rPr>
          <w:rFonts w:ascii="inherit" w:hAnsi="inherit"/>
          <w:color w:val="000000"/>
          <w:sz w:val="27"/>
          <w:szCs w:val="27"/>
          <w:bdr w:val="none" w:sz="0" w:space="0" w:color="auto" w:frame="1"/>
        </w:rPr>
        <w:t xml:space="preserve"> Pearson.</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proofErr w:type="spellStart"/>
      <w:proofErr w:type="gramStart"/>
      <w:r>
        <w:rPr>
          <w:rFonts w:ascii="inherit" w:hAnsi="inherit"/>
          <w:color w:val="000000"/>
          <w:sz w:val="27"/>
          <w:szCs w:val="27"/>
          <w:bdr w:val="none" w:sz="0" w:space="0" w:color="auto" w:frame="1"/>
        </w:rPr>
        <w:t>MindTools</w:t>
      </w:r>
      <w:proofErr w:type="spellEnd"/>
      <w:r>
        <w:rPr>
          <w:rFonts w:ascii="inherit" w:hAnsi="inherit"/>
          <w:color w:val="000000"/>
          <w:sz w:val="27"/>
          <w:szCs w:val="27"/>
          <w:bdr w:val="none" w:sz="0" w:space="0" w:color="auto" w:frame="1"/>
        </w:rPr>
        <w:t xml:space="preserve"> (2023) Cause-and-Effect Analysis.</w:t>
      </w:r>
      <w:proofErr w:type="gramEnd"/>
      <w:r>
        <w:rPr>
          <w:rFonts w:ascii="inherit" w:hAnsi="inherit"/>
          <w:color w:val="000000"/>
          <w:sz w:val="27"/>
          <w:szCs w:val="27"/>
          <w:bdr w:val="none" w:sz="0" w:space="0" w:color="auto" w:frame="1"/>
        </w:rPr>
        <w:t xml:space="preserve"> Available at: </w:t>
      </w:r>
      <w:hyperlink r:id="rId6" w:tgtFrame="_blank" w:tooltip="Original URL: https://www.mindtools.com/. Click or tap if you trust this link." w:history="1">
        <w:r>
          <w:rPr>
            <w:rStyle w:val="Hyperlink"/>
            <w:rFonts w:ascii="inherit" w:hAnsi="inherit"/>
            <w:sz w:val="27"/>
            <w:szCs w:val="27"/>
            <w:bdr w:val="none" w:sz="0" w:space="0" w:color="auto" w:frame="1"/>
          </w:rPr>
          <w:t>https://www.mindtools.com</w:t>
        </w:r>
      </w:hyperlink>
      <w:r>
        <w:rPr>
          <w:rFonts w:ascii="inherit" w:hAnsi="inherit"/>
          <w:color w:val="000000"/>
          <w:sz w:val="27"/>
          <w:szCs w:val="27"/>
          <w:bdr w:val="none" w:sz="0" w:space="0" w:color="auto" w:frame="1"/>
        </w:rPr>
        <w:t> (Accessed: 20 January 2025).</w:t>
      </w:r>
    </w:p>
    <w:p w:rsidR="00112EA7" w:rsidRDefault="00112EA7" w:rsidP="00112EA7">
      <w:pPr>
        <w:pStyle w:val="NormalWeb"/>
        <w:shd w:val="clear" w:color="auto" w:fill="FFFFFF"/>
        <w:spacing w:before="0" w:beforeAutospacing="0" w:after="0" w:afterAutospacing="0"/>
        <w:rPr>
          <w:rFonts w:ascii="-webkit-standard" w:hAnsi="-webkit-standard"/>
          <w:color w:val="000000"/>
          <w:sz w:val="27"/>
          <w:szCs w:val="27"/>
        </w:rPr>
      </w:pPr>
      <w:r>
        <w:rPr>
          <w:rFonts w:ascii="inherit" w:hAnsi="inherit"/>
          <w:color w:val="000000"/>
          <w:sz w:val="27"/>
          <w:szCs w:val="27"/>
          <w:bdr w:val="none" w:sz="0" w:space="0" w:color="auto" w:frame="1"/>
        </w:rPr>
        <w:t xml:space="preserve">Oxford College of Marketing (2023) </w:t>
      </w:r>
      <w:proofErr w:type="gramStart"/>
      <w:r>
        <w:rPr>
          <w:rFonts w:ascii="inherit" w:hAnsi="inherit"/>
          <w:color w:val="000000"/>
          <w:sz w:val="27"/>
          <w:szCs w:val="27"/>
          <w:bdr w:val="none" w:sz="0" w:space="0" w:color="auto" w:frame="1"/>
        </w:rPr>
        <w:t>What</w:t>
      </w:r>
      <w:proofErr w:type="gramEnd"/>
      <w:r>
        <w:rPr>
          <w:rFonts w:ascii="inherit" w:hAnsi="inherit"/>
          <w:color w:val="000000"/>
          <w:sz w:val="27"/>
          <w:szCs w:val="27"/>
          <w:bdr w:val="none" w:sz="0" w:space="0" w:color="auto" w:frame="1"/>
        </w:rPr>
        <w:t xml:space="preserve"> is PESTLE Analysis? Available at: </w:t>
      </w:r>
      <w:hyperlink r:id="rId7" w:tgtFrame="_blank" w:tooltip="Original URL: https://www.oxfordcollegeofmarketing.com/. Click or tap if you trust this link." w:history="1">
        <w:r>
          <w:rPr>
            <w:rStyle w:val="Hyperlink"/>
            <w:rFonts w:ascii="inherit" w:hAnsi="inherit"/>
            <w:sz w:val="27"/>
            <w:szCs w:val="27"/>
            <w:bdr w:val="none" w:sz="0" w:space="0" w:color="auto" w:frame="1"/>
          </w:rPr>
          <w:t>https://www.oxfordcollegeofmarketing.com</w:t>
        </w:r>
      </w:hyperlink>
      <w:r>
        <w:rPr>
          <w:rFonts w:ascii="inherit" w:hAnsi="inherit"/>
          <w:color w:val="000000"/>
          <w:sz w:val="27"/>
          <w:szCs w:val="27"/>
          <w:bdr w:val="none" w:sz="0" w:space="0" w:color="auto" w:frame="1"/>
        </w:rPr>
        <w:t> (Accessed: 20 January 2025).</w:t>
      </w:r>
    </w:p>
    <w:p w:rsidR="00112EA7" w:rsidRDefault="00112EA7"/>
    <w:sectPr w:rsidR="00112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kit-standard">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32E5"/>
    <w:multiLevelType w:val="hybridMultilevel"/>
    <w:tmpl w:val="0C206BC6"/>
    <w:lvl w:ilvl="0" w:tplc="72489E0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nsid w:val="06AE6E9F"/>
    <w:multiLevelType w:val="hybridMultilevel"/>
    <w:tmpl w:val="8998331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355B02"/>
    <w:multiLevelType w:val="hybridMultilevel"/>
    <w:tmpl w:val="4CF2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79536A"/>
    <w:multiLevelType w:val="hybridMultilevel"/>
    <w:tmpl w:val="90B4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582C65"/>
    <w:multiLevelType w:val="hybridMultilevel"/>
    <w:tmpl w:val="C4860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38244D"/>
    <w:multiLevelType w:val="hybridMultilevel"/>
    <w:tmpl w:val="9ED0260A"/>
    <w:lvl w:ilvl="0" w:tplc="0809000F">
      <w:start w:val="4"/>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961E2A"/>
    <w:multiLevelType w:val="hybridMultilevel"/>
    <w:tmpl w:val="7E2E33C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358"/>
    <w:rsid w:val="00112EA7"/>
    <w:rsid w:val="00382545"/>
    <w:rsid w:val="006A3358"/>
    <w:rsid w:val="00794A33"/>
    <w:rsid w:val="00905675"/>
    <w:rsid w:val="00C33B51"/>
    <w:rsid w:val="00E5464E"/>
    <w:rsid w:val="00E75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A33"/>
    <w:pPr>
      <w:ind w:left="720"/>
      <w:contextualSpacing/>
    </w:pPr>
  </w:style>
  <w:style w:type="paragraph" w:styleId="NormalWeb">
    <w:name w:val="Normal (Web)"/>
    <w:basedOn w:val="Normal"/>
    <w:uiPriority w:val="99"/>
    <w:semiHidden/>
    <w:unhideWhenUsed/>
    <w:rsid w:val="00112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12EA7"/>
    <w:rPr>
      <w:color w:val="0000FF"/>
      <w:u w:val="single"/>
    </w:rPr>
  </w:style>
  <w:style w:type="paragraph" w:styleId="NoSpacing">
    <w:name w:val="No Spacing"/>
    <w:uiPriority w:val="1"/>
    <w:qFormat/>
    <w:rsid w:val="0090567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A33"/>
    <w:pPr>
      <w:ind w:left="720"/>
      <w:contextualSpacing/>
    </w:pPr>
  </w:style>
  <w:style w:type="paragraph" w:styleId="NormalWeb">
    <w:name w:val="Normal (Web)"/>
    <w:basedOn w:val="Normal"/>
    <w:uiPriority w:val="99"/>
    <w:semiHidden/>
    <w:unhideWhenUsed/>
    <w:rsid w:val="00112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12EA7"/>
    <w:rPr>
      <w:color w:val="0000FF"/>
      <w:u w:val="single"/>
    </w:rPr>
  </w:style>
  <w:style w:type="paragraph" w:styleId="NoSpacing">
    <w:name w:val="No Spacing"/>
    <w:uiPriority w:val="1"/>
    <w:qFormat/>
    <w:rsid w:val="009056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90897">
      <w:bodyDiv w:val="1"/>
      <w:marLeft w:val="0"/>
      <w:marRight w:val="0"/>
      <w:marTop w:val="0"/>
      <w:marBottom w:val="0"/>
      <w:divBdr>
        <w:top w:val="none" w:sz="0" w:space="0" w:color="auto"/>
        <w:left w:val="none" w:sz="0" w:space="0" w:color="auto"/>
        <w:bottom w:val="none" w:sz="0" w:space="0" w:color="auto"/>
        <w:right w:val="none" w:sz="0" w:space="0" w:color="auto"/>
      </w:divBdr>
    </w:div>
    <w:div w:id="171067745">
      <w:bodyDiv w:val="1"/>
      <w:marLeft w:val="0"/>
      <w:marRight w:val="0"/>
      <w:marTop w:val="0"/>
      <w:marBottom w:val="0"/>
      <w:divBdr>
        <w:top w:val="none" w:sz="0" w:space="0" w:color="auto"/>
        <w:left w:val="none" w:sz="0" w:space="0" w:color="auto"/>
        <w:bottom w:val="none" w:sz="0" w:space="0" w:color="auto"/>
        <w:right w:val="none" w:sz="0" w:space="0" w:color="auto"/>
      </w:divBdr>
    </w:div>
    <w:div w:id="229392092">
      <w:bodyDiv w:val="1"/>
      <w:marLeft w:val="0"/>
      <w:marRight w:val="0"/>
      <w:marTop w:val="0"/>
      <w:marBottom w:val="0"/>
      <w:divBdr>
        <w:top w:val="none" w:sz="0" w:space="0" w:color="auto"/>
        <w:left w:val="none" w:sz="0" w:space="0" w:color="auto"/>
        <w:bottom w:val="none" w:sz="0" w:space="0" w:color="auto"/>
        <w:right w:val="none" w:sz="0" w:space="0" w:color="auto"/>
      </w:divBdr>
    </w:div>
    <w:div w:id="398134585">
      <w:bodyDiv w:val="1"/>
      <w:marLeft w:val="0"/>
      <w:marRight w:val="0"/>
      <w:marTop w:val="0"/>
      <w:marBottom w:val="0"/>
      <w:divBdr>
        <w:top w:val="none" w:sz="0" w:space="0" w:color="auto"/>
        <w:left w:val="none" w:sz="0" w:space="0" w:color="auto"/>
        <w:bottom w:val="none" w:sz="0" w:space="0" w:color="auto"/>
        <w:right w:val="none" w:sz="0" w:space="0" w:color="auto"/>
      </w:divBdr>
    </w:div>
    <w:div w:id="544293386">
      <w:bodyDiv w:val="1"/>
      <w:marLeft w:val="0"/>
      <w:marRight w:val="0"/>
      <w:marTop w:val="0"/>
      <w:marBottom w:val="0"/>
      <w:divBdr>
        <w:top w:val="none" w:sz="0" w:space="0" w:color="auto"/>
        <w:left w:val="none" w:sz="0" w:space="0" w:color="auto"/>
        <w:bottom w:val="none" w:sz="0" w:space="0" w:color="auto"/>
        <w:right w:val="none" w:sz="0" w:space="0" w:color="auto"/>
      </w:divBdr>
    </w:div>
    <w:div w:id="749235883">
      <w:bodyDiv w:val="1"/>
      <w:marLeft w:val="0"/>
      <w:marRight w:val="0"/>
      <w:marTop w:val="0"/>
      <w:marBottom w:val="0"/>
      <w:divBdr>
        <w:top w:val="none" w:sz="0" w:space="0" w:color="auto"/>
        <w:left w:val="none" w:sz="0" w:space="0" w:color="auto"/>
        <w:bottom w:val="none" w:sz="0" w:space="0" w:color="auto"/>
        <w:right w:val="none" w:sz="0" w:space="0" w:color="auto"/>
      </w:divBdr>
    </w:div>
    <w:div w:id="760024164">
      <w:bodyDiv w:val="1"/>
      <w:marLeft w:val="0"/>
      <w:marRight w:val="0"/>
      <w:marTop w:val="0"/>
      <w:marBottom w:val="0"/>
      <w:divBdr>
        <w:top w:val="none" w:sz="0" w:space="0" w:color="auto"/>
        <w:left w:val="none" w:sz="0" w:space="0" w:color="auto"/>
        <w:bottom w:val="none" w:sz="0" w:space="0" w:color="auto"/>
        <w:right w:val="none" w:sz="0" w:space="0" w:color="auto"/>
      </w:divBdr>
    </w:div>
    <w:div w:id="915626226">
      <w:bodyDiv w:val="1"/>
      <w:marLeft w:val="0"/>
      <w:marRight w:val="0"/>
      <w:marTop w:val="0"/>
      <w:marBottom w:val="0"/>
      <w:divBdr>
        <w:top w:val="none" w:sz="0" w:space="0" w:color="auto"/>
        <w:left w:val="none" w:sz="0" w:space="0" w:color="auto"/>
        <w:bottom w:val="none" w:sz="0" w:space="0" w:color="auto"/>
        <w:right w:val="none" w:sz="0" w:space="0" w:color="auto"/>
      </w:divBdr>
    </w:div>
    <w:div w:id="1092626898">
      <w:bodyDiv w:val="1"/>
      <w:marLeft w:val="0"/>
      <w:marRight w:val="0"/>
      <w:marTop w:val="0"/>
      <w:marBottom w:val="0"/>
      <w:divBdr>
        <w:top w:val="none" w:sz="0" w:space="0" w:color="auto"/>
        <w:left w:val="none" w:sz="0" w:space="0" w:color="auto"/>
        <w:bottom w:val="none" w:sz="0" w:space="0" w:color="auto"/>
        <w:right w:val="none" w:sz="0" w:space="0" w:color="auto"/>
      </w:divBdr>
    </w:div>
    <w:div w:id="1362512538">
      <w:bodyDiv w:val="1"/>
      <w:marLeft w:val="0"/>
      <w:marRight w:val="0"/>
      <w:marTop w:val="0"/>
      <w:marBottom w:val="0"/>
      <w:divBdr>
        <w:top w:val="none" w:sz="0" w:space="0" w:color="auto"/>
        <w:left w:val="none" w:sz="0" w:space="0" w:color="auto"/>
        <w:bottom w:val="none" w:sz="0" w:space="0" w:color="auto"/>
        <w:right w:val="none" w:sz="0" w:space="0" w:color="auto"/>
      </w:divBdr>
    </w:div>
    <w:div w:id="1396128240">
      <w:bodyDiv w:val="1"/>
      <w:marLeft w:val="0"/>
      <w:marRight w:val="0"/>
      <w:marTop w:val="0"/>
      <w:marBottom w:val="0"/>
      <w:divBdr>
        <w:top w:val="none" w:sz="0" w:space="0" w:color="auto"/>
        <w:left w:val="none" w:sz="0" w:space="0" w:color="auto"/>
        <w:bottom w:val="none" w:sz="0" w:space="0" w:color="auto"/>
        <w:right w:val="none" w:sz="0" w:space="0" w:color="auto"/>
      </w:divBdr>
    </w:div>
    <w:div w:id="1508792972">
      <w:bodyDiv w:val="1"/>
      <w:marLeft w:val="0"/>
      <w:marRight w:val="0"/>
      <w:marTop w:val="0"/>
      <w:marBottom w:val="0"/>
      <w:divBdr>
        <w:top w:val="none" w:sz="0" w:space="0" w:color="auto"/>
        <w:left w:val="none" w:sz="0" w:space="0" w:color="auto"/>
        <w:bottom w:val="none" w:sz="0" w:space="0" w:color="auto"/>
        <w:right w:val="none" w:sz="0" w:space="0" w:color="auto"/>
      </w:divBdr>
    </w:div>
    <w:div w:id="1770082057">
      <w:bodyDiv w:val="1"/>
      <w:marLeft w:val="0"/>
      <w:marRight w:val="0"/>
      <w:marTop w:val="0"/>
      <w:marBottom w:val="0"/>
      <w:divBdr>
        <w:top w:val="none" w:sz="0" w:space="0" w:color="auto"/>
        <w:left w:val="none" w:sz="0" w:space="0" w:color="auto"/>
        <w:bottom w:val="none" w:sz="0" w:space="0" w:color="auto"/>
        <w:right w:val="none" w:sz="0" w:space="0" w:color="auto"/>
      </w:divBdr>
    </w:div>
    <w:div w:id="1881478751">
      <w:bodyDiv w:val="1"/>
      <w:marLeft w:val="0"/>
      <w:marRight w:val="0"/>
      <w:marTop w:val="0"/>
      <w:marBottom w:val="0"/>
      <w:divBdr>
        <w:top w:val="none" w:sz="0" w:space="0" w:color="auto"/>
        <w:left w:val="none" w:sz="0" w:space="0" w:color="auto"/>
        <w:bottom w:val="none" w:sz="0" w:space="0" w:color="auto"/>
        <w:right w:val="none" w:sz="0" w:space="0" w:color="auto"/>
      </w:divBdr>
    </w:div>
    <w:div w:id="214206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ur01.safelinks.protection.outlook.com/?url=https%3A%2F%2Fwww.oxfordcollegeofmarketing.com%2F&amp;data=05%7C02%7C2440611%40student.uwtsd.ac.uk%7Cd9e2a08e34f94d88664408de2c0ffba2%7C4e0f11f9046e45059cb8db2152311e21%7C0%7C0%7C638996644446511173%7CUnknown%7CTWFpbGZsb3d8eyJFbXB0eU1hcGkiOnRydWUsIlYiOiIwLjAuMDAwMCIsIlAiOiJXaW4zMiIsIkFOIjoiTWFpbCIsIldUIjoyfQ%3D%3D%7C60000%7C%7C%7C&amp;sdata=2nxl7XHe6rwoy%2BSjkcPGTYG5D2E8%2BDY2DbHSpqxS1mI%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www.mindtools.com%2F&amp;data=05%7C02%7C2440611%40student.uwtsd.ac.uk%7Cd9e2a08e34f94d88664408de2c0ffba2%7C4e0f11f9046e45059cb8db2152311e21%7C0%7C0%7C638996644446483282%7CUnknown%7CTWFpbGZsb3d8eyJFbXB0eU1hcGkiOnRydWUsIlYiOiIwLjAuMDAwMCIsIlAiOiJXaW4zMiIsIkFOIjoiTWFpbCIsIldUIjoyfQ%3D%3D%7C60000%7C%7C%7C&amp;sdata=AyoD%2BSxOx3Y%2FOl4wnafRFRDQZMY%2BVJXq%2Fc4HqNKfnlE%3D&amp;reserved=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2025-11-25T09:49:00Z</dcterms:created>
  <dcterms:modified xsi:type="dcterms:W3CDTF">2025-11-25T11:22:00Z</dcterms:modified>
</cp:coreProperties>
</file>