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165FF8" w14:textId="77777777" w:rsidR="000343D5" w:rsidRDefault="000343D5" w:rsidP="000343D5">
      <w:pPr>
        <w:jc w:val="center"/>
      </w:pPr>
    </w:p>
    <w:p w14:paraId="56864620" w14:textId="77777777" w:rsidR="00DD2755" w:rsidRPr="000343D5" w:rsidRDefault="00DD2755" w:rsidP="00DD2755">
      <w:pPr>
        <w:jc w:val="center"/>
        <w:rPr>
          <w:rFonts w:ascii="Arial" w:hAnsi="Arial" w:cs="Arial"/>
          <w:sz w:val="22"/>
          <w:szCs w:val="22"/>
        </w:rPr>
      </w:pPr>
      <w:r>
        <w:rPr>
          <w:rFonts w:ascii="Arial" w:hAnsi="Arial" w:cs="Arial"/>
          <w:sz w:val="22"/>
          <w:szCs w:val="22"/>
        </w:rPr>
        <w:t>Developing Emotional Intelligence Skills</w:t>
      </w:r>
    </w:p>
    <w:p w14:paraId="791C327D"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BA (Hons) Leadership and Management Skills in the Workplace</w:t>
      </w:r>
    </w:p>
    <w:p w14:paraId="49C9E829"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Title:</w:t>
      </w:r>
    </w:p>
    <w:p w14:paraId="61DC4562" w14:textId="1DF45AEF" w:rsidR="000343D5" w:rsidRPr="000343D5" w:rsidRDefault="00DD2755" w:rsidP="000343D5">
      <w:pPr>
        <w:jc w:val="center"/>
        <w:rPr>
          <w:rFonts w:ascii="Arial" w:hAnsi="Arial" w:cs="Arial"/>
          <w:sz w:val="22"/>
          <w:szCs w:val="22"/>
        </w:rPr>
      </w:pPr>
      <w:r>
        <w:rPr>
          <w:rFonts w:ascii="Arial" w:hAnsi="Arial" w:cs="Arial"/>
          <w:sz w:val="22"/>
          <w:szCs w:val="22"/>
        </w:rPr>
        <w:t xml:space="preserve">Component 2- Individual written report </w:t>
      </w:r>
    </w:p>
    <w:p w14:paraId="5A5EAE4C" w14:textId="77777777" w:rsidR="000343D5" w:rsidRPr="000343D5" w:rsidRDefault="000343D5" w:rsidP="000343D5">
      <w:pPr>
        <w:jc w:val="center"/>
        <w:rPr>
          <w:rFonts w:ascii="Arial" w:hAnsi="Arial" w:cs="Arial"/>
          <w:sz w:val="22"/>
          <w:szCs w:val="22"/>
        </w:rPr>
      </w:pPr>
    </w:p>
    <w:p w14:paraId="7D517073" w14:textId="3E538EA5" w:rsidR="000343D5" w:rsidRPr="000343D5" w:rsidRDefault="000343D5" w:rsidP="000343D5">
      <w:pPr>
        <w:jc w:val="center"/>
        <w:rPr>
          <w:rFonts w:ascii="Arial" w:hAnsi="Arial" w:cs="Arial"/>
          <w:sz w:val="22"/>
          <w:szCs w:val="22"/>
        </w:rPr>
      </w:pPr>
      <w:r w:rsidRPr="000343D5">
        <w:rPr>
          <w:rFonts w:ascii="Arial" w:hAnsi="Arial" w:cs="Arial"/>
          <w:sz w:val="22"/>
          <w:szCs w:val="22"/>
        </w:rPr>
        <w:t>Module Code: LCLM500</w:t>
      </w:r>
      <w:r w:rsidR="00DD2755">
        <w:rPr>
          <w:rFonts w:ascii="Arial" w:hAnsi="Arial" w:cs="Arial"/>
          <w:sz w:val="22"/>
          <w:szCs w:val="22"/>
        </w:rPr>
        <w:t>6</w:t>
      </w:r>
    </w:p>
    <w:p w14:paraId="3853D99F" w14:textId="04E08C7F" w:rsidR="000343D5" w:rsidRPr="000343D5" w:rsidRDefault="000343D5" w:rsidP="000343D5">
      <w:pPr>
        <w:jc w:val="center"/>
        <w:rPr>
          <w:rFonts w:ascii="Arial" w:hAnsi="Arial" w:cs="Arial"/>
          <w:sz w:val="22"/>
          <w:szCs w:val="22"/>
        </w:rPr>
      </w:pPr>
      <w:r w:rsidRPr="000343D5">
        <w:rPr>
          <w:rFonts w:ascii="Arial" w:hAnsi="Arial" w:cs="Arial"/>
          <w:sz w:val="22"/>
          <w:szCs w:val="22"/>
        </w:rPr>
        <w:t xml:space="preserve">Lecturer Name: </w:t>
      </w:r>
      <w:r w:rsidR="00DD2755">
        <w:rPr>
          <w:rFonts w:ascii="Arial" w:hAnsi="Arial" w:cs="Arial"/>
          <w:sz w:val="22"/>
          <w:szCs w:val="22"/>
        </w:rPr>
        <w:t xml:space="preserve">Kazeem Oseni </w:t>
      </w:r>
    </w:p>
    <w:p w14:paraId="03D08D8B"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Student Name: Ruslan Rainivskyi</w:t>
      </w:r>
    </w:p>
    <w:p w14:paraId="72D2CCBC" w14:textId="77777777" w:rsidR="000343D5" w:rsidRPr="000343D5" w:rsidRDefault="000343D5" w:rsidP="000343D5">
      <w:pPr>
        <w:jc w:val="center"/>
        <w:rPr>
          <w:rFonts w:ascii="Arial" w:hAnsi="Arial" w:cs="Arial"/>
          <w:sz w:val="22"/>
          <w:szCs w:val="22"/>
        </w:rPr>
      </w:pPr>
      <w:r w:rsidRPr="000343D5">
        <w:rPr>
          <w:rFonts w:ascii="Arial" w:hAnsi="Arial" w:cs="Arial"/>
          <w:sz w:val="22"/>
          <w:szCs w:val="22"/>
        </w:rPr>
        <w:t>Student ID: 2412647</w:t>
      </w:r>
    </w:p>
    <w:p w14:paraId="1C052DD4" w14:textId="78CD8F09" w:rsidR="000343D5" w:rsidRPr="000343D5" w:rsidRDefault="000343D5" w:rsidP="000343D5">
      <w:pPr>
        <w:jc w:val="center"/>
        <w:rPr>
          <w:rFonts w:ascii="Arial" w:hAnsi="Arial" w:cs="Arial"/>
          <w:sz w:val="22"/>
          <w:szCs w:val="22"/>
        </w:rPr>
      </w:pPr>
      <w:r w:rsidRPr="000343D5">
        <w:rPr>
          <w:rFonts w:ascii="Arial" w:hAnsi="Arial" w:cs="Arial"/>
          <w:sz w:val="22"/>
          <w:szCs w:val="22"/>
        </w:rPr>
        <w:t>Date of Submission: 3</w:t>
      </w:r>
      <w:r w:rsidR="000632DF">
        <w:rPr>
          <w:rFonts w:ascii="Arial" w:hAnsi="Arial" w:cs="Arial"/>
          <w:sz w:val="22"/>
          <w:szCs w:val="22"/>
        </w:rPr>
        <w:t>1</w:t>
      </w:r>
      <w:r w:rsidRPr="000343D5">
        <w:rPr>
          <w:rFonts w:ascii="Arial" w:hAnsi="Arial" w:cs="Arial"/>
          <w:sz w:val="22"/>
          <w:szCs w:val="22"/>
        </w:rPr>
        <w:t>.0</w:t>
      </w:r>
      <w:r>
        <w:rPr>
          <w:rFonts w:ascii="Arial" w:hAnsi="Arial" w:cs="Arial"/>
          <w:sz w:val="22"/>
          <w:szCs w:val="22"/>
        </w:rPr>
        <w:t>7</w:t>
      </w:r>
      <w:r w:rsidRPr="000343D5">
        <w:rPr>
          <w:rFonts w:ascii="Arial" w:hAnsi="Arial" w:cs="Arial"/>
          <w:sz w:val="22"/>
          <w:szCs w:val="22"/>
        </w:rPr>
        <w:t>.2026</w:t>
      </w:r>
    </w:p>
    <w:p w14:paraId="2C1ADC72" w14:textId="2E94EEB9" w:rsidR="00DD2755" w:rsidRDefault="00DD2755">
      <w:pPr>
        <w:rPr>
          <w:rFonts w:ascii="Arial" w:hAnsi="Arial" w:cs="Arial"/>
          <w:sz w:val="22"/>
          <w:szCs w:val="22"/>
        </w:rPr>
      </w:pPr>
      <w:r>
        <w:rPr>
          <w:rFonts w:ascii="Arial" w:hAnsi="Arial" w:cs="Arial"/>
          <w:sz w:val="22"/>
          <w:szCs w:val="22"/>
        </w:rPr>
        <w:br w:type="page"/>
      </w:r>
    </w:p>
    <w:p w14:paraId="4BFBCF89" w14:textId="77777777" w:rsidR="000632DF" w:rsidRPr="000632DF" w:rsidRDefault="00DD2755" w:rsidP="000632DF">
      <w:pPr>
        <w:spacing w:line="360" w:lineRule="auto"/>
        <w:rPr>
          <w:rFonts w:ascii="Arial" w:hAnsi="Arial" w:cs="Arial"/>
          <w:sz w:val="22"/>
          <w:szCs w:val="22"/>
        </w:rPr>
      </w:pPr>
      <w:r>
        <w:rPr>
          <w:rFonts w:ascii="Arial" w:hAnsi="Arial" w:cs="Arial"/>
          <w:sz w:val="22"/>
          <w:szCs w:val="22"/>
        </w:rPr>
        <w:lastRenderedPageBreak/>
        <w:t>Table of Content</w:t>
      </w:r>
      <w:r w:rsidR="000632DF">
        <w:rPr>
          <w:rFonts w:ascii="Arial" w:hAnsi="Arial" w:cs="Arial"/>
          <w:sz w:val="22"/>
          <w:szCs w:val="22"/>
        </w:rPr>
        <w:t xml:space="preserve">s </w:t>
      </w:r>
      <w:r w:rsidR="000632DF">
        <w:rPr>
          <w:rFonts w:ascii="Arial" w:hAnsi="Arial" w:cs="Arial"/>
          <w:sz w:val="22"/>
          <w:szCs w:val="22"/>
        </w:rPr>
        <w:br/>
      </w:r>
      <w:r w:rsidR="000632DF" w:rsidRPr="000632DF">
        <w:rPr>
          <w:rFonts w:ascii="Arial" w:hAnsi="Arial" w:cs="Arial"/>
          <w:sz w:val="22"/>
          <w:szCs w:val="22"/>
        </w:rPr>
        <w:t>Table of Contents</w:t>
      </w:r>
    </w:p>
    <w:p w14:paraId="16558BD8" w14:textId="77777777" w:rsidR="000632DF" w:rsidRPr="000632DF" w:rsidRDefault="000632DF" w:rsidP="000632DF">
      <w:pPr>
        <w:spacing w:line="360" w:lineRule="auto"/>
        <w:rPr>
          <w:rFonts w:ascii="Arial" w:hAnsi="Arial" w:cs="Arial"/>
          <w:sz w:val="22"/>
          <w:szCs w:val="22"/>
        </w:rPr>
      </w:pPr>
    </w:p>
    <w:p w14:paraId="6AE2A579" w14:textId="2AA18842"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1. Introduction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3</w:t>
      </w:r>
    </w:p>
    <w:p w14:paraId="13F30227" w14:textId="00910474"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2. Task 1 – Emotional Intelligence in the Workplace …………. </w:t>
      </w:r>
      <w:r>
        <w:rPr>
          <w:rFonts w:ascii="Arial" w:hAnsi="Arial" w:cs="Arial"/>
          <w:sz w:val="22"/>
          <w:szCs w:val="22"/>
        </w:rPr>
        <w:t>3</w:t>
      </w:r>
    </w:p>
    <w:p w14:paraId="6CA65AEC" w14:textId="687955A8"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 1.1 Emotional Intelligence ………………………………………………… </w:t>
      </w:r>
      <w:r>
        <w:rPr>
          <w:rFonts w:ascii="Arial" w:hAnsi="Arial" w:cs="Arial"/>
          <w:sz w:val="22"/>
          <w:szCs w:val="22"/>
        </w:rPr>
        <w:t>3</w:t>
      </w:r>
    </w:p>
    <w:p w14:paraId="44FAF7E2" w14:textId="280E8C53"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 1.2 Goleman’s Emotional Intelligence Framework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4</w:t>
      </w:r>
    </w:p>
    <w:p w14:paraId="6B04855F" w14:textId="7777777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 1.3 Mayer and Salovey Ability Model ………………………………. 5</w:t>
      </w:r>
    </w:p>
    <w:p w14:paraId="277D7969" w14:textId="7777777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 1.4 Bar-On Emotional-Social Intelligence Model …………</w:t>
      </w:r>
      <w:proofErr w:type="gramStart"/>
      <w:r w:rsidRPr="000632DF">
        <w:rPr>
          <w:rFonts w:ascii="Arial" w:hAnsi="Arial" w:cs="Arial"/>
          <w:sz w:val="22"/>
          <w:szCs w:val="22"/>
        </w:rPr>
        <w:t>…..</w:t>
      </w:r>
      <w:proofErr w:type="gramEnd"/>
      <w:r w:rsidRPr="000632DF">
        <w:rPr>
          <w:rFonts w:ascii="Arial" w:hAnsi="Arial" w:cs="Arial"/>
          <w:sz w:val="22"/>
          <w:szCs w:val="22"/>
        </w:rPr>
        <w:t xml:space="preserve"> 7</w:t>
      </w:r>
    </w:p>
    <w:p w14:paraId="13A77A34" w14:textId="572BC80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 1.5 Critical Comparison of the Three Emotional Intelligence Models ………………………………………………………………………… </w:t>
      </w:r>
      <w:r>
        <w:rPr>
          <w:rFonts w:ascii="Arial" w:hAnsi="Arial" w:cs="Arial"/>
          <w:sz w:val="22"/>
          <w:szCs w:val="22"/>
        </w:rPr>
        <w:t>8</w:t>
      </w:r>
    </w:p>
    <w:p w14:paraId="1B07D431" w14:textId="2F5D63E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 1.6 Emotional Intelligence in Communication …………………. </w:t>
      </w:r>
      <w:r>
        <w:rPr>
          <w:rFonts w:ascii="Arial" w:hAnsi="Arial" w:cs="Arial"/>
          <w:sz w:val="22"/>
          <w:szCs w:val="22"/>
        </w:rPr>
        <w:t>8</w:t>
      </w:r>
    </w:p>
    <w:p w14:paraId="1664113A" w14:textId="662392C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 1.7 Emotional Intelligence in Conflict Management ………… </w:t>
      </w:r>
      <w:r>
        <w:rPr>
          <w:rFonts w:ascii="Arial" w:hAnsi="Arial" w:cs="Arial"/>
          <w:sz w:val="22"/>
          <w:szCs w:val="22"/>
        </w:rPr>
        <w:t>9</w:t>
      </w:r>
    </w:p>
    <w:p w14:paraId="17F5A51B" w14:textId="368FA438"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 1.8 Emotional Intelligence in Leadership and Decision Making ………………………………………………………………………</w:t>
      </w:r>
      <w:proofErr w:type="gramStart"/>
      <w:r w:rsidRPr="000632DF">
        <w:rPr>
          <w:rFonts w:ascii="Arial" w:hAnsi="Arial" w:cs="Arial"/>
          <w:sz w:val="22"/>
          <w:szCs w:val="22"/>
        </w:rPr>
        <w:t>…..</w:t>
      </w:r>
      <w:proofErr w:type="gramEnd"/>
      <w:r w:rsidRPr="000632DF">
        <w:rPr>
          <w:rFonts w:ascii="Arial" w:hAnsi="Arial" w:cs="Arial"/>
          <w:sz w:val="22"/>
          <w:szCs w:val="22"/>
        </w:rPr>
        <w:t xml:space="preserve"> </w:t>
      </w:r>
      <w:r>
        <w:rPr>
          <w:rFonts w:ascii="Arial" w:hAnsi="Arial" w:cs="Arial"/>
          <w:sz w:val="22"/>
          <w:szCs w:val="22"/>
        </w:rPr>
        <w:t>10</w:t>
      </w:r>
    </w:p>
    <w:p w14:paraId="45CBB7C7" w14:textId="5614FB2E"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3. Task 2 – Managing a Multigenerational Workforce ………… 1</w:t>
      </w:r>
      <w:r>
        <w:rPr>
          <w:rFonts w:ascii="Arial" w:hAnsi="Arial" w:cs="Arial"/>
          <w:sz w:val="22"/>
          <w:szCs w:val="22"/>
        </w:rPr>
        <w:t>0</w:t>
      </w:r>
    </w:p>
    <w:p w14:paraId="33562543" w14:textId="1A16343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w:t>
      </w:r>
      <w:bookmarkStart w:id="0" w:name="OLE_LINK1"/>
      <w:r w:rsidRPr="000632DF">
        <w:rPr>
          <w:rFonts w:ascii="Arial" w:hAnsi="Arial" w:cs="Arial"/>
          <w:sz w:val="22"/>
          <w:szCs w:val="22"/>
        </w:rPr>
        <w:t> 2.1 Generation X …………………………………………………………… 1</w:t>
      </w:r>
      <w:r w:rsidR="00EE3FCD">
        <w:rPr>
          <w:rFonts w:ascii="Arial" w:hAnsi="Arial" w:cs="Arial"/>
          <w:sz w:val="22"/>
          <w:szCs w:val="22"/>
        </w:rPr>
        <w:t>0</w:t>
      </w:r>
    </w:p>
    <w:p w14:paraId="0AE03843" w14:textId="583C4582"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 2.2 Millennials (Generation Y) ………………………………………. 1</w:t>
      </w:r>
      <w:r w:rsidR="00EE3FCD">
        <w:rPr>
          <w:rFonts w:ascii="Arial" w:hAnsi="Arial" w:cs="Arial"/>
          <w:sz w:val="22"/>
          <w:szCs w:val="22"/>
        </w:rPr>
        <w:t>1</w:t>
      </w:r>
    </w:p>
    <w:p w14:paraId="56DB094D" w14:textId="059DD59C"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 2.3 Generation Z ……………………………………………………………. 1</w:t>
      </w:r>
      <w:r w:rsidR="00EE3FCD">
        <w:rPr>
          <w:rFonts w:ascii="Arial" w:hAnsi="Arial" w:cs="Arial"/>
          <w:sz w:val="22"/>
          <w:szCs w:val="22"/>
        </w:rPr>
        <w:t>1</w:t>
      </w:r>
    </w:p>
    <w:p w14:paraId="2C00BA32" w14:textId="298464CF"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 2.4 Comparison of the Three Generations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32F3E73B" w14:textId="6EF8E2A6"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 2.5 Role of Emotional Intelligence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51FA9ED2" w14:textId="12FEFAA7"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 2.6 Role of Mindfulness …………………………………………………. 1</w:t>
      </w:r>
      <w:r w:rsidR="00EE3FCD">
        <w:rPr>
          <w:rFonts w:ascii="Arial" w:hAnsi="Arial" w:cs="Arial"/>
          <w:sz w:val="22"/>
          <w:szCs w:val="22"/>
        </w:rPr>
        <w:t>1</w:t>
      </w:r>
    </w:p>
    <w:p w14:paraId="16ABB6B5" w14:textId="41100EA3"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     2.7 Recommendations for Senior Management ……………</w:t>
      </w:r>
      <w:proofErr w:type="gramStart"/>
      <w:r w:rsidRPr="000632DF">
        <w:rPr>
          <w:rFonts w:ascii="Arial" w:hAnsi="Arial" w:cs="Arial"/>
          <w:sz w:val="22"/>
          <w:szCs w:val="22"/>
        </w:rPr>
        <w:t>…..</w:t>
      </w:r>
      <w:proofErr w:type="gramEnd"/>
      <w:r w:rsidRPr="000632DF">
        <w:rPr>
          <w:rFonts w:ascii="Arial" w:hAnsi="Arial" w:cs="Arial"/>
          <w:sz w:val="22"/>
          <w:szCs w:val="22"/>
        </w:rPr>
        <w:t xml:space="preserve"> 1</w:t>
      </w:r>
      <w:r w:rsidR="00EE3FCD">
        <w:rPr>
          <w:rFonts w:ascii="Arial" w:hAnsi="Arial" w:cs="Arial"/>
          <w:sz w:val="22"/>
          <w:szCs w:val="22"/>
        </w:rPr>
        <w:t>1</w:t>
      </w:r>
    </w:p>
    <w:p w14:paraId="548CFE1E" w14:textId="6E840AAD" w:rsidR="000632DF" w:rsidRPr="000632DF" w:rsidRDefault="000632DF" w:rsidP="000632DF">
      <w:pPr>
        <w:spacing w:line="360" w:lineRule="auto"/>
        <w:rPr>
          <w:rFonts w:ascii="Arial" w:hAnsi="Arial" w:cs="Arial"/>
          <w:sz w:val="22"/>
          <w:szCs w:val="22"/>
        </w:rPr>
      </w:pPr>
      <w:r w:rsidRPr="000632DF">
        <w:rPr>
          <w:rFonts w:ascii="Arial" w:hAnsi="Arial" w:cs="Arial"/>
          <w:sz w:val="22"/>
          <w:szCs w:val="22"/>
        </w:rPr>
        <w:t xml:space="preserve">4. Conclusion …………………………………………………………………… </w:t>
      </w:r>
      <w:r w:rsidR="00EE3FCD">
        <w:rPr>
          <w:rFonts w:ascii="Arial" w:hAnsi="Arial" w:cs="Arial"/>
          <w:sz w:val="22"/>
          <w:szCs w:val="22"/>
        </w:rPr>
        <w:t>12</w:t>
      </w:r>
    </w:p>
    <w:p w14:paraId="2296EAB4" w14:textId="48D56D40" w:rsidR="00DD2755" w:rsidRDefault="000632DF" w:rsidP="000632DF">
      <w:pPr>
        <w:spacing w:line="360" w:lineRule="auto"/>
        <w:rPr>
          <w:rFonts w:ascii="Arial" w:hAnsi="Arial" w:cs="Arial"/>
          <w:sz w:val="22"/>
          <w:szCs w:val="22"/>
        </w:rPr>
      </w:pPr>
      <w:r w:rsidRPr="000632DF">
        <w:rPr>
          <w:rFonts w:ascii="Arial" w:hAnsi="Arial" w:cs="Arial"/>
          <w:sz w:val="22"/>
          <w:szCs w:val="22"/>
        </w:rPr>
        <w:t xml:space="preserve">5. References …………………………………………………………………… </w:t>
      </w:r>
      <w:r w:rsidR="00EE3FCD">
        <w:rPr>
          <w:rFonts w:ascii="Arial" w:hAnsi="Arial" w:cs="Arial"/>
          <w:sz w:val="22"/>
          <w:szCs w:val="22"/>
        </w:rPr>
        <w:t>12</w:t>
      </w:r>
      <w:r w:rsidR="00DD2755">
        <w:rPr>
          <w:rFonts w:ascii="Arial" w:hAnsi="Arial" w:cs="Arial"/>
          <w:sz w:val="22"/>
          <w:szCs w:val="22"/>
        </w:rPr>
        <w:br/>
      </w:r>
    </w:p>
    <w:bookmarkEnd w:id="0"/>
    <w:p w14:paraId="1A5E7EB4" w14:textId="77777777" w:rsidR="00DD2755" w:rsidRDefault="00DD2755">
      <w:pPr>
        <w:rPr>
          <w:rFonts w:ascii="Arial" w:hAnsi="Arial" w:cs="Arial"/>
          <w:sz w:val="22"/>
          <w:szCs w:val="22"/>
        </w:rPr>
      </w:pPr>
      <w:r>
        <w:rPr>
          <w:rFonts w:ascii="Arial" w:hAnsi="Arial" w:cs="Arial"/>
          <w:sz w:val="22"/>
          <w:szCs w:val="22"/>
        </w:rPr>
        <w:br w:type="page"/>
      </w:r>
    </w:p>
    <w:p w14:paraId="5389FF83" w14:textId="30AB9E8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Introduction</w:t>
      </w:r>
    </w:p>
    <w:p w14:paraId="00B9FFCB" w14:textId="4C58D7A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Emotional intelligence (EI) and mindfulness are two of the critical attributes of effective leaders in the contemporary ever-evolving workplace environment. As organisations become increasingly diverse, technologically oriented, and require complex interpersonal relations, managers need not only possess technical skills but also demonstrate emotional and social skills. EI allows people to be able to understand, identify, and control their emotions as well as those of other people. Mindfulness supports such qualities as present moment awareness, emotion regulation, and thoughtful decision making, which results in healthy workplace relations and wellbeing of employees.</w:t>
      </w:r>
    </w:p>
    <w:p w14:paraId="052450B2" w14:textId="0756B15D"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aim of this report is to critically analyse the importance of emotional intelligence and mindfulness for contemporary organisations. In the first part of the report, it will be analysed how emotional intelligence can help in improving employee performance, communication, conflict resolution, leadership, and decision-making through the use of existing emotional intelligence models such as Goleman's Emotional Intelligence Framework, Mayer and Salovey's Ability Model, and Bar-On's Emotional-Social Intelligence Model. The discussion will include comparison of the models and evaluation of their practical use in modern workplace.</w:t>
      </w:r>
    </w:p>
    <w:p w14:paraId="763A4AF8" w14:textId="69A7DB7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the second part, it will be discussed what difficulties and opportunities are associated with the management of a multigenerational workforce, paying special attention to Generation X, Millennials (Generation Y), and Generation Z. It will be considered how emotional intelligence and mindfulness can help in implementing the principle of inclusive leadership, increasing engagement of employees, communication between generations, and effective recruitment and retention of employees.</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 </w:t>
      </w:r>
      <w:r w:rsidRPr="00617A77">
        <w:rPr>
          <w:rFonts w:ascii="Arial" w:hAnsi="Arial" w:cs="Arial"/>
          <w:sz w:val="22"/>
          <w:szCs w:val="22"/>
        </w:rPr>
        <w:t>Task 1 – Emotional Intelligence in the Workplace</w:t>
      </w:r>
      <w:r>
        <w:rPr>
          <w:rFonts w:ascii="Arial" w:hAnsi="Arial" w:cs="Arial"/>
          <w:sz w:val="22"/>
          <w:szCs w:val="22"/>
        </w:rPr>
        <w:br/>
      </w:r>
      <w:r>
        <w:rPr>
          <w:rFonts w:ascii="Arial" w:hAnsi="Arial" w:cs="Arial"/>
          <w:sz w:val="22"/>
          <w:szCs w:val="22"/>
        </w:rPr>
        <w:br/>
      </w:r>
      <w:r w:rsidRPr="00617A77">
        <w:rPr>
          <w:rFonts w:ascii="Arial" w:hAnsi="Arial" w:cs="Arial"/>
          <w:sz w:val="22"/>
          <w:szCs w:val="22"/>
        </w:rPr>
        <w:t>1.1 Emotional Intelligence</w:t>
      </w:r>
    </w:p>
    <w:p w14:paraId="355AF1B3"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Definition of Emotional Intelligence (EI)</w:t>
      </w:r>
    </w:p>
    <w:p w14:paraId="2F74795D" w14:textId="3891E496"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notion of emotional intelligence can be defined as the ability of an individual to recognize, comprehend, regulate and influence emotions both in oneself and other people. It becomes increasingly relevant in the context of contemporary organizations because, apart from being highly skilled in their work, employees are expected to communicate with others, cooperate in diverse teams, resolve disputes constructively and adapt to organizational change.</w:t>
      </w:r>
    </w:p>
    <w:p w14:paraId="2260A11B"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Competencies of Emotional Intelligence</w:t>
      </w:r>
    </w:p>
    <w:p w14:paraId="61875F93" w14:textId="4FFB114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According to Goleman (1998), emotional intelligence can be viewed in terms of five basic competencies including self-awareness, self-regulation, motivation, empathy and social skills. Thanks to the possession of such competencies, employees can develop positive relationships, cope well with pressure and make reasonable decisions. </w:t>
      </w:r>
    </w:p>
    <w:p w14:paraId="216A84EA"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Advantages of Emotional Intelligence for Organizational Performance</w:t>
      </w:r>
    </w:p>
    <w:p w14:paraId="6E8D5FE1" w14:textId="6DD1BE6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There is evidence that emotional intelligence helps achieve higher organizational performance because emotionally intelligent employees are usually satisfied with their jobs and demonstrate high engagement and effective collaboration with others. Moreover, emotionally intelligent leaders find it easier to motivate subordinates and encourage cooperation among them as well as to create psychologically safe working environment, in which employees do not hesitate to express their opinions and worries.</w:t>
      </w:r>
    </w:p>
    <w:p w14:paraId="40A43938"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Critique of the Concept of EI in Literature</w:t>
      </w:r>
    </w:p>
    <w:p w14:paraId="1CC63D9D" w14:textId="2281924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Nonetheless, it should be noted that, along with the popular application in organizations, emotional intelligence has been criticized in academic literature. </w:t>
      </w:r>
      <w:proofErr w:type="gramStart"/>
      <w:r w:rsidRPr="00617A77">
        <w:rPr>
          <w:rFonts w:ascii="Arial" w:hAnsi="Arial" w:cs="Arial"/>
          <w:sz w:val="22"/>
          <w:szCs w:val="22"/>
        </w:rPr>
        <w:t>In particular, some</w:t>
      </w:r>
      <w:proofErr w:type="gramEnd"/>
      <w:r w:rsidRPr="00617A77">
        <w:rPr>
          <w:rFonts w:ascii="Arial" w:hAnsi="Arial" w:cs="Arial"/>
          <w:sz w:val="22"/>
          <w:szCs w:val="22"/>
        </w:rPr>
        <w:t xml:space="preserve"> scholars claim that there is no agreed definition of this concept and various models measure different aspects of emotional functioning. So, while Mayer and Salovey (1997) regard emotional intelligence as cognitive ability and define it objectively, Goleman (1998) also considers personality traits and leadership competencies as elements of emotional intelligence.</w:t>
      </w:r>
    </w:p>
    <w:p w14:paraId="7C3675A4"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Practical Importance of Emotional Intelligence</w:t>
      </w:r>
    </w:p>
    <w:p w14:paraId="04972192" w14:textId="4A58185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At the same time, it cannot be denied that emotionally intelligence is still widely used by organizations for training, recruitment and developing leaders. In the era of technological progress, cultural diversity and hybrid work, when employees need to possess not only professional skills but also emotional competencies, emotional intelligence becomes a valuable resource for organizations.</w:t>
      </w:r>
      <w:r>
        <w:rPr>
          <w:rFonts w:ascii="Arial" w:hAnsi="Arial" w:cs="Arial"/>
          <w:sz w:val="22"/>
          <w:szCs w:val="22"/>
        </w:rPr>
        <w:br/>
      </w:r>
      <w:r>
        <w:rPr>
          <w:rFonts w:ascii="Arial" w:hAnsi="Arial" w:cs="Arial"/>
          <w:sz w:val="22"/>
          <w:szCs w:val="22"/>
        </w:rPr>
        <w:br/>
      </w:r>
      <w:r w:rsidRPr="00617A77">
        <w:rPr>
          <w:rFonts w:ascii="Arial" w:hAnsi="Arial" w:cs="Arial"/>
          <w:sz w:val="22"/>
          <w:szCs w:val="22"/>
        </w:rPr>
        <w:t>1.2 Goleman’s Emotional Intelligence Framework</w:t>
      </w:r>
    </w:p>
    <w:p w14:paraId="64B15201" w14:textId="1BDB625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One of the most widely known models of emotional intelligence is Daniel Goleman's Emotional Intelligence Framework. Developed in 1995 and updated in 1998, the model asserts that emotional intelligence is a better predictor of workplace success than intelligence quotient (IQ). According to Goleman, successful leaders and employees have five emotional competencies: self-awareness, self-regulation, motivation, empathy, and social skills.</w:t>
      </w:r>
    </w:p>
    <w:p w14:paraId="061AA157" w14:textId="54C8CFC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The first emotional competency in Goleman's model of emotional intelligence is self-awareness. This term implies the ability to be aware of emotions, one's strengths, weaknesses, and their influence on others. Self-aware leaders are more likely to make reasonable decisions since they know how the emotion impacts them. For example, an individual who is aware of his or her frustration while having a stressful meeting can refrain from making impulsive decisions and avoid conflicts. As a result, the leader's reputation becomes trustworthy and credible.</w:t>
      </w:r>
    </w:p>
    <w:p w14:paraId="5693A7F1" w14:textId="36D81CF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Self-regulation is the second competency, and it means controlling one's emotional reactions and keeping calm in stressful situations. Effective self-regulation leads to increased adaptability to organizational changes and problem-solving abilities. Emotional self-regulation is particularly necessary for professionals in fast-changing workplaces, for instance, hospitals and customer service centres.</w:t>
      </w:r>
    </w:p>
    <w:p w14:paraId="74B3C388" w14:textId="3F5A2619"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Thirdly, motivation means that an individual is driven by internal motives to reach his or her goals rather than extrinsic motivations like money and social status. Emotionally intelligent employees are committed to personal development and success of their organizations, and they are resilient to various challenges at work. They will continue doing what they believe to be right even in hard times.</w:t>
      </w:r>
    </w:p>
    <w:p w14:paraId="3F91CCBF" w14:textId="42EE36E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last competency, which is social skills, is all about building relationships, motivating others, dealing with conflict, and promoting teamwork. Effective leaders, who have high social skills, are good communicators, give useful feedback, and foster positive working environment, where workers feel respected and appreciated. All these competencies help to work better together and increase organizational effectiveness.</w:t>
      </w:r>
    </w:p>
    <w:p w14:paraId="0A47062D" w14:textId="47BC1D4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Although very popular, Goleman’s theory has been widely criticized. </w:t>
      </w:r>
      <w:proofErr w:type="gramStart"/>
      <w:r w:rsidRPr="00617A77">
        <w:rPr>
          <w:rFonts w:ascii="Arial" w:hAnsi="Arial" w:cs="Arial"/>
          <w:sz w:val="22"/>
          <w:szCs w:val="22"/>
        </w:rPr>
        <w:t>In particular, some</w:t>
      </w:r>
      <w:proofErr w:type="gramEnd"/>
      <w:r w:rsidRPr="00617A77">
        <w:rPr>
          <w:rFonts w:ascii="Arial" w:hAnsi="Arial" w:cs="Arial"/>
          <w:sz w:val="22"/>
          <w:szCs w:val="22"/>
        </w:rPr>
        <w:t xml:space="preserve"> scholars claim that the model mixes emotional intelligence and personality characteristics and leadership skills, which makes it hard to define and measure. As opposed to ability models, Goleman’s framework includes only </w:t>
      </w:r>
      <w:r w:rsidR="001A11AD" w:rsidRPr="00617A77">
        <w:rPr>
          <w:rFonts w:ascii="Arial" w:hAnsi="Arial" w:cs="Arial"/>
          <w:sz w:val="22"/>
          <w:szCs w:val="22"/>
        </w:rPr>
        <w:t>behavioural</w:t>
      </w:r>
      <w:r w:rsidRPr="00617A77">
        <w:rPr>
          <w:rFonts w:ascii="Arial" w:hAnsi="Arial" w:cs="Arial"/>
          <w:sz w:val="22"/>
          <w:szCs w:val="22"/>
        </w:rPr>
        <w:t xml:space="preserve"> competencies that may be different depending on culture and organization.</w:t>
      </w:r>
      <w:r>
        <w:rPr>
          <w:rFonts w:ascii="Arial" w:hAnsi="Arial" w:cs="Arial"/>
          <w:sz w:val="22"/>
          <w:szCs w:val="22"/>
        </w:rPr>
        <w:br/>
      </w:r>
      <w:r>
        <w:rPr>
          <w:rFonts w:ascii="Arial" w:hAnsi="Arial" w:cs="Arial"/>
          <w:sz w:val="22"/>
          <w:szCs w:val="22"/>
        </w:rPr>
        <w:br/>
      </w:r>
      <w:r w:rsidRPr="00617A77">
        <w:rPr>
          <w:rFonts w:ascii="Arial" w:hAnsi="Arial" w:cs="Arial"/>
          <w:sz w:val="22"/>
          <w:szCs w:val="22"/>
        </w:rPr>
        <w:t xml:space="preserve">1.3 Mayer and Salovey’s Ability Model </w:t>
      </w:r>
    </w:p>
    <w:p w14:paraId="4F5C7183" w14:textId="18EB750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Mayer &amp; Salovey (1997) provided one of the earliest models of emotional intelligence from an academic perspective, defining EI as a group of psychological skills which allow people to perceive, understand, use and manage their emotions successfully. Unlike Goleman's model, which consists of personal competencies and leadership behaviours, Mayer &amp; Salovey emphasize that emotional intelligence is a real intelligence which is developable and </w:t>
      </w:r>
      <w:r w:rsidRPr="00617A77">
        <w:rPr>
          <w:rFonts w:ascii="Arial" w:hAnsi="Arial" w:cs="Arial"/>
          <w:sz w:val="22"/>
          <w:szCs w:val="22"/>
        </w:rPr>
        <w:lastRenderedPageBreak/>
        <w:t>measurable. The model of Mayer and Salovey has won wide recognition among researchers because of its clear theoretical background.</w:t>
      </w:r>
    </w:p>
    <w:p w14:paraId="28F69590" w14:textId="1BF5EE6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Firstly, perceiving emotions stands for being able to recognize emotions of a person and other people. It means that emotions are interpreted through facial expression, body posture and gestures, tone of voice and other nonverbal indicators. In organizational context, such skill will help people correctly react to their co-workers, customers and managers.</w:t>
      </w:r>
    </w:p>
    <w:p w14:paraId="6FC48808" w14:textId="44C7C33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Secondly, using emotions to enhance thinking is the key part of emotional intelligence according to Mayer &amp; Salovey. The two scholars claim that emotions can positively affect the processes of creativity, problem-solving and decision-making. Positive emotions stimulate people to make innovations and collaborate whereas cautious emotions help to </w:t>
      </w:r>
      <w:proofErr w:type="spellStart"/>
      <w:r w:rsidRPr="00617A77">
        <w:rPr>
          <w:rFonts w:ascii="Arial" w:hAnsi="Arial" w:cs="Arial"/>
          <w:sz w:val="22"/>
          <w:szCs w:val="22"/>
        </w:rPr>
        <w:t>analyze</w:t>
      </w:r>
      <w:proofErr w:type="spellEnd"/>
      <w:r w:rsidRPr="00617A77">
        <w:rPr>
          <w:rFonts w:ascii="Arial" w:hAnsi="Arial" w:cs="Arial"/>
          <w:sz w:val="22"/>
          <w:szCs w:val="22"/>
        </w:rPr>
        <w:t xml:space="preserve"> and carefully estimate the situation if there are some risks faced by organizations.</w:t>
      </w:r>
    </w:p>
    <w:p w14:paraId="5BBEDBB6" w14:textId="3E9971CB"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Thirdly, understanding emotions implies being aware of the development process and interactions between emotions. People who have such a skill understand that emotions are changeable. Thus, in case if the manager is frustrated because of some work-related stresses, his/her frustration can turn into conflicts. Understanding the process of emotions is useful for managers because it allows them to detect the arising problems and solve them before escalation happens.</w:t>
      </w:r>
    </w:p>
    <w:p w14:paraId="45A23F40" w14:textId="1FAF5DE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Finally, managing emotions implies controlling emotions in oneself and influencing emotions in other people in constructive way. It means that managers should respond correctly to the emotions and not suppress them. Managers who are good at managing their emotions will always stay calm in difficult situations, behave respectfully and will help employees to deal with stress. Such managers will form more cohesive, cooperative and productive teams.</w:t>
      </w:r>
    </w:p>
    <w:p w14:paraId="6E273BF4" w14:textId="25B222A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One of the advantages of this model is that it has good scientific credibility. As emotional intelligence is regarded as a quantifiable cognitive ability, this makes it scientifically sounder than mixed models such as Goleman's model. Critics claim that this model pays too much attention to emotional abilities rather than the skills needed for work, such as leadership, motivation, and communication.</w:t>
      </w:r>
    </w:p>
    <w:p w14:paraId="4F949718" w14:textId="5E787404"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Critical Comparison with Goleman’s Model</w:t>
      </w:r>
    </w:p>
    <w:p w14:paraId="4D0BFE6C" w14:textId="3DE79823"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contrast to Goleman’s model, the Mayer-Salovey model is believed to be scientifically sounder since it does not include any non-emotional aspects, such as personality traits. Nevertheless, Goleman’s model is viewed as a more practical one since it deals with emotional intelligence in the context of leadership qualities and team building. That is why many organizations tend to use the Goleman framework for managing training and rely on Mayer and Salovey studies to get a psychological understanding of emotional intelligence.</w:t>
      </w:r>
      <w:r>
        <w:rPr>
          <w:rFonts w:ascii="Arial" w:hAnsi="Arial" w:cs="Arial"/>
          <w:sz w:val="22"/>
          <w:szCs w:val="22"/>
        </w:rPr>
        <w:br/>
      </w:r>
      <w:r>
        <w:rPr>
          <w:rFonts w:ascii="Arial" w:hAnsi="Arial" w:cs="Arial"/>
          <w:sz w:val="22"/>
          <w:szCs w:val="22"/>
        </w:rPr>
        <w:lastRenderedPageBreak/>
        <w:br/>
      </w:r>
      <w:r w:rsidRPr="00617A77">
        <w:rPr>
          <w:rFonts w:ascii="Arial" w:hAnsi="Arial" w:cs="Arial"/>
          <w:sz w:val="22"/>
          <w:szCs w:val="22"/>
        </w:rPr>
        <w:t xml:space="preserve">1.4 Bar-On Emotional-Social Intelligence Model </w:t>
      </w:r>
    </w:p>
    <w:p w14:paraId="223DD6E8" w14:textId="78C4572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Bar-On Emotional-Social Intelligence Model created by Reuven Bar-On in 1997 defines emotional intelligence as the complex of emotional and social competences that affect an individual's ability to deal with various </w:t>
      </w:r>
      <w:proofErr w:type="spellStart"/>
      <w:r w:rsidRPr="00617A77">
        <w:rPr>
          <w:rFonts w:ascii="Arial" w:hAnsi="Arial" w:cs="Arial"/>
          <w:sz w:val="22"/>
          <w:szCs w:val="22"/>
        </w:rPr>
        <w:t>everyday</w:t>
      </w:r>
      <w:proofErr w:type="spellEnd"/>
      <w:r w:rsidRPr="00617A77">
        <w:rPr>
          <w:rFonts w:ascii="Arial" w:hAnsi="Arial" w:cs="Arial"/>
          <w:sz w:val="22"/>
          <w:szCs w:val="22"/>
        </w:rPr>
        <w:t xml:space="preserve"> and work-related stresses. The theory differs significantly from the Mayer and Salovey's Ability Model, as it pays attention not to cognitive abilities but rather focuses on personal characteristics and competences, in contrast to Goleman's framework that highlights leadership competences.</w:t>
      </w:r>
    </w:p>
    <w:p w14:paraId="3F9C4B99" w14:textId="1F501DE1"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model consists of five major dimensions. </w:t>
      </w:r>
      <w:proofErr w:type="gramStart"/>
      <w:r w:rsidRPr="00617A77">
        <w:rPr>
          <w:rFonts w:ascii="Arial" w:hAnsi="Arial" w:cs="Arial"/>
          <w:sz w:val="22"/>
          <w:szCs w:val="22"/>
        </w:rPr>
        <w:t>First of all</w:t>
      </w:r>
      <w:proofErr w:type="gramEnd"/>
      <w:r w:rsidRPr="00617A77">
        <w:rPr>
          <w:rFonts w:ascii="Arial" w:hAnsi="Arial" w:cs="Arial"/>
          <w:sz w:val="22"/>
          <w:szCs w:val="22"/>
        </w:rPr>
        <w:t>, there are intrapersonal skills that include such factors as emotional self-awareness, self-regard, assertiveness, independence and self-actualisation. The individuals who are characterized by high levels of intrapersonal skills are those who understand their emotions, show their feelings appropriately and have confidence in themselves. Such competencies will help employees cope with organizational changes and stay motivated.</w:t>
      </w:r>
    </w:p>
    <w:p w14:paraId="11CD42A0" w14:textId="5F9708B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second dimension is related to interpersonal skills. It means that they should be good at building relationships and cooperating with </w:t>
      </w:r>
      <w:proofErr w:type="gramStart"/>
      <w:r w:rsidRPr="00617A77">
        <w:rPr>
          <w:rFonts w:ascii="Arial" w:hAnsi="Arial" w:cs="Arial"/>
          <w:sz w:val="22"/>
          <w:szCs w:val="22"/>
        </w:rPr>
        <w:t>colleagues, and</w:t>
      </w:r>
      <w:proofErr w:type="gramEnd"/>
      <w:r w:rsidRPr="00617A77">
        <w:rPr>
          <w:rFonts w:ascii="Arial" w:hAnsi="Arial" w:cs="Arial"/>
          <w:sz w:val="22"/>
          <w:szCs w:val="22"/>
        </w:rPr>
        <w:t xml:space="preserve"> should show empathy and social responsibility. The latter skills are especially relevant in multicultural organizations because of collaboration between employees from various cultures.</w:t>
      </w:r>
    </w:p>
    <w:p w14:paraId="29C87EF9" w14:textId="40375038"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third one is adaptability, which includes problem solving skills, flexibility and ability to manage changes. Today, such competency is one of the most valuable for employees and managers. With rapid development of technologies and economy changes, companies require employees who </w:t>
      </w:r>
      <w:proofErr w:type="gramStart"/>
      <w:r w:rsidRPr="00617A77">
        <w:rPr>
          <w:rFonts w:ascii="Arial" w:hAnsi="Arial" w:cs="Arial"/>
          <w:sz w:val="22"/>
          <w:szCs w:val="22"/>
        </w:rPr>
        <w:t>are able to</w:t>
      </w:r>
      <w:proofErr w:type="gramEnd"/>
      <w:r w:rsidRPr="00617A77">
        <w:rPr>
          <w:rFonts w:ascii="Arial" w:hAnsi="Arial" w:cs="Arial"/>
          <w:sz w:val="22"/>
          <w:szCs w:val="22"/>
        </w:rPr>
        <w:t xml:space="preserve"> respond to technological innovations, economic risks and customer demands.</w:t>
      </w:r>
    </w:p>
    <w:p w14:paraId="437D0B1A" w14:textId="250D3D1A"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The fourth one is stress management. This factor includes stress tolerance and impulse control skills. The employees who possess such competencies are capable of being calm during stressful situations, thinking reasonably and making decisions regardless of tight deadlines and other challenges. Stress management contributes not only to personal welfare but also helps in reducing workplace conflicts and increases productivity.</w:t>
      </w:r>
    </w:p>
    <w:p w14:paraId="2F1FB778" w14:textId="77777777"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Finally, the last dimension is general mood that shows such personal characteristics as optimism and happiness. Bar-On considers that positive emotions have a great effect on motivation, resilience and job satisfaction. The employees who are optimistic are usually involved in work process and try to help their colleagues in critical situations.</w:t>
      </w:r>
    </w:p>
    <w:p w14:paraId="6ECE33F5" w14:textId="77777777" w:rsidR="00617A77" w:rsidRPr="00617A77" w:rsidRDefault="00617A77" w:rsidP="00617A77">
      <w:pPr>
        <w:spacing w:line="360" w:lineRule="auto"/>
        <w:rPr>
          <w:rFonts w:ascii="Arial" w:hAnsi="Arial" w:cs="Arial"/>
          <w:sz w:val="22"/>
          <w:szCs w:val="22"/>
        </w:rPr>
      </w:pPr>
    </w:p>
    <w:p w14:paraId="247F7894" w14:textId="09044D9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 xml:space="preserve">One of the advantages of Bar-On's model is the fact that it </w:t>
      </w:r>
      <w:proofErr w:type="gramStart"/>
      <w:r w:rsidRPr="00617A77">
        <w:rPr>
          <w:rFonts w:ascii="Arial" w:hAnsi="Arial" w:cs="Arial"/>
          <w:sz w:val="22"/>
          <w:szCs w:val="22"/>
        </w:rPr>
        <w:t>takes into account</w:t>
      </w:r>
      <w:proofErr w:type="gramEnd"/>
      <w:r w:rsidRPr="00617A77">
        <w:rPr>
          <w:rFonts w:ascii="Arial" w:hAnsi="Arial" w:cs="Arial"/>
          <w:sz w:val="22"/>
          <w:szCs w:val="22"/>
        </w:rPr>
        <w:t xml:space="preserve"> a wide range of factors which affect emotional and social functioning. </w:t>
      </w:r>
    </w:p>
    <w:p w14:paraId="5617844A" w14:textId="23E911BC" w:rsidR="00B410D9" w:rsidRDefault="00617A77" w:rsidP="00617A77">
      <w:pPr>
        <w:spacing w:line="360" w:lineRule="auto"/>
        <w:rPr>
          <w:rFonts w:ascii="Arial" w:hAnsi="Arial" w:cs="Arial"/>
          <w:sz w:val="22"/>
          <w:szCs w:val="22"/>
        </w:rPr>
      </w:pPr>
      <w:r w:rsidRPr="00617A77">
        <w:rPr>
          <w:rFonts w:ascii="Arial" w:hAnsi="Arial" w:cs="Arial"/>
          <w:sz w:val="22"/>
          <w:szCs w:val="22"/>
        </w:rPr>
        <w:t>Nevertheless, the Bar-On's model is useful for leadership development programs and organizational training programs since it focuses on skills which will help improve employees' performance in the long term.</w:t>
      </w:r>
      <w:r>
        <w:rPr>
          <w:rFonts w:ascii="Arial" w:hAnsi="Arial" w:cs="Arial"/>
          <w:sz w:val="22"/>
          <w:szCs w:val="22"/>
        </w:rPr>
        <w:br/>
      </w:r>
    </w:p>
    <w:p w14:paraId="1DA6D551" w14:textId="07EDD03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1.5 Critical Comparison of the Three Models </w:t>
      </w:r>
    </w:p>
    <w:p w14:paraId="05AF771F" w14:textId="34590ED9" w:rsidR="00617A77" w:rsidRPr="00617A77" w:rsidRDefault="00617A77" w:rsidP="00617A77">
      <w:pPr>
        <w:spacing w:line="360" w:lineRule="auto"/>
        <w:rPr>
          <w:rFonts w:ascii="Arial" w:hAnsi="Arial" w:cs="Arial"/>
          <w:sz w:val="22"/>
          <w:szCs w:val="22"/>
        </w:rPr>
      </w:pPr>
      <w:proofErr w:type="gramStart"/>
      <w:r w:rsidRPr="00617A77">
        <w:rPr>
          <w:rFonts w:ascii="Arial" w:hAnsi="Arial" w:cs="Arial"/>
          <w:sz w:val="22"/>
          <w:szCs w:val="22"/>
        </w:rPr>
        <w:t>Despite the fact that</w:t>
      </w:r>
      <w:proofErr w:type="gramEnd"/>
      <w:r w:rsidRPr="00617A77">
        <w:rPr>
          <w:rFonts w:ascii="Arial" w:hAnsi="Arial" w:cs="Arial"/>
          <w:sz w:val="22"/>
          <w:szCs w:val="22"/>
        </w:rPr>
        <w:t xml:space="preserve"> the works of Goleman, Mayer and Salovey, and Bar-On are dedicated to explaining the concept of emotional intelligence, these authors use different approaches, theories and practices.</w:t>
      </w:r>
    </w:p>
    <w:p w14:paraId="4F7E7BD0" w14:textId="7D2CA23E"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Ability Model by Mayer and Salovey may be considered the most scientific explanation of emotional intelligence, as this concept is defined as cognitive abilities that need to be measured and </w:t>
      </w:r>
      <w:proofErr w:type="spellStart"/>
      <w:r w:rsidRPr="00617A77">
        <w:rPr>
          <w:rFonts w:ascii="Arial" w:hAnsi="Arial" w:cs="Arial"/>
          <w:sz w:val="22"/>
          <w:szCs w:val="22"/>
        </w:rPr>
        <w:t>analyzed</w:t>
      </w:r>
      <w:proofErr w:type="spellEnd"/>
      <w:r w:rsidRPr="00617A77">
        <w:rPr>
          <w:rFonts w:ascii="Arial" w:hAnsi="Arial" w:cs="Arial"/>
          <w:sz w:val="22"/>
          <w:szCs w:val="22"/>
        </w:rPr>
        <w:t>. The practical application of the theory of Mayer and Salovey is low since this approach has an academic nature.</w:t>
      </w:r>
    </w:p>
    <w:p w14:paraId="13855EA0" w14:textId="5DB767A5"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Goleman's model is used by many companies and organisations as it connects the concept of emotional intelligence with leadership, communication skills, and employee engagement. Such an approach is useful for developing the skills of managers, but this theory has been criticized for including personality traits and leadership competencies in the description of emotional intelligence.</w:t>
      </w:r>
    </w:p>
    <w:p w14:paraId="0C6791BC" w14:textId="5D1314F2"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In general, there is no perfect model that could explain emotional intelligence in organizations. Mayer and Salovey provide the best theoretical base, Goleman offers the best practical approach to leadership and Bar-On explains the concept the most comprehensively. That is why many organizations include some components of all three models into their leadership development programs.</w:t>
      </w:r>
      <w:r>
        <w:rPr>
          <w:rFonts w:ascii="Arial" w:hAnsi="Arial" w:cs="Arial"/>
          <w:sz w:val="22"/>
          <w:szCs w:val="22"/>
        </w:rPr>
        <w:br/>
      </w:r>
      <w:r>
        <w:rPr>
          <w:rFonts w:ascii="Arial" w:hAnsi="Arial" w:cs="Arial"/>
          <w:sz w:val="22"/>
          <w:szCs w:val="22"/>
        </w:rPr>
        <w:br/>
      </w:r>
      <w:r w:rsidRPr="00617A77">
        <w:rPr>
          <w:rFonts w:ascii="Arial" w:hAnsi="Arial" w:cs="Arial"/>
          <w:sz w:val="22"/>
          <w:szCs w:val="22"/>
        </w:rPr>
        <w:t>1.6 Emotional Intelligence in Communication</w:t>
      </w:r>
    </w:p>
    <w:p w14:paraId="6B2828DC" w14:textId="51FBA93C"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The importance of effective communication lies in its impact on teamwork and employees' relationships and performance in the workplace. Organisational communication includes much more than just the exchange of information; it is related to understanding and interpreting people's emotions and </w:t>
      </w:r>
      <w:proofErr w:type="gramStart"/>
      <w:r w:rsidRPr="00617A77">
        <w:rPr>
          <w:rFonts w:ascii="Arial" w:hAnsi="Arial" w:cs="Arial"/>
          <w:sz w:val="22"/>
          <w:szCs w:val="22"/>
        </w:rPr>
        <w:t>behaviour, and</w:t>
      </w:r>
      <w:proofErr w:type="gramEnd"/>
      <w:r w:rsidRPr="00617A77">
        <w:rPr>
          <w:rFonts w:ascii="Arial" w:hAnsi="Arial" w:cs="Arial"/>
          <w:sz w:val="22"/>
          <w:szCs w:val="22"/>
        </w:rPr>
        <w:t xml:space="preserve"> creating professional relationships between employees. The concept of Emotional Intelligence (EI) is crucial for the improvement of communication since it allows people to understand their emotions and reactions to the emotions of other people (Goleman, 1995).</w:t>
      </w:r>
    </w:p>
    <w:p w14:paraId="7DDC3BAF" w14:textId="2F9C3166"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lastRenderedPageBreak/>
        <w:t>Active listening is one of the key elements of emotionally intelligent communication. It means paying attention and understanding the speaker and responding appropriately to his/her words and emotions. Emotional intelligence helps to establish trust relations in the workplace. Trust is built when the employee feels respected, valued, and understood by his/her colleagues and managers. Managers with high level of emotional intelligence and developed skills of empathy and emotional awareness encourage their subordinates to open communication, when they can freely express their ideas and thoughts. According to Edmondson (1999), psychological safety helps in such communication.</w:t>
      </w:r>
    </w:p>
    <w:p w14:paraId="3887D568" w14:textId="247A1312" w:rsidR="00617A77" w:rsidRPr="00617A77" w:rsidRDefault="00617A77" w:rsidP="00617A77">
      <w:pPr>
        <w:spacing w:line="360" w:lineRule="auto"/>
        <w:rPr>
          <w:rFonts w:ascii="Arial" w:hAnsi="Arial" w:cs="Arial"/>
          <w:sz w:val="22"/>
          <w:szCs w:val="22"/>
        </w:rPr>
      </w:pPr>
      <w:r w:rsidRPr="00617A77">
        <w:rPr>
          <w:rFonts w:ascii="Arial" w:hAnsi="Arial" w:cs="Arial"/>
          <w:sz w:val="22"/>
          <w:szCs w:val="22"/>
        </w:rPr>
        <w:t xml:space="preserve">Nevertheless, emotional intelligence alone cannot ensure proper communication. Organizational structure, leadership style, and corporate culture can also affect employee communication. For instance, even the most emotionally intelligent employees can face communication problems in an organization where information is not distributed properly or managers discourage employee participation. </w:t>
      </w:r>
    </w:p>
    <w:p w14:paraId="6C3B1607" w14:textId="495A53B4" w:rsidR="00B410D9" w:rsidRPr="00B410D9" w:rsidRDefault="00617A77" w:rsidP="00B410D9">
      <w:pPr>
        <w:spacing w:line="360" w:lineRule="auto"/>
        <w:rPr>
          <w:rFonts w:ascii="Arial" w:hAnsi="Arial" w:cs="Arial"/>
          <w:sz w:val="22"/>
          <w:szCs w:val="22"/>
        </w:rPr>
      </w:pPr>
      <w:proofErr w:type="gramStart"/>
      <w:r w:rsidRPr="00617A77">
        <w:rPr>
          <w:rFonts w:ascii="Arial" w:hAnsi="Arial" w:cs="Arial"/>
          <w:sz w:val="22"/>
          <w:szCs w:val="22"/>
        </w:rPr>
        <w:t>On the whole</w:t>
      </w:r>
      <w:proofErr w:type="gramEnd"/>
      <w:r w:rsidRPr="00617A77">
        <w:rPr>
          <w:rFonts w:ascii="Arial" w:hAnsi="Arial" w:cs="Arial"/>
          <w:sz w:val="22"/>
          <w:szCs w:val="22"/>
        </w:rPr>
        <w:t>, emotional intelligence greatly enhances communication in an organization through the development of active listening, giving and receiving feedback, building trust and collaboration among people. Although EI alone cannot solve all communication problems, it gives employees and leaders a set of skills that is necessary to establish better relationships in the organizational setting.</w:t>
      </w:r>
      <w:r>
        <w:rPr>
          <w:rFonts w:ascii="Arial" w:hAnsi="Arial" w:cs="Arial"/>
          <w:sz w:val="22"/>
          <w:szCs w:val="22"/>
        </w:rPr>
        <w:br/>
      </w:r>
      <w:r>
        <w:rPr>
          <w:rFonts w:ascii="Arial" w:hAnsi="Arial" w:cs="Arial"/>
          <w:sz w:val="22"/>
          <w:szCs w:val="22"/>
        </w:rPr>
        <w:br/>
      </w:r>
      <w:r w:rsidR="00B410D9" w:rsidRPr="00B410D9">
        <w:rPr>
          <w:rFonts w:ascii="Arial" w:hAnsi="Arial" w:cs="Arial"/>
          <w:sz w:val="22"/>
          <w:szCs w:val="22"/>
        </w:rPr>
        <w:t xml:space="preserve">1.7 Emotional Intelligence in Conflict Management </w:t>
      </w:r>
    </w:p>
    <w:p w14:paraId="04C5C025" w14:textId="294A0C4A"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t>The problem of conflict is one of the most frequent in organisations since employees may differ in opinion, preferences, personality types or working style. Although conflict is always perceived as a negative phenomenon, in fact, it can become a source of development, creative ideas or more productive decision making provided it is managed properly. Emotional Intelligence (EI) is of great importance in managing organisational conflict, as it allows individuals to perceive emotions, regulate their responses and find constructive solutions to the existing issues.</w:t>
      </w:r>
    </w:p>
    <w:p w14:paraId="21760CA9" w14:textId="18C63BF1"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t xml:space="preserve">Firstly, EI helps people to cope with emotional self-regulation. At times of disagreement, people often experience various emotions like frustration, anger, irritation or even stress, which affect their behaviour and judgment. Those individuals possessing good emotional intelligence will be able to cope with such a reaction and respond professionally. As was pointed out by Goleman, self-regulation gives a person an opportunity to keep his/her disruptive emotions under control and adjust his/her actions in accordance with </w:t>
      </w:r>
      <w:proofErr w:type="gramStart"/>
      <w:r w:rsidRPr="00B410D9">
        <w:rPr>
          <w:rFonts w:ascii="Arial" w:hAnsi="Arial" w:cs="Arial"/>
          <w:sz w:val="22"/>
          <w:szCs w:val="22"/>
        </w:rPr>
        <w:t>particular situation</w:t>
      </w:r>
      <w:proofErr w:type="gramEnd"/>
      <w:r w:rsidRPr="00B410D9">
        <w:rPr>
          <w:rFonts w:ascii="Arial" w:hAnsi="Arial" w:cs="Arial"/>
          <w:sz w:val="22"/>
          <w:szCs w:val="22"/>
        </w:rPr>
        <w:t xml:space="preserve">. For example, it is especially important for managers who </w:t>
      </w:r>
      <w:proofErr w:type="gramStart"/>
      <w:r w:rsidRPr="00B410D9">
        <w:rPr>
          <w:rFonts w:ascii="Arial" w:hAnsi="Arial" w:cs="Arial"/>
          <w:sz w:val="22"/>
          <w:szCs w:val="22"/>
        </w:rPr>
        <w:t>have to</w:t>
      </w:r>
      <w:proofErr w:type="gramEnd"/>
      <w:r w:rsidRPr="00B410D9">
        <w:rPr>
          <w:rFonts w:ascii="Arial" w:hAnsi="Arial" w:cs="Arial"/>
          <w:sz w:val="22"/>
          <w:szCs w:val="22"/>
        </w:rPr>
        <w:t xml:space="preserve"> remain objective and cool-headed while resolving work-place conflicts.</w:t>
      </w:r>
    </w:p>
    <w:p w14:paraId="00CF0FC3" w14:textId="07F643DA" w:rsidR="00B410D9" w:rsidRPr="00B410D9" w:rsidRDefault="00B410D9" w:rsidP="00B410D9">
      <w:pPr>
        <w:spacing w:line="360" w:lineRule="auto"/>
        <w:rPr>
          <w:rFonts w:ascii="Arial" w:hAnsi="Arial" w:cs="Arial"/>
          <w:sz w:val="22"/>
          <w:szCs w:val="22"/>
        </w:rPr>
      </w:pPr>
      <w:r w:rsidRPr="00B410D9">
        <w:rPr>
          <w:rFonts w:ascii="Arial" w:hAnsi="Arial" w:cs="Arial"/>
          <w:sz w:val="22"/>
          <w:szCs w:val="22"/>
        </w:rPr>
        <w:lastRenderedPageBreak/>
        <w:t xml:space="preserve">Empathy is another component of EI that is very helpful in case of conflict management. Empathy means that people can understand other people's feelings, motivations and points of view. In case of organisational conflict, disputes are mostly caused by different interpretation of some situation or ignoring of the needs of </w:t>
      </w:r>
      <w:proofErr w:type="gramStart"/>
      <w:r w:rsidRPr="00B410D9">
        <w:rPr>
          <w:rFonts w:ascii="Arial" w:hAnsi="Arial" w:cs="Arial"/>
          <w:sz w:val="22"/>
          <w:szCs w:val="22"/>
        </w:rPr>
        <w:t>particular employee</w:t>
      </w:r>
      <w:proofErr w:type="gramEnd"/>
      <w:r w:rsidRPr="00B410D9">
        <w:rPr>
          <w:rFonts w:ascii="Arial" w:hAnsi="Arial" w:cs="Arial"/>
          <w:sz w:val="22"/>
          <w:szCs w:val="22"/>
        </w:rPr>
        <w:t xml:space="preserve">. Managers possessing EI can use empathy </w:t>
      </w:r>
      <w:proofErr w:type="gramStart"/>
      <w:r w:rsidRPr="00B410D9">
        <w:rPr>
          <w:rFonts w:ascii="Arial" w:hAnsi="Arial" w:cs="Arial"/>
          <w:sz w:val="22"/>
          <w:szCs w:val="22"/>
        </w:rPr>
        <w:t>in order to</w:t>
      </w:r>
      <w:proofErr w:type="gramEnd"/>
      <w:r w:rsidRPr="00B410D9">
        <w:rPr>
          <w:rFonts w:ascii="Arial" w:hAnsi="Arial" w:cs="Arial"/>
          <w:sz w:val="22"/>
          <w:szCs w:val="22"/>
        </w:rPr>
        <w:t xml:space="preserve"> understand the reasons of conflict and make the discussion among disputing people more open.</w:t>
      </w:r>
    </w:p>
    <w:p w14:paraId="4FCBADFC" w14:textId="6871DA75" w:rsidR="0080586D" w:rsidRPr="0080586D" w:rsidRDefault="00B410D9" w:rsidP="0080586D">
      <w:pPr>
        <w:spacing w:line="360" w:lineRule="auto"/>
        <w:rPr>
          <w:rFonts w:ascii="Arial" w:hAnsi="Arial" w:cs="Arial"/>
          <w:sz w:val="22"/>
          <w:szCs w:val="22"/>
        </w:rPr>
      </w:pPr>
      <w:r w:rsidRPr="00B410D9">
        <w:rPr>
          <w:rFonts w:ascii="Arial" w:hAnsi="Arial" w:cs="Arial"/>
          <w:sz w:val="22"/>
          <w:szCs w:val="22"/>
        </w:rPr>
        <w:t>Overall, emotional intelligence is a valuable tool for managing workplace conflict because it supports emotional control, empathy, negotiation and stronger relationships. Although EI cannot remove all sources of conflict, it allows employees and leaders to handle disagreements more effectively and transform potential problems into opportunities for collaboration and improvement.</w:t>
      </w:r>
      <w:r w:rsidR="001A11AD">
        <w:rPr>
          <w:rFonts w:ascii="Arial" w:hAnsi="Arial" w:cs="Arial"/>
          <w:sz w:val="22"/>
          <w:szCs w:val="22"/>
        </w:rPr>
        <w:br/>
      </w:r>
      <w:r w:rsidR="001A11AD">
        <w:rPr>
          <w:rFonts w:ascii="Arial" w:hAnsi="Arial" w:cs="Arial"/>
          <w:sz w:val="22"/>
          <w:szCs w:val="22"/>
        </w:rPr>
        <w:br/>
      </w:r>
      <w:r w:rsidR="001A11AD" w:rsidRPr="001A11AD">
        <w:rPr>
          <w:rFonts w:ascii="Arial" w:hAnsi="Arial" w:cs="Arial"/>
          <w:sz w:val="22"/>
          <w:szCs w:val="22"/>
        </w:rPr>
        <w:t>1.8 Emotional Intelligence in Leadership and Decision Making</w:t>
      </w:r>
      <w:r w:rsidR="001A11AD">
        <w:rPr>
          <w:rFonts w:ascii="Arial" w:hAnsi="Arial" w:cs="Arial"/>
          <w:sz w:val="22"/>
          <w:szCs w:val="22"/>
        </w:rPr>
        <w:br/>
      </w:r>
      <w:bookmarkStart w:id="1" w:name="OLE_LINK2"/>
      <w:r w:rsidR="0080586D" w:rsidRPr="0080586D">
        <w:rPr>
          <w:rFonts w:ascii="Arial" w:hAnsi="Arial" w:cs="Arial"/>
          <w:sz w:val="22"/>
          <w:szCs w:val="22"/>
        </w:rPr>
        <w:t xml:space="preserve">Emotional intelligence (EI) is a skill which is needed in order to become an effective leader since it allows the managers to be emotionally aware, create relationships and deal with work-related issues in the right way. EI creates the possibility for transformational leadership because the leaders will be able to motivate their employees, create trust and improve their </w:t>
      </w:r>
      <w:proofErr w:type="spellStart"/>
      <w:proofErr w:type="gramStart"/>
      <w:r w:rsidR="0080586D" w:rsidRPr="0080586D">
        <w:rPr>
          <w:rFonts w:ascii="Arial" w:hAnsi="Arial" w:cs="Arial"/>
          <w:sz w:val="22"/>
          <w:szCs w:val="22"/>
        </w:rPr>
        <w:t>performance.Being</w:t>
      </w:r>
      <w:proofErr w:type="spellEnd"/>
      <w:proofErr w:type="gramEnd"/>
      <w:r w:rsidR="0080586D" w:rsidRPr="0080586D">
        <w:rPr>
          <w:rFonts w:ascii="Arial" w:hAnsi="Arial" w:cs="Arial"/>
          <w:sz w:val="22"/>
          <w:szCs w:val="22"/>
        </w:rPr>
        <w:t xml:space="preserve"> emotionally aware makes it easier for the leader to understand the needs of his employees and provide them with the comfortable work environment.</w:t>
      </w:r>
    </w:p>
    <w:p w14:paraId="2F85762E" w14:textId="53DE703E" w:rsidR="001A11AD" w:rsidRPr="001A11AD" w:rsidRDefault="0080586D" w:rsidP="0080586D">
      <w:pPr>
        <w:spacing w:line="360" w:lineRule="auto"/>
        <w:rPr>
          <w:rFonts w:ascii="Arial" w:hAnsi="Arial" w:cs="Arial"/>
          <w:sz w:val="22"/>
          <w:szCs w:val="22"/>
        </w:rPr>
      </w:pPr>
      <w:r w:rsidRPr="0080586D">
        <w:rPr>
          <w:rFonts w:ascii="Arial" w:hAnsi="Arial" w:cs="Arial"/>
          <w:sz w:val="22"/>
          <w:szCs w:val="22"/>
        </w:rPr>
        <w:t>Additionally, EI allows increasing the level of engagement of employees because they feel appreciated when the leader shows his empathy and provides proper feedback. Furthermore, EI improves decision making process because the leaders can consider different points of view, overcome their biases and integrate emotion into decision making.</w:t>
      </w:r>
    </w:p>
    <w:bookmarkEnd w:id="1"/>
    <w:p w14:paraId="220E5369" w14:textId="3EE21D88"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 xml:space="preserve">Nevertheless, it does not mean that EI </w:t>
      </w:r>
      <w:proofErr w:type="gramStart"/>
      <w:r w:rsidRPr="001A11AD">
        <w:rPr>
          <w:rFonts w:ascii="Arial" w:hAnsi="Arial" w:cs="Arial"/>
          <w:sz w:val="22"/>
          <w:szCs w:val="22"/>
        </w:rPr>
        <w:t>has to</w:t>
      </w:r>
      <w:proofErr w:type="gramEnd"/>
      <w:r w:rsidRPr="001A11AD">
        <w:rPr>
          <w:rFonts w:ascii="Arial" w:hAnsi="Arial" w:cs="Arial"/>
          <w:sz w:val="22"/>
          <w:szCs w:val="22"/>
        </w:rPr>
        <w:t xml:space="preserve"> replace professional competence and strategic planning of the leader. The leader </w:t>
      </w:r>
      <w:proofErr w:type="gramStart"/>
      <w:r w:rsidRPr="001A11AD">
        <w:rPr>
          <w:rFonts w:ascii="Arial" w:hAnsi="Arial" w:cs="Arial"/>
          <w:sz w:val="22"/>
          <w:szCs w:val="22"/>
        </w:rPr>
        <w:t>has to</w:t>
      </w:r>
      <w:proofErr w:type="gramEnd"/>
      <w:r w:rsidRPr="001A11AD">
        <w:rPr>
          <w:rFonts w:ascii="Arial" w:hAnsi="Arial" w:cs="Arial"/>
          <w:sz w:val="22"/>
          <w:szCs w:val="22"/>
        </w:rPr>
        <w:t xml:space="preserve"> combine empathy and responsibility to make objective decisions. To sum up, emotional intelligence gives the leader necessary abilities.</w:t>
      </w:r>
      <w:r>
        <w:rPr>
          <w:rFonts w:ascii="Arial" w:hAnsi="Arial" w:cs="Arial"/>
          <w:sz w:val="22"/>
          <w:szCs w:val="22"/>
        </w:rPr>
        <w:br/>
      </w:r>
      <w:r>
        <w:rPr>
          <w:rFonts w:ascii="Arial" w:hAnsi="Arial" w:cs="Arial"/>
          <w:sz w:val="22"/>
          <w:szCs w:val="22"/>
        </w:rPr>
        <w:br/>
      </w:r>
      <w:r w:rsidRPr="001A11AD">
        <w:rPr>
          <w:rFonts w:ascii="Arial" w:hAnsi="Arial" w:cs="Arial"/>
          <w:sz w:val="22"/>
          <w:szCs w:val="22"/>
        </w:rPr>
        <w:t>Task 2 – Managing a Multigenerational Workforce: Generation X, Millennials and Generation Z</w:t>
      </w:r>
      <w:r>
        <w:rPr>
          <w:rFonts w:ascii="Arial" w:hAnsi="Arial" w:cs="Arial"/>
          <w:sz w:val="22"/>
          <w:szCs w:val="22"/>
        </w:rPr>
        <w:br/>
      </w:r>
      <w:r w:rsidR="00EE3FCD" w:rsidRPr="00EE3FCD">
        <w:rPr>
          <w:rFonts w:ascii="Arial" w:hAnsi="Arial" w:cs="Arial"/>
          <w:sz w:val="22"/>
          <w:szCs w:val="22"/>
        </w:rPr>
        <w:t xml:space="preserve">2.1 Generation X </w:t>
      </w:r>
      <w:r w:rsidR="00EE3FCD">
        <w:rPr>
          <w:rFonts w:ascii="Arial" w:hAnsi="Arial" w:cs="Arial"/>
          <w:sz w:val="22"/>
          <w:szCs w:val="22"/>
        </w:rPr>
        <w:br/>
      </w:r>
      <w:r w:rsidRPr="001A11AD">
        <w:rPr>
          <w:rFonts w:ascii="Arial" w:hAnsi="Arial" w:cs="Arial"/>
          <w:sz w:val="22"/>
          <w:szCs w:val="22"/>
        </w:rPr>
        <w:t>In contemporary organizations, workers represent various generations with diverse workplace expectations, communication skills and motivation. Generation X workers tend to be independent, experienced professionals who appreciate stability and direct communication style. Trustworthiness, responsibility and recognition of the knowledge are important for them.</w:t>
      </w:r>
    </w:p>
    <w:p w14:paraId="1AA2B2CC" w14:textId="79A785B2"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lastRenderedPageBreak/>
        <w:t>2.2 Millennials (Generation Y)</w:t>
      </w:r>
    </w:p>
    <w:p w14:paraId="3BBCB99B" w14:textId="21FAEE15"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 xml:space="preserve">The younger generation (millennials) values career growth, feedback, flexibility and work which is meaningful. They feel comfortable with digital communication and often expect support from the leaders </w:t>
      </w:r>
      <w:proofErr w:type="gramStart"/>
      <w:r w:rsidRPr="001A11AD">
        <w:rPr>
          <w:rFonts w:ascii="Arial" w:hAnsi="Arial" w:cs="Arial"/>
          <w:sz w:val="22"/>
          <w:szCs w:val="22"/>
        </w:rPr>
        <w:t>in order to</w:t>
      </w:r>
      <w:proofErr w:type="gramEnd"/>
      <w:r w:rsidRPr="001A11AD">
        <w:rPr>
          <w:rFonts w:ascii="Arial" w:hAnsi="Arial" w:cs="Arial"/>
          <w:sz w:val="22"/>
          <w:szCs w:val="22"/>
        </w:rPr>
        <w:t xml:space="preserve"> improve.</w:t>
      </w:r>
    </w:p>
    <w:p w14:paraId="114A721F" w14:textId="18DF2147"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t>2.3 Generation Z</w:t>
      </w:r>
      <w:r>
        <w:rPr>
          <w:rFonts w:ascii="Arial" w:hAnsi="Arial" w:cs="Arial"/>
          <w:sz w:val="22"/>
          <w:szCs w:val="22"/>
        </w:rPr>
        <w:br/>
      </w:r>
      <w:r w:rsidR="001A11AD" w:rsidRPr="001A11AD">
        <w:rPr>
          <w:rFonts w:ascii="Arial" w:hAnsi="Arial" w:cs="Arial"/>
          <w:sz w:val="22"/>
          <w:szCs w:val="22"/>
        </w:rPr>
        <w:t xml:space="preserve">Generation Z is the youngest one entering the </w:t>
      </w:r>
      <w:proofErr w:type="spellStart"/>
      <w:r w:rsidR="001A11AD" w:rsidRPr="001A11AD">
        <w:rPr>
          <w:rFonts w:ascii="Arial" w:hAnsi="Arial" w:cs="Arial"/>
          <w:sz w:val="22"/>
          <w:szCs w:val="22"/>
        </w:rPr>
        <w:t>labor</w:t>
      </w:r>
      <w:proofErr w:type="spellEnd"/>
      <w:r w:rsidR="001A11AD" w:rsidRPr="001A11AD">
        <w:rPr>
          <w:rFonts w:ascii="Arial" w:hAnsi="Arial" w:cs="Arial"/>
          <w:sz w:val="22"/>
          <w:szCs w:val="22"/>
        </w:rPr>
        <w:t xml:space="preserve"> market. It is very tech-savvy, values diversity and inclusion and prefers rapid digital communication. The young workers appreciate learning opportunities, flexibility and organization's values.</w:t>
      </w:r>
    </w:p>
    <w:p w14:paraId="5541DCE8" w14:textId="4BCD23F2" w:rsidR="001A11AD" w:rsidRPr="001A11AD" w:rsidRDefault="00EE3FCD" w:rsidP="001A11AD">
      <w:pPr>
        <w:spacing w:line="360" w:lineRule="auto"/>
        <w:rPr>
          <w:rFonts w:ascii="Arial" w:hAnsi="Arial" w:cs="Arial"/>
          <w:sz w:val="22"/>
          <w:szCs w:val="22"/>
        </w:rPr>
      </w:pPr>
      <w:r w:rsidRPr="00EE3FCD">
        <w:rPr>
          <w:rFonts w:ascii="Arial" w:hAnsi="Arial" w:cs="Arial"/>
          <w:sz w:val="22"/>
          <w:szCs w:val="22"/>
        </w:rPr>
        <w:t>2.4 Comparison of the Three Generations</w:t>
      </w:r>
      <w:r w:rsidRPr="001A11AD">
        <w:rPr>
          <w:rFonts w:ascii="Arial" w:hAnsi="Arial" w:cs="Arial"/>
          <w:sz w:val="22"/>
          <w:szCs w:val="22"/>
        </w:rPr>
        <w:t xml:space="preserve"> </w:t>
      </w:r>
      <w:r>
        <w:rPr>
          <w:rFonts w:ascii="Arial" w:hAnsi="Arial" w:cs="Arial"/>
          <w:sz w:val="22"/>
          <w:szCs w:val="22"/>
        </w:rPr>
        <w:br/>
      </w:r>
      <w:r w:rsidR="001A11AD" w:rsidRPr="001A11AD">
        <w:rPr>
          <w:rFonts w:ascii="Arial" w:hAnsi="Arial" w:cs="Arial"/>
          <w:sz w:val="22"/>
          <w:szCs w:val="22"/>
        </w:rPr>
        <w:t xml:space="preserve">Despite all these differences, emotional intelligence could be used by the managers </w:t>
      </w:r>
      <w:proofErr w:type="gramStart"/>
      <w:r w:rsidR="001A11AD" w:rsidRPr="001A11AD">
        <w:rPr>
          <w:rFonts w:ascii="Arial" w:hAnsi="Arial" w:cs="Arial"/>
          <w:sz w:val="22"/>
          <w:szCs w:val="22"/>
        </w:rPr>
        <w:t>in order to</w:t>
      </w:r>
      <w:proofErr w:type="gramEnd"/>
      <w:r w:rsidR="001A11AD" w:rsidRPr="001A11AD">
        <w:rPr>
          <w:rFonts w:ascii="Arial" w:hAnsi="Arial" w:cs="Arial"/>
          <w:sz w:val="22"/>
          <w:szCs w:val="22"/>
        </w:rPr>
        <w:t xml:space="preserve"> create successful relations between the employees.</w:t>
      </w:r>
      <w:r w:rsidR="001A11AD">
        <w:rPr>
          <w:rFonts w:ascii="Arial" w:hAnsi="Arial" w:cs="Arial"/>
          <w:sz w:val="22"/>
          <w:szCs w:val="22"/>
        </w:rPr>
        <w:br/>
      </w:r>
      <w:r w:rsidR="001A11AD">
        <w:rPr>
          <w:rFonts w:ascii="Arial" w:hAnsi="Arial" w:cs="Arial"/>
          <w:sz w:val="22"/>
          <w:szCs w:val="22"/>
        </w:rPr>
        <w:br/>
      </w:r>
      <w:r w:rsidRPr="00EE3FCD">
        <w:rPr>
          <w:rFonts w:ascii="Arial" w:hAnsi="Arial" w:cs="Arial"/>
          <w:sz w:val="22"/>
          <w:szCs w:val="22"/>
        </w:rPr>
        <w:t xml:space="preserve">2.5 Role of Emotional Intelligence </w:t>
      </w:r>
      <w:r>
        <w:rPr>
          <w:rFonts w:ascii="Arial" w:hAnsi="Arial" w:cs="Arial"/>
          <w:sz w:val="22"/>
          <w:szCs w:val="22"/>
        </w:rPr>
        <w:br/>
      </w:r>
      <w:r w:rsidR="001A11AD" w:rsidRPr="001A11AD">
        <w:rPr>
          <w:rFonts w:ascii="Arial" w:hAnsi="Arial" w:cs="Arial"/>
          <w:sz w:val="22"/>
          <w:szCs w:val="22"/>
        </w:rPr>
        <w:t>The Emotional Intelligence enables managers to successfully manage a multigenerational workforce through improved understanding, communication, and relations among workers. The Emotional Intelligence allows leaders to identify the differing expectations, communicate in the right way, and foster an environment of inclusion.</w:t>
      </w:r>
    </w:p>
    <w:p w14:paraId="4BA001E9" w14:textId="17E8C89E" w:rsidR="001A11AD" w:rsidRPr="001A11AD" w:rsidRDefault="001A11AD" w:rsidP="001A11AD">
      <w:pPr>
        <w:spacing w:line="360" w:lineRule="auto"/>
        <w:rPr>
          <w:rFonts w:ascii="Arial" w:hAnsi="Arial" w:cs="Arial"/>
          <w:sz w:val="22"/>
          <w:szCs w:val="22"/>
        </w:rPr>
      </w:pPr>
      <w:r w:rsidRPr="001A11AD">
        <w:rPr>
          <w:rFonts w:ascii="Arial" w:hAnsi="Arial" w:cs="Arial"/>
          <w:sz w:val="22"/>
          <w:szCs w:val="22"/>
        </w:rPr>
        <w:t>The EI also eliminates conflicts by promoting empathy, respect, and cooperation among the various generations. Through recognizing the differences among the individual generations, managers can utilize the strengths of each generation.</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2.6 </w:t>
      </w:r>
      <w:r w:rsidRPr="001A11AD">
        <w:rPr>
          <w:rFonts w:ascii="Arial" w:hAnsi="Arial" w:cs="Arial"/>
          <w:sz w:val="22"/>
          <w:szCs w:val="22"/>
        </w:rPr>
        <w:t>Role of Mindfulness</w:t>
      </w:r>
      <w:r>
        <w:rPr>
          <w:rFonts w:ascii="Arial" w:hAnsi="Arial" w:cs="Arial"/>
          <w:sz w:val="22"/>
          <w:szCs w:val="22"/>
        </w:rPr>
        <w:br/>
      </w:r>
      <w:proofErr w:type="spellStart"/>
      <w:r w:rsidRPr="001A11AD">
        <w:rPr>
          <w:rFonts w:ascii="Arial" w:hAnsi="Arial" w:cs="Arial"/>
          <w:sz w:val="22"/>
          <w:szCs w:val="22"/>
        </w:rPr>
        <w:t>Mindfulness</w:t>
      </w:r>
      <w:proofErr w:type="spellEnd"/>
      <w:r w:rsidRPr="001A11AD">
        <w:rPr>
          <w:rFonts w:ascii="Arial" w:hAnsi="Arial" w:cs="Arial"/>
          <w:sz w:val="22"/>
          <w:szCs w:val="22"/>
        </w:rPr>
        <w:t xml:space="preserve"> will ensure that there is a positive workplace since it enables employees to be healthy, focussed and emotionally controlled. Mindfulness will enable employees to deal with issues such as stress and challenges better while communicating more effectively.</w:t>
      </w:r>
    </w:p>
    <w:p w14:paraId="39CF3B37" w14:textId="479E50D6" w:rsidR="0026342F" w:rsidRPr="0026342F" w:rsidRDefault="001A11AD" w:rsidP="0026342F">
      <w:pPr>
        <w:spacing w:line="360" w:lineRule="auto"/>
        <w:rPr>
          <w:rFonts w:ascii="Arial" w:hAnsi="Arial" w:cs="Arial"/>
          <w:sz w:val="22"/>
          <w:szCs w:val="22"/>
        </w:rPr>
      </w:pPr>
      <w:r w:rsidRPr="001A11AD">
        <w:rPr>
          <w:rFonts w:ascii="Arial" w:hAnsi="Arial" w:cs="Arial"/>
          <w:sz w:val="22"/>
          <w:szCs w:val="22"/>
        </w:rPr>
        <w:t xml:space="preserve">Multigenerational workplaces can benefit from mindfulness through the creation of psychological safety, diversity and inclusiveness since employees can learn to show </w:t>
      </w:r>
      <w:proofErr w:type="gramStart"/>
      <w:r w:rsidRPr="001A11AD">
        <w:rPr>
          <w:rFonts w:ascii="Arial" w:hAnsi="Arial" w:cs="Arial"/>
          <w:sz w:val="22"/>
          <w:szCs w:val="22"/>
        </w:rPr>
        <w:t>mutual respect for one another</w:t>
      </w:r>
      <w:proofErr w:type="gramEnd"/>
      <w:r w:rsidRPr="001A11AD">
        <w:rPr>
          <w:rFonts w:ascii="Arial" w:hAnsi="Arial" w:cs="Arial"/>
          <w:sz w:val="22"/>
          <w:szCs w:val="22"/>
        </w:rPr>
        <w:t>.</w:t>
      </w:r>
      <w:r>
        <w:rPr>
          <w:rFonts w:ascii="Arial" w:hAnsi="Arial" w:cs="Arial"/>
          <w:sz w:val="22"/>
          <w:szCs w:val="22"/>
        </w:rPr>
        <w:br/>
      </w:r>
      <w:r>
        <w:rPr>
          <w:rFonts w:ascii="Arial" w:hAnsi="Arial" w:cs="Arial"/>
          <w:sz w:val="22"/>
          <w:szCs w:val="22"/>
        </w:rPr>
        <w:br/>
      </w:r>
      <w:r w:rsidR="00EE3FCD">
        <w:rPr>
          <w:rFonts w:ascii="Arial" w:hAnsi="Arial" w:cs="Arial"/>
          <w:sz w:val="22"/>
          <w:szCs w:val="22"/>
        </w:rPr>
        <w:t xml:space="preserve">2.7 </w:t>
      </w:r>
      <w:r w:rsidRPr="001A11AD">
        <w:rPr>
          <w:rFonts w:ascii="Arial" w:hAnsi="Arial" w:cs="Arial"/>
          <w:sz w:val="22"/>
          <w:szCs w:val="22"/>
        </w:rPr>
        <w:t>Recommendations for Senior Management</w:t>
      </w:r>
      <w:r>
        <w:rPr>
          <w:rFonts w:ascii="Arial" w:hAnsi="Arial" w:cs="Arial"/>
          <w:sz w:val="22"/>
          <w:szCs w:val="22"/>
        </w:rPr>
        <w:br/>
      </w:r>
      <w:r w:rsidR="0026342F" w:rsidRPr="0026342F">
        <w:rPr>
          <w:rFonts w:ascii="Arial" w:hAnsi="Arial" w:cs="Arial"/>
          <w:sz w:val="22"/>
          <w:szCs w:val="22"/>
        </w:rPr>
        <w:t>Senior management needs to create plans that foster emotional intelligence, mindfulness, and proper multigenerational management. EI training can assist managers in bettering their communication skills, empathy, and conflict management.</w:t>
      </w:r>
    </w:p>
    <w:p w14:paraId="2793DE3D" w14:textId="2CE24ABD" w:rsidR="0026342F" w:rsidRPr="0026342F" w:rsidRDefault="0026342F" w:rsidP="0026342F">
      <w:pPr>
        <w:spacing w:line="360" w:lineRule="auto"/>
        <w:rPr>
          <w:rFonts w:ascii="Arial" w:hAnsi="Arial" w:cs="Arial"/>
          <w:sz w:val="22"/>
          <w:szCs w:val="22"/>
        </w:rPr>
      </w:pPr>
      <w:r w:rsidRPr="0026342F">
        <w:rPr>
          <w:rFonts w:ascii="Arial" w:hAnsi="Arial" w:cs="Arial"/>
          <w:sz w:val="22"/>
          <w:szCs w:val="22"/>
        </w:rPr>
        <w:lastRenderedPageBreak/>
        <w:t>Organizations should also make efforts through coaching, mentoring, and flexible communication methods to ensure proper development and inclusivity. Reverse mentoring will be able to promote knowledge exchange between the generations.</w:t>
      </w:r>
      <w:r>
        <w:rPr>
          <w:rFonts w:ascii="Arial" w:hAnsi="Arial" w:cs="Arial"/>
          <w:sz w:val="22"/>
          <w:szCs w:val="22"/>
        </w:rPr>
        <w:br/>
      </w:r>
      <w:r>
        <w:rPr>
          <w:rFonts w:ascii="Arial" w:hAnsi="Arial" w:cs="Arial"/>
          <w:sz w:val="22"/>
          <w:szCs w:val="22"/>
        </w:rPr>
        <w:br/>
      </w:r>
      <w:r w:rsidR="00EE3FCD">
        <w:rPr>
          <w:rFonts w:ascii="Arial" w:hAnsi="Arial" w:cs="Arial"/>
          <w:sz w:val="22"/>
          <w:szCs w:val="22"/>
        </w:rPr>
        <w:t>4.</w:t>
      </w:r>
      <w:r w:rsidRPr="0026342F">
        <w:rPr>
          <w:rFonts w:ascii="Arial" w:hAnsi="Arial" w:cs="Arial"/>
          <w:sz w:val="22"/>
          <w:szCs w:val="22"/>
        </w:rPr>
        <w:t>Conclusion</w:t>
      </w:r>
      <w:r w:rsidR="00EE3FCD">
        <w:rPr>
          <w:rFonts w:ascii="Arial" w:hAnsi="Arial" w:cs="Arial"/>
          <w:sz w:val="22"/>
          <w:szCs w:val="22"/>
        </w:rPr>
        <w:br/>
      </w:r>
      <w:r>
        <w:rPr>
          <w:rFonts w:ascii="Arial" w:hAnsi="Arial" w:cs="Arial"/>
          <w:sz w:val="22"/>
          <w:szCs w:val="22"/>
        </w:rPr>
        <w:br/>
      </w:r>
      <w:r w:rsidRPr="0026342F">
        <w:rPr>
          <w:rFonts w:ascii="Arial" w:hAnsi="Arial" w:cs="Arial"/>
          <w:sz w:val="22"/>
          <w:szCs w:val="22"/>
        </w:rPr>
        <w:t>The present report focused on the significance of Emotional Intelligence (EI) and mindfulness in contemporary organizations. The three most prominent EI frameworks were explained; these include the model developed by Goleman, Mayer and Salovey, and the one created by Bar-On. It was shown that all three models have both advantages and drawbacks. The present report showed that EI facilitates communication, conflict resolution, leadership and decision making.</w:t>
      </w:r>
    </w:p>
    <w:p w14:paraId="10B59F9D" w14:textId="2B24D30E" w:rsidR="0026342F" w:rsidRPr="0026342F" w:rsidRDefault="0026342F" w:rsidP="0026342F">
      <w:pPr>
        <w:spacing w:line="360" w:lineRule="auto"/>
        <w:rPr>
          <w:rFonts w:ascii="Arial" w:hAnsi="Arial" w:cs="Arial"/>
          <w:sz w:val="22"/>
          <w:szCs w:val="22"/>
        </w:rPr>
      </w:pPr>
      <w:r w:rsidRPr="0026342F">
        <w:rPr>
          <w:rFonts w:ascii="Arial" w:hAnsi="Arial" w:cs="Arial"/>
          <w:sz w:val="22"/>
          <w:szCs w:val="22"/>
        </w:rPr>
        <w:t xml:space="preserve">Besides, the difficulties associated with managing the multigenerational workforce that includes Generation X, Millennials and Generation Z employees were considered. Given the differences in the needs and communication styles of various generations, managers need to apply inclusive leadership styles </w:t>
      </w:r>
      <w:proofErr w:type="gramStart"/>
      <w:r w:rsidRPr="0026342F">
        <w:rPr>
          <w:rFonts w:ascii="Arial" w:hAnsi="Arial" w:cs="Arial"/>
          <w:sz w:val="22"/>
          <w:szCs w:val="22"/>
        </w:rPr>
        <w:t>in order to</w:t>
      </w:r>
      <w:proofErr w:type="gramEnd"/>
      <w:r w:rsidRPr="0026342F">
        <w:rPr>
          <w:rFonts w:ascii="Arial" w:hAnsi="Arial" w:cs="Arial"/>
          <w:sz w:val="22"/>
          <w:szCs w:val="22"/>
        </w:rPr>
        <w:t xml:space="preserve"> achieve collaboration and understanding between employees from various generations.</w:t>
      </w:r>
    </w:p>
    <w:p w14:paraId="58843FB2" w14:textId="5344506D" w:rsidR="0060031F" w:rsidRPr="0060031F" w:rsidRDefault="0026342F" w:rsidP="0060031F">
      <w:pPr>
        <w:spacing w:line="360" w:lineRule="auto"/>
        <w:rPr>
          <w:rFonts w:ascii="Arial" w:hAnsi="Arial" w:cs="Arial"/>
          <w:sz w:val="22"/>
          <w:szCs w:val="22"/>
        </w:rPr>
      </w:pPr>
      <w:r w:rsidRPr="0026342F">
        <w:rPr>
          <w:rFonts w:ascii="Arial" w:hAnsi="Arial" w:cs="Arial"/>
          <w:sz w:val="22"/>
          <w:szCs w:val="22"/>
        </w:rPr>
        <w:t>Finally, it was concluded that EI and mindfulness are useful methods for improving the wellbeing of employees and their cooperation within an organization.</w:t>
      </w:r>
      <w:r w:rsidR="0060031F">
        <w:rPr>
          <w:rFonts w:ascii="Arial" w:hAnsi="Arial" w:cs="Arial"/>
          <w:sz w:val="22"/>
          <w:szCs w:val="22"/>
        </w:rPr>
        <w:br/>
      </w:r>
      <w:r w:rsidR="0060031F">
        <w:rPr>
          <w:rFonts w:ascii="Arial" w:hAnsi="Arial" w:cs="Arial"/>
          <w:sz w:val="22"/>
          <w:szCs w:val="22"/>
        </w:rPr>
        <w:br/>
      </w:r>
      <w:r w:rsidR="0060031F" w:rsidRPr="0060031F">
        <w:rPr>
          <w:rFonts w:ascii="Arial" w:hAnsi="Arial" w:cs="Arial"/>
          <w:sz w:val="22"/>
          <w:szCs w:val="22"/>
        </w:rPr>
        <w:t>References</w:t>
      </w:r>
    </w:p>
    <w:p w14:paraId="790BD34B" w14:textId="43008BE8"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Bar-On, R. (1997) Bar-On Emotional Quotient Inventory (EQ-</w:t>
      </w:r>
      <w:proofErr w:type="spellStart"/>
      <w:r w:rsidRPr="0060031F">
        <w:rPr>
          <w:rFonts w:ascii="Arial" w:hAnsi="Arial" w:cs="Arial"/>
          <w:sz w:val="22"/>
          <w:szCs w:val="22"/>
        </w:rPr>
        <w:t>i</w:t>
      </w:r>
      <w:proofErr w:type="spellEnd"/>
      <w:r w:rsidRPr="0060031F">
        <w:rPr>
          <w:rFonts w:ascii="Arial" w:hAnsi="Arial" w:cs="Arial"/>
          <w:sz w:val="22"/>
          <w:szCs w:val="22"/>
        </w:rPr>
        <w:t xml:space="preserve">): Technical Manual. Toronto: Multi-Health Systems. Available at: </w:t>
      </w:r>
      <w:hyperlink r:id="rId6" w:history="1">
        <w:r w:rsidR="000632DF" w:rsidRPr="009B6B2B">
          <w:rPr>
            <w:rStyle w:val="Hyperlink"/>
            <w:rFonts w:ascii="Arial" w:hAnsi="Arial" w:cs="Arial"/>
            <w:sz w:val="22"/>
            <w:szCs w:val="22"/>
          </w:rPr>
          <w:t>https://www.mhs.com</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p>
    <w:p w14:paraId="3AC84707" w14:textId="070426B7"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Chartered Institute of Personnel and Development (CIPD) (2024) Knowledge hub. Available at: </w:t>
      </w:r>
      <w:hyperlink r:id="rId7" w:history="1">
        <w:r w:rsidR="000632DF" w:rsidRPr="009B6B2B">
          <w:rPr>
            <w:rStyle w:val="Hyperlink"/>
            <w:rFonts w:ascii="Arial" w:hAnsi="Arial" w:cs="Arial"/>
            <w:sz w:val="22"/>
            <w:szCs w:val="22"/>
          </w:rPr>
          <w:t>https://www.cipd.org/uk/knowledge/</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p>
    <w:p w14:paraId="7DD118EE" w14:textId="454DEF61"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Deloitte (2025) 2025 Global Human Capital Trends. Available at: </w:t>
      </w:r>
      <w:hyperlink r:id="rId8" w:history="1">
        <w:r w:rsidR="000632DF" w:rsidRPr="009B6B2B">
          <w:rPr>
            <w:rStyle w:val="Hyperlink"/>
            <w:rFonts w:ascii="Arial" w:hAnsi="Arial" w:cs="Arial"/>
            <w:sz w:val="22"/>
            <w:szCs w:val="22"/>
          </w:rPr>
          <w:t>https://www.deloitte.com/global/en/issues/work/human-capital-trends.html</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 xml:space="preserve">29 </w:t>
      </w:r>
      <w:r w:rsidRPr="0060031F">
        <w:rPr>
          <w:rFonts w:ascii="Arial" w:hAnsi="Arial" w:cs="Arial"/>
          <w:sz w:val="22"/>
          <w:szCs w:val="22"/>
        </w:rPr>
        <w:t>July 2026)</w:t>
      </w:r>
    </w:p>
    <w:p w14:paraId="4677F3F8" w14:textId="59E53F38"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Edmondson, A.C. (1999) ‘Psychological safety and learning </w:t>
      </w:r>
      <w:r w:rsidR="000632DF" w:rsidRPr="0060031F">
        <w:rPr>
          <w:rFonts w:ascii="Arial" w:hAnsi="Arial" w:cs="Arial"/>
          <w:sz w:val="22"/>
          <w:szCs w:val="22"/>
        </w:rPr>
        <w:t>behaviour</w:t>
      </w:r>
      <w:r w:rsidRPr="0060031F">
        <w:rPr>
          <w:rFonts w:ascii="Arial" w:hAnsi="Arial" w:cs="Arial"/>
          <w:sz w:val="22"/>
          <w:szCs w:val="22"/>
        </w:rPr>
        <w:t xml:space="preserve"> in work teams’, Administrative Science Quarterly, 44(2), pp. 350–383. Available at: </w:t>
      </w:r>
      <w:hyperlink r:id="rId9" w:history="1">
        <w:r w:rsidR="000632DF" w:rsidRPr="009B6B2B">
          <w:rPr>
            <w:rStyle w:val="Hyperlink"/>
            <w:rFonts w:ascii="Arial" w:hAnsi="Arial" w:cs="Arial"/>
            <w:sz w:val="22"/>
            <w:szCs w:val="22"/>
          </w:rPr>
          <w:t>https://doi.org/10.2307/2666999</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 xml:space="preserve">29 </w:t>
      </w:r>
      <w:r w:rsidRPr="0060031F">
        <w:rPr>
          <w:rFonts w:ascii="Arial" w:hAnsi="Arial" w:cs="Arial"/>
          <w:sz w:val="22"/>
          <w:szCs w:val="22"/>
        </w:rPr>
        <w:t>July 2026)</w:t>
      </w:r>
    </w:p>
    <w:p w14:paraId="58FED44D" w14:textId="6E333D3C"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Goleman, D. (1995) Emotional Intelligence: Why It Can Matter More Than IQ. New York: Bantam Books. Available at: </w:t>
      </w:r>
      <w:hyperlink r:id="rId10" w:history="1">
        <w:r w:rsidR="000632DF" w:rsidRPr="009B6B2B">
          <w:rPr>
            <w:rStyle w:val="Hyperlink"/>
            <w:rFonts w:ascii="Arial" w:hAnsi="Arial" w:cs="Arial"/>
            <w:sz w:val="22"/>
            <w:szCs w:val="22"/>
          </w:rPr>
          <w:t>https://books.google.com/books?id=AwAT-_yWKzIC</w:t>
        </w:r>
      </w:hyperlink>
      <w:r w:rsidR="000632DF">
        <w:rPr>
          <w:rFonts w:ascii="Arial" w:hAnsi="Arial" w:cs="Arial"/>
          <w:sz w:val="22"/>
          <w:szCs w:val="22"/>
        </w:rPr>
        <w:t xml:space="preserve"> </w:t>
      </w:r>
      <w:r w:rsidRPr="0060031F">
        <w:rPr>
          <w:rFonts w:ascii="Arial" w:hAnsi="Arial" w:cs="Arial"/>
          <w:sz w:val="22"/>
          <w:szCs w:val="22"/>
        </w:rPr>
        <w:t xml:space="preserve">(Accessed: </w:t>
      </w:r>
      <w:r w:rsidR="000632DF">
        <w:rPr>
          <w:rFonts w:ascii="Arial" w:hAnsi="Arial" w:cs="Arial"/>
          <w:sz w:val="22"/>
          <w:szCs w:val="22"/>
        </w:rPr>
        <w:t>29</w:t>
      </w:r>
      <w:r w:rsidRPr="0060031F">
        <w:rPr>
          <w:rFonts w:ascii="Arial" w:hAnsi="Arial" w:cs="Arial"/>
          <w:sz w:val="22"/>
          <w:szCs w:val="22"/>
        </w:rPr>
        <w:t xml:space="preserve"> July 2026)</w:t>
      </w:r>
      <w:r w:rsidR="000632DF">
        <w:rPr>
          <w:rFonts w:ascii="Arial" w:hAnsi="Arial" w:cs="Arial"/>
          <w:sz w:val="22"/>
          <w:szCs w:val="22"/>
        </w:rPr>
        <w:br/>
      </w:r>
      <w:r w:rsidRPr="0060031F">
        <w:rPr>
          <w:rFonts w:ascii="Arial" w:hAnsi="Arial" w:cs="Arial"/>
          <w:sz w:val="22"/>
          <w:szCs w:val="22"/>
        </w:rPr>
        <w:lastRenderedPageBreak/>
        <w:t xml:space="preserve">Goleman, D. (1998) Working with Emotional Intelligence. New York: Bantam Books. Available at: </w:t>
      </w:r>
      <w:hyperlink r:id="rId11" w:history="1">
        <w:r w:rsidR="000632DF" w:rsidRPr="009B6B2B">
          <w:rPr>
            <w:rStyle w:val="Hyperlink"/>
            <w:rFonts w:ascii="Arial" w:hAnsi="Arial" w:cs="Arial"/>
            <w:sz w:val="22"/>
            <w:szCs w:val="22"/>
          </w:rPr>
          <w:t>https://books.google.com/books?id=mN8LU_NsorwC</w:t>
        </w:r>
      </w:hyperlink>
      <w:r w:rsidR="000632DF">
        <w:rPr>
          <w:rFonts w:ascii="Arial" w:hAnsi="Arial" w:cs="Arial"/>
          <w:sz w:val="22"/>
          <w:szCs w:val="22"/>
        </w:rPr>
        <w:t xml:space="preserve"> </w:t>
      </w:r>
      <w:r w:rsidRPr="0060031F">
        <w:rPr>
          <w:rFonts w:ascii="Arial" w:hAnsi="Arial" w:cs="Arial"/>
          <w:sz w:val="22"/>
          <w:szCs w:val="22"/>
        </w:rPr>
        <w:t>(Accessed: 30 July 2026)</w:t>
      </w:r>
    </w:p>
    <w:p w14:paraId="432383C3" w14:textId="77777777" w:rsidR="0060031F" w:rsidRPr="0060031F" w:rsidRDefault="0060031F" w:rsidP="0060031F">
      <w:pPr>
        <w:spacing w:line="360" w:lineRule="auto"/>
        <w:rPr>
          <w:rFonts w:ascii="Arial" w:hAnsi="Arial" w:cs="Arial"/>
          <w:sz w:val="22"/>
          <w:szCs w:val="22"/>
        </w:rPr>
      </w:pPr>
    </w:p>
    <w:p w14:paraId="610DE867" w14:textId="3EC122BB"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Kabat-Zinn, J. (2003) ‘Mindfulness-based interventions in context: Past, present, and future’, Clinical Psychology: Science and Practice, 10(2), pp. 144–156. Available at: </w:t>
      </w:r>
      <w:hyperlink r:id="rId12" w:history="1">
        <w:r w:rsidR="000632DF" w:rsidRPr="009B6B2B">
          <w:rPr>
            <w:rStyle w:val="Hyperlink"/>
            <w:rFonts w:ascii="Arial" w:hAnsi="Arial" w:cs="Arial"/>
            <w:sz w:val="22"/>
            <w:szCs w:val="22"/>
          </w:rPr>
          <w:t>https://doi.org/10.1093/clipsy.bpg016</w:t>
        </w:r>
      </w:hyperlink>
      <w:r w:rsidR="000632DF">
        <w:rPr>
          <w:rFonts w:ascii="Arial" w:hAnsi="Arial" w:cs="Arial"/>
          <w:sz w:val="22"/>
          <w:szCs w:val="22"/>
        </w:rPr>
        <w:t xml:space="preserve"> </w:t>
      </w:r>
      <w:r w:rsidRPr="0060031F">
        <w:rPr>
          <w:rFonts w:ascii="Arial" w:hAnsi="Arial" w:cs="Arial"/>
          <w:sz w:val="22"/>
          <w:szCs w:val="22"/>
        </w:rPr>
        <w:t>(Accessed: 30 July 2026)</w:t>
      </w:r>
    </w:p>
    <w:p w14:paraId="395A8C25" w14:textId="125E240C"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Mayer, J.D. and Salovey, P. (1997) ‘What is emotional intelligence?’, in Salovey, P. and Sluyter, D.J. (eds.) Emotional Development and Emotional Intelligence: Educational Implications. New York: Basic Books, pp. 3–31. Available at: </w:t>
      </w:r>
      <w:hyperlink r:id="rId13" w:history="1">
        <w:r w:rsidR="000632DF" w:rsidRPr="009B6B2B">
          <w:rPr>
            <w:rStyle w:val="Hyperlink"/>
            <w:rFonts w:ascii="Arial" w:hAnsi="Arial" w:cs="Arial"/>
            <w:sz w:val="22"/>
            <w:szCs w:val="22"/>
          </w:rPr>
          <w:t>https://scholars.unh.edu/psych_facpub/422/</w:t>
        </w:r>
      </w:hyperlink>
      <w:r w:rsidR="000632DF">
        <w:rPr>
          <w:rFonts w:ascii="Arial" w:hAnsi="Arial" w:cs="Arial"/>
          <w:sz w:val="22"/>
          <w:szCs w:val="22"/>
        </w:rPr>
        <w:t xml:space="preserve"> </w:t>
      </w:r>
      <w:r w:rsidRPr="0060031F">
        <w:rPr>
          <w:rFonts w:ascii="Arial" w:hAnsi="Arial" w:cs="Arial"/>
          <w:sz w:val="22"/>
          <w:szCs w:val="22"/>
        </w:rPr>
        <w:t>(Accessed: 30 July 2026)</w:t>
      </w:r>
    </w:p>
    <w:p w14:paraId="02ED252D" w14:textId="4099981B"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Mayer, J.D., Salovey, P. and Caruso, D.R. (2004) ‘Emotional intelligence: Theory, findings, and implications’, Psychological Inquiry, 15(3), pp. 197–215. Available at: </w:t>
      </w:r>
      <w:hyperlink r:id="rId14" w:history="1">
        <w:r w:rsidR="000632DF" w:rsidRPr="009B6B2B">
          <w:rPr>
            <w:rStyle w:val="Hyperlink"/>
            <w:rFonts w:ascii="Arial" w:hAnsi="Arial" w:cs="Arial"/>
            <w:sz w:val="22"/>
            <w:szCs w:val="22"/>
          </w:rPr>
          <w:t>https://doi.org/10.1207/s15327965pli1503_02</w:t>
        </w:r>
      </w:hyperlink>
      <w:r w:rsidR="000632DF">
        <w:rPr>
          <w:rFonts w:ascii="Arial" w:hAnsi="Arial" w:cs="Arial"/>
          <w:sz w:val="22"/>
          <w:szCs w:val="22"/>
        </w:rPr>
        <w:t xml:space="preserve"> </w:t>
      </w:r>
      <w:r w:rsidRPr="0060031F">
        <w:rPr>
          <w:rFonts w:ascii="Arial" w:hAnsi="Arial" w:cs="Arial"/>
          <w:sz w:val="22"/>
          <w:szCs w:val="22"/>
        </w:rPr>
        <w:t>(Accessed: 30 July 2026)</w:t>
      </w:r>
    </w:p>
    <w:p w14:paraId="4D9160D4" w14:textId="776871F6"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Northouse, P.G. (2022) Leadership: Theory and Practice. 9th </w:t>
      </w:r>
      <w:proofErr w:type="spellStart"/>
      <w:r w:rsidRPr="0060031F">
        <w:rPr>
          <w:rFonts w:ascii="Arial" w:hAnsi="Arial" w:cs="Arial"/>
          <w:sz w:val="22"/>
          <w:szCs w:val="22"/>
        </w:rPr>
        <w:t>edn</w:t>
      </w:r>
      <w:proofErr w:type="spellEnd"/>
      <w:r w:rsidRPr="0060031F">
        <w:rPr>
          <w:rFonts w:ascii="Arial" w:hAnsi="Arial" w:cs="Arial"/>
          <w:sz w:val="22"/>
          <w:szCs w:val="22"/>
        </w:rPr>
        <w:t xml:space="preserve">. Thousand Oaks, CA: SAGE Publications. Available at: </w:t>
      </w:r>
      <w:hyperlink r:id="rId15" w:history="1">
        <w:r w:rsidR="000632DF" w:rsidRPr="009B6B2B">
          <w:rPr>
            <w:rStyle w:val="Hyperlink"/>
            <w:rFonts w:ascii="Arial" w:hAnsi="Arial" w:cs="Arial"/>
            <w:sz w:val="22"/>
            <w:szCs w:val="22"/>
          </w:rPr>
          <w:t>https://us.sagepub.com/en-us/nam/leadership/book281955</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p>
    <w:p w14:paraId="767676BC" w14:textId="1F774781" w:rsidR="0060031F" w:rsidRPr="0060031F" w:rsidRDefault="0060031F" w:rsidP="0060031F">
      <w:pPr>
        <w:spacing w:line="360" w:lineRule="auto"/>
        <w:rPr>
          <w:rFonts w:ascii="Arial" w:hAnsi="Arial" w:cs="Arial"/>
          <w:sz w:val="22"/>
          <w:szCs w:val="22"/>
        </w:rPr>
      </w:pPr>
      <w:r w:rsidRPr="0060031F">
        <w:rPr>
          <w:rFonts w:ascii="Arial" w:hAnsi="Arial" w:cs="Arial"/>
          <w:sz w:val="22"/>
          <w:szCs w:val="22"/>
        </w:rPr>
        <w:t xml:space="preserve">Robbins, S.P. and Judge, T.A. (2023) Organizational </w:t>
      </w:r>
      <w:proofErr w:type="spellStart"/>
      <w:r w:rsidRPr="0060031F">
        <w:rPr>
          <w:rFonts w:ascii="Arial" w:hAnsi="Arial" w:cs="Arial"/>
          <w:sz w:val="22"/>
          <w:szCs w:val="22"/>
        </w:rPr>
        <w:t>Behavior</w:t>
      </w:r>
      <w:proofErr w:type="spellEnd"/>
      <w:r w:rsidRPr="0060031F">
        <w:rPr>
          <w:rFonts w:ascii="Arial" w:hAnsi="Arial" w:cs="Arial"/>
          <w:sz w:val="22"/>
          <w:szCs w:val="22"/>
        </w:rPr>
        <w:t xml:space="preserve">. 19th </w:t>
      </w:r>
      <w:proofErr w:type="spellStart"/>
      <w:r w:rsidRPr="0060031F">
        <w:rPr>
          <w:rFonts w:ascii="Arial" w:hAnsi="Arial" w:cs="Arial"/>
          <w:sz w:val="22"/>
          <w:szCs w:val="22"/>
        </w:rPr>
        <w:t>edn</w:t>
      </w:r>
      <w:proofErr w:type="spellEnd"/>
      <w:r w:rsidRPr="0060031F">
        <w:rPr>
          <w:rFonts w:ascii="Arial" w:hAnsi="Arial" w:cs="Arial"/>
          <w:sz w:val="22"/>
          <w:szCs w:val="22"/>
        </w:rPr>
        <w:t xml:space="preserve">. Harlow: Pearson. Available at: </w:t>
      </w:r>
      <w:hyperlink r:id="rId16" w:history="1">
        <w:r w:rsidR="000632DF" w:rsidRPr="009B6B2B">
          <w:rPr>
            <w:rStyle w:val="Hyperlink"/>
            <w:rFonts w:ascii="Arial" w:hAnsi="Arial" w:cs="Arial"/>
            <w:sz w:val="22"/>
            <w:szCs w:val="22"/>
          </w:rPr>
          <w:t>https://www.pearson.com/en-gb/subject-catalog/p/organizational-behavior/P200000003479</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p>
    <w:p w14:paraId="59AAA1D4" w14:textId="5CA359CA" w:rsidR="00977F03" w:rsidRPr="000343D5" w:rsidRDefault="0060031F" w:rsidP="0060031F">
      <w:pPr>
        <w:spacing w:line="360" w:lineRule="auto"/>
        <w:rPr>
          <w:rFonts w:ascii="Arial" w:hAnsi="Arial" w:cs="Arial"/>
          <w:sz w:val="22"/>
          <w:szCs w:val="22"/>
        </w:rPr>
      </w:pPr>
      <w:r w:rsidRPr="0060031F">
        <w:rPr>
          <w:rFonts w:ascii="Arial" w:hAnsi="Arial" w:cs="Arial"/>
          <w:sz w:val="22"/>
          <w:szCs w:val="22"/>
        </w:rPr>
        <w:t xml:space="preserve">Society for Human Resource Management (SHRM) (2024) Managing a Multigenerational Workforce. Available at: </w:t>
      </w:r>
      <w:hyperlink r:id="rId17" w:history="1">
        <w:r w:rsidR="000632DF" w:rsidRPr="009B6B2B">
          <w:rPr>
            <w:rStyle w:val="Hyperlink"/>
            <w:rFonts w:ascii="Arial" w:hAnsi="Arial" w:cs="Arial"/>
            <w:sz w:val="22"/>
            <w:szCs w:val="22"/>
          </w:rPr>
          <w:t>https://www.shrm.org/</w:t>
        </w:r>
      </w:hyperlink>
      <w:r w:rsidR="000632DF">
        <w:rPr>
          <w:rFonts w:ascii="Arial" w:hAnsi="Arial" w:cs="Arial"/>
          <w:sz w:val="22"/>
          <w:szCs w:val="22"/>
        </w:rPr>
        <w:t xml:space="preserve"> </w:t>
      </w:r>
      <w:r w:rsidRPr="0060031F">
        <w:rPr>
          <w:rFonts w:ascii="Arial" w:hAnsi="Arial" w:cs="Arial"/>
          <w:sz w:val="22"/>
          <w:szCs w:val="22"/>
        </w:rPr>
        <w:t>(Accessed: 3</w:t>
      </w:r>
      <w:r w:rsidR="000632DF">
        <w:rPr>
          <w:rFonts w:ascii="Arial" w:hAnsi="Arial" w:cs="Arial"/>
          <w:sz w:val="22"/>
          <w:szCs w:val="22"/>
        </w:rPr>
        <w:t>1</w:t>
      </w:r>
      <w:r w:rsidRPr="0060031F">
        <w:rPr>
          <w:rFonts w:ascii="Arial" w:hAnsi="Arial" w:cs="Arial"/>
          <w:sz w:val="22"/>
          <w:szCs w:val="22"/>
        </w:rPr>
        <w:t xml:space="preserve"> July 2026)</w:t>
      </w:r>
      <w:r w:rsidR="0026342F">
        <w:rPr>
          <w:rFonts w:ascii="Arial" w:hAnsi="Arial" w:cs="Arial"/>
          <w:sz w:val="22"/>
          <w:szCs w:val="22"/>
        </w:rPr>
        <w:br/>
      </w:r>
      <w:r w:rsidR="0026342F">
        <w:rPr>
          <w:rFonts w:ascii="Arial" w:hAnsi="Arial" w:cs="Arial"/>
          <w:sz w:val="22"/>
          <w:szCs w:val="22"/>
        </w:rPr>
        <w:br/>
      </w:r>
      <w:r w:rsidR="001A11AD">
        <w:rPr>
          <w:rFonts w:ascii="Arial" w:hAnsi="Arial" w:cs="Arial"/>
          <w:sz w:val="22"/>
          <w:szCs w:val="22"/>
        </w:rPr>
        <w:br/>
      </w:r>
      <w:r w:rsidR="001A11AD">
        <w:rPr>
          <w:rFonts w:ascii="Arial" w:hAnsi="Arial" w:cs="Arial"/>
          <w:sz w:val="22"/>
          <w:szCs w:val="22"/>
        </w:rPr>
        <w:br/>
      </w:r>
    </w:p>
    <w:sectPr w:rsidR="00977F03" w:rsidRPr="000343D5">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5505121" w14:textId="77777777" w:rsidR="000B6B1D" w:rsidRDefault="000B6B1D" w:rsidP="00DD2755">
      <w:pPr>
        <w:spacing w:after="0" w:line="240" w:lineRule="auto"/>
      </w:pPr>
      <w:r>
        <w:separator/>
      </w:r>
    </w:p>
  </w:endnote>
  <w:endnote w:type="continuationSeparator" w:id="0">
    <w:p w14:paraId="4D009EE9" w14:textId="77777777" w:rsidR="000B6B1D" w:rsidRDefault="000B6B1D" w:rsidP="00DD2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58217724"/>
      <w:docPartObj>
        <w:docPartGallery w:val="Page Numbers (Bottom of Page)"/>
        <w:docPartUnique/>
      </w:docPartObj>
    </w:sdtPr>
    <w:sdtEndPr>
      <w:rPr>
        <w:rStyle w:val="PageNumber"/>
      </w:rPr>
    </w:sdtEndPr>
    <w:sdtContent>
      <w:p w14:paraId="1F87FFD3" w14:textId="7D07CF1E" w:rsidR="00DD2755" w:rsidRDefault="00DD2755" w:rsidP="009B6B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2EF4071" w14:textId="77777777" w:rsidR="00DD2755" w:rsidRDefault="00DD2755" w:rsidP="00DD27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41673356"/>
      <w:docPartObj>
        <w:docPartGallery w:val="Page Numbers (Bottom of Page)"/>
        <w:docPartUnique/>
      </w:docPartObj>
    </w:sdtPr>
    <w:sdtEndPr>
      <w:rPr>
        <w:rStyle w:val="PageNumber"/>
      </w:rPr>
    </w:sdtEndPr>
    <w:sdtContent>
      <w:p w14:paraId="7284D949" w14:textId="049FC6FE" w:rsidR="00DD2755" w:rsidRDefault="00DD2755" w:rsidP="009B6B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30499C" w14:textId="77777777" w:rsidR="00DD2755" w:rsidRDefault="00DD2755" w:rsidP="00DD27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F81FB3" w14:textId="77777777" w:rsidR="000B6B1D" w:rsidRDefault="000B6B1D" w:rsidP="00DD2755">
      <w:pPr>
        <w:spacing w:after="0" w:line="240" w:lineRule="auto"/>
      </w:pPr>
      <w:r>
        <w:separator/>
      </w:r>
    </w:p>
  </w:footnote>
  <w:footnote w:type="continuationSeparator" w:id="0">
    <w:p w14:paraId="78304142" w14:textId="77777777" w:rsidR="000B6B1D" w:rsidRDefault="000B6B1D" w:rsidP="00DD2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00F91C" w14:textId="1CBE8939" w:rsidR="00DD2755" w:rsidRPr="00DD2755" w:rsidRDefault="000B6B1D" w:rsidP="00DD2755">
    <w:pPr>
      <w:pStyle w:val="Header"/>
      <w:jc w:val="right"/>
      <w:rPr>
        <w:color w:val="156082" w:themeColor="accent1"/>
      </w:rPr>
    </w:pPr>
    <w:sdt>
      <w:sdtPr>
        <w:rPr>
          <w:color w:val="156082" w:themeColor="accent1"/>
          <w:kern w:val="0"/>
          <w14:ligatures w14:val="none"/>
        </w:rPr>
        <w:alias w:val="Title"/>
        <w:tag w:val=""/>
        <w:id w:val="664756013"/>
        <w:placeholder>
          <w:docPart w:val="AE985C3AD2C6374F8B105F15F121D6FA"/>
        </w:placeholder>
        <w:dataBinding w:prefixMappings="xmlns:ns0='http://purl.org/dc/elements/1.1/' xmlns:ns1='http://schemas.openxmlformats.org/package/2006/metadata/core-properties' " w:xpath="/ns1:coreProperties[1]/ns0:title[1]" w:storeItemID="{6C3C8BC8-F283-45AE-878A-BAB7291924A1}"/>
        <w:text/>
      </w:sdtPr>
      <w:sdtEndPr/>
      <w:sdtContent>
        <w:r w:rsidR="00DD2755" w:rsidRPr="00DD2755">
          <w:rPr>
            <w:color w:val="156082" w:themeColor="accent1"/>
            <w:kern w:val="0"/>
            <w14:ligatures w14:val="none"/>
          </w:rPr>
          <w:t>2412647</w:t>
        </w:r>
      </w:sdtContent>
    </w:sdt>
    <w:r w:rsidR="00DD2755">
      <w:rPr>
        <w:color w:val="156082" w:themeColor="accent1"/>
      </w:rPr>
      <w:t xml:space="preserve"> | </w:t>
    </w:r>
    <w:sdt>
      <w:sdtPr>
        <w:rPr>
          <w:color w:val="156082" w:themeColor="accent1"/>
        </w:rPr>
        <w:alias w:val="Author"/>
        <w:tag w:val=""/>
        <w:id w:val="-1677181147"/>
        <w:placeholder>
          <w:docPart w:val="3A29A8BC1395EF4AAEE372A66C19E435"/>
        </w:placeholder>
        <w:dataBinding w:prefixMappings="xmlns:ns0='http://purl.org/dc/elements/1.1/' xmlns:ns1='http://schemas.openxmlformats.org/package/2006/metadata/core-properties' " w:xpath="/ns1:coreProperties[1]/ns0:creator[1]" w:storeItemID="{6C3C8BC8-F283-45AE-878A-BAB7291924A1}"/>
        <w:text/>
      </w:sdtPr>
      <w:sdtEndPr/>
      <w:sdtContent>
        <w:r w:rsidR="00DD2755">
          <w:rPr>
            <w:color w:val="156082" w:themeColor="accent1"/>
          </w:rPr>
          <w:t>Ruslan Rainivskyi</w:t>
        </w:r>
      </w:sdtContent>
    </w:sdt>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3D5"/>
    <w:rsid w:val="000343D5"/>
    <w:rsid w:val="000632DF"/>
    <w:rsid w:val="00071546"/>
    <w:rsid w:val="000B6B1D"/>
    <w:rsid w:val="001A11AD"/>
    <w:rsid w:val="0026342F"/>
    <w:rsid w:val="005A49C4"/>
    <w:rsid w:val="0060031F"/>
    <w:rsid w:val="00617A77"/>
    <w:rsid w:val="0080586D"/>
    <w:rsid w:val="00977F03"/>
    <w:rsid w:val="00B410D9"/>
    <w:rsid w:val="00D24170"/>
    <w:rsid w:val="00DD2755"/>
    <w:rsid w:val="00E70BA3"/>
    <w:rsid w:val="00EE3FCD"/>
    <w:rsid w:val="00FB6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A35EA"/>
  <w15:chartTrackingRefBased/>
  <w15:docId w15:val="{F6A8D569-2861-7B46-A5C5-CFF1F8DBB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3D5"/>
  </w:style>
  <w:style w:type="paragraph" w:styleId="Heading1">
    <w:name w:val="heading 1"/>
    <w:basedOn w:val="Normal"/>
    <w:next w:val="Normal"/>
    <w:link w:val="Heading1Char"/>
    <w:uiPriority w:val="9"/>
    <w:qFormat/>
    <w:rsid w:val="000343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3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3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3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3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3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3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3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3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3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3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3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3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3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3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3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3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3D5"/>
    <w:rPr>
      <w:rFonts w:eastAsiaTheme="majorEastAsia" w:cstheme="majorBidi"/>
      <w:color w:val="272727" w:themeColor="text1" w:themeTint="D8"/>
    </w:rPr>
  </w:style>
  <w:style w:type="paragraph" w:styleId="Title">
    <w:name w:val="Title"/>
    <w:basedOn w:val="Normal"/>
    <w:next w:val="Normal"/>
    <w:link w:val="TitleChar"/>
    <w:uiPriority w:val="10"/>
    <w:qFormat/>
    <w:rsid w:val="000343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3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3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3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3D5"/>
    <w:pPr>
      <w:spacing w:before="160"/>
      <w:jc w:val="center"/>
    </w:pPr>
    <w:rPr>
      <w:i/>
      <w:iCs/>
      <w:color w:val="404040" w:themeColor="text1" w:themeTint="BF"/>
    </w:rPr>
  </w:style>
  <w:style w:type="character" w:customStyle="1" w:styleId="QuoteChar">
    <w:name w:val="Quote Char"/>
    <w:basedOn w:val="DefaultParagraphFont"/>
    <w:link w:val="Quote"/>
    <w:uiPriority w:val="29"/>
    <w:rsid w:val="000343D5"/>
    <w:rPr>
      <w:i/>
      <w:iCs/>
      <w:color w:val="404040" w:themeColor="text1" w:themeTint="BF"/>
    </w:rPr>
  </w:style>
  <w:style w:type="paragraph" w:styleId="ListParagraph">
    <w:name w:val="List Paragraph"/>
    <w:basedOn w:val="Normal"/>
    <w:uiPriority w:val="34"/>
    <w:qFormat/>
    <w:rsid w:val="000343D5"/>
    <w:pPr>
      <w:ind w:left="720"/>
      <w:contextualSpacing/>
    </w:pPr>
  </w:style>
  <w:style w:type="character" w:styleId="IntenseEmphasis">
    <w:name w:val="Intense Emphasis"/>
    <w:basedOn w:val="DefaultParagraphFont"/>
    <w:uiPriority w:val="21"/>
    <w:qFormat/>
    <w:rsid w:val="000343D5"/>
    <w:rPr>
      <w:i/>
      <w:iCs/>
      <w:color w:val="0F4761" w:themeColor="accent1" w:themeShade="BF"/>
    </w:rPr>
  </w:style>
  <w:style w:type="paragraph" w:styleId="IntenseQuote">
    <w:name w:val="Intense Quote"/>
    <w:basedOn w:val="Normal"/>
    <w:next w:val="Normal"/>
    <w:link w:val="IntenseQuoteChar"/>
    <w:uiPriority w:val="30"/>
    <w:qFormat/>
    <w:rsid w:val="000343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3D5"/>
    <w:rPr>
      <w:i/>
      <w:iCs/>
      <w:color w:val="0F4761" w:themeColor="accent1" w:themeShade="BF"/>
    </w:rPr>
  </w:style>
  <w:style w:type="character" w:styleId="IntenseReference">
    <w:name w:val="Intense Reference"/>
    <w:basedOn w:val="DefaultParagraphFont"/>
    <w:uiPriority w:val="32"/>
    <w:qFormat/>
    <w:rsid w:val="000343D5"/>
    <w:rPr>
      <w:b/>
      <w:bCs/>
      <w:smallCaps/>
      <w:color w:val="0F4761" w:themeColor="accent1" w:themeShade="BF"/>
      <w:spacing w:val="5"/>
    </w:rPr>
  </w:style>
  <w:style w:type="paragraph" w:styleId="Footer">
    <w:name w:val="footer"/>
    <w:basedOn w:val="Normal"/>
    <w:link w:val="FooterChar"/>
    <w:uiPriority w:val="99"/>
    <w:unhideWhenUsed/>
    <w:rsid w:val="00DD2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755"/>
  </w:style>
  <w:style w:type="character" w:styleId="PageNumber">
    <w:name w:val="page number"/>
    <w:basedOn w:val="DefaultParagraphFont"/>
    <w:uiPriority w:val="99"/>
    <w:semiHidden/>
    <w:unhideWhenUsed/>
    <w:rsid w:val="00DD2755"/>
  </w:style>
  <w:style w:type="paragraph" w:styleId="Header">
    <w:name w:val="header"/>
    <w:basedOn w:val="Normal"/>
    <w:link w:val="HeaderChar"/>
    <w:uiPriority w:val="99"/>
    <w:unhideWhenUsed/>
    <w:rsid w:val="00DD2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755"/>
  </w:style>
  <w:style w:type="character" w:styleId="Hyperlink">
    <w:name w:val="Hyperlink"/>
    <w:basedOn w:val="DefaultParagraphFont"/>
    <w:uiPriority w:val="99"/>
    <w:unhideWhenUsed/>
    <w:rsid w:val="000632DF"/>
    <w:rPr>
      <w:color w:val="467886" w:themeColor="hyperlink"/>
      <w:u w:val="single"/>
    </w:rPr>
  </w:style>
  <w:style w:type="character" w:styleId="UnresolvedMention">
    <w:name w:val="Unresolved Mention"/>
    <w:basedOn w:val="DefaultParagraphFont"/>
    <w:uiPriority w:val="99"/>
    <w:semiHidden/>
    <w:unhideWhenUsed/>
    <w:rsid w:val="000632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global/en/issues/work/human-capital-trends.html" TargetMode="External"/><Relationship Id="rId13" Type="http://schemas.openxmlformats.org/officeDocument/2006/relationships/hyperlink" Target="https://scholars.unh.edu/psych_facpub/422/"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ipd.org/uk/knowledge/" TargetMode="External"/><Relationship Id="rId12" Type="http://schemas.openxmlformats.org/officeDocument/2006/relationships/hyperlink" Target="https://doi.org/10.1093/clipsy.bpg016" TargetMode="External"/><Relationship Id="rId17" Type="http://schemas.openxmlformats.org/officeDocument/2006/relationships/hyperlink" Target="https://www.shrm.org/" TargetMode="External"/><Relationship Id="rId2" Type="http://schemas.openxmlformats.org/officeDocument/2006/relationships/settings" Target="settings.xml"/><Relationship Id="rId16" Type="http://schemas.openxmlformats.org/officeDocument/2006/relationships/hyperlink" Target="https://www.pearson.com/en-gb/subject-catalog/p/organizational-behavior/P200000003479"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mhs.com" TargetMode="External"/><Relationship Id="rId11" Type="http://schemas.openxmlformats.org/officeDocument/2006/relationships/hyperlink" Target="https://books.google.com/books?id=mN8LU_NsorwC" TargetMode="External"/><Relationship Id="rId5" Type="http://schemas.openxmlformats.org/officeDocument/2006/relationships/endnotes" Target="endnotes.xml"/><Relationship Id="rId15" Type="http://schemas.openxmlformats.org/officeDocument/2006/relationships/hyperlink" Target="https://us.sagepub.com/en-us/nam/leadership/book281955" TargetMode="External"/><Relationship Id="rId23" Type="http://schemas.openxmlformats.org/officeDocument/2006/relationships/theme" Target="theme/theme1.xml"/><Relationship Id="rId10" Type="http://schemas.openxmlformats.org/officeDocument/2006/relationships/hyperlink" Target="https://books.google.com/books?id=AwAT-_yWKzIC"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2307/2666999" TargetMode="External"/><Relationship Id="rId14" Type="http://schemas.openxmlformats.org/officeDocument/2006/relationships/hyperlink" Target="https://doi.org/10.1207/s15327965pli1503_02"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AE985C3AD2C6374F8B105F15F121D6FA"/>
        <w:category>
          <w:name w:val="General"/>
          <w:gallery w:val="placeholder"/>
        </w:category>
        <w:types>
          <w:type w:val="bbPlcHdr"/>
        </w:types>
        <w:behaviors>
          <w:behavior w:val="content"/>
        </w:behaviors>
        <w:guid w:val="{38BC65D0-8422-0049-B8B3-2040EA078855}"/>
      </w:docPartPr>
      <w:docPartBody>
        <w:p w:rsidR="00684360" w:rsidRDefault="00487595" w:rsidP="00487595">
          <w:pPr>
            <w:pStyle w:val="AE985C3AD2C6374F8B105F15F121D6FA"/>
          </w:pPr>
          <w:r>
            <w:rPr>
              <w:color w:val="156082" w:themeColor="accent1"/>
            </w:rPr>
            <w:t>[Document title]</w:t>
          </w:r>
        </w:p>
      </w:docPartBody>
    </w:docPart>
    <w:docPart>
      <w:docPartPr>
        <w:name w:val="3A29A8BC1395EF4AAEE372A66C19E435"/>
        <w:category>
          <w:name w:val="General"/>
          <w:gallery w:val="placeholder"/>
        </w:category>
        <w:types>
          <w:type w:val="bbPlcHdr"/>
        </w:types>
        <w:behaviors>
          <w:behavior w:val="content"/>
        </w:behaviors>
        <w:guid w:val="{48D8154C-1151-8C42-92A5-6403B55688E8}"/>
      </w:docPartPr>
      <w:docPartBody>
        <w:p w:rsidR="00684360" w:rsidRDefault="00487595" w:rsidP="00487595">
          <w:pPr>
            <w:pStyle w:val="3A29A8BC1395EF4AAEE372A66C19E43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595"/>
    <w:rsid w:val="00487595"/>
    <w:rsid w:val="00684360"/>
    <w:rsid w:val="00833350"/>
    <w:rsid w:val="00D24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985C3AD2C6374F8B105F15F121D6FA">
    <w:name w:val="AE985C3AD2C6374F8B105F15F121D6FA"/>
    <w:rsid w:val="00487595"/>
  </w:style>
  <w:style w:type="paragraph" w:customStyle="1" w:styleId="3A29A8BC1395EF4AAEE372A66C19E435">
    <w:name w:val="3A29A8BC1395EF4AAEE372A66C19E435"/>
    <w:rsid w:val="004875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4254</Words>
  <Characters>24251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2412647</dc:title>
  <dc:subject/>
  <dc:creator>Ruslan Rainivskyi</dc:creator>
  <cp:keywords/>
  <dc:description/>
  <cp:lastModifiedBy>Ruslan Rainivskyi (2412647)</cp:lastModifiedBy>
  <cp:revision>5</cp:revision>
  <cp:lastPrinted>2026-07-30T22:43:00Z</cp:lastPrinted>
  <dcterms:created xsi:type="dcterms:W3CDTF">2026-07-30T23:42:00Z</dcterms:created>
  <dcterms:modified xsi:type="dcterms:W3CDTF">2026-08-03T14:18:00Z</dcterms:modified>
</cp:coreProperties>
</file>