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08553" w14:textId="1C321647" w:rsidR="00553FDD" w:rsidRDefault="00553FDD">
      <w:pPr>
        <w:pStyle w:val="NoSpacing"/>
        <w:rPr>
          <w:rFonts w:eastAsiaTheme="minorHAnsi"/>
          <w:lang w:val="en-GB"/>
        </w:rPr>
      </w:pPr>
      <w:r>
        <w:rPr>
          <w:noProof/>
        </w:rPr>
        <mc:AlternateContent>
          <mc:Choice Requires="wpg">
            <w:drawing>
              <wp:anchor distT="0" distB="0" distL="114300" distR="114300" simplePos="0" relativeHeight="251659264" behindDoc="1" locked="0" layoutInCell="1" allowOverlap="1" wp14:anchorId="5576387B" wp14:editId="685701CF">
                <wp:simplePos x="0" y="0"/>
                <wp:positionH relativeFrom="page">
                  <wp:posOffset>283210</wp:posOffset>
                </wp:positionH>
                <wp:positionV relativeFrom="margin">
                  <wp:align>center</wp:align>
                </wp:positionV>
                <wp:extent cx="2384165" cy="9125712"/>
                <wp:effectExtent l="0" t="0" r="0" b="15240"/>
                <wp:wrapNone/>
                <wp:docPr id="2" name="Group 2"/>
                <wp:cNvGraphicFramePr/>
                <a:graphic xmlns:a="http://schemas.openxmlformats.org/drawingml/2006/main">
                  <a:graphicData uri="http://schemas.microsoft.com/office/word/2010/wordprocessingGroup">
                    <wpg:wgp>
                      <wpg:cNvGrpSpPr/>
                      <wpg:grpSpPr>
                        <a:xfrm>
                          <a:off x="0" y="0"/>
                          <a:ext cx="2384165" cy="9125585"/>
                          <a:chOff x="0" y="0"/>
                          <a:chExt cx="238416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89605" y="3609975"/>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C9FE0F5" w14:textId="5AEE1E3F" w:rsidR="00E93485" w:rsidRDefault="002906D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576387B" id="Group 2" o:spid="_x0000_s1026" style="position:absolute;margin-left:22.3pt;margin-top:0;width:187.75pt;height:718.55pt;z-index:-251657216;mso-height-percent:950;mso-position-horizontal-relative:page;mso-position-vertical:center;mso-position-vertical-relative:margin;mso-height-percent:950" coordsize="2384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736YiQAAGMEAQAOAAAAZHJzL2Uyb0RvYy54bWzsXW1vIzeS/n7A/QfBHw+4jPpFLcnYySLI&#10;Gw7I7gYbH/azRpbHxsqSTtLEk/3191QVSRWbxW7NSMkmM5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" fillcolor="#212121 [3215]" stroked="f" strokeweight="1.2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896;top:36099;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" adj="18883" fillcolor="#83992a [3204]" stroked="f" strokeweight="1.2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C9FE0F5" w14:textId="5AEE1E3F" w:rsidR="00E93485" w:rsidRDefault="002906D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212121 [3215]" strokecolor="#21212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212121 [3215]" strokecolor="#21212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212121 [3215]" strokecolor="#21212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212121 [3215]" strokecolor="#21212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212121 [3215]" strokecolor="#21212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212121 [3215]" strokecolor="#21212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212121 [3215]" strokecolor="#21212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212121 [3215]" strokecolor="#21212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212121 [3215]" strokecolor="#21212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212121 [3215]" strokecolor="#21212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212121 [3215]" strokecolor="#21212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212121 [3215]" strokecolor="#21212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212121 [3215]" strokecolor="#21212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212121 [3215]" strokecolor="#21212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212121 [3215]" strokecolor="#21212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212121 [3215]" strokecolor="#21212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212121 [3215]" strokecolor="#21212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212121 [3215]" strokecolor="#21212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212121 [3215]" strokecolor="#21212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212121 [3215]" strokecolor="#21212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212121 [3215]" strokecolor="#21212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212121 [3215]" strokecolor="#21212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212121 [3215]" strokecolor="#21212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sidRPr="00553FDD">
        <w:rPr>
          <w:rFonts w:eastAsiaTheme="minorHAnsi"/>
          <w:noProof/>
          <w:lang w:val="en-GB"/>
        </w:rPr>
        <mc:AlternateContent>
          <mc:Choice Requires="wps">
            <w:drawing>
              <wp:anchor distT="45720" distB="45720" distL="114300" distR="114300" simplePos="0" relativeHeight="251665408" behindDoc="0" locked="0" layoutInCell="1" allowOverlap="1" wp14:anchorId="62E4A575" wp14:editId="6D6260CD">
                <wp:simplePos x="0" y="0"/>
                <wp:positionH relativeFrom="page">
                  <wp:posOffset>524510</wp:posOffset>
                </wp:positionH>
                <wp:positionV relativeFrom="paragraph">
                  <wp:posOffset>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7CD34E8" w14:textId="51BAB4A5" w:rsidR="00553FDD" w:rsidRDefault="00553FDD">
                            <w:r w:rsidRPr="00553FDD">
                              <w:rPr>
                                <w:noProof/>
                              </w:rPr>
                              <w:drawing>
                                <wp:inline distT="0" distB="0" distL="0" distR="0" wp14:anchorId="02B10C8A" wp14:editId="754DD3CF">
                                  <wp:extent cx="2087880" cy="793115"/>
                                  <wp:effectExtent l="0" t="0" r="7620" b="6985"/>
                                  <wp:docPr id="192" name="Picture 19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A close-up of a logo&#10;&#10;Description automatically generated"/>
                                          <pic:cNvPicPr/>
                                        </pic:nvPicPr>
                                        <pic:blipFill>
                                          <a:blip r:embed="rId8"/>
                                          <a:stretch>
                                            <a:fillRect/>
                                          </a:stretch>
                                        </pic:blipFill>
                                        <pic:spPr>
                                          <a:xfrm>
                                            <a:off x="0" y="0"/>
                                            <a:ext cx="2087880" cy="793115"/>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2E4A575" id="_x0000_t202" coordsize="21600,21600" o:spt="202" path="m,l,21600r21600,l21600,xe">
                <v:stroke joinstyle="miter"/>
                <v:path gradientshapeok="t" o:connecttype="rect"/>
              </v:shapetype>
              <v:shape id="Text Box 2" o:spid="_x0000_s1055" type="#_x0000_t202" style="position:absolute;margin-left:41.3pt;margin-top:0;width:185.9pt;height:110.6pt;z-index:251665408;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" stroked="f">
                <v:textbox style="mso-fit-shape-to-text:t">
                  <w:txbxContent>
                    <w:p w14:paraId="77CD34E8" w14:textId="51BAB4A5" w:rsidR="00553FDD" w:rsidRDefault="00553FDD">
                      <w:r w:rsidRPr="00553FDD">
                        <w:rPr>
                          <w:noProof/>
                        </w:rPr>
                        <w:drawing>
                          <wp:inline distT="0" distB="0" distL="0" distR="0" wp14:anchorId="02B10C8A" wp14:editId="754DD3CF">
                            <wp:extent cx="2087880" cy="793115"/>
                            <wp:effectExtent l="0" t="0" r="7620" b="6985"/>
                            <wp:docPr id="192" name="Picture 19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A close-up of a logo&#10;&#10;Description automatically generated"/>
                                    <pic:cNvPicPr/>
                                  </pic:nvPicPr>
                                  <pic:blipFill>
                                    <a:blip r:embed="rId8"/>
                                    <a:stretch>
                                      <a:fillRect/>
                                    </a:stretch>
                                  </pic:blipFill>
                                  <pic:spPr>
                                    <a:xfrm>
                                      <a:off x="0" y="0"/>
                                      <a:ext cx="2087880" cy="793115"/>
                                    </a:xfrm>
                                    <a:prstGeom prst="rect">
                                      <a:avLst/>
                                    </a:prstGeom>
                                  </pic:spPr>
                                </pic:pic>
                              </a:graphicData>
                            </a:graphic>
                          </wp:inline>
                        </w:drawing>
                      </w:r>
                    </w:p>
                  </w:txbxContent>
                </v:textbox>
                <w10:wrap type="square" anchorx="page"/>
              </v:shape>
            </w:pict>
          </mc:Fallback>
        </mc:AlternateContent>
      </w:r>
    </w:p>
    <w:sdt>
      <w:sdtPr>
        <w:rPr>
          <w:rFonts w:eastAsiaTheme="minorHAnsi"/>
          <w:lang w:val="en-GB"/>
        </w:rPr>
        <w:id w:val="925224199"/>
        <w:docPartObj>
          <w:docPartGallery w:val="Cover Pages"/>
          <w:docPartUnique/>
        </w:docPartObj>
      </w:sdtPr>
      <w:sdtEndPr>
        <w:rPr>
          <w:rFonts w:ascii="Arial" w:hAnsi="Arial" w:cs="Arial"/>
          <w:sz w:val="144"/>
          <w:szCs w:val="144"/>
        </w:rPr>
      </w:sdtEndPr>
      <w:sdtContent>
        <w:p w14:paraId="1016CAFE" w14:textId="1BB57ABB" w:rsidR="00E93485" w:rsidRDefault="00E93485">
          <w:pPr>
            <w:pStyle w:val="NoSpacing"/>
          </w:pPr>
        </w:p>
        <w:p w14:paraId="661AE01B" w14:textId="659BCFE4" w:rsidR="00E93485" w:rsidRPr="009C346F" w:rsidRDefault="00D64A09" w:rsidP="00E93485">
          <w:pPr>
            <w:rPr>
              <w:b/>
              <w:bCs/>
              <w:sz w:val="44"/>
              <w:szCs w:val="44"/>
            </w:rPr>
          </w:pPr>
        </w:p>
      </w:sdtContent>
    </w:sdt>
    <w:p w14:paraId="301453E3" w14:textId="27B3946C" w:rsidR="00E93485" w:rsidRDefault="00880BCD" w:rsidP="00E93485">
      <w:r>
        <w:rPr>
          <w:noProof/>
        </w:rPr>
        <mc:AlternateContent>
          <mc:Choice Requires="wps">
            <w:drawing>
              <wp:anchor distT="0" distB="0" distL="114300" distR="114300" simplePos="0" relativeHeight="251660288" behindDoc="0" locked="0" layoutInCell="1" allowOverlap="1" wp14:anchorId="000BB2B3" wp14:editId="3269BF15">
                <wp:simplePos x="0" y="0"/>
                <wp:positionH relativeFrom="page">
                  <wp:posOffset>2914015</wp:posOffset>
                </wp:positionH>
                <wp:positionV relativeFrom="page">
                  <wp:posOffset>4124325</wp:posOffset>
                </wp:positionV>
                <wp:extent cx="4143375" cy="1069340"/>
                <wp:effectExtent l="0" t="0" r="9525" b="12700"/>
                <wp:wrapNone/>
                <wp:docPr id="1" name="Text Box 1"/>
                <wp:cNvGraphicFramePr/>
                <a:graphic xmlns:a="http://schemas.openxmlformats.org/drawingml/2006/main">
                  <a:graphicData uri="http://schemas.microsoft.com/office/word/2010/wordprocessingShape">
                    <wps:wsp>
                      <wps:cNvSpPr txBox="1"/>
                      <wps:spPr>
                        <a:xfrm>
                          <a:off x="0" y="0"/>
                          <a:ext cx="41433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3F5D8B" w14:textId="282213CB" w:rsidR="00E93485" w:rsidRPr="00D261DE" w:rsidRDefault="00E93485" w:rsidP="00E93485">
                            <w:pPr>
                              <w:rPr>
                                <w:rFonts w:ascii="Arial" w:hAnsi="Arial" w:cs="Arial"/>
                                <w:sz w:val="72"/>
                                <w:szCs w:val="72"/>
                              </w:rPr>
                            </w:pPr>
                            <w:r w:rsidRPr="00D261DE">
                              <w:rPr>
                                <w:rFonts w:ascii="Arial" w:hAnsi="Arial" w:cs="Arial"/>
                                <w:sz w:val="72"/>
                                <w:szCs w:val="72"/>
                              </w:rPr>
                              <w:t>Reflective Report</w:t>
                            </w:r>
                          </w:p>
                          <w:p w14:paraId="0A02E3C3" w14:textId="20A7E66D" w:rsidR="00E93485" w:rsidRDefault="00D64A09" w:rsidP="00E93485">
                            <w:pPr>
                              <w:pStyle w:val="NoSpacing"/>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E2F86">
                                  <w:rPr>
                                    <w:color w:val="404040" w:themeColor="text1" w:themeTint="BF"/>
                                    <w:sz w:val="36"/>
                                    <w:szCs w:val="36"/>
                                  </w:rPr>
                                  <w:t>Academic Skills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00BB2B3" id="Text Box 1" o:spid="_x0000_s1056" type="#_x0000_t202" style="position:absolute;margin-left:229.45pt;margin-top:324.75pt;width:326.2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" filled="f" stroked="f" strokeweight=".5pt">
                <v:textbox style="mso-fit-shape-to-text:t" inset="0,0,0,0">
                  <w:txbxContent>
                    <w:p w14:paraId="483F5D8B" w14:textId="282213CB" w:rsidR="00E93485" w:rsidRPr="00D261DE" w:rsidRDefault="00E93485" w:rsidP="00E93485">
                      <w:pPr>
                        <w:rPr>
                          <w:rFonts w:ascii="Arial" w:hAnsi="Arial" w:cs="Arial"/>
                          <w:sz w:val="72"/>
                          <w:szCs w:val="72"/>
                        </w:rPr>
                      </w:pPr>
                      <w:r w:rsidRPr="00D261DE">
                        <w:rPr>
                          <w:rFonts w:ascii="Arial" w:hAnsi="Arial" w:cs="Arial"/>
                          <w:sz w:val="72"/>
                          <w:szCs w:val="72"/>
                        </w:rPr>
                        <w:t>Reflective Report</w:t>
                      </w:r>
                    </w:p>
                    <w:p w14:paraId="0A02E3C3" w14:textId="20A7E66D" w:rsidR="00E93485" w:rsidRDefault="00D64A09" w:rsidP="00E93485">
                      <w:pPr>
                        <w:pStyle w:val="NoSpacing"/>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E2F86">
                            <w:rPr>
                              <w:color w:val="404040" w:themeColor="text1" w:themeTint="BF"/>
                              <w:sz w:val="36"/>
                              <w:szCs w:val="36"/>
                            </w:rPr>
                            <w:t>Academic Skills</w:t>
                          </w:r>
                        </w:sdtContent>
                      </w:sdt>
                    </w:p>
                  </w:txbxContent>
                </v:textbox>
                <w10:wrap anchorx="page" anchory="page"/>
              </v:shape>
            </w:pict>
          </mc:Fallback>
        </mc:AlternateContent>
      </w:r>
      <w:r w:rsidR="00D261DE" w:rsidRPr="00E93485">
        <w:rPr>
          <w:rFonts w:ascii="Arial" w:hAnsi="Arial" w:cs="Arial"/>
          <w:noProof/>
          <w:sz w:val="144"/>
          <w:szCs w:val="144"/>
        </w:rPr>
        <mc:AlternateContent>
          <mc:Choice Requires="wpg">
            <w:drawing>
              <wp:anchor distT="45720" distB="45720" distL="182880" distR="182880" simplePos="0" relativeHeight="251663360" behindDoc="0" locked="0" layoutInCell="1" allowOverlap="1" wp14:anchorId="5B40D2D3" wp14:editId="73A2F02F">
                <wp:simplePos x="0" y="0"/>
                <wp:positionH relativeFrom="margin">
                  <wp:posOffset>2857500</wp:posOffset>
                </wp:positionH>
                <wp:positionV relativeFrom="margin">
                  <wp:posOffset>7699375</wp:posOffset>
                </wp:positionV>
                <wp:extent cx="3566160" cy="1804047"/>
                <wp:effectExtent l="0" t="0" r="0" b="5715"/>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1804047"/>
                          <a:chOff x="0" y="0"/>
                          <a:chExt cx="3567448" cy="1803667"/>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813834" w14:textId="77777777" w:rsidR="00E93485" w:rsidRDefault="00E93485">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9"/>
                            <a:ext cx="3567448" cy="155097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C3D661" w14:textId="233D533A" w:rsidR="00E93485" w:rsidRPr="00D261DE" w:rsidRDefault="00E93485" w:rsidP="00E93485">
                              <w:pPr>
                                <w:rPr>
                                  <w:rFonts w:ascii="Arial" w:hAnsi="Arial" w:cs="Arial"/>
                                  <w:b/>
                                  <w:bCs/>
                                  <w:sz w:val="24"/>
                                  <w:szCs w:val="24"/>
                                </w:rPr>
                              </w:pPr>
                              <w:r w:rsidRPr="00D261DE">
                                <w:rPr>
                                  <w:rFonts w:ascii="Arial" w:hAnsi="Arial" w:cs="Arial"/>
                                  <w:b/>
                                  <w:bCs/>
                                  <w:sz w:val="24"/>
                                  <w:szCs w:val="24"/>
                                </w:rPr>
                                <w:t xml:space="preserve">Name: </w:t>
                              </w:r>
                              <w:r w:rsidRPr="00D261DE">
                                <w:rPr>
                                  <w:rFonts w:ascii="Arial" w:hAnsi="Arial" w:cs="Arial"/>
                                  <w:sz w:val="24"/>
                                  <w:szCs w:val="24"/>
                                </w:rPr>
                                <w:t>Kesie Caroline Pedrosa</w:t>
                              </w:r>
                            </w:p>
                            <w:p w14:paraId="590402E1" w14:textId="77777777" w:rsidR="00E93485" w:rsidRPr="00D261DE" w:rsidRDefault="00E93485" w:rsidP="00E93485">
                              <w:pPr>
                                <w:rPr>
                                  <w:rFonts w:ascii="Arial" w:hAnsi="Arial" w:cs="Arial"/>
                                  <w:b/>
                                  <w:bCs/>
                                  <w:sz w:val="24"/>
                                  <w:szCs w:val="24"/>
                                </w:rPr>
                              </w:pPr>
                              <w:r w:rsidRPr="00D261DE">
                                <w:rPr>
                                  <w:rFonts w:ascii="Arial" w:hAnsi="Arial" w:cs="Arial"/>
                                  <w:b/>
                                  <w:bCs/>
                                  <w:sz w:val="24"/>
                                  <w:szCs w:val="24"/>
                                </w:rPr>
                                <w:t xml:space="preserve">Module Code: </w:t>
                              </w:r>
                              <w:r w:rsidRPr="00D261DE">
                                <w:rPr>
                                  <w:rFonts w:ascii="Arial" w:hAnsi="Arial" w:cs="Arial"/>
                                  <w:sz w:val="24"/>
                                  <w:szCs w:val="24"/>
                                </w:rPr>
                                <w:t>(LCLM4001_LON)</w:t>
                              </w:r>
                            </w:p>
                            <w:p w14:paraId="09EF620F" w14:textId="77777777" w:rsidR="00E93485" w:rsidRPr="00D261DE" w:rsidRDefault="00E93485" w:rsidP="00E93485">
                              <w:pPr>
                                <w:rPr>
                                  <w:rFonts w:ascii="Arial" w:hAnsi="Arial" w:cs="Arial"/>
                                  <w:b/>
                                  <w:bCs/>
                                  <w:sz w:val="24"/>
                                  <w:szCs w:val="24"/>
                                </w:rPr>
                              </w:pPr>
                              <w:r w:rsidRPr="00D261DE">
                                <w:rPr>
                                  <w:rFonts w:ascii="Arial" w:hAnsi="Arial" w:cs="Arial"/>
                                  <w:b/>
                                  <w:bCs/>
                                  <w:sz w:val="24"/>
                                  <w:szCs w:val="24"/>
                                </w:rPr>
                                <w:t xml:space="preserve">Student Number: </w:t>
                              </w:r>
                              <w:r w:rsidRPr="00D261DE">
                                <w:rPr>
                                  <w:rFonts w:ascii="Arial" w:hAnsi="Arial" w:cs="Arial"/>
                                  <w:sz w:val="24"/>
                                  <w:szCs w:val="24"/>
                                </w:rPr>
                                <w:t>2336938</w:t>
                              </w:r>
                            </w:p>
                            <w:p w14:paraId="3F9197A4" w14:textId="77777777" w:rsidR="00E93485" w:rsidRPr="00D261DE" w:rsidRDefault="00E93485" w:rsidP="00E93485">
                              <w:pPr>
                                <w:rPr>
                                  <w:rFonts w:ascii="Arial" w:hAnsi="Arial" w:cs="Arial"/>
                                  <w:b/>
                                  <w:bCs/>
                                  <w:sz w:val="24"/>
                                  <w:szCs w:val="24"/>
                                </w:rPr>
                              </w:pPr>
                              <w:r w:rsidRPr="00D261DE">
                                <w:rPr>
                                  <w:rFonts w:ascii="Arial" w:hAnsi="Arial" w:cs="Arial"/>
                                  <w:b/>
                                  <w:bCs/>
                                  <w:sz w:val="24"/>
                                  <w:szCs w:val="24"/>
                                </w:rPr>
                                <w:t xml:space="preserve">Module Title: </w:t>
                              </w:r>
                              <w:r w:rsidRPr="00D261DE">
                                <w:rPr>
                                  <w:rFonts w:ascii="Arial" w:hAnsi="Arial" w:cs="Arial"/>
                                  <w:sz w:val="24"/>
                                  <w:szCs w:val="24"/>
                                </w:rPr>
                                <w:t>Academic Skills</w:t>
                              </w:r>
                            </w:p>
                            <w:p w14:paraId="2C560220" w14:textId="63CBE9BA" w:rsidR="00E93485" w:rsidRPr="00D261DE" w:rsidRDefault="00E93485" w:rsidP="00E93485">
                              <w:pPr>
                                <w:rPr>
                                  <w:caps/>
                                  <w:color w:val="83992A" w:themeColor="accent1"/>
                                  <w:sz w:val="24"/>
                                  <w:szCs w:val="24"/>
                                </w:rPr>
                              </w:pPr>
                              <w:r w:rsidRPr="00D261DE">
                                <w:rPr>
                                  <w:rFonts w:ascii="Arial" w:hAnsi="Arial" w:cs="Arial"/>
                                  <w:b/>
                                  <w:bCs/>
                                  <w:sz w:val="24"/>
                                  <w:szCs w:val="24"/>
                                </w:rPr>
                                <w:t xml:space="preserve">Lectures Name: </w:t>
                              </w:r>
                              <w:r w:rsidRPr="00D261DE">
                                <w:rPr>
                                  <w:rFonts w:ascii="Arial" w:hAnsi="Arial" w:cs="Arial"/>
                                  <w:sz w:val="24"/>
                                  <w:szCs w:val="24"/>
                                </w:rPr>
                                <w:t>S</w:t>
                              </w:r>
                              <w:r w:rsidR="00BF1FF2">
                                <w:rPr>
                                  <w:rFonts w:ascii="Arial" w:hAnsi="Arial" w:cs="Arial"/>
                                  <w:sz w:val="24"/>
                                  <w:szCs w:val="24"/>
                                </w:rPr>
                                <w:t>y</w:t>
                              </w:r>
                              <w:r w:rsidRPr="00D261DE">
                                <w:rPr>
                                  <w:rFonts w:ascii="Arial" w:hAnsi="Arial" w:cs="Arial"/>
                                  <w:sz w:val="24"/>
                                  <w:szCs w:val="24"/>
                                </w:rPr>
                                <w:t>lvia</w:t>
                              </w:r>
                              <w:r w:rsidR="00D261DE">
                                <w:rPr>
                                  <w:rFonts w:ascii="Arial" w:hAnsi="Arial" w:cs="Arial"/>
                                  <w:sz w:val="24"/>
                                  <w:szCs w:val="24"/>
                                </w:rPr>
                                <w:t xml:space="preserve"> Hoffman</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B40D2D3" id="Group 198" o:spid="_x0000_s1057" style="position:absolute;margin-left:225pt;margin-top:606.25pt;width:280.8pt;height:142.05pt;z-index:251663360;mso-wrap-distance-left:14.4pt;mso-wrap-distance-top:3.6pt;mso-wrap-distance-right:14.4pt;mso-wrap-distance-bottom:3.6pt;mso-position-horizontal-relative:margin;mso-position-vertical-relative:margin;mso-width-relative:margin;mso-height-relative:margin" coordsize="35674,180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">
                <v:rect id="Rectangle 199" o:spid="_x0000_s105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" fillcolor="#83992a [3204]" stroked="f" strokeweight="1.25pt">
                  <v:textbox>
                    <w:txbxContent>
                      <w:p w14:paraId="44813834" w14:textId="77777777" w:rsidR="00E93485" w:rsidRDefault="00E93485">
                        <w:pPr>
                          <w:jc w:val="center"/>
                          <w:rPr>
                            <w:rFonts w:asciiTheme="majorHAnsi" w:eastAsiaTheme="majorEastAsia" w:hAnsiTheme="majorHAnsi" w:cstheme="majorBidi"/>
                            <w:color w:val="FFFFFF" w:themeColor="background1"/>
                            <w:sz w:val="24"/>
                            <w:szCs w:val="28"/>
                          </w:rPr>
                        </w:pPr>
                      </w:p>
                    </w:txbxContent>
                  </v:textbox>
                </v:rect>
                <v:shape id="Text Box 200" o:spid="_x0000_s1059" type="#_x0000_t202" style="position:absolute;top:2526;width:35674;height:15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29C3D661" w14:textId="233D533A" w:rsidR="00E93485" w:rsidRPr="00D261DE" w:rsidRDefault="00E93485" w:rsidP="00E93485">
                        <w:pPr>
                          <w:rPr>
                            <w:rFonts w:ascii="Arial" w:hAnsi="Arial" w:cs="Arial"/>
                            <w:b/>
                            <w:bCs/>
                            <w:sz w:val="24"/>
                            <w:szCs w:val="24"/>
                          </w:rPr>
                        </w:pPr>
                        <w:r w:rsidRPr="00D261DE">
                          <w:rPr>
                            <w:rFonts w:ascii="Arial" w:hAnsi="Arial" w:cs="Arial"/>
                            <w:b/>
                            <w:bCs/>
                            <w:sz w:val="24"/>
                            <w:szCs w:val="24"/>
                          </w:rPr>
                          <w:t xml:space="preserve">Name: </w:t>
                        </w:r>
                        <w:r w:rsidRPr="00D261DE">
                          <w:rPr>
                            <w:rFonts w:ascii="Arial" w:hAnsi="Arial" w:cs="Arial"/>
                            <w:sz w:val="24"/>
                            <w:szCs w:val="24"/>
                          </w:rPr>
                          <w:t>Kesie Caroline Pedrosa</w:t>
                        </w:r>
                      </w:p>
                      <w:p w14:paraId="590402E1" w14:textId="77777777" w:rsidR="00E93485" w:rsidRPr="00D261DE" w:rsidRDefault="00E93485" w:rsidP="00E93485">
                        <w:pPr>
                          <w:rPr>
                            <w:rFonts w:ascii="Arial" w:hAnsi="Arial" w:cs="Arial"/>
                            <w:b/>
                            <w:bCs/>
                            <w:sz w:val="24"/>
                            <w:szCs w:val="24"/>
                          </w:rPr>
                        </w:pPr>
                        <w:r w:rsidRPr="00D261DE">
                          <w:rPr>
                            <w:rFonts w:ascii="Arial" w:hAnsi="Arial" w:cs="Arial"/>
                            <w:b/>
                            <w:bCs/>
                            <w:sz w:val="24"/>
                            <w:szCs w:val="24"/>
                          </w:rPr>
                          <w:t xml:space="preserve">Module Code: </w:t>
                        </w:r>
                        <w:r w:rsidRPr="00D261DE">
                          <w:rPr>
                            <w:rFonts w:ascii="Arial" w:hAnsi="Arial" w:cs="Arial"/>
                            <w:sz w:val="24"/>
                            <w:szCs w:val="24"/>
                          </w:rPr>
                          <w:t>(LCLM4001_LON)</w:t>
                        </w:r>
                      </w:p>
                      <w:p w14:paraId="09EF620F" w14:textId="77777777" w:rsidR="00E93485" w:rsidRPr="00D261DE" w:rsidRDefault="00E93485" w:rsidP="00E93485">
                        <w:pPr>
                          <w:rPr>
                            <w:rFonts w:ascii="Arial" w:hAnsi="Arial" w:cs="Arial"/>
                            <w:b/>
                            <w:bCs/>
                            <w:sz w:val="24"/>
                            <w:szCs w:val="24"/>
                          </w:rPr>
                        </w:pPr>
                        <w:r w:rsidRPr="00D261DE">
                          <w:rPr>
                            <w:rFonts w:ascii="Arial" w:hAnsi="Arial" w:cs="Arial"/>
                            <w:b/>
                            <w:bCs/>
                            <w:sz w:val="24"/>
                            <w:szCs w:val="24"/>
                          </w:rPr>
                          <w:t xml:space="preserve">Student Number: </w:t>
                        </w:r>
                        <w:r w:rsidRPr="00D261DE">
                          <w:rPr>
                            <w:rFonts w:ascii="Arial" w:hAnsi="Arial" w:cs="Arial"/>
                            <w:sz w:val="24"/>
                            <w:szCs w:val="24"/>
                          </w:rPr>
                          <w:t>2336938</w:t>
                        </w:r>
                      </w:p>
                      <w:p w14:paraId="3F9197A4" w14:textId="77777777" w:rsidR="00E93485" w:rsidRPr="00D261DE" w:rsidRDefault="00E93485" w:rsidP="00E93485">
                        <w:pPr>
                          <w:rPr>
                            <w:rFonts w:ascii="Arial" w:hAnsi="Arial" w:cs="Arial"/>
                            <w:b/>
                            <w:bCs/>
                            <w:sz w:val="24"/>
                            <w:szCs w:val="24"/>
                          </w:rPr>
                        </w:pPr>
                        <w:r w:rsidRPr="00D261DE">
                          <w:rPr>
                            <w:rFonts w:ascii="Arial" w:hAnsi="Arial" w:cs="Arial"/>
                            <w:b/>
                            <w:bCs/>
                            <w:sz w:val="24"/>
                            <w:szCs w:val="24"/>
                          </w:rPr>
                          <w:t xml:space="preserve">Module Title: </w:t>
                        </w:r>
                        <w:r w:rsidRPr="00D261DE">
                          <w:rPr>
                            <w:rFonts w:ascii="Arial" w:hAnsi="Arial" w:cs="Arial"/>
                            <w:sz w:val="24"/>
                            <w:szCs w:val="24"/>
                          </w:rPr>
                          <w:t>Academic Skills</w:t>
                        </w:r>
                      </w:p>
                      <w:p w14:paraId="2C560220" w14:textId="63CBE9BA" w:rsidR="00E93485" w:rsidRPr="00D261DE" w:rsidRDefault="00E93485" w:rsidP="00E93485">
                        <w:pPr>
                          <w:rPr>
                            <w:caps/>
                            <w:color w:val="83992A" w:themeColor="accent1"/>
                            <w:sz w:val="24"/>
                            <w:szCs w:val="24"/>
                          </w:rPr>
                        </w:pPr>
                        <w:r w:rsidRPr="00D261DE">
                          <w:rPr>
                            <w:rFonts w:ascii="Arial" w:hAnsi="Arial" w:cs="Arial"/>
                            <w:b/>
                            <w:bCs/>
                            <w:sz w:val="24"/>
                            <w:szCs w:val="24"/>
                          </w:rPr>
                          <w:t xml:space="preserve">Lectures Name: </w:t>
                        </w:r>
                        <w:r w:rsidRPr="00D261DE">
                          <w:rPr>
                            <w:rFonts w:ascii="Arial" w:hAnsi="Arial" w:cs="Arial"/>
                            <w:sz w:val="24"/>
                            <w:szCs w:val="24"/>
                          </w:rPr>
                          <w:t>S</w:t>
                        </w:r>
                        <w:r w:rsidR="00BF1FF2">
                          <w:rPr>
                            <w:rFonts w:ascii="Arial" w:hAnsi="Arial" w:cs="Arial"/>
                            <w:sz w:val="24"/>
                            <w:szCs w:val="24"/>
                          </w:rPr>
                          <w:t>y</w:t>
                        </w:r>
                        <w:r w:rsidRPr="00D261DE">
                          <w:rPr>
                            <w:rFonts w:ascii="Arial" w:hAnsi="Arial" w:cs="Arial"/>
                            <w:sz w:val="24"/>
                            <w:szCs w:val="24"/>
                          </w:rPr>
                          <w:t>lvia</w:t>
                        </w:r>
                        <w:r w:rsidR="00D261DE">
                          <w:rPr>
                            <w:rFonts w:ascii="Arial" w:hAnsi="Arial" w:cs="Arial"/>
                            <w:sz w:val="24"/>
                            <w:szCs w:val="24"/>
                          </w:rPr>
                          <w:t xml:space="preserve"> Hoffman</w:t>
                        </w:r>
                      </w:p>
                    </w:txbxContent>
                  </v:textbox>
                </v:shape>
                <w10:wrap type="square" anchorx="margin" anchory="margin"/>
              </v:group>
            </w:pict>
          </mc:Fallback>
        </mc:AlternateContent>
      </w:r>
      <w:r w:rsidR="00E93485">
        <w:br w:type="page"/>
      </w:r>
    </w:p>
    <w:p w14:paraId="1FE48D83" w14:textId="77777777" w:rsidR="00DF1D71" w:rsidRPr="007656BD" w:rsidRDefault="00D261DE" w:rsidP="00DF1D71">
      <w:pPr>
        <w:rPr>
          <w:rFonts w:ascii="Arial" w:hAnsi="Arial" w:cs="Arial"/>
          <w:sz w:val="28"/>
          <w:szCs w:val="28"/>
        </w:rPr>
      </w:pPr>
      <w:bookmarkStart w:id="0" w:name="_Hlk183513202"/>
      <w:r w:rsidRPr="007656BD">
        <w:rPr>
          <w:rFonts w:ascii="Arial" w:hAnsi="Arial" w:cs="Arial"/>
          <w:b/>
          <w:bCs/>
          <w:sz w:val="56"/>
          <w:szCs w:val="56"/>
        </w:rPr>
        <w:lastRenderedPageBreak/>
        <w:t xml:space="preserve">      </w:t>
      </w:r>
    </w:p>
    <w:sdt>
      <w:sdtPr>
        <w:id w:val="136664545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E15A05A" w14:textId="699C3571" w:rsidR="00DF1D71" w:rsidRDefault="00DF1D71">
          <w:pPr>
            <w:pStyle w:val="TOCHeading"/>
          </w:pPr>
          <w:r>
            <w:t>Contents</w:t>
          </w:r>
        </w:p>
        <w:p w14:paraId="3C2EA861" w14:textId="5B01C3AA" w:rsidR="00DF1D71" w:rsidRDefault="00DF1D71">
          <w:pPr>
            <w:pStyle w:val="TOC1"/>
            <w:tabs>
              <w:tab w:val="right" w:leader="dot" w:pos="9016"/>
            </w:tabs>
            <w:rPr>
              <w:noProof/>
            </w:rPr>
          </w:pPr>
          <w:r>
            <w:fldChar w:fldCharType="begin"/>
          </w:r>
          <w:r>
            <w:instrText xml:space="preserve"> TOC \o "1-3" \h \z \u </w:instrText>
          </w:r>
          <w:r>
            <w:fldChar w:fldCharType="separate"/>
          </w:r>
          <w:hyperlink w:anchor="_Toc184038481" w:history="1">
            <w:r w:rsidRPr="00036DA9">
              <w:rPr>
                <w:rStyle w:val="Hyperlink"/>
                <w:noProof/>
              </w:rPr>
              <w:t>Introduction</w:t>
            </w:r>
            <w:r>
              <w:rPr>
                <w:noProof/>
                <w:webHidden/>
              </w:rPr>
              <w:tab/>
            </w:r>
            <w:r>
              <w:rPr>
                <w:noProof/>
                <w:webHidden/>
              </w:rPr>
              <w:fldChar w:fldCharType="begin"/>
            </w:r>
            <w:r>
              <w:rPr>
                <w:noProof/>
                <w:webHidden/>
              </w:rPr>
              <w:instrText xml:space="preserve"> PAGEREF _Toc184038481 \h </w:instrText>
            </w:r>
            <w:r>
              <w:rPr>
                <w:noProof/>
                <w:webHidden/>
              </w:rPr>
            </w:r>
            <w:r>
              <w:rPr>
                <w:noProof/>
                <w:webHidden/>
              </w:rPr>
              <w:fldChar w:fldCharType="separate"/>
            </w:r>
            <w:r>
              <w:rPr>
                <w:noProof/>
                <w:webHidden/>
              </w:rPr>
              <w:t>1</w:t>
            </w:r>
            <w:r>
              <w:rPr>
                <w:noProof/>
                <w:webHidden/>
              </w:rPr>
              <w:fldChar w:fldCharType="end"/>
            </w:r>
          </w:hyperlink>
        </w:p>
        <w:p w14:paraId="64FE6335" w14:textId="665385E8" w:rsidR="00DF1D71" w:rsidRDefault="00DF1D71">
          <w:pPr>
            <w:pStyle w:val="TOC1"/>
            <w:tabs>
              <w:tab w:val="right" w:leader="dot" w:pos="9016"/>
            </w:tabs>
            <w:rPr>
              <w:noProof/>
            </w:rPr>
          </w:pPr>
          <w:hyperlink w:anchor="_Toc184038482" w:history="1">
            <w:r w:rsidRPr="00036DA9">
              <w:rPr>
                <w:rStyle w:val="Hyperlink"/>
                <w:noProof/>
              </w:rPr>
              <w:t>Reflection Skills</w:t>
            </w:r>
            <w:r>
              <w:rPr>
                <w:noProof/>
                <w:webHidden/>
              </w:rPr>
              <w:tab/>
            </w:r>
            <w:r>
              <w:rPr>
                <w:noProof/>
                <w:webHidden/>
              </w:rPr>
              <w:fldChar w:fldCharType="begin"/>
            </w:r>
            <w:r>
              <w:rPr>
                <w:noProof/>
                <w:webHidden/>
              </w:rPr>
              <w:instrText xml:space="preserve"> PAGEREF _Toc184038482 \h </w:instrText>
            </w:r>
            <w:r>
              <w:rPr>
                <w:noProof/>
                <w:webHidden/>
              </w:rPr>
            </w:r>
            <w:r>
              <w:rPr>
                <w:noProof/>
                <w:webHidden/>
              </w:rPr>
              <w:fldChar w:fldCharType="separate"/>
            </w:r>
            <w:r>
              <w:rPr>
                <w:noProof/>
                <w:webHidden/>
              </w:rPr>
              <w:t>2</w:t>
            </w:r>
            <w:r>
              <w:rPr>
                <w:noProof/>
                <w:webHidden/>
              </w:rPr>
              <w:fldChar w:fldCharType="end"/>
            </w:r>
          </w:hyperlink>
        </w:p>
        <w:p w14:paraId="0E30DD85" w14:textId="4D871108" w:rsidR="00DF1D71" w:rsidRDefault="00DF1D71">
          <w:pPr>
            <w:pStyle w:val="TOC1"/>
            <w:tabs>
              <w:tab w:val="right" w:leader="dot" w:pos="9016"/>
            </w:tabs>
            <w:rPr>
              <w:noProof/>
            </w:rPr>
          </w:pPr>
          <w:hyperlink w:anchor="_Toc184038483" w:history="1">
            <w:r w:rsidRPr="00036DA9">
              <w:rPr>
                <w:rStyle w:val="Hyperlink"/>
                <w:noProof/>
              </w:rPr>
              <w:t>Note-Taking Skills</w:t>
            </w:r>
            <w:r>
              <w:rPr>
                <w:noProof/>
                <w:webHidden/>
              </w:rPr>
              <w:tab/>
            </w:r>
            <w:r>
              <w:rPr>
                <w:noProof/>
                <w:webHidden/>
              </w:rPr>
              <w:fldChar w:fldCharType="begin"/>
            </w:r>
            <w:r>
              <w:rPr>
                <w:noProof/>
                <w:webHidden/>
              </w:rPr>
              <w:instrText xml:space="preserve"> PAGEREF _Toc184038483 \h </w:instrText>
            </w:r>
            <w:r>
              <w:rPr>
                <w:noProof/>
                <w:webHidden/>
              </w:rPr>
            </w:r>
            <w:r>
              <w:rPr>
                <w:noProof/>
                <w:webHidden/>
              </w:rPr>
              <w:fldChar w:fldCharType="separate"/>
            </w:r>
            <w:r>
              <w:rPr>
                <w:noProof/>
                <w:webHidden/>
              </w:rPr>
              <w:t>3</w:t>
            </w:r>
            <w:r>
              <w:rPr>
                <w:noProof/>
                <w:webHidden/>
              </w:rPr>
              <w:fldChar w:fldCharType="end"/>
            </w:r>
          </w:hyperlink>
        </w:p>
        <w:p w14:paraId="03AEF510" w14:textId="490CF86C" w:rsidR="00DF1D71" w:rsidRDefault="00DF1D71">
          <w:pPr>
            <w:pStyle w:val="TOC1"/>
            <w:tabs>
              <w:tab w:val="right" w:leader="dot" w:pos="9016"/>
            </w:tabs>
            <w:rPr>
              <w:noProof/>
            </w:rPr>
          </w:pPr>
          <w:hyperlink w:anchor="_Toc184038484" w:history="1">
            <w:r w:rsidRPr="00036DA9">
              <w:rPr>
                <w:rStyle w:val="Hyperlink"/>
                <w:noProof/>
              </w:rPr>
              <w:t>Summarising Skills</w:t>
            </w:r>
            <w:r>
              <w:rPr>
                <w:noProof/>
                <w:webHidden/>
              </w:rPr>
              <w:tab/>
            </w:r>
            <w:r>
              <w:rPr>
                <w:noProof/>
                <w:webHidden/>
              </w:rPr>
              <w:fldChar w:fldCharType="begin"/>
            </w:r>
            <w:r>
              <w:rPr>
                <w:noProof/>
                <w:webHidden/>
              </w:rPr>
              <w:instrText xml:space="preserve"> PAGEREF _Toc184038484 \h </w:instrText>
            </w:r>
            <w:r>
              <w:rPr>
                <w:noProof/>
                <w:webHidden/>
              </w:rPr>
            </w:r>
            <w:r>
              <w:rPr>
                <w:noProof/>
                <w:webHidden/>
              </w:rPr>
              <w:fldChar w:fldCharType="separate"/>
            </w:r>
            <w:r>
              <w:rPr>
                <w:noProof/>
                <w:webHidden/>
              </w:rPr>
              <w:t>4</w:t>
            </w:r>
            <w:r>
              <w:rPr>
                <w:noProof/>
                <w:webHidden/>
              </w:rPr>
              <w:fldChar w:fldCharType="end"/>
            </w:r>
          </w:hyperlink>
        </w:p>
        <w:p w14:paraId="69FC0DB3" w14:textId="3B9D178A" w:rsidR="00DF1D71" w:rsidRDefault="00DF1D71">
          <w:pPr>
            <w:pStyle w:val="TOC1"/>
            <w:tabs>
              <w:tab w:val="right" w:leader="dot" w:pos="9016"/>
            </w:tabs>
            <w:rPr>
              <w:noProof/>
            </w:rPr>
          </w:pPr>
          <w:hyperlink w:anchor="_Toc184038485" w:history="1">
            <w:r w:rsidRPr="00036DA9">
              <w:rPr>
                <w:rStyle w:val="Hyperlink"/>
                <w:noProof/>
              </w:rPr>
              <w:t>Conclusion</w:t>
            </w:r>
            <w:r>
              <w:rPr>
                <w:noProof/>
                <w:webHidden/>
              </w:rPr>
              <w:tab/>
            </w:r>
            <w:r>
              <w:rPr>
                <w:noProof/>
                <w:webHidden/>
              </w:rPr>
              <w:fldChar w:fldCharType="begin"/>
            </w:r>
            <w:r>
              <w:rPr>
                <w:noProof/>
                <w:webHidden/>
              </w:rPr>
              <w:instrText xml:space="preserve"> PAGEREF _Toc184038485 \h </w:instrText>
            </w:r>
            <w:r>
              <w:rPr>
                <w:noProof/>
                <w:webHidden/>
              </w:rPr>
            </w:r>
            <w:r>
              <w:rPr>
                <w:noProof/>
                <w:webHidden/>
              </w:rPr>
              <w:fldChar w:fldCharType="separate"/>
            </w:r>
            <w:r>
              <w:rPr>
                <w:noProof/>
                <w:webHidden/>
              </w:rPr>
              <w:t>5</w:t>
            </w:r>
            <w:r>
              <w:rPr>
                <w:noProof/>
                <w:webHidden/>
              </w:rPr>
              <w:fldChar w:fldCharType="end"/>
            </w:r>
          </w:hyperlink>
        </w:p>
        <w:p w14:paraId="05A67049" w14:textId="5FD3921D" w:rsidR="00DF1D71" w:rsidRDefault="00DF1D71">
          <w:pPr>
            <w:pStyle w:val="TOC1"/>
            <w:tabs>
              <w:tab w:val="right" w:leader="dot" w:pos="9016"/>
            </w:tabs>
            <w:rPr>
              <w:noProof/>
            </w:rPr>
          </w:pPr>
          <w:hyperlink w:anchor="_Toc184038486" w:history="1">
            <w:r w:rsidRPr="00036DA9">
              <w:rPr>
                <w:rStyle w:val="Hyperlink"/>
                <w:noProof/>
              </w:rPr>
              <w:t>Reference</w:t>
            </w:r>
            <w:r>
              <w:rPr>
                <w:noProof/>
                <w:webHidden/>
              </w:rPr>
              <w:tab/>
            </w:r>
            <w:r>
              <w:rPr>
                <w:noProof/>
                <w:webHidden/>
              </w:rPr>
              <w:fldChar w:fldCharType="begin"/>
            </w:r>
            <w:r>
              <w:rPr>
                <w:noProof/>
                <w:webHidden/>
              </w:rPr>
              <w:instrText xml:space="preserve"> PAGEREF _Toc184038486 \h </w:instrText>
            </w:r>
            <w:r>
              <w:rPr>
                <w:noProof/>
                <w:webHidden/>
              </w:rPr>
            </w:r>
            <w:r>
              <w:rPr>
                <w:noProof/>
                <w:webHidden/>
              </w:rPr>
              <w:fldChar w:fldCharType="separate"/>
            </w:r>
            <w:r>
              <w:rPr>
                <w:noProof/>
                <w:webHidden/>
              </w:rPr>
              <w:t>6</w:t>
            </w:r>
            <w:r>
              <w:rPr>
                <w:noProof/>
                <w:webHidden/>
              </w:rPr>
              <w:fldChar w:fldCharType="end"/>
            </w:r>
          </w:hyperlink>
        </w:p>
        <w:p w14:paraId="3EB5544B" w14:textId="343ED5C8" w:rsidR="00DF1D71" w:rsidRDefault="00DF1D71">
          <w:r>
            <w:rPr>
              <w:b/>
              <w:bCs/>
              <w:noProof/>
            </w:rPr>
            <w:fldChar w:fldCharType="end"/>
          </w:r>
        </w:p>
      </w:sdtContent>
    </w:sdt>
    <w:p w14:paraId="3992B31B" w14:textId="2FA9CB2F" w:rsidR="007656BD" w:rsidRPr="007656BD" w:rsidRDefault="007656BD" w:rsidP="00DF1D71">
      <w:pPr>
        <w:rPr>
          <w:rFonts w:ascii="Arial" w:hAnsi="Arial" w:cs="Arial"/>
          <w:sz w:val="28"/>
          <w:szCs w:val="28"/>
        </w:rPr>
      </w:pPr>
    </w:p>
    <w:p w14:paraId="42B50E1E" w14:textId="77777777" w:rsidR="00E93485" w:rsidRDefault="00E93485" w:rsidP="00E93485">
      <w:pPr>
        <w:rPr>
          <w:rFonts w:ascii="Arial" w:hAnsi="Arial" w:cs="Arial"/>
          <w:sz w:val="44"/>
          <w:szCs w:val="44"/>
        </w:rPr>
      </w:pPr>
    </w:p>
    <w:p w14:paraId="24EB7BF0" w14:textId="77777777" w:rsidR="00937DD6" w:rsidRDefault="00937DD6"/>
    <w:p w14:paraId="7B2A0347" w14:textId="001AF311" w:rsidR="00C93A3E" w:rsidRDefault="00C93A3E">
      <w:pPr>
        <w:sectPr w:rsidR="00C93A3E" w:rsidSect="00E93485">
          <w:headerReference w:type="default" r:id="rId9"/>
          <w:pgSz w:w="11906" w:h="16838"/>
          <w:pgMar w:top="1440" w:right="1440" w:bottom="1440" w:left="1440" w:header="708" w:footer="708" w:gutter="0"/>
          <w:pgNumType w:start="0"/>
          <w:cols w:space="708"/>
          <w:titlePg/>
          <w:docGrid w:linePitch="360"/>
        </w:sectPr>
      </w:pPr>
    </w:p>
    <w:p w14:paraId="46A41299" w14:textId="77777777" w:rsidR="00261770" w:rsidRDefault="00261770">
      <w:pPr>
        <w:sectPr w:rsidR="00261770" w:rsidSect="00937DD6">
          <w:headerReference w:type="first" r:id="rId10"/>
          <w:type w:val="continuous"/>
          <w:pgSz w:w="11906" w:h="16838"/>
          <w:pgMar w:top="1440" w:right="1440" w:bottom="1440" w:left="1440" w:header="708" w:footer="708" w:gutter="0"/>
          <w:pgNumType w:start="0"/>
          <w:cols w:space="708"/>
          <w:titlePg/>
          <w:docGrid w:linePitch="360"/>
        </w:sectPr>
      </w:pPr>
    </w:p>
    <w:p w14:paraId="4B18B199" w14:textId="77777777" w:rsidR="0048548E" w:rsidRDefault="0048548E">
      <w:pPr>
        <w:sectPr w:rsidR="0048548E" w:rsidSect="00261770">
          <w:type w:val="continuous"/>
          <w:pgSz w:w="11906" w:h="16838"/>
          <w:pgMar w:top="1440" w:right="1440" w:bottom="1440" w:left="1440" w:header="708" w:footer="708" w:gutter="0"/>
          <w:pgNumType w:start="0"/>
          <w:cols w:space="708"/>
          <w:titlePg/>
          <w:docGrid w:linePitch="360"/>
        </w:sectPr>
      </w:pPr>
    </w:p>
    <w:bookmarkEnd w:id="0"/>
    <w:p w14:paraId="556E7904" w14:textId="77777777" w:rsidR="00C93A3E" w:rsidRDefault="00C93A3E" w:rsidP="008D0B02">
      <w:pPr>
        <w:rPr>
          <w:rFonts w:ascii="Arial" w:hAnsi="Arial" w:cs="Arial"/>
          <w:b/>
          <w:bCs/>
          <w:sz w:val="56"/>
          <w:szCs w:val="56"/>
        </w:rPr>
      </w:pPr>
    </w:p>
    <w:p w14:paraId="59274B05" w14:textId="77777777" w:rsidR="00C93A3E" w:rsidRDefault="00C93A3E" w:rsidP="008D0B02">
      <w:pPr>
        <w:rPr>
          <w:rFonts w:ascii="Arial" w:hAnsi="Arial" w:cs="Arial"/>
          <w:b/>
          <w:bCs/>
          <w:sz w:val="56"/>
          <w:szCs w:val="56"/>
        </w:rPr>
      </w:pPr>
    </w:p>
    <w:p w14:paraId="6BA0AFB8" w14:textId="77777777" w:rsidR="00C93A3E" w:rsidRDefault="00C93A3E" w:rsidP="008D0B02">
      <w:pPr>
        <w:rPr>
          <w:rFonts w:ascii="Arial" w:hAnsi="Arial" w:cs="Arial"/>
          <w:b/>
          <w:bCs/>
          <w:sz w:val="56"/>
          <w:szCs w:val="56"/>
        </w:rPr>
      </w:pPr>
    </w:p>
    <w:p w14:paraId="2D4EA1E8" w14:textId="77777777" w:rsidR="00C93A3E" w:rsidRDefault="00C93A3E" w:rsidP="008D0B02">
      <w:pPr>
        <w:rPr>
          <w:rFonts w:ascii="Arial" w:hAnsi="Arial" w:cs="Arial"/>
          <w:b/>
          <w:bCs/>
          <w:sz w:val="56"/>
          <w:szCs w:val="56"/>
        </w:rPr>
      </w:pPr>
    </w:p>
    <w:p w14:paraId="4A996F60" w14:textId="77777777" w:rsidR="00C93A3E" w:rsidRDefault="00C93A3E" w:rsidP="008D0B02">
      <w:pPr>
        <w:rPr>
          <w:rFonts w:ascii="Arial" w:hAnsi="Arial" w:cs="Arial"/>
          <w:b/>
          <w:bCs/>
          <w:sz w:val="56"/>
          <w:szCs w:val="56"/>
        </w:rPr>
      </w:pPr>
    </w:p>
    <w:p w14:paraId="28661C68" w14:textId="77777777" w:rsidR="00C93A3E" w:rsidRDefault="00C93A3E" w:rsidP="008D0B02">
      <w:pPr>
        <w:rPr>
          <w:rFonts w:ascii="Arial" w:hAnsi="Arial" w:cs="Arial"/>
          <w:b/>
          <w:bCs/>
          <w:sz w:val="56"/>
          <w:szCs w:val="56"/>
        </w:rPr>
      </w:pPr>
    </w:p>
    <w:p w14:paraId="27F9A068" w14:textId="77777777" w:rsidR="00C93A3E" w:rsidRDefault="00C93A3E" w:rsidP="008D0B02">
      <w:pPr>
        <w:rPr>
          <w:rFonts w:ascii="Arial" w:hAnsi="Arial" w:cs="Arial"/>
          <w:b/>
          <w:bCs/>
          <w:sz w:val="56"/>
          <w:szCs w:val="56"/>
        </w:rPr>
      </w:pPr>
    </w:p>
    <w:p w14:paraId="3848B882" w14:textId="7B8E29B3" w:rsidR="00C93A3E" w:rsidRDefault="00C93A3E" w:rsidP="008D0B02">
      <w:pPr>
        <w:rPr>
          <w:rFonts w:ascii="Arial" w:hAnsi="Arial" w:cs="Arial"/>
          <w:b/>
          <w:bCs/>
          <w:sz w:val="56"/>
          <w:szCs w:val="56"/>
        </w:rPr>
      </w:pPr>
    </w:p>
    <w:p w14:paraId="17E2AB0C" w14:textId="6DC897F0" w:rsidR="00DF1D71" w:rsidRDefault="00DF1D71" w:rsidP="008D0B02">
      <w:pPr>
        <w:rPr>
          <w:rFonts w:ascii="Arial" w:hAnsi="Arial" w:cs="Arial"/>
          <w:b/>
          <w:bCs/>
          <w:sz w:val="56"/>
          <w:szCs w:val="56"/>
        </w:rPr>
      </w:pPr>
    </w:p>
    <w:p w14:paraId="4379D550" w14:textId="33F9331B" w:rsidR="00DF1D71" w:rsidRDefault="00DF1D71" w:rsidP="008D0B02">
      <w:pPr>
        <w:rPr>
          <w:rFonts w:ascii="Arial" w:hAnsi="Arial" w:cs="Arial"/>
          <w:b/>
          <w:bCs/>
          <w:sz w:val="56"/>
          <w:szCs w:val="56"/>
        </w:rPr>
      </w:pPr>
    </w:p>
    <w:p w14:paraId="7A2A72DD" w14:textId="4985833E" w:rsidR="00DF1D71" w:rsidRDefault="00DF1D71" w:rsidP="008D0B02">
      <w:pPr>
        <w:rPr>
          <w:rFonts w:ascii="Arial" w:hAnsi="Arial" w:cs="Arial"/>
          <w:b/>
          <w:bCs/>
          <w:sz w:val="56"/>
          <w:szCs w:val="56"/>
        </w:rPr>
      </w:pPr>
    </w:p>
    <w:p w14:paraId="2208BE36" w14:textId="4475EB8B" w:rsidR="00DF1D71" w:rsidRDefault="00DF1D71" w:rsidP="008D0B02">
      <w:pPr>
        <w:rPr>
          <w:rFonts w:ascii="Arial" w:hAnsi="Arial" w:cs="Arial"/>
          <w:b/>
          <w:bCs/>
          <w:sz w:val="56"/>
          <w:szCs w:val="56"/>
        </w:rPr>
      </w:pPr>
    </w:p>
    <w:p w14:paraId="2BDB3DFB" w14:textId="77777777" w:rsidR="00DF1D71" w:rsidRDefault="00DF1D71" w:rsidP="008D0B02">
      <w:pPr>
        <w:rPr>
          <w:rFonts w:ascii="Arial" w:hAnsi="Arial" w:cs="Arial"/>
          <w:b/>
          <w:bCs/>
          <w:sz w:val="56"/>
          <w:szCs w:val="56"/>
        </w:rPr>
      </w:pPr>
    </w:p>
    <w:p w14:paraId="26291D6F" w14:textId="2E8B7D0A" w:rsidR="008D0B02" w:rsidRPr="007656BD" w:rsidRDefault="008D0B02" w:rsidP="00DF1D71">
      <w:pPr>
        <w:pStyle w:val="Heading1"/>
      </w:pPr>
      <w:bookmarkStart w:id="1" w:name="_Toc184038481"/>
      <w:r w:rsidRPr="007656BD">
        <w:t>Introduction</w:t>
      </w:r>
      <w:bookmarkEnd w:id="1"/>
    </w:p>
    <w:p w14:paraId="17156D5C" w14:textId="77777777" w:rsidR="00CC2571" w:rsidRDefault="00CC2571" w:rsidP="008D0B02">
      <w:pPr>
        <w:rPr>
          <w:rFonts w:ascii="Arial" w:hAnsi="Arial" w:cs="Arial"/>
          <w:b/>
          <w:bCs/>
          <w:sz w:val="72"/>
          <w:szCs w:val="72"/>
        </w:rPr>
      </w:pPr>
    </w:p>
    <w:p w14:paraId="3120FE5C" w14:textId="77777777" w:rsidR="00880BCD" w:rsidRPr="007656BD" w:rsidRDefault="00635BC7" w:rsidP="00880BCD">
      <w:pPr>
        <w:spacing w:line="360" w:lineRule="auto"/>
        <w:rPr>
          <w:rFonts w:ascii="Arial" w:hAnsi="Arial" w:cs="Arial"/>
          <w:sz w:val="28"/>
          <w:szCs w:val="28"/>
        </w:rPr>
      </w:pPr>
      <w:r w:rsidRPr="007656BD">
        <w:rPr>
          <w:rFonts w:ascii="Arial" w:hAnsi="Arial" w:cs="Arial"/>
          <w:sz w:val="28"/>
          <w:szCs w:val="28"/>
        </w:rPr>
        <w:t>This reflective report examines how my academic skills have evolved and improved throughout the course of my academic career. Writing reflectively provides a chance to evaluate one's own development and pinpoint areas of strength and room for development in a variety of learning, research, and academic performance domains.</w:t>
      </w:r>
    </w:p>
    <w:p w14:paraId="6BBD3293" w14:textId="1DF73E62" w:rsidR="00635BC7" w:rsidRPr="007656BD" w:rsidRDefault="00635BC7" w:rsidP="00880BCD">
      <w:pPr>
        <w:spacing w:line="360" w:lineRule="auto"/>
        <w:rPr>
          <w:rFonts w:ascii="Arial" w:hAnsi="Arial" w:cs="Arial"/>
          <w:b/>
          <w:bCs/>
          <w:sz w:val="28"/>
          <w:szCs w:val="28"/>
        </w:rPr>
      </w:pPr>
      <w:r w:rsidRPr="007656BD">
        <w:rPr>
          <w:rFonts w:ascii="Arial" w:hAnsi="Arial" w:cs="Arial"/>
          <w:sz w:val="28"/>
          <w:szCs w:val="28"/>
        </w:rPr>
        <w:t xml:space="preserve"> I will discuss important abilities that have helped me succeed in this report, such as academic writing, research methodology, time management, and critical thinking. I want to better understand the learning process and create plans for ongoing development by assessing experiences, difficulties, and advancement in these areas. In addition to demonstrating the academic abilities of the studies, this reflective analysis lays the groundwork for my future academic and professional development</w:t>
      </w:r>
      <w:r w:rsidRPr="007656BD">
        <w:rPr>
          <w:rFonts w:ascii="Arial" w:hAnsi="Arial" w:cs="Arial"/>
          <w:b/>
          <w:bCs/>
          <w:sz w:val="28"/>
          <w:szCs w:val="28"/>
        </w:rPr>
        <w:t>.</w:t>
      </w:r>
    </w:p>
    <w:p w14:paraId="495BEEE5" w14:textId="77777777" w:rsidR="00232C90" w:rsidRDefault="00232C90">
      <w:r>
        <w:br w:type="page"/>
      </w:r>
    </w:p>
    <w:p w14:paraId="4707504B" w14:textId="614EEF4D" w:rsidR="008D0B02" w:rsidRPr="007656BD" w:rsidRDefault="008D0B02" w:rsidP="00DF1D71">
      <w:pPr>
        <w:pStyle w:val="Heading1"/>
      </w:pPr>
      <w:bookmarkStart w:id="2" w:name="_Toc184038482"/>
      <w:r w:rsidRPr="007656BD">
        <w:lastRenderedPageBreak/>
        <w:t>Reflection Skills</w:t>
      </w:r>
      <w:bookmarkEnd w:id="2"/>
    </w:p>
    <w:p w14:paraId="2C3F4DE4" w14:textId="77777777" w:rsidR="00CC2571" w:rsidRPr="00CC2571" w:rsidRDefault="00CC2571" w:rsidP="008D0B02">
      <w:pPr>
        <w:rPr>
          <w:rFonts w:ascii="Arial" w:hAnsi="Arial" w:cs="Arial"/>
          <w:b/>
          <w:bCs/>
          <w:sz w:val="52"/>
          <w:szCs w:val="52"/>
        </w:rPr>
      </w:pPr>
    </w:p>
    <w:p w14:paraId="7EA02A3B" w14:textId="77777777" w:rsidR="008D0B02" w:rsidRPr="00CC2571" w:rsidRDefault="008D0B02" w:rsidP="00CC2571">
      <w:pPr>
        <w:spacing w:line="360" w:lineRule="auto"/>
        <w:rPr>
          <w:rFonts w:ascii="Arial" w:hAnsi="Arial" w:cs="Arial"/>
          <w:sz w:val="28"/>
          <w:szCs w:val="28"/>
        </w:rPr>
      </w:pPr>
      <w:r w:rsidRPr="00CC2571">
        <w:rPr>
          <w:rFonts w:ascii="Arial" w:hAnsi="Arial" w:cs="Arial"/>
          <w:sz w:val="28"/>
          <w:szCs w:val="28"/>
        </w:rPr>
        <w:t>Reflective practice emerged as a means of learning from real-world experiences in areas including social work, health, and education. Individuals working in these fields might reflect on their interactions with patients, clients, or pupils, how they went, and what lessons they could learn. Universities are among the many other sectors that have come to embrace the ideas of reflective practice over time. Reflection is a helpful instrument for studying, such as when planning group projects or completing homework. Beyond the classroom, it can be helpful when looking for jobs, as part of a professional qualification, or just as a thought process for your future.</w:t>
      </w:r>
    </w:p>
    <w:p w14:paraId="6181033B" w14:textId="77777777" w:rsidR="008D0B02" w:rsidRPr="00CC2571" w:rsidRDefault="008D0B02" w:rsidP="00CC2571">
      <w:pPr>
        <w:spacing w:line="360" w:lineRule="auto"/>
        <w:rPr>
          <w:rFonts w:ascii="Arial" w:hAnsi="Arial" w:cs="Arial"/>
          <w:sz w:val="28"/>
          <w:szCs w:val="28"/>
        </w:rPr>
      </w:pPr>
      <w:r w:rsidRPr="00CC2571">
        <w:rPr>
          <w:rFonts w:ascii="Arial" w:hAnsi="Arial" w:cs="Arial"/>
          <w:sz w:val="28"/>
          <w:szCs w:val="28"/>
        </w:rPr>
        <w:t>The method Reflecting back on our experiences to draw lessons for the future is known as reflective practice.  All of us can engage in activities that help us reflect on our past experiences, draw lessons from them, and create a plan of action for the future.</w:t>
      </w:r>
    </w:p>
    <w:p w14:paraId="2D65DA8E" w14:textId="77777777" w:rsidR="008D0B02" w:rsidRPr="00CC2571" w:rsidRDefault="008D0B02" w:rsidP="00CC2571">
      <w:pPr>
        <w:spacing w:line="360" w:lineRule="auto"/>
        <w:rPr>
          <w:sz w:val="28"/>
          <w:szCs w:val="28"/>
        </w:rPr>
      </w:pPr>
      <w:r w:rsidRPr="00CC2571">
        <w:rPr>
          <w:rFonts w:ascii="Arial" w:hAnsi="Arial" w:cs="Arial"/>
          <w:sz w:val="28"/>
          <w:szCs w:val="28"/>
        </w:rPr>
        <w:t>You can attempt new things and become more creative by reflecting. Thinking about what you are doing and why can be beneficial because it is very simple to get stuck in a rut. This may encourage fresh perspectives and ideas.</w:t>
      </w:r>
      <w:r w:rsidRPr="00CC2571">
        <w:rPr>
          <w:sz w:val="28"/>
          <w:szCs w:val="28"/>
        </w:rPr>
        <w:t xml:space="preserve"> </w:t>
      </w:r>
    </w:p>
    <w:p w14:paraId="377E578C" w14:textId="77777777" w:rsidR="008D0B02" w:rsidRPr="00CC2571" w:rsidRDefault="008D0B02" w:rsidP="00CC2571">
      <w:pPr>
        <w:spacing w:line="360" w:lineRule="auto"/>
        <w:rPr>
          <w:rFonts w:ascii="Arial" w:hAnsi="Arial" w:cs="Arial"/>
          <w:sz w:val="28"/>
          <w:szCs w:val="28"/>
        </w:rPr>
      </w:pPr>
      <w:r w:rsidRPr="00CC2571">
        <w:rPr>
          <w:rFonts w:ascii="Arial" w:hAnsi="Arial" w:cs="Arial"/>
          <w:sz w:val="28"/>
          <w:szCs w:val="28"/>
        </w:rPr>
        <w:t>Hypotheses about persons and events are a part of human nature. You can question some of these hypotheses and gain a fresh perspective by standing back and thinking.</w:t>
      </w:r>
    </w:p>
    <w:p w14:paraId="04F16729" w14:textId="77777777" w:rsidR="008D0B02" w:rsidRPr="00CC2571" w:rsidRDefault="008D0B02" w:rsidP="00CC2571">
      <w:pPr>
        <w:spacing w:line="360" w:lineRule="auto"/>
        <w:rPr>
          <w:rFonts w:ascii="Arial" w:hAnsi="Arial" w:cs="Arial"/>
          <w:sz w:val="28"/>
          <w:szCs w:val="28"/>
        </w:rPr>
      </w:pPr>
      <w:r w:rsidRPr="00CC2571">
        <w:rPr>
          <w:rFonts w:ascii="Arial" w:hAnsi="Arial" w:cs="Arial"/>
          <w:sz w:val="28"/>
          <w:szCs w:val="28"/>
        </w:rPr>
        <w:t>A key aspect of emotional intelligence, or the capacity to understand and manage our emotions, is reflection. Developing this ability is beneficial for our personal well-being as well as for collaboration.</w:t>
      </w:r>
    </w:p>
    <w:p w14:paraId="069314C7" w14:textId="7C256991" w:rsidR="00232C90" w:rsidRPr="00BF1FF2" w:rsidRDefault="00232C90" w:rsidP="00DF1D71">
      <w:pPr>
        <w:pStyle w:val="Heading1"/>
      </w:pPr>
      <w:r>
        <w:br w:type="page"/>
      </w:r>
      <w:bookmarkStart w:id="3" w:name="_Toc184038483"/>
      <w:r w:rsidR="004956D2" w:rsidRPr="00BF1FF2">
        <w:lastRenderedPageBreak/>
        <w:t>Note-Taking Skills</w:t>
      </w:r>
      <w:bookmarkEnd w:id="3"/>
    </w:p>
    <w:p w14:paraId="424FE101" w14:textId="77777777" w:rsidR="00CC2571" w:rsidRPr="00CC2571" w:rsidRDefault="00CC2571">
      <w:pPr>
        <w:rPr>
          <w:b/>
          <w:bCs/>
          <w:sz w:val="52"/>
          <w:szCs w:val="52"/>
        </w:rPr>
      </w:pPr>
    </w:p>
    <w:p w14:paraId="2089FAC2" w14:textId="0843CBC6" w:rsidR="009A19E7" w:rsidRPr="008D0B02" w:rsidRDefault="009A19E7" w:rsidP="00832430">
      <w:pPr>
        <w:spacing w:line="360" w:lineRule="auto"/>
        <w:rPr>
          <w:rFonts w:ascii="Arial" w:hAnsi="Arial" w:cs="Arial"/>
          <w:sz w:val="28"/>
          <w:szCs w:val="28"/>
        </w:rPr>
      </w:pPr>
      <w:r w:rsidRPr="008D0B02">
        <w:rPr>
          <w:rFonts w:ascii="Arial" w:hAnsi="Arial" w:cs="Arial"/>
          <w:sz w:val="28"/>
          <w:szCs w:val="28"/>
        </w:rPr>
        <w:t xml:space="preserve">Taking notes is an essential skill for youngsters in middle and high school, and in higher education institutions like colleges and universities, it eventually becomes the main way that students learn material. Teachers also want students to take notes in time with the lecture, sort vital information from irrelevant information, and use notes </w:t>
      </w:r>
      <w:r w:rsidR="008D0B02" w:rsidRPr="008D0B02">
        <w:rPr>
          <w:rFonts w:ascii="Arial" w:hAnsi="Arial" w:cs="Arial"/>
          <w:sz w:val="28"/>
          <w:szCs w:val="28"/>
        </w:rPr>
        <w:t>to</w:t>
      </w:r>
      <w:r w:rsidRPr="008D0B02">
        <w:rPr>
          <w:rFonts w:ascii="Arial" w:hAnsi="Arial" w:cs="Arial"/>
          <w:sz w:val="28"/>
          <w:szCs w:val="28"/>
        </w:rPr>
        <w:t xml:space="preserve"> understand the material.</w:t>
      </w:r>
    </w:p>
    <w:p w14:paraId="0D84A787" w14:textId="77777777" w:rsidR="00832430" w:rsidRDefault="005F3464" w:rsidP="00832430">
      <w:pPr>
        <w:spacing w:line="360" w:lineRule="auto"/>
        <w:rPr>
          <w:rFonts w:ascii="Arial" w:hAnsi="Arial" w:cs="Arial"/>
          <w:sz w:val="28"/>
          <w:szCs w:val="28"/>
        </w:rPr>
      </w:pPr>
      <w:r w:rsidRPr="008D0B02">
        <w:rPr>
          <w:rFonts w:ascii="Arial" w:hAnsi="Arial" w:cs="Arial"/>
          <w:sz w:val="28"/>
          <w:szCs w:val="28"/>
        </w:rPr>
        <w:t xml:space="preserve">Taking notes gives students the chance to practice higher-order thinking skills. Pupils actively participate in the lecture; they must pay attention to the teacher's remarks, pick out key points, and then rephrase these points in their own words before taking notes. </w:t>
      </w:r>
      <w:r w:rsidR="00856DED">
        <w:rPr>
          <w:rFonts w:ascii="Arial" w:hAnsi="Arial" w:cs="Arial"/>
          <w:sz w:val="28"/>
          <w:szCs w:val="28"/>
        </w:rPr>
        <w:t xml:space="preserve">Was </w:t>
      </w:r>
      <w:r w:rsidRPr="008D0B02">
        <w:rPr>
          <w:rFonts w:ascii="Arial" w:hAnsi="Arial" w:cs="Arial"/>
          <w:sz w:val="28"/>
          <w:szCs w:val="28"/>
        </w:rPr>
        <w:t xml:space="preserve">observed that students encode </w:t>
      </w:r>
      <w:r w:rsidR="008D0B02" w:rsidRPr="008D0B02">
        <w:rPr>
          <w:rFonts w:ascii="Arial" w:hAnsi="Arial" w:cs="Arial"/>
          <w:sz w:val="28"/>
          <w:szCs w:val="28"/>
        </w:rPr>
        <w:t>information</w:t>
      </w:r>
      <w:r w:rsidRPr="008D0B02">
        <w:rPr>
          <w:rFonts w:ascii="Arial" w:hAnsi="Arial" w:cs="Arial"/>
          <w:sz w:val="28"/>
          <w:szCs w:val="28"/>
        </w:rPr>
        <w:t xml:space="preserve"> from lecture content and incorporate it into external storage through this paraphrase, which acts as a reconstruction function.</w:t>
      </w:r>
      <w:r w:rsidR="00F77DB5">
        <w:rPr>
          <w:rFonts w:ascii="Arial" w:hAnsi="Arial" w:cs="Arial"/>
          <w:sz w:val="28"/>
          <w:szCs w:val="28"/>
        </w:rPr>
        <w:t xml:space="preserve"> A</w:t>
      </w:r>
      <w:r w:rsidR="00F77DB5" w:rsidRPr="00F77DB5">
        <w:rPr>
          <w:rFonts w:ascii="Arial" w:hAnsi="Arial" w:cs="Arial"/>
          <w:sz w:val="28"/>
          <w:szCs w:val="28"/>
        </w:rPr>
        <w:t>mong younger and less skilled students, recording notes serves as a scaffold to assist them with processing content that is presented in lectures</w:t>
      </w:r>
      <w:r w:rsidR="007545D8">
        <w:rPr>
          <w:rFonts w:ascii="Arial" w:hAnsi="Arial" w:cs="Arial"/>
          <w:sz w:val="28"/>
          <w:szCs w:val="28"/>
        </w:rPr>
        <w:t>.</w:t>
      </w:r>
      <w:r w:rsidR="007545D8" w:rsidRPr="007545D8">
        <w:t xml:space="preserve"> </w:t>
      </w:r>
      <w:r w:rsidR="007545D8" w:rsidRPr="007545D8">
        <w:rPr>
          <w:rFonts w:ascii="Arial" w:hAnsi="Arial" w:cs="Arial"/>
          <w:sz w:val="28"/>
          <w:szCs w:val="28"/>
        </w:rPr>
        <w:t>Taking notes during lectures provides younger and less experienced students with a substrate to help them process the information being presented</w:t>
      </w:r>
      <w:r w:rsidR="003D0C4C">
        <w:rPr>
          <w:rFonts w:ascii="Arial" w:hAnsi="Arial" w:cs="Arial"/>
          <w:sz w:val="28"/>
          <w:szCs w:val="28"/>
        </w:rPr>
        <w:t>,</w:t>
      </w:r>
      <w:r w:rsidR="00AC6BC5" w:rsidRPr="00AC6BC5">
        <w:t xml:space="preserve"> </w:t>
      </w:r>
      <w:r w:rsidR="00AC6BC5" w:rsidRPr="00AC6BC5">
        <w:rPr>
          <w:rFonts w:ascii="Arial" w:hAnsi="Arial" w:cs="Arial"/>
          <w:sz w:val="28"/>
          <w:szCs w:val="28"/>
        </w:rPr>
        <w:t>that there was a kind of positive correlation between note-taking efficiency. On the other hand, it was shown that note-taking impact among college students was negatively related with performance; students who took brief, clear and precise notes did poorly on comprehension tests.</w:t>
      </w:r>
      <w:r w:rsidR="00AC6BC5" w:rsidRPr="00AC6BC5">
        <w:t xml:space="preserve"> </w:t>
      </w:r>
      <w:r w:rsidR="00AC6BC5" w:rsidRPr="00AC6BC5">
        <w:rPr>
          <w:rFonts w:ascii="Arial" w:hAnsi="Arial" w:cs="Arial"/>
          <w:sz w:val="28"/>
          <w:szCs w:val="28"/>
        </w:rPr>
        <w:t>Note-taking is a cognitively taxing task that calls for students to identify and apply strategies. The effectiveness of strategies used by students without disabilities varies; it is more effective to record key ideas than to write every word.</w:t>
      </w:r>
    </w:p>
    <w:p w14:paraId="1546E94B" w14:textId="567C385F" w:rsidR="004956D2" w:rsidRPr="00BF1FF2" w:rsidRDefault="002906DF" w:rsidP="00DF1D71">
      <w:pPr>
        <w:pStyle w:val="Heading1"/>
      </w:pPr>
      <w:bookmarkStart w:id="4" w:name="_Toc184038484"/>
      <w:r w:rsidRPr="00BF1FF2">
        <w:lastRenderedPageBreak/>
        <w:t>Summarising Skills</w:t>
      </w:r>
      <w:bookmarkEnd w:id="4"/>
    </w:p>
    <w:p w14:paraId="768B8008" w14:textId="77777777" w:rsidR="00832430" w:rsidRPr="00832430" w:rsidRDefault="00832430" w:rsidP="00832430">
      <w:pPr>
        <w:spacing w:line="360" w:lineRule="auto"/>
        <w:rPr>
          <w:rFonts w:ascii="Arial" w:hAnsi="Arial" w:cs="Arial"/>
          <w:b/>
          <w:bCs/>
          <w:sz w:val="52"/>
          <w:szCs w:val="52"/>
        </w:rPr>
      </w:pPr>
    </w:p>
    <w:p w14:paraId="59D5E7A2" w14:textId="77777777" w:rsidR="00A55BB9" w:rsidRPr="00832430" w:rsidRDefault="006D20BC" w:rsidP="00832430">
      <w:pPr>
        <w:spacing w:line="360" w:lineRule="auto"/>
        <w:rPr>
          <w:rFonts w:ascii="Arial" w:hAnsi="Arial" w:cs="Arial"/>
          <w:sz w:val="28"/>
          <w:szCs w:val="28"/>
        </w:rPr>
      </w:pPr>
      <w:r w:rsidRPr="00832430">
        <w:rPr>
          <w:rFonts w:ascii="Arial" w:hAnsi="Arial" w:cs="Arial"/>
          <w:sz w:val="28"/>
          <w:szCs w:val="28"/>
        </w:rPr>
        <w:t>As diverse sectors, lecturers and tutors work to impart the concepts, techniques, abilities, and discursive approaches of the subject to their students. Formal instruction usually focuses on getting a range of responses from students, including understanding, asking questions, performing tasks, and listening and taking notes. Promoting the learning that students will require is the focus of this type of instruction.</w:t>
      </w:r>
    </w:p>
    <w:p w14:paraId="2592D7B8" w14:textId="4A293EA7" w:rsidR="00BE0186" w:rsidRPr="00832430" w:rsidRDefault="00A55BB9" w:rsidP="00832430">
      <w:pPr>
        <w:spacing w:line="360" w:lineRule="auto"/>
        <w:rPr>
          <w:rFonts w:ascii="Arial" w:hAnsi="Arial" w:cs="Arial"/>
          <w:sz w:val="28"/>
          <w:szCs w:val="28"/>
        </w:rPr>
      </w:pPr>
      <w:r w:rsidRPr="00832430">
        <w:rPr>
          <w:rFonts w:ascii="Arial" w:hAnsi="Arial" w:cs="Arial"/>
          <w:sz w:val="28"/>
          <w:szCs w:val="28"/>
        </w:rPr>
        <w:t xml:space="preserve">Effective summarization depends on understanding and the capacity to identify key ideas and then eloquently communicate them using primarily the writer's own words. </w:t>
      </w:r>
      <w:r w:rsidR="000F38C8" w:rsidRPr="00832430">
        <w:rPr>
          <w:rFonts w:ascii="Arial" w:hAnsi="Arial" w:cs="Arial"/>
          <w:sz w:val="28"/>
          <w:szCs w:val="28"/>
        </w:rPr>
        <w:t>Summarizing is not a skill that students will naturally possess. Students should ideally be provided with low-risk opportunities to practice summarizing techniques. They could be instructed, for example, to highlight topic sentences, color-codes textual elements, or make diagrams.</w:t>
      </w:r>
      <w:r w:rsidR="00BE0186" w:rsidRPr="00832430">
        <w:rPr>
          <w:sz w:val="28"/>
          <w:szCs w:val="28"/>
        </w:rPr>
        <w:t xml:space="preserve"> </w:t>
      </w:r>
      <w:r w:rsidR="00BE0186" w:rsidRPr="00832430">
        <w:rPr>
          <w:rFonts w:ascii="Arial" w:hAnsi="Arial" w:cs="Arial"/>
          <w:sz w:val="28"/>
          <w:szCs w:val="28"/>
        </w:rPr>
        <w:t>Effective summary models could be useful to students. Bad summaries (too long, containing irrelevant or incorrect information, too general, consisting of a patchwork of words copied from the original) and good summaries (that is, brief, with key ideas included, using wording that differs from the original and sits perfectly in the new textual context)</w:t>
      </w:r>
      <w:r w:rsidR="00BE0186" w:rsidRPr="00832430">
        <w:rPr>
          <w:sz w:val="28"/>
          <w:szCs w:val="28"/>
        </w:rPr>
        <w:t xml:space="preserve"> </w:t>
      </w:r>
      <w:r w:rsidR="00BE0186" w:rsidRPr="00832430">
        <w:rPr>
          <w:rFonts w:ascii="Arial" w:hAnsi="Arial" w:cs="Arial"/>
          <w:sz w:val="28"/>
          <w:szCs w:val="28"/>
        </w:rPr>
        <w:t>can be offered for discussion in tutorials or class blogs, or for students to evaluate (possibly as pre-class preparation). Students will benefit from both conceptual material reinforcement and skill development when their evaluations of summaries are pertinent to the material being taught, as they should be.</w:t>
      </w:r>
    </w:p>
    <w:p w14:paraId="3AC504EF" w14:textId="77777777" w:rsidR="00BF1FF2" w:rsidRDefault="00BF1FF2">
      <w:pPr>
        <w:rPr>
          <w:rFonts w:ascii="Arial" w:hAnsi="Arial" w:cs="Arial"/>
          <w:sz w:val="32"/>
          <w:szCs w:val="32"/>
        </w:rPr>
      </w:pPr>
    </w:p>
    <w:p w14:paraId="6C5EB96B" w14:textId="239F8BDB" w:rsidR="00847089" w:rsidRPr="00BF1FF2" w:rsidRDefault="00915FFD" w:rsidP="00DF1D71">
      <w:pPr>
        <w:pStyle w:val="Heading1"/>
      </w:pPr>
      <w:bookmarkStart w:id="5" w:name="_Toc184038485"/>
      <w:r w:rsidRPr="00BF1FF2">
        <w:lastRenderedPageBreak/>
        <w:t>Conclusion</w:t>
      </w:r>
      <w:bookmarkEnd w:id="5"/>
    </w:p>
    <w:p w14:paraId="0EF1055E" w14:textId="77777777" w:rsidR="00832430" w:rsidRPr="00832430" w:rsidRDefault="00832430">
      <w:pPr>
        <w:rPr>
          <w:rFonts w:ascii="Arial" w:hAnsi="Arial" w:cs="Arial"/>
          <w:b/>
          <w:bCs/>
          <w:sz w:val="52"/>
          <w:szCs w:val="52"/>
        </w:rPr>
      </w:pPr>
    </w:p>
    <w:p w14:paraId="68B92E85" w14:textId="315BBB8E" w:rsidR="004956D2" w:rsidRPr="00832430" w:rsidRDefault="00915FFD" w:rsidP="00832430">
      <w:pPr>
        <w:spacing w:line="360" w:lineRule="auto"/>
        <w:rPr>
          <w:rFonts w:ascii="Arial" w:hAnsi="Arial" w:cs="Arial"/>
          <w:sz w:val="28"/>
          <w:szCs w:val="28"/>
        </w:rPr>
      </w:pPr>
      <w:r w:rsidRPr="00832430">
        <w:rPr>
          <w:rFonts w:ascii="Arial" w:hAnsi="Arial" w:cs="Arial"/>
          <w:sz w:val="28"/>
          <w:szCs w:val="28"/>
        </w:rPr>
        <w:t>In conclusion, this reflective report has given me the chance to critically analyse and evaluate the academic abilities I have acquired throughout the course of my educational journey. I have learned more about my strengths and areas for development by thinking critically about a variety of topics, including time management, research skills, writing ability, communication skills, and critical thinking.</w:t>
      </w:r>
    </w:p>
    <w:p w14:paraId="197ECE3E" w14:textId="77777777" w:rsidR="004956D2" w:rsidRDefault="004956D2">
      <w:pPr>
        <w:rPr>
          <w:rFonts w:ascii="Arial" w:hAnsi="Arial" w:cs="Arial"/>
          <w:sz w:val="40"/>
          <w:szCs w:val="40"/>
        </w:rPr>
      </w:pPr>
    </w:p>
    <w:p w14:paraId="0EF5C10A" w14:textId="77777777" w:rsidR="004956D2" w:rsidRDefault="004956D2">
      <w:pPr>
        <w:rPr>
          <w:rFonts w:ascii="Arial" w:hAnsi="Arial" w:cs="Arial"/>
          <w:sz w:val="40"/>
          <w:szCs w:val="40"/>
        </w:rPr>
      </w:pPr>
    </w:p>
    <w:p w14:paraId="39C6E220" w14:textId="77777777" w:rsidR="004956D2" w:rsidRDefault="004956D2">
      <w:pPr>
        <w:rPr>
          <w:rFonts w:ascii="Arial" w:hAnsi="Arial" w:cs="Arial"/>
          <w:sz w:val="40"/>
          <w:szCs w:val="40"/>
        </w:rPr>
      </w:pPr>
    </w:p>
    <w:p w14:paraId="609697ED" w14:textId="77777777" w:rsidR="004956D2" w:rsidRDefault="004956D2">
      <w:pPr>
        <w:rPr>
          <w:rFonts w:ascii="Arial" w:hAnsi="Arial" w:cs="Arial"/>
          <w:sz w:val="40"/>
          <w:szCs w:val="40"/>
        </w:rPr>
      </w:pPr>
    </w:p>
    <w:p w14:paraId="569B7D1C" w14:textId="77777777" w:rsidR="004956D2" w:rsidRDefault="004956D2">
      <w:pPr>
        <w:rPr>
          <w:rFonts w:ascii="Arial" w:hAnsi="Arial" w:cs="Arial"/>
          <w:sz w:val="40"/>
          <w:szCs w:val="40"/>
        </w:rPr>
      </w:pPr>
    </w:p>
    <w:p w14:paraId="05A9EE2C" w14:textId="77777777" w:rsidR="004956D2" w:rsidRDefault="004956D2">
      <w:pPr>
        <w:rPr>
          <w:rFonts w:ascii="Arial" w:hAnsi="Arial" w:cs="Arial"/>
          <w:sz w:val="40"/>
          <w:szCs w:val="40"/>
        </w:rPr>
      </w:pPr>
    </w:p>
    <w:p w14:paraId="47397F7B" w14:textId="77777777" w:rsidR="004956D2" w:rsidRDefault="004956D2">
      <w:pPr>
        <w:rPr>
          <w:rFonts w:ascii="Arial" w:hAnsi="Arial" w:cs="Arial"/>
          <w:sz w:val="40"/>
          <w:szCs w:val="40"/>
        </w:rPr>
      </w:pPr>
    </w:p>
    <w:p w14:paraId="37C87FDD" w14:textId="77777777" w:rsidR="004956D2" w:rsidRDefault="004956D2">
      <w:pPr>
        <w:rPr>
          <w:rFonts w:ascii="Arial" w:hAnsi="Arial" w:cs="Arial"/>
          <w:sz w:val="40"/>
          <w:szCs w:val="40"/>
        </w:rPr>
      </w:pPr>
    </w:p>
    <w:p w14:paraId="60D1CBA6" w14:textId="77777777" w:rsidR="004956D2" w:rsidRDefault="004956D2">
      <w:pPr>
        <w:rPr>
          <w:rFonts w:ascii="Arial" w:hAnsi="Arial" w:cs="Arial"/>
          <w:sz w:val="40"/>
          <w:szCs w:val="40"/>
        </w:rPr>
      </w:pPr>
    </w:p>
    <w:p w14:paraId="7092543D" w14:textId="77777777" w:rsidR="004956D2" w:rsidRDefault="004956D2">
      <w:pPr>
        <w:rPr>
          <w:rFonts w:ascii="Arial" w:hAnsi="Arial" w:cs="Arial"/>
          <w:sz w:val="40"/>
          <w:szCs w:val="40"/>
        </w:rPr>
      </w:pPr>
    </w:p>
    <w:p w14:paraId="4C1FDAAD" w14:textId="77777777" w:rsidR="00832430" w:rsidRDefault="00832430">
      <w:pPr>
        <w:rPr>
          <w:rFonts w:ascii="Arial" w:hAnsi="Arial" w:cs="Arial"/>
          <w:sz w:val="40"/>
          <w:szCs w:val="40"/>
        </w:rPr>
      </w:pPr>
    </w:p>
    <w:p w14:paraId="05FDBEFB" w14:textId="77777777" w:rsidR="00BF1FF2" w:rsidRDefault="00BF1FF2">
      <w:pPr>
        <w:rPr>
          <w:rFonts w:ascii="Arial" w:hAnsi="Arial" w:cs="Arial"/>
          <w:b/>
          <w:bCs/>
          <w:sz w:val="52"/>
          <w:szCs w:val="52"/>
        </w:rPr>
      </w:pPr>
    </w:p>
    <w:p w14:paraId="41D5ABA9" w14:textId="77777777" w:rsidR="00BF1FF2" w:rsidRDefault="00BF1FF2">
      <w:pPr>
        <w:rPr>
          <w:rFonts w:ascii="Arial" w:hAnsi="Arial" w:cs="Arial"/>
          <w:b/>
          <w:bCs/>
          <w:sz w:val="52"/>
          <w:szCs w:val="52"/>
        </w:rPr>
      </w:pPr>
    </w:p>
    <w:p w14:paraId="73F6C94C" w14:textId="72946438" w:rsidR="00232C90" w:rsidRDefault="009B0AA7" w:rsidP="00DF1D71">
      <w:pPr>
        <w:pStyle w:val="Heading1"/>
      </w:pPr>
      <w:bookmarkStart w:id="6" w:name="_Toc184038486"/>
      <w:r w:rsidRPr="00832430">
        <w:lastRenderedPageBreak/>
        <w:t>Reference</w:t>
      </w:r>
      <w:bookmarkEnd w:id="6"/>
    </w:p>
    <w:p w14:paraId="2E73F0C5" w14:textId="77777777" w:rsidR="00C73B12" w:rsidRDefault="00C73B12">
      <w:pPr>
        <w:rPr>
          <w:rFonts w:ascii="Arial" w:hAnsi="Arial" w:cs="Arial"/>
          <w:b/>
          <w:bCs/>
          <w:sz w:val="52"/>
          <w:szCs w:val="52"/>
        </w:rPr>
      </w:pPr>
    </w:p>
    <w:p w14:paraId="4EF4A5E1" w14:textId="067F8627" w:rsidR="00832430" w:rsidRDefault="00832430" w:rsidP="00832430">
      <w:pPr>
        <w:rPr>
          <w:rFonts w:ascii="Arial" w:hAnsi="Arial" w:cs="Arial"/>
          <w:sz w:val="28"/>
          <w:szCs w:val="28"/>
        </w:rPr>
      </w:pPr>
      <w:r w:rsidRPr="008A58C3">
        <w:rPr>
          <w:rFonts w:ascii="Arial" w:hAnsi="Arial" w:cs="Arial"/>
          <w:sz w:val="28"/>
          <w:szCs w:val="28"/>
        </w:rPr>
        <w:t xml:space="preserve">Boyle J., </w:t>
      </w:r>
      <w:proofErr w:type="spellStart"/>
      <w:r w:rsidRPr="008A58C3">
        <w:rPr>
          <w:rFonts w:ascii="Arial" w:hAnsi="Arial" w:cs="Arial"/>
          <w:sz w:val="28"/>
          <w:szCs w:val="28"/>
        </w:rPr>
        <w:t>Forchelli</w:t>
      </w:r>
      <w:proofErr w:type="spellEnd"/>
      <w:r>
        <w:rPr>
          <w:rFonts w:ascii="Arial" w:hAnsi="Arial" w:cs="Arial"/>
          <w:sz w:val="28"/>
          <w:szCs w:val="28"/>
        </w:rPr>
        <w:t xml:space="preserve"> G</w:t>
      </w:r>
      <w:r w:rsidRPr="008A58C3">
        <w:rPr>
          <w:rFonts w:ascii="Arial" w:hAnsi="Arial" w:cs="Arial"/>
          <w:sz w:val="28"/>
          <w:szCs w:val="28"/>
        </w:rPr>
        <w:t>. (2014).</w:t>
      </w:r>
      <w:r w:rsidRPr="008A58C3">
        <w:rPr>
          <w:rFonts w:ascii="Arial" w:hAnsi="Arial" w:cs="Arial"/>
          <w:i/>
          <w:iCs/>
          <w:sz w:val="28"/>
          <w:szCs w:val="28"/>
        </w:rPr>
        <w:t xml:space="preserve"> Differences in the note-taking Skills with high achievement, average achievement, and learning disabilities</w:t>
      </w:r>
      <w:r w:rsidRPr="008A58C3">
        <w:rPr>
          <w:rFonts w:ascii="Arial" w:hAnsi="Arial" w:cs="Arial"/>
          <w:sz w:val="28"/>
          <w:szCs w:val="28"/>
        </w:rPr>
        <w:t>. ScienceDirect. 35(Elsevier), pp.9-14. (Online). Available at:</w:t>
      </w:r>
      <w:r w:rsidR="00C73B12" w:rsidRPr="00C73B12">
        <w:t xml:space="preserve"> </w:t>
      </w:r>
      <w:r w:rsidR="00C73B12" w:rsidRPr="00C73B12">
        <w:rPr>
          <w:rFonts w:ascii="Arial" w:hAnsi="Arial" w:cs="Arial"/>
          <w:sz w:val="28"/>
          <w:szCs w:val="28"/>
        </w:rPr>
        <w:t>https://www.sciencedirect.com/science/article/abs/pii/S1041608014001198</w:t>
      </w:r>
      <w:r w:rsidRPr="008A58C3">
        <w:rPr>
          <w:rFonts w:ascii="Arial" w:hAnsi="Arial" w:cs="Arial"/>
          <w:sz w:val="28"/>
          <w:szCs w:val="28"/>
        </w:rPr>
        <w:t>. (Accessed 26 November 2024).</w:t>
      </w:r>
    </w:p>
    <w:p w14:paraId="654A47F4" w14:textId="6DB747E9" w:rsidR="00C73B12" w:rsidRDefault="00C73B12" w:rsidP="00832430">
      <w:pPr>
        <w:rPr>
          <w:rFonts w:ascii="Arial" w:hAnsi="Arial" w:cs="Arial"/>
          <w:sz w:val="28"/>
          <w:szCs w:val="28"/>
        </w:rPr>
      </w:pPr>
    </w:p>
    <w:p w14:paraId="3CDA69E4" w14:textId="5DEF2F4B" w:rsidR="00C73B12" w:rsidRDefault="00C73B12" w:rsidP="00C73B12">
      <w:pPr>
        <w:rPr>
          <w:rFonts w:ascii="Arial" w:hAnsi="Arial" w:cs="Arial"/>
          <w:sz w:val="28"/>
          <w:szCs w:val="28"/>
        </w:rPr>
      </w:pPr>
      <w:proofErr w:type="spellStart"/>
      <w:r w:rsidRPr="00090551">
        <w:rPr>
          <w:rFonts w:ascii="Arial" w:hAnsi="Arial" w:cs="Arial"/>
          <w:sz w:val="28"/>
          <w:szCs w:val="28"/>
        </w:rPr>
        <w:t>Coullie</w:t>
      </w:r>
      <w:proofErr w:type="spellEnd"/>
      <w:r w:rsidRPr="00090551">
        <w:rPr>
          <w:rFonts w:ascii="Arial" w:hAnsi="Arial" w:cs="Arial"/>
          <w:sz w:val="28"/>
          <w:szCs w:val="28"/>
        </w:rPr>
        <w:t xml:space="preserve">, J.L., 2020. </w:t>
      </w:r>
      <w:r w:rsidRPr="00090551">
        <w:rPr>
          <w:rFonts w:ascii="Arial" w:hAnsi="Arial" w:cs="Arial"/>
          <w:i/>
          <w:iCs/>
          <w:sz w:val="28"/>
          <w:szCs w:val="28"/>
        </w:rPr>
        <w:t>Teaching strategies for lecturers and tutors to assist non-English mother tongue tertiary students: Summarising, paraphrasing and vocabulary enrichment</w:t>
      </w:r>
      <w:r w:rsidRPr="00090551">
        <w:rPr>
          <w:rFonts w:ascii="Arial" w:hAnsi="Arial" w:cs="Arial"/>
          <w:sz w:val="28"/>
          <w:szCs w:val="28"/>
        </w:rPr>
        <w:t>. South African Journal of Higher Education, 34(1), pp.37-</w:t>
      </w:r>
      <w:proofErr w:type="gramStart"/>
      <w:r w:rsidRPr="00090551">
        <w:rPr>
          <w:rFonts w:ascii="Arial" w:hAnsi="Arial" w:cs="Arial"/>
          <w:sz w:val="28"/>
          <w:szCs w:val="28"/>
        </w:rPr>
        <w:t>56.</w:t>
      </w:r>
      <w:r>
        <w:rPr>
          <w:rFonts w:ascii="Arial" w:hAnsi="Arial" w:cs="Arial"/>
          <w:sz w:val="28"/>
          <w:szCs w:val="28"/>
        </w:rPr>
        <w:t>(</w:t>
      </w:r>
      <w:proofErr w:type="gramEnd"/>
      <w:r>
        <w:rPr>
          <w:rFonts w:ascii="Arial" w:hAnsi="Arial" w:cs="Arial"/>
          <w:sz w:val="28"/>
          <w:szCs w:val="28"/>
        </w:rPr>
        <w:t>Online) Available at</w:t>
      </w:r>
      <w:r w:rsidRPr="00090551">
        <w:rPr>
          <w:rFonts w:ascii="Arial" w:hAnsi="Arial" w:cs="Arial"/>
          <w:sz w:val="28"/>
          <w:szCs w:val="28"/>
        </w:rPr>
        <w:t>:</w:t>
      </w:r>
      <w:r w:rsidRPr="00090551">
        <w:t xml:space="preserve"> </w:t>
      </w:r>
      <w:r w:rsidRPr="00090551">
        <w:rPr>
          <w:rFonts w:ascii="Arial" w:hAnsi="Arial" w:cs="Arial"/>
          <w:sz w:val="28"/>
          <w:szCs w:val="28"/>
        </w:rPr>
        <w:t>https://journals.co.za/doi/abs/10.20853/34-1-2924</w:t>
      </w:r>
      <w:r w:rsidRPr="00090551">
        <w:rPr>
          <w:sz w:val="28"/>
          <w:szCs w:val="28"/>
        </w:rPr>
        <w:t xml:space="preserve"> </w:t>
      </w:r>
      <w:r w:rsidRPr="00090551">
        <w:rPr>
          <w:rFonts w:ascii="Arial" w:hAnsi="Arial" w:cs="Arial"/>
          <w:sz w:val="28"/>
          <w:szCs w:val="28"/>
        </w:rPr>
        <w:t>.(Accessed 26November 2024).</w:t>
      </w:r>
    </w:p>
    <w:p w14:paraId="3BF63CF8" w14:textId="708DBF12" w:rsidR="00C73B12" w:rsidRDefault="00C73B12" w:rsidP="00C73B12">
      <w:pPr>
        <w:rPr>
          <w:rFonts w:ascii="Arial" w:hAnsi="Arial" w:cs="Arial"/>
          <w:sz w:val="28"/>
          <w:szCs w:val="28"/>
        </w:rPr>
      </w:pPr>
    </w:p>
    <w:p w14:paraId="0B0D59B0" w14:textId="77777777" w:rsidR="00C73B12" w:rsidRDefault="00C73B12" w:rsidP="00C73B12">
      <w:pPr>
        <w:rPr>
          <w:rFonts w:ascii="Arial" w:hAnsi="Arial" w:cs="Arial"/>
          <w:sz w:val="28"/>
          <w:szCs w:val="28"/>
        </w:rPr>
      </w:pPr>
      <w:r w:rsidRPr="004458ED">
        <w:rPr>
          <w:rFonts w:ascii="Arial" w:hAnsi="Arial" w:cs="Arial"/>
          <w:sz w:val="28"/>
          <w:szCs w:val="28"/>
        </w:rPr>
        <w:t>Kellogg, R.T.,</w:t>
      </w:r>
      <w:r>
        <w:rPr>
          <w:rFonts w:ascii="Arial" w:hAnsi="Arial" w:cs="Arial"/>
          <w:sz w:val="28"/>
          <w:szCs w:val="28"/>
        </w:rPr>
        <w:t xml:space="preserve"> </w:t>
      </w:r>
      <w:r w:rsidRPr="004458ED">
        <w:rPr>
          <w:rFonts w:ascii="Arial" w:hAnsi="Arial" w:cs="Arial"/>
          <w:sz w:val="28"/>
          <w:szCs w:val="28"/>
        </w:rPr>
        <w:t>B.A.</w:t>
      </w:r>
      <w:r>
        <w:rPr>
          <w:rFonts w:ascii="Arial" w:hAnsi="Arial" w:cs="Arial"/>
          <w:sz w:val="28"/>
          <w:szCs w:val="28"/>
        </w:rPr>
        <w:t xml:space="preserve"> (2007)</w:t>
      </w:r>
      <w:r w:rsidRPr="004458ED">
        <w:rPr>
          <w:rFonts w:ascii="Arial" w:hAnsi="Arial" w:cs="Arial"/>
          <w:sz w:val="28"/>
          <w:szCs w:val="28"/>
        </w:rPr>
        <w:t xml:space="preserve"> Improving the writing skills of college students. </w:t>
      </w:r>
      <w:r>
        <w:rPr>
          <w:rFonts w:ascii="Arial" w:hAnsi="Arial" w:cs="Arial"/>
          <w:sz w:val="28"/>
          <w:szCs w:val="28"/>
        </w:rPr>
        <w:t>Springer Nature link. 14 (Journal</w:t>
      </w:r>
      <w:proofErr w:type="gramStart"/>
      <w:r>
        <w:rPr>
          <w:rFonts w:ascii="Arial" w:hAnsi="Arial" w:cs="Arial"/>
          <w:sz w:val="28"/>
          <w:szCs w:val="28"/>
        </w:rPr>
        <w:t xml:space="preserve">) </w:t>
      </w:r>
      <w:r w:rsidRPr="004458ED">
        <w:rPr>
          <w:rFonts w:ascii="Arial" w:hAnsi="Arial" w:cs="Arial"/>
          <w:sz w:val="28"/>
          <w:szCs w:val="28"/>
        </w:rPr>
        <w:t>,</w:t>
      </w:r>
      <w:proofErr w:type="gramEnd"/>
      <w:r>
        <w:rPr>
          <w:rFonts w:ascii="Arial" w:hAnsi="Arial" w:cs="Arial"/>
          <w:sz w:val="28"/>
          <w:szCs w:val="28"/>
        </w:rPr>
        <w:t>pp.</w:t>
      </w:r>
      <w:r w:rsidRPr="004458ED">
        <w:rPr>
          <w:rFonts w:ascii="Arial" w:hAnsi="Arial" w:cs="Arial"/>
          <w:sz w:val="28"/>
          <w:szCs w:val="28"/>
        </w:rPr>
        <w:t xml:space="preserve"> 237–242</w:t>
      </w:r>
      <w:r>
        <w:rPr>
          <w:rFonts w:ascii="Arial" w:hAnsi="Arial" w:cs="Arial"/>
          <w:sz w:val="28"/>
          <w:szCs w:val="28"/>
        </w:rPr>
        <w:t>. (Online) Available at:</w:t>
      </w:r>
      <w:r w:rsidRPr="004458ED">
        <w:rPr>
          <w:rFonts w:ascii="Arial" w:hAnsi="Arial" w:cs="Arial"/>
          <w:sz w:val="28"/>
          <w:szCs w:val="28"/>
        </w:rPr>
        <w:t xml:space="preserve"> </w:t>
      </w:r>
      <w:hyperlink r:id="rId11" w:history="1">
        <w:r w:rsidRPr="001A286E">
          <w:rPr>
            <w:rStyle w:val="Hyperlink"/>
            <w:rFonts w:ascii="Arial" w:hAnsi="Arial" w:cs="Arial"/>
            <w:sz w:val="28"/>
            <w:szCs w:val="28"/>
          </w:rPr>
          <w:t>https://link.springer.com/article/10.3758/BF03194058</w:t>
        </w:r>
      </w:hyperlink>
      <w:r>
        <w:rPr>
          <w:rFonts w:ascii="Arial" w:hAnsi="Arial" w:cs="Arial"/>
          <w:sz w:val="28"/>
          <w:szCs w:val="28"/>
        </w:rPr>
        <w:t>. (Accessed 26 November 2024).</w:t>
      </w:r>
    </w:p>
    <w:p w14:paraId="662D18BB" w14:textId="77777777" w:rsidR="005D554B" w:rsidRDefault="005D554B" w:rsidP="004956D2">
      <w:pPr>
        <w:rPr>
          <w:rFonts w:ascii="Arial" w:hAnsi="Arial" w:cs="Arial"/>
          <w:sz w:val="28"/>
          <w:szCs w:val="28"/>
        </w:rPr>
      </w:pPr>
    </w:p>
    <w:p w14:paraId="6E669B6D" w14:textId="3FB6E2F1" w:rsidR="009B0AA7" w:rsidRPr="008A58C3" w:rsidRDefault="009B0AA7" w:rsidP="004956D2">
      <w:pPr>
        <w:rPr>
          <w:rFonts w:ascii="Arial" w:hAnsi="Arial" w:cs="Arial"/>
          <w:sz w:val="28"/>
          <w:szCs w:val="28"/>
        </w:rPr>
      </w:pPr>
      <w:r w:rsidRPr="008A58C3">
        <w:rPr>
          <w:rFonts w:ascii="Arial" w:hAnsi="Arial" w:cs="Arial"/>
          <w:sz w:val="28"/>
          <w:szCs w:val="28"/>
        </w:rPr>
        <w:t xml:space="preserve">University of </w:t>
      </w:r>
      <w:r w:rsidR="004956D2" w:rsidRPr="008A58C3">
        <w:rPr>
          <w:rFonts w:ascii="Arial" w:hAnsi="Arial" w:cs="Arial"/>
          <w:sz w:val="28"/>
          <w:szCs w:val="28"/>
        </w:rPr>
        <w:t>Cambridge, (</w:t>
      </w:r>
      <w:r w:rsidR="00507F40" w:rsidRPr="008A58C3">
        <w:rPr>
          <w:rFonts w:ascii="Arial" w:hAnsi="Arial" w:cs="Arial"/>
          <w:sz w:val="28"/>
          <w:szCs w:val="28"/>
        </w:rPr>
        <w:t xml:space="preserve">2023). </w:t>
      </w:r>
      <w:r w:rsidR="00507F40" w:rsidRPr="008A58C3">
        <w:rPr>
          <w:rFonts w:ascii="Arial" w:hAnsi="Arial" w:cs="Arial"/>
          <w:i/>
          <w:iCs/>
          <w:sz w:val="28"/>
          <w:szCs w:val="28"/>
        </w:rPr>
        <w:t xml:space="preserve">Reflective Practice Toolkit. </w:t>
      </w:r>
      <w:r w:rsidR="00507F40" w:rsidRPr="008A58C3">
        <w:rPr>
          <w:rFonts w:ascii="Arial" w:hAnsi="Arial" w:cs="Arial"/>
          <w:sz w:val="28"/>
          <w:szCs w:val="28"/>
        </w:rPr>
        <w:t>(online). Study Skills. Available at:</w:t>
      </w:r>
      <w:r w:rsidR="004956D2" w:rsidRPr="008A58C3">
        <w:rPr>
          <w:rFonts w:ascii="Arial" w:hAnsi="Arial" w:cs="Arial"/>
          <w:sz w:val="28"/>
          <w:szCs w:val="28"/>
        </w:rPr>
        <w:t xml:space="preserve"> </w:t>
      </w:r>
      <w:hyperlink r:id="rId12" w:anchor=":~:text=Reflection%20is%20a%20key%20part,process%20for%20thinking%20things%20through." w:history="1">
        <w:r w:rsidR="004956D2" w:rsidRPr="008A58C3">
          <w:rPr>
            <w:rFonts w:ascii="Arial" w:hAnsi="Arial" w:cs="Arial"/>
            <w:color w:val="0000FF"/>
            <w:sz w:val="28"/>
            <w:szCs w:val="28"/>
            <w:u w:val="single"/>
          </w:rPr>
          <w:t xml:space="preserve">What is reflective practice? - Reflective Practice Toolkit - </w:t>
        </w:r>
        <w:proofErr w:type="spellStart"/>
        <w:r w:rsidR="004956D2" w:rsidRPr="008A58C3">
          <w:rPr>
            <w:rFonts w:ascii="Arial" w:hAnsi="Arial" w:cs="Arial"/>
            <w:color w:val="0000FF"/>
            <w:sz w:val="28"/>
            <w:szCs w:val="28"/>
            <w:u w:val="single"/>
          </w:rPr>
          <w:t>LibGuides</w:t>
        </w:r>
        <w:proofErr w:type="spellEnd"/>
        <w:r w:rsidR="004956D2" w:rsidRPr="008A58C3">
          <w:rPr>
            <w:rFonts w:ascii="Arial" w:hAnsi="Arial" w:cs="Arial"/>
            <w:color w:val="0000FF"/>
            <w:sz w:val="28"/>
            <w:szCs w:val="28"/>
            <w:u w:val="single"/>
          </w:rPr>
          <w:t xml:space="preserve"> at University of Cambridge Subject Libraries</w:t>
        </w:r>
      </w:hyperlink>
      <w:r w:rsidR="004956D2" w:rsidRPr="008A58C3">
        <w:rPr>
          <w:rFonts w:ascii="Arial" w:hAnsi="Arial" w:cs="Arial"/>
          <w:sz w:val="28"/>
          <w:szCs w:val="28"/>
        </w:rPr>
        <w:t>. (Accessed 25 November 2024).</w:t>
      </w:r>
    </w:p>
    <w:p w14:paraId="10BC2222" w14:textId="1C762083" w:rsidR="00090551" w:rsidRDefault="00090551" w:rsidP="004956D2">
      <w:pPr>
        <w:rPr>
          <w:rFonts w:ascii="Arial" w:hAnsi="Arial" w:cs="Arial"/>
          <w:sz w:val="28"/>
          <w:szCs w:val="28"/>
        </w:rPr>
      </w:pPr>
    </w:p>
    <w:p w14:paraId="4E784B2B" w14:textId="25098979" w:rsidR="00E95A1F" w:rsidRPr="00BF1FF2" w:rsidRDefault="00E95A1F">
      <w:pPr>
        <w:rPr>
          <w:sz w:val="28"/>
          <w:szCs w:val="28"/>
        </w:rPr>
      </w:pPr>
    </w:p>
    <w:sectPr w:rsidR="00E95A1F" w:rsidRPr="00BF1FF2" w:rsidSect="00DF1D71">
      <w:headerReference w:type="default" r:id="rId13"/>
      <w:headerReference w:type="first" r:id="rId14"/>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B0A25" w14:textId="77777777" w:rsidR="00D64A09" w:rsidRDefault="00D64A09" w:rsidP="009815CA">
      <w:pPr>
        <w:spacing w:after="0" w:line="240" w:lineRule="auto"/>
      </w:pPr>
      <w:r>
        <w:separator/>
      </w:r>
    </w:p>
  </w:endnote>
  <w:endnote w:type="continuationSeparator" w:id="0">
    <w:p w14:paraId="44C1CEB8" w14:textId="77777777" w:rsidR="00D64A09" w:rsidRDefault="00D64A09" w:rsidP="009815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aramond">
    <w:altName w:val="Garamond"/>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DC07D" w14:textId="77777777" w:rsidR="00D64A09" w:rsidRDefault="00D64A09" w:rsidP="009815CA">
      <w:pPr>
        <w:spacing w:after="0" w:line="240" w:lineRule="auto"/>
      </w:pPr>
      <w:r>
        <w:separator/>
      </w:r>
    </w:p>
  </w:footnote>
  <w:footnote w:type="continuationSeparator" w:id="0">
    <w:p w14:paraId="726CC306" w14:textId="77777777" w:rsidR="00D64A09" w:rsidRDefault="00D64A09" w:rsidP="009815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5BB5F" w14:textId="1A94A111" w:rsidR="007E2F86" w:rsidRDefault="007E2F86">
    <w:pPr>
      <w:pStyle w:val="Header"/>
    </w:pPr>
  </w:p>
  <w:p w14:paraId="044AFE13" w14:textId="77777777" w:rsidR="007E2F86" w:rsidRDefault="007E2F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FBD13" w14:textId="77777777" w:rsidR="00C93A3E" w:rsidRDefault="00C93A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459633"/>
      <w:docPartObj>
        <w:docPartGallery w:val="Page Numbers (Top of Page)"/>
        <w:docPartUnique/>
      </w:docPartObj>
    </w:sdtPr>
    <w:sdtEndPr>
      <w:rPr>
        <w:noProof/>
      </w:rPr>
    </w:sdtEndPr>
    <w:sdtContent>
      <w:p w14:paraId="7843B273" w14:textId="238CCD75" w:rsidR="00DF1D71" w:rsidRDefault="00DF1D71">
        <w:pPr>
          <w:pStyle w:val="Header"/>
        </w:pPr>
        <w:r>
          <w:fldChar w:fldCharType="begin"/>
        </w:r>
        <w:r>
          <w:instrText xml:space="preserve"> PAGE   \* MERGEFORMAT </w:instrText>
        </w:r>
        <w:r>
          <w:fldChar w:fldCharType="separate"/>
        </w:r>
        <w:r>
          <w:rPr>
            <w:noProof/>
          </w:rPr>
          <w:t>2</w:t>
        </w:r>
        <w:r>
          <w:rPr>
            <w:noProof/>
          </w:rPr>
          <w:fldChar w:fldCharType="end"/>
        </w:r>
      </w:p>
    </w:sdtContent>
  </w:sdt>
  <w:p w14:paraId="16E18DF9" w14:textId="77777777" w:rsidR="007E2F86" w:rsidRDefault="007E2F8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024A6" w14:textId="77777777" w:rsidR="0048548E" w:rsidRDefault="004854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AA51E7"/>
    <w:multiLevelType w:val="hybridMultilevel"/>
    <w:tmpl w:val="D8360BA0"/>
    <w:lvl w:ilvl="0" w:tplc="5918810A">
      <w:start w:val="1"/>
      <w:numFmt w:val="decimal"/>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C90"/>
    <w:rsid w:val="0004177E"/>
    <w:rsid w:val="00090551"/>
    <w:rsid w:val="000F38C8"/>
    <w:rsid w:val="00127281"/>
    <w:rsid w:val="00166454"/>
    <w:rsid w:val="0023201D"/>
    <w:rsid w:val="00232C90"/>
    <w:rsid w:val="00254BD9"/>
    <w:rsid w:val="00261770"/>
    <w:rsid w:val="002906DF"/>
    <w:rsid w:val="00290AC3"/>
    <w:rsid w:val="002C5344"/>
    <w:rsid w:val="00320C78"/>
    <w:rsid w:val="003D0C4C"/>
    <w:rsid w:val="00400CD3"/>
    <w:rsid w:val="004458ED"/>
    <w:rsid w:val="0048548E"/>
    <w:rsid w:val="004956D2"/>
    <w:rsid w:val="004B11DE"/>
    <w:rsid w:val="00507F40"/>
    <w:rsid w:val="00553FDD"/>
    <w:rsid w:val="00573BB7"/>
    <w:rsid w:val="005D554B"/>
    <w:rsid w:val="005F3464"/>
    <w:rsid w:val="005F5B6E"/>
    <w:rsid w:val="00635BC7"/>
    <w:rsid w:val="006371A4"/>
    <w:rsid w:val="006D20BC"/>
    <w:rsid w:val="0071240B"/>
    <w:rsid w:val="007545D8"/>
    <w:rsid w:val="007656BD"/>
    <w:rsid w:val="007C31A5"/>
    <w:rsid w:val="007E2F86"/>
    <w:rsid w:val="00832430"/>
    <w:rsid w:val="00847089"/>
    <w:rsid w:val="00856DED"/>
    <w:rsid w:val="00872D4F"/>
    <w:rsid w:val="00880BCD"/>
    <w:rsid w:val="008A58C3"/>
    <w:rsid w:val="008B63A3"/>
    <w:rsid w:val="008C68F0"/>
    <w:rsid w:val="008D0B02"/>
    <w:rsid w:val="00907EF8"/>
    <w:rsid w:val="00915FFD"/>
    <w:rsid w:val="00937DD6"/>
    <w:rsid w:val="009815CA"/>
    <w:rsid w:val="009A19E7"/>
    <w:rsid w:val="009B0AA7"/>
    <w:rsid w:val="009C346F"/>
    <w:rsid w:val="00A062FA"/>
    <w:rsid w:val="00A54C04"/>
    <w:rsid w:val="00A55BB9"/>
    <w:rsid w:val="00AC6BC5"/>
    <w:rsid w:val="00B27FCD"/>
    <w:rsid w:val="00BE0186"/>
    <w:rsid w:val="00BF1FF2"/>
    <w:rsid w:val="00C73B12"/>
    <w:rsid w:val="00C93A3E"/>
    <w:rsid w:val="00CC2571"/>
    <w:rsid w:val="00CD6F07"/>
    <w:rsid w:val="00D261DE"/>
    <w:rsid w:val="00D334DD"/>
    <w:rsid w:val="00D64A09"/>
    <w:rsid w:val="00DB3DE5"/>
    <w:rsid w:val="00DF1D71"/>
    <w:rsid w:val="00E1285F"/>
    <w:rsid w:val="00E37539"/>
    <w:rsid w:val="00E93485"/>
    <w:rsid w:val="00E95A1F"/>
    <w:rsid w:val="00EC5CB6"/>
    <w:rsid w:val="00EE02E7"/>
    <w:rsid w:val="00F77DB5"/>
    <w:rsid w:val="00F8670E"/>
    <w:rsid w:val="00FF6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9AB740"/>
  <w15:chartTrackingRefBased/>
  <w15:docId w15:val="{0A207B48-B2CA-4C56-A453-2096C80BC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430"/>
  </w:style>
  <w:style w:type="paragraph" w:styleId="Heading1">
    <w:name w:val="heading 1"/>
    <w:basedOn w:val="Normal"/>
    <w:next w:val="Normal"/>
    <w:link w:val="Heading1Char"/>
    <w:uiPriority w:val="9"/>
    <w:qFormat/>
    <w:rsid w:val="00DF1D71"/>
    <w:pPr>
      <w:keepNext/>
      <w:keepLines/>
      <w:spacing w:before="240" w:after="0"/>
      <w:outlineLvl w:val="0"/>
    </w:pPr>
    <w:rPr>
      <w:rFonts w:asciiTheme="majorHAnsi" w:eastAsiaTheme="majorEastAsia" w:hAnsiTheme="majorHAnsi" w:cstheme="majorBidi"/>
      <w:color w:val="61721F"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346F"/>
    <w:pPr>
      <w:ind w:left="720"/>
      <w:contextualSpacing/>
    </w:pPr>
  </w:style>
  <w:style w:type="character" w:styleId="Hyperlink">
    <w:name w:val="Hyperlink"/>
    <w:basedOn w:val="DefaultParagraphFont"/>
    <w:uiPriority w:val="99"/>
    <w:unhideWhenUsed/>
    <w:rsid w:val="00507F40"/>
    <w:rPr>
      <w:color w:val="A8BF4D" w:themeColor="hyperlink"/>
      <w:u w:val="single"/>
    </w:rPr>
  </w:style>
  <w:style w:type="character" w:styleId="UnresolvedMention">
    <w:name w:val="Unresolved Mention"/>
    <w:basedOn w:val="DefaultParagraphFont"/>
    <w:uiPriority w:val="99"/>
    <w:semiHidden/>
    <w:unhideWhenUsed/>
    <w:rsid w:val="00507F40"/>
    <w:rPr>
      <w:color w:val="605E5C"/>
      <w:shd w:val="clear" w:color="auto" w:fill="E1DFDD"/>
    </w:rPr>
  </w:style>
  <w:style w:type="paragraph" w:styleId="Header">
    <w:name w:val="header"/>
    <w:basedOn w:val="Normal"/>
    <w:link w:val="HeaderChar"/>
    <w:uiPriority w:val="99"/>
    <w:unhideWhenUsed/>
    <w:rsid w:val="00981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5CA"/>
  </w:style>
  <w:style w:type="paragraph" w:styleId="Footer">
    <w:name w:val="footer"/>
    <w:basedOn w:val="Normal"/>
    <w:link w:val="FooterChar"/>
    <w:uiPriority w:val="99"/>
    <w:unhideWhenUsed/>
    <w:rsid w:val="009815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5CA"/>
  </w:style>
  <w:style w:type="paragraph" w:styleId="NoSpacing">
    <w:name w:val="No Spacing"/>
    <w:link w:val="NoSpacingChar"/>
    <w:uiPriority w:val="1"/>
    <w:qFormat/>
    <w:rsid w:val="00E934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3485"/>
    <w:rPr>
      <w:rFonts w:eastAsiaTheme="minorEastAsia"/>
      <w:lang w:val="en-US"/>
    </w:rPr>
  </w:style>
  <w:style w:type="character" w:customStyle="1" w:styleId="Heading1Char">
    <w:name w:val="Heading 1 Char"/>
    <w:basedOn w:val="DefaultParagraphFont"/>
    <w:link w:val="Heading1"/>
    <w:uiPriority w:val="9"/>
    <w:rsid w:val="00DF1D71"/>
    <w:rPr>
      <w:rFonts w:asciiTheme="majorHAnsi" w:eastAsiaTheme="majorEastAsia" w:hAnsiTheme="majorHAnsi" w:cstheme="majorBidi"/>
      <w:color w:val="61721F" w:themeColor="accent1" w:themeShade="BF"/>
      <w:sz w:val="32"/>
      <w:szCs w:val="32"/>
    </w:rPr>
  </w:style>
  <w:style w:type="paragraph" w:styleId="TOCHeading">
    <w:name w:val="TOC Heading"/>
    <w:basedOn w:val="Heading1"/>
    <w:next w:val="Normal"/>
    <w:uiPriority w:val="39"/>
    <w:unhideWhenUsed/>
    <w:qFormat/>
    <w:rsid w:val="00DF1D71"/>
    <w:pPr>
      <w:outlineLvl w:val="9"/>
    </w:pPr>
    <w:rPr>
      <w:lang w:val="en-US"/>
    </w:rPr>
  </w:style>
  <w:style w:type="paragraph" w:styleId="TOC1">
    <w:name w:val="toc 1"/>
    <w:basedOn w:val="Normal"/>
    <w:next w:val="Normal"/>
    <w:autoRedefine/>
    <w:uiPriority w:val="39"/>
    <w:unhideWhenUsed/>
    <w:rsid w:val="00DF1D7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bguides.cam.ac.uk/reflectivepracticetoolkit/whatisreflectivepractic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3758/BF03194058"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4.xml"/></Relationships>
</file>

<file path=word/theme/_rels/theme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65CCD-DBC1-433F-8E78-A76F281C9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1189</Words>
  <Characters>6781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Academic Skills</dc:subject>
  <dc:creator>kesie Pedrosa</dc:creator>
  <cp:keywords/>
  <dc:description/>
  <cp:lastModifiedBy>kesie Pedrosa</cp:lastModifiedBy>
  <cp:revision>2</cp:revision>
  <dcterms:created xsi:type="dcterms:W3CDTF">2024-12-02T13:30:00Z</dcterms:created>
  <dcterms:modified xsi:type="dcterms:W3CDTF">2024-12-02T13:30:00Z</dcterms:modified>
</cp:coreProperties>
</file>