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052" w:rsidRDefault="007B2052" w:rsidP="007B2052">
      <w:pPr>
        <w:rPr>
          <w:rFonts w:ascii="Arial" w:hAnsi="Arial" w:cs="Arial"/>
          <w:u w:val="single"/>
        </w:rPr>
      </w:pPr>
      <w:r w:rsidRPr="00226951">
        <w:rPr>
          <w:rFonts w:ascii="Arial" w:hAnsi="Arial" w:cs="Arial"/>
          <w:u w:val="single"/>
        </w:rPr>
        <w:t>Reference list:</w:t>
      </w:r>
    </w:p>
    <w:p w:rsidR="00625CD0" w:rsidRPr="00625CD0" w:rsidRDefault="00625CD0" w:rsidP="007B2052">
      <w:pPr>
        <w:rPr>
          <w:rFonts w:ascii="Arial" w:hAnsi="Arial" w:cs="Arial"/>
        </w:rPr>
      </w:pPr>
    </w:p>
    <w:p w:rsidR="00625CD0" w:rsidRPr="00625CD0" w:rsidRDefault="00625CD0" w:rsidP="007B2052">
      <w:pPr>
        <w:shd w:val="clear" w:color="auto" w:fill="FFFFFF"/>
        <w:spacing w:after="0" w:line="264" w:lineRule="atLeast"/>
        <w:outlineLvl w:val="0"/>
        <w:rPr>
          <w:rFonts w:ascii="Arial" w:hAnsi="Arial" w:cs="Arial"/>
          <w:shd w:val="clear" w:color="auto" w:fill="FFFFFF"/>
        </w:rPr>
      </w:pPr>
      <w:r w:rsidRPr="00625CD0">
        <w:rPr>
          <w:rFonts w:ascii="Arial" w:hAnsi="Arial" w:cs="Arial"/>
          <w:shd w:val="clear" w:color="auto" w:fill="FFFFFF"/>
        </w:rPr>
        <w:t xml:space="preserve">BB &amp; CO Strategic </w:t>
      </w:r>
      <w:proofErr w:type="gramStart"/>
      <w:r w:rsidRPr="00625CD0">
        <w:rPr>
          <w:rFonts w:ascii="Arial" w:hAnsi="Arial" w:cs="Arial"/>
          <w:shd w:val="clear" w:color="auto" w:fill="FFFFFF"/>
        </w:rPr>
        <w:t>Storytelling  (</w:t>
      </w:r>
      <w:proofErr w:type="gramEnd"/>
      <w:r w:rsidRPr="00625CD0">
        <w:rPr>
          <w:rFonts w:ascii="Arial" w:hAnsi="Arial" w:cs="Arial"/>
          <w:shd w:val="clear" w:color="auto" w:fill="FFFFFF"/>
        </w:rPr>
        <w:t>January 17</w:t>
      </w:r>
      <w:r w:rsidRPr="00625CD0">
        <w:rPr>
          <w:rFonts w:ascii="Arial" w:hAnsi="Arial" w:cs="Arial"/>
          <w:shd w:val="clear" w:color="auto" w:fill="FFFFFF"/>
          <w:vertAlign w:val="superscript"/>
        </w:rPr>
        <w:t>th</w:t>
      </w:r>
      <w:r w:rsidRPr="00625CD0">
        <w:rPr>
          <w:rFonts w:ascii="Arial" w:hAnsi="Arial" w:cs="Arial"/>
          <w:shd w:val="clear" w:color="auto" w:fill="FFFFFF"/>
        </w:rPr>
        <w:t xml:space="preserve"> 2014</w:t>
      </w:r>
      <w:r w:rsidRPr="00625CD0">
        <w:rPr>
          <w:rFonts w:ascii="Arial" w:eastAsia="Times New Roman" w:hAnsi="Arial" w:cs="Arial"/>
          <w:bCs/>
          <w:kern w:val="36"/>
          <w:lang w:eastAsia="en-GB"/>
        </w:rPr>
        <w:t xml:space="preserve">) </w:t>
      </w:r>
      <w:r w:rsidRPr="00625CD0">
        <w:rPr>
          <w:rFonts w:ascii="Arial" w:eastAsia="Times New Roman" w:hAnsi="Arial" w:cs="Arial"/>
          <w:bCs/>
          <w:i/>
          <w:kern w:val="36"/>
          <w:lang w:eastAsia="en-GB"/>
        </w:rPr>
        <w:t>Five Characteristics of Great Storyteller Leaders</w:t>
      </w:r>
      <w:r w:rsidRPr="00625CD0">
        <w:rPr>
          <w:rFonts w:ascii="Arial" w:eastAsia="Times New Roman" w:hAnsi="Arial" w:cs="Arial"/>
          <w:bCs/>
          <w:i/>
          <w:lang w:eastAsia="en-GB"/>
        </w:rPr>
        <w:t xml:space="preserve">. </w:t>
      </w:r>
      <w:r w:rsidRPr="00625CD0">
        <w:rPr>
          <w:rFonts w:ascii="Arial" w:eastAsia="Times New Roman" w:hAnsi="Arial" w:cs="Arial"/>
          <w:bCs/>
          <w:lang w:eastAsia="en-GB"/>
        </w:rPr>
        <w:t xml:space="preserve">Blog [On-line] Available from: </w:t>
      </w:r>
      <w:hyperlink r:id="rId4" w:history="1">
        <w:r w:rsidRPr="00625CD0">
          <w:rPr>
            <w:rStyle w:val="Hyperlink"/>
            <w:rFonts w:ascii="Arial" w:eastAsia="Times New Roman" w:hAnsi="Arial" w:cs="Arial"/>
            <w:bCs/>
            <w:color w:val="auto"/>
            <w:lang w:eastAsia="en-GB"/>
          </w:rPr>
          <w:t>https://bbcostorytelling.com/blog/five-characteristics-great-storyteller-leaders/</w:t>
        </w:r>
      </w:hyperlink>
      <w:r w:rsidRPr="00625CD0">
        <w:rPr>
          <w:rFonts w:ascii="Arial" w:eastAsia="Times New Roman" w:hAnsi="Arial" w:cs="Arial"/>
          <w:bCs/>
          <w:lang w:eastAsia="en-GB"/>
        </w:rPr>
        <w:t xml:space="preserve"> [Accessed: 3</w:t>
      </w:r>
      <w:r w:rsidRPr="00625CD0">
        <w:rPr>
          <w:rFonts w:ascii="Arial" w:eastAsia="Times New Roman" w:hAnsi="Arial" w:cs="Arial"/>
          <w:bCs/>
          <w:vertAlign w:val="superscript"/>
          <w:lang w:eastAsia="en-GB"/>
        </w:rPr>
        <w:t>rd</w:t>
      </w:r>
      <w:r w:rsidRPr="00625CD0">
        <w:rPr>
          <w:rFonts w:ascii="Arial" w:eastAsia="Times New Roman" w:hAnsi="Arial" w:cs="Arial"/>
          <w:bCs/>
          <w:lang w:eastAsia="en-GB"/>
        </w:rPr>
        <w:t xml:space="preserve"> December 2018]</w:t>
      </w:r>
    </w:p>
    <w:p w:rsidR="00625CD0" w:rsidRPr="00AE38E2" w:rsidRDefault="00625CD0" w:rsidP="007B2052">
      <w:pPr>
        <w:spacing w:before="100" w:beforeAutospacing="1" w:after="167" w:line="240" w:lineRule="auto"/>
        <w:rPr>
          <w:rFonts w:ascii="Arial" w:eastAsia="Times New Roman" w:hAnsi="Arial" w:cs="Arial"/>
          <w:lang w:eastAsia="en-GB"/>
        </w:rPr>
      </w:pPr>
      <w:r w:rsidRPr="00625CD0">
        <w:rPr>
          <w:rFonts w:ascii="Arial" w:eastAsia="Times New Roman" w:hAnsi="Arial" w:cs="Arial"/>
          <w:bCs/>
          <w:lang w:eastAsia="en-GB"/>
        </w:rPr>
        <w:t>Brainerd, C. J.</w:t>
      </w:r>
      <w:r w:rsidRPr="00AE38E2">
        <w:rPr>
          <w:rFonts w:ascii="Arial" w:eastAsia="Times New Roman" w:hAnsi="Arial" w:cs="Arial"/>
          <w:lang w:eastAsia="en-GB"/>
        </w:rPr>
        <w:t> (1978). </w:t>
      </w:r>
      <w:proofErr w:type="gramStart"/>
      <w:r w:rsidRPr="00625CD0">
        <w:rPr>
          <w:rFonts w:ascii="Arial" w:eastAsia="Times New Roman" w:hAnsi="Arial" w:cs="Arial"/>
          <w:i/>
          <w:iCs/>
          <w:lang w:eastAsia="en-GB"/>
        </w:rPr>
        <w:t>Piaget's Theory of Intelligence</w:t>
      </w:r>
      <w:r w:rsidRPr="00AE38E2">
        <w:rPr>
          <w:rFonts w:ascii="Arial" w:eastAsia="Times New Roman" w:hAnsi="Arial" w:cs="Arial"/>
          <w:lang w:eastAsia="en-GB"/>
        </w:rPr>
        <w:t>.</w:t>
      </w:r>
      <w:proofErr w:type="gramEnd"/>
      <w:r w:rsidRPr="00AE38E2">
        <w:rPr>
          <w:rFonts w:ascii="Arial" w:eastAsia="Times New Roman" w:hAnsi="Arial" w:cs="Arial"/>
          <w:lang w:eastAsia="en-GB"/>
        </w:rPr>
        <w:t> </w:t>
      </w:r>
      <w:r w:rsidRPr="00625CD0">
        <w:rPr>
          <w:rFonts w:ascii="Arial" w:eastAsia="Times New Roman" w:hAnsi="Arial" w:cs="Arial"/>
          <w:lang w:eastAsia="en-GB"/>
        </w:rPr>
        <w:t>New Jersey: Prentice Hall, Inc.</w:t>
      </w:r>
    </w:p>
    <w:p w:rsidR="00625CD0" w:rsidRPr="00625CD0" w:rsidRDefault="00625CD0" w:rsidP="007B2052">
      <w:pPr>
        <w:rPr>
          <w:rFonts w:ascii="Arial" w:hAnsi="Arial" w:cs="Arial"/>
        </w:rPr>
      </w:pPr>
      <w:r w:rsidRPr="00625CD0">
        <w:rPr>
          <w:rFonts w:ascii="Arial" w:hAnsi="Arial" w:cs="Arial"/>
        </w:rPr>
        <w:t xml:space="preserve">Crystal, D. (1998) </w:t>
      </w:r>
      <w:r w:rsidRPr="00625CD0">
        <w:rPr>
          <w:rFonts w:ascii="Arial" w:hAnsi="Arial" w:cs="Arial"/>
          <w:i/>
          <w:iCs/>
        </w:rPr>
        <w:t xml:space="preserve">Language Play. </w:t>
      </w:r>
      <w:r w:rsidRPr="00625CD0">
        <w:rPr>
          <w:rFonts w:ascii="Arial" w:hAnsi="Arial" w:cs="Arial"/>
        </w:rPr>
        <w:t>London: Penguin Books Ltd.</w:t>
      </w:r>
    </w:p>
    <w:p w:rsidR="008810D7" w:rsidRDefault="00625CD0" w:rsidP="008810D7">
      <w:pPr>
        <w:rPr>
          <w:rFonts w:ascii="Arial" w:hAnsi="Arial" w:cs="Arial"/>
        </w:rPr>
      </w:pPr>
      <w:proofErr w:type="gramStart"/>
      <w:r w:rsidRPr="00625CD0">
        <w:rPr>
          <w:rFonts w:ascii="Arial" w:hAnsi="Arial" w:cs="Arial"/>
        </w:rPr>
        <w:t>Dillon, B. (June 12</w:t>
      </w:r>
      <w:r w:rsidRPr="00625CD0">
        <w:rPr>
          <w:rFonts w:ascii="Arial" w:hAnsi="Arial" w:cs="Arial"/>
          <w:vertAlign w:val="superscript"/>
        </w:rPr>
        <w:t>th</w:t>
      </w:r>
      <w:r w:rsidRPr="00625CD0">
        <w:rPr>
          <w:rFonts w:ascii="Arial" w:hAnsi="Arial" w:cs="Arial"/>
        </w:rPr>
        <w:t xml:space="preserve"> 2014) ‘</w:t>
      </w:r>
      <w:r w:rsidRPr="00625CD0">
        <w:rPr>
          <w:rFonts w:ascii="Arial" w:hAnsi="Arial" w:cs="Arial"/>
          <w:i/>
        </w:rPr>
        <w:t xml:space="preserve">Katherine Nelson and Ursula </w:t>
      </w:r>
      <w:proofErr w:type="spellStart"/>
      <w:r w:rsidRPr="00625CD0">
        <w:rPr>
          <w:rFonts w:ascii="Arial" w:hAnsi="Arial" w:cs="Arial"/>
          <w:i/>
        </w:rPr>
        <w:t>Bellugi</w:t>
      </w:r>
      <w:proofErr w:type="spellEnd"/>
      <w:r w:rsidRPr="00625CD0">
        <w:rPr>
          <w:rFonts w:ascii="Arial" w:hAnsi="Arial" w:cs="Arial"/>
          <w:i/>
        </w:rPr>
        <w:t>.</w:t>
      </w:r>
      <w:proofErr w:type="gramEnd"/>
      <w:r w:rsidRPr="00625CD0">
        <w:rPr>
          <w:rFonts w:ascii="Arial" w:hAnsi="Arial" w:cs="Arial"/>
          <w:i/>
        </w:rPr>
        <w:t xml:space="preserve"> </w:t>
      </w:r>
      <w:r w:rsidRPr="00625CD0">
        <w:rPr>
          <w:rFonts w:ascii="Arial" w:hAnsi="Arial" w:cs="Arial"/>
        </w:rPr>
        <w:t xml:space="preserve">Blog [On-line] Available from: </w:t>
      </w:r>
      <w:hyperlink r:id="rId5" w:history="1">
        <w:r w:rsidRPr="00625CD0">
          <w:rPr>
            <w:rStyle w:val="Hyperlink"/>
            <w:rFonts w:ascii="Arial" w:hAnsi="Arial" w:cs="Arial"/>
            <w:color w:val="auto"/>
          </w:rPr>
          <w:t>https://prezi.com/w09hkrp7awju/katherine-nelson-and-ursula-bellugi/</w:t>
        </w:r>
      </w:hyperlink>
      <w:r w:rsidRPr="00625CD0">
        <w:rPr>
          <w:rFonts w:ascii="Arial" w:hAnsi="Arial" w:cs="Arial"/>
        </w:rPr>
        <w:t xml:space="preserve"> [Accessed: 1</w:t>
      </w:r>
      <w:r w:rsidRPr="00625CD0">
        <w:rPr>
          <w:rFonts w:ascii="Arial" w:hAnsi="Arial" w:cs="Arial"/>
          <w:vertAlign w:val="superscript"/>
        </w:rPr>
        <w:t>st</w:t>
      </w:r>
      <w:r w:rsidRPr="00625CD0">
        <w:rPr>
          <w:rFonts w:ascii="Arial" w:hAnsi="Arial" w:cs="Arial"/>
        </w:rPr>
        <w:t xml:space="preserve"> December 2018)</w:t>
      </w:r>
    </w:p>
    <w:p w:rsidR="00625CD0" w:rsidRPr="00625CD0" w:rsidRDefault="008810D7" w:rsidP="008810D7">
      <w:pPr>
        <w:rPr>
          <w:rFonts w:ascii="Arial" w:hAnsi="Arial" w:cs="Arial"/>
        </w:rPr>
      </w:pPr>
      <w:r w:rsidRPr="008810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Early Education (No date) </w:t>
      </w:r>
      <w:r>
        <w:rPr>
          <w:rFonts w:ascii="Arial" w:hAnsi="Arial" w:cs="Arial"/>
          <w:i/>
        </w:rPr>
        <w:t xml:space="preserve">About Froebel </w:t>
      </w:r>
      <w:hyperlink r:id="rId6" w:history="1">
        <w:r w:rsidRPr="0054458E">
          <w:rPr>
            <w:rStyle w:val="Hyperlink"/>
            <w:rFonts w:ascii="Arial" w:hAnsi="Arial" w:cs="Arial"/>
          </w:rPr>
          <w:t>https://www.early-education.org.uk/about-froebel</w:t>
        </w:r>
      </w:hyperlink>
      <w:r>
        <w:rPr>
          <w:rFonts w:ascii="Arial" w:hAnsi="Arial" w:cs="Arial"/>
        </w:rPr>
        <w:t xml:space="preserve"> [Accessed: 3rd December 2018]</w:t>
      </w:r>
    </w:p>
    <w:p w:rsidR="00625CD0" w:rsidRPr="00625CD0" w:rsidRDefault="00625CD0" w:rsidP="009A5111">
      <w:pPr>
        <w:rPr>
          <w:rFonts w:ascii="Arial" w:hAnsi="Arial" w:cs="Arial"/>
        </w:rPr>
      </w:pPr>
      <w:r w:rsidRPr="00625CD0">
        <w:rPr>
          <w:rFonts w:ascii="Arial" w:hAnsi="Arial" w:cs="Arial"/>
        </w:rPr>
        <w:t xml:space="preserve">Evans, G. (2015) </w:t>
      </w:r>
      <w:r w:rsidRPr="00625CD0">
        <w:rPr>
          <w:rFonts w:ascii="Arial" w:hAnsi="Arial" w:cs="Arial"/>
          <w:i/>
        </w:rPr>
        <w:t>‘</w:t>
      </w:r>
      <w:r w:rsidRPr="00625CD0">
        <w:rPr>
          <w:rFonts w:ascii="Arial" w:hAnsi="Arial" w:cs="Arial"/>
        </w:rPr>
        <w:t xml:space="preserve">The Donaldson Report: An at-a-glance-guide’ </w:t>
      </w:r>
      <w:hyperlink r:id="rId7" w:history="1">
        <w:r w:rsidRPr="00625CD0">
          <w:rPr>
            <w:rStyle w:val="Hyperlink"/>
            <w:rFonts w:ascii="Arial" w:hAnsi="Arial" w:cs="Arial"/>
            <w:color w:val="auto"/>
          </w:rPr>
          <w:t>https://www.walesonline.co.uk/news/wales-news/the-donaldson-report-an-at-a-glance-guide-8713671</w:t>
        </w:r>
      </w:hyperlink>
      <w:r w:rsidRPr="00625CD0">
        <w:rPr>
          <w:rFonts w:ascii="Arial" w:hAnsi="Arial" w:cs="Arial"/>
        </w:rPr>
        <w:t xml:space="preserve"> [Accessed: 23rd November 2018]</w:t>
      </w:r>
    </w:p>
    <w:p w:rsidR="00625CD0" w:rsidRPr="00625CD0" w:rsidRDefault="00625CD0" w:rsidP="007B2052">
      <w:pPr>
        <w:rPr>
          <w:rFonts w:ascii="Arial" w:hAnsi="Arial" w:cs="Arial"/>
        </w:rPr>
      </w:pPr>
      <w:r w:rsidRPr="00625CD0">
        <w:rPr>
          <w:rFonts w:ascii="Arial" w:hAnsi="Arial" w:cs="Arial"/>
        </w:rPr>
        <w:t xml:space="preserve">Learning theories (2018) </w:t>
      </w:r>
      <w:r w:rsidRPr="00625CD0">
        <w:rPr>
          <w:rFonts w:ascii="Arial" w:hAnsi="Arial" w:cs="Arial"/>
          <w:i/>
        </w:rPr>
        <w:t>‘Social Development Theory (</w:t>
      </w:r>
      <w:proofErr w:type="spellStart"/>
      <w:r w:rsidRPr="00625CD0">
        <w:rPr>
          <w:rFonts w:ascii="Arial" w:hAnsi="Arial" w:cs="Arial"/>
          <w:i/>
        </w:rPr>
        <w:t>Vygotsky</w:t>
      </w:r>
      <w:proofErr w:type="spellEnd"/>
      <w:r w:rsidRPr="00625CD0">
        <w:rPr>
          <w:rFonts w:ascii="Arial" w:hAnsi="Arial" w:cs="Arial"/>
          <w:i/>
        </w:rPr>
        <w:t xml:space="preserve">) </w:t>
      </w:r>
      <w:hyperlink r:id="rId8" w:history="1">
        <w:r w:rsidRPr="00625CD0">
          <w:rPr>
            <w:rStyle w:val="Hyperlink"/>
            <w:rFonts w:ascii="Arial" w:hAnsi="Arial" w:cs="Arial"/>
            <w:color w:val="auto"/>
          </w:rPr>
          <w:t>https://www.learning-theories.com/vygotskys-social-learning-theory.html</w:t>
        </w:r>
      </w:hyperlink>
      <w:r w:rsidRPr="00625CD0">
        <w:rPr>
          <w:rFonts w:ascii="Arial" w:hAnsi="Arial" w:cs="Arial"/>
        </w:rPr>
        <w:t xml:space="preserve"> [Accessed: 25th November 2018]</w:t>
      </w:r>
    </w:p>
    <w:p w:rsidR="00625CD0" w:rsidRPr="00625CD0" w:rsidRDefault="000A2E5A" w:rsidP="007B2052">
      <w:pPr>
        <w:rPr>
          <w:rFonts w:ascii="Arial" w:hAnsi="Arial" w:cs="Arial"/>
        </w:rPr>
      </w:pPr>
      <w:hyperlink r:id="rId9" w:history="1">
        <w:r w:rsidR="00625CD0" w:rsidRPr="00625CD0">
          <w:rPr>
            <w:rStyle w:val="Hyperlink"/>
            <w:rFonts w:ascii="Arial" w:hAnsi="Arial" w:cs="Arial"/>
            <w:color w:val="auto"/>
          </w:rPr>
          <w:t xml:space="preserve">Myers, P. (2012) </w:t>
        </w:r>
        <w:r w:rsidR="00625CD0" w:rsidRPr="00625CD0">
          <w:rPr>
            <w:rStyle w:val="Hyperlink"/>
            <w:rFonts w:ascii="Arial" w:hAnsi="Arial" w:cs="Arial"/>
            <w:i/>
            <w:color w:val="auto"/>
          </w:rPr>
          <w:t xml:space="preserve">‘Storytelling for Children’ </w:t>
        </w:r>
        <w:r w:rsidR="00625CD0" w:rsidRPr="00625CD0">
          <w:rPr>
            <w:rStyle w:val="Hyperlink"/>
            <w:rFonts w:ascii="Arial" w:hAnsi="Arial" w:cs="Arial"/>
            <w:color w:val="auto"/>
          </w:rPr>
          <w:t>http://childdevelopmentinfo.com/child-activities/storytelling-for-children/</w:t>
        </w:r>
      </w:hyperlink>
      <w:r w:rsidR="00625CD0" w:rsidRPr="00625CD0">
        <w:rPr>
          <w:rFonts w:ascii="Arial" w:hAnsi="Arial" w:cs="Arial"/>
        </w:rPr>
        <w:t xml:space="preserve"> [Accessed: 23</w:t>
      </w:r>
      <w:r w:rsidR="00625CD0" w:rsidRPr="00625CD0">
        <w:rPr>
          <w:rFonts w:ascii="Arial" w:hAnsi="Arial" w:cs="Arial"/>
          <w:vertAlign w:val="superscript"/>
        </w:rPr>
        <w:t>rd</w:t>
      </w:r>
      <w:r w:rsidR="00625CD0" w:rsidRPr="00625CD0">
        <w:rPr>
          <w:rFonts w:ascii="Arial" w:hAnsi="Arial" w:cs="Arial"/>
        </w:rPr>
        <w:t xml:space="preserve"> November 2018]</w:t>
      </w:r>
    </w:p>
    <w:p w:rsidR="00625CD0" w:rsidRPr="00625CD0" w:rsidRDefault="00625CD0" w:rsidP="007B2052">
      <w:pPr>
        <w:rPr>
          <w:rFonts w:ascii="Arial" w:hAnsi="Arial" w:cs="Arial"/>
        </w:rPr>
      </w:pPr>
      <w:proofErr w:type="spellStart"/>
      <w:r w:rsidRPr="00625CD0">
        <w:rPr>
          <w:rFonts w:ascii="Arial" w:hAnsi="Arial" w:cs="Arial"/>
        </w:rPr>
        <w:t>Neaum</w:t>
      </w:r>
      <w:proofErr w:type="spellEnd"/>
      <w:r w:rsidRPr="00625CD0">
        <w:rPr>
          <w:rFonts w:ascii="Arial" w:hAnsi="Arial" w:cs="Arial"/>
        </w:rPr>
        <w:t xml:space="preserve">, S. (2012) </w:t>
      </w:r>
      <w:r w:rsidRPr="00625CD0">
        <w:rPr>
          <w:rFonts w:ascii="Arial" w:hAnsi="Arial" w:cs="Arial"/>
          <w:i/>
          <w:iCs/>
        </w:rPr>
        <w:t xml:space="preserve">Language and literacy in the early years. </w:t>
      </w:r>
      <w:r w:rsidRPr="00625CD0">
        <w:rPr>
          <w:rFonts w:ascii="Arial" w:hAnsi="Arial" w:cs="Arial"/>
        </w:rPr>
        <w:t>London: Sage Publications Ltd.</w:t>
      </w:r>
    </w:p>
    <w:p w:rsidR="00625CD0" w:rsidRPr="00625CD0" w:rsidRDefault="00625CD0" w:rsidP="007B2052">
      <w:pPr>
        <w:rPr>
          <w:rFonts w:ascii="Arial" w:hAnsi="Arial" w:cs="Arial"/>
        </w:rPr>
      </w:pPr>
      <w:r w:rsidRPr="00625CD0">
        <w:rPr>
          <w:rFonts w:ascii="Arial" w:hAnsi="Arial" w:cs="Arial"/>
        </w:rPr>
        <w:t xml:space="preserve">Raising Children (2018) </w:t>
      </w:r>
      <w:r w:rsidRPr="00625CD0">
        <w:rPr>
          <w:rFonts w:ascii="Arial" w:hAnsi="Arial" w:cs="Arial"/>
          <w:i/>
        </w:rPr>
        <w:t xml:space="preserve">‘Reading and Storytelling with babies and children’ </w:t>
      </w:r>
      <w:hyperlink r:id="rId10" w:history="1">
        <w:r w:rsidRPr="00625CD0">
          <w:rPr>
            <w:rStyle w:val="Hyperlink"/>
            <w:rFonts w:ascii="Arial" w:eastAsia="Times New Roman" w:hAnsi="Arial" w:cs="Arial"/>
            <w:bCs/>
            <w:color w:val="auto"/>
            <w:lang w:eastAsia="en-GB"/>
          </w:rPr>
          <w:t>https://raisingchildren.net.au/babies/play-learning/literacy-reading-stories/reading-storytelling</w:t>
        </w:r>
      </w:hyperlink>
      <w:r w:rsidRPr="00625CD0">
        <w:rPr>
          <w:rFonts w:ascii="Arial" w:hAnsi="Arial" w:cs="Arial"/>
        </w:rPr>
        <w:t xml:space="preserve"> [Accessed: 20th November 2018]</w:t>
      </w:r>
    </w:p>
    <w:p w:rsidR="00625CD0" w:rsidRPr="00625CD0" w:rsidRDefault="00625CD0" w:rsidP="007B2052">
      <w:pPr>
        <w:spacing w:before="100" w:beforeAutospacing="1" w:after="167" w:line="240" w:lineRule="auto"/>
        <w:rPr>
          <w:rFonts w:ascii="Arial" w:eastAsia="Times New Roman" w:hAnsi="Arial" w:cs="Arial"/>
          <w:lang w:eastAsia="en-GB"/>
        </w:rPr>
      </w:pPr>
      <w:proofErr w:type="gramStart"/>
      <w:r w:rsidRPr="00625CD0">
        <w:rPr>
          <w:rFonts w:ascii="Arial" w:eastAsia="Times New Roman" w:hAnsi="Arial" w:cs="Arial"/>
          <w:bCs/>
          <w:lang w:eastAsia="en-GB"/>
        </w:rPr>
        <w:t xml:space="preserve">Singer, D. &amp; </w:t>
      </w:r>
      <w:proofErr w:type="spellStart"/>
      <w:r w:rsidRPr="00625CD0">
        <w:rPr>
          <w:rFonts w:ascii="Arial" w:eastAsia="Times New Roman" w:hAnsi="Arial" w:cs="Arial"/>
          <w:bCs/>
          <w:lang w:eastAsia="en-GB"/>
        </w:rPr>
        <w:t>Revenson</w:t>
      </w:r>
      <w:proofErr w:type="spellEnd"/>
      <w:r w:rsidRPr="00625CD0">
        <w:rPr>
          <w:rFonts w:ascii="Arial" w:eastAsia="Times New Roman" w:hAnsi="Arial" w:cs="Arial"/>
          <w:bCs/>
          <w:lang w:eastAsia="en-GB"/>
        </w:rPr>
        <w:t>, T.</w:t>
      </w:r>
      <w:r w:rsidRPr="00AE38E2">
        <w:rPr>
          <w:rFonts w:ascii="Arial" w:eastAsia="Times New Roman" w:hAnsi="Arial" w:cs="Arial"/>
          <w:lang w:eastAsia="en-GB"/>
        </w:rPr>
        <w:t> (1978).</w:t>
      </w:r>
      <w:proofErr w:type="gramEnd"/>
      <w:r w:rsidRPr="00AE38E2">
        <w:rPr>
          <w:rFonts w:ascii="Arial" w:eastAsia="Times New Roman" w:hAnsi="Arial" w:cs="Arial"/>
          <w:lang w:eastAsia="en-GB"/>
        </w:rPr>
        <w:t> </w:t>
      </w:r>
      <w:r w:rsidRPr="00625CD0">
        <w:rPr>
          <w:rFonts w:ascii="Arial" w:eastAsia="Times New Roman" w:hAnsi="Arial" w:cs="Arial"/>
          <w:i/>
          <w:iCs/>
          <w:lang w:eastAsia="en-GB"/>
        </w:rPr>
        <w:t>A Piaget Primer: How a Child Thinks</w:t>
      </w:r>
      <w:r w:rsidRPr="00AE38E2">
        <w:rPr>
          <w:rFonts w:ascii="Arial" w:eastAsia="Times New Roman" w:hAnsi="Arial" w:cs="Arial"/>
          <w:lang w:eastAsia="en-GB"/>
        </w:rPr>
        <w:t>. </w:t>
      </w:r>
      <w:r w:rsidRPr="00625CD0">
        <w:rPr>
          <w:rFonts w:ascii="Arial" w:eastAsia="Times New Roman" w:hAnsi="Arial" w:cs="Arial"/>
          <w:lang w:eastAsia="en-GB"/>
        </w:rPr>
        <w:t>NY: International Universities Press, Inc.</w:t>
      </w:r>
    </w:p>
    <w:p w:rsidR="00625CD0" w:rsidRPr="00625CD0" w:rsidRDefault="00625CD0" w:rsidP="007B2052">
      <w:pPr>
        <w:rPr>
          <w:rFonts w:ascii="Arial" w:hAnsi="Arial" w:cs="Arial"/>
          <w:i/>
        </w:rPr>
      </w:pPr>
      <w:proofErr w:type="spellStart"/>
      <w:r w:rsidRPr="00625CD0">
        <w:rPr>
          <w:rFonts w:ascii="Arial" w:hAnsi="Arial" w:cs="Arial"/>
        </w:rPr>
        <w:t>Smallman</w:t>
      </w:r>
      <w:proofErr w:type="spellEnd"/>
      <w:r w:rsidRPr="00625CD0">
        <w:rPr>
          <w:rFonts w:ascii="Arial" w:hAnsi="Arial" w:cs="Arial"/>
        </w:rPr>
        <w:t xml:space="preserve">, S. and Robert, B. (2015) </w:t>
      </w:r>
      <w:r w:rsidRPr="00625CD0">
        <w:rPr>
          <w:rFonts w:ascii="Arial" w:hAnsi="Arial" w:cs="Arial"/>
          <w:i/>
        </w:rPr>
        <w:t xml:space="preserve">Eat Your Greens, Goldilocks. </w:t>
      </w:r>
      <w:r w:rsidRPr="00625CD0">
        <w:rPr>
          <w:rFonts w:ascii="Arial" w:hAnsi="Arial" w:cs="Arial"/>
        </w:rPr>
        <w:t>London: QED Publishing</w:t>
      </w:r>
      <w:r w:rsidRPr="00625CD0">
        <w:rPr>
          <w:rFonts w:ascii="Arial" w:hAnsi="Arial" w:cs="Arial"/>
          <w:i/>
        </w:rPr>
        <w:t xml:space="preserve"> </w:t>
      </w:r>
    </w:p>
    <w:p w:rsidR="00625CD0" w:rsidRPr="00625CD0" w:rsidRDefault="00625CD0" w:rsidP="007B2052">
      <w:pPr>
        <w:rPr>
          <w:rFonts w:ascii="Arial" w:eastAsia="Times New Roman" w:hAnsi="Arial" w:cs="Arial"/>
          <w:bCs/>
          <w:lang w:eastAsia="en-GB"/>
        </w:rPr>
      </w:pPr>
      <w:proofErr w:type="spellStart"/>
      <w:r w:rsidRPr="00625CD0">
        <w:rPr>
          <w:rFonts w:ascii="Arial" w:eastAsia="Times New Roman" w:hAnsi="Arial" w:cs="Arial"/>
          <w:bCs/>
          <w:lang w:eastAsia="en-GB"/>
        </w:rPr>
        <w:t>TeachThought</w:t>
      </w:r>
      <w:proofErr w:type="spellEnd"/>
      <w:r w:rsidRPr="00625CD0">
        <w:rPr>
          <w:rFonts w:ascii="Arial" w:eastAsia="Times New Roman" w:hAnsi="Arial" w:cs="Arial"/>
          <w:bCs/>
          <w:lang w:eastAsia="en-GB"/>
        </w:rPr>
        <w:t xml:space="preserve"> (2017) ‘</w:t>
      </w:r>
      <w:r w:rsidRPr="00625CD0">
        <w:rPr>
          <w:rFonts w:ascii="Arial" w:eastAsia="Times New Roman" w:hAnsi="Arial" w:cs="Arial"/>
          <w:bCs/>
          <w:i/>
          <w:lang w:eastAsia="en-GB"/>
        </w:rPr>
        <w:t xml:space="preserve">Jerome Bruner on </w:t>
      </w:r>
      <w:proofErr w:type="gramStart"/>
      <w:r w:rsidRPr="00625CD0">
        <w:rPr>
          <w:rFonts w:ascii="Arial" w:eastAsia="Times New Roman" w:hAnsi="Arial" w:cs="Arial"/>
          <w:bCs/>
          <w:i/>
          <w:lang w:eastAsia="en-GB"/>
        </w:rPr>
        <w:t>The</w:t>
      </w:r>
      <w:proofErr w:type="gramEnd"/>
      <w:r w:rsidRPr="00625CD0">
        <w:rPr>
          <w:rFonts w:ascii="Arial" w:eastAsia="Times New Roman" w:hAnsi="Arial" w:cs="Arial"/>
          <w:bCs/>
          <w:i/>
          <w:lang w:eastAsia="en-GB"/>
        </w:rPr>
        <w:t xml:space="preserve"> Scaffolding Of Learning’ </w:t>
      </w:r>
      <w:hyperlink r:id="rId11" w:history="1">
        <w:r w:rsidRPr="00625CD0">
          <w:rPr>
            <w:rStyle w:val="Hyperlink"/>
            <w:rFonts w:ascii="Arial" w:eastAsia="Times New Roman" w:hAnsi="Arial" w:cs="Arial"/>
            <w:bCs/>
            <w:color w:val="auto"/>
            <w:lang w:eastAsia="en-GB"/>
          </w:rPr>
          <w:t>https://www.teachthought.com/learning/learning-theories-jerome-bruner-scaffolding-learning/</w:t>
        </w:r>
      </w:hyperlink>
      <w:r w:rsidRPr="00625CD0">
        <w:rPr>
          <w:rFonts w:ascii="Arial" w:eastAsia="Times New Roman" w:hAnsi="Arial" w:cs="Arial"/>
          <w:bCs/>
          <w:lang w:eastAsia="en-GB"/>
        </w:rPr>
        <w:t xml:space="preserve"> [Accessed: 1</w:t>
      </w:r>
      <w:r w:rsidRPr="00625CD0">
        <w:rPr>
          <w:rFonts w:ascii="Arial" w:eastAsia="Times New Roman" w:hAnsi="Arial" w:cs="Arial"/>
          <w:bCs/>
          <w:vertAlign w:val="superscript"/>
          <w:lang w:eastAsia="en-GB"/>
        </w:rPr>
        <w:t>st</w:t>
      </w:r>
      <w:r w:rsidRPr="00625CD0">
        <w:rPr>
          <w:rFonts w:ascii="Arial" w:eastAsia="Times New Roman" w:hAnsi="Arial" w:cs="Arial"/>
          <w:bCs/>
          <w:lang w:eastAsia="en-GB"/>
        </w:rPr>
        <w:t xml:space="preserve"> December 2018]</w:t>
      </w:r>
    </w:p>
    <w:p w:rsidR="00625CD0" w:rsidRPr="00625CD0" w:rsidRDefault="00625CD0" w:rsidP="007B2052">
      <w:pPr>
        <w:rPr>
          <w:rFonts w:ascii="Arial" w:hAnsi="Arial" w:cs="Arial"/>
        </w:rPr>
      </w:pPr>
      <w:r w:rsidRPr="00625CD0">
        <w:rPr>
          <w:rFonts w:ascii="Arial" w:hAnsi="Arial" w:cs="Arial"/>
        </w:rPr>
        <w:t xml:space="preserve">The Learning Lodge (no date) </w:t>
      </w:r>
      <w:r w:rsidRPr="00625CD0">
        <w:rPr>
          <w:rFonts w:ascii="Arial" w:hAnsi="Arial" w:cs="Arial"/>
          <w:i/>
        </w:rPr>
        <w:t xml:space="preserve">‘The benefits of Storytelling for Young Children’ </w:t>
      </w:r>
      <w:hyperlink r:id="rId12" w:history="1">
        <w:r w:rsidRPr="00625CD0">
          <w:rPr>
            <w:rStyle w:val="Hyperlink"/>
            <w:rFonts w:ascii="Arial" w:hAnsi="Arial" w:cs="Arial"/>
            <w:color w:val="auto"/>
          </w:rPr>
          <w:t>http://www.thelearninglodgeinramsey.com/Blog/entryid/3/the-benefits-of-storytelling-for-young-children</w:t>
        </w:r>
      </w:hyperlink>
      <w:r w:rsidRPr="00625CD0">
        <w:rPr>
          <w:rFonts w:ascii="Arial" w:hAnsi="Arial" w:cs="Arial"/>
        </w:rPr>
        <w:t xml:space="preserve"> [Accessed: 20th November 2018]</w:t>
      </w:r>
    </w:p>
    <w:p w:rsidR="00711810" w:rsidRPr="00625CD0" w:rsidRDefault="00711810" w:rsidP="007118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Welsh Government, Learning Wales, Rising Standards Together. (2015) Foundation Phase Framework. Cardiff: Welsh Assembly Government. </w:t>
      </w:r>
    </w:p>
    <w:p w:rsidR="00625CD0" w:rsidRDefault="00625CD0" w:rsidP="007B2052">
      <w:pPr>
        <w:rPr>
          <w:rFonts w:ascii="Arial" w:hAnsi="Arial" w:cs="Arial"/>
        </w:rPr>
      </w:pPr>
      <w:r w:rsidRPr="00625CD0">
        <w:rPr>
          <w:rFonts w:ascii="Arial" w:hAnsi="Arial" w:cs="Arial"/>
        </w:rPr>
        <w:t xml:space="preserve">Whitehead, M. (2010) </w:t>
      </w:r>
      <w:r w:rsidRPr="00625CD0">
        <w:rPr>
          <w:rFonts w:ascii="Arial" w:hAnsi="Arial" w:cs="Arial"/>
          <w:i/>
          <w:iCs/>
        </w:rPr>
        <w:t xml:space="preserve">Language and literacy in the early years (4th </w:t>
      </w:r>
      <w:proofErr w:type="gramStart"/>
      <w:r w:rsidRPr="00625CD0">
        <w:rPr>
          <w:rFonts w:ascii="Arial" w:hAnsi="Arial" w:cs="Arial"/>
          <w:i/>
          <w:iCs/>
        </w:rPr>
        <w:t>ed</w:t>
      </w:r>
      <w:proofErr w:type="gramEnd"/>
      <w:r w:rsidRPr="00625CD0">
        <w:rPr>
          <w:rFonts w:ascii="Arial" w:hAnsi="Arial" w:cs="Arial"/>
          <w:i/>
          <w:iCs/>
        </w:rPr>
        <w:t xml:space="preserve">.). </w:t>
      </w:r>
      <w:r w:rsidRPr="00625CD0">
        <w:rPr>
          <w:rFonts w:ascii="Arial" w:hAnsi="Arial" w:cs="Arial"/>
        </w:rPr>
        <w:t>London: SAGE Publications Ltd.</w:t>
      </w:r>
    </w:p>
    <w:p w:rsidR="008810D7" w:rsidRPr="00625CD0" w:rsidRDefault="008810D7">
      <w:pPr>
        <w:rPr>
          <w:rFonts w:ascii="Arial" w:hAnsi="Arial" w:cs="Arial"/>
        </w:rPr>
      </w:pPr>
    </w:p>
    <w:sectPr w:rsidR="008810D7" w:rsidRPr="00625CD0" w:rsidSect="009064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B2052"/>
    <w:rsid w:val="000A2E5A"/>
    <w:rsid w:val="001670DA"/>
    <w:rsid w:val="00271C85"/>
    <w:rsid w:val="00625CD0"/>
    <w:rsid w:val="00666CD1"/>
    <w:rsid w:val="00711810"/>
    <w:rsid w:val="007B2052"/>
    <w:rsid w:val="008810D7"/>
    <w:rsid w:val="0090648B"/>
    <w:rsid w:val="00937698"/>
    <w:rsid w:val="009A5111"/>
    <w:rsid w:val="009B2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48B"/>
  </w:style>
  <w:style w:type="paragraph" w:styleId="Heading1">
    <w:name w:val="heading 1"/>
    <w:basedOn w:val="Normal"/>
    <w:link w:val="Heading1Char"/>
    <w:uiPriority w:val="9"/>
    <w:qFormat/>
    <w:rsid w:val="009A51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205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A511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ing-theories.com/vygotskys-social-learning-theory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walesonline.co.uk/news/wales-news/the-donaldson-report-an-at-a-glance-guide-8713671" TargetMode="External"/><Relationship Id="rId12" Type="http://schemas.openxmlformats.org/officeDocument/2006/relationships/hyperlink" Target="http://www.thelearninglodgeinramsey.com/Blog/entryid/3/the-benefits-of-storytelling-for-young-childre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rly-education.org.uk/about-froebel" TargetMode="External"/><Relationship Id="rId11" Type="http://schemas.openxmlformats.org/officeDocument/2006/relationships/hyperlink" Target="https://www.teachthought.com/learning/learning-theories-jerome-bruner-scaffolding-learning/" TargetMode="External"/><Relationship Id="rId5" Type="http://schemas.openxmlformats.org/officeDocument/2006/relationships/hyperlink" Target="https://prezi.com/w09hkrp7awju/katherine-nelson-and-ursula-bellugi/" TargetMode="External"/><Relationship Id="rId10" Type="http://schemas.openxmlformats.org/officeDocument/2006/relationships/hyperlink" Target="https://raisingchildren.net.au/babies/play-learning/literacy-reading-stories/reading-storytelling" TargetMode="External"/><Relationship Id="rId4" Type="http://schemas.openxmlformats.org/officeDocument/2006/relationships/hyperlink" Target="https://bbcostorytelling.com/blog/five-characteristics-great-storyteller-leaders/" TargetMode="External"/><Relationship Id="rId9" Type="http://schemas.openxmlformats.org/officeDocument/2006/relationships/hyperlink" Target="Myers,%20P.%20(2012)%20'Storytelling%20for%20Children'%20http://childdevelopmentinfo.com/child-activities/storytelling-for-childre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Georgia</dc:creator>
  <cp:lastModifiedBy>Georgia</cp:lastModifiedBy>
  <cp:revision>6</cp:revision>
  <dcterms:created xsi:type="dcterms:W3CDTF">2018-12-04T20:35:00Z</dcterms:created>
  <dcterms:modified xsi:type="dcterms:W3CDTF">2018-12-05T18:00:00Z</dcterms:modified>
</cp:coreProperties>
</file>