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739E0" w:rsidRPr="0071277C" w:rsidRDefault="00926E57" w:rsidP="005739E0">
      <w:pPr>
        <w:pStyle w:val="Header"/>
        <w:rPr>
          <w:rFonts w:cstheme="minorHAnsi"/>
        </w:rPr>
      </w:pPr>
      <w:r w:rsidRPr="0071277C">
        <w:rPr>
          <w:rFonts w:cstheme="minorHAnsi"/>
          <w:noProof/>
        </w:rPr>
        <w:pict>
          <v:shapetype id="_x0000_t202" coordsize="21600,21600" o:spt="202" path="m,l,21600r21600,l21600,xe">
            <v:stroke joinstyle="miter"/>
            <v:path gradientshapeok="t" o:connecttype="rect"/>
          </v:shapetype>
          <v:shape id="Text Box 11" o:spid="_x0000_s1067" type="#_x0000_t202" style="position:absolute;margin-left:310.85pt;margin-top:-44.9pt;width:162.65pt;height:101.65pt;z-index:2516602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style="mso-next-textbox:#Text Box 11">
              <w:txbxContent>
                <w:p w:rsidR="00896515" w:rsidRDefault="00896515" w:rsidP="005739E0">
                  <w:pPr>
                    <w:pStyle w:val="Heading6"/>
                    <w:shd w:val="clear" w:color="auto" w:fill="E0E0E0"/>
                  </w:pPr>
                </w:p>
                <w:p w:rsidR="00896515" w:rsidRDefault="00896515" w:rsidP="005739E0">
                  <w:pPr>
                    <w:pStyle w:val="Heading6"/>
                    <w:shd w:val="clear" w:color="auto" w:fill="E0E0E0"/>
                  </w:pPr>
                  <w:r>
                    <w:t xml:space="preserve">RESULT </w:t>
                  </w:r>
                  <w:r>
                    <w:rPr>
                      <w:noProof/>
                      <w:lang w:eastAsia="en-GB"/>
                    </w:rPr>
                    <w:drawing>
                      <wp:inline distT="0" distB="0" distL="0" distR="0">
                        <wp:extent cx="636905" cy="440055"/>
                        <wp:effectExtent l="0" t="0" r="0" b="0"/>
                        <wp:docPr id="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w:r>
      <w:r w:rsidR="005739E0" w:rsidRPr="0071277C">
        <w:rPr>
          <w:rFonts w:cstheme="minorHAnsi"/>
          <w:noProof/>
          <w:lang w:eastAsia="en-GB"/>
        </w:rPr>
        <w:drawing>
          <wp:inline distT="0" distB="0" distL="0" distR="0">
            <wp:extent cx="1809750" cy="723900"/>
            <wp:effectExtent l="0" t="0" r="0" b="0"/>
            <wp:docPr id="2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cstate="print">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5739E0" w:rsidRPr="0071277C" w:rsidRDefault="005739E0" w:rsidP="005739E0">
      <w:pPr>
        <w:rPr>
          <w:rFonts w:cs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242"/>
      </w:tblGrid>
      <w:tr w:rsidR="005739E0" w:rsidRPr="0071277C" w:rsidTr="008B1CF6">
        <w:tc>
          <w:tcPr>
            <w:tcW w:w="10670" w:type="dxa"/>
            <w:shd w:val="clear" w:color="auto" w:fill="C0C0C0"/>
          </w:tcPr>
          <w:p w:rsidR="005739E0" w:rsidRPr="0071277C" w:rsidRDefault="005739E0" w:rsidP="008B1CF6">
            <w:pPr>
              <w:jc w:val="center"/>
              <w:rPr>
                <w:rFonts w:cstheme="minorHAnsi"/>
                <w:b/>
                <w:noProof/>
              </w:rPr>
            </w:pPr>
            <w:r w:rsidRPr="0071277C">
              <w:rPr>
                <w:rFonts w:cstheme="minorHAnsi"/>
                <w:b/>
                <w:noProof/>
              </w:rPr>
              <w:t>ASSIGNMENT DETAILS AND FEEDBACK</w:t>
            </w:r>
          </w:p>
          <w:p w:rsidR="005739E0" w:rsidRPr="0071277C" w:rsidRDefault="005739E0" w:rsidP="008B1CF6">
            <w:pPr>
              <w:jc w:val="center"/>
              <w:rPr>
                <w:rFonts w:cstheme="minorHAnsi"/>
              </w:rPr>
            </w:pPr>
            <w:r w:rsidRPr="0071277C">
              <w:rPr>
                <w:rFonts w:cstheme="minorHAnsi"/>
                <w:b/>
                <w:noProof/>
              </w:rPr>
              <w:t>SOUTH WEST WALES CENTRE FOR TEACHER EDUCATION</w:t>
            </w:r>
          </w:p>
        </w:tc>
      </w:tr>
    </w:tbl>
    <w:p w:rsidR="005739E0" w:rsidRPr="0071277C" w:rsidRDefault="005739E0" w:rsidP="005739E0">
      <w:pPr>
        <w:jc w:val="center"/>
        <w:rPr>
          <w:rFonts w:cstheme="minorHAnsi"/>
          <w:b/>
          <w:i/>
        </w:rPr>
      </w:pPr>
      <w:r w:rsidRPr="0071277C">
        <w:rPr>
          <w:rFonts w:cstheme="minorHAnsi"/>
          <w:b/>
          <w:i/>
        </w:rPr>
        <w:t>Sections marked with * should be completed by module lead</w:t>
      </w:r>
    </w:p>
    <w:tbl>
      <w:tblPr>
        <w:tblW w:w="10598" w:type="dxa"/>
        <w:tblInd w:w="-7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781"/>
        <w:gridCol w:w="2613"/>
        <w:gridCol w:w="2111"/>
      </w:tblGrid>
      <w:tr w:rsidR="005739E0" w:rsidRPr="0071277C" w:rsidTr="005739E0">
        <w:tc>
          <w:tcPr>
            <w:tcW w:w="2093" w:type="dxa"/>
            <w:shd w:val="pct15" w:color="auto" w:fill="auto"/>
          </w:tcPr>
          <w:p w:rsidR="005739E0" w:rsidRPr="0071277C" w:rsidRDefault="005739E0" w:rsidP="008B1CF6">
            <w:pPr>
              <w:spacing w:before="120" w:after="120"/>
              <w:jc w:val="both"/>
              <w:rPr>
                <w:rFonts w:cstheme="minorHAnsi"/>
                <w:b/>
              </w:rPr>
            </w:pPr>
            <w:r w:rsidRPr="0071277C">
              <w:rPr>
                <w:rFonts w:cstheme="minorHAnsi"/>
                <w:b/>
              </w:rPr>
              <w:t>Student name:</w:t>
            </w:r>
          </w:p>
        </w:tc>
        <w:tc>
          <w:tcPr>
            <w:tcW w:w="3781" w:type="dxa"/>
          </w:tcPr>
          <w:p w:rsidR="005739E0" w:rsidRPr="0071277C" w:rsidRDefault="005739E0" w:rsidP="008B1CF6">
            <w:pPr>
              <w:spacing w:before="120" w:after="120"/>
              <w:jc w:val="both"/>
              <w:rPr>
                <w:rFonts w:cstheme="minorHAnsi"/>
                <w:b/>
              </w:rPr>
            </w:pPr>
            <w:r w:rsidRPr="0071277C">
              <w:rPr>
                <w:rFonts w:cstheme="minorHAnsi"/>
                <w:b/>
              </w:rPr>
              <w:t>1400817</w:t>
            </w:r>
          </w:p>
        </w:tc>
        <w:tc>
          <w:tcPr>
            <w:tcW w:w="2613" w:type="dxa"/>
            <w:shd w:val="clear" w:color="auto" w:fill="D9D9D9"/>
          </w:tcPr>
          <w:p w:rsidR="005739E0" w:rsidRPr="0071277C" w:rsidRDefault="005739E0" w:rsidP="008B1CF6">
            <w:pPr>
              <w:spacing w:before="120" w:after="120"/>
              <w:jc w:val="both"/>
              <w:rPr>
                <w:rFonts w:cstheme="minorHAnsi"/>
                <w:b/>
              </w:rPr>
            </w:pPr>
            <w:r w:rsidRPr="0071277C">
              <w:rPr>
                <w:rFonts w:cstheme="minorHAnsi"/>
                <w:b/>
              </w:rPr>
              <w:t>Student P number:</w:t>
            </w:r>
          </w:p>
        </w:tc>
        <w:tc>
          <w:tcPr>
            <w:tcW w:w="2111" w:type="dxa"/>
          </w:tcPr>
          <w:p w:rsidR="005739E0" w:rsidRPr="0071277C" w:rsidRDefault="005739E0" w:rsidP="008B1CF6">
            <w:pPr>
              <w:spacing w:before="120" w:after="120"/>
              <w:jc w:val="both"/>
              <w:rPr>
                <w:rFonts w:cstheme="minorHAnsi"/>
                <w:b/>
              </w:rPr>
            </w:pPr>
            <w:r w:rsidRPr="0071277C">
              <w:rPr>
                <w:rFonts w:cstheme="minorHAnsi"/>
                <w:b/>
              </w:rPr>
              <w:t>1400817</w:t>
            </w:r>
          </w:p>
        </w:tc>
      </w:tr>
      <w:tr w:rsidR="005739E0" w:rsidRPr="0071277C" w:rsidTr="005739E0">
        <w:tc>
          <w:tcPr>
            <w:tcW w:w="2093" w:type="dxa"/>
            <w:shd w:val="pct15" w:color="auto" w:fill="auto"/>
          </w:tcPr>
          <w:p w:rsidR="005739E0" w:rsidRPr="0071277C" w:rsidRDefault="005739E0" w:rsidP="008B1CF6">
            <w:pPr>
              <w:spacing w:before="120" w:after="120"/>
              <w:jc w:val="both"/>
              <w:rPr>
                <w:rFonts w:cstheme="minorHAnsi"/>
                <w:b/>
              </w:rPr>
            </w:pPr>
            <w:r w:rsidRPr="0071277C">
              <w:rPr>
                <w:rFonts w:cstheme="minorHAnsi"/>
                <w:b/>
              </w:rPr>
              <w:t>Programme: *</w:t>
            </w:r>
          </w:p>
        </w:tc>
        <w:tc>
          <w:tcPr>
            <w:tcW w:w="8505" w:type="dxa"/>
            <w:gridSpan w:val="3"/>
          </w:tcPr>
          <w:p w:rsidR="005739E0" w:rsidRPr="0071277C" w:rsidRDefault="005739E0" w:rsidP="008B1CF6">
            <w:pPr>
              <w:spacing w:before="120" w:after="120"/>
              <w:jc w:val="both"/>
              <w:rPr>
                <w:rFonts w:cstheme="minorHAnsi"/>
                <w:b/>
              </w:rPr>
            </w:pPr>
            <w:r w:rsidRPr="0071277C">
              <w:rPr>
                <w:rFonts w:cstheme="minorHAnsi"/>
                <w:b/>
              </w:rPr>
              <w:t>PGCE Primary</w:t>
            </w:r>
          </w:p>
        </w:tc>
      </w:tr>
      <w:tr w:rsidR="005739E0" w:rsidRPr="0071277C" w:rsidTr="005739E0">
        <w:tc>
          <w:tcPr>
            <w:tcW w:w="2093" w:type="dxa"/>
            <w:shd w:val="pct15" w:color="auto" w:fill="auto"/>
          </w:tcPr>
          <w:p w:rsidR="005739E0" w:rsidRPr="0071277C" w:rsidRDefault="005739E0" w:rsidP="00373FAE">
            <w:pPr>
              <w:rPr>
                <w:rFonts w:cstheme="minorHAnsi"/>
                <w:b/>
              </w:rPr>
            </w:pPr>
            <w:r w:rsidRPr="0071277C">
              <w:rPr>
                <w:rFonts w:cstheme="minorHAnsi"/>
                <w:b/>
              </w:rPr>
              <w:t>Module: *</w:t>
            </w:r>
          </w:p>
        </w:tc>
        <w:tc>
          <w:tcPr>
            <w:tcW w:w="3781" w:type="dxa"/>
            <w:shd w:val="clear" w:color="auto" w:fill="auto"/>
          </w:tcPr>
          <w:p w:rsidR="005739E0" w:rsidRPr="0071277C" w:rsidRDefault="005739E0" w:rsidP="00373FAE">
            <w:pPr>
              <w:rPr>
                <w:rFonts w:cstheme="minorHAnsi"/>
                <w:b/>
              </w:rPr>
            </w:pPr>
            <w:r w:rsidRPr="0071277C">
              <w:rPr>
                <w:rFonts w:cstheme="minorHAnsi"/>
                <w:b/>
              </w:rPr>
              <w:t>School Development and Pupil Progress</w:t>
            </w:r>
          </w:p>
        </w:tc>
        <w:tc>
          <w:tcPr>
            <w:tcW w:w="2613" w:type="dxa"/>
            <w:shd w:val="clear" w:color="auto" w:fill="D9D9D9"/>
          </w:tcPr>
          <w:p w:rsidR="005739E0" w:rsidRPr="0071277C" w:rsidRDefault="005739E0" w:rsidP="00373FAE">
            <w:pPr>
              <w:rPr>
                <w:rFonts w:cstheme="minorHAnsi"/>
                <w:b/>
              </w:rPr>
            </w:pPr>
            <w:r w:rsidRPr="0071277C">
              <w:rPr>
                <w:rFonts w:cstheme="minorHAnsi"/>
                <w:b/>
              </w:rPr>
              <w:t xml:space="preserve">Module Level (6 or 7):* </w:t>
            </w:r>
          </w:p>
        </w:tc>
        <w:tc>
          <w:tcPr>
            <w:tcW w:w="2111" w:type="dxa"/>
            <w:shd w:val="clear" w:color="auto" w:fill="auto"/>
          </w:tcPr>
          <w:p w:rsidR="005739E0" w:rsidRPr="0071277C" w:rsidRDefault="005739E0" w:rsidP="00373FAE">
            <w:pPr>
              <w:rPr>
                <w:rFonts w:cstheme="minorHAnsi"/>
                <w:b/>
              </w:rPr>
            </w:pPr>
            <w:r w:rsidRPr="0071277C">
              <w:rPr>
                <w:rFonts w:cstheme="minorHAnsi"/>
                <w:b/>
              </w:rPr>
              <w:t>7</w:t>
            </w:r>
          </w:p>
        </w:tc>
      </w:tr>
      <w:tr w:rsidR="005739E0" w:rsidRPr="0071277C" w:rsidTr="005739E0">
        <w:tc>
          <w:tcPr>
            <w:tcW w:w="2093" w:type="dxa"/>
            <w:shd w:val="pct15" w:color="auto" w:fill="auto"/>
          </w:tcPr>
          <w:p w:rsidR="005739E0" w:rsidRPr="0071277C" w:rsidRDefault="005739E0" w:rsidP="00373FAE">
            <w:pPr>
              <w:rPr>
                <w:rFonts w:cstheme="minorHAnsi"/>
                <w:b/>
              </w:rPr>
            </w:pPr>
            <w:r w:rsidRPr="0071277C">
              <w:rPr>
                <w:rFonts w:cstheme="minorHAnsi"/>
                <w:b/>
              </w:rPr>
              <w:t>Module code: *</w:t>
            </w:r>
          </w:p>
        </w:tc>
        <w:tc>
          <w:tcPr>
            <w:tcW w:w="3781" w:type="dxa"/>
          </w:tcPr>
          <w:p w:rsidR="005739E0" w:rsidRPr="0071277C" w:rsidRDefault="005739E0" w:rsidP="00373FAE">
            <w:pPr>
              <w:rPr>
                <w:rFonts w:cstheme="minorHAnsi"/>
                <w:b/>
              </w:rPr>
            </w:pPr>
            <w:r w:rsidRPr="0071277C">
              <w:rPr>
                <w:rFonts w:cstheme="minorHAnsi"/>
                <w:b/>
              </w:rPr>
              <w:t>M7X02153</w:t>
            </w:r>
          </w:p>
        </w:tc>
        <w:tc>
          <w:tcPr>
            <w:tcW w:w="2613" w:type="dxa"/>
            <w:shd w:val="clear" w:color="auto" w:fill="D9D9D9"/>
          </w:tcPr>
          <w:p w:rsidR="005739E0" w:rsidRPr="0071277C" w:rsidRDefault="005739E0" w:rsidP="00373FAE">
            <w:pPr>
              <w:rPr>
                <w:rFonts w:cstheme="minorHAnsi"/>
              </w:rPr>
            </w:pPr>
            <w:r w:rsidRPr="0071277C">
              <w:rPr>
                <w:rFonts w:cstheme="minorHAnsi"/>
              </w:rPr>
              <w:t xml:space="preserve">Contribution to Overall </w:t>
            </w:r>
          </w:p>
          <w:p w:rsidR="005739E0" w:rsidRPr="0071277C" w:rsidRDefault="005739E0" w:rsidP="00373FAE">
            <w:pPr>
              <w:rPr>
                <w:rFonts w:cstheme="minorHAnsi"/>
                <w:b/>
              </w:rPr>
            </w:pPr>
            <w:r w:rsidRPr="0071277C">
              <w:rPr>
                <w:rFonts w:cstheme="minorHAnsi"/>
                <w:b/>
              </w:rPr>
              <w:t>Module Assessment (%): *</w:t>
            </w:r>
          </w:p>
        </w:tc>
        <w:tc>
          <w:tcPr>
            <w:tcW w:w="2111" w:type="dxa"/>
          </w:tcPr>
          <w:p w:rsidR="005739E0" w:rsidRPr="0071277C" w:rsidRDefault="005739E0" w:rsidP="00373FAE">
            <w:pPr>
              <w:rPr>
                <w:rFonts w:cstheme="minorHAnsi"/>
                <w:b/>
              </w:rPr>
            </w:pPr>
            <w:r w:rsidRPr="0071277C">
              <w:rPr>
                <w:rFonts w:cstheme="minorHAnsi"/>
                <w:b/>
              </w:rPr>
              <w:t>70%</w:t>
            </w:r>
          </w:p>
        </w:tc>
      </w:tr>
      <w:tr w:rsidR="005739E0" w:rsidRPr="0071277C" w:rsidTr="005739E0">
        <w:tc>
          <w:tcPr>
            <w:tcW w:w="2093" w:type="dxa"/>
            <w:shd w:val="pct15" w:color="auto" w:fill="auto"/>
          </w:tcPr>
          <w:p w:rsidR="005739E0" w:rsidRPr="0071277C" w:rsidRDefault="005739E0" w:rsidP="008B1CF6">
            <w:pPr>
              <w:spacing w:before="120" w:after="120"/>
              <w:jc w:val="both"/>
              <w:rPr>
                <w:rFonts w:cstheme="minorHAnsi"/>
                <w:b/>
              </w:rPr>
            </w:pPr>
            <w:r w:rsidRPr="0071277C">
              <w:rPr>
                <w:rFonts w:cstheme="minorHAnsi"/>
                <w:b/>
              </w:rPr>
              <w:t>Module Lead:*</w:t>
            </w:r>
          </w:p>
        </w:tc>
        <w:tc>
          <w:tcPr>
            <w:tcW w:w="8505" w:type="dxa"/>
            <w:gridSpan w:val="3"/>
            <w:shd w:val="clear" w:color="auto" w:fill="FFFFFF" w:themeFill="background1"/>
          </w:tcPr>
          <w:p w:rsidR="005739E0" w:rsidRPr="0071277C" w:rsidRDefault="005739E0" w:rsidP="008B1CF6">
            <w:pPr>
              <w:spacing w:before="120" w:after="120"/>
              <w:jc w:val="both"/>
              <w:rPr>
                <w:rFonts w:cstheme="minorHAnsi"/>
                <w:b/>
              </w:rPr>
            </w:pPr>
            <w:r w:rsidRPr="0071277C">
              <w:rPr>
                <w:rFonts w:cstheme="minorHAnsi"/>
                <w:b/>
              </w:rPr>
              <w:t xml:space="preserve">Helen Lewis </w:t>
            </w:r>
          </w:p>
        </w:tc>
      </w:tr>
      <w:tr w:rsidR="005739E0" w:rsidRPr="0071277C" w:rsidTr="005739E0">
        <w:tc>
          <w:tcPr>
            <w:tcW w:w="2093" w:type="dxa"/>
            <w:shd w:val="pct15" w:color="auto" w:fill="auto"/>
          </w:tcPr>
          <w:p w:rsidR="005739E0" w:rsidRPr="0071277C" w:rsidRDefault="005739E0" w:rsidP="008B1CF6">
            <w:pPr>
              <w:spacing w:before="120" w:after="120"/>
              <w:jc w:val="both"/>
              <w:rPr>
                <w:rFonts w:cstheme="minorHAnsi"/>
                <w:b/>
              </w:rPr>
            </w:pPr>
            <w:r w:rsidRPr="0071277C">
              <w:rPr>
                <w:rFonts w:cstheme="minorHAnsi"/>
                <w:b/>
              </w:rPr>
              <w:t>Assignment Title:*</w:t>
            </w:r>
          </w:p>
        </w:tc>
        <w:tc>
          <w:tcPr>
            <w:tcW w:w="3781" w:type="dxa"/>
          </w:tcPr>
          <w:p w:rsidR="005739E0" w:rsidRPr="0071277C" w:rsidRDefault="005739E0" w:rsidP="008B1CF6">
            <w:pPr>
              <w:rPr>
                <w:rFonts w:eastAsia="Calibri" w:cstheme="minorHAnsi"/>
                <w:b/>
              </w:rPr>
            </w:pPr>
            <w:r w:rsidRPr="0071277C">
              <w:rPr>
                <w:rFonts w:eastAsia="Calibri" w:cstheme="minorHAnsi"/>
                <w:b/>
              </w:rPr>
              <w:t>Written assessment 4,500 words</w:t>
            </w:r>
          </w:p>
        </w:tc>
        <w:tc>
          <w:tcPr>
            <w:tcW w:w="2613" w:type="dxa"/>
            <w:shd w:val="pct15" w:color="auto" w:fill="auto"/>
          </w:tcPr>
          <w:p w:rsidR="005739E0" w:rsidRPr="0071277C" w:rsidRDefault="005739E0" w:rsidP="008B1CF6">
            <w:pPr>
              <w:spacing w:before="120" w:after="120"/>
              <w:jc w:val="both"/>
              <w:rPr>
                <w:rFonts w:cstheme="minorHAnsi"/>
                <w:b/>
              </w:rPr>
            </w:pPr>
            <w:r w:rsidRPr="0071277C">
              <w:rPr>
                <w:rFonts w:cstheme="minorHAnsi"/>
                <w:b/>
              </w:rPr>
              <w:t>Assignment No (x of x):*</w:t>
            </w:r>
          </w:p>
        </w:tc>
        <w:tc>
          <w:tcPr>
            <w:tcW w:w="2111" w:type="dxa"/>
          </w:tcPr>
          <w:p w:rsidR="005739E0" w:rsidRPr="0071277C" w:rsidRDefault="005739E0" w:rsidP="008B1CF6">
            <w:pPr>
              <w:spacing w:before="120" w:after="120"/>
              <w:jc w:val="both"/>
              <w:rPr>
                <w:rFonts w:cstheme="minorHAnsi"/>
                <w:b/>
              </w:rPr>
            </w:pPr>
            <w:r w:rsidRPr="0071277C">
              <w:rPr>
                <w:rFonts w:cstheme="minorHAnsi"/>
                <w:b/>
              </w:rPr>
              <w:t>1/2</w:t>
            </w:r>
          </w:p>
        </w:tc>
      </w:tr>
      <w:tr w:rsidR="005739E0" w:rsidRPr="0071277C" w:rsidTr="005739E0">
        <w:tc>
          <w:tcPr>
            <w:tcW w:w="2093" w:type="dxa"/>
            <w:shd w:val="pct15" w:color="auto" w:fill="auto"/>
          </w:tcPr>
          <w:p w:rsidR="005739E0" w:rsidRPr="0071277C" w:rsidRDefault="005739E0" w:rsidP="008B1CF6">
            <w:pPr>
              <w:spacing w:before="120" w:after="120"/>
              <w:jc w:val="both"/>
              <w:rPr>
                <w:rFonts w:cstheme="minorHAnsi"/>
                <w:b/>
              </w:rPr>
            </w:pPr>
            <w:r w:rsidRPr="0071277C">
              <w:rPr>
                <w:rFonts w:cstheme="minorHAnsi"/>
                <w:b/>
              </w:rPr>
              <w:t>Start date:*</w:t>
            </w:r>
          </w:p>
        </w:tc>
        <w:tc>
          <w:tcPr>
            <w:tcW w:w="3781" w:type="dxa"/>
            <w:shd w:val="clear" w:color="auto" w:fill="auto"/>
          </w:tcPr>
          <w:p w:rsidR="005739E0" w:rsidRPr="0071277C" w:rsidRDefault="005739E0" w:rsidP="008B1CF6">
            <w:pPr>
              <w:spacing w:before="120" w:after="120"/>
              <w:jc w:val="both"/>
              <w:rPr>
                <w:rFonts w:cstheme="minorHAnsi"/>
                <w:b/>
              </w:rPr>
            </w:pPr>
            <w:r w:rsidRPr="0071277C">
              <w:rPr>
                <w:rFonts w:cstheme="minorHAnsi"/>
                <w:b/>
              </w:rPr>
              <w:t>5/3/17</w:t>
            </w:r>
          </w:p>
        </w:tc>
        <w:tc>
          <w:tcPr>
            <w:tcW w:w="2613" w:type="dxa"/>
            <w:shd w:val="pct15" w:color="auto" w:fill="auto"/>
          </w:tcPr>
          <w:p w:rsidR="005739E0" w:rsidRPr="0071277C" w:rsidRDefault="005739E0" w:rsidP="008B1CF6">
            <w:pPr>
              <w:spacing w:before="120" w:after="120"/>
              <w:jc w:val="both"/>
              <w:rPr>
                <w:rFonts w:cstheme="minorHAnsi"/>
                <w:b/>
              </w:rPr>
            </w:pPr>
            <w:r w:rsidRPr="0071277C">
              <w:rPr>
                <w:rFonts w:cstheme="minorHAnsi"/>
                <w:b/>
              </w:rPr>
              <w:t>Submission deadline:*</w:t>
            </w:r>
          </w:p>
        </w:tc>
        <w:tc>
          <w:tcPr>
            <w:tcW w:w="2111" w:type="dxa"/>
          </w:tcPr>
          <w:p w:rsidR="005739E0" w:rsidRPr="0071277C" w:rsidRDefault="005739E0" w:rsidP="008B1CF6">
            <w:pPr>
              <w:spacing w:before="120" w:after="120"/>
              <w:jc w:val="both"/>
              <w:rPr>
                <w:rFonts w:cstheme="minorHAnsi"/>
                <w:b/>
              </w:rPr>
            </w:pPr>
            <w:r w:rsidRPr="0071277C">
              <w:rPr>
                <w:rFonts w:cstheme="minorHAnsi"/>
                <w:b/>
              </w:rPr>
              <w:t>30</w:t>
            </w:r>
            <w:r w:rsidRPr="0071277C">
              <w:rPr>
                <w:rFonts w:cstheme="minorHAnsi"/>
                <w:b/>
                <w:vertAlign w:val="superscript"/>
              </w:rPr>
              <w:t>th</w:t>
            </w:r>
            <w:r w:rsidRPr="0071277C">
              <w:rPr>
                <w:rFonts w:cstheme="minorHAnsi"/>
                <w:b/>
              </w:rPr>
              <w:t xml:space="preserve"> May 2018</w:t>
            </w:r>
          </w:p>
        </w:tc>
      </w:tr>
      <w:tr w:rsidR="005739E0" w:rsidRPr="0071277C" w:rsidTr="005739E0">
        <w:tc>
          <w:tcPr>
            <w:tcW w:w="2093" w:type="dxa"/>
            <w:shd w:val="pct15" w:color="auto" w:fill="auto"/>
          </w:tcPr>
          <w:p w:rsidR="005739E0" w:rsidRPr="0071277C" w:rsidRDefault="005739E0" w:rsidP="008B1CF6">
            <w:pPr>
              <w:spacing w:before="120" w:after="120"/>
              <w:jc w:val="both"/>
              <w:rPr>
                <w:rFonts w:cstheme="minorHAnsi"/>
                <w:b/>
              </w:rPr>
            </w:pPr>
            <w:r w:rsidRPr="0071277C">
              <w:rPr>
                <w:rFonts w:cstheme="minorHAnsi"/>
                <w:b/>
              </w:rPr>
              <w:t>Return date of provisional marks &amp; written feedback:*</w:t>
            </w:r>
          </w:p>
        </w:tc>
        <w:tc>
          <w:tcPr>
            <w:tcW w:w="8505" w:type="dxa"/>
            <w:gridSpan w:val="3"/>
            <w:shd w:val="clear" w:color="auto" w:fill="auto"/>
          </w:tcPr>
          <w:p w:rsidR="005739E0" w:rsidRPr="0071277C" w:rsidRDefault="005739E0" w:rsidP="008B1CF6">
            <w:pPr>
              <w:spacing w:before="120" w:after="120"/>
              <w:jc w:val="both"/>
              <w:rPr>
                <w:rFonts w:cstheme="minorHAnsi"/>
                <w:b/>
              </w:rPr>
            </w:pPr>
            <w:r w:rsidRPr="0071277C">
              <w:rPr>
                <w:rFonts w:cstheme="minorHAnsi"/>
                <w:b/>
              </w:rPr>
              <w:t>27</w:t>
            </w:r>
            <w:r w:rsidRPr="0071277C">
              <w:rPr>
                <w:rFonts w:cstheme="minorHAnsi"/>
                <w:b/>
                <w:vertAlign w:val="superscript"/>
              </w:rPr>
              <w:t>th</w:t>
            </w:r>
            <w:r w:rsidRPr="0071277C">
              <w:rPr>
                <w:rFonts w:cstheme="minorHAnsi"/>
                <w:b/>
              </w:rPr>
              <w:t xml:space="preserve"> June 2018 </w:t>
            </w:r>
          </w:p>
        </w:tc>
      </w:tr>
    </w:tbl>
    <w:tbl>
      <w:tblPr>
        <w:tblpPr w:leftFromText="180" w:rightFromText="180" w:vertAnchor="text" w:horzAnchor="margin" w:tblpXSpec="center" w:tblpY="990"/>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5739E0" w:rsidRPr="0071277C" w:rsidTr="005739E0">
        <w:trPr>
          <w:trHeight w:val="421"/>
        </w:trPr>
        <w:tc>
          <w:tcPr>
            <w:tcW w:w="1809" w:type="dxa"/>
            <w:tcBorders>
              <w:top w:val="single" w:sz="6" w:space="0" w:color="auto"/>
            </w:tcBorders>
            <w:shd w:val="clear" w:color="auto" w:fill="D9D9D9"/>
          </w:tcPr>
          <w:p w:rsidR="005739E0" w:rsidRPr="0071277C" w:rsidRDefault="005739E0" w:rsidP="005739E0">
            <w:pPr>
              <w:rPr>
                <w:rFonts w:cstheme="minorHAnsi"/>
                <w:b/>
              </w:rPr>
            </w:pPr>
            <w:r w:rsidRPr="0071277C">
              <w:rPr>
                <w:rFonts w:cstheme="minorHAnsi"/>
                <w:b/>
              </w:rPr>
              <w:t>Referencing:</w:t>
            </w:r>
          </w:p>
        </w:tc>
        <w:tc>
          <w:tcPr>
            <w:tcW w:w="8789" w:type="dxa"/>
            <w:gridSpan w:val="3"/>
            <w:tcBorders>
              <w:top w:val="single" w:sz="6" w:space="0" w:color="auto"/>
            </w:tcBorders>
          </w:tcPr>
          <w:p w:rsidR="005739E0" w:rsidRPr="0071277C" w:rsidRDefault="005739E0" w:rsidP="005739E0">
            <w:pPr>
              <w:pStyle w:val="BodyText2"/>
              <w:rPr>
                <w:rFonts w:asciiTheme="minorHAnsi" w:hAnsiTheme="minorHAnsi" w:cstheme="minorHAnsi"/>
                <w:sz w:val="22"/>
                <w:szCs w:val="22"/>
              </w:rPr>
            </w:pPr>
            <w:r w:rsidRPr="0071277C">
              <w:rPr>
                <w:rFonts w:asciiTheme="minorHAnsi" w:hAnsiTheme="minorHAnsi" w:cstheme="minorHAnsi"/>
                <w:sz w:val="22"/>
                <w:szCs w:val="22"/>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71277C">
              <w:rPr>
                <w:rFonts w:asciiTheme="minorHAnsi" w:hAnsiTheme="minorHAnsi" w:cstheme="minorHAnsi"/>
                <w:sz w:val="22"/>
                <w:szCs w:val="22"/>
                <w:u w:val="single"/>
              </w:rPr>
              <w:t>title of book</w:t>
            </w:r>
            <w:r w:rsidRPr="0071277C">
              <w:rPr>
                <w:rFonts w:asciiTheme="minorHAnsi" w:hAnsiTheme="minorHAnsi" w:cstheme="minorHAnsi"/>
                <w:sz w:val="22"/>
                <w:szCs w:val="22"/>
              </w:rPr>
              <w:t>, edition, publisher: place of publication).</w:t>
            </w:r>
          </w:p>
        </w:tc>
      </w:tr>
      <w:tr w:rsidR="005739E0" w:rsidRPr="0071277C" w:rsidTr="005739E0">
        <w:trPr>
          <w:trHeight w:val="666"/>
        </w:trPr>
        <w:tc>
          <w:tcPr>
            <w:tcW w:w="1809" w:type="dxa"/>
            <w:tcBorders>
              <w:top w:val="single" w:sz="6" w:space="0" w:color="auto"/>
            </w:tcBorders>
            <w:shd w:val="clear" w:color="auto" w:fill="D9D9D9"/>
          </w:tcPr>
          <w:p w:rsidR="005739E0" w:rsidRPr="0071277C" w:rsidRDefault="005739E0" w:rsidP="005739E0">
            <w:pPr>
              <w:rPr>
                <w:rFonts w:cstheme="minorHAnsi"/>
                <w:b/>
              </w:rPr>
            </w:pPr>
            <w:r w:rsidRPr="0071277C">
              <w:rPr>
                <w:rFonts w:cstheme="minorHAnsi"/>
                <w:b/>
              </w:rPr>
              <w:t>Submission:</w:t>
            </w:r>
          </w:p>
        </w:tc>
        <w:tc>
          <w:tcPr>
            <w:tcW w:w="6521" w:type="dxa"/>
            <w:tcBorders>
              <w:top w:val="single" w:sz="6" w:space="0" w:color="auto"/>
            </w:tcBorders>
          </w:tcPr>
          <w:p w:rsidR="005739E0" w:rsidRPr="0071277C" w:rsidRDefault="005739E0" w:rsidP="005739E0">
            <w:pPr>
              <w:spacing w:before="120" w:after="120"/>
              <w:jc w:val="both"/>
              <w:rPr>
                <w:rFonts w:cstheme="minorHAnsi"/>
              </w:rPr>
            </w:pPr>
            <w:r w:rsidRPr="0071277C">
              <w:rPr>
                <w:rFonts w:cstheme="minorHAnsi"/>
                <w:b/>
              </w:rPr>
              <w:t xml:space="preserve">All assignments must be submitted to Turnitin unless otherwise instructed by the Lecturer. </w:t>
            </w:r>
          </w:p>
          <w:p w:rsidR="005739E0" w:rsidRPr="0071277C" w:rsidRDefault="005739E0" w:rsidP="005739E0">
            <w:pPr>
              <w:spacing w:before="120" w:after="120"/>
              <w:jc w:val="both"/>
              <w:rPr>
                <w:rFonts w:cstheme="minorHAnsi"/>
              </w:rPr>
            </w:pPr>
            <w:r w:rsidRPr="0071277C">
              <w:rPr>
                <w:rFonts w:cstheme="minorHAnsi"/>
                <w:b/>
              </w:rPr>
              <w:t>Note</w:t>
            </w:r>
            <w:r w:rsidRPr="0071277C">
              <w:rPr>
                <w:rFonts w:cstheme="minorHAnsi"/>
              </w:rPr>
              <w:t xml:space="preserve">: the Turnitin version is the primary submission and acts as a receipt for the student.  </w:t>
            </w:r>
            <w:r w:rsidRPr="0071277C">
              <w:rPr>
                <w:rFonts w:cstheme="minorHAnsi"/>
                <w:b/>
              </w:rPr>
              <w:t xml:space="preserve">Late submission of the electronic version of the assignment will result in a late penalty.  </w:t>
            </w:r>
            <w:r w:rsidRPr="0071277C">
              <w:rPr>
                <w:rFonts w:cstheme="minorHAnsi"/>
              </w:rPr>
              <w:t xml:space="preserve">Penalties for late submission: Up to one week late, maximum grade D.  Over one week late, Refer.  Only the Extenuating Circumstances Panel may grant an </w:t>
            </w:r>
            <w:r w:rsidRPr="0071277C">
              <w:rPr>
                <w:rFonts w:cstheme="minorHAnsi"/>
              </w:rPr>
              <w:lastRenderedPageBreak/>
              <w:t>extension.</w:t>
            </w:r>
          </w:p>
        </w:tc>
        <w:tc>
          <w:tcPr>
            <w:tcW w:w="1134" w:type="dxa"/>
            <w:tcBorders>
              <w:top w:val="single" w:sz="6" w:space="0" w:color="auto"/>
            </w:tcBorders>
            <w:shd w:val="clear" w:color="auto" w:fill="D9D9D9"/>
          </w:tcPr>
          <w:p w:rsidR="005739E0" w:rsidRPr="0071277C" w:rsidRDefault="005739E0" w:rsidP="005739E0">
            <w:pPr>
              <w:rPr>
                <w:rFonts w:cstheme="minorHAnsi"/>
                <w:b/>
              </w:rPr>
            </w:pPr>
            <w:r w:rsidRPr="0071277C">
              <w:rPr>
                <w:rFonts w:cstheme="minorHAnsi"/>
                <w:b/>
              </w:rPr>
              <w:lastRenderedPageBreak/>
              <w:br/>
              <w:t>Date:</w:t>
            </w:r>
          </w:p>
        </w:tc>
        <w:tc>
          <w:tcPr>
            <w:tcW w:w="1134" w:type="dxa"/>
            <w:tcBorders>
              <w:top w:val="single" w:sz="6" w:space="0" w:color="auto"/>
            </w:tcBorders>
          </w:tcPr>
          <w:p w:rsidR="005739E0" w:rsidRPr="0071277C" w:rsidRDefault="005739E0" w:rsidP="005739E0">
            <w:pPr>
              <w:rPr>
                <w:rFonts w:cstheme="minorHAnsi"/>
                <w:b/>
              </w:rPr>
            </w:pPr>
          </w:p>
          <w:p w:rsidR="005739E0" w:rsidRPr="0071277C" w:rsidRDefault="005739E0" w:rsidP="005739E0">
            <w:pPr>
              <w:rPr>
                <w:rFonts w:cstheme="minorHAnsi"/>
                <w:b/>
              </w:rPr>
            </w:pPr>
            <w:r w:rsidRPr="0071277C">
              <w:rPr>
                <w:rFonts w:cstheme="minorHAnsi"/>
                <w:b/>
              </w:rPr>
              <w:t>30</w:t>
            </w:r>
            <w:r w:rsidRPr="0071277C">
              <w:rPr>
                <w:rFonts w:cstheme="minorHAnsi"/>
                <w:b/>
                <w:vertAlign w:val="superscript"/>
              </w:rPr>
              <w:t>th</w:t>
            </w:r>
            <w:r w:rsidRPr="0071277C">
              <w:rPr>
                <w:rFonts w:cstheme="minorHAnsi"/>
                <w:b/>
              </w:rPr>
              <w:t xml:space="preserve"> May 2018</w:t>
            </w:r>
          </w:p>
        </w:tc>
      </w:tr>
    </w:tbl>
    <w:p w:rsidR="005739E0" w:rsidRPr="0071277C" w:rsidRDefault="005739E0" w:rsidP="005739E0">
      <w:pPr>
        <w:rPr>
          <w:rFonts w:cstheme="minorHAnsi"/>
          <w:vanish/>
        </w:rPr>
      </w:pPr>
    </w:p>
    <w:p w:rsidR="005739E0" w:rsidRPr="0071277C" w:rsidRDefault="005739E0" w:rsidP="005739E0">
      <w:pPr>
        <w:rPr>
          <w:rFonts w:cstheme="minorHAnsi"/>
          <w:vanish/>
        </w:rPr>
      </w:pPr>
    </w:p>
    <w:tbl>
      <w:tblPr>
        <w:tblpPr w:leftFromText="180" w:rightFromText="180" w:vertAnchor="page" w:horzAnchor="margin" w:tblpXSpec="center" w:tblpY="3029"/>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5739E0" w:rsidRPr="0071277C" w:rsidTr="00373FAE">
        <w:trPr>
          <w:trHeight w:val="386"/>
        </w:trPr>
        <w:tc>
          <w:tcPr>
            <w:tcW w:w="9464" w:type="dxa"/>
            <w:vMerge w:val="restart"/>
            <w:shd w:val="pct15" w:color="auto" w:fill="auto"/>
          </w:tcPr>
          <w:p w:rsidR="005739E0" w:rsidRPr="0071277C" w:rsidRDefault="005739E0" w:rsidP="00373FAE">
            <w:pPr>
              <w:spacing w:before="120" w:after="120"/>
              <w:jc w:val="both"/>
              <w:rPr>
                <w:rFonts w:cstheme="minorHAnsi"/>
                <w:b/>
              </w:rPr>
            </w:pPr>
            <w:r w:rsidRPr="0071277C">
              <w:rPr>
                <w:rFonts w:cstheme="minorHAnsi"/>
              </w:rPr>
              <w:t>Module lead to tick to indicate if a hard copy version of the assignment must be submitted.*</w:t>
            </w:r>
          </w:p>
        </w:tc>
        <w:tc>
          <w:tcPr>
            <w:tcW w:w="567" w:type="dxa"/>
            <w:shd w:val="pct15" w:color="auto" w:fill="auto"/>
          </w:tcPr>
          <w:p w:rsidR="005739E0" w:rsidRPr="0071277C" w:rsidRDefault="005739E0" w:rsidP="00373FAE">
            <w:pPr>
              <w:spacing w:before="120" w:after="120"/>
              <w:jc w:val="both"/>
              <w:rPr>
                <w:rFonts w:cstheme="minorHAnsi"/>
                <w:b/>
              </w:rPr>
            </w:pPr>
            <w:r w:rsidRPr="0071277C">
              <w:rPr>
                <w:rFonts w:cstheme="minorHAnsi"/>
                <w:b/>
              </w:rPr>
              <w:t>YES</w:t>
            </w:r>
          </w:p>
        </w:tc>
        <w:tc>
          <w:tcPr>
            <w:tcW w:w="567" w:type="dxa"/>
          </w:tcPr>
          <w:p w:rsidR="005739E0" w:rsidRPr="0071277C" w:rsidRDefault="005739E0" w:rsidP="00373FAE">
            <w:pPr>
              <w:spacing w:before="120" w:after="120"/>
              <w:jc w:val="both"/>
              <w:rPr>
                <w:rFonts w:cstheme="minorHAnsi"/>
                <w:b/>
              </w:rPr>
            </w:pPr>
          </w:p>
        </w:tc>
      </w:tr>
      <w:tr w:rsidR="005739E0" w:rsidRPr="0071277C" w:rsidTr="00373FAE">
        <w:trPr>
          <w:trHeight w:val="408"/>
        </w:trPr>
        <w:tc>
          <w:tcPr>
            <w:tcW w:w="9464" w:type="dxa"/>
            <w:vMerge/>
            <w:shd w:val="pct15" w:color="auto" w:fill="auto"/>
          </w:tcPr>
          <w:p w:rsidR="005739E0" w:rsidRPr="0071277C" w:rsidRDefault="005739E0" w:rsidP="00373FAE">
            <w:pPr>
              <w:spacing w:before="120" w:after="120"/>
              <w:jc w:val="both"/>
              <w:rPr>
                <w:rFonts w:cstheme="minorHAnsi"/>
                <w:b/>
              </w:rPr>
            </w:pPr>
          </w:p>
        </w:tc>
        <w:tc>
          <w:tcPr>
            <w:tcW w:w="567" w:type="dxa"/>
            <w:shd w:val="pct15" w:color="auto" w:fill="auto"/>
          </w:tcPr>
          <w:p w:rsidR="005739E0" w:rsidRPr="0071277C" w:rsidRDefault="005739E0" w:rsidP="00373FAE">
            <w:pPr>
              <w:spacing w:before="120" w:after="120"/>
              <w:jc w:val="both"/>
              <w:rPr>
                <w:rFonts w:cstheme="minorHAnsi"/>
                <w:b/>
              </w:rPr>
            </w:pPr>
            <w:r w:rsidRPr="0071277C">
              <w:rPr>
                <w:rFonts w:cstheme="minorHAnsi"/>
                <w:b/>
              </w:rPr>
              <w:t>NO</w:t>
            </w:r>
          </w:p>
        </w:tc>
        <w:tc>
          <w:tcPr>
            <w:tcW w:w="567" w:type="dxa"/>
          </w:tcPr>
          <w:p w:rsidR="005739E0" w:rsidRPr="0071277C" w:rsidRDefault="005739E0" w:rsidP="00373FAE">
            <w:pPr>
              <w:spacing w:before="120" w:after="120"/>
              <w:jc w:val="both"/>
              <w:rPr>
                <w:rFonts w:cstheme="minorHAnsi"/>
                <w:b/>
              </w:rPr>
            </w:pPr>
            <w:r w:rsidRPr="0071277C">
              <w:rPr>
                <w:rFonts w:cstheme="minorHAnsi"/>
                <w:b/>
              </w:rPr>
              <w:sym w:font="Wingdings" w:char="F0FC"/>
            </w:r>
          </w:p>
        </w:tc>
      </w:tr>
    </w:tbl>
    <w:p w:rsidR="005739E0" w:rsidRPr="0071277C" w:rsidRDefault="005739E0" w:rsidP="005739E0">
      <w:pPr>
        <w:rPr>
          <w:rFonts w:cstheme="minorHAnsi"/>
        </w:rPr>
      </w:pPr>
    </w:p>
    <w:p w:rsidR="00373FAE" w:rsidRPr="0071277C" w:rsidRDefault="00373FAE">
      <w:pPr>
        <w:rPr>
          <w:rFonts w:cstheme="minorHAnsi"/>
        </w:rPr>
      </w:pPr>
      <w:r w:rsidRPr="0071277C">
        <w:rPr>
          <w:rFonts w:cstheme="minorHAnsi"/>
        </w:rPr>
        <w:br w:type="page"/>
      </w:r>
    </w:p>
    <w:tbl>
      <w:tblPr>
        <w:tblpPr w:leftFromText="180" w:rightFromText="180" w:vertAnchor="text" w:horzAnchor="margin" w:tblpXSpec="center" w:tblpY="92"/>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0598"/>
      </w:tblGrid>
      <w:tr w:rsidR="00373FAE" w:rsidRPr="0071277C" w:rsidTr="00373FAE">
        <w:trPr>
          <w:trHeight w:val="75"/>
        </w:trPr>
        <w:tc>
          <w:tcPr>
            <w:tcW w:w="10598" w:type="dxa"/>
            <w:shd w:val="clear" w:color="auto" w:fill="D9D9D9"/>
          </w:tcPr>
          <w:p w:rsidR="00373FAE" w:rsidRPr="0071277C" w:rsidRDefault="00373FAE" w:rsidP="00373FAE">
            <w:pPr>
              <w:rPr>
                <w:rFonts w:cstheme="minorHAnsi"/>
                <w:b/>
              </w:rPr>
            </w:pPr>
            <w:r w:rsidRPr="0071277C">
              <w:rPr>
                <w:rFonts w:cstheme="minorHAnsi"/>
                <w:b/>
              </w:rPr>
              <w:lastRenderedPageBreak/>
              <w:t xml:space="preserve">Student Self Evaluation Form </w:t>
            </w:r>
          </w:p>
        </w:tc>
      </w:tr>
    </w:tbl>
    <w:p w:rsidR="005739E0" w:rsidRPr="0071277C" w:rsidRDefault="005739E0">
      <w:pPr>
        <w:rPr>
          <w:rFonts w:cstheme="minorHAnsi"/>
        </w:rPr>
      </w:pPr>
    </w:p>
    <w:p w:rsidR="00853B8D" w:rsidRPr="0071277C" w:rsidRDefault="00853B8D" w:rsidP="00853B8D">
      <w:pPr>
        <w:pStyle w:val="BodyText1"/>
        <w:tabs>
          <w:tab w:val="clear" w:pos="720"/>
          <w:tab w:val="clear" w:pos="1440"/>
        </w:tabs>
        <w:jc w:val="both"/>
        <w:rPr>
          <w:rFonts w:asciiTheme="minorHAnsi" w:hAnsiTheme="minorHAnsi" w:cstheme="minorHAnsi"/>
          <w:sz w:val="22"/>
          <w:szCs w:val="22"/>
        </w:rPr>
      </w:pPr>
    </w:p>
    <w:p w:rsidR="00853B8D" w:rsidRPr="0071277C" w:rsidRDefault="00853B8D" w:rsidP="00853B8D">
      <w:pPr>
        <w:pStyle w:val="BodyText1"/>
        <w:tabs>
          <w:tab w:val="clear" w:pos="720"/>
          <w:tab w:val="clear" w:pos="1440"/>
        </w:tabs>
        <w:jc w:val="both"/>
        <w:rPr>
          <w:rFonts w:asciiTheme="minorHAnsi" w:hAnsiTheme="minorHAnsi" w:cstheme="minorHAnsi"/>
          <w:sz w:val="22"/>
          <w:szCs w:val="22"/>
        </w:rPr>
      </w:pPr>
      <w:r w:rsidRPr="0071277C">
        <w:rPr>
          <w:rFonts w:asciiTheme="minorHAnsi" w:hAnsiTheme="minorHAnsi" w:cstheme="minorHAnsi"/>
          <w:sz w:val="22"/>
          <w:szCs w:val="22"/>
        </w:rPr>
        <w:t xml:space="preserve">This section repeats in brief the common assessment criteria detailed on previous pages. The </w:t>
      </w:r>
      <w:r w:rsidRPr="0071277C">
        <w:rPr>
          <w:rFonts w:asciiTheme="minorHAnsi" w:hAnsiTheme="minorHAnsi" w:cstheme="minorHAnsi"/>
          <w:i/>
          <w:sz w:val="22"/>
          <w:szCs w:val="22"/>
        </w:rPr>
        <w:t>extent</w:t>
      </w:r>
      <w:r w:rsidRPr="0071277C">
        <w:rPr>
          <w:rFonts w:asciiTheme="minorHAnsi" w:hAnsiTheme="minorHAnsi" w:cstheme="minorHAnsi"/>
          <w:sz w:val="22"/>
          <w:szCs w:val="22"/>
        </w:rPr>
        <w:t xml:space="preserve"> to which these are demonstrated by you determines your mark. Using these criteria, tick the box that best indicates the level of achievement you feel you have achieved with regard to each of them. </w:t>
      </w:r>
    </w:p>
    <w:p w:rsidR="00853B8D" w:rsidRPr="0071277C" w:rsidRDefault="00853B8D" w:rsidP="00853B8D">
      <w:pPr>
        <w:rPr>
          <w:rFonts w:cstheme="minorHAnsi"/>
          <w:b/>
        </w:rPr>
      </w:pPr>
    </w:p>
    <w:tbl>
      <w:tblPr>
        <w:tblW w:w="4341" w:type="pct"/>
        <w:tblLayout w:type="fixed"/>
        <w:tblLook w:val="04A0"/>
      </w:tblPr>
      <w:tblGrid>
        <w:gridCol w:w="1941"/>
        <w:gridCol w:w="1034"/>
        <w:gridCol w:w="1038"/>
        <w:gridCol w:w="1033"/>
        <w:gridCol w:w="11"/>
        <w:gridCol w:w="1024"/>
        <w:gridCol w:w="6"/>
        <w:gridCol w:w="1032"/>
        <w:gridCol w:w="905"/>
      </w:tblGrid>
      <w:tr w:rsidR="00853B8D" w:rsidRPr="0071277C" w:rsidTr="005739E0">
        <w:trPr>
          <w:gridAfter w:val="8"/>
          <w:wAfter w:w="3791" w:type="pct"/>
          <w:trHeight w:val="593"/>
        </w:trPr>
        <w:tc>
          <w:tcPr>
            <w:tcW w:w="1209" w:type="pct"/>
            <w:vMerge w:val="restart"/>
            <w:tcBorders>
              <w:top w:val="single" w:sz="4" w:space="0" w:color="auto"/>
              <w:left w:val="single" w:sz="4" w:space="0" w:color="auto"/>
              <w:right w:val="single" w:sz="4" w:space="0" w:color="auto"/>
            </w:tcBorders>
            <w:shd w:val="clear" w:color="auto" w:fill="BFBFBF"/>
            <w:vAlign w:val="center"/>
          </w:tcPr>
          <w:p w:rsidR="00853B8D" w:rsidRPr="0071277C" w:rsidRDefault="00853B8D" w:rsidP="008B1CF6">
            <w:pPr>
              <w:rPr>
                <w:rFonts w:cstheme="minorHAnsi"/>
                <w:b/>
              </w:rPr>
            </w:pPr>
            <w:r w:rsidRPr="0071277C">
              <w:rPr>
                <w:rFonts w:cstheme="minorHAnsi"/>
                <w:b/>
              </w:rPr>
              <w:t>Common Assessment Criteria Applied</w:t>
            </w:r>
          </w:p>
        </w:tc>
      </w:tr>
      <w:tr w:rsidR="00853B8D" w:rsidRPr="0071277C" w:rsidTr="005739E0">
        <w:trPr>
          <w:trHeight w:val="548"/>
        </w:trPr>
        <w:tc>
          <w:tcPr>
            <w:tcW w:w="1209" w:type="pct"/>
            <w:vMerge/>
            <w:tcBorders>
              <w:left w:val="single" w:sz="4" w:space="0" w:color="auto"/>
              <w:bottom w:val="single" w:sz="4" w:space="0" w:color="auto"/>
              <w:right w:val="single" w:sz="4" w:space="0" w:color="auto"/>
            </w:tcBorders>
            <w:shd w:val="clear" w:color="auto" w:fill="BFBFBF"/>
          </w:tcPr>
          <w:p w:rsidR="00853B8D" w:rsidRPr="0071277C" w:rsidRDefault="00853B8D" w:rsidP="008B1CF6">
            <w:pPr>
              <w:rPr>
                <w:rFonts w:cstheme="minorHAnsi"/>
                <w:b/>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853B8D" w:rsidRPr="0071277C" w:rsidRDefault="00853B8D" w:rsidP="008B1CF6">
            <w:pPr>
              <w:jc w:val="center"/>
              <w:rPr>
                <w:rFonts w:cstheme="minorHAnsi"/>
                <w:b/>
              </w:rPr>
            </w:pPr>
          </w:p>
          <w:p w:rsidR="00853B8D" w:rsidRPr="0071277C" w:rsidRDefault="00853B8D" w:rsidP="008B1CF6">
            <w:pPr>
              <w:jc w:val="center"/>
              <w:rPr>
                <w:rFonts w:cstheme="minorHAnsi"/>
                <w:b/>
              </w:rPr>
            </w:pPr>
            <w:r w:rsidRPr="0071277C">
              <w:rPr>
                <w:rFonts w:cstheme="minorHAnsi"/>
                <w:b/>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853B8D" w:rsidRPr="0071277C" w:rsidRDefault="00853B8D" w:rsidP="008B1CF6">
            <w:pPr>
              <w:jc w:val="center"/>
              <w:rPr>
                <w:rFonts w:cstheme="minorHAnsi"/>
                <w:b/>
              </w:rPr>
            </w:pPr>
          </w:p>
          <w:p w:rsidR="00853B8D" w:rsidRPr="0071277C" w:rsidRDefault="00853B8D" w:rsidP="008B1CF6">
            <w:pPr>
              <w:jc w:val="center"/>
              <w:rPr>
                <w:rFonts w:cstheme="minorHAnsi"/>
                <w:b/>
              </w:rPr>
            </w:pPr>
            <w:r w:rsidRPr="0071277C">
              <w:rPr>
                <w:rFonts w:cstheme="minorHAnsi"/>
                <w:b/>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853B8D" w:rsidRPr="0071277C" w:rsidRDefault="00853B8D" w:rsidP="008B1CF6">
            <w:pPr>
              <w:jc w:val="center"/>
              <w:rPr>
                <w:rFonts w:cstheme="minorHAnsi"/>
                <w:b/>
              </w:rPr>
            </w:pPr>
          </w:p>
          <w:p w:rsidR="00853B8D" w:rsidRPr="0071277C" w:rsidRDefault="00853B8D" w:rsidP="008B1CF6">
            <w:pPr>
              <w:jc w:val="center"/>
              <w:rPr>
                <w:rFonts w:cstheme="minorHAnsi"/>
                <w:b/>
              </w:rPr>
            </w:pPr>
            <w:r w:rsidRPr="0071277C">
              <w:rPr>
                <w:rFonts w:cstheme="minorHAnsi"/>
                <w:b/>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853B8D" w:rsidRPr="0071277C" w:rsidRDefault="00853B8D" w:rsidP="008B1CF6">
            <w:pPr>
              <w:jc w:val="center"/>
              <w:rPr>
                <w:rFonts w:cstheme="minorHAnsi"/>
                <w:b/>
              </w:rPr>
            </w:pPr>
          </w:p>
          <w:p w:rsidR="00853B8D" w:rsidRPr="0071277C" w:rsidRDefault="00853B8D" w:rsidP="008B1CF6">
            <w:pPr>
              <w:jc w:val="center"/>
              <w:rPr>
                <w:rFonts w:cstheme="minorHAnsi"/>
                <w:b/>
              </w:rPr>
            </w:pPr>
            <w:r w:rsidRPr="0071277C">
              <w:rPr>
                <w:rFonts w:cstheme="minorHAnsi"/>
                <w:b/>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rsidR="00853B8D" w:rsidRPr="0071277C" w:rsidRDefault="00853B8D" w:rsidP="008B1CF6">
            <w:pPr>
              <w:jc w:val="center"/>
              <w:rPr>
                <w:rFonts w:cstheme="minorHAnsi"/>
                <w:b/>
              </w:rPr>
            </w:pPr>
          </w:p>
          <w:p w:rsidR="00853B8D" w:rsidRPr="0071277C" w:rsidRDefault="00853B8D" w:rsidP="008B1CF6">
            <w:pPr>
              <w:jc w:val="center"/>
              <w:rPr>
                <w:rFonts w:cstheme="minorHAnsi"/>
                <w:b/>
              </w:rPr>
            </w:pPr>
            <w:r w:rsidRPr="0071277C">
              <w:rPr>
                <w:rFonts w:cstheme="minorHAnsi"/>
                <w:b/>
              </w:rPr>
              <w:t>A</w:t>
            </w:r>
          </w:p>
        </w:tc>
      </w:tr>
      <w:tr w:rsidR="00853B8D" w:rsidRPr="0071277C" w:rsidTr="005739E0">
        <w:trPr>
          <w:trHeight w:val="450"/>
        </w:trPr>
        <w:tc>
          <w:tcPr>
            <w:tcW w:w="1209" w:type="pct"/>
            <w:tcBorders>
              <w:top w:val="single" w:sz="4" w:space="0" w:color="auto"/>
              <w:left w:val="single" w:sz="4" w:space="0" w:color="auto"/>
              <w:right w:val="single" w:sz="4" w:space="0" w:color="auto"/>
            </w:tcBorders>
            <w:shd w:val="clear" w:color="auto" w:fill="BFBFBF"/>
          </w:tcPr>
          <w:p w:rsidR="00853B8D" w:rsidRPr="0071277C" w:rsidRDefault="00853B8D" w:rsidP="008B1CF6">
            <w:pPr>
              <w:rPr>
                <w:rFonts w:cstheme="minorHAnsi"/>
                <w:b/>
              </w:rPr>
            </w:pPr>
          </w:p>
        </w:tc>
        <w:tc>
          <w:tcPr>
            <w:tcW w:w="644" w:type="pct"/>
            <w:tcBorders>
              <w:top w:val="single" w:sz="4" w:space="0" w:color="auto"/>
              <w:left w:val="single" w:sz="4" w:space="0" w:color="auto"/>
              <w:right w:val="dashed" w:sz="4" w:space="0" w:color="auto"/>
            </w:tcBorders>
            <w:shd w:val="clear" w:color="auto" w:fill="BFBFBF"/>
            <w:vAlign w:val="center"/>
          </w:tcPr>
          <w:p w:rsidR="00853B8D" w:rsidRPr="0071277C" w:rsidRDefault="00853B8D" w:rsidP="008B1CF6">
            <w:pPr>
              <w:spacing w:after="120"/>
              <w:jc w:val="center"/>
              <w:rPr>
                <w:rFonts w:cstheme="minorHAnsi"/>
                <w:b/>
              </w:rPr>
            </w:pPr>
            <w:r w:rsidRPr="0071277C">
              <w:rPr>
                <w:rFonts w:cstheme="minorHAnsi"/>
                <w:b/>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853B8D" w:rsidRPr="0071277C" w:rsidRDefault="00853B8D" w:rsidP="008B1CF6">
            <w:pPr>
              <w:spacing w:after="120"/>
              <w:jc w:val="center"/>
              <w:rPr>
                <w:rFonts w:cstheme="minorHAnsi"/>
                <w:b/>
              </w:rPr>
            </w:pPr>
            <w:r w:rsidRPr="0071277C">
              <w:rPr>
                <w:rFonts w:cstheme="minorHAnsi"/>
                <w:b/>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853B8D" w:rsidRPr="0071277C" w:rsidRDefault="00853B8D" w:rsidP="008B1CF6">
            <w:pPr>
              <w:spacing w:after="120"/>
              <w:jc w:val="center"/>
              <w:rPr>
                <w:rFonts w:cstheme="minorHAnsi"/>
                <w:b/>
              </w:rPr>
            </w:pPr>
            <w:r w:rsidRPr="0071277C">
              <w:rPr>
                <w:rFonts w:cstheme="minorHAnsi"/>
                <w:b/>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853B8D" w:rsidRPr="0071277C" w:rsidRDefault="00853B8D" w:rsidP="008B1CF6">
            <w:pPr>
              <w:spacing w:after="120"/>
              <w:jc w:val="center"/>
              <w:rPr>
                <w:rFonts w:cstheme="minorHAnsi"/>
                <w:b/>
              </w:rPr>
            </w:pPr>
            <w:r w:rsidRPr="0071277C">
              <w:rPr>
                <w:rFonts w:cstheme="minorHAnsi"/>
                <w:b/>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853B8D" w:rsidRPr="0071277C" w:rsidRDefault="00853B8D" w:rsidP="008B1CF6">
            <w:pPr>
              <w:spacing w:after="120"/>
              <w:jc w:val="center"/>
              <w:rPr>
                <w:rFonts w:cstheme="minorHAnsi"/>
                <w:b/>
              </w:rPr>
            </w:pPr>
            <w:r w:rsidRPr="0071277C">
              <w:rPr>
                <w:rFonts w:cstheme="minorHAnsi"/>
                <w:b/>
              </w:rPr>
              <w:t>VERY GOOD</w:t>
            </w:r>
          </w:p>
        </w:tc>
        <w:tc>
          <w:tcPr>
            <w:tcW w:w="565" w:type="pct"/>
            <w:tcBorders>
              <w:top w:val="single" w:sz="4" w:space="0" w:color="auto"/>
              <w:left w:val="dashed" w:sz="4" w:space="0" w:color="auto"/>
              <w:right w:val="dashed" w:sz="4" w:space="0" w:color="auto"/>
            </w:tcBorders>
            <w:shd w:val="clear" w:color="auto" w:fill="BFBFBF"/>
            <w:vAlign w:val="center"/>
          </w:tcPr>
          <w:p w:rsidR="00853B8D" w:rsidRPr="0071277C" w:rsidRDefault="00853B8D" w:rsidP="008B1CF6">
            <w:pPr>
              <w:spacing w:after="120"/>
              <w:jc w:val="center"/>
              <w:rPr>
                <w:rFonts w:cstheme="minorHAnsi"/>
                <w:b/>
              </w:rPr>
            </w:pPr>
            <w:r w:rsidRPr="0071277C">
              <w:rPr>
                <w:rFonts w:cstheme="minorHAnsi"/>
                <w:b/>
              </w:rPr>
              <w:t>EXCELLENT</w:t>
            </w:r>
          </w:p>
        </w:tc>
      </w:tr>
      <w:tr w:rsidR="00853B8D" w:rsidRPr="0071277C" w:rsidTr="005739E0">
        <w:trPr>
          <w:trHeight w:val="450"/>
        </w:trPr>
        <w:tc>
          <w:tcPr>
            <w:tcW w:w="1209" w:type="pct"/>
            <w:vMerge w:val="restart"/>
            <w:tcBorders>
              <w:top w:val="single" w:sz="4" w:space="0" w:color="auto"/>
              <w:left w:val="single" w:sz="4" w:space="0" w:color="auto"/>
              <w:right w:val="single" w:sz="4" w:space="0" w:color="auto"/>
            </w:tcBorders>
          </w:tcPr>
          <w:p w:rsidR="00853B8D" w:rsidRPr="0071277C" w:rsidRDefault="00853B8D" w:rsidP="008B1CF6">
            <w:pPr>
              <w:rPr>
                <w:rFonts w:cstheme="minorHAnsi"/>
              </w:rPr>
            </w:pPr>
            <w:r w:rsidRPr="0071277C">
              <w:rPr>
                <w:rFonts w:cstheme="minorHAnsi"/>
                <w:b/>
              </w:rPr>
              <w:t>1. Subject Knowledge and Understanding (which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853B8D" w:rsidRPr="0071277C" w:rsidRDefault="00853B8D" w:rsidP="008B1CF6">
            <w:pPr>
              <w:jc w:val="center"/>
              <w:rPr>
                <w:rFonts w:cstheme="minorHAnsi"/>
              </w:rPr>
            </w:pPr>
          </w:p>
        </w:tc>
        <w:tc>
          <w:tcPr>
            <w:tcW w:w="647" w:type="pct"/>
            <w:tcBorders>
              <w:top w:val="single" w:sz="4" w:space="0" w:color="auto"/>
              <w:left w:val="dashed" w:sz="4" w:space="0" w:color="auto"/>
              <w:right w:val="double" w:sz="4" w:space="0" w:color="auto"/>
            </w:tcBorders>
          </w:tcPr>
          <w:p w:rsidR="00853B8D" w:rsidRPr="0071277C" w:rsidRDefault="00853B8D" w:rsidP="008B1CF6">
            <w:pPr>
              <w:jc w:val="center"/>
              <w:rPr>
                <w:rFonts w:cstheme="minorHAnsi"/>
              </w:rPr>
            </w:pPr>
          </w:p>
        </w:tc>
        <w:tc>
          <w:tcPr>
            <w:tcW w:w="644" w:type="pct"/>
            <w:tcBorders>
              <w:top w:val="single" w:sz="4" w:space="0" w:color="auto"/>
              <w:left w:val="double" w:sz="4" w:space="0" w:color="auto"/>
              <w:right w:val="dashed" w:sz="4" w:space="0" w:color="auto"/>
            </w:tcBorders>
          </w:tcPr>
          <w:p w:rsidR="00853B8D" w:rsidRPr="0071277C" w:rsidRDefault="00853B8D" w:rsidP="008B1CF6">
            <w:pPr>
              <w:jc w:val="center"/>
              <w:rPr>
                <w:rFonts w:cstheme="minorHAnsi"/>
                <w:b/>
              </w:rPr>
            </w:pPr>
          </w:p>
        </w:tc>
        <w:tc>
          <w:tcPr>
            <w:tcW w:w="645" w:type="pct"/>
            <w:gridSpan w:val="2"/>
            <w:tcBorders>
              <w:top w:val="single" w:sz="4" w:space="0" w:color="auto"/>
              <w:left w:val="dashed" w:sz="4" w:space="0" w:color="auto"/>
              <w:right w:val="dashed" w:sz="4" w:space="0" w:color="auto"/>
            </w:tcBorders>
          </w:tcPr>
          <w:p w:rsidR="00853B8D" w:rsidRPr="0071277C" w:rsidRDefault="00853B8D" w:rsidP="008B1CF6">
            <w:pPr>
              <w:jc w:val="center"/>
              <w:rPr>
                <w:rFonts w:cstheme="minorHAnsi"/>
                <w:b/>
              </w:rPr>
            </w:pPr>
          </w:p>
        </w:tc>
        <w:tc>
          <w:tcPr>
            <w:tcW w:w="647" w:type="pct"/>
            <w:gridSpan w:val="2"/>
            <w:tcBorders>
              <w:top w:val="single" w:sz="4" w:space="0" w:color="auto"/>
              <w:left w:val="dashed" w:sz="4" w:space="0" w:color="auto"/>
              <w:right w:val="dashed" w:sz="4" w:space="0" w:color="auto"/>
            </w:tcBorders>
          </w:tcPr>
          <w:p w:rsidR="00853B8D" w:rsidRPr="0071277C" w:rsidRDefault="00853B8D" w:rsidP="008B1CF6">
            <w:pPr>
              <w:jc w:val="center"/>
              <w:rPr>
                <w:rFonts w:cstheme="minorHAnsi"/>
                <w:b/>
              </w:rPr>
            </w:pPr>
          </w:p>
        </w:tc>
        <w:tc>
          <w:tcPr>
            <w:tcW w:w="565" w:type="pct"/>
            <w:tcBorders>
              <w:top w:val="single" w:sz="4" w:space="0" w:color="auto"/>
              <w:left w:val="dashed" w:sz="4" w:space="0" w:color="auto"/>
              <w:right w:val="dashed" w:sz="4" w:space="0" w:color="auto"/>
            </w:tcBorders>
          </w:tcPr>
          <w:p w:rsidR="00853B8D" w:rsidRPr="0071277C" w:rsidRDefault="00853B8D" w:rsidP="008B1CF6">
            <w:pPr>
              <w:rPr>
                <w:rFonts w:cstheme="minorHAnsi"/>
                <w:b/>
              </w:rPr>
            </w:pPr>
          </w:p>
        </w:tc>
      </w:tr>
      <w:tr w:rsidR="00853B8D" w:rsidRPr="0071277C" w:rsidTr="005739E0">
        <w:trPr>
          <w:trHeight w:val="451"/>
        </w:trPr>
        <w:tc>
          <w:tcPr>
            <w:tcW w:w="1209" w:type="pct"/>
            <w:vMerge/>
            <w:tcBorders>
              <w:left w:val="single" w:sz="4" w:space="0" w:color="auto"/>
              <w:bottom w:val="single" w:sz="4" w:space="0" w:color="auto"/>
              <w:right w:val="single" w:sz="4" w:space="0" w:color="auto"/>
            </w:tcBorders>
          </w:tcPr>
          <w:p w:rsidR="00853B8D" w:rsidRPr="0071277C" w:rsidRDefault="00853B8D" w:rsidP="008B1CF6">
            <w:pPr>
              <w:rPr>
                <w:rFonts w:cstheme="minorHAnsi"/>
                <w:b/>
              </w:rPr>
            </w:pPr>
          </w:p>
        </w:tc>
        <w:tc>
          <w:tcPr>
            <w:tcW w:w="644" w:type="pct"/>
            <w:tcBorders>
              <w:left w:val="single"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rPr>
              <w:sym w:font="Wingdings" w:char="F06F"/>
            </w:r>
          </w:p>
        </w:tc>
        <w:tc>
          <w:tcPr>
            <w:tcW w:w="647" w:type="pct"/>
            <w:tcBorders>
              <w:left w:val="dashed" w:sz="4" w:space="0" w:color="auto"/>
              <w:bottom w:val="single" w:sz="4" w:space="0" w:color="auto"/>
              <w:right w:val="double" w:sz="4" w:space="0" w:color="auto"/>
            </w:tcBorders>
            <w:vAlign w:val="bottom"/>
          </w:tcPr>
          <w:p w:rsidR="00853B8D" w:rsidRPr="0071277C" w:rsidRDefault="00853B8D" w:rsidP="008B1CF6">
            <w:pPr>
              <w:rPr>
                <w:rFonts w:cstheme="minorHAnsi"/>
              </w:rPr>
            </w:pPr>
            <w:r w:rsidRPr="0071277C">
              <w:rPr>
                <w:rFonts w:cstheme="minorHAnsi"/>
              </w:rPr>
              <w:sym w:font="Wingdings" w:char="F06F"/>
            </w:r>
          </w:p>
        </w:tc>
        <w:tc>
          <w:tcPr>
            <w:tcW w:w="644" w:type="pct"/>
            <w:tcBorders>
              <w:left w:val="double"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rPr>
              <w:sym w:font="Wingdings" w:char="F06F"/>
            </w:r>
          </w:p>
        </w:tc>
        <w:tc>
          <w:tcPr>
            <w:tcW w:w="645" w:type="pct"/>
            <w:gridSpan w:val="2"/>
            <w:tcBorders>
              <w:left w:val="dashed"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highlight w:val="yellow"/>
              </w:rPr>
              <w:sym w:font="Wingdings" w:char="F06F"/>
            </w:r>
          </w:p>
        </w:tc>
        <w:tc>
          <w:tcPr>
            <w:tcW w:w="647" w:type="pct"/>
            <w:gridSpan w:val="2"/>
            <w:tcBorders>
              <w:left w:val="dashed"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rPr>
              <w:sym w:font="Wingdings" w:char="F06F"/>
            </w:r>
          </w:p>
        </w:tc>
        <w:tc>
          <w:tcPr>
            <w:tcW w:w="565" w:type="pct"/>
            <w:tcBorders>
              <w:left w:val="dashed"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rPr>
              <w:sym w:font="Wingdings" w:char="F06F"/>
            </w:r>
          </w:p>
        </w:tc>
      </w:tr>
      <w:tr w:rsidR="00853B8D" w:rsidRPr="0071277C" w:rsidTr="005739E0">
        <w:trPr>
          <w:trHeight w:val="450"/>
        </w:trPr>
        <w:tc>
          <w:tcPr>
            <w:tcW w:w="1209" w:type="pct"/>
            <w:vMerge w:val="restart"/>
            <w:tcBorders>
              <w:top w:val="single" w:sz="4" w:space="0" w:color="auto"/>
              <w:left w:val="single" w:sz="4" w:space="0" w:color="auto"/>
              <w:right w:val="single" w:sz="4" w:space="0" w:color="auto"/>
            </w:tcBorders>
          </w:tcPr>
          <w:p w:rsidR="00853B8D" w:rsidRPr="0071277C" w:rsidRDefault="00853B8D" w:rsidP="008B1CF6">
            <w:pPr>
              <w:rPr>
                <w:rFonts w:cstheme="minorHAnsi"/>
                <w:b/>
              </w:rPr>
            </w:pPr>
            <w:r w:rsidRPr="0071277C">
              <w:rPr>
                <w:rFonts w:cstheme="minorHAnsi"/>
                <w:b/>
              </w:rPr>
              <w:t>2. Intellectual Skills (Analysis)</w:t>
            </w:r>
          </w:p>
        </w:tc>
        <w:tc>
          <w:tcPr>
            <w:tcW w:w="644" w:type="pct"/>
            <w:tcBorders>
              <w:top w:val="single" w:sz="4" w:space="0" w:color="auto"/>
              <w:left w:val="single" w:sz="4" w:space="0" w:color="auto"/>
              <w:right w:val="dashed" w:sz="4" w:space="0" w:color="auto"/>
            </w:tcBorders>
          </w:tcPr>
          <w:p w:rsidR="00853B8D" w:rsidRPr="0071277C" w:rsidRDefault="00853B8D" w:rsidP="008B1CF6">
            <w:pPr>
              <w:jc w:val="center"/>
              <w:rPr>
                <w:rFonts w:cstheme="minorHAnsi"/>
              </w:rPr>
            </w:pPr>
          </w:p>
        </w:tc>
        <w:tc>
          <w:tcPr>
            <w:tcW w:w="647" w:type="pct"/>
            <w:tcBorders>
              <w:top w:val="single" w:sz="4" w:space="0" w:color="auto"/>
              <w:left w:val="dashed" w:sz="4" w:space="0" w:color="auto"/>
              <w:right w:val="double" w:sz="4" w:space="0" w:color="auto"/>
            </w:tcBorders>
          </w:tcPr>
          <w:p w:rsidR="00853B8D" w:rsidRPr="0071277C" w:rsidRDefault="00853B8D" w:rsidP="008B1CF6">
            <w:pPr>
              <w:jc w:val="center"/>
              <w:rPr>
                <w:rFonts w:cstheme="minorHAnsi"/>
              </w:rPr>
            </w:pPr>
          </w:p>
        </w:tc>
        <w:tc>
          <w:tcPr>
            <w:tcW w:w="644" w:type="pct"/>
            <w:tcBorders>
              <w:top w:val="single" w:sz="4" w:space="0" w:color="auto"/>
              <w:left w:val="double" w:sz="4" w:space="0" w:color="auto"/>
              <w:right w:val="dashed" w:sz="4" w:space="0" w:color="auto"/>
            </w:tcBorders>
          </w:tcPr>
          <w:p w:rsidR="00853B8D" w:rsidRPr="0071277C" w:rsidRDefault="00853B8D" w:rsidP="008B1CF6">
            <w:pPr>
              <w:jc w:val="center"/>
              <w:rPr>
                <w:rFonts w:cstheme="minorHAnsi"/>
                <w:b/>
              </w:rPr>
            </w:pPr>
          </w:p>
        </w:tc>
        <w:tc>
          <w:tcPr>
            <w:tcW w:w="645" w:type="pct"/>
            <w:gridSpan w:val="2"/>
            <w:tcBorders>
              <w:top w:val="single" w:sz="4" w:space="0" w:color="auto"/>
              <w:left w:val="dashed" w:sz="4" w:space="0" w:color="auto"/>
              <w:right w:val="dashed" w:sz="4" w:space="0" w:color="auto"/>
            </w:tcBorders>
          </w:tcPr>
          <w:p w:rsidR="00853B8D" w:rsidRPr="0071277C" w:rsidRDefault="00853B8D" w:rsidP="008B1CF6">
            <w:pPr>
              <w:jc w:val="center"/>
              <w:rPr>
                <w:rFonts w:cstheme="minorHAnsi"/>
                <w:b/>
              </w:rPr>
            </w:pPr>
          </w:p>
        </w:tc>
        <w:tc>
          <w:tcPr>
            <w:tcW w:w="647" w:type="pct"/>
            <w:gridSpan w:val="2"/>
            <w:tcBorders>
              <w:top w:val="single" w:sz="4" w:space="0" w:color="auto"/>
              <w:left w:val="dashed" w:sz="4" w:space="0" w:color="auto"/>
              <w:right w:val="dashed" w:sz="4" w:space="0" w:color="auto"/>
            </w:tcBorders>
          </w:tcPr>
          <w:p w:rsidR="00853B8D" w:rsidRPr="0071277C" w:rsidRDefault="00853B8D" w:rsidP="008B1CF6">
            <w:pPr>
              <w:jc w:val="center"/>
              <w:rPr>
                <w:rFonts w:cstheme="minorHAnsi"/>
                <w:b/>
              </w:rPr>
            </w:pPr>
          </w:p>
        </w:tc>
        <w:tc>
          <w:tcPr>
            <w:tcW w:w="565" w:type="pct"/>
            <w:tcBorders>
              <w:top w:val="single" w:sz="4" w:space="0" w:color="auto"/>
              <w:left w:val="dashed" w:sz="4" w:space="0" w:color="auto"/>
              <w:right w:val="dashed" w:sz="4" w:space="0" w:color="auto"/>
            </w:tcBorders>
          </w:tcPr>
          <w:p w:rsidR="00853B8D" w:rsidRPr="0071277C" w:rsidRDefault="00853B8D" w:rsidP="008B1CF6">
            <w:pPr>
              <w:jc w:val="center"/>
              <w:rPr>
                <w:rFonts w:cstheme="minorHAnsi"/>
                <w:b/>
              </w:rPr>
            </w:pPr>
          </w:p>
        </w:tc>
      </w:tr>
      <w:tr w:rsidR="00853B8D" w:rsidRPr="0071277C" w:rsidTr="005739E0">
        <w:trPr>
          <w:trHeight w:val="451"/>
        </w:trPr>
        <w:tc>
          <w:tcPr>
            <w:tcW w:w="1209" w:type="pct"/>
            <w:vMerge/>
            <w:tcBorders>
              <w:left w:val="single" w:sz="4" w:space="0" w:color="auto"/>
              <w:bottom w:val="single" w:sz="4" w:space="0" w:color="auto"/>
              <w:right w:val="single" w:sz="4" w:space="0" w:color="auto"/>
            </w:tcBorders>
          </w:tcPr>
          <w:p w:rsidR="00853B8D" w:rsidRPr="0071277C" w:rsidRDefault="00853B8D" w:rsidP="008B1CF6">
            <w:pPr>
              <w:rPr>
                <w:rFonts w:cstheme="minorHAnsi"/>
                <w:b/>
              </w:rPr>
            </w:pPr>
          </w:p>
        </w:tc>
        <w:tc>
          <w:tcPr>
            <w:tcW w:w="644" w:type="pct"/>
            <w:tcBorders>
              <w:left w:val="single"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rPr>
              <w:sym w:font="Wingdings" w:char="F06F"/>
            </w:r>
          </w:p>
        </w:tc>
        <w:tc>
          <w:tcPr>
            <w:tcW w:w="647" w:type="pct"/>
            <w:tcBorders>
              <w:left w:val="dashed" w:sz="4" w:space="0" w:color="auto"/>
              <w:bottom w:val="single" w:sz="4" w:space="0" w:color="auto"/>
              <w:right w:val="double" w:sz="4" w:space="0" w:color="auto"/>
            </w:tcBorders>
            <w:vAlign w:val="bottom"/>
          </w:tcPr>
          <w:p w:rsidR="00853B8D" w:rsidRPr="0071277C" w:rsidRDefault="00853B8D" w:rsidP="008B1CF6">
            <w:pPr>
              <w:rPr>
                <w:rFonts w:cstheme="minorHAnsi"/>
              </w:rPr>
            </w:pPr>
            <w:r w:rsidRPr="0071277C">
              <w:rPr>
                <w:rFonts w:cstheme="minorHAnsi"/>
              </w:rPr>
              <w:sym w:font="Wingdings" w:char="F06F"/>
            </w:r>
          </w:p>
        </w:tc>
        <w:tc>
          <w:tcPr>
            <w:tcW w:w="644" w:type="pct"/>
            <w:tcBorders>
              <w:left w:val="double"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rPr>
              <w:sym w:font="Wingdings" w:char="F06F"/>
            </w:r>
          </w:p>
        </w:tc>
        <w:tc>
          <w:tcPr>
            <w:tcW w:w="645" w:type="pct"/>
            <w:gridSpan w:val="2"/>
            <w:tcBorders>
              <w:left w:val="dashed"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rPr>
              <w:sym w:font="Wingdings" w:char="F06F"/>
            </w:r>
          </w:p>
        </w:tc>
        <w:tc>
          <w:tcPr>
            <w:tcW w:w="647" w:type="pct"/>
            <w:gridSpan w:val="2"/>
            <w:tcBorders>
              <w:left w:val="dashed"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highlight w:val="yellow"/>
              </w:rPr>
              <w:sym w:font="Wingdings" w:char="F06F"/>
            </w:r>
          </w:p>
        </w:tc>
        <w:tc>
          <w:tcPr>
            <w:tcW w:w="565" w:type="pct"/>
            <w:tcBorders>
              <w:left w:val="dashed"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rPr>
              <w:sym w:font="Wingdings" w:char="F06F"/>
            </w:r>
          </w:p>
        </w:tc>
      </w:tr>
      <w:tr w:rsidR="00853B8D" w:rsidRPr="0071277C" w:rsidTr="005739E0">
        <w:trPr>
          <w:trHeight w:val="450"/>
        </w:trPr>
        <w:tc>
          <w:tcPr>
            <w:tcW w:w="1209" w:type="pct"/>
            <w:vMerge w:val="restart"/>
            <w:tcBorders>
              <w:top w:val="single" w:sz="4" w:space="0" w:color="auto"/>
              <w:left w:val="single" w:sz="4" w:space="0" w:color="auto"/>
              <w:right w:val="single" w:sz="4" w:space="0" w:color="auto"/>
            </w:tcBorders>
          </w:tcPr>
          <w:p w:rsidR="00853B8D" w:rsidRPr="0071277C" w:rsidRDefault="00853B8D" w:rsidP="008B1CF6">
            <w:pPr>
              <w:rPr>
                <w:rFonts w:cstheme="minorHAnsi"/>
              </w:rPr>
            </w:pPr>
            <w:r w:rsidRPr="0071277C">
              <w:rPr>
                <w:rFonts w:cstheme="minorHAnsi"/>
                <w:b/>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853B8D" w:rsidRPr="0071277C" w:rsidRDefault="00853B8D" w:rsidP="008B1CF6">
            <w:pPr>
              <w:jc w:val="center"/>
              <w:rPr>
                <w:rFonts w:cstheme="minorHAnsi"/>
              </w:rPr>
            </w:pPr>
          </w:p>
        </w:tc>
        <w:tc>
          <w:tcPr>
            <w:tcW w:w="647" w:type="pct"/>
            <w:tcBorders>
              <w:top w:val="single" w:sz="4" w:space="0" w:color="auto"/>
              <w:left w:val="dashed" w:sz="4" w:space="0" w:color="auto"/>
              <w:right w:val="double" w:sz="4" w:space="0" w:color="auto"/>
            </w:tcBorders>
          </w:tcPr>
          <w:p w:rsidR="00853B8D" w:rsidRPr="0071277C" w:rsidRDefault="00853B8D" w:rsidP="008B1CF6">
            <w:pPr>
              <w:jc w:val="center"/>
              <w:rPr>
                <w:rFonts w:cstheme="minorHAnsi"/>
              </w:rPr>
            </w:pPr>
          </w:p>
        </w:tc>
        <w:tc>
          <w:tcPr>
            <w:tcW w:w="644" w:type="pct"/>
            <w:tcBorders>
              <w:top w:val="single" w:sz="4" w:space="0" w:color="auto"/>
              <w:left w:val="double" w:sz="4" w:space="0" w:color="auto"/>
              <w:right w:val="dashed" w:sz="4" w:space="0" w:color="auto"/>
            </w:tcBorders>
          </w:tcPr>
          <w:p w:rsidR="00853B8D" w:rsidRPr="0071277C" w:rsidRDefault="00853B8D" w:rsidP="008B1CF6">
            <w:pPr>
              <w:jc w:val="center"/>
              <w:rPr>
                <w:rFonts w:cstheme="minorHAnsi"/>
                <w:b/>
              </w:rPr>
            </w:pPr>
          </w:p>
        </w:tc>
        <w:tc>
          <w:tcPr>
            <w:tcW w:w="645" w:type="pct"/>
            <w:gridSpan w:val="2"/>
            <w:tcBorders>
              <w:top w:val="single" w:sz="4" w:space="0" w:color="auto"/>
              <w:left w:val="dashed" w:sz="4" w:space="0" w:color="auto"/>
              <w:right w:val="dashed" w:sz="4" w:space="0" w:color="auto"/>
            </w:tcBorders>
          </w:tcPr>
          <w:p w:rsidR="00853B8D" w:rsidRPr="0071277C" w:rsidRDefault="00853B8D" w:rsidP="008B1CF6">
            <w:pPr>
              <w:jc w:val="center"/>
              <w:rPr>
                <w:rFonts w:cstheme="minorHAnsi"/>
                <w:b/>
              </w:rPr>
            </w:pPr>
          </w:p>
        </w:tc>
        <w:tc>
          <w:tcPr>
            <w:tcW w:w="647" w:type="pct"/>
            <w:gridSpan w:val="2"/>
            <w:tcBorders>
              <w:top w:val="single" w:sz="4" w:space="0" w:color="auto"/>
              <w:left w:val="dashed" w:sz="4" w:space="0" w:color="auto"/>
              <w:right w:val="dashed" w:sz="4" w:space="0" w:color="auto"/>
            </w:tcBorders>
          </w:tcPr>
          <w:p w:rsidR="00853B8D" w:rsidRPr="0071277C" w:rsidRDefault="00853B8D" w:rsidP="008B1CF6">
            <w:pPr>
              <w:jc w:val="center"/>
              <w:rPr>
                <w:rFonts w:cstheme="minorHAnsi"/>
                <w:b/>
              </w:rPr>
            </w:pPr>
          </w:p>
        </w:tc>
        <w:tc>
          <w:tcPr>
            <w:tcW w:w="565" w:type="pct"/>
            <w:tcBorders>
              <w:top w:val="single" w:sz="4" w:space="0" w:color="auto"/>
              <w:left w:val="dashed" w:sz="4" w:space="0" w:color="auto"/>
              <w:right w:val="dashed" w:sz="4" w:space="0" w:color="auto"/>
            </w:tcBorders>
          </w:tcPr>
          <w:p w:rsidR="00853B8D" w:rsidRPr="0071277C" w:rsidRDefault="00853B8D" w:rsidP="008B1CF6">
            <w:pPr>
              <w:jc w:val="center"/>
              <w:rPr>
                <w:rFonts w:cstheme="minorHAnsi"/>
                <w:b/>
              </w:rPr>
            </w:pPr>
          </w:p>
        </w:tc>
      </w:tr>
      <w:tr w:rsidR="00853B8D" w:rsidRPr="0071277C" w:rsidTr="005739E0">
        <w:trPr>
          <w:trHeight w:val="451"/>
        </w:trPr>
        <w:tc>
          <w:tcPr>
            <w:tcW w:w="1209" w:type="pct"/>
            <w:vMerge/>
            <w:tcBorders>
              <w:left w:val="single" w:sz="4" w:space="0" w:color="auto"/>
              <w:bottom w:val="single" w:sz="4" w:space="0" w:color="auto"/>
              <w:right w:val="single" w:sz="4" w:space="0" w:color="auto"/>
            </w:tcBorders>
          </w:tcPr>
          <w:p w:rsidR="00853B8D" w:rsidRPr="0071277C" w:rsidRDefault="00853B8D" w:rsidP="008B1CF6">
            <w:pPr>
              <w:rPr>
                <w:rFonts w:cstheme="minorHAnsi"/>
                <w:b/>
              </w:rPr>
            </w:pPr>
          </w:p>
        </w:tc>
        <w:tc>
          <w:tcPr>
            <w:tcW w:w="644" w:type="pct"/>
            <w:tcBorders>
              <w:left w:val="single"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rPr>
              <w:sym w:font="Wingdings" w:char="F06F"/>
            </w:r>
          </w:p>
        </w:tc>
        <w:tc>
          <w:tcPr>
            <w:tcW w:w="647" w:type="pct"/>
            <w:tcBorders>
              <w:left w:val="dashed" w:sz="4" w:space="0" w:color="auto"/>
              <w:bottom w:val="single" w:sz="4" w:space="0" w:color="auto"/>
              <w:right w:val="double" w:sz="4" w:space="0" w:color="auto"/>
            </w:tcBorders>
            <w:vAlign w:val="bottom"/>
          </w:tcPr>
          <w:p w:rsidR="00853B8D" w:rsidRPr="0071277C" w:rsidRDefault="00853B8D" w:rsidP="008B1CF6">
            <w:pPr>
              <w:rPr>
                <w:rFonts w:cstheme="minorHAnsi"/>
              </w:rPr>
            </w:pPr>
            <w:r w:rsidRPr="0071277C">
              <w:rPr>
                <w:rFonts w:cstheme="minorHAnsi"/>
              </w:rPr>
              <w:sym w:font="Wingdings" w:char="F06F"/>
            </w:r>
          </w:p>
        </w:tc>
        <w:tc>
          <w:tcPr>
            <w:tcW w:w="644" w:type="pct"/>
            <w:tcBorders>
              <w:left w:val="double"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rPr>
              <w:sym w:font="Wingdings" w:char="F06F"/>
            </w:r>
          </w:p>
        </w:tc>
        <w:tc>
          <w:tcPr>
            <w:tcW w:w="645" w:type="pct"/>
            <w:gridSpan w:val="2"/>
            <w:tcBorders>
              <w:left w:val="dashed"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rPr>
              <w:sym w:font="Wingdings" w:char="F06F"/>
            </w:r>
          </w:p>
        </w:tc>
        <w:tc>
          <w:tcPr>
            <w:tcW w:w="647" w:type="pct"/>
            <w:gridSpan w:val="2"/>
            <w:tcBorders>
              <w:left w:val="dashed"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highlight w:val="yellow"/>
              </w:rPr>
              <w:sym w:font="Wingdings" w:char="F06F"/>
            </w:r>
          </w:p>
        </w:tc>
        <w:tc>
          <w:tcPr>
            <w:tcW w:w="565" w:type="pct"/>
            <w:tcBorders>
              <w:left w:val="dashed"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rPr>
              <w:sym w:font="Wingdings" w:char="F06F"/>
            </w:r>
          </w:p>
        </w:tc>
      </w:tr>
      <w:tr w:rsidR="00853B8D" w:rsidRPr="0071277C" w:rsidTr="005739E0">
        <w:trPr>
          <w:trHeight w:val="451"/>
        </w:trPr>
        <w:tc>
          <w:tcPr>
            <w:tcW w:w="1209" w:type="pct"/>
            <w:vMerge w:val="restart"/>
            <w:tcBorders>
              <w:top w:val="single" w:sz="4" w:space="0" w:color="auto"/>
              <w:left w:val="single" w:sz="4" w:space="0" w:color="auto"/>
              <w:right w:val="single" w:sz="4" w:space="0" w:color="auto"/>
            </w:tcBorders>
          </w:tcPr>
          <w:p w:rsidR="00853B8D" w:rsidRPr="0071277C" w:rsidRDefault="00853B8D" w:rsidP="008B1CF6">
            <w:pPr>
              <w:rPr>
                <w:rFonts w:cstheme="minorHAnsi"/>
              </w:rPr>
            </w:pPr>
            <w:r w:rsidRPr="0071277C">
              <w:rPr>
                <w:rFonts w:cstheme="minorHAnsi"/>
                <w:b/>
              </w:rPr>
              <w:t>4. Key Transferable Skills</w:t>
            </w:r>
          </w:p>
        </w:tc>
        <w:tc>
          <w:tcPr>
            <w:tcW w:w="644" w:type="pct"/>
            <w:tcBorders>
              <w:top w:val="single" w:sz="4" w:space="0" w:color="auto"/>
              <w:left w:val="single" w:sz="4" w:space="0" w:color="auto"/>
              <w:right w:val="dashed" w:sz="4" w:space="0" w:color="auto"/>
            </w:tcBorders>
          </w:tcPr>
          <w:p w:rsidR="00853B8D" w:rsidRPr="0071277C" w:rsidRDefault="00853B8D" w:rsidP="008B1CF6">
            <w:pPr>
              <w:jc w:val="center"/>
              <w:rPr>
                <w:rFonts w:cstheme="minorHAnsi"/>
              </w:rPr>
            </w:pPr>
          </w:p>
        </w:tc>
        <w:tc>
          <w:tcPr>
            <w:tcW w:w="647" w:type="pct"/>
            <w:tcBorders>
              <w:top w:val="single" w:sz="4" w:space="0" w:color="auto"/>
              <w:left w:val="dashed" w:sz="4" w:space="0" w:color="auto"/>
              <w:right w:val="double" w:sz="4" w:space="0" w:color="auto"/>
            </w:tcBorders>
          </w:tcPr>
          <w:p w:rsidR="00853B8D" w:rsidRPr="0071277C" w:rsidRDefault="00853B8D" w:rsidP="008B1CF6">
            <w:pPr>
              <w:jc w:val="center"/>
              <w:rPr>
                <w:rFonts w:cstheme="minorHAnsi"/>
              </w:rPr>
            </w:pPr>
          </w:p>
        </w:tc>
        <w:tc>
          <w:tcPr>
            <w:tcW w:w="644" w:type="pct"/>
            <w:tcBorders>
              <w:top w:val="single" w:sz="4" w:space="0" w:color="auto"/>
              <w:left w:val="double" w:sz="4" w:space="0" w:color="auto"/>
              <w:right w:val="dashed" w:sz="4" w:space="0" w:color="auto"/>
            </w:tcBorders>
          </w:tcPr>
          <w:p w:rsidR="00853B8D" w:rsidRPr="0071277C" w:rsidRDefault="00853B8D" w:rsidP="008B1CF6">
            <w:pPr>
              <w:jc w:val="center"/>
              <w:rPr>
                <w:rFonts w:cstheme="minorHAnsi"/>
                <w:b/>
              </w:rPr>
            </w:pPr>
          </w:p>
        </w:tc>
        <w:tc>
          <w:tcPr>
            <w:tcW w:w="645" w:type="pct"/>
            <w:gridSpan w:val="2"/>
            <w:tcBorders>
              <w:top w:val="single" w:sz="4" w:space="0" w:color="auto"/>
              <w:left w:val="dashed" w:sz="4" w:space="0" w:color="auto"/>
              <w:right w:val="dashed" w:sz="4" w:space="0" w:color="auto"/>
            </w:tcBorders>
          </w:tcPr>
          <w:p w:rsidR="00853B8D" w:rsidRPr="0071277C" w:rsidRDefault="00853B8D" w:rsidP="008B1CF6">
            <w:pPr>
              <w:jc w:val="center"/>
              <w:rPr>
                <w:rFonts w:cstheme="minorHAnsi"/>
                <w:b/>
              </w:rPr>
            </w:pPr>
          </w:p>
        </w:tc>
        <w:tc>
          <w:tcPr>
            <w:tcW w:w="647" w:type="pct"/>
            <w:gridSpan w:val="2"/>
            <w:tcBorders>
              <w:top w:val="single" w:sz="4" w:space="0" w:color="auto"/>
              <w:left w:val="dashed" w:sz="4" w:space="0" w:color="auto"/>
              <w:right w:val="dashed" w:sz="4" w:space="0" w:color="auto"/>
            </w:tcBorders>
          </w:tcPr>
          <w:p w:rsidR="00853B8D" w:rsidRPr="0071277C" w:rsidRDefault="00853B8D" w:rsidP="008B1CF6">
            <w:pPr>
              <w:jc w:val="center"/>
              <w:rPr>
                <w:rFonts w:cstheme="minorHAnsi"/>
                <w:b/>
              </w:rPr>
            </w:pPr>
          </w:p>
        </w:tc>
        <w:tc>
          <w:tcPr>
            <w:tcW w:w="565" w:type="pct"/>
            <w:tcBorders>
              <w:top w:val="single" w:sz="4" w:space="0" w:color="auto"/>
              <w:left w:val="dashed" w:sz="4" w:space="0" w:color="auto"/>
              <w:right w:val="dashed" w:sz="4" w:space="0" w:color="auto"/>
            </w:tcBorders>
          </w:tcPr>
          <w:p w:rsidR="00853B8D" w:rsidRPr="0071277C" w:rsidRDefault="00853B8D" w:rsidP="008B1CF6">
            <w:pPr>
              <w:jc w:val="center"/>
              <w:rPr>
                <w:rFonts w:cstheme="minorHAnsi"/>
                <w:b/>
              </w:rPr>
            </w:pPr>
          </w:p>
        </w:tc>
      </w:tr>
      <w:tr w:rsidR="00853B8D" w:rsidRPr="0071277C" w:rsidTr="005739E0">
        <w:trPr>
          <w:trHeight w:val="450"/>
        </w:trPr>
        <w:tc>
          <w:tcPr>
            <w:tcW w:w="1209" w:type="pct"/>
            <w:vMerge/>
            <w:tcBorders>
              <w:left w:val="single" w:sz="4" w:space="0" w:color="auto"/>
              <w:bottom w:val="single" w:sz="4" w:space="0" w:color="auto"/>
              <w:right w:val="single" w:sz="4" w:space="0" w:color="auto"/>
            </w:tcBorders>
          </w:tcPr>
          <w:p w:rsidR="00853B8D" w:rsidRPr="0071277C" w:rsidRDefault="00853B8D" w:rsidP="008B1CF6">
            <w:pPr>
              <w:rPr>
                <w:rFonts w:cstheme="minorHAnsi"/>
                <w:b/>
              </w:rPr>
            </w:pPr>
          </w:p>
        </w:tc>
        <w:tc>
          <w:tcPr>
            <w:tcW w:w="644" w:type="pct"/>
            <w:tcBorders>
              <w:left w:val="single"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rPr>
              <w:sym w:font="Wingdings" w:char="F06F"/>
            </w:r>
          </w:p>
        </w:tc>
        <w:tc>
          <w:tcPr>
            <w:tcW w:w="647" w:type="pct"/>
            <w:tcBorders>
              <w:left w:val="dashed" w:sz="4" w:space="0" w:color="auto"/>
              <w:bottom w:val="single" w:sz="4" w:space="0" w:color="auto"/>
              <w:right w:val="double" w:sz="4" w:space="0" w:color="auto"/>
            </w:tcBorders>
            <w:vAlign w:val="bottom"/>
          </w:tcPr>
          <w:p w:rsidR="00853B8D" w:rsidRPr="0071277C" w:rsidRDefault="00853B8D" w:rsidP="008B1CF6">
            <w:pPr>
              <w:rPr>
                <w:rFonts w:cstheme="minorHAnsi"/>
              </w:rPr>
            </w:pPr>
            <w:r w:rsidRPr="0071277C">
              <w:rPr>
                <w:rFonts w:cstheme="minorHAnsi"/>
              </w:rPr>
              <w:sym w:font="Wingdings" w:char="F06F"/>
            </w:r>
          </w:p>
        </w:tc>
        <w:tc>
          <w:tcPr>
            <w:tcW w:w="644" w:type="pct"/>
            <w:tcBorders>
              <w:left w:val="double"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rPr>
              <w:sym w:font="Wingdings" w:char="F06F"/>
            </w:r>
          </w:p>
        </w:tc>
        <w:tc>
          <w:tcPr>
            <w:tcW w:w="645" w:type="pct"/>
            <w:gridSpan w:val="2"/>
            <w:tcBorders>
              <w:left w:val="dashed"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rPr>
              <w:sym w:font="Wingdings" w:char="F06F"/>
            </w:r>
          </w:p>
        </w:tc>
        <w:tc>
          <w:tcPr>
            <w:tcW w:w="647" w:type="pct"/>
            <w:gridSpan w:val="2"/>
            <w:tcBorders>
              <w:left w:val="dashed"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highlight w:val="yellow"/>
              </w:rPr>
              <w:sym w:font="Wingdings" w:char="F06F"/>
            </w:r>
          </w:p>
        </w:tc>
        <w:tc>
          <w:tcPr>
            <w:tcW w:w="565" w:type="pct"/>
            <w:tcBorders>
              <w:left w:val="dashed" w:sz="4" w:space="0" w:color="auto"/>
              <w:bottom w:val="single" w:sz="4" w:space="0" w:color="auto"/>
              <w:right w:val="dashed" w:sz="4" w:space="0" w:color="auto"/>
            </w:tcBorders>
            <w:vAlign w:val="bottom"/>
          </w:tcPr>
          <w:p w:rsidR="00853B8D" w:rsidRPr="0071277C" w:rsidRDefault="00853B8D" w:rsidP="008B1CF6">
            <w:pPr>
              <w:rPr>
                <w:rFonts w:cstheme="minorHAnsi"/>
              </w:rPr>
            </w:pPr>
            <w:r w:rsidRPr="0071277C">
              <w:rPr>
                <w:rFonts w:cstheme="minorHAnsi"/>
              </w:rPr>
              <w:sym w:font="Wingdings" w:char="F06F"/>
            </w:r>
          </w:p>
        </w:tc>
      </w:tr>
    </w:tbl>
    <w:p w:rsidR="00853B8D" w:rsidRPr="0071277C" w:rsidRDefault="00853B8D" w:rsidP="00853B8D">
      <w:pPr>
        <w:rPr>
          <w:rFonts w:cstheme="minorHAnsi"/>
        </w:rPr>
      </w:pPr>
    </w:p>
    <w:tbl>
      <w:tblPr>
        <w:tblW w:w="10598" w:type="dxa"/>
        <w:tblInd w:w="-7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853B8D" w:rsidRPr="0071277C" w:rsidTr="00853B8D">
        <w:trPr>
          <w:trHeight w:val="75"/>
        </w:trPr>
        <w:tc>
          <w:tcPr>
            <w:tcW w:w="5299" w:type="dxa"/>
            <w:shd w:val="clear" w:color="auto" w:fill="D9D9D9"/>
          </w:tcPr>
          <w:p w:rsidR="00853B8D" w:rsidRPr="0071277C" w:rsidRDefault="00853B8D" w:rsidP="008B1CF6">
            <w:pPr>
              <w:spacing w:before="120" w:after="120"/>
              <w:jc w:val="both"/>
              <w:rPr>
                <w:rFonts w:cstheme="minorHAnsi"/>
                <w:b/>
              </w:rPr>
            </w:pPr>
            <w:r w:rsidRPr="0071277C">
              <w:rPr>
                <w:rFonts w:cstheme="minorHAnsi"/>
                <w:b/>
              </w:rPr>
              <w:t xml:space="preserve">PLEASE COMMENT ON AREAS IN WHICH YOU FEEL </w:t>
            </w:r>
            <w:r w:rsidRPr="0071277C">
              <w:rPr>
                <w:rFonts w:cstheme="minorHAnsi"/>
                <w:b/>
              </w:rPr>
              <w:lastRenderedPageBreak/>
              <w:t xml:space="preserve">THAT YOU HAVE PERFORMED WELL </w:t>
            </w:r>
          </w:p>
        </w:tc>
        <w:tc>
          <w:tcPr>
            <w:tcW w:w="5299" w:type="dxa"/>
            <w:shd w:val="clear" w:color="auto" w:fill="D9D9D9"/>
          </w:tcPr>
          <w:p w:rsidR="00853B8D" w:rsidRPr="0071277C" w:rsidRDefault="00853B8D" w:rsidP="008B1CF6">
            <w:pPr>
              <w:spacing w:before="120" w:after="120"/>
              <w:jc w:val="both"/>
              <w:rPr>
                <w:rFonts w:cstheme="minorHAnsi"/>
                <w:b/>
              </w:rPr>
            </w:pPr>
            <w:r w:rsidRPr="0071277C">
              <w:rPr>
                <w:rFonts w:cstheme="minorHAnsi"/>
                <w:b/>
              </w:rPr>
              <w:lastRenderedPageBreak/>
              <w:t xml:space="preserve">PLEASE COMMENT ON </w:t>
            </w:r>
            <w:r w:rsidRPr="0071277C">
              <w:rPr>
                <w:rFonts w:cstheme="minorHAnsi"/>
                <w:b/>
                <w:caps/>
              </w:rPr>
              <w:t xml:space="preserve">AREAS you feel that you </w:t>
            </w:r>
            <w:r w:rsidRPr="0071277C">
              <w:rPr>
                <w:rFonts w:cstheme="minorHAnsi"/>
                <w:b/>
                <w:caps/>
              </w:rPr>
              <w:lastRenderedPageBreak/>
              <w:t>need TO DEVELOP</w:t>
            </w:r>
          </w:p>
        </w:tc>
      </w:tr>
      <w:tr w:rsidR="00853B8D" w:rsidRPr="0071277C" w:rsidTr="00853B8D">
        <w:trPr>
          <w:trHeight w:val="555"/>
        </w:trPr>
        <w:tc>
          <w:tcPr>
            <w:tcW w:w="5299" w:type="dxa"/>
            <w:tcBorders>
              <w:bottom w:val="single" w:sz="8" w:space="0" w:color="000000"/>
            </w:tcBorders>
          </w:tcPr>
          <w:p w:rsidR="00853B8D" w:rsidRPr="0071277C" w:rsidRDefault="00853B8D" w:rsidP="008B1CF6">
            <w:pPr>
              <w:pStyle w:val="BulletedList"/>
              <w:numPr>
                <w:ilvl w:val="0"/>
                <w:numId w:val="0"/>
              </w:numPr>
              <w:ind w:left="432"/>
              <w:rPr>
                <w:rFonts w:asciiTheme="minorHAnsi" w:hAnsiTheme="minorHAnsi" w:cstheme="minorHAnsi"/>
                <w:sz w:val="22"/>
                <w:szCs w:val="22"/>
              </w:rPr>
            </w:pPr>
            <w:r w:rsidRPr="0071277C">
              <w:rPr>
                <w:rFonts w:asciiTheme="minorHAnsi" w:hAnsiTheme="minorHAnsi" w:cstheme="minorHAnsi"/>
                <w:sz w:val="22"/>
                <w:szCs w:val="22"/>
              </w:rPr>
              <w:lastRenderedPageBreak/>
              <w:t xml:space="preserve">I believe that my professional values, analysis of the raw data and demonstration of my </w:t>
            </w:r>
            <w:r w:rsidR="005739E0" w:rsidRPr="0071277C">
              <w:rPr>
                <w:rFonts w:asciiTheme="minorHAnsi" w:hAnsiTheme="minorHAnsi" w:cstheme="minorHAnsi"/>
                <w:sz w:val="22"/>
                <w:szCs w:val="22"/>
              </w:rPr>
              <w:t>understanding were</w:t>
            </w:r>
            <w:r w:rsidRPr="0071277C">
              <w:rPr>
                <w:rFonts w:asciiTheme="minorHAnsi" w:hAnsiTheme="minorHAnsi" w:cstheme="minorHAnsi"/>
                <w:sz w:val="22"/>
                <w:szCs w:val="22"/>
              </w:rPr>
              <w:t xml:space="preserve"> delivered well. In addition, I believe I have included a wid</w:t>
            </w:r>
            <w:r w:rsidR="00AB1F12" w:rsidRPr="0071277C">
              <w:rPr>
                <w:rFonts w:asciiTheme="minorHAnsi" w:hAnsiTheme="minorHAnsi" w:cstheme="minorHAnsi"/>
                <w:sz w:val="22"/>
                <w:szCs w:val="22"/>
              </w:rPr>
              <w:t>e range of authors and opinions.</w:t>
            </w:r>
          </w:p>
          <w:p w:rsidR="00853B8D" w:rsidRPr="0071277C" w:rsidRDefault="00853B8D" w:rsidP="008B1CF6">
            <w:pPr>
              <w:pStyle w:val="BulletedList"/>
              <w:numPr>
                <w:ilvl w:val="0"/>
                <w:numId w:val="0"/>
              </w:numPr>
              <w:ind w:left="432"/>
              <w:rPr>
                <w:rFonts w:asciiTheme="minorHAnsi" w:hAnsiTheme="minorHAnsi" w:cstheme="minorHAnsi"/>
                <w:sz w:val="22"/>
                <w:szCs w:val="22"/>
              </w:rPr>
            </w:pPr>
          </w:p>
          <w:p w:rsidR="00853B8D" w:rsidRPr="0071277C" w:rsidRDefault="00853B8D" w:rsidP="008B1CF6">
            <w:pPr>
              <w:pStyle w:val="BulletedList"/>
              <w:numPr>
                <w:ilvl w:val="0"/>
                <w:numId w:val="0"/>
              </w:numPr>
              <w:ind w:left="432"/>
              <w:rPr>
                <w:rFonts w:asciiTheme="minorHAnsi" w:hAnsiTheme="minorHAnsi" w:cstheme="minorHAnsi"/>
                <w:sz w:val="22"/>
                <w:szCs w:val="22"/>
              </w:rPr>
            </w:pPr>
          </w:p>
          <w:p w:rsidR="00853B8D" w:rsidRPr="0071277C" w:rsidRDefault="00853B8D" w:rsidP="008B1CF6">
            <w:pPr>
              <w:pStyle w:val="BulletedList"/>
              <w:numPr>
                <w:ilvl w:val="0"/>
                <w:numId w:val="0"/>
              </w:numPr>
              <w:ind w:left="432"/>
              <w:rPr>
                <w:rFonts w:asciiTheme="minorHAnsi" w:hAnsiTheme="minorHAnsi" w:cstheme="minorHAnsi"/>
                <w:sz w:val="22"/>
                <w:szCs w:val="22"/>
              </w:rPr>
            </w:pPr>
          </w:p>
        </w:tc>
        <w:tc>
          <w:tcPr>
            <w:tcW w:w="5299" w:type="dxa"/>
            <w:tcBorders>
              <w:bottom w:val="single" w:sz="8" w:space="0" w:color="000000"/>
            </w:tcBorders>
          </w:tcPr>
          <w:p w:rsidR="00853B8D" w:rsidRPr="0071277C" w:rsidRDefault="005739E0" w:rsidP="008B1CF6">
            <w:pPr>
              <w:pStyle w:val="BulletedList"/>
              <w:numPr>
                <w:ilvl w:val="0"/>
                <w:numId w:val="0"/>
              </w:numPr>
              <w:rPr>
                <w:rFonts w:asciiTheme="minorHAnsi" w:hAnsiTheme="minorHAnsi" w:cstheme="minorHAnsi"/>
                <w:sz w:val="22"/>
                <w:szCs w:val="22"/>
              </w:rPr>
            </w:pPr>
            <w:r w:rsidRPr="0071277C">
              <w:rPr>
                <w:rFonts w:asciiTheme="minorHAnsi" w:hAnsiTheme="minorHAnsi" w:cstheme="minorHAnsi"/>
                <w:sz w:val="22"/>
                <w:szCs w:val="22"/>
              </w:rPr>
              <w:t xml:space="preserve">I believe I need to improve my data gathering skills, as </w:t>
            </w:r>
            <w:r w:rsidR="00AB1F12" w:rsidRPr="0071277C">
              <w:rPr>
                <w:rFonts w:asciiTheme="minorHAnsi" w:hAnsiTheme="minorHAnsi" w:cstheme="minorHAnsi"/>
                <w:sz w:val="22"/>
                <w:szCs w:val="22"/>
              </w:rPr>
              <w:t xml:space="preserve">raw data collection was limited. The </w:t>
            </w:r>
            <w:r w:rsidRPr="0071277C">
              <w:rPr>
                <w:rFonts w:asciiTheme="minorHAnsi" w:hAnsiTheme="minorHAnsi" w:cstheme="minorHAnsi"/>
                <w:sz w:val="22"/>
                <w:szCs w:val="22"/>
              </w:rPr>
              <w:t xml:space="preserve">result was that data analysis was more difficult. </w:t>
            </w:r>
          </w:p>
          <w:p w:rsidR="00853B8D" w:rsidRPr="0071277C" w:rsidRDefault="00853B8D" w:rsidP="008B1CF6">
            <w:pPr>
              <w:pStyle w:val="BulletedList"/>
              <w:numPr>
                <w:ilvl w:val="0"/>
                <w:numId w:val="0"/>
              </w:numPr>
              <w:ind w:left="432"/>
              <w:rPr>
                <w:rFonts w:asciiTheme="minorHAnsi" w:hAnsiTheme="minorHAnsi" w:cstheme="minorHAnsi"/>
                <w:sz w:val="22"/>
                <w:szCs w:val="22"/>
              </w:rPr>
            </w:pPr>
          </w:p>
        </w:tc>
      </w:tr>
    </w:tbl>
    <w:p w:rsidR="00853B8D" w:rsidRPr="0071277C" w:rsidRDefault="00853B8D" w:rsidP="00853B8D">
      <w:pPr>
        <w:rPr>
          <w:rFonts w:cstheme="minorHAnsi"/>
        </w:rPr>
      </w:pPr>
    </w:p>
    <w:tbl>
      <w:tblPr>
        <w:tblW w:w="10598" w:type="dxa"/>
        <w:tblInd w:w="-7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853B8D" w:rsidRPr="0071277C" w:rsidTr="00853B8D">
        <w:trPr>
          <w:trHeight w:val="586"/>
        </w:trPr>
        <w:tc>
          <w:tcPr>
            <w:tcW w:w="2204" w:type="dxa"/>
            <w:shd w:val="clear" w:color="auto" w:fill="D9D9D9"/>
          </w:tcPr>
          <w:p w:rsidR="00853B8D" w:rsidRPr="0071277C" w:rsidRDefault="00853B8D" w:rsidP="008B1CF6">
            <w:pPr>
              <w:spacing w:before="120" w:after="120"/>
              <w:jc w:val="both"/>
              <w:rPr>
                <w:rFonts w:cstheme="minorHAnsi"/>
                <w:b/>
              </w:rPr>
            </w:pPr>
            <w:r w:rsidRPr="0071277C">
              <w:rPr>
                <w:rFonts w:cstheme="minorHAnsi"/>
                <w:b/>
              </w:rPr>
              <w:t>Student’s Name</w:t>
            </w:r>
          </w:p>
        </w:tc>
        <w:tc>
          <w:tcPr>
            <w:tcW w:w="3858" w:type="dxa"/>
          </w:tcPr>
          <w:p w:rsidR="00853B8D" w:rsidRPr="0071277C" w:rsidRDefault="005739E0" w:rsidP="008B1CF6">
            <w:pPr>
              <w:spacing w:before="120" w:after="120"/>
              <w:jc w:val="both"/>
              <w:rPr>
                <w:rFonts w:cstheme="minorHAnsi"/>
                <w:b/>
              </w:rPr>
            </w:pPr>
            <w:r w:rsidRPr="0071277C">
              <w:rPr>
                <w:rFonts w:cstheme="minorHAnsi"/>
                <w:b/>
              </w:rPr>
              <w:t>1400817</w:t>
            </w:r>
          </w:p>
        </w:tc>
        <w:tc>
          <w:tcPr>
            <w:tcW w:w="1047" w:type="dxa"/>
            <w:shd w:val="clear" w:color="auto" w:fill="D9D9D9"/>
          </w:tcPr>
          <w:p w:rsidR="00853B8D" w:rsidRPr="0071277C" w:rsidRDefault="00853B8D" w:rsidP="008B1CF6">
            <w:pPr>
              <w:spacing w:before="120" w:after="120"/>
              <w:jc w:val="both"/>
              <w:rPr>
                <w:rFonts w:cstheme="minorHAnsi"/>
                <w:b/>
              </w:rPr>
            </w:pPr>
            <w:r w:rsidRPr="0071277C">
              <w:rPr>
                <w:rFonts w:cstheme="minorHAnsi"/>
                <w:b/>
              </w:rPr>
              <w:t>Date</w:t>
            </w:r>
          </w:p>
        </w:tc>
        <w:tc>
          <w:tcPr>
            <w:tcW w:w="3489" w:type="dxa"/>
          </w:tcPr>
          <w:p w:rsidR="00853B8D" w:rsidRPr="0071277C" w:rsidRDefault="005739E0" w:rsidP="008B1CF6">
            <w:pPr>
              <w:spacing w:before="120" w:after="120"/>
              <w:jc w:val="both"/>
              <w:rPr>
                <w:rFonts w:cstheme="minorHAnsi"/>
                <w:b/>
              </w:rPr>
            </w:pPr>
            <w:r w:rsidRPr="0071277C">
              <w:rPr>
                <w:rFonts w:cstheme="minorHAnsi"/>
                <w:b/>
              </w:rPr>
              <w:t>29.5.2018</w:t>
            </w:r>
          </w:p>
        </w:tc>
      </w:tr>
      <w:tr w:rsidR="00853B8D" w:rsidRPr="0071277C" w:rsidTr="00853B8D">
        <w:trPr>
          <w:trHeight w:val="288"/>
        </w:trPr>
        <w:tc>
          <w:tcPr>
            <w:tcW w:w="2204" w:type="dxa"/>
            <w:tcBorders>
              <w:bottom w:val="single" w:sz="8" w:space="0" w:color="000000"/>
            </w:tcBorders>
            <w:shd w:val="clear" w:color="auto" w:fill="D9D9D9"/>
          </w:tcPr>
          <w:p w:rsidR="00853B8D" w:rsidRPr="0071277C" w:rsidRDefault="00853B8D" w:rsidP="008B1CF6">
            <w:pPr>
              <w:spacing w:before="120" w:after="120"/>
              <w:jc w:val="both"/>
              <w:rPr>
                <w:rFonts w:cstheme="minorHAnsi"/>
                <w:b/>
              </w:rPr>
            </w:pPr>
            <w:r w:rsidRPr="0071277C">
              <w:rPr>
                <w:rFonts w:cstheme="minorHAnsi"/>
                <w:b/>
              </w:rPr>
              <w:t>Student’s Signature</w:t>
            </w:r>
          </w:p>
        </w:tc>
        <w:tc>
          <w:tcPr>
            <w:tcW w:w="8394" w:type="dxa"/>
            <w:gridSpan w:val="3"/>
            <w:tcBorders>
              <w:bottom w:val="single" w:sz="8" w:space="0" w:color="000000"/>
            </w:tcBorders>
          </w:tcPr>
          <w:p w:rsidR="00853B8D" w:rsidRPr="0071277C" w:rsidRDefault="00544766" w:rsidP="008B1CF6">
            <w:pPr>
              <w:spacing w:before="120" w:after="120"/>
              <w:jc w:val="both"/>
              <w:rPr>
                <w:rFonts w:cstheme="minorHAnsi"/>
                <w:b/>
              </w:rPr>
            </w:pPr>
            <w:r w:rsidRPr="0071277C">
              <w:rPr>
                <w:rFonts w:cstheme="minorHAnsi"/>
                <w:b/>
                <w:noProof/>
                <w:lang w:eastAsia="en-GB"/>
              </w:rPr>
              <w:drawing>
                <wp:inline distT="0" distB="0" distL="0" distR="0">
                  <wp:extent cx="1561479" cy="496111"/>
                  <wp:effectExtent l="19050" t="0" r="621"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l="41958" t="21221" r="50126" b="74244"/>
                          <a:stretch>
                            <a:fillRect/>
                          </a:stretch>
                        </pic:blipFill>
                        <pic:spPr bwMode="auto">
                          <a:xfrm>
                            <a:off x="0" y="0"/>
                            <a:ext cx="1561479" cy="496111"/>
                          </a:xfrm>
                          <a:prstGeom prst="rect">
                            <a:avLst/>
                          </a:prstGeom>
                          <a:noFill/>
                          <a:ln w="9525">
                            <a:noFill/>
                            <a:miter lim="800000"/>
                            <a:headEnd/>
                            <a:tailEnd/>
                          </a:ln>
                        </pic:spPr>
                      </pic:pic>
                    </a:graphicData>
                  </a:graphic>
                </wp:inline>
              </w:drawing>
            </w:r>
          </w:p>
        </w:tc>
      </w:tr>
    </w:tbl>
    <w:p w:rsidR="00853B8D" w:rsidRPr="0071277C" w:rsidRDefault="00853B8D" w:rsidP="00853B8D">
      <w:pPr>
        <w:jc w:val="both"/>
        <w:rPr>
          <w:rFonts w:cstheme="minorHAnsi"/>
        </w:rPr>
      </w:pPr>
    </w:p>
    <w:p w:rsidR="006D34ED" w:rsidRPr="0071277C" w:rsidRDefault="004C1AFF">
      <w:pPr>
        <w:rPr>
          <w:rFonts w:cstheme="minorHAnsi"/>
        </w:rPr>
      </w:pPr>
      <w:r w:rsidRPr="0071277C">
        <w:rPr>
          <w:rFonts w:cstheme="minorHAnsi"/>
        </w:rPr>
        <w:t xml:space="preserve">Word count = </w:t>
      </w:r>
      <w:r w:rsidR="0071277C">
        <w:rPr>
          <w:rFonts w:cstheme="minorHAnsi"/>
        </w:rPr>
        <w:t>4704</w:t>
      </w:r>
    </w:p>
    <w:p w:rsidR="00C4510A" w:rsidRPr="0071277C" w:rsidRDefault="00C4510A">
      <w:pPr>
        <w:rPr>
          <w:rFonts w:cstheme="minorHAnsi"/>
        </w:rPr>
      </w:pPr>
      <w:r w:rsidRPr="0071277C">
        <w:rPr>
          <w:rFonts w:cstheme="minorHAnsi"/>
        </w:rPr>
        <w:br w:type="page"/>
      </w:r>
    </w:p>
    <w:p w:rsidR="004C1AFF" w:rsidRPr="0071277C" w:rsidRDefault="004C1AFF" w:rsidP="00F05250">
      <w:pPr>
        <w:spacing w:after="0" w:line="240" w:lineRule="auto"/>
        <w:jc w:val="center"/>
        <w:rPr>
          <w:rStyle w:val="normaltextrun"/>
          <w:rFonts w:cstheme="minorHAnsi"/>
          <w:u w:val="single"/>
        </w:rPr>
      </w:pPr>
      <w:r w:rsidRPr="0071277C">
        <w:rPr>
          <w:rFonts w:cstheme="minorHAnsi"/>
          <w:u w:val="single"/>
        </w:rPr>
        <w:lastRenderedPageBreak/>
        <w:t>‘Supporting pupil progress: a detailed analysis of one child’s holistic development, with justification for the next steps in learning.’</w:t>
      </w:r>
    </w:p>
    <w:p w:rsidR="00DA1B6F" w:rsidRPr="0071277C" w:rsidRDefault="00DA1B6F" w:rsidP="00F05250">
      <w:pPr>
        <w:spacing w:after="0" w:line="240" w:lineRule="auto"/>
        <w:jc w:val="center"/>
        <w:rPr>
          <w:rFonts w:cstheme="minorHAnsi"/>
          <w:u w:val="single"/>
        </w:rPr>
      </w:pPr>
      <w:r w:rsidRPr="0071277C">
        <w:rPr>
          <w:rStyle w:val="normaltextrun"/>
          <w:rFonts w:cstheme="minorHAnsi"/>
          <w:u w:val="single"/>
        </w:rPr>
        <w:t>Student Number: 1400817</w:t>
      </w:r>
    </w:p>
    <w:p w:rsidR="00070CF4" w:rsidRPr="0071277C" w:rsidRDefault="00070CF4" w:rsidP="00F05250">
      <w:pPr>
        <w:keepNext/>
        <w:spacing w:after="0"/>
        <w:rPr>
          <w:rFonts w:cstheme="minorHAnsi"/>
          <w:bCs/>
        </w:rPr>
      </w:pPr>
    </w:p>
    <w:sdt>
      <w:sdtPr>
        <w:rPr>
          <w:rFonts w:cstheme="minorHAnsi"/>
          <w:bCs/>
        </w:rPr>
        <w:id w:val="497226266"/>
        <w:docPartObj>
          <w:docPartGallery w:val="Table of Contents"/>
          <w:docPartUnique/>
        </w:docPartObj>
      </w:sdtPr>
      <w:sdtEndPr>
        <w:rPr>
          <w:bCs w:val="0"/>
        </w:rPr>
      </w:sdtEndPr>
      <w:sdtContent>
        <w:p w:rsidR="00500818" w:rsidRPr="0071277C" w:rsidRDefault="00500818" w:rsidP="0062645E">
          <w:pPr>
            <w:keepNext/>
            <w:rPr>
              <w:rFonts w:cstheme="minorHAnsi"/>
            </w:rPr>
          </w:pPr>
          <w:r w:rsidRPr="0071277C">
            <w:rPr>
              <w:rFonts w:cstheme="minorHAnsi"/>
              <w:u w:val="single"/>
            </w:rPr>
            <w:t>Table of Contents</w:t>
          </w:r>
        </w:p>
        <w:p w:rsidR="00652123" w:rsidRDefault="00926E57">
          <w:pPr>
            <w:pStyle w:val="TOC1"/>
            <w:tabs>
              <w:tab w:val="right" w:leader="dot" w:pos="9016"/>
            </w:tabs>
            <w:rPr>
              <w:rFonts w:eastAsiaTheme="minorEastAsia"/>
              <w:noProof/>
              <w:lang w:eastAsia="en-GB"/>
            </w:rPr>
          </w:pPr>
          <w:r w:rsidRPr="0071277C">
            <w:rPr>
              <w:rFonts w:cstheme="minorHAnsi"/>
            </w:rPr>
            <w:fldChar w:fldCharType="begin"/>
          </w:r>
          <w:r w:rsidR="00500818" w:rsidRPr="0071277C">
            <w:rPr>
              <w:rFonts w:cstheme="minorHAnsi"/>
            </w:rPr>
            <w:instrText xml:space="preserve"> TOC \o "1-3" \h \z \u </w:instrText>
          </w:r>
          <w:r w:rsidRPr="0071277C">
            <w:rPr>
              <w:rFonts w:cstheme="minorHAnsi"/>
            </w:rPr>
            <w:fldChar w:fldCharType="separate"/>
          </w:r>
          <w:hyperlink w:anchor="_Toc515438398" w:history="1">
            <w:r w:rsidR="00652123" w:rsidRPr="00C1636A">
              <w:rPr>
                <w:rStyle w:val="Hyperlink"/>
                <w:rFonts w:cstheme="minorHAnsi"/>
                <w:noProof/>
                <w:lang w:bidi="en-US"/>
              </w:rPr>
              <w:t>Introduction</w:t>
            </w:r>
            <w:r w:rsidR="00652123">
              <w:rPr>
                <w:noProof/>
                <w:webHidden/>
              </w:rPr>
              <w:tab/>
            </w:r>
            <w:r w:rsidR="00652123">
              <w:rPr>
                <w:noProof/>
                <w:webHidden/>
              </w:rPr>
              <w:fldChar w:fldCharType="begin"/>
            </w:r>
            <w:r w:rsidR="00652123">
              <w:rPr>
                <w:noProof/>
                <w:webHidden/>
              </w:rPr>
              <w:instrText xml:space="preserve"> PAGEREF _Toc515438398 \h </w:instrText>
            </w:r>
            <w:r w:rsidR="00652123">
              <w:rPr>
                <w:noProof/>
                <w:webHidden/>
              </w:rPr>
            </w:r>
            <w:r w:rsidR="00652123">
              <w:rPr>
                <w:noProof/>
                <w:webHidden/>
              </w:rPr>
              <w:fldChar w:fldCharType="separate"/>
            </w:r>
            <w:r w:rsidR="00652123">
              <w:rPr>
                <w:noProof/>
                <w:webHidden/>
              </w:rPr>
              <w:t>6</w:t>
            </w:r>
            <w:r w:rsidR="00652123">
              <w:rPr>
                <w:noProof/>
                <w:webHidden/>
              </w:rPr>
              <w:fldChar w:fldCharType="end"/>
            </w:r>
          </w:hyperlink>
        </w:p>
        <w:p w:rsidR="00652123" w:rsidRDefault="00652123">
          <w:pPr>
            <w:pStyle w:val="TOC1"/>
            <w:tabs>
              <w:tab w:val="right" w:leader="dot" w:pos="9016"/>
            </w:tabs>
            <w:rPr>
              <w:rFonts w:eastAsiaTheme="minorEastAsia"/>
              <w:noProof/>
              <w:lang w:eastAsia="en-GB"/>
            </w:rPr>
          </w:pPr>
          <w:hyperlink w:anchor="_Toc515438399" w:history="1">
            <w:r w:rsidRPr="00C1636A">
              <w:rPr>
                <w:rStyle w:val="Hyperlink"/>
                <w:rFonts w:cstheme="minorHAnsi"/>
                <w:noProof/>
                <w:lang w:bidi="en-US"/>
              </w:rPr>
              <w:t>Data Collection</w:t>
            </w:r>
            <w:r>
              <w:rPr>
                <w:noProof/>
                <w:webHidden/>
              </w:rPr>
              <w:tab/>
            </w:r>
            <w:r>
              <w:rPr>
                <w:noProof/>
                <w:webHidden/>
              </w:rPr>
              <w:fldChar w:fldCharType="begin"/>
            </w:r>
            <w:r>
              <w:rPr>
                <w:noProof/>
                <w:webHidden/>
              </w:rPr>
              <w:instrText xml:space="preserve"> PAGEREF _Toc515438399 \h </w:instrText>
            </w:r>
            <w:r>
              <w:rPr>
                <w:noProof/>
                <w:webHidden/>
              </w:rPr>
            </w:r>
            <w:r>
              <w:rPr>
                <w:noProof/>
                <w:webHidden/>
              </w:rPr>
              <w:fldChar w:fldCharType="separate"/>
            </w:r>
            <w:r>
              <w:rPr>
                <w:noProof/>
                <w:webHidden/>
              </w:rPr>
              <w:t>7</w:t>
            </w:r>
            <w:r>
              <w:rPr>
                <w:noProof/>
                <w:webHidden/>
              </w:rPr>
              <w:fldChar w:fldCharType="end"/>
            </w:r>
          </w:hyperlink>
        </w:p>
        <w:p w:rsidR="00652123" w:rsidRDefault="00652123">
          <w:pPr>
            <w:pStyle w:val="TOC1"/>
            <w:tabs>
              <w:tab w:val="right" w:leader="dot" w:pos="9016"/>
            </w:tabs>
            <w:rPr>
              <w:rFonts w:eastAsiaTheme="minorEastAsia"/>
              <w:noProof/>
              <w:lang w:eastAsia="en-GB"/>
            </w:rPr>
          </w:pPr>
          <w:hyperlink w:anchor="_Toc515438400" w:history="1">
            <w:r w:rsidRPr="00C1636A">
              <w:rPr>
                <w:rStyle w:val="Hyperlink"/>
                <w:rFonts w:cstheme="minorHAnsi"/>
                <w:noProof/>
                <w:lang w:bidi="en-US"/>
              </w:rPr>
              <w:t>Analysis of learner</w:t>
            </w:r>
            <w:r>
              <w:rPr>
                <w:noProof/>
                <w:webHidden/>
              </w:rPr>
              <w:tab/>
            </w:r>
            <w:r>
              <w:rPr>
                <w:noProof/>
                <w:webHidden/>
              </w:rPr>
              <w:fldChar w:fldCharType="begin"/>
            </w:r>
            <w:r>
              <w:rPr>
                <w:noProof/>
                <w:webHidden/>
              </w:rPr>
              <w:instrText xml:space="preserve"> PAGEREF _Toc515438400 \h </w:instrText>
            </w:r>
            <w:r>
              <w:rPr>
                <w:noProof/>
                <w:webHidden/>
              </w:rPr>
            </w:r>
            <w:r>
              <w:rPr>
                <w:noProof/>
                <w:webHidden/>
              </w:rPr>
              <w:fldChar w:fldCharType="separate"/>
            </w:r>
            <w:r>
              <w:rPr>
                <w:noProof/>
                <w:webHidden/>
              </w:rPr>
              <w:t>9</w:t>
            </w:r>
            <w:r>
              <w:rPr>
                <w:noProof/>
                <w:webHidden/>
              </w:rPr>
              <w:fldChar w:fldCharType="end"/>
            </w:r>
          </w:hyperlink>
        </w:p>
        <w:p w:rsidR="00652123" w:rsidRDefault="00652123">
          <w:pPr>
            <w:pStyle w:val="TOC1"/>
            <w:tabs>
              <w:tab w:val="right" w:leader="dot" w:pos="9016"/>
            </w:tabs>
            <w:rPr>
              <w:rFonts w:eastAsiaTheme="minorEastAsia"/>
              <w:noProof/>
              <w:lang w:eastAsia="en-GB"/>
            </w:rPr>
          </w:pPr>
          <w:hyperlink w:anchor="_Toc515438401" w:history="1">
            <w:r w:rsidRPr="00C1636A">
              <w:rPr>
                <w:rStyle w:val="Hyperlink"/>
                <w:rFonts w:cstheme="minorHAnsi"/>
                <w:noProof/>
                <w:lang w:bidi="en-US"/>
              </w:rPr>
              <w:t>Next Steps</w:t>
            </w:r>
            <w:r>
              <w:rPr>
                <w:noProof/>
                <w:webHidden/>
              </w:rPr>
              <w:tab/>
            </w:r>
            <w:r>
              <w:rPr>
                <w:noProof/>
                <w:webHidden/>
              </w:rPr>
              <w:fldChar w:fldCharType="begin"/>
            </w:r>
            <w:r>
              <w:rPr>
                <w:noProof/>
                <w:webHidden/>
              </w:rPr>
              <w:instrText xml:space="preserve"> PAGEREF _Toc515438401 \h </w:instrText>
            </w:r>
            <w:r>
              <w:rPr>
                <w:noProof/>
                <w:webHidden/>
              </w:rPr>
            </w:r>
            <w:r>
              <w:rPr>
                <w:noProof/>
                <w:webHidden/>
              </w:rPr>
              <w:fldChar w:fldCharType="separate"/>
            </w:r>
            <w:r>
              <w:rPr>
                <w:noProof/>
                <w:webHidden/>
              </w:rPr>
              <w:t>12</w:t>
            </w:r>
            <w:r>
              <w:rPr>
                <w:noProof/>
                <w:webHidden/>
              </w:rPr>
              <w:fldChar w:fldCharType="end"/>
            </w:r>
          </w:hyperlink>
        </w:p>
        <w:p w:rsidR="00652123" w:rsidRDefault="00652123">
          <w:pPr>
            <w:pStyle w:val="TOC1"/>
            <w:tabs>
              <w:tab w:val="right" w:leader="dot" w:pos="9016"/>
            </w:tabs>
            <w:rPr>
              <w:rFonts w:eastAsiaTheme="minorEastAsia"/>
              <w:noProof/>
              <w:lang w:eastAsia="en-GB"/>
            </w:rPr>
          </w:pPr>
          <w:hyperlink w:anchor="_Toc515438402" w:history="1">
            <w:r w:rsidRPr="00C1636A">
              <w:rPr>
                <w:rStyle w:val="Hyperlink"/>
                <w:rFonts w:cstheme="minorHAnsi"/>
                <w:noProof/>
                <w:lang w:bidi="en-US"/>
              </w:rPr>
              <w:t>Conclusion</w:t>
            </w:r>
            <w:r>
              <w:rPr>
                <w:noProof/>
                <w:webHidden/>
              </w:rPr>
              <w:tab/>
            </w:r>
            <w:r>
              <w:rPr>
                <w:noProof/>
                <w:webHidden/>
              </w:rPr>
              <w:fldChar w:fldCharType="begin"/>
            </w:r>
            <w:r>
              <w:rPr>
                <w:noProof/>
                <w:webHidden/>
              </w:rPr>
              <w:instrText xml:space="preserve"> PAGEREF _Toc515438402 \h </w:instrText>
            </w:r>
            <w:r>
              <w:rPr>
                <w:noProof/>
                <w:webHidden/>
              </w:rPr>
            </w:r>
            <w:r>
              <w:rPr>
                <w:noProof/>
                <w:webHidden/>
              </w:rPr>
              <w:fldChar w:fldCharType="separate"/>
            </w:r>
            <w:r>
              <w:rPr>
                <w:noProof/>
                <w:webHidden/>
              </w:rPr>
              <w:t>15</w:t>
            </w:r>
            <w:r>
              <w:rPr>
                <w:noProof/>
                <w:webHidden/>
              </w:rPr>
              <w:fldChar w:fldCharType="end"/>
            </w:r>
          </w:hyperlink>
        </w:p>
        <w:p w:rsidR="00652123" w:rsidRDefault="00652123">
          <w:pPr>
            <w:pStyle w:val="TOC1"/>
            <w:tabs>
              <w:tab w:val="right" w:leader="dot" w:pos="9016"/>
            </w:tabs>
            <w:rPr>
              <w:rFonts w:eastAsiaTheme="minorEastAsia"/>
              <w:noProof/>
              <w:lang w:eastAsia="en-GB"/>
            </w:rPr>
          </w:pPr>
          <w:hyperlink w:anchor="_Toc515438403" w:history="1">
            <w:r w:rsidRPr="00C1636A">
              <w:rPr>
                <w:rStyle w:val="Hyperlink"/>
                <w:rFonts w:cstheme="minorHAnsi"/>
                <w:noProof/>
                <w:lang w:bidi="en-US"/>
              </w:rPr>
              <w:t>Reference list</w:t>
            </w:r>
            <w:r>
              <w:rPr>
                <w:noProof/>
                <w:webHidden/>
              </w:rPr>
              <w:tab/>
            </w:r>
            <w:r>
              <w:rPr>
                <w:noProof/>
                <w:webHidden/>
              </w:rPr>
              <w:fldChar w:fldCharType="begin"/>
            </w:r>
            <w:r>
              <w:rPr>
                <w:noProof/>
                <w:webHidden/>
              </w:rPr>
              <w:instrText xml:space="preserve"> PAGEREF _Toc515438403 \h </w:instrText>
            </w:r>
            <w:r>
              <w:rPr>
                <w:noProof/>
                <w:webHidden/>
              </w:rPr>
            </w:r>
            <w:r>
              <w:rPr>
                <w:noProof/>
                <w:webHidden/>
              </w:rPr>
              <w:fldChar w:fldCharType="separate"/>
            </w:r>
            <w:r>
              <w:rPr>
                <w:noProof/>
                <w:webHidden/>
              </w:rPr>
              <w:t>16</w:t>
            </w:r>
            <w:r>
              <w:rPr>
                <w:noProof/>
                <w:webHidden/>
              </w:rPr>
              <w:fldChar w:fldCharType="end"/>
            </w:r>
          </w:hyperlink>
        </w:p>
        <w:p w:rsidR="00652123" w:rsidRDefault="00652123">
          <w:pPr>
            <w:pStyle w:val="TOC1"/>
            <w:tabs>
              <w:tab w:val="right" w:leader="dot" w:pos="9016"/>
            </w:tabs>
            <w:rPr>
              <w:rFonts w:eastAsiaTheme="minorEastAsia"/>
              <w:noProof/>
              <w:lang w:eastAsia="en-GB"/>
            </w:rPr>
          </w:pPr>
          <w:hyperlink w:anchor="_Toc515438404" w:history="1">
            <w:r w:rsidRPr="00C1636A">
              <w:rPr>
                <w:rStyle w:val="Hyperlink"/>
                <w:rFonts w:cstheme="minorHAnsi"/>
                <w:noProof/>
                <w:lang w:bidi="en-US"/>
              </w:rPr>
              <w:t>Appendix</w:t>
            </w:r>
            <w:r>
              <w:rPr>
                <w:noProof/>
                <w:webHidden/>
              </w:rPr>
              <w:tab/>
            </w:r>
            <w:r>
              <w:rPr>
                <w:noProof/>
                <w:webHidden/>
              </w:rPr>
              <w:fldChar w:fldCharType="begin"/>
            </w:r>
            <w:r>
              <w:rPr>
                <w:noProof/>
                <w:webHidden/>
              </w:rPr>
              <w:instrText xml:space="preserve"> PAGEREF _Toc515438404 \h </w:instrText>
            </w:r>
            <w:r>
              <w:rPr>
                <w:noProof/>
                <w:webHidden/>
              </w:rPr>
            </w:r>
            <w:r>
              <w:rPr>
                <w:noProof/>
                <w:webHidden/>
              </w:rPr>
              <w:fldChar w:fldCharType="separate"/>
            </w:r>
            <w:r>
              <w:rPr>
                <w:noProof/>
                <w:webHidden/>
              </w:rPr>
              <w:t>19</w:t>
            </w:r>
            <w:r>
              <w:rPr>
                <w:noProof/>
                <w:webHidden/>
              </w:rPr>
              <w:fldChar w:fldCharType="end"/>
            </w:r>
          </w:hyperlink>
        </w:p>
        <w:p w:rsidR="00BA571E" w:rsidRPr="0071277C" w:rsidRDefault="00926E57" w:rsidP="00BA571E">
          <w:pPr>
            <w:rPr>
              <w:rFonts w:cstheme="minorHAnsi"/>
            </w:rPr>
          </w:pPr>
          <w:r w:rsidRPr="0071277C">
            <w:rPr>
              <w:rFonts w:cstheme="minorHAnsi"/>
            </w:rPr>
            <w:fldChar w:fldCharType="end"/>
          </w:r>
        </w:p>
      </w:sdtContent>
    </w:sdt>
    <w:p w:rsidR="005739E0" w:rsidRPr="0071277C" w:rsidRDefault="005739E0">
      <w:pPr>
        <w:rPr>
          <w:rFonts w:eastAsiaTheme="majorEastAsia" w:cstheme="minorHAnsi"/>
          <w:b/>
          <w:u w:val="single"/>
          <w:lang w:val="en-US" w:bidi="en-US"/>
        </w:rPr>
      </w:pPr>
      <w:r w:rsidRPr="0071277C">
        <w:rPr>
          <w:rFonts w:cstheme="minorHAnsi"/>
          <w:bCs/>
          <w:u w:val="single"/>
        </w:rPr>
        <w:br w:type="page"/>
      </w:r>
    </w:p>
    <w:p w:rsidR="005739E0" w:rsidRPr="0071277C" w:rsidRDefault="005739E0" w:rsidP="005739E0">
      <w:pPr>
        <w:pStyle w:val="Heading1"/>
        <w:rPr>
          <w:rFonts w:asciiTheme="minorHAnsi" w:hAnsiTheme="minorHAnsi" w:cstheme="minorHAnsi"/>
          <w:bCs w:val="0"/>
          <w:color w:val="auto"/>
          <w:sz w:val="22"/>
          <w:szCs w:val="22"/>
          <w:u w:val="single"/>
        </w:rPr>
      </w:pPr>
      <w:bookmarkStart w:id="0" w:name="_Toc515438398"/>
      <w:r w:rsidRPr="0071277C">
        <w:rPr>
          <w:rFonts w:asciiTheme="minorHAnsi" w:hAnsiTheme="minorHAnsi" w:cstheme="minorHAnsi"/>
          <w:bCs w:val="0"/>
          <w:color w:val="auto"/>
          <w:sz w:val="22"/>
          <w:szCs w:val="22"/>
          <w:u w:val="single"/>
        </w:rPr>
        <w:lastRenderedPageBreak/>
        <w:t>Introduction</w:t>
      </w:r>
      <w:bookmarkEnd w:id="0"/>
    </w:p>
    <w:p w:rsidR="00373FAE" w:rsidRPr="0071277C" w:rsidRDefault="00373FAE" w:rsidP="00373FAE">
      <w:pPr>
        <w:rPr>
          <w:rFonts w:cstheme="minorHAnsi"/>
          <w:bCs/>
          <w:u w:val="single"/>
        </w:rPr>
      </w:pPr>
    </w:p>
    <w:p w:rsidR="00105277" w:rsidRPr="0071277C" w:rsidRDefault="00373FAE" w:rsidP="00373FAE">
      <w:pPr>
        <w:rPr>
          <w:rFonts w:cstheme="minorHAnsi"/>
          <w:bCs/>
        </w:rPr>
      </w:pPr>
      <w:r w:rsidRPr="0071277C">
        <w:rPr>
          <w:rFonts w:cstheme="minorHAnsi"/>
          <w:bCs/>
        </w:rPr>
        <w:t>This report</w:t>
      </w:r>
      <w:r w:rsidR="00105277" w:rsidRPr="0071277C">
        <w:rPr>
          <w:rFonts w:cstheme="minorHAnsi"/>
          <w:bCs/>
        </w:rPr>
        <w:t xml:space="preserve"> </w:t>
      </w:r>
      <w:r w:rsidR="007E4009" w:rsidRPr="0071277C">
        <w:rPr>
          <w:rFonts w:cstheme="minorHAnsi"/>
          <w:bCs/>
        </w:rPr>
        <w:t>will gather data of</w:t>
      </w:r>
      <w:r w:rsidR="005E2F02" w:rsidRPr="0071277C">
        <w:rPr>
          <w:rFonts w:cstheme="minorHAnsi"/>
          <w:bCs/>
        </w:rPr>
        <w:t xml:space="preserve"> the social, physical </w:t>
      </w:r>
      <w:r w:rsidR="00BC01CB" w:rsidRPr="0071277C">
        <w:rPr>
          <w:rFonts w:cstheme="minorHAnsi"/>
          <w:bCs/>
        </w:rPr>
        <w:t>and academic areas of a pupil.</w:t>
      </w:r>
      <w:r w:rsidR="007E4009" w:rsidRPr="0071277C">
        <w:rPr>
          <w:rFonts w:cstheme="minorHAnsi"/>
          <w:bCs/>
        </w:rPr>
        <w:t xml:space="preserve"> In other words, we will look at the holistic development of a single child.</w:t>
      </w:r>
    </w:p>
    <w:p w:rsidR="00BC01CB" w:rsidRPr="0071277C" w:rsidRDefault="00BC01CB" w:rsidP="00373FAE">
      <w:pPr>
        <w:rPr>
          <w:rFonts w:cstheme="minorHAnsi"/>
        </w:rPr>
      </w:pPr>
      <w:r w:rsidRPr="0071277C">
        <w:rPr>
          <w:rFonts w:cstheme="minorHAnsi"/>
          <w:bCs/>
        </w:rPr>
        <w:t xml:space="preserve">Secondly, this report will analyse the data </w:t>
      </w:r>
      <w:r w:rsidR="007E4009" w:rsidRPr="0071277C">
        <w:rPr>
          <w:rFonts w:cstheme="minorHAnsi"/>
          <w:bCs/>
        </w:rPr>
        <w:t xml:space="preserve">using </w:t>
      </w:r>
      <w:r w:rsidR="00074A04" w:rsidRPr="0071277C">
        <w:rPr>
          <w:rFonts w:cstheme="minorHAnsi"/>
          <w:bCs/>
        </w:rPr>
        <w:t xml:space="preserve">the </w:t>
      </w:r>
      <w:r w:rsidR="007E4009" w:rsidRPr="0071277C">
        <w:rPr>
          <w:rFonts w:cstheme="minorHAnsi"/>
          <w:bCs/>
        </w:rPr>
        <w:t>‘</w:t>
      </w:r>
      <w:r w:rsidR="007E4009" w:rsidRPr="0071277C">
        <w:rPr>
          <w:rFonts w:cstheme="minorHAnsi"/>
        </w:rPr>
        <w:t>Mosaic A</w:t>
      </w:r>
      <w:r w:rsidR="00FE4AB4" w:rsidRPr="0071277C">
        <w:rPr>
          <w:rFonts w:cstheme="minorHAnsi"/>
        </w:rPr>
        <w:t>pproach’ (Clark and Moss, 2011)</w:t>
      </w:r>
      <w:r w:rsidR="007E4009" w:rsidRPr="0071277C">
        <w:rPr>
          <w:rFonts w:cstheme="minorHAnsi"/>
          <w:bCs/>
        </w:rPr>
        <w:t xml:space="preserve"> </w:t>
      </w:r>
      <w:r w:rsidR="00074A04" w:rsidRPr="0071277C">
        <w:rPr>
          <w:rFonts w:cstheme="minorHAnsi"/>
          <w:bCs/>
        </w:rPr>
        <w:t xml:space="preserve">and </w:t>
      </w:r>
      <w:r w:rsidR="007E4009" w:rsidRPr="0071277C">
        <w:rPr>
          <w:rFonts w:cstheme="minorHAnsi"/>
          <w:bCs/>
        </w:rPr>
        <w:t xml:space="preserve">miscellaneous field notes; we will </w:t>
      </w:r>
      <w:r w:rsidRPr="0071277C">
        <w:rPr>
          <w:rFonts w:cstheme="minorHAnsi"/>
          <w:bCs/>
        </w:rPr>
        <w:t>assign levels to their current achievement. Following this</w:t>
      </w:r>
      <w:r w:rsidR="00AB1F12" w:rsidRPr="0071277C">
        <w:rPr>
          <w:rFonts w:cstheme="minorHAnsi"/>
          <w:bCs/>
        </w:rPr>
        <w:t>,</w:t>
      </w:r>
      <w:r w:rsidRPr="0071277C">
        <w:rPr>
          <w:rFonts w:cstheme="minorHAnsi"/>
          <w:bCs/>
        </w:rPr>
        <w:t xml:space="preserve"> we will provide next steps </w:t>
      </w:r>
      <w:r w:rsidR="007E4009" w:rsidRPr="0071277C">
        <w:rPr>
          <w:rFonts w:cstheme="minorHAnsi"/>
          <w:bCs/>
        </w:rPr>
        <w:t xml:space="preserve">and learning strategies </w:t>
      </w:r>
      <w:r w:rsidRPr="0071277C">
        <w:rPr>
          <w:rFonts w:cstheme="minorHAnsi"/>
          <w:bCs/>
        </w:rPr>
        <w:t>for the learner to progress and develop themselves.</w:t>
      </w:r>
    </w:p>
    <w:p w:rsidR="00105277" w:rsidRPr="0071277C" w:rsidRDefault="007E4009" w:rsidP="00105277">
      <w:pPr>
        <w:pStyle w:val="Default"/>
        <w:rPr>
          <w:rFonts w:asciiTheme="minorHAnsi" w:hAnsiTheme="minorHAnsi" w:cstheme="minorHAnsi"/>
          <w:color w:val="auto"/>
          <w:sz w:val="22"/>
          <w:szCs w:val="22"/>
        </w:rPr>
      </w:pPr>
      <w:r w:rsidRPr="0071277C">
        <w:rPr>
          <w:rFonts w:asciiTheme="minorHAnsi" w:hAnsiTheme="minorHAnsi" w:cstheme="minorHAnsi"/>
          <w:color w:val="auto"/>
          <w:sz w:val="22"/>
          <w:szCs w:val="22"/>
        </w:rPr>
        <w:t>From reading (Estyn, 2008), we know t</w:t>
      </w:r>
      <w:r w:rsidR="00105277" w:rsidRPr="0071277C">
        <w:rPr>
          <w:rFonts w:asciiTheme="minorHAnsi" w:hAnsiTheme="minorHAnsi" w:cstheme="minorHAnsi"/>
          <w:color w:val="auto"/>
          <w:sz w:val="22"/>
          <w:szCs w:val="22"/>
        </w:rPr>
        <w:t xml:space="preserve">he school is a single site and has 118 pupils and 32 pupils in attendance. There are four mixed-age classes and one single-age class. </w:t>
      </w:r>
    </w:p>
    <w:p w:rsidR="00105277" w:rsidRPr="0071277C" w:rsidRDefault="00105277" w:rsidP="00105277">
      <w:pPr>
        <w:pStyle w:val="Default"/>
        <w:rPr>
          <w:rFonts w:asciiTheme="minorHAnsi" w:hAnsiTheme="minorHAnsi" w:cstheme="minorHAnsi"/>
          <w:color w:val="auto"/>
          <w:sz w:val="22"/>
          <w:szCs w:val="22"/>
        </w:rPr>
      </w:pPr>
      <w:r w:rsidRPr="0071277C">
        <w:rPr>
          <w:rFonts w:asciiTheme="minorHAnsi" w:hAnsiTheme="minorHAnsi" w:cstheme="minorHAnsi"/>
          <w:color w:val="auto"/>
          <w:sz w:val="22"/>
          <w:szCs w:val="22"/>
        </w:rPr>
        <w:t xml:space="preserve">Roughly 17% of learners have free school meals (below national average). Additionally, there is an approximate 14% ALN statistic which is below the national average of around 22%. </w:t>
      </w:r>
      <w:r w:rsidR="00BC01CB" w:rsidRPr="0071277C">
        <w:rPr>
          <w:rFonts w:asciiTheme="minorHAnsi" w:hAnsiTheme="minorHAnsi" w:cstheme="minorHAnsi"/>
          <w:color w:val="auto"/>
          <w:sz w:val="22"/>
          <w:szCs w:val="22"/>
        </w:rPr>
        <w:t>T</w:t>
      </w:r>
      <w:r w:rsidRPr="0071277C">
        <w:rPr>
          <w:rFonts w:asciiTheme="minorHAnsi" w:hAnsiTheme="minorHAnsi" w:cstheme="minorHAnsi"/>
          <w:color w:val="auto"/>
          <w:sz w:val="22"/>
          <w:szCs w:val="22"/>
        </w:rPr>
        <w:t xml:space="preserve">here are a very small </w:t>
      </w:r>
      <w:r w:rsidR="00BC01CB" w:rsidRPr="0071277C">
        <w:rPr>
          <w:rFonts w:asciiTheme="minorHAnsi" w:hAnsiTheme="minorHAnsi" w:cstheme="minorHAnsi"/>
          <w:color w:val="auto"/>
          <w:sz w:val="22"/>
          <w:szCs w:val="22"/>
        </w:rPr>
        <w:t>percentage</w:t>
      </w:r>
      <w:r w:rsidRPr="0071277C">
        <w:rPr>
          <w:rFonts w:asciiTheme="minorHAnsi" w:hAnsiTheme="minorHAnsi" w:cstheme="minorHAnsi"/>
          <w:color w:val="auto"/>
          <w:sz w:val="22"/>
          <w:szCs w:val="22"/>
        </w:rPr>
        <w:t xml:space="preserve"> of EAL pupils and Welsh speakers. The school’s last inspection was in 2010, where they received a ‘good’ ranking</w:t>
      </w:r>
      <w:r w:rsidR="008E33FE" w:rsidRPr="0071277C">
        <w:rPr>
          <w:rFonts w:asciiTheme="minorHAnsi" w:hAnsiTheme="minorHAnsi" w:cstheme="minorHAnsi"/>
          <w:color w:val="auto"/>
          <w:sz w:val="22"/>
          <w:szCs w:val="22"/>
        </w:rPr>
        <w:t xml:space="preserve"> (Estyn, 2008)</w:t>
      </w:r>
      <w:r w:rsidR="00AB1F12" w:rsidRPr="0071277C">
        <w:rPr>
          <w:rFonts w:asciiTheme="minorHAnsi" w:hAnsiTheme="minorHAnsi" w:cstheme="minorHAnsi"/>
          <w:color w:val="auto"/>
          <w:sz w:val="22"/>
          <w:szCs w:val="22"/>
        </w:rPr>
        <w:t>. T</w:t>
      </w:r>
      <w:r w:rsidRPr="0071277C">
        <w:rPr>
          <w:rFonts w:asciiTheme="minorHAnsi" w:hAnsiTheme="minorHAnsi" w:cstheme="minorHAnsi"/>
          <w:color w:val="auto"/>
          <w:sz w:val="22"/>
          <w:szCs w:val="22"/>
        </w:rPr>
        <w:t xml:space="preserve">he </w:t>
      </w:r>
      <w:r w:rsidR="00BC01CB" w:rsidRPr="0071277C">
        <w:rPr>
          <w:rFonts w:asciiTheme="minorHAnsi" w:hAnsiTheme="minorHAnsi" w:cstheme="minorHAnsi"/>
          <w:color w:val="auto"/>
          <w:sz w:val="22"/>
          <w:szCs w:val="22"/>
        </w:rPr>
        <w:t>latest</w:t>
      </w:r>
      <w:r w:rsidRPr="0071277C">
        <w:rPr>
          <w:rFonts w:asciiTheme="minorHAnsi" w:hAnsiTheme="minorHAnsi" w:cstheme="minorHAnsi"/>
          <w:color w:val="auto"/>
          <w:sz w:val="22"/>
          <w:szCs w:val="22"/>
        </w:rPr>
        <w:t xml:space="preserve"> inspection in 2015 matches this standard. </w:t>
      </w:r>
    </w:p>
    <w:p w:rsidR="00105277" w:rsidRPr="0071277C" w:rsidRDefault="00105277" w:rsidP="00105277">
      <w:pPr>
        <w:spacing w:after="0" w:line="240" w:lineRule="auto"/>
        <w:rPr>
          <w:rFonts w:cstheme="minorHAnsi"/>
        </w:rPr>
      </w:pPr>
      <w:r w:rsidRPr="0071277C">
        <w:rPr>
          <w:rFonts w:cstheme="minorHAnsi"/>
        </w:rPr>
        <w:t>Budgets for individual pupils are £3,644 per pupil</w:t>
      </w:r>
      <w:r w:rsidR="00BC01CB" w:rsidRPr="0071277C">
        <w:rPr>
          <w:rFonts w:cstheme="minorHAnsi"/>
        </w:rPr>
        <w:t xml:space="preserve"> which is average for the local Neath area.</w:t>
      </w:r>
    </w:p>
    <w:p w:rsidR="00BC01CB" w:rsidRPr="0071277C" w:rsidRDefault="00BC01CB" w:rsidP="00105277">
      <w:pPr>
        <w:spacing w:after="0" w:line="240" w:lineRule="auto"/>
        <w:rPr>
          <w:rFonts w:cstheme="minorHAnsi"/>
        </w:rPr>
      </w:pPr>
    </w:p>
    <w:p w:rsidR="008E33FE" w:rsidRPr="0071277C" w:rsidRDefault="00105277" w:rsidP="007E4009">
      <w:pPr>
        <w:spacing w:after="0" w:line="240" w:lineRule="auto"/>
        <w:rPr>
          <w:rFonts w:cstheme="minorHAnsi"/>
        </w:rPr>
      </w:pPr>
      <w:r w:rsidRPr="0071277C">
        <w:rPr>
          <w:rFonts w:cstheme="minorHAnsi"/>
        </w:rPr>
        <w:t xml:space="preserve">The classroom is a mixture of reception and nursery. There are approximately fifteen pupils in reception and also in nursery, which runs morning and afternoon sessions. The class </w:t>
      </w:r>
      <w:r w:rsidR="00074A04" w:rsidRPr="0071277C">
        <w:rPr>
          <w:rFonts w:cstheme="minorHAnsi"/>
        </w:rPr>
        <w:t>enjoys a</w:t>
      </w:r>
      <w:r w:rsidRPr="0071277C">
        <w:rPr>
          <w:rFonts w:cstheme="minorHAnsi"/>
        </w:rPr>
        <w:t xml:space="preserve"> large range of </w:t>
      </w:r>
      <w:r w:rsidR="007E4009" w:rsidRPr="0071277C">
        <w:rPr>
          <w:rFonts w:cstheme="minorHAnsi"/>
        </w:rPr>
        <w:t>enhanced learning areas.</w:t>
      </w:r>
    </w:p>
    <w:p w:rsidR="007E4009" w:rsidRPr="0071277C" w:rsidRDefault="007E4009" w:rsidP="007E4009">
      <w:pPr>
        <w:spacing w:after="0" w:line="240" w:lineRule="auto"/>
        <w:rPr>
          <w:rFonts w:cstheme="minorHAnsi"/>
          <w:bCs/>
        </w:rPr>
      </w:pPr>
    </w:p>
    <w:p w:rsidR="008E33FE" w:rsidRPr="0071277C" w:rsidRDefault="008E33FE" w:rsidP="008E33FE">
      <w:pPr>
        <w:rPr>
          <w:rFonts w:cstheme="minorHAnsi"/>
          <w:bCs/>
        </w:rPr>
      </w:pPr>
      <w:r w:rsidRPr="0071277C">
        <w:rPr>
          <w:rFonts w:cstheme="minorHAnsi"/>
          <w:bCs/>
        </w:rPr>
        <w:t>The focus pupil is curre</w:t>
      </w:r>
      <w:r w:rsidR="00722985" w:rsidRPr="0071277C">
        <w:rPr>
          <w:rFonts w:cstheme="minorHAnsi"/>
          <w:bCs/>
        </w:rPr>
        <w:t>ntly in the lower ability group; however, I believe he has the capabilities of an average pupil</w:t>
      </w:r>
      <w:r w:rsidR="00C64CF5" w:rsidRPr="0071277C">
        <w:rPr>
          <w:rFonts w:cstheme="minorHAnsi"/>
          <w:bCs/>
        </w:rPr>
        <w:t>. H</w:t>
      </w:r>
      <w:r w:rsidR="00074A04" w:rsidRPr="0071277C">
        <w:rPr>
          <w:rFonts w:cstheme="minorHAnsi"/>
          <w:bCs/>
        </w:rPr>
        <w:t>e has a good use of vocabulary</w:t>
      </w:r>
      <w:r w:rsidRPr="0071277C">
        <w:rPr>
          <w:rFonts w:cstheme="minorHAnsi"/>
          <w:bCs/>
        </w:rPr>
        <w:t xml:space="preserve"> but struggles with mathematics, </w:t>
      </w:r>
      <w:r w:rsidR="00074A04" w:rsidRPr="0071277C">
        <w:rPr>
          <w:rFonts w:cstheme="minorHAnsi"/>
          <w:bCs/>
        </w:rPr>
        <w:t>letter formation</w:t>
      </w:r>
      <w:r w:rsidRPr="0071277C">
        <w:rPr>
          <w:rFonts w:cstheme="minorHAnsi"/>
          <w:bCs/>
        </w:rPr>
        <w:t xml:space="preserve"> and reading. He is well behaved and always tries to a</w:t>
      </w:r>
      <w:r w:rsidR="00AB1F12" w:rsidRPr="0071277C">
        <w:rPr>
          <w:rFonts w:cstheme="minorHAnsi"/>
          <w:bCs/>
        </w:rPr>
        <w:t>nswer questions on the carpet. F</w:t>
      </w:r>
      <w:r w:rsidRPr="0071277C">
        <w:rPr>
          <w:rFonts w:cstheme="minorHAnsi"/>
          <w:bCs/>
        </w:rPr>
        <w:t>rom my observations when sitting down</w:t>
      </w:r>
      <w:r w:rsidR="00AB1F12" w:rsidRPr="0071277C">
        <w:rPr>
          <w:rFonts w:cstheme="minorHAnsi"/>
          <w:bCs/>
        </w:rPr>
        <w:t>,</w:t>
      </w:r>
      <w:r w:rsidRPr="0071277C">
        <w:rPr>
          <w:rFonts w:cstheme="minorHAnsi"/>
          <w:bCs/>
        </w:rPr>
        <w:t xml:space="preserve"> pupil A seems to fidget and rock which we </w:t>
      </w:r>
      <w:r w:rsidR="00074A04" w:rsidRPr="0071277C">
        <w:rPr>
          <w:rFonts w:cstheme="minorHAnsi"/>
          <w:bCs/>
        </w:rPr>
        <w:t>presume i</w:t>
      </w:r>
      <w:r w:rsidRPr="0071277C">
        <w:rPr>
          <w:rFonts w:cstheme="minorHAnsi"/>
          <w:bCs/>
        </w:rPr>
        <w:t>s excess energy or boredom.</w:t>
      </w:r>
      <w:r w:rsidR="00AB1F12" w:rsidRPr="0071277C">
        <w:rPr>
          <w:rFonts w:cstheme="minorHAnsi"/>
          <w:bCs/>
        </w:rPr>
        <w:t xml:space="preserve"> Physically the pupil is active:</w:t>
      </w:r>
      <w:r w:rsidRPr="0071277C">
        <w:rPr>
          <w:rFonts w:cstheme="minorHAnsi"/>
          <w:bCs/>
        </w:rPr>
        <w:t xml:space="preserve"> he plays with friends and enjoys running around the yard and participating in outdoor lessons. He has many friends who are mostly boys and enjoys hands on experience; for example, when snails were introduced he spent large periods of ti</w:t>
      </w:r>
      <w:r w:rsidR="00074A04" w:rsidRPr="0071277C">
        <w:rPr>
          <w:rFonts w:cstheme="minorHAnsi"/>
          <w:bCs/>
        </w:rPr>
        <w:t>m</w:t>
      </w:r>
      <w:r w:rsidRPr="0071277C">
        <w:rPr>
          <w:rFonts w:cstheme="minorHAnsi"/>
          <w:bCs/>
        </w:rPr>
        <w:t>e fixated on their movements.</w:t>
      </w:r>
      <w:r w:rsidR="006D4FD4" w:rsidRPr="0071277C">
        <w:rPr>
          <w:rFonts w:cstheme="minorHAnsi"/>
          <w:bCs/>
        </w:rPr>
        <w:t xml:space="preserve"> See the appendix for the summative report</w:t>
      </w:r>
      <w:r w:rsidR="00074A04" w:rsidRPr="0071277C">
        <w:rPr>
          <w:rFonts w:cstheme="minorHAnsi"/>
          <w:bCs/>
        </w:rPr>
        <w:t xml:space="preserve"> and relevant ARC form</w:t>
      </w:r>
      <w:r w:rsidR="006D4FD4" w:rsidRPr="0071277C">
        <w:rPr>
          <w:rFonts w:cstheme="minorHAnsi"/>
          <w:bCs/>
        </w:rPr>
        <w:t>.</w:t>
      </w:r>
    </w:p>
    <w:p w:rsidR="005739E0" w:rsidRPr="0071277C" w:rsidRDefault="005739E0" w:rsidP="006D4FD4">
      <w:pPr>
        <w:pStyle w:val="Heading1"/>
        <w:rPr>
          <w:rFonts w:asciiTheme="minorHAnsi" w:hAnsiTheme="minorHAnsi" w:cstheme="minorHAnsi"/>
          <w:color w:val="auto"/>
          <w:sz w:val="22"/>
          <w:szCs w:val="22"/>
          <w:u w:val="single"/>
        </w:rPr>
      </w:pPr>
      <w:r w:rsidRPr="0071277C">
        <w:rPr>
          <w:rFonts w:asciiTheme="minorHAnsi" w:hAnsiTheme="minorHAnsi" w:cstheme="minorHAnsi"/>
          <w:color w:val="auto"/>
          <w:sz w:val="22"/>
          <w:szCs w:val="22"/>
        </w:rPr>
        <w:br w:type="page"/>
      </w:r>
      <w:bookmarkStart w:id="1" w:name="_Toc515438399"/>
      <w:r w:rsidRPr="0071277C">
        <w:rPr>
          <w:rFonts w:asciiTheme="minorHAnsi" w:hAnsiTheme="minorHAnsi" w:cstheme="minorHAnsi"/>
          <w:color w:val="auto"/>
          <w:sz w:val="22"/>
          <w:szCs w:val="22"/>
          <w:u w:val="single"/>
        </w:rPr>
        <w:lastRenderedPageBreak/>
        <w:t>Data Collection</w:t>
      </w:r>
      <w:bookmarkEnd w:id="1"/>
    </w:p>
    <w:p w:rsidR="00C64CF5" w:rsidRPr="0071277C" w:rsidRDefault="00C64CF5" w:rsidP="00D452E3">
      <w:pPr>
        <w:rPr>
          <w:rFonts w:cstheme="minorHAnsi"/>
        </w:rPr>
      </w:pPr>
    </w:p>
    <w:p w:rsidR="004D1143" w:rsidRPr="0071277C" w:rsidRDefault="004D1143" w:rsidP="00D452E3">
      <w:pPr>
        <w:rPr>
          <w:rFonts w:cstheme="minorHAnsi"/>
        </w:rPr>
      </w:pPr>
      <w:r w:rsidRPr="0071277C">
        <w:rPr>
          <w:rFonts w:cstheme="minorHAnsi"/>
        </w:rPr>
        <w:t xml:space="preserve">Firstly, we </w:t>
      </w:r>
      <w:r w:rsidR="004765E2" w:rsidRPr="0071277C">
        <w:rPr>
          <w:rFonts w:cstheme="minorHAnsi"/>
        </w:rPr>
        <w:t>need to ensure all ethical and moral principles are followed. To</w:t>
      </w:r>
      <w:r w:rsidR="007307A6" w:rsidRPr="0071277C">
        <w:rPr>
          <w:rFonts w:cstheme="minorHAnsi"/>
        </w:rPr>
        <w:t xml:space="preserve"> </w:t>
      </w:r>
      <w:r w:rsidR="004765E2" w:rsidRPr="0071277C">
        <w:rPr>
          <w:rFonts w:cstheme="minorHAnsi"/>
        </w:rPr>
        <w:t>assure</w:t>
      </w:r>
      <w:r w:rsidR="007307A6" w:rsidRPr="0071277C">
        <w:rPr>
          <w:rFonts w:cstheme="minorHAnsi"/>
        </w:rPr>
        <w:t xml:space="preserve"> this </w:t>
      </w:r>
      <w:r w:rsidR="00AB1F12" w:rsidRPr="0071277C">
        <w:rPr>
          <w:rFonts w:cstheme="minorHAnsi"/>
        </w:rPr>
        <w:t>is attained, w</w:t>
      </w:r>
      <w:r w:rsidR="004765E2" w:rsidRPr="0071277C">
        <w:rPr>
          <w:rFonts w:cstheme="minorHAnsi"/>
        </w:rPr>
        <w:t>e will</w:t>
      </w:r>
      <w:r w:rsidR="007307A6" w:rsidRPr="0071277C">
        <w:rPr>
          <w:rFonts w:cstheme="minorHAnsi"/>
        </w:rPr>
        <w:t xml:space="preserve"> strictly follow the UWTSD guidelines </w:t>
      </w:r>
      <w:r w:rsidR="006C6A1F" w:rsidRPr="0071277C">
        <w:rPr>
          <w:rFonts w:cstheme="minorHAnsi"/>
        </w:rPr>
        <w:t>(UWTSD, 2017),</w:t>
      </w:r>
      <w:r w:rsidR="00AB1F12" w:rsidRPr="0071277C">
        <w:rPr>
          <w:rFonts w:cstheme="minorHAnsi"/>
        </w:rPr>
        <w:t xml:space="preserve"> </w:t>
      </w:r>
      <w:r w:rsidR="007307A6" w:rsidRPr="0071277C">
        <w:rPr>
          <w:rFonts w:cstheme="minorHAnsi"/>
        </w:rPr>
        <w:t xml:space="preserve">standards set out by BERA (BERA, 2011) and the EWC guidelines (EWC, 2017). </w:t>
      </w:r>
      <w:r w:rsidR="004765E2" w:rsidRPr="0071277C">
        <w:rPr>
          <w:rFonts w:cstheme="minorHAnsi"/>
        </w:rPr>
        <w:t>In addition to this, we have obtained permission from the pupil, pupil’s parent and the class teacher (copies of the relevant consent forms and assent form can be seen in the appendix).</w:t>
      </w:r>
      <w:r w:rsidR="008B1CF6" w:rsidRPr="0071277C">
        <w:rPr>
          <w:rFonts w:cstheme="minorHAnsi"/>
        </w:rPr>
        <w:t xml:space="preserve"> All parties involved were informed that they could pull out of the research</w:t>
      </w:r>
      <w:r w:rsidR="00AB1F12" w:rsidRPr="0071277C">
        <w:rPr>
          <w:rFonts w:cstheme="minorHAnsi"/>
        </w:rPr>
        <w:t>;</w:t>
      </w:r>
      <w:r w:rsidR="008B1CF6" w:rsidRPr="0071277C">
        <w:rPr>
          <w:rFonts w:cstheme="minorHAnsi"/>
        </w:rPr>
        <w:t xml:space="preserve"> in addition to </w:t>
      </w:r>
      <w:r w:rsidR="00AB1F12" w:rsidRPr="0071277C">
        <w:rPr>
          <w:rFonts w:cstheme="minorHAnsi"/>
        </w:rPr>
        <w:t>this,</w:t>
      </w:r>
      <w:r w:rsidR="008B1CF6" w:rsidRPr="0071277C">
        <w:rPr>
          <w:rFonts w:cstheme="minorHAnsi"/>
        </w:rPr>
        <w:t xml:space="preserve"> the pupil was read the assent form and its conditions so that understanding was fully comprehended.</w:t>
      </w:r>
    </w:p>
    <w:p w:rsidR="004765E2" w:rsidRPr="0071277C" w:rsidRDefault="004765E2" w:rsidP="00D452E3">
      <w:pPr>
        <w:rPr>
          <w:rFonts w:cstheme="minorHAnsi"/>
        </w:rPr>
      </w:pPr>
      <w:r w:rsidRPr="0071277C">
        <w:rPr>
          <w:rFonts w:cstheme="minorHAnsi"/>
          <w:bCs/>
        </w:rPr>
        <w:t>Secondly, to gain a holistic understanding of the learner, we will be using the ‘</w:t>
      </w:r>
      <w:r w:rsidRPr="0071277C">
        <w:rPr>
          <w:rFonts w:cstheme="minorHAnsi"/>
        </w:rPr>
        <w:t>Mosaic Approach’ (Clark and Moss, 2011)</w:t>
      </w:r>
      <w:r w:rsidR="00AB1F12" w:rsidRPr="0071277C">
        <w:rPr>
          <w:rFonts w:cstheme="minorHAnsi"/>
        </w:rPr>
        <w:t>.</w:t>
      </w:r>
      <w:r w:rsidRPr="0071277C">
        <w:rPr>
          <w:rFonts w:cstheme="minorHAnsi"/>
        </w:rPr>
        <w:t xml:space="preserve"> The Mosaic approach is </w:t>
      </w:r>
      <w:r w:rsidR="00CC0FC4" w:rsidRPr="0071277C">
        <w:rPr>
          <w:rFonts w:cstheme="minorHAnsi"/>
        </w:rPr>
        <w:t xml:space="preserve">where </w:t>
      </w:r>
      <w:r w:rsidR="008B1CF6" w:rsidRPr="0071277C">
        <w:rPr>
          <w:rFonts w:cstheme="minorHAnsi"/>
        </w:rPr>
        <w:t>a s</w:t>
      </w:r>
      <w:r w:rsidR="00CC0FC4" w:rsidRPr="0071277C">
        <w:rPr>
          <w:rFonts w:cstheme="minorHAnsi"/>
        </w:rPr>
        <w:t xml:space="preserve">eries of data is collected. This data includes four ‘tiles’ which are: observation, photographs, map making and child conferencing. The data collected on the learners is then analysed and constructed to gain an insight into the individual from a holistic sense. </w:t>
      </w:r>
      <w:r w:rsidR="005F13B7" w:rsidRPr="0071277C">
        <w:rPr>
          <w:rFonts w:cstheme="minorHAnsi"/>
        </w:rPr>
        <w:t>Analysing</w:t>
      </w:r>
      <w:r w:rsidR="00CC0FC4" w:rsidRPr="0071277C">
        <w:rPr>
          <w:rFonts w:cstheme="minorHAnsi"/>
        </w:rPr>
        <w:t xml:space="preserve"> the data, the participants can then </w:t>
      </w:r>
      <w:r w:rsidR="005F13B7" w:rsidRPr="0071277C">
        <w:rPr>
          <w:rFonts w:cstheme="minorHAnsi"/>
        </w:rPr>
        <w:t xml:space="preserve">reflect upon and </w:t>
      </w:r>
      <w:r w:rsidR="00CC0FC4" w:rsidRPr="0071277C">
        <w:rPr>
          <w:rFonts w:cstheme="minorHAnsi"/>
        </w:rPr>
        <w:t xml:space="preserve">decide the best course of action to improve the current standards and </w:t>
      </w:r>
      <w:r w:rsidR="005F13B7" w:rsidRPr="0071277C">
        <w:rPr>
          <w:rFonts w:cstheme="minorHAnsi"/>
        </w:rPr>
        <w:t>learning</w:t>
      </w:r>
      <w:r w:rsidR="00CC0FC4" w:rsidRPr="0071277C">
        <w:rPr>
          <w:rFonts w:cstheme="minorHAnsi"/>
        </w:rPr>
        <w:t xml:space="preserve"> strategies for a pupil.</w:t>
      </w:r>
      <w:r w:rsidR="005F13B7" w:rsidRPr="0071277C">
        <w:rPr>
          <w:rFonts w:cstheme="minorHAnsi"/>
        </w:rPr>
        <w:t xml:space="preserve"> </w:t>
      </w:r>
      <w:r w:rsidR="00AB1F12" w:rsidRPr="0071277C">
        <w:rPr>
          <w:rFonts w:cstheme="minorHAnsi"/>
        </w:rPr>
        <w:t xml:space="preserve">The strength of the approach is </w:t>
      </w:r>
      <w:r w:rsidR="005F13B7" w:rsidRPr="0071277C">
        <w:rPr>
          <w:rFonts w:cstheme="minorHAnsi"/>
        </w:rPr>
        <w:t xml:space="preserve">that it helps </w:t>
      </w:r>
      <w:r w:rsidR="00A250C0" w:rsidRPr="0071277C">
        <w:rPr>
          <w:rFonts w:cstheme="minorHAnsi"/>
        </w:rPr>
        <w:t>involves</w:t>
      </w:r>
      <w:r w:rsidR="005F13B7" w:rsidRPr="0071277C">
        <w:rPr>
          <w:rFonts w:cstheme="minorHAnsi"/>
        </w:rPr>
        <w:t xml:space="preserve"> pupils in their own learning and reinforces to the learner its importance. This is supported by the quote ‘the Mosaic approach </w:t>
      </w:r>
      <w:r w:rsidR="00192206" w:rsidRPr="0071277C">
        <w:rPr>
          <w:rFonts w:cstheme="minorHAnsi"/>
        </w:rPr>
        <w:t>empathises</w:t>
      </w:r>
      <w:r w:rsidR="005F13B7" w:rsidRPr="0071277C">
        <w:rPr>
          <w:rFonts w:cstheme="minorHAnsi"/>
        </w:rPr>
        <w:t xml:space="preserve"> on the here and now may help to draw attention to children’s current experiences’ (Clark and Moss, 2017). The main </w:t>
      </w:r>
      <w:r w:rsidR="006C6A1F" w:rsidRPr="0071277C">
        <w:rPr>
          <w:rFonts w:cstheme="minorHAnsi"/>
        </w:rPr>
        <w:t>disadvantage</w:t>
      </w:r>
      <w:r w:rsidR="005F13B7" w:rsidRPr="0071277C">
        <w:rPr>
          <w:rFonts w:cstheme="minorHAnsi"/>
        </w:rPr>
        <w:t xml:space="preserve"> of this approach is that ‘the range of perspectives may lead to </w:t>
      </w:r>
      <w:r w:rsidR="00192206" w:rsidRPr="0071277C">
        <w:rPr>
          <w:rFonts w:cstheme="minorHAnsi"/>
        </w:rPr>
        <w:t>different</w:t>
      </w:r>
      <w:r w:rsidR="005F13B7" w:rsidRPr="0071277C">
        <w:rPr>
          <w:rFonts w:cstheme="minorHAnsi"/>
        </w:rPr>
        <w:t xml:space="preserve"> </w:t>
      </w:r>
      <w:r w:rsidR="00A250C0" w:rsidRPr="0071277C">
        <w:rPr>
          <w:rFonts w:cstheme="minorHAnsi"/>
        </w:rPr>
        <w:t>interpretation’ (</w:t>
      </w:r>
      <w:r w:rsidR="005F13B7" w:rsidRPr="0071277C">
        <w:rPr>
          <w:rFonts w:cstheme="minorHAnsi"/>
        </w:rPr>
        <w:t xml:space="preserve">Clark and Moss, 2017). In other words, too much </w:t>
      </w:r>
      <w:r w:rsidR="00192206" w:rsidRPr="0071277C">
        <w:rPr>
          <w:rFonts w:cstheme="minorHAnsi"/>
        </w:rPr>
        <w:t>conflicting</w:t>
      </w:r>
      <w:r w:rsidR="005F13B7" w:rsidRPr="0071277C">
        <w:rPr>
          <w:rFonts w:cstheme="minorHAnsi"/>
        </w:rPr>
        <w:t xml:space="preserve"> and confusing data may causes </w:t>
      </w:r>
      <w:r w:rsidR="00192206" w:rsidRPr="0071277C">
        <w:rPr>
          <w:rFonts w:cstheme="minorHAnsi"/>
        </w:rPr>
        <w:t xml:space="preserve">differences </w:t>
      </w:r>
      <w:r w:rsidR="005F13B7" w:rsidRPr="0071277C">
        <w:rPr>
          <w:rFonts w:cstheme="minorHAnsi"/>
        </w:rPr>
        <w:t>in how</w:t>
      </w:r>
      <w:r w:rsidR="00192206" w:rsidRPr="0071277C">
        <w:rPr>
          <w:rFonts w:cstheme="minorHAnsi"/>
        </w:rPr>
        <w:t xml:space="preserve"> multiple teachers and pupils conclude on the results.</w:t>
      </w:r>
    </w:p>
    <w:p w:rsidR="00192206" w:rsidRPr="0071277C" w:rsidRDefault="00192206" w:rsidP="00D452E3">
      <w:pPr>
        <w:rPr>
          <w:rFonts w:cstheme="minorHAnsi"/>
        </w:rPr>
      </w:pPr>
      <w:r w:rsidRPr="0071277C">
        <w:rPr>
          <w:rFonts w:cstheme="minorHAnsi"/>
        </w:rPr>
        <w:t xml:space="preserve">Thirdly, we will use a few notes made through </w:t>
      </w:r>
      <w:r w:rsidR="00A250C0" w:rsidRPr="0071277C">
        <w:rPr>
          <w:rFonts w:cstheme="minorHAnsi"/>
        </w:rPr>
        <w:t xml:space="preserve">observations </w:t>
      </w:r>
      <w:r w:rsidRPr="0071277C">
        <w:rPr>
          <w:rFonts w:cstheme="minorHAnsi"/>
        </w:rPr>
        <w:t>of the learner in h</w:t>
      </w:r>
      <w:r w:rsidR="00AB1F12" w:rsidRPr="0071277C">
        <w:rPr>
          <w:rFonts w:cstheme="minorHAnsi"/>
        </w:rPr>
        <w:t xml:space="preserve">is natural learning environment, </w:t>
      </w:r>
      <w:r w:rsidR="00060C05" w:rsidRPr="0071277C">
        <w:rPr>
          <w:rFonts w:cstheme="minorHAnsi"/>
        </w:rPr>
        <w:t xml:space="preserve">so that the data gathered is in a familiar place where it can be collected easily and with a varied sample range </w:t>
      </w:r>
      <w:r w:rsidRPr="0071277C">
        <w:rPr>
          <w:rFonts w:cstheme="minorHAnsi"/>
        </w:rPr>
        <w:t xml:space="preserve">(see appendix). These notes show that by observing in </w:t>
      </w:r>
      <w:r w:rsidR="00AB1F12" w:rsidRPr="0071277C">
        <w:rPr>
          <w:rFonts w:cstheme="minorHAnsi"/>
        </w:rPr>
        <w:t xml:space="preserve">a ‘natural setting, we can </w:t>
      </w:r>
      <w:r w:rsidRPr="0071277C">
        <w:rPr>
          <w:rFonts w:cstheme="minorHAnsi"/>
        </w:rPr>
        <w:t>easily generalise our results to other real-life settings that when we use experimental methods’</w:t>
      </w:r>
      <w:r w:rsidR="00060C05" w:rsidRPr="0071277C">
        <w:rPr>
          <w:rFonts w:cstheme="minorHAnsi"/>
        </w:rPr>
        <w:t xml:space="preserve"> (</w:t>
      </w:r>
      <w:r w:rsidR="00060C05" w:rsidRPr="0071277C">
        <w:rPr>
          <w:rStyle w:val="selectable"/>
          <w:rFonts w:cstheme="minorHAnsi"/>
        </w:rPr>
        <w:t>Muijs</w:t>
      </w:r>
      <w:r w:rsidR="00060C05" w:rsidRPr="0071277C">
        <w:rPr>
          <w:rFonts w:cstheme="minorHAnsi"/>
        </w:rPr>
        <w:t>, 2004)</w:t>
      </w:r>
      <w:r w:rsidRPr="0071277C">
        <w:rPr>
          <w:rFonts w:cstheme="minorHAnsi"/>
        </w:rPr>
        <w:t xml:space="preserve">. </w:t>
      </w:r>
      <w:r w:rsidR="00E10E2F" w:rsidRPr="0071277C">
        <w:rPr>
          <w:rFonts w:cstheme="minorHAnsi"/>
        </w:rPr>
        <w:t>In contrast, t</w:t>
      </w:r>
      <w:r w:rsidRPr="0071277C">
        <w:rPr>
          <w:rFonts w:cstheme="minorHAnsi"/>
        </w:rPr>
        <w:t xml:space="preserve">he disadvantage </w:t>
      </w:r>
      <w:r w:rsidR="00060C05" w:rsidRPr="0071277C">
        <w:rPr>
          <w:rFonts w:cstheme="minorHAnsi"/>
        </w:rPr>
        <w:t>of this approach is that ‘</w:t>
      </w:r>
      <w:r w:rsidR="00180FB4" w:rsidRPr="0071277C">
        <w:rPr>
          <w:rFonts w:cstheme="minorHAnsi"/>
        </w:rPr>
        <w:t>observations are intrusive for those being observed who can often find the experience stressful</w:t>
      </w:r>
      <w:r w:rsidR="00060C05" w:rsidRPr="0071277C">
        <w:rPr>
          <w:rFonts w:cstheme="minorHAnsi"/>
        </w:rPr>
        <w:t xml:space="preserve">’ </w:t>
      </w:r>
      <w:r w:rsidR="00981392" w:rsidRPr="0071277C">
        <w:rPr>
          <w:rFonts w:cstheme="minorHAnsi"/>
        </w:rPr>
        <w:t>(</w:t>
      </w:r>
      <w:r w:rsidR="00060C05" w:rsidRPr="0071277C">
        <w:rPr>
          <w:rFonts w:cstheme="minorHAnsi"/>
        </w:rPr>
        <w:t xml:space="preserve">Muijs, 2004). This means </w:t>
      </w:r>
      <w:r w:rsidR="00AB1F12" w:rsidRPr="0071277C">
        <w:rPr>
          <w:rFonts w:cstheme="minorHAnsi"/>
        </w:rPr>
        <w:t xml:space="preserve">that we can influence </w:t>
      </w:r>
      <w:r w:rsidR="00060C05" w:rsidRPr="0071277C">
        <w:rPr>
          <w:rFonts w:cstheme="minorHAnsi"/>
        </w:rPr>
        <w:t xml:space="preserve">the </w:t>
      </w:r>
      <w:r w:rsidR="00A82B7A" w:rsidRPr="0071277C">
        <w:rPr>
          <w:rFonts w:cstheme="minorHAnsi"/>
        </w:rPr>
        <w:t>decisions</w:t>
      </w:r>
      <w:r w:rsidR="00AB1F12" w:rsidRPr="0071277C">
        <w:rPr>
          <w:rFonts w:cstheme="minorHAnsi"/>
        </w:rPr>
        <w:t xml:space="preserve"> and intimidate </w:t>
      </w:r>
      <w:r w:rsidR="00A82B7A" w:rsidRPr="0071277C">
        <w:rPr>
          <w:rFonts w:cstheme="minorHAnsi"/>
        </w:rPr>
        <w:t xml:space="preserve">the </w:t>
      </w:r>
      <w:r w:rsidR="00060C05" w:rsidRPr="0071277C">
        <w:rPr>
          <w:rFonts w:cstheme="minorHAnsi"/>
        </w:rPr>
        <w:t>pupil, causing contamination of the evidence and fix the data to suit our conclusion. To prevent this happening, we will need to remain unbiased, impartial and follow the gu</w:t>
      </w:r>
      <w:r w:rsidR="00A82B7A" w:rsidRPr="0071277C">
        <w:rPr>
          <w:rFonts w:cstheme="minorHAnsi"/>
        </w:rPr>
        <w:t>idelines and rules as outlined</w:t>
      </w:r>
      <w:r w:rsidR="00060C05" w:rsidRPr="0071277C">
        <w:rPr>
          <w:rFonts w:cstheme="minorHAnsi"/>
        </w:rPr>
        <w:t xml:space="preserve"> above.</w:t>
      </w:r>
    </w:p>
    <w:p w:rsidR="004D1143" w:rsidRPr="0071277C" w:rsidRDefault="004D1143" w:rsidP="00D452E3">
      <w:pPr>
        <w:spacing w:after="0" w:line="240" w:lineRule="auto"/>
        <w:rPr>
          <w:rFonts w:cstheme="minorHAnsi"/>
        </w:rPr>
      </w:pPr>
    </w:p>
    <w:p w:rsidR="004D1143" w:rsidRPr="0071277C" w:rsidRDefault="00FE4AB4" w:rsidP="00D452E3">
      <w:pPr>
        <w:spacing w:after="0" w:line="240" w:lineRule="auto"/>
        <w:rPr>
          <w:rFonts w:cstheme="minorHAnsi"/>
        </w:rPr>
      </w:pPr>
      <w:r w:rsidRPr="0071277C">
        <w:rPr>
          <w:rFonts w:cstheme="minorHAnsi"/>
        </w:rPr>
        <w:t>Furthermore, f</w:t>
      </w:r>
      <w:r w:rsidR="00710265" w:rsidRPr="0071277C">
        <w:rPr>
          <w:rFonts w:cstheme="minorHAnsi"/>
        </w:rPr>
        <w:t>rom reading Nottingham (2013), it is clear that we can gather data on the learners approach to a subject, his skills prior to and after the learning and the knowledge obtained during and after the lessons</w:t>
      </w:r>
      <w:r w:rsidR="00B64CD4" w:rsidRPr="0071277C">
        <w:rPr>
          <w:rFonts w:cstheme="minorHAnsi"/>
        </w:rPr>
        <w:t>. This data</w:t>
      </w:r>
      <w:r w:rsidR="00710265" w:rsidRPr="0071277C">
        <w:rPr>
          <w:rFonts w:cstheme="minorHAnsi"/>
        </w:rPr>
        <w:t xml:space="preserve"> will help us develop a holistic idea of </w:t>
      </w:r>
      <w:r w:rsidR="00B64CD4" w:rsidRPr="0071277C">
        <w:rPr>
          <w:rFonts w:cstheme="minorHAnsi"/>
        </w:rPr>
        <w:t xml:space="preserve">a </w:t>
      </w:r>
      <w:r w:rsidR="000B637C" w:rsidRPr="0071277C">
        <w:rPr>
          <w:rFonts w:cstheme="minorHAnsi"/>
        </w:rPr>
        <w:t>learner’s</w:t>
      </w:r>
      <w:r w:rsidR="00710265" w:rsidRPr="0071277C">
        <w:rPr>
          <w:rFonts w:cstheme="minorHAnsi"/>
        </w:rPr>
        <w:t xml:space="preserve"> capabilities and potential achievements. The advantage of this approach is that</w:t>
      </w:r>
      <w:r w:rsidR="00B64CD4" w:rsidRPr="0071277C">
        <w:rPr>
          <w:rFonts w:cstheme="minorHAnsi"/>
        </w:rPr>
        <w:t xml:space="preserve"> all areas of learning are covered as </w:t>
      </w:r>
      <w:r w:rsidR="00710265" w:rsidRPr="0071277C">
        <w:rPr>
          <w:rFonts w:cstheme="minorHAnsi"/>
        </w:rPr>
        <w:t>‘</w:t>
      </w:r>
      <w:r w:rsidR="00B64CD4" w:rsidRPr="0071277C">
        <w:rPr>
          <w:rFonts w:cstheme="minorHAnsi"/>
        </w:rPr>
        <w:t>attitudes, skills and knowledge go hand in hand</w:t>
      </w:r>
      <w:r w:rsidR="00710265" w:rsidRPr="0071277C">
        <w:rPr>
          <w:rFonts w:cstheme="minorHAnsi"/>
        </w:rPr>
        <w:t>’ (Nottingham, 2013). On the other hand, the disadvantage is th</w:t>
      </w:r>
      <w:r w:rsidR="00B64CD4" w:rsidRPr="0071277C">
        <w:rPr>
          <w:rFonts w:cstheme="minorHAnsi"/>
        </w:rPr>
        <w:t>e time constraints of all these areas of le</w:t>
      </w:r>
      <w:r w:rsidR="000B637C" w:rsidRPr="0071277C">
        <w:rPr>
          <w:rFonts w:cstheme="minorHAnsi"/>
        </w:rPr>
        <w:t>arning. T</w:t>
      </w:r>
      <w:r w:rsidR="00B64CD4" w:rsidRPr="0071277C">
        <w:rPr>
          <w:rFonts w:cstheme="minorHAnsi"/>
        </w:rPr>
        <w:t xml:space="preserve">his </w:t>
      </w:r>
      <w:r w:rsidR="002D4229" w:rsidRPr="0071277C">
        <w:rPr>
          <w:rFonts w:cstheme="minorHAnsi"/>
        </w:rPr>
        <w:t xml:space="preserve">is presented through an </w:t>
      </w:r>
      <w:r w:rsidR="00A82B7A" w:rsidRPr="0071277C">
        <w:rPr>
          <w:rFonts w:cstheme="minorHAnsi"/>
        </w:rPr>
        <w:t xml:space="preserve">argument from </w:t>
      </w:r>
      <w:r w:rsidR="002D4229" w:rsidRPr="0071277C">
        <w:rPr>
          <w:rFonts w:cstheme="minorHAnsi"/>
        </w:rPr>
        <w:t xml:space="preserve">a third party in the works of </w:t>
      </w:r>
      <w:r w:rsidR="00A82B7A" w:rsidRPr="0071277C">
        <w:rPr>
          <w:rFonts w:cstheme="minorHAnsi"/>
        </w:rPr>
        <w:t xml:space="preserve">Nottingham (2013) who says </w:t>
      </w:r>
      <w:r w:rsidR="00B64CD4" w:rsidRPr="0071277C">
        <w:rPr>
          <w:rFonts w:cstheme="minorHAnsi"/>
        </w:rPr>
        <w:t>‘because so much knowledge is needed [...] we shouldn’t waste time developing skills and attitudes’ (Nottingham, 2013).</w:t>
      </w:r>
    </w:p>
    <w:p w:rsidR="00D452E3" w:rsidRPr="0071277C" w:rsidRDefault="00D452E3" w:rsidP="00D452E3">
      <w:pPr>
        <w:spacing w:after="0" w:line="240" w:lineRule="auto"/>
        <w:rPr>
          <w:rFonts w:cstheme="minorHAnsi"/>
        </w:rPr>
      </w:pPr>
    </w:p>
    <w:p w:rsidR="00A250C0" w:rsidRPr="0071277C" w:rsidRDefault="00C64CF5" w:rsidP="00A250C0">
      <w:pPr>
        <w:spacing w:after="0" w:line="240" w:lineRule="auto"/>
        <w:rPr>
          <w:rFonts w:cstheme="minorHAnsi"/>
        </w:rPr>
      </w:pPr>
      <w:r w:rsidRPr="0071277C">
        <w:rPr>
          <w:rFonts w:cstheme="minorHAnsi"/>
        </w:rPr>
        <w:t>Additionally, i</w:t>
      </w:r>
      <w:r w:rsidR="00A250C0" w:rsidRPr="0071277C">
        <w:rPr>
          <w:rFonts w:cstheme="minorHAnsi"/>
        </w:rPr>
        <w:t>nterviews and conferences with the child and their teacher wil</w:t>
      </w:r>
      <w:r w:rsidR="000B637C" w:rsidRPr="0071277C">
        <w:rPr>
          <w:rFonts w:cstheme="minorHAnsi"/>
        </w:rPr>
        <w:t>l be held separately. T</w:t>
      </w:r>
      <w:r w:rsidR="00A250C0" w:rsidRPr="0071277C">
        <w:rPr>
          <w:rFonts w:cstheme="minorHAnsi"/>
        </w:rPr>
        <w:t xml:space="preserve">his will allow me to gain an insight into the views of both the learner and the teacher; specifically, I will </w:t>
      </w:r>
      <w:r w:rsidR="00A250C0" w:rsidRPr="0071277C">
        <w:rPr>
          <w:rFonts w:cstheme="minorHAnsi"/>
        </w:rPr>
        <w:lastRenderedPageBreak/>
        <w:t xml:space="preserve">be able to pinpoint any anomalies between what the child needs, and what is actually being provided. The advantages of interviews with the pupil and teachers is that </w:t>
      </w:r>
      <w:r w:rsidRPr="0071277C">
        <w:rPr>
          <w:rFonts w:cstheme="minorHAnsi"/>
        </w:rPr>
        <w:t xml:space="preserve">‘teachers can find out what they need [...] from observation and discussion’ (Black </w:t>
      </w:r>
      <w:r w:rsidR="00981392" w:rsidRPr="0071277C">
        <w:rPr>
          <w:rFonts w:cstheme="minorHAnsi"/>
        </w:rPr>
        <w:t>and William</w:t>
      </w:r>
      <w:r w:rsidRPr="0071277C">
        <w:rPr>
          <w:rFonts w:cstheme="minorHAnsi"/>
        </w:rPr>
        <w:t>, 1998).</w:t>
      </w:r>
      <w:r w:rsidR="00806BF6" w:rsidRPr="0071277C">
        <w:rPr>
          <w:rFonts w:cstheme="minorHAnsi"/>
        </w:rPr>
        <w:t xml:space="preserve"> The disadvantage is that </w:t>
      </w:r>
      <w:r w:rsidR="000B637C" w:rsidRPr="0071277C">
        <w:rPr>
          <w:rFonts w:cstheme="minorHAnsi"/>
        </w:rPr>
        <w:t>pupils</w:t>
      </w:r>
      <w:r w:rsidR="00806BF6" w:rsidRPr="0071277C">
        <w:rPr>
          <w:rFonts w:cstheme="minorHAnsi"/>
        </w:rPr>
        <w:t xml:space="preserve"> </w:t>
      </w:r>
      <w:r w:rsidR="000B637C" w:rsidRPr="0071277C">
        <w:rPr>
          <w:rFonts w:cstheme="minorHAnsi"/>
        </w:rPr>
        <w:t xml:space="preserve">may get nervous and </w:t>
      </w:r>
      <w:r w:rsidR="00710265" w:rsidRPr="0071277C">
        <w:rPr>
          <w:rFonts w:cstheme="minorHAnsi"/>
        </w:rPr>
        <w:t xml:space="preserve">not share their views. The risk of this is </w:t>
      </w:r>
      <w:r w:rsidR="00AA5443" w:rsidRPr="0071277C">
        <w:rPr>
          <w:rFonts w:cstheme="minorHAnsi"/>
        </w:rPr>
        <w:t>evident as it is ‘difficult</w:t>
      </w:r>
      <w:r w:rsidR="00710265" w:rsidRPr="0071277C">
        <w:rPr>
          <w:rFonts w:cstheme="minorHAnsi"/>
        </w:rPr>
        <w:t xml:space="preserve"> to get younger children to explain their thoughts and feelings</w:t>
      </w:r>
      <w:r w:rsidR="00806BF6" w:rsidRPr="0071277C">
        <w:rPr>
          <w:rFonts w:cstheme="minorHAnsi"/>
        </w:rPr>
        <w:t>’ (</w:t>
      </w:r>
      <w:r w:rsidR="00710265" w:rsidRPr="0071277C">
        <w:rPr>
          <w:rFonts w:cstheme="minorHAnsi"/>
        </w:rPr>
        <w:t>Hopkins, 2005</w:t>
      </w:r>
      <w:r w:rsidR="00806BF6" w:rsidRPr="0071277C">
        <w:rPr>
          <w:rFonts w:cstheme="minorHAnsi"/>
        </w:rPr>
        <w:t xml:space="preserve">). To prevent </w:t>
      </w:r>
      <w:r w:rsidR="00710265" w:rsidRPr="0071277C">
        <w:rPr>
          <w:rFonts w:cstheme="minorHAnsi"/>
        </w:rPr>
        <w:t>this</w:t>
      </w:r>
      <w:r w:rsidR="000B637C" w:rsidRPr="0071277C">
        <w:rPr>
          <w:rFonts w:cstheme="minorHAnsi"/>
        </w:rPr>
        <w:t xml:space="preserve">, the </w:t>
      </w:r>
      <w:r w:rsidR="00806BF6" w:rsidRPr="0071277C">
        <w:rPr>
          <w:rFonts w:cstheme="minorHAnsi"/>
        </w:rPr>
        <w:t>interview will be semi structured. The interview will also ask quest</w:t>
      </w:r>
      <w:r w:rsidR="000B637C" w:rsidRPr="0071277C">
        <w:rPr>
          <w:rFonts w:cstheme="minorHAnsi"/>
        </w:rPr>
        <w:t>ions on enjoyment of learning. T</w:t>
      </w:r>
      <w:r w:rsidR="00806BF6" w:rsidRPr="0071277C">
        <w:rPr>
          <w:rFonts w:cstheme="minorHAnsi"/>
        </w:rPr>
        <w:t xml:space="preserve">his is all part of the holistic data gathering which will refer to </w:t>
      </w:r>
      <w:r w:rsidR="000B637C" w:rsidRPr="0071277C">
        <w:rPr>
          <w:rFonts w:cstheme="minorHAnsi"/>
        </w:rPr>
        <w:t>academic</w:t>
      </w:r>
      <w:r w:rsidR="00806BF6" w:rsidRPr="0071277C">
        <w:rPr>
          <w:rFonts w:cstheme="minorHAnsi"/>
        </w:rPr>
        <w:t>, physical and social wellbeing. The importance if this is reinforced in the quote</w:t>
      </w:r>
      <w:r w:rsidR="000B637C" w:rsidRPr="0071277C">
        <w:rPr>
          <w:rFonts w:cstheme="minorHAnsi"/>
        </w:rPr>
        <w:t>,</w:t>
      </w:r>
      <w:r w:rsidR="00806BF6" w:rsidRPr="0071277C">
        <w:rPr>
          <w:rFonts w:cstheme="minorHAnsi"/>
        </w:rPr>
        <w:t xml:space="preserve"> ‘parity is given to ‘enjoying’ as well as ‘achieving’ (Alexander, 2010).</w:t>
      </w:r>
    </w:p>
    <w:p w:rsidR="00C64CF5" w:rsidRPr="0071277C" w:rsidRDefault="00C64CF5" w:rsidP="00A250C0">
      <w:pPr>
        <w:spacing w:after="0" w:line="240" w:lineRule="auto"/>
        <w:rPr>
          <w:rFonts w:cstheme="minorHAnsi"/>
        </w:rPr>
      </w:pPr>
    </w:p>
    <w:p w:rsidR="00A250C0" w:rsidRPr="0071277C" w:rsidRDefault="00C64CF5" w:rsidP="00A250C0">
      <w:pPr>
        <w:spacing w:after="0" w:line="240" w:lineRule="auto"/>
        <w:rPr>
          <w:rFonts w:cstheme="minorHAnsi"/>
        </w:rPr>
      </w:pPr>
      <w:r w:rsidRPr="0071277C">
        <w:rPr>
          <w:rFonts w:cstheme="minorHAnsi"/>
        </w:rPr>
        <w:t>Moreover, p</w:t>
      </w:r>
      <w:r w:rsidR="00A250C0" w:rsidRPr="0071277C">
        <w:rPr>
          <w:rFonts w:cstheme="minorHAnsi"/>
        </w:rPr>
        <w:t>upil-led feedback on learning experiences and encouraging areas of learning will be discussed</w:t>
      </w:r>
      <w:r w:rsidRPr="0071277C">
        <w:rPr>
          <w:rFonts w:cstheme="minorHAnsi"/>
        </w:rPr>
        <w:t xml:space="preserve"> </w:t>
      </w:r>
      <w:r w:rsidR="00A250C0" w:rsidRPr="0071277C">
        <w:rPr>
          <w:rFonts w:cstheme="minorHAnsi"/>
        </w:rPr>
        <w:t>by employing the map making strategy. This is an element of the Mosaic approach, which (in this case) asks the learner to go on a learning walk of the school. Whilst on this walk, they will be encouraged to point out their favourite places to play, learn and exercise. Additionally, they will be able t</w:t>
      </w:r>
      <w:r w:rsidR="000B637C" w:rsidRPr="0071277C">
        <w:rPr>
          <w:rFonts w:cstheme="minorHAnsi"/>
        </w:rPr>
        <w:t>o discuss how they best learn. T</w:t>
      </w:r>
      <w:r w:rsidR="00A250C0" w:rsidRPr="0071277C">
        <w:rPr>
          <w:rFonts w:cstheme="minorHAnsi"/>
        </w:rPr>
        <w:t>his allows the pupil and the teacher to reflect on their learning and prioritise what helps them the most. The value of this reflection completed by the pupil</w:t>
      </w:r>
      <w:r w:rsidR="000B637C" w:rsidRPr="0071277C">
        <w:rPr>
          <w:rFonts w:cstheme="minorHAnsi"/>
        </w:rPr>
        <w:t xml:space="preserve"> is</w:t>
      </w:r>
      <w:r w:rsidR="00A250C0" w:rsidRPr="0071277C">
        <w:rPr>
          <w:rFonts w:cstheme="minorHAnsi"/>
        </w:rPr>
        <w:t xml:space="preserve"> outlined by the quote</w:t>
      </w:r>
      <w:r w:rsidR="000B637C" w:rsidRPr="0071277C">
        <w:rPr>
          <w:rFonts w:cstheme="minorHAnsi"/>
        </w:rPr>
        <w:t>,</w:t>
      </w:r>
      <w:r w:rsidR="00A250C0" w:rsidRPr="0071277C">
        <w:rPr>
          <w:rFonts w:cstheme="minorHAnsi"/>
        </w:rPr>
        <w:t xml:space="preserve"> ‘the maps also helped to clarify individual children’s priorities, by making visible the information gathered on the tours’ (Clark and Moss, 2017).</w:t>
      </w:r>
    </w:p>
    <w:p w:rsidR="00A250C0" w:rsidRPr="0071277C" w:rsidRDefault="00A250C0" w:rsidP="00A250C0">
      <w:pPr>
        <w:spacing w:after="0" w:line="240" w:lineRule="auto"/>
        <w:ind w:left="1080"/>
        <w:rPr>
          <w:rFonts w:cstheme="minorHAnsi"/>
        </w:rPr>
      </w:pPr>
    </w:p>
    <w:p w:rsidR="00A250C0" w:rsidRPr="0071277C" w:rsidRDefault="00C64CF5" w:rsidP="00A250C0">
      <w:pPr>
        <w:spacing w:after="0" w:line="240" w:lineRule="auto"/>
        <w:rPr>
          <w:rFonts w:cstheme="minorHAnsi"/>
        </w:rPr>
      </w:pPr>
      <w:r w:rsidRPr="0071277C">
        <w:rPr>
          <w:rFonts w:cstheme="minorHAnsi"/>
        </w:rPr>
        <w:t>Finally, a</w:t>
      </w:r>
      <w:r w:rsidR="00A250C0" w:rsidRPr="0071277C">
        <w:rPr>
          <w:rFonts w:cstheme="minorHAnsi"/>
        </w:rPr>
        <w:t xml:space="preserve">nnotated samples of work, RAG (tracking of the pupil across different subjects), ARC (reflective reports) and reading records will be provided for assessing the current level of a pupil and how their learning can be progressed (see appendix for relevant documents). The strength of this method is that ‘formative assessments also enable teachers to make summative judgments’ </w:t>
      </w:r>
      <w:r w:rsidR="00981392" w:rsidRPr="0071277C">
        <w:rPr>
          <w:rStyle w:val="selectable"/>
          <w:rFonts w:cstheme="minorHAnsi"/>
        </w:rPr>
        <w:t>(Younie, Capel and Leask, 2009)</w:t>
      </w:r>
      <w:r w:rsidR="000B637C" w:rsidRPr="0071277C">
        <w:rPr>
          <w:rFonts w:cstheme="minorHAnsi"/>
        </w:rPr>
        <w:t xml:space="preserve">, </w:t>
      </w:r>
      <w:r w:rsidR="00A250C0" w:rsidRPr="0071277C">
        <w:rPr>
          <w:rFonts w:cstheme="minorHAnsi"/>
        </w:rPr>
        <w:t xml:space="preserve">which is the aim of this report. </w:t>
      </w:r>
      <w:r w:rsidR="00E10E2F" w:rsidRPr="0071277C">
        <w:rPr>
          <w:rFonts w:cstheme="minorHAnsi"/>
        </w:rPr>
        <w:t>Arguing to the contrary, t</w:t>
      </w:r>
      <w:r w:rsidR="00A250C0" w:rsidRPr="0071277C">
        <w:rPr>
          <w:rFonts w:cstheme="minorHAnsi"/>
        </w:rPr>
        <w:t>he disadvantage</w:t>
      </w:r>
      <w:r w:rsidR="00063196" w:rsidRPr="0071277C">
        <w:rPr>
          <w:rFonts w:cstheme="minorHAnsi"/>
        </w:rPr>
        <w:t xml:space="preserve"> of this method is that repetitive feedback</w:t>
      </w:r>
      <w:r w:rsidR="00A250C0" w:rsidRPr="0071277C">
        <w:rPr>
          <w:rFonts w:cstheme="minorHAnsi"/>
        </w:rPr>
        <w:t xml:space="preserve"> can </w:t>
      </w:r>
      <w:r w:rsidR="002D4229" w:rsidRPr="0071277C">
        <w:rPr>
          <w:rFonts w:cstheme="minorHAnsi"/>
        </w:rPr>
        <w:t xml:space="preserve">cause </w:t>
      </w:r>
      <w:r w:rsidR="00A250C0" w:rsidRPr="0071277C">
        <w:rPr>
          <w:rFonts w:cstheme="minorHAnsi"/>
        </w:rPr>
        <w:t xml:space="preserve">disillusion </w:t>
      </w:r>
      <w:r w:rsidR="00063196" w:rsidRPr="0071277C">
        <w:rPr>
          <w:rFonts w:cstheme="minorHAnsi"/>
        </w:rPr>
        <w:t xml:space="preserve">for </w:t>
      </w:r>
      <w:r w:rsidR="00A250C0" w:rsidRPr="0071277C">
        <w:rPr>
          <w:rFonts w:cstheme="minorHAnsi"/>
        </w:rPr>
        <w:t>the pupil, as supported by the quote</w:t>
      </w:r>
      <w:r w:rsidR="000B637C" w:rsidRPr="0071277C">
        <w:rPr>
          <w:rFonts w:cstheme="minorHAnsi"/>
        </w:rPr>
        <w:t>,</w:t>
      </w:r>
      <w:r w:rsidR="00A250C0" w:rsidRPr="0071277C">
        <w:rPr>
          <w:rFonts w:cstheme="minorHAnsi"/>
        </w:rPr>
        <w:t xml:space="preserve"> ‘</w:t>
      </w:r>
      <w:r w:rsidR="00063196" w:rsidRPr="0071277C">
        <w:rPr>
          <w:rFonts w:cstheme="minorHAnsi"/>
        </w:rPr>
        <w:t>being repeatedly ‘stuck’ invites feelings of frustration and failure leading to decline in motivation</w:t>
      </w:r>
      <w:r w:rsidR="00A250C0" w:rsidRPr="0071277C">
        <w:rPr>
          <w:rFonts w:cstheme="minorHAnsi"/>
        </w:rPr>
        <w:t xml:space="preserve">’ </w:t>
      </w:r>
      <w:r w:rsidR="00981392" w:rsidRPr="0071277C">
        <w:rPr>
          <w:rStyle w:val="selectable"/>
          <w:rFonts w:cstheme="minorHAnsi"/>
        </w:rPr>
        <w:t>(Younie, Capel and Leask, 2009)</w:t>
      </w:r>
      <w:r w:rsidR="00A250C0" w:rsidRPr="0071277C">
        <w:rPr>
          <w:rFonts w:cstheme="minorHAnsi"/>
        </w:rPr>
        <w:t>.</w:t>
      </w:r>
      <w:r w:rsidR="00063196" w:rsidRPr="0071277C">
        <w:rPr>
          <w:rFonts w:cstheme="minorHAnsi"/>
        </w:rPr>
        <w:t xml:space="preserve"> This can be prevented through encouragement and praise.</w:t>
      </w:r>
    </w:p>
    <w:p w:rsidR="005739E0" w:rsidRPr="0071277C" w:rsidRDefault="005739E0" w:rsidP="00D452E3">
      <w:pPr>
        <w:rPr>
          <w:rFonts w:eastAsiaTheme="majorEastAsia" w:cstheme="minorHAnsi"/>
          <w:b/>
          <w:lang w:val="en-US" w:bidi="en-US"/>
        </w:rPr>
      </w:pPr>
      <w:r w:rsidRPr="0071277C">
        <w:rPr>
          <w:rFonts w:cstheme="minorHAnsi"/>
          <w:bCs/>
        </w:rPr>
        <w:br w:type="page"/>
      </w:r>
    </w:p>
    <w:p w:rsidR="005739E0" w:rsidRPr="0071277C" w:rsidRDefault="005739E0" w:rsidP="005739E0">
      <w:pPr>
        <w:pStyle w:val="Heading1"/>
        <w:rPr>
          <w:rFonts w:asciiTheme="minorHAnsi" w:hAnsiTheme="minorHAnsi" w:cstheme="minorHAnsi"/>
          <w:bCs w:val="0"/>
          <w:color w:val="auto"/>
          <w:sz w:val="22"/>
          <w:szCs w:val="22"/>
          <w:u w:val="single"/>
        </w:rPr>
      </w:pPr>
      <w:bookmarkStart w:id="2" w:name="_Toc515438400"/>
      <w:r w:rsidRPr="0071277C">
        <w:rPr>
          <w:rFonts w:asciiTheme="minorHAnsi" w:hAnsiTheme="minorHAnsi" w:cstheme="minorHAnsi"/>
          <w:bCs w:val="0"/>
          <w:color w:val="auto"/>
          <w:sz w:val="22"/>
          <w:szCs w:val="22"/>
          <w:u w:val="single"/>
        </w:rPr>
        <w:lastRenderedPageBreak/>
        <w:t>Analysis of learner</w:t>
      </w:r>
      <w:bookmarkEnd w:id="2"/>
    </w:p>
    <w:p w:rsidR="001529AD" w:rsidRPr="0071277C" w:rsidRDefault="001529AD">
      <w:pPr>
        <w:rPr>
          <w:rFonts w:cstheme="minorHAnsi"/>
          <w:bCs/>
          <w:u w:val="single"/>
        </w:rPr>
      </w:pPr>
    </w:p>
    <w:p w:rsidR="00611868" w:rsidRPr="0071277C" w:rsidRDefault="00A46ED9" w:rsidP="00611868">
      <w:pPr>
        <w:rPr>
          <w:rFonts w:cstheme="minorHAnsi"/>
        </w:rPr>
      </w:pPr>
      <w:r w:rsidRPr="0071277C">
        <w:rPr>
          <w:rFonts w:cstheme="minorHAnsi"/>
        </w:rPr>
        <w:t>Firstly, t</w:t>
      </w:r>
      <w:r w:rsidR="00611868" w:rsidRPr="0071277C">
        <w:rPr>
          <w:rFonts w:cstheme="minorHAnsi"/>
        </w:rPr>
        <w:t>his pupil is in the lower capability group. However, I believe this learner is capable of working in the middle ability group and so</w:t>
      </w:r>
      <w:r w:rsidR="00344A8E" w:rsidRPr="0071277C">
        <w:rPr>
          <w:rFonts w:cstheme="minorHAnsi"/>
        </w:rPr>
        <w:t xml:space="preserve"> he is</w:t>
      </w:r>
      <w:r w:rsidR="00611868" w:rsidRPr="0071277C">
        <w:rPr>
          <w:rFonts w:cstheme="minorHAnsi"/>
        </w:rPr>
        <w:t xml:space="preserve"> </w:t>
      </w:r>
      <w:r w:rsidR="00344A8E" w:rsidRPr="0071277C">
        <w:rPr>
          <w:rFonts w:cstheme="minorHAnsi"/>
        </w:rPr>
        <w:t>encouraged</w:t>
      </w:r>
      <w:r w:rsidR="00611868" w:rsidRPr="0071277C">
        <w:rPr>
          <w:rFonts w:cstheme="minorHAnsi"/>
        </w:rPr>
        <w:t xml:space="preserve"> to work </w:t>
      </w:r>
      <w:r w:rsidR="00344A8E" w:rsidRPr="0071277C">
        <w:rPr>
          <w:rFonts w:cstheme="minorHAnsi"/>
        </w:rPr>
        <w:t>to higher level</w:t>
      </w:r>
      <w:r w:rsidR="00611868" w:rsidRPr="0071277C">
        <w:rPr>
          <w:rFonts w:cstheme="minorHAnsi"/>
        </w:rPr>
        <w:t>.</w:t>
      </w:r>
    </w:p>
    <w:p w:rsidR="005E2F02" w:rsidRPr="0071277C" w:rsidRDefault="00224C90" w:rsidP="005E2F02">
      <w:pPr>
        <w:autoSpaceDE w:val="0"/>
        <w:autoSpaceDN w:val="0"/>
        <w:adjustRightInd w:val="0"/>
        <w:spacing w:after="0" w:line="240" w:lineRule="auto"/>
        <w:rPr>
          <w:rFonts w:cstheme="minorHAnsi"/>
        </w:rPr>
      </w:pPr>
      <w:r w:rsidRPr="0071277C">
        <w:rPr>
          <w:rFonts w:cstheme="minorHAnsi"/>
        </w:rPr>
        <w:t>Secondly</w:t>
      </w:r>
      <w:r w:rsidR="00FE4AB4" w:rsidRPr="0071277C">
        <w:rPr>
          <w:rFonts w:cstheme="minorHAnsi"/>
        </w:rPr>
        <w:t>, from</w:t>
      </w:r>
      <w:r w:rsidR="005E2F02" w:rsidRPr="0071277C">
        <w:rPr>
          <w:rFonts w:cstheme="minorHAnsi"/>
        </w:rPr>
        <w:t xml:space="preserve"> reading the foundation phase framework (2015) and by looking at </w:t>
      </w:r>
      <w:r w:rsidR="00637D42" w:rsidRPr="0071277C">
        <w:rPr>
          <w:rFonts w:cstheme="minorHAnsi"/>
        </w:rPr>
        <w:t>the learners</w:t>
      </w:r>
      <w:r w:rsidR="005E2F02" w:rsidRPr="0071277C">
        <w:rPr>
          <w:rFonts w:cstheme="minorHAnsi"/>
        </w:rPr>
        <w:t xml:space="preserve"> work</w:t>
      </w:r>
      <w:r w:rsidR="00637D42" w:rsidRPr="0071277C">
        <w:rPr>
          <w:rFonts w:cstheme="minorHAnsi"/>
        </w:rPr>
        <w:t xml:space="preserve"> (see appendix)</w:t>
      </w:r>
      <w:r w:rsidR="000B637C" w:rsidRPr="0071277C">
        <w:rPr>
          <w:rFonts w:cstheme="minorHAnsi"/>
        </w:rPr>
        <w:t>,</w:t>
      </w:r>
      <w:r w:rsidR="005E2F02" w:rsidRPr="0071277C">
        <w:rPr>
          <w:rFonts w:cstheme="minorHAnsi"/>
        </w:rPr>
        <w:t xml:space="preserve"> it is clear that this learner is currently working at outcome </w:t>
      </w:r>
      <w:r w:rsidR="00DB6FE5" w:rsidRPr="0071277C">
        <w:rPr>
          <w:rFonts w:cstheme="minorHAnsi"/>
        </w:rPr>
        <w:t>1</w:t>
      </w:r>
      <w:r w:rsidR="005E2F02" w:rsidRPr="0071277C">
        <w:rPr>
          <w:rFonts w:cstheme="minorHAnsi"/>
        </w:rPr>
        <w:t xml:space="preserve"> with elements </w:t>
      </w:r>
      <w:r w:rsidR="00DB6FE5" w:rsidRPr="0071277C">
        <w:rPr>
          <w:rFonts w:cstheme="minorHAnsi"/>
        </w:rPr>
        <w:t>of outcome 2 for language, literacy and communication</w:t>
      </w:r>
      <w:r w:rsidR="005E2F02" w:rsidRPr="0071277C">
        <w:rPr>
          <w:rFonts w:cstheme="minorHAnsi"/>
        </w:rPr>
        <w:t xml:space="preserve">. </w:t>
      </w:r>
      <w:r w:rsidR="00637D42" w:rsidRPr="0071277C">
        <w:rPr>
          <w:rFonts w:cstheme="minorHAnsi"/>
        </w:rPr>
        <w:t>This decision was arrived at</w:t>
      </w:r>
      <w:r w:rsidR="005E2F02" w:rsidRPr="0071277C">
        <w:rPr>
          <w:rFonts w:cstheme="minorHAnsi"/>
        </w:rPr>
        <w:t xml:space="preserve"> by the fact that </w:t>
      </w:r>
      <w:r w:rsidR="00637D42" w:rsidRPr="0071277C">
        <w:rPr>
          <w:rFonts w:cstheme="minorHAnsi"/>
        </w:rPr>
        <w:t>p</w:t>
      </w:r>
      <w:r w:rsidR="005E2F02" w:rsidRPr="0071277C">
        <w:rPr>
          <w:rFonts w:cstheme="minorHAnsi"/>
        </w:rPr>
        <w:t>upil A was unable to write simple and complex sentences for the minibeasts fact file and the fruit description sheet. He was</w:t>
      </w:r>
      <w:r w:rsidR="000B637C" w:rsidRPr="0071277C">
        <w:rPr>
          <w:rFonts w:cstheme="minorHAnsi"/>
        </w:rPr>
        <w:t>,</w:t>
      </w:r>
      <w:r w:rsidR="005E2F02" w:rsidRPr="0071277C">
        <w:rPr>
          <w:rFonts w:cstheme="minorHAnsi"/>
        </w:rPr>
        <w:t xml:space="preserve"> </w:t>
      </w:r>
      <w:r w:rsidR="00DB6FE5" w:rsidRPr="0071277C">
        <w:rPr>
          <w:rFonts w:cstheme="minorHAnsi"/>
        </w:rPr>
        <w:t xml:space="preserve">however, </w:t>
      </w:r>
      <w:r w:rsidR="005E2F02" w:rsidRPr="0071277C">
        <w:rPr>
          <w:rFonts w:cstheme="minorHAnsi"/>
        </w:rPr>
        <w:t xml:space="preserve">able to create a good storyline and could even transfer </w:t>
      </w:r>
      <w:r w:rsidR="00637D42" w:rsidRPr="0071277C">
        <w:rPr>
          <w:rFonts w:cstheme="minorHAnsi"/>
        </w:rPr>
        <w:t xml:space="preserve">and label </w:t>
      </w:r>
      <w:r w:rsidR="005E2F02" w:rsidRPr="0071277C">
        <w:rPr>
          <w:rFonts w:cstheme="minorHAnsi"/>
        </w:rPr>
        <w:t xml:space="preserve">his work without much </w:t>
      </w:r>
      <w:r w:rsidR="00637D42" w:rsidRPr="0071277C">
        <w:rPr>
          <w:rFonts w:cstheme="minorHAnsi"/>
        </w:rPr>
        <w:t>teacher support</w:t>
      </w:r>
      <w:r w:rsidR="005E2F02" w:rsidRPr="0071277C">
        <w:rPr>
          <w:rFonts w:cstheme="minorHAnsi"/>
        </w:rPr>
        <w:t>. Furthermore, the learner is able to use phonics and pronounce his sentences clearly to a wide range of audiences</w:t>
      </w:r>
      <w:r w:rsidR="00637D42" w:rsidRPr="0071277C">
        <w:rPr>
          <w:rFonts w:cstheme="minorHAnsi"/>
        </w:rPr>
        <w:t xml:space="preserve"> in different formats</w:t>
      </w:r>
      <w:r w:rsidR="005E2F02" w:rsidRPr="0071277C">
        <w:rPr>
          <w:rFonts w:cstheme="minorHAnsi"/>
        </w:rPr>
        <w:t xml:space="preserve">. </w:t>
      </w:r>
      <w:r w:rsidR="00637D42" w:rsidRPr="0071277C">
        <w:rPr>
          <w:rFonts w:cstheme="minorHAnsi"/>
        </w:rPr>
        <w:t>However, i</w:t>
      </w:r>
      <w:r w:rsidR="00DB6FE5" w:rsidRPr="0071277C">
        <w:rPr>
          <w:rFonts w:cstheme="minorHAnsi"/>
        </w:rPr>
        <w:t xml:space="preserve">n contrast, the </w:t>
      </w:r>
      <w:r w:rsidR="008511BD" w:rsidRPr="0071277C">
        <w:rPr>
          <w:rFonts w:cstheme="minorHAnsi"/>
        </w:rPr>
        <w:t>pupil’s</w:t>
      </w:r>
      <w:r w:rsidR="00DB6FE5" w:rsidRPr="0071277C">
        <w:rPr>
          <w:rFonts w:cstheme="minorHAnsi"/>
        </w:rPr>
        <w:t xml:space="preserve"> letter formation is below the expectation and he struggles to keep the lettering on the line.</w:t>
      </w:r>
    </w:p>
    <w:p w:rsidR="006E09A8" w:rsidRPr="0071277C" w:rsidRDefault="006E09A8" w:rsidP="006E09A8">
      <w:pPr>
        <w:autoSpaceDE w:val="0"/>
        <w:autoSpaceDN w:val="0"/>
        <w:adjustRightInd w:val="0"/>
        <w:spacing w:after="0" w:line="240" w:lineRule="auto"/>
        <w:rPr>
          <w:rFonts w:cstheme="minorHAnsi"/>
        </w:rPr>
      </w:pPr>
    </w:p>
    <w:p w:rsidR="00F37834" w:rsidRPr="0071277C" w:rsidRDefault="00224C90" w:rsidP="00611868">
      <w:pPr>
        <w:rPr>
          <w:rFonts w:cstheme="minorHAnsi"/>
        </w:rPr>
      </w:pPr>
      <w:r w:rsidRPr="0071277C">
        <w:rPr>
          <w:rFonts w:cstheme="minorHAnsi"/>
        </w:rPr>
        <w:t>Thirdly, a</w:t>
      </w:r>
      <w:r w:rsidR="00611868" w:rsidRPr="0071277C">
        <w:rPr>
          <w:rFonts w:cstheme="minorHAnsi"/>
        </w:rPr>
        <w:t xml:space="preserve">fter </w:t>
      </w:r>
      <w:r w:rsidR="00637D42" w:rsidRPr="0071277C">
        <w:rPr>
          <w:rFonts w:cstheme="minorHAnsi"/>
        </w:rPr>
        <w:t>interviews</w:t>
      </w:r>
      <w:r w:rsidR="00611868" w:rsidRPr="0071277C">
        <w:rPr>
          <w:rFonts w:cstheme="minorHAnsi"/>
        </w:rPr>
        <w:t xml:space="preserve"> with my mentor</w:t>
      </w:r>
      <w:r w:rsidR="00637D42" w:rsidRPr="0071277C">
        <w:rPr>
          <w:rFonts w:cstheme="minorHAnsi"/>
        </w:rPr>
        <w:t>, I noted that p</w:t>
      </w:r>
      <w:r w:rsidR="00611868" w:rsidRPr="0071277C">
        <w:rPr>
          <w:rFonts w:cstheme="minorHAnsi"/>
        </w:rPr>
        <w:t xml:space="preserve">upil A was </w:t>
      </w:r>
      <w:r w:rsidR="00DB6FE5" w:rsidRPr="0071277C">
        <w:rPr>
          <w:rFonts w:cstheme="minorHAnsi"/>
        </w:rPr>
        <w:t xml:space="preserve">able to absorb information through </w:t>
      </w:r>
      <w:r w:rsidR="00611868" w:rsidRPr="0071277C">
        <w:rPr>
          <w:rFonts w:cstheme="minorHAnsi"/>
        </w:rPr>
        <w:t>songs and rhymes</w:t>
      </w:r>
      <w:r w:rsidR="00CB313F" w:rsidRPr="0071277C">
        <w:rPr>
          <w:rFonts w:cstheme="minorHAnsi"/>
        </w:rPr>
        <w:t xml:space="preserve">. In fact, it appears as if the use of music encourages the learner to memorise the information in </w:t>
      </w:r>
      <w:r w:rsidR="000B637C" w:rsidRPr="0071277C">
        <w:rPr>
          <w:rFonts w:cstheme="minorHAnsi"/>
        </w:rPr>
        <w:t xml:space="preserve">a more effective way. Sutton Trust </w:t>
      </w:r>
      <w:r w:rsidR="00CB313F" w:rsidRPr="0071277C">
        <w:rPr>
          <w:rFonts w:cstheme="minorHAnsi"/>
        </w:rPr>
        <w:t xml:space="preserve">supports </w:t>
      </w:r>
      <w:r w:rsidR="000B637C" w:rsidRPr="0071277C">
        <w:rPr>
          <w:rFonts w:cstheme="minorHAnsi"/>
        </w:rPr>
        <w:t>music in education, as it s</w:t>
      </w:r>
      <w:r w:rsidR="00637D42" w:rsidRPr="0071277C">
        <w:rPr>
          <w:rFonts w:cstheme="minorHAnsi"/>
        </w:rPr>
        <w:t>tates</w:t>
      </w:r>
      <w:r w:rsidR="00CB313F" w:rsidRPr="0071277C">
        <w:rPr>
          <w:rFonts w:cstheme="minorHAnsi"/>
        </w:rPr>
        <w:t xml:space="preserve"> </w:t>
      </w:r>
      <w:r w:rsidR="000B637C" w:rsidRPr="0071277C">
        <w:rPr>
          <w:rFonts w:cstheme="minorHAnsi"/>
        </w:rPr>
        <w:t xml:space="preserve">that </w:t>
      </w:r>
      <w:r w:rsidR="00CB313F" w:rsidRPr="0071277C">
        <w:rPr>
          <w:rFonts w:cstheme="minorHAnsi"/>
        </w:rPr>
        <w:t>‘</w:t>
      </w:r>
      <w:r w:rsidR="00E10E2F" w:rsidRPr="0071277C">
        <w:rPr>
          <w:rFonts w:cstheme="minorHAnsi"/>
        </w:rPr>
        <w:t>the impact of arts participation [...]</w:t>
      </w:r>
      <w:r w:rsidR="000B637C" w:rsidRPr="0071277C">
        <w:rPr>
          <w:rFonts w:cstheme="minorHAnsi"/>
        </w:rPr>
        <w:t>[leads to]</w:t>
      </w:r>
      <w:r w:rsidR="00E10E2F" w:rsidRPr="0071277C">
        <w:rPr>
          <w:rFonts w:cstheme="minorHAnsi"/>
        </w:rPr>
        <w:t xml:space="preserve"> i</w:t>
      </w:r>
      <w:r w:rsidR="00CB313F" w:rsidRPr="0071277C">
        <w:rPr>
          <w:rFonts w:cstheme="minorHAnsi"/>
        </w:rPr>
        <w:t xml:space="preserve">mproved outcomes </w:t>
      </w:r>
      <w:r w:rsidR="000B637C" w:rsidRPr="0071277C">
        <w:rPr>
          <w:rFonts w:cstheme="minorHAnsi"/>
        </w:rPr>
        <w:t>[...]</w:t>
      </w:r>
      <w:r w:rsidR="00CB313F" w:rsidRPr="0071277C">
        <w:rPr>
          <w:rFonts w:cstheme="minorHAnsi"/>
        </w:rPr>
        <w:t xml:space="preserve"> in English, mathematics and science.</w:t>
      </w:r>
      <w:r w:rsidR="00E10E2F" w:rsidRPr="0071277C">
        <w:rPr>
          <w:rFonts w:cstheme="minorHAnsi"/>
        </w:rPr>
        <w:t>’ (</w:t>
      </w:r>
      <w:r w:rsidRPr="0071277C">
        <w:rPr>
          <w:rFonts w:cstheme="minorHAnsi"/>
        </w:rPr>
        <w:t>Sutton Trust, 2018</w:t>
      </w:r>
      <w:r w:rsidR="00CB313F" w:rsidRPr="0071277C">
        <w:rPr>
          <w:rFonts w:cstheme="minorHAnsi"/>
        </w:rPr>
        <w:t xml:space="preserve">). </w:t>
      </w:r>
      <w:r w:rsidR="00E10E2F" w:rsidRPr="0071277C">
        <w:rPr>
          <w:rFonts w:cstheme="minorHAnsi"/>
        </w:rPr>
        <w:t>In contrast, the potential cost outweighs the benefits as using the arts is ‘positive but low’ (</w:t>
      </w:r>
      <w:r w:rsidRPr="0071277C">
        <w:rPr>
          <w:rFonts w:cstheme="minorHAnsi"/>
        </w:rPr>
        <w:t>Sutton Trust 2018</w:t>
      </w:r>
      <w:r w:rsidR="00E10E2F" w:rsidRPr="0071277C">
        <w:rPr>
          <w:rFonts w:cstheme="minorHAnsi"/>
        </w:rPr>
        <w:t>). This is indeed clear fr</w:t>
      </w:r>
      <w:r w:rsidR="000B637C" w:rsidRPr="0071277C">
        <w:rPr>
          <w:rFonts w:cstheme="minorHAnsi"/>
        </w:rPr>
        <w:t>om my observations of the pupil.</w:t>
      </w:r>
      <w:r w:rsidR="004F1DD7" w:rsidRPr="0071277C">
        <w:rPr>
          <w:rFonts w:cstheme="minorHAnsi"/>
        </w:rPr>
        <w:t xml:space="preserve"> I no</w:t>
      </w:r>
      <w:r w:rsidR="00E10E2F" w:rsidRPr="0071277C">
        <w:rPr>
          <w:rFonts w:cstheme="minorHAnsi"/>
        </w:rPr>
        <w:t xml:space="preserve">tice that </w:t>
      </w:r>
      <w:r w:rsidR="000B637C" w:rsidRPr="0071277C">
        <w:rPr>
          <w:rFonts w:cstheme="minorHAnsi"/>
        </w:rPr>
        <w:t xml:space="preserve">while music engages the learner, </w:t>
      </w:r>
      <w:r w:rsidR="00E10E2F" w:rsidRPr="0071277C">
        <w:rPr>
          <w:rFonts w:cstheme="minorHAnsi"/>
        </w:rPr>
        <w:t>the overall learning is minimal. Ho</w:t>
      </w:r>
      <w:r w:rsidR="00AA5443" w:rsidRPr="0071277C">
        <w:rPr>
          <w:rFonts w:cstheme="minorHAnsi"/>
        </w:rPr>
        <w:t xml:space="preserve">wever, one could argue that </w:t>
      </w:r>
      <w:r w:rsidR="004F1DD7" w:rsidRPr="0071277C">
        <w:rPr>
          <w:rFonts w:cstheme="minorHAnsi"/>
        </w:rPr>
        <w:t xml:space="preserve">high </w:t>
      </w:r>
      <w:r w:rsidR="00E10E2F" w:rsidRPr="0071277C">
        <w:rPr>
          <w:rFonts w:cstheme="minorHAnsi"/>
        </w:rPr>
        <w:t>en</w:t>
      </w:r>
      <w:r w:rsidR="004F1DD7" w:rsidRPr="0071277C">
        <w:rPr>
          <w:rFonts w:cstheme="minorHAnsi"/>
        </w:rPr>
        <w:t>gage</w:t>
      </w:r>
      <w:r w:rsidR="00E10E2F" w:rsidRPr="0071277C">
        <w:rPr>
          <w:rFonts w:cstheme="minorHAnsi"/>
        </w:rPr>
        <w:t xml:space="preserve">ment and low levels of </w:t>
      </w:r>
      <w:r w:rsidR="004F1DD7" w:rsidRPr="0071277C">
        <w:rPr>
          <w:rFonts w:cstheme="minorHAnsi"/>
        </w:rPr>
        <w:t>progress of the pupil is more effective than no engagement whatsoever</w:t>
      </w:r>
      <w:r w:rsidR="00E10E2F" w:rsidRPr="0071277C">
        <w:rPr>
          <w:rFonts w:cstheme="minorHAnsi"/>
        </w:rPr>
        <w:t>.</w:t>
      </w:r>
      <w:r w:rsidR="00544766" w:rsidRPr="0071277C">
        <w:rPr>
          <w:rFonts w:cstheme="minorHAnsi"/>
        </w:rPr>
        <w:t xml:space="preserve"> This is supported by the quote, </w:t>
      </w:r>
      <w:r w:rsidR="000B637C" w:rsidRPr="0071277C">
        <w:rPr>
          <w:rFonts w:cstheme="minorHAnsi"/>
        </w:rPr>
        <w:t>‘</w:t>
      </w:r>
      <w:r w:rsidR="00544766" w:rsidRPr="0071277C">
        <w:rPr>
          <w:rFonts w:cstheme="minorHAnsi"/>
          <w:lang w:val="en-US"/>
        </w:rPr>
        <w:t>engaged students demonstrate more effort’ (Fredericks, Blumenfeld and Paris, 2004).</w:t>
      </w:r>
      <w:r w:rsidR="00E10E2F" w:rsidRPr="0071277C">
        <w:rPr>
          <w:rFonts w:cstheme="minorHAnsi"/>
        </w:rPr>
        <w:t xml:space="preserve">  </w:t>
      </w:r>
      <w:r w:rsidR="00CB313F" w:rsidRPr="0071277C">
        <w:rPr>
          <w:rFonts w:cstheme="minorHAnsi"/>
        </w:rPr>
        <w:t>P</w:t>
      </w:r>
      <w:r w:rsidR="00611868" w:rsidRPr="0071277C">
        <w:rPr>
          <w:rFonts w:cstheme="minorHAnsi"/>
        </w:rPr>
        <w:t xml:space="preserve">upil A </w:t>
      </w:r>
      <w:r w:rsidR="00555F6F" w:rsidRPr="0071277C">
        <w:rPr>
          <w:rFonts w:cstheme="minorHAnsi"/>
        </w:rPr>
        <w:t>c</w:t>
      </w:r>
      <w:r w:rsidR="00DB3814" w:rsidRPr="0071277C">
        <w:rPr>
          <w:rFonts w:cstheme="minorHAnsi"/>
        </w:rPr>
        <w:t>an ‘respond to instructions, questions and other stimuli</w:t>
      </w:r>
      <w:r w:rsidR="00DB3814" w:rsidRPr="0071277C">
        <w:rPr>
          <w:rStyle w:val="selectable"/>
          <w:rFonts w:cstheme="minorHAnsi"/>
        </w:rPr>
        <w:t xml:space="preserve">’ </w:t>
      </w:r>
      <w:r w:rsidR="00E875E9" w:rsidRPr="0071277C">
        <w:rPr>
          <w:rStyle w:val="selectable"/>
          <w:rFonts w:cstheme="minorHAnsi"/>
        </w:rPr>
        <w:t>(Uriagereka, 2018)</w:t>
      </w:r>
      <w:r w:rsidR="00DB3814" w:rsidRPr="0071277C">
        <w:rPr>
          <w:rStyle w:val="selectable"/>
          <w:rFonts w:cstheme="minorHAnsi"/>
        </w:rPr>
        <w:t xml:space="preserve">. I believe the learner </w:t>
      </w:r>
      <w:r w:rsidR="00DB3814" w:rsidRPr="0071277C">
        <w:rPr>
          <w:rFonts w:cstheme="minorHAnsi"/>
        </w:rPr>
        <w:t>also has wide range of outcome 3</w:t>
      </w:r>
      <w:r w:rsidR="00E875E9" w:rsidRPr="0071277C">
        <w:rPr>
          <w:rFonts w:cstheme="minorHAnsi"/>
        </w:rPr>
        <w:t xml:space="preserve"> </w:t>
      </w:r>
      <w:r w:rsidR="00611868" w:rsidRPr="0071277C">
        <w:rPr>
          <w:rFonts w:cstheme="minorHAnsi"/>
        </w:rPr>
        <w:t>elements for personal and social development</w:t>
      </w:r>
      <w:r w:rsidR="00555F6F" w:rsidRPr="0071277C">
        <w:rPr>
          <w:rFonts w:cstheme="minorHAnsi"/>
        </w:rPr>
        <w:t>.</w:t>
      </w:r>
      <w:r w:rsidR="00611868" w:rsidRPr="0071277C">
        <w:rPr>
          <w:rFonts w:cstheme="minorHAnsi"/>
        </w:rPr>
        <w:t xml:space="preserve"> </w:t>
      </w:r>
      <w:r w:rsidR="00DB3814" w:rsidRPr="0071277C">
        <w:rPr>
          <w:rFonts w:cstheme="minorHAnsi"/>
        </w:rPr>
        <w:t>In addition to this</w:t>
      </w:r>
      <w:r w:rsidR="000B637C" w:rsidRPr="0071277C">
        <w:rPr>
          <w:rFonts w:cstheme="minorHAnsi"/>
        </w:rPr>
        <w:t>,</w:t>
      </w:r>
      <w:r w:rsidR="00DB3814" w:rsidRPr="0071277C">
        <w:rPr>
          <w:rFonts w:cstheme="minorHAnsi"/>
        </w:rPr>
        <w:t xml:space="preserve"> he has</w:t>
      </w:r>
      <w:r w:rsidR="00611868" w:rsidRPr="0071277C">
        <w:rPr>
          <w:rFonts w:cstheme="minorHAnsi"/>
        </w:rPr>
        <w:t xml:space="preserve"> a good use of oracy skills</w:t>
      </w:r>
      <w:r w:rsidR="000B637C" w:rsidRPr="0071277C">
        <w:rPr>
          <w:rFonts w:cstheme="minorHAnsi"/>
        </w:rPr>
        <w:t>. T</w:t>
      </w:r>
      <w:r w:rsidRPr="0071277C">
        <w:rPr>
          <w:rFonts w:cstheme="minorHAnsi"/>
        </w:rPr>
        <w:t>his is clear from the</w:t>
      </w:r>
      <w:r w:rsidR="000B637C" w:rsidRPr="0071277C">
        <w:rPr>
          <w:rFonts w:cstheme="minorHAnsi"/>
        </w:rPr>
        <w:t xml:space="preserve"> reading records (see appendix), as </w:t>
      </w:r>
      <w:r w:rsidRPr="0071277C">
        <w:rPr>
          <w:rFonts w:cstheme="minorHAnsi"/>
        </w:rPr>
        <w:t>the learner is developing an increasing use of phonics, story prediction and sequencing</w:t>
      </w:r>
      <w:r w:rsidR="00611868" w:rsidRPr="0071277C">
        <w:rPr>
          <w:rFonts w:cstheme="minorHAnsi"/>
        </w:rPr>
        <w:t>.</w:t>
      </w:r>
      <w:r w:rsidRPr="0071277C">
        <w:rPr>
          <w:rFonts w:cstheme="minorHAnsi"/>
        </w:rPr>
        <w:t xml:space="preserve"> The </w:t>
      </w:r>
      <w:r w:rsidR="00DB3814" w:rsidRPr="0071277C">
        <w:rPr>
          <w:rFonts w:cstheme="minorHAnsi"/>
        </w:rPr>
        <w:t>benefits of this reading are</w:t>
      </w:r>
      <w:r w:rsidRPr="0071277C">
        <w:rPr>
          <w:rFonts w:cstheme="minorHAnsi"/>
        </w:rPr>
        <w:t xml:space="preserve"> clearly outlined by the quote </w:t>
      </w:r>
      <w:r w:rsidR="00EB6790" w:rsidRPr="0071277C">
        <w:rPr>
          <w:rFonts w:cstheme="minorHAnsi"/>
        </w:rPr>
        <w:t>‘</w:t>
      </w:r>
      <w:r w:rsidR="00555F6F" w:rsidRPr="0071277C">
        <w:rPr>
          <w:rFonts w:cstheme="minorHAnsi"/>
        </w:rPr>
        <w:t>e</w:t>
      </w:r>
      <w:r w:rsidR="001434B9" w:rsidRPr="0071277C">
        <w:rPr>
          <w:rFonts w:cstheme="minorHAnsi"/>
        </w:rPr>
        <w:t>njoying books and reading stories from a very early age is crucial in the development of children</w:t>
      </w:r>
      <w:r w:rsidR="00EB6790" w:rsidRPr="0071277C">
        <w:rPr>
          <w:rFonts w:cstheme="minorHAnsi"/>
        </w:rPr>
        <w:t>’ (</w:t>
      </w:r>
      <w:r w:rsidR="00E875E9" w:rsidRPr="0071277C">
        <w:rPr>
          <w:rFonts w:cstheme="minorHAnsi"/>
        </w:rPr>
        <w:t>Early Years Furniture 2018</w:t>
      </w:r>
      <w:r w:rsidR="00EB6790" w:rsidRPr="0071277C">
        <w:rPr>
          <w:rFonts w:cstheme="minorHAnsi"/>
        </w:rPr>
        <w:t xml:space="preserve">). The benefits of using these reading records is that it allows us to gain an insight into potential ALN </w:t>
      </w:r>
      <w:r w:rsidR="00555F6F" w:rsidRPr="0071277C">
        <w:rPr>
          <w:rFonts w:cstheme="minorHAnsi"/>
        </w:rPr>
        <w:t xml:space="preserve">requirements </w:t>
      </w:r>
      <w:r w:rsidR="00EB6790" w:rsidRPr="0071277C">
        <w:rPr>
          <w:rFonts w:cstheme="minorHAnsi"/>
        </w:rPr>
        <w:t xml:space="preserve">or enhanced social intervention. </w:t>
      </w:r>
      <w:r w:rsidR="007F3032" w:rsidRPr="0071277C">
        <w:rPr>
          <w:rFonts w:cstheme="minorHAnsi"/>
        </w:rPr>
        <w:t xml:space="preserve">The drawback of this data is that we may be putting too much pressure on the learner to progress. This is reinforced by the quote </w:t>
      </w:r>
      <w:r w:rsidR="00EB6790" w:rsidRPr="0071277C">
        <w:rPr>
          <w:rFonts w:cstheme="minorHAnsi"/>
        </w:rPr>
        <w:t>‘</w:t>
      </w:r>
      <w:r w:rsidR="007F3032" w:rsidRPr="0071277C">
        <w:rPr>
          <w:rFonts w:cstheme="minorHAnsi"/>
        </w:rPr>
        <w:t>set up for failure by being expected to learn to read and write</w:t>
      </w:r>
      <w:r w:rsidR="00EB6790" w:rsidRPr="0071277C">
        <w:rPr>
          <w:rFonts w:cstheme="minorHAnsi"/>
        </w:rPr>
        <w:t>’ (</w:t>
      </w:r>
      <w:r w:rsidR="007F3032" w:rsidRPr="0071277C">
        <w:rPr>
          <w:rFonts w:cstheme="minorHAnsi"/>
        </w:rPr>
        <w:t>Tassoni, 2016</w:t>
      </w:r>
      <w:r w:rsidR="00EB6790" w:rsidRPr="0071277C">
        <w:rPr>
          <w:rFonts w:cstheme="minorHAnsi"/>
        </w:rPr>
        <w:t>).</w:t>
      </w:r>
      <w:r w:rsidR="001434B9" w:rsidRPr="0071277C">
        <w:rPr>
          <w:rFonts w:cstheme="minorHAnsi"/>
        </w:rPr>
        <w:t xml:space="preserve"> </w:t>
      </w:r>
    </w:p>
    <w:p w:rsidR="005E2F02" w:rsidRPr="0071277C" w:rsidRDefault="005E2F02" w:rsidP="00611868">
      <w:pPr>
        <w:rPr>
          <w:rFonts w:cstheme="minorHAnsi"/>
        </w:rPr>
      </w:pPr>
      <w:r w:rsidRPr="0071277C">
        <w:rPr>
          <w:rFonts w:cstheme="minorHAnsi"/>
        </w:rPr>
        <w:t>More importantly, writing the ARC form (see appendix) was a useful form of reflection for</w:t>
      </w:r>
      <w:r w:rsidR="00555F6F" w:rsidRPr="0071277C">
        <w:rPr>
          <w:rFonts w:cstheme="minorHAnsi"/>
        </w:rPr>
        <w:t xml:space="preserve"> </w:t>
      </w:r>
      <w:r w:rsidR="000B637C" w:rsidRPr="0071277C">
        <w:rPr>
          <w:rFonts w:cstheme="minorHAnsi"/>
        </w:rPr>
        <w:t>assessing</w:t>
      </w:r>
      <w:r w:rsidR="00555F6F" w:rsidRPr="0071277C">
        <w:rPr>
          <w:rFonts w:cstheme="minorHAnsi"/>
        </w:rPr>
        <w:t xml:space="preserve"> </w:t>
      </w:r>
      <w:r w:rsidRPr="0071277C">
        <w:rPr>
          <w:rFonts w:cstheme="minorHAnsi"/>
        </w:rPr>
        <w:t>the learner</w:t>
      </w:r>
      <w:r w:rsidR="00555F6F" w:rsidRPr="0071277C">
        <w:rPr>
          <w:rFonts w:cstheme="minorHAnsi"/>
        </w:rPr>
        <w:t>. I</w:t>
      </w:r>
      <w:r w:rsidRPr="0071277C">
        <w:rPr>
          <w:rFonts w:cstheme="minorHAnsi"/>
        </w:rPr>
        <w:t>n particular</w:t>
      </w:r>
      <w:r w:rsidR="00555F6F" w:rsidRPr="0071277C">
        <w:rPr>
          <w:rFonts w:cstheme="minorHAnsi"/>
        </w:rPr>
        <w:t>,</w:t>
      </w:r>
      <w:r w:rsidRPr="0071277C">
        <w:rPr>
          <w:rFonts w:cstheme="minorHAnsi"/>
        </w:rPr>
        <w:t xml:space="preserve"> I noticed that when the snails were introduced to the classroom (as part of a snail observatory</w:t>
      </w:r>
      <w:r w:rsidR="00555F6F" w:rsidRPr="0071277C">
        <w:rPr>
          <w:rFonts w:cstheme="minorHAnsi"/>
        </w:rPr>
        <w:t>)</w:t>
      </w:r>
      <w:r w:rsidR="000B637C" w:rsidRPr="0071277C">
        <w:rPr>
          <w:rFonts w:cstheme="minorHAnsi"/>
        </w:rPr>
        <w:t>, t</w:t>
      </w:r>
      <w:r w:rsidRPr="0071277C">
        <w:rPr>
          <w:rFonts w:cstheme="minorHAnsi"/>
        </w:rPr>
        <w:t>he learner became very involved in the welfare and the observations of the minibeasts. The level of learning that took place as a result of the physical research was above anything we could obtain from a book or slideshow. It allowed the learner to have hands on experience of minibeasts day-to-day activities. The importance of reflection is reinforced by the quote ‘[r]eflection can support institutional change’ (DES, 2015).</w:t>
      </w:r>
    </w:p>
    <w:p w:rsidR="00DB6FE5" w:rsidRPr="0071277C" w:rsidRDefault="005E2F02" w:rsidP="005E2F02">
      <w:pPr>
        <w:rPr>
          <w:rFonts w:cstheme="minorHAnsi"/>
        </w:rPr>
      </w:pPr>
      <w:r w:rsidRPr="0071277C">
        <w:rPr>
          <w:rFonts w:cstheme="minorHAnsi"/>
        </w:rPr>
        <w:t>In addition, the pupils experience in the Welsh language is limited to the days of the week, weather and fruit names. However, while the pupil struggles with the first two</w:t>
      </w:r>
      <w:r w:rsidR="00555F6F" w:rsidRPr="0071277C">
        <w:rPr>
          <w:rFonts w:cstheme="minorHAnsi"/>
        </w:rPr>
        <w:t xml:space="preserve"> </w:t>
      </w:r>
      <w:r w:rsidR="00413478" w:rsidRPr="0071277C">
        <w:rPr>
          <w:rFonts w:cstheme="minorHAnsi"/>
        </w:rPr>
        <w:t>categories</w:t>
      </w:r>
      <w:r w:rsidRPr="0071277C">
        <w:rPr>
          <w:rFonts w:cstheme="minorHAnsi"/>
        </w:rPr>
        <w:t xml:space="preserve">, his recollection of </w:t>
      </w:r>
      <w:r w:rsidRPr="0071277C">
        <w:rPr>
          <w:rFonts w:cstheme="minorHAnsi"/>
        </w:rPr>
        <w:lastRenderedPageBreak/>
        <w:t>the Welsh fruit names is better than the rest of his ability group.</w:t>
      </w:r>
      <w:r w:rsidR="00DB6FE5" w:rsidRPr="0071277C">
        <w:rPr>
          <w:rFonts w:cstheme="minorHAnsi"/>
        </w:rPr>
        <w:t xml:space="preserve"> He was also able to write some of the names on a whiteboard. </w:t>
      </w:r>
      <w:r w:rsidR="00071F19" w:rsidRPr="0071277C">
        <w:rPr>
          <w:rFonts w:cstheme="minorHAnsi"/>
        </w:rPr>
        <w:t>The importance of Welsh being embedded in the learning is outlined by the quote</w:t>
      </w:r>
      <w:r w:rsidR="000B637C" w:rsidRPr="0071277C">
        <w:rPr>
          <w:rFonts w:cstheme="minorHAnsi"/>
        </w:rPr>
        <w:t>,</w:t>
      </w:r>
      <w:r w:rsidR="00071F19" w:rsidRPr="0071277C">
        <w:rPr>
          <w:rFonts w:cstheme="minorHAnsi"/>
        </w:rPr>
        <w:t xml:space="preserve"> ‘</w:t>
      </w:r>
      <w:r w:rsidR="00071F19" w:rsidRPr="0071277C">
        <w:rPr>
          <w:rFonts w:cstheme="minorHAnsi"/>
          <w:bCs/>
        </w:rPr>
        <w:t xml:space="preserve">children’s Welsh language skills should be progressively developed throughout the Foundation Phase by implementing the Welsh Language Development Area of Learning’ </w:t>
      </w:r>
      <w:r w:rsidR="00071F19" w:rsidRPr="0071277C">
        <w:rPr>
          <w:rFonts w:cstheme="minorHAnsi"/>
        </w:rPr>
        <w:t xml:space="preserve">(Estyn, 2013). </w:t>
      </w:r>
      <w:r w:rsidR="00555F6F" w:rsidRPr="0071277C">
        <w:rPr>
          <w:rFonts w:cstheme="minorHAnsi"/>
        </w:rPr>
        <w:t>Hence, it will be a necessary part of the next steps the pupil will undergo. It is clear from the</w:t>
      </w:r>
      <w:r w:rsidR="00DB6FE5" w:rsidRPr="0071277C">
        <w:rPr>
          <w:rFonts w:cstheme="minorHAnsi"/>
        </w:rPr>
        <w:t xml:space="preserve"> data that the pupil is therefore currently working at an outcome level 1 </w:t>
      </w:r>
      <w:r w:rsidR="007620D0" w:rsidRPr="0071277C">
        <w:rPr>
          <w:rFonts w:cstheme="minorHAnsi"/>
        </w:rPr>
        <w:t>for Welsh</w:t>
      </w:r>
      <w:r w:rsidR="00DB6FE5" w:rsidRPr="0071277C">
        <w:rPr>
          <w:rFonts w:cstheme="minorHAnsi"/>
        </w:rPr>
        <w:t>.</w:t>
      </w:r>
      <w:r w:rsidR="00555F6F" w:rsidRPr="0071277C">
        <w:rPr>
          <w:rFonts w:cstheme="minorHAnsi"/>
        </w:rPr>
        <w:t xml:space="preserve"> An example of the pupils achievement of this outcome would be that the learner </w:t>
      </w:r>
      <w:r w:rsidR="000B637C" w:rsidRPr="0071277C">
        <w:rPr>
          <w:rFonts w:cstheme="minorHAnsi"/>
        </w:rPr>
        <w:t>can ‘repeat</w:t>
      </w:r>
      <w:r w:rsidR="00DB6FE5" w:rsidRPr="0071277C">
        <w:rPr>
          <w:rFonts w:cstheme="minorHAnsi"/>
        </w:rPr>
        <w:t xml:space="preserve"> some familiar words and phrases’ (</w:t>
      </w:r>
      <w:r w:rsidR="00DB6FE5" w:rsidRPr="0071277C">
        <w:rPr>
          <w:rStyle w:val="selectable"/>
          <w:rFonts w:cstheme="minorHAnsi"/>
        </w:rPr>
        <w:t>Uriagereka, 2018)</w:t>
      </w:r>
      <w:r w:rsidR="00555F6F" w:rsidRPr="0071277C">
        <w:rPr>
          <w:rStyle w:val="selectable"/>
          <w:rFonts w:cstheme="minorHAnsi"/>
        </w:rPr>
        <w:t xml:space="preserve"> (see RAG forms for evidence)</w:t>
      </w:r>
      <w:r w:rsidR="00DB6FE5" w:rsidRPr="0071277C">
        <w:rPr>
          <w:rStyle w:val="selectable"/>
          <w:rFonts w:cstheme="minorHAnsi"/>
        </w:rPr>
        <w:t>.</w:t>
      </w:r>
    </w:p>
    <w:p w:rsidR="00DB6FE5" w:rsidRPr="0071277C" w:rsidRDefault="00DB6FE5" w:rsidP="005E2F02">
      <w:pPr>
        <w:rPr>
          <w:rFonts w:cstheme="minorHAnsi"/>
        </w:rPr>
      </w:pPr>
      <w:r w:rsidRPr="0071277C">
        <w:rPr>
          <w:rFonts w:cstheme="minorHAnsi"/>
        </w:rPr>
        <w:t>Also, by looking at the RAG forms and annotated samples of the pupils work (see appendix), it is clear to see that pupil A is able to count up in different steps and was able to do the same counting downwards. Also, it is apparent that the learner can use problem solving techniques to use non</w:t>
      </w:r>
      <w:r w:rsidR="000B637C" w:rsidRPr="0071277C">
        <w:rPr>
          <w:rFonts w:cstheme="minorHAnsi"/>
        </w:rPr>
        <w:t xml:space="preserve">-standard forms of measurement </w:t>
      </w:r>
      <w:r w:rsidRPr="0071277C">
        <w:rPr>
          <w:rFonts w:cstheme="minorHAnsi"/>
        </w:rPr>
        <w:t>to find or calculate the length of a classroom object. Hen</w:t>
      </w:r>
      <w:r w:rsidR="00F93AE1" w:rsidRPr="0071277C">
        <w:rPr>
          <w:rFonts w:cstheme="minorHAnsi"/>
        </w:rPr>
        <w:t>ce, in m</w:t>
      </w:r>
      <w:r w:rsidR="000B637C" w:rsidRPr="0071277C">
        <w:rPr>
          <w:rFonts w:cstheme="minorHAnsi"/>
        </w:rPr>
        <w:t xml:space="preserve">athematics, </w:t>
      </w:r>
      <w:r w:rsidRPr="0071277C">
        <w:rPr>
          <w:rFonts w:cstheme="minorHAnsi"/>
        </w:rPr>
        <w:t>this learner does have the potential to join the middle ability group. However, his literacy skills need to be taken into account. In other words, in order for this pupil’s mathematics to improve, he must first improve his</w:t>
      </w:r>
      <w:r w:rsidR="0060498E" w:rsidRPr="0071277C">
        <w:rPr>
          <w:rFonts w:cstheme="minorHAnsi"/>
        </w:rPr>
        <w:t xml:space="preserve"> letter and number formation</w:t>
      </w:r>
      <w:r w:rsidRPr="0071277C">
        <w:rPr>
          <w:rFonts w:cstheme="minorHAnsi"/>
        </w:rPr>
        <w:t>. To summarise</w:t>
      </w:r>
      <w:r w:rsidR="000B637C" w:rsidRPr="0071277C">
        <w:rPr>
          <w:rFonts w:cstheme="minorHAnsi"/>
        </w:rPr>
        <w:t>,</w:t>
      </w:r>
      <w:r w:rsidRPr="0071277C">
        <w:rPr>
          <w:rFonts w:cstheme="minorHAnsi"/>
        </w:rPr>
        <w:t xml:space="preserve"> the mathematics </w:t>
      </w:r>
      <w:r w:rsidR="0060498E" w:rsidRPr="0071277C">
        <w:rPr>
          <w:rFonts w:cstheme="minorHAnsi"/>
        </w:rPr>
        <w:t>grading</w:t>
      </w:r>
      <w:r w:rsidRPr="0071277C">
        <w:rPr>
          <w:rFonts w:cstheme="minorHAnsi"/>
        </w:rPr>
        <w:t xml:space="preserve"> </w:t>
      </w:r>
      <w:r w:rsidR="0060498E" w:rsidRPr="0071277C">
        <w:rPr>
          <w:rFonts w:cstheme="minorHAnsi"/>
        </w:rPr>
        <w:t>is</w:t>
      </w:r>
      <w:r w:rsidRPr="0071277C">
        <w:rPr>
          <w:rFonts w:cstheme="minorHAnsi"/>
        </w:rPr>
        <w:t xml:space="preserve"> currently at outcome 3. This decision was arrived at from the pupils ability to add up</w:t>
      </w:r>
      <w:r w:rsidR="0060498E" w:rsidRPr="0071277C">
        <w:rPr>
          <w:rFonts w:cstheme="minorHAnsi"/>
        </w:rPr>
        <w:t xml:space="preserve"> </w:t>
      </w:r>
      <w:r w:rsidRPr="0071277C">
        <w:rPr>
          <w:rFonts w:cstheme="minorHAnsi"/>
        </w:rPr>
        <w:t>to ten, count and subtract ‘one less’.</w:t>
      </w:r>
      <w:r w:rsidR="0060498E" w:rsidRPr="0071277C">
        <w:rPr>
          <w:rFonts w:cstheme="minorHAnsi"/>
        </w:rPr>
        <w:t xml:space="preserve"> The pupils ability to draw is quite clear</w:t>
      </w:r>
      <w:r w:rsidR="00555F6F" w:rsidRPr="0071277C">
        <w:rPr>
          <w:rFonts w:cstheme="minorHAnsi"/>
        </w:rPr>
        <w:t>;</w:t>
      </w:r>
      <w:r w:rsidR="0060498E" w:rsidRPr="0071277C">
        <w:rPr>
          <w:rFonts w:cstheme="minorHAnsi"/>
        </w:rPr>
        <w:t xml:space="preserve"> however</w:t>
      </w:r>
      <w:r w:rsidR="00555F6F" w:rsidRPr="0071277C">
        <w:rPr>
          <w:rFonts w:cstheme="minorHAnsi"/>
        </w:rPr>
        <w:t>,</w:t>
      </w:r>
      <w:r w:rsidR="0060498E" w:rsidRPr="0071277C">
        <w:rPr>
          <w:rFonts w:cstheme="minorHAnsi"/>
        </w:rPr>
        <w:t xml:space="preserve"> the scaffolding of the picture is sometime of</w:t>
      </w:r>
      <w:r w:rsidR="00555F6F" w:rsidRPr="0071277C">
        <w:rPr>
          <w:rFonts w:cstheme="minorHAnsi"/>
        </w:rPr>
        <w:t>f</w:t>
      </w:r>
      <w:r w:rsidR="0060498E" w:rsidRPr="0071277C">
        <w:rPr>
          <w:rFonts w:cstheme="minorHAnsi"/>
        </w:rPr>
        <w:t xml:space="preserve"> center. I believe this is because the learner doesn’t hold the pencil correctly. In fact, this will be one of the target areas to address.</w:t>
      </w:r>
    </w:p>
    <w:p w:rsidR="005E2F02" w:rsidRPr="0071277C" w:rsidRDefault="005E2F02" w:rsidP="00611868">
      <w:pPr>
        <w:rPr>
          <w:rFonts w:cstheme="minorHAnsi"/>
        </w:rPr>
      </w:pPr>
      <w:r w:rsidRPr="0071277C">
        <w:rPr>
          <w:rFonts w:cstheme="minorHAnsi"/>
        </w:rPr>
        <w:t xml:space="preserve">Furthermore, we may now use the mosaic approach to analyse the data. </w:t>
      </w:r>
      <w:r w:rsidR="00DB6FE5" w:rsidRPr="0071277C">
        <w:rPr>
          <w:rFonts w:cstheme="minorHAnsi"/>
          <w:bCs/>
        </w:rPr>
        <w:t>Interviewing the pupil, we found that he enjoyed a wide range of exercises and games. This was further supported by l</w:t>
      </w:r>
      <w:r w:rsidRPr="0071277C">
        <w:rPr>
          <w:rFonts w:cstheme="minorHAnsi"/>
        </w:rPr>
        <w:t>ooking at the obser</w:t>
      </w:r>
      <w:r w:rsidR="004F1DD7" w:rsidRPr="0071277C">
        <w:rPr>
          <w:rFonts w:cstheme="minorHAnsi"/>
        </w:rPr>
        <w:t>vational notes (see appendix). W</w:t>
      </w:r>
      <w:r w:rsidRPr="0071277C">
        <w:rPr>
          <w:rFonts w:cstheme="minorHAnsi"/>
        </w:rPr>
        <w:t xml:space="preserve">e notice that the learner seems to move and twitch as a result of restlessness and boredom. The danger associated through this is the risk </w:t>
      </w:r>
      <w:r w:rsidR="00ED2968" w:rsidRPr="0071277C">
        <w:rPr>
          <w:rFonts w:cstheme="minorHAnsi"/>
        </w:rPr>
        <w:t xml:space="preserve">of injury </w:t>
      </w:r>
      <w:r w:rsidRPr="0071277C">
        <w:rPr>
          <w:rFonts w:cstheme="minorHAnsi"/>
        </w:rPr>
        <w:t xml:space="preserve">to the learner and others as a result of his </w:t>
      </w:r>
      <w:r w:rsidR="00ED2968" w:rsidRPr="0071277C">
        <w:rPr>
          <w:rFonts w:cstheme="minorHAnsi"/>
        </w:rPr>
        <w:t>movements.</w:t>
      </w:r>
      <w:r w:rsidRPr="0071277C">
        <w:rPr>
          <w:rFonts w:cstheme="minorHAnsi"/>
        </w:rPr>
        <w:t xml:space="preserve"> To date, there has already been a number of head bumps and injuries to himself and his peers. To counter this, I had a brief interview with the pupil and asked him why he did this. The learner confirmed that it was because he was ‘full of energy’. Therefore, a series of physical activities were incorporate into the lesson. This allowed any excess energy to be burnt off before the start of the lesson.</w:t>
      </w:r>
    </w:p>
    <w:p w:rsidR="00EA09FA" w:rsidRPr="0071277C" w:rsidRDefault="004E52E6" w:rsidP="00611868">
      <w:pPr>
        <w:rPr>
          <w:rFonts w:cstheme="minorHAnsi"/>
        </w:rPr>
      </w:pPr>
      <w:r w:rsidRPr="0071277C">
        <w:rPr>
          <w:rFonts w:cstheme="minorHAnsi"/>
        </w:rPr>
        <w:t>As part of the reflection process, t</w:t>
      </w:r>
      <w:r w:rsidR="00BE5EEE" w:rsidRPr="0071277C">
        <w:rPr>
          <w:rFonts w:cstheme="minorHAnsi"/>
        </w:rPr>
        <w:t xml:space="preserve">he </w:t>
      </w:r>
      <w:r w:rsidR="0060498E" w:rsidRPr="0071277C">
        <w:rPr>
          <w:rFonts w:cstheme="minorHAnsi"/>
        </w:rPr>
        <w:t>pupils were</w:t>
      </w:r>
      <w:r w:rsidRPr="0071277C">
        <w:rPr>
          <w:rFonts w:cstheme="minorHAnsi"/>
        </w:rPr>
        <w:t xml:space="preserve"> asked to take photographs of things and place that help him learn (see appendix). </w:t>
      </w:r>
      <w:r w:rsidR="0060498E" w:rsidRPr="0071277C">
        <w:rPr>
          <w:rFonts w:cstheme="minorHAnsi"/>
        </w:rPr>
        <w:t>The pupil took a photo of the cubes and said ‘I find it easier to count and add with them’. This is a conclusion that I had arrived at through my observations; however, it is good that this is confirmed by the pupil. In addition to this, the pupil also commented that they like the mud kitchen and the library. When asked</w:t>
      </w:r>
      <w:r w:rsidR="004F1DD7" w:rsidRPr="0071277C">
        <w:rPr>
          <w:rFonts w:cstheme="minorHAnsi"/>
        </w:rPr>
        <w:t>,</w:t>
      </w:r>
      <w:r w:rsidR="0060498E" w:rsidRPr="0071277C">
        <w:rPr>
          <w:rFonts w:cstheme="minorHAnsi"/>
        </w:rPr>
        <w:t xml:space="preserve"> the learner informed me that although he finds reading hard, he does like to go</w:t>
      </w:r>
      <w:r w:rsidR="004F1DD7" w:rsidRPr="0071277C">
        <w:rPr>
          <w:rFonts w:cstheme="minorHAnsi"/>
        </w:rPr>
        <w:t xml:space="preserve"> </w:t>
      </w:r>
      <w:r w:rsidR="0060498E" w:rsidRPr="0071277C">
        <w:rPr>
          <w:rFonts w:cstheme="minorHAnsi"/>
        </w:rPr>
        <w:t>to the library to try it out. The importance of outdoor learning is clear</w:t>
      </w:r>
      <w:r w:rsidR="00ED2968" w:rsidRPr="0071277C">
        <w:rPr>
          <w:rFonts w:cstheme="minorHAnsi"/>
        </w:rPr>
        <w:t>ly</w:t>
      </w:r>
      <w:r w:rsidR="0060498E" w:rsidRPr="0071277C">
        <w:rPr>
          <w:rFonts w:cstheme="minorHAnsi"/>
        </w:rPr>
        <w:t xml:space="preserve"> supported by the quote</w:t>
      </w:r>
      <w:r w:rsidR="004F1DD7" w:rsidRPr="0071277C">
        <w:rPr>
          <w:rFonts w:cstheme="minorHAnsi"/>
        </w:rPr>
        <w:t>,</w:t>
      </w:r>
      <w:r w:rsidR="0060498E" w:rsidRPr="0071277C">
        <w:rPr>
          <w:rFonts w:cstheme="minorHAnsi"/>
        </w:rPr>
        <w:t xml:space="preserve"> </w:t>
      </w:r>
      <w:r w:rsidR="004F1DD7" w:rsidRPr="0071277C">
        <w:rPr>
          <w:rFonts w:cstheme="minorHAnsi"/>
          <w:lang w:val="en-US" w:bidi="en-US"/>
        </w:rPr>
        <w:t xml:space="preserve"> ‘[t]</w:t>
      </w:r>
      <w:r w:rsidR="0060498E" w:rsidRPr="0071277C">
        <w:rPr>
          <w:rFonts w:cstheme="minorHAnsi"/>
          <w:lang w:val="en-US" w:bidi="en-US"/>
        </w:rPr>
        <w:t xml:space="preserve">here is clear evidence that purposeful, regular learning outside the classroom can make a substantial contribution to addressing many of the major challenges facing primary schools today’ (Grigg and Lewis, 2016). </w:t>
      </w:r>
      <w:r w:rsidR="0060498E" w:rsidRPr="0071277C">
        <w:rPr>
          <w:rFonts w:cstheme="minorHAnsi"/>
        </w:rPr>
        <w:t xml:space="preserve"> </w:t>
      </w:r>
    </w:p>
    <w:p w:rsidR="00BE5EEE" w:rsidRPr="0071277C" w:rsidRDefault="004E52E6" w:rsidP="00611868">
      <w:pPr>
        <w:rPr>
          <w:rFonts w:cstheme="minorHAnsi"/>
        </w:rPr>
      </w:pPr>
      <w:r w:rsidRPr="0071277C">
        <w:rPr>
          <w:rFonts w:cstheme="minorHAnsi"/>
        </w:rPr>
        <w:t xml:space="preserve">Moreover, </w:t>
      </w:r>
      <w:r w:rsidR="00071F19" w:rsidRPr="0071277C">
        <w:rPr>
          <w:rFonts w:cstheme="minorHAnsi"/>
        </w:rPr>
        <w:t>pupil was asked to take me on a learning walk. While on the walk</w:t>
      </w:r>
      <w:r w:rsidR="004F1DD7" w:rsidRPr="0071277C">
        <w:rPr>
          <w:rFonts w:cstheme="minorHAnsi"/>
        </w:rPr>
        <w:t>,</w:t>
      </w:r>
      <w:r w:rsidR="00071F19" w:rsidRPr="0071277C">
        <w:rPr>
          <w:rFonts w:cstheme="minorHAnsi"/>
        </w:rPr>
        <w:t xml:space="preserve"> he was told to mark on the map (pre-made) where his favourite places to learn were. T</w:t>
      </w:r>
      <w:r w:rsidR="00BE5EEE" w:rsidRPr="0071277C">
        <w:rPr>
          <w:rFonts w:cstheme="minorHAnsi"/>
        </w:rPr>
        <w:t>he map making</w:t>
      </w:r>
      <w:r w:rsidR="00071F19" w:rsidRPr="0071277C">
        <w:rPr>
          <w:rFonts w:cstheme="minorHAnsi"/>
        </w:rPr>
        <w:t xml:space="preserve">, seems to agree with the photos. In other words, the pupil seems to enjoy outdoor learning and real life experiences. </w:t>
      </w:r>
    </w:p>
    <w:p w:rsidR="00071F19" w:rsidRPr="0071277C" w:rsidRDefault="00071F19" w:rsidP="00611868">
      <w:pPr>
        <w:rPr>
          <w:rFonts w:cstheme="minorHAnsi"/>
        </w:rPr>
      </w:pPr>
      <w:r w:rsidRPr="0071277C">
        <w:rPr>
          <w:rFonts w:cstheme="minorHAnsi"/>
        </w:rPr>
        <w:lastRenderedPageBreak/>
        <w:t xml:space="preserve">Additionally, the indoor map area seems to show that the learner avoids the red and green </w:t>
      </w:r>
      <w:r w:rsidR="004F1DD7" w:rsidRPr="0071277C">
        <w:rPr>
          <w:rFonts w:cstheme="minorHAnsi"/>
        </w:rPr>
        <w:t>tables. An interesting point</w:t>
      </w:r>
      <w:r w:rsidRPr="0071277C">
        <w:rPr>
          <w:rFonts w:cstheme="minorHAnsi"/>
        </w:rPr>
        <w:t xml:space="preserve"> is that these tables tend to have more challenging Mat</w:t>
      </w:r>
      <w:r w:rsidR="004F1DD7" w:rsidRPr="0071277C">
        <w:rPr>
          <w:rFonts w:cstheme="minorHAnsi"/>
        </w:rPr>
        <w:t xml:space="preserve">hematics and English challenges, </w:t>
      </w:r>
      <w:r w:rsidRPr="0071277C">
        <w:rPr>
          <w:rFonts w:cstheme="minorHAnsi"/>
        </w:rPr>
        <w:t>while the tables my learner visits are mostly creative challenges.</w:t>
      </w:r>
    </w:p>
    <w:p w:rsidR="005E2F02" w:rsidRPr="0071277C" w:rsidRDefault="004E52E6" w:rsidP="00611868">
      <w:pPr>
        <w:rPr>
          <w:rFonts w:cstheme="minorHAnsi"/>
        </w:rPr>
      </w:pPr>
      <w:r w:rsidRPr="0071277C">
        <w:rPr>
          <w:rFonts w:cstheme="minorHAnsi"/>
        </w:rPr>
        <w:t>Finally</w:t>
      </w:r>
      <w:r w:rsidR="005E2F02" w:rsidRPr="0071277C">
        <w:rPr>
          <w:rFonts w:cstheme="minorHAnsi"/>
        </w:rPr>
        <w:t xml:space="preserve">, </w:t>
      </w:r>
      <w:r w:rsidR="00243FFA" w:rsidRPr="0071277C">
        <w:rPr>
          <w:rFonts w:cstheme="minorHAnsi"/>
        </w:rPr>
        <w:t>we summed up the data collection with a pupil conference. T</w:t>
      </w:r>
      <w:r w:rsidR="005E2F02" w:rsidRPr="0071277C">
        <w:rPr>
          <w:rFonts w:cstheme="minorHAnsi"/>
        </w:rPr>
        <w:t xml:space="preserve">he learner </w:t>
      </w:r>
      <w:r w:rsidR="00F93AE1" w:rsidRPr="0071277C">
        <w:rPr>
          <w:rFonts w:cstheme="minorHAnsi"/>
        </w:rPr>
        <w:t>h</w:t>
      </w:r>
      <w:r w:rsidR="00243FFA" w:rsidRPr="0071277C">
        <w:rPr>
          <w:rFonts w:cstheme="minorHAnsi"/>
        </w:rPr>
        <w:t>as agreed with the data we had discussed; however</w:t>
      </w:r>
      <w:r w:rsidR="004F1DD7" w:rsidRPr="0071277C">
        <w:rPr>
          <w:rFonts w:cstheme="minorHAnsi"/>
        </w:rPr>
        <w:t>,</w:t>
      </w:r>
      <w:r w:rsidR="00243FFA" w:rsidRPr="0071277C">
        <w:rPr>
          <w:rFonts w:cstheme="minorHAnsi"/>
        </w:rPr>
        <w:t xml:space="preserve"> he was keen to add some input which we will now discuss. The learner commented on how he </w:t>
      </w:r>
      <w:r w:rsidR="005E2F02" w:rsidRPr="0071277C">
        <w:rPr>
          <w:rFonts w:cstheme="minorHAnsi"/>
        </w:rPr>
        <w:t>comes from a poor background (lives in a state of poverty and had free school meals). Although the ability to learn is not defined by a pupil’s background</w:t>
      </w:r>
      <w:r w:rsidR="004F1DD7" w:rsidRPr="0071277C">
        <w:rPr>
          <w:rFonts w:cstheme="minorHAnsi"/>
        </w:rPr>
        <w:t>,</w:t>
      </w:r>
      <w:r w:rsidR="005E2F02" w:rsidRPr="0071277C">
        <w:rPr>
          <w:rFonts w:cstheme="minorHAnsi"/>
        </w:rPr>
        <w:t xml:space="preserve"> it can cause hindrance to a child’s confidence, social and physical development.</w:t>
      </w:r>
      <w:r w:rsidR="004F1DD7" w:rsidRPr="0071277C">
        <w:rPr>
          <w:rFonts w:cstheme="minorHAnsi"/>
        </w:rPr>
        <w:t xml:space="preserve"> This is supported by the quote,‘[w]</w:t>
      </w:r>
      <w:r w:rsidR="005E2F02" w:rsidRPr="0071277C">
        <w:rPr>
          <w:rFonts w:cstheme="minorHAnsi"/>
        </w:rPr>
        <w:t xml:space="preserve">e know children growing up and </w:t>
      </w:r>
      <w:r w:rsidR="00ED2968" w:rsidRPr="0071277C">
        <w:rPr>
          <w:rFonts w:cstheme="minorHAnsi"/>
        </w:rPr>
        <w:t xml:space="preserve">living in low income households </w:t>
      </w:r>
      <w:r w:rsidR="005E2F02" w:rsidRPr="0071277C">
        <w:rPr>
          <w:rFonts w:cstheme="minorHAnsi"/>
        </w:rPr>
        <w:t>[...] have poorer educational attainment.’ (Fund, 2016). Therefore, it was decided between me and my teacher that I would discuss background difficulties</w:t>
      </w:r>
      <w:r w:rsidR="00ED2968" w:rsidRPr="0071277C">
        <w:rPr>
          <w:rFonts w:cstheme="minorHAnsi"/>
        </w:rPr>
        <w:t xml:space="preserve"> that may hinder the</w:t>
      </w:r>
      <w:r w:rsidR="004F1DD7" w:rsidRPr="0071277C">
        <w:rPr>
          <w:rFonts w:cstheme="minorHAnsi"/>
        </w:rPr>
        <w:t xml:space="preserve"> learner</w:t>
      </w:r>
      <w:r w:rsidR="00ED2968" w:rsidRPr="0071277C">
        <w:rPr>
          <w:rFonts w:cstheme="minorHAnsi"/>
        </w:rPr>
        <w:t xml:space="preserve"> as part of the ‘next steps section’</w:t>
      </w:r>
      <w:r w:rsidR="005E2F02" w:rsidRPr="0071277C">
        <w:rPr>
          <w:rFonts w:cstheme="minorHAnsi"/>
        </w:rPr>
        <w:t>. In the inte</w:t>
      </w:r>
      <w:r w:rsidR="004F1DD7" w:rsidRPr="0071277C">
        <w:rPr>
          <w:rFonts w:cstheme="minorHAnsi"/>
        </w:rPr>
        <w:t xml:space="preserve">rview that I had with the pupil, he said: </w:t>
      </w:r>
      <w:r w:rsidR="005E2F02" w:rsidRPr="0071277C">
        <w:rPr>
          <w:rFonts w:cstheme="minorHAnsi"/>
        </w:rPr>
        <w:t>‘I am not hungry as I have food, but I don’t have many toys or books’. Upon further discussion, it was apparent that the pupil liked coming to school to play and read as he did n</w:t>
      </w:r>
      <w:r w:rsidR="004F1DD7" w:rsidRPr="0071277C">
        <w:rPr>
          <w:rFonts w:cstheme="minorHAnsi"/>
        </w:rPr>
        <w:t xml:space="preserve">ot have opportunity at home as </w:t>
      </w:r>
      <w:r w:rsidR="005E2F02" w:rsidRPr="0071277C">
        <w:rPr>
          <w:rFonts w:cstheme="minorHAnsi"/>
        </w:rPr>
        <w:t>his parents</w:t>
      </w:r>
      <w:r w:rsidR="004F1DD7" w:rsidRPr="0071277C">
        <w:rPr>
          <w:rFonts w:cstheme="minorHAnsi"/>
        </w:rPr>
        <w:t xml:space="preserve"> a</w:t>
      </w:r>
      <w:r w:rsidR="005E2F02" w:rsidRPr="0071277C">
        <w:rPr>
          <w:rFonts w:cstheme="minorHAnsi"/>
        </w:rPr>
        <w:t>re not actively involved in his learning. This poses a small difficulty</w:t>
      </w:r>
      <w:r w:rsidR="004F1DD7" w:rsidRPr="0071277C">
        <w:rPr>
          <w:rFonts w:cstheme="minorHAnsi"/>
        </w:rPr>
        <w:t>,</w:t>
      </w:r>
      <w:r w:rsidR="005E2F02" w:rsidRPr="0071277C">
        <w:rPr>
          <w:rFonts w:cstheme="minorHAnsi"/>
        </w:rPr>
        <w:t xml:space="preserve"> as his learning will not be as progr</w:t>
      </w:r>
      <w:r w:rsidR="004F1DD7" w:rsidRPr="0071277C">
        <w:rPr>
          <w:rFonts w:cstheme="minorHAnsi"/>
        </w:rPr>
        <w:t>essive without parent support. This is supported by the quote, ‘</w:t>
      </w:r>
      <w:r w:rsidR="005E2F02" w:rsidRPr="0071277C">
        <w:rPr>
          <w:rFonts w:cstheme="minorHAnsi"/>
        </w:rPr>
        <w:t xml:space="preserve">the positive impact of parental involvement in education is evident across all social classes’ </w:t>
      </w:r>
      <w:r w:rsidR="005E2F02" w:rsidRPr="0071277C">
        <w:rPr>
          <w:rStyle w:val="selectable"/>
          <w:rFonts w:cstheme="minorHAnsi"/>
        </w:rPr>
        <w:t>(Wheeler, Connor and Goodwin, 2009)</w:t>
      </w:r>
      <w:r w:rsidR="005E2F02" w:rsidRPr="0071277C">
        <w:rPr>
          <w:rFonts w:cstheme="minorHAnsi"/>
        </w:rPr>
        <w:t xml:space="preserve">. The </w:t>
      </w:r>
      <w:r w:rsidR="00ED2968" w:rsidRPr="0071277C">
        <w:rPr>
          <w:rFonts w:cstheme="minorHAnsi"/>
        </w:rPr>
        <w:t>pupil’s</w:t>
      </w:r>
      <w:r w:rsidR="005E2F02" w:rsidRPr="0071277C">
        <w:rPr>
          <w:rFonts w:cstheme="minorHAnsi"/>
        </w:rPr>
        <w:t xml:space="preserve"> attitude towards working with his parents is low. However, his general keenness to learn is above </w:t>
      </w:r>
      <w:r w:rsidR="00ED2968" w:rsidRPr="0071277C">
        <w:rPr>
          <w:rFonts w:cstheme="minorHAnsi"/>
        </w:rPr>
        <w:t>h</w:t>
      </w:r>
      <w:r w:rsidR="005E2F02" w:rsidRPr="0071277C">
        <w:rPr>
          <w:rFonts w:cstheme="minorHAnsi"/>
        </w:rPr>
        <w:t xml:space="preserve">is peers in the same ability group. This may be as a result </w:t>
      </w:r>
      <w:r w:rsidR="00ED2968" w:rsidRPr="0071277C">
        <w:rPr>
          <w:rFonts w:cstheme="minorHAnsi"/>
        </w:rPr>
        <w:t xml:space="preserve">of his </w:t>
      </w:r>
      <w:r w:rsidR="00F93AE1" w:rsidRPr="0071277C">
        <w:rPr>
          <w:rFonts w:cstheme="minorHAnsi"/>
        </w:rPr>
        <w:t>siblings</w:t>
      </w:r>
      <w:r w:rsidR="00ED2968" w:rsidRPr="0071277C">
        <w:rPr>
          <w:rFonts w:cstheme="minorHAnsi"/>
        </w:rPr>
        <w:t xml:space="preserve"> also</w:t>
      </w:r>
      <w:r w:rsidR="004F1DD7" w:rsidRPr="0071277C">
        <w:rPr>
          <w:rFonts w:cstheme="minorHAnsi"/>
        </w:rPr>
        <w:t xml:space="preserve"> being enthusiastic about education</w:t>
      </w:r>
      <w:r w:rsidR="00ED2968" w:rsidRPr="0071277C">
        <w:rPr>
          <w:rFonts w:cstheme="minorHAnsi"/>
        </w:rPr>
        <w:t>.</w:t>
      </w:r>
    </w:p>
    <w:p w:rsidR="00EA09FA" w:rsidRPr="0071277C" w:rsidRDefault="00EA09FA" w:rsidP="00611868">
      <w:pPr>
        <w:rPr>
          <w:rFonts w:cstheme="minorHAnsi"/>
        </w:rPr>
      </w:pPr>
    </w:p>
    <w:p w:rsidR="00243FFA" w:rsidRPr="0071277C" w:rsidRDefault="00243FFA" w:rsidP="00373FAE">
      <w:pPr>
        <w:rPr>
          <w:rFonts w:cstheme="minorHAnsi"/>
          <w:bCs/>
        </w:rPr>
      </w:pPr>
    </w:p>
    <w:p w:rsidR="00373FAE" w:rsidRPr="0071277C" w:rsidRDefault="00373FAE" w:rsidP="00373FAE">
      <w:pPr>
        <w:rPr>
          <w:rFonts w:eastAsiaTheme="majorEastAsia" w:cstheme="minorHAnsi"/>
          <w:b/>
          <w:lang w:val="en-US" w:bidi="en-US"/>
        </w:rPr>
      </w:pPr>
      <w:r w:rsidRPr="0071277C">
        <w:rPr>
          <w:rFonts w:cstheme="minorHAnsi"/>
          <w:bCs/>
        </w:rPr>
        <w:br w:type="page"/>
      </w:r>
    </w:p>
    <w:p w:rsidR="005739E0" w:rsidRPr="0071277C" w:rsidRDefault="005739E0" w:rsidP="005739E0">
      <w:pPr>
        <w:pStyle w:val="Heading1"/>
        <w:rPr>
          <w:rFonts w:asciiTheme="minorHAnsi" w:hAnsiTheme="minorHAnsi" w:cstheme="minorHAnsi"/>
          <w:bCs w:val="0"/>
          <w:color w:val="auto"/>
          <w:sz w:val="22"/>
          <w:szCs w:val="22"/>
          <w:u w:val="single"/>
        </w:rPr>
      </w:pPr>
      <w:bookmarkStart w:id="3" w:name="_Toc515438401"/>
      <w:r w:rsidRPr="0071277C">
        <w:rPr>
          <w:rFonts w:asciiTheme="minorHAnsi" w:hAnsiTheme="minorHAnsi" w:cstheme="minorHAnsi"/>
          <w:bCs w:val="0"/>
          <w:color w:val="auto"/>
          <w:sz w:val="22"/>
          <w:szCs w:val="22"/>
          <w:u w:val="single"/>
        </w:rPr>
        <w:lastRenderedPageBreak/>
        <w:t>Next Steps</w:t>
      </w:r>
      <w:bookmarkEnd w:id="3"/>
    </w:p>
    <w:p w:rsidR="005739E0" w:rsidRPr="0071277C" w:rsidRDefault="005739E0" w:rsidP="00373FAE">
      <w:pPr>
        <w:rPr>
          <w:rFonts w:cstheme="minorHAnsi"/>
          <w:bCs/>
        </w:rPr>
      </w:pPr>
    </w:p>
    <w:p w:rsidR="0047595F" w:rsidRPr="0071277C" w:rsidRDefault="00243FFA" w:rsidP="00373FAE">
      <w:pPr>
        <w:rPr>
          <w:rFonts w:cstheme="minorHAnsi"/>
          <w:bCs/>
        </w:rPr>
      </w:pPr>
      <w:r w:rsidRPr="0071277C">
        <w:rPr>
          <w:rFonts w:cstheme="minorHAnsi"/>
        </w:rPr>
        <w:t>Firstly, f</w:t>
      </w:r>
      <w:r w:rsidR="0047595F" w:rsidRPr="0071277C">
        <w:rPr>
          <w:rFonts w:cstheme="minorHAnsi"/>
        </w:rPr>
        <w:t xml:space="preserve">rom </w:t>
      </w:r>
      <w:r w:rsidR="00450865" w:rsidRPr="0071277C">
        <w:rPr>
          <w:rFonts w:cstheme="minorHAnsi"/>
        </w:rPr>
        <w:t xml:space="preserve">reading </w:t>
      </w:r>
      <w:r w:rsidR="0047595F" w:rsidRPr="0071277C">
        <w:rPr>
          <w:rFonts w:cstheme="minorHAnsi"/>
        </w:rPr>
        <w:t xml:space="preserve">Higgins </w:t>
      </w:r>
      <w:r w:rsidR="0047595F" w:rsidRPr="0071277C">
        <w:rPr>
          <w:rFonts w:cstheme="minorHAnsi"/>
          <w:i/>
        </w:rPr>
        <w:t>et al</w:t>
      </w:r>
      <w:r w:rsidR="00450865" w:rsidRPr="0071277C">
        <w:rPr>
          <w:rFonts w:cstheme="minorHAnsi"/>
        </w:rPr>
        <w:t xml:space="preserve"> (2</w:t>
      </w:r>
      <w:r w:rsidR="0047595F" w:rsidRPr="0071277C">
        <w:rPr>
          <w:rFonts w:cstheme="minorHAnsi"/>
        </w:rPr>
        <w:t>014)</w:t>
      </w:r>
      <w:r w:rsidR="00450865" w:rsidRPr="0071277C">
        <w:rPr>
          <w:rFonts w:cstheme="minorHAnsi"/>
        </w:rPr>
        <w:t>,</w:t>
      </w:r>
      <w:r w:rsidR="0047595F" w:rsidRPr="0071277C">
        <w:rPr>
          <w:rFonts w:cstheme="minorHAnsi"/>
        </w:rPr>
        <w:t xml:space="preserve"> it is clear there are a large number of options we can employ to aid the learning of the pupil. However, we must ensure the chosen strategies best suit the learner.</w:t>
      </w:r>
    </w:p>
    <w:p w:rsidR="001B7482" w:rsidRPr="0071277C" w:rsidRDefault="00243FFA" w:rsidP="00373FAE">
      <w:pPr>
        <w:rPr>
          <w:rFonts w:cstheme="minorHAnsi"/>
          <w:bCs/>
        </w:rPr>
      </w:pPr>
      <w:r w:rsidRPr="0071277C">
        <w:rPr>
          <w:rFonts w:cstheme="minorHAnsi"/>
          <w:bCs/>
        </w:rPr>
        <w:t>Secondly, p</w:t>
      </w:r>
      <w:r w:rsidR="001B7482" w:rsidRPr="0071277C">
        <w:rPr>
          <w:rFonts w:cstheme="minorHAnsi"/>
          <w:bCs/>
        </w:rPr>
        <w:t>upil’s</w:t>
      </w:r>
      <w:r w:rsidR="00BE5EEE" w:rsidRPr="0071277C">
        <w:rPr>
          <w:rFonts w:cstheme="minorHAnsi"/>
          <w:bCs/>
        </w:rPr>
        <w:t xml:space="preserve"> conference and discussion with the </w:t>
      </w:r>
      <w:r w:rsidR="00CB0E97" w:rsidRPr="0071277C">
        <w:rPr>
          <w:rFonts w:cstheme="minorHAnsi"/>
          <w:bCs/>
        </w:rPr>
        <w:t>teacher</w:t>
      </w:r>
      <w:r w:rsidR="001A42FD" w:rsidRPr="0071277C">
        <w:rPr>
          <w:rFonts w:cstheme="minorHAnsi"/>
          <w:bCs/>
        </w:rPr>
        <w:t xml:space="preserve"> had highlighted that we needed</w:t>
      </w:r>
      <w:r w:rsidR="00F0212C" w:rsidRPr="0071277C">
        <w:rPr>
          <w:rFonts w:cstheme="minorHAnsi"/>
          <w:bCs/>
        </w:rPr>
        <w:t xml:space="preserve"> </w:t>
      </w:r>
      <w:r w:rsidR="001B7482" w:rsidRPr="0071277C">
        <w:rPr>
          <w:rFonts w:cstheme="minorHAnsi"/>
          <w:bCs/>
        </w:rPr>
        <w:t>to find ways of calming the pupil who had excess energy. This excessive energy was causing rocking and fidgeting; this resulted in the pupil banging his own head and hurting those around him.</w:t>
      </w:r>
      <w:r w:rsidR="00CB0E97" w:rsidRPr="0071277C">
        <w:rPr>
          <w:rFonts w:cstheme="minorHAnsi"/>
          <w:bCs/>
        </w:rPr>
        <w:t xml:space="preserve"> I believe that some classroom warm up exercises jus</w:t>
      </w:r>
      <w:r w:rsidR="00896515" w:rsidRPr="0071277C">
        <w:rPr>
          <w:rFonts w:cstheme="minorHAnsi"/>
          <w:bCs/>
        </w:rPr>
        <w:t xml:space="preserve">t before carpet time will help </w:t>
      </w:r>
      <w:r w:rsidR="00CB0E97" w:rsidRPr="0071277C">
        <w:rPr>
          <w:rFonts w:cstheme="minorHAnsi"/>
          <w:bCs/>
        </w:rPr>
        <w:t>tire the pupil enough</w:t>
      </w:r>
      <w:r w:rsidR="00896515" w:rsidRPr="0071277C">
        <w:rPr>
          <w:rFonts w:cstheme="minorHAnsi"/>
          <w:bCs/>
        </w:rPr>
        <w:t>,</w:t>
      </w:r>
      <w:r w:rsidR="00CB0E97" w:rsidRPr="0071277C">
        <w:rPr>
          <w:rFonts w:cstheme="minorHAnsi"/>
          <w:bCs/>
        </w:rPr>
        <w:t xml:space="preserve"> so that these events do not occur. The strength of this exercise is that pupils in the entir</w:t>
      </w:r>
      <w:r w:rsidR="00896515" w:rsidRPr="0071277C">
        <w:rPr>
          <w:rFonts w:cstheme="minorHAnsi"/>
          <w:bCs/>
        </w:rPr>
        <w:t xml:space="preserve">e class will be ready to learn, </w:t>
      </w:r>
      <w:r w:rsidR="00CB0E97" w:rsidRPr="0071277C">
        <w:rPr>
          <w:rFonts w:cstheme="minorHAnsi"/>
          <w:bCs/>
        </w:rPr>
        <w:t>as th</w:t>
      </w:r>
      <w:r w:rsidR="00896515" w:rsidRPr="0071277C">
        <w:rPr>
          <w:rFonts w:cstheme="minorHAnsi"/>
          <w:bCs/>
        </w:rPr>
        <w:t xml:space="preserve">ey are not going to be restless, </w:t>
      </w:r>
      <w:r w:rsidR="00CB0E97" w:rsidRPr="0071277C">
        <w:rPr>
          <w:rFonts w:cstheme="minorHAnsi"/>
          <w:bCs/>
        </w:rPr>
        <w:t>but instead they will be fully engaged. In addition to this, the learning of our target pupil will be further progressed as he would be focussing on the lesson and not distracted by his restlessness. Contrary to this</w:t>
      </w:r>
      <w:r w:rsidR="00896515" w:rsidRPr="0071277C">
        <w:rPr>
          <w:rFonts w:cstheme="minorHAnsi"/>
          <w:bCs/>
        </w:rPr>
        <w:t>,</w:t>
      </w:r>
      <w:r w:rsidR="00CB0E97" w:rsidRPr="0071277C">
        <w:rPr>
          <w:rFonts w:cstheme="minorHAnsi"/>
          <w:bCs/>
        </w:rPr>
        <w:t xml:space="preserve"> the potential disadvantage of intr</w:t>
      </w:r>
      <w:r w:rsidR="00896515" w:rsidRPr="0071277C">
        <w:rPr>
          <w:rFonts w:cstheme="minorHAnsi"/>
          <w:bCs/>
        </w:rPr>
        <w:t>oducing physical activity is the risk of</w:t>
      </w:r>
      <w:r w:rsidR="00CB0E97" w:rsidRPr="0071277C">
        <w:rPr>
          <w:rFonts w:cstheme="minorHAnsi"/>
          <w:bCs/>
        </w:rPr>
        <w:t xml:space="preserve"> classroom management breakdown. Pupils may be fully engaged when doing ‘heads, shoulders, knees and toes’;</w:t>
      </w:r>
      <w:r w:rsidR="00896515" w:rsidRPr="0071277C">
        <w:rPr>
          <w:rFonts w:cstheme="minorHAnsi"/>
          <w:bCs/>
        </w:rPr>
        <w:t xml:space="preserve"> however, </w:t>
      </w:r>
      <w:r w:rsidR="00CB0E97" w:rsidRPr="0071277C">
        <w:rPr>
          <w:rFonts w:cstheme="minorHAnsi"/>
          <w:bCs/>
        </w:rPr>
        <w:t xml:space="preserve"> after t</w:t>
      </w:r>
      <w:r w:rsidR="00896515" w:rsidRPr="0071277C">
        <w:rPr>
          <w:rFonts w:cstheme="minorHAnsi"/>
          <w:bCs/>
        </w:rPr>
        <w:t xml:space="preserve">he activity, pupil may be too energetic </w:t>
      </w:r>
      <w:r w:rsidR="00CB0E97" w:rsidRPr="0071277C">
        <w:rPr>
          <w:rFonts w:cstheme="minorHAnsi"/>
          <w:bCs/>
        </w:rPr>
        <w:t>which would result in time lost while trying to assert control over the class.</w:t>
      </w:r>
    </w:p>
    <w:p w:rsidR="0080782E" w:rsidRPr="0071277C" w:rsidRDefault="0080782E" w:rsidP="00373FAE">
      <w:pPr>
        <w:rPr>
          <w:rFonts w:cstheme="minorHAnsi"/>
          <w:bCs/>
        </w:rPr>
      </w:pPr>
      <w:r w:rsidRPr="0071277C">
        <w:rPr>
          <w:rFonts w:cstheme="minorHAnsi"/>
          <w:bCs/>
        </w:rPr>
        <w:t xml:space="preserve">Thirdly, the learner has shown a clear interest in real life animals. Specifically, the learner was fascinated by the snail observatory </w:t>
      </w:r>
      <w:r w:rsidR="00896515" w:rsidRPr="0071277C">
        <w:rPr>
          <w:rFonts w:cstheme="minorHAnsi"/>
          <w:bCs/>
        </w:rPr>
        <w:t xml:space="preserve">(see ARC form in the appendix), </w:t>
      </w:r>
      <w:r w:rsidRPr="0071277C">
        <w:rPr>
          <w:rFonts w:cstheme="minorHAnsi"/>
          <w:bCs/>
        </w:rPr>
        <w:t>where real snails were b</w:t>
      </w:r>
      <w:r w:rsidR="00896515" w:rsidRPr="0071277C">
        <w:rPr>
          <w:rFonts w:cstheme="minorHAnsi"/>
          <w:bCs/>
        </w:rPr>
        <w:t>rought into the classroom to observe</w:t>
      </w:r>
      <w:r w:rsidRPr="0071277C">
        <w:rPr>
          <w:rFonts w:cstheme="minorHAnsi"/>
          <w:bCs/>
        </w:rPr>
        <w:t xml:space="preserve"> how they lived. </w:t>
      </w:r>
      <w:r w:rsidR="00413478" w:rsidRPr="0071277C">
        <w:rPr>
          <w:rFonts w:cstheme="minorHAnsi"/>
          <w:bCs/>
        </w:rPr>
        <w:t>To promote this form of learning</w:t>
      </w:r>
      <w:r w:rsidR="00896515" w:rsidRPr="0071277C">
        <w:rPr>
          <w:rFonts w:cstheme="minorHAnsi"/>
          <w:bCs/>
        </w:rPr>
        <w:t>,</w:t>
      </w:r>
      <w:r w:rsidR="00413478" w:rsidRPr="0071277C">
        <w:rPr>
          <w:rFonts w:cstheme="minorHAnsi"/>
          <w:bCs/>
        </w:rPr>
        <w:t xml:space="preserve"> I will discuss the potent</w:t>
      </w:r>
      <w:r w:rsidR="00896515" w:rsidRPr="0071277C">
        <w:rPr>
          <w:rFonts w:cstheme="minorHAnsi"/>
          <w:bCs/>
        </w:rPr>
        <w:t>ial idea of reading with dogs. T</w:t>
      </w:r>
      <w:r w:rsidR="00413478" w:rsidRPr="0071277C">
        <w:rPr>
          <w:rFonts w:cstheme="minorHAnsi"/>
          <w:bCs/>
        </w:rPr>
        <w:t>his will help to promote reading and encourage the learner to care for and respect animals. The strengths of reading with dogs is reinforced by the fact that learners become ‘</w:t>
      </w:r>
      <w:r w:rsidR="00413478" w:rsidRPr="0071277C">
        <w:rPr>
          <w:rFonts w:cstheme="minorHAnsi"/>
        </w:rPr>
        <w:t>less stressed, less self-conscious and more confident as the dogs are non-judgemental [...] dogs provide comfort, encourage positive social behaviours, enhance self-esteem, motivate speech and inspire young people to have fun</w:t>
      </w:r>
      <w:r w:rsidR="00413478" w:rsidRPr="0071277C">
        <w:rPr>
          <w:rFonts w:cstheme="minorHAnsi"/>
          <w:bCs/>
        </w:rPr>
        <w:t>’ (</w:t>
      </w:r>
      <w:r w:rsidR="00413478" w:rsidRPr="0071277C">
        <w:rPr>
          <w:rStyle w:val="selectable"/>
          <w:rFonts w:cstheme="minorHAnsi"/>
        </w:rPr>
        <w:t>Pets As Therapy, 2018</w:t>
      </w:r>
      <w:r w:rsidR="00413478" w:rsidRPr="0071277C">
        <w:rPr>
          <w:rFonts w:cstheme="minorHAnsi"/>
          <w:bCs/>
        </w:rPr>
        <w:t>).</w:t>
      </w:r>
      <w:r w:rsidR="00B80817" w:rsidRPr="0071277C">
        <w:rPr>
          <w:rFonts w:cstheme="minorHAnsi"/>
          <w:bCs/>
        </w:rPr>
        <w:t xml:space="preserve"> Alternative</w:t>
      </w:r>
      <w:r w:rsidR="00896515" w:rsidRPr="0071277C">
        <w:rPr>
          <w:rFonts w:cstheme="minorHAnsi"/>
          <w:bCs/>
        </w:rPr>
        <w:t xml:space="preserve">ly, the pupil could be asked </w:t>
      </w:r>
      <w:r w:rsidR="00B80817" w:rsidRPr="0071277C">
        <w:rPr>
          <w:rFonts w:cstheme="minorHAnsi"/>
          <w:bCs/>
        </w:rPr>
        <w:t>what animal he would like to have as a class pet, which he could then speak, read and write to.</w:t>
      </w:r>
    </w:p>
    <w:p w:rsidR="00071F19" w:rsidRPr="0071277C" w:rsidRDefault="00CB0E97" w:rsidP="00373FAE">
      <w:pPr>
        <w:rPr>
          <w:rFonts w:cstheme="minorHAnsi"/>
        </w:rPr>
      </w:pPr>
      <w:r w:rsidRPr="0071277C">
        <w:rPr>
          <w:rFonts w:cstheme="minorHAnsi"/>
          <w:lang w:val="en-US" w:bidi="en-US"/>
        </w:rPr>
        <w:t>Additionally, t</w:t>
      </w:r>
      <w:r w:rsidR="0047595F" w:rsidRPr="0071277C">
        <w:rPr>
          <w:rFonts w:cstheme="minorHAnsi"/>
          <w:lang w:val="en-US" w:bidi="en-US"/>
        </w:rPr>
        <w:t xml:space="preserve">he pupil clearly </w:t>
      </w:r>
      <w:r w:rsidR="00F919CF" w:rsidRPr="0071277C">
        <w:rPr>
          <w:rFonts w:cstheme="minorHAnsi"/>
          <w:lang w:val="en-US" w:bidi="en-US"/>
        </w:rPr>
        <w:t xml:space="preserve">enjoys and </w:t>
      </w:r>
      <w:r w:rsidR="0047595F" w:rsidRPr="0071277C">
        <w:rPr>
          <w:rFonts w:cstheme="minorHAnsi"/>
          <w:lang w:val="en-US" w:bidi="en-US"/>
        </w:rPr>
        <w:t xml:space="preserve">learns better (from interview feedback) in an outdoor </w:t>
      </w:r>
      <w:r w:rsidR="00715CF9" w:rsidRPr="0071277C">
        <w:rPr>
          <w:rFonts w:cstheme="minorHAnsi"/>
          <w:lang w:val="en-US" w:bidi="en-US"/>
        </w:rPr>
        <w:t>environment</w:t>
      </w:r>
      <w:r w:rsidR="00F919CF" w:rsidRPr="0071277C">
        <w:rPr>
          <w:rFonts w:cstheme="minorHAnsi"/>
          <w:lang w:val="en-US" w:bidi="en-US"/>
        </w:rPr>
        <w:t xml:space="preserve"> (see photographs and maps in the appendix)</w:t>
      </w:r>
      <w:r w:rsidR="00715CF9" w:rsidRPr="0071277C">
        <w:rPr>
          <w:rFonts w:cstheme="minorHAnsi"/>
          <w:lang w:val="en-US" w:bidi="en-US"/>
        </w:rPr>
        <w:t xml:space="preserve">. </w:t>
      </w:r>
      <w:r w:rsidR="0047595F" w:rsidRPr="0071277C">
        <w:rPr>
          <w:rFonts w:cstheme="minorHAnsi"/>
          <w:lang w:val="en-US" w:bidi="en-US"/>
        </w:rPr>
        <w:t>It appears as if the collaborative element, combined with working</w:t>
      </w:r>
      <w:r w:rsidR="00896515" w:rsidRPr="0071277C">
        <w:rPr>
          <w:rFonts w:cstheme="minorHAnsi"/>
          <w:lang w:val="en-US" w:bidi="en-US"/>
        </w:rPr>
        <w:t xml:space="preserve"> in the yard or greenhouse area,</w:t>
      </w:r>
      <w:r w:rsidR="0047595F" w:rsidRPr="0071277C">
        <w:rPr>
          <w:rFonts w:cstheme="minorHAnsi"/>
          <w:lang w:val="en-US" w:bidi="en-US"/>
        </w:rPr>
        <w:t xml:space="preserve"> appears to promote his attitude, skills and knowledge towards learn</w:t>
      </w:r>
      <w:r w:rsidR="00896515" w:rsidRPr="0071277C">
        <w:rPr>
          <w:rFonts w:cstheme="minorHAnsi"/>
          <w:lang w:val="en-US" w:bidi="en-US"/>
        </w:rPr>
        <w:t xml:space="preserve">ing. In fact, there is a </w:t>
      </w:r>
      <w:r w:rsidR="0047595F" w:rsidRPr="0071277C">
        <w:rPr>
          <w:rFonts w:cstheme="minorHAnsi"/>
          <w:lang w:val="en-US" w:bidi="en-US"/>
        </w:rPr>
        <w:t>direct link between learning and these conditions when applying the ‘ASK model’ (Nottingham, 2013). This is further supported by the quote</w:t>
      </w:r>
      <w:r w:rsidR="00896515" w:rsidRPr="0071277C">
        <w:rPr>
          <w:rFonts w:cstheme="minorHAnsi"/>
          <w:lang w:val="en-US" w:bidi="en-US"/>
        </w:rPr>
        <w:t>,</w:t>
      </w:r>
      <w:r w:rsidR="0047595F" w:rsidRPr="0071277C">
        <w:rPr>
          <w:rFonts w:cstheme="minorHAnsi"/>
          <w:lang w:val="en-US" w:bidi="en-US"/>
        </w:rPr>
        <w:t xml:space="preserve"> </w:t>
      </w:r>
      <w:r w:rsidR="0060498E" w:rsidRPr="0071277C">
        <w:rPr>
          <w:rFonts w:cstheme="minorHAnsi"/>
          <w:lang w:val="en-US" w:bidi="en-US"/>
        </w:rPr>
        <w:t>‘</w:t>
      </w:r>
      <w:r w:rsidR="0060498E" w:rsidRPr="0071277C">
        <w:rPr>
          <w:rFonts w:cstheme="minorHAnsi"/>
        </w:rPr>
        <w:t>being outdoors enhances all aspects of children’s development: social, physical, creative, cultural and persona</w:t>
      </w:r>
      <w:r w:rsidR="0047595F" w:rsidRPr="0071277C">
        <w:rPr>
          <w:rFonts w:cstheme="minorHAnsi"/>
        </w:rPr>
        <w:t>l’</w:t>
      </w:r>
      <w:r w:rsidR="0060498E" w:rsidRPr="0071277C">
        <w:rPr>
          <w:rFonts w:cstheme="minorHAnsi"/>
        </w:rPr>
        <w:t xml:space="preserve"> (DCELLS, 2008).</w:t>
      </w:r>
      <w:r w:rsidR="00045427" w:rsidRPr="0071277C">
        <w:rPr>
          <w:rFonts w:cstheme="minorHAnsi"/>
        </w:rPr>
        <w:t xml:space="preserve"> The current outdoor area is not being fully utilised. Hence, I will start to incorporate a ‘grow your own’ garden patch which can incorporate numeracy, literacy and topic work.</w:t>
      </w:r>
    </w:p>
    <w:p w:rsidR="001A42FD" w:rsidRPr="0071277C" w:rsidRDefault="001A42FD" w:rsidP="00373FAE">
      <w:pPr>
        <w:rPr>
          <w:rFonts w:cstheme="minorHAnsi"/>
        </w:rPr>
      </w:pPr>
      <w:r w:rsidRPr="0071277C">
        <w:rPr>
          <w:rFonts w:cstheme="minorHAnsi"/>
        </w:rPr>
        <w:t>Furthermore, Vygotsky believes ‘the child’s learning always occurs in a social context co-operation with someone more skilful’ (McLeod, S. A, 2015). This can be seen with this pupil in particular. It is clear he learns better in group participation than when working alone. Not only do</w:t>
      </w:r>
      <w:r w:rsidR="00896515" w:rsidRPr="0071277C">
        <w:rPr>
          <w:rFonts w:cstheme="minorHAnsi"/>
        </w:rPr>
        <w:t>es he gather skills from others,</w:t>
      </w:r>
      <w:r w:rsidRPr="0071277C">
        <w:rPr>
          <w:rFonts w:cstheme="minorHAnsi"/>
        </w:rPr>
        <w:t xml:space="preserve"> he also develops a keener attitude to the lesson. When the pupil was asked during the interview, he stated that he enjoyed group activities because it was play and not working. The</w:t>
      </w:r>
      <w:r w:rsidR="00F0212C" w:rsidRPr="0071277C">
        <w:rPr>
          <w:rFonts w:cstheme="minorHAnsi"/>
        </w:rPr>
        <w:t xml:space="preserve"> strength</w:t>
      </w:r>
      <w:r w:rsidRPr="0071277C">
        <w:rPr>
          <w:rFonts w:cstheme="minorHAnsi"/>
        </w:rPr>
        <w:t xml:space="preserve"> of learning through play is</w:t>
      </w:r>
      <w:r w:rsidR="00F0212C" w:rsidRPr="0071277C">
        <w:rPr>
          <w:rFonts w:cstheme="minorHAnsi"/>
        </w:rPr>
        <w:t xml:space="preserve"> the low c</w:t>
      </w:r>
      <w:r w:rsidR="00896515" w:rsidRPr="0071277C">
        <w:rPr>
          <w:rFonts w:cstheme="minorHAnsi"/>
        </w:rPr>
        <w:t>ost and positive effectiveness. T</w:t>
      </w:r>
      <w:r w:rsidR="00F0212C" w:rsidRPr="0071277C">
        <w:rPr>
          <w:rFonts w:cstheme="minorHAnsi"/>
        </w:rPr>
        <w:t>his is</w:t>
      </w:r>
      <w:r w:rsidRPr="0071277C">
        <w:rPr>
          <w:rFonts w:cstheme="minorHAnsi"/>
        </w:rPr>
        <w:t xml:space="preserve"> supported by the </w:t>
      </w:r>
      <w:r w:rsidRPr="0071277C">
        <w:rPr>
          <w:rFonts w:cstheme="minorHAnsi"/>
        </w:rPr>
        <w:lastRenderedPageBreak/>
        <w:t>quote</w:t>
      </w:r>
      <w:r w:rsidR="00896515" w:rsidRPr="0071277C">
        <w:rPr>
          <w:rFonts w:cstheme="minorHAnsi"/>
        </w:rPr>
        <w:t>,</w:t>
      </w:r>
      <w:r w:rsidRPr="0071277C">
        <w:rPr>
          <w:rFonts w:cstheme="minorHAnsi"/>
        </w:rPr>
        <w:t xml:space="preserve"> ‘The impact of collaborative approaches on learning is consistently positive</w:t>
      </w:r>
      <w:r w:rsidR="00F0212C" w:rsidRPr="0071277C">
        <w:rPr>
          <w:rFonts w:cstheme="minorHAnsi"/>
        </w:rPr>
        <w:t xml:space="preserve"> [...] approaches which promote talk and interaction between learners tend to result in the best gains</w:t>
      </w:r>
      <w:r w:rsidRPr="0071277C">
        <w:rPr>
          <w:rFonts w:cstheme="minorHAnsi"/>
        </w:rPr>
        <w:t>’ (</w:t>
      </w:r>
      <w:r w:rsidR="00F0212C" w:rsidRPr="0071277C">
        <w:rPr>
          <w:rFonts w:cstheme="minorHAnsi"/>
        </w:rPr>
        <w:t>Anon, 2018</w:t>
      </w:r>
      <w:r w:rsidRPr="0071277C">
        <w:rPr>
          <w:rFonts w:cstheme="minorHAnsi"/>
        </w:rPr>
        <w:t>)</w:t>
      </w:r>
      <w:r w:rsidR="00F0212C" w:rsidRPr="0071277C">
        <w:rPr>
          <w:rFonts w:cstheme="minorHAnsi"/>
        </w:rPr>
        <w:t xml:space="preserve">. Meanwhile the </w:t>
      </w:r>
      <w:r w:rsidR="0080782E" w:rsidRPr="0071277C">
        <w:rPr>
          <w:rFonts w:cstheme="minorHAnsi"/>
        </w:rPr>
        <w:t>disadvantage</w:t>
      </w:r>
      <w:r w:rsidR="00F0212C" w:rsidRPr="0071277C">
        <w:rPr>
          <w:rFonts w:cstheme="minorHAnsi"/>
        </w:rPr>
        <w:t xml:space="preserve"> of this method is the results </w:t>
      </w:r>
      <w:r w:rsidR="00C52E7E" w:rsidRPr="0071277C">
        <w:rPr>
          <w:rFonts w:cstheme="minorHAnsi"/>
        </w:rPr>
        <w:t xml:space="preserve">from </w:t>
      </w:r>
      <w:r w:rsidR="00F0212C" w:rsidRPr="0071277C">
        <w:rPr>
          <w:rFonts w:cstheme="minorHAnsi"/>
        </w:rPr>
        <w:t>or implementation; this is reinforced by Sutton trust</w:t>
      </w:r>
      <w:r w:rsidR="00896515" w:rsidRPr="0071277C">
        <w:rPr>
          <w:rFonts w:cstheme="minorHAnsi"/>
        </w:rPr>
        <w:t>,</w:t>
      </w:r>
      <w:r w:rsidR="00F0212C" w:rsidRPr="0071277C">
        <w:rPr>
          <w:rFonts w:cstheme="minorHAnsi"/>
        </w:rPr>
        <w:t xml:space="preserve"> who states ‘collaborative learning requires </w:t>
      </w:r>
      <w:r w:rsidR="00F919CF" w:rsidRPr="0071277C">
        <w:rPr>
          <w:rFonts w:cstheme="minorHAnsi"/>
        </w:rPr>
        <w:t>many</w:t>
      </w:r>
      <w:r w:rsidR="00F0212C" w:rsidRPr="0071277C">
        <w:rPr>
          <w:rFonts w:cstheme="minorHAnsi"/>
        </w:rPr>
        <w:t xml:space="preserve"> more than just sitting pupils together’ (Anon, 2018). Hence</w:t>
      </w:r>
      <w:r w:rsidR="00896515" w:rsidRPr="0071277C">
        <w:rPr>
          <w:rFonts w:cstheme="minorHAnsi"/>
        </w:rPr>
        <w:t>,</w:t>
      </w:r>
      <w:r w:rsidR="00F0212C" w:rsidRPr="0071277C">
        <w:rPr>
          <w:rFonts w:cstheme="minorHAnsi"/>
        </w:rPr>
        <w:t xml:space="preserve"> we will need to have specific</w:t>
      </w:r>
      <w:r w:rsidR="00896515" w:rsidRPr="0071277C">
        <w:rPr>
          <w:rFonts w:cstheme="minorHAnsi"/>
        </w:rPr>
        <w:t xml:space="preserve"> tasks and goals for each group</w:t>
      </w:r>
      <w:r w:rsidR="00F0212C" w:rsidRPr="0071277C">
        <w:rPr>
          <w:rFonts w:cstheme="minorHAnsi"/>
        </w:rPr>
        <w:t xml:space="preserve"> with set skills</w:t>
      </w:r>
      <w:r w:rsidR="00896515" w:rsidRPr="0071277C">
        <w:rPr>
          <w:rFonts w:cstheme="minorHAnsi"/>
        </w:rPr>
        <w:t>,</w:t>
      </w:r>
      <w:r w:rsidR="00F0212C" w:rsidRPr="0071277C">
        <w:rPr>
          <w:rFonts w:cstheme="minorHAnsi"/>
        </w:rPr>
        <w:t xml:space="preserve"> in order for the entire group and </w:t>
      </w:r>
      <w:r w:rsidR="00896515" w:rsidRPr="0071277C">
        <w:rPr>
          <w:rFonts w:cstheme="minorHAnsi"/>
        </w:rPr>
        <w:t>this</w:t>
      </w:r>
      <w:r w:rsidR="00C5030E" w:rsidRPr="0071277C">
        <w:rPr>
          <w:rFonts w:cstheme="minorHAnsi"/>
        </w:rPr>
        <w:t xml:space="preserve"> specific pupil</w:t>
      </w:r>
      <w:r w:rsidR="00896515" w:rsidRPr="0071277C">
        <w:rPr>
          <w:rFonts w:cstheme="minorHAnsi"/>
        </w:rPr>
        <w:t>’</w:t>
      </w:r>
      <w:r w:rsidR="00C5030E" w:rsidRPr="0071277C">
        <w:rPr>
          <w:rFonts w:cstheme="minorHAnsi"/>
        </w:rPr>
        <w:t>s</w:t>
      </w:r>
      <w:r w:rsidR="00F0212C" w:rsidRPr="0071277C">
        <w:rPr>
          <w:rFonts w:cstheme="minorHAnsi"/>
        </w:rPr>
        <w:t xml:space="preserve"> learning to be enhanced.</w:t>
      </w:r>
    </w:p>
    <w:p w:rsidR="0080782E" w:rsidRPr="0071277C" w:rsidRDefault="008619C5" w:rsidP="00373FAE">
      <w:pPr>
        <w:rPr>
          <w:rFonts w:cstheme="minorHAnsi"/>
        </w:rPr>
      </w:pPr>
      <w:r w:rsidRPr="0071277C">
        <w:rPr>
          <w:rFonts w:cstheme="minorHAnsi"/>
        </w:rPr>
        <w:t>Moreover, t</w:t>
      </w:r>
      <w:r w:rsidR="0047595F" w:rsidRPr="0071277C">
        <w:rPr>
          <w:rFonts w:cstheme="minorHAnsi"/>
        </w:rPr>
        <w:t>he learner clearly needs to enhance their Welsh language ability</w:t>
      </w:r>
      <w:r w:rsidR="00231A08" w:rsidRPr="0071277C">
        <w:rPr>
          <w:rFonts w:cstheme="minorHAnsi"/>
        </w:rPr>
        <w:t xml:space="preserve"> </w:t>
      </w:r>
      <w:r w:rsidRPr="0071277C">
        <w:rPr>
          <w:rFonts w:cstheme="minorHAnsi"/>
        </w:rPr>
        <w:t>(see RAG</w:t>
      </w:r>
      <w:r w:rsidR="00231A08" w:rsidRPr="0071277C">
        <w:rPr>
          <w:rFonts w:cstheme="minorHAnsi"/>
        </w:rPr>
        <w:t xml:space="preserve"> forms</w:t>
      </w:r>
      <w:r w:rsidRPr="0071277C">
        <w:rPr>
          <w:rFonts w:cstheme="minorHAnsi"/>
        </w:rPr>
        <w:t xml:space="preserve"> in appendix)</w:t>
      </w:r>
      <w:r w:rsidR="00896515" w:rsidRPr="0071277C">
        <w:rPr>
          <w:rFonts w:cstheme="minorHAnsi"/>
        </w:rPr>
        <w:t>. Hence,</w:t>
      </w:r>
      <w:r w:rsidR="0047595F" w:rsidRPr="0071277C">
        <w:rPr>
          <w:rFonts w:cstheme="minorHAnsi"/>
        </w:rPr>
        <w:t xml:space="preserve"> we will include more Welsh through songs and rhymes. This method of learning is chosen despite the ‘positive but low’ </w:t>
      </w:r>
      <w:r w:rsidR="0096260F" w:rsidRPr="0071277C">
        <w:rPr>
          <w:rFonts w:cstheme="minorHAnsi"/>
        </w:rPr>
        <w:t>(Sutton Trust 2018)</w:t>
      </w:r>
      <w:r w:rsidR="0047595F" w:rsidRPr="0071277C">
        <w:rPr>
          <w:rFonts w:cstheme="minorHAnsi"/>
        </w:rPr>
        <w:t xml:space="preserve"> results. The reas</w:t>
      </w:r>
      <w:r w:rsidR="00231A08" w:rsidRPr="0071277C">
        <w:rPr>
          <w:rFonts w:cstheme="minorHAnsi"/>
        </w:rPr>
        <w:t>on behind this is that this method</w:t>
      </w:r>
      <w:r w:rsidR="0047595F" w:rsidRPr="0071277C">
        <w:rPr>
          <w:rFonts w:cstheme="minorHAnsi"/>
        </w:rPr>
        <w:t xml:space="preserve"> of learning seems beneficial to this </w:t>
      </w:r>
      <w:r w:rsidR="00C41300" w:rsidRPr="0071277C">
        <w:rPr>
          <w:rFonts w:cstheme="minorHAnsi"/>
        </w:rPr>
        <w:t>type</w:t>
      </w:r>
      <w:r w:rsidR="0047595F" w:rsidRPr="0071277C">
        <w:rPr>
          <w:rFonts w:cstheme="minorHAnsi"/>
        </w:rPr>
        <w:t xml:space="preserve"> of learner. It proves more effective than one-to-one work or countless worksheets. The importance of getting the learner up to standard is clear from the quote</w:t>
      </w:r>
      <w:r w:rsidR="00896515" w:rsidRPr="0071277C">
        <w:rPr>
          <w:rFonts w:cstheme="minorHAnsi"/>
        </w:rPr>
        <w:t>,</w:t>
      </w:r>
      <w:r w:rsidR="0047595F" w:rsidRPr="0071277C">
        <w:rPr>
          <w:rFonts w:cstheme="minorHAnsi"/>
        </w:rPr>
        <w:t xml:space="preserve"> </w:t>
      </w:r>
      <w:r w:rsidR="00071F19" w:rsidRPr="0071277C">
        <w:rPr>
          <w:rFonts w:cstheme="minorHAnsi"/>
        </w:rPr>
        <w:t xml:space="preserve">‘children’s welsh language skills should be progressively developed throughout the Foundation Phase </w:t>
      </w:r>
      <w:r w:rsidR="00071F19" w:rsidRPr="0071277C">
        <w:rPr>
          <w:rFonts w:cstheme="minorHAnsi"/>
          <w:iCs/>
        </w:rPr>
        <w:t>by implementing the WeIsh Language Development Area of Learning</w:t>
      </w:r>
      <w:r w:rsidR="00071F19" w:rsidRPr="0071277C">
        <w:rPr>
          <w:rFonts w:cstheme="minorHAnsi"/>
        </w:rPr>
        <w:t>’ (DES, 2015)</w:t>
      </w:r>
      <w:r w:rsidR="0096260F" w:rsidRPr="0071277C">
        <w:rPr>
          <w:rFonts w:cstheme="minorHAnsi"/>
        </w:rPr>
        <w:t>.</w:t>
      </w:r>
    </w:p>
    <w:p w:rsidR="008619C5" w:rsidRPr="0071277C" w:rsidRDefault="008619C5" w:rsidP="00373FAE">
      <w:pPr>
        <w:rPr>
          <w:rFonts w:cstheme="minorHAnsi"/>
        </w:rPr>
      </w:pPr>
      <w:r w:rsidRPr="0071277C">
        <w:rPr>
          <w:rFonts w:cstheme="minorHAnsi"/>
        </w:rPr>
        <w:t xml:space="preserve">Another </w:t>
      </w:r>
      <w:r w:rsidR="00F919CF" w:rsidRPr="0071277C">
        <w:rPr>
          <w:rFonts w:cstheme="minorHAnsi"/>
        </w:rPr>
        <w:t>point</w:t>
      </w:r>
      <w:r w:rsidRPr="0071277C">
        <w:rPr>
          <w:rFonts w:cstheme="minorHAnsi"/>
        </w:rPr>
        <w:t xml:space="preserve"> is the </w:t>
      </w:r>
      <w:r w:rsidR="00F919CF" w:rsidRPr="0071277C">
        <w:rPr>
          <w:rFonts w:cstheme="minorHAnsi"/>
        </w:rPr>
        <w:t>pupil’s</w:t>
      </w:r>
      <w:r w:rsidRPr="0071277C">
        <w:rPr>
          <w:rFonts w:cstheme="minorHAnsi"/>
        </w:rPr>
        <w:t xml:space="preserve"> literacy and numeracy skills (see annotated work in the appendix). We have mentioned that the letter formation is unclear and the learner struggles to get his lettering on the line. Also</w:t>
      </w:r>
      <w:r w:rsidR="00896515" w:rsidRPr="0071277C">
        <w:rPr>
          <w:rFonts w:cstheme="minorHAnsi"/>
        </w:rPr>
        <w:t>,</w:t>
      </w:r>
      <w:r w:rsidRPr="0071277C">
        <w:rPr>
          <w:rFonts w:cstheme="minorHAnsi"/>
        </w:rPr>
        <w:t xml:space="preserve"> his connectives need </w:t>
      </w:r>
      <w:r w:rsidR="00F919CF" w:rsidRPr="0071277C">
        <w:rPr>
          <w:rFonts w:cstheme="minorHAnsi"/>
        </w:rPr>
        <w:t>improving</w:t>
      </w:r>
      <w:r w:rsidR="00896515" w:rsidRPr="0071277C">
        <w:rPr>
          <w:rFonts w:cstheme="minorHAnsi"/>
        </w:rPr>
        <w:t xml:space="preserve">. As for </w:t>
      </w:r>
      <w:r w:rsidRPr="0071277C">
        <w:rPr>
          <w:rFonts w:cstheme="minorHAnsi"/>
        </w:rPr>
        <w:t>numeracy</w:t>
      </w:r>
      <w:r w:rsidR="00896515" w:rsidRPr="0071277C">
        <w:rPr>
          <w:rFonts w:cstheme="minorHAnsi"/>
        </w:rPr>
        <w:t>,</w:t>
      </w:r>
      <w:r w:rsidRPr="0071277C">
        <w:rPr>
          <w:rFonts w:cstheme="minorHAnsi"/>
        </w:rPr>
        <w:t xml:space="preserve"> the learner is capable of problem solving but again is held back by the number formation (however this element has shown clear improvement</w:t>
      </w:r>
      <w:r w:rsidR="00896515" w:rsidRPr="0071277C">
        <w:rPr>
          <w:rFonts w:cstheme="minorHAnsi"/>
        </w:rPr>
        <w:t>)</w:t>
      </w:r>
      <w:r w:rsidRPr="0071277C">
        <w:rPr>
          <w:rFonts w:cstheme="minorHAnsi"/>
        </w:rPr>
        <w:t>.</w:t>
      </w:r>
      <w:r w:rsidR="00F919CF" w:rsidRPr="0071277C">
        <w:rPr>
          <w:rFonts w:cstheme="minorHAnsi"/>
        </w:rPr>
        <w:t xml:space="preserve"> I believe that by implementing some one-to-one tutoring and peer support for each subject respectively, we will see an increase in attainment. The evidence that support the benefits of one-to-one tutoring is outline by the quote</w:t>
      </w:r>
      <w:r w:rsidR="00896515" w:rsidRPr="0071277C">
        <w:rPr>
          <w:rFonts w:cstheme="minorHAnsi"/>
        </w:rPr>
        <w:t>,</w:t>
      </w:r>
      <w:r w:rsidR="00F919CF" w:rsidRPr="0071277C">
        <w:rPr>
          <w:rFonts w:cstheme="minorHAnsi"/>
        </w:rPr>
        <w:t xml:space="preserve"> ‘</w:t>
      </w:r>
      <w:r w:rsidR="00896515" w:rsidRPr="0071277C">
        <w:rPr>
          <w:rFonts w:cstheme="minorHAnsi"/>
        </w:rPr>
        <w:t>[e]</w:t>
      </w:r>
      <w:r w:rsidR="00DE1C93" w:rsidRPr="0071277C">
        <w:rPr>
          <w:rFonts w:cstheme="minorHAnsi"/>
        </w:rPr>
        <w:t>vidence indicates that one to one tuition can be effective, delivering approximately five additional months’ progress on average</w:t>
      </w:r>
      <w:r w:rsidR="00F919CF" w:rsidRPr="0071277C">
        <w:rPr>
          <w:rFonts w:cstheme="minorHAnsi"/>
        </w:rPr>
        <w:t>’ (</w:t>
      </w:r>
      <w:r w:rsidR="00C15915" w:rsidRPr="0071277C">
        <w:rPr>
          <w:rFonts w:cstheme="minorHAnsi"/>
        </w:rPr>
        <w:t xml:space="preserve">EEF One </w:t>
      </w:r>
      <w:r w:rsidR="00C772F9" w:rsidRPr="0071277C">
        <w:rPr>
          <w:rFonts w:cstheme="minorHAnsi"/>
        </w:rPr>
        <w:t>to</w:t>
      </w:r>
      <w:r w:rsidR="00C15915" w:rsidRPr="0071277C">
        <w:rPr>
          <w:rFonts w:cstheme="minorHAnsi"/>
        </w:rPr>
        <w:t xml:space="preserve"> One Tuition, 2018</w:t>
      </w:r>
      <w:r w:rsidR="00F919CF" w:rsidRPr="0071277C">
        <w:rPr>
          <w:rFonts w:cstheme="minorHAnsi"/>
        </w:rPr>
        <w:t>). Of course, the cost of implementing this is</w:t>
      </w:r>
      <w:r w:rsidR="00450865" w:rsidRPr="0071277C">
        <w:rPr>
          <w:rFonts w:cstheme="minorHAnsi"/>
        </w:rPr>
        <w:t xml:space="preserve"> expensive</w:t>
      </w:r>
      <w:r w:rsidR="00F919CF" w:rsidRPr="0071277C">
        <w:rPr>
          <w:rFonts w:cstheme="minorHAnsi"/>
        </w:rPr>
        <w:t>. Alternatively, assigning a TA to the task may prove cheaper and more effective. On the other hand, the numeracy can be improv</w:t>
      </w:r>
      <w:r w:rsidR="00C772F9" w:rsidRPr="0071277C">
        <w:rPr>
          <w:rFonts w:cstheme="minorHAnsi"/>
        </w:rPr>
        <w:t>ed</w:t>
      </w:r>
      <w:r w:rsidR="00F919CF" w:rsidRPr="0071277C">
        <w:rPr>
          <w:rFonts w:cstheme="minorHAnsi"/>
        </w:rPr>
        <w:t xml:space="preserve"> through </w:t>
      </w:r>
      <w:r w:rsidR="00C15915" w:rsidRPr="0071277C">
        <w:rPr>
          <w:rFonts w:cstheme="minorHAnsi"/>
        </w:rPr>
        <w:t>his</w:t>
      </w:r>
      <w:r w:rsidR="00F919CF" w:rsidRPr="0071277C">
        <w:rPr>
          <w:rFonts w:cstheme="minorHAnsi"/>
        </w:rPr>
        <w:t xml:space="preserve"> use of peer tutoring. This involves other pupils (who are familiar with the process) helping the learner. The disadvantage is that peers may do all the work for them which would be detrimental to learning. Contrarily, the effects could boost the confidence of the </w:t>
      </w:r>
      <w:r w:rsidR="00C15915" w:rsidRPr="0071277C">
        <w:rPr>
          <w:rFonts w:cstheme="minorHAnsi"/>
        </w:rPr>
        <w:t>learner and peer-</w:t>
      </w:r>
      <w:r w:rsidR="00896515" w:rsidRPr="0071277C">
        <w:rPr>
          <w:rFonts w:cstheme="minorHAnsi"/>
        </w:rPr>
        <w:t xml:space="preserve">helper </w:t>
      </w:r>
      <w:r w:rsidR="00C15915" w:rsidRPr="0071277C">
        <w:rPr>
          <w:rFonts w:cstheme="minorHAnsi"/>
        </w:rPr>
        <w:t xml:space="preserve">while </w:t>
      </w:r>
      <w:r w:rsidR="00896515" w:rsidRPr="0071277C">
        <w:rPr>
          <w:rFonts w:cstheme="minorHAnsi"/>
        </w:rPr>
        <w:t xml:space="preserve">encouraging </w:t>
      </w:r>
      <w:r w:rsidR="00F919CF" w:rsidRPr="0071277C">
        <w:rPr>
          <w:rFonts w:cstheme="minorHAnsi"/>
        </w:rPr>
        <w:t>high levels of attainment. This is supported by the quote</w:t>
      </w:r>
      <w:r w:rsidR="00896515" w:rsidRPr="0071277C">
        <w:rPr>
          <w:rFonts w:cstheme="minorHAnsi"/>
        </w:rPr>
        <w:t>,</w:t>
      </w:r>
      <w:r w:rsidR="00F919CF" w:rsidRPr="0071277C">
        <w:rPr>
          <w:rFonts w:cstheme="minorHAnsi"/>
        </w:rPr>
        <w:t xml:space="preserve"> ‘</w:t>
      </w:r>
      <w:r w:rsidR="00C15915" w:rsidRPr="0071277C">
        <w:rPr>
          <w:rFonts w:cstheme="minorHAnsi"/>
        </w:rPr>
        <w:t>all types of pupils appear to benefit from peer tutoring</w:t>
      </w:r>
      <w:r w:rsidR="00F919CF" w:rsidRPr="0071277C">
        <w:rPr>
          <w:rFonts w:cstheme="minorHAnsi"/>
        </w:rPr>
        <w:t>’ (</w:t>
      </w:r>
      <w:r w:rsidR="00C15915" w:rsidRPr="0071277C">
        <w:rPr>
          <w:rFonts w:cstheme="minorHAnsi"/>
        </w:rPr>
        <w:t>EEF – Peer tutoring, 2018</w:t>
      </w:r>
      <w:r w:rsidR="00F919CF" w:rsidRPr="0071277C">
        <w:rPr>
          <w:rFonts w:cstheme="minorHAnsi"/>
        </w:rPr>
        <w:t>).</w:t>
      </w:r>
      <w:r w:rsidR="00E840B0" w:rsidRPr="0071277C">
        <w:rPr>
          <w:rFonts w:cstheme="minorHAnsi"/>
        </w:rPr>
        <w:t xml:space="preserve"> </w:t>
      </w:r>
    </w:p>
    <w:p w:rsidR="00375C55" w:rsidRPr="0071277C" w:rsidRDefault="00AC0BE1" w:rsidP="00375C55">
      <w:pPr>
        <w:autoSpaceDE w:val="0"/>
        <w:autoSpaceDN w:val="0"/>
        <w:adjustRightInd w:val="0"/>
        <w:spacing w:after="0" w:line="240" w:lineRule="auto"/>
        <w:rPr>
          <w:rFonts w:cstheme="minorHAnsi"/>
        </w:rPr>
      </w:pPr>
      <w:r w:rsidRPr="0071277C">
        <w:rPr>
          <w:rFonts w:cstheme="minorHAnsi"/>
        </w:rPr>
        <w:t>Following the conference held with the pupil, I decided to employ some ideas. The f</w:t>
      </w:r>
      <w:r w:rsidR="00896515" w:rsidRPr="0071277C">
        <w:rPr>
          <w:rFonts w:cstheme="minorHAnsi"/>
        </w:rPr>
        <w:t>irst of these is to introduce</w:t>
      </w:r>
      <w:r w:rsidRPr="0071277C">
        <w:rPr>
          <w:rFonts w:cstheme="minorHAnsi"/>
        </w:rPr>
        <w:t xml:space="preserve"> </w:t>
      </w:r>
      <w:r w:rsidR="00896515" w:rsidRPr="0071277C">
        <w:rPr>
          <w:rFonts w:cstheme="minorHAnsi"/>
        </w:rPr>
        <w:t>‘</w:t>
      </w:r>
      <w:r w:rsidRPr="0071277C">
        <w:rPr>
          <w:rFonts w:cstheme="minorHAnsi"/>
        </w:rPr>
        <w:t>guidance on homework’ (E</w:t>
      </w:r>
      <w:r w:rsidR="00375C55" w:rsidRPr="0071277C">
        <w:rPr>
          <w:rFonts w:cstheme="minorHAnsi"/>
        </w:rPr>
        <w:t>gan, 2007). This will allow the pupil to understand more about why he is doing the homework and what benefits he will see by completing it. The second implemented policy is to introduce the pupil back in</w:t>
      </w:r>
      <w:r w:rsidR="00896515" w:rsidRPr="0071277C">
        <w:rPr>
          <w:rFonts w:cstheme="minorHAnsi"/>
        </w:rPr>
        <w:t>to the flying start programme. A</w:t>
      </w:r>
      <w:r w:rsidR="00375C55" w:rsidRPr="0071277C">
        <w:rPr>
          <w:rFonts w:cstheme="minorHAnsi"/>
        </w:rPr>
        <w:t>lthough this i</w:t>
      </w:r>
      <w:r w:rsidR="00896515" w:rsidRPr="0071277C">
        <w:rPr>
          <w:rFonts w:cstheme="minorHAnsi"/>
        </w:rPr>
        <w:t>s primarily for 0-3 year olds, i</w:t>
      </w:r>
      <w:r w:rsidR="00375C55" w:rsidRPr="0071277C">
        <w:rPr>
          <w:rFonts w:cstheme="minorHAnsi"/>
        </w:rPr>
        <w:t xml:space="preserve">t would greatly benefit the learner as it provides </w:t>
      </w:r>
      <w:r w:rsidR="00896515" w:rsidRPr="0071277C">
        <w:rPr>
          <w:rFonts w:cstheme="minorHAnsi"/>
        </w:rPr>
        <w:t xml:space="preserve">a </w:t>
      </w:r>
      <w:r w:rsidR="00375C55" w:rsidRPr="0071277C">
        <w:rPr>
          <w:rFonts w:cstheme="minorHAnsi"/>
        </w:rPr>
        <w:t>‘programme that</w:t>
      </w:r>
    </w:p>
    <w:p w:rsidR="00375C55" w:rsidRPr="0071277C" w:rsidRDefault="00375C55" w:rsidP="00775264">
      <w:pPr>
        <w:pStyle w:val="Default"/>
        <w:rPr>
          <w:rFonts w:asciiTheme="minorHAnsi" w:hAnsiTheme="minorHAnsi" w:cstheme="minorHAnsi"/>
          <w:color w:val="auto"/>
          <w:sz w:val="22"/>
          <w:szCs w:val="22"/>
        </w:rPr>
      </w:pPr>
      <w:r w:rsidRPr="0071277C">
        <w:rPr>
          <w:rFonts w:asciiTheme="minorHAnsi" w:hAnsiTheme="minorHAnsi" w:cstheme="minorHAnsi"/>
          <w:color w:val="auto"/>
          <w:sz w:val="22"/>
          <w:szCs w:val="22"/>
        </w:rPr>
        <w:t xml:space="preserve">offers intensive and targeted support for the most disadvantaged’ (Egan, 2007). The last </w:t>
      </w:r>
      <w:r w:rsidR="00896515" w:rsidRPr="0071277C">
        <w:rPr>
          <w:rFonts w:asciiTheme="minorHAnsi" w:hAnsiTheme="minorHAnsi" w:cstheme="minorHAnsi"/>
          <w:color w:val="auto"/>
          <w:sz w:val="22"/>
          <w:szCs w:val="22"/>
        </w:rPr>
        <w:t>idea</w:t>
      </w:r>
      <w:r w:rsidRPr="0071277C">
        <w:rPr>
          <w:rFonts w:asciiTheme="minorHAnsi" w:hAnsiTheme="minorHAnsi" w:cstheme="minorHAnsi"/>
          <w:color w:val="auto"/>
          <w:sz w:val="22"/>
          <w:szCs w:val="22"/>
        </w:rPr>
        <w:t xml:space="preserve"> is to try and involve his pa</w:t>
      </w:r>
      <w:r w:rsidR="00896515" w:rsidRPr="0071277C">
        <w:rPr>
          <w:rFonts w:asciiTheme="minorHAnsi" w:hAnsiTheme="minorHAnsi" w:cstheme="minorHAnsi"/>
          <w:color w:val="auto"/>
          <w:sz w:val="22"/>
          <w:szCs w:val="22"/>
        </w:rPr>
        <w:t>rents in the learning process. T</w:t>
      </w:r>
      <w:r w:rsidRPr="0071277C">
        <w:rPr>
          <w:rFonts w:asciiTheme="minorHAnsi" w:hAnsiTheme="minorHAnsi" w:cstheme="minorHAnsi"/>
          <w:color w:val="auto"/>
          <w:sz w:val="22"/>
          <w:szCs w:val="22"/>
        </w:rPr>
        <w:t xml:space="preserve">his will be assisted by the previously mentioned flying start programme and </w:t>
      </w:r>
      <w:r w:rsidR="00D7712E" w:rsidRPr="0071277C">
        <w:rPr>
          <w:rFonts w:asciiTheme="minorHAnsi" w:hAnsiTheme="minorHAnsi" w:cstheme="minorHAnsi"/>
          <w:color w:val="auto"/>
          <w:sz w:val="22"/>
          <w:szCs w:val="22"/>
        </w:rPr>
        <w:t>through outreach programmes. This form of learning is ex</w:t>
      </w:r>
      <w:r w:rsidR="00896515" w:rsidRPr="0071277C">
        <w:rPr>
          <w:rFonts w:asciiTheme="minorHAnsi" w:hAnsiTheme="minorHAnsi" w:cstheme="minorHAnsi"/>
          <w:color w:val="auto"/>
          <w:sz w:val="22"/>
          <w:szCs w:val="22"/>
        </w:rPr>
        <w:t xml:space="preserve">pensive but can be effective. We know this from the quote, </w:t>
      </w:r>
      <w:r w:rsidR="00D7712E" w:rsidRPr="0071277C">
        <w:rPr>
          <w:rFonts w:asciiTheme="minorHAnsi" w:hAnsiTheme="minorHAnsi" w:cstheme="minorHAnsi"/>
          <w:color w:val="auto"/>
          <w:sz w:val="22"/>
          <w:szCs w:val="22"/>
        </w:rPr>
        <w:t>‘parental engagement is consistently associated with pupils’ success at school’ (EEF</w:t>
      </w:r>
      <w:r w:rsidR="00C15915" w:rsidRPr="0071277C">
        <w:rPr>
          <w:rFonts w:asciiTheme="minorHAnsi" w:hAnsiTheme="minorHAnsi" w:cstheme="minorHAnsi"/>
          <w:color w:val="auto"/>
          <w:sz w:val="22"/>
          <w:szCs w:val="22"/>
        </w:rPr>
        <w:t xml:space="preserve"> Parental Engagement</w:t>
      </w:r>
      <w:r w:rsidR="00D7712E" w:rsidRPr="0071277C">
        <w:rPr>
          <w:rFonts w:asciiTheme="minorHAnsi" w:hAnsiTheme="minorHAnsi" w:cstheme="minorHAnsi"/>
          <w:color w:val="auto"/>
          <w:sz w:val="22"/>
          <w:szCs w:val="22"/>
        </w:rPr>
        <w:t>, 2018). The disadvantage of this method is that ‘developing effective parental engagement to improve their children’s attainment is challenging’ (EEF</w:t>
      </w:r>
      <w:r w:rsidR="00C15915" w:rsidRPr="0071277C">
        <w:rPr>
          <w:rFonts w:asciiTheme="minorHAnsi" w:hAnsiTheme="minorHAnsi" w:cstheme="minorHAnsi"/>
          <w:color w:val="auto"/>
          <w:sz w:val="22"/>
          <w:szCs w:val="22"/>
        </w:rPr>
        <w:t xml:space="preserve"> Parental Engagement</w:t>
      </w:r>
      <w:r w:rsidR="00D7712E" w:rsidRPr="0071277C">
        <w:rPr>
          <w:rFonts w:asciiTheme="minorHAnsi" w:hAnsiTheme="minorHAnsi" w:cstheme="minorHAnsi"/>
          <w:color w:val="auto"/>
          <w:sz w:val="22"/>
          <w:szCs w:val="22"/>
        </w:rPr>
        <w:t xml:space="preserve">, 2018). However, based on the responses from the pupil, I believed that the benefits would outweigh the potential risks. </w:t>
      </w:r>
      <w:r w:rsidR="00775264" w:rsidRPr="0071277C">
        <w:rPr>
          <w:rFonts w:asciiTheme="minorHAnsi" w:hAnsiTheme="minorHAnsi" w:cstheme="minorHAnsi"/>
          <w:color w:val="auto"/>
          <w:sz w:val="22"/>
          <w:szCs w:val="22"/>
        </w:rPr>
        <w:t xml:space="preserve">The evidence from the mosaic approach (see the appendix for photographs and maps) suggests that the pupil does not like written activities; we have discussed potential solutions and engagement strategies for these areas. However, we can now look at the positives of this data. The data tells us that the learner likes hands on creative tasks. We can therefore incorporate this into literacy and numeracy as part of cross curricular activities. For </w:t>
      </w:r>
      <w:r w:rsidR="00775264" w:rsidRPr="0071277C">
        <w:rPr>
          <w:rFonts w:asciiTheme="minorHAnsi" w:hAnsiTheme="minorHAnsi" w:cstheme="minorHAnsi"/>
          <w:color w:val="auto"/>
          <w:sz w:val="22"/>
          <w:szCs w:val="22"/>
        </w:rPr>
        <w:lastRenderedPageBreak/>
        <w:t>example, we could ask the pupil to make a series of puppets which can then be counted and measured. This incorporates learning without the learner recognising the work element. The importance of thinking and creative development is supported by the quote</w:t>
      </w:r>
      <w:r w:rsidR="00896515" w:rsidRPr="0071277C">
        <w:rPr>
          <w:rFonts w:asciiTheme="minorHAnsi" w:hAnsiTheme="minorHAnsi" w:cstheme="minorHAnsi"/>
          <w:color w:val="auto"/>
          <w:sz w:val="22"/>
          <w:szCs w:val="22"/>
        </w:rPr>
        <w:t>,</w:t>
      </w:r>
      <w:r w:rsidR="00775264" w:rsidRPr="0071277C">
        <w:rPr>
          <w:rFonts w:asciiTheme="minorHAnsi" w:hAnsiTheme="minorHAnsi" w:cstheme="minorHAnsi"/>
          <w:color w:val="auto"/>
          <w:sz w:val="22"/>
          <w:szCs w:val="22"/>
        </w:rPr>
        <w:t xml:space="preserve"> ‘the skills children learn should be applied to their own creations’ (DCELLS, 2008). Hence, a creative task remains one of our key focuses in day-to-day activities. </w:t>
      </w:r>
    </w:p>
    <w:p w:rsidR="00375C55" w:rsidRPr="0071277C" w:rsidRDefault="00375C55" w:rsidP="00375C55">
      <w:pPr>
        <w:autoSpaceDE w:val="0"/>
        <w:autoSpaceDN w:val="0"/>
        <w:adjustRightInd w:val="0"/>
        <w:spacing w:after="0" w:line="240" w:lineRule="auto"/>
        <w:rPr>
          <w:rFonts w:cstheme="minorHAnsi"/>
        </w:rPr>
      </w:pPr>
    </w:p>
    <w:p w:rsidR="00375C55" w:rsidRPr="0071277C" w:rsidRDefault="00375C55" w:rsidP="00375C55">
      <w:pPr>
        <w:autoSpaceDE w:val="0"/>
        <w:autoSpaceDN w:val="0"/>
        <w:adjustRightInd w:val="0"/>
        <w:spacing w:after="0" w:line="240" w:lineRule="auto"/>
        <w:rPr>
          <w:rFonts w:cstheme="minorHAnsi"/>
        </w:rPr>
      </w:pPr>
    </w:p>
    <w:p w:rsidR="00611868" w:rsidRPr="0071277C" w:rsidRDefault="00611868" w:rsidP="00611868">
      <w:pPr>
        <w:rPr>
          <w:rFonts w:cstheme="minorHAnsi"/>
        </w:rPr>
      </w:pPr>
      <w:r w:rsidRPr="0071277C">
        <w:rPr>
          <w:rFonts w:cstheme="minorHAnsi"/>
        </w:rPr>
        <w:t>In summary, the next steps for this learner are to:</w:t>
      </w:r>
    </w:p>
    <w:p w:rsidR="00611868" w:rsidRPr="0071277C" w:rsidRDefault="00611868" w:rsidP="00611868">
      <w:pPr>
        <w:pStyle w:val="ListParagraph"/>
        <w:numPr>
          <w:ilvl w:val="0"/>
          <w:numId w:val="30"/>
        </w:numPr>
        <w:rPr>
          <w:rFonts w:cstheme="minorHAnsi"/>
        </w:rPr>
      </w:pPr>
      <w:r w:rsidRPr="0071277C">
        <w:rPr>
          <w:rFonts w:cstheme="minorHAnsi"/>
        </w:rPr>
        <w:t>Improve his use of phonics and spelling</w:t>
      </w:r>
      <w:r w:rsidR="00F0212C" w:rsidRPr="0071277C">
        <w:rPr>
          <w:rFonts w:cstheme="minorHAnsi"/>
        </w:rPr>
        <w:t xml:space="preserve"> through working one-to-one </w:t>
      </w:r>
      <w:r w:rsidR="005D672A" w:rsidRPr="0071277C">
        <w:rPr>
          <w:rFonts w:cstheme="minorHAnsi"/>
        </w:rPr>
        <w:t>tuition</w:t>
      </w:r>
      <w:r w:rsidRPr="0071277C">
        <w:rPr>
          <w:rFonts w:cstheme="minorHAnsi"/>
        </w:rPr>
        <w:t>.</w:t>
      </w:r>
    </w:p>
    <w:p w:rsidR="00450865" w:rsidRPr="0071277C" w:rsidRDefault="00611868" w:rsidP="00F0212C">
      <w:pPr>
        <w:pStyle w:val="ListParagraph"/>
        <w:numPr>
          <w:ilvl w:val="0"/>
          <w:numId w:val="30"/>
        </w:numPr>
        <w:rPr>
          <w:rFonts w:eastAsiaTheme="majorEastAsia" w:cstheme="minorHAnsi"/>
          <w:b/>
          <w:lang w:val="en-US" w:bidi="en-US"/>
        </w:rPr>
      </w:pPr>
      <w:r w:rsidRPr="0071277C">
        <w:rPr>
          <w:rFonts w:cstheme="minorHAnsi"/>
        </w:rPr>
        <w:t>Co</w:t>
      </w:r>
      <w:r w:rsidR="00CC3A5D" w:rsidRPr="0071277C">
        <w:rPr>
          <w:rFonts w:cstheme="minorHAnsi"/>
        </w:rPr>
        <w:t>ntinue t</w:t>
      </w:r>
      <w:r w:rsidR="00450865" w:rsidRPr="0071277C">
        <w:rPr>
          <w:rFonts w:cstheme="minorHAnsi"/>
        </w:rPr>
        <w:t xml:space="preserve">o improve his letter formation and </w:t>
      </w:r>
      <w:r w:rsidR="00CC3A5D" w:rsidRPr="0071277C">
        <w:rPr>
          <w:rFonts w:cstheme="minorHAnsi"/>
        </w:rPr>
        <w:t>number</w:t>
      </w:r>
      <w:r w:rsidRPr="0071277C">
        <w:rPr>
          <w:rFonts w:cstheme="minorHAnsi"/>
        </w:rPr>
        <w:t xml:space="preserve"> formation</w:t>
      </w:r>
      <w:r w:rsidR="00F0212C" w:rsidRPr="0071277C">
        <w:rPr>
          <w:rFonts w:cstheme="minorHAnsi"/>
        </w:rPr>
        <w:t xml:space="preserve"> </w:t>
      </w:r>
      <w:r w:rsidR="00896515" w:rsidRPr="0071277C">
        <w:rPr>
          <w:rFonts w:cstheme="minorHAnsi"/>
        </w:rPr>
        <w:t>by</w:t>
      </w:r>
      <w:r w:rsidR="00CC3A5D" w:rsidRPr="0071277C">
        <w:rPr>
          <w:rFonts w:cstheme="minorHAnsi"/>
        </w:rPr>
        <w:t xml:space="preserve"> </w:t>
      </w:r>
      <w:r w:rsidR="00450865" w:rsidRPr="0071277C">
        <w:rPr>
          <w:rFonts w:cstheme="minorHAnsi"/>
        </w:rPr>
        <w:t xml:space="preserve">introducing peer tutoring and teaching him to </w:t>
      </w:r>
      <w:r w:rsidR="00CC3A5D" w:rsidRPr="0071277C">
        <w:rPr>
          <w:rFonts w:cstheme="minorHAnsi"/>
        </w:rPr>
        <w:t>hold</w:t>
      </w:r>
      <w:r w:rsidR="00450865" w:rsidRPr="0071277C">
        <w:rPr>
          <w:rFonts w:cstheme="minorHAnsi"/>
        </w:rPr>
        <w:t xml:space="preserve"> </w:t>
      </w:r>
      <w:r w:rsidR="00CC3A5D" w:rsidRPr="0071277C">
        <w:rPr>
          <w:rFonts w:cstheme="minorHAnsi"/>
        </w:rPr>
        <w:t>his pencil correctly</w:t>
      </w:r>
      <w:r w:rsidR="00450865" w:rsidRPr="0071277C">
        <w:rPr>
          <w:rFonts w:cstheme="minorHAnsi"/>
        </w:rPr>
        <w:t>.</w:t>
      </w:r>
    </w:p>
    <w:p w:rsidR="00F0212C" w:rsidRPr="0071277C" w:rsidRDefault="00F0212C" w:rsidP="00F0212C">
      <w:pPr>
        <w:pStyle w:val="ListParagraph"/>
        <w:numPr>
          <w:ilvl w:val="0"/>
          <w:numId w:val="30"/>
        </w:numPr>
        <w:rPr>
          <w:rFonts w:eastAsiaTheme="majorEastAsia" w:cstheme="minorHAnsi"/>
          <w:b/>
          <w:lang w:val="en-US" w:bidi="en-US"/>
        </w:rPr>
      </w:pPr>
      <w:r w:rsidRPr="0071277C">
        <w:rPr>
          <w:rFonts w:cstheme="minorHAnsi"/>
        </w:rPr>
        <w:t xml:space="preserve">Complete more collaborative </w:t>
      </w:r>
      <w:r w:rsidR="00045427" w:rsidRPr="0071277C">
        <w:rPr>
          <w:rFonts w:cstheme="minorHAnsi"/>
        </w:rPr>
        <w:t>learning</w:t>
      </w:r>
      <w:r w:rsidRPr="0071277C">
        <w:rPr>
          <w:rFonts w:cstheme="minorHAnsi"/>
        </w:rPr>
        <w:t xml:space="preserve"> in an outdoor </w:t>
      </w:r>
      <w:r w:rsidR="00045427" w:rsidRPr="0071277C">
        <w:rPr>
          <w:rFonts w:cstheme="minorHAnsi"/>
        </w:rPr>
        <w:t>environment</w:t>
      </w:r>
      <w:r w:rsidRPr="0071277C">
        <w:rPr>
          <w:rFonts w:cstheme="minorHAnsi"/>
        </w:rPr>
        <w:t xml:space="preserve">. </w:t>
      </w:r>
    </w:p>
    <w:p w:rsidR="00F0212C" w:rsidRPr="0071277C" w:rsidRDefault="00F0212C" w:rsidP="00F0212C">
      <w:pPr>
        <w:pStyle w:val="ListParagraph"/>
        <w:numPr>
          <w:ilvl w:val="0"/>
          <w:numId w:val="30"/>
        </w:numPr>
        <w:rPr>
          <w:rFonts w:eastAsiaTheme="majorEastAsia" w:cstheme="minorHAnsi"/>
          <w:b/>
          <w:lang w:val="en-US" w:bidi="en-US"/>
        </w:rPr>
      </w:pPr>
      <w:r w:rsidRPr="0071277C">
        <w:rPr>
          <w:rFonts w:cstheme="minorHAnsi"/>
        </w:rPr>
        <w:t xml:space="preserve">Learn and revise </w:t>
      </w:r>
      <w:r w:rsidR="00045427" w:rsidRPr="0071277C">
        <w:rPr>
          <w:rFonts w:cstheme="minorHAnsi"/>
        </w:rPr>
        <w:t>Welsh language through the medium of song and rhyme.</w:t>
      </w:r>
    </w:p>
    <w:p w:rsidR="005D672A" w:rsidRPr="0071277C" w:rsidRDefault="005D672A" w:rsidP="00F0212C">
      <w:pPr>
        <w:pStyle w:val="ListParagraph"/>
        <w:numPr>
          <w:ilvl w:val="0"/>
          <w:numId w:val="30"/>
        </w:numPr>
        <w:rPr>
          <w:rFonts w:eastAsiaTheme="majorEastAsia" w:cstheme="minorHAnsi"/>
          <w:b/>
          <w:lang w:val="en-US" w:bidi="en-US"/>
        </w:rPr>
      </w:pPr>
      <w:r w:rsidRPr="0071277C">
        <w:rPr>
          <w:rFonts w:cstheme="minorHAnsi"/>
        </w:rPr>
        <w:t>Introduce more animals into the classroom for real life learning.</w:t>
      </w:r>
    </w:p>
    <w:p w:rsidR="005D672A" w:rsidRPr="0071277C" w:rsidRDefault="005D672A" w:rsidP="00F0212C">
      <w:pPr>
        <w:pStyle w:val="ListParagraph"/>
        <w:numPr>
          <w:ilvl w:val="0"/>
          <w:numId w:val="30"/>
        </w:numPr>
        <w:rPr>
          <w:rFonts w:eastAsiaTheme="majorEastAsia" w:cstheme="minorHAnsi"/>
          <w:b/>
          <w:lang w:val="en-US" w:bidi="en-US"/>
        </w:rPr>
      </w:pPr>
      <w:r w:rsidRPr="0071277C">
        <w:rPr>
          <w:rFonts w:cstheme="minorHAnsi"/>
        </w:rPr>
        <w:t>Increase exercise and physical activities through play and warm up sessions.</w:t>
      </w:r>
    </w:p>
    <w:p w:rsidR="00CC3A5D" w:rsidRPr="0071277C" w:rsidRDefault="00CC3A5D" w:rsidP="00CC3A5D">
      <w:pPr>
        <w:rPr>
          <w:rFonts w:eastAsiaTheme="majorEastAsia" w:cstheme="minorHAnsi"/>
          <w:b/>
          <w:lang w:val="en-US" w:bidi="en-US"/>
        </w:rPr>
      </w:pPr>
    </w:p>
    <w:p w:rsidR="00373FAE" w:rsidRPr="0071277C" w:rsidRDefault="00373FAE" w:rsidP="00F0212C">
      <w:pPr>
        <w:pStyle w:val="ListParagraph"/>
        <w:numPr>
          <w:ilvl w:val="0"/>
          <w:numId w:val="30"/>
        </w:numPr>
        <w:rPr>
          <w:rFonts w:eastAsiaTheme="majorEastAsia" w:cstheme="minorHAnsi"/>
          <w:b/>
          <w:lang w:val="en-US" w:bidi="en-US"/>
        </w:rPr>
      </w:pPr>
      <w:r w:rsidRPr="0071277C">
        <w:rPr>
          <w:rFonts w:cstheme="minorHAnsi"/>
          <w:bCs/>
        </w:rPr>
        <w:br w:type="page"/>
      </w:r>
    </w:p>
    <w:p w:rsidR="00373FAE" w:rsidRPr="0071277C" w:rsidRDefault="005739E0" w:rsidP="005739E0">
      <w:pPr>
        <w:pStyle w:val="Heading1"/>
        <w:rPr>
          <w:rFonts w:asciiTheme="minorHAnsi" w:hAnsiTheme="minorHAnsi" w:cstheme="minorHAnsi"/>
          <w:bCs w:val="0"/>
          <w:color w:val="auto"/>
          <w:sz w:val="22"/>
          <w:szCs w:val="22"/>
          <w:u w:val="single"/>
        </w:rPr>
      </w:pPr>
      <w:bookmarkStart w:id="4" w:name="_Toc515438402"/>
      <w:r w:rsidRPr="0071277C">
        <w:rPr>
          <w:rFonts w:asciiTheme="minorHAnsi" w:hAnsiTheme="minorHAnsi" w:cstheme="minorHAnsi"/>
          <w:bCs w:val="0"/>
          <w:color w:val="auto"/>
          <w:sz w:val="22"/>
          <w:szCs w:val="22"/>
          <w:u w:val="single"/>
        </w:rPr>
        <w:lastRenderedPageBreak/>
        <w:t>Conclusion</w:t>
      </w:r>
      <w:bookmarkEnd w:id="4"/>
    </w:p>
    <w:p w:rsidR="00373FAE" w:rsidRPr="0071277C" w:rsidRDefault="00373FAE" w:rsidP="00373FAE">
      <w:pPr>
        <w:rPr>
          <w:rFonts w:cstheme="minorHAnsi"/>
          <w:bCs/>
          <w:u w:val="single"/>
        </w:rPr>
      </w:pPr>
    </w:p>
    <w:p w:rsidR="00285727" w:rsidRPr="0071277C" w:rsidRDefault="00373FAE" w:rsidP="00045427">
      <w:pPr>
        <w:rPr>
          <w:rFonts w:cstheme="minorHAnsi"/>
        </w:rPr>
      </w:pPr>
      <w:r w:rsidRPr="0071277C">
        <w:rPr>
          <w:rFonts w:cstheme="minorHAnsi"/>
          <w:bCs/>
        </w:rPr>
        <w:t>To conclude</w:t>
      </w:r>
      <w:r w:rsidR="00611868" w:rsidRPr="0071277C">
        <w:rPr>
          <w:rFonts w:cstheme="minorHAnsi"/>
          <w:bCs/>
        </w:rPr>
        <w:t xml:space="preserve">, </w:t>
      </w:r>
      <w:r w:rsidR="00611868" w:rsidRPr="0071277C">
        <w:rPr>
          <w:rFonts w:cstheme="minorHAnsi"/>
        </w:rPr>
        <w:t xml:space="preserve">I believe </w:t>
      </w:r>
      <w:r w:rsidR="00285727" w:rsidRPr="0071277C">
        <w:rPr>
          <w:rFonts w:cstheme="minorHAnsi"/>
        </w:rPr>
        <w:t xml:space="preserve">I now further understand why a child is </w:t>
      </w:r>
      <w:r w:rsidR="003B064C" w:rsidRPr="0071277C">
        <w:rPr>
          <w:rFonts w:cstheme="minorHAnsi"/>
        </w:rPr>
        <w:t xml:space="preserve">held back by differentiation (see </w:t>
      </w:r>
      <w:r w:rsidR="004261A6" w:rsidRPr="0071277C">
        <w:rPr>
          <w:rFonts w:cstheme="minorHAnsi"/>
        </w:rPr>
        <w:t xml:space="preserve">the second </w:t>
      </w:r>
      <w:r w:rsidR="003B064C" w:rsidRPr="0071277C">
        <w:rPr>
          <w:rFonts w:cstheme="minorHAnsi"/>
        </w:rPr>
        <w:t>ARC form in the appendix)</w:t>
      </w:r>
      <w:r w:rsidR="00285727" w:rsidRPr="0071277C">
        <w:rPr>
          <w:rFonts w:cstheme="minorHAnsi"/>
        </w:rPr>
        <w:t>. Initially, the prejudice view is that the learner comes from a poor background and therefore struggles to learn</w:t>
      </w:r>
      <w:r w:rsidR="00450865" w:rsidRPr="0071277C">
        <w:rPr>
          <w:rFonts w:cstheme="minorHAnsi"/>
        </w:rPr>
        <w:t>. T</w:t>
      </w:r>
      <w:r w:rsidR="004261A6" w:rsidRPr="0071277C">
        <w:rPr>
          <w:rFonts w:cstheme="minorHAnsi"/>
        </w:rPr>
        <w:t xml:space="preserve">he set differentiation </w:t>
      </w:r>
      <w:r w:rsidR="00450865" w:rsidRPr="0071277C">
        <w:rPr>
          <w:rFonts w:cstheme="minorHAnsi"/>
        </w:rPr>
        <w:t xml:space="preserve">is believed to </w:t>
      </w:r>
      <w:r w:rsidR="004261A6" w:rsidRPr="0071277C">
        <w:rPr>
          <w:rFonts w:cstheme="minorHAnsi"/>
        </w:rPr>
        <w:t>hold the pupils learning and development back</w:t>
      </w:r>
      <w:r w:rsidR="009F35A2" w:rsidRPr="0071277C">
        <w:rPr>
          <w:rFonts w:cstheme="minorHAnsi"/>
        </w:rPr>
        <w:t>. Using the mosaic approach, t</w:t>
      </w:r>
      <w:r w:rsidR="00285727" w:rsidRPr="0071277C">
        <w:rPr>
          <w:rFonts w:cstheme="minorHAnsi"/>
        </w:rPr>
        <w:t>he r</w:t>
      </w:r>
      <w:r w:rsidR="004261A6" w:rsidRPr="0071277C">
        <w:rPr>
          <w:rFonts w:cstheme="minorHAnsi"/>
        </w:rPr>
        <w:t>eality of the learner’s ability can be to the contrary</w:t>
      </w:r>
      <w:r w:rsidR="00450865" w:rsidRPr="0071277C">
        <w:rPr>
          <w:rFonts w:cstheme="minorHAnsi"/>
        </w:rPr>
        <w:t>. T</w:t>
      </w:r>
      <w:r w:rsidR="00285727" w:rsidRPr="0071277C">
        <w:rPr>
          <w:rFonts w:cstheme="minorHAnsi"/>
        </w:rPr>
        <w:t xml:space="preserve">he chosen, assessed and evaluated </w:t>
      </w:r>
      <w:r w:rsidR="00B747AA" w:rsidRPr="0071277C">
        <w:rPr>
          <w:rFonts w:cstheme="minorHAnsi"/>
        </w:rPr>
        <w:t>l</w:t>
      </w:r>
      <w:r w:rsidR="00285727" w:rsidRPr="0071277C">
        <w:rPr>
          <w:rFonts w:cstheme="minorHAnsi"/>
        </w:rPr>
        <w:t xml:space="preserve">earner is an incredibly keen </w:t>
      </w:r>
      <w:r w:rsidR="00B747AA" w:rsidRPr="0071277C">
        <w:rPr>
          <w:rFonts w:cstheme="minorHAnsi"/>
        </w:rPr>
        <w:t>participant in all subjects. H</w:t>
      </w:r>
      <w:r w:rsidR="00285727" w:rsidRPr="0071277C">
        <w:rPr>
          <w:rFonts w:cstheme="minorHAnsi"/>
        </w:rPr>
        <w:t xml:space="preserve">is </w:t>
      </w:r>
      <w:r w:rsidR="00B747AA" w:rsidRPr="0071277C">
        <w:rPr>
          <w:rFonts w:cstheme="minorHAnsi"/>
        </w:rPr>
        <w:t xml:space="preserve">current ability in core subjects is above the rest </w:t>
      </w:r>
      <w:r w:rsidR="00450865" w:rsidRPr="0071277C">
        <w:rPr>
          <w:rFonts w:cstheme="minorHAnsi"/>
        </w:rPr>
        <w:t xml:space="preserve">of his ability group and he has </w:t>
      </w:r>
      <w:r w:rsidR="00B747AA" w:rsidRPr="0071277C">
        <w:rPr>
          <w:rFonts w:cstheme="minorHAnsi"/>
        </w:rPr>
        <w:t xml:space="preserve">the </w:t>
      </w:r>
      <w:r w:rsidR="00285727" w:rsidRPr="0071277C">
        <w:rPr>
          <w:rFonts w:cstheme="minorHAnsi"/>
        </w:rPr>
        <w:t xml:space="preserve">potential </w:t>
      </w:r>
      <w:r w:rsidR="00B747AA" w:rsidRPr="0071277C">
        <w:rPr>
          <w:rFonts w:cstheme="minorHAnsi"/>
        </w:rPr>
        <w:t xml:space="preserve">to achieve more and move </w:t>
      </w:r>
      <w:r w:rsidR="004261A6" w:rsidRPr="0071277C">
        <w:rPr>
          <w:rFonts w:cstheme="minorHAnsi"/>
        </w:rPr>
        <w:t>up to</w:t>
      </w:r>
      <w:r w:rsidR="00B747AA" w:rsidRPr="0071277C">
        <w:rPr>
          <w:rFonts w:cstheme="minorHAnsi"/>
        </w:rPr>
        <w:t xml:space="preserve"> the middle ability group. His responses and involvement in carpet time sessions (see Rag forms in the appendix) is above standard and he clearly wants to improve. </w:t>
      </w:r>
      <w:r w:rsidR="009F35A2" w:rsidRPr="0071277C">
        <w:rPr>
          <w:rFonts w:cstheme="minorHAnsi"/>
        </w:rPr>
        <w:t>By using the mosaic approach elements, combined with</w:t>
      </w:r>
      <w:r w:rsidR="00285727" w:rsidRPr="0071277C">
        <w:rPr>
          <w:rFonts w:cstheme="minorHAnsi"/>
        </w:rPr>
        <w:t xml:space="preserve"> some well implemented teaching and learning strategies, he would become a</w:t>
      </w:r>
      <w:r w:rsidR="00B747AA" w:rsidRPr="0071277C">
        <w:rPr>
          <w:rFonts w:cstheme="minorHAnsi"/>
        </w:rPr>
        <w:t>n</w:t>
      </w:r>
      <w:r w:rsidR="00285727" w:rsidRPr="0071277C">
        <w:rPr>
          <w:rFonts w:cstheme="minorHAnsi"/>
        </w:rPr>
        <w:t xml:space="preserve"> active </w:t>
      </w:r>
      <w:r w:rsidR="00B747AA" w:rsidRPr="0071277C">
        <w:rPr>
          <w:rFonts w:cstheme="minorHAnsi"/>
        </w:rPr>
        <w:t>participant</w:t>
      </w:r>
      <w:r w:rsidR="009F35A2" w:rsidRPr="0071277C">
        <w:rPr>
          <w:rFonts w:cstheme="minorHAnsi"/>
        </w:rPr>
        <w:t xml:space="preserve"> and</w:t>
      </w:r>
      <w:r w:rsidR="00285727" w:rsidRPr="0071277C">
        <w:rPr>
          <w:rFonts w:cstheme="minorHAnsi"/>
        </w:rPr>
        <w:t xml:space="preserve"> </w:t>
      </w:r>
      <w:r w:rsidR="009F35A2" w:rsidRPr="0071277C">
        <w:rPr>
          <w:rFonts w:cstheme="minorHAnsi"/>
        </w:rPr>
        <w:t xml:space="preserve">a </w:t>
      </w:r>
      <w:r w:rsidR="00285727" w:rsidRPr="0071277C">
        <w:rPr>
          <w:rFonts w:cstheme="minorHAnsi"/>
        </w:rPr>
        <w:t>collaborative learner</w:t>
      </w:r>
      <w:r w:rsidR="00B747AA" w:rsidRPr="0071277C">
        <w:rPr>
          <w:rFonts w:cstheme="minorHAnsi"/>
        </w:rPr>
        <w:t xml:space="preserve">. </w:t>
      </w:r>
      <w:r w:rsidR="00285727" w:rsidRPr="0071277C">
        <w:rPr>
          <w:rFonts w:cstheme="minorHAnsi"/>
        </w:rPr>
        <w:t xml:space="preserve">Also, </w:t>
      </w:r>
      <w:r w:rsidR="00B747AA" w:rsidRPr="0071277C">
        <w:rPr>
          <w:rFonts w:cstheme="minorHAnsi"/>
        </w:rPr>
        <w:t>it is clear from the research that this child’s holistic development can be improved drastically through the places he learns. For example, there is a clear link between this pupil</w:t>
      </w:r>
      <w:r w:rsidR="00450865" w:rsidRPr="0071277C">
        <w:rPr>
          <w:rFonts w:cstheme="minorHAnsi"/>
        </w:rPr>
        <w:t xml:space="preserve">’s learning and the outdoor, </w:t>
      </w:r>
      <w:r w:rsidR="00B747AA" w:rsidRPr="0071277C">
        <w:rPr>
          <w:rFonts w:cstheme="minorHAnsi"/>
        </w:rPr>
        <w:t>hands on experience. This report has also made me look at teaching a learner not by their background or ability but rather what they can be, what they choose to be and how I can help them to become ‘</w:t>
      </w:r>
      <w:r w:rsidR="00B747AA" w:rsidRPr="0071277C">
        <w:rPr>
          <w:rFonts w:cstheme="minorHAnsi"/>
          <w:bCs/>
        </w:rPr>
        <w:t>ethical, informed citizens of Wales and the world’</w:t>
      </w:r>
      <w:r w:rsidR="00B747AA" w:rsidRPr="0071277C">
        <w:rPr>
          <w:rFonts w:cstheme="minorHAnsi"/>
          <w:b/>
          <w:bCs/>
        </w:rPr>
        <w:t xml:space="preserve"> </w:t>
      </w:r>
      <w:r w:rsidR="00B747AA" w:rsidRPr="0071277C">
        <w:rPr>
          <w:rFonts w:cstheme="minorHAnsi"/>
        </w:rPr>
        <w:t>(Donaldon, 2015). I will take the different forms of learning and this new approach to assessment into my future practice; specifically, I will now start applying the mosaic approach to other members of the ability groups</w:t>
      </w:r>
      <w:r w:rsidR="00450865" w:rsidRPr="0071277C">
        <w:rPr>
          <w:rFonts w:cstheme="minorHAnsi"/>
        </w:rPr>
        <w:t>,</w:t>
      </w:r>
      <w:r w:rsidR="00B747AA" w:rsidRPr="0071277C">
        <w:rPr>
          <w:rFonts w:cstheme="minorHAnsi"/>
        </w:rPr>
        <w:t xml:space="preserve"> to determine their potential and adjust my teaching according to their needs. In addition to this, I will have further discussion with staff members and university lectures as to how I can improve my teaching and how I can better support learners who have a</w:t>
      </w:r>
      <w:r w:rsidR="00450865" w:rsidRPr="0071277C">
        <w:rPr>
          <w:rFonts w:cstheme="minorHAnsi"/>
        </w:rPr>
        <w:t>n</w:t>
      </w:r>
      <w:r w:rsidR="00B747AA" w:rsidRPr="0071277C">
        <w:rPr>
          <w:rFonts w:cstheme="minorHAnsi"/>
        </w:rPr>
        <w:t xml:space="preserve"> unjustified stigma attached to their learning.</w:t>
      </w:r>
    </w:p>
    <w:p w:rsidR="00705FBE" w:rsidRPr="0071277C" w:rsidRDefault="00705FBE" w:rsidP="00705FBE">
      <w:pPr>
        <w:rPr>
          <w:rFonts w:cstheme="minorHAnsi"/>
        </w:rPr>
      </w:pPr>
      <w:r w:rsidRPr="0071277C">
        <w:rPr>
          <w:rFonts w:cstheme="minorHAnsi"/>
          <w:bCs/>
        </w:rPr>
        <w:br w:type="page"/>
      </w:r>
    </w:p>
    <w:sdt>
      <w:sdtPr>
        <w:rPr>
          <w:rFonts w:asciiTheme="minorHAnsi" w:eastAsiaTheme="minorHAnsi" w:hAnsiTheme="minorHAnsi" w:cstheme="minorHAnsi"/>
          <w:b w:val="0"/>
          <w:bCs w:val="0"/>
          <w:color w:val="auto"/>
          <w:sz w:val="22"/>
          <w:szCs w:val="22"/>
          <w:lang w:val="en-GB" w:bidi="ar-SA"/>
        </w:rPr>
        <w:id w:val="87207954"/>
        <w:docPartObj>
          <w:docPartGallery w:val="Bibliographies"/>
          <w:docPartUnique/>
        </w:docPartObj>
      </w:sdtPr>
      <w:sdtContent>
        <w:bookmarkStart w:id="5" w:name="_Toc515438403" w:displacedByCustomXml="prev"/>
        <w:p w:rsidR="006D4FD4" w:rsidRPr="0071277C" w:rsidRDefault="00E14AA3" w:rsidP="00224C90">
          <w:pPr>
            <w:pStyle w:val="Heading1"/>
            <w:rPr>
              <w:rFonts w:asciiTheme="minorHAnsi" w:hAnsiTheme="minorHAnsi" w:cstheme="minorHAnsi"/>
              <w:color w:val="auto"/>
              <w:sz w:val="22"/>
              <w:szCs w:val="22"/>
              <w:u w:val="single"/>
            </w:rPr>
          </w:pPr>
          <w:r w:rsidRPr="0071277C">
            <w:rPr>
              <w:rFonts w:asciiTheme="minorHAnsi" w:hAnsiTheme="minorHAnsi" w:cstheme="minorHAnsi"/>
              <w:color w:val="auto"/>
              <w:sz w:val="22"/>
              <w:szCs w:val="22"/>
              <w:u w:val="single"/>
            </w:rPr>
            <w:t>Reference list</w:t>
          </w:r>
          <w:bookmarkEnd w:id="5"/>
          <w:r w:rsidR="006171CC" w:rsidRPr="0071277C">
            <w:rPr>
              <w:rFonts w:asciiTheme="minorHAnsi" w:hAnsiTheme="minorHAnsi" w:cstheme="minorHAnsi"/>
              <w:color w:val="auto"/>
              <w:sz w:val="22"/>
              <w:szCs w:val="22"/>
              <w:u w:val="single"/>
            </w:rPr>
            <w:t xml:space="preserve"> </w:t>
          </w:r>
        </w:p>
        <w:p w:rsidR="00E14AA3" w:rsidRPr="0071277C" w:rsidRDefault="00E14AA3" w:rsidP="004C1AFF">
          <w:pPr>
            <w:pStyle w:val="ListParagraph"/>
            <w:numPr>
              <w:ilvl w:val="0"/>
              <w:numId w:val="18"/>
            </w:numPr>
            <w:autoSpaceDE w:val="0"/>
            <w:autoSpaceDN w:val="0"/>
            <w:adjustRightInd w:val="0"/>
            <w:spacing w:after="0" w:line="240" w:lineRule="auto"/>
            <w:rPr>
              <w:rFonts w:cstheme="minorHAnsi"/>
            </w:rPr>
          </w:pPr>
          <w:r w:rsidRPr="0071277C">
            <w:rPr>
              <w:rFonts w:cstheme="minorHAnsi"/>
            </w:rPr>
            <w:t xml:space="preserve">Donaldson, G. (2015). Successful futures, [Online], pp. 34, 65.  Available at: </w:t>
          </w:r>
          <w:hyperlink r:id="rId12" w:history="1">
            <w:r w:rsidR="000D65FB" w:rsidRPr="0071277C">
              <w:rPr>
                <w:rStyle w:val="Hyperlink"/>
                <w:rFonts w:cstheme="minorHAnsi"/>
                <w:color w:val="auto"/>
              </w:rPr>
              <w:t>http://gov.wales/docs/dcells/publications/150225-successful-futures-en.pdf</w:t>
            </w:r>
          </w:hyperlink>
          <w:r w:rsidR="000D65FB" w:rsidRPr="0071277C">
            <w:rPr>
              <w:rFonts w:cstheme="minorHAnsi"/>
            </w:rPr>
            <w:t xml:space="preserve"> </w:t>
          </w:r>
          <w:r w:rsidRPr="0071277C">
            <w:rPr>
              <w:rFonts w:cstheme="minorHAnsi"/>
            </w:rPr>
            <w:t>[Accessed 3</w:t>
          </w:r>
          <w:r w:rsidRPr="0071277C">
            <w:rPr>
              <w:rFonts w:cstheme="minorHAnsi"/>
              <w:vertAlign w:val="superscript"/>
            </w:rPr>
            <w:t>rd</w:t>
          </w:r>
          <w:r w:rsidRPr="0071277C">
            <w:rPr>
              <w:rFonts w:cstheme="minorHAnsi"/>
            </w:rPr>
            <w:t xml:space="preserve"> January 2018]</w:t>
          </w:r>
          <w:r w:rsidR="001B70EE" w:rsidRPr="0071277C">
            <w:rPr>
              <w:rFonts w:cstheme="minorHAnsi"/>
            </w:rPr>
            <w:t>.</w:t>
          </w:r>
        </w:p>
      </w:sdtContent>
    </w:sdt>
    <w:p w:rsidR="004C1AFF" w:rsidRPr="0071277C" w:rsidRDefault="004C1AFF" w:rsidP="006171CC">
      <w:pPr>
        <w:pStyle w:val="ListParagraph"/>
        <w:numPr>
          <w:ilvl w:val="0"/>
          <w:numId w:val="18"/>
        </w:numPr>
        <w:spacing w:line="360" w:lineRule="auto"/>
        <w:rPr>
          <w:rFonts w:cstheme="minorHAnsi"/>
          <w:i/>
        </w:rPr>
      </w:pPr>
      <w:r w:rsidRPr="0071277C">
        <w:rPr>
          <w:rFonts w:cstheme="minorHAnsi"/>
        </w:rPr>
        <w:t xml:space="preserve">Alexander, R. (ed) (2010) Children, Their World, Their Education: </w:t>
      </w:r>
      <w:r w:rsidRPr="0071277C">
        <w:rPr>
          <w:rFonts w:cstheme="minorHAnsi"/>
          <w:i/>
        </w:rPr>
        <w:t>The Report of the</w:t>
      </w:r>
      <w:r w:rsidR="006171CC" w:rsidRPr="0071277C">
        <w:rPr>
          <w:rFonts w:cstheme="minorHAnsi"/>
          <w:i/>
        </w:rPr>
        <w:t xml:space="preserve"> </w:t>
      </w:r>
      <w:r w:rsidRPr="0071277C">
        <w:rPr>
          <w:rFonts w:cstheme="minorHAnsi"/>
          <w:i/>
        </w:rPr>
        <w:t>Cambridge Primary Review</w:t>
      </w:r>
      <w:r w:rsidRPr="0071277C">
        <w:rPr>
          <w:rFonts w:cstheme="minorHAnsi"/>
        </w:rPr>
        <w:t xml:space="preserve">. London: Routledge. </w:t>
      </w:r>
    </w:p>
    <w:p w:rsidR="004C1AFF" w:rsidRPr="0071277C" w:rsidRDefault="004C1AFF" w:rsidP="004C1AFF">
      <w:pPr>
        <w:pStyle w:val="ListParagraph"/>
        <w:numPr>
          <w:ilvl w:val="0"/>
          <w:numId w:val="18"/>
        </w:numPr>
        <w:spacing w:line="360" w:lineRule="auto"/>
        <w:rPr>
          <w:rFonts w:cstheme="minorHAnsi"/>
        </w:rPr>
      </w:pPr>
      <w:r w:rsidRPr="0071277C">
        <w:rPr>
          <w:rFonts w:cstheme="minorHAnsi"/>
        </w:rPr>
        <w:t xml:space="preserve">Black, P. and Wiliam, D. (1998) </w:t>
      </w:r>
      <w:r w:rsidRPr="0071277C">
        <w:rPr>
          <w:rFonts w:cstheme="minorHAnsi"/>
          <w:i/>
          <w:iCs/>
        </w:rPr>
        <w:t>Inside the Black Box</w:t>
      </w:r>
      <w:r w:rsidRPr="0071277C">
        <w:rPr>
          <w:rFonts w:cstheme="minorHAnsi"/>
        </w:rPr>
        <w:t>, London: Kings College London.</w:t>
      </w:r>
      <w:r w:rsidR="00C64CF5" w:rsidRPr="0071277C">
        <w:rPr>
          <w:rFonts w:cstheme="minorHAnsi"/>
        </w:rPr>
        <w:t xml:space="preserve"> pp. 2.</w:t>
      </w:r>
    </w:p>
    <w:p w:rsidR="004C1AFF" w:rsidRPr="0071277C" w:rsidRDefault="004C1AFF" w:rsidP="004C1AFF">
      <w:pPr>
        <w:pStyle w:val="ListParagraph"/>
        <w:numPr>
          <w:ilvl w:val="0"/>
          <w:numId w:val="18"/>
        </w:numPr>
        <w:spacing w:line="360" w:lineRule="auto"/>
        <w:rPr>
          <w:rFonts w:cstheme="minorHAnsi"/>
          <w:i/>
        </w:rPr>
      </w:pPr>
      <w:r w:rsidRPr="0071277C">
        <w:rPr>
          <w:rFonts w:cstheme="minorHAnsi"/>
        </w:rPr>
        <w:t xml:space="preserve">Higgins, S., Katsipataki, M., Kokotsaki, D., Coleman, R., Major, L.E., &amp; Coe, R. (2014). </w:t>
      </w:r>
      <w:r w:rsidRPr="0071277C">
        <w:rPr>
          <w:rFonts w:cstheme="minorHAnsi"/>
          <w:i/>
        </w:rPr>
        <w:t>The Sutton Trust - Education Endowment Foundation Teaching and Learning Toolkit</w:t>
      </w:r>
      <w:r w:rsidRPr="0071277C">
        <w:rPr>
          <w:rFonts w:cstheme="minorHAnsi"/>
        </w:rPr>
        <w:t>. London:</w:t>
      </w:r>
      <w:r w:rsidRPr="0071277C">
        <w:rPr>
          <w:rFonts w:cstheme="minorHAnsi"/>
          <w:i/>
        </w:rPr>
        <w:t xml:space="preserve"> </w:t>
      </w:r>
      <w:r w:rsidRPr="0071277C">
        <w:rPr>
          <w:rFonts w:cstheme="minorHAnsi"/>
        </w:rPr>
        <w:t>Education Endowment Foundation.</w:t>
      </w:r>
    </w:p>
    <w:p w:rsidR="00105277" w:rsidRPr="0071277C" w:rsidRDefault="00105277" w:rsidP="004C1AFF">
      <w:pPr>
        <w:pStyle w:val="ListParagraph"/>
        <w:numPr>
          <w:ilvl w:val="0"/>
          <w:numId w:val="18"/>
        </w:numPr>
        <w:spacing w:line="360" w:lineRule="auto"/>
        <w:rPr>
          <w:rFonts w:cstheme="minorHAnsi"/>
        </w:rPr>
      </w:pPr>
      <w:r w:rsidRPr="0071277C">
        <w:rPr>
          <w:rFonts w:cstheme="minorHAnsi"/>
        </w:rPr>
        <w:t xml:space="preserve">Estyn (2015) </w:t>
      </w:r>
      <w:r w:rsidRPr="0071277C">
        <w:rPr>
          <w:rFonts w:cstheme="minorHAnsi"/>
          <w:b/>
        </w:rPr>
        <w:t xml:space="preserve">A report on            Primary School </w:t>
      </w:r>
      <w:r w:rsidRPr="0071277C">
        <w:rPr>
          <w:rFonts w:cstheme="minorHAnsi"/>
        </w:rPr>
        <w:t xml:space="preserve">Available at: </w:t>
      </w:r>
      <w:hyperlink r:id="rId13" w:history="1">
        <w:r w:rsidR="00715CF9" w:rsidRPr="0071277C">
          <w:rPr>
            <w:rStyle w:val="Hyperlink"/>
            <w:rFonts w:cstheme="minorHAnsi"/>
            <w:color w:val="auto"/>
          </w:rPr>
          <w:t>https://www.estyn.gov.wales/sites/default/files/documents/Inspection%20report%20</w:t>
        </w:r>
        <w:r w:rsidR="00715CF9" w:rsidRPr="00652123">
          <w:rPr>
            <w:rStyle w:val="Hyperlink"/>
            <w:rFonts w:cstheme="minorHAnsi"/>
            <w:color w:val="FFFFFF" w:themeColor="background1"/>
          </w:rPr>
          <w:t>Blaengwrach</w:t>
        </w:r>
        <w:r w:rsidR="00715CF9" w:rsidRPr="0071277C">
          <w:rPr>
            <w:rStyle w:val="Hyperlink"/>
            <w:rFonts w:cstheme="minorHAnsi"/>
            <w:color w:val="auto"/>
          </w:rPr>
          <w:t>%20Primary%20School%202015%20%28English%20only%29.pdf.pdf.pdf.pdf.pdf.pdf.pdf.pdf.pdf.pdf.pdf.pdf.pdf.pdf.pdf.pdf.pdf.pdf.pdf.pdf.pdf.pdf.pdf.pdf.pdf.pdf.pdf.pdf.pdf.pdf</w:t>
        </w:r>
      </w:hyperlink>
      <w:r w:rsidRPr="0071277C">
        <w:rPr>
          <w:rFonts w:cstheme="minorHAnsi"/>
        </w:rPr>
        <w:t xml:space="preserve">  [Accessed:  20</w:t>
      </w:r>
      <w:r w:rsidRPr="0071277C">
        <w:rPr>
          <w:rFonts w:cstheme="minorHAnsi"/>
          <w:vertAlign w:val="superscript"/>
        </w:rPr>
        <w:t>th</w:t>
      </w:r>
      <w:r w:rsidRPr="0071277C">
        <w:rPr>
          <w:rFonts w:cstheme="minorHAnsi"/>
        </w:rPr>
        <w:t xml:space="preserve"> April 2017].</w:t>
      </w:r>
    </w:p>
    <w:p w:rsidR="007E4009" w:rsidRPr="0071277C" w:rsidRDefault="007E4009" w:rsidP="007E4009">
      <w:pPr>
        <w:pStyle w:val="ListParagraph"/>
        <w:numPr>
          <w:ilvl w:val="0"/>
          <w:numId w:val="18"/>
        </w:numPr>
        <w:spacing w:line="360" w:lineRule="auto"/>
        <w:rPr>
          <w:rFonts w:cstheme="minorHAnsi"/>
        </w:rPr>
      </w:pPr>
      <w:r w:rsidRPr="0071277C">
        <w:rPr>
          <w:rFonts w:cstheme="minorHAnsi"/>
        </w:rPr>
        <w:t xml:space="preserve">Clark, A. and Moss, P. (2011) </w:t>
      </w:r>
      <w:r w:rsidRPr="0071277C">
        <w:rPr>
          <w:rFonts w:cstheme="minorHAnsi"/>
          <w:i/>
          <w:iCs/>
        </w:rPr>
        <w:t xml:space="preserve">Listening to Young Children: The Mosaic Approach  </w:t>
      </w:r>
      <w:r w:rsidRPr="0071277C">
        <w:rPr>
          <w:rFonts w:cstheme="minorHAnsi"/>
        </w:rPr>
        <w:t>(2</w:t>
      </w:r>
      <w:r w:rsidRPr="0071277C">
        <w:rPr>
          <w:rFonts w:cstheme="minorHAnsi"/>
          <w:vertAlign w:val="superscript"/>
        </w:rPr>
        <w:t>nd</w:t>
      </w:r>
      <w:r w:rsidRPr="0071277C">
        <w:rPr>
          <w:rFonts w:cstheme="minorHAnsi"/>
        </w:rPr>
        <w:t xml:space="preserve"> ed)  London: National Children’s Bureau, [e-book].  Available at: </w:t>
      </w:r>
      <w:hyperlink r:id="rId14" w:history="1">
        <w:r w:rsidRPr="0071277C">
          <w:rPr>
            <w:rStyle w:val="Hyperlink"/>
            <w:rFonts w:cstheme="minorHAnsi"/>
            <w:color w:val="auto"/>
          </w:rPr>
          <w:t>https://www-dawsonera-com.ezproxy.uwtsd.ac.uk/readonline/9781907969423</w:t>
        </w:r>
      </w:hyperlink>
      <w:r w:rsidRPr="0071277C">
        <w:rPr>
          <w:rFonts w:cstheme="minorHAnsi"/>
        </w:rPr>
        <w:t xml:space="preserve"> [Accessed 27th May 2018]</w:t>
      </w:r>
    </w:p>
    <w:p w:rsidR="007E4009" w:rsidRPr="0071277C" w:rsidRDefault="007E4009" w:rsidP="007E4009">
      <w:pPr>
        <w:pStyle w:val="ListParagraph"/>
        <w:numPr>
          <w:ilvl w:val="0"/>
          <w:numId w:val="18"/>
        </w:numPr>
        <w:spacing w:line="360" w:lineRule="auto"/>
        <w:rPr>
          <w:rFonts w:cstheme="minorHAnsi"/>
        </w:rPr>
      </w:pPr>
      <w:r w:rsidRPr="0071277C">
        <w:rPr>
          <w:rFonts w:cstheme="minorHAnsi"/>
        </w:rPr>
        <w:t xml:space="preserve">Nottingham, J. (2013) </w:t>
      </w:r>
      <w:r w:rsidRPr="0071277C">
        <w:rPr>
          <w:rFonts w:cstheme="minorHAnsi"/>
          <w:i/>
          <w:iCs/>
        </w:rPr>
        <w:t xml:space="preserve">Encouraging Learning. </w:t>
      </w:r>
      <w:r w:rsidRPr="0071277C">
        <w:rPr>
          <w:rFonts w:cstheme="minorHAnsi"/>
        </w:rPr>
        <w:t xml:space="preserve">Oxon: Routledge [e-book]. Available at: </w:t>
      </w:r>
      <w:hyperlink r:id="rId15" w:history="1">
        <w:r w:rsidRPr="0071277C">
          <w:rPr>
            <w:rStyle w:val="Hyperlink"/>
            <w:rFonts w:cstheme="minorHAnsi"/>
            <w:color w:val="auto"/>
          </w:rPr>
          <w:t>https://www-dawsonera-com.ezproxy.uwtsd.ac.uk/abstract/9780203559079</w:t>
        </w:r>
      </w:hyperlink>
      <w:r w:rsidRPr="0071277C">
        <w:rPr>
          <w:rFonts w:cstheme="minorHAnsi"/>
        </w:rPr>
        <w:t xml:space="preserve"> [Accessed 27th May 2018]</w:t>
      </w:r>
    </w:p>
    <w:p w:rsidR="007307A6" w:rsidRPr="0071277C" w:rsidRDefault="007307A6" w:rsidP="007307A6">
      <w:pPr>
        <w:pStyle w:val="ListParagraph"/>
        <w:numPr>
          <w:ilvl w:val="0"/>
          <w:numId w:val="18"/>
        </w:numPr>
        <w:autoSpaceDE w:val="0"/>
        <w:autoSpaceDN w:val="0"/>
        <w:adjustRightInd w:val="0"/>
        <w:spacing w:after="0" w:line="240" w:lineRule="auto"/>
        <w:rPr>
          <w:rFonts w:cstheme="minorHAnsi"/>
        </w:rPr>
      </w:pPr>
      <w:r w:rsidRPr="0071277C">
        <w:rPr>
          <w:rFonts w:cstheme="minorHAnsi"/>
        </w:rPr>
        <w:t xml:space="preserve">BERA (2011). Revised ethical Guidelines for Educational research. British Educational Research Association. UK. Availalble at: </w:t>
      </w:r>
      <w:hyperlink r:id="rId16" w:history="1">
        <w:r w:rsidRPr="0071277C">
          <w:rPr>
            <w:rStyle w:val="Hyperlink"/>
            <w:rFonts w:cstheme="minorHAnsi"/>
            <w:color w:val="auto"/>
          </w:rPr>
          <w:t>https://www.bera.ac.uk/wp-content/uploads/2014/02/BERA-Ethical-Guidelines-2011.pdf</w:t>
        </w:r>
      </w:hyperlink>
      <w:r w:rsidRPr="0071277C">
        <w:rPr>
          <w:rFonts w:cstheme="minorHAnsi"/>
        </w:rPr>
        <w:t xml:space="preserve"> [Accessed 8</w:t>
      </w:r>
      <w:r w:rsidRPr="0071277C">
        <w:rPr>
          <w:rFonts w:cstheme="minorHAnsi"/>
          <w:vertAlign w:val="superscript"/>
        </w:rPr>
        <w:t>th</w:t>
      </w:r>
      <w:r w:rsidRPr="0071277C">
        <w:rPr>
          <w:rFonts w:cstheme="minorHAnsi"/>
        </w:rPr>
        <w:t xml:space="preserve"> April 2018]</w:t>
      </w:r>
    </w:p>
    <w:p w:rsidR="007307A6" w:rsidRPr="0071277C" w:rsidRDefault="007307A6" w:rsidP="007307A6">
      <w:pPr>
        <w:pStyle w:val="ListParagraph"/>
        <w:numPr>
          <w:ilvl w:val="0"/>
          <w:numId w:val="18"/>
        </w:numPr>
        <w:autoSpaceDE w:val="0"/>
        <w:autoSpaceDN w:val="0"/>
        <w:adjustRightInd w:val="0"/>
        <w:spacing w:after="0" w:line="240" w:lineRule="auto"/>
        <w:rPr>
          <w:rFonts w:cstheme="minorHAnsi"/>
        </w:rPr>
      </w:pPr>
      <w:r w:rsidRPr="0071277C">
        <w:rPr>
          <w:rFonts w:cstheme="minorHAnsi"/>
          <w:bCs/>
        </w:rPr>
        <w:t xml:space="preserve">UWTSD. (2017) ‘Research Ethics &amp; Integrity Code of Practice’ Available at: </w:t>
      </w:r>
      <w:hyperlink r:id="rId17" w:history="1">
        <w:r w:rsidRPr="0071277C">
          <w:rPr>
            <w:rStyle w:val="Hyperlink"/>
            <w:rFonts w:cstheme="minorHAnsi"/>
            <w:bCs/>
            <w:color w:val="auto"/>
          </w:rPr>
          <w:t>http://www.uwtsd.ac.uk/media/uwtsd-website/content-assets/documents/research/research-ethics-integrity-code-practice.pdf</w:t>
        </w:r>
      </w:hyperlink>
      <w:r w:rsidRPr="0071277C">
        <w:rPr>
          <w:rFonts w:cstheme="minorHAnsi"/>
          <w:bCs/>
        </w:rPr>
        <w:t xml:space="preserve"> [Accessed 8th April 2018]</w:t>
      </w:r>
    </w:p>
    <w:p w:rsidR="007307A6" w:rsidRPr="0071277C" w:rsidRDefault="007307A6" w:rsidP="007307A6">
      <w:pPr>
        <w:pStyle w:val="ListParagraph"/>
        <w:numPr>
          <w:ilvl w:val="0"/>
          <w:numId w:val="18"/>
        </w:numPr>
        <w:autoSpaceDE w:val="0"/>
        <w:autoSpaceDN w:val="0"/>
        <w:adjustRightInd w:val="0"/>
        <w:spacing w:after="0" w:line="240" w:lineRule="auto"/>
        <w:rPr>
          <w:rFonts w:cstheme="minorHAnsi"/>
        </w:rPr>
      </w:pPr>
      <w:r w:rsidRPr="0071277C">
        <w:rPr>
          <w:rFonts w:cstheme="minorHAnsi"/>
          <w:bCs/>
        </w:rPr>
        <w:t xml:space="preserve">Educational Workforce Council (EWC). (2017) ‘Code of Professional Conduct and Practice for Registrants with the Education Workforce Council’ Available at: </w:t>
      </w:r>
      <w:hyperlink r:id="rId18" w:history="1">
        <w:r w:rsidRPr="0071277C">
          <w:rPr>
            <w:rStyle w:val="Hyperlink"/>
            <w:rFonts w:cstheme="minorHAnsi"/>
            <w:bCs/>
            <w:color w:val="auto"/>
          </w:rPr>
          <w:t>https://www.ewc.wales/site/index.php/en/fitness-to-practise/code-of-professional-conduct-and-practice-pdf/file</w:t>
        </w:r>
      </w:hyperlink>
      <w:r w:rsidRPr="0071277C">
        <w:rPr>
          <w:rFonts w:cstheme="minorHAnsi"/>
          <w:bCs/>
        </w:rPr>
        <w:t xml:space="preserve"> [Accessed 8th April 2018]</w:t>
      </w:r>
      <w:r w:rsidR="00060C05" w:rsidRPr="0071277C">
        <w:rPr>
          <w:rFonts w:cstheme="minorHAnsi"/>
          <w:bCs/>
        </w:rPr>
        <w:t>.</w:t>
      </w:r>
    </w:p>
    <w:p w:rsidR="00060C05" w:rsidRPr="0071277C" w:rsidRDefault="00060C05" w:rsidP="007307A6">
      <w:pPr>
        <w:pStyle w:val="ListParagraph"/>
        <w:numPr>
          <w:ilvl w:val="0"/>
          <w:numId w:val="18"/>
        </w:numPr>
        <w:autoSpaceDE w:val="0"/>
        <w:autoSpaceDN w:val="0"/>
        <w:adjustRightInd w:val="0"/>
        <w:spacing w:after="0" w:line="240" w:lineRule="auto"/>
        <w:rPr>
          <w:rStyle w:val="selectable"/>
          <w:rFonts w:cstheme="minorHAnsi"/>
        </w:rPr>
      </w:pPr>
      <w:r w:rsidRPr="0071277C">
        <w:rPr>
          <w:rStyle w:val="selectable"/>
          <w:rFonts w:cstheme="minorHAnsi"/>
        </w:rPr>
        <w:t xml:space="preserve">Muijs, D. (2004). </w:t>
      </w:r>
      <w:r w:rsidRPr="0071277C">
        <w:rPr>
          <w:rStyle w:val="selectable"/>
          <w:rFonts w:cstheme="minorHAnsi"/>
          <w:i/>
          <w:iCs/>
        </w:rPr>
        <w:t>Doing quantitative research in education with SPSS</w:t>
      </w:r>
      <w:r w:rsidRPr="0071277C">
        <w:rPr>
          <w:rStyle w:val="selectable"/>
          <w:rFonts w:cstheme="minorHAnsi"/>
        </w:rPr>
        <w:t>. London: SAGE, pp.52-54.</w:t>
      </w:r>
    </w:p>
    <w:p w:rsidR="00F801E1" w:rsidRPr="0071277C" w:rsidRDefault="00F801E1" w:rsidP="007307A6">
      <w:pPr>
        <w:pStyle w:val="ListParagraph"/>
        <w:numPr>
          <w:ilvl w:val="0"/>
          <w:numId w:val="18"/>
        </w:numPr>
        <w:autoSpaceDE w:val="0"/>
        <w:autoSpaceDN w:val="0"/>
        <w:adjustRightInd w:val="0"/>
        <w:spacing w:after="0" w:line="240" w:lineRule="auto"/>
        <w:rPr>
          <w:rStyle w:val="selectable"/>
          <w:rFonts w:cstheme="minorHAnsi"/>
        </w:rPr>
      </w:pPr>
      <w:r w:rsidRPr="0071277C">
        <w:rPr>
          <w:rStyle w:val="selectable"/>
          <w:rFonts w:cstheme="minorHAnsi"/>
        </w:rPr>
        <w:t xml:space="preserve">Younie, S., Capel, S. and Leask, M. (2009). </w:t>
      </w:r>
      <w:r w:rsidRPr="0071277C">
        <w:rPr>
          <w:rStyle w:val="selectable"/>
          <w:rFonts w:cstheme="minorHAnsi"/>
          <w:i/>
          <w:iCs/>
        </w:rPr>
        <w:t>Supporting teaching and learning in schools</w:t>
      </w:r>
      <w:r w:rsidRPr="0071277C">
        <w:rPr>
          <w:rStyle w:val="selectable"/>
          <w:rFonts w:cstheme="minorHAnsi"/>
        </w:rPr>
        <w:t xml:space="preserve">. London: Routledge, </w:t>
      </w:r>
      <w:r w:rsidR="00C64CF5" w:rsidRPr="0071277C">
        <w:rPr>
          <w:rStyle w:val="selectable"/>
          <w:rFonts w:cstheme="minorHAnsi"/>
        </w:rPr>
        <w:t>p</w:t>
      </w:r>
      <w:r w:rsidRPr="0071277C">
        <w:rPr>
          <w:rStyle w:val="selectable"/>
          <w:rFonts w:cstheme="minorHAnsi"/>
        </w:rPr>
        <w:t>p.101</w:t>
      </w:r>
      <w:r w:rsidR="00C64CF5" w:rsidRPr="0071277C">
        <w:rPr>
          <w:rStyle w:val="selectable"/>
          <w:rFonts w:cstheme="minorHAnsi"/>
        </w:rPr>
        <w:t>-102</w:t>
      </w:r>
      <w:r w:rsidRPr="0071277C">
        <w:rPr>
          <w:rStyle w:val="selectable"/>
          <w:rFonts w:cstheme="minorHAnsi"/>
        </w:rPr>
        <w:t>.</w:t>
      </w:r>
    </w:p>
    <w:p w:rsidR="00710265" w:rsidRPr="0071277C" w:rsidRDefault="00710265" w:rsidP="007307A6">
      <w:pPr>
        <w:pStyle w:val="ListParagraph"/>
        <w:numPr>
          <w:ilvl w:val="0"/>
          <w:numId w:val="18"/>
        </w:numPr>
        <w:autoSpaceDE w:val="0"/>
        <w:autoSpaceDN w:val="0"/>
        <w:adjustRightInd w:val="0"/>
        <w:spacing w:after="0" w:line="240" w:lineRule="auto"/>
        <w:rPr>
          <w:rStyle w:val="selectable"/>
          <w:rFonts w:cstheme="minorHAnsi"/>
        </w:rPr>
      </w:pPr>
      <w:r w:rsidRPr="0071277C">
        <w:rPr>
          <w:rStyle w:val="selectable"/>
          <w:rFonts w:cstheme="minorHAnsi"/>
        </w:rPr>
        <w:t xml:space="preserve">Hopkins, D. (2005). </w:t>
      </w:r>
      <w:r w:rsidRPr="0071277C">
        <w:rPr>
          <w:rStyle w:val="selectable"/>
          <w:rFonts w:cstheme="minorHAnsi"/>
          <w:i/>
          <w:iCs/>
        </w:rPr>
        <w:t>A teacher's guide to classroom research</w:t>
      </w:r>
      <w:r w:rsidRPr="0071277C">
        <w:rPr>
          <w:rStyle w:val="selectable"/>
          <w:rFonts w:cstheme="minorHAnsi"/>
        </w:rPr>
        <w:t>. Maidenhead [u.a.]: Open Univ. Press, p.135.</w:t>
      </w:r>
    </w:p>
    <w:p w:rsidR="006E09A8" w:rsidRPr="0071277C" w:rsidRDefault="00224C90" w:rsidP="007307A6">
      <w:pPr>
        <w:pStyle w:val="ListParagraph"/>
        <w:numPr>
          <w:ilvl w:val="0"/>
          <w:numId w:val="18"/>
        </w:numPr>
        <w:autoSpaceDE w:val="0"/>
        <w:autoSpaceDN w:val="0"/>
        <w:adjustRightInd w:val="0"/>
        <w:spacing w:after="0" w:line="240" w:lineRule="auto"/>
        <w:rPr>
          <w:rStyle w:val="selectable"/>
          <w:rFonts w:cstheme="minorHAnsi"/>
        </w:rPr>
      </w:pPr>
      <w:r w:rsidRPr="0071277C">
        <w:rPr>
          <w:rStyle w:val="selectable"/>
          <w:rFonts w:cstheme="minorHAnsi"/>
        </w:rPr>
        <w:t>Sutton Trust</w:t>
      </w:r>
      <w:r w:rsidR="00E10E2F" w:rsidRPr="0071277C">
        <w:rPr>
          <w:rStyle w:val="selectable"/>
          <w:rFonts w:cstheme="minorHAnsi"/>
        </w:rPr>
        <w:t xml:space="preserve"> (2018). </w:t>
      </w:r>
      <w:r w:rsidR="00E10E2F" w:rsidRPr="0071277C">
        <w:rPr>
          <w:rStyle w:val="selectable"/>
          <w:rFonts w:cstheme="minorHAnsi"/>
          <w:i/>
          <w:iCs/>
        </w:rPr>
        <w:t>Arts participation | Toolkit Strand</w:t>
      </w:r>
      <w:r w:rsidR="00E10E2F" w:rsidRPr="0071277C">
        <w:rPr>
          <w:rStyle w:val="selectable"/>
          <w:rFonts w:cstheme="minorHAnsi"/>
        </w:rPr>
        <w:t xml:space="preserve">. [online] Available at: </w:t>
      </w:r>
      <w:hyperlink r:id="rId19" w:history="1">
        <w:r w:rsidRPr="0071277C">
          <w:rPr>
            <w:rStyle w:val="Hyperlink"/>
            <w:rFonts w:cstheme="minorHAnsi"/>
            <w:color w:val="auto"/>
          </w:rPr>
          <w:t>https://educationendowmentfoundation.org.uk/evidence-summaries/teaching-learning-toolkit/arts-participation/</w:t>
        </w:r>
      </w:hyperlink>
      <w:r w:rsidRPr="0071277C">
        <w:rPr>
          <w:rStyle w:val="selectable"/>
          <w:rFonts w:cstheme="minorHAnsi"/>
        </w:rPr>
        <w:t xml:space="preserve"> </w:t>
      </w:r>
      <w:r w:rsidR="00E10E2F" w:rsidRPr="0071277C">
        <w:rPr>
          <w:rStyle w:val="selectable"/>
          <w:rFonts w:cstheme="minorHAnsi"/>
        </w:rPr>
        <w:t>[Accessed 28 May 2018].</w:t>
      </w:r>
    </w:p>
    <w:p w:rsidR="00E10E2F" w:rsidRPr="0071277C" w:rsidRDefault="006E09A8" w:rsidP="007307A6">
      <w:pPr>
        <w:pStyle w:val="ListParagraph"/>
        <w:numPr>
          <w:ilvl w:val="0"/>
          <w:numId w:val="18"/>
        </w:numPr>
        <w:autoSpaceDE w:val="0"/>
        <w:autoSpaceDN w:val="0"/>
        <w:adjustRightInd w:val="0"/>
        <w:spacing w:after="0" w:line="240" w:lineRule="auto"/>
        <w:rPr>
          <w:rStyle w:val="selectable"/>
          <w:rFonts w:cstheme="minorHAnsi"/>
        </w:rPr>
      </w:pPr>
      <w:r w:rsidRPr="0071277C">
        <w:rPr>
          <w:rFonts w:cstheme="minorHAnsi"/>
        </w:rPr>
        <w:lastRenderedPageBreak/>
        <w:t xml:space="preserve"> </w:t>
      </w:r>
      <w:r w:rsidRPr="0071277C">
        <w:rPr>
          <w:rStyle w:val="selectable"/>
          <w:rFonts w:cstheme="minorHAnsi"/>
        </w:rPr>
        <w:t xml:space="preserve">Fund, I. (2018). </w:t>
      </w:r>
      <w:r w:rsidRPr="0071277C">
        <w:rPr>
          <w:rStyle w:val="selectable"/>
          <w:rFonts w:cstheme="minorHAnsi"/>
          <w:i/>
          <w:iCs/>
        </w:rPr>
        <w:t>IMF Staff Country Reports</w:t>
      </w:r>
      <w:r w:rsidRPr="0071277C">
        <w:rPr>
          <w:rStyle w:val="selectable"/>
          <w:rFonts w:cstheme="minorHAnsi"/>
        </w:rPr>
        <w:t>. [online] Available at: https://gov.wales/docs/dsjlg/publications/cyp/161212-child-poverty-strategy-progress-report-2016-en.pdf [Accessed 28 May 2018].</w:t>
      </w:r>
    </w:p>
    <w:p w:rsidR="00981392" w:rsidRPr="0071277C" w:rsidRDefault="00981392" w:rsidP="007307A6">
      <w:pPr>
        <w:pStyle w:val="ListParagraph"/>
        <w:numPr>
          <w:ilvl w:val="0"/>
          <w:numId w:val="18"/>
        </w:numPr>
        <w:autoSpaceDE w:val="0"/>
        <w:autoSpaceDN w:val="0"/>
        <w:adjustRightInd w:val="0"/>
        <w:spacing w:after="0" w:line="240" w:lineRule="auto"/>
        <w:rPr>
          <w:rStyle w:val="selectable"/>
          <w:rFonts w:cstheme="minorHAnsi"/>
        </w:rPr>
      </w:pPr>
      <w:r w:rsidRPr="0071277C">
        <w:rPr>
          <w:rStyle w:val="selectable"/>
          <w:rFonts w:cstheme="minorHAnsi"/>
        </w:rPr>
        <w:t xml:space="preserve">Wheeler, H., Connor, J. and Goodwin, H. (2009). </w:t>
      </w:r>
      <w:r w:rsidRPr="0071277C">
        <w:rPr>
          <w:rStyle w:val="selectable"/>
          <w:rFonts w:cstheme="minorHAnsi"/>
          <w:i/>
          <w:iCs/>
        </w:rPr>
        <w:t>Parents, early years and learning</w:t>
      </w:r>
      <w:r w:rsidRPr="0071277C">
        <w:rPr>
          <w:rStyle w:val="selectable"/>
          <w:rFonts w:cstheme="minorHAnsi"/>
        </w:rPr>
        <w:t>. London: National Children's Bureau, p.11.</w:t>
      </w:r>
    </w:p>
    <w:p w:rsidR="001434B9" w:rsidRPr="0071277C" w:rsidRDefault="001434B9" w:rsidP="007307A6">
      <w:pPr>
        <w:pStyle w:val="ListParagraph"/>
        <w:numPr>
          <w:ilvl w:val="0"/>
          <w:numId w:val="18"/>
        </w:numPr>
        <w:autoSpaceDE w:val="0"/>
        <w:autoSpaceDN w:val="0"/>
        <w:adjustRightInd w:val="0"/>
        <w:spacing w:after="0" w:line="240" w:lineRule="auto"/>
        <w:rPr>
          <w:rStyle w:val="selectable"/>
          <w:rFonts w:cstheme="minorHAnsi"/>
        </w:rPr>
      </w:pPr>
      <w:r w:rsidRPr="0071277C">
        <w:rPr>
          <w:rStyle w:val="selectable"/>
          <w:rFonts w:cstheme="minorHAnsi"/>
        </w:rPr>
        <w:t xml:space="preserve">Early Learning Furniture. (2018). </w:t>
      </w:r>
      <w:r w:rsidRPr="0071277C">
        <w:rPr>
          <w:rStyle w:val="selectable"/>
          <w:rFonts w:cstheme="minorHAnsi"/>
          <w:i/>
          <w:iCs/>
        </w:rPr>
        <w:t>The Importance of Early Years Reading</w:t>
      </w:r>
      <w:r w:rsidRPr="0071277C">
        <w:rPr>
          <w:rStyle w:val="selectable"/>
          <w:rFonts w:cstheme="minorHAnsi"/>
        </w:rPr>
        <w:t>. [online] Available at: https://www.earlylearningfurniture.co.uk/blog/the-importance-of-early-years-reading/ [Accessed 28 May 2018].</w:t>
      </w:r>
    </w:p>
    <w:p w:rsidR="001434B9" w:rsidRPr="0071277C" w:rsidRDefault="00E875E9" w:rsidP="007307A6">
      <w:pPr>
        <w:pStyle w:val="ListParagraph"/>
        <w:numPr>
          <w:ilvl w:val="0"/>
          <w:numId w:val="18"/>
        </w:numPr>
        <w:autoSpaceDE w:val="0"/>
        <w:autoSpaceDN w:val="0"/>
        <w:adjustRightInd w:val="0"/>
        <w:spacing w:after="0" w:line="240" w:lineRule="auto"/>
        <w:rPr>
          <w:rStyle w:val="selectable"/>
          <w:rFonts w:cstheme="minorHAnsi"/>
        </w:rPr>
      </w:pPr>
      <w:r w:rsidRPr="0071277C">
        <w:rPr>
          <w:rStyle w:val="selectable"/>
          <w:rFonts w:cstheme="minorHAnsi"/>
        </w:rPr>
        <w:t xml:space="preserve">Uriagereka, J. (2018). </w:t>
      </w:r>
      <w:r w:rsidRPr="0071277C">
        <w:rPr>
          <w:rStyle w:val="selectable"/>
          <w:rFonts w:cstheme="minorHAnsi"/>
          <w:i/>
          <w:iCs/>
        </w:rPr>
        <w:t>Phases</w:t>
      </w:r>
      <w:r w:rsidRPr="0071277C">
        <w:rPr>
          <w:rStyle w:val="selectable"/>
          <w:rFonts w:cstheme="minorHAnsi"/>
        </w:rPr>
        <w:t>. [online] Available at: https://gov.wales/docs/dcells/publications/150803-fp-framework-en.pdf [Accessed 28 May 2018].</w:t>
      </w:r>
    </w:p>
    <w:p w:rsidR="007F3032" w:rsidRPr="0071277C" w:rsidRDefault="007F3032" w:rsidP="007307A6">
      <w:pPr>
        <w:pStyle w:val="ListParagraph"/>
        <w:numPr>
          <w:ilvl w:val="0"/>
          <w:numId w:val="18"/>
        </w:numPr>
        <w:autoSpaceDE w:val="0"/>
        <w:autoSpaceDN w:val="0"/>
        <w:adjustRightInd w:val="0"/>
        <w:spacing w:after="0" w:line="240" w:lineRule="auto"/>
        <w:rPr>
          <w:rStyle w:val="selectable"/>
          <w:rFonts w:cstheme="minorHAnsi"/>
        </w:rPr>
      </w:pPr>
      <w:r w:rsidRPr="0071277C">
        <w:rPr>
          <w:rStyle w:val="selectable"/>
          <w:rFonts w:cstheme="minorHAnsi"/>
        </w:rPr>
        <w:t xml:space="preserve">Tassoni, P. (2016). </w:t>
      </w:r>
      <w:r w:rsidRPr="0071277C">
        <w:rPr>
          <w:rStyle w:val="selectable"/>
          <w:rFonts w:cstheme="minorHAnsi"/>
          <w:i/>
          <w:iCs/>
        </w:rPr>
        <w:t>Reducing educational disadvantage</w:t>
      </w:r>
      <w:r w:rsidRPr="0071277C">
        <w:rPr>
          <w:rStyle w:val="selectable"/>
          <w:rFonts w:cstheme="minorHAnsi"/>
        </w:rPr>
        <w:t>. Bloomsbury Publishing, p.134.</w:t>
      </w:r>
    </w:p>
    <w:p w:rsidR="00ED1C8C" w:rsidRPr="0071277C" w:rsidRDefault="00ED1C8C" w:rsidP="00ED1C8C">
      <w:pPr>
        <w:pStyle w:val="ListParagraph"/>
        <w:numPr>
          <w:ilvl w:val="0"/>
          <w:numId w:val="18"/>
        </w:numPr>
        <w:autoSpaceDE w:val="0"/>
        <w:autoSpaceDN w:val="0"/>
        <w:adjustRightInd w:val="0"/>
        <w:spacing w:after="0" w:line="240" w:lineRule="auto"/>
        <w:rPr>
          <w:rFonts w:cstheme="minorHAnsi"/>
        </w:rPr>
      </w:pPr>
      <w:r w:rsidRPr="0071277C">
        <w:rPr>
          <w:rFonts w:cstheme="minorHAnsi"/>
          <w:bCs/>
        </w:rPr>
        <w:t>Wales: Department for Education and Skills</w:t>
      </w:r>
      <w:r w:rsidRPr="0071277C">
        <w:rPr>
          <w:rFonts w:cstheme="minorHAnsi"/>
        </w:rPr>
        <w:t xml:space="preserve"> (DES) (2015) </w:t>
      </w:r>
      <w:r w:rsidRPr="0071277C">
        <w:rPr>
          <w:rFonts w:cstheme="minorHAnsi"/>
          <w:i/>
        </w:rPr>
        <w:t>Reflective Practice.</w:t>
      </w:r>
      <w:r w:rsidRPr="0071277C">
        <w:rPr>
          <w:rFonts w:cstheme="minorHAnsi"/>
        </w:rPr>
        <w:t xml:space="preserve"> Cardiff: Welsh Assembly Government, Available at: </w:t>
      </w:r>
      <w:hyperlink r:id="rId20" w:history="1">
        <w:r w:rsidRPr="0071277C">
          <w:rPr>
            <w:rStyle w:val="Hyperlink"/>
            <w:rFonts w:cstheme="minorHAnsi"/>
            <w:color w:val="auto"/>
          </w:rPr>
          <w:t>http://learning.gov.wales/docs/learningwales/publications/150611-reflective-practice-booklet-en.pdf</w:t>
        </w:r>
      </w:hyperlink>
      <w:r w:rsidRPr="0071277C">
        <w:rPr>
          <w:rFonts w:cstheme="minorHAnsi"/>
        </w:rPr>
        <w:t xml:space="preserve"> [Accessed: 27th May 2018].</w:t>
      </w:r>
    </w:p>
    <w:p w:rsidR="00544766" w:rsidRPr="0071277C" w:rsidRDefault="00544766" w:rsidP="00544766">
      <w:pPr>
        <w:pStyle w:val="ListParagraph"/>
        <w:numPr>
          <w:ilvl w:val="0"/>
          <w:numId w:val="18"/>
        </w:numPr>
        <w:autoSpaceDE w:val="0"/>
        <w:autoSpaceDN w:val="0"/>
        <w:adjustRightInd w:val="0"/>
        <w:spacing w:after="0" w:line="240" w:lineRule="auto"/>
        <w:rPr>
          <w:rFonts w:cstheme="minorHAnsi"/>
        </w:rPr>
      </w:pPr>
      <w:r w:rsidRPr="0071277C">
        <w:rPr>
          <w:rFonts w:cstheme="minorHAnsi"/>
          <w:lang w:val="en-US"/>
        </w:rPr>
        <w:t xml:space="preserve">Fredericks, J., Blumenfeld, P. and Paris, A. (2004). School engagement: Potential of the concepts, state of the evidence. </w:t>
      </w:r>
      <w:r w:rsidRPr="0071277C">
        <w:rPr>
          <w:rStyle w:val="Emphasis"/>
          <w:rFonts w:cstheme="minorHAnsi"/>
          <w:lang w:val="en-US"/>
        </w:rPr>
        <w:t>Review of Educational Research, 74</w:t>
      </w:r>
      <w:r w:rsidRPr="0071277C">
        <w:rPr>
          <w:rFonts w:cstheme="minorHAnsi"/>
          <w:lang w:val="en-US"/>
        </w:rPr>
        <w:t>, 59-109</w:t>
      </w:r>
      <w:r w:rsidR="0060498E" w:rsidRPr="0071277C">
        <w:rPr>
          <w:rFonts w:cstheme="minorHAnsi"/>
          <w:lang w:val="en-US"/>
        </w:rPr>
        <w:t>.</w:t>
      </w:r>
    </w:p>
    <w:p w:rsidR="0060498E" w:rsidRPr="0071277C" w:rsidRDefault="0060498E" w:rsidP="0060498E">
      <w:pPr>
        <w:pStyle w:val="ListParagraph"/>
        <w:numPr>
          <w:ilvl w:val="0"/>
          <w:numId w:val="18"/>
        </w:numPr>
        <w:autoSpaceDE w:val="0"/>
        <w:autoSpaceDN w:val="0"/>
        <w:adjustRightInd w:val="0"/>
        <w:spacing w:after="0" w:line="240" w:lineRule="auto"/>
        <w:rPr>
          <w:rFonts w:cstheme="minorHAnsi"/>
        </w:rPr>
      </w:pPr>
      <w:r w:rsidRPr="0071277C">
        <w:rPr>
          <w:rFonts w:cstheme="minorHAnsi"/>
        </w:rPr>
        <w:t xml:space="preserve">Grigg, R. and Lewis, H. (2016) </w:t>
      </w:r>
      <w:r w:rsidRPr="0071277C">
        <w:rPr>
          <w:rFonts w:cstheme="minorHAnsi"/>
          <w:i/>
        </w:rPr>
        <w:t>A-Z of Learning Outside the Classroom</w:t>
      </w:r>
      <w:r w:rsidRPr="0071277C">
        <w:rPr>
          <w:rFonts w:cstheme="minorHAnsi"/>
        </w:rPr>
        <w:t>. London: Bloomsbury Publictions PLc.</w:t>
      </w:r>
    </w:p>
    <w:p w:rsidR="0060498E" w:rsidRPr="0071277C" w:rsidRDefault="0060498E" w:rsidP="0060498E">
      <w:pPr>
        <w:pStyle w:val="ListParagraph"/>
        <w:numPr>
          <w:ilvl w:val="0"/>
          <w:numId w:val="18"/>
        </w:numPr>
        <w:autoSpaceDE w:val="0"/>
        <w:autoSpaceDN w:val="0"/>
        <w:adjustRightInd w:val="0"/>
        <w:spacing w:after="0" w:line="240" w:lineRule="auto"/>
        <w:rPr>
          <w:rFonts w:cstheme="minorHAnsi"/>
        </w:rPr>
      </w:pPr>
      <w:r w:rsidRPr="0071277C">
        <w:rPr>
          <w:rFonts w:cstheme="minorHAnsi"/>
          <w:bCs/>
        </w:rPr>
        <w:t>Wales: Department for Children, Education, Lifelong Learning and Skills</w:t>
      </w:r>
      <w:r w:rsidRPr="0071277C">
        <w:rPr>
          <w:rFonts w:cstheme="minorHAnsi"/>
        </w:rPr>
        <w:t xml:space="preserve"> (DCELLS) (2009) </w:t>
      </w:r>
      <w:r w:rsidRPr="0071277C">
        <w:rPr>
          <w:rFonts w:cstheme="minorHAnsi"/>
          <w:i/>
        </w:rPr>
        <w:t>Foundation Phase Outdoor Learning Handbook</w:t>
      </w:r>
      <w:r w:rsidRPr="0071277C">
        <w:rPr>
          <w:rFonts w:cstheme="minorHAnsi"/>
        </w:rPr>
        <w:t xml:space="preserve">. Cardiff: Welsh Assembly Government, Available at: </w:t>
      </w:r>
      <w:hyperlink r:id="rId21" w:history="1">
        <w:r w:rsidRPr="0071277C">
          <w:rPr>
            <w:rStyle w:val="Hyperlink"/>
            <w:rFonts w:cstheme="minorHAnsi"/>
            <w:color w:val="auto"/>
          </w:rPr>
          <w:t>http://learning.gov.wales/docs/learningwales/publications/140828-foundation-phase-outdoor-learning-handbook-en.pdf</w:t>
        </w:r>
      </w:hyperlink>
      <w:r w:rsidRPr="0071277C">
        <w:rPr>
          <w:rFonts w:cstheme="minorHAnsi"/>
        </w:rPr>
        <w:t xml:space="preserve"> [Accessed: 27</w:t>
      </w:r>
      <w:r w:rsidRPr="0071277C">
        <w:rPr>
          <w:rFonts w:cstheme="minorHAnsi"/>
          <w:vertAlign w:val="superscript"/>
        </w:rPr>
        <w:t>th</w:t>
      </w:r>
      <w:r w:rsidRPr="0071277C">
        <w:rPr>
          <w:rFonts w:cstheme="minorHAnsi"/>
        </w:rPr>
        <w:t xml:space="preserve"> October 2017].</w:t>
      </w:r>
    </w:p>
    <w:p w:rsidR="00071F19" w:rsidRPr="0071277C" w:rsidRDefault="00071F19" w:rsidP="00071F19">
      <w:pPr>
        <w:pStyle w:val="Default"/>
        <w:numPr>
          <w:ilvl w:val="0"/>
          <w:numId w:val="18"/>
        </w:numPr>
        <w:rPr>
          <w:rFonts w:asciiTheme="minorHAnsi" w:hAnsiTheme="minorHAnsi" w:cstheme="minorHAnsi"/>
          <w:color w:val="auto"/>
          <w:sz w:val="22"/>
          <w:szCs w:val="22"/>
        </w:rPr>
      </w:pPr>
      <w:r w:rsidRPr="0071277C">
        <w:rPr>
          <w:rFonts w:asciiTheme="minorHAnsi" w:hAnsiTheme="minorHAnsi" w:cstheme="minorHAnsi"/>
          <w:bCs/>
          <w:color w:val="auto"/>
          <w:sz w:val="22"/>
          <w:szCs w:val="22"/>
        </w:rPr>
        <w:t>Estyn</w:t>
      </w:r>
      <w:r w:rsidRPr="0071277C">
        <w:rPr>
          <w:rFonts w:asciiTheme="minorHAnsi" w:hAnsiTheme="minorHAnsi" w:cstheme="minorHAnsi"/>
          <w:color w:val="auto"/>
          <w:sz w:val="22"/>
          <w:szCs w:val="22"/>
        </w:rPr>
        <w:t xml:space="preserve"> (2013</w:t>
      </w:r>
      <w:r w:rsidRPr="0071277C">
        <w:rPr>
          <w:rFonts w:asciiTheme="minorHAnsi" w:hAnsiTheme="minorHAnsi" w:cstheme="minorHAnsi"/>
          <w:i/>
          <w:color w:val="auto"/>
          <w:sz w:val="22"/>
          <w:szCs w:val="22"/>
        </w:rPr>
        <w:t xml:space="preserve">) </w:t>
      </w:r>
      <w:r w:rsidRPr="0071277C">
        <w:rPr>
          <w:rFonts w:asciiTheme="minorHAnsi" w:hAnsiTheme="minorHAnsi" w:cstheme="minorHAnsi"/>
          <w:bCs/>
          <w:i/>
          <w:color w:val="auto"/>
          <w:sz w:val="22"/>
          <w:szCs w:val="22"/>
        </w:rPr>
        <w:t xml:space="preserve">Welsh Language Development </w:t>
      </w:r>
      <w:r w:rsidRPr="0071277C">
        <w:rPr>
          <w:rFonts w:asciiTheme="minorHAnsi" w:hAnsiTheme="minorHAnsi" w:cstheme="minorHAnsi"/>
          <w:i/>
          <w:color w:val="auto"/>
          <w:sz w:val="22"/>
          <w:szCs w:val="22"/>
        </w:rPr>
        <w:t>in the Foundation Phase</w:t>
      </w:r>
      <w:r w:rsidRPr="0071277C">
        <w:rPr>
          <w:rFonts w:asciiTheme="minorHAnsi" w:hAnsiTheme="minorHAnsi" w:cstheme="minorHAnsi"/>
          <w:color w:val="auto"/>
          <w:sz w:val="22"/>
          <w:szCs w:val="22"/>
        </w:rPr>
        <w:t xml:space="preserve">. Cardiff: Estyn, Available at: </w:t>
      </w:r>
      <w:hyperlink r:id="rId22" w:history="1">
        <w:r w:rsidRPr="0071277C">
          <w:rPr>
            <w:rStyle w:val="Hyperlink"/>
            <w:rFonts w:asciiTheme="minorHAnsi" w:hAnsiTheme="minorHAnsi" w:cstheme="minorHAnsi"/>
            <w:color w:val="auto"/>
            <w:sz w:val="22"/>
            <w:szCs w:val="22"/>
          </w:rPr>
          <w:t>https://www.estyn.gov.wales/sites/default/files/documents/Welsh%20Language%20Development%20in%20the%20Foundation%20Phase%20-%20January%202013.pdf</w:t>
        </w:r>
      </w:hyperlink>
      <w:r w:rsidRPr="0071277C">
        <w:rPr>
          <w:rFonts w:asciiTheme="minorHAnsi" w:hAnsiTheme="minorHAnsi" w:cstheme="minorHAnsi"/>
          <w:color w:val="auto"/>
          <w:sz w:val="22"/>
          <w:szCs w:val="22"/>
        </w:rPr>
        <w:t xml:space="preserve"> [Accessed 30</w:t>
      </w:r>
      <w:r w:rsidRPr="0071277C">
        <w:rPr>
          <w:rFonts w:asciiTheme="minorHAnsi" w:hAnsiTheme="minorHAnsi" w:cstheme="minorHAnsi"/>
          <w:color w:val="auto"/>
          <w:sz w:val="22"/>
          <w:szCs w:val="22"/>
          <w:vertAlign w:val="superscript"/>
        </w:rPr>
        <w:t>th</w:t>
      </w:r>
      <w:r w:rsidRPr="0071277C">
        <w:rPr>
          <w:rFonts w:asciiTheme="minorHAnsi" w:hAnsiTheme="minorHAnsi" w:cstheme="minorHAnsi"/>
          <w:color w:val="auto"/>
          <w:sz w:val="22"/>
          <w:szCs w:val="22"/>
        </w:rPr>
        <w:t xml:space="preserve"> October 2017].</w:t>
      </w:r>
    </w:p>
    <w:p w:rsidR="00071F19" w:rsidRPr="0071277C" w:rsidRDefault="00071F19" w:rsidP="00071F19">
      <w:pPr>
        <w:pStyle w:val="Default"/>
        <w:numPr>
          <w:ilvl w:val="0"/>
          <w:numId w:val="18"/>
        </w:numPr>
        <w:rPr>
          <w:rFonts w:asciiTheme="minorHAnsi" w:hAnsiTheme="minorHAnsi" w:cstheme="minorHAnsi"/>
          <w:color w:val="auto"/>
          <w:sz w:val="22"/>
          <w:szCs w:val="22"/>
        </w:rPr>
      </w:pPr>
      <w:r w:rsidRPr="0071277C">
        <w:rPr>
          <w:rFonts w:asciiTheme="minorHAnsi" w:hAnsiTheme="minorHAnsi" w:cstheme="minorHAnsi"/>
          <w:bCs/>
          <w:color w:val="auto"/>
          <w:sz w:val="22"/>
          <w:szCs w:val="22"/>
        </w:rPr>
        <w:t xml:space="preserve">Wales: </w:t>
      </w:r>
      <w:r w:rsidRPr="0071277C">
        <w:rPr>
          <w:rFonts w:asciiTheme="minorHAnsi" w:hAnsiTheme="minorHAnsi" w:cstheme="minorHAnsi"/>
          <w:color w:val="auto"/>
          <w:sz w:val="22"/>
          <w:szCs w:val="22"/>
        </w:rPr>
        <w:t xml:space="preserve">Department for Education and Skills (DES) (2015) </w:t>
      </w:r>
      <w:r w:rsidRPr="0071277C">
        <w:rPr>
          <w:rFonts w:asciiTheme="minorHAnsi" w:hAnsiTheme="minorHAnsi" w:cstheme="minorHAnsi"/>
          <w:bCs/>
          <w:i/>
          <w:color w:val="auto"/>
          <w:sz w:val="22"/>
          <w:szCs w:val="22"/>
        </w:rPr>
        <w:t>Foundation Phase Framework</w:t>
      </w:r>
      <w:r w:rsidRPr="0071277C">
        <w:rPr>
          <w:rFonts w:asciiTheme="minorHAnsi" w:hAnsiTheme="minorHAnsi" w:cstheme="minorHAnsi"/>
          <w:color w:val="auto"/>
          <w:sz w:val="22"/>
          <w:szCs w:val="22"/>
        </w:rPr>
        <w:t xml:space="preserve">. Cardiff: Welsh Assembly Government, Available at: </w:t>
      </w:r>
      <w:hyperlink r:id="rId23" w:history="1">
        <w:r w:rsidRPr="0071277C">
          <w:rPr>
            <w:rStyle w:val="Hyperlink"/>
            <w:rFonts w:asciiTheme="minorHAnsi" w:hAnsiTheme="minorHAnsi" w:cstheme="minorHAnsi"/>
            <w:color w:val="auto"/>
            <w:sz w:val="22"/>
            <w:szCs w:val="22"/>
          </w:rPr>
          <w:t>http://learning.gov.wales/docs/learningwales/publications/150803-fp-framework-en.pdf</w:t>
        </w:r>
      </w:hyperlink>
      <w:r w:rsidRPr="0071277C">
        <w:rPr>
          <w:rFonts w:asciiTheme="minorHAnsi" w:hAnsiTheme="minorHAnsi" w:cstheme="minorHAnsi"/>
          <w:color w:val="auto"/>
          <w:sz w:val="22"/>
          <w:szCs w:val="22"/>
        </w:rPr>
        <w:t xml:space="preserve"> [Accessed: 27</w:t>
      </w:r>
      <w:r w:rsidRPr="0071277C">
        <w:rPr>
          <w:rFonts w:asciiTheme="minorHAnsi" w:hAnsiTheme="minorHAnsi" w:cstheme="minorHAnsi"/>
          <w:color w:val="auto"/>
          <w:sz w:val="22"/>
          <w:szCs w:val="22"/>
          <w:vertAlign w:val="superscript"/>
        </w:rPr>
        <w:t>th</w:t>
      </w:r>
      <w:r w:rsidRPr="0071277C">
        <w:rPr>
          <w:rFonts w:asciiTheme="minorHAnsi" w:hAnsiTheme="minorHAnsi" w:cstheme="minorHAnsi"/>
          <w:color w:val="auto"/>
          <w:sz w:val="22"/>
          <w:szCs w:val="22"/>
        </w:rPr>
        <w:t xml:space="preserve"> October 2017].</w:t>
      </w:r>
    </w:p>
    <w:p w:rsidR="001A42FD" w:rsidRPr="0071277C" w:rsidRDefault="001A42FD" w:rsidP="001A42FD">
      <w:pPr>
        <w:pStyle w:val="Default"/>
        <w:numPr>
          <w:ilvl w:val="0"/>
          <w:numId w:val="18"/>
        </w:numPr>
        <w:rPr>
          <w:rFonts w:asciiTheme="minorHAnsi" w:hAnsiTheme="minorHAnsi" w:cstheme="minorHAnsi"/>
          <w:color w:val="auto"/>
          <w:sz w:val="22"/>
          <w:szCs w:val="22"/>
        </w:rPr>
      </w:pPr>
      <w:r w:rsidRPr="0071277C">
        <w:rPr>
          <w:rFonts w:asciiTheme="minorHAnsi" w:hAnsiTheme="minorHAnsi" w:cstheme="minorHAnsi"/>
          <w:color w:val="auto"/>
          <w:sz w:val="22"/>
          <w:szCs w:val="22"/>
        </w:rPr>
        <w:t xml:space="preserve">McLeod, S. A.  (2015) ‘Jean Piaget’ Available at: </w:t>
      </w:r>
      <w:hyperlink r:id="rId24" w:history="1">
        <w:r w:rsidRPr="0071277C">
          <w:rPr>
            <w:rStyle w:val="Hyperlink"/>
            <w:rFonts w:asciiTheme="minorHAnsi" w:hAnsiTheme="minorHAnsi" w:cstheme="minorHAnsi"/>
            <w:color w:val="auto"/>
            <w:sz w:val="22"/>
            <w:szCs w:val="22"/>
          </w:rPr>
          <w:t>https://www.simplypsychology.org/piaget.html</w:t>
        </w:r>
      </w:hyperlink>
      <w:r w:rsidRPr="0071277C">
        <w:rPr>
          <w:rFonts w:asciiTheme="minorHAnsi" w:hAnsiTheme="minorHAnsi" w:cstheme="minorHAnsi"/>
          <w:color w:val="auto"/>
          <w:sz w:val="22"/>
          <w:szCs w:val="22"/>
        </w:rPr>
        <w:t xml:space="preserve"> [Accessed 2nd November 2017].</w:t>
      </w:r>
    </w:p>
    <w:p w:rsidR="0060498E" w:rsidRPr="0071277C" w:rsidRDefault="00F0212C" w:rsidP="00544766">
      <w:pPr>
        <w:pStyle w:val="ListParagraph"/>
        <w:numPr>
          <w:ilvl w:val="0"/>
          <w:numId w:val="18"/>
        </w:numPr>
        <w:autoSpaceDE w:val="0"/>
        <w:autoSpaceDN w:val="0"/>
        <w:adjustRightInd w:val="0"/>
        <w:spacing w:after="0" w:line="240" w:lineRule="auto"/>
        <w:rPr>
          <w:rStyle w:val="selectable"/>
          <w:rFonts w:cstheme="minorHAnsi"/>
        </w:rPr>
      </w:pPr>
      <w:r w:rsidRPr="0071277C">
        <w:rPr>
          <w:rStyle w:val="selectable"/>
          <w:rFonts w:cstheme="minorHAnsi"/>
        </w:rPr>
        <w:t xml:space="preserve">Anon, (2018). </w:t>
      </w:r>
      <w:r w:rsidRPr="0071277C">
        <w:rPr>
          <w:rStyle w:val="selectable"/>
          <w:rFonts w:cstheme="minorHAnsi"/>
          <w:i/>
          <w:iCs/>
        </w:rPr>
        <w:t>Collaborative learning | Toolkit Strand</w:t>
      </w:r>
      <w:r w:rsidRPr="0071277C">
        <w:rPr>
          <w:rStyle w:val="selectable"/>
          <w:rFonts w:cstheme="minorHAnsi"/>
        </w:rPr>
        <w:t xml:space="preserve">. [online] Available at: </w:t>
      </w:r>
      <w:hyperlink r:id="rId25" w:history="1">
        <w:r w:rsidRPr="0071277C">
          <w:rPr>
            <w:rStyle w:val="Hyperlink"/>
            <w:rFonts w:cstheme="minorHAnsi"/>
            <w:color w:val="auto"/>
          </w:rPr>
          <w:t>https://educationendowmentfoundation.org.uk/evidence-summaries/teaching-learning-toolkit/collaborative-learning/</w:t>
        </w:r>
      </w:hyperlink>
      <w:r w:rsidRPr="0071277C">
        <w:rPr>
          <w:rStyle w:val="selectable"/>
          <w:rFonts w:cstheme="minorHAnsi"/>
        </w:rPr>
        <w:t xml:space="preserve"> [Accessed 29 May 2018].</w:t>
      </w:r>
    </w:p>
    <w:p w:rsidR="00375C55" w:rsidRPr="0071277C" w:rsidRDefault="00375C55" w:rsidP="00544766">
      <w:pPr>
        <w:pStyle w:val="ListParagraph"/>
        <w:numPr>
          <w:ilvl w:val="0"/>
          <w:numId w:val="18"/>
        </w:numPr>
        <w:autoSpaceDE w:val="0"/>
        <w:autoSpaceDN w:val="0"/>
        <w:adjustRightInd w:val="0"/>
        <w:spacing w:after="0" w:line="240" w:lineRule="auto"/>
        <w:rPr>
          <w:rStyle w:val="selectable"/>
          <w:rFonts w:cstheme="minorHAnsi"/>
        </w:rPr>
      </w:pPr>
      <w:r w:rsidRPr="0071277C">
        <w:rPr>
          <w:rStyle w:val="selectable"/>
          <w:rFonts w:cstheme="minorHAnsi"/>
        </w:rPr>
        <w:t xml:space="preserve">Egan, D. (2007). </w:t>
      </w:r>
      <w:r w:rsidRPr="0071277C">
        <w:rPr>
          <w:rStyle w:val="selectable"/>
          <w:rFonts w:cstheme="minorHAnsi"/>
          <w:i/>
          <w:iCs/>
        </w:rPr>
        <w:t>Combating child</w:t>
      </w:r>
      <w:r w:rsidRPr="0071277C">
        <w:rPr>
          <w:rStyle w:val="selectable"/>
          <w:rFonts w:cstheme="minorHAnsi"/>
        </w:rPr>
        <w:t xml:space="preserve">. [online] Learning.gov.wales. Available at: </w:t>
      </w:r>
      <w:hyperlink r:id="rId26" w:history="1">
        <w:r w:rsidRPr="0071277C">
          <w:rPr>
            <w:rStyle w:val="Hyperlink"/>
            <w:rFonts w:cstheme="minorHAnsi"/>
            <w:color w:val="auto"/>
          </w:rPr>
          <w:t>http://learning.gov.wales/docs/learningwales/publications/120817combatingchildpovertyen.pdf</w:t>
        </w:r>
      </w:hyperlink>
      <w:r w:rsidRPr="0071277C">
        <w:rPr>
          <w:rStyle w:val="selectable"/>
          <w:rFonts w:cstheme="minorHAnsi"/>
        </w:rPr>
        <w:t xml:space="preserve"> [Accessed 29 May 2018].</w:t>
      </w:r>
    </w:p>
    <w:p w:rsidR="00375C55" w:rsidRPr="0071277C" w:rsidRDefault="00DE1C93" w:rsidP="00544766">
      <w:pPr>
        <w:pStyle w:val="ListParagraph"/>
        <w:numPr>
          <w:ilvl w:val="0"/>
          <w:numId w:val="18"/>
        </w:numPr>
        <w:autoSpaceDE w:val="0"/>
        <w:autoSpaceDN w:val="0"/>
        <w:adjustRightInd w:val="0"/>
        <w:spacing w:after="0" w:line="240" w:lineRule="auto"/>
        <w:rPr>
          <w:rStyle w:val="selectable"/>
          <w:rFonts w:cstheme="minorHAnsi"/>
        </w:rPr>
      </w:pPr>
      <w:r w:rsidRPr="0071277C">
        <w:rPr>
          <w:rStyle w:val="selectable"/>
          <w:rFonts w:cstheme="minorHAnsi"/>
        </w:rPr>
        <w:t>Education Endowment Foundation – parental engagement (</w:t>
      </w:r>
      <w:r w:rsidR="00D7712E" w:rsidRPr="0071277C">
        <w:rPr>
          <w:rStyle w:val="selectable"/>
          <w:rFonts w:cstheme="minorHAnsi"/>
        </w:rPr>
        <w:t>EEF</w:t>
      </w:r>
      <w:r w:rsidRPr="0071277C">
        <w:rPr>
          <w:rStyle w:val="selectable"/>
          <w:rFonts w:cstheme="minorHAnsi"/>
        </w:rPr>
        <w:t>)</w:t>
      </w:r>
      <w:r w:rsidR="003D028B" w:rsidRPr="0071277C">
        <w:rPr>
          <w:rStyle w:val="selectable"/>
          <w:rFonts w:cstheme="minorHAnsi"/>
        </w:rPr>
        <w:t xml:space="preserve">. (2018). </w:t>
      </w:r>
      <w:r w:rsidR="003D028B" w:rsidRPr="0071277C">
        <w:rPr>
          <w:rStyle w:val="selectable"/>
          <w:rFonts w:cstheme="minorHAnsi"/>
          <w:i/>
          <w:iCs/>
        </w:rPr>
        <w:t>Parental engagement | Toolkit Strand</w:t>
      </w:r>
      <w:r w:rsidR="003D028B" w:rsidRPr="0071277C">
        <w:rPr>
          <w:rStyle w:val="selectable"/>
          <w:rFonts w:cstheme="minorHAnsi"/>
        </w:rPr>
        <w:t xml:space="preserve">. [online] Available at: </w:t>
      </w:r>
      <w:hyperlink r:id="rId27" w:history="1">
        <w:r w:rsidR="003D028B" w:rsidRPr="0071277C">
          <w:rPr>
            <w:rStyle w:val="Hyperlink"/>
            <w:rFonts w:cstheme="minorHAnsi"/>
            <w:color w:val="auto"/>
          </w:rPr>
          <w:t>https://educationendowmentfoundation.org.uk/evidence-summaries/teaching-learning-toolkit/parental-engagement/</w:t>
        </w:r>
      </w:hyperlink>
      <w:r w:rsidR="003D028B" w:rsidRPr="0071277C">
        <w:rPr>
          <w:rStyle w:val="selectable"/>
          <w:rFonts w:cstheme="minorHAnsi"/>
        </w:rPr>
        <w:t xml:space="preserve"> [Accessed 29 May 2018].</w:t>
      </w:r>
    </w:p>
    <w:p w:rsidR="00413478" w:rsidRPr="0071277C" w:rsidRDefault="00413478" w:rsidP="00544766">
      <w:pPr>
        <w:pStyle w:val="ListParagraph"/>
        <w:numPr>
          <w:ilvl w:val="0"/>
          <w:numId w:val="18"/>
        </w:numPr>
        <w:autoSpaceDE w:val="0"/>
        <w:autoSpaceDN w:val="0"/>
        <w:adjustRightInd w:val="0"/>
        <w:spacing w:after="0" w:line="240" w:lineRule="auto"/>
        <w:rPr>
          <w:rStyle w:val="selectable"/>
          <w:rFonts w:cstheme="minorHAnsi"/>
        </w:rPr>
      </w:pPr>
      <w:r w:rsidRPr="0071277C">
        <w:rPr>
          <w:rStyle w:val="selectable"/>
          <w:rFonts w:cstheme="minorHAnsi"/>
        </w:rPr>
        <w:t xml:space="preserve">Pets As Therapy. (2018). </w:t>
      </w:r>
      <w:r w:rsidRPr="0071277C">
        <w:rPr>
          <w:rStyle w:val="selectable"/>
          <w:rFonts w:cstheme="minorHAnsi"/>
          <w:i/>
          <w:iCs/>
        </w:rPr>
        <w:t>Pets As Therapy | Read2Dogs</w:t>
      </w:r>
      <w:r w:rsidRPr="0071277C">
        <w:rPr>
          <w:rStyle w:val="selectable"/>
          <w:rFonts w:cstheme="minorHAnsi"/>
        </w:rPr>
        <w:t>. [online] Available at: https://petsastherapy.org/what-we-do/read2dogs/ [Accessed 29 May 2018].</w:t>
      </w:r>
    </w:p>
    <w:p w:rsidR="00DE1C93" w:rsidRPr="0071277C" w:rsidRDefault="00DE1C93" w:rsidP="00544766">
      <w:pPr>
        <w:pStyle w:val="ListParagraph"/>
        <w:numPr>
          <w:ilvl w:val="0"/>
          <w:numId w:val="18"/>
        </w:numPr>
        <w:autoSpaceDE w:val="0"/>
        <w:autoSpaceDN w:val="0"/>
        <w:adjustRightInd w:val="0"/>
        <w:spacing w:after="0" w:line="240" w:lineRule="auto"/>
        <w:rPr>
          <w:rStyle w:val="selectable"/>
          <w:rFonts w:cstheme="minorHAnsi"/>
        </w:rPr>
      </w:pPr>
      <w:r w:rsidRPr="0071277C">
        <w:rPr>
          <w:rStyle w:val="selectable"/>
          <w:rFonts w:cstheme="minorHAnsi"/>
        </w:rPr>
        <w:t xml:space="preserve">Education Endowment Foundation – one to one tuition (EEF). (2018). </w:t>
      </w:r>
      <w:r w:rsidRPr="0071277C">
        <w:rPr>
          <w:rStyle w:val="selectable"/>
          <w:rFonts w:cstheme="minorHAnsi"/>
          <w:i/>
          <w:iCs/>
        </w:rPr>
        <w:t>One to one tuition | Toolkit Strand</w:t>
      </w:r>
      <w:r w:rsidRPr="0071277C">
        <w:rPr>
          <w:rStyle w:val="selectable"/>
          <w:rFonts w:cstheme="minorHAnsi"/>
        </w:rPr>
        <w:t xml:space="preserve">. [online] Available at: </w:t>
      </w:r>
      <w:hyperlink r:id="rId28" w:history="1">
        <w:r w:rsidR="007C3A02" w:rsidRPr="0071277C">
          <w:rPr>
            <w:rStyle w:val="Hyperlink"/>
            <w:rFonts w:cstheme="minorHAnsi"/>
            <w:color w:val="auto"/>
          </w:rPr>
          <w:t>https://educationendowmentfoundation.org.uk/evidence-summaries/teaching-learning-toolkit/one-to-one-tuition/</w:t>
        </w:r>
      </w:hyperlink>
      <w:r w:rsidR="007C3A02" w:rsidRPr="0071277C">
        <w:rPr>
          <w:rStyle w:val="selectable"/>
          <w:rFonts w:cstheme="minorHAnsi"/>
        </w:rPr>
        <w:t xml:space="preserve"> </w:t>
      </w:r>
      <w:r w:rsidRPr="0071277C">
        <w:rPr>
          <w:rStyle w:val="selectable"/>
          <w:rFonts w:cstheme="minorHAnsi"/>
        </w:rPr>
        <w:t>[Accessed 29 May 2018].</w:t>
      </w:r>
    </w:p>
    <w:p w:rsidR="00C15915" w:rsidRPr="0071277C" w:rsidRDefault="00C15915" w:rsidP="00544766">
      <w:pPr>
        <w:pStyle w:val="ListParagraph"/>
        <w:numPr>
          <w:ilvl w:val="0"/>
          <w:numId w:val="18"/>
        </w:numPr>
        <w:autoSpaceDE w:val="0"/>
        <w:autoSpaceDN w:val="0"/>
        <w:adjustRightInd w:val="0"/>
        <w:spacing w:after="0" w:line="240" w:lineRule="auto"/>
        <w:rPr>
          <w:rStyle w:val="selectable"/>
          <w:rFonts w:cstheme="minorHAnsi"/>
        </w:rPr>
      </w:pPr>
      <w:r w:rsidRPr="0071277C">
        <w:rPr>
          <w:rStyle w:val="selectable"/>
          <w:rFonts w:cstheme="minorHAnsi"/>
        </w:rPr>
        <w:lastRenderedPageBreak/>
        <w:t xml:space="preserve">Education Endowment Foundation  (EEF) –peer tutoring, (2018). </w:t>
      </w:r>
      <w:r w:rsidRPr="0071277C">
        <w:rPr>
          <w:rStyle w:val="selectable"/>
          <w:rFonts w:cstheme="minorHAnsi"/>
          <w:i/>
          <w:iCs/>
        </w:rPr>
        <w:t>Peer tutoring | Toolkit Strand</w:t>
      </w:r>
      <w:r w:rsidRPr="0071277C">
        <w:rPr>
          <w:rStyle w:val="selectable"/>
          <w:rFonts w:cstheme="minorHAnsi"/>
        </w:rPr>
        <w:t xml:space="preserve">. [online] Available at: </w:t>
      </w:r>
      <w:hyperlink r:id="rId29" w:history="1">
        <w:r w:rsidR="007C3A02" w:rsidRPr="0071277C">
          <w:rPr>
            <w:rStyle w:val="Hyperlink"/>
            <w:rFonts w:cstheme="minorHAnsi"/>
            <w:color w:val="auto"/>
          </w:rPr>
          <w:t>https://educationendowmentfoundation.org.uk/evidence-summaries/teaching-learning-toolkit/peer-tutoring/</w:t>
        </w:r>
      </w:hyperlink>
      <w:r w:rsidR="007C3A02" w:rsidRPr="0071277C">
        <w:rPr>
          <w:rStyle w:val="selectable"/>
          <w:rFonts w:cstheme="minorHAnsi"/>
        </w:rPr>
        <w:t xml:space="preserve"> </w:t>
      </w:r>
      <w:r w:rsidRPr="0071277C">
        <w:rPr>
          <w:rStyle w:val="selectable"/>
          <w:rFonts w:cstheme="minorHAnsi"/>
        </w:rPr>
        <w:t>[Accessed 29 May 2018].</w:t>
      </w:r>
    </w:p>
    <w:p w:rsidR="00775264" w:rsidRPr="0071277C" w:rsidRDefault="00775264" w:rsidP="00775264">
      <w:pPr>
        <w:pStyle w:val="ListParagraph"/>
        <w:numPr>
          <w:ilvl w:val="0"/>
          <w:numId w:val="18"/>
        </w:numPr>
        <w:autoSpaceDE w:val="0"/>
        <w:autoSpaceDN w:val="0"/>
        <w:adjustRightInd w:val="0"/>
        <w:spacing w:after="0" w:line="240" w:lineRule="auto"/>
        <w:rPr>
          <w:rFonts w:cstheme="minorHAnsi"/>
        </w:rPr>
      </w:pPr>
      <w:r w:rsidRPr="0071277C">
        <w:rPr>
          <w:rFonts w:cstheme="minorHAnsi"/>
          <w:bCs/>
        </w:rPr>
        <w:t>Wales: Department for Children, Education, Lifelong Learning and Skills</w:t>
      </w:r>
      <w:r w:rsidRPr="0071277C">
        <w:rPr>
          <w:rFonts w:cstheme="minorHAnsi"/>
        </w:rPr>
        <w:t xml:space="preserve"> (DCELLS) (2008) </w:t>
      </w:r>
      <w:r w:rsidRPr="0071277C">
        <w:rPr>
          <w:rFonts w:cstheme="minorHAnsi"/>
          <w:i/>
        </w:rPr>
        <w:t>How to develop thinking and assessment for learning in the classroom.</w:t>
      </w:r>
      <w:r w:rsidRPr="0071277C">
        <w:rPr>
          <w:rFonts w:cstheme="minorHAnsi"/>
        </w:rPr>
        <w:t xml:space="preserve"> Cardiff: Welsh Assembly Government, Available at: </w:t>
      </w:r>
      <w:hyperlink r:id="rId30" w:history="1">
        <w:r w:rsidRPr="0071277C">
          <w:rPr>
            <w:rStyle w:val="Hyperlink"/>
            <w:rFonts w:cstheme="minorHAnsi"/>
            <w:color w:val="auto"/>
          </w:rPr>
          <w:t>http://learning.gov.wales/docs/learningwales/publications/130215play-activeen.pdf</w:t>
        </w:r>
      </w:hyperlink>
      <w:r w:rsidRPr="0071277C">
        <w:rPr>
          <w:rFonts w:cstheme="minorHAnsi"/>
        </w:rPr>
        <w:t xml:space="preserve">  [Accessed: 7</w:t>
      </w:r>
      <w:r w:rsidRPr="0071277C">
        <w:rPr>
          <w:rFonts w:cstheme="minorHAnsi"/>
          <w:vertAlign w:val="superscript"/>
        </w:rPr>
        <w:t>th</w:t>
      </w:r>
      <w:r w:rsidRPr="0071277C">
        <w:rPr>
          <w:rFonts w:cstheme="minorHAnsi"/>
        </w:rPr>
        <w:t xml:space="preserve"> April 2018].</w:t>
      </w:r>
    </w:p>
    <w:p w:rsidR="00775264" w:rsidRPr="0071277C" w:rsidRDefault="00775264" w:rsidP="00775264">
      <w:pPr>
        <w:autoSpaceDE w:val="0"/>
        <w:autoSpaceDN w:val="0"/>
        <w:adjustRightInd w:val="0"/>
        <w:spacing w:after="0" w:line="240" w:lineRule="auto"/>
        <w:ind w:left="360"/>
        <w:rPr>
          <w:rFonts w:cstheme="minorHAnsi"/>
        </w:rPr>
      </w:pPr>
    </w:p>
    <w:p w:rsidR="00544766" w:rsidRPr="0071277C" w:rsidRDefault="00544766" w:rsidP="00544766">
      <w:pPr>
        <w:autoSpaceDE w:val="0"/>
        <w:autoSpaceDN w:val="0"/>
        <w:adjustRightInd w:val="0"/>
        <w:spacing w:after="0" w:line="240" w:lineRule="auto"/>
        <w:ind w:left="360"/>
        <w:rPr>
          <w:rFonts w:cstheme="minorHAnsi"/>
        </w:rPr>
      </w:pPr>
    </w:p>
    <w:p w:rsidR="00853B8D" w:rsidRPr="0071277C" w:rsidRDefault="00853B8D" w:rsidP="00562F10">
      <w:pPr>
        <w:spacing w:line="360" w:lineRule="auto"/>
        <w:rPr>
          <w:rFonts w:cstheme="minorHAnsi"/>
        </w:rPr>
      </w:pPr>
    </w:p>
    <w:p w:rsidR="00562F10" w:rsidRPr="0071277C" w:rsidRDefault="00562F10">
      <w:pPr>
        <w:rPr>
          <w:rFonts w:cstheme="minorHAnsi"/>
        </w:rPr>
      </w:pPr>
      <w:r w:rsidRPr="0071277C">
        <w:rPr>
          <w:rFonts w:cstheme="minorHAnsi"/>
        </w:rPr>
        <w:br w:type="page"/>
      </w:r>
    </w:p>
    <w:p w:rsidR="00562F10" w:rsidRPr="0071277C" w:rsidRDefault="00562F10" w:rsidP="00562F10">
      <w:pPr>
        <w:pStyle w:val="Heading1"/>
        <w:rPr>
          <w:rFonts w:asciiTheme="minorHAnsi" w:hAnsiTheme="minorHAnsi" w:cstheme="minorHAnsi"/>
          <w:color w:val="auto"/>
          <w:sz w:val="22"/>
          <w:szCs w:val="22"/>
          <w:u w:val="single"/>
        </w:rPr>
      </w:pPr>
      <w:bookmarkStart w:id="6" w:name="_Toc515438404"/>
      <w:r w:rsidRPr="0071277C">
        <w:rPr>
          <w:rFonts w:asciiTheme="minorHAnsi" w:hAnsiTheme="minorHAnsi" w:cstheme="minorHAnsi"/>
          <w:color w:val="auto"/>
          <w:sz w:val="22"/>
          <w:szCs w:val="22"/>
          <w:u w:val="single"/>
        </w:rPr>
        <w:lastRenderedPageBreak/>
        <w:t>Appendix</w:t>
      </w:r>
      <w:bookmarkEnd w:id="6"/>
    </w:p>
    <w:p w:rsidR="00512F7C" w:rsidRPr="0071277C" w:rsidRDefault="00512F7C" w:rsidP="00512F7C">
      <w:pPr>
        <w:rPr>
          <w:rFonts w:cstheme="minorHAnsi"/>
          <w:lang w:val="en-US" w:bidi="en-US"/>
        </w:rPr>
      </w:pPr>
    </w:p>
    <w:p w:rsidR="00562F10" w:rsidRPr="0071277C" w:rsidRDefault="00512F7C" w:rsidP="00512F7C">
      <w:pPr>
        <w:rPr>
          <w:rFonts w:cstheme="minorHAnsi"/>
          <w:u w:val="single"/>
          <w:lang w:val="en-US" w:bidi="en-US"/>
        </w:rPr>
      </w:pPr>
      <w:r w:rsidRPr="0071277C">
        <w:rPr>
          <w:rFonts w:cstheme="minorHAnsi"/>
          <w:u w:val="single"/>
          <w:lang w:val="en-US" w:bidi="en-US"/>
        </w:rPr>
        <w:t>Consent forms.</w:t>
      </w:r>
    </w:p>
    <w:p w:rsidR="00512F7C" w:rsidRPr="0071277C" w:rsidRDefault="00652123" w:rsidP="00562F10">
      <w:pPr>
        <w:rPr>
          <w:rFonts w:cstheme="minorHAnsi"/>
          <w:lang w:val="en-US" w:bidi="en-US"/>
        </w:rPr>
      </w:pPr>
      <w:r>
        <w:rPr>
          <w:rFonts w:cstheme="minorHAnsi"/>
          <w:noProof/>
          <w:lang w:eastAsia="en-GB"/>
        </w:rPr>
        <w:pict>
          <v:rect id="_x0000_s1077" style="position:absolute;margin-left:146.25pt;margin-top:290.65pt;width:135.75pt;height:36pt;z-index:251664384"/>
        </w:pict>
      </w:r>
      <w:r>
        <w:rPr>
          <w:rFonts w:cstheme="minorHAnsi"/>
          <w:noProof/>
          <w:lang w:eastAsia="en-GB"/>
        </w:rPr>
        <w:pict>
          <v:rect id="_x0000_s1076" style="position:absolute;margin-left:150pt;margin-top:326.65pt;width:97.5pt;height:35.25pt;z-index:251663360"/>
        </w:pict>
      </w:r>
      <w:r w:rsidR="00562F10" w:rsidRPr="0071277C">
        <w:rPr>
          <w:rFonts w:cstheme="minorHAnsi"/>
          <w:noProof/>
          <w:lang w:eastAsia="en-GB"/>
        </w:rPr>
        <w:drawing>
          <wp:inline distT="0" distB="0" distL="0" distR="0">
            <wp:extent cx="5319069" cy="738051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srcRect l="34622" t="11509" r="34163" b="11483"/>
                    <a:stretch>
                      <a:fillRect/>
                    </a:stretch>
                  </pic:blipFill>
                  <pic:spPr bwMode="auto">
                    <a:xfrm>
                      <a:off x="0" y="0"/>
                      <a:ext cx="5320837" cy="7382972"/>
                    </a:xfrm>
                    <a:prstGeom prst="rect">
                      <a:avLst/>
                    </a:prstGeom>
                    <a:noFill/>
                    <a:ln w="9525">
                      <a:noFill/>
                      <a:miter lim="800000"/>
                      <a:headEnd/>
                      <a:tailEnd/>
                    </a:ln>
                  </pic:spPr>
                </pic:pic>
              </a:graphicData>
            </a:graphic>
          </wp:inline>
        </w:drawing>
      </w:r>
    </w:p>
    <w:p w:rsidR="00512F7C" w:rsidRPr="0071277C" w:rsidRDefault="00512F7C">
      <w:pPr>
        <w:rPr>
          <w:rFonts w:cstheme="minorHAnsi"/>
          <w:lang w:val="en-US" w:bidi="en-US"/>
        </w:rPr>
      </w:pPr>
      <w:r w:rsidRPr="0071277C">
        <w:rPr>
          <w:rFonts w:cstheme="minorHAnsi"/>
          <w:lang w:val="en-US" w:bidi="en-US"/>
        </w:rPr>
        <w:br w:type="page"/>
      </w:r>
    </w:p>
    <w:p w:rsidR="00791D91" w:rsidRPr="0071277C" w:rsidRDefault="00926E57">
      <w:pPr>
        <w:rPr>
          <w:rFonts w:cstheme="minorHAnsi"/>
          <w:lang w:val="en-US" w:bidi="en-US"/>
        </w:rPr>
      </w:pPr>
      <w:r w:rsidRPr="0071277C">
        <w:rPr>
          <w:rFonts w:cstheme="minorHAnsi"/>
          <w:noProof/>
          <w:lang w:eastAsia="en-GB"/>
        </w:rPr>
        <w:lastRenderedPageBreak/>
        <w:pict>
          <v:rect id="_x0000_s1072" style="position:absolute;margin-left:112.5pt;margin-top:387.75pt;width:123.75pt;height:21.75pt;z-index:251662336"/>
        </w:pict>
      </w:r>
      <w:r w:rsidR="00791D91" w:rsidRPr="0071277C">
        <w:rPr>
          <w:rFonts w:cstheme="minorHAnsi"/>
          <w:noProof/>
          <w:lang w:eastAsia="en-GB"/>
        </w:rPr>
        <w:drawing>
          <wp:inline distT="0" distB="0" distL="0" distR="0">
            <wp:extent cx="4953000" cy="644842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srcRect l="33898" t="14497" r="35594" b="14793"/>
                    <a:stretch>
                      <a:fillRect/>
                    </a:stretch>
                  </pic:blipFill>
                  <pic:spPr bwMode="auto">
                    <a:xfrm>
                      <a:off x="0" y="0"/>
                      <a:ext cx="4953000" cy="6448425"/>
                    </a:xfrm>
                    <a:prstGeom prst="rect">
                      <a:avLst/>
                    </a:prstGeom>
                    <a:noFill/>
                    <a:ln w="9525">
                      <a:noFill/>
                      <a:miter lim="800000"/>
                      <a:headEnd/>
                      <a:tailEnd/>
                    </a:ln>
                  </pic:spPr>
                </pic:pic>
              </a:graphicData>
            </a:graphic>
          </wp:inline>
        </w:drawing>
      </w:r>
    </w:p>
    <w:p w:rsidR="00791D91" w:rsidRPr="0071277C" w:rsidRDefault="00791D91">
      <w:pPr>
        <w:rPr>
          <w:rFonts w:cstheme="minorHAnsi"/>
          <w:lang w:val="en-US" w:bidi="en-US"/>
        </w:rPr>
      </w:pPr>
      <w:r w:rsidRPr="0071277C">
        <w:rPr>
          <w:rFonts w:cstheme="minorHAnsi"/>
          <w:lang w:val="en-US" w:bidi="en-US"/>
        </w:rPr>
        <w:br w:type="page"/>
      </w:r>
    </w:p>
    <w:p w:rsidR="00512F7C" w:rsidRPr="0071277C" w:rsidRDefault="00926E57">
      <w:pPr>
        <w:rPr>
          <w:rFonts w:cstheme="minorHAnsi"/>
          <w:lang w:val="en-US" w:bidi="en-US"/>
        </w:rPr>
      </w:pPr>
      <w:r w:rsidRPr="0071277C">
        <w:rPr>
          <w:rFonts w:cstheme="minorHAnsi"/>
          <w:noProof/>
          <w:lang w:eastAsia="en-GB"/>
        </w:rPr>
        <w:lastRenderedPageBreak/>
        <w:pict>
          <v:rect id="_x0000_s1071" style="position:absolute;margin-left:58.5pt;margin-top:219pt;width:186.75pt;height:45.75pt;z-index:251661312"/>
        </w:pict>
      </w:r>
      <w:r w:rsidR="00791D91" w:rsidRPr="0071277C">
        <w:rPr>
          <w:rFonts w:cstheme="minorHAnsi"/>
          <w:noProof/>
          <w:lang w:eastAsia="en-GB"/>
        </w:rPr>
        <w:drawing>
          <wp:inline distT="0" distB="0" distL="0" distR="0">
            <wp:extent cx="5076825" cy="4246299"/>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cstate="print"/>
                    <a:srcRect l="36390" t="13905" r="36591" b="45858"/>
                    <a:stretch>
                      <a:fillRect/>
                    </a:stretch>
                  </pic:blipFill>
                  <pic:spPr bwMode="auto">
                    <a:xfrm>
                      <a:off x="0" y="0"/>
                      <a:ext cx="5076825" cy="4246299"/>
                    </a:xfrm>
                    <a:prstGeom prst="rect">
                      <a:avLst/>
                    </a:prstGeom>
                    <a:noFill/>
                    <a:ln w="9525">
                      <a:noFill/>
                      <a:miter lim="800000"/>
                      <a:headEnd/>
                      <a:tailEnd/>
                    </a:ln>
                  </pic:spPr>
                </pic:pic>
              </a:graphicData>
            </a:graphic>
          </wp:inline>
        </w:drawing>
      </w:r>
      <w:r w:rsidR="00512F7C" w:rsidRPr="0071277C">
        <w:rPr>
          <w:rFonts w:cstheme="minorHAnsi"/>
          <w:lang w:val="en-US" w:bidi="en-US"/>
        </w:rPr>
        <w:br w:type="page"/>
      </w:r>
    </w:p>
    <w:p w:rsidR="00562F10" w:rsidRPr="0071277C" w:rsidRDefault="00512F7C" w:rsidP="00562F10">
      <w:pPr>
        <w:rPr>
          <w:rFonts w:cstheme="minorHAnsi"/>
          <w:u w:val="single"/>
          <w:lang w:val="en-US" w:bidi="en-US"/>
        </w:rPr>
      </w:pPr>
      <w:r w:rsidRPr="0071277C">
        <w:rPr>
          <w:rFonts w:cstheme="minorHAnsi"/>
          <w:u w:val="single"/>
          <w:lang w:val="en-US" w:bidi="en-US"/>
        </w:rPr>
        <w:lastRenderedPageBreak/>
        <w:t>Summative report</w:t>
      </w:r>
    </w:p>
    <w:p w:rsidR="00611868" w:rsidRPr="0071277C" w:rsidRDefault="00344A8E" w:rsidP="00611868">
      <w:pPr>
        <w:rPr>
          <w:rFonts w:cstheme="minorHAnsi"/>
        </w:rPr>
      </w:pPr>
      <w:r w:rsidRPr="0071277C">
        <w:rPr>
          <w:rFonts w:cstheme="minorHAnsi"/>
        </w:rPr>
        <w:t>Firstly, t</w:t>
      </w:r>
      <w:r w:rsidR="00611868" w:rsidRPr="0071277C">
        <w:rPr>
          <w:rFonts w:cstheme="minorHAnsi"/>
        </w:rPr>
        <w:t xml:space="preserve">his pupil is in the lower capability group. However, I believe this learner is capable of working in the middle ability group and </w:t>
      </w:r>
      <w:r w:rsidRPr="0071277C">
        <w:rPr>
          <w:rFonts w:cstheme="minorHAnsi"/>
        </w:rPr>
        <w:t>we encourage him to work to that level</w:t>
      </w:r>
      <w:r w:rsidR="00611868" w:rsidRPr="0071277C">
        <w:rPr>
          <w:rFonts w:cstheme="minorHAnsi"/>
        </w:rPr>
        <w:t>.</w:t>
      </w:r>
    </w:p>
    <w:p w:rsidR="00611868" w:rsidRPr="0071277C" w:rsidRDefault="00611868" w:rsidP="00611868">
      <w:pPr>
        <w:rPr>
          <w:rFonts w:cstheme="minorHAnsi"/>
        </w:rPr>
      </w:pPr>
      <w:r w:rsidRPr="0071277C">
        <w:rPr>
          <w:rFonts w:cstheme="minorHAnsi"/>
        </w:rPr>
        <w:t>After discussion with my mentor, I noted that Pupil A was exceeding ex</w:t>
      </w:r>
      <w:r w:rsidR="00450865" w:rsidRPr="0071277C">
        <w:rPr>
          <w:rFonts w:cstheme="minorHAnsi"/>
        </w:rPr>
        <w:t>pectations in songs and rhymes. P</w:t>
      </w:r>
      <w:r w:rsidRPr="0071277C">
        <w:rPr>
          <w:rFonts w:cstheme="minorHAnsi"/>
        </w:rPr>
        <w:t>upil A was working at an outcome 2 with a wide range of outcome 3 elements for p</w:t>
      </w:r>
      <w:r w:rsidR="00450865" w:rsidRPr="0071277C">
        <w:rPr>
          <w:rFonts w:cstheme="minorHAnsi"/>
        </w:rPr>
        <w:t>ersonal and social development. H</w:t>
      </w:r>
      <w:r w:rsidRPr="0071277C">
        <w:rPr>
          <w:rFonts w:cstheme="minorHAnsi"/>
        </w:rPr>
        <w:t>e also had a good u</w:t>
      </w:r>
      <w:r w:rsidR="00450865" w:rsidRPr="0071277C">
        <w:rPr>
          <w:rFonts w:cstheme="minorHAnsi"/>
        </w:rPr>
        <w:t>se of oracy skills. However, his</w:t>
      </w:r>
      <w:r w:rsidRPr="0071277C">
        <w:rPr>
          <w:rFonts w:cstheme="minorHAnsi"/>
        </w:rPr>
        <w:t xml:space="preserve"> letter and number formation, sentence structure </w:t>
      </w:r>
      <w:r w:rsidR="00450865" w:rsidRPr="0071277C">
        <w:rPr>
          <w:rFonts w:cstheme="minorHAnsi"/>
        </w:rPr>
        <w:t>and mathematical calculation were</w:t>
      </w:r>
      <w:r w:rsidRPr="0071277C">
        <w:rPr>
          <w:rFonts w:cstheme="minorHAnsi"/>
        </w:rPr>
        <w:t xml:space="preserve"> below average.</w:t>
      </w:r>
    </w:p>
    <w:p w:rsidR="00611868" w:rsidRPr="0071277C" w:rsidRDefault="00611868" w:rsidP="00611868">
      <w:pPr>
        <w:rPr>
          <w:rFonts w:cstheme="minorHAnsi"/>
          <w:u w:val="single"/>
        </w:rPr>
      </w:pPr>
      <w:r w:rsidRPr="0071277C">
        <w:rPr>
          <w:rFonts w:cstheme="minorHAnsi"/>
          <w:u w:val="single"/>
        </w:rPr>
        <w:t>Numeracy</w:t>
      </w:r>
    </w:p>
    <w:p w:rsidR="00611868" w:rsidRPr="0071277C" w:rsidRDefault="00611868" w:rsidP="00611868">
      <w:pPr>
        <w:rPr>
          <w:rFonts w:cstheme="minorHAnsi"/>
          <w:u w:val="single"/>
        </w:rPr>
      </w:pPr>
      <w:r w:rsidRPr="0071277C">
        <w:rPr>
          <w:rFonts w:cstheme="minorHAnsi"/>
          <w:u w:val="single"/>
        </w:rPr>
        <w:t xml:space="preserve">Counting and addition </w:t>
      </w:r>
    </w:p>
    <w:p w:rsidR="00611868" w:rsidRPr="0071277C" w:rsidRDefault="00611868" w:rsidP="00611868">
      <w:pPr>
        <w:rPr>
          <w:rFonts w:cstheme="minorHAnsi"/>
        </w:rPr>
      </w:pPr>
      <w:r w:rsidRPr="0071277C">
        <w:rPr>
          <w:rFonts w:cstheme="minorHAnsi"/>
        </w:rPr>
        <w:t>Instead of doing the set worksheet</w:t>
      </w:r>
      <w:r w:rsidR="00450865" w:rsidRPr="0071277C">
        <w:rPr>
          <w:rFonts w:cstheme="minorHAnsi"/>
        </w:rPr>
        <w:t>,</w:t>
      </w:r>
      <w:r w:rsidRPr="0071277C">
        <w:rPr>
          <w:rFonts w:cstheme="minorHAnsi"/>
        </w:rPr>
        <w:t xml:space="preserve"> it was deci</w:t>
      </w:r>
      <w:r w:rsidR="00450865" w:rsidRPr="0071277C">
        <w:rPr>
          <w:rFonts w:cstheme="minorHAnsi"/>
        </w:rPr>
        <w:t>ded (between myself and the TA)</w:t>
      </w:r>
      <w:r w:rsidRPr="0071277C">
        <w:rPr>
          <w:rFonts w:cstheme="minorHAnsi"/>
        </w:rPr>
        <w:t xml:space="preserve"> that pupil A would lear</w:t>
      </w:r>
      <w:r w:rsidR="00450865" w:rsidRPr="0071277C">
        <w:rPr>
          <w:rFonts w:cstheme="minorHAnsi"/>
        </w:rPr>
        <w:t>n better if I created problems for him t</w:t>
      </w:r>
      <w:r w:rsidRPr="0071277C">
        <w:rPr>
          <w:rFonts w:cstheme="minorHAnsi"/>
        </w:rPr>
        <w:t>o solve from scratch whilst working one-to-one. Pupil A was able to count up in different steps and was able to do the same counting downwards. To further test the learner</w:t>
      </w:r>
      <w:r w:rsidR="00450865" w:rsidRPr="0071277C">
        <w:rPr>
          <w:rFonts w:cstheme="minorHAnsi"/>
        </w:rPr>
        <w:t>,</w:t>
      </w:r>
      <w:r w:rsidRPr="0071277C">
        <w:rPr>
          <w:rFonts w:cstheme="minorHAnsi"/>
        </w:rPr>
        <w:t xml:space="preserve"> I would half complete the sequence but leave gaps in the pattern which pupil A would then need to solve. This proved more difficult as it involved problem solving and not just counting. </w:t>
      </w:r>
    </w:p>
    <w:p w:rsidR="00611868" w:rsidRPr="0071277C" w:rsidRDefault="00611868" w:rsidP="00611868">
      <w:pPr>
        <w:rPr>
          <w:rFonts w:cstheme="minorHAnsi"/>
          <w:u w:val="single"/>
        </w:rPr>
      </w:pPr>
      <w:r w:rsidRPr="0071277C">
        <w:rPr>
          <w:rFonts w:cstheme="minorHAnsi"/>
          <w:u w:val="single"/>
        </w:rPr>
        <w:t>Social Development</w:t>
      </w:r>
    </w:p>
    <w:p w:rsidR="00611868" w:rsidRPr="0071277C" w:rsidRDefault="00611868" w:rsidP="00611868">
      <w:pPr>
        <w:rPr>
          <w:rFonts w:cstheme="minorHAnsi"/>
        </w:rPr>
      </w:pPr>
      <w:r w:rsidRPr="0071277C">
        <w:rPr>
          <w:rFonts w:cstheme="minorHAnsi"/>
        </w:rPr>
        <w:t>Pupil A has difficulty with social concepts and working with others. The initial part of the lessons was successful and pupil A was able to complete set tasks. When it came to the outdoor learning activities</w:t>
      </w:r>
      <w:r w:rsidR="00450865" w:rsidRPr="0071277C">
        <w:rPr>
          <w:rFonts w:cstheme="minorHAnsi"/>
        </w:rPr>
        <w:t xml:space="preserve">, pupil A, and other pupils in the giraffes group, </w:t>
      </w:r>
      <w:r w:rsidRPr="0071277C">
        <w:rPr>
          <w:rFonts w:cstheme="minorHAnsi"/>
        </w:rPr>
        <w:t>were unable to work as a team to reach an end goal. The learner is currently at level 1 in the outcome for the social development section of the foundation phase.</w:t>
      </w:r>
    </w:p>
    <w:p w:rsidR="00611868" w:rsidRPr="0071277C" w:rsidRDefault="00611868" w:rsidP="00611868">
      <w:pPr>
        <w:rPr>
          <w:rFonts w:cstheme="minorHAnsi"/>
          <w:u w:val="single"/>
        </w:rPr>
      </w:pPr>
      <w:r w:rsidRPr="0071277C">
        <w:rPr>
          <w:rFonts w:cstheme="minorHAnsi"/>
          <w:u w:val="single"/>
        </w:rPr>
        <w:t>Language</w:t>
      </w:r>
    </w:p>
    <w:p w:rsidR="00611868" w:rsidRPr="0071277C" w:rsidRDefault="00611868" w:rsidP="00611868">
      <w:pPr>
        <w:rPr>
          <w:rFonts w:cstheme="minorHAnsi"/>
        </w:rPr>
      </w:pPr>
      <w:r w:rsidRPr="0071277C">
        <w:rPr>
          <w:rFonts w:cstheme="minorHAnsi"/>
        </w:rPr>
        <w:t>Pupil A was unable to write simple and complex sentences for the minibeasts fact file and the fruit description sheet. He was able to create a good storyline and could even transfer his work to a puppet role play without much help. Furthermore, the learner is able to use phonics and pronounce his sentences clearly to a wide range of audiences. However, this achievement only applies to oracy and not written or reading aspects of the curriculum.</w:t>
      </w:r>
    </w:p>
    <w:p w:rsidR="00611868" w:rsidRPr="0071277C" w:rsidRDefault="00611868" w:rsidP="00611868">
      <w:pPr>
        <w:rPr>
          <w:rFonts w:cstheme="minorHAnsi"/>
          <w:u w:val="single"/>
        </w:rPr>
      </w:pPr>
      <w:r w:rsidRPr="0071277C">
        <w:rPr>
          <w:rFonts w:cstheme="minorHAnsi"/>
          <w:u w:val="single"/>
        </w:rPr>
        <w:t>Talk Project</w:t>
      </w:r>
    </w:p>
    <w:p w:rsidR="00611868" w:rsidRPr="0071277C" w:rsidRDefault="00611868" w:rsidP="00611868">
      <w:pPr>
        <w:rPr>
          <w:rFonts w:cstheme="minorHAnsi"/>
        </w:rPr>
      </w:pPr>
      <w:r w:rsidRPr="0071277C">
        <w:rPr>
          <w:rFonts w:cstheme="minorHAnsi"/>
        </w:rPr>
        <w:t xml:space="preserve">Pupil A gave a brilliant </w:t>
      </w:r>
      <w:r w:rsidR="00450865" w:rsidRPr="0071277C">
        <w:rPr>
          <w:rFonts w:cstheme="minorHAnsi"/>
        </w:rPr>
        <w:t>‘</w:t>
      </w:r>
      <w:r w:rsidRPr="0071277C">
        <w:rPr>
          <w:rFonts w:cstheme="minorHAnsi"/>
        </w:rPr>
        <w:t>talk project</w:t>
      </w:r>
      <w:r w:rsidR="00450865" w:rsidRPr="0071277C">
        <w:rPr>
          <w:rFonts w:cstheme="minorHAnsi"/>
        </w:rPr>
        <w:t>’</w:t>
      </w:r>
      <w:r w:rsidRPr="0071277C">
        <w:rPr>
          <w:rFonts w:cstheme="minorHAnsi"/>
        </w:rPr>
        <w:t xml:space="preserve"> where relevant details were presented to an audience about his experiences. The pupil was able to answer questions provided by the class and myself. Also, the pupil was able to use a wide range of vocabulary in order for his audience to understand the complicated elements of the event he attended.</w:t>
      </w:r>
    </w:p>
    <w:p w:rsidR="00611868" w:rsidRPr="0071277C" w:rsidRDefault="00611868" w:rsidP="00611868">
      <w:pPr>
        <w:rPr>
          <w:rFonts w:cstheme="minorHAnsi"/>
          <w:u w:val="single"/>
        </w:rPr>
      </w:pPr>
      <w:r w:rsidRPr="0071277C">
        <w:rPr>
          <w:rFonts w:cstheme="minorHAnsi"/>
          <w:u w:val="single"/>
        </w:rPr>
        <w:t>Life cycle of a butterfly - topic work.</w:t>
      </w:r>
    </w:p>
    <w:p w:rsidR="00611868" w:rsidRPr="0071277C" w:rsidRDefault="00611868" w:rsidP="00611868">
      <w:pPr>
        <w:rPr>
          <w:rFonts w:cstheme="minorHAnsi"/>
        </w:rPr>
      </w:pPr>
      <w:r w:rsidRPr="0071277C">
        <w:rPr>
          <w:rFonts w:cstheme="minorHAnsi"/>
        </w:rPr>
        <w:t>Unfortunately, pupil A was only able to complete the initial sta</w:t>
      </w:r>
      <w:r w:rsidR="00450865" w:rsidRPr="0071277C">
        <w:rPr>
          <w:rFonts w:cstheme="minorHAnsi"/>
        </w:rPr>
        <w:t xml:space="preserve">ges of this work due to </w:t>
      </w:r>
      <w:r w:rsidRPr="0071277C">
        <w:rPr>
          <w:rFonts w:cstheme="minorHAnsi"/>
        </w:rPr>
        <w:t>illness. However the learner was able to understand the cycle through stories, verbal discussion, questioning and discussions with partners.</w:t>
      </w:r>
    </w:p>
    <w:p w:rsidR="00611868" w:rsidRPr="0071277C" w:rsidRDefault="00611868" w:rsidP="00611868">
      <w:pPr>
        <w:rPr>
          <w:rFonts w:cstheme="minorHAnsi"/>
          <w:u w:val="single"/>
        </w:rPr>
      </w:pPr>
      <w:r w:rsidRPr="0071277C">
        <w:rPr>
          <w:rFonts w:cstheme="minorHAnsi"/>
          <w:u w:val="single"/>
        </w:rPr>
        <w:lastRenderedPageBreak/>
        <w:t>Next steps for learner.</w:t>
      </w:r>
    </w:p>
    <w:p w:rsidR="00611868" w:rsidRPr="0071277C" w:rsidRDefault="00611868" w:rsidP="00611868">
      <w:pPr>
        <w:rPr>
          <w:rFonts w:cstheme="minorHAnsi"/>
        </w:rPr>
      </w:pPr>
      <w:r w:rsidRPr="0071277C">
        <w:rPr>
          <w:rFonts w:cstheme="minorHAnsi"/>
        </w:rPr>
        <w:t>Pupil A’s next steps are to:</w:t>
      </w:r>
    </w:p>
    <w:p w:rsidR="00611868" w:rsidRPr="0071277C" w:rsidRDefault="00611868" w:rsidP="00611868">
      <w:pPr>
        <w:pStyle w:val="ListParagraph"/>
        <w:numPr>
          <w:ilvl w:val="0"/>
          <w:numId w:val="30"/>
        </w:numPr>
        <w:rPr>
          <w:rFonts w:cstheme="minorHAnsi"/>
        </w:rPr>
      </w:pPr>
      <w:r w:rsidRPr="0071277C">
        <w:rPr>
          <w:rFonts w:cstheme="minorHAnsi"/>
        </w:rPr>
        <w:t>Improve his use of phonics and spelling.</w:t>
      </w:r>
    </w:p>
    <w:p w:rsidR="00611868" w:rsidRPr="0071277C" w:rsidRDefault="00611868" w:rsidP="00611868">
      <w:pPr>
        <w:pStyle w:val="ListParagraph"/>
        <w:numPr>
          <w:ilvl w:val="0"/>
          <w:numId w:val="30"/>
        </w:numPr>
        <w:rPr>
          <w:rFonts w:cstheme="minorHAnsi"/>
        </w:rPr>
      </w:pPr>
      <w:r w:rsidRPr="0071277C">
        <w:rPr>
          <w:rFonts w:cstheme="minorHAnsi"/>
        </w:rPr>
        <w:t>Continue to improve his letter and number formation.</w:t>
      </w:r>
    </w:p>
    <w:p w:rsidR="00611868" w:rsidRPr="0071277C" w:rsidRDefault="00611868" w:rsidP="00611868">
      <w:pPr>
        <w:pStyle w:val="ListParagraph"/>
        <w:numPr>
          <w:ilvl w:val="0"/>
          <w:numId w:val="30"/>
        </w:numPr>
        <w:rPr>
          <w:rFonts w:cstheme="minorHAnsi"/>
        </w:rPr>
      </w:pPr>
      <w:r w:rsidRPr="0071277C">
        <w:rPr>
          <w:rFonts w:cstheme="minorHAnsi"/>
        </w:rPr>
        <w:t>Work towards completing outcome 4 for language and  numeracy</w:t>
      </w:r>
      <w:r w:rsidR="00450865" w:rsidRPr="0071277C">
        <w:rPr>
          <w:rFonts w:cstheme="minorHAnsi"/>
        </w:rPr>
        <w:t>.</w:t>
      </w:r>
    </w:p>
    <w:p w:rsidR="00611868" w:rsidRPr="0071277C" w:rsidRDefault="00611868" w:rsidP="00611868">
      <w:pPr>
        <w:pStyle w:val="ListParagraph"/>
        <w:numPr>
          <w:ilvl w:val="0"/>
          <w:numId w:val="30"/>
        </w:numPr>
        <w:rPr>
          <w:rFonts w:cstheme="minorHAnsi"/>
        </w:rPr>
      </w:pPr>
      <w:r w:rsidRPr="0071277C">
        <w:rPr>
          <w:rFonts w:cstheme="minorHAnsi"/>
        </w:rPr>
        <w:t>Develop an understanding of measuring using non standard units.</w:t>
      </w:r>
    </w:p>
    <w:p w:rsidR="00611868" w:rsidRPr="0071277C" w:rsidRDefault="00611868" w:rsidP="00611868">
      <w:pPr>
        <w:pStyle w:val="ListParagraph"/>
        <w:numPr>
          <w:ilvl w:val="0"/>
          <w:numId w:val="30"/>
        </w:numPr>
        <w:rPr>
          <w:rFonts w:cstheme="minorHAnsi"/>
        </w:rPr>
      </w:pPr>
      <w:r w:rsidRPr="0071277C">
        <w:rPr>
          <w:rFonts w:cstheme="minorHAnsi"/>
        </w:rPr>
        <w:t>Develop an understanding of subtraction using non-standard units.</w:t>
      </w:r>
    </w:p>
    <w:p w:rsidR="00611868" w:rsidRPr="0071277C" w:rsidRDefault="00611868" w:rsidP="00611868">
      <w:pPr>
        <w:rPr>
          <w:rFonts w:cstheme="minorHAnsi"/>
        </w:rPr>
      </w:pPr>
      <w:r w:rsidRPr="0071277C">
        <w:rPr>
          <w:rFonts w:cstheme="minorHAnsi"/>
        </w:rPr>
        <w:t xml:space="preserve">I believe after observing Pupil </w:t>
      </w:r>
      <w:r w:rsidR="00450865" w:rsidRPr="0071277C">
        <w:rPr>
          <w:rFonts w:cstheme="minorHAnsi"/>
        </w:rPr>
        <w:t>A that</w:t>
      </w:r>
      <w:r w:rsidRPr="0071277C">
        <w:rPr>
          <w:rFonts w:cstheme="minorHAnsi"/>
        </w:rPr>
        <w:t xml:space="preserve"> this learner is now working at a level 2 outcome in Mathematics with elements of outcome 3.</w:t>
      </w:r>
      <w:r w:rsidR="00450865" w:rsidRPr="0071277C">
        <w:rPr>
          <w:rFonts w:cstheme="minorHAnsi"/>
        </w:rPr>
        <w:t xml:space="preserve"> Additionally, I believe that pupil A is </w:t>
      </w:r>
      <w:r w:rsidRPr="0071277C">
        <w:rPr>
          <w:rFonts w:cstheme="minorHAnsi"/>
        </w:rPr>
        <w:t>mostly working at the foundation outcome level three for his language.</w:t>
      </w:r>
    </w:p>
    <w:p w:rsidR="00611868" w:rsidRPr="0071277C" w:rsidRDefault="00611868" w:rsidP="00611868">
      <w:pPr>
        <w:rPr>
          <w:rFonts w:cstheme="minorHAnsi"/>
        </w:rPr>
      </w:pPr>
      <w:r w:rsidRPr="0071277C">
        <w:rPr>
          <w:rFonts w:cstheme="minorHAnsi"/>
        </w:rPr>
        <w:t>The pupil’s social aspects are fairly average and his oracy is above most of his peers. However, his writing and reading is far below the rest of the class. It is these areas that need further development.</w:t>
      </w:r>
    </w:p>
    <w:p w:rsidR="00512F7C" w:rsidRPr="0071277C" w:rsidRDefault="00512F7C">
      <w:pPr>
        <w:rPr>
          <w:rFonts w:cstheme="minorHAnsi"/>
          <w:u w:val="single"/>
          <w:lang w:val="en-US" w:bidi="en-US"/>
        </w:rPr>
      </w:pPr>
      <w:r w:rsidRPr="0071277C">
        <w:rPr>
          <w:rFonts w:cstheme="minorHAnsi"/>
          <w:u w:val="single"/>
          <w:lang w:val="en-US" w:bidi="en-US"/>
        </w:rPr>
        <w:br w:type="page"/>
      </w:r>
    </w:p>
    <w:p w:rsidR="00791D91" w:rsidRPr="0071277C" w:rsidRDefault="00791D91" w:rsidP="00562F10">
      <w:pPr>
        <w:rPr>
          <w:rFonts w:cstheme="minorHAnsi"/>
          <w:u w:val="single"/>
          <w:lang w:val="en-US" w:bidi="en-US"/>
        </w:rPr>
      </w:pPr>
      <w:r w:rsidRPr="0071277C">
        <w:rPr>
          <w:rFonts w:cstheme="minorHAnsi"/>
          <w:u w:val="single"/>
          <w:lang w:val="en-US" w:bidi="en-US"/>
        </w:rPr>
        <w:lastRenderedPageBreak/>
        <w:t>ARC</w:t>
      </w:r>
    </w:p>
    <w:p w:rsidR="00791D91" w:rsidRPr="0071277C" w:rsidRDefault="00791D91" w:rsidP="00791D91">
      <w:pPr>
        <w:pStyle w:val="Title"/>
        <w:rPr>
          <w:rFonts w:asciiTheme="minorHAnsi" w:hAnsiTheme="minorHAnsi" w:cstheme="minorHAnsi"/>
          <w:color w:val="auto"/>
          <w:sz w:val="22"/>
          <w:szCs w:val="22"/>
          <w:lang w:val="cy-GB"/>
        </w:rPr>
      </w:pPr>
      <w:r w:rsidRPr="0071277C">
        <w:rPr>
          <w:rFonts w:asciiTheme="minorHAnsi" w:hAnsiTheme="minorHAnsi" w:cstheme="minorHAnsi"/>
          <w:color w:val="auto"/>
          <w:sz w:val="22"/>
          <w:szCs w:val="22"/>
          <w:lang w:val="cy-GB"/>
        </w:rPr>
        <w:t>Model Casgliadau Adfyfyriol â Chymorth (ARC) (Model ‘Myfyrio a Newid’)</w:t>
      </w:r>
    </w:p>
    <w:p w:rsidR="00791D91" w:rsidRPr="0071277C" w:rsidRDefault="00791D91" w:rsidP="00791D91">
      <w:pPr>
        <w:pStyle w:val="Title"/>
        <w:rPr>
          <w:rFonts w:asciiTheme="minorHAnsi" w:hAnsiTheme="minorHAnsi" w:cstheme="minorHAnsi"/>
          <w:color w:val="auto"/>
          <w:sz w:val="22"/>
          <w:szCs w:val="22"/>
        </w:rPr>
      </w:pPr>
      <w:r w:rsidRPr="0071277C">
        <w:rPr>
          <w:rFonts w:asciiTheme="minorHAnsi" w:hAnsiTheme="minorHAnsi" w:cstheme="minorHAnsi"/>
          <w:i/>
          <w:color w:val="auto"/>
          <w:sz w:val="22"/>
          <w:szCs w:val="22"/>
        </w:rPr>
        <w:t>Assisted Reflective Conclusions (ARC) Model</w:t>
      </w:r>
    </w:p>
    <w:p w:rsidR="00791D91" w:rsidRPr="0071277C" w:rsidRDefault="00791D91" w:rsidP="00791D91">
      <w:pPr>
        <w:rPr>
          <w:rFonts w:cstheme="minorHAnsi"/>
          <w:b/>
          <w:u w:val="single"/>
        </w:rPr>
      </w:pPr>
      <w:r w:rsidRPr="0071277C">
        <w:rPr>
          <w:rFonts w:cstheme="minorHAnsi"/>
          <w:b/>
          <w:u w:val="single"/>
        </w:rPr>
        <w:t>Dyddiad/</w:t>
      </w:r>
      <w:r w:rsidRPr="0071277C">
        <w:rPr>
          <w:rFonts w:cstheme="minorHAnsi"/>
          <w:b/>
          <w:i/>
          <w:u w:val="single"/>
        </w:rPr>
        <w:t>Date</w:t>
      </w:r>
      <w:r w:rsidRPr="0071277C">
        <w:rPr>
          <w:rFonts w:cstheme="minorHAnsi"/>
          <w:b/>
          <w:u w:val="single"/>
        </w:rPr>
        <w:t>: 10-5-2018</w:t>
      </w:r>
    </w:p>
    <w:p w:rsidR="00791D91" w:rsidRPr="0071277C" w:rsidRDefault="00791D91" w:rsidP="00791D91">
      <w:pPr>
        <w:rPr>
          <w:rFonts w:cstheme="minorHAnsi"/>
          <w:b/>
          <w:u w:val="single"/>
          <w:lang w:val="en-US"/>
        </w:rPr>
      </w:pPr>
      <w:r w:rsidRPr="0071277C">
        <w:rPr>
          <w:rFonts w:cstheme="minorHAnsi"/>
          <w:b/>
          <w:u w:val="single"/>
          <w:lang w:val="en-US"/>
        </w:rPr>
        <w:t>Digwyddiad critigol (Ffocws)/</w:t>
      </w:r>
      <w:r w:rsidRPr="0071277C">
        <w:rPr>
          <w:rFonts w:cstheme="minorHAnsi"/>
          <w:b/>
          <w:i/>
          <w:u w:val="single"/>
          <w:lang w:val="en-US"/>
        </w:rPr>
        <w:t>Critical incident (focus):</w:t>
      </w:r>
      <w:r w:rsidRPr="0071277C">
        <w:rPr>
          <w:rFonts w:cstheme="minorHAnsi"/>
          <w:b/>
          <w:u w:val="single"/>
          <w:lang w:val="en-US"/>
        </w:rPr>
        <w:t xml:space="preserve"> Reflection of pupils interactions with the snail observatory.</w:t>
      </w:r>
    </w:p>
    <w:p w:rsidR="00791D91" w:rsidRPr="0071277C" w:rsidRDefault="00791D91" w:rsidP="00791D91">
      <w:pPr>
        <w:rPr>
          <w:rFonts w:cstheme="minorHAnsi"/>
          <w:b/>
          <w:u w:val="single"/>
          <w:lang w:val="en-US"/>
        </w:rPr>
      </w:pPr>
    </w:p>
    <w:tbl>
      <w:tblPr>
        <w:tblStyle w:val="TableGrid"/>
        <w:tblW w:w="10206" w:type="dxa"/>
        <w:tblInd w:w="-459" w:type="dxa"/>
        <w:tblLook w:val="04A0"/>
      </w:tblPr>
      <w:tblGrid>
        <w:gridCol w:w="2552"/>
        <w:gridCol w:w="7654"/>
      </w:tblGrid>
      <w:tr w:rsidR="00791D91" w:rsidRPr="0071277C" w:rsidTr="008B1CF6">
        <w:tc>
          <w:tcPr>
            <w:tcW w:w="10206" w:type="dxa"/>
            <w:gridSpan w:val="2"/>
            <w:shd w:val="clear" w:color="auto" w:fill="EEECE1" w:themeFill="background2"/>
          </w:tcPr>
          <w:p w:rsidR="00791D91" w:rsidRPr="0071277C" w:rsidRDefault="00791D91" w:rsidP="008B1CF6">
            <w:pPr>
              <w:jc w:val="center"/>
              <w:rPr>
                <w:rFonts w:cstheme="minorHAnsi"/>
                <w:i/>
                <w:lang w:val="en-US"/>
              </w:rPr>
            </w:pPr>
            <w:r w:rsidRPr="0071277C">
              <w:rPr>
                <w:rFonts w:cstheme="minorHAnsi"/>
                <w:lang w:val="en-US"/>
              </w:rPr>
              <w:t xml:space="preserve">Profiad/ </w:t>
            </w:r>
            <w:r w:rsidRPr="0071277C">
              <w:rPr>
                <w:rFonts w:cstheme="minorHAnsi"/>
                <w:i/>
                <w:lang w:val="en-US"/>
              </w:rPr>
              <w:t>Experience</w:t>
            </w:r>
          </w:p>
          <w:p w:rsidR="00791D91" w:rsidRPr="0071277C" w:rsidRDefault="00791D91" w:rsidP="008B1CF6">
            <w:pPr>
              <w:rPr>
                <w:rFonts w:cstheme="minorHAnsi"/>
                <w:b/>
                <w:u w:val="single"/>
                <w:lang w:val="en-US"/>
              </w:rPr>
            </w:pPr>
          </w:p>
        </w:tc>
      </w:tr>
      <w:tr w:rsidR="00791D91" w:rsidRPr="0071277C" w:rsidTr="008B1CF6">
        <w:tc>
          <w:tcPr>
            <w:tcW w:w="2552" w:type="dxa"/>
          </w:tcPr>
          <w:p w:rsidR="00791D91" w:rsidRPr="0071277C" w:rsidRDefault="00791D91" w:rsidP="008B1CF6">
            <w:pPr>
              <w:rPr>
                <w:rFonts w:cstheme="minorHAnsi"/>
                <w:lang w:val="en-US"/>
              </w:rPr>
            </w:pPr>
            <w:r w:rsidRPr="0071277C">
              <w:rPr>
                <w:rFonts w:cstheme="minorHAnsi"/>
                <w:lang w:val="en-US"/>
              </w:rPr>
              <w:t>Teimladau/</w:t>
            </w:r>
          </w:p>
          <w:p w:rsidR="00791D91" w:rsidRPr="0071277C" w:rsidRDefault="00791D91" w:rsidP="008B1CF6">
            <w:pPr>
              <w:rPr>
                <w:rFonts w:cstheme="minorHAnsi"/>
                <w:i/>
                <w:lang w:val="en-US"/>
              </w:rPr>
            </w:pPr>
            <w:r w:rsidRPr="0071277C">
              <w:rPr>
                <w:rFonts w:cstheme="minorHAnsi"/>
                <w:i/>
                <w:lang w:val="en-US"/>
              </w:rPr>
              <w:t>Feelings</w:t>
            </w:r>
          </w:p>
          <w:p w:rsidR="00791D91" w:rsidRPr="0071277C" w:rsidRDefault="00791D91" w:rsidP="008B1CF6">
            <w:pPr>
              <w:rPr>
                <w:rFonts w:cstheme="minorHAnsi"/>
                <w:i/>
                <w:lang w:val="en-US"/>
              </w:rPr>
            </w:pPr>
          </w:p>
          <w:p w:rsidR="00791D91" w:rsidRPr="0071277C" w:rsidRDefault="00791D91" w:rsidP="008B1CF6">
            <w:pPr>
              <w:rPr>
                <w:rFonts w:cstheme="minorHAnsi"/>
                <w:i/>
                <w:lang w:val="en-US"/>
              </w:rPr>
            </w:pPr>
            <w:r w:rsidRPr="0071277C">
              <w:rPr>
                <w:rFonts w:cstheme="minorHAnsi"/>
                <w:i/>
                <w:lang w:val="en-US"/>
              </w:rPr>
              <w:t>“What are your feelings regarding the experience?”</w:t>
            </w:r>
          </w:p>
        </w:tc>
        <w:tc>
          <w:tcPr>
            <w:tcW w:w="7654" w:type="dxa"/>
          </w:tcPr>
          <w:p w:rsidR="00791D91" w:rsidRPr="0071277C" w:rsidRDefault="00791D91" w:rsidP="008B1CF6">
            <w:pPr>
              <w:rPr>
                <w:rFonts w:cstheme="minorHAnsi"/>
                <w:b/>
                <w:lang w:val="en-US"/>
              </w:rPr>
            </w:pPr>
            <w:r w:rsidRPr="0071277C">
              <w:rPr>
                <w:rFonts w:cstheme="minorHAnsi"/>
                <w:b/>
                <w:lang w:val="en-US"/>
              </w:rPr>
              <w:t>I was initially concerned with pupil interacting with snails. There are many potential ris</w:t>
            </w:r>
            <w:r w:rsidR="00972D42" w:rsidRPr="0071277C">
              <w:rPr>
                <w:rFonts w:cstheme="minorHAnsi"/>
                <w:b/>
                <w:lang w:val="en-US"/>
              </w:rPr>
              <w:t>ks of this form of interaction.T</w:t>
            </w:r>
            <w:r w:rsidRPr="0071277C">
              <w:rPr>
                <w:rFonts w:cstheme="minorHAnsi"/>
                <w:b/>
                <w:lang w:val="en-US"/>
              </w:rPr>
              <w:t>hese include but are not limited to: germs, slime getting into learners eyes, pupils k</w:t>
            </w:r>
            <w:r w:rsidR="00972D42" w:rsidRPr="0071277C">
              <w:rPr>
                <w:rFonts w:cstheme="minorHAnsi"/>
                <w:b/>
                <w:lang w:val="en-US"/>
              </w:rPr>
              <w:t>illing the snails by accident, t</w:t>
            </w:r>
            <w:r w:rsidRPr="0071277C">
              <w:rPr>
                <w:rFonts w:cstheme="minorHAnsi"/>
                <w:b/>
                <w:lang w:val="en-US"/>
              </w:rPr>
              <w:t>he  remorse that would follow and potential distraction from lessons that the snails may cause.</w:t>
            </w:r>
          </w:p>
        </w:tc>
      </w:tr>
      <w:tr w:rsidR="00791D91" w:rsidRPr="0071277C" w:rsidTr="008B1CF6">
        <w:tc>
          <w:tcPr>
            <w:tcW w:w="2552" w:type="dxa"/>
          </w:tcPr>
          <w:p w:rsidR="00791D91" w:rsidRPr="0071277C" w:rsidRDefault="00791D91" w:rsidP="008B1CF6">
            <w:pPr>
              <w:rPr>
                <w:rFonts w:cstheme="minorHAnsi"/>
                <w:lang w:val="en-US"/>
              </w:rPr>
            </w:pPr>
            <w:r w:rsidRPr="0071277C">
              <w:rPr>
                <w:rFonts w:cstheme="minorHAnsi"/>
                <w:lang w:val="en-US"/>
              </w:rPr>
              <w:t>Cofio a Deall/</w:t>
            </w:r>
          </w:p>
          <w:p w:rsidR="00791D91" w:rsidRPr="0071277C" w:rsidRDefault="00791D91" w:rsidP="008B1CF6">
            <w:pPr>
              <w:rPr>
                <w:rFonts w:cstheme="minorHAnsi"/>
                <w:i/>
                <w:lang w:val="en-US"/>
              </w:rPr>
            </w:pPr>
            <w:r w:rsidRPr="0071277C">
              <w:rPr>
                <w:rFonts w:cstheme="minorHAnsi"/>
                <w:i/>
                <w:lang w:val="en-US"/>
              </w:rPr>
              <w:t>Remember and Understand</w:t>
            </w:r>
          </w:p>
          <w:p w:rsidR="00791D91" w:rsidRPr="0071277C" w:rsidRDefault="00791D91" w:rsidP="008B1CF6">
            <w:pPr>
              <w:rPr>
                <w:rFonts w:cstheme="minorHAnsi"/>
                <w:i/>
                <w:lang w:val="en-US"/>
              </w:rPr>
            </w:pPr>
          </w:p>
          <w:p w:rsidR="00791D91" w:rsidRPr="0071277C" w:rsidRDefault="00791D91" w:rsidP="008B1CF6">
            <w:pPr>
              <w:rPr>
                <w:rFonts w:cstheme="minorHAnsi"/>
                <w:i/>
                <w:lang w:val="en-US"/>
              </w:rPr>
            </w:pPr>
            <w:r w:rsidRPr="0071277C">
              <w:rPr>
                <w:rFonts w:cstheme="minorHAnsi"/>
                <w:i/>
                <w:lang w:val="en-US"/>
              </w:rPr>
              <w:t>“Can you list the aspects of the learning experience that went well?”</w:t>
            </w:r>
          </w:p>
          <w:p w:rsidR="00791D91" w:rsidRPr="0071277C" w:rsidRDefault="00791D91" w:rsidP="008B1CF6">
            <w:pPr>
              <w:rPr>
                <w:rFonts w:cstheme="minorHAnsi"/>
                <w:i/>
                <w:lang w:val="en-US"/>
              </w:rPr>
            </w:pPr>
          </w:p>
          <w:p w:rsidR="00791D91" w:rsidRPr="0071277C" w:rsidRDefault="00791D91" w:rsidP="008B1CF6">
            <w:pPr>
              <w:rPr>
                <w:rFonts w:cstheme="minorHAnsi"/>
                <w:i/>
                <w:lang w:val="en-US"/>
              </w:rPr>
            </w:pPr>
            <w:r w:rsidRPr="0071277C">
              <w:rPr>
                <w:rFonts w:cstheme="minorHAnsi"/>
                <w:i/>
                <w:lang w:val="en-US"/>
              </w:rPr>
              <w:t>“What were the elements of the learning experience that were disappointing?”</w:t>
            </w:r>
          </w:p>
          <w:p w:rsidR="00791D91" w:rsidRPr="0071277C" w:rsidRDefault="00791D91" w:rsidP="008B1CF6">
            <w:pPr>
              <w:rPr>
                <w:rFonts w:cstheme="minorHAnsi"/>
                <w:i/>
                <w:lang w:val="en-US"/>
              </w:rPr>
            </w:pPr>
          </w:p>
        </w:tc>
        <w:tc>
          <w:tcPr>
            <w:tcW w:w="7654" w:type="dxa"/>
          </w:tcPr>
          <w:p w:rsidR="00791D91" w:rsidRPr="0071277C" w:rsidRDefault="00791D91" w:rsidP="008B1CF6">
            <w:pPr>
              <w:rPr>
                <w:rFonts w:cstheme="minorHAnsi"/>
                <w:b/>
                <w:lang w:val="en-US"/>
              </w:rPr>
            </w:pPr>
            <w:r w:rsidRPr="0071277C">
              <w:rPr>
                <w:rFonts w:cstheme="minorHAnsi"/>
                <w:b/>
                <w:lang w:val="en-US"/>
              </w:rPr>
              <w:t>The learners really enjoyed the interaction and observation of the snails. They were able to absorb information about the minibeasts more effectively, as there was a visual aid. For example, learners were able to remember that snails ate leaves and lettuce because th</w:t>
            </w:r>
            <w:r w:rsidR="00972D42" w:rsidRPr="0071277C">
              <w:rPr>
                <w:rFonts w:cstheme="minorHAnsi"/>
                <w:b/>
                <w:lang w:val="en-US"/>
              </w:rPr>
              <w:t>ey were able to see the snails d</w:t>
            </w:r>
            <w:r w:rsidRPr="0071277C">
              <w:rPr>
                <w:rFonts w:cstheme="minorHAnsi"/>
                <w:b/>
                <w:lang w:val="en-US"/>
              </w:rPr>
              <w:t>o this.</w:t>
            </w:r>
          </w:p>
          <w:p w:rsidR="00791D91" w:rsidRPr="0071277C" w:rsidRDefault="00791D91" w:rsidP="008B1CF6">
            <w:pPr>
              <w:rPr>
                <w:rFonts w:cstheme="minorHAnsi"/>
                <w:b/>
                <w:lang w:val="en-US"/>
              </w:rPr>
            </w:pPr>
          </w:p>
          <w:p w:rsidR="00791D91" w:rsidRPr="0071277C" w:rsidRDefault="00791D91" w:rsidP="008B1CF6">
            <w:pPr>
              <w:rPr>
                <w:rFonts w:cstheme="minorHAnsi"/>
                <w:b/>
                <w:lang w:val="en-US"/>
              </w:rPr>
            </w:pPr>
            <w:r w:rsidRPr="0071277C">
              <w:rPr>
                <w:rFonts w:cstheme="minorHAnsi"/>
                <w:b/>
                <w:lang w:val="en-US"/>
              </w:rPr>
              <w:t xml:space="preserve">The only drawback to the snail observatory was the distraction it caused to the lesson. I put the snails out after lunch; (corresponding to when the topic lesson was timetabled) </w:t>
            </w:r>
            <w:r w:rsidR="00972D42" w:rsidRPr="0071277C">
              <w:rPr>
                <w:rFonts w:cstheme="minorHAnsi"/>
                <w:b/>
                <w:lang w:val="en-US"/>
              </w:rPr>
              <w:t xml:space="preserve">yet, </w:t>
            </w:r>
            <w:r w:rsidRPr="0071277C">
              <w:rPr>
                <w:rFonts w:cstheme="minorHAnsi"/>
                <w:b/>
                <w:lang w:val="en-US"/>
              </w:rPr>
              <w:t xml:space="preserve">despite this, pupils would continually try to observe the </w:t>
            </w:r>
            <w:r w:rsidR="00972D42" w:rsidRPr="0071277C">
              <w:rPr>
                <w:rFonts w:cstheme="minorHAnsi"/>
                <w:b/>
                <w:lang w:val="en-US"/>
              </w:rPr>
              <w:t xml:space="preserve">snails and play with them. This </w:t>
            </w:r>
            <w:r w:rsidRPr="0071277C">
              <w:rPr>
                <w:rFonts w:cstheme="minorHAnsi"/>
                <w:b/>
                <w:lang w:val="en-US"/>
              </w:rPr>
              <w:t>caused distress to the minibeasts and drew focus away from their tasks and hence their learning.</w:t>
            </w:r>
          </w:p>
          <w:p w:rsidR="00791D91" w:rsidRPr="0071277C" w:rsidRDefault="00791D91" w:rsidP="008B1CF6">
            <w:pPr>
              <w:rPr>
                <w:rFonts w:cstheme="minorHAnsi"/>
                <w:b/>
                <w:lang w:val="en-US"/>
              </w:rPr>
            </w:pPr>
          </w:p>
        </w:tc>
      </w:tr>
      <w:tr w:rsidR="00791D91" w:rsidRPr="0071277C" w:rsidTr="008B1CF6">
        <w:tc>
          <w:tcPr>
            <w:tcW w:w="2552" w:type="dxa"/>
          </w:tcPr>
          <w:p w:rsidR="00791D91" w:rsidRPr="0071277C" w:rsidRDefault="00791D91" w:rsidP="008B1CF6">
            <w:pPr>
              <w:rPr>
                <w:rFonts w:cstheme="minorHAnsi"/>
                <w:lang w:val="en-US"/>
              </w:rPr>
            </w:pPr>
            <w:r w:rsidRPr="0071277C">
              <w:rPr>
                <w:rFonts w:cstheme="minorHAnsi"/>
                <w:lang w:val="en-US"/>
              </w:rPr>
              <w:t>Gwerthuso a dadansoddi/</w:t>
            </w:r>
          </w:p>
          <w:p w:rsidR="00791D91" w:rsidRPr="0071277C" w:rsidRDefault="00791D91" w:rsidP="008B1CF6">
            <w:pPr>
              <w:rPr>
                <w:rFonts w:cstheme="minorHAnsi"/>
                <w:i/>
                <w:lang w:val="en-US"/>
              </w:rPr>
            </w:pPr>
            <w:r w:rsidRPr="0071277C">
              <w:rPr>
                <w:rFonts w:cstheme="minorHAnsi"/>
                <w:i/>
                <w:lang w:val="en-US"/>
              </w:rPr>
              <w:t>Evaluate and analyse</w:t>
            </w:r>
          </w:p>
          <w:p w:rsidR="00791D91" w:rsidRPr="0071277C" w:rsidRDefault="00791D91" w:rsidP="008B1CF6">
            <w:pPr>
              <w:rPr>
                <w:rFonts w:cstheme="minorHAnsi"/>
                <w:i/>
                <w:lang w:val="en-US"/>
              </w:rPr>
            </w:pPr>
          </w:p>
          <w:p w:rsidR="00791D91" w:rsidRPr="0071277C" w:rsidRDefault="00791D91" w:rsidP="008B1CF6">
            <w:pPr>
              <w:rPr>
                <w:rFonts w:cstheme="minorHAnsi"/>
                <w:i/>
                <w:lang w:val="en-US"/>
              </w:rPr>
            </w:pPr>
            <w:r w:rsidRPr="0071277C">
              <w:rPr>
                <w:rFonts w:cstheme="minorHAnsi"/>
                <w:i/>
                <w:lang w:val="en-US"/>
              </w:rPr>
              <w:t>“What will you keep the same to ensure effective teaching and learning in the future?”</w:t>
            </w:r>
          </w:p>
          <w:p w:rsidR="00791D91" w:rsidRPr="0071277C" w:rsidRDefault="00791D91" w:rsidP="008B1CF6">
            <w:pPr>
              <w:rPr>
                <w:rFonts w:cstheme="minorHAnsi"/>
                <w:i/>
                <w:lang w:val="en-US"/>
              </w:rPr>
            </w:pPr>
          </w:p>
          <w:p w:rsidR="00791D91" w:rsidRPr="0071277C" w:rsidRDefault="00791D91" w:rsidP="008B1CF6">
            <w:pPr>
              <w:rPr>
                <w:rFonts w:cstheme="minorHAnsi"/>
                <w:i/>
                <w:lang w:val="en-US"/>
              </w:rPr>
            </w:pPr>
            <w:r w:rsidRPr="0071277C">
              <w:rPr>
                <w:rFonts w:cstheme="minorHAnsi"/>
                <w:i/>
                <w:lang w:val="en-US"/>
              </w:rPr>
              <w:t>“What was the cause of the most important disappointing element?”</w:t>
            </w:r>
          </w:p>
          <w:p w:rsidR="00791D91" w:rsidRPr="0071277C" w:rsidRDefault="00791D91" w:rsidP="008B1CF6">
            <w:pPr>
              <w:rPr>
                <w:rFonts w:cstheme="minorHAnsi"/>
                <w:i/>
                <w:lang w:val="en-US"/>
              </w:rPr>
            </w:pPr>
          </w:p>
        </w:tc>
        <w:tc>
          <w:tcPr>
            <w:tcW w:w="7654" w:type="dxa"/>
          </w:tcPr>
          <w:p w:rsidR="00791D91" w:rsidRPr="0071277C" w:rsidRDefault="00791D91" w:rsidP="008B1CF6">
            <w:pPr>
              <w:rPr>
                <w:rFonts w:cstheme="minorHAnsi"/>
                <w:b/>
                <w:lang w:val="en-US"/>
              </w:rPr>
            </w:pPr>
            <w:r w:rsidRPr="0071277C">
              <w:rPr>
                <w:rFonts w:cstheme="minorHAnsi"/>
                <w:b/>
                <w:lang w:val="en-US"/>
              </w:rPr>
              <w:t>The introduction of the snails was a huge benefit to learning and class engagement. Hence, I will keep using the tuff spot table to introduce live minibeasts and other theme related animals.</w:t>
            </w:r>
          </w:p>
          <w:p w:rsidR="00791D91" w:rsidRPr="0071277C" w:rsidRDefault="00791D91" w:rsidP="008B1CF6">
            <w:pPr>
              <w:rPr>
                <w:rFonts w:cstheme="minorHAnsi"/>
                <w:b/>
                <w:lang w:val="en-US"/>
              </w:rPr>
            </w:pPr>
          </w:p>
          <w:p w:rsidR="00791D91" w:rsidRPr="0071277C" w:rsidRDefault="00791D91" w:rsidP="008B1CF6">
            <w:pPr>
              <w:rPr>
                <w:rFonts w:cstheme="minorHAnsi"/>
                <w:b/>
                <w:lang w:val="en-US"/>
              </w:rPr>
            </w:pPr>
            <w:r w:rsidRPr="0071277C">
              <w:rPr>
                <w:rFonts w:cstheme="minorHAnsi"/>
                <w:b/>
                <w:lang w:val="en-US"/>
              </w:rPr>
              <w:t>The cause of</w:t>
            </w:r>
            <w:r w:rsidR="00972D42" w:rsidRPr="0071277C">
              <w:rPr>
                <w:rFonts w:cstheme="minorHAnsi"/>
                <w:b/>
                <w:lang w:val="en-US"/>
              </w:rPr>
              <w:t xml:space="preserve"> the distraction is curiosity. T</w:t>
            </w:r>
            <w:r w:rsidRPr="0071277C">
              <w:rPr>
                <w:rFonts w:cstheme="minorHAnsi"/>
                <w:b/>
                <w:lang w:val="en-US"/>
              </w:rPr>
              <w:t>he pupils were clearly keen to observe the snails and play with them</w:t>
            </w:r>
            <w:r w:rsidR="00972D42" w:rsidRPr="0071277C">
              <w:rPr>
                <w:rFonts w:cstheme="minorHAnsi"/>
                <w:b/>
                <w:lang w:val="en-US"/>
              </w:rPr>
              <w:t>,</w:t>
            </w:r>
            <w:r w:rsidRPr="0071277C">
              <w:rPr>
                <w:rFonts w:cstheme="minorHAnsi"/>
                <w:b/>
                <w:lang w:val="en-US"/>
              </w:rPr>
              <w:t xml:space="preserve"> as this is how pupils learn (learn through play). In addition to this, it is also a fresh new way of learning that they are not so used to in this classroom.</w:t>
            </w:r>
          </w:p>
        </w:tc>
      </w:tr>
      <w:tr w:rsidR="00791D91" w:rsidRPr="0071277C" w:rsidTr="008B1CF6">
        <w:trPr>
          <w:trHeight w:val="2555"/>
        </w:trPr>
        <w:tc>
          <w:tcPr>
            <w:tcW w:w="2552" w:type="dxa"/>
          </w:tcPr>
          <w:p w:rsidR="00791D91" w:rsidRPr="0071277C" w:rsidRDefault="00791D91" w:rsidP="008B1CF6">
            <w:pPr>
              <w:rPr>
                <w:rFonts w:cstheme="minorHAnsi"/>
                <w:lang w:val="en-US"/>
              </w:rPr>
            </w:pPr>
            <w:r w:rsidRPr="0071277C">
              <w:rPr>
                <w:rFonts w:cstheme="minorHAnsi"/>
                <w:lang w:val="en-US"/>
              </w:rPr>
              <w:lastRenderedPageBreak/>
              <w:t>Casgliadau a chamau gweithredu/</w:t>
            </w:r>
          </w:p>
          <w:p w:rsidR="00791D91" w:rsidRPr="0071277C" w:rsidRDefault="00791D91" w:rsidP="008B1CF6">
            <w:pPr>
              <w:rPr>
                <w:rFonts w:cstheme="minorHAnsi"/>
                <w:i/>
                <w:lang w:val="en-US"/>
              </w:rPr>
            </w:pPr>
            <w:r w:rsidRPr="0071277C">
              <w:rPr>
                <w:rFonts w:cstheme="minorHAnsi"/>
                <w:i/>
                <w:lang w:val="en-US"/>
              </w:rPr>
              <w:t>Conclusions and actions</w:t>
            </w:r>
          </w:p>
          <w:p w:rsidR="00791D91" w:rsidRPr="0071277C" w:rsidRDefault="00791D91" w:rsidP="008B1CF6">
            <w:pPr>
              <w:rPr>
                <w:rFonts w:cstheme="minorHAnsi"/>
                <w:i/>
                <w:lang w:val="en-US"/>
              </w:rPr>
            </w:pPr>
          </w:p>
          <w:p w:rsidR="00791D91" w:rsidRPr="0071277C" w:rsidRDefault="00791D91" w:rsidP="008B1CF6">
            <w:pPr>
              <w:rPr>
                <w:rFonts w:cstheme="minorHAnsi"/>
                <w:i/>
                <w:lang w:val="en-US"/>
              </w:rPr>
            </w:pPr>
            <w:r w:rsidRPr="0071277C">
              <w:rPr>
                <w:rFonts w:cstheme="minorHAnsi"/>
                <w:i/>
                <w:lang w:val="en-US"/>
              </w:rPr>
              <w:t>“What are your possible solutions to the disappointing issues identified?”</w:t>
            </w:r>
          </w:p>
          <w:p w:rsidR="00791D91" w:rsidRPr="0071277C" w:rsidRDefault="00791D91" w:rsidP="008B1CF6">
            <w:pPr>
              <w:rPr>
                <w:rFonts w:cstheme="minorHAnsi"/>
                <w:i/>
                <w:lang w:val="en-US"/>
              </w:rPr>
            </w:pPr>
          </w:p>
          <w:p w:rsidR="00791D91" w:rsidRPr="0071277C" w:rsidRDefault="00791D91" w:rsidP="008B1CF6">
            <w:pPr>
              <w:rPr>
                <w:rFonts w:cstheme="minorHAnsi"/>
                <w:i/>
                <w:lang w:val="en-US"/>
              </w:rPr>
            </w:pPr>
            <w:r w:rsidRPr="0071277C">
              <w:rPr>
                <w:rFonts w:cstheme="minorHAnsi"/>
                <w:i/>
                <w:lang w:val="en-US"/>
              </w:rPr>
              <w:t>“What will you do next?”</w:t>
            </w:r>
          </w:p>
          <w:p w:rsidR="00791D91" w:rsidRPr="0071277C" w:rsidRDefault="00791D91" w:rsidP="008B1CF6">
            <w:pPr>
              <w:rPr>
                <w:rFonts w:cstheme="minorHAnsi"/>
                <w:i/>
                <w:lang w:val="en-US"/>
              </w:rPr>
            </w:pPr>
          </w:p>
        </w:tc>
        <w:tc>
          <w:tcPr>
            <w:tcW w:w="7654" w:type="dxa"/>
          </w:tcPr>
          <w:p w:rsidR="00791D91" w:rsidRPr="0071277C" w:rsidRDefault="00791D91" w:rsidP="008B1CF6">
            <w:pPr>
              <w:rPr>
                <w:rFonts w:cstheme="minorHAnsi"/>
                <w:b/>
                <w:lang w:val="en-US"/>
              </w:rPr>
            </w:pPr>
            <w:r w:rsidRPr="0071277C">
              <w:rPr>
                <w:rFonts w:cstheme="minorHAnsi"/>
                <w:b/>
                <w:lang w:val="en-US"/>
              </w:rPr>
              <w:t>The solutions to the above problems would be to move the observation table outside, allow a group rotation to go and see the snails as a reward for finishing their work and to make sure the snails are kept away from pupils hands. However, I am not keen to do this as it removes the distraction from the room but it also reduces the engagement with the snails. Therefore, the second option is to use the observatory as part of a full lesson (instead of just a</w:t>
            </w:r>
            <w:r w:rsidR="00972D42" w:rsidRPr="0071277C">
              <w:rPr>
                <w:rFonts w:cstheme="minorHAnsi"/>
                <w:b/>
                <w:lang w:val="en-US"/>
              </w:rPr>
              <w:t>n introduction). T</w:t>
            </w:r>
            <w:r w:rsidRPr="0071277C">
              <w:rPr>
                <w:rFonts w:cstheme="minorHAnsi"/>
                <w:b/>
                <w:lang w:val="en-US"/>
              </w:rPr>
              <w:t>his would allow learners plenty of time to observe the minibeasts in the set up environment.</w:t>
            </w:r>
          </w:p>
          <w:p w:rsidR="00791D91" w:rsidRPr="0071277C" w:rsidRDefault="00791D91" w:rsidP="008B1CF6">
            <w:pPr>
              <w:rPr>
                <w:rFonts w:cstheme="minorHAnsi"/>
                <w:b/>
                <w:lang w:val="en-US"/>
              </w:rPr>
            </w:pPr>
          </w:p>
          <w:p w:rsidR="00791D91" w:rsidRPr="0071277C" w:rsidRDefault="00791D91" w:rsidP="008B1CF6">
            <w:pPr>
              <w:rPr>
                <w:rFonts w:cstheme="minorHAnsi"/>
                <w:b/>
                <w:lang w:val="en-US"/>
              </w:rPr>
            </w:pPr>
            <w:r w:rsidRPr="0071277C">
              <w:rPr>
                <w:rFonts w:cstheme="minorHAnsi"/>
                <w:b/>
                <w:lang w:val="en-US"/>
              </w:rPr>
              <w:t>Next</w:t>
            </w:r>
            <w:r w:rsidR="00972D42" w:rsidRPr="0071277C">
              <w:rPr>
                <w:rFonts w:cstheme="minorHAnsi"/>
                <w:b/>
                <w:lang w:val="en-US"/>
              </w:rPr>
              <w:t>,</w:t>
            </w:r>
            <w:r w:rsidRPr="0071277C">
              <w:rPr>
                <w:rFonts w:cstheme="minorHAnsi"/>
                <w:b/>
                <w:lang w:val="en-US"/>
              </w:rPr>
              <w:t xml:space="preserve"> I will be teaching the life cycle of butterflies. I will try and collect some shed cocoons from the local area.</w:t>
            </w:r>
          </w:p>
          <w:p w:rsidR="00791D91" w:rsidRPr="0071277C" w:rsidRDefault="00791D91" w:rsidP="008B1CF6">
            <w:pPr>
              <w:rPr>
                <w:rFonts w:cstheme="minorHAnsi"/>
                <w:b/>
                <w:lang w:val="en-US"/>
              </w:rPr>
            </w:pPr>
          </w:p>
          <w:p w:rsidR="00791D91" w:rsidRPr="0071277C" w:rsidRDefault="00972D42" w:rsidP="008B1CF6">
            <w:pPr>
              <w:rPr>
                <w:rFonts w:cstheme="minorHAnsi"/>
                <w:b/>
                <w:lang w:val="en-US"/>
              </w:rPr>
            </w:pPr>
            <w:r w:rsidRPr="0071277C">
              <w:rPr>
                <w:rFonts w:cstheme="minorHAnsi"/>
                <w:b/>
                <w:lang w:val="en-US"/>
              </w:rPr>
              <w:t>To conclude, i</w:t>
            </w:r>
            <w:r w:rsidR="00791D91" w:rsidRPr="0071277C">
              <w:rPr>
                <w:rFonts w:cstheme="minorHAnsi"/>
                <w:b/>
                <w:lang w:val="en-US"/>
              </w:rPr>
              <w:t>t is believed that learners who interact with animals in the classroom environment are less likely to hurt animals in the future. Also, the importance of animal-human interactions is outlined by Donaldson</w:t>
            </w:r>
            <w:r w:rsidRPr="0071277C">
              <w:rPr>
                <w:rFonts w:cstheme="minorHAnsi"/>
                <w:b/>
                <w:lang w:val="en-US"/>
              </w:rPr>
              <w:t xml:space="preserve"> who mentions it in the chapter </w:t>
            </w:r>
            <w:r w:rsidR="00791D91" w:rsidRPr="0071277C">
              <w:rPr>
                <w:rFonts w:cstheme="minorHAnsi"/>
                <w:b/>
                <w:lang w:val="en-US"/>
              </w:rPr>
              <w:t>‘</w:t>
            </w:r>
            <w:r w:rsidR="00791D91" w:rsidRPr="0071277C">
              <w:rPr>
                <w:rFonts w:cstheme="minorHAnsi"/>
              </w:rPr>
              <w:t>Personal and Social Development, Ill-Being and Cultural Diversity’ (Donaldson, 2015).</w:t>
            </w:r>
          </w:p>
        </w:tc>
      </w:tr>
      <w:tr w:rsidR="00791D91" w:rsidRPr="0071277C" w:rsidTr="008B1CF6">
        <w:tc>
          <w:tcPr>
            <w:tcW w:w="10206" w:type="dxa"/>
            <w:gridSpan w:val="2"/>
            <w:shd w:val="clear" w:color="auto" w:fill="EEECE1" w:themeFill="background2"/>
          </w:tcPr>
          <w:p w:rsidR="00791D91" w:rsidRPr="0071277C" w:rsidRDefault="00791D91" w:rsidP="008B1CF6">
            <w:pPr>
              <w:jc w:val="center"/>
              <w:rPr>
                <w:rFonts w:cstheme="minorHAnsi"/>
                <w:i/>
                <w:lang w:val="en-US"/>
              </w:rPr>
            </w:pPr>
            <w:r w:rsidRPr="0071277C">
              <w:rPr>
                <w:rFonts w:cstheme="minorHAnsi"/>
                <w:lang w:val="en-US"/>
              </w:rPr>
              <w:t xml:space="preserve">Y profiad newydd / </w:t>
            </w:r>
            <w:r w:rsidRPr="0071277C">
              <w:rPr>
                <w:rFonts w:cstheme="minorHAnsi"/>
                <w:i/>
                <w:lang w:val="en-US"/>
              </w:rPr>
              <w:t>Transformed experience</w:t>
            </w:r>
          </w:p>
        </w:tc>
      </w:tr>
    </w:tbl>
    <w:p w:rsidR="00791D91" w:rsidRPr="0071277C" w:rsidRDefault="00791D91" w:rsidP="00791D91">
      <w:pPr>
        <w:rPr>
          <w:rFonts w:cstheme="minorHAnsi"/>
          <w:b/>
          <w:u w:val="single"/>
          <w:lang w:val="en-US"/>
        </w:rPr>
      </w:pPr>
    </w:p>
    <w:p w:rsidR="004261A6" w:rsidRPr="0071277C" w:rsidRDefault="004261A6" w:rsidP="004261A6">
      <w:pPr>
        <w:pStyle w:val="Title"/>
        <w:rPr>
          <w:rFonts w:asciiTheme="minorHAnsi" w:hAnsiTheme="minorHAnsi" w:cstheme="minorHAnsi"/>
          <w:color w:val="auto"/>
          <w:sz w:val="22"/>
          <w:szCs w:val="22"/>
          <w:lang w:val="cy-GB"/>
        </w:rPr>
      </w:pPr>
      <w:r w:rsidRPr="0071277C">
        <w:rPr>
          <w:rFonts w:asciiTheme="minorHAnsi" w:hAnsiTheme="minorHAnsi" w:cstheme="minorHAnsi"/>
          <w:color w:val="auto"/>
          <w:sz w:val="22"/>
          <w:szCs w:val="22"/>
          <w:lang w:val="cy-GB"/>
        </w:rPr>
        <w:t>Model Casgliadau Adfyfyriol â Chymorth (ARC) (Model ‘Myfyrio a Newid’)</w:t>
      </w:r>
    </w:p>
    <w:p w:rsidR="004261A6" w:rsidRPr="0071277C" w:rsidRDefault="004261A6" w:rsidP="004261A6">
      <w:pPr>
        <w:pStyle w:val="Title"/>
        <w:rPr>
          <w:rFonts w:asciiTheme="minorHAnsi" w:hAnsiTheme="minorHAnsi" w:cstheme="minorHAnsi"/>
          <w:color w:val="auto"/>
          <w:sz w:val="22"/>
          <w:szCs w:val="22"/>
        </w:rPr>
      </w:pPr>
      <w:r w:rsidRPr="0071277C">
        <w:rPr>
          <w:rFonts w:asciiTheme="minorHAnsi" w:hAnsiTheme="minorHAnsi" w:cstheme="minorHAnsi"/>
          <w:i/>
          <w:color w:val="auto"/>
          <w:sz w:val="22"/>
          <w:szCs w:val="22"/>
        </w:rPr>
        <w:t>Assisted Reflective Conclusions (ARC) Model</w:t>
      </w:r>
    </w:p>
    <w:p w:rsidR="004261A6" w:rsidRPr="0071277C" w:rsidRDefault="004261A6" w:rsidP="004261A6">
      <w:pPr>
        <w:rPr>
          <w:rFonts w:cstheme="minorHAnsi"/>
          <w:u w:val="single"/>
        </w:rPr>
      </w:pPr>
      <w:r w:rsidRPr="0071277C">
        <w:rPr>
          <w:rFonts w:cstheme="minorHAnsi"/>
          <w:u w:val="single"/>
        </w:rPr>
        <w:t>Dyddiad/</w:t>
      </w:r>
      <w:r w:rsidRPr="0071277C">
        <w:rPr>
          <w:rFonts w:cstheme="minorHAnsi"/>
          <w:i/>
          <w:u w:val="single"/>
        </w:rPr>
        <w:t>Date</w:t>
      </w:r>
      <w:r w:rsidRPr="0071277C">
        <w:rPr>
          <w:rFonts w:cstheme="minorHAnsi"/>
          <w:u w:val="single"/>
        </w:rPr>
        <w:t>: 23-5-2018</w:t>
      </w:r>
    </w:p>
    <w:p w:rsidR="004261A6" w:rsidRPr="0071277C" w:rsidRDefault="004261A6" w:rsidP="004261A6">
      <w:pPr>
        <w:rPr>
          <w:rFonts w:cstheme="minorHAnsi"/>
          <w:u w:val="single"/>
          <w:lang w:val="en-US"/>
        </w:rPr>
      </w:pPr>
      <w:r w:rsidRPr="0071277C">
        <w:rPr>
          <w:rFonts w:cstheme="minorHAnsi"/>
          <w:u w:val="single"/>
          <w:lang w:val="en-US"/>
        </w:rPr>
        <w:t>Digwyddiad critigol (Ffocws)/</w:t>
      </w:r>
      <w:r w:rsidRPr="0071277C">
        <w:rPr>
          <w:rFonts w:cstheme="minorHAnsi"/>
          <w:i/>
          <w:u w:val="single"/>
          <w:lang w:val="en-US"/>
        </w:rPr>
        <w:t>Critical incident (focus):</w:t>
      </w:r>
      <w:r w:rsidRPr="0071277C">
        <w:rPr>
          <w:rFonts w:cstheme="minorHAnsi"/>
          <w:u w:val="single"/>
          <w:lang w:val="en-US"/>
        </w:rPr>
        <w:t xml:space="preserve"> Is differentiation always the right move?</w:t>
      </w:r>
    </w:p>
    <w:p w:rsidR="004261A6" w:rsidRPr="0071277C" w:rsidRDefault="004261A6" w:rsidP="004261A6">
      <w:pPr>
        <w:rPr>
          <w:rFonts w:cstheme="minorHAnsi"/>
          <w:u w:val="single"/>
          <w:lang w:val="en-US"/>
        </w:rPr>
      </w:pPr>
    </w:p>
    <w:tbl>
      <w:tblPr>
        <w:tblStyle w:val="TableGrid"/>
        <w:tblW w:w="10206" w:type="dxa"/>
        <w:tblInd w:w="-459" w:type="dxa"/>
        <w:tblLook w:val="04A0"/>
      </w:tblPr>
      <w:tblGrid>
        <w:gridCol w:w="2552"/>
        <w:gridCol w:w="7654"/>
      </w:tblGrid>
      <w:tr w:rsidR="004261A6" w:rsidRPr="0071277C" w:rsidTr="004261A6">
        <w:tc>
          <w:tcPr>
            <w:tcW w:w="10206" w:type="dxa"/>
            <w:gridSpan w:val="2"/>
            <w:tcBorders>
              <w:top w:val="single" w:sz="4" w:space="0" w:color="auto"/>
              <w:left w:val="single" w:sz="4" w:space="0" w:color="auto"/>
              <w:bottom w:val="single" w:sz="4" w:space="0" w:color="auto"/>
              <w:right w:val="single" w:sz="4" w:space="0" w:color="auto"/>
            </w:tcBorders>
            <w:shd w:val="clear" w:color="auto" w:fill="EEECE1" w:themeFill="background2"/>
          </w:tcPr>
          <w:p w:rsidR="004261A6" w:rsidRPr="0071277C" w:rsidRDefault="004261A6">
            <w:pPr>
              <w:jc w:val="center"/>
              <w:rPr>
                <w:rFonts w:cstheme="minorHAnsi"/>
                <w:i/>
                <w:lang w:val="en-US"/>
              </w:rPr>
            </w:pPr>
            <w:r w:rsidRPr="0071277C">
              <w:rPr>
                <w:rFonts w:cstheme="minorHAnsi"/>
                <w:lang w:val="en-US"/>
              </w:rPr>
              <w:t xml:space="preserve">Profiad/ </w:t>
            </w:r>
            <w:r w:rsidRPr="0071277C">
              <w:rPr>
                <w:rFonts w:cstheme="minorHAnsi"/>
                <w:i/>
                <w:lang w:val="en-US"/>
              </w:rPr>
              <w:t>Experience</w:t>
            </w:r>
          </w:p>
          <w:p w:rsidR="004261A6" w:rsidRPr="0071277C" w:rsidRDefault="004261A6">
            <w:pPr>
              <w:rPr>
                <w:rFonts w:cstheme="minorHAnsi"/>
                <w:u w:val="single"/>
                <w:lang w:val="en-US"/>
              </w:rPr>
            </w:pPr>
          </w:p>
        </w:tc>
      </w:tr>
      <w:tr w:rsidR="004261A6" w:rsidRPr="0071277C" w:rsidTr="004261A6">
        <w:tc>
          <w:tcPr>
            <w:tcW w:w="2552" w:type="dxa"/>
            <w:tcBorders>
              <w:top w:val="single" w:sz="4" w:space="0" w:color="auto"/>
              <w:left w:val="single" w:sz="4" w:space="0" w:color="auto"/>
              <w:bottom w:val="single" w:sz="4" w:space="0" w:color="auto"/>
              <w:right w:val="single" w:sz="4" w:space="0" w:color="auto"/>
            </w:tcBorders>
          </w:tcPr>
          <w:p w:rsidR="004261A6" w:rsidRPr="0071277C" w:rsidRDefault="004261A6">
            <w:pPr>
              <w:rPr>
                <w:rFonts w:cstheme="minorHAnsi"/>
                <w:lang w:val="en-US"/>
              </w:rPr>
            </w:pPr>
            <w:r w:rsidRPr="0071277C">
              <w:rPr>
                <w:rFonts w:cstheme="minorHAnsi"/>
                <w:lang w:val="en-US"/>
              </w:rPr>
              <w:t>Teimladau/</w:t>
            </w:r>
          </w:p>
          <w:p w:rsidR="004261A6" w:rsidRPr="0071277C" w:rsidRDefault="004261A6">
            <w:pPr>
              <w:rPr>
                <w:rFonts w:cstheme="minorHAnsi"/>
                <w:i/>
                <w:lang w:val="en-US"/>
              </w:rPr>
            </w:pPr>
            <w:r w:rsidRPr="0071277C">
              <w:rPr>
                <w:rFonts w:cstheme="minorHAnsi"/>
                <w:i/>
                <w:lang w:val="en-US"/>
              </w:rPr>
              <w:t>Feelings</w:t>
            </w:r>
          </w:p>
          <w:p w:rsidR="004261A6" w:rsidRPr="0071277C" w:rsidRDefault="004261A6">
            <w:pPr>
              <w:rPr>
                <w:rFonts w:cstheme="minorHAnsi"/>
                <w:i/>
                <w:lang w:val="en-US"/>
              </w:rPr>
            </w:pPr>
          </w:p>
          <w:p w:rsidR="004261A6" w:rsidRPr="0071277C" w:rsidRDefault="004261A6">
            <w:pPr>
              <w:rPr>
                <w:rFonts w:cstheme="minorHAnsi"/>
                <w:i/>
                <w:lang w:val="en-US"/>
              </w:rPr>
            </w:pPr>
            <w:r w:rsidRPr="0071277C">
              <w:rPr>
                <w:rFonts w:cstheme="minorHAnsi"/>
                <w:i/>
                <w:lang w:val="en-US"/>
              </w:rPr>
              <w:t>“What are your feelings regarding the experience?”</w:t>
            </w:r>
          </w:p>
        </w:tc>
        <w:tc>
          <w:tcPr>
            <w:tcW w:w="7654" w:type="dxa"/>
            <w:tcBorders>
              <w:top w:val="single" w:sz="4" w:space="0" w:color="auto"/>
              <w:left w:val="single" w:sz="4" w:space="0" w:color="auto"/>
              <w:bottom w:val="single" w:sz="4" w:space="0" w:color="auto"/>
              <w:right w:val="single" w:sz="4" w:space="0" w:color="auto"/>
            </w:tcBorders>
          </w:tcPr>
          <w:p w:rsidR="004261A6" w:rsidRPr="0071277C" w:rsidRDefault="004261A6">
            <w:pPr>
              <w:rPr>
                <w:rFonts w:cstheme="minorHAnsi"/>
                <w:lang w:val="en-US"/>
              </w:rPr>
            </w:pPr>
            <w:r w:rsidRPr="0071277C">
              <w:rPr>
                <w:rFonts w:cstheme="minorHAnsi"/>
                <w:lang w:val="en-US"/>
              </w:rPr>
              <w:t xml:space="preserve"> I feel that differentiation is a good idea and essen</w:t>
            </w:r>
            <w:r w:rsidR="00972D42" w:rsidRPr="0071277C">
              <w:rPr>
                <w:rFonts w:cstheme="minorHAnsi"/>
                <w:lang w:val="en-US"/>
              </w:rPr>
              <w:t>tial to learning, as i</w:t>
            </w:r>
            <w:r w:rsidRPr="0071277C">
              <w:rPr>
                <w:rFonts w:cstheme="minorHAnsi"/>
                <w:lang w:val="en-US"/>
              </w:rPr>
              <w:t>t ensures pupils learn at a more tailored pace. It can</w:t>
            </w:r>
            <w:r w:rsidR="00972D42" w:rsidRPr="0071277C">
              <w:rPr>
                <w:rFonts w:cstheme="minorHAnsi"/>
                <w:lang w:val="en-US"/>
              </w:rPr>
              <w:t xml:space="preserve"> also</w:t>
            </w:r>
            <w:r w:rsidRPr="0071277C">
              <w:rPr>
                <w:rFonts w:cstheme="minorHAnsi"/>
                <w:lang w:val="en-US"/>
              </w:rPr>
              <w:t xml:space="preserve"> prevent a pupil becoming confused by tasks that are too hard and prevent a learner becoming complacent with work that is set below their ability.</w:t>
            </w:r>
          </w:p>
          <w:p w:rsidR="004261A6" w:rsidRPr="0071277C" w:rsidRDefault="004261A6">
            <w:pPr>
              <w:rPr>
                <w:rFonts w:cstheme="minorHAnsi"/>
                <w:lang w:val="en-US"/>
              </w:rPr>
            </w:pPr>
          </w:p>
          <w:p w:rsidR="004261A6" w:rsidRPr="0071277C" w:rsidRDefault="004261A6">
            <w:pPr>
              <w:tabs>
                <w:tab w:val="left" w:pos="2970"/>
              </w:tabs>
              <w:rPr>
                <w:rFonts w:cstheme="minorHAnsi"/>
                <w:lang w:val="en-US"/>
              </w:rPr>
            </w:pPr>
            <w:r w:rsidRPr="0071277C">
              <w:rPr>
                <w:rFonts w:cstheme="minorHAnsi"/>
                <w:lang w:val="en-US"/>
              </w:rPr>
              <w:tab/>
            </w:r>
          </w:p>
        </w:tc>
      </w:tr>
      <w:tr w:rsidR="004261A6" w:rsidRPr="0071277C" w:rsidTr="004261A6">
        <w:tc>
          <w:tcPr>
            <w:tcW w:w="2552" w:type="dxa"/>
            <w:tcBorders>
              <w:top w:val="single" w:sz="4" w:space="0" w:color="auto"/>
              <w:left w:val="single" w:sz="4" w:space="0" w:color="auto"/>
              <w:bottom w:val="single" w:sz="4" w:space="0" w:color="auto"/>
              <w:right w:val="single" w:sz="4" w:space="0" w:color="auto"/>
            </w:tcBorders>
          </w:tcPr>
          <w:p w:rsidR="004261A6" w:rsidRPr="0071277C" w:rsidRDefault="004261A6">
            <w:pPr>
              <w:rPr>
                <w:rFonts w:cstheme="minorHAnsi"/>
                <w:lang w:val="en-US"/>
              </w:rPr>
            </w:pPr>
            <w:r w:rsidRPr="0071277C">
              <w:rPr>
                <w:rFonts w:cstheme="minorHAnsi"/>
                <w:lang w:val="en-US"/>
              </w:rPr>
              <w:t>Cofio a Deall/</w:t>
            </w:r>
          </w:p>
          <w:p w:rsidR="004261A6" w:rsidRPr="0071277C" w:rsidRDefault="004261A6">
            <w:pPr>
              <w:rPr>
                <w:rFonts w:cstheme="minorHAnsi"/>
                <w:i/>
                <w:lang w:val="en-US"/>
              </w:rPr>
            </w:pPr>
            <w:r w:rsidRPr="0071277C">
              <w:rPr>
                <w:rFonts w:cstheme="minorHAnsi"/>
                <w:i/>
                <w:lang w:val="en-US"/>
              </w:rPr>
              <w:t>Remember and Understand</w:t>
            </w:r>
          </w:p>
          <w:p w:rsidR="004261A6" w:rsidRPr="0071277C" w:rsidRDefault="004261A6">
            <w:pPr>
              <w:rPr>
                <w:rFonts w:cstheme="minorHAnsi"/>
                <w:i/>
                <w:lang w:val="en-US"/>
              </w:rPr>
            </w:pPr>
          </w:p>
          <w:p w:rsidR="004261A6" w:rsidRPr="0071277C" w:rsidRDefault="004261A6">
            <w:pPr>
              <w:rPr>
                <w:rFonts w:cstheme="minorHAnsi"/>
                <w:i/>
                <w:lang w:val="en-US"/>
              </w:rPr>
            </w:pPr>
            <w:r w:rsidRPr="0071277C">
              <w:rPr>
                <w:rFonts w:cstheme="minorHAnsi"/>
                <w:i/>
                <w:lang w:val="en-US"/>
              </w:rPr>
              <w:t>“Can you list the aspects of the learning experience that went well?”</w:t>
            </w:r>
          </w:p>
          <w:p w:rsidR="004261A6" w:rsidRPr="0071277C" w:rsidRDefault="004261A6">
            <w:pPr>
              <w:rPr>
                <w:rFonts w:cstheme="minorHAnsi"/>
                <w:i/>
                <w:lang w:val="en-US"/>
              </w:rPr>
            </w:pPr>
          </w:p>
          <w:p w:rsidR="004261A6" w:rsidRPr="0071277C" w:rsidRDefault="004261A6">
            <w:pPr>
              <w:rPr>
                <w:rFonts w:cstheme="minorHAnsi"/>
                <w:i/>
                <w:lang w:val="en-US"/>
              </w:rPr>
            </w:pPr>
            <w:r w:rsidRPr="0071277C">
              <w:rPr>
                <w:rFonts w:cstheme="minorHAnsi"/>
                <w:i/>
                <w:lang w:val="en-US"/>
              </w:rPr>
              <w:t>“What were the elements of the learning experience that were disappointing?”</w:t>
            </w:r>
          </w:p>
          <w:p w:rsidR="004261A6" w:rsidRPr="0071277C" w:rsidRDefault="004261A6">
            <w:pPr>
              <w:rPr>
                <w:rFonts w:cstheme="minorHAnsi"/>
                <w:i/>
                <w:lang w:val="en-US"/>
              </w:rPr>
            </w:pPr>
          </w:p>
        </w:tc>
        <w:tc>
          <w:tcPr>
            <w:tcW w:w="7654" w:type="dxa"/>
            <w:tcBorders>
              <w:top w:val="single" w:sz="4" w:space="0" w:color="auto"/>
              <w:left w:val="single" w:sz="4" w:space="0" w:color="auto"/>
              <w:bottom w:val="single" w:sz="4" w:space="0" w:color="auto"/>
              <w:right w:val="single" w:sz="4" w:space="0" w:color="auto"/>
            </w:tcBorders>
          </w:tcPr>
          <w:p w:rsidR="004261A6" w:rsidRPr="0071277C" w:rsidRDefault="004261A6">
            <w:pPr>
              <w:rPr>
                <w:rFonts w:cstheme="minorHAnsi"/>
                <w:lang w:val="en-US"/>
              </w:rPr>
            </w:pPr>
          </w:p>
          <w:p w:rsidR="004261A6" w:rsidRPr="0071277C" w:rsidRDefault="004261A6">
            <w:pPr>
              <w:rPr>
                <w:rFonts w:cstheme="minorHAnsi"/>
                <w:lang w:val="en-US"/>
              </w:rPr>
            </w:pPr>
            <w:r w:rsidRPr="0071277C">
              <w:rPr>
                <w:rFonts w:cstheme="minorHAnsi"/>
                <w:lang w:val="en-US"/>
              </w:rPr>
              <w:t>The incident we will discuss was the outdoor learning session taking place on today’s date. The ta</w:t>
            </w:r>
            <w:r w:rsidR="00972D42" w:rsidRPr="0071277C">
              <w:rPr>
                <w:rFonts w:cstheme="minorHAnsi"/>
                <w:lang w:val="en-US"/>
              </w:rPr>
              <w:t xml:space="preserve">sk </w:t>
            </w:r>
            <w:r w:rsidRPr="0071277C">
              <w:rPr>
                <w:rFonts w:cstheme="minorHAnsi"/>
                <w:lang w:val="en-US"/>
              </w:rPr>
              <w:t>was to measure outdoor objects using cubes (multilink). The foxes were asked to measure la</w:t>
            </w:r>
            <w:r w:rsidR="00972D42" w:rsidRPr="0071277C">
              <w:rPr>
                <w:rFonts w:cstheme="minorHAnsi"/>
                <w:lang w:val="en-US"/>
              </w:rPr>
              <w:t xml:space="preserve">rge objects like the shed door and the rhinos would also </w:t>
            </w:r>
            <w:r w:rsidRPr="0071277C">
              <w:rPr>
                <w:rFonts w:cstheme="minorHAnsi"/>
                <w:lang w:val="en-US"/>
              </w:rPr>
              <w:t>measure large objects. While the lions and giraffes would measure small objects that would be no more than five cubes.</w:t>
            </w:r>
          </w:p>
          <w:p w:rsidR="004261A6" w:rsidRPr="0071277C" w:rsidRDefault="004261A6">
            <w:pPr>
              <w:rPr>
                <w:rFonts w:cstheme="minorHAnsi"/>
                <w:lang w:val="en-US"/>
              </w:rPr>
            </w:pPr>
          </w:p>
          <w:p w:rsidR="004261A6" w:rsidRPr="0071277C" w:rsidRDefault="00972D42">
            <w:pPr>
              <w:rPr>
                <w:rFonts w:cstheme="minorHAnsi"/>
                <w:lang w:val="en-US"/>
              </w:rPr>
            </w:pPr>
            <w:r w:rsidRPr="0071277C">
              <w:rPr>
                <w:rFonts w:cstheme="minorHAnsi"/>
                <w:lang w:val="en-US"/>
              </w:rPr>
              <w:t>An</w:t>
            </w:r>
            <w:r w:rsidR="004261A6" w:rsidRPr="0071277C">
              <w:rPr>
                <w:rFonts w:cstheme="minorHAnsi"/>
                <w:lang w:val="en-US"/>
              </w:rPr>
              <w:t xml:space="preserve"> interesting event occurred when two or three groups came out with each other (rhinos, lions and giraffes). I guided them to do their individuals </w:t>
            </w:r>
            <w:r w:rsidRPr="0071277C">
              <w:rPr>
                <w:rFonts w:cstheme="minorHAnsi"/>
                <w:lang w:val="en-US"/>
              </w:rPr>
              <w:t xml:space="preserve">tasks. </w:t>
            </w:r>
            <w:r w:rsidR="004261A6" w:rsidRPr="0071277C">
              <w:rPr>
                <w:rFonts w:cstheme="minorHAnsi"/>
                <w:lang w:val="en-US"/>
              </w:rPr>
              <w:t>As time went on</w:t>
            </w:r>
            <w:r w:rsidRPr="0071277C">
              <w:rPr>
                <w:rFonts w:cstheme="minorHAnsi"/>
                <w:lang w:val="en-US"/>
              </w:rPr>
              <w:t xml:space="preserve">, they abandoned their activity, </w:t>
            </w:r>
            <w:r w:rsidR="004261A6" w:rsidRPr="0071277C">
              <w:rPr>
                <w:rFonts w:cstheme="minorHAnsi"/>
                <w:lang w:val="en-US"/>
              </w:rPr>
              <w:t>and instead focused on something different.</w:t>
            </w:r>
          </w:p>
          <w:p w:rsidR="004261A6" w:rsidRPr="0071277C" w:rsidRDefault="004261A6">
            <w:pPr>
              <w:rPr>
                <w:rFonts w:cstheme="minorHAnsi"/>
                <w:lang w:val="en-US"/>
              </w:rPr>
            </w:pPr>
          </w:p>
          <w:p w:rsidR="004261A6" w:rsidRPr="0071277C" w:rsidRDefault="00972D42">
            <w:pPr>
              <w:rPr>
                <w:rFonts w:cstheme="minorHAnsi"/>
                <w:lang w:val="en-US"/>
              </w:rPr>
            </w:pPr>
            <w:r w:rsidRPr="0071277C">
              <w:rPr>
                <w:rFonts w:cstheme="minorHAnsi"/>
                <w:lang w:val="en-US"/>
              </w:rPr>
              <w:t xml:space="preserve">At first, </w:t>
            </w:r>
            <w:r w:rsidR="004261A6" w:rsidRPr="0071277C">
              <w:rPr>
                <w:rFonts w:cstheme="minorHAnsi"/>
                <w:lang w:val="en-US"/>
              </w:rPr>
              <w:t>I was concerned that my class management had broken down. I was also concerned that the lions and giraffes would push themselves too hard; as a result</w:t>
            </w:r>
            <w:r w:rsidRPr="0071277C">
              <w:rPr>
                <w:rFonts w:cstheme="minorHAnsi"/>
                <w:lang w:val="en-US"/>
              </w:rPr>
              <w:t>,</w:t>
            </w:r>
            <w:r w:rsidR="004261A6" w:rsidRPr="0071277C">
              <w:rPr>
                <w:rFonts w:cstheme="minorHAnsi"/>
                <w:lang w:val="en-US"/>
              </w:rPr>
              <w:t xml:space="preserve"> </w:t>
            </w:r>
            <w:r w:rsidR="004261A6" w:rsidRPr="0071277C">
              <w:rPr>
                <w:rFonts w:cstheme="minorHAnsi"/>
                <w:lang w:val="en-US"/>
              </w:rPr>
              <w:lastRenderedPageBreak/>
              <w:t>they would not learn the skills and the lesson would be an overall loss. I decided to use some class management techniques to regain their attention.</w:t>
            </w:r>
          </w:p>
          <w:p w:rsidR="004261A6" w:rsidRPr="0071277C" w:rsidRDefault="004261A6">
            <w:pPr>
              <w:rPr>
                <w:rFonts w:cstheme="minorHAnsi"/>
                <w:lang w:val="en-US"/>
              </w:rPr>
            </w:pPr>
          </w:p>
        </w:tc>
      </w:tr>
      <w:tr w:rsidR="004261A6" w:rsidRPr="0071277C" w:rsidTr="004261A6">
        <w:tc>
          <w:tcPr>
            <w:tcW w:w="2552" w:type="dxa"/>
            <w:tcBorders>
              <w:top w:val="single" w:sz="4" w:space="0" w:color="auto"/>
              <w:left w:val="single" w:sz="4" w:space="0" w:color="auto"/>
              <w:bottom w:val="single" w:sz="4" w:space="0" w:color="auto"/>
              <w:right w:val="single" w:sz="4" w:space="0" w:color="auto"/>
            </w:tcBorders>
          </w:tcPr>
          <w:p w:rsidR="004261A6" w:rsidRPr="0071277C" w:rsidRDefault="004261A6">
            <w:pPr>
              <w:rPr>
                <w:rFonts w:cstheme="minorHAnsi"/>
                <w:lang w:val="en-US"/>
              </w:rPr>
            </w:pPr>
            <w:r w:rsidRPr="0071277C">
              <w:rPr>
                <w:rFonts w:cstheme="minorHAnsi"/>
                <w:lang w:val="en-US"/>
              </w:rPr>
              <w:lastRenderedPageBreak/>
              <w:t>Gwerthuso a dadansoddi/</w:t>
            </w:r>
          </w:p>
          <w:p w:rsidR="004261A6" w:rsidRPr="0071277C" w:rsidRDefault="004261A6">
            <w:pPr>
              <w:rPr>
                <w:rFonts w:cstheme="minorHAnsi"/>
                <w:i/>
                <w:lang w:val="en-US"/>
              </w:rPr>
            </w:pPr>
            <w:r w:rsidRPr="0071277C">
              <w:rPr>
                <w:rFonts w:cstheme="minorHAnsi"/>
                <w:i/>
                <w:lang w:val="en-US"/>
              </w:rPr>
              <w:t>Evaluate and analyse</w:t>
            </w:r>
          </w:p>
          <w:p w:rsidR="004261A6" w:rsidRPr="0071277C" w:rsidRDefault="004261A6">
            <w:pPr>
              <w:rPr>
                <w:rFonts w:cstheme="minorHAnsi"/>
                <w:i/>
                <w:lang w:val="en-US"/>
              </w:rPr>
            </w:pPr>
          </w:p>
          <w:p w:rsidR="004261A6" w:rsidRPr="0071277C" w:rsidRDefault="004261A6">
            <w:pPr>
              <w:rPr>
                <w:rFonts w:cstheme="minorHAnsi"/>
                <w:i/>
                <w:lang w:val="en-US"/>
              </w:rPr>
            </w:pPr>
            <w:r w:rsidRPr="0071277C">
              <w:rPr>
                <w:rFonts w:cstheme="minorHAnsi"/>
                <w:i/>
                <w:lang w:val="en-US"/>
              </w:rPr>
              <w:t>“What will you keep the same to ensure effective teaching and learning in the future?”</w:t>
            </w:r>
          </w:p>
          <w:p w:rsidR="004261A6" w:rsidRPr="0071277C" w:rsidRDefault="004261A6">
            <w:pPr>
              <w:rPr>
                <w:rFonts w:cstheme="minorHAnsi"/>
                <w:i/>
                <w:lang w:val="en-US"/>
              </w:rPr>
            </w:pPr>
          </w:p>
          <w:p w:rsidR="004261A6" w:rsidRPr="0071277C" w:rsidRDefault="004261A6">
            <w:pPr>
              <w:rPr>
                <w:rFonts w:cstheme="minorHAnsi"/>
                <w:i/>
                <w:lang w:val="en-US"/>
              </w:rPr>
            </w:pPr>
            <w:r w:rsidRPr="0071277C">
              <w:rPr>
                <w:rFonts w:cstheme="minorHAnsi"/>
                <w:i/>
                <w:lang w:val="en-US"/>
              </w:rPr>
              <w:t>“What was the cause of the most important disappointing element?”</w:t>
            </w:r>
          </w:p>
          <w:p w:rsidR="004261A6" w:rsidRPr="0071277C" w:rsidRDefault="004261A6">
            <w:pPr>
              <w:rPr>
                <w:rFonts w:cstheme="minorHAnsi"/>
                <w:i/>
                <w:lang w:val="en-US"/>
              </w:rPr>
            </w:pPr>
          </w:p>
        </w:tc>
        <w:tc>
          <w:tcPr>
            <w:tcW w:w="7654" w:type="dxa"/>
            <w:tcBorders>
              <w:top w:val="single" w:sz="4" w:space="0" w:color="auto"/>
              <w:left w:val="single" w:sz="4" w:space="0" w:color="auto"/>
              <w:bottom w:val="single" w:sz="4" w:space="0" w:color="auto"/>
              <w:right w:val="single" w:sz="4" w:space="0" w:color="auto"/>
            </w:tcBorders>
          </w:tcPr>
          <w:p w:rsidR="004261A6" w:rsidRPr="0071277C" w:rsidRDefault="004261A6">
            <w:pPr>
              <w:rPr>
                <w:rFonts w:cstheme="minorHAnsi"/>
                <w:lang w:val="en-US"/>
              </w:rPr>
            </w:pPr>
          </w:p>
          <w:p w:rsidR="004261A6" w:rsidRPr="0071277C" w:rsidRDefault="004261A6">
            <w:pPr>
              <w:rPr>
                <w:rFonts w:cstheme="minorHAnsi"/>
                <w:lang w:val="en-US"/>
              </w:rPr>
            </w:pPr>
            <w:r w:rsidRPr="0071277C">
              <w:rPr>
                <w:rFonts w:cstheme="minorHAnsi"/>
                <w:lang w:val="en-US"/>
              </w:rPr>
              <w:t xml:space="preserve">I was unsuccessful. </w:t>
            </w:r>
          </w:p>
          <w:p w:rsidR="004261A6" w:rsidRPr="0071277C" w:rsidRDefault="004261A6">
            <w:pPr>
              <w:rPr>
                <w:rFonts w:cstheme="minorHAnsi"/>
                <w:lang w:val="en-US"/>
              </w:rPr>
            </w:pPr>
            <w:r w:rsidRPr="0071277C">
              <w:rPr>
                <w:rFonts w:cstheme="minorHAnsi"/>
                <w:lang w:val="en-US"/>
              </w:rPr>
              <w:t>However, what I learnt by observing the learners has changed</w:t>
            </w:r>
            <w:r w:rsidR="00972D42" w:rsidRPr="0071277C">
              <w:rPr>
                <w:rFonts w:cstheme="minorHAnsi"/>
                <w:lang w:val="en-US"/>
              </w:rPr>
              <w:t xml:space="preserve"> </w:t>
            </w:r>
            <w:r w:rsidRPr="0071277C">
              <w:rPr>
                <w:rFonts w:cstheme="minorHAnsi"/>
                <w:lang w:val="en-US"/>
              </w:rPr>
              <w:t xml:space="preserve">my perspective of teaching and differentiation. </w:t>
            </w:r>
          </w:p>
          <w:p w:rsidR="004261A6" w:rsidRPr="0071277C" w:rsidRDefault="004261A6">
            <w:pPr>
              <w:rPr>
                <w:rFonts w:cstheme="minorHAnsi"/>
                <w:lang w:val="en-US"/>
              </w:rPr>
            </w:pPr>
            <w:r w:rsidRPr="0071277C">
              <w:rPr>
                <w:rFonts w:cstheme="minorHAnsi"/>
                <w:lang w:val="en-US"/>
              </w:rPr>
              <w:t>Instead of stopping the activity and going off task, pupils instead congregated around the shed door; upon seeing this</w:t>
            </w:r>
            <w:r w:rsidR="00972D42" w:rsidRPr="0071277C">
              <w:rPr>
                <w:rFonts w:cstheme="minorHAnsi"/>
                <w:lang w:val="en-US"/>
              </w:rPr>
              <w:t>,</w:t>
            </w:r>
            <w:r w:rsidRPr="0071277C">
              <w:rPr>
                <w:rFonts w:cstheme="minorHAnsi"/>
                <w:lang w:val="en-US"/>
              </w:rPr>
              <w:t xml:space="preserve"> I stopped intervening and simple observed. The learners from all differen</w:t>
            </w:r>
            <w:r w:rsidR="00972D42" w:rsidRPr="0071277C">
              <w:rPr>
                <w:rFonts w:cstheme="minorHAnsi"/>
                <w:lang w:val="en-US"/>
              </w:rPr>
              <w:t xml:space="preserve">t groups were working together </w:t>
            </w:r>
            <w:r w:rsidRPr="0071277C">
              <w:rPr>
                <w:rFonts w:cstheme="minorHAnsi"/>
                <w:lang w:val="en-US"/>
              </w:rPr>
              <w:t>without ar</w:t>
            </w:r>
            <w:r w:rsidR="00972D42" w:rsidRPr="0071277C">
              <w:rPr>
                <w:rFonts w:cstheme="minorHAnsi"/>
                <w:lang w:val="en-US"/>
              </w:rPr>
              <w:t>gument or pre-determined roles. T</w:t>
            </w:r>
            <w:r w:rsidRPr="0071277C">
              <w:rPr>
                <w:rFonts w:cstheme="minorHAnsi"/>
                <w:lang w:val="en-US"/>
              </w:rPr>
              <w:t>hey were working to perfect efficiency and without discussion. Their aim was to measure the door by collecting cubes and adding them to the growing stack. When they encountered problems (like the stick breaking under its own weight), they would discuss it, come up with a solution (some pupils would hold the stack at weak points) and continue to build.</w:t>
            </w:r>
          </w:p>
          <w:p w:rsidR="004261A6" w:rsidRPr="0071277C" w:rsidRDefault="004261A6">
            <w:pPr>
              <w:rPr>
                <w:rFonts w:cstheme="minorHAnsi"/>
                <w:lang w:val="en-US"/>
              </w:rPr>
            </w:pPr>
          </w:p>
          <w:p w:rsidR="004261A6" w:rsidRPr="0071277C" w:rsidRDefault="004261A6">
            <w:pPr>
              <w:rPr>
                <w:rFonts w:cstheme="minorHAnsi"/>
                <w:lang w:val="en-US"/>
              </w:rPr>
            </w:pPr>
            <w:r w:rsidRPr="0071277C">
              <w:rPr>
                <w:rFonts w:cstheme="minorHAnsi"/>
                <w:lang w:val="en-US"/>
              </w:rPr>
              <w:t>The result absolutely flabbergasted me. The learners were able to build a stack that measured the door, count the number of cubes and explain their reasoning techniques to me.</w:t>
            </w:r>
          </w:p>
          <w:p w:rsidR="004261A6" w:rsidRPr="0071277C" w:rsidRDefault="004261A6">
            <w:pPr>
              <w:rPr>
                <w:rFonts w:cstheme="minorHAnsi"/>
                <w:lang w:val="en-US"/>
              </w:rPr>
            </w:pPr>
          </w:p>
          <w:p w:rsidR="004261A6" w:rsidRPr="0071277C" w:rsidRDefault="004261A6">
            <w:pPr>
              <w:rPr>
                <w:rFonts w:cstheme="minorHAnsi"/>
                <w:lang w:val="en-US"/>
              </w:rPr>
            </w:pPr>
            <w:r w:rsidRPr="0071277C">
              <w:rPr>
                <w:rFonts w:cstheme="minorHAnsi"/>
                <w:lang w:val="en-US"/>
              </w:rPr>
              <w:t>H</w:t>
            </w:r>
            <w:r w:rsidR="00972D42" w:rsidRPr="0071277C">
              <w:rPr>
                <w:rFonts w:cstheme="minorHAnsi"/>
                <w:lang w:val="en-US"/>
              </w:rPr>
              <w:t xml:space="preserve">ere is an interesting point to </w:t>
            </w:r>
            <w:r w:rsidRPr="0071277C">
              <w:rPr>
                <w:rFonts w:cstheme="minorHAnsi"/>
                <w:lang w:val="en-US"/>
              </w:rPr>
              <w:t xml:space="preserve">note. All learners exceeded their differentiated expectations by far; however, this was not down to the foxes leading or </w:t>
            </w:r>
            <w:r w:rsidR="00D17E5D" w:rsidRPr="0071277C">
              <w:rPr>
                <w:rFonts w:cstheme="minorHAnsi"/>
                <w:lang w:val="en-US"/>
              </w:rPr>
              <w:t xml:space="preserve">carrying the learners. Quite </w:t>
            </w:r>
            <w:r w:rsidRPr="0071277C">
              <w:rPr>
                <w:rFonts w:cstheme="minorHAnsi"/>
                <w:lang w:val="en-US"/>
              </w:rPr>
              <w:t>the contrary, the learners all helped to develop the process and implementation. The result was an extremely high level of learning and great teamwork.</w:t>
            </w:r>
          </w:p>
          <w:p w:rsidR="004261A6" w:rsidRPr="0071277C" w:rsidRDefault="004261A6">
            <w:pPr>
              <w:rPr>
                <w:rFonts w:cstheme="minorHAnsi"/>
                <w:lang w:val="en-US"/>
              </w:rPr>
            </w:pPr>
          </w:p>
          <w:p w:rsidR="004261A6" w:rsidRPr="0071277C" w:rsidRDefault="004261A6">
            <w:pPr>
              <w:rPr>
                <w:rFonts w:cstheme="minorHAnsi"/>
              </w:rPr>
            </w:pPr>
            <w:r w:rsidRPr="0071277C">
              <w:rPr>
                <w:rFonts w:cstheme="minorHAnsi"/>
                <w:lang w:val="en-US"/>
              </w:rPr>
              <w:t>This can be further argued from the work done by Vygotsk</w:t>
            </w:r>
            <w:r w:rsidR="00D17E5D" w:rsidRPr="0071277C">
              <w:rPr>
                <w:rFonts w:cstheme="minorHAnsi"/>
                <w:lang w:val="en-US"/>
              </w:rPr>
              <w:t>y, which is:</w:t>
            </w:r>
          </w:p>
          <w:p w:rsidR="00D17E5D" w:rsidRPr="0071277C" w:rsidRDefault="004261A6" w:rsidP="004261A6">
            <w:pPr>
              <w:pStyle w:val="ListParagraph"/>
              <w:numPr>
                <w:ilvl w:val="0"/>
                <w:numId w:val="34"/>
              </w:numPr>
              <w:rPr>
                <w:rFonts w:cstheme="minorHAnsi"/>
              </w:rPr>
            </w:pPr>
            <w:r w:rsidRPr="0071277C">
              <w:rPr>
                <w:rFonts w:cstheme="minorHAnsi"/>
                <w:lang w:val="en-US"/>
              </w:rPr>
              <w:t xml:space="preserve"> </w:t>
            </w:r>
            <w:r w:rsidRPr="0071277C">
              <w:rPr>
                <w:rFonts w:cstheme="minorHAnsi"/>
              </w:rPr>
              <w:t>Level of Potential Development- Potentia</w:t>
            </w:r>
            <w:r w:rsidR="00D17E5D" w:rsidRPr="0071277C">
              <w:rPr>
                <w:rFonts w:cstheme="minorHAnsi"/>
              </w:rPr>
              <w:t>l knowledge and understanding.</w:t>
            </w:r>
          </w:p>
          <w:p w:rsidR="004261A6" w:rsidRPr="0071277C" w:rsidRDefault="00D17E5D" w:rsidP="004261A6">
            <w:pPr>
              <w:pStyle w:val="ListParagraph"/>
              <w:numPr>
                <w:ilvl w:val="0"/>
                <w:numId w:val="34"/>
              </w:numPr>
              <w:rPr>
                <w:rFonts w:cstheme="minorHAnsi"/>
              </w:rPr>
            </w:pPr>
            <w:r w:rsidRPr="0071277C">
              <w:rPr>
                <w:rFonts w:cstheme="minorHAnsi"/>
              </w:rPr>
              <w:t xml:space="preserve"> </w:t>
            </w:r>
            <w:r w:rsidR="004261A6" w:rsidRPr="0071277C">
              <w:rPr>
                <w:rFonts w:cstheme="minorHAnsi"/>
              </w:rPr>
              <w:t>“Zone of Proximal Development”- Knowledge which the learner may achieve with help from a qualified teacher.</w:t>
            </w:r>
          </w:p>
          <w:p w:rsidR="004261A6" w:rsidRPr="0071277C" w:rsidRDefault="004261A6" w:rsidP="004261A6">
            <w:pPr>
              <w:pStyle w:val="ListParagraph"/>
              <w:numPr>
                <w:ilvl w:val="0"/>
                <w:numId w:val="34"/>
              </w:numPr>
              <w:rPr>
                <w:rFonts w:cstheme="minorHAnsi"/>
              </w:rPr>
            </w:pPr>
            <w:r w:rsidRPr="0071277C">
              <w:rPr>
                <w:rFonts w:cstheme="minorHAnsi"/>
              </w:rPr>
              <w:t>Level of Actual Development –Knowledge and ability attainable without assistance.</w:t>
            </w:r>
          </w:p>
          <w:p w:rsidR="004261A6" w:rsidRPr="0071277C" w:rsidRDefault="004261A6">
            <w:pPr>
              <w:pStyle w:val="ListParagraph"/>
              <w:rPr>
                <w:rFonts w:cstheme="minorHAnsi"/>
              </w:rPr>
            </w:pPr>
            <w:r w:rsidRPr="0071277C">
              <w:rPr>
                <w:rFonts w:cstheme="minorHAnsi"/>
              </w:rPr>
              <w:t>(Walters, 2017).</w:t>
            </w:r>
          </w:p>
          <w:p w:rsidR="004261A6" w:rsidRPr="0071277C" w:rsidRDefault="004261A6">
            <w:pPr>
              <w:pStyle w:val="ListParagraph"/>
              <w:rPr>
                <w:rFonts w:cstheme="minorHAnsi"/>
              </w:rPr>
            </w:pPr>
          </w:p>
          <w:p w:rsidR="004261A6" w:rsidRPr="0071277C" w:rsidRDefault="004261A6">
            <w:pPr>
              <w:rPr>
                <w:rFonts w:cstheme="minorHAnsi"/>
              </w:rPr>
            </w:pPr>
            <w:r w:rsidRPr="0071277C">
              <w:rPr>
                <w:rFonts w:cstheme="minorHAnsi"/>
              </w:rPr>
              <w:t>The third element could be a contributing piece of evidence to the witnessed event, as the level of actual development that pupils reached was far higher than if I was to continue to try and involve myself, assist and potentially hinder their learning.</w:t>
            </w:r>
          </w:p>
          <w:p w:rsidR="004261A6" w:rsidRPr="0071277C" w:rsidRDefault="004261A6">
            <w:pPr>
              <w:rPr>
                <w:rFonts w:cstheme="minorHAnsi"/>
                <w:lang w:val="en-US"/>
              </w:rPr>
            </w:pPr>
          </w:p>
        </w:tc>
      </w:tr>
      <w:tr w:rsidR="004261A6" w:rsidRPr="0071277C" w:rsidTr="004261A6">
        <w:trPr>
          <w:trHeight w:val="2555"/>
        </w:trPr>
        <w:tc>
          <w:tcPr>
            <w:tcW w:w="2552" w:type="dxa"/>
            <w:tcBorders>
              <w:top w:val="single" w:sz="4" w:space="0" w:color="auto"/>
              <w:left w:val="single" w:sz="4" w:space="0" w:color="auto"/>
              <w:bottom w:val="single" w:sz="4" w:space="0" w:color="auto"/>
              <w:right w:val="single" w:sz="4" w:space="0" w:color="auto"/>
            </w:tcBorders>
          </w:tcPr>
          <w:p w:rsidR="004261A6" w:rsidRPr="0071277C" w:rsidRDefault="004261A6">
            <w:pPr>
              <w:rPr>
                <w:rFonts w:cstheme="minorHAnsi"/>
                <w:lang w:val="en-US"/>
              </w:rPr>
            </w:pPr>
            <w:r w:rsidRPr="0071277C">
              <w:rPr>
                <w:rFonts w:cstheme="minorHAnsi"/>
                <w:lang w:val="en-US"/>
              </w:rPr>
              <w:t>Casgliadau a chamau gweithredu/</w:t>
            </w:r>
          </w:p>
          <w:p w:rsidR="004261A6" w:rsidRPr="0071277C" w:rsidRDefault="004261A6">
            <w:pPr>
              <w:rPr>
                <w:rFonts w:cstheme="minorHAnsi"/>
                <w:i/>
                <w:lang w:val="en-US"/>
              </w:rPr>
            </w:pPr>
            <w:r w:rsidRPr="0071277C">
              <w:rPr>
                <w:rFonts w:cstheme="minorHAnsi"/>
                <w:i/>
                <w:lang w:val="en-US"/>
              </w:rPr>
              <w:t>Conclusions and actions</w:t>
            </w:r>
          </w:p>
          <w:p w:rsidR="004261A6" w:rsidRPr="0071277C" w:rsidRDefault="004261A6">
            <w:pPr>
              <w:rPr>
                <w:rFonts w:cstheme="minorHAnsi"/>
                <w:i/>
                <w:lang w:val="en-US"/>
              </w:rPr>
            </w:pPr>
          </w:p>
          <w:p w:rsidR="004261A6" w:rsidRPr="0071277C" w:rsidRDefault="004261A6">
            <w:pPr>
              <w:rPr>
                <w:rFonts w:cstheme="minorHAnsi"/>
                <w:i/>
                <w:lang w:val="en-US"/>
              </w:rPr>
            </w:pPr>
            <w:r w:rsidRPr="0071277C">
              <w:rPr>
                <w:rFonts w:cstheme="minorHAnsi"/>
                <w:i/>
                <w:lang w:val="en-US"/>
              </w:rPr>
              <w:t>“What are your possible solutions to the disappointing issues identified?”</w:t>
            </w:r>
          </w:p>
          <w:p w:rsidR="004261A6" w:rsidRPr="0071277C" w:rsidRDefault="004261A6">
            <w:pPr>
              <w:rPr>
                <w:rFonts w:cstheme="minorHAnsi"/>
                <w:i/>
                <w:lang w:val="en-US"/>
              </w:rPr>
            </w:pPr>
          </w:p>
          <w:p w:rsidR="004261A6" w:rsidRPr="0071277C" w:rsidRDefault="004261A6">
            <w:pPr>
              <w:rPr>
                <w:rFonts w:cstheme="minorHAnsi"/>
                <w:i/>
                <w:lang w:val="en-US"/>
              </w:rPr>
            </w:pPr>
            <w:r w:rsidRPr="0071277C">
              <w:rPr>
                <w:rFonts w:cstheme="minorHAnsi"/>
                <w:i/>
                <w:lang w:val="en-US"/>
              </w:rPr>
              <w:t>“What will you do next?”</w:t>
            </w:r>
          </w:p>
          <w:p w:rsidR="004261A6" w:rsidRPr="0071277C" w:rsidRDefault="004261A6">
            <w:pPr>
              <w:rPr>
                <w:rFonts w:cstheme="minorHAnsi"/>
                <w:i/>
                <w:lang w:val="en-US"/>
              </w:rPr>
            </w:pPr>
          </w:p>
        </w:tc>
        <w:tc>
          <w:tcPr>
            <w:tcW w:w="7654" w:type="dxa"/>
            <w:tcBorders>
              <w:top w:val="single" w:sz="4" w:space="0" w:color="auto"/>
              <w:left w:val="single" w:sz="4" w:space="0" w:color="auto"/>
              <w:bottom w:val="single" w:sz="4" w:space="0" w:color="auto"/>
              <w:right w:val="single" w:sz="4" w:space="0" w:color="auto"/>
            </w:tcBorders>
          </w:tcPr>
          <w:p w:rsidR="004261A6" w:rsidRPr="0071277C" w:rsidRDefault="004261A6">
            <w:pPr>
              <w:rPr>
                <w:rFonts w:cstheme="minorHAnsi"/>
                <w:lang w:val="en-US"/>
              </w:rPr>
            </w:pPr>
          </w:p>
          <w:p w:rsidR="004261A6" w:rsidRPr="0071277C" w:rsidRDefault="004261A6">
            <w:pPr>
              <w:rPr>
                <w:rFonts w:cstheme="minorHAnsi"/>
                <w:lang w:val="en-US"/>
              </w:rPr>
            </w:pPr>
            <w:r w:rsidRPr="0071277C">
              <w:rPr>
                <w:rFonts w:cstheme="minorHAnsi"/>
                <w:lang w:val="en-US"/>
              </w:rPr>
              <w:t xml:space="preserve">To conclude, it is clear that sometimes by setting differentiated tasks, we in fact hinder the learning of the pupil by setting a limit to what they can do. </w:t>
            </w:r>
          </w:p>
          <w:p w:rsidR="004261A6" w:rsidRPr="0071277C" w:rsidRDefault="004261A6">
            <w:pPr>
              <w:rPr>
                <w:rFonts w:cstheme="minorHAnsi"/>
                <w:lang w:val="en-US"/>
              </w:rPr>
            </w:pPr>
            <w:r w:rsidRPr="0071277C">
              <w:rPr>
                <w:rFonts w:cstheme="minorHAnsi"/>
                <w:lang w:val="en-US"/>
              </w:rPr>
              <w:t>Additionally, pupils who work collaboratively with others can achieve more (level of actual development) than if they were to work alone.</w:t>
            </w:r>
          </w:p>
          <w:p w:rsidR="004261A6" w:rsidRPr="0071277C" w:rsidRDefault="004261A6">
            <w:pPr>
              <w:rPr>
                <w:rFonts w:cstheme="minorHAnsi"/>
                <w:lang w:val="en-US"/>
              </w:rPr>
            </w:pPr>
            <w:r w:rsidRPr="0071277C">
              <w:rPr>
                <w:rFonts w:cstheme="minorHAnsi"/>
                <w:lang w:val="en-US"/>
              </w:rPr>
              <w:t xml:space="preserve">One could </w:t>
            </w:r>
            <w:r w:rsidR="00D17E5D" w:rsidRPr="0071277C">
              <w:rPr>
                <w:rFonts w:cstheme="minorHAnsi"/>
                <w:lang w:val="en-US"/>
              </w:rPr>
              <w:t>argue</w:t>
            </w:r>
            <w:r w:rsidRPr="0071277C">
              <w:rPr>
                <w:rFonts w:cstheme="minorHAnsi"/>
                <w:lang w:val="en-US"/>
              </w:rPr>
              <w:t xml:space="preserve"> that by all</w:t>
            </w:r>
            <w:r w:rsidR="00D17E5D" w:rsidRPr="0071277C">
              <w:rPr>
                <w:rFonts w:cstheme="minorHAnsi"/>
                <w:lang w:val="en-US"/>
              </w:rPr>
              <w:t>owing pupils to work as a group, this in itself is differentiation</w:t>
            </w:r>
            <w:r w:rsidRPr="0071277C">
              <w:rPr>
                <w:rFonts w:cstheme="minorHAnsi"/>
                <w:lang w:val="en-US"/>
              </w:rPr>
              <w:t>. Regardless of whether this is true, differentiation is still needed.</w:t>
            </w:r>
          </w:p>
          <w:p w:rsidR="004261A6" w:rsidRPr="0071277C" w:rsidRDefault="004261A6">
            <w:pPr>
              <w:rPr>
                <w:rFonts w:cstheme="minorHAnsi"/>
                <w:lang w:val="en-US"/>
              </w:rPr>
            </w:pPr>
          </w:p>
          <w:p w:rsidR="004261A6" w:rsidRPr="0071277C" w:rsidRDefault="004261A6">
            <w:pPr>
              <w:rPr>
                <w:rFonts w:cstheme="minorHAnsi"/>
                <w:lang w:val="en-US"/>
              </w:rPr>
            </w:pPr>
            <w:r w:rsidRPr="0071277C">
              <w:rPr>
                <w:rFonts w:cstheme="minorHAnsi"/>
                <w:lang w:val="en-US"/>
              </w:rPr>
              <w:t>Next, I will need to reevaluate my differentiation, include more group activities and reassess what we mean by limitations.</w:t>
            </w:r>
          </w:p>
          <w:p w:rsidR="004261A6" w:rsidRPr="0071277C" w:rsidRDefault="004261A6">
            <w:pPr>
              <w:rPr>
                <w:rFonts w:cstheme="minorHAnsi"/>
                <w:lang w:val="en-US"/>
              </w:rPr>
            </w:pPr>
            <w:r w:rsidRPr="0071277C">
              <w:rPr>
                <w:rFonts w:cstheme="minorHAnsi"/>
                <w:lang w:val="en-US"/>
              </w:rPr>
              <w:t xml:space="preserve">In other words, I must ask myself if the differentiation that I apply to each group and learner is appropriate and helpful or restrictive and detrimental to the lesson </w:t>
            </w:r>
            <w:r w:rsidRPr="0071277C">
              <w:rPr>
                <w:rFonts w:cstheme="minorHAnsi"/>
                <w:lang w:val="en-US"/>
              </w:rPr>
              <w:lastRenderedPageBreak/>
              <w:t>aims and success criteria.</w:t>
            </w:r>
          </w:p>
          <w:p w:rsidR="004261A6" w:rsidRPr="0071277C" w:rsidRDefault="004261A6">
            <w:pPr>
              <w:rPr>
                <w:rFonts w:cstheme="minorHAnsi"/>
                <w:lang w:val="en-US"/>
              </w:rPr>
            </w:pPr>
            <w:r w:rsidRPr="0071277C">
              <w:rPr>
                <w:rFonts w:cstheme="minorHAnsi"/>
                <w:lang w:val="en-US"/>
              </w:rPr>
              <w:t>Finally, I will need to assess situations more and decide when it is best to remove my input and allow pupils to develop without assistance.</w:t>
            </w:r>
          </w:p>
          <w:p w:rsidR="004261A6" w:rsidRPr="0071277C" w:rsidRDefault="004261A6">
            <w:pPr>
              <w:rPr>
                <w:rFonts w:cstheme="minorHAnsi"/>
                <w:lang w:val="en-US"/>
              </w:rPr>
            </w:pPr>
          </w:p>
          <w:p w:rsidR="004261A6" w:rsidRPr="0071277C" w:rsidRDefault="004261A6">
            <w:pPr>
              <w:rPr>
                <w:rFonts w:cstheme="minorHAnsi"/>
                <w:lang w:val="en-US"/>
              </w:rPr>
            </w:pPr>
          </w:p>
        </w:tc>
      </w:tr>
      <w:tr w:rsidR="004261A6" w:rsidRPr="0071277C" w:rsidTr="004261A6">
        <w:tc>
          <w:tcPr>
            <w:tcW w:w="10206" w:type="dxa"/>
            <w:gridSpan w:val="2"/>
            <w:tcBorders>
              <w:top w:val="single" w:sz="4" w:space="0" w:color="auto"/>
              <w:left w:val="single" w:sz="4" w:space="0" w:color="auto"/>
              <w:bottom w:val="single" w:sz="4" w:space="0" w:color="auto"/>
              <w:right w:val="single" w:sz="4" w:space="0" w:color="auto"/>
            </w:tcBorders>
            <w:shd w:val="clear" w:color="auto" w:fill="EEECE1" w:themeFill="background2"/>
            <w:hideMark/>
          </w:tcPr>
          <w:p w:rsidR="004261A6" w:rsidRPr="0071277C" w:rsidRDefault="004261A6">
            <w:pPr>
              <w:jc w:val="center"/>
              <w:rPr>
                <w:rFonts w:cstheme="minorHAnsi"/>
                <w:i/>
                <w:lang w:val="en-US"/>
              </w:rPr>
            </w:pPr>
            <w:r w:rsidRPr="0071277C">
              <w:rPr>
                <w:rFonts w:cstheme="minorHAnsi"/>
                <w:lang w:val="en-US"/>
              </w:rPr>
              <w:lastRenderedPageBreak/>
              <w:t xml:space="preserve">Y profiad newydd / </w:t>
            </w:r>
            <w:r w:rsidRPr="0071277C">
              <w:rPr>
                <w:rFonts w:cstheme="minorHAnsi"/>
                <w:i/>
                <w:lang w:val="en-US"/>
              </w:rPr>
              <w:t>Transformed experience</w:t>
            </w:r>
          </w:p>
        </w:tc>
      </w:tr>
    </w:tbl>
    <w:p w:rsidR="004261A6" w:rsidRPr="0071277C" w:rsidRDefault="004261A6" w:rsidP="004261A6">
      <w:pPr>
        <w:pStyle w:val="ListParagraph"/>
        <w:numPr>
          <w:ilvl w:val="0"/>
          <w:numId w:val="35"/>
        </w:numPr>
        <w:autoSpaceDE w:val="0"/>
        <w:autoSpaceDN w:val="0"/>
        <w:adjustRightInd w:val="0"/>
        <w:spacing w:after="0" w:line="240" w:lineRule="auto"/>
        <w:rPr>
          <w:rFonts w:cstheme="minorHAnsi"/>
        </w:rPr>
      </w:pPr>
      <w:r w:rsidRPr="0071277C">
        <w:rPr>
          <w:rFonts w:cstheme="minorHAnsi"/>
        </w:rPr>
        <w:t xml:space="preserve">Waters,J. (2017) ‘Theories of Learning’ Available at:  </w:t>
      </w:r>
      <w:hyperlink r:id="rId34" w:history="1">
        <w:r w:rsidRPr="0071277C">
          <w:rPr>
            <w:rStyle w:val="Hyperlink"/>
            <w:rFonts w:cstheme="minorHAnsi"/>
            <w:color w:val="auto"/>
          </w:rPr>
          <w:t>http://moodle.uwtsd.ac.uk/pluginfile.php/58175/mod_folder/content/0/Theories%20of%20Learning%20student%20copy%202017.pdf?forcedownload=1</w:t>
        </w:r>
      </w:hyperlink>
      <w:r w:rsidRPr="0071277C">
        <w:rPr>
          <w:rFonts w:cstheme="minorHAnsi"/>
        </w:rPr>
        <w:t xml:space="preserve"> [Accessed 29</w:t>
      </w:r>
      <w:r w:rsidRPr="0071277C">
        <w:rPr>
          <w:rFonts w:cstheme="minorHAnsi"/>
          <w:vertAlign w:val="superscript"/>
        </w:rPr>
        <w:t>th</w:t>
      </w:r>
      <w:r w:rsidRPr="0071277C">
        <w:rPr>
          <w:rFonts w:cstheme="minorHAnsi"/>
        </w:rPr>
        <w:t xml:space="preserve"> October 2017].</w:t>
      </w:r>
    </w:p>
    <w:p w:rsidR="004765E2" w:rsidRPr="0071277C" w:rsidRDefault="004765E2">
      <w:pPr>
        <w:rPr>
          <w:rFonts w:cstheme="minorHAnsi"/>
          <w:u w:val="single"/>
          <w:lang w:val="en-US" w:bidi="en-US"/>
        </w:rPr>
      </w:pPr>
      <w:r w:rsidRPr="0071277C">
        <w:rPr>
          <w:rFonts w:cstheme="minorHAnsi"/>
          <w:u w:val="single"/>
          <w:lang w:val="en-US" w:bidi="en-US"/>
        </w:rPr>
        <w:t>Photographs taken by the pupil</w:t>
      </w:r>
    </w:p>
    <w:p w:rsidR="00943FB9" w:rsidRPr="0071277C" w:rsidRDefault="00943FB9">
      <w:pPr>
        <w:rPr>
          <w:rFonts w:cstheme="minorHAnsi"/>
          <w:lang w:val="en-US" w:bidi="en-US"/>
        </w:rPr>
      </w:pPr>
      <w:r w:rsidRPr="0071277C">
        <w:rPr>
          <w:rFonts w:cstheme="minorHAnsi"/>
          <w:noProof/>
          <w:lang w:eastAsia="en-GB"/>
        </w:rPr>
        <w:drawing>
          <wp:inline distT="0" distB="0" distL="0" distR="0">
            <wp:extent cx="3186487" cy="3359649"/>
            <wp:effectExtent l="19050" t="0" r="0" b="0"/>
            <wp:docPr id="30"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35" cstate="print"/>
                    <a:srcRect l="50752" t="41106" r="41485" b="44335"/>
                    <a:stretch>
                      <a:fillRect/>
                    </a:stretch>
                  </pic:blipFill>
                  <pic:spPr bwMode="auto">
                    <a:xfrm>
                      <a:off x="0" y="0"/>
                      <a:ext cx="3186487" cy="3359649"/>
                    </a:xfrm>
                    <a:prstGeom prst="rect">
                      <a:avLst/>
                    </a:prstGeom>
                    <a:noFill/>
                    <a:ln w="9525">
                      <a:noFill/>
                      <a:miter lim="800000"/>
                      <a:headEnd/>
                      <a:tailEnd/>
                    </a:ln>
                  </pic:spPr>
                </pic:pic>
              </a:graphicData>
            </a:graphic>
          </wp:inline>
        </w:drawing>
      </w:r>
      <w:r w:rsidRPr="0071277C">
        <w:rPr>
          <w:rFonts w:cstheme="minorHAnsi"/>
          <w:noProof/>
          <w:lang w:eastAsia="en-GB"/>
        </w:rPr>
        <w:drawing>
          <wp:inline distT="0" distB="0" distL="0" distR="0">
            <wp:extent cx="3135116" cy="2280863"/>
            <wp:effectExtent l="19050" t="0" r="8134"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35" cstate="print"/>
                    <a:srcRect l="59165" t="40868" r="29284" b="44187"/>
                    <a:stretch>
                      <a:fillRect/>
                    </a:stretch>
                  </pic:blipFill>
                  <pic:spPr bwMode="auto">
                    <a:xfrm>
                      <a:off x="0" y="0"/>
                      <a:ext cx="3135116" cy="2280863"/>
                    </a:xfrm>
                    <a:prstGeom prst="rect">
                      <a:avLst/>
                    </a:prstGeom>
                    <a:noFill/>
                    <a:ln w="9525">
                      <a:noFill/>
                      <a:miter lim="800000"/>
                      <a:headEnd/>
                      <a:tailEnd/>
                    </a:ln>
                  </pic:spPr>
                </pic:pic>
              </a:graphicData>
            </a:graphic>
          </wp:inline>
        </w:drawing>
      </w:r>
    </w:p>
    <w:p w:rsidR="004765E2" w:rsidRPr="0071277C" w:rsidRDefault="004765E2">
      <w:pPr>
        <w:rPr>
          <w:rFonts w:cstheme="minorHAnsi"/>
          <w:noProof/>
          <w:lang w:eastAsia="en-GB"/>
        </w:rPr>
      </w:pPr>
      <w:r w:rsidRPr="0071277C">
        <w:rPr>
          <w:rFonts w:cstheme="minorHAnsi"/>
          <w:noProof/>
          <w:lang w:eastAsia="en-GB"/>
        </w:rPr>
        <w:lastRenderedPageBreak/>
        <w:drawing>
          <wp:inline distT="0" distB="0" distL="0" distR="0">
            <wp:extent cx="1702746" cy="3356043"/>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srcRect l="34987" t="22658" r="51179" b="28701"/>
                    <a:stretch>
                      <a:fillRect/>
                    </a:stretch>
                  </pic:blipFill>
                  <pic:spPr bwMode="auto">
                    <a:xfrm>
                      <a:off x="0" y="0"/>
                      <a:ext cx="1702746" cy="3356043"/>
                    </a:xfrm>
                    <a:prstGeom prst="rect">
                      <a:avLst/>
                    </a:prstGeom>
                    <a:noFill/>
                    <a:ln w="9525">
                      <a:noFill/>
                      <a:miter lim="800000"/>
                      <a:headEnd/>
                      <a:tailEnd/>
                    </a:ln>
                  </pic:spPr>
                </pic:pic>
              </a:graphicData>
            </a:graphic>
          </wp:inline>
        </w:drawing>
      </w:r>
      <w:r w:rsidRPr="0071277C">
        <w:rPr>
          <w:rFonts w:cstheme="minorHAnsi"/>
          <w:noProof/>
          <w:lang w:eastAsia="en-GB"/>
        </w:rPr>
        <w:t xml:space="preserve"> </w:t>
      </w:r>
      <w:r w:rsidRPr="0071277C">
        <w:rPr>
          <w:rFonts w:cstheme="minorHAnsi"/>
          <w:noProof/>
          <w:lang w:eastAsia="en-GB"/>
        </w:rPr>
        <w:drawing>
          <wp:inline distT="0" distB="0" distL="0" distR="0">
            <wp:extent cx="3453725" cy="2921519"/>
            <wp:effectExtent l="19050" t="0" r="0" b="0"/>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cstate="print"/>
                    <a:srcRect l="41279" t="52266" r="35060" b="12085"/>
                    <a:stretch>
                      <a:fillRect/>
                    </a:stretch>
                  </pic:blipFill>
                  <pic:spPr bwMode="auto">
                    <a:xfrm>
                      <a:off x="0" y="0"/>
                      <a:ext cx="3465006" cy="2931062"/>
                    </a:xfrm>
                    <a:prstGeom prst="rect">
                      <a:avLst/>
                    </a:prstGeom>
                    <a:noFill/>
                    <a:ln w="9525">
                      <a:noFill/>
                      <a:miter lim="800000"/>
                      <a:headEnd/>
                      <a:tailEnd/>
                    </a:ln>
                  </pic:spPr>
                </pic:pic>
              </a:graphicData>
            </a:graphic>
          </wp:inline>
        </w:drawing>
      </w:r>
    </w:p>
    <w:p w:rsidR="00ED0C0F" w:rsidRPr="0071277C" w:rsidRDefault="00ED0C0F">
      <w:pPr>
        <w:rPr>
          <w:rFonts w:cstheme="minorHAnsi"/>
          <w:lang w:val="en-US" w:bidi="en-US"/>
        </w:rPr>
      </w:pPr>
      <w:r w:rsidRPr="0071277C">
        <w:rPr>
          <w:rFonts w:cstheme="minorHAnsi"/>
          <w:noProof/>
          <w:lang w:eastAsia="en-GB"/>
        </w:rPr>
        <w:drawing>
          <wp:inline distT="0" distB="0" distL="0" distR="0">
            <wp:extent cx="3862286" cy="3152307"/>
            <wp:effectExtent l="19050" t="0" r="4864" b="0"/>
            <wp:docPr id="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cstate="print"/>
                    <a:srcRect l="29749" t="34139" r="30867" b="8719"/>
                    <a:stretch>
                      <a:fillRect/>
                    </a:stretch>
                  </pic:blipFill>
                  <pic:spPr bwMode="auto">
                    <a:xfrm>
                      <a:off x="0" y="0"/>
                      <a:ext cx="3865143" cy="3154639"/>
                    </a:xfrm>
                    <a:prstGeom prst="rect">
                      <a:avLst/>
                    </a:prstGeom>
                    <a:noFill/>
                    <a:ln w="9525">
                      <a:noFill/>
                      <a:miter lim="800000"/>
                      <a:headEnd/>
                      <a:tailEnd/>
                    </a:ln>
                  </pic:spPr>
                </pic:pic>
              </a:graphicData>
            </a:graphic>
          </wp:inline>
        </w:drawing>
      </w:r>
    </w:p>
    <w:p w:rsidR="00ED0C0F" w:rsidRPr="0071277C" w:rsidRDefault="00ED0C0F">
      <w:pPr>
        <w:rPr>
          <w:rFonts w:cstheme="minorHAnsi"/>
          <w:lang w:val="en-US" w:bidi="en-US"/>
        </w:rPr>
      </w:pPr>
      <w:r w:rsidRPr="0071277C">
        <w:rPr>
          <w:rFonts w:cstheme="minorHAnsi"/>
          <w:noProof/>
          <w:lang w:eastAsia="en-GB"/>
        </w:rPr>
        <w:lastRenderedPageBreak/>
        <w:drawing>
          <wp:inline distT="0" distB="0" distL="0" distR="0">
            <wp:extent cx="2247495" cy="3713255"/>
            <wp:effectExtent l="19050" t="0" r="405" b="0"/>
            <wp:docPr id="1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9" cstate="print"/>
                    <a:srcRect l="29730" t="32337" r="54645" b="21726"/>
                    <a:stretch>
                      <a:fillRect/>
                    </a:stretch>
                  </pic:blipFill>
                  <pic:spPr bwMode="auto">
                    <a:xfrm>
                      <a:off x="0" y="0"/>
                      <a:ext cx="2247495" cy="3713255"/>
                    </a:xfrm>
                    <a:prstGeom prst="rect">
                      <a:avLst/>
                    </a:prstGeom>
                    <a:noFill/>
                    <a:ln w="9525">
                      <a:noFill/>
                      <a:miter lim="800000"/>
                      <a:headEnd/>
                      <a:tailEnd/>
                    </a:ln>
                  </pic:spPr>
                </pic:pic>
              </a:graphicData>
            </a:graphic>
          </wp:inline>
        </w:drawing>
      </w:r>
      <w:r w:rsidRPr="0071277C">
        <w:rPr>
          <w:rFonts w:cstheme="minorHAnsi"/>
          <w:lang w:val="en-US" w:bidi="en-US"/>
        </w:rPr>
        <w:t xml:space="preserve"> </w:t>
      </w:r>
      <w:r w:rsidRPr="0071277C">
        <w:rPr>
          <w:rFonts w:cstheme="minorHAnsi"/>
          <w:noProof/>
          <w:lang w:eastAsia="en-GB"/>
        </w:rPr>
        <w:drawing>
          <wp:inline distT="0" distB="0" distL="0" distR="0">
            <wp:extent cx="4297389" cy="2120630"/>
            <wp:effectExtent l="19050" t="0" r="7911" b="0"/>
            <wp:docPr id="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0" cstate="print"/>
                    <a:srcRect l="29220" t="35952" r="31537" b="29603"/>
                    <a:stretch>
                      <a:fillRect/>
                    </a:stretch>
                  </pic:blipFill>
                  <pic:spPr bwMode="auto">
                    <a:xfrm>
                      <a:off x="0" y="0"/>
                      <a:ext cx="4297842" cy="2120854"/>
                    </a:xfrm>
                    <a:prstGeom prst="rect">
                      <a:avLst/>
                    </a:prstGeom>
                    <a:noFill/>
                    <a:ln w="9525">
                      <a:noFill/>
                      <a:miter lim="800000"/>
                      <a:headEnd/>
                      <a:tailEnd/>
                    </a:ln>
                  </pic:spPr>
                </pic:pic>
              </a:graphicData>
            </a:graphic>
          </wp:inline>
        </w:drawing>
      </w:r>
    </w:p>
    <w:p w:rsidR="00ED0C0F" w:rsidRPr="0071277C" w:rsidRDefault="003336BD">
      <w:pPr>
        <w:rPr>
          <w:rFonts w:cstheme="minorHAnsi"/>
          <w:lang w:val="en-US" w:bidi="en-US"/>
        </w:rPr>
      </w:pPr>
      <w:r w:rsidRPr="0071277C">
        <w:rPr>
          <w:rFonts w:cstheme="minorHAnsi"/>
          <w:noProof/>
          <w:lang w:eastAsia="en-GB"/>
        </w:rPr>
        <w:drawing>
          <wp:inline distT="0" distB="0" distL="0" distR="0">
            <wp:extent cx="3278627" cy="1741251"/>
            <wp:effectExtent l="19050" t="0" r="0" b="0"/>
            <wp:docPr id="2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1" cstate="print"/>
                    <a:srcRect l="39241" t="57030" r="41125" b="24436"/>
                    <a:stretch>
                      <a:fillRect/>
                    </a:stretch>
                  </pic:blipFill>
                  <pic:spPr bwMode="auto">
                    <a:xfrm>
                      <a:off x="0" y="0"/>
                      <a:ext cx="3278627" cy="1741251"/>
                    </a:xfrm>
                    <a:prstGeom prst="rect">
                      <a:avLst/>
                    </a:prstGeom>
                    <a:noFill/>
                    <a:ln w="9525">
                      <a:noFill/>
                      <a:miter lim="800000"/>
                      <a:headEnd/>
                      <a:tailEnd/>
                    </a:ln>
                  </pic:spPr>
                </pic:pic>
              </a:graphicData>
            </a:graphic>
          </wp:inline>
        </w:drawing>
      </w:r>
    </w:p>
    <w:p w:rsidR="004765E2" w:rsidRPr="0071277C" w:rsidRDefault="004765E2">
      <w:pPr>
        <w:rPr>
          <w:rFonts w:cstheme="minorHAnsi"/>
          <w:lang w:val="en-US" w:bidi="en-US"/>
        </w:rPr>
      </w:pPr>
    </w:p>
    <w:p w:rsidR="003336BD" w:rsidRPr="0071277C" w:rsidRDefault="003336BD">
      <w:pPr>
        <w:rPr>
          <w:rFonts w:cstheme="minorHAnsi"/>
          <w:lang w:val="en-US" w:bidi="en-US"/>
        </w:rPr>
      </w:pPr>
    </w:p>
    <w:p w:rsidR="003336BD" w:rsidRPr="0071277C" w:rsidRDefault="003336BD">
      <w:pPr>
        <w:rPr>
          <w:rFonts w:cstheme="minorHAnsi"/>
          <w:lang w:val="en-US" w:bidi="en-US"/>
        </w:rPr>
      </w:pPr>
    </w:p>
    <w:p w:rsidR="004765E2" w:rsidRPr="0071277C" w:rsidRDefault="004765E2">
      <w:pPr>
        <w:rPr>
          <w:rFonts w:cstheme="minorHAnsi"/>
          <w:u w:val="single"/>
          <w:lang w:val="en-US" w:bidi="en-US"/>
        </w:rPr>
      </w:pPr>
      <w:r w:rsidRPr="0071277C">
        <w:rPr>
          <w:rFonts w:cstheme="minorHAnsi"/>
          <w:u w:val="single"/>
          <w:lang w:val="en-US" w:bidi="en-US"/>
        </w:rPr>
        <w:lastRenderedPageBreak/>
        <w:t>Map annotated by pupil</w:t>
      </w:r>
    </w:p>
    <w:p w:rsidR="00537DF4" w:rsidRPr="0071277C" w:rsidRDefault="00537DF4">
      <w:pPr>
        <w:rPr>
          <w:rFonts w:cstheme="minorHAnsi"/>
          <w:u w:val="single"/>
          <w:lang w:val="en-US" w:bidi="en-US"/>
        </w:rPr>
      </w:pPr>
      <w:r w:rsidRPr="0071277C">
        <w:rPr>
          <w:rFonts w:cstheme="minorHAnsi"/>
          <w:u w:val="single"/>
          <w:lang w:val="en-US" w:bidi="en-US"/>
        </w:rPr>
        <w:t>Indoor area</w:t>
      </w:r>
    </w:p>
    <w:p w:rsidR="00537DF4" w:rsidRPr="0071277C" w:rsidRDefault="00537DF4">
      <w:pPr>
        <w:rPr>
          <w:rFonts w:cstheme="minorHAnsi"/>
          <w:lang w:val="en-US" w:bidi="en-US"/>
        </w:rPr>
      </w:pPr>
      <w:r w:rsidRPr="0071277C">
        <w:rPr>
          <w:rFonts w:cstheme="minorHAnsi"/>
          <w:lang w:val="en-US" w:bidi="en-US"/>
        </w:rPr>
        <w:t>The pupils favorite areas of learning have been ticked.</w:t>
      </w:r>
    </w:p>
    <w:p w:rsidR="00537DF4" w:rsidRPr="0071277C" w:rsidRDefault="00537DF4">
      <w:pPr>
        <w:rPr>
          <w:rFonts w:cstheme="minorHAnsi"/>
          <w:u w:val="single"/>
          <w:lang w:val="en-US" w:bidi="en-US"/>
        </w:rPr>
      </w:pPr>
      <w:r w:rsidRPr="0071277C">
        <w:rPr>
          <w:rFonts w:cstheme="minorHAnsi"/>
          <w:noProof/>
          <w:lang w:eastAsia="en-GB"/>
        </w:rPr>
        <w:drawing>
          <wp:inline distT="0" distB="0" distL="0" distR="0">
            <wp:extent cx="3687188" cy="5358032"/>
            <wp:effectExtent l="19050" t="0" r="8512" b="0"/>
            <wp:docPr id="2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2" cstate="print"/>
                    <a:srcRect l="47563" t="17313" r="27945" b="21094"/>
                    <a:stretch>
                      <a:fillRect/>
                    </a:stretch>
                  </pic:blipFill>
                  <pic:spPr bwMode="auto">
                    <a:xfrm>
                      <a:off x="0" y="0"/>
                      <a:ext cx="3683316" cy="5352405"/>
                    </a:xfrm>
                    <a:prstGeom prst="rect">
                      <a:avLst/>
                    </a:prstGeom>
                    <a:noFill/>
                    <a:ln w="9525">
                      <a:noFill/>
                      <a:miter lim="800000"/>
                      <a:headEnd/>
                      <a:tailEnd/>
                    </a:ln>
                  </pic:spPr>
                </pic:pic>
              </a:graphicData>
            </a:graphic>
          </wp:inline>
        </w:drawing>
      </w:r>
    </w:p>
    <w:p w:rsidR="00537DF4" w:rsidRPr="0071277C" w:rsidRDefault="00537DF4">
      <w:pPr>
        <w:rPr>
          <w:rFonts w:cstheme="minorHAnsi"/>
          <w:u w:val="single"/>
          <w:lang w:val="en-US" w:bidi="en-US"/>
        </w:rPr>
      </w:pPr>
      <w:r w:rsidRPr="0071277C">
        <w:rPr>
          <w:rFonts w:cstheme="minorHAnsi"/>
          <w:u w:val="single"/>
          <w:lang w:val="en-US" w:bidi="en-US"/>
        </w:rPr>
        <w:br w:type="page"/>
      </w:r>
    </w:p>
    <w:p w:rsidR="004765E2" w:rsidRPr="0071277C" w:rsidRDefault="00537DF4">
      <w:pPr>
        <w:rPr>
          <w:rFonts w:cstheme="minorHAnsi"/>
          <w:u w:val="single"/>
          <w:lang w:val="en-US" w:bidi="en-US"/>
        </w:rPr>
      </w:pPr>
      <w:r w:rsidRPr="0071277C">
        <w:rPr>
          <w:rFonts w:cstheme="minorHAnsi"/>
          <w:u w:val="single"/>
          <w:lang w:val="en-US" w:bidi="en-US"/>
        </w:rPr>
        <w:lastRenderedPageBreak/>
        <w:t>Outdoor area</w:t>
      </w:r>
    </w:p>
    <w:p w:rsidR="00537DF4" w:rsidRPr="0071277C" w:rsidRDefault="00537DF4">
      <w:pPr>
        <w:rPr>
          <w:rFonts w:cstheme="minorHAnsi"/>
          <w:lang w:val="en-US" w:bidi="en-US"/>
        </w:rPr>
      </w:pPr>
      <w:r w:rsidRPr="0071277C">
        <w:rPr>
          <w:rFonts w:cstheme="minorHAnsi"/>
          <w:lang w:val="en-US" w:bidi="en-US"/>
        </w:rPr>
        <w:t>Circled areas show pupil’s favorite places to learn and where I have observed the pupil learning.</w:t>
      </w:r>
    </w:p>
    <w:p w:rsidR="00537DF4" w:rsidRPr="0071277C" w:rsidRDefault="00537DF4">
      <w:pPr>
        <w:rPr>
          <w:rFonts w:cstheme="minorHAnsi"/>
          <w:noProof/>
          <w:lang w:eastAsia="en-GB"/>
        </w:rPr>
      </w:pPr>
      <w:r w:rsidRPr="0071277C">
        <w:rPr>
          <w:rFonts w:cstheme="minorHAnsi"/>
          <w:noProof/>
          <w:lang w:eastAsia="en-GB"/>
        </w:rPr>
        <w:drawing>
          <wp:inline distT="0" distB="0" distL="0" distR="0">
            <wp:extent cx="2296133" cy="3405672"/>
            <wp:effectExtent l="19050" t="0" r="8917" b="0"/>
            <wp:docPr id="2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3" cstate="print"/>
                    <a:srcRect l="48582" t="15106" r="27755" b="22356"/>
                    <a:stretch>
                      <a:fillRect/>
                    </a:stretch>
                  </pic:blipFill>
                  <pic:spPr bwMode="auto">
                    <a:xfrm>
                      <a:off x="0" y="0"/>
                      <a:ext cx="2296133" cy="3405672"/>
                    </a:xfrm>
                    <a:prstGeom prst="rect">
                      <a:avLst/>
                    </a:prstGeom>
                    <a:noFill/>
                    <a:ln w="9525">
                      <a:noFill/>
                      <a:miter lim="800000"/>
                      <a:headEnd/>
                      <a:tailEnd/>
                    </a:ln>
                  </pic:spPr>
                </pic:pic>
              </a:graphicData>
            </a:graphic>
          </wp:inline>
        </w:drawing>
      </w:r>
      <w:r w:rsidRPr="0071277C">
        <w:rPr>
          <w:rFonts w:cstheme="minorHAnsi"/>
          <w:u w:val="single"/>
          <w:lang w:val="en-US" w:bidi="en-US"/>
        </w:rPr>
        <w:t xml:space="preserve"> </w:t>
      </w:r>
      <w:r w:rsidRPr="0071277C">
        <w:rPr>
          <w:rFonts w:cstheme="minorHAnsi"/>
          <w:noProof/>
          <w:lang w:eastAsia="en-GB"/>
        </w:rPr>
        <w:drawing>
          <wp:inline distT="0" distB="0" distL="0" distR="0">
            <wp:extent cx="2179401" cy="3298207"/>
            <wp:effectExtent l="19050" t="0" r="0" b="0"/>
            <wp:docPr id="2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4" cstate="print"/>
                    <a:srcRect l="49261" t="17523" r="28439" b="22356"/>
                    <a:stretch>
                      <a:fillRect/>
                    </a:stretch>
                  </pic:blipFill>
                  <pic:spPr bwMode="auto">
                    <a:xfrm>
                      <a:off x="0" y="0"/>
                      <a:ext cx="2186956" cy="3309641"/>
                    </a:xfrm>
                    <a:prstGeom prst="rect">
                      <a:avLst/>
                    </a:prstGeom>
                    <a:noFill/>
                    <a:ln w="9525">
                      <a:noFill/>
                      <a:miter lim="800000"/>
                      <a:headEnd/>
                      <a:tailEnd/>
                    </a:ln>
                  </pic:spPr>
                </pic:pic>
              </a:graphicData>
            </a:graphic>
          </wp:inline>
        </w:drawing>
      </w:r>
      <w:r w:rsidRPr="0071277C">
        <w:rPr>
          <w:rFonts w:cstheme="minorHAnsi"/>
          <w:u w:val="single"/>
          <w:lang w:val="en-US" w:bidi="en-US"/>
        </w:rPr>
        <w:t xml:space="preserve"> </w:t>
      </w:r>
    </w:p>
    <w:p w:rsidR="004765E2" w:rsidRPr="0071277C" w:rsidRDefault="00537DF4">
      <w:pPr>
        <w:rPr>
          <w:rFonts w:cstheme="minorHAnsi"/>
          <w:u w:val="single"/>
          <w:lang w:val="en-US" w:bidi="en-US"/>
        </w:rPr>
      </w:pPr>
      <w:r w:rsidRPr="0071277C">
        <w:rPr>
          <w:rFonts w:cstheme="minorHAnsi"/>
          <w:noProof/>
          <w:lang w:eastAsia="en-GB"/>
        </w:rPr>
        <w:t xml:space="preserve">  </w:t>
      </w:r>
      <w:r w:rsidRPr="0071277C">
        <w:rPr>
          <w:rFonts w:cstheme="minorHAnsi"/>
          <w:noProof/>
          <w:lang w:eastAsia="en-GB"/>
        </w:rPr>
        <w:drawing>
          <wp:inline distT="0" distB="0" distL="0" distR="0">
            <wp:extent cx="2101579" cy="3290627"/>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5" cstate="print"/>
                    <a:srcRect l="49771" t="16918" r="29641" b="25680"/>
                    <a:stretch>
                      <a:fillRect/>
                    </a:stretch>
                  </pic:blipFill>
                  <pic:spPr bwMode="auto">
                    <a:xfrm>
                      <a:off x="0" y="0"/>
                      <a:ext cx="2107976" cy="3300643"/>
                    </a:xfrm>
                    <a:prstGeom prst="rect">
                      <a:avLst/>
                    </a:prstGeom>
                    <a:noFill/>
                    <a:ln w="9525">
                      <a:noFill/>
                      <a:miter lim="800000"/>
                      <a:headEnd/>
                      <a:tailEnd/>
                    </a:ln>
                  </pic:spPr>
                </pic:pic>
              </a:graphicData>
            </a:graphic>
          </wp:inline>
        </w:drawing>
      </w:r>
      <w:r w:rsidR="004765E2" w:rsidRPr="0071277C">
        <w:rPr>
          <w:rFonts w:cstheme="minorHAnsi"/>
          <w:u w:val="single"/>
          <w:lang w:val="en-US" w:bidi="en-US"/>
        </w:rPr>
        <w:br w:type="page"/>
      </w:r>
    </w:p>
    <w:p w:rsidR="00791D91" w:rsidRPr="0071277C" w:rsidRDefault="00791D91">
      <w:pPr>
        <w:rPr>
          <w:rFonts w:cstheme="minorHAnsi"/>
          <w:u w:val="single"/>
          <w:lang w:val="en-US" w:bidi="en-US"/>
        </w:rPr>
      </w:pPr>
    </w:p>
    <w:p w:rsidR="00512F7C" w:rsidRPr="0071277C" w:rsidRDefault="00791D91" w:rsidP="00562F10">
      <w:pPr>
        <w:rPr>
          <w:rFonts w:cstheme="minorHAnsi"/>
          <w:u w:val="single"/>
          <w:lang w:val="en-US" w:bidi="en-US"/>
        </w:rPr>
      </w:pPr>
      <w:r w:rsidRPr="0071277C">
        <w:rPr>
          <w:rFonts w:cstheme="minorHAnsi"/>
          <w:u w:val="single"/>
          <w:lang w:val="en-US" w:bidi="en-US"/>
        </w:rPr>
        <w:t>RAG</w:t>
      </w:r>
    </w:p>
    <w:p w:rsidR="00791D91" w:rsidRPr="0071277C" w:rsidRDefault="0027534D" w:rsidP="00562F10">
      <w:pPr>
        <w:rPr>
          <w:rFonts w:cstheme="minorHAnsi"/>
          <w:u w:val="single"/>
          <w:lang w:val="en-US" w:bidi="en-US"/>
        </w:rPr>
      </w:pPr>
      <w:r w:rsidRPr="0071277C">
        <w:rPr>
          <w:rFonts w:cstheme="minorHAnsi"/>
          <w:noProof/>
          <w:lang w:eastAsia="en-GB"/>
        </w:rPr>
        <w:drawing>
          <wp:inline distT="0" distB="0" distL="0" distR="0">
            <wp:extent cx="5644308" cy="1104900"/>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6" cstate="print"/>
                    <a:srcRect l="14126" t="43196" r="15447" b="32248"/>
                    <a:stretch>
                      <a:fillRect/>
                    </a:stretch>
                  </pic:blipFill>
                  <pic:spPr bwMode="auto">
                    <a:xfrm>
                      <a:off x="0" y="0"/>
                      <a:ext cx="5644308" cy="1104900"/>
                    </a:xfrm>
                    <a:prstGeom prst="rect">
                      <a:avLst/>
                    </a:prstGeom>
                    <a:noFill/>
                    <a:ln w="9525">
                      <a:noFill/>
                      <a:miter lim="800000"/>
                      <a:headEnd/>
                      <a:tailEnd/>
                    </a:ln>
                  </pic:spPr>
                </pic:pic>
              </a:graphicData>
            </a:graphic>
          </wp:inline>
        </w:drawing>
      </w:r>
      <w:r w:rsidRPr="0071277C">
        <w:rPr>
          <w:rFonts w:cstheme="minorHAnsi"/>
          <w:u w:val="single"/>
          <w:lang w:val="en-US" w:bidi="en-US"/>
        </w:rPr>
        <w:t xml:space="preserve"> </w:t>
      </w:r>
      <w:r w:rsidRPr="0071277C">
        <w:rPr>
          <w:rFonts w:cstheme="minorHAnsi"/>
          <w:noProof/>
          <w:lang w:eastAsia="en-GB"/>
        </w:rPr>
        <w:drawing>
          <wp:inline distT="0" distB="0" distL="0" distR="0">
            <wp:extent cx="6225540" cy="723900"/>
            <wp:effectExtent l="1905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7" cstate="print"/>
                    <a:srcRect l="14957" t="53550" r="13583" b="31657"/>
                    <a:stretch>
                      <a:fillRect/>
                    </a:stretch>
                  </pic:blipFill>
                  <pic:spPr bwMode="auto">
                    <a:xfrm>
                      <a:off x="0" y="0"/>
                      <a:ext cx="6225540" cy="723900"/>
                    </a:xfrm>
                    <a:prstGeom prst="rect">
                      <a:avLst/>
                    </a:prstGeom>
                    <a:noFill/>
                    <a:ln w="9525">
                      <a:noFill/>
                      <a:miter lim="800000"/>
                      <a:headEnd/>
                      <a:tailEnd/>
                    </a:ln>
                  </pic:spPr>
                </pic:pic>
              </a:graphicData>
            </a:graphic>
          </wp:inline>
        </w:drawing>
      </w:r>
    </w:p>
    <w:p w:rsidR="0027534D" w:rsidRPr="0071277C" w:rsidRDefault="0027534D" w:rsidP="00562F10">
      <w:pPr>
        <w:rPr>
          <w:rFonts w:cstheme="minorHAnsi"/>
          <w:u w:val="single"/>
          <w:lang w:val="en-US" w:bidi="en-US"/>
        </w:rPr>
      </w:pPr>
      <w:r w:rsidRPr="0071277C">
        <w:rPr>
          <w:rFonts w:cstheme="minorHAnsi"/>
          <w:noProof/>
          <w:lang w:eastAsia="en-GB"/>
        </w:rPr>
        <w:drawing>
          <wp:inline distT="0" distB="0" distL="0" distR="0">
            <wp:extent cx="4162425" cy="847725"/>
            <wp:effectExtent l="19050" t="0" r="9525" b="0"/>
            <wp:docPr id="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8" cstate="print"/>
                    <a:srcRect l="14624" t="42012" r="42154" b="42308"/>
                    <a:stretch>
                      <a:fillRect/>
                    </a:stretch>
                  </pic:blipFill>
                  <pic:spPr bwMode="auto">
                    <a:xfrm>
                      <a:off x="0" y="0"/>
                      <a:ext cx="4162425" cy="847725"/>
                    </a:xfrm>
                    <a:prstGeom prst="rect">
                      <a:avLst/>
                    </a:prstGeom>
                    <a:noFill/>
                    <a:ln w="9525">
                      <a:noFill/>
                      <a:miter lim="800000"/>
                      <a:headEnd/>
                      <a:tailEnd/>
                    </a:ln>
                  </pic:spPr>
                </pic:pic>
              </a:graphicData>
            </a:graphic>
          </wp:inline>
        </w:drawing>
      </w:r>
      <w:r w:rsidRPr="0071277C">
        <w:rPr>
          <w:rFonts w:cstheme="minorHAnsi"/>
          <w:u w:val="single"/>
          <w:lang w:val="en-US" w:bidi="en-US"/>
        </w:rPr>
        <w:t xml:space="preserve"> </w:t>
      </w:r>
      <w:r w:rsidRPr="0071277C">
        <w:rPr>
          <w:rFonts w:cstheme="minorHAnsi"/>
          <w:noProof/>
          <w:lang w:eastAsia="en-GB"/>
        </w:rPr>
        <w:drawing>
          <wp:inline distT="0" distB="0" distL="0" distR="0">
            <wp:extent cx="5638800" cy="514350"/>
            <wp:effectExtent l="19050" t="0" r="0" b="0"/>
            <wp:docPr id="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9" cstate="print"/>
                    <a:srcRect l="15351" t="53947" r="42069" b="39310"/>
                    <a:stretch>
                      <a:fillRect/>
                    </a:stretch>
                  </pic:blipFill>
                  <pic:spPr bwMode="auto">
                    <a:xfrm>
                      <a:off x="0" y="0"/>
                      <a:ext cx="5638800" cy="514350"/>
                    </a:xfrm>
                    <a:prstGeom prst="rect">
                      <a:avLst/>
                    </a:prstGeom>
                    <a:noFill/>
                    <a:ln w="9525">
                      <a:noFill/>
                      <a:miter lim="800000"/>
                      <a:headEnd/>
                      <a:tailEnd/>
                    </a:ln>
                  </pic:spPr>
                </pic:pic>
              </a:graphicData>
            </a:graphic>
          </wp:inline>
        </w:drawing>
      </w:r>
    </w:p>
    <w:p w:rsidR="0027534D" w:rsidRPr="0071277C" w:rsidRDefault="0027534D" w:rsidP="00562F10">
      <w:pPr>
        <w:rPr>
          <w:rFonts w:cstheme="minorHAnsi"/>
          <w:u w:val="single"/>
          <w:lang w:val="en-US" w:bidi="en-US"/>
        </w:rPr>
      </w:pPr>
      <w:r w:rsidRPr="0071277C">
        <w:rPr>
          <w:rFonts w:cstheme="minorHAnsi"/>
          <w:noProof/>
          <w:u w:val="single"/>
          <w:lang w:eastAsia="en-GB"/>
        </w:rPr>
        <w:drawing>
          <wp:inline distT="0" distB="0" distL="0" distR="0">
            <wp:extent cx="1950085" cy="819150"/>
            <wp:effectExtent l="19050" t="0" r="0" b="0"/>
            <wp:docPr id="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8" cstate="print"/>
                    <a:srcRect l="57495" t="42012" r="20397" b="42308"/>
                    <a:stretch>
                      <a:fillRect/>
                    </a:stretch>
                  </pic:blipFill>
                  <pic:spPr bwMode="auto">
                    <a:xfrm>
                      <a:off x="0" y="0"/>
                      <a:ext cx="1950085" cy="819150"/>
                    </a:xfrm>
                    <a:prstGeom prst="rect">
                      <a:avLst/>
                    </a:prstGeom>
                    <a:noFill/>
                    <a:ln w="9525">
                      <a:noFill/>
                      <a:miter lim="800000"/>
                      <a:headEnd/>
                      <a:tailEnd/>
                    </a:ln>
                  </pic:spPr>
                </pic:pic>
              </a:graphicData>
            </a:graphic>
          </wp:inline>
        </w:drawing>
      </w:r>
      <w:r w:rsidRPr="0071277C">
        <w:rPr>
          <w:rFonts w:cstheme="minorHAnsi"/>
          <w:noProof/>
          <w:lang w:eastAsia="en-GB"/>
        </w:rPr>
        <w:drawing>
          <wp:inline distT="0" distB="0" distL="0" distR="0">
            <wp:extent cx="5903872" cy="533400"/>
            <wp:effectExtent l="19050" t="0" r="1628"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9" cstate="print"/>
                    <a:srcRect l="58000" t="53943" r="11583" b="41158"/>
                    <a:stretch>
                      <a:fillRect/>
                    </a:stretch>
                  </pic:blipFill>
                  <pic:spPr bwMode="auto">
                    <a:xfrm>
                      <a:off x="0" y="0"/>
                      <a:ext cx="5903872" cy="533400"/>
                    </a:xfrm>
                    <a:prstGeom prst="rect">
                      <a:avLst/>
                    </a:prstGeom>
                    <a:noFill/>
                    <a:ln w="9525">
                      <a:noFill/>
                      <a:miter lim="800000"/>
                      <a:headEnd/>
                      <a:tailEnd/>
                    </a:ln>
                  </pic:spPr>
                </pic:pic>
              </a:graphicData>
            </a:graphic>
          </wp:inline>
        </w:drawing>
      </w:r>
    </w:p>
    <w:p w:rsidR="00791D91" w:rsidRPr="0071277C" w:rsidRDefault="00791D91">
      <w:pPr>
        <w:rPr>
          <w:rFonts w:cstheme="minorHAnsi"/>
          <w:u w:val="single"/>
          <w:lang w:val="en-US" w:bidi="en-US"/>
        </w:rPr>
      </w:pPr>
      <w:r w:rsidRPr="0071277C">
        <w:rPr>
          <w:rFonts w:cstheme="minorHAnsi"/>
          <w:noProof/>
          <w:lang w:eastAsia="en-GB"/>
        </w:rPr>
        <w:drawing>
          <wp:inline distT="0" distB="0" distL="0" distR="0">
            <wp:extent cx="6105525" cy="1180432"/>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0" cstate="print"/>
                    <a:srcRect l="14624" t="30321" r="11921" b="45899"/>
                    <a:stretch>
                      <a:fillRect/>
                    </a:stretch>
                  </pic:blipFill>
                  <pic:spPr bwMode="auto">
                    <a:xfrm>
                      <a:off x="0" y="0"/>
                      <a:ext cx="6105525" cy="1180432"/>
                    </a:xfrm>
                    <a:prstGeom prst="rect">
                      <a:avLst/>
                    </a:prstGeom>
                    <a:noFill/>
                    <a:ln w="9525">
                      <a:noFill/>
                      <a:miter lim="800000"/>
                      <a:headEnd/>
                      <a:tailEnd/>
                    </a:ln>
                  </pic:spPr>
                </pic:pic>
              </a:graphicData>
            </a:graphic>
          </wp:inline>
        </w:drawing>
      </w:r>
    </w:p>
    <w:p w:rsidR="0027534D" w:rsidRPr="0071277C" w:rsidRDefault="0027534D">
      <w:pPr>
        <w:rPr>
          <w:rFonts w:cstheme="minorHAnsi"/>
          <w:u w:val="single"/>
          <w:lang w:val="en-US" w:bidi="en-US"/>
        </w:rPr>
      </w:pPr>
      <w:r w:rsidRPr="0071277C">
        <w:rPr>
          <w:rFonts w:cstheme="minorHAnsi"/>
          <w:noProof/>
          <w:lang w:eastAsia="en-GB"/>
        </w:rPr>
        <w:drawing>
          <wp:inline distT="0" distB="0" distL="0" distR="0">
            <wp:extent cx="4295775" cy="1352550"/>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1" cstate="print"/>
                    <a:srcRect l="14624" t="39650" r="10425" b="19735"/>
                    <a:stretch>
                      <a:fillRect/>
                    </a:stretch>
                  </pic:blipFill>
                  <pic:spPr bwMode="auto">
                    <a:xfrm>
                      <a:off x="0" y="0"/>
                      <a:ext cx="4295775" cy="1352550"/>
                    </a:xfrm>
                    <a:prstGeom prst="rect">
                      <a:avLst/>
                    </a:prstGeom>
                    <a:noFill/>
                    <a:ln w="9525">
                      <a:noFill/>
                      <a:miter lim="800000"/>
                      <a:headEnd/>
                      <a:tailEnd/>
                    </a:ln>
                  </pic:spPr>
                </pic:pic>
              </a:graphicData>
            </a:graphic>
          </wp:inline>
        </w:drawing>
      </w:r>
    </w:p>
    <w:p w:rsidR="0027534D" w:rsidRPr="0071277C" w:rsidRDefault="0027534D">
      <w:pPr>
        <w:rPr>
          <w:rFonts w:cstheme="minorHAnsi"/>
          <w:u w:val="single"/>
          <w:lang w:val="en-US" w:bidi="en-US"/>
        </w:rPr>
      </w:pPr>
    </w:p>
    <w:p w:rsidR="00791D91" w:rsidRPr="0071277C" w:rsidRDefault="00791D91" w:rsidP="00562F10">
      <w:pPr>
        <w:rPr>
          <w:rFonts w:cstheme="minorHAnsi"/>
          <w:u w:val="single"/>
          <w:lang w:val="en-US" w:bidi="en-US"/>
        </w:rPr>
      </w:pPr>
      <w:r w:rsidRPr="0071277C">
        <w:rPr>
          <w:rFonts w:cstheme="minorHAnsi"/>
          <w:u w:val="single"/>
          <w:lang w:val="en-US" w:bidi="en-US"/>
        </w:rPr>
        <w:lastRenderedPageBreak/>
        <w:t xml:space="preserve">Annotated samples of </w:t>
      </w:r>
      <w:r w:rsidR="00611868" w:rsidRPr="0071277C">
        <w:rPr>
          <w:rFonts w:cstheme="minorHAnsi"/>
          <w:u w:val="single"/>
          <w:lang w:val="en-US" w:bidi="en-US"/>
        </w:rPr>
        <w:t xml:space="preserve">pupil’s </w:t>
      </w:r>
      <w:r w:rsidRPr="0071277C">
        <w:rPr>
          <w:rFonts w:cstheme="minorHAnsi"/>
          <w:u w:val="single"/>
          <w:lang w:val="en-US" w:bidi="en-US"/>
        </w:rPr>
        <w:t>work.</w:t>
      </w:r>
    </w:p>
    <w:p w:rsidR="004557F6" w:rsidRPr="0071277C" w:rsidRDefault="00C908B1">
      <w:pPr>
        <w:rPr>
          <w:rFonts w:cstheme="minorHAnsi"/>
          <w:u w:val="single"/>
          <w:lang w:val="en-US" w:bidi="en-US"/>
        </w:rPr>
      </w:pPr>
      <w:r w:rsidRPr="0071277C">
        <w:rPr>
          <w:rFonts w:cstheme="minorHAnsi"/>
          <w:noProof/>
          <w:lang w:eastAsia="en-GB"/>
        </w:rPr>
        <w:drawing>
          <wp:inline distT="0" distB="0" distL="0" distR="0">
            <wp:extent cx="5512407" cy="8001000"/>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2" cstate="print"/>
                    <a:srcRect l="47256" t="14939" r="27701" b="22018"/>
                    <a:stretch>
                      <a:fillRect/>
                    </a:stretch>
                  </pic:blipFill>
                  <pic:spPr bwMode="auto">
                    <a:xfrm>
                      <a:off x="0" y="0"/>
                      <a:ext cx="5512407" cy="8001000"/>
                    </a:xfrm>
                    <a:prstGeom prst="rect">
                      <a:avLst/>
                    </a:prstGeom>
                    <a:noFill/>
                    <a:ln w="9525">
                      <a:noFill/>
                      <a:miter lim="800000"/>
                      <a:headEnd/>
                      <a:tailEnd/>
                    </a:ln>
                  </pic:spPr>
                </pic:pic>
              </a:graphicData>
            </a:graphic>
          </wp:inline>
        </w:drawing>
      </w:r>
    </w:p>
    <w:p w:rsidR="004557F6" w:rsidRPr="0071277C" w:rsidRDefault="004557F6">
      <w:pPr>
        <w:rPr>
          <w:rFonts w:cstheme="minorHAnsi"/>
          <w:u w:val="single"/>
          <w:lang w:val="en-US" w:bidi="en-US"/>
        </w:rPr>
      </w:pPr>
      <w:r w:rsidRPr="0071277C">
        <w:rPr>
          <w:rFonts w:cstheme="minorHAnsi"/>
          <w:u w:val="single"/>
          <w:lang w:val="en-US" w:bidi="en-US"/>
        </w:rPr>
        <w:br w:type="page"/>
      </w:r>
    </w:p>
    <w:p w:rsidR="004557F6" w:rsidRPr="0071277C" w:rsidRDefault="00F7493F">
      <w:pPr>
        <w:rPr>
          <w:rFonts w:cstheme="minorHAnsi"/>
          <w:u w:val="single"/>
          <w:lang w:val="en-US" w:bidi="en-US"/>
        </w:rPr>
      </w:pPr>
      <w:r w:rsidRPr="0071277C">
        <w:rPr>
          <w:rFonts w:cstheme="minorHAnsi"/>
          <w:noProof/>
          <w:lang w:eastAsia="en-GB"/>
        </w:rPr>
        <w:lastRenderedPageBreak/>
        <w:drawing>
          <wp:inline distT="0" distB="0" distL="0" distR="0">
            <wp:extent cx="5169176" cy="7534995"/>
            <wp:effectExtent l="1905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3" cstate="print"/>
                    <a:srcRect l="47454" t="15901" r="26653" b="18696"/>
                    <a:stretch>
                      <a:fillRect/>
                    </a:stretch>
                  </pic:blipFill>
                  <pic:spPr bwMode="auto">
                    <a:xfrm>
                      <a:off x="0" y="0"/>
                      <a:ext cx="5185454" cy="7558723"/>
                    </a:xfrm>
                    <a:prstGeom prst="rect">
                      <a:avLst/>
                    </a:prstGeom>
                    <a:noFill/>
                    <a:ln w="9525">
                      <a:noFill/>
                      <a:miter lim="800000"/>
                      <a:headEnd/>
                      <a:tailEnd/>
                    </a:ln>
                  </pic:spPr>
                </pic:pic>
              </a:graphicData>
            </a:graphic>
          </wp:inline>
        </w:drawing>
      </w:r>
      <w:r w:rsidRPr="0071277C">
        <w:rPr>
          <w:rFonts w:cstheme="minorHAnsi"/>
          <w:u w:val="single"/>
          <w:lang w:val="en-US" w:bidi="en-US"/>
        </w:rPr>
        <w:t xml:space="preserve"> </w:t>
      </w:r>
      <w:r w:rsidRPr="0071277C">
        <w:rPr>
          <w:rFonts w:cstheme="minorHAnsi"/>
          <w:noProof/>
          <w:lang w:eastAsia="en-GB"/>
        </w:rPr>
        <w:lastRenderedPageBreak/>
        <w:drawing>
          <wp:inline distT="0" distB="0" distL="0" distR="0">
            <wp:extent cx="5666133" cy="8256338"/>
            <wp:effectExtent l="1905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4" cstate="print"/>
                    <a:srcRect l="47342" t="15854" r="26668" b="18424"/>
                    <a:stretch>
                      <a:fillRect/>
                    </a:stretch>
                  </pic:blipFill>
                  <pic:spPr bwMode="auto">
                    <a:xfrm>
                      <a:off x="0" y="0"/>
                      <a:ext cx="5666133" cy="8256338"/>
                    </a:xfrm>
                    <a:prstGeom prst="rect">
                      <a:avLst/>
                    </a:prstGeom>
                    <a:noFill/>
                    <a:ln w="9525">
                      <a:noFill/>
                      <a:miter lim="800000"/>
                      <a:headEnd/>
                      <a:tailEnd/>
                    </a:ln>
                  </pic:spPr>
                </pic:pic>
              </a:graphicData>
            </a:graphic>
          </wp:inline>
        </w:drawing>
      </w:r>
      <w:r w:rsidR="004557F6" w:rsidRPr="0071277C">
        <w:rPr>
          <w:rFonts w:cstheme="minorHAnsi"/>
          <w:u w:val="single"/>
          <w:lang w:val="en-US" w:bidi="en-US"/>
        </w:rPr>
        <w:br w:type="page"/>
      </w:r>
      <w:r w:rsidRPr="0071277C">
        <w:rPr>
          <w:rFonts w:cstheme="minorHAnsi"/>
          <w:noProof/>
          <w:lang w:eastAsia="en-GB"/>
        </w:rPr>
        <w:lastRenderedPageBreak/>
        <w:drawing>
          <wp:inline distT="0" distB="0" distL="0" distR="0">
            <wp:extent cx="6226268" cy="7394713"/>
            <wp:effectExtent l="19050" t="0" r="3082"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55" cstate="print"/>
                    <a:srcRect l="47689" t="14634" r="26841" b="32858"/>
                    <a:stretch>
                      <a:fillRect/>
                    </a:stretch>
                  </pic:blipFill>
                  <pic:spPr bwMode="auto">
                    <a:xfrm>
                      <a:off x="0" y="0"/>
                      <a:ext cx="6195991" cy="7358754"/>
                    </a:xfrm>
                    <a:prstGeom prst="rect">
                      <a:avLst/>
                    </a:prstGeom>
                    <a:noFill/>
                    <a:ln w="9525">
                      <a:noFill/>
                      <a:miter lim="800000"/>
                      <a:headEnd/>
                      <a:tailEnd/>
                    </a:ln>
                  </pic:spPr>
                </pic:pic>
              </a:graphicData>
            </a:graphic>
          </wp:inline>
        </w:drawing>
      </w:r>
    </w:p>
    <w:p w:rsidR="00F7493F" w:rsidRPr="0071277C" w:rsidRDefault="004557F6">
      <w:pPr>
        <w:rPr>
          <w:rFonts w:cstheme="minorHAnsi"/>
          <w:u w:val="single"/>
          <w:lang w:val="en-US" w:bidi="en-US"/>
        </w:rPr>
      </w:pPr>
      <w:r w:rsidRPr="0071277C">
        <w:rPr>
          <w:rFonts w:cstheme="minorHAnsi"/>
          <w:u w:val="single"/>
          <w:lang w:val="en-US" w:bidi="en-US"/>
        </w:rPr>
        <w:br w:type="page"/>
      </w:r>
      <w:r w:rsidR="00F7493F" w:rsidRPr="0071277C">
        <w:rPr>
          <w:rFonts w:cstheme="minorHAnsi"/>
          <w:noProof/>
          <w:lang w:eastAsia="en-GB"/>
        </w:rPr>
        <w:lastRenderedPageBreak/>
        <w:drawing>
          <wp:inline distT="0" distB="0" distL="0" distR="0">
            <wp:extent cx="5323867" cy="7826210"/>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56" cstate="print"/>
                    <a:srcRect l="47138" t="15854" r="26842" b="18154"/>
                    <a:stretch>
                      <a:fillRect/>
                    </a:stretch>
                  </pic:blipFill>
                  <pic:spPr bwMode="auto">
                    <a:xfrm>
                      <a:off x="0" y="0"/>
                      <a:ext cx="5323867" cy="7826210"/>
                    </a:xfrm>
                    <a:prstGeom prst="rect">
                      <a:avLst/>
                    </a:prstGeom>
                    <a:noFill/>
                    <a:ln w="9525">
                      <a:noFill/>
                      <a:miter lim="800000"/>
                      <a:headEnd/>
                      <a:tailEnd/>
                    </a:ln>
                  </pic:spPr>
                </pic:pic>
              </a:graphicData>
            </a:graphic>
          </wp:inline>
        </w:drawing>
      </w:r>
    </w:p>
    <w:p w:rsidR="00F7493F" w:rsidRPr="0071277C" w:rsidRDefault="00F7493F">
      <w:pPr>
        <w:rPr>
          <w:rFonts w:cstheme="minorHAnsi"/>
          <w:u w:val="single"/>
          <w:lang w:val="en-US" w:bidi="en-US"/>
        </w:rPr>
      </w:pPr>
      <w:r w:rsidRPr="0071277C">
        <w:rPr>
          <w:rFonts w:cstheme="minorHAnsi"/>
          <w:u w:val="single"/>
          <w:lang w:val="en-US" w:bidi="en-US"/>
        </w:rPr>
        <w:br w:type="page"/>
      </w:r>
    </w:p>
    <w:p w:rsidR="00F7493F" w:rsidRPr="0071277C" w:rsidRDefault="00F7493F">
      <w:pPr>
        <w:rPr>
          <w:rFonts w:cstheme="minorHAnsi"/>
          <w:u w:val="single"/>
          <w:lang w:val="en-US" w:bidi="en-US"/>
        </w:rPr>
      </w:pPr>
      <w:r w:rsidRPr="0071277C">
        <w:rPr>
          <w:rFonts w:cstheme="minorHAnsi"/>
          <w:noProof/>
          <w:lang w:eastAsia="en-GB"/>
        </w:rPr>
        <w:lastRenderedPageBreak/>
        <w:drawing>
          <wp:inline distT="0" distB="0" distL="0" distR="0">
            <wp:extent cx="5175305" cy="7825696"/>
            <wp:effectExtent l="19050" t="0" r="629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57" cstate="print"/>
                    <a:srcRect l="47610" t="14510" r="25990" b="17607"/>
                    <a:stretch>
                      <a:fillRect/>
                    </a:stretch>
                  </pic:blipFill>
                  <pic:spPr bwMode="auto">
                    <a:xfrm>
                      <a:off x="0" y="0"/>
                      <a:ext cx="5175305" cy="7825696"/>
                    </a:xfrm>
                    <a:prstGeom prst="rect">
                      <a:avLst/>
                    </a:prstGeom>
                    <a:noFill/>
                    <a:ln w="9525">
                      <a:noFill/>
                      <a:miter lim="800000"/>
                      <a:headEnd/>
                      <a:tailEnd/>
                    </a:ln>
                  </pic:spPr>
                </pic:pic>
              </a:graphicData>
            </a:graphic>
          </wp:inline>
        </w:drawing>
      </w:r>
    </w:p>
    <w:p w:rsidR="00F7493F" w:rsidRPr="0071277C" w:rsidRDefault="00F7493F">
      <w:pPr>
        <w:rPr>
          <w:rFonts w:cstheme="minorHAnsi"/>
          <w:u w:val="single"/>
          <w:lang w:val="en-US" w:bidi="en-US"/>
        </w:rPr>
      </w:pPr>
      <w:r w:rsidRPr="0071277C">
        <w:rPr>
          <w:rFonts w:cstheme="minorHAnsi"/>
          <w:u w:val="single"/>
          <w:lang w:val="en-US" w:bidi="en-US"/>
        </w:rPr>
        <w:br w:type="page"/>
      </w:r>
    </w:p>
    <w:p w:rsidR="00F7493F" w:rsidRPr="0071277C" w:rsidRDefault="00F7493F">
      <w:pPr>
        <w:rPr>
          <w:rFonts w:cstheme="minorHAnsi"/>
          <w:u w:val="single"/>
          <w:lang w:val="en-US" w:bidi="en-US"/>
        </w:rPr>
      </w:pPr>
      <w:r w:rsidRPr="0071277C">
        <w:rPr>
          <w:rFonts w:cstheme="minorHAnsi"/>
          <w:noProof/>
          <w:lang w:eastAsia="en-GB"/>
        </w:rPr>
        <w:lastRenderedPageBreak/>
        <w:drawing>
          <wp:inline distT="0" distB="0" distL="0" distR="0">
            <wp:extent cx="5646254" cy="8343335"/>
            <wp:effectExtent l="19050" t="0" r="0" b="0"/>
            <wp:docPr id="2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58" cstate="print"/>
                    <a:srcRect l="47169" t="13720" r="26149" b="17832"/>
                    <a:stretch>
                      <a:fillRect/>
                    </a:stretch>
                  </pic:blipFill>
                  <pic:spPr bwMode="auto">
                    <a:xfrm>
                      <a:off x="0" y="0"/>
                      <a:ext cx="5646254" cy="8343335"/>
                    </a:xfrm>
                    <a:prstGeom prst="rect">
                      <a:avLst/>
                    </a:prstGeom>
                    <a:noFill/>
                    <a:ln w="9525">
                      <a:noFill/>
                      <a:miter lim="800000"/>
                      <a:headEnd/>
                      <a:tailEnd/>
                    </a:ln>
                  </pic:spPr>
                </pic:pic>
              </a:graphicData>
            </a:graphic>
          </wp:inline>
        </w:drawing>
      </w:r>
    </w:p>
    <w:p w:rsidR="00F7493F" w:rsidRPr="0071277C" w:rsidRDefault="00F7493F">
      <w:pPr>
        <w:rPr>
          <w:rFonts w:cstheme="minorHAnsi"/>
          <w:u w:val="single"/>
          <w:lang w:val="en-US" w:bidi="en-US"/>
        </w:rPr>
      </w:pPr>
      <w:r w:rsidRPr="0071277C">
        <w:rPr>
          <w:rFonts w:cstheme="minorHAnsi"/>
          <w:u w:val="single"/>
          <w:lang w:val="en-US" w:bidi="en-US"/>
        </w:rPr>
        <w:br w:type="page"/>
      </w:r>
    </w:p>
    <w:p w:rsidR="00F7493F" w:rsidRPr="0071277C" w:rsidRDefault="00F7493F">
      <w:pPr>
        <w:rPr>
          <w:rFonts w:cstheme="minorHAnsi"/>
          <w:u w:val="single"/>
          <w:lang w:val="en-US" w:bidi="en-US"/>
        </w:rPr>
      </w:pPr>
      <w:r w:rsidRPr="0071277C">
        <w:rPr>
          <w:rFonts w:cstheme="minorHAnsi"/>
          <w:noProof/>
          <w:lang w:eastAsia="en-GB"/>
        </w:rPr>
        <w:lastRenderedPageBreak/>
        <w:drawing>
          <wp:inline distT="0" distB="0" distL="0" distR="0">
            <wp:extent cx="5268567" cy="7701106"/>
            <wp:effectExtent l="19050" t="0" r="8283"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59" cstate="print"/>
                    <a:srcRect l="33993" t="11280" r="34763" b="9555"/>
                    <a:stretch>
                      <a:fillRect/>
                    </a:stretch>
                  </pic:blipFill>
                  <pic:spPr bwMode="auto">
                    <a:xfrm>
                      <a:off x="0" y="0"/>
                      <a:ext cx="5270437" cy="7703839"/>
                    </a:xfrm>
                    <a:prstGeom prst="rect">
                      <a:avLst/>
                    </a:prstGeom>
                    <a:noFill/>
                    <a:ln w="9525">
                      <a:noFill/>
                      <a:miter lim="800000"/>
                      <a:headEnd/>
                      <a:tailEnd/>
                    </a:ln>
                  </pic:spPr>
                </pic:pic>
              </a:graphicData>
            </a:graphic>
          </wp:inline>
        </w:drawing>
      </w:r>
    </w:p>
    <w:p w:rsidR="00F7493F" w:rsidRPr="0071277C" w:rsidRDefault="00F7493F">
      <w:pPr>
        <w:rPr>
          <w:rFonts w:cstheme="minorHAnsi"/>
          <w:u w:val="single"/>
          <w:lang w:val="en-US" w:bidi="en-US"/>
        </w:rPr>
      </w:pPr>
      <w:r w:rsidRPr="0071277C">
        <w:rPr>
          <w:rFonts w:cstheme="minorHAnsi"/>
          <w:u w:val="single"/>
          <w:lang w:val="en-US" w:bidi="en-US"/>
        </w:rPr>
        <w:br w:type="page"/>
      </w:r>
    </w:p>
    <w:p w:rsidR="00F7493F" w:rsidRPr="0071277C" w:rsidRDefault="00F7493F">
      <w:pPr>
        <w:rPr>
          <w:rFonts w:cstheme="minorHAnsi"/>
          <w:u w:val="single"/>
          <w:lang w:val="en-US" w:bidi="en-US"/>
        </w:rPr>
      </w:pPr>
      <w:r w:rsidRPr="0071277C">
        <w:rPr>
          <w:rFonts w:cstheme="minorHAnsi"/>
          <w:noProof/>
          <w:lang w:eastAsia="en-GB"/>
        </w:rPr>
        <w:lastRenderedPageBreak/>
        <w:drawing>
          <wp:inline distT="0" distB="0" distL="0" distR="0">
            <wp:extent cx="5049907" cy="7297359"/>
            <wp:effectExtent l="1905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60" cstate="print"/>
                    <a:srcRect l="33993" t="11280" r="34763" b="10457"/>
                    <a:stretch>
                      <a:fillRect/>
                    </a:stretch>
                  </pic:blipFill>
                  <pic:spPr bwMode="auto">
                    <a:xfrm flipH="1" flipV="1">
                      <a:off x="0" y="0"/>
                      <a:ext cx="5054359" cy="7303792"/>
                    </a:xfrm>
                    <a:prstGeom prst="rect">
                      <a:avLst/>
                    </a:prstGeom>
                    <a:noFill/>
                    <a:ln w="9525">
                      <a:noFill/>
                      <a:miter lim="800000"/>
                      <a:headEnd/>
                      <a:tailEnd/>
                    </a:ln>
                  </pic:spPr>
                </pic:pic>
              </a:graphicData>
            </a:graphic>
          </wp:inline>
        </w:drawing>
      </w:r>
    </w:p>
    <w:p w:rsidR="00F7493F" w:rsidRPr="0071277C" w:rsidRDefault="00F7493F">
      <w:pPr>
        <w:rPr>
          <w:rFonts w:cstheme="minorHAnsi"/>
          <w:u w:val="single"/>
          <w:lang w:val="en-US" w:bidi="en-US"/>
        </w:rPr>
      </w:pPr>
      <w:r w:rsidRPr="0071277C">
        <w:rPr>
          <w:rFonts w:cstheme="minorHAnsi"/>
          <w:u w:val="single"/>
          <w:lang w:val="en-US" w:bidi="en-US"/>
        </w:rPr>
        <w:br w:type="page"/>
      </w:r>
    </w:p>
    <w:p w:rsidR="00F7493F" w:rsidRPr="0071277C" w:rsidRDefault="00F7493F">
      <w:pPr>
        <w:rPr>
          <w:rFonts w:cstheme="minorHAnsi"/>
          <w:u w:val="single"/>
          <w:lang w:val="en-US" w:bidi="en-US"/>
        </w:rPr>
      </w:pPr>
      <w:r w:rsidRPr="0071277C">
        <w:rPr>
          <w:rFonts w:cstheme="minorHAnsi"/>
          <w:noProof/>
          <w:lang w:eastAsia="en-GB"/>
        </w:rPr>
        <w:lastRenderedPageBreak/>
        <w:drawing>
          <wp:inline distT="0" distB="0" distL="0" distR="0">
            <wp:extent cx="5417654" cy="7904276"/>
            <wp:effectExtent l="1905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61" cstate="print"/>
                    <a:srcRect l="34513" t="11280" r="34295" b="9702"/>
                    <a:stretch>
                      <a:fillRect/>
                    </a:stretch>
                  </pic:blipFill>
                  <pic:spPr bwMode="auto">
                    <a:xfrm>
                      <a:off x="0" y="0"/>
                      <a:ext cx="5419577" cy="7907081"/>
                    </a:xfrm>
                    <a:prstGeom prst="rect">
                      <a:avLst/>
                    </a:prstGeom>
                    <a:noFill/>
                    <a:ln w="9525">
                      <a:noFill/>
                      <a:miter lim="800000"/>
                      <a:headEnd/>
                      <a:tailEnd/>
                    </a:ln>
                  </pic:spPr>
                </pic:pic>
              </a:graphicData>
            </a:graphic>
          </wp:inline>
        </w:drawing>
      </w:r>
    </w:p>
    <w:p w:rsidR="00F7493F" w:rsidRPr="0071277C" w:rsidRDefault="00F7493F">
      <w:pPr>
        <w:rPr>
          <w:rFonts w:cstheme="minorHAnsi"/>
          <w:u w:val="single"/>
          <w:lang w:val="en-US" w:bidi="en-US"/>
        </w:rPr>
      </w:pPr>
      <w:r w:rsidRPr="0071277C">
        <w:rPr>
          <w:rFonts w:cstheme="minorHAnsi"/>
          <w:u w:val="single"/>
          <w:lang w:val="en-US" w:bidi="en-US"/>
        </w:rPr>
        <w:br w:type="page"/>
      </w:r>
    </w:p>
    <w:p w:rsidR="003D16FB" w:rsidRPr="0071277C" w:rsidRDefault="003D16FB">
      <w:pPr>
        <w:rPr>
          <w:rFonts w:cstheme="minorHAnsi"/>
          <w:u w:val="single"/>
          <w:lang w:val="en-US" w:bidi="en-US"/>
        </w:rPr>
        <w:sectPr w:rsidR="003D16FB" w:rsidRPr="0071277C" w:rsidSect="003D16FB">
          <w:footerReference w:type="default" r:id="rId62"/>
          <w:pgSz w:w="11906" w:h="16838"/>
          <w:pgMar w:top="1440" w:right="1440" w:bottom="1440" w:left="1440" w:header="709" w:footer="709" w:gutter="0"/>
          <w:cols w:space="708"/>
          <w:docGrid w:linePitch="360"/>
        </w:sectPr>
      </w:pPr>
    </w:p>
    <w:p w:rsidR="003D16FB" w:rsidRPr="0071277C" w:rsidRDefault="003D16FB">
      <w:pPr>
        <w:rPr>
          <w:rFonts w:cstheme="minorHAnsi"/>
          <w:u w:val="single"/>
          <w:lang w:val="en-US" w:bidi="en-US"/>
        </w:rPr>
      </w:pPr>
    </w:p>
    <w:p w:rsidR="003D16FB" w:rsidRPr="0071277C" w:rsidRDefault="003D16FB" w:rsidP="003D16FB">
      <w:pPr>
        <w:rPr>
          <w:rFonts w:cstheme="minorHAnsi"/>
          <w:u w:val="single"/>
          <w:lang w:val="en-US" w:bidi="en-US"/>
        </w:rPr>
      </w:pPr>
      <w:r w:rsidRPr="0071277C">
        <w:rPr>
          <w:rFonts w:cstheme="minorHAnsi"/>
          <w:u w:val="single"/>
          <w:lang w:val="en-US" w:bidi="en-US"/>
        </w:rPr>
        <w:t>Reading record</w:t>
      </w:r>
    </w:p>
    <w:p w:rsidR="003D16FB" w:rsidRPr="0071277C" w:rsidRDefault="00926E57" w:rsidP="003D16FB">
      <w:pPr>
        <w:rPr>
          <w:rFonts w:cstheme="minorHAnsi"/>
        </w:rPr>
      </w:pPr>
      <w:r w:rsidRPr="0071277C">
        <w:rPr>
          <w:rFonts w:cstheme="minorHAnsi"/>
          <w:noProof/>
        </w:rPr>
        <w:pict>
          <v:shape id="Text Box 2" o:spid="_x0000_s1074" type="#_x0000_t202" style="position:absolute;margin-left:627.85pt;margin-top:-14.5pt;width:56pt;height:32.65pt;z-index:251658240;visibility:visible;mso-height-percent:200;mso-height-percent:20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" filled="f" stroked="f">
            <v:textbox style="mso-next-textbox:#Text Box 2;mso-fit-shape-to-text:t">
              <w:txbxContent>
                <w:p w:rsidR="00896515" w:rsidRPr="00211188" w:rsidRDefault="00896515" w:rsidP="003D16FB">
                  <w:pPr>
                    <w:rPr>
                      <w:b/>
                    </w:rPr>
                  </w:pPr>
                  <w:r w:rsidRPr="00211188">
                    <w:rPr>
                      <w:b/>
                    </w:rPr>
                    <w:t>C11b</w:t>
                  </w:r>
                </w:p>
              </w:txbxContent>
            </v:textbox>
          </v:shape>
        </w:pict>
      </w:r>
      <w:r w:rsidR="003D16FB" w:rsidRPr="0071277C">
        <w:rPr>
          <w:rFonts w:cstheme="minorHAnsi"/>
          <w:noProof/>
          <w:lang w:eastAsia="en-GB"/>
        </w:rPr>
        <w:drawing>
          <wp:inline distT="0" distB="0" distL="0" distR="0">
            <wp:extent cx="2162175" cy="666750"/>
            <wp:effectExtent l="19050" t="0" r="9525" b="0"/>
            <wp:docPr id="9" name="Picture 1" descr="Description: SWWCTE PGCE-LEFT-LOGO-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SWWCTE PGCE-LEFT-LOGO-MONO"/>
                    <pic:cNvPicPr>
                      <a:picLocks noChangeAspect="1" noChangeArrowheads="1"/>
                    </pic:cNvPicPr>
                  </pic:nvPicPr>
                  <pic:blipFill>
                    <a:blip r:embed="rId63" cstate="print"/>
                    <a:srcRect/>
                    <a:stretch>
                      <a:fillRect/>
                    </a:stretch>
                  </pic:blipFill>
                  <pic:spPr bwMode="auto">
                    <a:xfrm>
                      <a:off x="0" y="0"/>
                      <a:ext cx="2162175" cy="666750"/>
                    </a:xfrm>
                    <a:prstGeom prst="rect">
                      <a:avLst/>
                    </a:prstGeom>
                    <a:noFill/>
                    <a:ln w="9525">
                      <a:noFill/>
                      <a:miter lim="800000"/>
                      <a:headEnd/>
                      <a:tailEnd/>
                    </a:ln>
                  </pic:spPr>
                </pic:pic>
              </a:graphicData>
            </a:graphic>
          </wp:inline>
        </w:drawing>
      </w:r>
    </w:p>
    <w:p w:rsidR="003D16FB" w:rsidRPr="0071277C" w:rsidRDefault="003D16FB" w:rsidP="00537DF4">
      <w:pPr>
        <w:jc w:val="center"/>
        <w:rPr>
          <w:rFonts w:cstheme="minorHAnsi"/>
        </w:rPr>
      </w:pPr>
      <w:r w:rsidRPr="0071277C">
        <w:rPr>
          <w:rFonts w:cstheme="minorHAnsi"/>
        </w:rPr>
        <w:t>Reading record</w:t>
      </w:r>
    </w:p>
    <w:p w:rsidR="003D16FB" w:rsidRPr="0071277C" w:rsidRDefault="003D16FB" w:rsidP="003D16FB">
      <w:pPr>
        <w:rPr>
          <w:rFonts w:cstheme="minorHAnsi"/>
        </w:rPr>
      </w:pPr>
    </w:p>
    <w:p w:rsidR="003D16FB" w:rsidRPr="0071277C" w:rsidRDefault="003D16FB" w:rsidP="003D16FB">
      <w:pPr>
        <w:rPr>
          <w:rFonts w:cstheme="minorHAnsi"/>
        </w:rPr>
      </w:pPr>
      <w:r w:rsidRPr="0071277C">
        <w:rPr>
          <w:rFonts w:cstheme="minorHAnsi"/>
        </w:rPr>
        <w:t xml:space="preserve">Name of learner: </w:t>
      </w:r>
      <w:r w:rsidRPr="0071277C">
        <w:rPr>
          <w:rFonts w:cstheme="minorHAnsi"/>
        </w:rPr>
        <w:tab/>
      </w:r>
      <w:r w:rsidRPr="0071277C">
        <w:rPr>
          <w:rFonts w:cstheme="minorHAnsi"/>
        </w:rPr>
        <w:tab/>
        <w:t>O.L-S</w:t>
      </w:r>
      <w:r w:rsidRPr="0071277C">
        <w:rPr>
          <w:rFonts w:cstheme="minorHAnsi"/>
        </w:rPr>
        <w:tab/>
      </w:r>
      <w:r w:rsidRPr="0071277C">
        <w:rPr>
          <w:rFonts w:cstheme="minorHAnsi"/>
        </w:rPr>
        <w:tab/>
      </w:r>
      <w:r w:rsidRPr="0071277C">
        <w:rPr>
          <w:rFonts w:cstheme="minorHAnsi"/>
        </w:rPr>
        <w:tab/>
      </w:r>
      <w:r w:rsidRPr="0071277C">
        <w:rPr>
          <w:rFonts w:cstheme="minorHAnsi"/>
        </w:rPr>
        <w:tab/>
      </w:r>
      <w:r w:rsidRPr="0071277C">
        <w:rPr>
          <w:rFonts w:cstheme="minorHAnsi"/>
        </w:rPr>
        <w:tab/>
      </w:r>
      <w:r w:rsidRPr="0071277C">
        <w:rPr>
          <w:rFonts w:cstheme="minorHAnsi"/>
        </w:rPr>
        <w:tab/>
      </w:r>
      <w:r w:rsidRPr="0071277C">
        <w:rPr>
          <w:rFonts w:cstheme="minorHAnsi"/>
        </w:rPr>
        <w:tab/>
      </w:r>
      <w:r w:rsidRPr="0071277C">
        <w:rPr>
          <w:rFonts w:cstheme="minorHAnsi"/>
        </w:rPr>
        <w:tab/>
        <w:t xml:space="preserve">Reading age (if known): </w:t>
      </w:r>
    </w:p>
    <w:tbl>
      <w:tblP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242"/>
        <w:gridCol w:w="3543"/>
        <w:gridCol w:w="3544"/>
        <w:gridCol w:w="6238"/>
      </w:tblGrid>
      <w:tr w:rsidR="003D16FB" w:rsidRPr="0071277C" w:rsidTr="008B1CF6">
        <w:tc>
          <w:tcPr>
            <w:tcW w:w="1242" w:type="dxa"/>
            <w:shd w:val="clear" w:color="auto" w:fill="auto"/>
          </w:tcPr>
          <w:p w:rsidR="003D16FB" w:rsidRPr="0071277C" w:rsidRDefault="003D16FB" w:rsidP="008B1CF6">
            <w:pPr>
              <w:spacing w:after="0" w:line="240" w:lineRule="auto"/>
              <w:rPr>
                <w:rFonts w:cstheme="minorHAnsi"/>
              </w:rPr>
            </w:pPr>
            <w:r w:rsidRPr="0071277C">
              <w:rPr>
                <w:rFonts w:cstheme="minorHAnsi"/>
              </w:rPr>
              <w:t>Date</w:t>
            </w:r>
          </w:p>
        </w:tc>
        <w:tc>
          <w:tcPr>
            <w:tcW w:w="3543" w:type="dxa"/>
            <w:shd w:val="clear" w:color="auto" w:fill="auto"/>
          </w:tcPr>
          <w:p w:rsidR="003D16FB" w:rsidRPr="0071277C" w:rsidRDefault="003D16FB" w:rsidP="008B1CF6">
            <w:pPr>
              <w:spacing w:after="0" w:line="240" w:lineRule="auto"/>
              <w:rPr>
                <w:rFonts w:cstheme="minorHAnsi"/>
              </w:rPr>
            </w:pPr>
            <w:r w:rsidRPr="0071277C">
              <w:rPr>
                <w:rFonts w:cstheme="minorHAnsi"/>
              </w:rPr>
              <w:t>Title of book and page numbers read</w:t>
            </w:r>
          </w:p>
        </w:tc>
        <w:tc>
          <w:tcPr>
            <w:tcW w:w="3544" w:type="dxa"/>
            <w:shd w:val="clear" w:color="auto" w:fill="auto"/>
          </w:tcPr>
          <w:p w:rsidR="003D16FB" w:rsidRPr="0071277C" w:rsidRDefault="003D16FB" w:rsidP="008B1CF6">
            <w:pPr>
              <w:spacing w:after="0" w:line="240" w:lineRule="auto"/>
              <w:rPr>
                <w:rFonts w:cstheme="minorHAnsi"/>
              </w:rPr>
            </w:pPr>
            <w:r w:rsidRPr="0071277C">
              <w:rPr>
                <w:rFonts w:cstheme="minorHAnsi"/>
              </w:rPr>
              <w:t>Type of book e.g. fiction, play, poetry</w:t>
            </w:r>
          </w:p>
        </w:tc>
        <w:tc>
          <w:tcPr>
            <w:tcW w:w="6238" w:type="dxa"/>
            <w:shd w:val="clear" w:color="auto" w:fill="auto"/>
          </w:tcPr>
          <w:p w:rsidR="003D16FB" w:rsidRPr="0071277C" w:rsidRDefault="003D16FB" w:rsidP="008B1CF6">
            <w:pPr>
              <w:spacing w:after="0" w:line="240" w:lineRule="auto"/>
              <w:rPr>
                <w:rFonts w:cstheme="minorHAnsi"/>
              </w:rPr>
            </w:pPr>
            <w:r w:rsidRPr="0071277C">
              <w:rPr>
                <w:rFonts w:cstheme="minorHAnsi"/>
              </w:rPr>
              <w:t>Comments (e.g. reading for enjoyment, recognition of words, understanding of text, interpretation, range of reading)</w:t>
            </w:r>
          </w:p>
        </w:tc>
      </w:tr>
      <w:tr w:rsidR="003D16FB" w:rsidRPr="0071277C" w:rsidTr="008B1CF6">
        <w:tc>
          <w:tcPr>
            <w:tcW w:w="1242" w:type="dxa"/>
            <w:shd w:val="clear" w:color="auto" w:fill="auto"/>
          </w:tcPr>
          <w:p w:rsidR="003D16FB" w:rsidRPr="0071277C" w:rsidRDefault="003D16FB" w:rsidP="008B1CF6">
            <w:pPr>
              <w:spacing w:after="0" w:line="240" w:lineRule="auto"/>
              <w:rPr>
                <w:rFonts w:cstheme="minorHAnsi"/>
              </w:rPr>
            </w:pPr>
            <w:r w:rsidRPr="0071277C">
              <w:rPr>
                <w:rFonts w:cstheme="minorHAnsi"/>
              </w:rPr>
              <w:t>10-5-2018</w:t>
            </w:r>
          </w:p>
          <w:p w:rsidR="003D16FB" w:rsidRPr="0071277C" w:rsidRDefault="003D16FB" w:rsidP="008B1CF6">
            <w:pPr>
              <w:spacing w:after="0" w:line="240" w:lineRule="auto"/>
              <w:rPr>
                <w:rFonts w:cstheme="minorHAnsi"/>
              </w:rPr>
            </w:pPr>
          </w:p>
        </w:tc>
        <w:tc>
          <w:tcPr>
            <w:tcW w:w="3543" w:type="dxa"/>
            <w:shd w:val="clear" w:color="auto" w:fill="auto"/>
          </w:tcPr>
          <w:p w:rsidR="003D16FB" w:rsidRPr="0071277C" w:rsidRDefault="003D16FB" w:rsidP="008B1CF6">
            <w:pPr>
              <w:spacing w:after="0" w:line="240" w:lineRule="auto"/>
              <w:rPr>
                <w:rFonts w:cstheme="minorHAnsi"/>
              </w:rPr>
            </w:pPr>
            <w:r w:rsidRPr="0071277C">
              <w:rPr>
                <w:rFonts w:cstheme="minorHAnsi"/>
              </w:rPr>
              <w:t>Bug Parade</w:t>
            </w:r>
          </w:p>
          <w:p w:rsidR="003D16FB" w:rsidRPr="0071277C" w:rsidRDefault="003D16FB" w:rsidP="008B1CF6">
            <w:pPr>
              <w:spacing w:after="0" w:line="240" w:lineRule="auto"/>
              <w:rPr>
                <w:rFonts w:cstheme="minorHAnsi"/>
              </w:rPr>
            </w:pPr>
          </w:p>
          <w:p w:rsidR="003D16FB" w:rsidRPr="0071277C" w:rsidRDefault="003D16FB" w:rsidP="008B1CF6">
            <w:pPr>
              <w:spacing w:after="0" w:line="240" w:lineRule="auto"/>
              <w:rPr>
                <w:rFonts w:cstheme="minorHAnsi"/>
              </w:rPr>
            </w:pPr>
          </w:p>
          <w:p w:rsidR="003D16FB" w:rsidRPr="0071277C" w:rsidRDefault="003D16FB" w:rsidP="008B1CF6">
            <w:pPr>
              <w:spacing w:after="0" w:line="240" w:lineRule="auto"/>
              <w:rPr>
                <w:rFonts w:cstheme="minorHAnsi"/>
              </w:rPr>
            </w:pPr>
          </w:p>
        </w:tc>
        <w:tc>
          <w:tcPr>
            <w:tcW w:w="3544" w:type="dxa"/>
            <w:shd w:val="clear" w:color="auto" w:fill="auto"/>
          </w:tcPr>
          <w:p w:rsidR="003D16FB" w:rsidRPr="0071277C" w:rsidRDefault="003D16FB" w:rsidP="008B1CF6">
            <w:pPr>
              <w:spacing w:after="0" w:line="240" w:lineRule="auto"/>
              <w:rPr>
                <w:rFonts w:cstheme="minorHAnsi"/>
              </w:rPr>
            </w:pPr>
            <w:r w:rsidRPr="0071277C">
              <w:rPr>
                <w:rFonts w:cstheme="minorHAnsi"/>
              </w:rPr>
              <w:t>Fiction</w:t>
            </w:r>
          </w:p>
        </w:tc>
        <w:tc>
          <w:tcPr>
            <w:tcW w:w="6238" w:type="dxa"/>
            <w:shd w:val="clear" w:color="auto" w:fill="auto"/>
          </w:tcPr>
          <w:p w:rsidR="003D16FB" w:rsidRPr="0071277C" w:rsidRDefault="003D16FB" w:rsidP="008B1CF6">
            <w:pPr>
              <w:spacing w:after="0" w:line="240" w:lineRule="auto"/>
              <w:rPr>
                <w:rFonts w:cstheme="minorHAnsi"/>
              </w:rPr>
            </w:pPr>
            <w:r w:rsidRPr="0071277C">
              <w:rPr>
                <w:rFonts w:cstheme="minorHAnsi"/>
              </w:rPr>
              <w:t>O</w:t>
            </w:r>
            <w:r w:rsidR="00D17E5D" w:rsidRPr="0071277C">
              <w:rPr>
                <w:rFonts w:cstheme="minorHAnsi"/>
              </w:rPr>
              <w:t>.L</w:t>
            </w:r>
            <w:r w:rsidRPr="0071277C">
              <w:rPr>
                <w:rFonts w:cstheme="minorHAnsi"/>
              </w:rPr>
              <w:t xml:space="preserve"> was able to understand basic words like ‘and’, ‘or’ and ‘it’. However, most other words were difficult for him to grasp. It would require him to slowly, phonetically and with difficulty pronounce the words. He enjoyed the book and participated </w:t>
            </w:r>
            <w:r w:rsidR="00D17E5D" w:rsidRPr="0071277C">
              <w:rPr>
                <w:rFonts w:cstheme="minorHAnsi"/>
              </w:rPr>
              <w:t>in the exaggerated speech at the</w:t>
            </w:r>
            <w:r w:rsidRPr="0071277C">
              <w:rPr>
                <w:rFonts w:cstheme="minorHAnsi"/>
              </w:rPr>
              <w:t xml:space="preserve"> book</w:t>
            </w:r>
            <w:r w:rsidR="00D17E5D" w:rsidRPr="0071277C">
              <w:rPr>
                <w:rFonts w:cstheme="minorHAnsi"/>
              </w:rPr>
              <w:t>’</w:t>
            </w:r>
            <w:r w:rsidRPr="0071277C">
              <w:rPr>
                <w:rFonts w:cstheme="minorHAnsi"/>
              </w:rPr>
              <w:t>s climax. In addition to this</w:t>
            </w:r>
            <w:r w:rsidR="00D17E5D" w:rsidRPr="0071277C">
              <w:rPr>
                <w:rFonts w:cstheme="minorHAnsi"/>
              </w:rPr>
              <w:t>,</w:t>
            </w:r>
            <w:r w:rsidRPr="0071277C">
              <w:rPr>
                <w:rFonts w:cstheme="minorHAnsi"/>
              </w:rPr>
              <w:t xml:space="preserve"> he was able to predict what came next (bugs would be long, short fat or thin).</w:t>
            </w:r>
          </w:p>
        </w:tc>
      </w:tr>
      <w:tr w:rsidR="003D16FB" w:rsidRPr="0071277C" w:rsidTr="008B1CF6">
        <w:tc>
          <w:tcPr>
            <w:tcW w:w="1242" w:type="dxa"/>
            <w:shd w:val="clear" w:color="auto" w:fill="auto"/>
          </w:tcPr>
          <w:p w:rsidR="003D16FB" w:rsidRPr="0071277C" w:rsidRDefault="003D16FB" w:rsidP="008B1CF6">
            <w:pPr>
              <w:spacing w:after="0" w:line="240" w:lineRule="auto"/>
              <w:rPr>
                <w:rFonts w:cstheme="minorHAnsi"/>
              </w:rPr>
            </w:pPr>
            <w:r w:rsidRPr="0071277C">
              <w:rPr>
                <w:rFonts w:cstheme="minorHAnsi"/>
              </w:rPr>
              <w:t>17-5-2018</w:t>
            </w:r>
          </w:p>
        </w:tc>
        <w:tc>
          <w:tcPr>
            <w:tcW w:w="3543" w:type="dxa"/>
            <w:shd w:val="clear" w:color="auto" w:fill="auto"/>
          </w:tcPr>
          <w:p w:rsidR="003D16FB" w:rsidRPr="0071277C" w:rsidRDefault="003D16FB" w:rsidP="008B1CF6">
            <w:pPr>
              <w:spacing w:after="0" w:line="240" w:lineRule="auto"/>
              <w:rPr>
                <w:rFonts w:cstheme="minorHAnsi"/>
              </w:rPr>
            </w:pPr>
            <w:r w:rsidRPr="0071277C">
              <w:rPr>
                <w:rFonts w:cstheme="minorHAnsi"/>
              </w:rPr>
              <w:t>Caterpillar, Caterpillar</w:t>
            </w:r>
          </w:p>
          <w:p w:rsidR="003D16FB" w:rsidRPr="0071277C" w:rsidRDefault="003D16FB" w:rsidP="008B1CF6">
            <w:pPr>
              <w:spacing w:after="0" w:line="240" w:lineRule="auto"/>
              <w:rPr>
                <w:rFonts w:cstheme="minorHAnsi"/>
              </w:rPr>
            </w:pPr>
          </w:p>
          <w:p w:rsidR="003D16FB" w:rsidRPr="0071277C" w:rsidRDefault="003D16FB" w:rsidP="008B1CF6">
            <w:pPr>
              <w:spacing w:after="0" w:line="240" w:lineRule="auto"/>
              <w:rPr>
                <w:rFonts w:cstheme="minorHAnsi"/>
              </w:rPr>
            </w:pPr>
          </w:p>
          <w:p w:rsidR="003D16FB" w:rsidRPr="0071277C" w:rsidRDefault="003D16FB" w:rsidP="008B1CF6">
            <w:pPr>
              <w:spacing w:after="0" w:line="240" w:lineRule="auto"/>
              <w:rPr>
                <w:rFonts w:cstheme="minorHAnsi"/>
              </w:rPr>
            </w:pPr>
          </w:p>
        </w:tc>
        <w:tc>
          <w:tcPr>
            <w:tcW w:w="3544" w:type="dxa"/>
            <w:shd w:val="clear" w:color="auto" w:fill="auto"/>
          </w:tcPr>
          <w:p w:rsidR="003D16FB" w:rsidRPr="0071277C" w:rsidRDefault="003D16FB" w:rsidP="008B1CF6">
            <w:pPr>
              <w:spacing w:after="0" w:line="240" w:lineRule="auto"/>
              <w:rPr>
                <w:rFonts w:cstheme="minorHAnsi"/>
              </w:rPr>
            </w:pPr>
            <w:r w:rsidRPr="0071277C">
              <w:rPr>
                <w:rFonts w:cstheme="minorHAnsi"/>
              </w:rPr>
              <w:t>Fiction</w:t>
            </w:r>
          </w:p>
        </w:tc>
        <w:tc>
          <w:tcPr>
            <w:tcW w:w="6238" w:type="dxa"/>
            <w:shd w:val="clear" w:color="auto" w:fill="auto"/>
          </w:tcPr>
          <w:p w:rsidR="003D16FB" w:rsidRPr="0071277C" w:rsidRDefault="003D16FB" w:rsidP="008B1CF6">
            <w:pPr>
              <w:spacing w:after="0" w:line="240" w:lineRule="auto"/>
              <w:rPr>
                <w:rFonts w:cstheme="minorHAnsi"/>
              </w:rPr>
            </w:pPr>
            <w:r w:rsidRPr="0071277C">
              <w:rPr>
                <w:rFonts w:cstheme="minorHAnsi"/>
              </w:rPr>
              <w:t>O.L was able to grasp</w:t>
            </w:r>
            <w:r w:rsidR="00D17E5D" w:rsidRPr="0071277C">
              <w:rPr>
                <w:rFonts w:cstheme="minorHAnsi"/>
              </w:rPr>
              <w:t xml:space="preserve"> the concept of a butterfly’s</w:t>
            </w:r>
            <w:r w:rsidRPr="0071277C">
              <w:rPr>
                <w:rFonts w:cstheme="minorHAnsi"/>
              </w:rPr>
              <w:t xml:space="preserve"> life cycle. He can pronounce the ‘er’</w:t>
            </w:r>
            <w:r w:rsidR="00D17E5D" w:rsidRPr="0071277C">
              <w:rPr>
                <w:rFonts w:cstheme="minorHAnsi"/>
              </w:rPr>
              <w:t xml:space="preserve"> and ‘fl’ sounds in the words, h</w:t>
            </w:r>
            <w:r w:rsidRPr="0071277C">
              <w:rPr>
                <w:rFonts w:cstheme="minorHAnsi"/>
              </w:rPr>
              <w:t xml:space="preserve">owever, he still struggles with connectives. He was </w:t>
            </w:r>
            <w:r w:rsidR="00D17E5D" w:rsidRPr="0071277C">
              <w:rPr>
                <w:rFonts w:cstheme="minorHAnsi"/>
              </w:rPr>
              <w:t xml:space="preserve">also </w:t>
            </w:r>
            <w:r w:rsidRPr="0071277C">
              <w:rPr>
                <w:rFonts w:cstheme="minorHAnsi"/>
              </w:rPr>
              <w:t xml:space="preserve">able to predict that the </w:t>
            </w:r>
            <w:r w:rsidR="00D17E5D" w:rsidRPr="0071277C">
              <w:rPr>
                <w:rFonts w:cstheme="minorHAnsi"/>
              </w:rPr>
              <w:t xml:space="preserve">boy would keep the caterpillar. </w:t>
            </w:r>
            <w:r w:rsidRPr="0071277C">
              <w:rPr>
                <w:rFonts w:cstheme="minorHAnsi"/>
              </w:rPr>
              <w:t>O.L was also able to deduce that it would change into a coc</w:t>
            </w:r>
            <w:r w:rsidR="00D17E5D" w:rsidRPr="0071277C">
              <w:rPr>
                <w:rFonts w:cstheme="minorHAnsi"/>
              </w:rPr>
              <w:t xml:space="preserve">oon. The next target for O </w:t>
            </w:r>
            <w:r w:rsidRPr="0071277C">
              <w:rPr>
                <w:rFonts w:cstheme="minorHAnsi"/>
              </w:rPr>
              <w:t>would be to improve his ‘ai’ pronunciation.</w:t>
            </w:r>
          </w:p>
        </w:tc>
      </w:tr>
      <w:tr w:rsidR="003D16FB" w:rsidRPr="0071277C" w:rsidTr="008B1CF6">
        <w:tc>
          <w:tcPr>
            <w:tcW w:w="1242" w:type="dxa"/>
            <w:shd w:val="clear" w:color="auto" w:fill="auto"/>
          </w:tcPr>
          <w:p w:rsidR="003D16FB" w:rsidRPr="0071277C" w:rsidRDefault="003D16FB" w:rsidP="008B1CF6">
            <w:pPr>
              <w:spacing w:after="0" w:line="240" w:lineRule="auto"/>
              <w:rPr>
                <w:rFonts w:cstheme="minorHAnsi"/>
              </w:rPr>
            </w:pPr>
          </w:p>
          <w:p w:rsidR="003D16FB" w:rsidRPr="0071277C" w:rsidRDefault="003D16FB" w:rsidP="008B1CF6">
            <w:pPr>
              <w:spacing w:after="0" w:line="240" w:lineRule="auto"/>
              <w:rPr>
                <w:rFonts w:cstheme="minorHAnsi"/>
              </w:rPr>
            </w:pPr>
            <w:r w:rsidRPr="0071277C">
              <w:rPr>
                <w:rFonts w:cstheme="minorHAnsi"/>
              </w:rPr>
              <w:t>25-5-2018</w:t>
            </w:r>
          </w:p>
        </w:tc>
        <w:tc>
          <w:tcPr>
            <w:tcW w:w="3543" w:type="dxa"/>
            <w:shd w:val="clear" w:color="auto" w:fill="auto"/>
          </w:tcPr>
          <w:p w:rsidR="003D16FB" w:rsidRPr="0071277C" w:rsidRDefault="003D16FB" w:rsidP="008B1CF6">
            <w:pPr>
              <w:spacing w:after="0" w:line="240" w:lineRule="auto"/>
              <w:rPr>
                <w:rFonts w:cstheme="minorHAnsi"/>
              </w:rPr>
            </w:pPr>
          </w:p>
          <w:p w:rsidR="003D16FB" w:rsidRPr="0071277C" w:rsidRDefault="003D16FB" w:rsidP="008B1CF6">
            <w:pPr>
              <w:spacing w:after="0" w:line="240" w:lineRule="auto"/>
              <w:rPr>
                <w:rFonts w:cstheme="minorHAnsi"/>
              </w:rPr>
            </w:pPr>
            <w:r w:rsidRPr="0071277C">
              <w:rPr>
                <w:rFonts w:cstheme="minorHAnsi"/>
              </w:rPr>
              <w:t>At the park</w:t>
            </w:r>
          </w:p>
          <w:p w:rsidR="003D16FB" w:rsidRPr="0071277C" w:rsidRDefault="003D16FB" w:rsidP="008B1CF6">
            <w:pPr>
              <w:spacing w:after="0" w:line="240" w:lineRule="auto"/>
              <w:rPr>
                <w:rFonts w:cstheme="minorHAnsi"/>
              </w:rPr>
            </w:pPr>
          </w:p>
          <w:p w:rsidR="003D16FB" w:rsidRPr="0071277C" w:rsidRDefault="003D16FB" w:rsidP="008B1CF6">
            <w:pPr>
              <w:spacing w:after="0" w:line="240" w:lineRule="auto"/>
              <w:rPr>
                <w:rFonts w:cstheme="minorHAnsi"/>
              </w:rPr>
            </w:pPr>
          </w:p>
        </w:tc>
        <w:tc>
          <w:tcPr>
            <w:tcW w:w="3544" w:type="dxa"/>
            <w:shd w:val="clear" w:color="auto" w:fill="auto"/>
          </w:tcPr>
          <w:p w:rsidR="003D16FB" w:rsidRPr="0071277C" w:rsidRDefault="003D16FB" w:rsidP="008B1CF6">
            <w:pPr>
              <w:spacing w:after="0" w:line="240" w:lineRule="auto"/>
              <w:rPr>
                <w:rFonts w:cstheme="minorHAnsi"/>
              </w:rPr>
            </w:pPr>
            <w:r w:rsidRPr="0071277C">
              <w:rPr>
                <w:rFonts w:cstheme="minorHAnsi"/>
              </w:rPr>
              <w:lastRenderedPageBreak/>
              <w:t>Fiction</w:t>
            </w:r>
          </w:p>
        </w:tc>
        <w:tc>
          <w:tcPr>
            <w:tcW w:w="6238" w:type="dxa"/>
            <w:shd w:val="clear" w:color="auto" w:fill="auto"/>
          </w:tcPr>
          <w:p w:rsidR="003D16FB" w:rsidRPr="0071277C" w:rsidRDefault="003D16FB" w:rsidP="00D17E5D">
            <w:pPr>
              <w:spacing w:after="0" w:line="240" w:lineRule="auto"/>
              <w:rPr>
                <w:rFonts w:cstheme="minorHAnsi"/>
              </w:rPr>
            </w:pPr>
            <w:r w:rsidRPr="0071277C">
              <w:rPr>
                <w:rFonts w:cstheme="minorHAnsi"/>
              </w:rPr>
              <w:t>The pupil struggled with differentiating between the ‘c’ and ‘k’ sound. However, the reading pace has improved and the learner was able to identify the events</w:t>
            </w:r>
            <w:r w:rsidR="00D17E5D" w:rsidRPr="0071277C">
              <w:rPr>
                <w:rFonts w:cstheme="minorHAnsi"/>
              </w:rPr>
              <w:t xml:space="preserve"> and sequences </w:t>
            </w:r>
            <w:r w:rsidRPr="0071277C">
              <w:rPr>
                <w:rFonts w:cstheme="minorHAnsi"/>
              </w:rPr>
              <w:t xml:space="preserve">of the story </w:t>
            </w:r>
            <w:r w:rsidR="00D17E5D" w:rsidRPr="0071277C">
              <w:rPr>
                <w:rFonts w:cstheme="minorHAnsi"/>
              </w:rPr>
              <w:t>pre</w:t>
            </w:r>
            <w:r w:rsidRPr="0071277C">
              <w:rPr>
                <w:rFonts w:cstheme="minorHAnsi"/>
              </w:rPr>
              <w:t>-</w:t>
            </w:r>
            <w:r w:rsidRPr="0071277C">
              <w:rPr>
                <w:rFonts w:cstheme="minorHAnsi"/>
              </w:rPr>
              <w:lastRenderedPageBreak/>
              <w:t>reading. In addition to this, O had become keener to read with me. The pupil</w:t>
            </w:r>
            <w:r w:rsidR="00D17E5D" w:rsidRPr="0071277C">
              <w:rPr>
                <w:rFonts w:cstheme="minorHAnsi"/>
              </w:rPr>
              <w:t xml:space="preserve"> tries to learn and track words</w:t>
            </w:r>
            <w:r w:rsidRPr="0071277C">
              <w:rPr>
                <w:rFonts w:cstheme="minorHAnsi"/>
              </w:rPr>
              <w:t xml:space="preserve"> by following them using his finger (a method which I have tried to reinforce over the past three weeks).</w:t>
            </w:r>
          </w:p>
        </w:tc>
      </w:tr>
      <w:tr w:rsidR="003D16FB" w:rsidRPr="0071277C" w:rsidTr="008B1CF6">
        <w:tc>
          <w:tcPr>
            <w:tcW w:w="1242" w:type="dxa"/>
            <w:shd w:val="clear" w:color="auto" w:fill="auto"/>
          </w:tcPr>
          <w:p w:rsidR="003D16FB" w:rsidRPr="0071277C" w:rsidRDefault="003D16FB" w:rsidP="008B1CF6">
            <w:pPr>
              <w:spacing w:after="0" w:line="240" w:lineRule="auto"/>
              <w:rPr>
                <w:rFonts w:cstheme="minorHAnsi"/>
              </w:rPr>
            </w:pPr>
          </w:p>
          <w:p w:rsidR="003D16FB" w:rsidRPr="0071277C" w:rsidRDefault="003D16FB" w:rsidP="008B1CF6">
            <w:pPr>
              <w:spacing w:after="0" w:line="240" w:lineRule="auto"/>
              <w:rPr>
                <w:rFonts w:cstheme="minorHAnsi"/>
              </w:rPr>
            </w:pPr>
          </w:p>
        </w:tc>
        <w:tc>
          <w:tcPr>
            <w:tcW w:w="3543" w:type="dxa"/>
            <w:shd w:val="clear" w:color="auto" w:fill="auto"/>
          </w:tcPr>
          <w:p w:rsidR="003D16FB" w:rsidRPr="0071277C" w:rsidRDefault="003D16FB" w:rsidP="008B1CF6">
            <w:pPr>
              <w:spacing w:after="0" w:line="240" w:lineRule="auto"/>
              <w:rPr>
                <w:rFonts w:cstheme="minorHAnsi"/>
              </w:rPr>
            </w:pPr>
          </w:p>
          <w:p w:rsidR="003D16FB" w:rsidRPr="0071277C" w:rsidRDefault="003D16FB" w:rsidP="008B1CF6">
            <w:pPr>
              <w:spacing w:after="0" w:line="240" w:lineRule="auto"/>
              <w:rPr>
                <w:rFonts w:cstheme="minorHAnsi"/>
              </w:rPr>
            </w:pPr>
          </w:p>
          <w:p w:rsidR="003D16FB" w:rsidRPr="0071277C" w:rsidRDefault="003D16FB" w:rsidP="008B1CF6">
            <w:pPr>
              <w:spacing w:after="0" w:line="240" w:lineRule="auto"/>
              <w:rPr>
                <w:rFonts w:cstheme="minorHAnsi"/>
              </w:rPr>
            </w:pPr>
          </w:p>
          <w:p w:rsidR="003D16FB" w:rsidRPr="0071277C" w:rsidRDefault="003D16FB" w:rsidP="008B1CF6">
            <w:pPr>
              <w:spacing w:after="0" w:line="240" w:lineRule="auto"/>
              <w:rPr>
                <w:rFonts w:cstheme="minorHAnsi"/>
              </w:rPr>
            </w:pPr>
          </w:p>
          <w:p w:rsidR="003D16FB" w:rsidRPr="0071277C" w:rsidRDefault="003D16FB" w:rsidP="008B1CF6">
            <w:pPr>
              <w:spacing w:after="0" w:line="240" w:lineRule="auto"/>
              <w:rPr>
                <w:rFonts w:cstheme="minorHAnsi"/>
              </w:rPr>
            </w:pPr>
          </w:p>
        </w:tc>
        <w:tc>
          <w:tcPr>
            <w:tcW w:w="3544" w:type="dxa"/>
            <w:shd w:val="clear" w:color="auto" w:fill="auto"/>
          </w:tcPr>
          <w:p w:rsidR="003D16FB" w:rsidRPr="0071277C" w:rsidRDefault="003D16FB" w:rsidP="008B1CF6">
            <w:pPr>
              <w:spacing w:after="0" w:line="240" w:lineRule="auto"/>
              <w:rPr>
                <w:rFonts w:cstheme="minorHAnsi"/>
              </w:rPr>
            </w:pPr>
          </w:p>
        </w:tc>
        <w:tc>
          <w:tcPr>
            <w:tcW w:w="6238" w:type="dxa"/>
            <w:shd w:val="clear" w:color="auto" w:fill="auto"/>
          </w:tcPr>
          <w:p w:rsidR="003D16FB" w:rsidRPr="0071277C" w:rsidRDefault="003D16FB" w:rsidP="008B1CF6">
            <w:pPr>
              <w:spacing w:after="0" w:line="240" w:lineRule="auto"/>
              <w:rPr>
                <w:rFonts w:cstheme="minorHAnsi"/>
              </w:rPr>
            </w:pPr>
          </w:p>
        </w:tc>
      </w:tr>
    </w:tbl>
    <w:p w:rsidR="003D16FB" w:rsidRPr="0071277C" w:rsidRDefault="003D16FB" w:rsidP="003D16FB">
      <w:pPr>
        <w:rPr>
          <w:rFonts w:cstheme="minorHAnsi"/>
          <w:i/>
        </w:rPr>
      </w:pPr>
      <w:r w:rsidRPr="0071277C">
        <w:rPr>
          <w:rFonts w:cstheme="minorHAnsi"/>
          <w:i/>
        </w:rPr>
        <w:t xml:space="preserve">This form should be used after reading the school’s reading policy, if available </w:t>
      </w:r>
    </w:p>
    <w:p w:rsidR="003D16FB" w:rsidRPr="0071277C" w:rsidRDefault="003D16FB">
      <w:pPr>
        <w:rPr>
          <w:rFonts w:cstheme="minorHAnsi"/>
          <w:u w:val="single"/>
          <w:lang w:val="en-US" w:bidi="en-US"/>
        </w:rPr>
      </w:pPr>
      <w:r w:rsidRPr="0071277C">
        <w:rPr>
          <w:rFonts w:cstheme="minorHAnsi"/>
          <w:u w:val="single"/>
          <w:lang w:val="en-US" w:bidi="en-US"/>
        </w:rPr>
        <w:br w:type="page"/>
      </w:r>
    </w:p>
    <w:p w:rsidR="00791D91" w:rsidRPr="0071277C" w:rsidRDefault="003D16FB" w:rsidP="00562F10">
      <w:pPr>
        <w:rPr>
          <w:rFonts w:cstheme="minorHAnsi"/>
          <w:u w:val="single"/>
          <w:lang w:val="en-US" w:bidi="en-US"/>
        </w:rPr>
      </w:pPr>
      <w:r w:rsidRPr="0071277C">
        <w:rPr>
          <w:rFonts w:cstheme="minorHAnsi"/>
          <w:u w:val="single"/>
          <w:lang w:val="en-US" w:bidi="en-US"/>
        </w:rPr>
        <w:lastRenderedPageBreak/>
        <w:t>Observational notes</w:t>
      </w:r>
    </w:p>
    <w:p w:rsidR="003D16FB" w:rsidRPr="0071277C" w:rsidRDefault="003D16FB" w:rsidP="003D16FB">
      <w:pPr>
        <w:ind w:right="-360"/>
        <w:rPr>
          <w:rFonts w:cstheme="minorHAnsi"/>
          <w:b/>
          <w:lang w:val="cy-GB"/>
        </w:rPr>
      </w:pPr>
    </w:p>
    <w:p w:rsidR="003D16FB" w:rsidRPr="0071277C" w:rsidRDefault="003D16FB" w:rsidP="003D16FB">
      <w:pPr>
        <w:ind w:left="-180" w:right="-360"/>
        <w:rPr>
          <w:rFonts w:cstheme="minorHAnsi"/>
          <w:b/>
        </w:rPr>
      </w:pPr>
      <w:r w:rsidRPr="0071277C">
        <w:rPr>
          <w:rFonts w:cstheme="minorHAnsi"/>
          <w:b/>
          <w:lang w:val="cy-GB"/>
        </w:rPr>
        <w:t>Templed o dudalen enghreifftiol yn Llyfr Nodiadau Arsylwadol am D</w:t>
      </w:r>
      <w:bookmarkStart w:id="7" w:name="cysill"/>
      <w:bookmarkEnd w:id="7"/>
      <w:r w:rsidRPr="0071277C">
        <w:rPr>
          <w:rFonts w:cstheme="minorHAnsi"/>
          <w:b/>
          <w:lang w:val="cy-GB"/>
        </w:rPr>
        <w:t>datblygiad Addysgol Disgyblion /</w:t>
      </w:r>
      <w:r w:rsidRPr="0071277C">
        <w:rPr>
          <w:rFonts w:cstheme="minorHAnsi"/>
          <w:b/>
        </w:rPr>
        <w:t xml:space="preserve"> An exemplar template for the Notebook of Observations on Pupils’ development.</w:t>
      </w:r>
    </w:p>
    <w:p w:rsidR="003D16FB" w:rsidRPr="0071277C" w:rsidRDefault="003D16FB" w:rsidP="003D16FB">
      <w:pPr>
        <w:ind w:left="-180" w:right="-360"/>
        <w:rPr>
          <w:rFonts w:cstheme="minorHAnsi"/>
          <w:b/>
        </w:rPr>
      </w:pPr>
    </w:p>
    <w:p w:rsidR="003D16FB" w:rsidRPr="0071277C" w:rsidRDefault="003D16FB" w:rsidP="003D16FB">
      <w:pPr>
        <w:ind w:left="-180" w:right="-360"/>
        <w:rPr>
          <w:rFonts w:cstheme="minorHAnsi"/>
          <w:b/>
        </w:rPr>
      </w:pPr>
      <w:r w:rsidRPr="0071277C">
        <w:rPr>
          <w:rFonts w:cstheme="minorHAnsi"/>
          <w:b/>
          <w:i/>
          <w:lang w:val="cy-GB"/>
        </w:rPr>
        <w:t>Enw’r disgybl yn nhrefn yr wyddor</w:t>
      </w:r>
      <w:r w:rsidRPr="0071277C">
        <w:rPr>
          <w:rFonts w:cstheme="minorHAnsi"/>
          <w:b/>
          <w:i/>
        </w:rPr>
        <w:t xml:space="preserve"> / Name of pupil in alphabetical order  </w:t>
      </w:r>
      <w:r w:rsidRPr="0071277C">
        <w:rPr>
          <w:rFonts w:cstheme="minorHAnsi"/>
          <w:b/>
        </w:rPr>
        <w:t>________O. L-S _______________________________</w:t>
      </w:r>
    </w:p>
    <w:p w:rsidR="003D16FB" w:rsidRPr="0071277C" w:rsidRDefault="003D16FB" w:rsidP="003D16FB">
      <w:pPr>
        <w:ind w:left="-180" w:right="-360"/>
        <w:rPr>
          <w:rFonts w:cstheme="minorHAnsi"/>
          <w:b/>
        </w:rPr>
      </w:pPr>
    </w:p>
    <w:tbl>
      <w:tblPr>
        <w:tblW w:w="148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908"/>
        <w:gridCol w:w="7740"/>
        <w:gridCol w:w="5220"/>
      </w:tblGrid>
      <w:tr w:rsidR="003D16FB" w:rsidRPr="0071277C" w:rsidTr="008B1CF6">
        <w:tc>
          <w:tcPr>
            <w:tcW w:w="1908" w:type="dxa"/>
            <w:vAlign w:val="center"/>
          </w:tcPr>
          <w:p w:rsidR="003D16FB" w:rsidRPr="0071277C" w:rsidRDefault="003D16FB" w:rsidP="008B1CF6">
            <w:pPr>
              <w:ind w:right="-360"/>
              <w:rPr>
                <w:rFonts w:cstheme="minorHAnsi"/>
                <w:b/>
                <w:i/>
              </w:rPr>
            </w:pPr>
          </w:p>
          <w:p w:rsidR="003D16FB" w:rsidRPr="0071277C" w:rsidRDefault="003D16FB" w:rsidP="008B1CF6">
            <w:pPr>
              <w:ind w:right="-360"/>
              <w:rPr>
                <w:rFonts w:cstheme="minorHAnsi"/>
                <w:b/>
                <w:i/>
              </w:rPr>
            </w:pPr>
            <w:r w:rsidRPr="0071277C">
              <w:rPr>
                <w:rFonts w:cstheme="minorHAnsi"/>
                <w:b/>
                <w:i/>
                <w:lang w:val="cy-GB"/>
              </w:rPr>
              <w:t>Dyddiad /</w:t>
            </w:r>
            <w:r w:rsidRPr="0071277C">
              <w:rPr>
                <w:rFonts w:cstheme="minorHAnsi"/>
                <w:b/>
                <w:i/>
              </w:rPr>
              <w:t xml:space="preserve"> Date</w:t>
            </w:r>
          </w:p>
          <w:p w:rsidR="003D16FB" w:rsidRPr="0071277C" w:rsidRDefault="003D16FB" w:rsidP="008B1CF6">
            <w:pPr>
              <w:ind w:right="-360"/>
              <w:rPr>
                <w:rFonts w:cstheme="minorHAnsi"/>
                <w:b/>
                <w:i/>
              </w:rPr>
            </w:pPr>
          </w:p>
        </w:tc>
        <w:tc>
          <w:tcPr>
            <w:tcW w:w="7740" w:type="dxa"/>
            <w:vAlign w:val="center"/>
          </w:tcPr>
          <w:p w:rsidR="003D16FB" w:rsidRPr="0071277C" w:rsidRDefault="003D16FB" w:rsidP="008B1CF6">
            <w:pPr>
              <w:ind w:right="-360"/>
              <w:rPr>
                <w:rFonts w:cstheme="minorHAnsi"/>
                <w:b/>
                <w:i/>
              </w:rPr>
            </w:pPr>
            <w:r w:rsidRPr="0071277C">
              <w:rPr>
                <w:rFonts w:cstheme="minorHAnsi"/>
                <w:b/>
                <w:i/>
                <w:lang w:val="cy-GB"/>
              </w:rPr>
              <w:t>Sylwadau</w:t>
            </w:r>
            <w:r w:rsidRPr="0071277C">
              <w:rPr>
                <w:rFonts w:cstheme="minorHAnsi"/>
                <w:b/>
                <w:i/>
              </w:rPr>
              <w:t xml:space="preserve"> / Observations</w:t>
            </w:r>
          </w:p>
        </w:tc>
        <w:tc>
          <w:tcPr>
            <w:tcW w:w="5220" w:type="dxa"/>
            <w:vAlign w:val="center"/>
          </w:tcPr>
          <w:p w:rsidR="003D16FB" w:rsidRPr="0071277C" w:rsidRDefault="003D16FB" w:rsidP="003D16FB">
            <w:pPr>
              <w:ind w:right="-360"/>
              <w:rPr>
                <w:rFonts w:cstheme="minorHAnsi"/>
                <w:b/>
                <w:i/>
              </w:rPr>
            </w:pPr>
            <w:r w:rsidRPr="0071277C">
              <w:rPr>
                <w:rFonts w:cstheme="minorHAnsi"/>
                <w:b/>
                <w:i/>
                <w:lang w:val="cy-GB"/>
              </w:rPr>
              <w:t>Sut y gweithredwyd</w:t>
            </w:r>
            <w:r w:rsidRPr="0071277C">
              <w:rPr>
                <w:rFonts w:cstheme="minorHAnsi"/>
                <w:b/>
                <w:i/>
              </w:rPr>
              <w:t xml:space="preserve"> / How actioned</w:t>
            </w:r>
          </w:p>
        </w:tc>
      </w:tr>
      <w:tr w:rsidR="003D16FB" w:rsidRPr="0071277C" w:rsidTr="008B1CF6">
        <w:trPr>
          <w:trHeight w:val="7330"/>
        </w:trPr>
        <w:tc>
          <w:tcPr>
            <w:tcW w:w="1908" w:type="dxa"/>
          </w:tcPr>
          <w:p w:rsidR="003D16FB" w:rsidRPr="0071277C" w:rsidRDefault="003D16FB" w:rsidP="00FB510B">
            <w:pPr>
              <w:spacing w:after="0"/>
              <w:ind w:right="-360"/>
              <w:rPr>
                <w:rFonts w:cstheme="minorHAnsi"/>
              </w:rPr>
            </w:pPr>
            <w:r w:rsidRPr="0071277C">
              <w:rPr>
                <w:rFonts w:cstheme="minorHAnsi"/>
              </w:rPr>
              <w:lastRenderedPageBreak/>
              <w:t>9-5-2018</w:t>
            </w:r>
          </w:p>
          <w:p w:rsidR="003D16FB" w:rsidRPr="0071277C" w:rsidRDefault="003D16FB" w:rsidP="00FB510B">
            <w:pPr>
              <w:spacing w:after="0"/>
              <w:ind w:right="-360"/>
              <w:rPr>
                <w:rFonts w:cstheme="minorHAnsi"/>
              </w:rPr>
            </w:pPr>
          </w:p>
          <w:p w:rsidR="003D16FB" w:rsidRPr="0071277C" w:rsidRDefault="003D16FB" w:rsidP="00FB510B">
            <w:pPr>
              <w:spacing w:after="0"/>
              <w:ind w:right="-360"/>
              <w:rPr>
                <w:rFonts w:cstheme="minorHAnsi"/>
              </w:rPr>
            </w:pPr>
          </w:p>
          <w:p w:rsidR="003D16FB" w:rsidRPr="0071277C" w:rsidRDefault="003D16FB" w:rsidP="00FB510B">
            <w:pPr>
              <w:spacing w:after="0"/>
              <w:ind w:right="-360"/>
              <w:rPr>
                <w:rFonts w:cstheme="minorHAnsi"/>
              </w:rPr>
            </w:pPr>
          </w:p>
          <w:p w:rsidR="003D16FB" w:rsidRPr="0071277C" w:rsidRDefault="003D16FB" w:rsidP="00FB510B">
            <w:pPr>
              <w:spacing w:after="0"/>
              <w:ind w:right="-360"/>
              <w:rPr>
                <w:rFonts w:cstheme="minorHAnsi"/>
              </w:rPr>
            </w:pPr>
          </w:p>
          <w:p w:rsidR="003D16FB" w:rsidRPr="0071277C" w:rsidRDefault="003D16FB" w:rsidP="00FB510B">
            <w:pPr>
              <w:spacing w:after="0"/>
              <w:ind w:right="-360"/>
              <w:rPr>
                <w:rFonts w:cstheme="minorHAnsi"/>
              </w:rPr>
            </w:pPr>
          </w:p>
          <w:p w:rsidR="003D16FB" w:rsidRPr="0071277C" w:rsidRDefault="003D16FB" w:rsidP="00FB510B">
            <w:pPr>
              <w:spacing w:after="0"/>
              <w:ind w:right="-360"/>
              <w:rPr>
                <w:rFonts w:cstheme="minorHAnsi"/>
              </w:rPr>
            </w:pPr>
          </w:p>
          <w:p w:rsidR="003D16FB" w:rsidRPr="0071277C" w:rsidRDefault="003D16FB" w:rsidP="00FB510B">
            <w:pPr>
              <w:spacing w:after="0"/>
              <w:ind w:right="-360"/>
              <w:rPr>
                <w:rFonts w:cstheme="minorHAnsi"/>
              </w:rPr>
            </w:pPr>
          </w:p>
          <w:p w:rsidR="003D16FB" w:rsidRPr="0071277C" w:rsidRDefault="003D16FB" w:rsidP="00FB510B">
            <w:pPr>
              <w:spacing w:after="0"/>
              <w:ind w:right="-360"/>
              <w:rPr>
                <w:rFonts w:cstheme="minorHAnsi"/>
              </w:rPr>
            </w:pPr>
            <w:r w:rsidRPr="0071277C">
              <w:rPr>
                <w:rFonts w:cstheme="minorHAnsi"/>
              </w:rPr>
              <w:t>15-5-2018</w:t>
            </w:r>
          </w:p>
          <w:p w:rsidR="003D16FB" w:rsidRPr="0071277C" w:rsidRDefault="003D16FB" w:rsidP="00FB510B">
            <w:pPr>
              <w:spacing w:after="0"/>
              <w:ind w:right="-360"/>
              <w:rPr>
                <w:rFonts w:cstheme="minorHAnsi"/>
              </w:rPr>
            </w:pPr>
          </w:p>
          <w:p w:rsidR="003D16FB" w:rsidRPr="0071277C" w:rsidRDefault="003D16FB" w:rsidP="00FB510B">
            <w:pPr>
              <w:spacing w:after="0"/>
              <w:ind w:right="-360"/>
              <w:rPr>
                <w:rFonts w:cstheme="minorHAnsi"/>
              </w:rPr>
            </w:pPr>
          </w:p>
          <w:p w:rsidR="003D16FB" w:rsidRPr="0071277C" w:rsidRDefault="003D16FB" w:rsidP="00FB510B">
            <w:pPr>
              <w:spacing w:after="0"/>
              <w:ind w:right="-360"/>
              <w:rPr>
                <w:rFonts w:cstheme="minorHAnsi"/>
              </w:rPr>
            </w:pPr>
          </w:p>
          <w:p w:rsidR="003D16FB" w:rsidRPr="0071277C" w:rsidRDefault="003D16FB" w:rsidP="00FB510B">
            <w:pPr>
              <w:spacing w:after="0"/>
              <w:ind w:right="-360"/>
              <w:rPr>
                <w:rFonts w:cstheme="minorHAnsi"/>
              </w:rPr>
            </w:pPr>
            <w:r w:rsidRPr="0071277C">
              <w:rPr>
                <w:rFonts w:cstheme="minorHAnsi"/>
              </w:rPr>
              <w:t>25-5-2018</w:t>
            </w:r>
          </w:p>
        </w:tc>
        <w:tc>
          <w:tcPr>
            <w:tcW w:w="7740" w:type="dxa"/>
          </w:tcPr>
          <w:p w:rsidR="003D16FB" w:rsidRPr="0071277C" w:rsidRDefault="003D16FB" w:rsidP="00FB510B">
            <w:pPr>
              <w:spacing w:after="0" w:line="240" w:lineRule="auto"/>
              <w:ind w:right="-360"/>
              <w:rPr>
                <w:rFonts w:cstheme="minorHAnsi"/>
              </w:rPr>
            </w:pPr>
            <w:r w:rsidRPr="0071277C">
              <w:rPr>
                <w:rFonts w:cstheme="minorHAnsi"/>
              </w:rPr>
              <w:t>This pupil seems to becom</w:t>
            </w:r>
            <w:r w:rsidR="00D17E5D" w:rsidRPr="0071277C">
              <w:rPr>
                <w:rFonts w:cstheme="minorHAnsi"/>
              </w:rPr>
              <w:t xml:space="preserve">e agitated when sitting still. As a result of this, he </w:t>
            </w:r>
            <w:r w:rsidRPr="0071277C">
              <w:rPr>
                <w:rFonts w:cstheme="minorHAnsi"/>
              </w:rPr>
              <w:t xml:space="preserve">starts to swing </w:t>
            </w:r>
            <w:r w:rsidR="00D17E5D" w:rsidRPr="0071277C">
              <w:rPr>
                <w:rFonts w:cstheme="minorHAnsi"/>
              </w:rPr>
              <w:t xml:space="preserve">his head from side to side </w:t>
            </w:r>
            <w:r w:rsidRPr="0071277C">
              <w:rPr>
                <w:rFonts w:cstheme="minorHAnsi"/>
              </w:rPr>
              <w:t>which results in head injury.</w:t>
            </w:r>
          </w:p>
          <w:p w:rsidR="003D16FB" w:rsidRPr="0071277C" w:rsidRDefault="003D16FB" w:rsidP="00FB510B">
            <w:pPr>
              <w:spacing w:after="0" w:line="240" w:lineRule="auto"/>
              <w:ind w:right="-360"/>
              <w:rPr>
                <w:rFonts w:cstheme="minorHAnsi"/>
              </w:rPr>
            </w:pPr>
          </w:p>
          <w:p w:rsidR="003D16FB" w:rsidRPr="0071277C" w:rsidRDefault="003D16FB" w:rsidP="00FB510B">
            <w:pPr>
              <w:spacing w:after="0" w:line="240" w:lineRule="auto"/>
              <w:ind w:right="-360"/>
              <w:rPr>
                <w:rFonts w:cstheme="minorHAnsi"/>
              </w:rPr>
            </w:pPr>
          </w:p>
          <w:p w:rsidR="003D16FB" w:rsidRPr="0071277C" w:rsidRDefault="003D16FB" w:rsidP="00FB510B">
            <w:pPr>
              <w:spacing w:after="0" w:line="240" w:lineRule="auto"/>
              <w:ind w:right="-360"/>
              <w:rPr>
                <w:rFonts w:cstheme="minorHAnsi"/>
              </w:rPr>
            </w:pPr>
          </w:p>
          <w:p w:rsidR="003D16FB" w:rsidRPr="0071277C" w:rsidRDefault="003D16FB" w:rsidP="00FB510B">
            <w:pPr>
              <w:spacing w:after="0" w:line="240" w:lineRule="auto"/>
              <w:ind w:right="-360"/>
              <w:rPr>
                <w:rFonts w:cstheme="minorHAnsi"/>
              </w:rPr>
            </w:pPr>
          </w:p>
          <w:p w:rsidR="003D16FB" w:rsidRPr="0071277C" w:rsidRDefault="003D16FB" w:rsidP="00FB510B">
            <w:pPr>
              <w:spacing w:after="0" w:line="240" w:lineRule="auto"/>
              <w:ind w:right="-360"/>
              <w:rPr>
                <w:rFonts w:cstheme="minorHAnsi"/>
              </w:rPr>
            </w:pPr>
          </w:p>
          <w:p w:rsidR="00FB510B" w:rsidRPr="0071277C" w:rsidRDefault="003D16FB" w:rsidP="00FB510B">
            <w:pPr>
              <w:spacing w:after="0" w:line="240" w:lineRule="auto"/>
              <w:ind w:right="-360"/>
              <w:rPr>
                <w:rFonts w:cstheme="minorHAnsi"/>
              </w:rPr>
            </w:pPr>
            <w:r w:rsidRPr="0071277C">
              <w:rPr>
                <w:rFonts w:cstheme="minorHAnsi"/>
              </w:rPr>
              <w:t>O shape identification has improved from the previous day. However, he still</w:t>
            </w:r>
          </w:p>
          <w:p w:rsidR="003D16FB" w:rsidRPr="0071277C" w:rsidRDefault="003D16FB" w:rsidP="00FB510B">
            <w:pPr>
              <w:spacing w:after="0" w:line="240" w:lineRule="auto"/>
              <w:ind w:right="-360"/>
              <w:rPr>
                <w:rFonts w:cstheme="minorHAnsi"/>
              </w:rPr>
            </w:pPr>
            <w:r w:rsidRPr="0071277C">
              <w:rPr>
                <w:rFonts w:cstheme="minorHAnsi"/>
              </w:rPr>
              <w:t xml:space="preserve"> struggles to write his letters on the line.</w:t>
            </w:r>
          </w:p>
          <w:p w:rsidR="003D16FB" w:rsidRPr="0071277C" w:rsidRDefault="003D16FB" w:rsidP="00FB510B">
            <w:pPr>
              <w:spacing w:after="0" w:line="240" w:lineRule="auto"/>
              <w:ind w:right="-360"/>
              <w:rPr>
                <w:rFonts w:cstheme="minorHAnsi"/>
              </w:rPr>
            </w:pPr>
          </w:p>
          <w:p w:rsidR="003D16FB" w:rsidRPr="0071277C" w:rsidRDefault="003D16FB" w:rsidP="00FB510B">
            <w:pPr>
              <w:spacing w:after="0" w:line="240" w:lineRule="auto"/>
              <w:ind w:right="-360"/>
              <w:rPr>
                <w:rFonts w:cstheme="minorHAnsi"/>
              </w:rPr>
            </w:pPr>
          </w:p>
          <w:p w:rsidR="003D16FB" w:rsidRPr="0071277C" w:rsidRDefault="003D16FB" w:rsidP="00FB510B">
            <w:pPr>
              <w:spacing w:after="0" w:line="240" w:lineRule="auto"/>
              <w:ind w:right="-360"/>
              <w:rPr>
                <w:rFonts w:cstheme="minorHAnsi"/>
              </w:rPr>
            </w:pPr>
            <w:r w:rsidRPr="0071277C">
              <w:rPr>
                <w:rFonts w:cstheme="minorHAnsi"/>
              </w:rPr>
              <w:t>O is showing clear signs</w:t>
            </w:r>
            <w:r w:rsidR="00D17E5D" w:rsidRPr="0071277C">
              <w:rPr>
                <w:rFonts w:cstheme="minorHAnsi"/>
              </w:rPr>
              <w:t xml:space="preserve"> of improvement in Mathematics. T</w:t>
            </w:r>
            <w:r w:rsidRPr="0071277C">
              <w:rPr>
                <w:rFonts w:cstheme="minorHAnsi"/>
              </w:rPr>
              <w:t>he pupil is able to</w:t>
            </w:r>
          </w:p>
          <w:p w:rsidR="003D16FB" w:rsidRPr="0071277C" w:rsidRDefault="00D17E5D" w:rsidP="00FB510B">
            <w:pPr>
              <w:spacing w:after="0" w:line="240" w:lineRule="auto"/>
              <w:ind w:right="-360"/>
              <w:rPr>
                <w:rFonts w:cstheme="minorHAnsi"/>
              </w:rPr>
            </w:pPr>
            <w:r w:rsidRPr="0071277C">
              <w:rPr>
                <w:rFonts w:cstheme="minorHAnsi"/>
              </w:rPr>
              <w:t xml:space="preserve"> form his </w:t>
            </w:r>
            <w:r w:rsidR="003D16FB" w:rsidRPr="0071277C">
              <w:rPr>
                <w:rFonts w:cstheme="minorHAnsi"/>
              </w:rPr>
              <w:t>numbers within given boundaries much more clearly. The learner</w:t>
            </w:r>
          </w:p>
          <w:p w:rsidR="003D16FB" w:rsidRPr="0071277C" w:rsidRDefault="003D16FB" w:rsidP="00FB510B">
            <w:pPr>
              <w:spacing w:after="0" w:line="240" w:lineRule="auto"/>
              <w:ind w:right="-360"/>
              <w:rPr>
                <w:rFonts w:cstheme="minorHAnsi"/>
              </w:rPr>
            </w:pPr>
            <w:r w:rsidRPr="0071277C">
              <w:rPr>
                <w:rFonts w:cstheme="minorHAnsi"/>
              </w:rPr>
              <w:t xml:space="preserve"> was also able to deduce some further methods of measuring using </w:t>
            </w:r>
          </w:p>
          <w:p w:rsidR="003D16FB" w:rsidRPr="0071277C" w:rsidRDefault="003D16FB" w:rsidP="00FB510B">
            <w:pPr>
              <w:spacing w:after="0" w:line="240" w:lineRule="auto"/>
              <w:ind w:right="-360"/>
              <w:rPr>
                <w:rFonts w:cstheme="minorHAnsi"/>
              </w:rPr>
            </w:pPr>
            <w:r w:rsidRPr="0071277C">
              <w:rPr>
                <w:rFonts w:cstheme="minorHAnsi"/>
              </w:rPr>
              <w:t>no</w:t>
            </w:r>
            <w:r w:rsidR="00DB0255" w:rsidRPr="0071277C">
              <w:rPr>
                <w:rFonts w:cstheme="minorHAnsi"/>
              </w:rPr>
              <w:t>n- standard methods. For example, instead of just using cubes, t</w:t>
            </w:r>
            <w:r w:rsidRPr="0071277C">
              <w:rPr>
                <w:rFonts w:cstheme="minorHAnsi"/>
              </w:rPr>
              <w:t>he pupil used</w:t>
            </w:r>
          </w:p>
          <w:p w:rsidR="003D16FB" w:rsidRPr="0071277C" w:rsidRDefault="003D16FB" w:rsidP="00FB510B">
            <w:pPr>
              <w:spacing w:after="0" w:line="240" w:lineRule="auto"/>
              <w:ind w:right="-360"/>
              <w:rPr>
                <w:rFonts w:cstheme="minorHAnsi"/>
              </w:rPr>
            </w:pPr>
            <w:r w:rsidRPr="0071277C">
              <w:rPr>
                <w:rFonts w:cstheme="minorHAnsi"/>
              </w:rPr>
              <w:t xml:space="preserve"> fingers and a class role play camera as forms of measurement.</w:t>
            </w:r>
          </w:p>
        </w:tc>
        <w:tc>
          <w:tcPr>
            <w:tcW w:w="5220" w:type="dxa"/>
          </w:tcPr>
          <w:p w:rsidR="003D16FB" w:rsidRPr="0071277C" w:rsidRDefault="003D16FB" w:rsidP="00FB510B">
            <w:pPr>
              <w:spacing w:after="0" w:line="240" w:lineRule="auto"/>
              <w:ind w:right="-360"/>
              <w:rPr>
                <w:rFonts w:cstheme="minorHAnsi"/>
              </w:rPr>
            </w:pPr>
            <w:r w:rsidRPr="0071277C">
              <w:rPr>
                <w:rFonts w:cstheme="minorHAnsi"/>
              </w:rPr>
              <w:t xml:space="preserve">I tried to do some dance moves with the pupils as </w:t>
            </w:r>
          </w:p>
          <w:p w:rsidR="003D16FB" w:rsidRPr="0071277C" w:rsidRDefault="003D16FB" w:rsidP="00FB510B">
            <w:pPr>
              <w:spacing w:after="0" w:line="240" w:lineRule="auto"/>
              <w:ind w:right="-360"/>
              <w:rPr>
                <w:rFonts w:cstheme="minorHAnsi"/>
              </w:rPr>
            </w:pPr>
            <w:r w:rsidRPr="0071277C">
              <w:rPr>
                <w:rFonts w:cstheme="minorHAnsi"/>
              </w:rPr>
              <w:t xml:space="preserve">part of a pre-lesson warm up. I noticed that for the reminder of the lesson the learner did not fidget or </w:t>
            </w:r>
          </w:p>
          <w:p w:rsidR="003D16FB" w:rsidRPr="0071277C" w:rsidRDefault="003D16FB" w:rsidP="00FB510B">
            <w:pPr>
              <w:spacing w:after="0" w:line="240" w:lineRule="auto"/>
              <w:ind w:right="-360"/>
              <w:rPr>
                <w:rFonts w:cstheme="minorHAnsi"/>
              </w:rPr>
            </w:pPr>
            <w:r w:rsidRPr="0071277C">
              <w:rPr>
                <w:rFonts w:cstheme="minorHAnsi"/>
              </w:rPr>
              <w:t xml:space="preserve">bang his head. I can incorporate some exercises </w:t>
            </w:r>
          </w:p>
          <w:p w:rsidR="003D16FB" w:rsidRPr="0071277C" w:rsidRDefault="003D16FB" w:rsidP="00FB510B">
            <w:pPr>
              <w:spacing w:after="0" w:line="240" w:lineRule="auto"/>
              <w:ind w:right="-360"/>
              <w:rPr>
                <w:rFonts w:cstheme="minorHAnsi"/>
              </w:rPr>
            </w:pPr>
            <w:r w:rsidRPr="0071277C">
              <w:rPr>
                <w:rFonts w:cstheme="minorHAnsi"/>
              </w:rPr>
              <w:t xml:space="preserve">before long introductions so that the pupil does </w:t>
            </w:r>
          </w:p>
          <w:p w:rsidR="003D16FB" w:rsidRPr="0071277C" w:rsidRDefault="003D16FB" w:rsidP="00FB510B">
            <w:pPr>
              <w:spacing w:after="0" w:line="240" w:lineRule="auto"/>
              <w:ind w:right="-360"/>
              <w:rPr>
                <w:rFonts w:cstheme="minorHAnsi"/>
              </w:rPr>
            </w:pPr>
            <w:r w:rsidRPr="0071277C">
              <w:rPr>
                <w:rFonts w:cstheme="minorHAnsi"/>
              </w:rPr>
              <w:t>not sit down for too long and become restless.</w:t>
            </w:r>
          </w:p>
          <w:p w:rsidR="003D16FB" w:rsidRPr="0071277C" w:rsidRDefault="003D16FB" w:rsidP="00FB510B">
            <w:pPr>
              <w:spacing w:after="0" w:line="240" w:lineRule="auto"/>
              <w:ind w:right="-360"/>
              <w:rPr>
                <w:rFonts w:cstheme="minorHAnsi"/>
              </w:rPr>
            </w:pPr>
          </w:p>
          <w:p w:rsidR="003D16FB" w:rsidRPr="0071277C" w:rsidRDefault="003D16FB" w:rsidP="00FB510B">
            <w:pPr>
              <w:spacing w:after="0" w:line="240" w:lineRule="auto"/>
              <w:ind w:right="-360"/>
              <w:rPr>
                <w:rFonts w:cstheme="minorHAnsi"/>
              </w:rPr>
            </w:pPr>
            <w:r w:rsidRPr="0071277C">
              <w:rPr>
                <w:rFonts w:cstheme="minorHAnsi"/>
              </w:rPr>
              <w:t>To help this learn</w:t>
            </w:r>
            <w:r w:rsidR="00DB0255" w:rsidRPr="0071277C">
              <w:rPr>
                <w:rFonts w:cstheme="minorHAnsi"/>
              </w:rPr>
              <w:t xml:space="preserve">er, </w:t>
            </w:r>
            <w:r w:rsidRPr="0071277C">
              <w:rPr>
                <w:rFonts w:cstheme="minorHAnsi"/>
              </w:rPr>
              <w:t xml:space="preserve">I would hold the pencil in the right place. I would then </w:t>
            </w:r>
            <w:r w:rsidR="00FB510B" w:rsidRPr="0071277C">
              <w:rPr>
                <w:rFonts w:cstheme="minorHAnsi"/>
              </w:rPr>
              <w:t xml:space="preserve">use a ruler to prevent him </w:t>
            </w:r>
            <w:r w:rsidR="00DB0255" w:rsidRPr="0071277C">
              <w:rPr>
                <w:rFonts w:cstheme="minorHAnsi"/>
              </w:rPr>
              <w:t>going</w:t>
            </w:r>
            <w:r w:rsidRPr="0071277C">
              <w:rPr>
                <w:rFonts w:cstheme="minorHAnsi"/>
              </w:rPr>
              <w:t xml:space="preserve"> below the line drawn on the page.</w:t>
            </w:r>
          </w:p>
          <w:p w:rsidR="003D16FB" w:rsidRPr="0071277C" w:rsidRDefault="003D16FB" w:rsidP="00FB510B">
            <w:pPr>
              <w:spacing w:after="0" w:line="240" w:lineRule="auto"/>
              <w:ind w:right="-360"/>
              <w:rPr>
                <w:rFonts w:cstheme="minorHAnsi"/>
              </w:rPr>
            </w:pPr>
          </w:p>
          <w:p w:rsidR="00FB510B" w:rsidRPr="0071277C" w:rsidRDefault="003D16FB" w:rsidP="00FB510B">
            <w:pPr>
              <w:spacing w:after="0" w:line="240" w:lineRule="auto"/>
              <w:ind w:right="-360"/>
              <w:rPr>
                <w:rFonts w:cstheme="minorHAnsi"/>
              </w:rPr>
            </w:pPr>
            <w:r w:rsidRPr="0071277C">
              <w:rPr>
                <w:rFonts w:cstheme="minorHAnsi"/>
              </w:rPr>
              <w:t>To further his learning</w:t>
            </w:r>
            <w:r w:rsidR="00FB510B" w:rsidRPr="0071277C">
              <w:rPr>
                <w:rFonts w:cstheme="minorHAnsi"/>
              </w:rPr>
              <w:t>. I asked O to take a ruler and</w:t>
            </w:r>
          </w:p>
          <w:p w:rsidR="00FB510B" w:rsidRPr="0071277C" w:rsidRDefault="003D16FB" w:rsidP="00FB510B">
            <w:pPr>
              <w:spacing w:after="0" w:line="240" w:lineRule="auto"/>
              <w:ind w:right="-360"/>
              <w:rPr>
                <w:rFonts w:cstheme="minorHAnsi"/>
              </w:rPr>
            </w:pPr>
            <w:r w:rsidRPr="0071277C">
              <w:rPr>
                <w:rFonts w:cstheme="minorHAnsi"/>
              </w:rPr>
              <w:t>some cubes; the pupil wa</w:t>
            </w:r>
            <w:r w:rsidR="00FB510B" w:rsidRPr="0071277C">
              <w:rPr>
                <w:rFonts w:cstheme="minorHAnsi"/>
              </w:rPr>
              <w:t>s then told to go and search for</w:t>
            </w:r>
          </w:p>
          <w:p w:rsidR="003D16FB" w:rsidRPr="0071277C" w:rsidRDefault="003D16FB" w:rsidP="00FB510B">
            <w:pPr>
              <w:spacing w:after="0" w:line="240" w:lineRule="auto"/>
              <w:ind w:right="-360"/>
              <w:rPr>
                <w:rFonts w:cstheme="minorHAnsi"/>
              </w:rPr>
            </w:pPr>
            <w:r w:rsidRPr="0071277C">
              <w:rPr>
                <w:rFonts w:cstheme="minorHAnsi"/>
              </w:rPr>
              <w:t xml:space="preserve"> things to measure and compare them all. O did</w:t>
            </w:r>
          </w:p>
          <w:p w:rsidR="003D16FB" w:rsidRPr="0071277C" w:rsidRDefault="003D16FB" w:rsidP="00FB510B">
            <w:pPr>
              <w:spacing w:after="0" w:line="240" w:lineRule="auto"/>
              <w:ind w:right="-360"/>
              <w:rPr>
                <w:rFonts w:cstheme="minorHAnsi"/>
              </w:rPr>
            </w:pPr>
            <w:r w:rsidRPr="0071277C">
              <w:rPr>
                <w:rFonts w:cstheme="minorHAnsi"/>
              </w:rPr>
              <w:t xml:space="preserve"> this well and was able to deduce </w:t>
            </w:r>
            <w:r w:rsidR="00DB0255" w:rsidRPr="0071277C">
              <w:rPr>
                <w:rFonts w:cstheme="minorHAnsi"/>
              </w:rPr>
              <w:t xml:space="preserve">that </w:t>
            </w:r>
            <w:r w:rsidRPr="0071277C">
              <w:rPr>
                <w:rFonts w:cstheme="minorHAnsi"/>
              </w:rPr>
              <w:t>a class role-play camera was the same length as 7 cubes.</w:t>
            </w:r>
          </w:p>
        </w:tc>
      </w:tr>
    </w:tbl>
    <w:p w:rsidR="003D16FB" w:rsidRPr="0071277C" w:rsidRDefault="003D16FB" w:rsidP="00FB510B">
      <w:pPr>
        <w:spacing w:after="0"/>
        <w:rPr>
          <w:rFonts w:cstheme="minorHAnsi"/>
          <w:u w:val="single"/>
          <w:lang w:val="en-US" w:bidi="en-US"/>
        </w:rPr>
      </w:pPr>
    </w:p>
    <w:sectPr w:rsidR="003D16FB" w:rsidRPr="0071277C" w:rsidSect="003D16FB">
      <w:pgSz w:w="16838" w:h="11906" w:orient="landscape"/>
      <w:pgMar w:top="1440" w:right="1440" w:bottom="1440"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11D12" w:rsidRDefault="00511D12" w:rsidP="00907A5B">
      <w:pPr>
        <w:spacing w:after="0" w:line="240" w:lineRule="auto"/>
      </w:pPr>
      <w:r>
        <w:separator/>
      </w:r>
    </w:p>
  </w:endnote>
  <w:endnote w:type="continuationSeparator" w:id="0">
    <w:p w:rsidR="00511D12" w:rsidRDefault="00511D12" w:rsidP="00907A5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NDJKK P+ Frutiger">
    <w:altName w:val="Frutiger"/>
    <w:panose1 w:val="00000000000000000000"/>
    <w:charset w:val="00"/>
    <w:family w:val="swiss"/>
    <w:notTrueType/>
    <w:pitch w:val="default"/>
    <w:sig w:usb0="00000003" w:usb1="00000000" w:usb2="00000000" w:usb3="00000000" w:csb0="00000001"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Myriad Pro2">
    <w:altName w:val="Myriad Pro2"/>
    <w:panose1 w:val="00000000000000000000"/>
    <w:charset w:val="00"/>
    <w:family w:val="swiss"/>
    <w:notTrueType/>
    <w:pitch w:val="default"/>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96515" w:rsidRDefault="00896515" w:rsidP="00907A5B">
    <w:pPr>
      <w:pStyle w:val="Footer"/>
      <w:jc w:val="right"/>
    </w:pPr>
    <w:r>
      <w:t xml:space="preserve">Page </w:t>
    </w:r>
    <w:fldSimple w:instr=" PAGE   \* MERGEFORMAT ">
      <w:r w:rsidR="00652123">
        <w:rPr>
          <w:noProof/>
        </w:rPr>
        <w:t>1</w:t>
      </w:r>
    </w:fldSimple>
    <w:r>
      <w:t xml:space="preserve"> </w:t>
    </w:r>
  </w:p>
  <w:p w:rsidR="00896515" w:rsidRDefault="00896515" w:rsidP="00907A5B">
    <w:pPr>
      <w:pStyle w:val="Footer"/>
      <w:jc w:val="right"/>
    </w:pPr>
    <w:r>
      <w:t>Student Number: 1400817</w:t>
    </w:r>
  </w:p>
  <w:p w:rsidR="00896515" w:rsidRDefault="00896515" w:rsidP="00907A5B">
    <w:pPr>
      <w:pStyle w:val="Footer"/>
      <w:jc w:val="right"/>
    </w:pPr>
    <w:r>
      <w:t>Group: 2</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11D12" w:rsidRDefault="00511D12" w:rsidP="00907A5B">
      <w:pPr>
        <w:spacing w:after="0" w:line="240" w:lineRule="auto"/>
      </w:pPr>
      <w:r>
        <w:separator/>
      </w:r>
    </w:p>
  </w:footnote>
  <w:footnote w:type="continuationSeparator" w:id="0">
    <w:p w:rsidR="00511D12" w:rsidRDefault="00511D12" w:rsidP="00907A5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1C2AD8"/>
    <w:multiLevelType w:val="hybridMultilevel"/>
    <w:tmpl w:val="A5A08A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7487DC5"/>
    <w:multiLevelType w:val="hybridMultilevel"/>
    <w:tmpl w:val="95820450"/>
    <w:lvl w:ilvl="0" w:tplc="0809000F">
      <w:start w:val="1"/>
      <w:numFmt w:val="decimal"/>
      <w:lvlText w:val="%1."/>
      <w:lvlJc w:val="left"/>
      <w:pPr>
        <w:ind w:left="1211" w:hanging="360"/>
      </w:p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
    <w:nsid w:val="08002418"/>
    <w:multiLevelType w:val="hybridMultilevel"/>
    <w:tmpl w:val="BAA26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A1165B3"/>
    <w:multiLevelType w:val="hybridMultilevel"/>
    <w:tmpl w:val="A48C0A5C"/>
    <w:lvl w:ilvl="0" w:tplc="0809000F">
      <w:start w:val="1"/>
      <w:numFmt w:val="decimal"/>
      <w:lvlText w:val="%1."/>
      <w:lvlJc w:val="left"/>
      <w:pPr>
        <w:ind w:left="762" w:hanging="360"/>
      </w:pPr>
    </w:lvl>
    <w:lvl w:ilvl="1" w:tplc="08090019" w:tentative="1">
      <w:start w:val="1"/>
      <w:numFmt w:val="lowerLetter"/>
      <w:lvlText w:val="%2."/>
      <w:lvlJc w:val="left"/>
      <w:pPr>
        <w:ind w:left="1482" w:hanging="360"/>
      </w:pPr>
    </w:lvl>
    <w:lvl w:ilvl="2" w:tplc="0809001B" w:tentative="1">
      <w:start w:val="1"/>
      <w:numFmt w:val="lowerRoman"/>
      <w:lvlText w:val="%3."/>
      <w:lvlJc w:val="right"/>
      <w:pPr>
        <w:ind w:left="2202" w:hanging="180"/>
      </w:pPr>
    </w:lvl>
    <w:lvl w:ilvl="3" w:tplc="0809000F" w:tentative="1">
      <w:start w:val="1"/>
      <w:numFmt w:val="decimal"/>
      <w:lvlText w:val="%4."/>
      <w:lvlJc w:val="left"/>
      <w:pPr>
        <w:ind w:left="2922" w:hanging="360"/>
      </w:pPr>
    </w:lvl>
    <w:lvl w:ilvl="4" w:tplc="08090019" w:tentative="1">
      <w:start w:val="1"/>
      <w:numFmt w:val="lowerLetter"/>
      <w:lvlText w:val="%5."/>
      <w:lvlJc w:val="left"/>
      <w:pPr>
        <w:ind w:left="3642" w:hanging="360"/>
      </w:pPr>
    </w:lvl>
    <w:lvl w:ilvl="5" w:tplc="0809001B" w:tentative="1">
      <w:start w:val="1"/>
      <w:numFmt w:val="lowerRoman"/>
      <w:lvlText w:val="%6."/>
      <w:lvlJc w:val="right"/>
      <w:pPr>
        <w:ind w:left="4362" w:hanging="180"/>
      </w:pPr>
    </w:lvl>
    <w:lvl w:ilvl="6" w:tplc="0809000F" w:tentative="1">
      <w:start w:val="1"/>
      <w:numFmt w:val="decimal"/>
      <w:lvlText w:val="%7."/>
      <w:lvlJc w:val="left"/>
      <w:pPr>
        <w:ind w:left="5082" w:hanging="360"/>
      </w:pPr>
    </w:lvl>
    <w:lvl w:ilvl="7" w:tplc="08090019" w:tentative="1">
      <w:start w:val="1"/>
      <w:numFmt w:val="lowerLetter"/>
      <w:lvlText w:val="%8."/>
      <w:lvlJc w:val="left"/>
      <w:pPr>
        <w:ind w:left="5802" w:hanging="360"/>
      </w:pPr>
    </w:lvl>
    <w:lvl w:ilvl="8" w:tplc="0809001B" w:tentative="1">
      <w:start w:val="1"/>
      <w:numFmt w:val="lowerRoman"/>
      <w:lvlText w:val="%9."/>
      <w:lvlJc w:val="right"/>
      <w:pPr>
        <w:ind w:left="6522" w:hanging="180"/>
      </w:pPr>
    </w:lvl>
  </w:abstractNum>
  <w:abstractNum w:abstractNumId="4">
    <w:nsid w:val="11B44A51"/>
    <w:multiLevelType w:val="hybridMultilevel"/>
    <w:tmpl w:val="88DE320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nsid w:val="1473333A"/>
    <w:multiLevelType w:val="hybridMultilevel"/>
    <w:tmpl w:val="FDBE1128"/>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6">
    <w:nsid w:val="166014F6"/>
    <w:multiLevelType w:val="hybridMultilevel"/>
    <w:tmpl w:val="8B0A9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1F61D4D"/>
    <w:multiLevelType w:val="hybridMultilevel"/>
    <w:tmpl w:val="016A8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4297B24"/>
    <w:multiLevelType w:val="hybridMultilevel"/>
    <w:tmpl w:val="BA46949C"/>
    <w:lvl w:ilvl="0" w:tplc="BF5E281A">
      <w:start w:val="1"/>
      <w:numFmt w:val="bullet"/>
      <w:lvlText w:val="•"/>
      <w:lvlJc w:val="left"/>
      <w:pPr>
        <w:tabs>
          <w:tab w:val="num" w:pos="720"/>
        </w:tabs>
        <w:ind w:left="720" w:hanging="360"/>
      </w:pPr>
      <w:rPr>
        <w:rFonts w:ascii="Arial" w:hAnsi="Arial" w:hint="default"/>
      </w:rPr>
    </w:lvl>
    <w:lvl w:ilvl="1" w:tplc="BEAA08CE" w:tentative="1">
      <w:start w:val="1"/>
      <w:numFmt w:val="bullet"/>
      <w:lvlText w:val="•"/>
      <w:lvlJc w:val="left"/>
      <w:pPr>
        <w:tabs>
          <w:tab w:val="num" w:pos="1440"/>
        </w:tabs>
        <w:ind w:left="1440" w:hanging="360"/>
      </w:pPr>
      <w:rPr>
        <w:rFonts w:ascii="Arial" w:hAnsi="Arial" w:hint="default"/>
      </w:rPr>
    </w:lvl>
    <w:lvl w:ilvl="2" w:tplc="4538C5E0" w:tentative="1">
      <w:start w:val="1"/>
      <w:numFmt w:val="bullet"/>
      <w:lvlText w:val="•"/>
      <w:lvlJc w:val="left"/>
      <w:pPr>
        <w:tabs>
          <w:tab w:val="num" w:pos="2160"/>
        </w:tabs>
        <w:ind w:left="2160" w:hanging="360"/>
      </w:pPr>
      <w:rPr>
        <w:rFonts w:ascii="Arial" w:hAnsi="Arial" w:hint="default"/>
      </w:rPr>
    </w:lvl>
    <w:lvl w:ilvl="3" w:tplc="A40259B0" w:tentative="1">
      <w:start w:val="1"/>
      <w:numFmt w:val="bullet"/>
      <w:lvlText w:val="•"/>
      <w:lvlJc w:val="left"/>
      <w:pPr>
        <w:tabs>
          <w:tab w:val="num" w:pos="2880"/>
        </w:tabs>
        <w:ind w:left="2880" w:hanging="360"/>
      </w:pPr>
      <w:rPr>
        <w:rFonts w:ascii="Arial" w:hAnsi="Arial" w:hint="default"/>
      </w:rPr>
    </w:lvl>
    <w:lvl w:ilvl="4" w:tplc="294243C2" w:tentative="1">
      <w:start w:val="1"/>
      <w:numFmt w:val="bullet"/>
      <w:lvlText w:val="•"/>
      <w:lvlJc w:val="left"/>
      <w:pPr>
        <w:tabs>
          <w:tab w:val="num" w:pos="3600"/>
        </w:tabs>
        <w:ind w:left="3600" w:hanging="360"/>
      </w:pPr>
      <w:rPr>
        <w:rFonts w:ascii="Arial" w:hAnsi="Arial" w:hint="default"/>
      </w:rPr>
    </w:lvl>
    <w:lvl w:ilvl="5" w:tplc="CED8A9D6" w:tentative="1">
      <w:start w:val="1"/>
      <w:numFmt w:val="bullet"/>
      <w:lvlText w:val="•"/>
      <w:lvlJc w:val="left"/>
      <w:pPr>
        <w:tabs>
          <w:tab w:val="num" w:pos="4320"/>
        </w:tabs>
        <w:ind w:left="4320" w:hanging="360"/>
      </w:pPr>
      <w:rPr>
        <w:rFonts w:ascii="Arial" w:hAnsi="Arial" w:hint="default"/>
      </w:rPr>
    </w:lvl>
    <w:lvl w:ilvl="6" w:tplc="FCD8B666" w:tentative="1">
      <w:start w:val="1"/>
      <w:numFmt w:val="bullet"/>
      <w:lvlText w:val="•"/>
      <w:lvlJc w:val="left"/>
      <w:pPr>
        <w:tabs>
          <w:tab w:val="num" w:pos="5040"/>
        </w:tabs>
        <w:ind w:left="5040" w:hanging="360"/>
      </w:pPr>
      <w:rPr>
        <w:rFonts w:ascii="Arial" w:hAnsi="Arial" w:hint="default"/>
      </w:rPr>
    </w:lvl>
    <w:lvl w:ilvl="7" w:tplc="E422B28A" w:tentative="1">
      <w:start w:val="1"/>
      <w:numFmt w:val="bullet"/>
      <w:lvlText w:val="•"/>
      <w:lvlJc w:val="left"/>
      <w:pPr>
        <w:tabs>
          <w:tab w:val="num" w:pos="5760"/>
        </w:tabs>
        <w:ind w:left="5760" w:hanging="360"/>
      </w:pPr>
      <w:rPr>
        <w:rFonts w:ascii="Arial" w:hAnsi="Arial" w:hint="default"/>
      </w:rPr>
    </w:lvl>
    <w:lvl w:ilvl="8" w:tplc="EA9AA2A6" w:tentative="1">
      <w:start w:val="1"/>
      <w:numFmt w:val="bullet"/>
      <w:lvlText w:val="•"/>
      <w:lvlJc w:val="left"/>
      <w:pPr>
        <w:tabs>
          <w:tab w:val="num" w:pos="6480"/>
        </w:tabs>
        <w:ind w:left="6480" w:hanging="360"/>
      </w:pPr>
      <w:rPr>
        <w:rFonts w:ascii="Arial" w:hAnsi="Arial" w:hint="default"/>
      </w:rPr>
    </w:lvl>
  </w:abstractNum>
  <w:abstractNum w:abstractNumId="1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DC22FF7"/>
    <w:multiLevelType w:val="hybridMultilevel"/>
    <w:tmpl w:val="9582045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nsid w:val="2E1F1EC7"/>
    <w:multiLevelType w:val="hybridMultilevel"/>
    <w:tmpl w:val="1688A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53A3C9B"/>
    <w:multiLevelType w:val="hybridMultilevel"/>
    <w:tmpl w:val="AF2CC8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7DE6FB9"/>
    <w:multiLevelType w:val="hybridMultilevel"/>
    <w:tmpl w:val="C48E00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8CD4347"/>
    <w:multiLevelType w:val="hybridMultilevel"/>
    <w:tmpl w:val="9FD40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44B2348"/>
    <w:multiLevelType w:val="hybridMultilevel"/>
    <w:tmpl w:val="C4126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6CA74D3"/>
    <w:multiLevelType w:val="hybridMultilevel"/>
    <w:tmpl w:val="29D05D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nsid w:val="46F67ED5"/>
    <w:multiLevelType w:val="hybridMultilevel"/>
    <w:tmpl w:val="661A65B2"/>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0">
    <w:nsid w:val="487D15A2"/>
    <w:multiLevelType w:val="hybridMultilevel"/>
    <w:tmpl w:val="43E65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9DC3ACC"/>
    <w:multiLevelType w:val="hybridMultilevel"/>
    <w:tmpl w:val="D6C27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B2B69DA"/>
    <w:multiLevelType w:val="hybridMultilevel"/>
    <w:tmpl w:val="27DC7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4FBD41E6"/>
    <w:multiLevelType w:val="hybridMultilevel"/>
    <w:tmpl w:val="5FFA574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53DE3D7B"/>
    <w:multiLevelType w:val="hybridMultilevel"/>
    <w:tmpl w:val="AFA4D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nsid w:val="5B424B11"/>
    <w:multiLevelType w:val="hybridMultilevel"/>
    <w:tmpl w:val="1700A6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61C769BD"/>
    <w:multiLevelType w:val="hybridMultilevel"/>
    <w:tmpl w:val="70CEF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6924389"/>
    <w:multiLevelType w:val="hybridMultilevel"/>
    <w:tmpl w:val="5838C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89905B9"/>
    <w:multiLevelType w:val="hybridMultilevel"/>
    <w:tmpl w:val="9582045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nsid w:val="6A2E388C"/>
    <w:multiLevelType w:val="hybridMultilevel"/>
    <w:tmpl w:val="0390F5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AEB0A1F"/>
    <w:multiLevelType w:val="hybridMultilevel"/>
    <w:tmpl w:val="D54ED176"/>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78A2366B"/>
    <w:multiLevelType w:val="hybridMultilevel"/>
    <w:tmpl w:val="C960E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7EF7122F"/>
    <w:multiLevelType w:val="hybridMultilevel"/>
    <w:tmpl w:val="79A8C5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1"/>
  </w:num>
  <w:num w:numId="3">
    <w:abstractNumId w:val="28"/>
  </w:num>
  <w:num w:numId="4">
    <w:abstractNumId w:val="10"/>
  </w:num>
  <w:num w:numId="5">
    <w:abstractNumId w:val="7"/>
  </w:num>
  <w:num w:numId="6">
    <w:abstractNumId w:val="2"/>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num>
  <w:num w:numId="9">
    <w:abstractNumId w:val="4"/>
  </w:num>
  <w:num w:numId="10">
    <w:abstractNumId w:val="8"/>
  </w:num>
  <w:num w:numId="11">
    <w:abstractNumId w:val="32"/>
  </w:num>
  <w:num w:numId="12">
    <w:abstractNumId w:val="21"/>
  </w:num>
  <w:num w:numId="13">
    <w:abstractNumId w:val="3"/>
  </w:num>
  <w:num w:numId="14">
    <w:abstractNumId w:val="11"/>
  </w:num>
  <w:num w:numId="15">
    <w:abstractNumId w:val="29"/>
  </w:num>
  <w:num w:numId="16">
    <w:abstractNumId w:val="14"/>
  </w:num>
  <w:num w:numId="17">
    <w:abstractNumId w:val="33"/>
  </w:num>
  <w:num w:numId="18">
    <w:abstractNumId w:val="23"/>
  </w:num>
  <w:num w:numId="19">
    <w:abstractNumId w:val="27"/>
  </w:num>
  <w:num w:numId="20">
    <w:abstractNumId w:val="12"/>
  </w:num>
  <w:num w:numId="21">
    <w:abstractNumId w:val="24"/>
  </w:num>
  <w:num w:numId="22">
    <w:abstractNumId w:val="22"/>
  </w:num>
  <w:num w:numId="23">
    <w:abstractNumId w:val="0"/>
  </w:num>
  <w:num w:numId="24">
    <w:abstractNumId w:val="31"/>
  </w:num>
  <w:num w:numId="25">
    <w:abstractNumId w:val="17"/>
  </w:num>
  <w:num w:numId="26">
    <w:abstractNumId w:val="26"/>
  </w:num>
  <w:num w:numId="27">
    <w:abstractNumId w:val="18"/>
  </w:num>
  <w:num w:numId="28">
    <w:abstractNumId w:val="25"/>
  </w:num>
  <w:num w:numId="29">
    <w:abstractNumId w:val="20"/>
  </w:num>
  <w:num w:numId="30">
    <w:abstractNumId w:val="6"/>
  </w:num>
  <w:num w:numId="31">
    <w:abstractNumId w:val="15"/>
  </w:num>
  <w:num w:numId="32">
    <w:abstractNumId w:val="30"/>
  </w:num>
  <w:num w:numId="33">
    <w:abstractNumId w:val="9"/>
  </w:num>
  <w:num w:numId="3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2"/>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EF2621"/>
    <w:rsid w:val="00011B1C"/>
    <w:rsid w:val="000134AE"/>
    <w:rsid w:val="00015347"/>
    <w:rsid w:val="0001590D"/>
    <w:rsid w:val="00025102"/>
    <w:rsid w:val="00035EA9"/>
    <w:rsid w:val="00036F2E"/>
    <w:rsid w:val="00041892"/>
    <w:rsid w:val="0004416F"/>
    <w:rsid w:val="00045427"/>
    <w:rsid w:val="00051837"/>
    <w:rsid w:val="00052503"/>
    <w:rsid w:val="00060C05"/>
    <w:rsid w:val="00063196"/>
    <w:rsid w:val="00070CF4"/>
    <w:rsid w:val="00071F19"/>
    <w:rsid w:val="00074A04"/>
    <w:rsid w:val="00093E35"/>
    <w:rsid w:val="000A5B81"/>
    <w:rsid w:val="000B0AAF"/>
    <w:rsid w:val="000B3C0D"/>
    <w:rsid w:val="000B58F9"/>
    <w:rsid w:val="000B637C"/>
    <w:rsid w:val="000B6E3B"/>
    <w:rsid w:val="000D1144"/>
    <w:rsid w:val="000D3868"/>
    <w:rsid w:val="000D3BA4"/>
    <w:rsid w:val="000D4B5D"/>
    <w:rsid w:val="000D5FB6"/>
    <w:rsid w:val="000D65FB"/>
    <w:rsid w:val="000E041D"/>
    <w:rsid w:val="000E05B6"/>
    <w:rsid w:val="000E2F42"/>
    <w:rsid w:val="000F56B3"/>
    <w:rsid w:val="000F6909"/>
    <w:rsid w:val="00103A2D"/>
    <w:rsid w:val="00105277"/>
    <w:rsid w:val="00111208"/>
    <w:rsid w:val="00115064"/>
    <w:rsid w:val="00115C17"/>
    <w:rsid w:val="001219DC"/>
    <w:rsid w:val="00127592"/>
    <w:rsid w:val="001434B9"/>
    <w:rsid w:val="00144627"/>
    <w:rsid w:val="0015028E"/>
    <w:rsid w:val="00150532"/>
    <w:rsid w:val="001529AD"/>
    <w:rsid w:val="0016491F"/>
    <w:rsid w:val="001670EC"/>
    <w:rsid w:val="00167F77"/>
    <w:rsid w:val="0017017C"/>
    <w:rsid w:val="001753FC"/>
    <w:rsid w:val="00175C59"/>
    <w:rsid w:val="0017637B"/>
    <w:rsid w:val="001801C5"/>
    <w:rsid w:val="00180FB4"/>
    <w:rsid w:val="0018521E"/>
    <w:rsid w:val="00192206"/>
    <w:rsid w:val="001A42FD"/>
    <w:rsid w:val="001B2181"/>
    <w:rsid w:val="001B25AF"/>
    <w:rsid w:val="001B52AE"/>
    <w:rsid w:val="001B5DB7"/>
    <w:rsid w:val="001B5E90"/>
    <w:rsid w:val="001B70EE"/>
    <w:rsid w:val="001B7482"/>
    <w:rsid w:val="001B7987"/>
    <w:rsid w:val="001C1C59"/>
    <w:rsid w:val="001C2E8D"/>
    <w:rsid w:val="001C4743"/>
    <w:rsid w:val="001C536F"/>
    <w:rsid w:val="001D058A"/>
    <w:rsid w:val="001D0998"/>
    <w:rsid w:val="001D32CD"/>
    <w:rsid w:val="001D3E2D"/>
    <w:rsid w:val="001D3EE7"/>
    <w:rsid w:val="001D58F8"/>
    <w:rsid w:val="001D6042"/>
    <w:rsid w:val="001E21BF"/>
    <w:rsid w:val="001E26B3"/>
    <w:rsid w:val="001E39D4"/>
    <w:rsid w:val="001E47F5"/>
    <w:rsid w:val="001F17B1"/>
    <w:rsid w:val="001F2354"/>
    <w:rsid w:val="001F32F4"/>
    <w:rsid w:val="001F5E0D"/>
    <w:rsid w:val="001F6CB5"/>
    <w:rsid w:val="001F79EA"/>
    <w:rsid w:val="00205501"/>
    <w:rsid w:val="00207C4D"/>
    <w:rsid w:val="002120D5"/>
    <w:rsid w:val="0021259A"/>
    <w:rsid w:val="002169C5"/>
    <w:rsid w:val="00221DF9"/>
    <w:rsid w:val="00224C90"/>
    <w:rsid w:val="002251BE"/>
    <w:rsid w:val="00231A08"/>
    <w:rsid w:val="002378E3"/>
    <w:rsid w:val="00237CFB"/>
    <w:rsid w:val="00242A61"/>
    <w:rsid w:val="00243FFA"/>
    <w:rsid w:val="0024701B"/>
    <w:rsid w:val="0025019C"/>
    <w:rsid w:val="00254859"/>
    <w:rsid w:val="00255851"/>
    <w:rsid w:val="00256A4F"/>
    <w:rsid w:val="00257467"/>
    <w:rsid w:val="00261763"/>
    <w:rsid w:val="00261B75"/>
    <w:rsid w:val="00262730"/>
    <w:rsid w:val="00265DB3"/>
    <w:rsid w:val="0026696E"/>
    <w:rsid w:val="0027101F"/>
    <w:rsid w:val="00273850"/>
    <w:rsid w:val="0027487F"/>
    <w:rsid w:val="0027534D"/>
    <w:rsid w:val="00285727"/>
    <w:rsid w:val="00285830"/>
    <w:rsid w:val="00286606"/>
    <w:rsid w:val="00291F68"/>
    <w:rsid w:val="00293340"/>
    <w:rsid w:val="0029515E"/>
    <w:rsid w:val="0029653C"/>
    <w:rsid w:val="00296D1E"/>
    <w:rsid w:val="002A76B0"/>
    <w:rsid w:val="002B1848"/>
    <w:rsid w:val="002C082F"/>
    <w:rsid w:val="002C3501"/>
    <w:rsid w:val="002C3BF5"/>
    <w:rsid w:val="002C64AF"/>
    <w:rsid w:val="002D4229"/>
    <w:rsid w:val="002D6924"/>
    <w:rsid w:val="002E1869"/>
    <w:rsid w:val="002E3888"/>
    <w:rsid w:val="002E43E4"/>
    <w:rsid w:val="002E7123"/>
    <w:rsid w:val="002F0BF7"/>
    <w:rsid w:val="002F5D05"/>
    <w:rsid w:val="002F6BDF"/>
    <w:rsid w:val="00303A7C"/>
    <w:rsid w:val="0030488D"/>
    <w:rsid w:val="003050C7"/>
    <w:rsid w:val="00307A5B"/>
    <w:rsid w:val="00311FF8"/>
    <w:rsid w:val="0031350E"/>
    <w:rsid w:val="003153AF"/>
    <w:rsid w:val="003279A2"/>
    <w:rsid w:val="00327BD8"/>
    <w:rsid w:val="003318C3"/>
    <w:rsid w:val="00331E38"/>
    <w:rsid w:val="003336BD"/>
    <w:rsid w:val="00333DFF"/>
    <w:rsid w:val="00333F29"/>
    <w:rsid w:val="00335678"/>
    <w:rsid w:val="00344A8E"/>
    <w:rsid w:val="00344FDA"/>
    <w:rsid w:val="003503E9"/>
    <w:rsid w:val="0035257E"/>
    <w:rsid w:val="003576BF"/>
    <w:rsid w:val="00370BA5"/>
    <w:rsid w:val="00373FAE"/>
    <w:rsid w:val="003741F9"/>
    <w:rsid w:val="00375C55"/>
    <w:rsid w:val="00384E40"/>
    <w:rsid w:val="00385C06"/>
    <w:rsid w:val="003868DC"/>
    <w:rsid w:val="00392BB4"/>
    <w:rsid w:val="00396711"/>
    <w:rsid w:val="003A164E"/>
    <w:rsid w:val="003A31B0"/>
    <w:rsid w:val="003A4D54"/>
    <w:rsid w:val="003B064C"/>
    <w:rsid w:val="003B10B8"/>
    <w:rsid w:val="003B5559"/>
    <w:rsid w:val="003B5855"/>
    <w:rsid w:val="003C7C38"/>
    <w:rsid w:val="003D028B"/>
    <w:rsid w:val="003D1699"/>
    <w:rsid w:val="003D16FB"/>
    <w:rsid w:val="003D2238"/>
    <w:rsid w:val="003D597D"/>
    <w:rsid w:val="003D630E"/>
    <w:rsid w:val="003E0A0B"/>
    <w:rsid w:val="003E2C8A"/>
    <w:rsid w:val="003E6900"/>
    <w:rsid w:val="003F0649"/>
    <w:rsid w:val="003F200A"/>
    <w:rsid w:val="00402EB7"/>
    <w:rsid w:val="00403B09"/>
    <w:rsid w:val="00410A4C"/>
    <w:rsid w:val="00413478"/>
    <w:rsid w:val="00414FD6"/>
    <w:rsid w:val="004165CE"/>
    <w:rsid w:val="004225CA"/>
    <w:rsid w:val="004245A0"/>
    <w:rsid w:val="00425120"/>
    <w:rsid w:val="004259E1"/>
    <w:rsid w:val="00426003"/>
    <w:rsid w:val="004261A6"/>
    <w:rsid w:val="00431DC5"/>
    <w:rsid w:val="00431F0A"/>
    <w:rsid w:val="004421C3"/>
    <w:rsid w:val="00442377"/>
    <w:rsid w:val="0044617D"/>
    <w:rsid w:val="00450865"/>
    <w:rsid w:val="00452100"/>
    <w:rsid w:val="004557F6"/>
    <w:rsid w:val="004631E6"/>
    <w:rsid w:val="00465CB1"/>
    <w:rsid w:val="00471E9D"/>
    <w:rsid w:val="004736F0"/>
    <w:rsid w:val="00473A18"/>
    <w:rsid w:val="0047595F"/>
    <w:rsid w:val="00475EF0"/>
    <w:rsid w:val="00476552"/>
    <w:rsid w:val="004765E2"/>
    <w:rsid w:val="00480531"/>
    <w:rsid w:val="004839A9"/>
    <w:rsid w:val="00491ECC"/>
    <w:rsid w:val="00492803"/>
    <w:rsid w:val="0049350E"/>
    <w:rsid w:val="004A1902"/>
    <w:rsid w:val="004B1CE5"/>
    <w:rsid w:val="004B1FAD"/>
    <w:rsid w:val="004B41CF"/>
    <w:rsid w:val="004B7169"/>
    <w:rsid w:val="004C1AFF"/>
    <w:rsid w:val="004C7A17"/>
    <w:rsid w:val="004D1143"/>
    <w:rsid w:val="004D163D"/>
    <w:rsid w:val="004D69FC"/>
    <w:rsid w:val="004E52E6"/>
    <w:rsid w:val="004E593B"/>
    <w:rsid w:val="004F03D9"/>
    <w:rsid w:val="004F04D7"/>
    <w:rsid w:val="004F094D"/>
    <w:rsid w:val="004F1DD7"/>
    <w:rsid w:val="004F2CC1"/>
    <w:rsid w:val="004F3386"/>
    <w:rsid w:val="004F3F1C"/>
    <w:rsid w:val="004F7037"/>
    <w:rsid w:val="004F7A33"/>
    <w:rsid w:val="00500818"/>
    <w:rsid w:val="005029F0"/>
    <w:rsid w:val="00506382"/>
    <w:rsid w:val="00510DB0"/>
    <w:rsid w:val="00511BAF"/>
    <w:rsid w:val="00511D12"/>
    <w:rsid w:val="00512A68"/>
    <w:rsid w:val="00512F7C"/>
    <w:rsid w:val="005154E2"/>
    <w:rsid w:val="00520286"/>
    <w:rsid w:val="00521BA9"/>
    <w:rsid w:val="00522917"/>
    <w:rsid w:val="0052717D"/>
    <w:rsid w:val="00532409"/>
    <w:rsid w:val="00533ADB"/>
    <w:rsid w:val="00534EED"/>
    <w:rsid w:val="00537DF4"/>
    <w:rsid w:val="005402D9"/>
    <w:rsid w:val="00540567"/>
    <w:rsid w:val="00541BA6"/>
    <w:rsid w:val="0054245F"/>
    <w:rsid w:val="005436A1"/>
    <w:rsid w:val="00544766"/>
    <w:rsid w:val="005453B5"/>
    <w:rsid w:val="00546EA0"/>
    <w:rsid w:val="00551D11"/>
    <w:rsid w:val="00555F6F"/>
    <w:rsid w:val="00562C73"/>
    <w:rsid w:val="00562F10"/>
    <w:rsid w:val="005666BB"/>
    <w:rsid w:val="00571CB4"/>
    <w:rsid w:val="005739E0"/>
    <w:rsid w:val="00576E5F"/>
    <w:rsid w:val="0058799B"/>
    <w:rsid w:val="00587CFE"/>
    <w:rsid w:val="00587E2C"/>
    <w:rsid w:val="005947C7"/>
    <w:rsid w:val="00595B29"/>
    <w:rsid w:val="00596B38"/>
    <w:rsid w:val="005A2F56"/>
    <w:rsid w:val="005B0EDF"/>
    <w:rsid w:val="005C0200"/>
    <w:rsid w:val="005C1C58"/>
    <w:rsid w:val="005C2F5B"/>
    <w:rsid w:val="005C5BF6"/>
    <w:rsid w:val="005C6830"/>
    <w:rsid w:val="005D5CCE"/>
    <w:rsid w:val="005D672A"/>
    <w:rsid w:val="005D6BC9"/>
    <w:rsid w:val="005E150A"/>
    <w:rsid w:val="005E2F02"/>
    <w:rsid w:val="005E578F"/>
    <w:rsid w:val="005E5ECE"/>
    <w:rsid w:val="005F13B7"/>
    <w:rsid w:val="006011D0"/>
    <w:rsid w:val="00602EDE"/>
    <w:rsid w:val="00604120"/>
    <w:rsid w:val="0060498E"/>
    <w:rsid w:val="00604B18"/>
    <w:rsid w:val="006066C7"/>
    <w:rsid w:val="006109B7"/>
    <w:rsid w:val="00611868"/>
    <w:rsid w:val="00611E73"/>
    <w:rsid w:val="00614F66"/>
    <w:rsid w:val="006171CC"/>
    <w:rsid w:val="00625807"/>
    <w:rsid w:val="0062645E"/>
    <w:rsid w:val="00630A75"/>
    <w:rsid w:val="00636334"/>
    <w:rsid w:val="00637D42"/>
    <w:rsid w:val="00645418"/>
    <w:rsid w:val="00652123"/>
    <w:rsid w:val="00653789"/>
    <w:rsid w:val="00662D37"/>
    <w:rsid w:val="00665DA1"/>
    <w:rsid w:val="00672D51"/>
    <w:rsid w:val="00680771"/>
    <w:rsid w:val="00680817"/>
    <w:rsid w:val="006816D1"/>
    <w:rsid w:val="0068181A"/>
    <w:rsid w:val="006908E5"/>
    <w:rsid w:val="00694298"/>
    <w:rsid w:val="00695A83"/>
    <w:rsid w:val="006A32A5"/>
    <w:rsid w:val="006A4760"/>
    <w:rsid w:val="006B06D0"/>
    <w:rsid w:val="006B0B80"/>
    <w:rsid w:val="006B71BC"/>
    <w:rsid w:val="006C272D"/>
    <w:rsid w:val="006C67CC"/>
    <w:rsid w:val="006C6A1F"/>
    <w:rsid w:val="006D2FFB"/>
    <w:rsid w:val="006D34ED"/>
    <w:rsid w:val="006D37F9"/>
    <w:rsid w:val="006D464F"/>
    <w:rsid w:val="006D4FD4"/>
    <w:rsid w:val="006D60DC"/>
    <w:rsid w:val="006D657A"/>
    <w:rsid w:val="006D7087"/>
    <w:rsid w:val="006E08EB"/>
    <w:rsid w:val="006E09A8"/>
    <w:rsid w:val="006E36B9"/>
    <w:rsid w:val="006E5B89"/>
    <w:rsid w:val="006E6ACC"/>
    <w:rsid w:val="006F5D7B"/>
    <w:rsid w:val="006F6274"/>
    <w:rsid w:val="006F6537"/>
    <w:rsid w:val="006F6C1F"/>
    <w:rsid w:val="006F6D15"/>
    <w:rsid w:val="006F7540"/>
    <w:rsid w:val="006F7E63"/>
    <w:rsid w:val="00705FBE"/>
    <w:rsid w:val="00706381"/>
    <w:rsid w:val="00710265"/>
    <w:rsid w:val="00710B43"/>
    <w:rsid w:val="0071277C"/>
    <w:rsid w:val="00712BED"/>
    <w:rsid w:val="007138E5"/>
    <w:rsid w:val="007157AA"/>
    <w:rsid w:val="00715CF9"/>
    <w:rsid w:val="00720888"/>
    <w:rsid w:val="00722985"/>
    <w:rsid w:val="00722C45"/>
    <w:rsid w:val="007307A6"/>
    <w:rsid w:val="00731195"/>
    <w:rsid w:val="00740426"/>
    <w:rsid w:val="007407AC"/>
    <w:rsid w:val="00745373"/>
    <w:rsid w:val="00747256"/>
    <w:rsid w:val="00756850"/>
    <w:rsid w:val="00756ABA"/>
    <w:rsid w:val="0076013F"/>
    <w:rsid w:val="00761D5E"/>
    <w:rsid w:val="007620D0"/>
    <w:rsid w:val="007703C8"/>
    <w:rsid w:val="00771284"/>
    <w:rsid w:val="00771657"/>
    <w:rsid w:val="00771F50"/>
    <w:rsid w:val="00772EA6"/>
    <w:rsid w:val="007737F1"/>
    <w:rsid w:val="00775264"/>
    <w:rsid w:val="0077618B"/>
    <w:rsid w:val="0078346E"/>
    <w:rsid w:val="00787934"/>
    <w:rsid w:val="00787C3A"/>
    <w:rsid w:val="0079021D"/>
    <w:rsid w:val="00791D91"/>
    <w:rsid w:val="00792072"/>
    <w:rsid w:val="00793670"/>
    <w:rsid w:val="00797500"/>
    <w:rsid w:val="007A6934"/>
    <w:rsid w:val="007A7508"/>
    <w:rsid w:val="007B2EDC"/>
    <w:rsid w:val="007B4BDC"/>
    <w:rsid w:val="007B6EB0"/>
    <w:rsid w:val="007B7696"/>
    <w:rsid w:val="007C12ED"/>
    <w:rsid w:val="007C1AF1"/>
    <w:rsid w:val="007C2BCA"/>
    <w:rsid w:val="007C3A02"/>
    <w:rsid w:val="007C3AFC"/>
    <w:rsid w:val="007D0602"/>
    <w:rsid w:val="007D0A18"/>
    <w:rsid w:val="007D4781"/>
    <w:rsid w:val="007D7A15"/>
    <w:rsid w:val="007E1A24"/>
    <w:rsid w:val="007E4009"/>
    <w:rsid w:val="007E4789"/>
    <w:rsid w:val="007F1068"/>
    <w:rsid w:val="007F3032"/>
    <w:rsid w:val="007F4BD4"/>
    <w:rsid w:val="0080287F"/>
    <w:rsid w:val="00806BF6"/>
    <w:rsid w:val="00806F7E"/>
    <w:rsid w:val="0080782E"/>
    <w:rsid w:val="008128C3"/>
    <w:rsid w:val="0081495D"/>
    <w:rsid w:val="00815A8E"/>
    <w:rsid w:val="00816618"/>
    <w:rsid w:val="0082672E"/>
    <w:rsid w:val="0083234E"/>
    <w:rsid w:val="00833CC3"/>
    <w:rsid w:val="00837B49"/>
    <w:rsid w:val="00840043"/>
    <w:rsid w:val="00840F03"/>
    <w:rsid w:val="008448C5"/>
    <w:rsid w:val="00845621"/>
    <w:rsid w:val="00850C45"/>
    <w:rsid w:val="008511BD"/>
    <w:rsid w:val="00851E9C"/>
    <w:rsid w:val="00852469"/>
    <w:rsid w:val="00853B8D"/>
    <w:rsid w:val="00855479"/>
    <w:rsid w:val="0085756D"/>
    <w:rsid w:val="008619C5"/>
    <w:rsid w:val="00862719"/>
    <w:rsid w:val="00863593"/>
    <w:rsid w:val="00864A96"/>
    <w:rsid w:val="00865855"/>
    <w:rsid w:val="00866001"/>
    <w:rsid w:val="00874BFD"/>
    <w:rsid w:val="00887561"/>
    <w:rsid w:val="00893D31"/>
    <w:rsid w:val="00896017"/>
    <w:rsid w:val="00896515"/>
    <w:rsid w:val="008971B5"/>
    <w:rsid w:val="008A54C5"/>
    <w:rsid w:val="008A74C2"/>
    <w:rsid w:val="008A7A26"/>
    <w:rsid w:val="008B091D"/>
    <w:rsid w:val="008B1CF6"/>
    <w:rsid w:val="008B2309"/>
    <w:rsid w:val="008B4FF7"/>
    <w:rsid w:val="008C24D4"/>
    <w:rsid w:val="008C67AA"/>
    <w:rsid w:val="008D0145"/>
    <w:rsid w:val="008D0752"/>
    <w:rsid w:val="008D1F17"/>
    <w:rsid w:val="008D6BAF"/>
    <w:rsid w:val="008E33FE"/>
    <w:rsid w:val="008E42DA"/>
    <w:rsid w:val="008E4FB8"/>
    <w:rsid w:val="008E5AB9"/>
    <w:rsid w:val="008E656E"/>
    <w:rsid w:val="008E6E79"/>
    <w:rsid w:val="008F09AF"/>
    <w:rsid w:val="008F2904"/>
    <w:rsid w:val="008F6074"/>
    <w:rsid w:val="00901062"/>
    <w:rsid w:val="00901779"/>
    <w:rsid w:val="00907A5B"/>
    <w:rsid w:val="00910FE7"/>
    <w:rsid w:val="009116F3"/>
    <w:rsid w:val="0091288B"/>
    <w:rsid w:val="00914324"/>
    <w:rsid w:val="00915321"/>
    <w:rsid w:val="00915BDD"/>
    <w:rsid w:val="00915DAF"/>
    <w:rsid w:val="00917475"/>
    <w:rsid w:val="009213FD"/>
    <w:rsid w:val="00923BE5"/>
    <w:rsid w:val="00926E57"/>
    <w:rsid w:val="00932703"/>
    <w:rsid w:val="00933D23"/>
    <w:rsid w:val="00934248"/>
    <w:rsid w:val="00940D49"/>
    <w:rsid w:val="00941EF5"/>
    <w:rsid w:val="0094377E"/>
    <w:rsid w:val="00943FB9"/>
    <w:rsid w:val="0095785E"/>
    <w:rsid w:val="00962197"/>
    <w:rsid w:val="0096260F"/>
    <w:rsid w:val="00963AE6"/>
    <w:rsid w:val="00964633"/>
    <w:rsid w:val="0096564F"/>
    <w:rsid w:val="00967E35"/>
    <w:rsid w:val="009705E2"/>
    <w:rsid w:val="009711DC"/>
    <w:rsid w:val="00972D42"/>
    <w:rsid w:val="00974726"/>
    <w:rsid w:val="0097785A"/>
    <w:rsid w:val="00980DC8"/>
    <w:rsid w:val="00981392"/>
    <w:rsid w:val="009817B5"/>
    <w:rsid w:val="009845A0"/>
    <w:rsid w:val="009900C9"/>
    <w:rsid w:val="00990726"/>
    <w:rsid w:val="00993C90"/>
    <w:rsid w:val="00997320"/>
    <w:rsid w:val="009A12F2"/>
    <w:rsid w:val="009A4CB4"/>
    <w:rsid w:val="009A4CF8"/>
    <w:rsid w:val="009A7821"/>
    <w:rsid w:val="009B3D5F"/>
    <w:rsid w:val="009B3EEC"/>
    <w:rsid w:val="009B4203"/>
    <w:rsid w:val="009B7864"/>
    <w:rsid w:val="009C55FE"/>
    <w:rsid w:val="009C576B"/>
    <w:rsid w:val="009C6B61"/>
    <w:rsid w:val="009C738E"/>
    <w:rsid w:val="009D04D8"/>
    <w:rsid w:val="009D4840"/>
    <w:rsid w:val="009D4AB7"/>
    <w:rsid w:val="009D7188"/>
    <w:rsid w:val="009E651A"/>
    <w:rsid w:val="009E67AB"/>
    <w:rsid w:val="009F35A2"/>
    <w:rsid w:val="00A02BE1"/>
    <w:rsid w:val="00A14186"/>
    <w:rsid w:val="00A21C25"/>
    <w:rsid w:val="00A250C0"/>
    <w:rsid w:val="00A26EB8"/>
    <w:rsid w:val="00A32838"/>
    <w:rsid w:val="00A34110"/>
    <w:rsid w:val="00A35A07"/>
    <w:rsid w:val="00A40CCB"/>
    <w:rsid w:val="00A415E2"/>
    <w:rsid w:val="00A45984"/>
    <w:rsid w:val="00A46ED9"/>
    <w:rsid w:val="00A52280"/>
    <w:rsid w:val="00A52307"/>
    <w:rsid w:val="00A555B4"/>
    <w:rsid w:val="00A57A00"/>
    <w:rsid w:val="00A60624"/>
    <w:rsid w:val="00A606C4"/>
    <w:rsid w:val="00A6243A"/>
    <w:rsid w:val="00A636CC"/>
    <w:rsid w:val="00A6537E"/>
    <w:rsid w:val="00A82B7A"/>
    <w:rsid w:val="00A83E4D"/>
    <w:rsid w:val="00A84FB6"/>
    <w:rsid w:val="00A86487"/>
    <w:rsid w:val="00A9168D"/>
    <w:rsid w:val="00A93505"/>
    <w:rsid w:val="00A93F6F"/>
    <w:rsid w:val="00A956BF"/>
    <w:rsid w:val="00AA1D94"/>
    <w:rsid w:val="00AA3BF8"/>
    <w:rsid w:val="00AA5443"/>
    <w:rsid w:val="00AA64FF"/>
    <w:rsid w:val="00AA69C7"/>
    <w:rsid w:val="00AB1F12"/>
    <w:rsid w:val="00AB26C3"/>
    <w:rsid w:val="00AB2B36"/>
    <w:rsid w:val="00AB6BAD"/>
    <w:rsid w:val="00AB7EB4"/>
    <w:rsid w:val="00AB7FC1"/>
    <w:rsid w:val="00AC0BE1"/>
    <w:rsid w:val="00AC1ED5"/>
    <w:rsid w:val="00AC6FA0"/>
    <w:rsid w:val="00AD7433"/>
    <w:rsid w:val="00AE1B3C"/>
    <w:rsid w:val="00AE25E0"/>
    <w:rsid w:val="00AF1797"/>
    <w:rsid w:val="00AF17E3"/>
    <w:rsid w:val="00AF2804"/>
    <w:rsid w:val="00AF36EE"/>
    <w:rsid w:val="00AF4B4A"/>
    <w:rsid w:val="00AF5360"/>
    <w:rsid w:val="00AF7EB6"/>
    <w:rsid w:val="00B1094A"/>
    <w:rsid w:val="00B12247"/>
    <w:rsid w:val="00B1520F"/>
    <w:rsid w:val="00B23062"/>
    <w:rsid w:val="00B2576D"/>
    <w:rsid w:val="00B345A8"/>
    <w:rsid w:val="00B35C31"/>
    <w:rsid w:val="00B36AED"/>
    <w:rsid w:val="00B37B73"/>
    <w:rsid w:val="00B400B7"/>
    <w:rsid w:val="00B40EC1"/>
    <w:rsid w:val="00B441F7"/>
    <w:rsid w:val="00B47C5B"/>
    <w:rsid w:val="00B5376B"/>
    <w:rsid w:val="00B5482A"/>
    <w:rsid w:val="00B57589"/>
    <w:rsid w:val="00B579E2"/>
    <w:rsid w:val="00B64CD4"/>
    <w:rsid w:val="00B661F9"/>
    <w:rsid w:val="00B72424"/>
    <w:rsid w:val="00B72DBB"/>
    <w:rsid w:val="00B747AA"/>
    <w:rsid w:val="00B74BCE"/>
    <w:rsid w:val="00B75591"/>
    <w:rsid w:val="00B80817"/>
    <w:rsid w:val="00B82FCF"/>
    <w:rsid w:val="00B83439"/>
    <w:rsid w:val="00B83F7E"/>
    <w:rsid w:val="00B84CA8"/>
    <w:rsid w:val="00B90299"/>
    <w:rsid w:val="00B915B1"/>
    <w:rsid w:val="00BA571E"/>
    <w:rsid w:val="00BA5EB5"/>
    <w:rsid w:val="00BB1F23"/>
    <w:rsid w:val="00BC01CB"/>
    <w:rsid w:val="00BC25DE"/>
    <w:rsid w:val="00BC449C"/>
    <w:rsid w:val="00BC6F56"/>
    <w:rsid w:val="00BC7C43"/>
    <w:rsid w:val="00BD3461"/>
    <w:rsid w:val="00BD3809"/>
    <w:rsid w:val="00BD4B6B"/>
    <w:rsid w:val="00BE5EEE"/>
    <w:rsid w:val="00BF1D5A"/>
    <w:rsid w:val="00BF4BA6"/>
    <w:rsid w:val="00BF6D6B"/>
    <w:rsid w:val="00C01CB4"/>
    <w:rsid w:val="00C022A5"/>
    <w:rsid w:val="00C024F7"/>
    <w:rsid w:val="00C03EF5"/>
    <w:rsid w:val="00C05FE6"/>
    <w:rsid w:val="00C071B8"/>
    <w:rsid w:val="00C10526"/>
    <w:rsid w:val="00C11CB1"/>
    <w:rsid w:val="00C1206F"/>
    <w:rsid w:val="00C1219D"/>
    <w:rsid w:val="00C15915"/>
    <w:rsid w:val="00C2346F"/>
    <w:rsid w:val="00C25CF0"/>
    <w:rsid w:val="00C31167"/>
    <w:rsid w:val="00C37A7D"/>
    <w:rsid w:val="00C41300"/>
    <w:rsid w:val="00C4510A"/>
    <w:rsid w:val="00C5030E"/>
    <w:rsid w:val="00C51D3F"/>
    <w:rsid w:val="00C52E7E"/>
    <w:rsid w:val="00C52FBA"/>
    <w:rsid w:val="00C64CF5"/>
    <w:rsid w:val="00C7194F"/>
    <w:rsid w:val="00C76854"/>
    <w:rsid w:val="00C76E7D"/>
    <w:rsid w:val="00C772F9"/>
    <w:rsid w:val="00C90110"/>
    <w:rsid w:val="00C908B1"/>
    <w:rsid w:val="00C9293A"/>
    <w:rsid w:val="00C94916"/>
    <w:rsid w:val="00CA1618"/>
    <w:rsid w:val="00CA2967"/>
    <w:rsid w:val="00CA3225"/>
    <w:rsid w:val="00CA38EB"/>
    <w:rsid w:val="00CB03E1"/>
    <w:rsid w:val="00CB0E97"/>
    <w:rsid w:val="00CB313F"/>
    <w:rsid w:val="00CB4675"/>
    <w:rsid w:val="00CB4EA5"/>
    <w:rsid w:val="00CC0FC4"/>
    <w:rsid w:val="00CC24BF"/>
    <w:rsid w:val="00CC3A5D"/>
    <w:rsid w:val="00CC5736"/>
    <w:rsid w:val="00CC7717"/>
    <w:rsid w:val="00CD6D6A"/>
    <w:rsid w:val="00CF7FD9"/>
    <w:rsid w:val="00D005C4"/>
    <w:rsid w:val="00D028DF"/>
    <w:rsid w:val="00D06C76"/>
    <w:rsid w:val="00D12BF0"/>
    <w:rsid w:val="00D17E5D"/>
    <w:rsid w:val="00D24B8E"/>
    <w:rsid w:val="00D31D37"/>
    <w:rsid w:val="00D357AE"/>
    <w:rsid w:val="00D401A3"/>
    <w:rsid w:val="00D40363"/>
    <w:rsid w:val="00D452E3"/>
    <w:rsid w:val="00D51AC4"/>
    <w:rsid w:val="00D521B8"/>
    <w:rsid w:val="00D52F69"/>
    <w:rsid w:val="00D53CBF"/>
    <w:rsid w:val="00D56E10"/>
    <w:rsid w:val="00D60217"/>
    <w:rsid w:val="00D72E47"/>
    <w:rsid w:val="00D75A60"/>
    <w:rsid w:val="00D76C32"/>
    <w:rsid w:val="00D7712E"/>
    <w:rsid w:val="00D773F7"/>
    <w:rsid w:val="00D80CE6"/>
    <w:rsid w:val="00D877A7"/>
    <w:rsid w:val="00D90D99"/>
    <w:rsid w:val="00D91B78"/>
    <w:rsid w:val="00D93301"/>
    <w:rsid w:val="00D9504F"/>
    <w:rsid w:val="00D95E91"/>
    <w:rsid w:val="00DA1B6F"/>
    <w:rsid w:val="00DA1EC6"/>
    <w:rsid w:val="00DA2889"/>
    <w:rsid w:val="00DA6287"/>
    <w:rsid w:val="00DA6EAA"/>
    <w:rsid w:val="00DB0255"/>
    <w:rsid w:val="00DB3386"/>
    <w:rsid w:val="00DB3814"/>
    <w:rsid w:val="00DB5D2B"/>
    <w:rsid w:val="00DB6FE5"/>
    <w:rsid w:val="00DD0F21"/>
    <w:rsid w:val="00DD111F"/>
    <w:rsid w:val="00DD6FB7"/>
    <w:rsid w:val="00DE1C93"/>
    <w:rsid w:val="00DE6136"/>
    <w:rsid w:val="00DF0638"/>
    <w:rsid w:val="00DF069C"/>
    <w:rsid w:val="00DF28B4"/>
    <w:rsid w:val="00DF398E"/>
    <w:rsid w:val="00DF5F40"/>
    <w:rsid w:val="00E01E85"/>
    <w:rsid w:val="00E03987"/>
    <w:rsid w:val="00E05698"/>
    <w:rsid w:val="00E10E2F"/>
    <w:rsid w:val="00E11026"/>
    <w:rsid w:val="00E12BD1"/>
    <w:rsid w:val="00E14AA3"/>
    <w:rsid w:val="00E214C5"/>
    <w:rsid w:val="00E218D4"/>
    <w:rsid w:val="00E3441B"/>
    <w:rsid w:val="00E42496"/>
    <w:rsid w:val="00E427CC"/>
    <w:rsid w:val="00E44A17"/>
    <w:rsid w:val="00E451A0"/>
    <w:rsid w:val="00E46520"/>
    <w:rsid w:val="00E543AF"/>
    <w:rsid w:val="00E55FF4"/>
    <w:rsid w:val="00E57D8C"/>
    <w:rsid w:val="00E60D4D"/>
    <w:rsid w:val="00E626C5"/>
    <w:rsid w:val="00E70A80"/>
    <w:rsid w:val="00E70B02"/>
    <w:rsid w:val="00E75F76"/>
    <w:rsid w:val="00E83AC5"/>
    <w:rsid w:val="00E840B0"/>
    <w:rsid w:val="00E85408"/>
    <w:rsid w:val="00E875E9"/>
    <w:rsid w:val="00E90212"/>
    <w:rsid w:val="00E95895"/>
    <w:rsid w:val="00E96755"/>
    <w:rsid w:val="00E9704E"/>
    <w:rsid w:val="00EA09FA"/>
    <w:rsid w:val="00EA0E92"/>
    <w:rsid w:val="00EA1B7D"/>
    <w:rsid w:val="00EA4806"/>
    <w:rsid w:val="00EA4855"/>
    <w:rsid w:val="00EB1372"/>
    <w:rsid w:val="00EB1E1B"/>
    <w:rsid w:val="00EB50EB"/>
    <w:rsid w:val="00EB6790"/>
    <w:rsid w:val="00EB73AC"/>
    <w:rsid w:val="00EC036E"/>
    <w:rsid w:val="00EC1A2E"/>
    <w:rsid w:val="00EC31BD"/>
    <w:rsid w:val="00EC35C9"/>
    <w:rsid w:val="00EC3DE1"/>
    <w:rsid w:val="00EC6FBC"/>
    <w:rsid w:val="00EC7503"/>
    <w:rsid w:val="00ED0233"/>
    <w:rsid w:val="00ED0C0F"/>
    <w:rsid w:val="00ED1C8C"/>
    <w:rsid w:val="00ED2968"/>
    <w:rsid w:val="00ED69A5"/>
    <w:rsid w:val="00ED6C79"/>
    <w:rsid w:val="00EE39DF"/>
    <w:rsid w:val="00EE7C8F"/>
    <w:rsid w:val="00EF2621"/>
    <w:rsid w:val="00F00589"/>
    <w:rsid w:val="00F02129"/>
    <w:rsid w:val="00F0212C"/>
    <w:rsid w:val="00F05250"/>
    <w:rsid w:val="00F13901"/>
    <w:rsid w:val="00F22D17"/>
    <w:rsid w:val="00F27EB3"/>
    <w:rsid w:val="00F330A1"/>
    <w:rsid w:val="00F35D7C"/>
    <w:rsid w:val="00F36FE4"/>
    <w:rsid w:val="00F37444"/>
    <w:rsid w:val="00F37834"/>
    <w:rsid w:val="00F40386"/>
    <w:rsid w:val="00F44F3E"/>
    <w:rsid w:val="00F5333B"/>
    <w:rsid w:val="00F5371B"/>
    <w:rsid w:val="00F5777D"/>
    <w:rsid w:val="00F60FD1"/>
    <w:rsid w:val="00F63FF9"/>
    <w:rsid w:val="00F7493F"/>
    <w:rsid w:val="00F801E1"/>
    <w:rsid w:val="00F8056E"/>
    <w:rsid w:val="00F8204D"/>
    <w:rsid w:val="00F873CF"/>
    <w:rsid w:val="00F8746E"/>
    <w:rsid w:val="00F919CF"/>
    <w:rsid w:val="00F9374B"/>
    <w:rsid w:val="00F93AE1"/>
    <w:rsid w:val="00F94351"/>
    <w:rsid w:val="00F967BB"/>
    <w:rsid w:val="00FA17D1"/>
    <w:rsid w:val="00FA4A32"/>
    <w:rsid w:val="00FB510B"/>
    <w:rsid w:val="00FB6D90"/>
    <w:rsid w:val="00FB786D"/>
    <w:rsid w:val="00FC12AE"/>
    <w:rsid w:val="00FD0731"/>
    <w:rsid w:val="00FD1A16"/>
    <w:rsid w:val="00FD22D1"/>
    <w:rsid w:val="00FD2710"/>
    <w:rsid w:val="00FE174F"/>
    <w:rsid w:val="00FE1F34"/>
    <w:rsid w:val="00FE2E21"/>
    <w:rsid w:val="00FE3BF4"/>
    <w:rsid w:val="00FE4704"/>
    <w:rsid w:val="00FE4AB4"/>
    <w:rsid w:val="00FE6D68"/>
    <w:rsid w:val="00FE7224"/>
    <w:rsid w:val="00FF4A9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colormenu v:ext="edit" fillcolor="none [3213]" strokecolor="none [321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6D1E"/>
  </w:style>
  <w:style w:type="paragraph" w:styleId="Heading1">
    <w:name w:val="heading 1"/>
    <w:basedOn w:val="Normal"/>
    <w:next w:val="Normal"/>
    <w:link w:val="Heading1Char"/>
    <w:uiPriority w:val="99"/>
    <w:qFormat/>
    <w:rsid w:val="00907A5B"/>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uiPriority w:val="9"/>
    <w:unhideWhenUsed/>
    <w:qFormat/>
    <w:rsid w:val="005A2F5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B6EB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1B52AE"/>
    <w:pPr>
      <w:keepNext/>
      <w:spacing w:before="240" w:after="60" w:line="240" w:lineRule="auto"/>
      <w:outlineLvl w:val="3"/>
    </w:pPr>
    <w:rPr>
      <w:rFonts w:ascii="Times New Roman" w:eastAsia="Times New Roman" w:hAnsi="Times New Roman" w:cs="Times New Roman"/>
      <w:b/>
      <w:bCs/>
      <w:sz w:val="28"/>
      <w:szCs w:val="28"/>
    </w:rPr>
  </w:style>
  <w:style w:type="paragraph" w:styleId="Heading6">
    <w:name w:val="heading 6"/>
    <w:basedOn w:val="Normal"/>
    <w:next w:val="Normal"/>
    <w:link w:val="Heading6Char"/>
    <w:uiPriority w:val="9"/>
    <w:semiHidden/>
    <w:unhideWhenUsed/>
    <w:qFormat/>
    <w:rsid w:val="00144627"/>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7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A5B"/>
  </w:style>
  <w:style w:type="paragraph" w:styleId="Footer">
    <w:name w:val="footer"/>
    <w:basedOn w:val="Normal"/>
    <w:link w:val="FooterChar"/>
    <w:uiPriority w:val="99"/>
    <w:unhideWhenUsed/>
    <w:rsid w:val="00907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A5B"/>
  </w:style>
  <w:style w:type="character" w:customStyle="1" w:styleId="Heading1Char">
    <w:name w:val="Heading 1 Char"/>
    <w:basedOn w:val="DefaultParagraphFont"/>
    <w:link w:val="Heading1"/>
    <w:uiPriority w:val="99"/>
    <w:rsid w:val="00907A5B"/>
    <w:rPr>
      <w:rFonts w:asciiTheme="majorHAnsi" w:eastAsiaTheme="majorEastAsia" w:hAnsiTheme="majorHAnsi" w:cstheme="majorBidi"/>
      <w:b/>
      <w:bCs/>
      <w:color w:val="365F91" w:themeColor="accent1" w:themeShade="BF"/>
      <w:sz w:val="28"/>
      <w:szCs w:val="28"/>
      <w:lang w:val="en-US" w:bidi="en-US"/>
    </w:rPr>
  </w:style>
  <w:style w:type="character" w:styleId="Hyperlink">
    <w:name w:val="Hyperlink"/>
    <w:basedOn w:val="DefaultParagraphFont"/>
    <w:uiPriority w:val="99"/>
    <w:unhideWhenUsed/>
    <w:rsid w:val="00907A5B"/>
    <w:rPr>
      <w:color w:val="0000FF" w:themeColor="hyperlink"/>
      <w:u w:val="single"/>
    </w:rPr>
  </w:style>
  <w:style w:type="paragraph" w:styleId="BalloonText">
    <w:name w:val="Balloon Text"/>
    <w:basedOn w:val="Normal"/>
    <w:link w:val="BalloonTextChar"/>
    <w:uiPriority w:val="99"/>
    <w:semiHidden/>
    <w:unhideWhenUsed/>
    <w:rsid w:val="00907A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7A5B"/>
    <w:rPr>
      <w:rFonts w:ascii="Tahoma" w:hAnsi="Tahoma" w:cs="Tahoma"/>
      <w:sz w:val="16"/>
      <w:szCs w:val="16"/>
    </w:rPr>
  </w:style>
  <w:style w:type="paragraph" w:styleId="ListParagraph">
    <w:name w:val="List Paragraph"/>
    <w:basedOn w:val="Normal"/>
    <w:uiPriority w:val="34"/>
    <w:qFormat/>
    <w:rsid w:val="001C2E8D"/>
    <w:pPr>
      <w:ind w:left="720"/>
      <w:contextualSpacing/>
    </w:pPr>
  </w:style>
  <w:style w:type="paragraph" w:styleId="TOCHeading">
    <w:name w:val="TOC Heading"/>
    <w:basedOn w:val="Heading1"/>
    <w:next w:val="Normal"/>
    <w:uiPriority w:val="39"/>
    <w:semiHidden/>
    <w:unhideWhenUsed/>
    <w:qFormat/>
    <w:rsid w:val="00500818"/>
    <w:pPr>
      <w:outlineLvl w:val="9"/>
    </w:pPr>
    <w:rPr>
      <w:lang w:bidi="ar-SA"/>
    </w:rPr>
  </w:style>
  <w:style w:type="paragraph" w:styleId="TOC1">
    <w:name w:val="toc 1"/>
    <w:basedOn w:val="Normal"/>
    <w:next w:val="Normal"/>
    <w:autoRedefine/>
    <w:uiPriority w:val="39"/>
    <w:unhideWhenUsed/>
    <w:rsid w:val="00500818"/>
    <w:pPr>
      <w:spacing w:after="100"/>
    </w:pPr>
  </w:style>
  <w:style w:type="table" w:styleId="TableGrid">
    <w:name w:val="Table Grid"/>
    <w:basedOn w:val="TableNormal"/>
    <w:uiPriority w:val="59"/>
    <w:rsid w:val="00C022A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C022A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022A5"/>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5A2F56"/>
    <w:rPr>
      <w:rFonts w:asciiTheme="majorHAnsi" w:eastAsiaTheme="majorEastAsia" w:hAnsiTheme="majorHAnsi" w:cstheme="majorBidi"/>
      <w:b/>
      <w:bCs/>
      <w:color w:val="4F81BD" w:themeColor="accent1"/>
      <w:sz w:val="26"/>
      <w:szCs w:val="26"/>
    </w:rPr>
  </w:style>
  <w:style w:type="paragraph" w:styleId="Caption">
    <w:name w:val="caption"/>
    <w:basedOn w:val="Normal"/>
    <w:next w:val="Normal"/>
    <w:uiPriority w:val="35"/>
    <w:unhideWhenUsed/>
    <w:qFormat/>
    <w:rsid w:val="005C5BF6"/>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923BE5"/>
    <w:pPr>
      <w:spacing w:after="0"/>
    </w:pPr>
  </w:style>
  <w:style w:type="character" w:styleId="FollowedHyperlink">
    <w:name w:val="FollowedHyperlink"/>
    <w:basedOn w:val="DefaultParagraphFont"/>
    <w:uiPriority w:val="99"/>
    <w:semiHidden/>
    <w:unhideWhenUsed/>
    <w:rsid w:val="0081495D"/>
    <w:rPr>
      <w:color w:val="800080" w:themeColor="followedHyperlink"/>
      <w:u w:val="single"/>
    </w:rPr>
  </w:style>
  <w:style w:type="paragraph" w:styleId="TOC2">
    <w:name w:val="toc 2"/>
    <w:basedOn w:val="Normal"/>
    <w:next w:val="Normal"/>
    <w:autoRedefine/>
    <w:uiPriority w:val="39"/>
    <w:unhideWhenUsed/>
    <w:rsid w:val="0035257E"/>
    <w:pPr>
      <w:spacing w:after="100"/>
      <w:ind w:left="220"/>
    </w:pPr>
  </w:style>
  <w:style w:type="paragraph" w:customStyle="1" w:styleId="Default">
    <w:name w:val="Default"/>
    <w:rsid w:val="006D37F9"/>
    <w:pPr>
      <w:autoSpaceDE w:val="0"/>
      <w:autoSpaceDN w:val="0"/>
      <w:adjustRightInd w:val="0"/>
      <w:spacing w:after="0" w:line="240" w:lineRule="auto"/>
    </w:pPr>
    <w:rPr>
      <w:rFonts w:ascii="NDJKK P+ Frutiger" w:hAnsi="NDJKK P+ Frutiger" w:cs="NDJKK P+ Frutiger"/>
      <w:color w:val="000000"/>
      <w:sz w:val="24"/>
      <w:szCs w:val="24"/>
    </w:rPr>
  </w:style>
  <w:style w:type="paragraph" w:customStyle="1" w:styleId="Pa3">
    <w:name w:val="Pa3"/>
    <w:basedOn w:val="Default"/>
    <w:next w:val="Default"/>
    <w:uiPriority w:val="99"/>
    <w:rsid w:val="00D24B8E"/>
    <w:pPr>
      <w:spacing w:line="241" w:lineRule="atLeast"/>
    </w:pPr>
    <w:rPr>
      <w:rFonts w:ascii="Frutiger LT Std 45 Light" w:hAnsi="Frutiger LT Std 45 Light" w:cstheme="minorBidi"/>
      <w:color w:val="auto"/>
    </w:rPr>
  </w:style>
  <w:style w:type="paragraph" w:customStyle="1" w:styleId="BodyText1">
    <w:name w:val="Body Text1"/>
    <w:basedOn w:val="Normal"/>
    <w:rsid w:val="00680771"/>
    <w:pPr>
      <w:tabs>
        <w:tab w:val="left" w:pos="720"/>
        <w:tab w:val="left" w:pos="1440"/>
      </w:tabs>
      <w:spacing w:after="0" w:line="240" w:lineRule="auto"/>
    </w:pPr>
    <w:rPr>
      <w:rFonts w:ascii="CG Times (WN)" w:eastAsia="Times New Roman" w:hAnsi="CG Times (WN)" w:cs="Times New Roman"/>
      <w:sz w:val="24"/>
      <w:szCs w:val="20"/>
    </w:rPr>
  </w:style>
  <w:style w:type="character" w:customStyle="1" w:styleId="Heading3Char">
    <w:name w:val="Heading 3 Char"/>
    <w:basedOn w:val="DefaultParagraphFont"/>
    <w:link w:val="Heading3"/>
    <w:uiPriority w:val="9"/>
    <w:rsid w:val="007B6EB0"/>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7B6EB0"/>
    <w:pPr>
      <w:spacing w:after="100"/>
      <w:ind w:left="440"/>
    </w:pPr>
  </w:style>
  <w:style w:type="character" w:styleId="Emphasis">
    <w:name w:val="Emphasis"/>
    <w:basedOn w:val="DefaultParagraphFont"/>
    <w:uiPriority w:val="20"/>
    <w:qFormat/>
    <w:rsid w:val="00DF398E"/>
    <w:rPr>
      <w:i/>
      <w:iCs/>
    </w:rPr>
  </w:style>
  <w:style w:type="paragraph" w:styleId="NormalWeb">
    <w:name w:val="Normal (Web)"/>
    <w:basedOn w:val="Normal"/>
    <w:uiPriority w:val="99"/>
    <w:unhideWhenUsed/>
    <w:rsid w:val="00964633"/>
    <w:pPr>
      <w:spacing w:after="130" w:line="240" w:lineRule="auto"/>
    </w:pPr>
    <w:rPr>
      <w:rFonts w:ascii="Times New Roman" w:eastAsia="Times New Roman" w:hAnsi="Times New Roman" w:cs="Times New Roman"/>
      <w:sz w:val="24"/>
      <w:szCs w:val="24"/>
      <w:lang w:eastAsia="en-GB"/>
    </w:rPr>
  </w:style>
  <w:style w:type="character" w:customStyle="1" w:styleId="Heading6Char">
    <w:name w:val="Heading 6 Char"/>
    <w:basedOn w:val="DefaultParagraphFont"/>
    <w:link w:val="Heading6"/>
    <w:uiPriority w:val="9"/>
    <w:semiHidden/>
    <w:rsid w:val="00144627"/>
    <w:rPr>
      <w:rFonts w:asciiTheme="majorHAnsi" w:eastAsiaTheme="majorEastAsia" w:hAnsiTheme="majorHAnsi" w:cstheme="majorBidi"/>
      <w:i/>
      <w:iCs/>
      <w:color w:val="243F60" w:themeColor="accent1" w:themeShade="7F"/>
    </w:rPr>
  </w:style>
  <w:style w:type="paragraph" w:styleId="BodyText2">
    <w:name w:val="Body Text 2"/>
    <w:basedOn w:val="Normal"/>
    <w:link w:val="BodyText2Char"/>
    <w:rsid w:val="00144627"/>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uiPriority w:val="99"/>
    <w:rsid w:val="00144627"/>
    <w:rPr>
      <w:rFonts w:ascii="Times New Roman" w:eastAsia="Times New Roman" w:hAnsi="Times New Roman" w:cs="Times New Roman"/>
      <w:sz w:val="16"/>
      <w:szCs w:val="20"/>
    </w:rPr>
  </w:style>
  <w:style w:type="paragraph" w:customStyle="1" w:styleId="BulletedList">
    <w:name w:val="Bulleted List"/>
    <w:basedOn w:val="Normal"/>
    <w:rsid w:val="00144627"/>
    <w:pPr>
      <w:numPr>
        <w:numId w:val="1"/>
      </w:numPr>
      <w:spacing w:before="120" w:after="240" w:line="240" w:lineRule="auto"/>
    </w:pPr>
    <w:rPr>
      <w:rFonts w:ascii="Verdana" w:eastAsia="Times New Roman" w:hAnsi="Verdana" w:cs="Times New Roman"/>
      <w:sz w:val="16"/>
      <w:szCs w:val="24"/>
      <w:lang w:val="en-US"/>
    </w:rPr>
  </w:style>
  <w:style w:type="character" w:customStyle="1" w:styleId="SubtleEmphasis1">
    <w:name w:val="Subtle Emphasis1"/>
    <w:uiPriority w:val="65"/>
    <w:qFormat/>
    <w:rsid w:val="00144627"/>
    <w:rPr>
      <w:i/>
      <w:iCs/>
      <w:color w:val="808080"/>
    </w:rPr>
  </w:style>
  <w:style w:type="paragraph" w:customStyle="1" w:styleId="paragraph">
    <w:name w:val="paragraph"/>
    <w:basedOn w:val="Normal"/>
    <w:rsid w:val="001446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44627"/>
  </w:style>
  <w:style w:type="character" w:customStyle="1" w:styleId="eop">
    <w:name w:val="eop"/>
    <w:basedOn w:val="DefaultParagraphFont"/>
    <w:rsid w:val="00144627"/>
  </w:style>
  <w:style w:type="character" w:customStyle="1" w:styleId="advancedproofingissue">
    <w:name w:val="advancedproofingissue"/>
    <w:basedOn w:val="DefaultParagraphFont"/>
    <w:rsid w:val="00144627"/>
  </w:style>
  <w:style w:type="character" w:customStyle="1" w:styleId="shorttext">
    <w:name w:val="short_text"/>
    <w:basedOn w:val="DefaultParagraphFont"/>
    <w:rsid w:val="00EA0E92"/>
  </w:style>
  <w:style w:type="character" w:customStyle="1" w:styleId="Heading4Char">
    <w:name w:val="Heading 4 Char"/>
    <w:basedOn w:val="DefaultParagraphFont"/>
    <w:link w:val="Heading4"/>
    <w:uiPriority w:val="99"/>
    <w:rsid w:val="001B52AE"/>
    <w:rPr>
      <w:rFonts w:ascii="Times New Roman" w:eastAsia="Times New Roman" w:hAnsi="Times New Roman" w:cs="Times New Roman"/>
      <w:b/>
      <w:bCs/>
      <w:sz w:val="28"/>
      <w:szCs w:val="28"/>
    </w:rPr>
  </w:style>
  <w:style w:type="paragraph" w:customStyle="1" w:styleId="deannah1">
    <w:name w:val="deannah1"/>
    <w:basedOn w:val="Normal"/>
    <w:uiPriority w:val="99"/>
    <w:rsid w:val="001B52AE"/>
    <w:pPr>
      <w:keepNext/>
      <w:spacing w:after="240" w:line="240" w:lineRule="auto"/>
    </w:pPr>
    <w:rPr>
      <w:rFonts w:ascii="Times New Roman" w:eastAsia="Times New Roman" w:hAnsi="Times New Roman" w:cs="Times New Roman"/>
      <w:b/>
      <w:bCs/>
      <w:sz w:val="24"/>
      <w:szCs w:val="24"/>
    </w:rPr>
  </w:style>
  <w:style w:type="character" w:customStyle="1" w:styleId="Hyperlink1">
    <w:name w:val="Hyperlink1"/>
    <w:uiPriority w:val="99"/>
    <w:rsid w:val="001B52AE"/>
    <w:rPr>
      <w:color w:val="535353"/>
      <w:u w:val="single"/>
      <w:effect w:val="none"/>
    </w:rPr>
  </w:style>
  <w:style w:type="paragraph" w:customStyle="1" w:styleId="NormalWeb1">
    <w:name w:val="Normal (Web)1"/>
    <w:basedOn w:val="Normal"/>
    <w:uiPriority w:val="99"/>
    <w:rsid w:val="001B52A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B52AE"/>
  </w:style>
  <w:style w:type="character" w:styleId="CommentReference">
    <w:name w:val="annotation reference"/>
    <w:uiPriority w:val="99"/>
    <w:semiHidden/>
    <w:unhideWhenUsed/>
    <w:rsid w:val="001B52AE"/>
    <w:rPr>
      <w:sz w:val="16"/>
      <w:szCs w:val="16"/>
    </w:rPr>
  </w:style>
  <w:style w:type="paragraph" w:styleId="CommentText">
    <w:name w:val="annotation text"/>
    <w:basedOn w:val="Normal"/>
    <w:link w:val="CommentTextChar"/>
    <w:uiPriority w:val="99"/>
    <w:semiHidden/>
    <w:unhideWhenUsed/>
    <w:rsid w:val="001B52A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B52A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B52AE"/>
    <w:rPr>
      <w:b/>
      <w:bCs/>
    </w:rPr>
  </w:style>
  <w:style w:type="character" w:customStyle="1" w:styleId="CommentSubjectChar">
    <w:name w:val="Comment Subject Char"/>
    <w:basedOn w:val="CommentTextChar"/>
    <w:link w:val="CommentSubject"/>
    <w:uiPriority w:val="99"/>
    <w:semiHidden/>
    <w:rsid w:val="001B52AE"/>
    <w:rPr>
      <w:b/>
      <w:bCs/>
    </w:rPr>
  </w:style>
  <w:style w:type="character" w:styleId="Strong">
    <w:name w:val="Strong"/>
    <w:uiPriority w:val="22"/>
    <w:qFormat/>
    <w:rsid w:val="001B52AE"/>
    <w:rPr>
      <w:b/>
      <w:bCs/>
    </w:rPr>
  </w:style>
  <w:style w:type="paragraph" w:customStyle="1" w:styleId="ColorfulList-Accent11">
    <w:name w:val="Colorful List - Accent 11"/>
    <w:basedOn w:val="Normal"/>
    <w:uiPriority w:val="34"/>
    <w:qFormat/>
    <w:rsid w:val="001B52AE"/>
    <w:pPr>
      <w:spacing w:after="0" w:line="240" w:lineRule="auto"/>
      <w:ind w:left="720"/>
      <w:contextualSpacing/>
    </w:pPr>
    <w:rPr>
      <w:rFonts w:ascii="Cambria" w:eastAsia="Cambria" w:hAnsi="Cambria" w:cs="Times New Roman"/>
      <w:sz w:val="24"/>
      <w:szCs w:val="24"/>
      <w:lang w:val="en-US"/>
    </w:rPr>
  </w:style>
  <w:style w:type="character" w:customStyle="1" w:styleId="selectable">
    <w:name w:val="selectable"/>
    <w:basedOn w:val="DefaultParagraphFont"/>
    <w:rsid w:val="00426003"/>
  </w:style>
  <w:style w:type="paragraph" w:customStyle="1" w:styleId="Pa12">
    <w:name w:val="Pa12"/>
    <w:basedOn w:val="Default"/>
    <w:next w:val="Default"/>
    <w:uiPriority w:val="99"/>
    <w:rsid w:val="00E11026"/>
    <w:pPr>
      <w:spacing w:line="201" w:lineRule="atLeast"/>
    </w:pPr>
    <w:rPr>
      <w:rFonts w:ascii="Myriad Pro2" w:hAnsi="Myriad Pro2" w:cstheme="minorBidi"/>
      <w:color w:val="auto"/>
    </w:rPr>
  </w:style>
  <w:style w:type="character" w:customStyle="1" w:styleId="ms-rtefontface-51">
    <w:name w:val="ms-rtefontface-51"/>
    <w:basedOn w:val="DefaultParagraphFont"/>
    <w:rsid w:val="00105277"/>
    <w:rPr>
      <w:rFonts w:ascii="Calibri" w:hAnsi="Calibri" w:cs="Calibri" w:hint="default"/>
    </w:rPr>
  </w:style>
</w:styles>
</file>

<file path=word/webSettings.xml><?xml version="1.0" encoding="utf-8"?>
<w:webSettings xmlns:r="http://schemas.openxmlformats.org/officeDocument/2006/relationships" xmlns:w="http://schemas.openxmlformats.org/wordprocessingml/2006/main">
  <w:divs>
    <w:div w:id="213779187">
      <w:bodyDiv w:val="1"/>
      <w:marLeft w:val="0"/>
      <w:marRight w:val="0"/>
      <w:marTop w:val="0"/>
      <w:marBottom w:val="0"/>
      <w:divBdr>
        <w:top w:val="none" w:sz="0" w:space="0" w:color="auto"/>
        <w:left w:val="none" w:sz="0" w:space="0" w:color="auto"/>
        <w:bottom w:val="none" w:sz="0" w:space="0" w:color="auto"/>
        <w:right w:val="none" w:sz="0" w:space="0" w:color="auto"/>
      </w:divBdr>
      <w:divsChild>
        <w:div w:id="655644518">
          <w:marLeft w:val="446"/>
          <w:marRight w:val="0"/>
          <w:marTop w:val="115"/>
          <w:marBottom w:val="120"/>
          <w:divBdr>
            <w:top w:val="none" w:sz="0" w:space="0" w:color="auto"/>
            <w:left w:val="none" w:sz="0" w:space="0" w:color="auto"/>
            <w:bottom w:val="none" w:sz="0" w:space="0" w:color="auto"/>
            <w:right w:val="none" w:sz="0" w:space="0" w:color="auto"/>
          </w:divBdr>
        </w:div>
      </w:divsChild>
    </w:div>
    <w:div w:id="379667280">
      <w:bodyDiv w:val="1"/>
      <w:marLeft w:val="0"/>
      <w:marRight w:val="0"/>
      <w:marTop w:val="0"/>
      <w:marBottom w:val="0"/>
      <w:divBdr>
        <w:top w:val="none" w:sz="0" w:space="0" w:color="auto"/>
        <w:left w:val="none" w:sz="0" w:space="0" w:color="auto"/>
        <w:bottom w:val="none" w:sz="0" w:space="0" w:color="auto"/>
        <w:right w:val="none" w:sz="0" w:space="0" w:color="auto"/>
      </w:divBdr>
    </w:div>
    <w:div w:id="579825028">
      <w:bodyDiv w:val="1"/>
      <w:marLeft w:val="0"/>
      <w:marRight w:val="0"/>
      <w:marTop w:val="0"/>
      <w:marBottom w:val="0"/>
      <w:divBdr>
        <w:top w:val="none" w:sz="0" w:space="0" w:color="auto"/>
        <w:left w:val="none" w:sz="0" w:space="0" w:color="auto"/>
        <w:bottom w:val="none" w:sz="0" w:space="0" w:color="auto"/>
        <w:right w:val="none" w:sz="0" w:space="0" w:color="auto"/>
      </w:divBdr>
    </w:div>
    <w:div w:id="615453752">
      <w:bodyDiv w:val="1"/>
      <w:marLeft w:val="0"/>
      <w:marRight w:val="0"/>
      <w:marTop w:val="0"/>
      <w:marBottom w:val="0"/>
      <w:divBdr>
        <w:top w:val="none" w:sz="0" w:space="0" w:color="auto"/>
        <w:left w:val="none" w:sz="0" w:space="0" w:color="auto"/>
        <w:bottom w:val="none" w:sz="0" w:space="0" w:color="auto"/>
        <w:right w:val="none" w:sz="0" w:space="0" w:color="auto"/>
      </w:divBdr>
      <w:divsChild>
        <w:div w:id="139734070">
          <w:marLeft w:val="0"/>
          <w:marRight w:val="0"/>
          <w:marTop w:val="0"/>
          <w:marBottom w:val="0"/>
          <w:divBdr>
            <w:top w:val="none" w:sz="0" w:space="0" w:color="auto"/>
            <w:left w:val="none" w:sz="0" w:space="0" w:color="auto"/>
            <w:bottom w:val="none" w:sz="0" w:space="0" w:color="auto"/>
            <w:right w:val="none" w:sz="0" w:space="0" w:color="auto"/>
          </w:divBdr>
          <w:divsChild>
            <w:div w:id="1086153738">
              <w:marLeft w:val="-195"/>
              <w:marRight w:val="-195"/>
              <w:marTop w:val="0"/>
              <w:marBottom w:val="0"/>
              <w:divBdr>
                <w:top w:val="none" w:sz="0" w:space="0" w:color="auto"/>
                <w:left w:val="none" w:sz="0" w:space="0" w:color="auto"/>
                <w:bottom w:val="none" w:sz="0" w:space="0" w:color="auto"/>
                <w:right w:val="none" w:sz="0" w:space="0" w:color="auto"/>
              </w:divBdr>
              <w:divsChild>
                <w:div w:id="2061828464">
                  <w:marLeft w:val="0"/>
                  <w:marRight w:val="0"/>
                  <w:marTop w:val="0"/>
                  <w:marBottom w:val="0"/>
                  <w:divBdr>
                    <w:top w:val="none" w:sz="0" w:space="0" w:color="auto"/>
                    <w:left w:val="none" w:sz="0" w:space="0" w:color="auto"/>
                    <w:bottom w:val="none" w:sz="0" w:space="0" w:color="auto"/>
                    <w:right w:val="none" w:sz="0" w:space="0" w:color="auto"/>
                  </w:divBdr>
                  <w:divsChild>
                    <w:div w:id="105005017">
                      <w:marLeft w:val="0"/>
                      <w:marRight w:val="0"/>
                      <w:marTop w:val="0"/>
                      <w:marBottom w:val="0"/>
                      <w:divBdr>
                        <w:top w:val="none" w:sz="0" w:space="0" w:color="auto"/>
                        <w:left w:val="none" w:sz="0" w:space="0" w:color="auto"/>
                        <w:bottom w:val="none" w:sz="0" w:space="0" w:color="auto"/>
                        <w:right w:val="none" w:sz="0" w:space="0" w:color="auto"/>
                      </w:divBdr>
                      <w:divsChild>
                        <w:div w:id="2084327360">
                          <w:marLeft w:val="0"/>
                          <w:marRight w:val="0"/>
                          <w:marTop w:val="0"/>
                          <w:marBottom w:val="259"/>
                          <w:divBdr>
                            <w:top w:val="none" w:sz="0" w:space="0" w:color="auto"/>
                            <w:left w:val="none" w:sz="0" w:space="0" w:color="auto"/>
                            <w:bottom w:val="none" w:sz="0" w:space="0" w:color="auto"/>
                            <w:right w:val="none" w:sz="0" w:space="0" w:color="auto"/>
                          </w:divBdr>
                          <w:divsChild>
                            <w:div w:id="192329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0450923">
      <w:bodyDiv w:val="1"/>
      <w:marLeft w:val="0"/>
      <w:marRight w:val="0"/>
      <w:marTop w:val="0"/>
      <w:marBottom w:val="0"/>
      <w:divBdr>
        <w:top w:val="none" w:sz="0" w:space="0" w:color="auto"/>
        <w:left w:val="none" w:sz="0" w:space="0" w:color="auto"/>
        <w:bottom w:val="none" w:sz="0" w:space="0" w:color="auto"/>
        <w:right w:val="none" w:sz="0" w:space="0" w:color="auto"/>
      </w:divBdr>
      <w:divsChild>
        <w:div w:id="1757748477">
          <w:marLeft w:val="0"/>
          <w:marRight w:val="0"/>
          <w:marTop w:val="0"/>
          <w:marBottom w:val="0"/>
          <w:divBdr>
            <w:top w:val="none" w:sz="0" w:space="0" w:color="auto"/>
            <w:left w:val="none" w:sz="0" w:space="0" w:color="auto"/>
            <w:bottom w:val="none" w:sz="0" w:space="0" w:color="auto"/>
            <w:right w:val="none" w:sz="0" w:space="0" w:color="auto"/>
          </w:divBdr>
          <w:divsChild>
            <w:div w:id="1348093436">
              <w:marLeft w:val="0"/>
              <w:marRight w:val="0"/>
              <w:marTop w:val="0"/>
              <w:marBottom w:val="0"/>
              <w:divBdr>
                <w:top w:val="none" w:sz="0" w:space="0" w:color="auto"/>
                <w:left w:val="none" w:sz="0" w:space="0" w:color="auto"/>
                <w:bottom w:val="none" w:sz="0" w:space="0" w:color="auto"/>
                <w:right w:val="none" w:sz="0" w:space="0" w:color="auto"/>
              </w:divBdr>
              <w:divsChild>
                <w:div w:id="1882592877">
                  <w:marLeft w:val="0"/>
                  <w:marRight w:val="0"/>
                  <w:marTop w:val="0"/>
                  <w:marBottom w:val="0"/>
                  <w:divBdr>
                    <w:top w:val="none" w:sz="0" w:space="0" w:color="auto"/>
                    <w:left w:val="none" w:sz="0" w:space="0" w:color="auto"/>
                    <w:bottom w:val="none" w:sz="0" w:space="0" w:color="auto"/>
                    <w:right w:val="none" w:sz="0" w:space="0" w:color="auto"/>
                  </w:divBdr>
                  <w:divsChild>
                    <w:div w:id="1237009966">
                      <w:marLeft w:val="0"/>
                      <w:marRight w:val="0"/>
                      <w:marTop w:val="0"/>
                      <w:marBottom w:val="0"/>
                      <w:divBdr>
                        <w:top w:val="none" w:sz="0" w:space="0" w:color="auto"/>
                        <w:left w:val="none" w:sz="0" w:space="0" w:color="auto"/>
                        <w:bottom w:val="none" w:sz="0" w:space="0" w:color="auto"/>
                        <w:right w:val="none" w:sz="0" w:space="0" w:color="auto"/>
                      </w:divBdr>
                      <w:divsChild>
                        <w:div w:id="927806626">
                          <w:marLeft w:val="0"/>
                          <w:marRight w:val="0"/>
                          <w:marTop w:val="0"/>
                          <w:marBottom w:val="0"/>
                          <w:divBdr>
                            <w:top w:val="none" w:sz="0" w:space="0" w:color="auto"/>
                            <w:left w:val="none" w:sz="0" w:space="0" w:color="auto"/>
                            <w:bottom w:val="none" w:sz="0" w:space="0" w:color="auto"/>
                            <w:right w:val="none" w:sz="0" w:space="0" w:color="auto"/>
                          </w:divBdr>
                          <w:divsChild>
                            <w:div w:id="1407260001">
                              <w:marLeft w:val="0"/>
                              <w:marRight w:val="0"/>
                              <w:marTop w:val="0"/>
                              <w:marBottom w:val="0"/>
                              <w:divBdr>
                                <w:top w:val="none" w:sz="0" w:space="0" w:color="auto"/>
                                <w:left w:val="none" w:sz="0" w:space="0" w:color="auto"/>
                                <w:bottom w:val="none" w:sz="0" w:space="0" w:color="auto"/>
                                <w:right w:val="none" w:sz="0" w:space="0" w:color="auto"/>
                              </w:divBdr>
                              <w:divsChild>
                                <w:div w:id="1492480020">
                                  <w:marLeft w:val="0"/>
                                  <w:marRight w:val="0"/>
                                  <w:marTop w:val="0"/>
                                  <w:marBottom w:val="0"/>
                                  <w:divBdr>
                                    <w:top w:val="none" w:sz="0" w:space="0" w:color="auto"/>
                                    <w:left w:val="none" w:sz="0" w:space="0" w:color="auto"/>
                                    <w:bottom w:val="none" w:sz="0" w:space="0" w:color="auto"/>
                                    <w:right w:val="none" w:sz="0" w:space="0" w:color="auto"/>
                                  </w:divBdr>
                                  <w:divsChild>
                                    <w:div w:id="675887023">
                                      <w:marLeft w:val="0"/>
                                      <w:marRight w:val="0"/>
                                      <w:marTop w:val="0"/>
                                      <w:marBottom w:val="0"/>
                                      <w:divBdr>
                                        <w:top w:val="none" w:sz="0" w:space="0" w:color="auto"/>
                                        <w:left w:val="none" w:sz="0" w:space="0" w:color="auto"/>
                                        <w:bottom w:val="none" w:sz="0" w:space="0" w:color="auto"/>
                                        <w:right w:val="none" w:sz="0" w:space="0" w:color="auto"/>
                                      </w:divBdr>
                                      <w:divsChild>
                                        <w:div w:id="1995257784">
                                          <w:marLeft w:val="0"/>
                                          <w:marRight w:val="0"/>
                                          <w:marTop w:val="0"/>
                                          <w:marBottom w:val="0"/>
                                          <w:divBdr>
                                            <w:top w:val="none" w:sz="0" w:space="0" w:color="auto"/>
                                            <w:left w:val="none" w:sz="0" w:space="0" w:color="auto"/>
                                            <w:bottom w:val="none" w:sz="0" w:space="0" w:color="auto"/>
                                            <w:right w:val="none" w:sz="0" w:space="0" w:color="auto"/>
                                          </w:divBdr>
                                          <w:divsChild>
                                            <w:div w:id="1818643818">
                                              <w:marLeft w:val="0"/>
                                              <w:marRight w:val="0"/>
                                              <w:marTop w:val="0"/>
                                              <w:marBottom w:val="0"/>
                                              <w:divBdr>
                                                <w:top w:val="none" w:sz="0" w:space="0" w:color="auto"/>
                                                <w:left w:val="none" w:sz="0" w:space="0" w:color="auto"/>
                                                <w:bottom w:val="none" w:sz="0" w:space="0" w:color="auto"/>
                                                <w:right w:val="none" w:sz="0" w:space="0" w:color="auto"/>
                                              </w:divBdr>
                                              <w:divsChild>
                                                <w:div w:id="444428979">
                                                  <w:marLeft w:val="0"/>
                                                  <w:marRight w:val="0"/>
                                                  <w:marTop w:val="0"/>
                                                  <w:marBottom w:val="0"/>
                                                  <w:divBdr>
                                                    <w:top w:val="none" w:sz="0" w:space="0" w:color="auto"/>
                                                    <w:left w:val="none" w:sz="0" w:space="0" w:color="auto"/>
                                                    <w:bottom w:val="none" w:sz="0" w:space="0" w:color="auto"/>
                                                    <w:right w:val="none" w:sz="0" w:space="0" w:color="auto"/>
                                                  </w:divBdr>
                                                  <w:divsChild>
                                                    <w:div w:id="1189413031">
                                                      <w:marLeft w:val="0"/>
                                                      <w:marRight w:val="0"/>
                                                      <w:marTop w:val="0"/>
                                                      <w:marBottom w:val="0"/>
                                                      <w:divBdr>
                                                        <w:top w:val="none" w:sz="0" w:space="0" w:color="auto"/>
                                                        <w:left w:val="none" w:sz="0" w:space="0" w:color="auto"/>
                                                        <w:bottom w:val="none" w:sz="0" w:space="0" w:color="auto"/>
                                                        <w:right w:val="none" w:sz="0" w:space="0" w:color="auto"/>
                                                      </w:divBdr>
                                                      <w:divsChild>
                                                        <w:div w:id="140469420">
                                                          <w:marLeft w:val="0"/>
                                                          <w:marRight w:val="0"/>
                                                          <w:marTop w:val="0"/>
                                                          <w:marBottom w:val="0"/>
                                                          <w:divBdr>
                                                            <w:top w:val="none" w:sz="0" w:space="0" w:color="auto"/>
                                                            <w:left w:val="none" w:sz="0" w:space="0" w:color="auto"/>
                                                            <w:bottom w:val="none" w:sz="0" w:space="0" w:color="auto"/>
                                                            <w:right w:val="none" w:sz="0" w:space="0" w:color="auto"/>
                                                          </w:divBdr>
                                                          <w:divsChild>
                                                            <w:div w:id="1377391689">
                                                              <w:marLeft w:val="0"/>
                                                              <w:marRight w:val="0"/>
                                                              <w:marTop w:val="0"/>
                                                              <w:marBottom w:val="0"/>
                                                              <w:divBdr>
                                                                <w:top w:val="none" w:sz="0" w:space="0" w:color="auto"/>
                                                                <w:left w:val="none" w:sz="0" w:space="0" w:color="auto"/>
                                                                <w:bottom w:val="none" w:sz="0" w:space="0" w:color="auto"/>
                                                                <w:right w:val="none" w:sz="0" w:space="0" w:color="auto"/>
                                                              </w:divBdr>
                                                              <w:divsChild>
                                                                <w:div w:id="1021130678">
                                                                  <w:marLeft w:val="0"/>
                                                                  <w:marRight w:val="0"/>
                                                                  <w:marTop w:val="0"/>
                                                                  <w:marBottom w:val="0"/>
                                                                  <w:divBdr>
                                                                    <w:top w:val="none" w:sz="0" w:space="0" w:color="auto"/>
                                                                    <w:left w:val="none" w:sz="0" w:space="0" w:color="auto"/>
                                                                    <w:bottom w:val="none" w:sz="0" w:space="0" w:color="auto"/>
                                                                    <w:right w:val="none" w:sz="0" w:space="0" w:color="auto"/>
                                                                  </w:divBdr>
                                                                  <w:divsChild>
                                                                    <w:div w:id="1799953271">
                                                                      <w:marLeft w:val="0"/>
                                                                      <w:marRight w:val="0"/>
                                                                      <w:marTop w:val="0"/>
                                                                      <w:marBottom w:val="0"/>
                                                                      <w:divBdr>
                                                                        <w:top w:val="none" w:sz="0" w:space="0" w:color="auto"/>
                                                                        <w:left w:val="none" w:sz="0" w:space="0" w:color="auto"/>
                                                                        <w:bottom w:val="none" w:sz="0" w:space="0" w:color="auto"/>
                                                                        <w:right w:val="none" w:sz="0" w:space="0" w:color="auto"/>
                                                                      </w:divBdr>
                                                                      <w:divsChild>
                                                                        <w:div w:id="1131822344">
                                                                          <w:marLeft w:val="0"/>
                                                                          <w:marRight w:val="0"/>
                                                                          <w:marTop w:val="0"/>
                                                                          <w:marBottom w:val="0"/>
                                                                          <w:divBdr>
                                                                            <w:top w:val="none" w:sz="0" w:space="0" w:color="auto"/>
                                                                            <w:left w:val="none" w:sz="0" w:space="0" w:color="auto"/>
                                                                            <w:bottom w:val="none" w:sz="0" w:space="0" w:color="auto"/>
                                                                            <w:right w:val="none" w:sz="0" w:space="0" w:color="auto"/>
                                                                          </w:divBdr>
                                                                          <w:divsChild>
                                                                            <w:div w:id="1917586241">
                                                                              <w:marLeft w:val="0"/>
                                                                              <w:marRight w:val="0"/>
                                                                              <w:marTop w:val="0"/>
                                                                              <w:marBottom w:val="0"/>
                                                                              <w:divBdr>
                                                                                <w:top w:val="none" w:sz="0" w:space="0" w:color="auto"/>
                                                                                <w:left w:val="none" w:sz="0" w:space="0" w:color="auto"/>
                                                                                <w:bottom w:val="none" w:sz="0" w:space="0" w:color="auto"/>
                                                                                <w:right w:val="none" w:sz="0" w:space="0" w:color="auto"/>
                                                                              </w:divBdr>
                                                                              <w:divsChild>
                                                                                <w:div w:id="253898158">
                                                                                  <w:marLeft w:val="0"/>
                                                                                  <w:marRight w:val="0"/>
                                                                                  <w:marTop w:val="0"/>
                                                                                  <w:marBottom w:val="0"/>
                                                                                  <w:divBdr>
                                                                                    <w:top w:val="none" w:sz="0" w:space="0" w:color="auto"/>
                                                                                    <w:left w:val="none" w:sz="0" w:space="0" w:color="auto"/>
                                                                                    <w:bottom w:val="none" w:sz="0" w:space="0" w:color="auto"/>
                                                                                    <w:right w:val="none" w:sz="0" w:space="0" w:color="auto"/>
                                                                                  </w:divBdr>
                                                                                  <w:divsChild>
                                                                                    <w:div w:id="1800492011">
                                                                                      <w:marLeft w:val="0"/>
                                                                                      <w:marRight w:val="0"/>
                                                                                      <w:marTop w:val="0"/>
                                                                                      <w:marBottom w:val="0"/>
                                                                                      <w:divBdr>
                                                                                        <w:top w:val="none" w:sz="0" w:space="0" w:color="auto"/>
                                                                                        <w:left w:val="none" w:sz="0" w:space="0" w:color="auto"/>
                                                                                        <w:bottom w:val="none" w:sz="0" w:space="0" w:color="auto"/>
                                                                                        <w:right w:val="none" w:sz="0" w:space="0" w:color="auto"/>
                                                                                      </w:divBdr>
                                                                                      <w:divsChild>
                                                                                        <w:div w:id="219682160">
                                                                                          <w:marLeft w:val="0"/>
                                                                                          <w:marRight w:val="0"/>
                                                                                          <w:marTop w:val="0"/>
                                                                                          <w:marBottom w:val="0"/>
                                                                                          <w:divBdr>
                                                                                            <w:top w:val="none" w:sz="0" w:space="0" w:color="auto"/>
                                                                                            <w:left w:val="none" w:sz="0" w:space="0" w:color="auto"/>
                                                                                            <w:bottom w:val="none" w:sz="0" w:space="0" w:color="auto"/>
                                                                                            <w:right w:val="none" w:sz="0" w:space="0" w:color="auto"/>
                                                                                          </w:divBdr>
                                                                                          <w:divsChild>
                                                                                            <w:div w:id="1030448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8969481">
      <w:bodyDiv w:val="1"/>
      <w:marLeft w:val="0"/>
      <w:marRight w:val="0"/>
      <w:marTop w:val="0"/>
      <w:marBottom w:val="0"/>
      <w:divBdr>
        <w:top w:val="none" w:sz="0" w:space="0" w:color="auto"/>
        <w:left w:val="none" w:sz="0" w:space="0" w:color="auto"/>
        <w:bottom w:val="none" w:sz="0" w:space="0" w:color="auto"/>
        <w:right w:val="none" w:sz="0" w:space="0" w:color="auto"/>
      </w:divBdr>
      <w:divsChild>
        <w:div w:id="158346452">
          <w:marLeft w:val="0"/>
          <w:marRight w:val="0"/>
          <w:marTop w:val="0"/>
          <w:marBottom w:val="0"/>
          <w:divBdr>
            <w:top w:val="none" w:sz="0" w:space="0" w:color="auto"/>
            <w:left w:val="none" w:sz="0" w:space="0" w:color="auto"/>
            <w:bottom w:val="none" w:sz="0" w:space="0" w:color="auto"/>
            <w:right w:val="none" w:sz="0" w:space="0" w:color="auto"/>
          </w:divBdr>
          <w:divsChild>
            <w:div w:id="1488519268">
              <w:marLeft w:val="-195"/>
              <w:marRight w:val="-195"/>
              <w:marTop w:val="0"/>
              <w:marBottom w:val="0"/>
              <w:divBdr>
                <w:top w:val="none" w:sz="0" w:space="0" w:color="auto"/>
                <w:left w:val="none" w:sz="0" w:space="0" w:color="auto"/>
                <w:bottom w:val="none" w:sz="0" w:space="0" w:color="auto"/>
                <w:right w:val="none" w:sz="0" w:space="0" w:color="auto"/>
              </w:divBdr>
              <w:divsChild>
                <w:div w:id="645820640">
                  <w:marLeft w:val="0"/>
                  <w:marRight w:val="0"/>
                  <w:marTop w:val="0"/>
                  <w:marBottom w:val="0"/>
                  <w:divBdr>
                    <w:top w:val="none" w:sz="0" w:space="0" w:color="auto"/>
                    <w:left w:val="none" w:sz="0" w:space="0" w:color="auto"/>
                    <w:bottom w:val="none" w:sz="0" w:space="0" w:color="auto"/>
                    <w:right w:val="none" w:sz="0" w:space="0" w:color="auto"/>
                  </w:divBdr>
                  <w:divsChild>
                    <w:div w:id="187304585">
                      <w:marLeft w:val="0"/>
                      <w:marRight w:val="0"/>
                      <w:marTop w:val="0"/>
                      <w:marBottom w:val="0"/>
                      <w:divBdr>
                        <w:top w:val="none" w:sz="0" w:space="0" w:color="auto"/>
                        <w:left w:val="none" w:sz="0" w:space="0" w:color="auto"/>
                        <w:bottom w:val="none" w:sz="0" w:space="0" w:color="auto"/>
                        <w:right w:val="none" w:sz="0" w:space="0" w:color="auto"/>
                      </w:divBdr>
                      <w:divsChild>
                        <w:div w:id="262299975">
                          <w:blockQuote w:val="1"/>
                          <w:marLeft w:val="0"/>
                          <w:marRight w:val="0"/>
                          <w:marTop w:val="0"/>
                          <w:marBottom w:val="259"/>
                          <w:divBdr>
                            <w:top w:val="none" w:sz="0" w:space="0" w:color="auto"/>
                            <w:left w:val="single" w:sz="24" w:space="13" w:color="EEEEEE"/>
                            <w:bottom w:val="none" w:sz="0" w:space="0" w:color="auto"/>
                            <w:right w:val="none" w:sz="0" w:space="0" w:color="auto"/>
                          </w:divBdr>
                        </w:div>
                      </w:divsChild>
                    </w:div>
                  </w:divsChild>
                </w:div>
              </w:divsChild>
            </w:div>
          </w:divsChild>
        </w:div>
      </w:divsChild>
    </w:div>
    <w:div w:id="1679573112">
      <w:bodyDiv w:val="1"/>
      <w:marLeft w:val="0"/>
      <w:marRight w:val="0"/>
      <w:marTop w:val="0"/>
      <w:marBottom w:val="0"/>
      <w:divBdr>
        <w:top w:val="none" w:sz="0" w:space="0" w:color="auto"/>
        <w:left w:val="none" w:sz="0" w:space="0" w:color="auto"/>
        <w:bottom w:val="none" w:sz="0" w:space="0" w:color="auto"/>
        <w:right w:val="none" w:sz="0" w:space="0" w:color="auto"/>
      </w:divBdr>
      <w:divsChild>
        <w:div w:id="137961210">
          <w:marLeft w:val="0"/>
          <w:marRight w:val="0"/>
          <w:marTop w:val="0"/>
          <w:marBottom w:val="0"/>
          <w:divBdr>
            <w:top w:val="none" w:sz="0" w:space="0" w:color="auto"/>
            <w:left w:val="none" w:sz="0" w:space="0" w:color="auto"/>
            <w:bottom w:val="none" w:sz="0" w:space="0" w:color="auto"/>
            <w:right w:val="none" w:sz="0" w:space="0" w:color="auto"/>
          </w:divBdr>
          <w:divsChild>
            <w:div w:id="946497940">
              <w:marLeft w:val="0"/>
              <w:marRight w:val="0"/>
              <w:marTop w:val="0"/>
              <w:marBottom w:val="0"/>
              <w:divBdr>
                <w:top w:val="none" w:sz="0" w:space="0" w:color="auto"/>
                <w:left w:val="none" w:sz="0" w:space="0" w:color="auto"/>
                <w:bottom w:val="none" w:sz="0" w:space="0" w:color="auto"/>
                <w:right w:val="none" w:sz="0" w:space="0" w:color="auto"/>
              </w:divBdr>
              <w:divsChild>
                <w:div w:id="874124855">
                  <w:marLeft w:val="0"/>
                  <w:marRight w:val="0"/>
                  <w:marTop w:val="0"/>
                  <w:marBottom w:val="0"/>
                  <w:divBdr>
                    <w:top w:val="none" w:sz="0" w:space="0" w:color="auto"/>
                    <w:left w:val="none" w:sz="0" w:space="0" w:color="auto"/>
                    <w:bottom w:val="none" w:sz="0" w:space="0" w:color="auto"/>
                    <w:right w:val="none" w:sz="0" w:space="0" w:color="auto"/>
                  </w:divBdr>
                  <w:divsChild>
                    <w:div w:id="1211113195">
                      <w:marLeft w:val="0"/>
                      <w:marRight w:val="0"/>
                      <w:marTop w:val="0"/>
                      <w:marBottom w:val="0"/>
                      <w:divBdr>
                        <w:top w:val="none" w:sz="0" w:space="0" w:color="auto"/>
                        <w:left w:val="none" w:sz="0" w:space="0" w:color="auto"/>
                        <w:bottom w:val="none" w:sz="0" w:space="0" w:color="auto"/>
                        <w:right w:val="none" w:sz="0" w:space="0" w:color="auto"/>
                      </w:divBdr>
                      <w:divsChild>
                        <w:div w:id="644548921">
                          <w:marLeft w:val="0"/>
                          <w:marRight w:val="0"/>
                          <w:marTop w:val="0"/>
                          <w:marBottom w:val="0"/>
                          <w:divBdr>
                            <w:top w:val="none" w:sz="0" w:space="0" w:color="auto"/>
                            <w:left w:val="none" w:sz="0" w:space="0" w:color="auto"/>
                            <w:bottom w:val="none" w:sz="0" w:space="0" w:color="auto"/>
                            <w:right w:val="none" w:sz="0" w:space="0" w:color="auto"/>
                          </w:divBdr>
                          <w:divsChild>
                            <w:div w:id="654456053">
                              <w:marLeft w:val="0"/>
                              <w:marRight w:val="0"/>
                              <w:marTop w:val="0"/>
                              <w:marBottom w:val="0"/>
                              <w:divBdr>
                                <w:top w:val="none" w:sz="0" w:space="0" w:color="auto"/>
                                <w:left w:val="none" w:sz="0" w:space="0" w:color="auto"/>
                                <w:bottom w:val="none" w:sz="0" w:space="0" w:color="auto"/>
                                <w:right w:val="none" w:sz="0" w:space="0" w:color="auto"/>
                              </w:divBdr>
                              <w:divsChild>
                                <w:div w:id="1671450604">
                                  <w:marLeft w:val="0"/>
                                  <w:marRight w:val="0"/>
                                  <w:marTop w:val="0"/>
                                  <w:marBottom w:val="0"/>
                                  <w:divBdr>
                                    <w:top w:val="none" w:sz="0" w:space="0" w:color="auto"/>
                                    <w:left w:val="none" w:sz="0" w:space="0" w:color="auto"/>
                                    <w:bottom w:val="none" w:sz="0" w:space="0" w:color="auto"/>
                                    <w:right w:val="none" w:sz="0" w:space="0" w:color="auto"/>
                                  </w:divBdr>
                                  <w:divsChild>
                                    <w:div w:id="643199890">
                                      <w:marLeft w:val="0"/>
                                      <w:marRight w:val="0"/>
                                      <w:marTop w:val="0"/>
                                      <w:marBottom w:val="0"/>
                                      <w:divBdr>
                                        <w:top w:val="none" w:sz="0" w:space="0" w:color="auto"/>
                                        <w:left w:val="none" w:sz="0" w:space="0" w:color="auto"/>
                                        <w:bottom w:val="none" w:sz="0" w:space="0" w:color="auto"/>
                                        <w:right w:val="none" w:sz="0" w:space="0" w:color="auto"/>
                                      </w:divBdr>
                                      <w:divsChild>
                                        <w:div w:id="1741051567">
                                          <w:marLeft w:val="0"/>
                                          <w:marRight w:val="0"/>
                                          <w:marTop w:val="0"/>
                                          <w:marBottom w:val="0"/>
                                          <w:divBdr>
                                            <w:top w:val="none" w:sz="0" w:space="0" w:color="auto"/>
                                            <w:left w:val="none" w:sz="0" w:space="0" w:color="auto"/>
                                            <w:bottom w:val="none" w:sz="0" w:space="0" w:color="auto"/>
                                            <w:right w:val="none" w:sz="0" w:space="0" w:color="auto"/>
                                          </w:divBdr>
                                          <w:divsChild>
                                            <w:div w:id="2034990835">
                                              <w:marLeft w:val="0"/>
                                              <w:marRight w:val="0"/>
                                              <w:marTop w:val="0"/>
                                              <w:marBottom w:val="0"/>
                                              <w:divBdr>
                                                <w:top w:val="none" w:sz="0" w:space="0" w:color="auto"/>
                                                <w:left w:val="none" w:sz="0" w:space="0" w:color="auto"/>
                                                <w:bottom w:val="none" w:sz="0" w:space="0" w:color="auto"/>
                                                <w:right w:val="none" w:sz="0" w:space="0" w:color="auto"/>
                                              </w:divBdr>
                                              <w:divsChild>
                                                <w:div w:id="1118793902">
                                                  <w:marLeft w:val="0"/>
                                                  <w:marRight w:val="0"/>
                                                  <w:marTop w:val="0"/>
                                                  <w:marBottom w:val="0"/>
                                                  <w:divBdr>
                                                    <w:top w:val="none" w:sz="0" w:space="0" w:color="auto"/>
                                                    <w:left w:val="none" w:sz="0" w:space="0" w:color="auto"/>
                                                    <w:bottom w:val="none" w:sz="0" w:space="0" w:color="auto"/>
                                                    <w:right w:val="none" w:sz="0" w:space="0" w:color="auto"/>
                                                  </w:divBdr>
                                                  <w:divsChild>
                                                    <w:div w:id="499780370">
                                                      <w:marLeft w:val="0"/>
                                                      <w:marRight w:val="0"/>
                                                      <w:marTop w:val="0"/>
                                                      <w:marBottom w:val="0"/>
                                                      <w:divBdr>
                                                        <w:top w:val="none" w:sz="0" w:space="0" w:color="auto"/>
                                                        <w:left w:val="none" w:sz="0" w:space="0" w:color="auto"/>
                                                        <w:bottom w:val="none" w:sz="0" w:space="0" w:color="auto"/>
                                                        <w:right w:val="none" w:sz="0" w:space="0" w:color="auto"/>
                                                      </w:divBdr>
                                                      <w:divsChild>
                                                        <w:div w:id="233903266">
                                                          <w:marLeft w:val="0"/>
                                                          <w:marRight w:val="0"/>
                                                          <w:marTop w:val="0"/>
                                                          <w:marBottom w:val="0"/>
                                                          <w:divBdr>
                                                            <w:top w:val="none" w:sz="0" w:space="0" w:color="auto"/>
                                                            <w:left w:val="none" w:sz="0" w:space="0" w:color="auto"/>
                                                            <w:bottom w:val="none" w:sz="0" w:space="0" w:color="auto"/>
                                                            <w:right w:val="none" w:sz="0" w:space="0" w:color="auto"/>
                                                          </w:divBdr>
                                                          <w:divsChild>
                                                            <w:div w:id="1716850703">
                                                              <w:marLeft w:val="0"/>
                                                              <w:marRight w:val="0"/>
                                                              <w:marTop w:val="0"/>
                                                              <w:marBottom w:val="0"/>
                                                              <w:divBdr>
                                                                <w:top w:val="none" w:sz="0" w:space="0" w:color="auto"/>
                                                                <w:left w:val="none" w:sz="0" w:space="0" w:color="auto"/>
                                                                <w:bottom w:val="none" w:sz="0" w:space="0" w:color="auto"/>
                                                                <w:right w:val="none" w:sz="0" w:space="0" w:color="auto"/>
                                                              </w:divBdr>
                                                              <w:divsChild>
                                                                <w:div w:id="2115515945">
                                                                  <w:marLeft w:val="0"/>
                                                                  <w:marRight w:val="0"/>
                                                                  <w:marTop w:val="0"/>
                                                                  <w:marBottom w:val="0"/>
                                                                  <w:divBdr>
                                                                    <w:top w:val="none" w:sz="0" w:space="0" w:color="auto"/>
                                                                    <w:left w:val="none" w:sz="0" w:space="0" w:color="auto"/>
                                                                    <w:bottom w:val="none" w:sz="0" w:space="0" w:color="auto"/>
                                                                    <w:right w:val="none" w:sz="0" w:space="0" w:color="auto"/>
                                                                  </w:divBdr>
                                                                  <w:divsChild>
                                                                    <w:div w:id="1952083819">
                                                                      <w:marLeft w:val="0"/>
                                                                      <w:marRight w:val="0"/>
                                                                      <w:marTop w:val="0"/>
                                                                      <w:marBottom w:val="0"/>
                                                                      <w:divBdr>
                                                                        <w:top w:val="none" w:sz="0" w:space="0" w:color="auto"/>
                                                                        <w:left w:val="none" w:sz="0" w:space="0" w:color="auto"/>
                                                                        <w:bottom w:val="none" w:sz="0" w:space="0" w:color="auto"/>
                                                                        <w:right w:val="none" w:sz="0" w:space="0" w:color="auto"/>
                                                                      </w:divBdr>
                                                                      <w:divsChild>
                                                                        <w:div w:id="1511291315">
                                                                          <w:marLeft w:val="0"/>
                                                                          <w:marRight w:val="0"/>
                                                                          <w:marTop w:val="0"/>
                                                                          <w:marBottom w:val="0"/>
                                                                          <w:divBdr>
                                                                            <w:top w:val="none" w:sz="0" w:space="0" w:color="auto"/>
                                                                            <w:left w:val="none" w:sz="0" w:space="0" w:color="auto"/>
                                                                            <w:bottom w:val="none" w:sz="0" w:space="0" w:color="auto"/>
                                                                            <w:right w:val="none" w:sz="0" w:space="0" w:color="auto"/>
                                                                          </w:divBdr>
                                                                          <w:divsChild>
                                                                            <w:div w:id="831870437">
                                                                              <w:marLeft w:val="0"/>
                                                                              <w:marRight w:val="0"/>
                                                                              <w:marTop w:val="0"/>
                                                                              <w:marBottom w:val="0"/>
                                                                              <w:divBdr>
                                                                                <w:top w:val="none" w:sz="0" w:space="0" w:color="auto"/>
                                                                                <w:left w:val="none" w:sz="0" w:space="0" w:color="auto"/>
                                                                                <w:bottom w:val="none" w:sz="0" w:space="0" w:color="auto"/>
                                                                                <w:right w:val="none" w:sz="0" w:space="0" w:color="auto"/>
                                                                              </w:divBdr>
                                                                              <w:divsChild>
                                                                                <w:div w:id="1861968557">
                                                                                  <w:marLeft w:val="0"/>
                                                                                  <w:marRight w:val="0"/>
                                                                                  <w:marTop w:val="0"/>
                                                                                  <w:marBottom w:val="0"/>
                                                                                  <w:divBdr>
                                                                                    <w:top w:val="none" w:sz="0" w:space="0" w:color="auto"/>
                                                                                    <w:left w:val="none" w:sz="0" w:space="0" w:color="auto"/>
                                                                                    <w:bottom w:val="none" w:sz="0" w:space="0" w:color="auto"/>
                                                                                    <w:right w:val="none" w:sz="0" w:space="0" w:color="auto"/>
                                                                                  </w:divBdr>
                                                                                  <w:divsChild>
                                                                                    <w:div w:id="1224219890">
                                                                                      <w:marLeft w:val="0"/>
                                                                                      <w:marRight w:val="0"/>
                                                                                      <w:marTop w:val="0"/>
                                                                                      <w:marBottom w:val="0"/>
                                                                                      <w:divBdr>
                                                                                        <w:top w:val="none" w:sz="0" w:space="0" w:color="auto"/>
                                                                                        <w:left w:val="none" w:sz="0" w:space="0" w:color="auto"/>
                                                                                        <w:bottom w:val="none" w:sz="0" w:space="0" w:color="auto"/>
                                                                                        <w:right w:val="none" w:sz="0" w:space="0" w:color="auto"/>
                                                                                      </w:divBdr>
                                                                                      <w:divsChild>
                                                                                        <w:div w:id="1312783360">
                                                                                          <w:marLeft w:val="0"/>
                                                                                          <w:marRight w:val="0"/>
                                                                                          <w:marTop w:val="0"/>
                                                                                          <w:marBottom w:val="0"/>
                                                                                          <w:divBdr>
                                                                                            <w:top w:val="none" w:sz="0" w:space="0" w:color="auto"/>
                                                                                            <w:left w:val="none" w:sz="0" w:space="0" w:color="auto"/>
                                                                                            <w:bottom w:val="none" w:sz="0" w:space="0" w:color="auto"/>
                                                                                            <w:right w:val="none" w:sz="0" w:space="0" w:color="auto"/>
                                                                                          </w:divBdr>
                                                                                          <w:divsChild>
                                                                                            <w:div w:id="1634871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9673576">
      <w:bodyDiv w:val="1"/>
      <w:marLeft w:val="0"/>
      <w:marRight w:val="0"/>
      <w:marTop w:val="0"/>
      <w:marBottom w:val="0"/>
      <w:divBdr>
        <w:top w:val="none" w:sz="0" w:space="0" w:color="auto"/>
        <w:left w:val="none" w:sz="0" w:space="0" w:color="auto"/>
        <w:bottom w:val="none" w:sz="0" w:space="0" w:color="auto"/>
        <w:right w:val="none" w:sz="0" w:space="0" w:color="auto"/>
      </w:divBdr>
      <w:divsChild>
        <w:div w:id="1807745847">
          <w:marLeft w:val="0"/>
          <w:marRight w:val="0"/>
          <w:marTop w:val="0"/>
          <w:marBottom w:val="0"/>
          <w:divBdr>
            <w:top w:val="none" w:sz="0" w:space="0" w:color="auto"/>
            <w:left w:val="none" w:sz="0" w:space="0" w:color="auto"/>
            <w:bottom w:val="none" w:sz="0" w:space="0" w:color="auto"/>
            <w:right w:val="none" w:sz="0" w:space="0" w:color="auto"/>
          </w:divBdr>
          <w:divsChild>
            <w:div w:id="1845589667">
              <w:marLeft w:val="-195"/>
              <w:marRight w:val="-195"/>
              <w:marTop w:val="0"/>
              <w:marBottom w:val="0"/>
              <w:divBdr>
                <w:top w:val="none" w:sz="0" w:space="0" w:color="auto"/>
                <w:left w:val="none" w:sz="0" w:space="0" w:color="auto"/>
                <w:bottom w:val="none" w:sz="0" w:space="0" w:color="auto"/>
                <w:right w:val="none" w:sz="0" w:space="0" w:color="auto"/>
              </w:divBdr>
              <w:divsChild>
                <w:div w:id="1882209637">
                  <w:marLeft w:val="0"/>
                  <w:marRight w:val="0"/>
                  <w:marTop w:val="0"/>
                  <w:marBottom w:val="0"/>
                  <w:divBdr>
                    <w:top w:val="none" w:sz="0" w:space="0" w:color="auto"/>
                    <w:left w:val="none" w:sz="0" w:space="0" w:color="auto"/>
                    <w:bottom w:val="none" w:sz="0" w:space="0" w:color="auto"/>
                    <w:right w:val="none" w:sz="0" w:space="0" w:color="auto"/>
                  </w:divBdr>
                  <w:divsChild>
                    <w:div w:id="1748263112">
                      <w:marLeft w:val="0"/>
                      <w:marRight w:val="0"/>
                      <w:marTop w:val="0"/>
                      <w:marBottom w:val="0"/>
                      <w:divBdr>
                        <w:top w:val="none" w:sz="0" w:space="0" w:color="auto"/>
                        <w:left w:val="none" w:sz="0" w:space="0" w:color="auto"/>
                        <w:bottom w:val="none" w:sz="0" w:space="0" w:color="auto"/>
                        <w:right w:val="none" w:sz="0" w:space="0" w:color="auto"/>
                      </w:divBdr>
                      <w:divsChild>
                        <w:div w:id="1112213414">
                          <w:marLeft w:val="0"/>
                          <w:marRight w:val="0"/>
                          <w:marTop w:val="0"/>
                          <w:marBottom w:val="259"/>
                          <w:divBdr>
                            <w:top w:val="none" w:sz="0" w:space="0" w:color="auto"/>
                            <w:left w:val="none" w:sz="0" w:space="0" w:color="auto"/>
                            <w:bottom w:val="none" w:sz="0" w:space="0" w:color="auto"/>
                            <w:right w:val="none" w:sz="0" w:space="0" w:color="auto"/>
                          </w:divBdr>
                          <w:divsChild>
                            <w:div w:id="1872262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8683906">
      <w:bodyDiv w:val="1"/>
      <w:marLeft w:val="0"/>
      <w:marRight w:val="0"/>
      <w:marTop w:val="0"/>
      <w:marBottom w:val="0"/>
      <w:divBdr>
        <w:top w:val="none" w:sz="0" w:space="0" w:color="auto"/>
        <w:left w:val="none" w:sz="0" w:space="0" w:color="auto"/>
        <w:bottom w:val="none" w:sz="0" w:space="0" w:color="auto"/>
        <w:right w:val="none" w:sz="0" w:space="0" w:color="auto"/>
      </w:divBdr>
    </w:div>
    <w:div w:id="1954747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ites/default/files/documents/Inspection%20report%20Blaengwrach%20Primary%20School%202015%20%28English%20only%29.pdf.pdf.pdf.pdf.pdf.pdf.pdf.pdf.pdf.pdf.pdf.pdf.pdf.pdf.pdf.pdf.pdf.pdf.pdf.pdf.pdf.pdf.pdf.pdf.pdf.pdf.pdf.pdf.pdf.pdf" TargetMode="External"/><Relationship Id="rId18" Type="http://schemas.openxmlformats.org/officeDocument/2006/relationships/hyperlink" Target="https://www.ewc.wales/site/index.php/en/fitness-to-practise/code-of-professional-conduct-and-practice-pdf/file" TargetMode="External"/><Relationship Id="rId26" Type="http://schemas.openxmlformats.org/officeDocument/2006/relationships/hyperlink" Target="http://learning.gov.wales/docs/learningwales/publications/120817combatingchildpovertyen.pdf" TargetMode="External"/><Relationship Id="rId39" Type="http://schemas.openxmlformats.org/officeDocument/2006/relationships/image" Target="media/image11.png"/><Relationship Id="rId21" Type="http://schemas.openxmlformats.org/officeDocument/2006/relationships/hyperlink" Target="http://learning.gov.wales/docs/learningwales/publications/140828-foundation-phase-outdoor-learning-handbook-en.pdf" TargetMode="External"/><Relationship Id="rId34" Type="http://schemas.openxmlformats.org/officeDocument/2006/relationships/hyperlink" Target="http://moodle.uwtsd.ac.uk/pluginfile.php/58175/mod_folder/content/0/Theories%20of%20Learning%20student%20copy%202017.pdf?forcedownload=1" TargetMode="External"/><Relationship Id="rId42" Type="http://schemas.openxmlformats.org/officeDocument/2006/relationships/image" Target="media/image14.png"/><Relationship Id="rId47" Type="http://schemas.openxmlformats.org/officeDocument/2006/relationships/image" Target="media/image19.png"/><Relationship Id="rId50" Type="http://schemas.openxmlformats.org/officeDocument/2006/relationships/image" Target="media/image22.png"/><Relationship Id="rId55" Type="http://schemas.openxmlformats.org/officeDocument/2006/relationships/image" Target="media/image27.png"/><Relationship Id="rId63" Type="http://schemas.openxmlformats.org/officeDocument/2006/relationships/image" Target="media/image34.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era.ac.uk/wp-content/uploads/2014/02/BERA-Ethical-Guidelines-2011.pdf" TargetMode="External"/><Relationship Id="rId20" Type="http://schemas.openxmlformats.org/officeDocument/2006/relationships/hyperlink" Target="http://learning.gov.wales/docs/learningwales/publications/150611-reflective-practice-booklet-en.pdf" TargetMode="External"/><Relationship Id="rId29" Type="http://schemas.openxmlformats.org/officeDocument/2006/relationships/hyperlink" Target="https://educationendowmentfoundation.org.uk/evidence-summaries/teaching-learning-toolkit/peer-tutoring/" TargetMode="External"/><Relationship Id="rId41" Type="http://schemas.openxmlformats.org/officeDocument/2006/relationships/image" Target="media/image13.png"/><Relationship Id="rId54" Type="http://schemas.openxmlformats.org/officeDocument/2006/relationships/image" Target="media/image26.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simplypsychology.org/piaget.html" TargetMode="External"/><Relationship Id="rId32" Type="http://schemas.openxmlformats.org/officeDocument/2006/relationships/image" Target="media/image5.png"/><Relationship Id="rId37" Type="http://schemas.openxmlformats.org/officeDocument/2006/relationships/image" Target="media/image9.png"/><Relationship Id="rId40" Type="http://schemas.openxmlformats.org/officeDocument/2006/relationships/image" Target="media/image12.png"/><Relationship Id="rId45" Type="http://schemas.openxmlformats.org/officeDocument/2006/relationships/image" Target="media/image17.png"/><Relationship Id="rId53" Type="http://schemas.openxmlformats.org/officeDocument/2006/relationships/image" Target="media/image25.png"/><Relationship Id="rId58"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hyperlink" Target="https://www-dawsonera-com.ezproxy.uwtsd.ac.uk/abstract/9780203559079" TargetMode="External"/><Relationship Id="rId23" Type="http://schemas.openxmlformats.org/officeDocument/2006/relationships/hyperlink" Target="http://learning.gov.wales/docs/learningwales/publications/150803-fp-framework-en.pdf" TargetMode="External"/><Relationship Id="rId28" Type="http://schemas.openxmlformats.org/officeDocument/2006/relationships/hyperlink" Target="https://educationendowmentfoundation.org.uk/evidence-summaries/teaching-learning-toolkit/one-to-one-tuition/" TargetMode="External"/><Relationship Id="rId36" Type="http://schemas.openxmlformats.org/officeDocument/2006/relationships/image" Target="media/image8.png"/><Relationship Id="rId49" Type="http://schemas.openxmlformats.org/officeDocument/2006/relationships/image" Target="media/image21.png"/><Relationship Id="rId57" Type="http://schemas.openxmlformats.org/officeDocument/2006/relationships/image" Target="media/image29.png"/><Relationship Id="rId61" Type="http://schemas.openxmlformats.org/officeDocument/2006/relationships/image" Target="media/image33.png"/><Relationship Id="rId10" Type="http://schemas.openxmlformats.org/officeDocument/2006/relationships/image" Target="cid:image001.png@01D0EA4A.2BD679A0" TargetMode="External"/><Relationship Id="rId19" Type="http://schemas.openxmlformats.org/officeDocument/2006/relationships/hyperlink" Target="https://educationendowmentfoundation.org.uk/evidence-summaries/teaching-learning-toolkit/arts-participation/" TargetMode="External"/><Relationship Id="rId31" Type="http://schemas.openxmlformats.org/officeDocument/2006/relationships/image" Target="media/image4.png"/><Relationship Id="rId44" Type="http://schemas.openxmlformats.org/officeDocument/2006/relationships/image" Target="media/image16.png"/><Relationship Id="rId52" Type="http://schemas.openxmlformats.org/officeDocument/2006/relationships/image" Target="media/image24.png"/><Relationship Id="rId60" Type="http://schemas.openxmlformats.org/officeDocument/2006/relationships/image" Target="media/image32.pn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awsonera-com.ezproxy.uwtsd.ac.uk/readonline/9781907969423" TargetMode="External"/><Relationship Id="rId22" Type="http://schemas.openxmlformats.org/officeDocument/2006/relationships/hyperlink" Target="https://www.estyn.gov.wales/sites/default/files/documents/Welsh%20Language%20Development%20in%20the%20Foundation%20Phase%20-%20January%202013.pdf" TargetMode="External"/><Relationship Id="rId27" Type="http://schemas.openxmlformats.org/officeDocument/2006/relationships/hyperlink" Target="https://educationendowmentfoundation.org.uk/evidence-summaries/teaching-learning-toolkit/parental-engagement/" TargetMode="External"/><Relationship Id="rId30" Type="http://schemas.openxmlformats.org/officeDocument/2006/relationships/hyperlink" Target="http://learning.gov.wales/docs/learningwales/publications/130215play-activeen.pdf" TargetMode="External"/><Relationship Id="rId35" Type="http://schemas.openxmlformats.org/officeDocument/2006/relationships/image" Target="media/image7.png"/><Relationship Id="rId43" Type="http://schemas.openxmlformats.org/officeDocument/2006/relationships/image" Target="media/image15.png"/><Relationship Id="rId48" Type="http://schemas.openxmlformats.org/officeDocument/2006/relationships/image" Target="media/image20.png"/><Relationship Id="rId56" Type="http://schemas.openxmlformats.org/officeDocument/2006/relationships/image" Target="media/image28.png"/><Relationship Id="rId64" Type="http://schemas.openxmlformats.org/officeDocument/2006/relationships/fontTable" Target="fontTable.xml"/><Relationship Id="rId8" Type="http://schemas.openxmlformats.org/officeDocument/2006/relationships/image" Target="media/image1.emf"/><Relationship Id="rId51" Type="http://schemas.openxmlformats.org/officeDocument/2006/relationships/image" Target="media/image23.png"/><Relationship Id="rId3" Type="http://schemas.openxmlformats.org/officeDocument/2006/relationships/styles" Target="styles.xml"/><Relationship Id="rId12" Type="http://schemas.openxmlformats.org/officeDocument/2006/relationships/hyperlink" Target="http://gov.wales/docs/dcells/publications/150225-successful-futures-en.pdf" TargetMode="External"/><Relationship Id="rId17" Type="http://schemas.openxmlformats.org/officeDocument/2006/relationships/hyperlink" Target="http://www.uwtsd.ac.uk/media/uwtsd-website/content-assets/documents/research/research-ethics-integrity-code-practice.pdf" TargetMode="External"/><Relationship Id="rId25" Type="http://schemas.openxmlformats.org/officeDocument/2006/relationships/hyperlink" Target="https://educationendowmentfoundation.org.uk/evidence-summaries/teaching-learning-toolkit/collaborative-learning/" TargetMode="External"/><Relationship Id="rId33" Type="http://schemas.openxmlformats.org/officeDocument/2006/relationships/image" Target="media/image6.png"/><Relationship Id="rId38" Type="http://schemas.openxmlformats.org/officeDocument/2006/relationships/image" Target="media/image10.png"/><Relationship Id="rId46" Type="http://schemas.openxmlformats.org/officeDocument/2006/relationships/image" Target="media/image18.png"/><Relationship Id="rId59"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697CE21-F122-4C84-9696-4CE8AB51A3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46</Pages>
  <Words>8536</Words>
  <Characters>48657</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jhmor</dc:creator>
  <cp:keywords/>
  <dc:description/>
  <cp:lastModifiedBy>jhmor</cp:lastModifiedBy>
  <cp:revision>10</cp:revision>
  <cp:lastPrinted>2018-05-27T10:04:00Z</cp:lastPrinted>
  <dcterms:created xsi:type="dcterms:W3CDTF">2018-05-30T07:32:00Z</dcterms:created>
  <dcterms:modified xsi:type="dcterms:W3CDTF">2018-05-30T09:11:00Z</dcterms:modified>
</cp:coreProperties>
</file>