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4C9D54" w14:textId="73EAA7CD" w:rsidR="00E82D83" w:rsidRPr="0053550B" w:rsidRDefault="00E82D83" w:rsidP="00C54474">
      <w:pPr>
        <w:spacing w:before="160"/>
        <w:rPr>
          <w:rFonts w:eastAsia="Times New Roman" w:cs="Times New Roman"/>
          <w:b/>
          <w:i/>
          <w:color w:val="000000"/>
          <w:szCs w:val="24"/>
        </w:rPr>
      </w:pPr>
      <w:r w:rsidRPr="0053550B">
        <w:rPr>
          <w:rFonts w:eastAsia="Times New Roman" w:cs="Times New Roman"/>
          <w:b/>
          <w:color w:val="000000"/>
          <w:szCs w:val="24"/>
        </w:rPr>
        <w:t xml:space="preserve">Excerpts from </w:t>
      </w:r>
      <w:r w:rsidRPr="0053550B">
        <w:rPr>
          <w:rFonts w:eastAsia="Times New Roman" w:cs="Times New Roman"/>
          <w:b/>
          <w:i/>
          <w:color w:val="000000"/>
          <w:szCs w:val="24"/>
        </w:rPr>
        <w:t>Book of Rites</w:t>
      </w:r>
      <w:r w:rsidR="0053550B">
        <w:rPr>
          <w:rFonts w:eastAsia="Times New Roman" w:cs="Times New Roman"/>
          <w:b/>
          <w:i/>
          <w:color w:val="000000"/>
          <w:szCs w:val="24"/>
        </w:rPr>
        <w:t xml:space="preserve">, </w:t>
      </w:r>
      <w:r w:rsidRPr="0053550B">
        <w:rPr>
          <w:rFonts w:eastAsia="Times New Roman" w:cs="Times New Roman"/>
          <w:b/>
          <w:i/>
          <w:color w:val="000000"/>
          <w:szCs w:val="24"/>
        </w:rPr>
        <w:t>Question of Duke Ai</w:t>
      </w:r>
    </w:p>
    <w:p w14:paraId="3876F06C" w14:textId="77777777" w:rsidR="00E82D83" w:rsidRPr="0053550B" w:rsidRDefault="00E82D83" w:rsidP="00C54474">
      <w:pPr>
        <w:spacing w:before="160"/>
        <w:rPr>
          <w:rFonts w:eastAsia="Times New Roman" w:cs="Times New Roman"/>
          <w:szCs w:val="24"/>
        </w:rPr>
      </w:pPr>
    </w:p>
    <w:p w14:paraId="04A9CF2D" w14:textId="77A39308" w:rsidR="00F23040" w:rsidRPr="0053550B" w:rsidRDefault="00F23040" w:rsidP="00E52BC7">
      <w:pPr>
        <w:pStyle w:val="a7"/>
        <w:rPr>
          <w:shd w:val="clear" w:color="auto" w:fill="FFFFFF"/>
        </w:rPr>
      </w:pPr>
      <w:r w:rsidRPr="0053550B">
        <w:rPr>
          <w:rFonts w:hint="eastAsia"/>
          <w:shd w:val="clear" w:color="auto" w:fill="FFFFFF"/>
        </w:rPr>
        <w:t>（孔子）曰：</w:t>
      </w:r>
      <w:r w:rsidRPr="0053550B">
        <w:rPr>
          <w:shd w:val="clear" w:color="auto" w:fill="FFFFFF"/>
        </w:rPr>
        <w:t>“</w:t>
      </w:r>
      <w:r w:rsidRPr="0053550B">
        <w:rPr>
          <w:rFonts w:hint="eastAsia"/>
          <w:shd w:val="clear" w:color="auto" w:fill="FFFFFF"/>
        </w:rPr>
        <w:t>古之为政，爱人为大；所以治爱人，礼为大；所以治礼，敬为大；敬之至矣，大昏为大。大昏至矣！大昏既至，冕而亲迎，亲之也。亲之也者，亲之也。是故，君子兴敬为亲；舍敬，是遗亲也。弗爱不亲；弗敬不正。爱与敬，其政之本与！</w:t>
      </w:r>
      <w:r w:rsidRPr="0053550B">
        <w:rPr>
          <w:shd w:val="clear" w:color="auto" w:fill="FFFFFF"/>
        </w:rPr>
        <w:t>”</w:t>
      </w:r>
    </w:p>
    <w:p w14:paraId="017D9518" w14:textId="0771D546" w:rsidR="00F23040" w:rsidRPr="0053550B" w:rsidRDefault="00F23040" w:rsidP="0053550B">
      <w:pPr>
        <w:autoSpaceDE w:val="0"/>
        <w:autoSpaceDN w:val="0"/>
        <w:adjustRightInd w:val="0"/>
        <w:rPr>
          <w:rFonts w:eastAsia="Times New Roman" w:cs="Times New Roman"/>
          <w:szCs w:val="24"/>
        </w:rPr>
      </w:pPr>
      <w:r w:rsidRPr="0053550B">
        <w:rPr>
          <w:rFonts w:eastAsia="Times New Roman" w:cs="Times New Roman"/>
          <w:szCs w:val="24"/>
        </w:rPr>
        <w:t xml:space="preserve">Confucius </w:t>
      </w:r>
      <w:r w:rsidR="004B434D" w:rsidRPr="0053550B">
        <w:rPr>
          <w:rFonts w:eastAsia="Times New Roman" w:cs="Times New Roman"/>
          <w:szCs w:val="24"/>
        </w:rPr>
        <w:t>said</w:t>
      </w:r>
      <w:r w:rsidRPr="0053550B">
        <w:rPr>
          <w:rFonts w:eastAsia="Times New Roman" w:cs="Times New Roman"/>
          <w:szCs w:val="24"/>
        </w:rPr>
        <w:t>, 'With the ancients in their practice of government the love of men was the great point; in their regulation of this love of men, the rules of ceremony was the great point; in their regulation of those rules, reverence was the great point. For of the extreme manifestation of reverence we find the greatest illustration in the great (rite of) marriage. Yes, in the great (rite of) marriage there is the extreme manifestation of respect; and when one took place, the bridegroom in his square-topped cap went in person to meet the bride;--thus showing his affection for her. It was his doing this himself that was the demonstration of his affection. Thus it is that the superior man commences with respect as the basis of love. To neglect respect is to leave affection unprovided for. Without loving there can be no (real) union; and without respect the love will not be correct. Yes, love and respect lie at the foundation of government.'</w:t>
      </w:r>
    </w:p>
    <w:p w14:paraId="5475590D" w14:textId="77777777" w:rsidR="00C54474" w:rsidRPr="0053550B" w:rsidRDefault="00C54474" w:rsidP="0053550B">
      <w:pPr>
        <w:autoSpaceDE w:val="0"/>
        <w:autoSpaceDN w:val="0"/>
        <w:adjustRightInd w:val="0"/>
        <w:rPr>
          <w:rFonts w:eastAsia="Times New Roman" w:cs="Times New Roman"/>
          <w:szCs w:val="24"/>
        </w:rPr>
      </w:pPr>
    </w:p>
    <w:p w14:paraId="49CD5F7B" w14:textId="77777777" w:rsidR="00F23040" w:rsidRPr="0053550B" w:rsidRDefault="00F23040" w:rsidP="00E52BC7">
      <w:pPr>
        <w:pStyle w:val="a7"/>
        <w:rPr>
          <w:shd w:val="clear" w:color="auto" w:fill="FFFFFF"/>
        </w:rPr>
      </w:pPr>
      <w:r w:rsidRPr="0053550B">
        <w:rPr>
          <w:rFonts w:hint="eastAsia"/>
          <w:shd w:val="clear" w:color="auto" w:fill="FFFFFF"/>
        </w:rPr>
        <w:t>公曰：</w:t>
      </w:r>
      <w:r w:rsidRPr="0053550B">
        <w:rPr>
          <w:shd w:val="clear" w:color="auto" w:fill="FFFFFF"/>
        </w:rPr>
        <w:t>“</w:t>
      </w:r>
      <w:r w:rsidRPr="0053550B">
        <w:rPr>
          <w:rFonts w:hint="eastAsia"/>
          <w:shd w:val="clear" w:color="auto" w:fill="FFFFFF"/>
        </w:rPr>
        <w:t>寡人愿有言。然冕而亲迎，不已重乎？</w:t>
      </w:r>
      <w:r w:rsidRPr="0053550B">
        <w:rPr>
          <w:shd w:val="clear" w:color="auto" w:fill="FFFFFF"/>
        </w:rPr>
        <w:t>”</w:t>
      </w:r>
      <w:r w:rsidRPr="0053550B">
        <w:rPr>
          <w:rFonts w:hint="eastAsia"/>
          <w:shd w:val="clear" w:color="auto" w:fill="FFFFFF"/>
        </w:rPr>
        <w:t>孔子愀然作色而对曰：</w:t>
      </w:r>
      <w:r w:rsidRPr="0053550B">
        <w:rPr>
          <w:shd w:val="clear" w:color="auto" w:fill="FFFFFF"/>
        </w:rPr>
        <w:t>“</w:t>
      </w:r>
      <w:r w:rsidRPr="0053550B">
        <w:rPr>
          <w:rFonts w:hint="eastAsia"/>
          <w:shd w:val="clear" w:color="auto" w:fill="FFFFFF"/>
        </w:rPr>
        <w:t>合二姓之好，以继先圣之后，以为天地宗庙社稷之主，君何谓已重乎？</w:t>
      </w:r>
      <w:r w:rsidRPr="0053550B">
        <w:rPr>
          <w:shd w:val="clear" w:color="auto" w:fill="FFFFFF"/>
        </w:rPr>
        <w:t>”</w:t>
      </w:r>
    </w:p>
    <w:p w14:paraId="66D4E080" w14:textId="34E63977" w:rsidR="00F23040" w:rsidRPr="0053550B" w:rsidRDefault="00F23040" w:rsidP="0053550B">
      <w:pPr>
        <w:autoSpaceDE w:val="0"/>
        <w:autoSpaceDN w:val="0"/>
        <w:adjustRightInd w:val="0"/>
        <w:rPr>
          <w:rFonts w:eastAsia="Times New Roman" w:cs="Times New Roman"/>
          <w:szCs w:val="24"/>
        </w:rPr>
      </w:pPr>
      <w:r w:rsidRPr="0053550B">
        <w:rPr>
          <w:rFonts w:eastAsia="Times New Roman" w:cs="Times New Roman"/>
          <w:szCs w:val="24"/>
        </w:rPr>
        <w:t>The duke said, 'I wish that I could say I agree with you, but for the bridegroom in his square-topped cap to go in person to meet the bride - is it not making too much (of the ceremony)?' Confucius looked startled, changed countenance, and said, '(Such a marriage) is the union of (the representatives of) two different surnames in friendship and love, in order to continue the posterity of the former sages, and to furnish those who shall preside at the sacrifices to heaven and earth, at those in the ancestral temple, and at those at the altars to the spirits of the land and grain - how can your lordship say that the ceremony is made too great?'</w:t>
      </w:r>
    </w:p>
    <w:p w14:paraId="7F3759BA" w14:textId="77777777" w:rsidR="00C54474" w:rsidRPr="0053550B" w:rsidRDefault="00C54474" w:rsidP="0053550B">
      <w:pPr>
        <w:autoSpaceDE w:val="0"/>
        <w:autoSpaceDN w:val="0"/>
        <w:adjustRightInd w:val="0"/>
        <w:rPr>
          <w:rFonts w:eastAsia="Times New Roman" w:cs="Times New Roman"/>
          <w:szCs w:val="24"/>
        </w:rPr>
      </w:pPr>
    </w:p>
    <w:p w14:paraId="0FB58C9C" w14:textId="77777777" w:rsidR="00F23040" w:rsidRPr="0053550B" w:rsidRDefault="00F23040" w:rsidP="00E52BC7">
      <w:pPr>
        <w:pStyle w:val="a7"/>
        <w:rPr>
          <w:shd w:val="clear" w:color="auto" w:fill="FFFFFF"/>
        </w:rPr>
      </w:pPr>
      <w:r w:rsidRPr="0053550B">
        <w:rPr>
          <w:rFonts w:hint="eastAsia"/>
          <w:shd w:val="clear" w:color="auto" w:fill="FFFFFF"/>
        </w:rPr>
        <w:t>公曰：</w:t>
      </w:r>
      <w:r w:rsidRPr="0053550B">
        <w:rPr>
          <w:shd w:val="clear" w:color="auto" w:fill="FFFFFF"/>
        </w:rPr>
        <w:t>“</w:t>
      </w:r>
      <w:r w:rsidRPr="0053550B">
        <w:rPr>
          <w:rFonts w:hint="eastAsia"/>
          <w:shd w:val="clear" w:color="auto" w:fill="FFFFFF"/>
        </w:rPr>
        <w:t>寡人固！不固，焉得闻此言也。寡人欲问，不得其辞，请少进！</w:t>
      </w:r>
      <w:r w:rsidRPr="0053550B">
        <w:rPr>
          <w:shd w:val="clear" w:color="auto" w:fill="FFFFFF"/>
        </w:rPr>
        <w:t>”</w:t>
      </w:r>
      <w:r w:rsidRPr="0053550B">
        <w:rPr>
          <w:rFonts w:hint="eastAsia"/>
          <w:shd w:val="clear" w:color="auto" w:fill="FFFFFF"/>
        </w:rPr>
        <w:t>孔子曰：</w:t>
      </w:r>
      <w:r w:rsidRPr="0053550B">
        <w:rPr>
          <w:shd w:val="clear" w:color="auto" w:fill="FFFFFF"/>
        </w:rPr>
        <w:t>“</w:t>
      </w:r>
      <w:r w:rsidRPr="0053550B">
        <w:rPr>
          <w:rFonts w:hint="eastAsia"/>
          <w:shd w:val="clear" w:color="auto" w:fill="FFFFFF"/>
        </w:rPr>
        <w:t>天地不合，万物不生。大昏，万世之嗣也，君何谓已重焉！</w:t>
      </w:r>
      <w:r w:rsidRPr="0053550B">
        <w:rPr>
          <w:shd w:val="clear" w:color="auto" w:fill="FFFFFF"/>
        </w:rPr>
        <w:t>”</w:t>
      </w:r>
    </w:p>
    <w:p w14:paraId="42DFE4AF" w14:textId="097A2A10" w:rsidR="00F23040" w:rsidRPr="0053550B" w:rsidRDefault="00F23040" w:rsidP="0053550B">
      <w:pPr>
        <w:autoSpaceDE w:val="0"/>
        <w:autoSpaceDN w:val="0"/>
        <w:adjustRightInd w:val="0"/>
        <w:rPr>
          <w:rFonts w:eastAsia="Times New Roman" w:cs="Times New Roman"/>
          <w:szCs w:val="24"/>
        </w:rPr>
      </w:pPr>
      <w:r w:rsidRPr="0053550B">
        <w:rPr>
          <w:rFonts w:eastAsia="Times New Roman" w:cs="Times New Roman"/>
          <w:szCs w:val="24"/>
        </w:rPr>
        <w:t>The duke said, 'I am stupid. But if I were not stupid, how should I have heard what you have just said? I wish to question you, but cannot find the proper words (to do so); I beg you to go on a little further.' Confucius said, 'If there were not the united action of heaven and earth, the world of things would not grow. By means of the grand rite of marriage, the generations of men are continued through myriads of ages. How can your lordship say that the ceremony in question is too great?'</w:t>
      </w:r>
    </w:p>
    <w:p w14:paraId="2EAC5419" w14:textId="77777777" w:rsidR="00C54474" w:rsidRPr="0053550B" w:rsidRDefault="00C54474" w:rsidP="0053550B">
      <w:pPr>
        <w:autoSpaceDE w:val="0"/>
        <w:autoSpaceDN w:val="0"/>
        <w:adjustRightInd w:val="0"/>
        <w:rPr>
          <w:rFonts w:eastAsia="Times New Roman" w:cs="Times New Roman"/>
          <w:szCs w:val="24"/>
        </w:rPr>
      </w:pPr>
    </w:p>
    <w:p w14:paraId="2254E744" w14:textId="77777777" w:rsidR="00F23040" w:rsidRPr="0053550B" w:rsidRDefault="00F23040" w:rsidP="00E52BC7">
      <w:pPr>
        <w:pStyle w:val="a7"/>
        <w:rPr>
          <w:shd w:val="clear" w:color="auto" w:fill="FFFFFF"/>
        </w:rPr>
      </w:pPr>
      <w:r w:rsidRPr="0053550B">
        <w:rPr>
          <w:rFonts w:hint="eastAsia"/>
          <w:shd w:val="clear" w:color="auto" w:fill="FFFFFF"/>
        </w:rPr>
        <w:lastRenderedPageBreak/>
        <w:t>孔子遂言曰：</w:t>
      </w:r>
      <w:r w:rsidRPr="0053550B">
        <w:rPr>
          <w:shd w:val="clear" w:color="auto" w:fill="FFFFFF"/>
        </w:rPr>
        <w:t>“</w:t>
      </w:r>
      <w:r w:rsidRPr="0053550B">
        <w:rPr>
          <w:rFonts w:hint="eastAsia"/>
          <w:shd w:val="clear" w:color="auto" w:fill="FFFFFF"/>
        </w:rPr>
        <w:t>内以治宗庙之礼，足以配天地之神明；出以治直言之礼，足以立上下之敬。物耻足以振之，国耻足以兴之。为政先礼。礼，其政之本与！</w:t>
      </w:r>
      <w:r w:rsidRPr="0053550B">
        <w:rPr>
          <w:shd w:val="clear" w:color="auto" w:fill="FFFFFF"/>
        </w:rPr>
        <w:t>”</w:t>
      </w:r>
    </w:p>
    <w:p w14:paraId="2E38DF71" w14:textId="603CC094" w:rsidR="00F23040" w:rsidRPr="0053550B" w:rsidRDefault="00F23040" w:rsidP="0053550B">
      <w:pPr>
        <w:autoSpaceDE w:val="0"/>
        <w:autoSpaceDN w:val="0"/>
        <w:adjustRightInd w:val="0"/>
        <w:rPr>
          <w:rFonts w:eastAsia="Times New Roman" w:cs="Times New Roman"/>
          <w:szCs w:val="24"/>
        </w:rPr>
      </w:pPr>
      <w:r w:rsidRPr="0053550B">
        <w:rPr>
          <w:rFonts w:eastAsia="Times New Roman" w:cs="Times New Roman"/>
          <w:szCs w:val="24"/>
        </w:rPr>
        <w:t>He immediately added, 'In their own peculiar sphere, (this marriage) serves for the regulation of the ceremonies of the ancestral temple, and is sufficient to supply the correlates to the spiritual Intelligences of heaven and earth; in the (wider) sphere abroad, it serves for the regulation of the ceremonies of the court, and is sufficient to establish the respect of those below him to him who is above them all. If there be ground for shame on account of (a deficiency of) resources, this is sufficient to stimulate and secure them; if there be ground for shame on account of the condition of the states, this is sufficient to revive and renew them. Ceremonies are the first thing to be attended to in the practice of government. Yes, (this) ceremony (of marriage) lies at the foundation of government!'</w:t>
      </w:r>
    </w:p>
    <w:p w14:paraId="6E5C2678" w14:textId="77777777" w:rsidR="00C54474" w:rsidRPr="0053550B" w:rsidRDefault="00C54474" w:rsidP="0053550B">
      <w:pPr>
        <w:autoSpaceDE w:val="0"/>
        <w:autoSpaceDN w:val="0"/>
        <w:adjustRightInd w:val="0"/>
        <w:rPr>
          <w:rFonts w:eastAsia="Times New Roman" w:cs="Times New Roman"/>
          <w:szCs w:val="24"/>
        </w:rPr>
      </w:pPr>
    </w:p>
    <w:p w14:paraId="56E0AD51" w14:textId="77777777" w:rsidR="00F23040" w:rsidRPr="0053550B" w:rsidRDefault="00F23040" w:rsidP="00E52BC7">
      <w:pPr>
        <w:pStyle w:val="a7"/>
        <w:rPr>
          <w:shd w:val="clear" w:color="auto" w:fill="FFFFFF"/>
        </w:rPr>
      </w:pPr>
      <w:r w:rsidRPr="0053550B">
        <w:rPr>
          <w:rFonts w:hint="eastAsia"/>
          <w:shd w:val="clear" w:color="auto" w:fill="FFFFFF"/>
        </w:rPr>
        <w:t>孔子遂言曰：</w:t>
      </w:r>
      <w:r w:rsidRPr="0053550B">
        <w:rPr>
          <w:shd w:val="clear" w:color="auto" w:fill="FFFFFF"/>
        </w:rPr>
        <w:t>“</w:t>
      </w:r>
      <w:r w:rsidRPr="0053550B">
        <w:rPr>
          <w:rFonts w:hint="eastAsia"/>
          <w:shd w:val="clear" w:color="auto" w:fill="FFFFFF"/>
        </w:rPr>
        <w:t>昔三代明王之政，必敬其妻子也，有道。妻也者，亲之主也，敢不敬与？子也者，亲之后也，敢不敬与？君子无不敬也，敬身为大。身也者，亲之枝也，敢不敬与？不</w:t>
      </w:r>
      <w:bookmarkStart w:id="0" w:name="_GoBack"/>
      <w:bookmarkEnd w:id="0"/>
      <w:r w:rsidRPr="0053550B">
        <w:rPr>
          <w:rFonts w:hint="eastAsia"/>
          <w:shd w:val="clear" w:color="auto" w:fill="FFFFFF"/>
        </w:rPr>
        <w:t>能敬其身，是伤其亲；伤其亲，是伤其本；伤其本，枝从而亡。三者，百姓之象也。身以及身，子以及子，妃以及妃，君行此三者，则忾乎天下矣，大王之道也。如此，国家顺矣。</w:t>
      </w:r>
      <w:r w:rsidRPr="0053550B">
        <w:rPr>
          <w:shd w:val="clear" w:color="auto" w:fill="FFFFFF"/>
        </w:rPr>
        <w:t>”</w:t>
      </w:r>
    </w:p>
    <w:p w14:paraId="199F2807" w14:textId="0465F045" w:rsidR="00881114" w:rsidRPr="0053550B" w:rsidRDefault="00F23040" w:rsidP="0053550B">
      <w:pPr>
        <w:autoSpaceDE w:val="0"/>
        <w:autoSpaceDN w:val="0"/>
        <w:adjustRightInd w:val="0"/>
        <w:rPr>
          <w:rFonts w:eastAsia="Times New Roman" w:cs="Times New Roman"/>
          <w:szCs w:val="24"/>
        </w:rPr>
      </w:pPr>
      <w:r w:rsidRPr="0053550B">
        <w:rPr>
          <w:rFonts w:eastAsia="Times New Roman" w:cs="Times New Roman"/>
          <w:szCs w:val="24"/>
        </w:rPr>
        <w:t>Confucius continued, 'Anciently, under the government of the intelligent kings of the three dynasties, it was required of a man to show respect to his wife and son. When the path (of right government) was pursued, the wife was the hostess of the (deceased) parents - could any husband dare not to show her respect? And the son was the descendant of those parents - could any father dare not to show him respect? The superior man's respect is universal. Wherein it appears the greatest is in his respect for himself. He is in his person a branch from his parents - can any son but have this self-respect? If he is not able to respect his own person, he is wounding his parents. If he wound his parents, he is wounding his own root; and when the root is wounded, the branches will follow it in its dying. These three things are an image of what is true with the whole people (in the body politic). One's own person reaches to the persons of others; one's own son to the sons of others; one's own wife to the wives of others. If a ruler do these things, the spirit of his conduct will reach to all under the sky. If the course of the great king be thus, all the states and families will be docilely obedient.'</w:t>
      </w:r>
    </w:p>
    <w:sectPr w:rsidR="00881114" w:rsidRPr="0053550B">
      <w:headerReference w:type="even" r:id="rId6"/>
      <w:headerReference w:type="default" r:id="rId7"/>
      <w:footerReference w:type="even" r:id="rId8"/>
      <w:footerReference w:type="default" r:id="rId9"/>
      <w:headerReference w:type="first" r:id="rId10"/>
      <w:footerReference w:type="first" r:id="rId1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9E8B3C" w14:textId="77777777" w:rsidR="00FE3B89" w:rsidRDefault="00FE3B89" w:rsidP="00F23040">
      <w:pPr>
        <w:spacing w:after="0" w:line="240" w:lineRule="auto"/>
      </w:pPr>
      <w:r>
        <w:separator/>
      </w:r>
    </w:p>
  </w:endnote>
  <w:endnote w:type="continuationSeparator" w:id="0">
    <w:p w14:paraId="3E4FC878" w14:textId="77777777" w:rsidR="00FE3B89" w:rsidRDefault="00FE3B89" w:rsidP="00F23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DCD90A" w14:textId="77777777" w:rsidR="0053550B" w:rsidRDefault="0053550B">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E3FEE" w14:textId="77777777" w:rsidR="0053550B" w:rsidRDefault="0053550B">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BAC136" w14:textId="77777777" w:rsidR="0053550B" w:rsidRDefault="0053550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AAF31F" w14:textId="77777777" w:rsidR="00FE3B89" w:rsidRDefault="00FE3B89" w:rsidP="00F23040">
      <w:pPr>
        <w:spacing w:after="0" w:line="240" w:lineRule="auto"/>
      </w:pPr>
      <w:r>
        <w:separator/>
      </w:r>
    </w:p>
  </w:footnote>
  <w:footnote w:type="continuationSeparator" w:id="0">
    <w:p w14:paraId="0687776E" w14:textId="77777777" w:rsidR="00FE3B89" w:rsidRDefault="00FE3B89" w:rsidP="00F230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70B0E2" w14:textId="77777777" w:rsidR="0053550B" w:rsidRDefault="0053550B">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7D013" w14:textId="77777777" w:rsidR="0053550B" w:rsidRDefault="0053550B">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110B0C" w14:textId="77777777" w:rsidR="0053550B" w:rsidRDefault="0053550B">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481"/>
    <w:rsid w:val="0029354E"/>
    <w:rsid w:val="004B434D"/>
    <w:rsid w:val="0053550B"/>
    <w:rsid w:val="005939BB"/>
    <w:rsid w:val="00881114"/>
    <w:rsid w:val="00B06E5A"/>
    <w:rsid w:val="00C54474"/>
    <w:rsid w:val="00CF7481"/>
    <w:rsid w:val="00E52BC7"/>
    <w:rsid w:val="00E82D83"/>
    <w:rsid w:val="00F23040"/>
    <w:rsid w:val="00FE3B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1FEA30"/>
  <w15:chartTrackingRefBased/>
  <w15:docId w15:val="{64C3692E-0C20-4087-BA04-768DA13FF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52BC7"/>
    <w:pPr>
      <w:jc w:val="both"/>
    </w:pPr>
    <w:rPr>
      <w:rFonts w:ascii="Times New Roman" w:hAnsi="Times New Roman"/>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23040"/>
    <w:pPr>
      <w:tabs>
        <w:tab w:val="center" w:pos="4153"/>
        <w:tab w:val="right" w:pos="8306"/>
      </w:tabs>
      <w:spacing w:after="0" w:line="240" w:lineRule="auto"/>
    </w:pPr>
  </w:style>
  <w:style w:type="character" w:customStyle="1" w:styleId="a4">
    <w:name w:val="页眉 字符"/>
    <w:basedOn w:val="a0"/>
    <w:link w:val="a3"/>
    <w:uiPriority w:val="99"/>
    <w:rsid w:val="00F23040"/>
  </w:style>
  <w:style w:type="paragraph" w:styleId="a5">
    <w:name w:val="footer"/>
    <w:basedOn w:val="a"/>
    <w:link w:val="a6"/>
    <w:uiPriority w:val="99"/>
    <w:unhideWhenUsed/>
    <w:rsid w:val="00F23040"/>
    <w:pPr>
      <w:tabs>
        <w:tab w:val="center" w:pos="4153"/>
        <w:tab w:val="right" w:pos="8306"/>
      </w:tabs>
      <w:spacing w:after="0" w:line="240" w:lineRule="auto"/>
    </w:pPr>
  </w:style>
  <w:style w:type="character" w:customStyle="1" w:styleId="a6">
    <w:name w:val="页脚 字符"/>
    <w:basedOn w:val="a0"/>
    <w:link w:val="a5"/>
    <w:uiPriority w:val="99"/>
    <w:rsid w:val="00F23040"/>
  </w:style>
  <w:style w:type="paragraph" w:styleId="a7">
    <w:name w:val="No Spacing"/>
    <w:uiPriority w:val="1"/>
    <w:qFormat/>
    <w:rsid w:val="00E52BC7"/>
    <w:pPr>
      <w:spacing w:after="12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692</Words>
  <Characters>3951</Characters>
  <Application>Microsoft Office Word</Application>
  <DocSecurity>0</DocSecurity>
  <Lines>32</Lines>
  <Paragraphs>9</Paragraphs>
  <ScaleCrop>false</ScaleCrop>
  <Company/>
  <LinksUpToDate>false</LinksUpToDate>
  <CharactersWithSpaces>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6</cp:revision>
  <dcterms:created xsi:type="dcterms:W3CDTF">2019-05-04T20:43:00Z</dcterms:created>
  <dcterms:modified xsi:type="dcterms:W3CDTF">2019-05-26T10:01:00Z</dcterms:modified>
</cp:coreProperties>
</file>