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44A14A" w14:textId="77777777" w:rsidR="00285D70" w:rsidRDefault="00285D70" w:rsidP="00285D70">
      <w:pPr>
        <w:jc w:val="center"/>
        <w:rPr>
          <w:rFonts w:ascii="Times New Roman" w:hAnsi="Times New Roman" w:cs="Times New Roman"/>
          <w:bCs/>
          <w:sz w:val="28"/>
          <w:szCs w:val="28"/>
        </w:rPr>
      </w:pPr>
      <w:r>
        <w:rPr>
          <w:rFonts w:ascii="Times New Roman" w:hAnsi="Times New Roman" w:cs="Times New Roman"/>
          <w:bCs/>
          <w:sz w:val="28"/>
          <w:szCs w:val="28"/>
        </w:rPr>
        <w:t>2306489</w:t>
      </w:r>
    </w:p>
    <w:p w14:paraId="42EC967C" w14:textId="77777777" w:rsidR="00285D70" w:rsidRDefault="00285D70" w:rsidP="00285D70">
      <w:pPr>
        <w:jc w:val="center"/>
        <w:rPr>
          <w:rFonts w:ascii="Times New Roman" w:hAnsi="Times New Roman" w:cs="Times New Roman"/>
          <w:bCs/>
          <w:sz w:val="28"/>
          <w:szCs w:val="28"/>
        </w:rPr>
      </w:pPr>
      <w:r>
        <w:rPr>
          <w:rFonts w:ascii="Times New Roman" w:hAnsi="Times New Roman" w:cs="Times New Roman"/>
          <w:bCs/>
          <w:sz w:val="28"/>
          <w:szCs w:val="28"/>
        </w:rPr>
        <w:t>Phoebe Richards</w:t>
      </w:r>
    </w:p>
    <w:p w14:paraId="0955DD9B" w14:textId="77777777" w:rsidR="00285D70" w:rsidRDefault="00285D70" w:rsidP="00285D70">
      <w:pPr>
        <w:jc w:val="center"/>
        <w:rPr>
          <w:rFonts w:ascii="Times New Roman" w:hAnsi="Times New Roman" w:cs="Times New Roman"/>
          <w:bCs/>
          <w:sz w:val="28"/>
          <w:szCs w:val="28"/>
        </w:rPr>
      </w:pPr>
    </w:p>
    <w:p w14:paraId="3E232C85" w14:textId="77777777" w:rsidR="00285D70" w:rsidRDefault="00285D70" w:rsidP="00285D70">
      <w:pPr>
        <w:jc w:val="center"/>
        <w:rPr>
          <w:rFonts w:ascii="Times New Roman" w:hAnsi="Times New Roman" w:cs="Times New Roman"/>
          <w:bCs/>
          <w:sz w:val="28"/>
          <w:szCs w:val="28"/>
        </w:rPr>
      </w:pPr>
    </w:p>
    <w:p w14:paraId="666FC068" w14:textId="77777777" w:rsidR="00285D70" w:rsidRDefault="00285D70" w:rsidP="00285D70">
      <w:pPr>
        <w:jc w:val="center"/>
        <w:rPr>
          <w:rFonts w:ascii="Times New Roman" w:hAnsi="Times New Roman" w:cs="Times New Roman"/>
          <w:bCs/>
          <w:sz w:val="28"/>
          <w:szCs w:val="28"/>
        </w:rPr>
      </w:pPr>
    </w:p>
    <w:p w14:paraId="2EF28000" w14:textId="0CECB8D3" w:rsidR="00285D70" w:rsidRPr="00285D70" w:rsidRDefault="00285D70" w:rsidP="00285D70">
      <w:pPr>
        <w:jc w:val="center"/>
        <w:rPr>
          <w:rFonts w:ascii="Times New Roman" w:hAnsi="Times New Roman" w:cs="Times New Roman"/>
          <w:b/>
          <w:bCs/>
          <w:sz w:val="28"/>
          <w:szCs w:val="28"/>
        </w:rPr>
      </w:pPr>
      <w:r w:rsidRPr="00285D70">
        <w:rPr>
          <w:rFonts w:ascii="Times New Roman" w:hAnsi="Times New Roman" w:cs="Times New Roman"/>
          <w:b/>
          <w:bCs/>
          <w:sz w:val="28"/>
          <w:szCs w:val="28"/>
        </w:rPr>
        <w:t>Critically consider the role played by power and control in the (re)production of inequality for a group of your choosing</w:t>
      </w:r>
      <w:r>
        <w:rPr>
          <w:rFonts w:ascii="Times New Roman" w:hAnsi="Times New Roman" w:cs="Times New Roman"/>
          <w:b/>
          <w:bCs/>
          <w:sz w:val="28"/>
          <w:szCs w:val="28"/>
        </w:rPr>
        <w:t>.</w:t>
      </w:r>
    </w:p>
    <w:p w14:paraId="5F7E69BF" w14:textId="77777777" w:rsidR="00285D70" w:rsidRDefault="00285D70" w:rsidP="00285D70">
      <w:pPr>
        <w:jc w:val="center"/>
        <w:rPr>
          <w:rFonts w:ascii="Times New Roman" w:hAnsi="Times New Roman" w:cs="Times New Roman"/>
          <w:b/>
          <w:sz w:val="28"/>
          <w:szCs w:val="28"/>
        </w:rPr>
      </w:pPr>
    </w:p>
    <w:p w14:paraId="0FABA63F" w14:textId="77777777" w:rsidR="00285D70" w:rsidRDefault="00285D70" w:rsidP="00285D70">
      <w:pPr>
        <w:jc w:val="center"/>
        <w:rPr>
          <w:rFonts w:ascii="Times New Roman" w:hAnsi="Times New Roman" w:cs="Times New Roman"/>
          <w:bCs/>
          <w:sz w:val="28"/>
          <w:szCs w:val="28"/>
        </w:rPr>
      </w:pPr>
    </w:p>
    <w:p w14:paraId="47157AE7" w14:textId="77777777" w:rsidR="00285D70" w:rsidRDefault="00285D70" w:rsidP="00285D70">
      <w:pPr>
        <w:jc w:val="center"/>
        <w:rPr>
          <w:rFonts w:ascii="Times New Roman" w:hAnsi="Times New Roman" w:cs="Times New Roman"/>
          <w:bCs/>
          <w:sz w:val="28"/>
          <w:szCs w:val="28"/>
        </w:rPr>
      </w:pPr>
      <w:r>
        <w:rPr>
          <w:rFonts w:ascii="Times New Roman" w:hAnsi="Times New Roman" w:cs="Times New Roman"/>
          <w:bCs/>
          <w:sz w:val="28"/>
          <w:szCs w:val="28"/>
        </w:rPr>
        <w:t>The Social Reproduction of Inequality</w:t>
      </w:r>
    </w:p>
    <w:p w14:paraId="1E18DCB7" w14:textId="77777777" w:rsidR="00285D70" w:rsidRDefault="00285D70" w:rsidP="00285D70">
      <w:pPr>
        <w:jc w:val="center"/>
        <w:rPr>
          <w:rFonts w:ascii="Times New Roman" w:hAnsi="Times New Roman" w:cs="Times New Roman"/>
          <w:bCs/>
          <w:sz w:val="28"/>
          <w:szCs w:val="28"/>
        </w:rPr>
      </w:pPr>
      <w:r>
        <w:rPr>
          <w:rFonts w:ascii="Times New Roman" w:hAnsi="Times New Roman" w:cs="Times New Roman"/>
          <w:bCs/>
          <w:sz w:val="28"/>
          <w:szCs w:val="28"/>
        </w:rPr>
        <w:t>ECED7009</w:t>
      </w:r>
    </w:p>
    <w:p w14:paraId="3AD8286E" w14:textId="77777777" w:rsidR="00285D70" w:rsidRDefault="00285D70" w:rsidP="00285D70">
      <w:pPr>
        <w:jc w:val="center"/>
        <w:rPr>
          <w:rFonts w:ascii="Times New Roman" w:hAnsi="Times New Roman" w:cs="Times New Roman"/>
          <w:bCs/>
          <w:sz w:val="28"/>
          <w:szCs w:val="28"/>
        </w:rPr>
      </w:pPr>
    </w:p>
    <w:p w14:paraId="1193D689" w14:textId="68D15930" w:rsidR="00285D70" w:rsidRDefault="00285D70" w:rsidP="00285D70">
      <w:pPr>
        <w:jc w:val="center"/>
        <w:rPr>
          <w:rFonts w:ascii="Times New Roman" w:hAnsi="Times New Roman" w:cs="Times New Roman"/>
          <w:bCs/>
          <w:sz w:val="28"/>
          <w:szCs w:val="28"/>
        </w:rPr>
      </w:pPr>
      <w:r>
        <w:rPr>
          <w:rFonts w:ascii="Times New Roman" w:hAnsi="Times New Roman" w:cs="Times New Roman"/>
          <w:bCs/>
          <w:sz w:val="28"/>
          <w:szCs w:val="28"/>
        </w:rPr>
        <w:t>3996 Words</w:t>
      </w:r>
    </w:p>
    <w:p w14:paraId="6F99FFB0" w14:textId="77777777" w:rsidR="00285D70" w:rsidRDefault="00285D70" w:rsidP="00285D70">
      <w:pPr>
        <w:jc w:val="center"/>
        <w:rPr>
          <w:rFonts w:ascii="Times New Roman" w:hAnsi="Times New Roman" w:cs="Times New Roman"/>
          <w:bCs/>
          <w:sz w:val="28"/>
          <w:szCs w:val="28"/>
        </w:rPr>
      </w:pPr>
    </w:p>
    <w:p w14:paraId="1D8CD717" w14:textId="77777777" w:rsidR="00285D70" w:rsidRDefault="00285D70" w:rsidP="00B93C89">
      <w:pPr>
        <w:jc w:val="center"/>
        <w:rPr>
          <w:rFonts w:ascii="Times New Roman" w:hAnsi="Times New Roman" w:cs="Times New Roman"/>
          <w:b/>
          <w:bCs/>
          <w:sz w:val="24"/>
          <w:szCs w:val="24"/>
        </w:rPr>
      </w:pPr>
    </w:p>
    <w:p w14:paraId="548DBDB3" w14:textId="631E5417" w:rsidR="00064A6E" w:rsidRPr="00554BEC" w:rsidRDefault="00064A6E" w:rsidP="00B93C89">
      <w:pPr>
        <w:jc w:val="center"/>
        <w:rPr>
          <w:rFonts w:ascii="Times New Roman" w:hAnsi="Times New Roman" w:cs="Times New Roman"/>
          <w:b/>
          <w:bCs/>
          <w:sz w:val="24"/>
          <w:szCs w:val="24"/>
        </w:rPr>
      </w:pPr>
      <w:r w:rsidRPr="00554BEC">
        <w:rPr>
          <w:rFonts w:ascii="Times New Roman" w:hAnsi="Times New Roman" w:cs="Times New Roman"/>
          <w:b/>
          <w:bCs/>
          <w:sz w:val="24"/>
          <w:szCs w:val="24"/>
        </w:rPr>
        <w:lastRenderedPageBreak/>
        <w:t>Critically consider the role played by power and control in the (re)production of inequality for a group of your choosing</w:t>
      </w:r>
    </w:p>
    <w:p w14:paraId="5CB36767" w14:textId="2FDACC29" w:rsidR="00064A6E" w:rsidRDefault="00064A6E" w:rsidP="00064A6E">
      <w:pPr>
        <w:rPr>
          <w:rFonts w:ascii="Times New Roman" w:hAnsi="Times New Roman" w:cs="Times New Roman"/>
          <w:sz w:val="24"/>
          <w:szCs w:val="24"/>
        </w:rPr>
      </w:pPr>
      <w:r w:rsidRPr="00026860">
        <w:rPr>
          <w:rFonts w:ascii="Times New Roman" w:hAnsi="Times New Roman" w:cs="Times New Roman"/>
          <w:sz w:val="24"/>
          <w:szCs w:val="24"/>
        </w:rPr>
        <w:t>Gender inequality is a pro</w:t>
      </w:r>
      <w:r>
        <w:rPr>
          <w:rFonts w:ascii="Times New Roman" w:hAnsi="Times New Roman" w:cs="Times New Roman"/>
          <w:sz w:val="24"/>
          <w:szCs w:val="24"/>
        </w:rPr>
        <w:t>mi</w:t>
      </w:r>
      <w:r w:rsidRPr="00026860">
        <w:rPr>
          <w:rFonts w:ascii="Times New Roman" w:hAnsi="Times New Roman" w:cs="Times New Roman"/>
          <w:sz w:val="24"/>
          <w:szCs w:val="24"/>
        </w:rPr>
        <w:t>nent, global social issue (</w:t>
      </w:r>
      <w:r w:rsidR="00BA6EA3">
        <w:rPr>
          <w:rFonts w:ascii="Times New Roman" w:hAnsi="Times New Roman" w:cs="Times New Roman"/>
          <w:sz w:val="24"/>
          <w:szCs w:val="24"/>
        </w:rPr>
        <w:t xml:space="preserve">Stefani &amp; Prati, 2021; </w:t>
      </w:r>
      <w:r w:rsidRPr="00026860">
        <w:rPr>
          <w:rFonts w:ascii="Times New Roman" w:hAnsi="Times New Roman" w:cs="Times New Roman"/>
          <w:sz w:val="24"/>
          <w:szCs w:val="24"/>
        </w:rPr>
        <w:t xml:space="preserve">Wani &amp; </w:t>
      </w:r>
      <w:proofErr w:type="spellStart"/>
      <w:r w:rsidRPr="00026860">
        <w:rPr>
          <w:rFonts w:ascii="Times New Roman" w:hAnsi="Times New Roman" w:cs="Times New Roman"/>
          <w:sz w:val="24"/>
          <w:szCs w:val="24"/>
        </w:rPr>
        <w:t>Dastidar</w:t>
      </w:r>
      <w:proofErr w:type="spellEnd"/>
      <w:r w:rsidRPr="00026860">
        <w:rPr>
          <w:rFonts w:ascii="Times New Roman" w:hAnsi="Times New Roman" w:cs="Times New Roman"/>
          <w:sz w:val="24"/>
          <w:szCs w:val="24"/>
        </w:rPr>
        <w:t xml:space="preserve">, 2018). </w:t>
      </w:r>
      <w:r>
        <w:rPr>
          <w:rFonts w:ascii="Times New Roman" w:hAnsi="Times New Roman" w:cs="Times New Roman"/>
          <w:sz w:val="24"/>
          <w:szCs w:val="24"/>
        </w:rPr>
        <w:t>Gender inequality has resurfaced at the forefront of politics in recent years, with the #MeToo movement and Sarah Everard case shining light on the harassment and abuse experienced by women at the hands of powerful men (Jaffe, 2018; Hillstrom, 2018; Morton, 2021) and more recently, the Trump versus Harris election bringing issues of women’s rights to abortion and bodily autonomy to attention (</w:t>
      </w:r>
      <w:r w:rsidRPr="0052727F">
        <w:rPr>
          <w:rFonts w:ascii="Times New Roman" w:hAnsi="Times New Roman" w:cs="Times New Roman"/>
          <w:sz w:val="24"/>
          <w:szCs w:val="24"/>
        </w:rPr>
        <w:t>Edouard</w:t>
      </w:r>
      <w:r>
        <w:rPr>
          <w:rFonts w:ascii="Times New Roman" w:hAnsi="Times New Roman" w:cs="Times New Roman"/>
          <w:sz w:val="24"/>
          <w:szCs w:val="24"/>
        </w:rPr>
        <w:t xml:space="preserve"> &amp; </w:t>
      </w:r>
      <w:proofErr w:type="spellStart"/>
      <w:r w:rsidRPr="0052727F">
        <w:rPr>
          <w:rFonts w:ascii="Times New Roman" w:hAnsi="Times New Roman" w:cs="Times New Roman"/>
          <w:sz w:val="24"/>
          <w:szCs w:val="24"/>
        </w:rPr>
        <w:t>Okonofua</w:t>
      </w:r>
      <w:proofErr w:type="spellEnd"/>
      <w:r>
        <w:rPr>
          <w:rFonts w:ascii="Times New Roman" w:hAnsi="Times New Roman" w:cs="Times New Roman"/>
          <w:sz w:val="24"/>
          <w:szCs w:val="24"/>
        </w:rPr>
        <w:t xml:space="preserve">, 2024;  Jaffe, 2024). Gender inequality has persisted for </w:t>
      </w:r>
      <w:r w:rsidR="005F5A51">
        <w:rPr>
          <w:rFonts w:ascii="Times New Roman" w:hAnsi="Times New Roman" w:cs="Times New Roman"/>
          <w:sz w:val="24"/>
          <w:szCs w:val="24"/>
        </w:rPr>
        <w:t>centuries</w:t>
      </w:r>
      <w:r>
        <w:rPr>
          <w:rFonts w:ascii="Times New Roman" w:hAnsi="Times New Roman" w:cs="Times New Roman"/>
          <w:sz w:val="24"/>
          <w:szCs w:val="24"/>
        </w:rPr>
        <w:t xml:space="preserve"> (Evans, 2017; Villa 2020). However, gender equality is one of the UN’s </w:t>
      </w:r>
      <w:r w:rsidR="00B93C89">
        <w:rPr>
          <w:rFonts w:ascii="Times New Roman" w:hAnsi="Times New Roman" w:cs="Times New Roman"/>
          <w:sz w:val="24"/>
          <w:szCs w:val="24"/>
        </w:rPr>
        <w:t>G</w:t>
      </w:r>
      <w:r>
        <w:rPr>
          <w:rFonts w:ascii="Times New Roman" w:hAnsi="Times New Roman" w:cs="Times New Roman"/>
          <w:sz w:val="24"/>
          <w:szCs w:val="24"/>
        </w:rPr>
        <w:t>lobal Sustainable Development Goals to be achieved by 2030, so it is pertinent for this issue to be addressed (Katila et al., 2019). Gender inequality is multi-faceted</w:t>
      </w:r>
      <w:r w:rsidR="005F5A51">
        <w:rPr>
          <w:rFonts w:ascii="Times New Roman" w:hAnsi="Times New Roman" w:cs="Times New Roman"/>
          <w:sz w:val="24"/>
          <w:szCs w:val="24"/>
        </w:rPr>
        <w:t xml:space="preserve">, </w:t>
      </w:r>
      <w:r>
        <w:rPr>
          <w:rFonts w:ascii="Times New Roman" w:hAnsi="Times New Roman" w:cs="Times New Roman"/>
          <w:sz w:val="24"/>
          <w:szCs w:val="24"/>
        </w:rPr>
        <w:t xml:space="preserve">spanning economics, education, work, free time, socio-political power, and health (European Institute for Gender Equality, 2017). </w:t>
      </w:r>
      <w:r w:rsidR="009B51D8">
        <w:rPr>
          <w:rFonts w:ascii="Times New Roman" w:hAnsi="Times New Roman" w:cs="Times New Roman"/>
          <w:sz w:val="24"/>
          <w:szCs w:val="24"/>
        </w:rPr>
        <w:t>This</w:t>
      </w:r>
      <w:r>
        <w:rPr>
          <w:rFonts w:ascii="Times New Roman" w:hAnsi="Times New Roman" w:cs="Times New Roman"/>
          <w:sz w:val="24"/>
          <w:szCs w:val="24"/>
        </w:rPr>
        <w:t xml:space="preserve"> essay will focus on UK gender inequality in the workplace to allow a detailed exploration. The role of power and control in reproducing gender inequality in the workplace will be explored. The essay will first define key terms, then gender inequality in the workplace will be evidenced</w:t>
      </w:r>
      <w:r w:rsidR="00B93C89">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00377820">
        <w:rPr>
          <w:rFonts w:ascii="Times New Roman" w:hAnsi="Times New Roman" w:cs="Times New Roman"/>
          <w:sz w:val="24"/>
          <w:szCs w:val="24"/>
        </w:rPr>
        <w:t>role</w:t>
      </w:r>
      <w:r>
        <w:rPr>
          <w:rFonts w:ascii="Times New Roman" w:hAnsi="Times New Roman" w:cs="Times New Roman"/>
          <w:sz w:val="24"/>
          <w:szCs w:val="24"/>
        </w:rPr>
        <w:t xml:space="preserve"> of power and control </w:t>
      </w:r>
      <w:r w:rsidR="00377820">
        <w:rPr>
          <w:rFonts w:ascii="Times New Roman" w:hAnsi="Times New Roman" w:cs="Times New Roman"/>
          <w:sz w:val="24"/>
          <w:szCs w:val="24"/>
        </w:rPr>
        <w:t>in</w:t>
      </w:r>
      <w:r>
        <w:rPr>
          <w:rFonts w:ascii="Times New Roman" w:hAnsi="Times New Roman" w:cs="Times New Roman"/>
          <w:sz w:val="24"/>
          <w:szCs w:val="24"/>
        </w:rPr>
        <w:t xml:space="preserve"> the reproduction of these inequalities will be addressed, and finally</w:t>
      </w:r>
      <w:r w:rsidR="00377820">
        <w:rPr>
          <w:rFonts w:ascii="Times New Roman" w:hAnsi="Times New Roman" w:cs="Times New Roman"/>
          <w:sz w:val="24"/>
          <w:szCs w:val="24"/>
        </w:rPr>
        <w:t xml:space="preserve">, </w:t>
      </w:r>
      <w:r>
        <w:rPr>
          <w:rFonts w:ascii="Times New Roman" w:hAnsi="Times New Roman" w:cs="Times New Roman"/>
          <w:sz w:val="24"/>
          <w:szCs w:val="24"/>
        </w:rPr>
        <w:t xml:space="preserve">the role of policy, legislation, and interventions will be </w:t>
      </w:r>
      <w:r w:rsidR="005F5A51">
        <w:rPr>
          <w:rFonts w:ascii="Times New Roman" w:hAnsi="Times New Roman" w:cs="Times New Roman"/>
          <w:sz w:val="24"/>
          <w:szCs w:val="24"/>
        </w:rPr>
        <w:t>considered</w:t>
      </w:r>
      <w:r>
        <w:rPr>
          <w:rFonts w:ascii="Times New Roman" w:hAnsi="Times New Roman" w:cs="Times New Roman"/>
          <w:sz w:val="24"/>
          <w:szCs w:val="24"/>
        </w:rPr>
        <w:t xml:space="preserve">.  </w:t>
      </w:r>
    </w:p>
    <w:p w14:paraId="6992B00F" w14:textId="77D6FE8F" w:rsidR="00064A6E" w:rsidRDefault="00064A6E" w:rsidP="00064A6E">
      <w:pPr>
        <w:rPr>
          <w:rFonts w:ascii="Times New Roman" w:hAnsi="Times New Roman" w:cs="Times New Roman"/>
          <w:sz w:val="24"/>
          <w:szCs w:val="24"/>
        </w:rPr>
      </w:pPr>
      <w:r>
        <w:rPr>
          <w:rFonts w:ascii="Times New Roman" w:hAnsi="Times New Roman" w:cs="Times New Roman"/>
          <w:sz w:val="24"/>
          <w:szCs w:val="24"/>
        </w:rPr>
        <w:t xml:space="preserve">In order to explore the impact of power and control on the social reproduction of gender inequality, the key concepts: power, social control, social reproduction, and gender </w:t>
      </w:r>
      <w:proofErr w:type="gramStart"/>
      <w:r>
        <w:rPr>
          <w:rFonts w:ascii="Times New Roman" w:hAnsi="Times New Roman" w:cs="Times New Roman"/>
          <w:sz w:val="24"/>
          <w:szCs w:val="24"/>
        </w:rPr>
        <w:t>inequality  must</w:t>
      </w:r>
      <w:proofErr w:type="gramEnd"/>
      <w:r>
        <w:rPr>
          <w:rFonts w:ascii="Times New Roman" w:hAnsi="Times New Roman" w:cs="Times New Roman"/>
          <w:sz w:val="24"/>
          <w:szCs w:val="24"/>
        </w:rPr>
        <w:t xml:space="preserve"> be defined. Power refers to one’s influence over others’ actions and decisions (</w:t>
      </w:r>
      <w:proofErr w:type="spellStart"/>
      <w:r>
        <w:rPr>
          <w:rFonts w:ascii="Times New Roman" w:hAnsi="Times New Roman" w:cs="Times New Roman"/>
          <w:sz w:val="24"/>
          <w:szCs w:val="24"/>
        </w:rPr>
        <w:t>Aslanargun</w:t>
      </w:r>
      <w:proofErr w:type="spellEnd"/>
      <w:r>
        <w:rPr>
          <w:rFonts w:ascii="Times New Roman" w:hAnsi="Times New Roman" w:cs="Times New Roman"/>
          <w:sz w:val="24"/>
          <w:szCs w:val="24"/>
        </w:rPr>
        <w:t>, 2011; Park &amp; Suh, 2018; Pereira, Prada, &amp; Santos, 2011; Weber, 2011). Importantly, distinctions should be made between power and authority</w:t>
      </w:r>
      <w:r w:rsidR="00B93C89">
        <w:rPr>
          <w:rFonts w:ascii="Times New Roman" w:hAnsi="Times New Roman" w:cs="Times New Roman"/>
          <w:sz w:val="24"/>
          <w:szCs w:val="24"/>
        </w:rPr>
        <w:t>,</w:t>
      </w:r>
      <w:r>
        <w:rPr>
          <w:rFonts w:ascii="Times New Roman" w:hAnsi="Times New Roman" w:cs="Times New Roman"/>
          <w:sz w:val="24"/>
          <w:szCs w:val="24"/>
        </w:rPr>
        <w:t xml:space="preserve"> with power being the ability of a person to influence another’s actions without their consent or knowledge and </w:t>
      </w:r>
      <w:r>
        <w:rPr>
          <w:rFonts w:ascii="Times New Roman" w:hAnsi="Times New Roman" w:cs="Times New Roman"/>
          <w:sz w:val="24"/>
          <w:szCs w:val="24"/>
        </w:rPr>
        <w:lastRenderedPageBreak/>
        <w:t xml:space="preserve">authority requiring someone to choose to obey the commands of another with full knowledge and understanding (Buckley, 1967; Grimes, 1978). These definitions will be used to discuss power in this essay. </w:t>
      </w:r>
    </w:p>
    <w:p w14:paraId="3B7920E4" w14:textId="1648D0A3" w:rsidR="00064A6E" w:rsidRDefault="00064A6E" w:rsidP="00064A6E">
      <w:pPr>
        <w:rPr>
          <w:rFonts w:ascii="Times New Roman" w:hAnsi="Times New Roman" w:cs="Times New Roman"/>
          <w:sz w:val="24"/>
          <w:szCs w:val="24"/>
        </w:rPr>
      </w:pPr>
      <w:r>
        <w:rPr>
          <w:rFonts w:ascii="Times New Roman" w:hAnsi="Times New Roman" w:cs="Times New Roman"/>
          <w:sz w:val="24"/>
          <w:szCs w:val="24"/>
        </w:rPr>
        <w:t xml:space="preserve">Whilst power refers to a quality some </w:t>
      </w:r>
      <w:r w:rsidR="005F5A51">
        <w:rPr>
          <w:rFonts w:ascii="Times New Roman" w:hAnsi="Times New Roman" w:cs="Times New Roman"/>
          <w:sz w:val="24"/>
          <w:szCs w:val="24"/>
        </w:rPr>
        <w:t>social actors</w:t>
      </w:r>
      <w:r>
        <w:rPr>
          <w:rFonts w:ascii="Times New Roman" w:hAnsi="Times New Roman" w:cs="Times New Roman"/>
          <w:sz w:val="24"/>
          <w:szCs w:val="24"/>
        </w:rPr>
        <w:t xml:space="preserve"> have, social control is the means by which a social group prevents deviance such as norms, values, and reactions to deviant behaviour (Gibbs, 1977; Wilson, 1977). Nye (1958) identified three levels of social control: direct control where acts deemed as deviant result in punishment and compliant acts are rewarded, indirect control where relationships with others and belonging to a social group guide behaviour, and internal control, which refers to the norms and values of a society being taken on by a social actor leading to negative feelings if they stray from these behaviours. Some functionalist theorists argue that social control can be cooperative and beneficial for society (Katovich, 1996; Parsons, 1963), however, others argue social control is used to oppress those in marginalised groups (Maynard &amp; Hamner, 1987; Ross, 1900). Nye’s (1958) levels of social control will be used to discuss the control of women in this essay. </w:t>
      </w:r>
    </w:p>
    <w:p w14:paraId="30EFA4D1" w14:textId="6CEB3347" w:rsidR="00064A6E" w:rsidRDefault="00064A6E" w:rsidP="00064A6E">
      <w:pPr>
        <w:rPr>
          <w:rFonts w:ascii="Times New Roman" w:hAnsi="Times New Roman" w:cs="Times New Roman"/>
          <w:sz w:val="24"/>
          <w:szCs w:val="24"/>
        </w:rPr>
      </w:pPr>
      <w:r>
        <w:rPr>
          <w:rFonts w:ascii="Times New Roman" w:hAnsi="Times New Roman" w:cs="Times New Roman"/>
          <w:sz w:val="24"/>
          <w:szCs w:val="24"/>
        </w:rPr>
        <w:t>Social reproduction theory is integral to discussions of gender inequality. The term ‘social reproduction’ refers to the systems that maintain enduring inequalities between ruling classes and the marginalised groups they oppress and exploit (Federici, 2019). Marxists tend to focus on the reproduction of class inequalities through the persistent exploitation of Proletariat workers by the Bourgeoisie ruling class (Bhattacharya, 2017; Marx &amp; Engels, 1967; Saunders, 2006). However, social reproduction theory goes beyond class</w:t>
      </w:r>
      <w:r w:rsidR="00B93C89">
        <w:rPr>
          <w:rFonts w:ascii="Times New Roman" w:hAnsi="Times New Roman" w:cs="Times New Roman"/>
          <w:sz w:val="24"/>
          <w:szCs w:val="24"/>
        </w:rPr>
        <w:t>, exploring</w:t>
      </w:r>
      <w:r>
        <w:rPr>
          <w:rFonts w:ascii="Times New Roman" w:hAnsi="Times New Roman" w:cs="Times New Roman"/>
          <w:sz w:val="24"/>
          <w:szCs w:val="24"/>
        </w:rPr>
        <w:t xml:space="preserve"> inequalities of gender and race, the role of unpaid and exploited labour of marginalised people in upholding inequalities, and the contribution of education to capitalist society (Backer &amp; Cairns, 2021; Bhattacharya, 2017; Gore &amp; LeBaron, 2019; Munro, 2019). </w:t>
      </w:r>
    </w:p>
    <w:p w14:paraId="7492C588" w14:textId="2A282E81" w:rsidR="00064A6E" w:rsidRDefault="00064A6E" w:rsidP="00064A6E">
      <w:pPr>
        <w:rPr>
          <w:rFonts w:ascii="Times New Roman" w:hAnsi="Times New Roman" w:cs="Times New Roman"/>
          <w:sz w:val="24"/>
          <w:szCs w:val="24"/>
        </w:rPr>
      </w:pPr>
      <w:r>
        <w:rPr>
          <w:rFonts w:ascii="Times New Roman" w:hAnsi="Times New Roman" w:cs="Times New Roman"/>
          <w:sz w:val="24"/>
          <w:szCs w:val="24"/>
        </w:rPr>
        <w:lastRenderedPageBreak/>
        <w:t>Gender inequalities are a crucial part of social reproduction theory</w:t>
      </w:r>
      <w:r w:rsidR="009B51D8">
        <w:rPr>
          <w:rFonts w:ascii="Times New Roman" w:hAnsi="Times New Roman" w:cs="Times New Roman"/>
          <w:sz w:val="24"/>
          <w:szCs w:val="24"/>
        </w:rPr>
        <w:t>,</w:t>
      </w:r>
      <w:r>
        <w:rPr>
          <w:rFonts w:ascii="Times New Roman" w:hAnsi="Times New Roman" w:cs="Times New Roman"/>
          <w:sz w:val="24"/>
          <w:szCs w:val="24"/>
        </w:rPr>
        <w:t xml:space="preserve"> and so it is pertinent to understand what is meant by gender inequality and who it involves. Inequality refers to differences in access to resources, opportunities, services, experiences, and outcomes of people from different social groups based on their identities (</w:t>
      </w:r>
      <w:proofErr w:type="spellStart"/>
      <w:r>
        <w:rPr>
          <w:rFonts w:ascii="Times New Roman" w:hAnsi="Times New Roman" w:cs="Times New Roman"/>
          <w:sz w:val="24"/>
          <w:szCs w:val="24"/>
        </w:rPr>
        <w:t>Binelli</w:t>
      </w:r>
      <w:proofErr w:type="spellEnd"/>
      <w:r>
        <w:rPr>
          <w:rFonts w:ascii="Times New Roman" w:hAnsi="Times New Roman" w:cs="Times New Roman"/>
          <w:sz w:val="24"/>
          <w:szCs w:val="24"/>
        </w:rPr>
        <w:t>, Loveless, &amp; Whitefield, 2015; Blackburn, 2008; Hoffman, 2008). Gender inequality, specifically, refers to the hierarchy experienced by women whereby men have greater control, power, status, and access to resources (Ridgeway, 2011, pp.3). It is important to note that gender inequality extends beyond the binaries of the male and female gender as gender inequality is also experienced by people of other marginalised genders including transgender and nonbinary people (Ward, 2023). However, there is limited scope within this essay to consider the plethora of unique inequalities experienced by trans and non-binary population</w:t>
      </w:r>
      <w:r w:rsidR="00F631FB">
        <w:rPr>
          <w:rFonts w:ascii="Times New Roman" w:hAnsi="Times New Roman" w:cs="Times New Roman"/>
          <w:sz w:val="24"/>
          <w:szCs w:val="24"/>
        </w:rPr>
        <w:t>s,</w:t>
      </w:r>
      <w:r>
        <w:rPr>
          <w:rFonts w:ascii="Times New Roman" w:hAnsi="Times New Roman" w:cs="Times New Roman"/>
          <w:sz w:val="24"/>
          <w:szCs w:val="24"/>
        </w:rPr>
        <w:t xml:space="preserve"> and so</w:t>
      </w:r>
      <w:r w:rsidR="00EC579D">
        <w:rPr>
          <w:rFonts w:ascii="Times New Roman" w:hAnsi="Times New Roman" w:cs="Times New Roman"/>
          <w:sz w:val="24"/>
          <w:szCs w:val="24"/>
        </w:rPr>
        <w:t>,</w:t>
      </w:r>
      <w:r>
        <w:rPr>
          <w:rFonts w:ascii="Times New Roman" w:hAnsi="Times New Roman" w:cs="Times New Roman"/>
          <w:sz w:val="24"/>
          <w:szCs w:val="24"/>
        </w:rPr>
        <w:t xml:space="preserve"> for the purpose of this essay, gender inequality will </w:t>
      </w:r>
      <w:r w:rsidR="00F631FB">
        <w:rPr>
          <w:rFonts w:ascii="Times New Roman" w:hAnsi="Times New Roman" w:cs="Times New Roman"/>
          <w:sz w:val="24"/>
          <w:szCs w:val="24"/>
        </w:rPr>
        <w:t>refer to</w:t>
      </w:r>
      <w:r>
        <w:rPr>
          <w:rFonts w:ascii="Times New Roman" w:hAnsi="Times New Roman" w:cs="Times New Roman"/>
          <w:sz w:val="24"/>
          <w:szCs w:val="24"/>
        </w:rPr>
        <w:t xml:space="preserve"> the </w:t>
      </w:r>
      <w:r w:rsidR="00F631FB">
        <w:rPr>
          <w:rFonts w:ascii="Times New Roman" w:hAnsi="Times New Roman" w:cs="Times New Roman"/>
          <w:sz w:val="24"/>
          <w:szCs w:val="24"/>
        </w:rPr>
        <w:t xml:space="preserve">experiences of </w:t>
      </w:r>
      <w:r w:rsidR="006A63AE">
        <w:rPr>
          <w:rFonts w:ascii="Times New Roman" w:hAnsi="Times New Roman" w:cs="Times New Roman"/>
          <w:sz w:val="24"/>
          <w:szCs w:val="24"/>
        </w:rPr>
        <w:t xml:space="preserve">those who identify as female. </w:t>
      </w:r>
    </w:p>
    <w:p w14:paraId="41CE5784" w14:textId="67F2D6A0" w:rsidR="003F460B" w:rsidRDefault="00064A6E" w:rsidP="00064A6E">
      <w:pPr>
        <w:rPr>
          <w:rFonts w:ascii="Times New Roman" w:hAnsi="Times New Roman" w:cs="Times New Roman"/>
          <w:sz w:val="24"/>
          <w:szCs w:val="24"/>
        </w:rPr>
      </w:pPr>
      <w:r>
        <w:rPr>
          <w:rFonts w:ascii="Times New Roman" w:hAnsi="Times New Roman" w:cs="Times New Roman"/>
          <w:sz w:val="24"/>
          <w:szCs w:val="24"/>
        </w:rPr>
        <w:t xml:space="preserve">The gender pay gap is perhaps the most </w:t>
      </w:r>
      <w:r w:rsidR="00F41072">
        <w:rPr>
          <w:rFonts w:ascii="Times New Roman" w:hAnsi="Times New Roman" w:cs="Times New Roman"/>
          <w:sz w:val="24"/>
          <w:szCs w:val="24"/>
        </w:rPr>
        <w:t>prominent</w:t>
      </w:r>
      <w:r>
        <w:rPr>
          <w:rFonts w:ascii="Times New Roman" w:hAnsi="Times New Roman" w:cs="Times New Roman"/>
          <w:sz w:val="24"/>
          <w:szCs w:val="24"/>
        </w:rPr>
        <w:t xml:space="preserve"> form of gender inequality experienced by women in the workplace (</w:t>
      </w:r>
      <w:r w:rsidR="009C5DDC">
        <w:rPr>
          <w:rFonts w:ascii="Times New Roman" w:hAnsi="Times New Roman" w:cs="Times New Roman"/>
          <w:sz w:val="24"/>
          <w:szCs w:val="24"/>
        </w:rPr>
        <w:t xml:space="preserve">Blau &amp; Kahn, 2017; </w:t>
      </w:r>
      <w:r w:rsidR="009E1A4A">
        <w:rPr>
          <w:rFonts w:ascii="Times New Roman" w:hAnsi="Times New Roman" w:cs="Times New Roman"/>
          <w:sz w:val="24"/>
          <w:szCs w:val="24"/>
        </w:rPr>
        <w:t xml:space="preserve">Gamage et al., 2020; </w:t>
      </w:r>
      <w:r w:rsidR="009C5DDC">
        <w:rPr>
          <w:rFonts w:ascii="Times New Roman" w:hAnsi="Times New Roman" w:cs="Times New Roman"/>
          <w:sz w:val="24"/>
          <w:szCs w:val="24"/>
        </w:rPr>
        <w:t>Kunze, 2018</w:t>
      </w:r>
      <w:r>
        <w:rPr>
          <w:rFonts w:ascii="Times New Roman" w:hAnsi="Times New Roman" w:cs="Times New Roman"/>
          <w:sz w:val="24"/>
          <w:szCs w:val="24"/>
        </w:rPr>
        <w:t xml:space="preserve">). According to the Office for National Statistics (2023) in 2023, the gender pay gap between women and men in full-time work was 7.7% and the gender pay gap between women and men in all forms of work was 14.3%. </w:t>
      </w:r>
      <w:r w:rsidR="003D4FC2">
        <w:rPr>
          <w:rFonts w:ascii="Times New Roman" w:hAnsi="Times New Roman" w:cs="Times New Roman"/>
          <w:sz w:val="24"/>
          <w:szCs w:val="24"/>
        </w:rPr>
        <w:t xml:space="preserve">One potential reason for the </w:t>
      </w:r>
      <w:r w:rsidR="00EC579D">
        <w:rPr>
          <w:rFonts w:ascii="Times New Roman" w:hAnsi="Times New Roman" w:cs="Times New Roman"/>
          <w:sz w:val="24"/>
          <w:szCs w:val="24"/>
        </w:rPr>
        <w:t>significant difference</w:t>
      </w:r>
      <w:r w:rsidR="003D4FC2">
        <w:rPr>
          <w:rFonts w:ascii="Times New Roman" w:hAnsi="Times New Roman" w:cs="Times New Roman"/>
          <w:sz w:val="24"/>
          <w:szCs w:val="24"/>
        </w:rPr>
        <w:t xml:space="preserve"> between all men and women in work is that women are more likely to work part-time (</w:t>
      </w:r>
      <w:r w:rsidR="00F24B7E">
        <w:rPr>
          <w:rFonts w:ascii="Times New Roman" w:hAnsi="Times New Roman" w:cs="Times New Roman"/>
          <w:sz w:val="24"/>
          <w:szCs w:val="24"/>
        </w:rPr>
        <w:t xml:space="preserve">Gerstel &amp; Clawson, 2018; </w:t>
      </w:r>
      <w:r w:rsidR="00C712BC">
        <w:rPr>
          <w:rFonts w:ascii="Times New Roman" w:hAnsi="Times New Roman" w:cs="Times New Roman"/>
          <w:sz w:val="24"/>
          <w:szCs w:val="24"/>
        </w:rPr>
        <w:t xml:space="preserve">Lambert, </w:t>
      </w:r>
      <w:proofErr w:type="spellStart"/>
      <w:r w:rsidR="00C712BC">
        <w:rPr>
          <w:rFonts w:ascii="Times New Roman" w:hAnsi="Times New Roman" w:cs="Times New Roman"/>
          <w:sz w:val="24"/>
          <w:szCs w:val="24"/>
        </w:rPr>
        <w:t>Remillon</w:t>
      </w:r>
      <w:proofErr w:type="spellEnd"/>
      <w:r w:rsidR="00C712BC">
        <w:rPr>
          <w:rFonts w:ascii="Times New Roman" w:hAnsi="Times New Roman" w:cs="Times New Roman"/>
          <w:sz w:val="24"/>
          <w:szCs w:val="24"/>
        </w:rPr>
        <w:t xml:space="preserve">, &amp; </w:t>
      </w:r>
      <w:r w:rsidR="00C712BC" w:rsidRPr="00C712BC">
        <w:rPr>
          <w:rFonts w:ascii="Times New Roman" w:hAnsi="Times New Roman" w:cs="Times New Roman"/>
          <w:bCs/>
          <w:sz w:val="24"/>
          <w:szCs w:val="24"/>
        </w:rPr>
        <w:t>Segú</w:t>
      </w:r>
      <w:r w:rsidR="00C712BC">
        <w:rPr>
          <w:rFonts w:ascii="Times New Roman" w:hAnsi="Times New Roman" w:cs="Times New Roman"/>
          <w:sz w:val="24"/>
          <w:szCs w:val="24"/>
        </w:rPr>
        <w:t xml:space="preserve">, 2023; Pech, </w:t>
      </w:r>
      <w:proofErr w:type="spellStart"/>
      <w:r w:rsidR="00C712BC">
        <w:rPr>
          <w:rFonts w:ascii="Times New Roman" w:hAnsi="Times New Roman" w:cs="Times New Roman"/>
          <w:sz w:val="24"/>
          <w:szCs w:val="24"/>
        </w:rPr>
        <w:t>Klainot</w:t>
      </w:r>
      <w:proofErr w:type="spellEnd"/>
      <w:r w:rsidR="00C712BC">
        <w:rPr>
          <w:rFonts w:ascii="Times New Roman" w:hAnsi="Times New Roman" w:cs="Times New Roman"/>
          <w:sz w:val="24"/>
          <w:szCs w:val="24"/>
        </w:rPr>
        <w:t>-Hess, &amp; Norris, 2020</w:t>
      </w:r>
      <w:r w:rsidR="003D4FC2">
        <w:rPr>
          <w:rFonts w:ascii="Times New Roman" w:hAnsi="Times New Roman" w:cs="Times New Roman"/>
          <w:sz w:val="24"/>
          <w:szCs w:val="24"/>
        </w:rPr>
        <w:t>).</w:t>
      </w:r>
      <w:r w:rsidR="00C123AA">
        <w:rPr>
          <w:rFonts w:ascii="Times New Roman" w:hAnsi="Times New Roman" w:cs="Times New Roman"/>
          <w:sz w:val="24"/>
          <w:szCs w:val="24"/>
        </w:rPr>
        <w:t xml:space="preserve"> </w:t>
      </w:r>
      <w:r w:rsidR="00B67BD7">
        <w:rPr>
          <w:rFonts w:ascii="Times New Roman" w:hAnsi="Times New Roman" w:cs="Times New Roman"/>
          <w:sz w:val="24"/>
          <w:szCs w:val="24"/>
        </w:rPr>
        <w:t>Furthermore, men take 48% fewer hours of unpaid leave from work than women and work 83% more overtime hours across the year (</w:t>
      </w:r>
      <w:proofErr w:type="spellStart"/>
      <w:r w:rsidR="00B67BD7">
        <w:rPr>
          <w:rFonts w:ascii="Times New Roman" w:hAnsi="Times New Roman" w:cs="Times New Roman"/>
          <w:sz w:val="24"/>
          <w:szCs w:val="24"/>
        </w:rPr>
        <w:t>Bolotnyy</w:t>
      </w:r>
      <w:proofErr w:type="spellEnd"/>
      <w:r w:rsidR="00B67BD7">
        <w:rPr>
          <w:rFonts w:ascii="Times New Roman" w:hAnsi="Times New Roman" w:cs="Times New Roman"/>
          <w:sz w:val="24"/>
          <w:szCs w:val="24"/>
        </w:rPr>
        <w:t xml:space="preserve"> &amp; Emanuel, 2022, pp.2). </w:t>
      </w:r>
      <w:r w:rsidR="00CD53E4">
        <w:rPr>
          <w:rFonts w:ascii="Times New Roman" w:hAnsi="Times New Roman" w:cs="Times New Roman"/>
          <w:sz w:val="24"/>
          <w:szCs w:val="24"/>
        </w:rPr>
        <w:t xml:space="preserve">Some argue </w:t>
      </w:r>
      <w:r w:rsidR="00B67BD7">
        <w:rPr>
          <w:rFonts w:ascii="Times New Roman" w:hAnsi="Times New Roman" w:cs="Times New Roman"/>
          <w:sz w:val="24"/>
          <w:szCs w:val="24"/>
        </w:rPr>
        <w:t>the higher number of women working part-time is due to preference</w:t>
      </w:r>
      <w:r w:rsidR="00CD53E4">
        <w:rPr>
          <w:rFonts w:ascii="Times New Roman" w:hAnsi="Times New Roman" w:cs="Times New Roman"/>
          <w:sz w:val="24"/>
          <w:szCs w:val="24"/>
        </w:rPr>
        <w:t xml:space="preserve"> (</w:t>
      </w:r>
      <w:r w:rsidR="004B048F">
        <w:rPr>
          <w:rFonts w:ascii="Times New Roman" w:hAnsi="Times New Roman" w:cs="Times New Roman"/>
          <w:sz w:val="24"/>
          <w:szCs w:val="24"/>
        </w:rPr>
        <w:t xml:space="preserve">Beham et al., 2019; </w:t>
      </w:r>
      <w:r w:rsidR="00CD53E4">
        <w:rPr>
          <w:rFonts w:ascii="Times New Roman" w:hAnsi="Times New Roman" w:cs="Times New Roman"/>
          <w:sz w:val="24"/>
          <w:szCs w:val="24"/>
        </w:rPr>
        <w:t xml:space="preserve">Sada, 2011; Webber &amp; Williams, 2007), however, it is important to consider why women may make this choice to understand whether power and control factor into these decisions. </w:t>
      </w:r>
    </w:p>
    <w:p w14:paraId="65C638C5" w14:textId="26D37E6B" w:rsidR="00B478CE" w:rsidRDefault="00C123AA" w:rsidP="00064A6E">
      <w:pPr>
        <w:rPr>
          <w:rFonts w:ascii="Times New Roman" w:hAnsi="Times New Roman" w:cs="Times New Roman"/>
          <w:sz w:val="24"/>
          <w:szCs w:val="24"/>
        </w:rPr>
      </w:pPr>
      <w:r>
        <w:rPr>
          <w:rFonts w:ascii="Times New Roman" w:hAnsi="Times New Roman" w:cs="Times New Roman"/>
          <w:sz w:val="24"/>
          <w:szCs w:val="24"/>
        </w:rPr>
        <w:lastRenderedPageBreak/>
        <w:t xml:space="preserve">Research suggests many women </w:t>
      </w:r>
      <w:r w:rsidR="008E0E91">
        <w:rPr>
          <w:rFonts w:ascii="Times New Roman" w:hAnsi="Times New Roman" w:cs="Times New Roman"/>
          <w:sz w:val="24"/>
          <w:szCs w:val="24"/>
        </w:rPr>
        <w:t xml:space="preserve">state they </w:t>
      </w:r>
      <w:r>
        <w:rPr>
          <w:rFonts w:ascii="Times New Roman" w:hAnsi="Times New Roman" w:cs="Times New Roman"/>
          <w:sz w:val="24"/>
          <w:szCs w:val="24"/>
        </w:rPr>
        <w:t xml:space="preserve">choose to work part-time due to </w:t>
      </w:r>
      <w:r w:rsidR="008E0E91">
        <w:rPr>
          <w:rFonts w:ascii="Times New Roman" w:hAnsi="Times New Roman" w:cs="Times New Roman"/>
          <w:sz w:val="24"/>
          <w:szCs w:val="24"/>
        </w:rPr>
        <w:t>greater</w:t>
      </w:r>
      <w:r w:rsidR="004B048F">
        <w:rPr>
          <w:rFonts w:ascii="Times New Roman" w:hAnsi="Times New Roman" w:cs="Times New Roman"/>
          <w:sz w:val="24"/>
          <w:szCs w:val="24"/>
        </w:rPr>
        <w:t xml:space="preserve"> responsibilities within the family than men</w:t>
      </w:r>
      <w:r>
        <w:rPr>
          <w:rFonts w:ascii="Times New Roman" w:hAnsi="Times New Roman" w:cs="Times New Roman"/>
          <w:sz w:val="24"/>
          <w:szCs w:val="24"/>
        </w:rPr>
        <w:t xml:space="preserve"> (</w:t>
      </w:r>
      <w:proofErr w:type="spellStart"/>
      <w:r w:rsidR="00BB56F1">
        <w:rPr>
          <w:rFonts w:ascii="Times New Roman" w:hAnsi="Times New Roman" w:cs="Times New Roman"/>
          <w:sz w:val="24"/>
          <w:szCs w:val="24"/>
        </w:rPr>
        <w:t>Berniell</w:t>
      </w:r>
      <w:proofErr w:type="spellEnd"/>
      <w:r w:rsidR="00BB56F1">
        <w:rPr>
          <w:rFonts w:ascii="Times New Roman" w:hAnsi="Times New Roman" w:cs="Times New Roman"/>
          <w:sz w:val="24"/>
          <w:szCs w:val="24"/>
        </w:rPr>
        <w:t xml:space="preserve"> et al., 2020; </w:t>
      </w:r>
      <w:r w:rsidR="004B048F">
        <w:rPr>
          <w:rFonts w:ascii="Times New Roman" w:hAnsi="Times New Roman" w:cs="Times New Roman"/>
          <w:sz w:val="24"/>
          <w:szCs w:val="24"/>
        </w:rPr>
        <w:t>Dermott, 200</w:t>
      </w:r>
      <w:r w:rsidR="00A50864">
        <w:rPr>
          <w:rFonts w:ascii="Times New Roman" w:hAnsi="Times New Roman" w:cs="Times New Roman"/>
          <w:sz w:val="24"/>
          <w:szCs w:val="24"/>
        </w:rPr>
        <w:t>3</w:t>
      </w:r>
      <w:r w:rsidR="004B048F">
        <w:rPr>
          <w:rFonts w:ascii="Times New Roman" w:hAnsi="Times New Roman" w:cs="Times New Roman"/>
          <w:sz w:val="24"/>
          <w:szCs w:val="24"/>
        </w:rPr>
        <w:t xml:space="preserve">; </w:t>
      </w:r>
      <w:r w:rsidR="00BB56F1">
        <w:rPr>
          <w:rFonts w:ascii="Times New Roman" w:hAnsi="Times New Roman" w:cs="Times New Roman"/>
          <w:sz w:val="24"/>
          <w:szCs w:val="24"/>
        </w:rPr>
        <w:t xml:space="preserve">Goldin, 2014; </w:t>
      </w:r>
      <w:r w:rsidR="00BB56F1" w:rsidRPr="00BB56F1">
        <w:rPr>
          <w:rFonts w:ascii="Times New Roman" w:hAnsi="Times New Roman" w:cs="Times New Roman"/>
          <w:bCs/>
          <w:sz w:val="24"/>
          <w:szCs w:val="24"/>
        </w:rPr>
        <w:t xml:space="preserve">Kleven, Landais, </w:t>
      </w:r>
      <w:r w:rsidR="00BB56F1">
        <w:rPr>
          <w:rFonts w:ascii="Times New Roman" w:hAnsi="Times New Roman" w:cs="Times New Roman"/>
          <w:bCs/>
          <w:sz w:val="24"/>
          <w:szCs w:val="24"/>
        </w:rPr>
        <w:t>&amp;</w:t>
      </w:r>
      <w:r w:rsidR="00BB56F1" w:rsidRPr="00BB56F1">
        <w:rPr>
          <w:rFonts w:ascii="Times New Roman" w:hAnsi="Times New Roman" w:cs="Times New Roman"/>
          <w:bCs/>
          <w:sz w:val="24"/>
          <w:szCs w:val="24"/>
        </w:rPr>
        <w:t xml:space="preserve"> Søgaard, 2019</w:t>
      </w:r>
      <w:r w:rsidR="00BB56F1">
        <w:rPr>
          <w:rFonts w:ascii="Times New Roman" w:hAnsi="Times New Roman" w:cs="Times New Roman"/>
          <w:sz w:val="24"/>
          <w:szCs w:val="24"/>
        </w:rPr>
        <w:t xml:space="preserve">; </w:t>
      </w:r>
      <w:proofErr w:type="spellStart"/>
      <w:r w:rsidR="00A50864">
        <w:rPr>
          <w:rFonts w:ascii="Times New Roman" w:hAnsi="Times New Roman" w:cs="Times New Roman"/>
          <w:sz w:val="24"/>
          <w:szCs w:val="24"/>
        </w:rPr>
        <w:t>Naldini</w:t>
      </w:r>
      <w:proofErr w:type="spellEnd"/>
      <w:r w:rsidR="00A50864">
        <w:rPr>
          <w:rFonts w:ascii="Times New Roman" w:hAnsi="Times New Roman" w:cs="Times New Roman"/>
          <w:sz w:val="24"/>
          <w:szCs w:val="24"/>
        </w:rPr>
        <w:t>, 2022</w:t>
      </w:r>
      <w:r>
        <w:rPr>
          <w:rFonts w:ascii="Times New Roman" w:hAnsi="Times New Roman" w:cs="Times New Roman"/>
          <w:sz w:val="24"/>
          <w:szCs w:val="24"/>
        </w:rPr>
        <w:t>)</w:t>
      </w:r>
      <w:r w:rsidR="001B1229">
        <w:rPr>
          <w:rFonts w:ascii="Times New Roman" w:hAnsi="Times New Roman" w:cs="Times New Roman"/>
          <w:sz w:val="24"/>
          <w:szCs w:val="24"/>
        </w:rPr>
        <w:t xml:space="preserve">. </w:t>
      </w:r>
      <w:r w:rsidR="00B67BD7">
        <w:rPr>
          <w:rFonts w:ascii="Times New Roman" w:hAnsi="Times New Roman" w:cs="Times New Roman"/>
          <w:sz w:val="24"/>
          <w:szCs w:val="24"/>
        </w:rPr>
        <w:t xml:space="preserve">The impact of the burden of childcare for working mothers has also been evidenced quantitatively as when the gender pay gap is monitored across the lifespan, the gap </w:t>
      </w:r>
      <w:r w:rsidR="002D7109">
        <w:rPr>
          <w:rFonts w:ascii="Times New Roman" w:hAnsi="Times New Roman" w:cs="Times New Roman"/>
          <w:sz w:val="24"/>
          <w:szCs w:val="24"/>
        </w:rPr>
        <w:t>widens in the late twenties and thirties, when many people have children (Andrews, Bandiera, Costa Dias, &amp; Landais, 2024</w:t>
      </w:r>
      <w:r w:rsidR="006B4BC0">
        <w:rPr>
          <w:rFonts w:ascii="Times New Roman" w:hAnsi="Times New Roman" w:cs="Times New Roman"/>
          <w:sz w:val="24"/>
          <w:szCs w:val="24"/>
        </w:rPr>
        <w:t>; Schrenker &amp; Zucco, 2020</w:t>
      </w:r>
      <w:r w:rsidR="002D7109">
        <w:rPr>
          <w:rFonts w:ascii="Times New Roman" w:hAnsi="Times New Roman" w:cs="Times New Roman"/>
          <w:sz w:val="24"/>
          <w:szCs w:val="24"/>
        </w:rPr>
        <w:t xml:space="preserve">). </w:t>
      </w:r>
      <w:r w:rsidR="007514EA">
        <w:rPr>
          <w:rFonts w:ascii="Times New Roman" w:hAnsi="Times New Roman" w:cs="Times New Roman"/>
          <w:sz w:val="24"/>
          <w:szCs w:val="24"/>
        </w:rPr>
        <w:t>The influence of power and control presents itself when we consider why women take on the burden of family responsibilities.</w:t>
      </w:r>
      <w:r w:rsidR="00DD287D">
        <w:rPr>
          <w:rFonts w:ascii="Times New Roman" w:hAnsi="Times New Roman" w:cs="Times New Roman"/>
          <w:sz w:val="24"/>
          <w:szCs w:val="24"/>
        </w:rPr>
        <w:t xml:space="preserve"> Gender norms and values are passed on from generation to generation through primary socialisation, whereby parents model expected behaviour to their children (</w:t>
      </w:r>
      <w:r w:rsidR="0041405A">
        <w:rPr>
          <w:rFonts w:ascii="Times New Roman" w:hAnsi="Times New Roman" w:cs="Times New Roman"/>
          <w:sz w:val="24"/>
          <w:szCs w:val="24"/>
        </w:rPr>
        <w:t xml:space="preserve">Carlson &amp; Knoester, 2011; </w:t>
      </w:r>
      <w:proofErr w:type="spellStart"/>
      <w:r w:rsidR="00871762">
        <w:rPr>
          <w:rFonts w:ascii="Times New Roman" w:hAnsi="Times New Roman" w:cs="Times New Roman"/>
          <w:sz w:val="24"/>
          <w:szCs w:val="24"/>
        </w:rPr>
        <w:t>Crisogen</w:t>
      </w:r>
      <w:proofErr w:type="spellEnd"/>
      <w:r w:rsidR="00871762">
        <w:rPr>
          <w:rFonts w:ascii="Times New Roman" w:hAnsi="Times New Roman" w:cs="Times New Roman"/>
          <w:sz w:val="24"/>
          <w:szCs w:val="24"/>
        </w:rPr>
        <w:t xml:space="preserve">, 2016; </w:t>
      </w:r>
      <w:r w:rsidR="0041405A">
        <w:rPr>
          <w:rFonts w:ascii="Times New Roman" w:hAnsi="Times New Roman" w:cs="Times New Roman"/>
          <w:sz w:val="24"/>
          <w:szCs w:val="24"/>
        </w:rPr>
        <w:t xml:space="preserve">Halimi et al., 2020; </w:t>
      </w:r>
      <w:proofErr w:type="spellStart"/>
      <w:r w:rsidR="0041405A" w:rsidRPr="0041405A">
        <w:rPr>
          <w:rFonts w:ascii="Times New Roman" w:hAnsi="Times New Roman" w:cs="Times New Roman"/>
          <w:sz w:val="24"/>
          <w:szCs w:val="24"/>
        </w:rPr>
        <w:t>Kågesten</w:t>
      </w:r>
      <w:proofErr w:type="spellEnd"/>
      <w:r w:rsidR="0041405A">
        <w:rPr>
          <w:rFonts w:ascii="Times New Roman" w:hAnsi="Times New Roman" w:cs="Times New Roman"/>
          <w:sz w:val="24"/>
          <w:szCs w:val="24"/>
        </w:rPr>
        <w:t xml:space="preserve"> et al., 2016</w:t>
      </w:r>
      <w:r w:rsidR="00871762">
        <w:rPr>
          <w:rFonts w:ascii="Times New Roman" w:hAnsi="Times New Roman" w:cs="Times New Roman"/>
          <w:sz w:val="24"/>
          <w:szCs w:val="24"/>
        </w:rPr>
        <w:t>; Parsons, 2014</w:t>
      </w:r>
      <w:r w:rsidR="00DD287D">
        <w:rPr>
          <w:rFonts w:ascii="Times New Roman" w:hAnsi="Times New Roman" w:cs="Times New Roman"/>
          <w:sz w:val="24"/>
          <w:szCs w:val="24"/>
        </w:rPr>
        <w:t>). Historically, women have been seen to hold the ‘expressive’ role (</w:t>
      </w:r>
      <w:r w:rsidR="00871762">
        <w:rPr>
          <w:rFonts w:ascii="Times New Roman" w:hAnsi="Times New Roman" w:cs="Times New Roman"/>
          <w:sz w:val="24"/>
          <w:szCs w:val="24"/>
        </w:rPr>
        <w:t>Parsons, 2014</w:t>
      </w:r>
      <w:r w:rsidR="00DD287D">
        <w:rPr>
          <w:rFonts w:ascii="Times New Roman" w:hAnsi="Times New Roman" w:cs="Times New Roman"/>
          <w:sz w:val="24"/>
          <w:szCs w:val="24"/>
        </w:rPr>
        <w:t>), where mothers are responsible for the care of the family (</w:t>
      </w:r>
      <w:r w:rsidR="00871762">
        <w:rPr>
          <w:rFonts w:ascii="Times New Roman" w:hAnsi="Times New Roman" w:cs="Times New Roman"/>
          <w:sz w:val="24"/>
          <w:szCs w:val="24"/>
        </w:rPr>
        <w:t>Parsons, 2014</w:t>
      </w:r>
      <w:r w:rsidR="00551B74">
        <w:rPr>
          <w:rFonts w:ascii="Times New Roman" w:hAnsi="Times New Roman" w:cs="Times New Roman"/>
          <w:sz w:val="24"/>
          <w:szCs w:val="24"/>
        </w:rPr>
        <w:t xml:space="preserve">; </w:t>
      </w:r>
      <w:proofErr w:type="spellStart"/>
      <w:r w:rsidR="00551B74">
        <w:rPr>
          <w:rFonts w:ascii="Times New Roman" w:hAnsi="Times New Roman" w:cs="Times New Roman"/>
          <w:sz w:val="24"/>
          <w:szCs w:val="24"/>
        </w:rPr>
        <w:t>Zelditch</w:t>
      </w:r>
      <w:proofErr w:type="spellEnd"/>
      <w:r w:rsidR="00551B74">
        <w:rPr>
          <w:rFonts w:ascii="Times New Roman" w:hAnsi="Times New Roman" w:cs="Times New Roman"/>
          <w:sz w:val="24"/>
          <w:szCs w:val="24"/>
        </w:rPr>
        <w:t>, 2014</w:t>
      </w:r>
      <w:r w:rsidR="00DD287D">
        <w:rPr>
          <w:rFonts w:ascii="Times New Roman" w:hAnsi="Times New Roman" w:cs="Times New Roman"/>
          <w:sz w:val="24"/>
          <w:szCs w:val="24"/>
        </w:rPr>
        <w:t xml:space="preserve">). Therefore, women who are now in the workplace will likely have grown up </w:t>
      </w:r>
      <w:r w:rsidR="00F41072">
        <w:rPr>
          <w:rFonts w:ascii="Times New Roman" w:hAnsi="Times New Roman" w:cs="Times New Roman"/>
          <w:sz w:val="24"/>
          <w:szCs w:val="24"/>
        </w:rPr>
        <w:t xml:space="preserve">around </w:t>
      </w:r>
      <w:r w:rsidR="00DD287D">
        <w:rPr>
          <w:rFonts w:ascii="Times New Roman" w:hAnsi="Times New Roman" w:cs="Times New Roman"/>
          <w:sz w:val="24"/>
          <w:szCs w:val="24"/>
        </w:rPr>
        <w:t xml:space="preserve">and internalised these values and </w:t>
      </w:r>
      <w:r w:rsidR="00F41072">
        <w:rPr>
          <w:rFonts w:ascii="Times New Roman" w:hAnsi="Times New Roman" w:cs="Times New Roman"/>
          <w:sz w:val="24"/>
          <w:szCs w:val="24"/>
        </w:rPr>
        <w:t xml:space="preserve">will </w:t>
      </w:r>
      <w:r w:rsidR="00DD287D">
        <w:rPr>
          <w:rFonts w:ascii="Times New Roman" w:hAnsi="Times New Roman" w:cs="Times New Roman"/>
          <w:sz w:val="24"/>
          <w:szCs w:val="24"/>
        </w:rPr>
        <w:t>uphold them</w:t>
      </w:r>
      <w:r w:rsidR="00F41072">
        <w:rPr>
          <w:rFonts w:ascii="Times New Roman" w:hAnsi="Times New Roman" w:cs="Times New Roman"/>
          <w:sz w:val="24"/>
          <w:szCs w:val="24"/>
        </w:rPr>
        <w:t>,</w:t>
      </w:r>
      <w:r w:rsidR="00B478CE">
        <w:rPr>
          <w:rFonts w:ascii="Times New Roman" w:hAnsi="Times New Roman" w:cs="Times New Roman"/>
          <w:sz w:val="24"/>
          <w:szCs w:val="24"/>
        </w:rPr>
        <w:t xml:space="preserve"> meaning they will be passed down to the next generation and </w:t>
      </w:r>
      <w:r w:rsidR="00F631FB">
        <w:rPr>
          <w:rFonts w:ascii="Times New Roman" w:hAnsi="Times New Roman" w:cs="Times New Roman"/>
          <w:sz w:val="24"/>
          <w:szCs w:val="24"/>
        </w:rPr>
        <w:t>continue the cycle</w:t>
      </w:r>
      <w:r w:rsidR="00B478CE">
        <w:rPr>
          <w:rFonts w:ascii="Times New Roman" w:hAnsi="Times New Roman" w:cs="Times New Roman"/>
          <w:sz w:val="24"/>
          <w:szCs w:val="24"/>
        </w:rPr>
        <w:t xml:space="preserve"> </w:t>
      </w:r>
      <w:r w:rsidR="00DD287D">
        <w:rPr>
          <w:rFonts w:ascii="Times New Roman" w:hAnsi="Times New Roman" w:cs="Times New Roman"/>
          <w:sz w:val="24"/>
          <w:szCs w:val="24"/>
        </w:rPr>
        <w:t>(</w:t>
      </w:r>
      <w:proofErr w:type="spellStart"/>
      <w:r w:rsidR="00533C6F">
        <w:rPr>
          <w:rFonts w:ascii="Times New Roman" w:hAnsi="Times New Roman" w:cs="Times New Roman"/>
          <w:sz w:val="24"/>
          <w:szCs w:val="24"/>
        </w:rPr>
        <w:t>Crisogen</w:t>
      </w:r>
      <w:proofErr w:type="spellEnd"/>
      <w:r w:rsidR="00533C6F">
        <w:rPr>
          <w:rFonts w:ascii="Times New Roman" w:hAnsi="Times New Roman" w:cs="Times New Roman"/>
          <w:sz w:val="24"/>
          <w:szCs w:val="24"/>
        </w:rPr>
        <w:t>, 2016; Tobin et al., 2010</w:t>
      </w:r>
      <w:r w:rsidR="00DD287D">
        <w:rPr>
          <w:rFonts w:ascii="Times New Roman" w:hAnsi="Times New Roman" w:cs="Times New Roman"/>
          <w:sz w:val="24"/>
          <w:szCs w:val="24"/>
        </w:rPr>
        <w:t xml:space="preserve">). </w:t>
      </w:r>
      <w:r w:rsidR="00CF0551">
        <w:rPr>
          <w:rFonts w:ascii="Times New Roman" w:hAnsi="Times New Roman" w:cs="Times New Roman"/>
          <w:sz w:val="24"/>
          <w:szCs w:val="24"/>
        </w:rPr>
        <w:t xml:space="preserve">This contributes to the social reproduction of inequality as the unpaid work taken on by women in the home not only perpetuates existing gender norms, but also upholds capitalism, the overarching cause of workplace inequality, as women contribute most to the raising of the next generation of workers without cost to the Bourgeoisie (Backer &amp; Cairns, 2021; Bakker &amp; Gill, 2019; Lombardozzi, 2020). This </w:t>
      </w:r>
      <w:r w:rsidR="00DD287D">
        <w:rPr>
          <w:rFonts w:ascii="Times New Roman" w:hAnsi="Times New Roman" w:cs="Times New Roman"/>
          <w:sz w:val="24"/>
          <w:szCs w:val="24"/>
        </w:rPr>
        <w:t xml:space="preserve">is an example of </w:t>
      </w:r>
      <w:r w:rsidR="001C567B">
        <w:rPr>
          <w:rFonts w:ascii="Times New Roman" w:hAnsi="Times New Roman" w:cs="Times New Roman"/>
          <w:sz w:val="24"/>
          <w:szCs w:val="24"/>
        </w:rPr>
        <w:t>indirect</w:t>
      </w:r>
      <w:r w:rsidR="00DD287D">
        <w:rPr>
          <w:rFonts w:ascii="Times New Roman" w:hAnsi="Times New Roman" w:cs="Times New Roman"/>
          <w:sz w:val="24"/>
          <w:szCs w:val="24"/>
        </w:rPr>
        <w:t xml:space="preserve"> social control as relationships with the family contribute to wom</w:t>
      </w:r>
      <w:r w:rsidR="0041405A">
        <w:rPr>
          <w:rFonts w:ascii="Times New Roman" w:hAnsi="Times New Roman" w:cs="Times New Roman"/>
          <w:sz w:val="24"/>
          <w:szCs w:val="24"/>
        </w:rPr>
        <w:t xml:space="preserve">en’s continued inequalities within the workplace </w:t>
      </w:r>
      <w:r w:rsidR="00533C6F">
        <w:rPr>
          <w:rFonts w:ascii="Times New Roman" w:hAnsi="Times New Roman" w:cs="Times New Roman"/>
          <w:sz w:val="24"/>
          <w:szCs w:val="24"/>
        </w:rPr>
        <w:t>(</w:t>
      </w:r>
      <w:proofErr w:type="spellStart"/>
      <w:r w:rsidR="00895374">
        <w:rPr>
          <w:rFonts w:ascii="Times New Roman" w:hAnsi="Times New Roman" w:cs="Times New Roman"/>
          <w:sz w:val="24"/>
          <w:szCs w:val="24"/>
        </w:rPr>
        <w:t>Crisogen</w:t>
      </w:r>
      <w:proofErr w:type="spellEnd"/>
      <w:r w:rsidR="00895374">
        <w:rPr>
          <w:rFonts w:ascii="Times New Roman" w:hAnsi="Times New Roman" w:cs="Times New Roman"/>
          <w:sz w:val="24"/>
          <w:szCs w:val="24"/>
        </w:rPr>
        <w:t xml:space="preserve">, 2016; </w:t>
      </w:r>
      <w:proofErr w:type="spellStart"/>
      <w:r w:rsidR="00895374">
        <w:rPr>
          <w:rFonts w:ascii="Times New Roman" w:hAnsi="Times New Roman" w:cs="Times New Roman"/>
          <w:sz w:val="24"/>
          <w:szCs w:val="24"/>
        </w:rPr>
        <w:t>Klikauer</w:t>
      </w:r>
      <w:proofErr w:type="spellEnd"/>
      <w:r w:rsidR="00895374">
        <w:rPr>
          <w:rFonts w:ascii="Times New Roman" w:hAnsi="Times New Roman" w:cs="Times New Roman"/>
          <w:sz w:val="24"/>
          <w:szCs w:val="24"/>
        </w:rPr>
        <w:t xml:space="preserve">, 2007; Nye, 1958; </w:t>
      </w:r>
      <w:r w:rsidR="00533C6F">
        <w:rPr>
          <w:rFonts w:ascii="Times New Roman" w:hAnsi="Times New Roman" w:cs="Times New Roman"/>
          <w:sz w:val="24"/>
          <w:szCs w:val="24"/>
        </w:rPr>
        <w:t xml:space="preserve">Tobin et al., 2010) </w:t>
      </w:r>
      <w:r w:rsidR="0041405A">
        <w:rPr>
          <w:rFonts w:ascii="Times New Roman" w:hAnsi="Times New Roman" w:cs="Times New Roman"/>
          <w:sz w:val="24"/>
          <w:szCs w:val="24"/>
        </w:rPr>
        <w:t xml:space="preserve">and internal social control as women have internalised the norms and values of society and </w:t>
      </w:r>
      <w:r w:rsidR="00533C6F">
        <w:rPr>
          <w:rFonts w:ascii="Times New Roman" w:hAnsi="Times New Roman" w:cs="Times New Roman"/>
          <w:sz w:val="24"/>
          <w:szCs w:val="24"/>
        </w:rPr>
        <w:t>feel greater</w:t>
      </w:r>
      <w:r w:rsidR="0041405A">
        <w:rPr>
          <w:rFonts w:ascii="Times New Roman" w:hAnsi="Times New Roman" w:cs="Times New Roman"/>
          <w:sz w:val="24"/>
          <w:szCs w:val="24"/>
        </w:rPr>
        <w:t xml:space="preserve"> guilt </w:t>
      </w:r>
      <w:r w:rsidR="00533C6F">
        <w:rPr>
          <w:rFonts w:ascii="Times New Roman" w:hAnsi="Times New Roman" w:cs="Times New Roman"/>
          <w:sz w:val="24"/>
          <w:szCs w:val="24"/>
        </w:rPr>
        <w:t>than male parents</w:t>
      </w:r>
      <w:r w:rsidR="0041405A">
        <w:rPr>
          <w:rFonts w:ascii="Times New Roman" w:hAnsi="Times New Roman" w:cs="Times New Roman"/>
          <w:sz w:val="24"/>
          <w:szCs w:val="24"/>
        </w:rPr>
        <w:t xml:space="preserve"> </w:t>
      </w:r>
      <w:r w:rsidR="00533C6F">
        <w:rPr>
          <w:rFonts w:ascii="Times New Roman" w:hAnsi="Times New Roman" w:cs="Times New Roman"/>
          <w:sz w:val="24"/>
          <w:szCs w:val="24"/>
        </w:rPr>
        <w:t>regarding work interfering with family</w:t>
      </w:r>
      <w:r w:rsidR="00743190">
        <w:rPr>
          <w:rFonts w:ascii="Times New Roman" w:hAnsi="Times New Roman" w:cs="Times New Roman"/>
          <w:sz w:val="24"/>
          <w:szCs w:val="24"/>
        </w:rPr>
        <w:t xml:space="preserve"> life</w:t>
      </w:r>
      <w:r w:rsidR="0041405A">
        <w:rPr>
          <w:rFonts w:ascii="Times New Roman" w:hAnsi="Times New Roman" w:cs="Times New Roman"/>
          <w:sz w:val="24"/>
          <w:szCs w:val="24"/>
        </w:rPr>
        <w:t xml:space="preserve"> (</w:t>
      </w:r>
      <w:r w:rsidR="00533C6F">
        <w:rPr>
          <w:rFonts w:ascii="Times New Roman" w:hAnsi="Times New Roman" w:cs="Times New Roman"/>
          <w:sz w:val="24"/>
          <w:szCs w:val="24"/>
        </w:rPr>
        <w:t xml:space="preserve">Borelli et al., 2017; </w:t>
      </w:r>
      <w:r w:rsidR="003F460B">
        <w:rPr>
          <w:rFonts w:ascii="Times New Roman" w:hAnsi="Times New Roman" w:cs="Times New Roman"/>
          <w:sz w:val="24"/>
          <w:szCs w:val="24"/>
        </w:rPr>
        <w:t xml:space="preserve">Hillier, 2020; </w:t>
      </w:r>
      <w:r w:rsidR="00BB5C01">
        <w:rPr>
          <w:rFonts w:ascii="Times New Roman" w:hAnsi="Times New Roman" w:cs="Times New Roman"/>
          <w:sz w:val="24"/>
          <w:szCs w:val="24"/>
        </w:rPr>
        <w:t xml:space="preserve">Nye, 1958; </w:t>
      </w:r>
      <w:r w:rsidR="00551B74">
        <w:rPr>
          <w:rFonts w:ascii="Times New Roman" w:hAnsi="Times New Roman" w:cs="Times New Roman"/>
          <w:sz w:val="24"/>
          <w:szCs w:val="24"/>
        </w:rPr>
        <w:t>Tobin et al., 2010</w:t>
      </w:r>
      <w:r w:rsidR="0041405A">
        <w:rPr>
          <w:rFonts w:ascii="Times New Roman" w:hAnsi="Times New Roman" w:cs="Times New Roman"/>
          <w:sz w:val="24"/>
          <w:szCs w:val="24"/>
        </w:rPr>
        <w:t>).</w:t>
      </w:r>
    </w:p>
    <w:p w14:paraId="646A4458" w14:textId="2962D2E5" w:rsidR="009830C6" w:rsidRDefault="003F460B" w:rsidP="00064A6E">
      <w:pPr>
        <w:rPr>
          <w:rFonts w:ascii="Times New Roman" w:hAnsi="Times New Roman" w:cs="Times New Roman"/>
          <w:sz w:val="24"/>
          <w:szCs w:val="24"/>
        </w:rPr>
      </w:pPr>
      <w:r>
        <w:rPr>
          <w:rFonts w:ascii="Times New Roman" w:hAnsi="Times New Roman" w:cs="Times New Roman"/>
          <w:sz w:val="24"/>
          <w:szCs w:val="24"/>
        </w:rPr>
        <w:lastRenderedPageBreak/>
        <w:t xml:space="preserve">Whilst the impact of part-time work on the gender pay gap is well-evidenced, there is also a pay gap between women and men who work </w:t>
      </w:r>
      <w:r w:rsidR="008E0E91">
        <w:rPr>
          <w:rFonts w:ascii="Times New Roman" w:hAnsi="Times New Roman" w:cs="Times New Roman"/>
          <w:sz w:val="24"/>
          <w:szCs w:val="24"/>
        </w:rPr>
        <w:t>full-time</w:t>
      </w:r>
      <w:r>
        <w:rPr>
          <w:rFonts w:ascii="Times New Roman" w:hAnsi="Times New Roman" w:cs="Times New Roman"/>
          <w:sz w:val="24"/>
          <w:szCs w:val="24"/>
        </w:rPr>
        <w:t xml:space="preserve"> (</w:t>
      </w:r>
      <w:r w:rsidR="00F930C0">
        <w:rPr>
          <w:rFonts w:ascii="Times New Roman" w:hAnsi="Times New Roman" w:cs="Times New Roman"/>
          <w:sz w:val="24"/>
          <w:szCs w:val="24"/>
        </w:rPr>
        <w:t>ONS, 2023</w:t>
      </w:r>
      <w:r>
        <w:rPr>
          <w:rFonts w:ascii="Times New Roman" w:hAnsi="Times New Roman" w:cs="Times New Roman"/>
          <w:sz w:val="24"/>
          <w:szCs w:val="24"/>
        </w:rPr>
        <w:t>)</w:t>
      </w:r>
      <w:r w:rsidR="00F631FB">
        <w:rPr>
          <w:rFonts w:ascii="Times New Roman" w:hAnsi="Times New Roman" w:cs="Times New Roman"/>
          <w:sz w:val="24"/>
          <w:szCs w:val="24"/>
        </w:rPr>
        <w:t>,</w:t>
      </w:r>
      <w:r>
        <w:rPr>
          <w:rFonts w:ascii="Times New Roman" w:hAnsi="Times New Roman" w:cs="Times New Roman"/>
          <w:sz w:val="24"/>
          <w:szCs w:val="24"/>
        </w:rPr>
        <w:t xml:space="preserve"> </w:t>
      </w:r>
      <w:r w:rsidR="008E0E91">
        <w:rPr>
          <w:rFonts w:ascii="Times New Roman" w:hAnsi="Times New Roman" w:cs="Times New Roman"/>
          <w:sz w:val="24"/>
          <w:szCs w:val="24"/>
        </w:rPr>
        <w:t>meaning</w:t>
      </w:r>
      <w:r>
        <w:rPr>
          <w:rFonts w:ascii="Times New Roman" w:hAnsi="Times New Roman" w:cs="Times New Roman"/>
          <w:sz w:val="24"/>
          <w:szCs w:val="24"/>
        </w:rPr>
        <w:t xml:space="preserve"> preference for part-time work cannot account for the whole gender pay gap. </w:t>
      </w:r>
      <w:r w:rsidR="00064A6E">
        <w:rPr>
          <w:rFonts w:ascii="Times New Roman" w:hAnsi="Times New Roman" w:cs="Times New Roman"/>
          <w:sz w:val="24"/>
          <w:szCs w:val="24"/>
        </w:rPr>
        <w:t>One potential explanation for the gender pay gap between women and men in full-time work is the glass ceiling effect which refers to women being less likely than men to reach managerial positions (</w:t>
      </w:r>
      <w:r w:rsidR="00BC1411">
        <w:rPr>
          <w:rFonts w:ascii="Times New Roman" w:hAnsi="Times New Roman" w:cs="Times New Roman"/>
          <w:sz w:val="24"/>
          <w:szCs w:val="24"/>
        </w:rPr>
        <w:t xml:space="preserve">Acker, 2009; </w:t>
      </w:r>
      <w:r w:rsidR="00BC1411" w:rsidRPr="00BC1411">
        <w:rPr>
          <w:rFonts w:ascii="Times New Roman" w:hAnsi="Times New Roman" w:cs="Times New Roman"/>
          <w:sz w:val="24"/>
          <w:szCs w:val="24"/>
        </w:rPr>
        <w:t>Chisholm-Burns</w:t>
      </w:r>
      <w:r w:rsidR="00BC1411">
        <w:rPr>
          <w:rFonts w:ascii="Times New Roman" w:hAnsi="Times New Roman" w:cs="Times New Roman"/>
          <w:sz w:val="24"/>
          <w:szCs w:val="24"/>
        </w:rPr>
        <w:t xml:space="preserve"> et al., 2017; Purcell, MacArthur, &amp; Samblanet, 2010</w:t>
      </w:r>
      <w:r w:rsidR="00064A6E">
        <w:rPr>
          <w:rFonts w:ascii="Times New Roman" w:hAnsi="Times New Roman" w:cs="Times New Roman"/>
          <w:sz w:val="24"/>
          <w:szCs w:val="24"/>
        </w:rPr>
        <w:t>). For example, Grant and Thronton (2019) found that women hold just 29% of global senior positions, and only 22% of businesses have female CEOs.</w:t>
      </w:r>
      <w:r w:rsidR="00BC3A71">
        <w:rPr>
          <w:rFonts w:ascii="Times New Roman" w:hAnsi="Times New Roman" w:cs="Times New Roman"/>
          <w:sz w:val="24"/>
          <w:szCs w:val="24"/>
        </w:rPr>
        <w:t xml:space="preserve"> </w:t>
      </w:r>
      <w:r w:rsidR="003F03D6">
        <w:rPr>
          <w:rFonts w:ascii="Times New Roman" w:hAnsi="Times New Roman" w:cs="Times New Roman"/>
          <w:sz w:val="24"/>
          <w:szCs w:val="24"/>
        </w:rPr>
        <w:t>O</w:t>
      </w:r>
      <w:r w:rsidR="00BC3A71">
        <w:rPr>
          <w:rFonts w:ascii="Times New Roman" w:hAnsi="Times New Roman" w:cs="Times New Roman"/>
          <w:sz w:val="24"/>
          <w:szCs w:val="24"/>
        </w:rPr>
        <w:t>vertime is one of the greatest predictors of promotions (</w:t>
      </w:r>
      <w:r w:rsidR="00A026D6" w:rsidRPr="00831278">
        <w:rPr>
          <w:rFonts w:ascii="Times New Roman" w:hAnsi="Times New Roman" w:cs="Times New Roman"/>
          <w:sz w:val="24"/>
          <w:szCs w:val="24"/>
        </w:rPr>
        <w:t>Chung</w:t>
      </w:r>
      <w:r w:rsidR="00A026D6">
        <w:rPr>
          <w:rFonts w:ascii="Times New Roman" w:hAnsi="Times New Roman" w:cs="Times New Roman"/>
          <w:sz w:val="24"/>
          <w:szCs w:val="24"/>
        </w:rPr>
        <w:t xml:space="preserve"> &amp; </w:t>
      </w:r>
      <w:r w:rsidR="00A026D6" w:rsidRPr="00831278">
        <w:rPr>
          <w:rFonts w:ascii="Times New Roman" w:hAnsi="Times New Roman" w:cs="Times New Roman"/>
          <w:sz w:val="24"/>
          <w:szCs w:val="24"/>
        </w:rPr>
        <w:t>Van der Horst, 2020</w:t>
      </w:r>
      <w:r w:rsidR="00A026D6">
        <w:rPr>
          <w:rFonts w:ascii="Times New Roman" w:hAnsi="Times New Roman" w:cs="Times New Roman"/>
          <w:sz w:val="24"/>
          <w:szCs w:val="24"/>
        </w:rPr>
        <w:t xml:space="preserve">; </w:t>
      </w:r>
      <w:r w:rsidR="00E950D0" w:rsidRPr="00917A18">
        <w:rPr>
          <w:rFonts w:ascii="Times New Roman" w:hAnsi="Times New Roman" w:cs="Times New Roman"/>
          <w:sz w:val="24"/>
          <w:szCs w:val="24"/>
        </w:rPr>
        <w:t>Francesconi</w:t>
      </w:r>
      <w:r w:rsidR="00E950D0">
        <w:rPr>
          <w:rFonts w:ascii="Times New Roman" w:hAnsi="Times New Roman" w:cs="Times New Roman"/>
          <w:sz w:val="24"/>
          <w:szCs w:val="24"/>
        </w:rPr>
        <w:t>, 2001</w:t>
      </w:r>
      <w:r w:rsidR="00217DF1">
        <w:rPr>
          <w:rFonts w:ascii="Times New Roman" w:hAnsi="Times New Roman" w:cs="Times New Roman"/>
          <w:sz w:val="24"/>
          <w:szCs w:val="24"/>
        </w:rPr>
        <w:t>; Fre</w:t>
      </w:r>
      <w:r w:rsidR="007F7F09">
        <w:rPr>
          <w:rFonts w:ascii="Times New Roman" w:hAnsi="Times New Roman" w:cs="Times New Roman"/>
          <w:sz w:val="24"/>
          <w:szCs w:val="24"/>
        </w:rPr>
        <w:t>i</w:t>
      </w:r>
      <w:r w:rsidR="00217DF1">
        <w:rPr>
          <w:rFonts w:ascii="Times New Roman" w:hAnsi="Times New Roman" w:cs="Times New Roman"/>
          <w:sz w:val="24"/>
          <w:szCs w:val="24"/>
        </w:rPr>
        <w:t xml:space="preserve"> &amp; Grund, 2020</w:t>
      </w:r>
      <w:r w:rsidR="00E950D0">
        <w:rPr>
          <w:rFonts w:ascii="Times New Roman" w:hAnsi="Times New Roman" w:cs="Times New Roman"/>
          <w:sz w:val="24"/>
          <w:szCs w:val="24"/>
        </w:rPr>
        <w:t>)</w:t>
      </w:r>
      <w:r w:rsidR="00A7281A">
        <w:rPr>
          <w:rFonts w:ascii="Times New Roman" w:hAnsi="Times New Roman" w:cs="Times New Roman"/>
          <w:sz w:val="24"/>
          <w:szCs w:val="24"/>
        </w:rPr>
        <w:t xml:space="preserve">. However, women </w:t>
      </w:r>
      <w:r w:rsidR="003F03D6">
        <w:rPr>
          <w:rFonts w:ascii="Times New Roman" w:hAnsi="Times New Roman" w:cs="Times New Roman"/>
          <w:sz w:val="24"/>
          <w:szCs w:val="24"/>
        </w:rPr>
        <w:t>work less overtime due to the family expectations they contend with</w:t>
      </w:r>
      <w:r w:rsidR="00E2348A">
        <w:rPr>
          <w:rFonts w:ascii="Times New Roman" w:hAnsi="Times New Roman" w:cs="Times New Roman"/>
          <w:sz w:val="24"/>
          <w:szCs w:val="24"/>
        </w:rPr>
        <w:t xml:space="preserve"> </w:t>
      </w:r>
      <w:r w:rsidR="00C06ABF">
        <w:rPr>
          <w:rFonts w:ascii="Times New Roman" w:hAnsi="Times New Roman" w:cs="Times New Roman"/>
          <w:sz w:val="24"/>
          <w:szCs w:val="24"/>
        </w:rPr>
        <w:t xml:space="preserve">and this inhibits their ascension in the labour market </w:t>
      </w:r>
      <w:r w:rsidR="00E2348A">
        <w:rPr>
          <w:rFonts w:ascii="Times New Roman" w:hAnsi="Times New Roman" w:cs="Times New Roman"/>
          <w:sz w:val="24"/>
          <w:szCs w:val="24"/>
        </w:rPr>
        <w:t>(</w:t>
      </w:r>
      <w:proofErr w:type="spellStart"/>
      <w:r w:rsidR="00F930C0">
        <w:rPr>
          <w:rFonts w:ascii="Times New Roman" w:hAnsi="Times New Roman" w:cs="Times New Roman"/>
          <w:sz w:val="24"/>
          <w:szCs w:val="24"/>
        </w:rPr>
        <w:t>Bolotnyy</w:t>
      </w:r>
      <w:proofErr w:type="spellEnd"/>
      <w:r w:rsidR="00F930C0">
        <w:rPr>
          <w:rFonts w:ascii="Times New Roman" w:hAnsi="Times New Roman" w:cs="Times New Roman"/>
          <w:sz w:val="24"/>
          <w:szCs w:val="24"/>
        </w:rPr>
        <w:t xml:space="preserve"> &amp; Emanuel, 2022; </w:t>
      </w:r>
      <w:r w:rsidR="00347DF8">
        <w:rPr>
          <w:rFonts w:ascii="Times New Roman" w:hAnsi="Times New Roman" w:cs="Times New Roman"/>
          <w:sz w:val="24"/>
          <w:szCs w:val="24"/>
        </w:rPr>
        <w:t xml:space="preserve">Cha, 2013; </w:t>
      </w:r>
      <w:r w:rsidR="00F45756">
        <w:rPr>
          <w:rFonts w:ascii="Times New Roman" w:hAnsi="Times New Roman" w:cs="Times New Roman"/>
          <w:sz w:val="24"/>
          <w:szCs w:val="24"/>
        </w:rPr>
        <w:t>Chung &amp; Van der Horst, 20</w:t>
      </w:r>
      <w:r w:rsidR="00CE5D32">
        <w:rPr>
          <w:rFonts w:ascii="Times New Roman" w:hAnsi="Times New Roman" w:cs="Times New Roman"/>
          <w:sz w:val="24"/>
          <w:szCs w:val="24"/>
        </w:rPr>
        <w:t xml:space="preserve">20; </w:t>
      </w:r>
      <w:proofErr w:type="spellStart"/>
      <w:r w:rsidR="00F43187">
        <w:rPr>
          <w:rFonts w:ascii="Times New Roman" w:hAnsi="Times New Roman" w:cs="Times New Roman"/>
          <w:sz w:val="24"/>
          <w:szCs w:val="24"/>
        </w:rPr>
        <w:t>Deschachat</w:t>
      </w:r>
      <w:proofErr w:type="spellEnd"/>
      <w:r w:rsidR="00F43187">
        <w:rPr>
          <w:rFonts w:ascii="Times New Roman" w:hAnsi="Times New Roman" w:cs="Times New Roman"/>
          <w:sz w:val="24"/>
          <w:szCs w:val="24"/>
        </w:rPr>
        <w:t xml:space="preserve">, 2017; </w:t>
      </w:r>
      <w:r w:rsidR="00644A80">
        <w:rPr>
          <w:rFonts w:ascii="Times New Roman" w:hAnsi="Times New Roman" w:cs="Times New Roman"/>
          <w:sz w:val="24"/>
          <w:szCs w:val="24"/>
        </w:rPr>
        <w:t xml:space="preserve">Hurley &amp; Choudhary, 2016; </w:t>
      </w:r>
      <w:r w:rsidR="00334EBF">
        <w:rPr>
          <w:rFonts w:ascii="Times New Roman" w:hAnsi="Times New Roman" w:cs="Times New Roman"/>
          <w:sz w:val="24"/>
          <w:szCs w:val="24"/>
        </w:rPr>
        <w:t>Goldin, 2014</w:t>
      </w:r>
      <w:r w:rsidR="003F03D6">
        <w:rPr>
          <w:rFonts w:ascii="Times New Roman" w:hAnsi="Times New Roman" w:cs="Times New Roman"/>
          <w:sz w:val="24"/>
          <w:szCs w:val="24"/>
        </w:rPr>
        <w:t xml:space="preserve">). </w:t>
      </w:r>
      <w:proofErr w:type="spellStart"/>
      <w:r w:rsidR="0030169D">
        <w:rPr>
          <w:rFonts w:ascii="Times New Roman" w:hAnsi="Times New Roman" w:cs="Times New Roman"/>
          <w:sz w:val="24"/>
          <w:szCs w:val="24"/>
        </w:rPr>
        <w:t>Deschacht</w:t>
      </w:r>
      <w:proofErr w:type="spellEnd"/>
      <w:r w:rsidR="0030169D">
        <w:rPr>
          <w:rFonts w:ascii="Times New Roman" w:hAnsi="Times New Roman" w:cs="Times New Roman"/>
          <w:sz w:val="24"/>
          <w:szCs w:val="24"/>
        </w:rPr>
        <w:t xml:space="preserve"> (2017) found that 40% of the </w:t>
      </w:r>
      <w:r w:rsidR="00107443">
        <w:rPr>
          <w:rFonts w:ascii="Times New Roman" w:hAnsi="Times New Roman" w:cs="Times New Roman"/>
          <w:sz w:val="24"/>
          <w:szCs w:val="24"/>
        </w:rPr>
        <w:t>gender promotion gap</w:t>
      </w:r>
      <w:r w:rsidR="0030169D">
        <w:rPr>
          <w:rFonts w:ascii="Times New Roman" w:hAnsi="Times New Roman" w:cs="Times New Roman"/>
          <w:sz w:val="24"/>
          <w:szCs w:val="24"/>
        </w:rPr>
        <w:t xml:space="preserve"> can be attributed to</w:t>
      </w:r>
      <w:r w:rsidR="00107443">
        <w:rPr>
          <w:rFonts w:ascii="Times New Roman" w:hAnsi="Times New Roman" w:cs="Times New Roman"/>
          <w:sz w:val="24"/>
          <w:szCs w:val="24"/>
        </w:rPr>
        <w:t xml:space="preserve"> the gender difference in overtime. This demonstrates the continued influence of indirect and internal social control </w:t>
      </w:r>
      <w:r w:rsidR="001F68D1">
        <w:rPr>
          <w:rFonts w:ascii="Times New Roman" w:hAnsi="Times New Roman" w:cs="Times New Roman"/>
          <w:sz w:val="24"/>
          <w:szCs w:val="24"/>
        </w:rPr>
        <w:t>on women’s ability to juggle work and family life.</w:t>
      </w:r>
      <w:r w:rsidR="00841109">
        <w:rPr>
          <w:rFonts w:ascii="Times New Roman" w:hAnsi="Times New Roman" w:cs="Times New Roman"/>
          <w:sz w:val="24"/>
          <w:szCs w:val="24"/>
        </w:rPr>
        <w:t xml:space="preserve"> However, </w:t>
      </w:r>
      <w:proofErr w:type="spellStart"/>
      <w:r w:rsidR="0066310A">
        <w:rPr>
          <w:rFonts w:ascii="Times New Roman" w:hAnsi="Times New Roman" w:cs="Times New Roman"/>
          <w:sz w:val="24"/>
          <w:szCs w:val="24"/>
        </w:rPr>
        <w:t>Deschacht</w:t>
      </w:r>
      <w:r w:rsidR="009830C6">
        <w:rPr>
          <w:rFonts w:ascii="Times New Roman" w:hAnsi="Times New Roman" w:cs="Times New Roman"/>
          <w:sz w:val="24"/>
          <w:szCs w:val="24"/>
        </w:rPr>
        <w:t>’s</w:t>
      </w:r>
      <w:proofErr w:type="spellEnd"/>
      <w:r w:rsidR="009830C6">
        <w:rPr>
          <w:rFonts w:ascii="Times New Roman" w:hAnsi="Times New Roman" w:cs="Times New Roman"/>
          <w:sz w:val="24"/>
          <w:szCs w:val="24"/>
        </w:rPr>
        <w:t xml:space="preserve"> (2017) findings imply </w:t>
      </w:r>
      <w:r w:rsidR="00B33961">
        <w:rPr>
          <w:rFonts w:ascii="Times New Roman" w:hAnsi="Times New Roman" w:cs="Times New Roman"/>
          <w:sz w:val="24"/>
          <w:szCs w:val="24"/>
        </w:rPr>
        <w:t xml:space="preserve">that </w:t>
      </w:r>
      <w:r w:rsidR="009830C6">
        <w:rPr>
          <w:rFonts w:ascii="Times New Roman" w:hAnsi="Times New Roman" w:cs="Times New Roman"/>
          <w:sz w:val="24"/>
          <w:szCs w:val="24"/>
        </w:rPr>
        <w:t xml:space="preserve">60% of the effect </w:t>
      </w:r>
      <w:r w:rsidR="00B33961">
        <w:rPr>
          <w:rFonts w:ascii="Times New Roman" w:hAnsi="Times New Roman" w:cs="Times New Roman"/>
          <w:sz w:val="24"/>
          <w:szCs w:val="24"/>
        </w:rPr>
        <w:t>is</w:t>
      </w:r>
      <w:r w:rsidR="009830C6">
        <w:rPr>
          <w:rFonts w:ascii="Times New Roman" w:hAnsi="Times New Roman" w:cs="Times New Roman"/>
          <w:sz w:val="24"/>
          <w:szCs w:val="24"/>
        </w:rPr>
        <w:t xml:space="preserve"> attributed to other causes. </w:t>
      </w:r>
    </w:p>
    <w:p w14:paraId="27502EA4" w14:textId="19E08C2B" w:rsidR="00CE2ECA" w:rsidRDefault="008B21FE" w:rsidP="00064A6E">
      <w:pPr>
        <w:rPr>
          <w:rFonts w:ascii="Times New Roman" w:hAnsi="Times New Roman" w:cs="Times New Roman"/>
          <w:sz w:val="24"/>
          <w:szCs w:val="24"/>
        </w:rPr>
      </w:pPr>
      <w:r>
        <w:rPr>
          <w:rFonts w:ascii="Times New Roman" w:hAnsi="Times New Roman" w:cs="Times New Roman"/>
          <w:sz w:val="24"/>
          <w:szCs w:val="24"/>
        </w:rPr>
        <w:t xml:space="preserve">The glass ceiling is </w:t>
      </w:r>
      <w:r w:rsidR="00B40D46">
        <w:rPr>
          <w:rFonts w:ascii="Times New Roman" w:hAnsi="Times New Roman" w:cs="Times New Roman"/>
          <w:sz w:val="24"/>
          <w:szCs w:val="24"/>
        </w:rPr>
        <w:t xml:space="preserve">also </w:t>
      </w:r>
      <w:r>
        <w:rPr>
          <w:rFonts w:ascii="Times New Roman" w:hAnsi="Times New Roman" w:cs="Times New Roman"/>
          <w:sz w:val="24"/>
          <w:szCs w:val="24"/>
        </w:rPr>
        <w:t xml:space="preserve">perpetuated by the position of men in high-power roles and the perceived value of traditionally masculine characteristics over </w:t>
      </w:r>
      <w:r w:rsidR="00F631FB">
        <w:rPr>
          <w:rFonts w:ascii="Times New Roman" w:hAnsi="Times New Roman" w:cs="Times New Roman"/>
          <w:sz w:val="24"/>
          <w:szCs w:val="24"/>
        </w:rPr>
        <w:t>feminine</w:t>
      </w:r>
      <w:r>
        <w:rPr>
          <w:rFonts w:ascii="Times New Roman" w:hAnsi="Times New Roman" w:cs="Times New Roman"/>
          <w:sz w:val="24"/>
          <w:szCs w:val="24"/>
        </w:rPr>
        <w:t xml:space="preserve"> ones, as the workplace is a patriarchal structure which favours men (Ferry, 2023; </w:t>
      </w:r>
      <w:proofErr w:type="spellStart"/>
      <w:r>
        <w:rPr>
          <w:rFonts w:ascii="Times New Roman" w:hAnsi="Times New Roman" w:cs="Times New Roman"/>
          <w:sz w:val="24"/>
          <w:szCs w:val="24"/>
        </w:rPr>
        <w:t>Galizzi</w:t>
      </w:r>
      <w:proofErr w:type="spellEnd"/>
      <w:r>
        <w:rPr>
          <w:rFonts w:ascii="Times New Roman" w:hAnsi="Times New Roman" w:cs="Times New Roman"/>
          <w:sz w:val="24"/>
          <w:szCs w:val="24"/>
        </w:rPr>
        <w:t>, McBride, &amp; Siboni, 2024).</w:t>
      </w:r>
      <w:r w:rsidR="001F4531">
        <w:rPr>
          <w:rFonts w:ascii="Times New Roman" w:hAnsi="Times New Roman" w:cs="Times New Roman"/>
          <w:sz w:val="24"/>
          <w:szCs w:val="24"/>
        </w:rPr>
        <w:t xml:space="preserve"> </w:t>
      </w:r>
      <w:r w:rsidR="00E07B9D">
        <w:rPr>
          <w:rFonts w:ascii="Times New Roman" w:hAnsi="Times New Roman" w:cs="Times New Roman"/>
          <w:sz w:val="24"/>
          <w:szCs w:val="24"/>
        </w:rPr>
        <w:t xml:space="preserve">Social role theory proposes that </w:t>
      </w:r>
      <w:r w:rsidR="00361768">
        <w:rPr>
          <w:rFonts w:ascii="Times New Roman" w:hAnsi="Times New Roman" w:cs="Times New Roman"/>
          <w:sz w:val="24"/>
          <w:szCs w:val="24"/>
        </w:rPr>
        <w:t>individuals use gender stereotypes to decide whether men or women are better suited for a role (</w:t>
      </w:r>
      <w:proofErr w:type="spellStart"/>
      <w:r w:rsidR="00361768">
        <w:rPr>
          <w:rFonts w:ascii="Times New Roman" w:hAnsi="Times New Roman" w:cs="Times New Roman"/>
          <w:sz w:val="24"/>
          <w:szCs w:val="24"/>
        </w:rPr>
        <w:t>Eagly</w:t>
      </w:r>
      <w:proofErr w:type="spellEnd"/>
      <w:r w:rsidR="00361768">
        <w:rPr>
          <w:rFonts w:ascii="Times New Roman" w:hAnsi="Times New Roman" w:cs="Times New Roman"/>
          <w:sz w:val="24"/>
          <w:szCs w:val="24"/>
        </w:rPr>
        <w:t xml:space="preserve"> &amp; Karau, 2002). </w:t>
      </w:r>
      <w:r w:rsidR="00761593">
        <w:rPr>
          <w:rFonts w:ascii="Times New Roman" w:hAnsi="Times New Roman" w:cs="Times New Roman"/>
          <w:sz w:val="24"/>
          <w:szCs w:val="24"/>
        </w:rPr>
        <w:t xml:space="preserve">The theory suggests that </w:t>
      </w:r>
      <w:r w:rsidR="00CF64C5">
        <w:rPr>
          <w:rFonts w:ascii="Times New Roman" w:hAnsi="Times New Roman" w:cs="Times New Roman"/>
          <w:sz w:val="24"/>
          <w:szCs w:val="24"/>
        </w:rPr>
        <w:t>due to the persistence of traditional gender roles whereby men play the breadwinner role and women the homemaker role, men are deemed as more agentic than women and better suited to leadership (</w:t>
      </w:r>
      <w:r w:rsidR="00925E8F">
        <w:rPr>
          <w:rFonts w:ascii="Times New Roman" w:hAnsi="Times New Roman" w:cs="Times New Roman"/>
          <w:sz w:val="24"/>
          <w:szCs w:val="24"/>
        </w:rPr>
        <w:t xml:space="preserve">Badura et al., 2017; </w:t>
      </w:r>
      <w:proofErr w:type="spellStart"/>
      <w:r w:rsidR="00502CAA">
        <w:rPr>
          <w:rFonts w:ascii="Times New Roman" w:hAnsi="Times New Roman" w:cs="Times New Roman"/>
          <w:sz w:val="24"/>
          <w:szCs w:val="24"/>
        </w:rPr>
        <w:t>Eagly</w:t>
      </w:r>
      <w:proofErr w:type="spellEnd"/>
      <w:r w:rsidR="00502CAA">
        <w:rPr>
          <w:rFonts w:ascii="Times New Roman" w:hAnsi="Times New Roman" w:cs="Times New Roman"/>
          <w:sz w:val="24"/>
          <w:szCs w:val="24"/>
        </w:rPr>
        <w:t>, 19</w:t>
      </w:r>
      <w:r w:rsidR="00F4461A">
        <w:rPr>
          <w:rFonts w:ascii="Times New Roman" w:hAnsi="Times New Roman" w:cs="Times New Roman"/>
          <w:sz w:val="24"/>
          <w:szCs w:val="24"/>
        </w:rPr>
        <w:t>9</w:t>
      </w:r>
      <w:r w:rsidR="00502CAA">
        <w:rPr>
          <w:rFonts w:ascii="Times New Roman" w:hAnsi="Times New Roman" w:cs="Times New Roman"/>
          <w:sz w:val="24"/>
          <w:szCs w:val="24"/>
        </w:rPr>
        <w:t xml:space="preserve">7; </w:t>
      </w:r>
      <w:proofErr w:type="spellStart"/>
      <w:r w:rsidR="00502CAA">
        <w:rPr>
          <w:rFonts w:ascii="Times New Roman" w:hAnsi="Times New Roman" w:cs="Times New Roman"/>
          <w:sz w:val="24"/>
          <w:szCs w:val="24"/>
        </w:rPr>
        <w:t>Eagly</w:t>
      </w:r>
      <w:proofErr w:type="spellEnd"/>
      <w:r w:rsidR="00502CAA">
        <w:rPr>
          <w:rFonts w:ascii="Times New Roman" w:hAnsi="Times New Roman" w:cs="Times New Roman"/>
          <w:sz w:val="24"/>
          <w:szCs w:val="24"/>
        </w:rPr>
        <w:t xml:space="preserve"> &amp; Karau, 2002; </w:t>
      </w:r>
      <w:proofErr w:type="spellStart"/>
      <w:r w:rsidR="00502CAA">
        <w:rPr>
          <w:rFonts w:ascii="Times New Roman" w:hAnsi="Times New Roman" w:cs="Times New Roman"/>
          <w:sz w:val="24"/>
          <w:szCs w:val="24"/>
        </w:rPr>
        <w:t>Eagly</w:t>
      </w:r>
      <w:proofErr w:type="spellEnd"/>
      <w:r w:rsidR="00502CAA">
        <w:rPr>
          <w:rFonts w:ascii="Times New Roman" w:hAnsi="Times New Roman" w:cs="Times New Roman"/>
          <w:sz w:val="24"/>
          <w:szCs w:val="24"/>
        </w:rPr>
        <w:t xml:space="preserve"> &amp; Stefan, 1984; Heilman, 2001; Koenig, </w:t>
      </w:r>
      <w:r w:rsidR="00925E8F">
        <w:rPr>
          <w:rFonts w:ascii="Times New Roman" w:hAnsi="Times New Roman" w:cs="Times New Roman"/>
          <w:sz w:val="24"/>
          <w:szCs w:val="24"/>
        </w:rPr>
        <w:t xml:space="preserve">et al., </w:t>
      </w:r>
      <w:r w:rsidR="00502CAA">
        <w:rPr>
          <w:rFonts w:ascii="Times New Roman" w:hAnsi="Times New Roman" w:cs="Times New Roman"/>
          <w:sz w:val="24"/>
          <w:szCs w:val="24"/>
        </w:rPr>
        <w:t>2011</w:t>
      </w:r>
      <w:r w:rsidR="009631FC">
        <w:rPr>
          <w:rFonts w:ascii="Times New Roman" w:hAnsi="Times New Roman" w:cs="Times New Roman"/>
          <w:sz w:val="24"/>
          <w:szCs w:val="24"/>
        </w:rPr>
        <w:t xml:space="preserve">). </w:t>
      </w:r>
      <w:r w:rsidR="006A63AE">
        <w:rPr>
          <w:rFonts w:ascii="Times New Roman" w:hAnsi="Times New Roman" w:cs="Times New Roman"/>
          <w:sz w:val="24"/>
          <w:szCs w:val="24"/>
        </w:rPr>
        <w:t>However, several meta-</w:t>
      </w:r>
      <w:r w:rsidR="006A63AE">
        <w:rPr>
          <w:rFonts w:ascii="Times New Roman" w:hAnsi="Times New Roman" w:cs="Times New Roman"/>
          <w:sz w:val="24"/>
          <w:szCs w:val="24"/>
        </w:rPr>
        <w:lastRenderedPageBreak/>
        <w:t>analyses revealed no difference in the effectiveness of male and female leaders, as determined by staff satisfaction and ability to carry out the job role (</w:t>
      </w:r>
      <w:proofErr w:type="spellStart"/>
      <w:r w:rsidR="006A63AE" w:rsidRPr="00976978">
        <w:rPr>
          <w:rFonts w:ascii="Times New Roman" w:hAnsi="Times New Roman" w:cs="Times New Roman"/>
          <w:sz w:val="24"/>
          <w:szCs w:val="24"/>
        </w:rPr>
        <w:t>Eagly</w:t>
      </w:r>
      <w:proofErr w:type="spellEnd"/>
      <w:r w:rsidR="006A63AE" w:rsidRPr="00976978">
        <w:rPr>
          <w:rFonts w:ascii="Times New Roman" w:hAnsi="Times New Roman" w:cs="Times New Roman"/>
          <w:sz w:val="24"/>
          <w:szCs w:val="24"/>
        </w:rPr>
        <w:t xml:space="preserve">, Karau, </w:t>
      </w:r>
      <w:r w:rsidR="006A63AE">
        <w:rPr>
          <w:rFonts w:ascii="Times New Roman" w:hAnsi="Times New Roman" w:cs="Times New Roman"/>
          <w:sz w:val="24"/>
          <w:szCs w:val="24"/>
        </w:rPr>
        <w:t>&amp;</w:t>
      </w:r>
      <w:r w:rsidR="006A63AE" w:rsidRPr="00976978">
        <w:rPr>
          <w:rFonts w:ascii="Times New Roman" w:hAnsi="Times New Roman" w:cs="Times New Roman"/>
          <w:sz w:val="24"/>
          <w:szCs w:val="24"/>
        </w:rPr>
        <w:t xml:space="preserve"> Makhijani, 1995</w:t>
      </w:r>
      <w:r w:rsidR="006A63AE">
        <w:rPr>
          <w:rFonts w:ascii="Times New Roman" w:hAnsi="Times New Roman" w:cs="Times New Roman"/>
          <w:sz w:val="24"/>
          <w:szCs w:val="24"/>
        </w:rPr>
        <w:t xml:space="preserve">; </w:t>
      </w:r>
      <w:r w:rsidR="006A63AE" w:rsidRPr="00976978">
        <w:rPr>
          <w:rFonts w:ascii="Times New Roman" w:hAnsi="Times New Roman" w:cs="Times New Roman"/>
          <w:sz w:val="24"/>
          <w:szCs w:val="24"/>
        </w:rPr>
        <w:t xml:space="preserve">Paustian-Underdahl, Walker, </w:t>
      </w:r>
      <w:r w:rsidR="006A63AE">
        <w:rPr>
          <w:rFonts w:ascii="Times New Roman" w:hAnsi="Times New Roman" w:cs="Times New Roman"/>
          <w:sz w:val="24"/>
          <w:szCs w:val="24"/>
        </w:rPr>
        <w:t>&amp;</w:t>
      </w:r>
      <w:r w:rsidR="006A63AE" w:rsidRPr="00976978">
        <w:rPr>
          <w:rFonts w:ascii="Times New Roman" w:hAnsi="Times New Roman" w:cs="Times New Roman"/>
          <w:sz w:val="24"/>
          <w:szCs w:val="24"/>
        </w:rPr>
        <w:t xml:space="preserve"> Woehr, 2014</w:t>
      </w:r>
      <w:r w:rsidR="006A63AE">
        <w:rPr>
          <w:rFonts w:ascii="Times New Roman" w:hAnsi="Times New Roman" w:cs="Times New Roman"/>
          <w:sz w:val="24"/>
          <w:szCs w:val="24"/>
        </w:rPr>
        <w:t xml:space="preserve">; Shen &amp; Joseph, 2021). </w:t>
      </w:r>
      <w:r w:rsidR="00B33961">
        <w:rPr>
          <w:rFonts w:ascii="Times New Roman" w:hAnsi="Times New Roman" w:cs="Times New Roman"/>
          <w:sz w:val="24"/>
          <w:szCs w:val="24"/>
        </w:rPr>
        <w:t xml:space="preserve">This reiterates the role of gender stereotyping in preventing women from ascending to leadership </w:t>
      </w:r>
      <w:proofErr w:type="gramStart"/>
      <w:r w:rsidR="00B33961">
        <w:rPr>
          <w:rFonts w:ascii="Times New Roman" w:hAnsi="Times New Roman" w:cs="Times New Roman"/>
          <w:sz w:val="24"/>
          <w:szCs w:val="24"/>
        </w:rPr>
        <w:t xml:space="preserve">positions, </w:t>
      </w:r>
      <w:r w:rsidR="008E0E91">
        <w:rPr>
          <w:rFonts w:ascii="Times New Roman" w:hAnsi="Times New Roman" w:cs="Times New Roman"/>
          <w:sz w:val="24"/>
          <w:szCs w:val="24"/>
        </w:rPr>
        <w:t>and</w:t>
      </w:r>
      <w:proofErr w:type="gramEnd"/>
      <w:r w:rsidR="008E0E91">
        <w:rPr>
          <w:rFonts w:ascii="Times New Roman" w:hAnsi="Times New Roman" w:cs="Times New Roman"/>
          <w:sz w:val="24"/>
          <w:szCs w:val="24"/>
        </w:rPr>
        <w:t xml:space="preserve"> </w:t>
      </w:r>
      <w:r w:rsidR="00B33961">
        <w:rPr>
          <w:rFonts w:ascii="Times New Roman" w:hAnsi="Times New Roman" w:cs="Times New Roman"/>
          <w:sz w:val="24"/>
          <w:szCs w:val="24"/>
        </w:rPr>
        <w:t>demonstrates the impact of socialisation as a means of indirect social control (</w:t>
      </w:r>
      <w:proofErr w:type="spellStart"/>
      <w:r w:rsidR="00B33961">
        <w:rPr>
          <w:rFonts w:ascii="Times New Roman" w:hAnsi="Times New Roman" w:cs="Times New Roman"/>
          <w:sz w:val="24"/>
          <w:szCs w:val="24"/>
        </w:rPr>
        <w:t>Crisogen</w:t>
      </w:r>
      <w:proofErr w:type="spellEnd"/>
      <w:r w:rsidR="00B33961">
        <w:rPr>
          <w:rFonts w:ascii="Times New Roman" w:hAnsi="Times New Roman" w:cs="Times New Roman"/>
          <w:sz w:val="24"/>
          <w:szCs w:val="24"/>
        </w:rPr>
        <w:t xml:space="preserve">, 2016; </w:t>
      </w:r>
      <w:proofErr w:type="spellStart"/>
      <w:r w:rsidR="00B33961">
        <w:rPr>
          <w:rFonts w:ascii="Times New Roman" w:hAnsi="Times New Roman" w:cs="Times New Roman"/>
          <w:sz w:val="24"/>
          <w:szCs w:val="24"/>
        </w:rPr>
        <w:t>Klikauer</w:t>
      </w:r>
      <w:proofErr w:type="spellEnd"/>
      <w:r w:rsidR="00B33961">
        <w:rPr>
          <w:rFonts w:ascii="Times New Roman" w:hAnsi="Times New Roman" w:cs="Times New Roman"/>
          <w:sz w:val="24"/>
          <w:szCs w:val="24"/>
        </w:rPr>
        <w:t>, 2007; Nye, 1958; Tobin et al., 2010). Despite this</w:t>
      </w:r>
      <w:r w:rsidR="009631FC">
        <w:rPr>
          <w:rFonts w:ascii="Times New Roman" w:hAnsi="Times New Roman" w:cs="Times New Roman"/>
          <w:sz w:val="24"/>
          <w:szCs w:val="24"/>
        </w:rPr>
        <w:t xml:space="preserve">, perceptions of women are becoming more agentic </w:t>
      </w:r>
      <w:r w:rsidR="00925E8F">
        <w:rPr>
          <w:rFonts w:ascii="Times New Roman" w:hAnsi="Times New Roman" w:cs="Times New Roman"/>
          <w:sz w:val="24"/>
          <w:szCs w:val="24"/>
        </w:rPr>
        <w:t>(Badura et al., 2017; Donnelly &amp; Twenge, 2016) and perceptions of leadership are beginning to shift towards more feminine, communicative qualities (Badura et al., 2017; Koenig et al., 2011)</w:t>
      </w:r>
      <w:r w:rsidR="00055A57">
        <w:rPr>
          <w:rFonts w:ascii="Times New Roman" w:hAnsi="Times New Roman" w:cs="Times New Roman"/>
          <w:sz w:val="24"/>
          <w:szCs w:val="24"/>
        </w:rPr>
        <w:t>, and so this may change as younger generations enter the workforce and reach managerial positions.</w:t>
      </w:r>
      <w:r w:rsidR="00056873">
        <w:rPr>
          <w:rFonts w:ascii="Times New Roman" w:hAnsi="Times New Roman" w:cs="Times New Roman"/>
          <w:sz w:val="24"/>
          <w:szCs w:val="24"/>
        </w:rPr>
        <w:t xml:space="preserve"> </w:t>
      </w:r>
    </w:p>
    <w:p w14:paraId="7C66F10F" w14:textId="454D0ADD" w:rsidR="000F429F" w:rsidRDefault="000F429F" w:rsidP="00064A6E">
      <w:pPr>
        <w:rPr>
          <w:rFonts w:ascii="Times New Roman" w:hAnsi="Times New Roman" w:cs="Times New Roman"/>
          <w:sz w:val="24"/>
          <w:szCs w:val="24"/>
        </w:rPr>
      </w:pPr>
      <w:r>
        <w:rPr>
          <w:rFonts w:ascii="Times New Roman" w:hAnsi="Times New Roman" w:cs="Times New Roman"/>
          <w:sz w:val="24"/>
          <w:szCs w:val="24"/>
        </w:rPr>
        <w:t>It is also worth considering how these gender stereotypes</w:t>
      </w:r>
      <w:r w:rsidR="00B33961">
        <w:rPr>
          <w:rFonts w:ascii="Times New Roman" w:hAnsi="Times New Roman" w:cs="Times New Roman"/>
          <w:sz w:val="24"/>
          <w:szCs w:val="24"/>
        </w:rPr>
        <w:t xml:space="preserve"> </w:t>
      </w:r>
      <w:r>
        <w:rPr>
          <w:rFonts w:ascii="Times New Roman" w:hAnsi="Times New Roman" w:cs="Times New Roman"/>
          <w:sz w:val="24"/>
          <w:szCs w:val="24"/>
        </w:rPr>
        <w:t xml:space="preserve">relate to human capital theory. Human capital theory proposes that those with greater human capital, comprised of continuous work experience and educational background, are more likely to attain authoritative positions in the workplace as they are deemed as having greater potential (Becker, 1993; Mincer, 1974). Several studies suggest human capital </w:t>
      </w:r>
      <w:r w:rsidR="008E0E91">
        <w:rPr>
          <w:rFonts w:ascii="Times New Roman" w:hAnsi="Times New Roman" w:cs="Times New Roman"/>
          <w:sz w:val="24"/>
          <w:szCs w:val="24"/>
        </w:rPr>
        <w:t>predicts</w:t>
      </w:r>
      <w:r>
        <w:rPr>
          <w:rFonts w:ascii="Times New Roman" w:hAnsi="Times New Roman" w:cs="Times New Roman"/>
          <w:sz w:val="24"/>
          <w:szCs w:val="24"/>
        </w:rPr>
        <w:t xml:space="preserve"> managerial and leadership positions (</w:t>
      </w:r>
      <w:r w:rsidRPr="00115946">
        <w:rPr>
          <w:rFonts w:ascii="Times New Roman" w:hAnsi="Times New Roman" w:cs="Times New Roman"/>
          <w:sz w:val="24"/>
          <w:szCs w:val="24"/>
        </w:rPr>
        <w:t xml:space="preserve">Abendroth, Maas, </w:t>
      </w:r>
      <w:r>
        <w:rPr>
          <w:rFonts w:ascii="Times New Roman" w:hAnsi="Times New Roman" w:cs="Times New Roman"/>
          <w:sz w:val="24"/>
          <w:szCs w:val="24"/>
        </w:rPr>
        <w:t>&amp;</w:t>
      </w:r>
      <w:r w:rsidRPr="00115946">
        <w:rPr>
          <w:rFonts w:ascii="Times New Roman" w:hAnsi="Times New Roman" w:cs="Times New Roman"/>
          <w:sz w:val="24"/>
          <w:szCs w:val="24"/>
        </w:rPr>
        <w:t xml:space="preserve"> Van der Lippe, 2013</w:t>
      </w:r>
      <w:r>
        <w:rPr>
          <w:rFonts w:ascii="Times New Roman" w:hAnsi="Times New Roman" w:cs="Times New Roman"/>
          <w:sz w:val="24"/>
          <w:szCs w:val="24"/>
        </w:rPr>
        <w:t>; Sheridan, Slocum, &amp; Buda, 1997). However, it is important to consider how perceptions of women impact this. For example, women have a greater presence in higher education (</w:t>
      </w:r>
      <w:r w:rsidRPr="00DD519E">
        <w:rPr>
          <w:rFonts w:ascii="Times New Roman" w:hAnsi="Times New Roman" w:cs="Times New Roman"/>
          <w:sz w:val="24"/>
          <w:szCs w:val="24"/>
        </w:rPr>
        <w:t>Esteve</w:t>
      </w:r>
      <w:r>
        <w:rPr>
          <w:rFonts w:ascii="Times New Roman" w:hAnsi="Times New Roman" w:cs="Times New Roman"/>
          <w:sz w:val="24"/>
          <w:szCs w:val="24"/>
        </w:rPr>
        <w:t>,</w:t>
      </w:r>
      <w:r w:rsidRPr="00DD519E">
        <w:rPr>
          <w:rFonts w:ascii="Times New Roman" w:hAnsi="Times New Roman" w:cs="Times New Roman"/>
          <w:sz w:val="24"/>
          <w:szCs w:val="24"/>
        </w:rPr>
        <w:t xml:space="preserve"> García‐Román, </w:t>
      </w:r>
      <w:r>
        <w:rPr>
          <w:rFonts w:ascii="Times New Roman" w:hAnsi="Times New Roman" w:cs="Times New Roman"/>
          <w:sz w:val="24"/>
          <w:szCs w:val="24"/>
        </w:rPr>
        <w:t>&amp;</w:t>
      </w:r>
      <w:r w:rsidRPr="00DD519E">
        <w:rPr>
          <w:rFonts w:ascii="Times New Roman" w:hAnsi="Times New Roman" w:cs="Times New Roman"/>
          <w:sz w:val="24"/>
          <w:szCs w:val="24"/>
        </w:rPr>
        <w:t xml:space="preserve"> </w:t>
      </w:r>
      <w:proofErr w:type="spellStart"/>
      <w:r w:rsidRPr="00DD519E">
        <w:rPr>
          <w:rFonts w:ascii="Times New Roman" w:hAnsi="Times New Roman" w:cs="Times New Roman"/>
          <w:sz w:val="24"/>
          <w:szCs w:val="24"/>
        </w:rPr>
        <w:t>Permanyer</w:t>
      </w:r>
      <w:proofErr w:type="spellEnd"/>
      <w:r w:rsidRPr="00DD519E">
        <w:rPr>
          <w:rFonts w:ascii="Times New Roman" w:hAnsi="Times New Roman" w:cs="Times New Roman"/>
          <w:sz w:val="24"/>
          <w:szCs w:val="24"/>
        </w:rPr>
        <w:t>, 2012</w:t>
      </w:r>
      <w:r>
        <w:rPr>
          <w:rFonts w:ascii="Times New Roman" w:hAnsi="Times New Roman" w:cs="Times New Roman"/>
          <w:sz w:val="24"/>
          <w:szCs w:val="24"/>
        </w:rPr>
        <w:t xml:space="preserve">; </w:t>
      </w:r>
      <w:proofErr w:type="spellStart"/>
      <w:r w:rsidRPr="00774841">
        <w:rPr>
          <w:rFonts w:ascii="Times New Roman" w:hAnsi="Times New Roman" w:cs="Times New Roman"/>
          <w:sz w:val="24"/>
          <w:szCs w:val="24"/>
        </w:rPr>
        <w:t>Parvazian</w:t>
      </w:r>
      <w:proofErr w:type="spellEnd"/>
      <w:r w:rsidRPr="00774841">
        <w:rPr>
          <w:rFonts w:ascii="Times New Roman" w:hAnsi="Times New Roman" w:cs="Times New Roman"/>
          <w:sz w:val="24"/>
          <w:szCs w:val="24"/>
        </w:rPr>
        <w:t>, Gill, &amp; Chiera, 2017</w:t>
      </w:r>
      <w:r>
        <w:rPr>
          <w:rFonts w:ascii="Times New Roman" w:hAnsi="Times New Roman" w:cs="Times New Roman"/>
          <w:sz w:val="24"/>
          <w:szCs w:val="24"/>
        </w:rPr>
        <w:t>; Saadat, Alam, &amp; Rehman, 2022; Van Bavel, Schwartz, &amp; Esteve, 2018), suggesting greater human capital, however Benson, Li, and Shue’s (2024) analys</w:t>
      </w:r>
      <w:r w:rsidR="004A60B2">
        <w:rPr>
          <w:rFonts w:ascii="Times New Roman" w:hAnsi="Times New Roman" w:cs="Times New Roman"/>
          <w:sz w:val="24"/>
          <w:szCs w:val="24"/>
        </w:rPr>
        <w:t>i</w:t>
      </w:r>
      <w:r>
        <w:rPr>
          <w:rFonts w:ascii="Times New Roman" w:hAnsi="Times New Roman" w:cs="Times New Roman"/>
          <w:sz w:val="24"/>
          <w:szCs w:val="24"/>
        </w:rPr>
        <w:t>s of 29,809 employees found women received lower potential ratings than men, despite receiving higher ratings for current performance.</w:t>
      </w:r>
      <w:r w:rsidR="009009AC">
        <w:rPr>
          <w:rFonts w:ascii="Times New Roman" w:hAnsi="Times New Roman" w:cs="Times New Roman"/>
          <w:sz w:val="24"/>
          <w:szCs w:val="24"/>
        </w:rPr>
        <w:t xml:space="preserve"> Furthermore, a </w:t>
      </w:r>
      <w:r w:rsidR="00BB5C01">
        <w:rPr>
          <w:rFonts w:ascii="Times New Roman" w:hAnsi="Times New Roman" w:cs="Times New Roman"/>
          <w:sz w:val="24"/>
          <w:szCs w:val="24"/>
        </w:rPr>
        <w:t>30-year</w:t>
      </w:r>
      <w:r w:rsidR="009009AC">
        <w:rPr>
          <w:rFonts w:ascii="Times New Roman" w:hAnsi="Times New Roman" w:cs="Times New Roman"/>
          <w:sz w:val="24"/>
          <w:szCs w:val="24"/>
        </w:rPr>
        <w:t xml:space="preserve"> longitudinal study found gender differences in rewards including bonuses and promotions were 14 times </w:t>
      </w:r>
      <w:r w:rsidR="009434DD">
        <w:rPr>
          <w:rFonts w:ascii="Times New Roman" w:hAnsi="Times New Roman" w:cs="Times New Roman"/>
          <w:sz w:val="24"/>
          <w:szCs w:val="24"/>
        </w:rPr>
        <w:t>greater</w:t>
      </w:r>
      <w:r w:rsidR="009009AC">
        <w:rPr>
          <w:rFonts w:ascii="Times New Roman" w:hAnsi="Times New Roman" w:cs="Times New Roman"/>
          <w:sz w:val="24"/>
          <w:szCs w:val="24"/>
        </w:rPr>
        <w:t xml:space="preserve"> than gender differences in performance evaluations (Joshi, Son, &amp; Roh, 2015, pp.1528). These studies</w:t>
      </w:r>
      <w:r>
        <w:rPr>
          <w:rFonts w:ascii="Times New Roman" w:hAnsi="Times New Roman" w:cs="Times New Roman"/>
          <w:sz w:val="24"/>
          <w:szCs w:val="24"/>
        </w:rPr>
        <w:t xml:space="preserve"> illustrate the </w:t>
      </w:r>
      <w:r w:rsidR="00943991">
        <w:rPr>
          <w:rFonts w:ascii="Times New Roman" w:hAnsi="Times New Roman" w:cs="Times New Roman"/>
          <w:sz w:val="24"/>
          <w:szCs w:val="24"/>
        </w:rPr>
        <w:t>impact</w:t>
      </w:r>
      <w:r>
        <w:rPr>
          <w:rFonts w:ascii="Times New Roman" w:hAnsi="Times New Roman" w:cs="Times New Roman"/>
          <w:sz w:val="24"/>
          <w:szCs w:val="24"/>
        </w:rPr>
        <w:t xml:space="preserve"> of gender bias which is </w:t>
      </w:r>
      <w:r>
        <w:rPr>
          <w:rFonts w:ascii="Times New Roman" w:hAnsi="Times New Roman" w:cs="Times New Roman"/>
          <w:sz w:val="24"/>
          <w:szCs w:val="24"/>
        </w:rPr>
        <w:lastRenderedPageBreak/>
        <w:t xml:space="preserve">neglected by human capital theory and can be exerted due to </w:t>
      </w:r>
      <w:r w:rsidR="008E0E91">
        <w:rPr>
          <w:rFonts w:ascii="Times New Roman" w:hAnsi="Times New Roman" w:cs="Times New Roman"/>
          <w:sz w:val="24"/>
          <w:szCs w:val="24"/>
        </w:rPr>
        <w:t>the patriarchal structure of</w:t>
      </w:r>
      <w:r>
        <w:rPr>
          <w:rFonts w:ascii="Times New Roman" w:hAnsi="Times New Roman" w:cs="Times New Roman"/>
          <w:sz w:val="24"/>
          <w:szCs w:val="24"/>
        </w:rPr>
        <w:t xml:space="preserve"> the workplace (Elliott &amp; Smith, 2004; </w:t>
      </w:r>
      <w:r w:rsidRPr="005D7A5F">
        <w:rPr>
          <w:rFonts w:ascii="Times New Roman" w:hAnsi="Times New Roman" w:cs="Times New Roman"/>
          <w:sz w:val="24"/>
          <w:szCs w:val="24"/>
        </w:rPr>
        <w:t>Kalev</w:t>
      </w:r>
      <w:r>
        <w:rPr>
          <w:rFonts w:ascii="Times New Roman" w:hAnsi="Times New Roman" w:cs="Times New Roman"/>
          <w:sz w:val="24"/>
          <w:szCs w:val="24"/>
        </w:rPr>
        <w:t xml:space="preserve"> &amp; </w:t>
      </w:r>
      <w:r w:rsidRPr="005D7A5F">
        <w:rPr>
          <w:rFonts w:ascii="Times New Roman" w:hAnsi="Times New Roman" w:cs="Times New Roman"/>
          <w:sz w:val="24"/>
          <w:szCs w:val="24"/>
        </w:rPr>
        <w:t>Deutsch, 2018</w:t>
      </w:r>
      <w:r>
        <w:rPr>
          <w:rFonts w:ascii="Times New Roman" w:hAnsi="Times New Roman" w:cs="Times New Roman"/>
          <w:sz w:val="24"/>
          <w:szCs w:val="24"/>
        </w:rPr>
        <w:t xml:space="preserve">). </w:t>
      </w:r>
    </w:p>
    <w:p w14:paraId="489D1141" w14:textId="5B31E8B3" w:rsidR="005D7A5F" w:rsidRDefault="000F429F" w:rsidP="00064A6E">
      <w:pPr>
        <w:rPr>
          <w:rFonts w:ascii="Times New Roman" w:hAnsi="Times New Roman" w:cs="Times New Roman"/>
          <w:sz w:val="24"/>
          <w:szCs w:val="24"/>
        </w:rPr>
      </w:pPr>
      <w:r>
        <w:rPr>
          <w:rFonts w:ascii="Times New Roman" w:hAnsi="Times New Roman" w:cs="Times New Roman"/>
          <w:sz w:val="24"/>
          <w:szCs w:val="24"/>
        </w:rPr>
        <w:t>One of the ways men</w:t>
      </w:r>
      <w:r w:rsidR="00A45041">
        <w:rPr>
          <w:rFonts w:ascii="Times New Roman" w:hAnsi="Times New Roman" w:cs="Times New Roman"/>
          <w:sz w:val="24"/>
          <w:szCs w:val="24"/>
        </w:rPr>
        <w:t xml:space="preserve"> </w:t>
      </w:r>
      <w:r>
        <w:rPr>
          <w:rFonts w:ascii="Times New Roman" w:hAnsi="Times New Roman" w:cs="Times New Roman"/>
          <w:sz w:val="24"/>
          <w:szCs w:val="24"/>
        </w:rPr>
        <w:t xml:space="preserve">exert and maintain </w:t>
      </w:r>
      <w:r w:rsidR="00A45041">
        <w:rPr>
          <w:rFonts w:ascii="Times New Roman" w:hAnsi="Times New Roman" w:cs="Times New Roman"/>
          <w:sz w:val="24"/>
          <w:szCs w:val="24"/>
        </w:rPr>
        <w:t>this power through</w:t>
      </w:r>
      <w:r>
        <w:rPr>
          <w:rFonts w:ascii="Times New Roman" w:hAnsi="Times New Roman" w:cs="Times New Roman"/>
          <w:sz w:val="24"/>
          <w:szCs w:val="24"/>
        </w:rPr>
        <w:t xml:space="preserve"> is</w:t>
      </w:r>
      <w:r w:rsidR="00A45041">
        <w:rPr>
          <w:rFonts w:ascii="Times New Roman" w:hAnsi="Times New Roman" w:cs="Times New Roman"/>
          <w:sz w:val="24"/>
          <w:szCs w:val="24"/>
        </w:rPr>
        <w:t xml:space="preserve"> </w:t>
      </w:r>
      <w:proofErr w:type="spellStart"/>
      <w:r w:rsidR="00A45041">
        <w:rPr>
          <w:rFonts w:ascii="Times New Roman" w:hAnsi="Times New Roman" w:cs="Times New Roman"/>
          <w:sz w:val="24"/>
          <w:szCs w:val="24"/>
        </w:rPr>
        <w:t>homosociality</w:t>
      </w:r>
      <w:proofErr w:type="spellEnd"/>
      <w:r w:rsidR="00A45041">
        <w:rPr>
          <w:rFonts w:ascii="Times New Roman" w:hAnsi="Times New Roman" w:cs="Times New Roman"/>
          <w:sz w:val="24"/>
          <w:szCs w:val="24"/>
        </w:rPr>
        <w:t xml:space="preserve"> (</w:t>
      </w:r>
      <w:r w:rsidR="00A45041" w:rsidRPr="00A45041">
        <w:rPr>
          <w:rFonts w:ascii="Times New Roman" w:hAnsi="Times New Roman" w:cs="Times New Roman"/>
          <w:sz w:val="24"/>
          <w:szCs w:val="24"/>
        </w:rPr>
        <w:t xml:space="preserve">Chappell, Galea, </w:t>
      </w:r>
      <w:r w:rsidR="00A45041">
        <w:rPr>
          <w:rFonts w:ascii="Times New Roman" w:hAnsi="Times New Roman" w:cs="Times New Roman"/>
          <w:sz w:val="24"/>
          <w:szCs w:val="24"/>
        </w:rPr>
        <w:t>&amp;</w:t>
      </w:r>
      <w:r w:rsidR="00A45041" w:rsidRPr="00A45041">
        <w:rPr>
          <w:rFonts w:ascii="Times New Roman" w:hAnsi="Times New Roman" w:cs="Times New Roman"/>
          <w:sz w:val="24"/>
          <w:szCs w:val="24"/>
        </w:rPr>
        <w:t xml:space="preserve"> Waylen, 2017</w:t>
      </w:r>
      <w:r w:rsidR="00A45041">
        <w:rPr>
          <w:rFonts w:ascii="Times New Roman" w:hAnsi="Times New Roman" w:cs="Times New Roman"/>
          <w:sz w:val="24"/>
          <w:szCs w:val="24"/>
        </w:rPr>
        <w:t>; Galea et al., 2020;</w:t>
      </w:r>
      <w:r>
        <w:rPr>
          <w:rFonts w:ascii="Times New Roman" w:hAnsi="Times New Roman" w:cs="Times New Roman"/>
          <w:sz w:val="24"/>
          <w:szCs w:val="24"/>
        </w:rPr>
        <w:t xml:space="preserve"> Galea, Powell, &amp; </w:t>
      </w:r>
      <w:proofErr w:type="spellStart"/>
      <w:r>
        <w:rPr>
          <w:rFonts w:ascii="Times New Roman" w:hAnsi="Times New Roman" w:cs="Times New Roman"/>
          <w:sz w:val="24"/>
          <w:szCs w:val="24"/>
        </w:rPr>
        <w:t>Salignac</w:t>
      </w:r>
      <w:proofErr w:type="spellEnd"/>
      <w:r>
        <w:rPr>
          <w:rFonts w:ascii="Times New Roman" w:hAnsi="Times New Roman" w:cs="Times New Roman"/>
          <w:sz w:val="24"/>
          <w:szCs w:val="24"/>
        </w:rPr>
        <w:t>, 2023;</w:t>
      </w:r>
      <w:r w:rsidR="00A45041">
        <w:rPr>
          <w:rFonts w:ascii="Times New Roman" w:hAnsi="Times New Roman" w:cs="Times New Roman"/>
          <w:sz w:val="24"/>
          <w:szCs w:val="24"/>
        </w:rPr>
        <w:t xml:space="preserve"> </w:t>
      </w:r>
      <w:proofErr w:type="spellStart"/>
      <w:r w:rsidR="00A45041" w:rsidRPr="00A45041">
        <w:rPr>
          <w:rFonts w:ascii="Times New Roman" w:hAnsi="Times New Roman" w:cs="Times New Roman"/>
          <w:sz w:val="24"/>
          <w:szCs w:val="24"/>
        </w:rPr>
        <w:t>Hammarén</w:t>
      </w:r>
      <w:proofErr w:type="spellEnd"/>
      <w:r w:rsidR="00A45041">
        <w:rPr>
          <w:rFonts w:ascii="Times New Roman" w:hAnsi="Times New Roman" w:cs="Times New Roman"/>
          <w:sz w:val="24"/>
          <w:szCs w:val="24"/>
        </w:rPr>
        <w:t xml:space="preserve"> &amp; </w:t>
      </w:r>
      <w:r w:rsidR="00A45041" w:rsidRPr="00A45041">
        <w:rPr>
          <w:rFonts w:ascii="Times New Roman" w:hAnsi="Times New Roman" w:cs="Times New Roman"/>
          <w:sz w:val="24"/>
          <w:szCs w:val="24"/>
        </w:rPr>
        <w:t>Johansson, 2014</w:t>
      </w:r>
      <w:r w:rsidR="00A45041">
        <w:rPr>
          <w:rFonts w:ascii="Times New Roman" w:hAnsi="Times New Roman" w:cs="Times New Roman"/>
          <w:sz w:val="24"/>
          <w:szCs w:val="24"/>
        </w:rPr>
        <w:t xml:space="preserve">; </w:t>
      </w:r>
      <w:r w:rsidR="00A45041" w:rsidRPr="00A45041">
        <w:rPr>
          <w:rFonts w:ascii="Times New Roman" w:hAnsi="Times New Roman" w:cs="Times New Roman"/>
          <w:sz w:val="24"/>
          <w:szCs w:val="24"/>
        </w:rPr>
        <w:t>Holgersson</w:t>
      </w:r>
      <w:r w:rsidR="00A45041">
        <w:rPr>
          <w:rFonts w:ascii="Times New Roman" w:hAnsi="Times New Roman" w:cs="Times New Roman"/>
          <w:sz w:val="24"/>
          <w:szCs w:val="24"/>
        </w:rPr>
        <w:t xml:space="preserve">, 2013). </w:t>
      </w:r>
      <w:proofErr w:type="spellStart"/>
      <w:r w:rsidR="00A45041">
        <w:rPr>
          <w:rFonts w:ascii="Times New Roman" w:hAnsi="Times New Roman" w:cs="Times New Roman"/>
          <w:sz w:val="24"/>
          <w:szCs w:val="24"/>
        </w:rPr>
        <w:t>Homosociality</w:t>
      </w:r>
      <w:proofErr w:type="spellEnd"/>
      <w:r w:rsidR="00A45041">
        <w:rPr>
          <w:rFonts w:ascii="Times New Roman" w:hAnsi="Times New Roman" w:cs="Times New Roman"/>
          <w:sz w:val="24"/>
          <w:szCs w:val="24"/>
        </w:rPr>
        <w:t xml:space="preserve"> </w:t>
      </w:r>
      <w:r w:rsidR="0031054E">
        <w:rPr>
          <w:rFonts w:ascii="Times New Roman" w:hAnsi="Times New Roman" w:cs="Times New Roman"/>
          <w:sz w:val="24"/>
          <w:szCs w:val="24"/>
        </w:rPr>
        <w:t>refers to the process where those in power maintain privilege through recruiting and granting power to similar individuals, other men with the same values of hegemonic masculinity (</w:t>
      </w:r>
      <w:r>
        <w:rPr>
          <w:rFonts w:ascii="Times New Roman" w:hAnsi="Times New Roman" w:cs="Times New Roman"/>
          <w:sz w:val="24"/>
          <w:szCs w:val="24"/>
        </w:rPr>
        <w:t>Chappell et al., 2017; Ga</w:t>
      </w:r>
      <w:r w:rsidR="00F35665">
        <w:rPr>
          <w:rFonts w:ascii="Times New Roman" w:hAnsi="Times New Roman" w:cs="Times New Roman"/>
          <w:sz w:val="24"/>
          <w:szCs w:val="24"/>
        </w:rPr>
        <w:t>l</w:t>
      </w:r>
      <w:r>
        <w:rPr>
          <w:rFonts w:ascii="Times New Roman" w:hAnsi="Times New Roman" w:cs="Times New Roman"/>
          <w:sz w:val="24"/>
          <w:szCs w:val="24"/>
        </w:rPr>
        <w:t xml:space="preserve">ea et al., 2020; Galea et al., 2023; </w:t>
      </w:r>
      <w:proofErr w:type="spellStart"/>
      <w:r w:rsidRPr="00A45041">
        <w:rPr>
          <w:rFonts w:ascii="Times New Roman" w:hAnsi="Times New Roman" w:cs="Times New Roman"/>
          <w:sz w:val="24"/>
          <w:szCs w:val="24"/>
        </w:rPr>
        <w:t>Hammarén</w:t>
      </w:r>
      <w:proofErr w:type="spellEnd"/>
      <w:r>
        <w:rPr>
          <w:rFonts w:ascii="Times New Roman" w:hAnsi="Times New Roman" w:cs="Times New Roman"/>
          <w:sz w:val="24"/>
          <w:szCs w:val="24"/>
        </w:rPr>
        <w:t xml:space="preserve"> &amp; </w:t>
      </w:r>
      <w:r w:rsidRPr="00A45041">
        <w:rPr>
          <w:rFonts w:ascii="Times New Roman" w:hAnsi="Times New Roman" w:cs="Times New Roman"/>
          <w:sz w:val="24"/>
          <w:szCs w:val="24"/>
        </w:rPr>
        <w:t>Johansson, 2014</w:t>
      </w:r>
      <w:r>
        <w:rPr>
          <w:rFonts w:ascii="Times New Roman" w:hAnsi="Times New Roman" w:cs="Times New Roman"/>
          <w:sz w:val="24"/>
          <w:szCs w:val="24"/>
        </w:rPr>
        <w:t xml:space="preserve">; </w:t>
      </w:r>
      <w:r w:rsidRPr="00A45041">
        <w:rPr>
          <w:rFonts w:ascii="Times New Roman" w:hAnsi="Times New Roman" w:cs="Times New Roman"/>
          <w:sz w:val="24"/>
          <w:szCs w:val="24"/>
        </w:rPr>
        <w:t>Holgersson</w:t>
      </w:r>
      <w:r>
        <w:rPr>
          <w:rFonts w:ascii="Times New Roman" w:hAnsi="Times New Roman" w:cs="Times New Roman"/>
          <w:sz w:val="24"/>
          <w:szCs w:val="24"/>
        </w:rPr>
        <w:t>, 2013</w:t>
      </w:r>
      <w:r w:rsidR="0031054E">
        <w:rPr>
          <w:rFonts w:ascii="Times New Roman" w:hAnsi="Times New Roman" w:cs="Times New Roman"/>
          <w:sz w:val="24"/>
          <w:szCs w:val="24"/>
        </w:rPr>
        <w:t xml:space="preserve">). </w:t>
      </w:r>
      <w:r w:rsidR="009434DD">
        <w:rPr>
          <w:rFonts w:ascii="Times New Roman" w:hAnsi="Times New Roman" w:cs="Times New Roman"/>
          <w:sz w:val="24"/>
          <w:szCs w:val="24"/>
        </w:rPr>
        <w:t>F</w:t>
      </w:r>
      <w:r>
        <w:rPr>
          <w:rFonts w:ascii="Times New Roman" w:hAnsi="Times New Roman" w:cs="Times New Roman"/>
          <w:sz w:val="24"/>
          <w:szCs w:val="24"/>
        </w:rPr>
        <w:t xml:space="preserve">or example, </w:t>
      </w:r>
      <w:proofErr w:type="spellStart"/>
      <w:r w:rsidR="00987EA2" w:rsidRPr="000F429F">
        <w:rPr>
          <w:rFonts w:ascii="Times New Roman" w:hAnsi="Times New Roman" w:cs="Times New Roman"/>
          <w:bCs/>
          <w:sz w:val="24"/>
          <w:szCs w:val="24"/>
        </w:rPr>
        <w:t>Bjarnegård</w:t>
      </w:r>
      <w:proofErr w:type="spellEnd"/>
      <w:r w:rsidR="00F631FB">
        <w:rPr>
          <w:rFonts w:ascii="Times New Roman" w:hAnsi="Times New Roman" w:cs="Times New Roman"/>
          <w:bCs/>
          <w:sz w:val="24"/>
          <w:szCs w:val="24"/>
        </w:rPr>
        <w:t xml:space="preserve"> </w:t>
      </w:r>
      <w:r w:rsidR="00987EA2" w:rsidRPr="000F429F">
        <w:rPr>
          <w:rFonts w:ascii="Times New Roman" w:hAnsi="Times New Roman" w:cs="Times New Roman"/>
          <w:bCs/>
          <w:sz w:val="24"/>
          <w:szCs w:val="24"/>
        </w:rPr>
        <w:t>and Kenny</w:t>
      </w:r>
      <w:r w:rsidR="00F631FB">
        <w:rPr>
          <w:rFonts w:ascii="Times New Roman" w:hAnsi="Times New Roman" w:cs="Times New Roman"/>
          <w:bCs/>
          <w:sz w:val="24"/>
          <w:szCs w:val="24"/>
        </w:rPr>
        <w:t xml:space="preserve"> </w:t>
      </w:r>
      <w:r w:rsidR="00987EA2">
        <w:rPr>
          <w:rFonts w:ascii="Times New Roman" w:hAnsi="Times New Roman" w:cs="Times New Roman"/>
          <w:bCs/>
          <w:sz w:val="24"/>
          <w:szCs w:val="24"/>
        </w:rPr>
        <w:t>(</w:t>
      </w:r>
      <w:r w:rsidR="00987EA2" w:rsidRPr="000F429F">
        <w:rPr>
          <w:rFonts w:ascii="Times New Roman" w:hAnsi="Times New Roman" w:cs="Times New Roman"/>
          <w:bCs/>
          <w:sz w:val="24"/>
          <w:szCs w:val="24"/>
        </w:rPr>
        <w:t>2016</w:t>
      </w:r>
      <w:r w:rsidR="00987EA2">
        <w:rPr>
          <w:rFonts w:ascii="Times New Roman" w:hAnsi="Times New Roman" w:cs="Times New Roman"/>
          <w:bCs/>
          <w:sz w:val="24"/>
          <w:szCs w:val="24"/>
        </w:rPr>
        <w:t xml:space="preserve">) </w:t>
      </w:r>
      <w:r>
        <w:rPr>
          <w:rFonts w:ascii="Times New Roman" w:hAnsi="Times New Roman" w:cs="Times New Roman"/>
          <w:sz w:val="24"/>
          <w:szCs w:val="24"/>
        </w:rPr>
        <w:t xml:space="preserve">found homosocial men were deemed as more competent by management. </w:t>
      </w:r>
      <w:r w:rsidR="00316D15">
        <w:rPr>
          <w:rFonts w:ascii="Times New Roman" w:hAnsi="Times New Roman" w:cs="Times New Roman"/>
          <w:sz w:val="24"/>
          <w:szCs w:val="24"/>
        </w:rPr>
        <w:t xml:space="preserve">Furthermore, Hangartner, Kopp, and Siegenthaler (2021) investigated </w:t>
      </w:r>
      <w:proofErr w:type="spellStart"/>
      <w:r w:rsidR="00316D15">
        <w:rPr>
          <w:rFonts w:ascii="Times New Roman" w:hAnsi="Times New Roman" w:cs="Times New Roman"/>
          <w:sz w:val="24"/>
          <w:szCs w:val="24"/>
        </w:rPr>
        <w:t>homosociality</w:t>
      </w:r>
      <w:proofErr w:type="spellEnd"/>
      <w:r w:rsidR="00316D15">
        <w:rPr>
          <w:rFonts w:ascii="Times New Roman" w:hAnsi="Times New Roman" w:cs="Times New Roman"/>
          <w:sz w:val="24"/>
          <w:szCs w:val="24"/>
        </w:rPr>
        <w:t xml:space="preserve"> in the recruitment process by monitoring</w:t>
      </w:r>
      <w:r w:rsidR="009425AD">
        <w:rPr>
          <w:rFonts w:ascii="Times New Roman" w:hAnsi="Times New Roman" w:cs="Times New Roman"/>
          <w:sz w:val="24"/>
          <w:szCs w:val="24"/>
        </w:rPr>
        <w:t xml:space="preserve"> </w:t>
      </w:r>
      <w:r w:rsidR="00943991">
        <w:rPr>
          <w:rFonts w:ascii="Times New Roman" w:hAnsi="Times New Roman" w:cs="Times New Roman"/>
          <w:sz w:val="24"/>
          <w:szCs w:val="24"/>
        </w:rPr>
        <w:t>interactions with applications</w:t>
      </w:r>
      <w:r w:rsidR="009425AD">
        <w:rPr>
          <w:rFonts w:ascii="Times New Roman" w:hAnsi="Times New Roman" w:cs="Times New Roman"/>
          <w:sz w:val="24"/>
          <w:szCs w:val="24"/>
        </w:rPr>
        <w:t xml:space="preserve"> on an online platform. They </w:t>
      </w:r>
      <w:r w:rsidR="00943991">
        <w:rPr>
          <w:rFonts w:ascii="Times New Roman" w:hAnsi="Times New Roman" w:cs="Times New Roman"/>
          <w:sz w:val="24"/>
          <w:szCs w:val="24"/>
        </w:rPr>
        <w:t>found</w:t>
      </w:r>
      <w:r w:rsidR="009425AD">
        <w:rPr>
          <w:rFonts w:ascii="Times New Roman" w:hAnsi="Times New Roman" w:cs="Times New Roman"/>
          <w:sz w:val="24"/>
          <w:szCs w:val="24"/>
        </w:rPr>
        <w:t xml:space="preserve"> rates of contact by recruiters were 7</w:t>
      </w:r>
      <w:r w:rsidR="00BF05E8">
        <w:rPr>
          <w:rFonts w:ascii="Times New Roman" w:hAnsi="Times New Roman" w:cs="Times New Roman"/>
          <w:sz w:val="24"/>
          <w:szCs w:val="24"/>
        </w:rPr>
        <w:t xml:space="preserve">% less for women applying for jobs in male-dominated fields. </w:t>
      </w:r>
      <w:r w:rsidR="0031054E">
        <w:rPr>
          <w:rFonts w:ascii="Times New Roman" w:hAnsi="Times New Roman" w:cs="Times New Roman"/>
          <w:sz w:val="24"/>
          <w:szCs w:val="24"/>
        </w:rPr>
        <w:t xml:space="preserve">This demonstrates the role of male power in the reproduction of workplace gender inequality </w:t>
      </w:r>
      <w:r w:rsidR="008E0E91">
        <w:rPr>
          <w:rFonts w:ascii="Times New Roman" w:hAnsi="Times New Roman" w:cs="Times New Roman"/>
          <w:sz w:val="24"/>
          <w:szCs w:val="24"/>
        </w:rPr>
        <w:t>and</w:t>
      </w:r>
      <w:r w:rsidR="0031054E">
        <w:rPr>
          <w:rFonts w:ascii="Times New Roman" w:hAnsi="Times New Roman" w:cs="Times New Roman"/>
          <w:sz w:val="24"/>
          <w:szCs w:val="24"/>
        </w:rPr>
        <w:t xml:space="preserve"> also highlights the role of direct social control, whereby those in power grant rewards to those who adhere to their values and norms</w:t>
      </w:r>
      <w:r w:rsidR="009434DD">
        <w:rPr>
          <w:rFonts w:ascii="Times New Roman" w:hAnsi="Times New Roman" w:cs="Times New Roman"/>
          <w:sz w:val="24"/>
          <w:szCs w:val="24"/>
        </w:rPr>
        <w:t xml:space="preserve"> (Nye, 1958)</w:t>
      </w:r>
      <w:r w:rsidR="0031054E">
        <w:rPr>
          <w:rFonts w:ascii="Times New Roman" w:hAnsi="Times New Roman" w:cs="Times New Roman"/>
          <w:sz w:val="24"/>
          <w:szCs w:val="24"/>
        </w:rPr>
        <w:t>. The role of direct control is further highlighted by the ‘Queen Bee’ phenomenon, wherein women who achieve managerial</w:t>
      </w:r>
      <w:r w:rsidR="008E0E91">
        <w:rPr>
          <w:rFonts w:ascii="Times New Roman" w:hAnsi="Times New Roman" w:cs="Times New Roman"/>
          <w:sz w:val="24"/>
          <w:szCs w:val="24"/>
        </w:rPr>
        <w:t xml:space="preserve"> </w:t>
      </w:r>
      <w:r w:rsidR="0031054E">
        <w:rPr>
          <w:rFonts w:ascii="Times New Roman" w:hAnsi="Times New Roman" w:cs="Times New Roman"/>
          <w:sz w:val="24"/>
          <w:szCs w:val="24"/>
        </w:rPr>
        <w:t>and leadership positions do so by assimilating to masculine values and will distance themselves from junior women due to the threat of associating with women and feminine values on their power (</w:t>
      </w:r>
      <w:r w:rsidR="00CE2ECA" w:rsidRPr="00CE2ECA">
        <w:rPr>
          <w:rFonts w:ascii="Times New Roman" w:hAnsi="Times New Roman" w:cs="Times New Roman"/>
          <w:sz w:val="24"/>
          <w:szCs w:val="24"/>
        </w:rPr>
        <w:t xml:space="preserve">da Rocha </w:t>
      </w:r>
      <w:proofErr w:type="spellStart"/>
      <w:r w:rsidR="00CE2ECA" w:rsidRPr="00CE2ECA">
        <w:rPr>
          <w:rFonts w:ascii="Times New Roman" w:hAnsi="Times New Roman" w:cs="Times New Roman"/>
          <w:sz w:val="24"/>
          <w:szCs w:val="24"/>
        </w:rPr>
        <w:t>Grangeiro</w:t>
      </w:r>
      <w:proofErr w:type="spellEnd"/>
      <w:r w:rsidR="00CE2ECA" w:rsidRPr="00CE2ECA">
        <w:rPr>
          <w:rFonts w:ascii="Times New Roman" w:hAnsi="Times New Roman" w:cs="Times New Roman"/>
          <w:sz w:val="24"/>
          <w:szCs w:val="24"/>
        </w:rPr>
        <w:t xml:space="preserve">, </w:t>
      </w:r>
      <w:r w:rsidR="00CE2ECA">
        <w:rPr>
          <w:rFonts w:ascii="Times New Roman" w:hAnsi="Times New Roman" w:cs="Times New Roman"/>
          <w:sz w:val="24"/>
          <w:szCs w:val="24"/>
        </w:rPr>
        <w:t xml:space="preserve">et al., </w:t>
      </w:r>
      <w:r w:rsidR="00CE2ECA" w:rsidRPr="00CE2ECA">
        <w:rPr>
          <w:rFonts w:ascii="Times New Roman" w:hAnsi="Times New Roman" w:cs="Times New Roman"/>
          <w:sz w:val="24"/>
          <w:szCs w:val="24"/>
        </w:rPr>
        <w:t>2024</w:t>
      </w:r>
      <w:r w:rsidR="00CE2ECA">
        <w:rPr>
          <w:rFonts w:ascii="Times New Roman" w:hAnsi="Times New Roman" w:cs="Times New Roman"/>
          <w:sz w:val="24"/>
          <w:szCs w:val="24"/>
        </w:rPr>
        <w:t xml:space="preserve">; </w:t>
      </w:r>
      <w:r w:rsidR="0031054E" w:rsidRPr="008F3071">
        <w:rPr>
          <w:rFonts w:ascii="Times New Roman" w:hAnsi="Times New Roman" w:cs="Times New Roman"/>
          <w:sz w:val="24"/>
          <w:szCs w:val="24"/>
        </w:rPr>
        <w:t xml:space="preserve">Derks, Van Laar, </w:t>
      </w:r>
      <w:r w:rsidR="0031054E">
        <w:rPr>
          <w:rFonts w:ascii="Times New Roman" w:hAnsi="Times New Roman" w:cs="Times New Roman"/>
          <w:sz w:val="24"/>
          <w:szCs w:val="24"/>
        </w:rPr>
        <w:t>&amp;</w:t>
      </w:r>
      <w:r w:rsidR="0031054E" w:rsidRPr="008F3071">
        <w:rPr>
          <w:rFonts w:ascii="Times New Roman" w:hAnsi="Times New Roman" w:cs="Times New Roman"/>
          <w:sz w:val="24"/>
          <w:szCs w:val="24"/>
        </w:rPr>
        <w:t xml:space="preserve"> </w:t>
      </w:r>
      <w:proofErr w:type="spellStart"/>
      <w:r w:rsidR="0031054E" w:rsidRPr="008F3071">
        <w:rPr>
          <w:rFonts w:ascii="Times New Roman" w:hAnsi="Times New Roman" w:cs="Times New Roman"/>
          <w:sz w:val="24"/>
          <w:szCs w:val="24"/>
        </w:rPr>
        <w:t>Ellemers</w:t>
      </w:r>
      <w:proofErr w:type="spellEnd"/>
      <w:r w:rsidR="0031054E" w:rsidRPr="008F3071">
        <w:rPr>
          <w:rFonts w:ascii="Times New Roman" w:hAnsi="Times New Roman" w:cs="Times New Roman"/>
          <w:sz w:val="24"/>
          <w:szCs w:val="24"/>
        </w:rPr>
        <w:t>, 2016</w:t>
      </w:r>
      <w:r w:rsidR="00CE2ECA">
        <w:rPr>
          <w:rFonts w:ascii="Times New Roman" w:hAnsi="Times New Roman" w:cs="Times New Roman"/>
          <w:sz w:val="24"/>
          <w:szCs w:val="24"/>
        </w:rPr>
        <w:t xml:space="preserve">; </w:t>
      </w:r>
      <w:proofErr w:type="spellStart"/>
      <w:r w:rsidR="00CE2ECA" w:rsidRPr="00CE2ECA">
        <w:rPr>
          <w:rFonts w:ascii="Times New Roman" w:hAnsi="Times New Roman" w:cs="Times New Roman"/>
          <w:sz w:val="24"/>
          <w:szCs w:val="24"/>
        </w:rPr>
        <w:t>Faniko</w:t>
      </w:r>
      <w:proofErr w:type="spellEnd"/>
      <w:r w:rsidR="00CE2ECA" w:rsidRPr="00CE2ECA">
        <w:rPr>
          <w:rFonts w:ascii="Times New Roman" w:hAnsi="Times New Roman" w:cs="Times New Roman"/>
          <w:sz w:val="24"/>
          <w:szCs w:val="24"/>
        </w:rPr>
        <w:t xml:space="preserve">, </w:t>
      </w:r>
      <w:proofErr w:type="spellStart"/>
      <w:r w:rsidR="00CE2ECA" w:rsidRPr="00CE2ECA">
        <w:rPr>
          <w:rFonts w:ascii="Times New Roman" w:hAnsi="Times New Roman" w:cs="Times New Roman"/>
          <w:sz w:val="24"/>
          <w:szCs w:val="24"/>
        </w:rPr>
        <w:t>Ellemers</w:t>
      </w:r>
      <w:proofErr w:type="spellEnd"/>
      <w:r w:rsidR="00CE2ECA" w:rsidRPr="00CE2ECA">
        <w:rPr>
          <w:rFonts w:ascii="Times New Roman" w:hAnsi="Times New Roman" w:cs="Times New Roman"/>
          <w:sz w:val="24"/>
          <w:szCs w:val="24"/>
        </w:rPr>
        <w:t xml:space="preserve">, </w:t>
      </w:r>
      <w:r w:rsidR="00CE2ECA">
        <w:rPr>
          <w:rFonts w:ascii="Times New Roman" w:hAnsi="Times New Roman" w:cs="Times New Roman"/>
          <w:sz w:val="24"/>
          <w:szCs w:val="24"/>
        </w:rPr>
        <w:t>&amp;</w:t>
      </w:r>
      <w:r w:rsidR="00CE2ECA" w:rsidRPr="00CE2ECA">
        <w:rPr>
          <w:rFonts w:ascii="Times New Roman" w:hAnsi="Times New Roman" w:cs="Times New Roman"/>
          <w:sz w:val="24"/>
          <w:szCs w:val="24"/>
        </w:rPr>
        <w:t xml:space="preserve"> Derks, 2021</w:t>
      </w:r>
      <w:r w:rsidR="00CE2ECA">
        <w:rPr>
          <w:rFonts w:ascii="Times New Roman" w:hAnsi="Times New Roman" w:cs="Times New Roman"/>
          <w:sz w:val="24"/>
          <w:szCs w:val="24"/>
        </w:rPr>
        <w:t xml:space="preserve">). </w:t>
      </w:r>
    </w:p>
    <w:p w14:paraId="28499052" w14:textId="78D02F21" w:rsidR="0039135F" w:rsidRDefault="0039135F" w:rsidP="00064A6E">
      <w:pPr>
        <w:rPr>
          <w:rFonts w:ascii="Times New Roman" w:hAnsi="Times New Roman" w:cs="Times New Roman"/>
          <w:sz w:val="24"/>
          <w:szCs w:val="24"/>
        </w:rPr>
      </w:pPr>
      <w:r>
        <w:rPr>
          <w:rFonts w:ascii="Times New Roman" w:hAnsi="Times New Roman" w:cs="Times New Roman"/>
          <w:sz w:val="24"/>
          <w:szCs w:val="24"/>
        </w:rPr>
        <w:t xml:space="preserve">In addition to </w:t>
      </w:r>
      <w:r w:rsidR="00F25996">
        <w:rPr>
          <w:rFonts w:ascii="Times New Roman" w:hAnsi="Times New Roman" w:cs="Times New Roman"/>
          <w:sz w:val="24"/>
          <w:szCs w:val="24"/>
        </w:rPr>
        <w:t>large-scale</w:t>
      </w:r>
      <w:r>
        <w:rPr>
          <w:rFonts w:ascii="Times New Roman" w:hAnsi="Times New Roman" w:cs="Times New Roman"/>
          <w:sz w:val="24"/>
          <w:szCs w:val="24"/>
        </w:rPr>
        <w:t xml:space="preserve"> inequalities such as the gender pay gap, the promotion gap, and homosocial recruitment practices, women also experience </w:t>
      </w:r>
      <w:r w:rsidR="00894978">
        <w:rPr>
          <w:rFonts w:ascii="Times New Roman" w:hAnsi="Times New Roman" w:cs="Times New Roman"/>
          <w:sz w:val="24"/>
          <w:szCs w:val="24"/>
        </w:rPr>
        <w:t>smaller acts of everyday sexism</w:t>
      </w:r>
      <w:r w:rsidR="00F25996">
        <w:rPr>
          <w:rFonts w:ascii="Times New Roman" w:hAnsi="Times New Roman" w:cs="Times New Roman"/>
          <w:sz w:val="24"/>
          <w:szCs w:val="24"/>
        </w:rPr>
        <w:t xml:space="preserve"> </w:t>
      </w:r>
      <w:r w:rsidR="00C94099">
        <w:rPr>
          <w:rFonts w:ascii="Times New Roman" w:hAnsi="Times New Roman" w:cs="Times New Roman"/>
          <w:sz w:val="24"/>
          <w:szCs w:val="24"/>
        </w:rPr>
        <w:t>known as microaggressions (</w:t>
      </w:r>
      <w:r w:rsidR="00962BDC">
        <w:rPr>
          <w:rFonts w:ascii="Times New Roman" w:hAnsi="Times New Roman" w:cs="Times New Roman"/>
          <w:sz w:val="24"/>
          <w:szCs w:val="24"/>
        </w:rPr>
        <w:t xml:space="preserve">Basford, Offermann, &amp; Behrend, 2014; </w:t>
      </w:r>
      <w:proofErr w:type="spellStart"/>
      <w:r w:rsidR="00962BDC">
        <w:rPr>
          <w:rFonts w:ascii="Times New Roman" w:hAnsi="Times New Roman" w:cs="Times New Roman"/>
          <w:sz w:val="24"/>
          <w:szCs w:val="24"/>
        </w:rPr>
        <w:t>Fattoracci</w:t>
      </w:r>
      <w:proofErr w:type="spellEnd"/>
      <w:r w:rsidR="00962BDC">
        <w:rPr>
          <w:rFonts w:ascii="Times New Roman" w:hAnsi="Times New Roman" w:cs="Times New Roman"/>
          <w:sz w:val="24"/>
          <w:szCs w:val="24"/>
        </w:rPr>
        <w:t xml:space="preserve"> &amp; King, 2023; </w:t>
      </w:r>
      <w:r w:rsidR="00C94099">
        <w:rPr>
          <w:rFonts w:ascii="Times New Roman" w:hAnsi="Times New Roman" w:cs="Times New Roman"/>
          <w:sz w:val="24"/>
          <w:szCs w:val="24"/>
        </w:rPr>
        <w:t>Kim &amp; Meister, 2022</w:t>
      </w:r>
      <w:r w:rsidR="00637629">
        <w:rPr>
          <w:rFonts w:ascii="Times New Roman" w:hAnsi="Times New Roman" w:cs="Times New Roman"/>
          <w:sz w:val="24"/>
          <w:szCs w:val="24"/>
        </w:rPr>
        <w:t>; Smith &amp; Griffiths, 2022</w:t>
      </w:r>
      <w:r w:rsidR="005C6C99">
        <w:rPr>
          <w:rFonts w:ascii="Times New Roman" w:hAnsi="Times New Roman" w:cs="Times New Roman"/>
          <w:sz w:val="24"/>
          <w:szCs w:val="24"/>
        </w:rPr>
        <w:t xml:space="preserve">; Sue &amp; </w:t>
      </w:r>
      <w:proofErr w:type="spellStart"/>
      <w:r w:rsidR="005C6C99">
        <w:rPr>
          <w:rFonts w:ascii="Times New Roman" w:hAnsi="Times New Roman" w:cs="Times New Roman"/>
          <w:sz w:val="24"/>
          <w:szCs w:val="24"/>
        </w:rPr>
        <w:t>Spanierman</w:t>
      </w:r>
      <w:proofErr w:type="spellEnd"/>
      <w:r w:rsidR="005C6C99">
        <w:rPr>
          <w:rFonts w:ascii="Times New Roman" w:hAnsi="Times New Roman" w:cs="Times New Roman"/>
          <w:sz w:val="24"/>
          <w:szCs w:val="24"/>
        </w:rPr>
        <w:t>, 2020</w:t>
      </w:r>
      <w:r w:rsidR="00C94099">
        <w:rPr>
          <w:rFonts w:ascii="Times New Roman" w:hAnsi="Times New Roman" w:cs="Times New Roman"/>
          <w:sz w:val="24"/>
          <w:szCs w:val="24"/>
        </w:rPr>
        <w:t xml:space="preserve">). These </w:t>
      </w:r>
      <w:r w:rsidR="00C94099">
        <w:rPr>
          <w:rFonts w:ascii="Times New Roman" w:hAnsi="Times New Roman" w:cs="Times New Roman"/>
          <w:sz w:val="24"/>
          <w:szCs w:val="24"/>
        </w:rPr>
        <w:lastRenderedPageBreak/>
        <w:t>microaggressions</w:t>
      </w:r>
      <w:r w:rsidR="00D44EB1">
        <w:rPr>
          <w:rFonts w:ascii="Times New Roman" w:hAnsi="Times New Roman" w:cs="Times New Roman"/>
          <w:sz w:val="24"/>
          <w:szCs w:val="24"/>
        </w:rPr>
        <w:t xml:space="preserve"> </w:t>
      </w:r>
      <w:r w:rsidR="00C94099">
        <w:rPr>
          <w:rFonts w:ascii="Times New Roman" w:hAnsi="Times New Roman" w:cs="Times New Roman"/>
          <w:sz w:val="24"/>
          <w:szCs w:val="24"/>
        </w:rPr>
        <w:t>create</w:t>
      </w:r>
      <w:r w:rsidR="00D44EB1">
        <w:rPr>
          <w:rFonts w:ascii="Times New Roman" w:hAnsi="Times New Roman" w:cs="Times New Roman"/>
          <w:sz w:val="24"/>
          <w:szCs w:val="24"/>
        </w:rPr>
        <w:t xml:space="preserve"> an uncomfortable environment for women and negatively </w:t>
      </w:r>
      <w:r w:rsidR="00C94099">
        <w:rPr>
          <w:rFonts w:ascii="Times New Roman" w:hAnsi="Times New Roman" w:cs="Times New Roman"/>
          <w:sz w:val="24"/>
          <w:szCs w:val="24"/>
        </w:rPr>
        <w:t>impact</w:t>
      </w:r>
      <w:r w:rsidR="00D44EB1">
        <w:rPr>
          <w:rFonts w:ascii="Times New Roman" w:hAnsi="Times New Roman" w:cs="Times New Roman"/>
          <w:sz w:val="24"/>
          <w:szCs w:val="24"/>
        </w:rPr>
        <w:t xml:space="preserve"> mental health</w:t>
      </w:r>
      <w:r w:rsidR="00894978">
        <w:rPr>
          <w:rFonts w:ascii="Times New Roman" w:hAnsi="Times New Roman" w:cs="Times New Roman"/>
          <w:sz w:val="24"/>
          <w:szCs w:val="24"/>
        </w:rPr>
        <w:t xml:space="preserve"> (</w:t>
      </w:r>
      <w:proofErr w:type="spellStart"/>
      <w:r w:rsidR="0043648D">
        <w:rPr>
          <w:rFonts w:ascii="Times New Roman" w:hAnsi="Times New Roman" w:cs="Times New Roman"/>
          <w:sz w:val="24"/>
          <w:szCs w:val="24"/>
        </w:rPr>
        <w:t>Bourabain</w:t>
      </w:r>
      <w:proofErr w:type="spellEnd"/>
      <w:r w:rsidR="0043648D">
        <w:rPr>
          <w:rFonts w:ascii="Times New Roman" w:hAnsi="Times New Roman" w:cs="Times New Roman"/>
          <w:sz w:val="24"/>
          <w:szCs w:val="24"/>
        </w:rPr>
        <w:t xml:space="preserve">, 2020; Karami et al., 2024; </w:t>
      </w:r>
      <w:r w:rsidR="00894978">
        <w:rPr>
          <w:rFonts w:ascii="Times New Roman" w:hAnsi="Times New Roman" w:cs="Times New Roman"/>
          <w:sz w:val="24"/>
          <w:szCs w:val="24"/>
        </w:rPr>
        <w:t xml:space="preserve">Powell &amp; Sang, </w:t>
      </w:r>
      <w:r w:rsidR="00894978" w:rsidRPr="00894978">
        <w:rPr>
          <w:rFonts w:ascii="Times New Roman" w:hAnsi="Times New Roman" w:cs="Times New Roman"/>
          <w:sz w:val="24"/>
          <w:szCs w:val="24"/>
        </w:rPr>
        <w:t>2015</w:t>
      </w:r>
      <w:r w:rsidR="005B261F">
        <w:rPr>
          <w:rFonts w:ascii="Times New Roman" w:hAnsi="Times New Roman" w:cs="Times New Roman"/>
          <w:sz w:val="24"/>
          <w:szCs w:val="24"/>
        </w:rPr>
        <w:t xml:space="preserve">; </w:t>
      </w:r>
      <w:r w:rsidR="00962BDC">
        <w:rPr>
          <w:rFonts w:ascii="Times New Roman" w:hAnsi="Times New Roman" w:cs="Times New Roman"/>
          <w:sz w:val="24"/>
          <w:szCs w:val="24"/>
        </w:rPr>
        <w:t xml:space="preserve">Smith &amp; Griffiths, 2022; </w:t>
      </w:r>
      <w:r w:rsidR="00637629">
        <w:rPr>
          <w:rFonts w:ascii="Times New Roman" w:hAnsi="Times New Roman" w:cs="Times New Roman"/>
          <w:sz w:val="24"/>
          <w:szCs w:val="24"/>
        </w:rPr>
        <w:t xml:space="preserve">Smith &amp; Griffiths, 2022; </w:t>
      </w:r>
      <w:r w:rsidR="005B261F">
        <w:rPr>
          <w:rFonts w:ascii="Times New Roman" w:hAnsi="Times New Roman" w:cs="Times New Roman"/>
          <w:sz w:val="24"/>
          <w:szCs w:val="24"/>
        </w:rPr>
        <w:t>Swim et al., 2001</w:t>
      </w:r>
      <w:r w:rsidR="00894978">
        <w:rPr>
          <w:rFonts w:ascii="Times New Roman" w:hAnsi="Times New Roman" w:cs="Times New Roman"/>
          <w:sz w:val="24"/>
          <w:szCs w:val="24"/>
        </w:rPr>
        <w:t xml:space="preserve">). </w:t>
      </w:r>
      <w:r w:rsidR="00F25996">
        <w:rPr>
          <w:rFonts w:ascii="Times New Roman" w:hAnsi="Times New Roman" w:cs="Times New Roman"/>
          <w:sz w:val="24"/>
          <w:szCs w:val="24"/>
        </w:rPr>
        <w:t>Microaggressions</w:t>
      </w:r>
      <w:r w:rsidR="0043648D">
        <w:rPr>
          <w:rFonts w:ascii="Times New Roman" w:hAnsi="Times New Roman" w:cs="Times New Roman"/>
          <w:sz w:val="24"/>
          <w:szCs w:val="24"/>
        </w:rPr>
        <w:t xml:space="preserve"> include sexualisation and objectification, being ignored, </w:t>
      </w:r>
      <w:r w:rsidR="00C94099">
        <w:rPr>
          <w:rFonts w:ascii="Times New Roman" w:hAnsi="Times New Roman" w:cs="Times New Roman"/>
          <w:sz w:val="24"/>
          <w:szCs w:val="24"/>
        </w:rPr>
        <w:t>interrupted</w:t>
      </w:r>
      <w:r w:rsidR="0043648D">
        <w:rPr>
          <w:rFonts w:ascii="Times New Roman" w:hAnsi="Times New Roman" w:cs="Times New Roman"/>
          <w:sz w:val="24"/>
          <w:szCs w:val="24"/>
        </w:rPr>
        <w:t>, or excluded from meetings</w:t>
      </w:r>
      <w:r w:rsidR="00B6564B">
        <w:rPr>
          <w:rFonts w:ascii="Times New Roman" w:hAnsi="Times New Roman" w:cs="Times New Roman"/>
          <w:sz w:val="24"/>
          <w:szCs w:val="24"/>
        </w:rPr>
        <w:t>, and gender stereotyping</w:t>
      </w:r>
      <w:r w:rsidR="0043648D">
        <w:rPr>
          <w:rFonts w:ascii="Times New Roman" w:hAnsi="Times New Roman" w:cs="Times New Roman"/>
          <w:sz w:val="24"/>
          <w:szCs w:val="24"/>
        </w:rPr>
        <w:t xml:space="preserve"> (</w:t>
      </w:r>
      <w:r w:rsidR="00C94099">
        <w:rPr>
          <w:rFonts w:ascii="Times New Roman" w:hAnsi="Times New Roman" w:cs="Times New Roman"/>
          <w:sz w:val="24"/>
          <w:szCs w:val="24"/>
        </w:rPr>
        <w:t xml:space="preserve">Blair-Loy et al., 2017; </w:t>
      </w:r>
      <w:r w:rsidR="006F13D5">
        <w:rPr>
          <w:rFonts w:ascii="Times New Roman" w:hAnsi="Times New Roman" w:cs="Times New Roman"/>
          <w:sz w:val="24"/>
          <w:szCs w:val="24"/>
        </w:rPr>
        <w:t xml:space="preserve">Blithe &amp; Elliott, 2019; </w:t>
      </w:r>
      <w:r w:rsidR="00B6564B">
        <w:rPr>
          <w:rFonts w:ascii="Times New Roman" w:hAnsi="Times New Roman" w:cs="Times New Roman"/>
          <w:sz w:val="24"/>
          <w:szCs w:val="24"/>
        </w:rPr>
        <w:t xml:space="preserve">Bocher et al., 2020; </w:t>
      </w:r>
      <w:proofErr w:type="spellStart"/>
      <w:r w:rsidR="0043648D">
        <w:rPr>
          <w:rFonts w:ascii="Times New Roman" w:hAnsi="Times New Roman" w:cs="Times New Roman"/>
          <w:sz w:val="24"/>
          <w:szCs w:val="24"/>
        </w:rPr>
        <w:t>Bourabain</w:t>
      </w:r>
      <w:proofErr w:type="spellEnd"/>
      <w:r w:rsidR="0043648D">
        <w:rPr>
          <w:rFonts w:ascii="Times New Roman" w:hAnsi="Times New Roman" w:cs="Times New Roman"/>
          <w:sz w:val="24"/>
          <w:szCs w:val="24"/>
        </w:rPr>
        <w:t xml:space="preserve">, 2020; </w:t>
      </w:r>
      <w:r w:rsidR="004B603A">
        <w:rPr>
          <w:rFonts w:ascii="Times New Roman" w:hAnsi="Times New Roman" w:cs="Times New Roman"/>
          <w:sz w:val="24"/>
          <w:szCs w:val="24"/>
        </w:rPr>
        <w:t xml:space="preserve">Karl, </w:t>
      </w:r>
      <w:proofErr w:type="spellStart"/>
      <w:r w:rsidR="004B603A">
        <w:rPr>
          <w:rFonts w:ascii="Times New Roman" w:hAnsi="Times New Roman" w:cs="Times New Roman"/>
          <w:sz w:val="24"/>
          <w:szCs w:val="24"/>
        </w:rPr>
        <w:t>Peluchette</w:t>
      </w:r>
      <w:proofErr w:type="spellEnd"/>
      <w:r w:rsidR="004B603A">
        <w:rPr>
          <w:rFonts w:ascii="Times New Roman" w:hAnsi="Times New Roman" w:cs="Times New Roman"/>
          <w:sz w:val="24"/>
          <w:szCs w:val="24"/>
        </w:rPr>
        <w:t xml:space="preserve">, &amp; Aghakhani, 2022; </w:t>
      </w:r>
      <w:r w:rsidR="0043648D">
        <w:rPr>
          <w:rFonts w:ascii="Times New Roman" w:hAnsi="Times New Roman" w:cs="Times New Roman"/>
          <w:sz w:val="24"/>
          <w:szCs w:val="24"/>
        </w:rPr>
        <w:t>Karami et al., 2024</w:t>
      </w:r>
      <w:r w:rsidR="000F771F">
        <w:rPr>
          <w:rFonts w:ascii="Times New Roman" w:hAnsi="Times New Roman" w:cs="Times New Roman"/>
          <w:sz w:val="24"/>
          <w:szCs w:val="24"/>
        </w:rPr>
        <w:t xml:space="preserve">; </w:t>
      </w:r>
      <w:proofErr w:type="spellStart"/>
      <w:r w:rsidR="000F771F">
        <w:rPr>
          <w:rFonts w:ascii="Times New Roman" w:hAnsi="Times New Roman" w:cs="Times New Roman"/>
          <w:sz w:val="24"/>
          <w:szCs w:val="24"/>
        </w:rPr>
        <w:t>Periyakoli</w:t>
      </w:r>
      <w:proofErr w:type="spellEnd"/>
      <w:r w:rsidR="000F771F">
        <w:rPr>
          <w:rFonts w:ascii="Times New Roman" w:hAnsi="Times New Roman" w:cs="Times New Roman"/>
          <w:sz w:val="24"/>
          <w:szCs w:val="24"/>
        </w:rPr>
        <w:t xml:space="preserve"> et al., 2020</w:t>
      </w:r>
      <w:r w:rsidR="0043648D">
        <w:rPr>
          <w:rFonts w:ascii="Times New Roman" w:hAnsi="Times New Roman" w:cs="Times New Roman"/>
          <w:sz w:val="24"/>
          <w:szCs w:val="24"/>
        </w:rPr>
        <w:t>)</w:t>
      </w:r>
      <w:r w:rsidR="00B6564B">
        <w:rPr>
          <w:rFonts w:ascii="Times New Roman" w:hAnsi="Times New Roman" w:cs="Times New Roman"/>
          <w:sz w:val="24"/>
          <w:szCs w:val="24"/>
        </w:rPr>
        <w:t xml:space="preserve">. </w:t>
      </w:r>
      <w:r w:rsidR="008E0E91">
        <w:rPr>
          <w:rFonts w:ascii="Times New Roman" w:hAnsi="Times New Roman" w:cs="Times New Roman"/>
          <w:sz w:val="24"/>
          <w:szCs w:val="24"/>
        </w:rPr>
        <w:t>Microaggressions particularly impact</w:t>
      </w:r>
      <w:r w:rsidR="00B6564B">
        <w:rPr>
          <w:rFonts w:ascii="Times New Roman" w:hAnsi="Times New Roman" w:cs="Times New Roman"/>
          <w:sz w:val="24"/>
          <w:szCs w:val="24"/>
        </w:rPr>
        <w:t xml:space="preserve"> black women who experience an intersection of marginalised identities which result in unique and magnified experiences of </w:t>
      </w:r>
      <w:r w:rsidR="008E0E91">
        <w:rPr>
          <w:rFonts w:ascii="Times New Roman" w:hAnsi="Times New Roman" w:cs="Times New Roman"/>
          <w:sz w:val="24"/>
          <w:szCs w:val="24"/>
        </w:rPr>
        <w:t xml:space="preserve">workplace </w:t>
      </w:r>
      <w:r w:rsidR="00B6564B">
        <w:rPr>
          <w:rFonts w:ascii="Times New Roman" w:hAnsi="Times New Roman" w:cs="Times New Roman"/>
          <w:sz w:val="24"/>
          <w:szCs w:val="24"/>
        </w:rPr>
        <w:t>inequality (</w:t>
      </w:r>
      <w:proofErr w:type="spellStart"/>
      <w:r w:rsidR="00B6564B">
        <w:rPr>
          <w:rFonts w:ascii="Times New Roman" w:hAnsi="Times New Roman" w:cs="Times New Roman"/>
          <w:sz w:val="24"/>
          <w:szCs w:val="24"/>
        </w:rPr>
        <w:t>Bourabain</w:t>
      </w:r>
      <w:proofErr w:type="spellEnd"/>
      <w:r w:rsidR="00B6564B">
        <w:rPr>
          <w:rFonts w:ascii="Times New Roman" w:hAnsi="Times New Roman" w:cs="Times New Roman"/>
          <w:sz w:val="24"/>
          <w:szCs w:val="24"/>
        </w:rPr>
        <w:t xml:space="preserve">, 2020; </w:t>
      </w:r>
      <w:r w:rsidR="00EB6366">
        <w:rPr>
          <w:rFonts w:ascii="Times New Roman" w:hAnsi="Times New Roman" w:cs="Times New Roman"/>
          <w:sz w:val="24"/>
          <w:szCs w:val="24"/>
        </w:rPr>
        <w:t xml:space="preserve">Cho, Crenshaw, &amp; McCall, 2013; </w:t>
      </w:r>
      <w:r w:rsidR="00EB6366" w:rsidRPr="002763E4">
        <w:rPr>
          <w:rFonts w:ascii="Times New Roman" w:hAnsi="Times New Roman" w:cs="Times New Roman"/>
          <w:bCs/>
          <w:sz w:val="24"/>
          <w:szCs w:val="24"/>
        </w:rPr>
        <w:t>Crenshaw, 1989, 1991, 1997</w:t>
      </w:r>
      <w:r w:rsidR="00EB6366">
        <w:rPr>
          <w:rFonts w:ascii="Times New Roman" w:hAnsi="Times New Roman" w:cs="Times New Roman"/>
          <w:bCs/>
          <w:sz w:val="24"/>
          <w:szCs w:val="24"/>
        </w:rPr>
        <w:t xml:space="preserve">; </w:t>
      </w:r>
      <w:r w:rsidR="005C6C99">
        <w:rPr>
          <w:rFonts w:ascii="Times New Roman" w:hAnsi="Times New Roman" w:cs="Times New Roman"/>
          <w:bCs/>
          <w:sz w:val="24"/>
          <w:szCs w:val="24"/>
        </w:rPr>
        <w:t xml:space="preserve">Holder, Jackson, &amp; </w:t>
      </w:r>
      <w:proofErr w:type="spellStart"/>
      <w:r w:rsidR="005C6C99">
        <w:rPr>
          <w:rFonts w:ascii="Times New Roman" w:hAnsi="Times New Roman" w:cs="Times New Roman"/>
          <w:bCs/>
          <w:sz w:val="24"/>
          <w:szCs w:val="24"/>
        </w:rPr>
        <w:t>Ponterotto</w:t>
      </w:r>
      <w:proofErr w:type="spellEnd"/>
      <w:r w:rsidR="005C6C99">
        <w:rPr>
          <w:rFonts w:ascii="Times New Roman" w:hAnsi="Times New Roman" w:cs="Times New Roman"/>
          <w:bCs/>
          <w:sz w:val="24"/>
          <w:szCs w:val="24"/>
        </w:rPr>
        <w:t xml:space="preserve">, 2015; </w:t>
      </w:r>
      <w:r w:rsidR="00B6564B">
        <w:rPr>
          <w:rFonts w:ascii="Times New Roman" w:hAnsi="Times New Roman" w:cs="Times New Roman"/>
          <w:sz w:val="24"/>
          <w:szCs w:val="24"/>
        </w:rPr>
        <w:t xml:space="preserve">Opara, Sealy, &amp; Ryan, 2020; </w:t>
      </w:r>
      <w:r w:rsidR="0049617A" w:rsidRPr="0049617A">
        <w:rPr>
          <w:rFonts w:ascii="Times New Roman" w:hAnsi="Times New Roman" w:cs="Times New Roman"/>
          <w:sz w:val="24"/>
          <w:szCs w:val="24"/>
        </w:rPr>
        <w:t xml:space="preserve">Rabelo, Robotham, </w:t>
      </w:r>
      <w:r w:rsidR="0049617A">
        <w:rPr>
          <w:rFonts w:ascii="Times New Roman" w:hAnsi="Times New Roman" w:cs="Times New Roman"/>
          <w:sz w:val="24"/>
          <w:szCs w:val="24"/>
        </w:rPr>
        <w:t>&amp;</w:t>
      </w:r>
      <w:r w:rsidR="0049617A" w:rsidRPr="0049617A">
        <w:rPr>
          <w:rFonts w:ascii="Times New Roman" w:hAnsi="Times New Roman" w:cs="Times New Roman"/>
          <w:sz w:val="24"/>
          <w:szCs w:val="24"/>
        </w:rPr>
        <w:t xml:space="preserve"> McCluney, 2021</w:t>
      </w:r>
      <w:r w:rsidR="0049617A">
        <w:rPr>
          <w:rFonts w:ascii="Times New Roman" w:hAnsi="Times New Roman" w:cs="Times New Roman"/>
          <w:sz w:val="24"/>
          <w:szCs w:val="24"/>
        </w:rPr>
        <w:t xml:space="preserve">; </w:t>
      </w:r>
      <w:r w:rsidR="00B6564B" w:rsidRPr="00B6564B">
        <w:rPr>
          <w:rFonts w:ascii="Times New Roman" w:hAnsi="Times New Roman" w:cs="Times New Roman"/>
          <w:sz w:val="24"/>
          <w:szCs w:val="24"/>
        </w:rPr>
        <w:t xml:space="preserve">Rodrigues, Mendenhall, </w:t>
      </w:r>
      <w:r w:rsidR="00B6564B">
        <w:rPr>
          <w:rFonts w:ascii="Times New Roman" w:hAnsi="Times New Roman" w:cs="Times New Roman"/>
          <w:sz w:val="24"/>
          <w:szCs w:val="24"/>
        </w:rPr>
        <w:t>&amp;</w:t>
      </w:r>
      <w:r w:rsidR="00B6564B" w:rsidRPr="00B6564B">
        <w:rPr>
          <w:rFonts w:ascii="Times New Roman" w:hAnsi="Times New Roman" w:cs="Times New Roman"/>
          <w:sz w:val="24"/>
          <w:szCs w:val="24"/>
        </w:rPr>
        <w:t xml:space="preserve"> Clancy,</w:t>
      </w:r>
      <w:r w:rsidR="00B6564B">
        <w:rPr>
          <w:rFonts w:ascii="Times New Roman" w:hAnsi="Times New Roman" w:cs="Times New Roman"/>
          <w:sz w:val="24"/>
          <w:szCs w:val="24"/>
        </w:rPr>
        <w:t xml:space="preserve"> </w:t>
      </w:r>
      <w:r w:rsidR="00B6564B" w:rsidRPr="00B6564B">
        <w:rPr>
          <w:rFonts w:ascii="Times New Roman" w:hAnsi="Times New Roman" w:cs="Times New Roman"/>
          <w:sz w:val="24"/>
          <w:szCs w:val="24"/>
        </w:rPr>
        <w:t>2021</w:t>
      </w:r>
      <w:r w:rsidR="00B6564B">
        <w:rPr>
          <w:rFonts w:ascii="Times New Roman" w:hAnsi="Times New Roman" w:cs="Times New Roman"/>
          <w:sz w:val="24"/>
          <w:szCs w:val="24"/>
        </w:rPr>
        <w:t>) including being deemed as more aggressive when expressing opinion</w:t>
      </w:r>
      <w:r w:rsidR="0049617A">
        <w:rPr>
          <w:rFonts w:ascii="Times New Roman" w:hAnsi="Times New Roman" w:cs="Times New Roman"/>
          <w:sz w:val="24"/>
          <w:szCs w:val="24"/>
        </w:rPr>
        <w:t>s (</w:t>
      </w:r>
      <w:proofErr w:type="spellStart"/>
      <w:r w:rsidR="0049617A">
        <w:rPr>
          <w:rFonts w:ascii="Times New Roman" w:hAnsi="Times New Roman" w:cs="Times New Roman"/>
          <w:sz w:val="24"/>
          <w:szCs w:val="24"/>
        </w:rPr>
        <w:t>Motro</w:t>
      </w:r>
      <w:proofErr w:type="spellEnd"/>
      <w:r w:rsidR="0049617A">
        <w:rPr>
          <w:rFonts w:ascii="Times New Roman" w:hAnsi="Times New Roman" w:cs="Times New Roman"/>
          <w:sz w:val="24"/>
          <w:szCs w:val="24"/>
        </w:rPr>
        <w:t xml:space="preserve"> et al., 2022; Opara et al., 2020; </w:t>
      </w:r>
      <w:r w:rsidR="0049617A" w:rsidRPr="0049617A">
        <w:rPr>
          <w:rFonts w:ascii="Times New Roman" w:hAnsi="Times New Roman" w:cs="Times New Roman"/>
          <w:sz w:val="24"/>
          <w:szCs w:val="24"/>
        </w:rPr>
        <w:t>Rabelo</w:t>
      </w:r>
      <w:r w:rsidR="0049617A">
        <w:rPr>
          <w:rFonts w:ascii="Times New Roman" w:hAnsi="Times New Roman" w:cs="Times New Roman"/>
          <w:sz w:val="24"/>
          <w:szCs w:val="24"/>
        </w:rPr>
        <w:t xml:space="preserve"> et al., </w:t>
      </w:r>
      <w:r w:rsidR="0049617A" w:rsidRPr="0049617A">
        <w:rPr>
          <w:rFonts w:ascii="Times New Roman" w:hAnsi="Times New Roman" w:cs="Times New Roman"/>
          <w:sz w:val="24"/>
          <w:szCs w:val="24"/>
        </w:rPr>
        <w:t>2021</w:t>
      </w:r>
      <w:r w:rsidR="0049617A">
        <w:rPr>
          <w:rFonts w:ascii="Times New Roman" w:hAnsi="Times New Roman" w:cs="Times New Roman"/>
          <w:sz w:val="24"/>
          <w:szCs w:val="24"/>
        </w:rPr>
        <w:t xml:space="preserve">; Rodrigues et al., 2021). </w:t>
      </w:r>
      <w:r w:rsidR="00EB6366">
        <w:rPr>
          <w:rFonts w:ascii="Times New Roman" w:hAnsi="Times New Roman" w:cs="Times New Roman"/>
          <w:sz w:val="24"/>
          <w:szCs w:val="24"/>
        </w:rPr>
        <w:t xml:space="preserve">Intersectionality is therefore integral in developing solutions for gender inequality in the workplace as women cannot </w:t>
      </w:r>
      <w:r w:rsidR="009434DD">
        <w:rPr>
          <w:rFonts w:ascii="Times New Roman" w:hAnsi="Times New Roman" w:cs="Times New Roman"/>
          <w:sz w:val="24"/>
          <w:szCs w:val="24"/>
        </w:rPr>
        <w:t>achieve equality</w:t>
      </w:r>
      <w:r w:rsidR="00EB6366">
        <w:rPr>
          <w:rFonts w:ascii="Times New Roman" w:hAnsi="Times New Roman" w:cs="Times New Roman"/>
          <w:sz w:val="24"/>
          <w:szCs w:val="24"/>
        </w:rPr>
        <w:t xml:space="preserve"> until every woman is equal (Sprague, Heymann, &amp; Raub, 202</w:t>
      </w:r>
      <w:r w:rsidR="004B603A">
        <w:rPr>
          <w:rFonts w:ascii="Times New Roman" w:hAnsi="Times New Roman" w:cs="Times New Roman"/>
          <w:sz w:val="24"/>
          <w:szCs w:val="24"/>
        </w:rPr>
        <w:t>2</w:t>
      </w:r>
      <w:r w:rsidR="00EB6366">
        <w:rPr>
          <w:rFonts w:ascii="Times New Roman" w:hAnsi="Times New Roman" w:cs="Times New Roman"/>
          <w:sz w:val="24"/>
          <w:szCs w:val="24"/>
        </w:rPr>
        <w:t xml:space="preserve">). </w:t>
      </w:r>
      <w:r w:rsidR="00371714">
        <w:rPr>
          <w:rFonts w:ascii="Times New Roman" w:hAnsi="Times New Roman" w:cs="Times New Roman"/>
          <w:sz w:val="24"/>
          <w:szCs w:val="24"/>
        </w:rPr>
        <w:t>M</w:t>
      </w:r>
      <w:r w:rsidR="00CE090A">
        <w:rPr>
          <w:rFonts w:ascii="Times New Roman" w:hAnsi="Times New Roman" w:cs="Times New Roman"/>
          <w:sz w:val="24"/>
          <w:szCs w:val="24"/>
        </w:rPr>
        <w:t xml:space="preserve">icroaggressions could be deemed as a form of direct control, as women who take up space within the workplace are punished with negative comments and harassment. </w:t>
      </w:r>
      <w:r w:rsidR="00943991">
        <w:rPr>
          <w:rFonts w:ascii="Times New Roman" w:hAnsi="Times New Roman" w:cs="Times New Roman"/>
          <w:sz w:val="24"/>
          <w:szCs w:val="24"/>
        </w:rPr>
        <w:t>Additionally</w:t>
      </w:r>
      <w:r w:rsidR="00CE090A">
        <w:rPr>
          <w:rFonts w:ascii="Times New Roman" w:hAnsi="Times New Roman" w:cs="Times New Roman"/>
          <w:sz w:val="24"/>
          <w:szCs w:val="24"/>
        </w:rPr>
        <w:t xml:space="preserve">, microaggressions </w:t>
      </w:r>
      <w:r w:rsidR="008E0E91">
        <w:rPr>
          <w:rFonts w:ascii="Times New Roman" w:hAnsi="Times New Roman" w:cs="Times New Roman"/>
          <w:sz w:val="24"/>
          <w:szCs w:val="24"/>
        </w:rPr>
        <w:t>contribute to</w:t>
      </w:r>
      <w:r w:rsidR="00CE090A">
        <w:rPr>
          <w:rFonts w:ascii="Times New Roman" w:hAnsi="Times New Roman" w:cs="Times New Roman"/>
          <w:sz w:val="24"/>
          <w:szCs w:val="24"/>
        </w:rPr>
        <w:t xml:space="preserve"> the social reproduction of </w:t>
      </w:r>
      <w:r w:rsidR="008E0E91">
        <w:rPr>
          <w:rFonts w:ascii="Times New Roman" w:hAnsi="Times New Roman" w:cs="Times New Roman"/>
          <w:sz w:val="24"/>
          <w:szCs w:val="24"/>
        </w:rPr>
        <w:t xml:space="preserve">workplace </w:t>
      </w:r>
      <w:r w:rsidR="00CE090A">
        <w:rPr>
          <w:rFonts w:ascii="Times New Roman" w:hAnsi="Times New Roman" w:cs="Times New Roman"/>
          <w:sz w:val="24"/>
          <w:szCs w:val="24"/>
        </w:rPr>
        <w:t>gender inequality through internal social control as they result in a loss of confidence</w:t>
      </w:r>
      <w:r w:rsidR="00CA3E2D">
        <w:rPr>
          <w:rFonts w:ascii="Times New Roman" w:hAnsi="Times New Roman" w:cs="Times New Roman"/>
          <w:sz w:val="24"/>
          <w:szCs w:val="24"/>
        </w:rPr>
        <w:t xml:space="preserve">, </w:t>
      </w:r>
      <w:r w:rsidR="00CE090A">
        <w:rPr>
          <w:rFonts w:ascii="Times New Roman" w:hAnsi="Times New Roman" w:cs="Times New Roman"/>
          <w:sz w:val="24"/>
          <w:szCs w:val="24"/>
        </w:rPr>
        <w:t>self-esteem</w:t>
      </w:r>
      <w:r w:rsidR="00CA3E2D">
        <w:rPr>
          <w:rFonts w:ascii="Times New Roman" w:hAnsi="Times New Roman" w:cs="Times New Roman"/>
          <w:sz w:val="24"/>
          <w:szCs w:val="24"/>
        </w:rPr>
        <w:t xml:space="preserve">, </w:t>
      </w:r>
      <w:r w:rsidR="008E0E91">
        <w:rPr>
          <w:rFonts w:ascii="Times New Roman" w:hAnsi="Times New Roman" w:cs="Times New Roman"/>
          <w:sz w:val="24"/>
          <w:szCs w:val="24"/>
        </w:rPr>
        <w:t xml:space="preserve">and </w:t>
      </w:r>
      <w:r w:rsidR="00CA3E2D">
        <w:rPr>
          <w:rFonts w:ascii="Times New Roman" w:hAnsi="Times New Roman" w:cs="Times New Roman"/>
          <w:sz w:val="24"/>
          <w:szCs w:val="24"/>
        </w:rPr>
        <w:t>motivation</w:t>
      </w:r>
      <w:r w:rsidR="008E0E91">
        <w:rPr>
          <w:rFonts w:ascii="Times New Roman" w:hAnsi="Times New Roman" w:cs="Times New Roman"/>
          <w:sz w:val="24"/>
          <w:szCs w:val="24"/>
        </w:rPr>
        <w:t xml:space="preserve"> </w:t>
      </w:r>
      <w:r w:rsidR="00CE090A">
        <w:rPr>
          <w:rFonts w:ascii="Times New Roman" w:hAnsi="Times New Roman" w:cs="Times New Roman"/>
          <w:sz w:val="24"/>
          <w:szCs w:val="24"/>
        </w:rPr>
        <w:t>(</w:t>
      </w:r>
      <w:r w:rsidR="00CA3E2D">
        <w:rPr>
          <w:rFonts w:ascii="Times New Roman" w:hAnsi="Times New Roman" w:cs="Times New Roman"/>
          <w:sz w:val="24"/>
          <w:szCs w:val="24"/>
        </w:rPr>
        <w:t xml:space="preserve">Kumar &amp; Soni, 2022; </w:t>
      </w:r>
      <w:proofErr w:type="spellStart"/>
      <w:r w:rsidR="005C6C99">
        <w:rPr>
          <w:rFonts w:ascii="Times New Roman" w:hAnsi="Times New Roman" w:cs="Times New Roman"/>
          <w:sz w:val="24"/>
          <w:szCs w:val="24"/>
        </w:rPr>
        <w:t>Metinyurt</w:t>
      </w:r>
      <w:proofErr w:type="spellEnd"/>
      <w:r w:rsidR="005C6C99">
        <w:rPr>
          <w:rFonts w:ascii="Times New Roman" w:hAnsi="Times New Roman" w:cs="Times New Roman"/>
          <w:sz w:val="24"/>
          <w:szCs w:val="24"/>
        </w:rPr>
        <w:t xml:space="preserve">, Haynes-Baratz, &amp; Bond, 2021; </w:t>
      </w:r>
      <w:r w:rsidR="00CA3E2D">
        <w:rPr>
          <w:rFonts w:ascii="Times New Roman" w:hAnsi="Times New Roman" w:cs="Times New Roman"/>
          <w:sz w:val="24"/>
          <w:szCs w:val="24"/>
        </w:rPr>
        <w:t>Miller, Maul, &amp; Wei, 2023</w:t>
      </w:r>
      <w:r w:rsidR="007C4B2A">
        <w:rPr>
          <w:rFonts w:ascii="Times New Roman" w:hAnsi="Times New Roman" w:cs="Times New Roman"/>
          <w:sz w:val="24"/>
          <w:szCs w:val="24"/>
        </w:rPr>
        <w:t>; Morando &amp; Platania, 2024</w:t>
      </w:r>
      <w:r w:rsidR="00CE090A">
        <w:rPr>
          <w:rFonts w:ascii="Times New Roman" w:hAnsi="Times New Roman" w:cs="Times New Roman"/>
          <w:sz w:val="24"/>
          <w:szCs w:val="24"/>
        </w:rPr>
        <w:t xml:space="preserve">). </w:t>
      </w:r>
    </w:p>
    <w:p w14:paraId="699B4CEF" w14:textId="3336634E" w:rsidR="0092763F" w:rsidRDefault="0092763F" w:rsidP="00064A6E">
      <w:pPr>
        <w:rPr>
          <w:rFonts w:ascii="Times New Roman" w:hAnsi="Times New Roman" w:cs="Times New Roman"/>
          <w:sz w:val="24"/>
          <w:szCs w:val="24"/>
        </w:rPr>
      </w:pPr>
      <w:r>
        <w:rPr>
          <w:rFonts w:ascii="Times New Roman" w:hAnsi="Times New Roman" w:cs="Times New Roman"/>
          <w:sz w:val="24"/>
          <w:szCs w:val="24"/>
        </w:rPr>
        <w:t>Gender inequality in the workplace has a clear impact on women’s mental health (</w:t>
      </w:r>
      <w:proofErr w:type="spellStart"/>
      <w:r w:rsidR="00FE201A">
        <w:rPr>
          <w:rFonts w:ascii="Times New Roman" w:hAnsi="Times New Roman" w:cs="Times New Roman"/>
          <w:sz w:val="24"/>
          <w:szCs w:val="24"/>
        </w:rPr>
        <w:t>Elwér</w:t>
      </w:r>
      <w:proofErr w:type="spellEnd"/>
      <w:r w:rsidR="00FE201A">
        <w:rPr>
          <w:rFonts w:ascii="Times New Roman" w:hAnsi="Times New Roman" w:cs="Times New Roman"/>
          <w:sz w:val="24"/>
          <w:szCs w:val="24"/>
        </w:rPr>
        <w:t xml:space="preserve"> et al., 2013</w:t>
      </w:r>
      <w:r>
        <w:rPr>
          <w:rFonts w:ascii="Times New Roman" w:hAnsi="Times New Roman" w:cs="Times New Roman"/>
          <w:sz w:val="24"/>
          <w:szCs w:val="24"/>
        </w:rPr>
        <w:t>), but also on productivity (</w:t>
      </w:r>
      <w:r w:rsidR="007340C1" w:rsidRPr="007340C1">
        <w:rPr>
          <w:rFonts w:ascii="Times New Roman" w:hAnsi="Times New Roman" w:cs="Times New Roman"/>
          <w:sz w:val="24"/>
          <w:szCs w:val="24"/>
        </w:rPr>
        <w:t xml:space="preserve">Cardoso, Fernandes, </w:t>
      </w:r>
      <w:r w:rsidR="007340C1">
        <w:rPr>
          <w:rFonts w:ascii="Times New Roman" w:hAnsi="Times New Roman" w:cs="Times New Roman"/>
          <w:sz w:val="24"/>
          <w:szCs w:val="24"/>
        </w:rPr>
        <w:t>&amp;</w:t>
      </w:r>
      <w:r w:rsidR="007340C1" w:rsidRPr="007340C1">
        <w:rPr>
          <w:rFonts w:ascii="Times New Roman" w:hAnsi="Times New Roman" w:cs="Times New Roman"/>
          <w:sz w:val="24"/>
          <w:szCs w:val="24"/>
        </w:rPr>
        <w:t xml:space="preserve"> Teixeira, 2023</w:t>
      </w:r>
      <w:r w:rsidR="007340C1">
        <w:rPr>
          <w:rFonts w:ascii="Times New Roman" w:hAnsi="Times New Roman" w:cs="Times New Roman"/>
          <w:sz w:val="24"/>
          <w:szCs w:val="24"/>
        </w:rPr>
        <w:t>; Wu &amp; Cheng, 2016</w:t>
      </w:r>
      <w:r>
        <w:rPr>
          <w:rFonts w:ascii="Times New Roman" w:hAnsi="Times New Roman" w:cs="Times New Roman"/>
          <w:sz w:val="24"/>
          <w:szCs w:val="24"/>
        </w:rPr>
        <w:t>), and the overarching economy (</w:t>
      </w:r>
      <w:r w:rsidR="00A42C2B">
        <w:rPr>
          <w:rFonts w:ascii="Times New Roman" w:hAnsi="Times New Roman" w:cs="Times New Roman"/>
          <w:sz w:val="24"/>
          <w:szCs w:val="24"/>
        </w:rPr>
        <w:t xml:space="preserve">Evans &amp; Maley, 2021; </w:t>
      </w:r>
      <w:r w:rsidR="007340C1" w:rsidRPr="007340C1">
        <w:rPr>
          <w:rFonts w:ascii="Times New Roman" w:hAnsi="Times New Roman" w:cs="Times New Roman"/>
          <w:sz w:val="24"/>
          <w:szCs w:val="24"/>
        </w:rPr>
        <w:t>Morais Maceira, 2017</w:t>
      </w:r>
      <w:r>
        <w:rPr>
          <w:rFonts w:ascii="Times New Roman" w:hAnsi="Times New Roman" w:cs="Times New Roman"/>
          <w:sz w:val="24"/>
          <w:szCs w:val="24"/>
        </w:rPr>
        <w:t xml:space="preserve">). Therefore, it is important on </w:t>
      </w:r>
      <w:r w:rsidR="00943991">
        <w:rPr>
          <w:rFonts w:ascii="Times New Roman" w:hAnsi="Times New Roman" w:cs="Times New Roman"/>
          <w:sz w:val="24"/>
          <w:szCs w:val="24"/>
        </w:rPr>
        <w:t>many</w:t>
      </w:r>
      <w:r>
        <w:rPr>
          <w:rFonts w:ascii="Times New Roman" w:hAnsi="Times New Roman" w:cs="Times New Roman"/>
          <w:sz w:val="24"/>
          <w:szCs w:val="24"/>
        </w:rPr>
        <w:t xml:space="preserve"> levels to pro</w:t>
      </w:r>
      <w:r w:rsidR="00943991">
        <w:rPr>
          <w:rFonts w:ascii="Times New Roman" w:hAnsi="Times New Roman" w:cs="Times New Roman"/>
          <w:sz w:val="24"/>
          <w:szCs w:val="24"/>
        </w:rPr>
        <w:t>mote</w:t>
      </w:r>
      <w:r>
        <w:rPr>
          <w:rFonts w:ascii="Times New Roman" w:hAnsi="Times New Roman" w:cs="Times New Roman"/>
          <w:sz w:val="24"/>
          <w:szCs w:val="24"/>
        </w:rPr>
        <w:t xml:space="preserve"> gender equality in the workplace. One key piece of legislation is The Equality Act (2010). As sex is a protected characteristic, The </w:t>
      </w:r>
      <w:r>
        <w:rPr>
          <w:rFonts w:ascii="Times New Roman" w:hAnsi="Times New Roman" w:cs="Times New Roman"/>
          <w:sz w:val="24"/>
          <w:szCs w:val="24"/>
        </w:rPr>
        <w:lastRenderedPageBreak/>
        <w:t>Equality Act (2010)</w:t>
      </w:r>
      <w:r w:rsidR="007B2E99">
        <w:rPr>
          <w:rFonts w:ascii="Times New Roman" w:hAnsi="Times New Roman" w:cs="Times New Roman"/>
          <w:sz w:val="24"/>
          <w:szCs w:val="24"/>
        </w:rPr>
        <w:t xml:space="preserve"> stipulates that women should not be discriminated against directly, through unfavourable treatment, or indirectly, through treatment that disadvantages them. Furthermore, it also protects women’s right to maternity leave. </w:t>
      </w:r>
      <w:r w:rsidR="00E2317A">
        <w:rPr>
          <w:rFonts w:ascii="Times New Roman" w:hAnsi="Times New Roman" w:cs="Times New Roman"/>
          <w:sz w:val="24"/>
          <w:szCs w:val="24"/>
        </w:rPr>
        <w:t>Additionally, in 2017 Gender Pay Gap Regulations were added to The Equality Act meaning that large employers are now required to publicise their gender pay gap statistics (Jones &amp; Kaya, 2022). This has been beneficial in reducing the gender pay gap (Bennedsen et al., 2022; Bennedsen, Larsen, &amp; Wei, 2023; Gamage et al., 2020; Jones &amp; Kaya, 2022)</w:t>
      </w:r>
      <w:r w:rsidR="002D4643">
        <w:rPr>
          <w:rFonts w:ascii="Times New Roman" w:hAnsi="Times New Roman" w:cs="Times New Roman"/>
          <w:sz w:val="24"/>
          <w:szCs w:val="24"/>
        </w:rPr>
        <w:t>. F</w:t>
      </w:r>
      <w:r w:rsidR="00E2317A">
        <w:rPr>
          <w:rFonts w:ascii="Times New Roman" w:hAnsi="Times New Roman" w:cs="Times New Roman"/>
          <w:sz w:val="24"/>
          <w:szCs w:val="24"/>
        </w:rPr>
        <w:t xml:space="preserve">or example, Gamage et al. (2020) found the publishing of gender pay gap statistics reduced the gender pay gap between male and female academics in Russell group universities by 4.37%. </w:t>
      </w:r>
      <w:r w:rsidR="007B2E99">
        <w:rPr>
          <w:rFonts w:ascii="Times New Roman" w:hAnsi="Times New Roman" w:cs="Times New Roman"/>
          <w:sz w:val="24"/>
          <w:szCs w:val="24"/>
        </w:rPr>
        <w:t xml:space="preserve">However, </w:t>
      </w:r>
      <w:r w:rsidR="00E2317A">
        <w:rPr>
          <w:rFonts w:ascii="Times New Roman" w:hAnsi="Times New Roman" w:cs="Times New Roman"/>
          <w:sz w:val="24"/>
          <w:szCs w:val="24"/>
        </w:rPr>
        <w:t xml:space="preserve">this is a relatively small impact and </w:t>
      </w:r>
      <w:r w:rsidR="007B2E99">
        <w:rPr>
          <w:rFonts w:ascii="Times New Roman" w:hAnsi="Times New Roman" w:cs="Times New Roman"/>
          <w:sz w:val="24"/>
          <w:szCs w:val="24"/>
        </w:rPr>
        <w:t xml:space="preserve">the persistence of gender inequalities in the workplace </w:t>
      </w:r>
      <w:r w:rsidR="00943991">
        <w:rPr>
          <w:rFonts w:ascii="Times New Roman" w:hAnsi="Times New Roman" w:cs="Times New Roman"/>
          <w:sz w:val="24"/>
          <w:szCs w:val="24"/>
        </w:rPr>
        <w:t>suggests T</w:t>
      </w:r>
      <w:r w:rsidR="007B2E99">
        <w:rPr>
          <w:rFonts w:ascii="Times New Roman" w:hAnsi="Times New Roman" w:cs="Times New Roman"/>
          <w:sz w:val="24"/>
          <w:szCs w:val="24"/>
        </w:rPr>
        <w:t xml:space="preserve">he Equality Act (2010) alone is insufficient to end gender inequality at work. </w:t>
      </w:r>
    </w:p>
    <w:p w14:paraId="5BA21E03" w14:textId="1EB13F2B" w:rsidR="00B07C07" w:rsidRDefault="00E2317A" w:rsidP="00064A6E">
      <w:pPr>
        <w:rPr>
          <w:rFonts w:ascii="Times New Roman" w:hAnsi="Times New Roman" w:cs="Times New Roman"/>
          <w:sz w:val="24"/>
          <w:szCs w:val="24"/>
        </w:rPr>
      </w:pPr>
      <w:r>
        <w:rPr>
          <w:rFonts w:ascii="Times New Roman" w:hAnsi="Times New Roman" w:cs="Times New Roman"/>
          <w:sz w:val="24"/>
          <w:szCs w:val="24"/>
        </w:rPr>
        <w:t xml:space="preserve">The Equality Act (2010) should prevent discrimination at a recruitment level, however, the persistence of homosocial behaviour in the recruitment process suggests </w:t>
      </w:r>
      <w:r w:rsidR="00564CFF">
        <w:rPr>
          <w:rFonts w:ascii="Times New Roman" w:hAnsi="Times New Roman" w:cs="Times New Roman"/>
          <w:sz w:val="24"/>
          <w:szCs w:val="24"/>
        </w:rPr>
        <w:t>inequalities persist</w:t>
      </w:r>
      <w:r w:rsidR="009434DD">
        <w:rPr>
          <w:rFonts w:ascii="Times New Roman" w:hAnsi="Times New Roman" w:cs="Times New Roman"/>
          <w:sz w:val="24"/>
          <w:szCs w:val="24"/>
        </w:rPr>
        <w:t xml:space="preserve"> (</w:t>
      </w:r>
      <w:r w:rsidR="00B93C89">
        <w:rPr>
          <w:rFonts w:ascii="Times New Roman" w:hAnsi="Times New Roman" w:cs="Times New Roman"/>
          <w:sz w:val="24"/>
          <w:szCs w:val="24"/>
        </w:rPr>
        <w:t>Chappell et al., 2017; Galea et al., 2020; Galea et al., 2023</w:t>
      </w:r>
      <w:r w:rsidR="009434DD">
        <w:rPr>
          <w:rFonts w:ascii="Times New Roman" w:hAnsi="Times New Roman" w:cs="Times New Roman"/>
          <w:sz w:val="24"/>
          <w:szCs w:val="24"/>
        </w:rPr>
        <w:t>)</w:t>
      </w:r>
      <w:r w:rsidR="00564CFF">
        <w:rPr>
          <w:rFonts w:ascii="Times New Roman" w:hAnsi="Times New Roman" w:cs="Times New Roman"/>
          <w:sz w:val="24"/>
          <w:szCs w:val="24"/>
        </w:rPr>
        <w:t xml:space="preserve">. </w:t>
      </w:r>
      <w:r w:rsidR="008C4E64">
        <w:rPr>
          <w:rFonts w:ascii="Times New Roman" w:hAnsi="Times New Roman" w:cs="Times New Roman"/>
          <w:sz w:val="24"/>
          <w:szCs w:val="24"/>
        </w:rPr>
        <w:t xml:space="preserve">Unconscious bias training </w:t>
      </w:r>
      <w:r w:rsidR="00F25996">
        <w:rPr>
          <w:rFonts w:ascii="Times New Roman" w:hAnsi="Times New Roman" w:cs="Times New Roman"/>
          <w:sz w:val="24"/>
          <w:szCs w:val="24"/>
        </w:rPr>
        <w:t xml:space="preserve">(UBT) </w:t>
      </w:r>
      <w:r w:rsidR="008C4E64">
        <w:rPr>
          <w:rFonts w:ascii="Times New Roman" w:hAnsi="Times New Roman" w:cs="Times New Roman"/>
          <w:sz w:val="24"/>
          <w:szCs w:val="24"/>
        </w:rPr>
        <w:t xml:space="preserve">is a popular intervention with many companies providing compulsory bias training (Lublin, 2014; </w:t>
      </w:r>
      <w:proofErr w:type="spellStart"/>
      <w:r w:rsidR="00603AF5">
        <w:rPr>
          <w:rFonts w:ascii="Times New Roman" w:hAnsi="Times New Roman" w:cs="Times New Roman"/>
          <w:sz w:val="24"/>
          <w:szCs w:val="24"/>
        </w:rPr>
        <w:t>Metinyurt</w:t>
      </w:r>
      <w:proofErr w:type="spellEnd"/>
      <w:r w:rsidR="00603AF5">
        <w:rPr>
          <w:rFonts w:ascii="Times New Roman" w:hAnsi="Times New Roman" w:cs="Times New Roman"/>
          <w:sz w:val="24"/>
          <w:szCs w:val="24"/>
        </w:rPr>
        <w:t xml:space="preserve"> et al., 2021; </w:t>
      </w:r>
      <w:r w:rsidR="004815AB">
        <w:rPr>
          <w:rFonts w:ascii="Times New Roman" w:hAnsi="Times New Roman" w:cs="Times New Roman"/>
          <w:sz w:val="24"/>
          <w:szCs w:val="24"/>
        </w:rPr>
        <w:t xml:space="preserve">Organisation for Economic Cooperation and Development, 2014; </w:t>
      </w:r>
      <w:r w:rsidR="008C4E64">
        <w:rPr>
          <w:rFonts w:ascii="Times New Roman" w:hAnsi="Times New Roman" w:cs="Times New Roman"/>
          <w:sz w:val="24"/>
          <w:szCs w:val="24"/>
        </w:rPr>
        <w:t>Roberson, King, &amp; Hebl, 2020</w:t>
      </w:r>
      <w:r w:rsidR="004815AB">
        <w:rPr>
          <w:rFonts w:ascii="Times New Roman" w:hAnsi="Times New Roman" w:cs="Times New Roman"/>
          <w:sz w:val="24"/>
          <w:szCs w:val="24"/>
        </w:rPr>
        <w:t>; Williamson &amp; Foley, 2018</w:t>
      </w:r>
      <w:r w:rsidR="008C4E64">
        <w:rPr>
          <w:rFonts w:ascii="Times New Roman" w:hAnsi="Times New Roman" w:cs="Times New Roman"/>
          <w:sz w:val="24"/>
          <w:szCs w:val="24"/>
        </w:rPr>
        <w:t>)</w:t>
      </w:r>
      <w:r w:rsidR="007B2430">
        <w:rPr>
          <w:rFonts w:ascii="Times New Roman" w:hAnsi="Times New Roman" w:cs="Times New Roman"/>
          <w:sz w:val="24"/>
          <w:szCs w:val="24"/>
        </w:rPr>
        <w:t xml:space="preserve">. </w:t>
      </w:r>
      <w:r w:rsidR="00F25996">
        <w:rPr>
          <w:rFonts w:ascii="Times New Roman" w:hAnsi="Times New Roman" w:cs="Times New Roman"/>
          <w:sz w:val="24"/>
          <w:szCs w:val="24"/>
        </w:rPr>
        <w:t>UBT</w:t>
      </w:r>
      <w:r w:rsidR="00F20CAD">
        <w:rPr>
          <w:rFonts w:ascii="Times New Roman" w:hAnsi="Times New Roman" w:cs="Times New Roman"/>
          <w:sz w:val="24"/>
          <w:szCs w:val="24"/>
        </w:rPr>
        <w:t xml:space="preserve"> aims to highlight </w:t>
      </w:r>
      <w:r w:rsidR="00943991">
        <w:rPr>
          <w:rFonts w:ascii="Times New Roman" w:hAnsi="Times New Roman" w:cs="Times New Roman"/>
          <w:sz w:val="24"/>
          <w:szCs w:val="24"/>
        </w:rPr>
        <w:t>prejudiced</w:t>
      </w:r>
      <w:r w:rsidR="00F20CAD">
        <w:rPr>
          <w:rFonts w:ascii="Times New Roman" w:hAnsi="Times New Roman" w:cs="Times New Roman"/>
          <w:sz w:val="24"/>
          <w:szCs w:val="24"/>
        </w:rPr>
        <w:t xml:space="preserve"> beliefs people may hold and minimise discriminatory behaviours (Lee, 2017; Zhu, 2023). </w:t>
      </w:r>
      <w:r w:rsidR="009C36C4">
        <w:rPr>
          <w:rFonts w:ascii="Times New Roman" w:hAnsi="Times New Roman" w:cs="Times New Roman"/>
          <w:sz w:val="24"/>
          <w:szCs w:val="24"/>
        </w:rPr>
        <w:t xml:space="preserve">However, research suggests the impact of </w:t>
      </w:r>
      <w:r w:rsidR="00F25996">
        <w:rPr>
          <w:rFonts w:ascii="Times New Roman" w:hAnsi="Times New Roman" w:cs="Times New Roman"/>
          <w:sz w:val="24"/>
          <w:szCs w:val="24"/>
        </w:rPr>
        <w:t>UBT</w:t>
      </w:r>
      <w:r w:rsidR="009C36C4">
        <w:rPr>
          <w:rFonts w:ascii="Times New Roman" w:hAnsi="Times New Roman" w:cs="Times New Roman"/>
          <w:sz w:val="24"/>
          <w:szCs w:val="24"/>
        </w:rPr>
        <w:t xml:space="preserve"> is small (</w:t>
      </w:r>
      <w:r w:rsidR="00F20CAD">
        <w:rPr>
          <w:rFonts w:ascii="Times New Roman" w:hAnsi="Times New Roman" w:cs="Times New Roman"/>
          <w:sz w:val="24"/>
          <w:szCs w:val="24"/>
        </w:rPr>
        <w:t xml:space="preserve">Roberson </w:t>
      </w:r>
      <w:r w:rsidR="009C36C4">
        <w:rPr>
          <w:rFonts w:ascii="Times New Roman" w:hAnsi="Times New Roman" w:cs="Times New Roman"/>
          <w:sz w:val="24"/>
          <w:szCs w:val="24"/>
        </w:rPr>
        <w:t>et al., 2020</w:t>
      </w:r>
      <w:r w:rsidR="00F20CAD">
        <w:rPr>
          <w:rFonts w:ascii="Times New Roman" w:hAnsi="Times New Roman" w:cs="Times New Roman"/>
          <w:sz w:val="24"/>
          <w:szCs w:val="24"/>
        </w:rPr>
        <w:t>; Williamson &amp; Foley, 2018</w:t>
      </w:r>
      <w:r w:rsidR="009C36C4">
        <w:rPr>
          <w:rFonts w:ascii="Times New Roman" w:hAnsi="Times New Roman" w:cs="Times New Roman"/>
          <w:sz w:val="24"/>
          <w:szCs w:val="24"/>
        </w:rPr>
        <w:t>)</w:t>
      </w:r>
      <w:r w:rsidR="00B07C07">
        <w:rPr>
          <w:rFonts w:ascii="Times New Roman" w:hAnsi="Times New Roman" w:cs="Times New Roman"/>
          <w:sz w:val="24"/>
          <w:szCs w:val="24"/>
        </w:rPr>
        <w:t xml:space="preserve"> and it could even have a detrimental effect through normalising prejudiced beliefs (Duguid &amp; Thomas-Hunt, 2015). </w:t>
      </w:r>
      <w:r w:rsidR="00CF5839">
        <w:rPr>
          <w:rFonts w:ascii="Times New Roman" w:hAnsi="Times New Roman" w:cs="Times New Roman"/>
          <w:sz w:val="24"/>
          <w:szCs w:val="24"/>
        </w:rPr>
        <w:t xml:space="preserve">Additionally, </w:t>
      </w:r>
      <w:r w:rsidR="00F25996">
        <w:rPr>
          <w:rFonts w:ascii="Times New Roman" w:hAnsi="Times New Roman" w:cs="Times New Roman"/>
          <w:sz w:val="24"/>
          <w:szCs w:val="24"/>
        </w:rPr>
        <w:t>UBT</w:t>
      </w:r>
      <w:r w:rsidR="00CF5839">
        <w:rPr>
          <w:rFonts w:ascii="Times New Roman" w:hAnsi="Times New Roman" w:cs="Times New Roman"/>
          <w:sz w:val="24"/>
          <w:szCs w:val="24"/>
        </w:rPr>
        <w:t xml:space="preserve"> is less effective at counteracting microaggressions than obvious discriminatory behaviour</w:t>
      </w:r>
      <w:r w:rsidR="00A42C2B">
        <w:rPr>
          <w:rFonts w:ascii="Times New Roman" w:hAnsi="Times New Roman" w:cs="Times New Roman"/>
          <w:sz w:val="24"/>
          <w:szCs w:val="24"/>
        </w:rPr>
        <w:t>s</w:t>
      </w:r>
      <w:r w:rsidR="00CF5839">
        <w:rPr>
          <w:rFonts w:ascii="Times New Roman" w:hAnsi="Times New Roman" w:cs="Times New Roman"/>
          <w:sz w:val="24"/>
          <w:szCs w:val="24"/>
        </w:rPr>
        <w:t xml:space="preserve"> (</w:t>
      </w:r>
      <w:proofErr w:type="spellStart"/>
      <w:r w:rsidR="00CF5839">
        <w:rPr>
          <w:rFonts w:ascii="Times New Roman" w:hAnsi="Times New Roman" w:cs="Times New Roman"/>
          <w:sz w:val="24"/>
          <w:szCs w:val="24"/>
        </w:rPr>
        <w:t>Metinyurt</w:t>
      </w:r>
      <w:proofErr w:type="spellEnd"/>
      <w:r w:rsidR="00CF5839">
        <w:rPr>
          <w:rFonts w:ascii="Times New Roman" w:hAnsi="Times New Roman" w:cs="Times New Roman"/>
          <w:sz w:val="24"/>
          <w:szCs w:val="24"/>
        </w:rPr>
        <w:t xml:space="preserve"> et al., 2021)</w:t>
      </w:r>
      <w:r w:rsidR="00A42C2B">
        <w:rPr>
          <w:rFonts w:ascii="Times New Roman" w:hAnsi="Times New Roman" w:cs="Times New Roman"/>
          <w:sz w:val="24"/>
          <w:szCs w:val="24"/>
        </w:rPr>
        <w:t xml:space="preserve">. </w:t>
      </w:r>
      <w:r w:rsidR="009434DD">
        <w:rPr>
          <w:rFonts w:ascii="Times New Roman" w:hAnsi="Times New Roman" w:cs="Times New Roman"/>
          <w:sz w:val="24"/>
          <w:szCs w:val="24"/>
        </w:rPr>
        <w:t xml:space="preserve">Furthermore, </w:t>
      </w:r>
      <w:r w:rsidR="00F25996">
        <w:rPr>
          <w:rFonts w:ascii="Times New Roman" w:hAnsi="Times New Roman" w:cs="Times New Roman"/>
          <w:sz w:val="24"/>
          <w:szCs w:val="24"/>
        </w:rPr>
        <w:t>UBT</w:t>
      </w:r>
      <w:r w:rsidR="009434DD">
        <w:rPr>
          <w:rFonts w:ascii="Times New Roman" w:hAnsi="Times New Roman" w:cs="Times New Roman"/>
          <w:sz w:val="24"/>
          <w:szCs w:val="24"/>
        </w:rPr>
        <w:t xml:space="preserve"> relies on the assumption that gender discrimination is unconscious, which may not always be the case. </w:t>
      </w:r>
    </w:p>
    <w:p w14:paraId="35422A5C" w14:textId="07E5A639" w:rsidR="006B745B" w:rsidRDefault="00A42C2B" w:rsidP="00064A6E">
      <w:pPr>
        <w:rPr>
          <w:rFonts w:ascii="Times New Roman" w:hAnsi="Times New Roman" w:cs="Times New Roman"/>
          <w:sz w:val="24"/>
          <w:szCs w:val="24"/>
        </w:rPr>
      </w:pPr>
      <w:r>
        <w:rPr>
          <w:rFonts w:ascii="Times New Roman" w:hAnsi="Times New Roman" w:cs="Times New Roman"/>
          <w:sz w:val="24"/>
          <w:szCs w:val="24"/>
        </w:rPr>
        <w:lastRenderedPageBreak/>
        <w:t xml:space="preserve">Many of the causes of gender inequality in the workplace stem from greater societal issues such as gender stereotyping, primary socialisation of women into the ‘expressive’ role, </w:t>
      </w:r>
      <w:r w:rsidR="00C7241D">
        <w:rPr>
          <w:rFonts w:ascii="Times New Roman" w:hAnsi="Times New Roman" w:cs="Times New Roman"/>
          <w:sz w:val="24"/>
          <w:szCs w:val="24"/>
        </w:rPr>
        <w:t xml:space="preserve">and </w:t>
      </w:r>
      <w:r w:rsidR="004C209C">
        <w:rPr>
          <w:rFonts w:ascii="Times New Roman" w:hAnsi="Times New Roman" w:cs="Times New Roman"/>
          <w:sz w:val="24"/>
          <w:szCs w:val="24"/>
        </w:rPr>
        <w:t>internal social control in the form of guilt experienced by women regarding their participation in the workplace (</w:t>
      </w:r>
      <w:proofErr w:type="spellStart"/>
      <w:r w:rsidR="007E14BA">
        <w:rPr>
          <w:rFonts w:ascii="Times New Roman" w:hAnsi="Times New Roman" w:cs="Times New Roman"/>
          <w:sz w:val="24"/>
          <w:szCs w:val="24"/>
        </w:rPr>
        <w:t>Berniell</w:t>
      </w:r>
      <w:proofErr w:type="spellEnd"/>
      <w:r w:rsidR="007E14BA">
        <w:rPr>
          <w:rFonts w:ascii="Times New Roman" w:hAnsi="Times New Roman" w:cs="Times New Roman"/>
          <w:sz w:val="24"/>
          <w:szCs w:val="24"/>
        </w:rPr>
        <w:t xml:space="preserve"> et al., 2020; Borelli et al., 2017; Dermott, 2003; Goldin, 2014; Hillier, 2020; </w:t>
      </w:r>
      <w:r w:rsidR="007E14BA" w:rsidRPr="00BB56F1">
        <w:rPr>
          <w:rFonts w:ascii="Times New Roman" w:hAnsi="Times New Roman" w:cs="Times New Roman"/>
          <w:bCs/>
          <w:sz w:val="24"/>
          <w:szCs w:val="24"/>
        </w:rPr>
        <w:t xml:space="preserve">Kleven, Landais, </w:t>
      </w:r>
      <w:r w:rsidR="007E14BA">
        <w:rPr>
          <w:rFonts w:ascii="Times New Roman" w:hAnsi="Times New Roman" w:cs="Times New Roman"/>
          <w:bCs/>
          <w:sz w:val="24"/>
          <w:szCs w:val="24"/>
        </w:rPr>
        <w:t>&amp;</w:t>
      </w:r>
      <w:r w:rsidR="007E14BA" w:rsidRPr="00BB56F1">
        <w:rPr>
          <w:rFonts w:ascii="Times New Roman" w:hAnsi="Times New Roman" w:cs="Times New Roman"/>
          <w:bCs/>
          <w:sz w:val="24"/>
          <w:szCs w:val="24"/>
        </w:rPr>
        <w:t xml:space="preserve"> Søgaard, 2019</w:t>
      </w:r>
      <w:r w:rsidR="007E14BA">
        <w:rPr>
          <w:rFonts w:ascii="Times New Roman" w:hAnsi="Times New Roman" w:cs="Times New Roman"/>
          <w:sz w:val="24"/>
          <w:szCs w:val="24"/>
        </w:rPr>
        <w:t xml:space="preserve">; </w:t>
      </w:r>
      <w:proofErr w:type="spellStart"/>
      <w:r w:rsidR="007E14BA">
        <w:rPr>
          <w:rFonts w:ascii="Times New Roman" w:hAnsi="Times New Roman" w:cs="Times New Roman"/>
          <w:sz w:val="24"/>
          <w:szCs w:val="24"/>
        </w:rPr>
        <w:t>Naldini</w:t>
      </w:r>
      <w:proofErr w:type="spellEnd"/>
      <w:r w:rsidR="007E14BA">
        <w:rPr>
          <w:rFonts w:ascii="Times New Roman" w:hAnsi="Times New Roman" w:cs="Times New Roman"/>
          <w:sz w:val="24"/>
          <w:szCs w:val="24"/>
        </w:rPr>
        <w:t>, 2022; Tobin et al., 2010</w:t>
      </w:r>
      <w:r w:rsidR="004C209C">
        <w:rPr>
          <w:rFonts w:ascii="Times New Roman" w:hAnsi="Times New Roman" w:cs="Times New Roman"/>
          <w:sz w:val="24"/>
          <w:szCs w:val="24"/>
        </w:rPr>
        <w:t xml:space="preserve">). Therefore, </w:t>
      </w:r>
      <w:r w:rsidR="00F25996">
        <w:rPr>
          <w:rFonts w:ascii="Times New Roman" w:hAnsi="Times New Roman" w:cs="Times New Roman"/>
          <w:sz w:val="24"/>
          <w:szCs w:val="24"/>
        </w:rPr>
        <w:t>for</w:t>
      </w:r>
      <w:r w:rsidR="00014B79">
        <w:rPr>
          <w:rFonts w:ascii="Times New Roman" w:hAnsi="Times New Roman" w:cs="Times New Roman"/>
          <w:sz w:val="24"/>
          <w:szCs w:val="24"/>
        </w:rPr>
        <w:t xml:space="preserve"> workplace equality to b</w:t>
      </w:r>
      <w:r w:rsidR="00D13FD1">
        <w:rPr>
          <w:rFonts w:ascii="Times New Roman" w:hAnsi="Times New Roman" w:cs="Times New Roman"/>
          <w:sz w:val="24"/>
          <w:szCs w:val="24"/>
        </w:rPr>
        <w:t>e achieved traditional gender roles must be challenged (</w:t>
      </w:r>
      <w:r w:rsidR="007E14BA">
        <w:rPr>
          <w:rFonts w:ascii="Times New Roman" w:hAnsi="Times New Roman" w:cs="Times New Roman"/>
          <w:sz w:val="24"/>
          <w:szCs w:val="24"/>
        </w:rPr>
        <w:t>Flynn, Haynes, &amp; Kilgour, 2017</w:t>
      </w:r>
      <w:r w:rsidR="00D13FD1">
        <w:rPr>
          <w:rFonts w:ascii="Times New Roman" w:hAnsi="Times New Roman" w:cs="Times New Roman"/>
          <w:sz w:val="24"/>
          <w:szCs w:val="24"/>
        </w:rPr>
        <w:t>) and unpaid labour must be divided equally (</w:t>
      </w:r>
      <w:r w:rsidR="005F6480">
        <w:rPr>
          <w:rFonts w:ascii="Times New Roman" w:hAnsi="Times New Roman" w:cs="Times New Roman"/>
          <w:sz w:val="24"/>
          <w:szCs w:val="24"/>
        </w:rPr>
        <w:t xml:space="preserve">Bergmann, Brenner, &amp; Brighouse, 2009; </w:t>
      </w:r>
      <w:r w:rsidR="00AA65F7">
        <w:rPr>
          <w:rFonts w:ascii="Times New Roman" w:hAnsi="Times New Roman" w:cs="Times New Roman"/>
          <w:sz w:val="24"/>
          <w:szCs w:val="24"/>
        </w:rPr>
        <w:t xml:space="preserve">England, 2006; </w:t>
      </w:r>
      <w:r w:rsidR="005F6480">
        <w:rPr>
          <w:rFonts w:ascii="Times New Roman" w:hAnsi="Times New Roman" w:cs="Times New Roman"/>
          <w:sz w:val="24"/>
          <w:szCs w:val="24"/>
        </w:rPr>
        <w:t xml:space="preserve">Kawaguchi, </w:t>
      </w:r>
      <w:r w:rsidR="00AA65F7">
        <w:rPr>
          <w:rFonts w:ascii="Times New Roman" w:hAnsi="Times New Roman" w:cs="Times New Roman"/>
          <w:sz w:val="24"/>
          <w:szCs w:val="24"/>
        </w:rPr>
        <w:t>2013</w:t>
      </w:r>
      <w:r w:rsidR="00D13FD1">
        <w:rPr>
          <w:rFonts w:ascii="Times New Roman" w:hAnsi="Times New Roman" w:cs="Times New Roman"/>
          <w:sz w:val="24"/>
          <w:szCs w:val="24"/>
        </w:rPr>
        <w:t xml:space="preserve">). </w:t>
      </w:r>
      <w:r w:rsidR="006B745B">
        <w:rPr>
          <w:rFonts w:ascii="Times New Roman" w:hAnsi="Times New Roman" w:cs="Times New Roman"/>
          <w:sz w:val="24"/>
          <w:szCs w:val="24"/>
        </w:rPr>
        <w:t xml:space="preserve">However, these changes </w:t>
      </w:r>
      <w:r w:rsidR="00F25996">
        <w:rPr>
          <w:rFonts w:ascii="Times New Roman" w:hAnsi="Times New Roman" w:cs="Times New Roman"/>
          <w:sz w:val="24"/>
          <w:szCs w:val="24"/>
        </w:rPr>
        <w:t>are generational</w:t>
      </w:r>
      <w:r w:rsidR="00E3191B">
        <w:rPr>
          <w:rFonts w:ascii="Times New Roman" w:hAnsi="Times New Roman" w:cs="Times New Roman"/>
          <w:sz w:val="24"/>
          <w:szCs w:val="24"/>
        </w:rPr>
        <w:t xml:space="preserve"> </w:t>
      </w:r>
      <w:r w:rsidR="006B745B">
        <w:rPr>
          <w:rFonts w:ascii="Times New Roman" w:hAnsi="Times New Roman" w:cs="Times New Roman"/>
          <w:sz w:val="24"/>
          <w:szCs w:val="24"/>
        </w:rPr>
        <w:t xml:space="preserve">and so interventions and policies to protect women’s ability to balance work and family and encourage men to do the same need to be </w:t>
      </w:r>
      <w:r w:rsidR="00C7241D">
        <w:rPr>
          <w:rFonts w:ascii="Times New Roman" w:hAnsi="Times New Roman" w:cs="Times New Roman"/>
          <w:sz w:val="24"/>
          <w:szCs w:val="24"/>
        </w:rPr>
        <w:t>implemented</w:t>
      </w:r>
      <w:r w:rsidR="006B745B">
        <w:rPr>
          <w:rFonts w:ascii="Times New Roman" w:hAnsi="Times New Roman" w:cs="Times New Roman"/>
          <w:sz w:val="24"/>
          <w:szCs w:val="24"/>
        </w:rPr>
        <w:t>. One example of this is flexi</w:t>
      </w:r>
      <w:r w:rsidR="00AA65F7">
        <w:rPr>
          <w:rFonts w:ascii="Times New Roman" w:hAnsi="Times New Roman" w:cs="Times New Roman"/>
          <w:sz w:val="24"/>
          <w:szCs w:val="24"/>
        </w:rPr>
        <w:t>ble working</w:t>
      </w:r>
      <w:r w:rsidR="006B745B">
        <w:rPr>
          <w:rFonts w:ascii="Times New Roman" w:hAnsi="Times New Roman" w:cs="Times New Roman"/>
          <w:sz w:val="24"/>
          <w:szCs w:val="24"/>
        </w:rPr>
        <w:t xml:space="preserve">. </w:t>
      </w:r>
      <w:r w:rsidR="00AA65F7">
        <w:rPr>
          <w:rFonts w:ascii="Times New Roman" w:hAnsi="Times New Roman" w:cs="Times New Roman"/>
          <w:sz w:val="24"/>
          <w:szCs w:val="24"/>
        </w:rPr>
        <w:t>Flexible</w:t>
      </w:r>
      <w:r w:rsidR="00C7241D">
        <w:rPr>
          <w:rFonts w:ascii="Times New Roman" w:hAnsi="Times New Roman" w:cs="Times New Roman"/>
          <w:sz w:val="24"/>
          <w:szCs w:val="24"/>
        </w:rPr>
        <w:t xml:space="preserve"> </w:t>
      </w:r>
      <w:r w:rsidR="00AA65F7">
        <w:rPr>
          <w:rFonts w:ascii="Times New Roman" w:hAnsi="Times New Roman" w:cs="Times New Roman"/>
          <w:sz w:val="24"/>
          <w:szCs w:val="24"/>
        </w:rPr>
        <w:t xml:space="preserve">working </w:t>
      </w:r>
      <w:r w:rsidR="00C7241D">
        <w:rPr>
          <w:rFonts w:ascii="Times New Roman" w:hAnsi="Times New Roman" w:cs="Times New Roman"/>
          <w:sz w:val="24"/>
          <w:szCs w:val="24"/>
        </w:rPr>
        <w:t>comprises</w:t>
      </w:r>
      <w:r w:rsidR="00AA65F7">
        <w:rPr>
          <w:rFonts w:ascii="Times New Roman" w:hAnsi="Times New Roman" w:cs="Times New Roman"/>
          <w:sz w:val="24"/>
          <w:szCs w:val="24"/>
        </w:rPr>
        <w:t xml:space="preserve"> </w:t>
      </w:r>
      <w:proofErr w:type="gramStart"/>
      <w:r w:rsidR="00AA65F7">
        <w:rPr>
          <w:rFonts w:ascii="Times New Roman" w:hAnsi="Times New Roman" w:cs="Times New Roman"/>
          <w:sz w:val="24"/>
          <w:szCs w:val="24"/>
        </w:rPr>
        <w:t>flexi</w:t>
      </w:r>
      <w:r w:rsidR="00070712">
        <w:rPr>
          <w:rFonts w:ascii="Times New Roman" w:hAnsi="Times New Roman" w:cs="Times New Roman"/>
          <w:sz w:val="24"/>
          <w:szCs w:val="24"/>
        </w:rPr>
        <w:t>-</w:t>
      </w:r>
      <w:r w:rsidR="00AA65F7">
        <w:rPr>
          <w:rFonts w:ascii="Times New Roman" w:hAnsi="Times New Roman" w:cs="Times New Roman"/>
          <w:sz w:val="24"/>
          <w:szCs w:val="24"/>
        </w:rPr>
        <w:t>time</w:t>
      </w:r>
      <w:proofErr w:type="gramEnd"/>
      <w:r w:rsidR="00AA65F7">
        <w:rPr>
          <w:rFonts w:ascii="Times New Roman" w:hAnsi="Times New Roman" w:cs="Times New Roman"/>
          <w:sz w:val="24"/>
          <w:szCs w:val="24"/>
        </w:rPr>
        <w:t xml:space="preserve"> and flexi</w:t>
      </w:r>
      <w:r w:rsidR="00070712">
        <w:rPr>
          <w:rFonts w:ascii="Times New Roman" w:hAnsi="Times New Roman" w:cs="Times New Roman"/>
          <w:sz w:val="24"/>
          <w:szCs w:val="24"/>
        </w:rPr>
        <w:t>-</w:t>
      </w:r>
      <w:r w:rsidR="00AA65F7">
        <w:rPr>
          <w:rFonts w:ascii="Times New Roman" w:hAnsi="Times New Roman" w:cs="Times New Roman"/>
          <w:sz w:val="24"/>
          <w:szCs w:val="24"/>
        </w:rPr>
        <w:t xml:space="preserve">place (Chung &amp; Van der Lippe, 2019). </w:t>
      </w:r>
      <w:proofErr w:type="gramStart"/>
      <w:r w:rsidR="00AA65F7">
        <w:rPr>
          <w:rFonts w:ascii="Times New Roman" w:hAnsi="Times New Roman" w:cs="Times New Roman"/>
          <w:sz w:val="24"/>
          <w:szCs w:val="24"/>
        </w:rPr>
        <w:t>Flexi</w:t>
      </w:r>
      <w:r w:rsidR="00070712">
        <w:rPr>
          <w:rFonts w:ascii="Times New Roman" w:hAnsi="Times New Roman" w:cs="Times New Roman"/>
          <w:sz w:val="24"/>
          <w:szCs w:val="24"/>
        </w:rPr>
        <w:t>-</w:t>
      </w:r>
      <w:r w:rsidR="00AA65F7">
        <w:rPr>
          <w:rFonts w:ascii="Times New Roman" w:hAnsi="Times New Roman" w:cs="Times New Roman"/>
          <w:sz w:val="24"/>
          <w:szCs w:val="24"/>
        </w:rPr>
        <w:t>time</w:t>
      </w:r>
      <w:proofErr w:type="gramEnd"/>
      <w:r w:rsidR="00AA65F7">
        <w:rPr>
          <w:rFonts w:ascii="Times New Roman" w:hAnsi="Times New Roman" w:cs="Times New Roman"/>
          <w:sz w:val="24"/>
          <w:szCs w:val="24"/>
        </w:rPr>
        <w:t xml:space="preserve"> </w:t>
      </w:r>
      <w:r w:rsidR="006B745B">
        <w:rPr>
          <w:rFonts w:ascii="Times New Roman" w:hAnsi="Times New Roman" w:cs="Times New Roman"/>
          <w:sz w:val="24"/>
          <w:szCs w:val="24"/>
        </w:rPr>
        <w:t>allow</w:t>
      </w:r>
      <w:r w:rsidR="00AA65F7">
        <w:rPr>
          <w:rFonts w:ascii="Times New Roman" w:hAnsi="Times New Roman" w:cs="Times New Roman"/>
          <w:sz w:val="24"/>
          <w:szCs w:val="24"/>
        </w:rPr>
        <w:t xml:space="preserve">s </w:t>
      </w:r>
      <w:r w:rsidR="006B745B">
        <w:rPr>
          <w:rFonts w:ascii="Times New Roman" w:hAnsi="Times New Roman" w:cs="Times New Roman"/>
          <w:sz w:val="24"/>
          <w:szCs w:val="24"/>
        </w:rPr>
        <w:t>workers to alter their hours to work around commitments in their home life (</w:t>
      </w:r>
      <w:r w:rsidR="00AA65F7">
        <w:rPr>
          <w:rFonts w:ascii="Times New Roman" w:hAnsi="Times New Roman" w:cs="Times New Roman"/>
          <w:sz w:val="24"/>
          <w:szCs w:val="24"/>
        </w:rPr>
        <w:t>Chung &amp; Van der Lippe, 2019; Kelly, Moen, &amp; Tranby, 2011; Singley &amp; Hynes, 2005</w:t>
      </w:r>
      <w:r w:rsidR="006B745B">
        <w:rPr>
          <w:rFonts w:ascii="Times New Roman" w:hAnsi="Times New Roman" w:cs="Times New Roman"/>
          <w:sz w:val="24"/>
          <w:szCs w:val="24"/>
        </w:rPr>
        <w:t>)</w:t>
      </w:r>
      <w:r w:rsidR="00AA65F7">
        <w:rPr>
          <w:rFonts w:ascii="Times New Roman" w:hAnsi="Times New Roman" w:cs="Times New Roman"/>
          <w:sz w:val="24"/>
          <w:szCs w:val="24"/>
        </w:rPr>
        <w:t>, and flexi</w:t>
      </w:r>
      <w:r w:rsidR="00070712">
        <w:rPr>
          <w:rFonts w:ascii="Times New Roman" w:hAnsi="Times New Roman" w:cs="Times New Roman"/>
          <w:sz w:val="24"/>
          <w:szCs w:val="24"/>
        </w:rPr>
        <w:t>-</w:t>
      </w:r>
      <w:r w:rsidR="00AA65F7">
        <w:rPr>
          <w:rFonts w:ascii="Times New Roman" w:hAnsi="Times New Roman" w:cs="Times New Roman"/>
          <w:sz w:val="24"/>
          <w:szCs w:val="24"/>
        </w:rPr>
        <w:t>place allows workers the freedom to work from home</w:t>
      </w:r>
      <w:r w:rsidR="00070712">
        <w:rPr>
          <w:rFonts w:ascii="Times New Roman" w:hAnsi="Times New Roman" w:cs="Times New Roman"/>
          <w:sz w:val="24"/>
          <w:szCs w:val="24"/>
        </w:rPr>
        <w:t xml:space="preserve"> or the office</w:t>
      </w:r>
      <w:r w:rsidR="00AA65F7">
        <w:rPr>
          <w:rFonts w:ascii="Times New Roman" w:hAnsi="Times New Roman" w:cs="Times New Roman"/>
          <w:sz w:val="24"/>
          <w:szCs w:val="24"/>
        </w:rPr>
        <w:t xml:space="preserve"> (</w:t>
      </w:r>
      <w:r w:rsidR="00070712">
        <w:rPr>
          <w:rFonts w:ascii="Times New Roman" w:hAnsi="Times New Roman" w:cs="Times New Roman"/>
          <w:sz w:val="24"/>
          <w:szCs w:val="24"/>
        </w:rPr>
        <w:t xml:space="preserve">Chung &amp; Van der Lippe, 2019). </w:t>
      </w:r>
      <w:r w:rsidR="006B745B">
        <w:rPr>
          <w:rFonts w:ascii="Times New Roman" w:hAnsi="Times New Roman" w:cs="Times New Roman"/>
          <w:sz w:val="24"/>
          <w:szCs w:val="24"/>
        </w:rPr>
        <w:t>It is suggested that flexi</w:t>
      </w:r>
      <w:r w:rsidR="00070712">
        <w:rPr>
          <w:rFonts w:ascii="Times New Roman" w:hAnsi="Times New Roman" w:cs="Times New Roman"/>
          <w:sz w:val="24"/>
          <w:szCs w:val="24"/>
        </w:rPr>
        <w:t>ble work</w:t>
      </w:r>
      <w:r w:rsidR="006B745B">
        <w:rPr>
          <w:rFonts w:ascii="Times New Roman" w:hAnsi="Times New Roman" w:cs="Times New Roman"/>
          <w:sz w:val="24"/>
          <w:szCs w:val="24"/>
        </w:rPr>
        <w:t xml:space="preserve"> will have the greatest benefit for women, as they currently take on the primary responsibility for childcare and family life (</w:t>
      </w:r>
      <w:r w:rsidR="00070712">
        <w:rPr>
          <w:rFonts w:ascii="Times New Roman" w:hAnsi="Times New Roman" w:cs="Times New Roman"/>
          <w:sz w:val="24"/>
          <w:szCs w:val="24"/>
        </w:rPr>
        <w:t xml:space="preserve">Chung &amp; Van der Lippe, 2019; </w:t>
      </w:r>
      <w:r w:rsidR="00070712" w:rsidRPr="00070712">
        <w:rPr>
          <w:rFonts w:ascii="Times New Roman" w:hAnsi="Times New Roman" w:cs="Times New Roman"/>
          <w:sz w:val="24"/>
          <w:szCs w:val="24"/>
        </w:rPr>
        <w:t xml:space="preserve">Dotti Sani, </w:t>
      </w:r>
      <w:r w:rsidR="00070712">
        <w:rPr>
          <w:rFonts w:ascii="Times New Roman" w:hAnsi="Times New Roman" w:cs="Times New Roman"/>
          <w:sz w:val="24"/>
          <w:szCs w:val="24"/>
        </w:rPr>
        <w:t>&amp;</w:t>
      </w:r>
      <w:r w:rsidR="00070712" w:rsidRPr="00070712">
        <w:rPr>
          <w:rFonts w:ascii="Times New Roman" w:hAnsi="Times New Roman" w:cs="Times New Roman"/>
          <w:sz w:val="24"/>
          <w:szCs w:val="24"/>
        </w:rPr>
        <w:t xml:space="preserve"> Treas, 2016</w:t>
      </w:r>
      <w:r w:rsidR="00070712">
        <w:rPr>
          <w:rFonts w:ascii="Times New Roman" w:hAnsi="Times New Roman" w:cs="Times New Roman"/>
          <w:sz w:val="24"/>
          <w:szCs w:val="24"/>
        </w:rPr>
        <w:t>)</w:t>
      </w:r>
      <w:r w:rsidR="006B745B">
        <w:rPr>
          <w:rFonts w:ascii="Times New Roman" w:hAnsi="Times New Roman" w:cs="Times New Roman"/>
          <w:sz w:val="24"/>
          <w:szCs w:val="24"/>
        </w:rPr>
        <w:t xml:space="preserve">. However, this is not always the case. For example, </w:t>
      </w:r>
      <w:r w:rsidR="00070712">
        <w:rPr>
          <w:rFonts w:ascii="Times New Roman" w:hAnsi="Times New Roman" w:cs="Times New Roman"/>
          <w:sz w:val="24"/>
          <w:szCs w:val="24"/>
        </w:rPr>
        <w:t xml:space="preserve">working from home can lead to blurred boundaries between work and home life and remove physical barriers to interaction between work and childcare for women (Chung &amp; Van der Lippe, 2019; </w:t>
      </w:r>
      <w:r w:rsidR="00E3191B">
        <w:rPr>
          <w:rFonts w:ascii="Times New Roman" w:hAnsi="Times New Roman" w:cs="Times New Roman"/>
          <w:sz w:val="24"/>
          <w:szCs w:val="24"/>
        </w:rPr>
        <w:t xml:space="preserve">Glavin &amp; Schieman, 2012; </w:t>
      </w:r>
      <w:r w:rsidR="00070712" w:rsidRPr="00070712">
        <w:rPr>
          <w:rFonts w:ascii="Times New Roman" w:hAnsi="Times New Roman" w:cs="Times New Roman"/>
          <w:bCs/>
          <w:sz w:val="24"/>
          <w:szCs w:val="24"/>
        </w:rPr>
        <w:t>Schieman</w:t>
      </w:r>
      <w:r w:rsidR="00070712">
        <w:rPr>
          <w:rFonts w:ascii="Times New Roman" w:hAnsi="Times New Roman" w:cs="Times New Roman"/>
          <w:bCs/>
          <w:sz w:val="24"/>
          <w:szCs w:val="24"/>
        </w:rPr>
        <w:t xml:space="preserve"> &amp; </w:t>
      </w:r>
      <w:r w:rsidR="00070712" w:rsidRPr="00070712">
        <w:rPr>
          <w:rFonts w:ascii="Times New Roman" w:hAnsi="Times New Roman" w:cs="Times New Roman"/>
          <w:bCs/>
          <w:sz w:val="24"/>
          <w:szCs w:val="24"/>
        </w:rPr>
        <w:t>Young, 2010</w:t>
      </w:r>
      <w:r w:rsidR="00070712">
        <w:rPr>
          <w:rFonts w:ascii="Times New Roman" w:hAnsi="Times New Roman" w:cs="Times New Roman"/>
          <w:sz w:val="24"/>
          <w:szCs w:val="24"/>
        </w:rPr>
        <w:t>)</w:t>
      </w:r>
      <w:r w:rsidR="00E3191B">
        <w:rPr>
          <w:rFonts w:ascii="Times New Roman" w:hAnsi="Times New Roman" w:cs="Times New Roman"/>
          <w:sz w:val="24"/>
          <w:szCs w:val="24"/>
        </w:rPr>
        <w:t>. Furthermore, flexible working</w:t>
      </w:r>
      <w:r w:rsidR="00070712">
        <w:rPr>
          <w:rFonts w:ascii="Times New Roman" w:hAnsi="Times New Roman" w:cs="Times New Roman"/>
          <w:sz w:val="24"/>
          <w:szCs w:val="24"/>
        </w:rPr>
        <w:t xml:space="preserve"> </w:t>
      </w:r>
      <w:r w:rsidR="006B745B">
        <w:rPr>
          <w:rFonts w:ascii="Times New Roman" w:hAnsi="Times New Roman" w:cs="Times New Roman"/>
          <w:sz w:val="24"/>
          <w:szCs w:val="24"/>
        </w:rPr>
        <w:t xml:space="preserve">arrangements </w:t>
      </w:r>
      <w:r w:rsidR="00C7241D">
        <w:rPr>
          <w:rFonts w:ascii="Times New Roman" w:hAnsi="Times New Roman" w:cs="Times New Roman"/>
          <w:sz w:val="24"/>
          <w:szCs w:val="24"/>
        </w:rPr>
        <w:t>may widen the gender pay gap by</w:t>
      </w:r>
      <w:r w:rsidR="00E3191B">
        <w:rPr>
          <w:rFonts w:ascii="Times New Roman" w:hAnsi="Times New Roman" w:cs="Times New Roman"/>
          <w:sz w:val="24"/>
          <w:szCs w:val="24"/>
        </w:rPr>
        <w:t xml:space="preserve"> </w:t>
      </w:r>
      <w:r w:rsidR="006B745B">
        <w:rPr>
          <w:rFonts w:ascii="Times New Roman" w:hAnsi="Times New Roman" w:cs="Times New Roman"/>
          <w:sz w:val="24"/>
          <w:szCs w:val="24"/>
        </w:rPr>
        <w:t>allow</w:t>
      </w:r>
      <w:r w:rsidR="00E3191B">
        <w:rPr>
          <w:rFonts w:ascii="Times New Roman" w:hAnsi="Times New Roman" w:cs="Times New Roman"/>
          <w:sz w:val="24"/>
          <w:szCs w:val="24"/>
        </w:rPr>
        <w:t>ing</w:t>
      </w:r>
      <w:r w:rsidR="006B745B">
        <w:rPr>
          <w:rFonts w:ascii="Times New Roman" w:hAnsi="Times New Roman" w:cs="Times New Roman"/>
          <w:sz w:val="24"/>
          <w:szCs w:val="24"/>
        </w:rPr>
        <w:t xml:space="preserve"> men to work later and put in more overtime</w:t>
      </w:r>
      <w:r w:rsidR="00C7241D">
        <w:rPr>
          <w:rFonts w:ascii="Times New Roman" w:hAnsi="Times New Roman" w:cs="Times New Roman"/>
          <w:sz w:val="24"/>
          <w:szCs w:val="24"/>
        </w:rPr>
        <w:t>, resulting</w:t>
      </w:r>
      <w:r w:rsidR="006B745B">
        <w:rPr>
          <w:rFonts w:ascii="Times New Roman" w:hAnsi="Times New Roman" w:cs="Times New Roman"/>
          <w:sz w:val="24"/>
          <w:szCs w:val="24"/>
        </w:rPr>
        <w:t xml:space="preserve"> in greater access to promotions, </w:t>
      </w:r>
      <w:r w:rsidR="00C7241D">
        <w:rPr>
          <w:rFonts w:ascii="Times New Roman" w:hAnsi="Times New Roman" w:cs="Times New Roman"/>
          <w:sz w:val="24"/>
          <w:szCs w:val="24"/>
        </w:rPr>
        <w:t>whilst</w:t>
      </w:r>
      <w:r w:rsidR="00E3191B">
        <w:rPr>
          <w:rFonts w:ascii="Times New Roman" w:hAnsi="Times New Roman" w:cs="Times New Roman"/>
          <w:sz w:val="24"/>
          <w:szCs w:val="24"/>
        </w:rPr>
        <w:t xml:space="preserve"> women use this arrangement to benefit their home lives</w:t>
      </w:r>
      <w:r w:rsidR="00C7241D">
        <w:rPr>
          <w:rFonts w:ascii="Times New Roman" w:hAnsi="Times New Roman" w:cs="Times New Roman"/>
          <w:sz w:val="24"/>
          <w:szCs w:val="24"/>
        </w:rPr>
        <w:t xml:space="preserve"> </w:t>
      </w:r>
      <w:r w:rsidR="006B745B">
        <w:rPr>
          <w:rFonts w:ascii="Times New Roman" w:hAnsi="Times New Roman" w:cs="Times New Roman"/>
          <w:sz w:val="24"/>
          <w:szCs w:val="24"/>
        </w:rPr>
        <w:t>(</w:t>
      </w:r>
      <w:r w:rsidR="00E3191B">
        <w:rPr>
          <w:rFonts w:ascii="Times New Roman" w:hAnsi="Times New Roman" w:cs="Times New Roman"/>
          <w:sz w:val="24"/>
          <w:szCs w:val="24"/>
        </w:rPr>
        <w:t xml:space="preserve">Glass &amp; Noonan, 2016; </w:t>
      </w:r>
      <w:r w:rsidR="00E3191B" w:rsidRPr="00E3191B">
        <w:rPr>
          <w:rFonts w:ascii="Times New Roman" w:hAnsi="Times New Roman" w:cs="Times New Roman"/>
          <w:bCs/>
          <w:sz w:val="24"/>
          <w:szCs w:val="24"/>
        </w:rPr>
        <w:t>Lott</w:t>
      </w:r>
      <w:r w:rsidR="00E3191B">
        <w:rPr>
          <w:rFonts w:ascii="Times New Roman" w:hAnsi="Times New Roman" w:cs="Times New Roman"/>
          <w:bCs/>
          <w:sz w:val="24"/>
          <w:szCs w:val="24"/>
        </w:rPr>
        <w:t xml:space="preserve"> &amp; </w:t>
      </w:r>
      <w:r w:rsidR="00E3191B" w:rsidRPr="00E3191B">
        <w:rPr>
          <w:rFonts w:ascii="Times New Roman" w:hAnsi="Times New Roman" w:cs="Times New Roman"/>
          <w:bCs/>
          <w:sz w:val="24"/>
          <w:szCs w:val="24"/>
        </w:rPr>
        <w:t>Chung, 2016</w:t>
      </w:r>
      <w:r w:rsidR="00E3191B">
        <w:rPr>
          <w:rFonts w:ascii="Times New Roman" w:hAnsi="Times New Roman" w:cs="Times New Roman"/>
          <w:sz w:val="24"/>
          <w:szCs w:val="24"/>
        </w:rPr>
        <w:t xml:space="preserve">). </w:t>
      </w:r>
      <w:r w:rsidR="00B9273C">
        <w:rPr>
          <w:rFonts w:ascii="Times New Roman" w:hAnsi="Times New Roman" w:cs="Times New Roman"/>
          <w:sz w:val="24"/>
          <w:szCs w:val="24"/>
        </w:rPr>
        <w:t>Additionally</w:t>
      </w:r>
      <w:r w:rsidR="006B745B">
        <w:rPr>
          <w:rFonts w:ascii="Times New Roman" w:hAnsi="Times New Roman" w:cs="Times New Roman"/>
          <w:sz w:val="24"/>
          <w:szCs w:val="24"/>
        </w:rPr>
        <w:t xml:space="preserve">, </w:t>
      </w:r>
      <w:r w:rsidR="00E3191B">
        <w:rPr>
          <w:rFonts w:ascii="Times New Roman" w:hAnsi="Times New Roman" w:cs="Times New Roman"/>
          <w:sz w:val="24"/>
          <w:szCs w:val="24"/>
        </w:rPr>
        <w:t>flexible working arrangements</w:t>
      </w:r>
      <w:r w:rsidR="006B745B">
        <w:rPr>
          <w:rFonts w:ascii="Times New Roman" w:hAnsi="Times New Roman" w:cs="Times New Roman"/>
          <w:sz w:val="24"/>
          <w:szCs w:val="24"/>
        </w:rPr>
        <w:t xml:space="preserve"> can be used to legitimate lower pay in industries predominantly occupied by women (</w:t>
      </w:r>
      <w:r w:rsidR="00E16153">
        <w:rPr>
          <w:rFonts w:ascii="Times New Roman" w:hAnsi="Times New Roman" w:cs="Times New Roman"/>
          <w:sz w:val="24"/>
          <w:szCs w:val="24"/>
        </w:rPr>
        <w:t xml:space="preserve">Rubery, Keizer, &amp; </w:t>
      </w:r>
      <w:r w:rsidR="00E16153">
        <w:rPr>
          <w:rFonts w:ascii="Times New Roman" w:hAnsi="Times New Roman" w:cs="Times New Roman"/>
          <w:sz w:val="24"/>
          <w:szCs w:val="24"/>
        </w:rPr>
        <w:lastRenderedPageBreak/>
        <w:t>Grimshaw, 2016</w:t>
      </w:r>
      <w:r w:rsidR="006B745B">
        <w:rPr>
          <w:rFonts w:ascii="Times New Roman" w:hAnsi="Times New Roman" w:cs="Times New Roman"/>
          <w:sz w:val="24"/>
          <w:szCs w:val="24"/>
        </w:rPr>
        <w:t>). Therefore, it is not a perfect solution, however</w:t>
      </w:r>
      <w:r w:rsidR="003C56EC">
        <w:rPr>
          <w:rFonts w:ascii="Times New Roman" w:hAnsi="Times New Roman" w:cs="Times New Roman"/>
          <w:sz w:val="24"/>
          <w:szCs w:val="24"/>
        </w:rPr>
        <w:t>,</w:t>
      </w:r>
      <w:r w:rsidR="006B745B">
        <w:rPr>
          <w:rFonts w:ascii="Times New Roman" w:hAnsi="Times New Roman" w:cs="Times New Roman"/>
          <w:sz w:val="24"/>
          <w:szCs w:val="24"/>
        </w:rPr>
        <w:t xml:space="preserve"> many women feel flexi</w:t>
      </w:r>
      <w:r w:rsidR="003C56EC">
        <w:rPr>
          <w:rFonts w:ascii="Times New Roman" w:hAnsi="Times New Roman" w:cs="Times New Roman"/>
          <w:sz w:val="24"/>
          <w:szCs w:val="24"/>
        </w:rPr>
        <w:t>ble work</w:t>
      </w:r>
      <w:r w:rsidR="006B745B">
        <w:rPr>
          <w:rFonts w:ascii="Times New Roman" w:hAnsi="Times New Roman" w:cs="Times New Roman"/>
          <w:sz w:val="24"/>
          <w:szCs w:val="24"/>
        </w:rPr>
        <w:t xml:space="preserve"> benefits them</w:t>
      </w:r>
      <w:r w:rsidR="003C56EC">
        <w:rPr>
          <w:rFonts w:ascii="Times New Roman" w:hAnsi="Times New Roman" w:cs="Times New Roman"/>
          <w:sz w:val="24"/>
          <w:szCs w:val="24"/>
        </w:rPr>
        <w:t xml:space="preserve"> and report greater job satisfaction </w:t>
      </w:r>
      <w:r w:rsidR="006B745B">
        <w:rPr>
          <w:rFonts w:ascii="Times New Roman" w:hAnsi="Times New Roman" w:cs="Times New Roman"/>
          <w:sz w:val="24"/>
          <w:szCs w:val="24"/>
        </w:rPr>
        <w:t>(</w:t>
      </w:r>
      <w:proofErr w:type="spellStart"/>
      <w:r w:rsidR="003C56EC" w:rsidRPr="003C56EC">
        <w:rPr>
          <w:rFonts w:ascii="Times New Roman" w:hAnsi="Times New Roman" w:cs="Times New Roman"/>
          <w:sz w:val="24"/>
          <w:szCs w:val="24"/>
        </w:rPr>
        <w:t>Ruppanner</w:t>
      </w:r>
      <w:proofErr w:type="spellEnd"/>
      <w:r w:rsidR="003C56EC" w:rsidRPr="003C56EC">
        <w:rPr>
          <w:rFonts w:ascii="Times New Roman" w:hAnsi="Times New Roman" w:cs="Times New Roman"/>
          <w:sz w:val="24"/>
          <w:szCs w:val="24"/>
        </w:rPr>
        <w:t xml:space="preserve">, Lee, </w:t>
      </w:r>
      <w:r w:rsidR="003C56EC">
        <w:rPr>
          <w:rFonts w:ascii="Times New Roman" w:hAnsi="Times New Roman" w:cs="Times New Roman"/>
          <w:sz w:val="24"/>
          <w:szCs w:val="24"/>
        </w:rPr>
        <w:t>&amp;</w:t>
      </w:r>
      <w:r w:rsidR="003C56EC" w:rsidRPr="003C56EC">
        <w:rPr>
          <w:rFonts w:ascii="Times New Roman" w:hAnsi="Times New Roman" w:cs="Times New Roman"/>
          <w:sz w:val="24"/>
          <w:szCs w:val="24"/>
        </w:rPr>
        <w:t xml:space="preserve"> Huffman</w:t>
      </w:r>
      <w:r w:rsidR="003C56EC">
        <w:rPr>
          <w:rFonts w:ascii="Times New Roman" w:hAnsi="Times New Roman" w:cs="Times New Roman"/>
          <w:sz w:val="24"/>
          <w:szCs w:val="24"/>
        </w:rPr>
        <w:t xml:space="preserve">, </w:t>
      </w:r>
      <w:r w:rsidR="003C56EC" w:rsidRPr="003C56EC">
        <w:rPr>
          <w:rFonts w:ascii="Times New Roman" w:hAnsi="Times New Roman" w:cs="Times New Roman"/>
          <w:sz w:val="24"/>
          <w:szCs w:val="24"/>
        </w:rPr>
        <w:t>2018</w:t>
      </w:r>
      <w:r w:rsidR="003C56EC">
        <w:rPr>
          <w:rFonts w:ascii="Times New Roman" w:hAnsi="Times New Roman" w:cs="Times New Roman"/>
          <w:sz w:val="24"/>
          <w:szCs w:val="24"/>
        </w:rPr>
        <w:t xml:space="preserve">; </w:t>
      </w:r>
      <w:r w:rsidR="003C56EC" w:rsidRPr="003C56EC">
        <w:rPr>
          <w:rFonts w:ascii="Times New Roman" w:hAnsi="Times New Roman" w:cs="Times New Roman"/>
          <w:sz w:val="24"/>
          <w:szCs w:val="24"/>
        </w:rPr>
        <w:t>Xiang</w:t>
      </w:r>
      <w:r w:rsidR="003C56EC">
        <w:rPr>
          <w:rFonts w:ascii="Times New Roman" w:hAnsi="Times New Roman" w:cs="Times New Roman"/>
          <w:sz w:val="24"/>
          <w:szCs w:val="24"/>
        </w:rPr>
        <w:t xml:space="preserve"> et al., 2022</w:t>
      </w:r>
      <w:r w:rsidR="006B745B">
        <w:rPr>
          <w:rFonts w:ascii="Times New Roman" w:hAnsi="Times New Roman" w:cs="Times New Roman"/>
          <w:sz w:val="24"/>
          <w:szCs w:val="24"/>
        </w:rPr>
        <w:t xml:space="preserve">). </w:t>
      </w:r>
    </w:p>
    <w:p w14:paraId="5267CEEB" w14:textId="4AA2EF29" w:rsidR="006A4958" w:rsidRDefault="006A4958" w:rsidP="00064A6E">
      <w:pPr>
        <w:rPr>
          <w:rFonts w:ascii="Times New Roman" w:hAnsi="Times New Roman" w:cs="Times New Roman"/>
          <w:sz w:val="24"/>
          <w:szCs w:val="24"/>
        </w:rPr>
      </w:pPr>
      <w:r>
        <w:rPr>
          <w:rFonts w:ascii="Times New Roman" w:hAnsi="Times New Roman" w:cs="Times New Roman"/>
          <w:sz w:val="24"/>
          <w:szCs w:val="24"/>
        </w:rPr>
        <w:t>In addition to flexi</w:t>
      </w:r>
      <w:r w:rsidR="00181BCB">
        <w:rPr>
          <w:rFonts w:ascii="Times New Roman" w:hAnsi="Times New Roman" w:cs="Times New Roman"/>
          <w:sz w:val="24"/>
          <w:szCs w:val="24"/>
        </w:rPr>
        <w:t>ble working</w:t>
      </w:r>
      <w:r>
        <w:rPr>
          <w:rFonts w:ascii="Times New Roman" w:hAnsi="Times New Roman" w:cs="Times New Roman"/>
          <w:sz w:val="24"/>
          <w:szCs w:val="24"/>
        </w:rPr>
        <w:t xml:space="preserve">, equal opportunity for </w:t>
      </w:r>
      <w:r w:rsidR="00EE69E3">
        <w:rPr>
          <w:rFonts w:ascii="Times New Roman" w:hAnsi="Times New Roman" w:cs="Times New Roman"/>
          <w:sz w:val="24"/>
          <w:szCs w:val="24"/>
        </w:rPr>
        <w:t>shared parental leave</w:t>
      </w:r>
      <w:r w:rsidR="00C7241D">
        <w:rPr>
          <w:rFonts w:ascii="Times New Roman" w:hAnsi="Times New Roman" w:cs="Times New Roman"/>
          <w:sz w:val="24"/>
          <w:szCs w:val="24"/>
        </w:rPr>
        <w:t xml:space="preserve"> (SPL)</w:t>
      </w:r>
      <w:r>
        <w:rPr>
          <w:rFonts w:ascii="Times New Roman" w:hAnsi="Times New Roman" w:cs="Times New Roman"/>
          <w:sz w:val="24"/>
          <w:szCs w:val="24"/>
        </w:rPr>
        <w:t xml:space="preserve"> could encourage </w:t>
      </w:r>
      <w:r w:rsidR="009A2A87">
        <w:rPr>
          <w:rFonts w:ascii="Times New Roman" w:hAnsi="Times New Roman" w:cs="Times New Roman"/>
          <w:sz w:val="24"/>
          <w:szCs w:val="24"/>
        </w:rPr>
        <w:t xml:space="preserve">workplace </w:t>
      </w:r>
      <w:r>
        <w:rPr>
          <w:rFonts w:ascii="Times New Roman" w:hAnsi="Times New Roman" w:cs="Times New Roman"/>
          <w:sz w:val="24"/>
          <w:szCs w:val="24"/>
        </w:rPr>
        <w:t xml:space="preserve">gender equality, prevent women </w:t>
      </w:r>
      <w:r w:rsidR="009A2A87">
        <w:rPr>
          <w:rFonts w:ascii="Times New Roman" w:hAnsi="Times New Roman" w:cs="Times New Roman"/>
          <w:sz w:val="24"/>
          <w:szCs w:val="24"/>
        </w:rPr>
        <w:t>from shouldering</w:t>
      </w:r>
      <w:r>
        <w:rPr>
          <w:rFonts w:ascii="Times New Roman" w:hAnsi="Times New Roman" w:cs="Times New Roman"/>
          <w:sz w:val="24"/>
          <w:szCs w:val="24"/>
        </w:rPr>
        <w:t xml:space="preserve"> the burden of the loss of human capital, and encourage men to share the responsibilities of childcare (</w:t>
      </w:r>
      <w:r w:rsidR="009419C3">
        <w:rPr>
          <w:rFonts w:ascii="Times New Roman" w:hAnsi="Times New Roman" w:cs="Times New Roman"/>
          <w:sz w:val="24"/>
          <w:szCs w:val="24"/>
        </w:rPr>
        <w:t>Bendall &amp; Mitchell, 2023</w:t>
      </w:r>
      <w:r w:rsidR="00B65967">
        <w:rPr>
          <w:rFonts w:ascii="Times New Roman" w:hAnsi="Times New Roman" w:cs="Times New Roman"/>
          <w:sz w:val="24"/>
          <w:szCs w:val="24"/>
        </w:rPr>
        <w:t>; Moss &amp; O’Brien, 2019</w:t>
      </w:r>
      <w:r>
        <w:rPr>
          <w:rFonts w:ascii="Times New Roman" w:hAnsi="Times New Roman" w:cs="Times New Roman"/>
          <w:sz w:val="24"/>
          <w:szCs w:val="24"/>
        </w:rPr>
        <w:t>).</w:t>
      </w:r>
      <w:r w:rsidR="00EE69E3">
        <w:rPr>
          <w:rFonts w:ascii="Times New Roman" w:hAnsi="Times New Roman" w:cs="Times New Roman"/>
          <w:sz w:val="24"/>
          <w:szCs w:val="24"/>
        </w:rPr>
        <w:t xml:space="preserve"> The Shared Parental Leave Regulations (2014) </w:t>
      </w:r>
      <w:r w:rsidR="00C7241D">
        <w:rPr>
          <w:rFonts w:ascii="Times New Roman" w:hAnsi="Times New Roman" w:cs="Times New Roman"/>
          <w:sz w:val="24"/>
          <w:szCs w:val="24"/>
        </w:rPr>
        <w:t>have</w:t>
      </w:r>
      <w:r>
        <w:rPr>
          <w:rFonts w:ascii="Times New Roman" w:hAnsi="Times New Roman" w:cs="Times New Roman"/>
          <w:sz w:val="24"/>
          <w:szCs w:val="24"/>
        </w:rPr>
        <w:t xml:space="preserve"> allowed </w:t>
      </w:r>
      <w:r w:rsidR="009A2A87">
        <w:rPr>
          <w:rFonts w:ascii="Times New Roman" w:hAnsi="Times New Roman" w:cs="Times New Roman"/>
          <w:sz w:val="24"/>
          <w:szCs w:val="24"/>
        </w:rPr>
        <w:t>parents</w:t>
      </w:r>
      <w:r>
        <w:rPr>
          <w:rFonts w:ascii="Times New Roman" w:hAnsi="Times New Roman" w:cs="Times New Roman"/>
          <w:sz w:val="24"/>
          <w:szCs w:val="24"/>
        </w:rPr>
        <w:t xml:space="preserve"> to </w:t>
      </w:r>
      <w:r w:rsidR="00EE69E3">
        <w:rPr>
          <w:rFonts w:ascii="Times New Roman" w:hAnsi="Times New Roman" w:cs="Times New Roman"/>
          <w:sz w:val="24"/>
          <w:szCs w:val="24"/>
        </w:rPr>
        <w:t>split 5</w:t>
      </w:r>
      <w:r w:rsidR="009419C3">
        <w:rPr>
          <w:rFonts w:ascii="Times New Roman" w:hAnsi="Times New Roman" w:cs="Times New Roman"/>
          <w:sz w:val="24"/>
          <w:szCs w:val="24"/>
        </w:rPr>
        <w:t>0</w:t>
      </w:r>
      <w:r w:rsidR="00EE69E3">
        <w:rPr>
          <w:rFonts w:ascii="Times New Roman" w:hAnsi="Times New Roman" w:cs="Times New Roman"/>
          <w:sz w:val="24"/>
          <w:szCs w:val="24"/>
        </w:rPr>
        <w:t xml:space="preserve"> weeks of leave </w:t>
      </w:r>
      <w:r>
        <w:rPr>
          <w:rFonts w:ascii="Times New Roman" w:hAnsi="Times New Roman" w:cs="Times New Roman"/>
          <w:sz w:val="24"/>
          <w:szCs w:val="24"/>
        </w:rPr>
        <w:t xml:space="preserve">since </w:t>
      </w:r>
      <w:r w:rsidR="00EE69E3">
        <w:rPr>
          <w:rFonts w:ascii="Times New Roman" w:hAnsi="Times New Roman" w:cs="Times New Roman"/>
          <w:sz w:val="24"/>
          <w:szCs w:val="24"/>
        </w:rPr>
        <w:t>2015</w:t>
      </w:r>
      <w:r w:rsidR="00337574">
        <w:rPr>
          <w:rFonts w:ascii="Times New Roman" w:hAnsi="Times New Roman" w:cs="Times New Roman"/>
          <w:sz w:val="24"/>
          <w:szCs w:val="24"/>
        </w:rPr>
        <w:t xml:space="preserve"> (</w:t>
      </w:r>
      <w:r w:rsidR="00337574" w:rsidRPr="00337574">
        <w:rPr>
          <w:rFonts w:ascii="Times New Roman" w:hAnsi="Times New Roman" w:cs="Times New Roman"/>
          <w:sz w:val="24"/>
          <w:szCs w:val="24"/>
        </w:rPr>
        <w:t>Banister</w:t>
      </w:r>
      <w:r w:rsidR="00337574">
        <w:rPr>
          <w:rFonts w:ascii="Times New Roman" w:hAnsi="Times New Roman" w:cs="Times New Roman"/>
          <w:sz w:val="24"/>
          <w:szCs w:val="24"/>
        </w:rPr>
        <w:t xml:space="preserve"> &amp; </w:t>
      </w:r>
      <w:proofErr w:type="spellStart"/>
      <w:r w:rsidR="00337574" w:rsidRPr="00337574">
        <w:rPr>
          <w:rFonts w:ascii="Times New Roman" w:hAnsi="Times New Roman" w:cs="Times New Roman"/>
          <w:sz w:val="24"/>
          <w:szCs w:val="24"/>
        </w:rPr>
        <w:t>Kerrane</w:t>
      </w:r>
      <w:proofErr w:type="spellEnd"/>
      <w:r w:rsidR="00337574" w:rsidRPr="00337574">
        <w:rPr>
          <w:rFonts w:ascii="Times New Roman" w:hAnsi="Times New Roman" w:cs="Times New Roman"/>
          <w:sz w:val="24"/>
          <w:szCs w:val="24"/>
        </w:rPr>
        <w:t>,</w:t>
      </w:r>
      <w:r w:rsidR="00337574">
        <w:rPr>
          <w:rFonts w:ascii="Times New Roman" w:hAnsi="Times New Roman" w:cs="Times New Roman"/>
          <w:sz w:val="24"/>
          <w:szCs w:val="24"/>
        </w:rPr>
        <w:t xml:space="preserve"> </w:t>
      </w:r>
      <w:r w:rsidR="00337574" w:rsidRPr="00337574">
        <w:rPr>
          <w:rFonts w:ascii="Times New Roman" w:hAnsi="Times New Roman" w:cs="Times New Roman"/>
          <w:sz w:val="24"/>
          <w:szCs w:val="24"/>
        </w:rPr>
        <w:t>2024</w:t>
      </w:r>
      <w:r w:rsidR="00337574">
        <w:rPr>
          <w:rFonts w:ascii="Times New Roman" w:hAnsi="Times New Roman" w:cs="Times New Roman"/>
          <w:sz w:val="24"/>
          <w:szCs w:val="24"/>
        </w:rPr>
        <w:t>; Moss &amp; O’Brien, 2019)</w:t>
      </w:r>
      <w:r w:rsidR="00C7241D">
        <w:rPr>
          <w:rFonts w:ascii="Times New Roman" w:hAnsi="Times New Roman" w:cs="Times New Roman"/>
          <w:sz w:val="24"/>
          <w:szCs w:val="24"/>
        </w:rPr>
        <w:t>.</w:t>
      </w:r>
      <w:r>
        <w:rPr>
          <w:rFonts w:ascii="Times New Roman" w:hAnsi="Times New Roman" w:cs="Times New Roman"/>
          <w:sz w:val="24"/>
          <w:szCs w:val="24"/>
        </w:rPr>
        <w:t xml:space="preserve"> </w:t>
      </w:r>
      <w:r w:rsidR="005C1598">
        <w:rPr>
          <w:rFonts w:ascii="Times New Roman" w:hAnsi="Times New Roman" w:cs="Times New Roman"/>
          <w:sz w:val="24"/>
          <w:szCs w:val="24"/>
        </w:rPr>
        <w:t>However</w:t>
      </w:r>
      <w:r w:rsidR="0030464D">
        <w:rPr>
          <w:rFonts w:ascii="Times New Roman" w:hAnsi="Times New Roman" w:cs="Times New Roman"/>
          <w:sz w:val="24"/>
          <w:szCs w:val="24"/>
        </w:rPr>
        <w:t xml:space="preserve">, </w:t>
      </w:r>
      <w:r w:rsidR="005C1598">
        <w:rPr>
          <w:rFonts w:ascii="Times New Roman" w:hAnsi="Times New Roman" w:cs="Times New Roman"/>
          <w:sz w:val="24"/>
          <w:szCs w:val="24"/>
        </w:rPr>
        <w:t xml:space="preserve">research suggests that between </w:t>
      </w:r>
      <w:r w:rsidR="009A2A87">
        <w:rPr>
          <w:rFonts w:ascii="Times New Roman" w:hAnsi="Times New Roman" w:cs="Times New Roman"/>
          <w:sz w:val="24"/>
          <w:szCs w:val="24"/>
        </w:rPr>
        <w:t xml:space="preserve">just </w:t>
      </w:r>
      <w:r w:rsidR="005C1598">
        <w:rPr>
          <w:rFonts w:ascii="Times New Roman" w:hAnsi="Times New Roman" w:cs="Times New Roman"/>
          <w:sz w:val="24"/>
          <w:szCs w:val="24"/>
        </w:rPr>
        <w:t>2</w:t>
      </w:r>
      <w:r w:rsidR="00337574">
        <w:rPr>
          <w:rFonts w:ascii="Times New Roman" w:hAnsi="Times New Roman" w:cs="Times New Roman"/>
          <w:sz w:val="24"/>
          <w:szCs w:val="24"/>
        </w:rPr>
        <w:t>%</w:t>
      </w:r>
      <w:r w:rsidR="005C1598">
        <w:rPr>
          <w:rFonts w:ascii="Times New Roman" w:hAnsi="Times New Roman" w:cs="Times New Roman"/>
          <w:sz w:val="24"/>
          <w:szCs w:val="24"/>
        </w:rPr>
        <w:t xml:space="preserve"> and 8% of parents take up </w:t>
      </w:r>
      <w:r w:rsidR="00C7241D">
        <w:rPr>
          <w:rFonts w:ascii="Times New Roman" w:hAnsi="Times New Roman" w:cs="Times New Roman"/>
          <w:sz w:val="24"/>
          <w:szCs w:val="24"/>
        </w:rPr>
        <w:t>SPL</w:t>
      </w:r>
      <w:r w:rsidR="005C1598">
        <w:rPr>
          <w:rFonts w:ascii="Times New Roman" w:hAnsi="Times New Roman" w:cs="Times New Roman"/>
          <w:sz w:val="24"/>
          <w:szCs w:val="24"/>
        </w:rPr>
        <w:t xml:space="preserve"> (</w:t>
      </w:r>
      <w:r w:rsidR="00337574">
        <w:rPr>
          <w:rFonts w:ascii="Times New Roman" w:hAnsi="Times New Roman" w:cs="Times New Roman"/>
          <w:sz w:val="24"/>
          <w:szCs w:val="24"/>
        </w:rPr>
        <w:t>Mitchell, 2015; Twamley &amp; Schober, 2019</w:t>
      </w:r>
      <w:r w:rsidR="005C1598">
        <w:rPr>
          <w:rFonts w:ascii="Times New Roman" w:hAnsi="Times New Roman" w:cs="Times New Roman"/>
          <w:sz w:val="24"/>
          <w:szCs w:val="24"/>
        </w:rPr>
        <w:t>)</w:t>
      </w:r>
      <w:r w:rsidR="00337574">
        <w:rPr>
          <w:rFonts w:ascii="Times New Roman" w:hAnsi="Times New Roman" w:cs="Times New Roman"/>
          <w:sz w:val="24"/>
          <w:szCs w:val="24"/>
        </w:rPr>
        <w:t xml:space="preserve"> and women are more likely to take up maternity leave (Atkinson, 2017; </w:t>
      </w:r>
      <w:proofErr w:type="spellStart"/>
      <w:r w:rsidR="00337574">
        <w:rPr>
          <w:rFonts w:ascii="Times New Roman" w:hAnsi="Times New Roman" w:cs="Times New Roman"/>
          <w:sz w:val="24"/>
          <w:szCs w:val="24"/>
        </w:rPr>
        <w:t>Golynker</w:t>
      </w:r>
      <w:proofErr w:type="spellEnd"/>
      <w:r w:rsidR="00337574">
        <w:rPr>
          <w:rFonts w:ascii="Times New Roman" w:hAnsi="Times New Roman" w:cs="Times New Roman"/>
          <w:sz w:val="24"/>
          <w:szCs w:val="24"/>
        </w:rPr>
        <w:t xml:space="preserve">, 2015; Kaufman, 2018; Mitchell, 2023). </w:t>
      </w:r>
      <w:r w:rsidR="005C1598">
        <w:rPr>
          <w:rFonts w:ascii="Times New Roman" w:hAnsi="Times New Roman" w:cs="Times New Roman"/>
          <w:sz w:val="24"/>
          <w:szCs w:val="24"/>
        </w:rPr>
        <w:t>One potential reason why t</w:t>
      </w:r>
      <w:r w:rsidR="0030464D">
        <w:rPr>
          <w:rFonts w:ascii="Times New Roman" w:hAnsi="Times New Roman" w:cs="Times New Roman"/>
          <w:sz w:val="24"/>
          <w:szCs w:val="24"/>
        </w:rPr>
        <w:t xml:space="preserve">he policy fails to achieve equality </w:t>
      </w:r>
      <w:r w:rsidR="005C1598">
        <w:rPr>
          <w:rFonts w:ascii="Times New Roman" w:hAnsi="Times New Roman" w:cs="Times New Roman"/>
          <w:sz w:val="24"/>
          <w:szCs w:val="24"/>
        </w:rPr>
        <w:t>is the</w:t>
      </w:r>
      <w:r w:rsidR="0030464D">
        <w:rPr>
          <w:rFonts w:ascii="Times New Roman" w:hAnsi="Times New Roman" w:cs="Times New Roman"/>
          <w:sz w:val="24"/>
          <w:szCs w:val="24"/>
        </w:rPr>
        <w:t xml:space="preserve"> </w:t>
      </w:r>
      <w:r w:rsidR="009A2A87">
        <w:rPr>
          <w:rFonts w:ascii="Times New Roman" w:hAnsi="Times New Roman" w:cs="Times New Roman"/>
          <w:sz w:val="24"/>
          <w:szCs w:val="24"/>
        </w:rPr>
        <w:t>complexity of the</w:t>
      </w:r>
      <w:r w:rsidR="0030464D">
        <w:rPr>
          <w:rFonts w:ascii="Times New Roman" w:hAnsi="Times New Roman" w:cs="Times New Roman"/>
          <w:sz w:val="24"/>
          <w:szCs w:val="24"/>
        </w:rPr>
        <w:t xml:space="preserve"> eligibility criteria for </w:t>
      </w:r>
      <w:r w:rsidR="00B11A5A">
        <w:rPr>
          <w:rFonts w:ascii="Times New Roman" w:hAnsi="Times New Roman" w:cs="Times New Roman"/>
          <w:sz w:val="24"/>
          <w:szCs w:val="24"/>
        </w:rPr>
        <w:t>fathers</w:t>
      </w:r>
      <w:r w:rsidR="0030464D">
        <w:rPr>
          <w:rFonts w:ascii="Times New Roman" w:hAnsi="Times New Roman" w:cs="Times New Roman"/>
          <w:sz w:val="24"/>
          <w:szCs w:val="24"/>
        </w:rPr>
        <w:t xml:space="preserve"> to access this leave, fo</w:t>
      </w:r>
      <w:r w:rsidR="000878C3">
        <w:rPr>
          <w:rFonts w:ascii="Times New Roman" w:hAnsi="Times New Roman" w:cs="Times New Roman"/>
          <w:sz w:val="24"/>
          <w:szCs w:val="24"/>
        </w:rPr>
        <w:t>r example, their partners must be employed, they must have</w:t>
      </w:r>
      <w:r w:rsidR="005C1598">
        <w:rPr>
          <w:rFonts w:ascii="Times New Roman" w:hAnsi="Times New Roman" w:cs="Times New Roman"/>
          <w:sz w:val="24"/>
          <w:szCs w:val="24"/>
        </w:rPr>
        <w:t xml:space="preserve"> had 26 weeks of continuous employment prior to the 15</w:t>
      </w:r>
      <w:r w:rsidR="005C1598" w:rsidRPr="005C1598">
        <w:rPr>
          <w:rFonts w:ascii="Times New Roman" w:hAnsi="Times New Roman" w:cs="Times New Roman"/>
          <w:sz w:val="24"/>
          <w:szCs w:val="24"/>
          <w:vertAlign w:val="superscript"/>
        </w:rPr>
        <w:t>th</w:t>
      </w:r>
      <w:r w:rsidR="005C1598">
        <w:rPr>
          <w:rFonts w:ascii="Times New Roman" w:hAnsi="Times New Roman" w:cs="Times New Roman"/>
          <w:sz w:val="24"/>
          <w:szCs w:val="24"/>
        </w:rPr>
        <w:t xml:space="preserve"> week before the birth, and they must have permission from the mother</w:t>
      </w:r>
      <w:r w:rsidR="000878C3">
        <w:rPr>
          <w:rFonts w:ascii="Times New Roman" w:hAnsi="Times New Roman" w:cs="Times New Roman"/>
          <w:sz w:val="24"/>
          <w:szCs w:val="24"/>
        </w:rPr>
        <w:t xml:space="preserve"> (Kaufman, 2018</w:t>
      </w:r>
      <w:r w:rsidR="005C1598">
        <w:rPr>
          <w:rFonts w:ascii="Times New Roman" w:hAnsi="Times New Roman" w:cs="Times New Roman"/>
          <w:sz w:val="24"/>
          <w:szCs w:val="24"/>
        </w:rPr>
        <w:t>; Twamley &amp; Schober, 2019</w:t>
      </w:r>
      <w:r w:rsidR="00B65967">
        <w:rPr>
          <w:rFonts w:ascii="Times New Roman" w:hAnsi="Times New Roman" w:cs="Times New Roman"/>
          <w:sz w:val="24"/>
          <w:szCs w:val="24"/>
        </w:rPr>
        <w:t>).</w:t>
      </w:r>
      <w:r w:rsidR="0030464D">
        <w:rPr>
          <w:rFonts w:ascii="Times New Roman" w:hAnsi="Times New Roman" w:cs="Times New Roman"/>
          <w:sz w:val="24"/>
          <w:szCs w:val="24"/>
        </w:rPr>
        <w:t xml:space="preserve"> </w:t>
      </w:r>
      <w:r w:rsidR="004F2E19">
        <w:rPr>
          <w:rFonts w:ascii="Times New Roman" w:hAnsi="Times New Roman" w:cs="Times New Roman"/>
          <w:sz w:val="24"/>
          <w:szCs w:val="24"/>
        </w:rPr>
        <w:t xml:space="preserve">Additionally, research has demonstrated low awareness of </w:t>
      </w:r>
      <w:r w:rsidR="00C7241D">
        <w:rPr>
          <w:rFonts w:ascii="Times New Roman" w:hAnsi="Times New Roman" w:cs="Times New Roman"/>
          <w:sz w:val="24"/>
          <w:szCs w:val="24"/>
        </w:rPr>
        <w:t>SPL</w:t>
      </w:r>
      <w:r w:rsidR="004F2E19">
        <w:rPr>
          <w:rFonts w:ascii="Times New Roman" w:hAnsi="Times New Roman" w:cs="Times New Roman"/>
          <w:sz w:val="24"/>
          <w:szCs w:val="24"/>
        </w:rPr>
        <w:t xml:space="preserve"> contribut</w:t>
      </w:r>
      <w:r w:rsidR="00F25996">
        <w:rPr>
          <w:rFonts w:ascii="Times New Roman" w:hAnsi="Times New Roman" w:cs="Times New Roman"/>
          <w:sz w:val="24"/>
          <w:szCs w:val="24"/>
        </w:rPr>
        <w:t>es</w:t>
      </w:r>
      <w:r w:rsidR="004F2E19">
        <w:rPr>
          <w:rFonts w:ascii="Times New Roman" w:hAnsi="Times New Roman" w:cs="Times New Roman"/>
          <w:sz w:val="24"/>
          <w:szCs w:val="24"/>
        </w:rPr>
        <w:t xml:space="preserve"> to low uptake (Ndzi, 2017, 2021). Furthermore, </w:t>
      </w:r>
      <w:r w:rsidR="00C7241D">
        <w:rPr>
          <w:rFonts w:ascii="Times New Roman" w:hAnsi="Times New Roman" w:cs="Times New Roman"/>
          <w:sz w:val="24"/>
          <w:szCs w:val="24"/>
        </w:rPr>
        <w:t>SPL</w:t>
      </w:r>
      <w:r w:rsidR="004F2E19">
        <w:rPr>
          <w:rFonts w:ascii="Times New Roman" w:hAnsi="Times New Roman" w:cs="Times New Roman"/>
          <w:sz w:val="24"/>
          <w:szCs w:val="24"/>
        </w:rPr>
        <w:t xml:space="preserve"> is often </w:t>
      </w:r>
      <w:r w:rsidR="00F25996">
        <w:rPr>
          <w:rFonts w:ascii="Times New Roman" w:hAnsi="Times New Roman" w:cs="Times New Roman"/>
          <w:sz w:val="24"/>
          <w:szCs w:val="24"/>
        </w:rPr>
        <w:t xml:space="preserve">worse </w:t>
      </w:r>
      <w:r w:rsidR="004F2E19">
        <w:rPr>
          <w:rFonts w:ascii="Times New Roman" w:hAnsi="Times New Roman" w:cs="Times New Roman"/>
          <w:sz w:val="24"/>
          <w:szCs w:val="24"/>
        </w:rPr>
        <w:t xml:space="preserve">paid than maternity leave making it unattainable for working-class families, demonstrating the importance </w:t>
      </w:r>
      <w:r w:rsidR="00F25996">
        <w:rPr>
          <w:rFonts w:ascii="Times New Roman" w:hAnsi="Times New Roman" w:cs="Times New Roman"/>
          <w:sz w:val="24"/>
          <w:szCs w:val="24"/>
        </w:rPr>
        <w:t xml:space="preserve">of </w:t>
      </w:r>
      <w:r w:rsidR="004F2E19">
        <w:rPr>
          <w:rFonts w:ascii="Times New Roman" w:hAnsi="Times New Roman" w:cs="Times New Roman"/>
          <w:sz w:val="24"/>
          <w:szCs w:val="24"/>
        </w:rPr>
        <w:t>intersectional</w:t>
      </w:r>
      <w:r w:rsidR="00F25996">
        <w:rPr>
          <w:rFonts w:ascii="Times New Roman" w:hAnsi="Times New Roman" w:cs="Times New Roman"/>
          <w:sz w:val="24"/>
          <w:szCs w:val="24"/>
        </w:rPr>
        <w:t xml:space="preserve">ity </w:t>
      </w:r>
      <w:r w:rsidR="004F2E19">
        <w:rPr>
          <w:rFonts w:ascii="Times New Roman" w:hAnsi="Times New Roman" w:cs="Times New Roman"/>
          <w:sz w:val="24"/>
          <w:szCs w:val="24"/>
        </w:rPr>
        <w:t>when developing policies to support gender equality (Bendall &amp; Mitchell, 2023). An</w:t>
      </w:r>
      <w:r w:rsidR="002A7AE6">
        <w:rPr>
          <w:rFonts w:ascii="Times New Roman" w:hAnsi="Times New Roman" w:cs="Times New Roman"/>
          <w:sz w:val="24"/>
          <w:szCs w:val="24"/>
        </w:rPr>
        <w:t xml:space="preserve"> analysis of parental leave options across 21 European countries revealed no country had equal, nontransferable, and well-paid parental leave for both genders, contributing to the continuation of gender stereotyping, loss of human capital for women, and the gender pay gap (Castro-García &amp; Pazos-Moran, 201</w:t>
      </w:r>
      <w:r w:rsidR="002A7AE6" w:rsidRPr="002A7AE6">
        <w:rPr>
          <w:rFonts w:ascii="Times New Roman" w:hAnsi="Times New Roman" w:cs="Times New Roman"/>
          <w:sz w:val="24"/>
          <w:szCs w:val="24"/>
        </w:rPr>
        <w:t>6</w:t>
      </w:r>
      <w:r w:rsidR="002A7AE6">
        <w:rPr>
          <w:rFonts w:ascii="Times New Roman" w:hAnsi="Times New Roman" w:cs="Times New Roman"/>
          <w:sz w:val="24"/>
          <w:szCs w:val="24"/>
        </w:rPr>
        <w:t xml:space="preserve">). </w:t>
      </w:r>
      <w:r w:rsidR="004F2E19">
        <w:rPr>
          <w:rFonts w:ascii="Times New Roman" w:hAnsi="Times New Roman" w:cs="Times New Roman"/>
          <w:sz w:val="24"/>
          <w:szCs w:val="24"/>
        </w:rPr>
        <w:t xml:space="preserve">Therefore, whilst </w:t>
      </w:r>
      <w:r w:rsidR="00830B9A">
        <w:rPr>
          <w:rFonts w:ascii="Times New Roman" w:hAnsi="Times New Roman" w:cs="Times New Roman"/>
          <w:sz w:val="24"/>
          <w:szCs w:val="24"/>
        </w:rPr>
        <w:t>SPL</w:t>
      </w:r>
      <w:r w:rsidR="004F2E19">
        <w:rPr>
          <w:rFonts w:ascii="Times New Roman" w:hAnsi="Times New Roman" w:cs="Times New Roman"/>
          <w:sz w:val="24"/>
          <w:szCs w:val="24"/>
        </w:rPr>
        <w:t xml:space="preserve"> is promising, </w:t>
      </w:r>
      <w:r w:rsidR="00830B9A">
        <w:rPr>
          <w:rFonts w:ascii="Times New Roman" w:hAnsi="Times New Roman" w:cs="Times New Roman"/>
          <w:sz w:val="24"/>
          <w:szCs w:val="24"/>
        </w:rPr>
        <w:t>greater</w:t>
      </w:r>
      <w:r w:rsidR="004F2E19">
        <w:rPr>
          <w:rFonts w:ascii="Times New Roman" w:hAnsi="Times New Roman" w:cs="Times New Roman"/>
          <w:sz w:val="24"/>
          <w:szCs w:val="24"/>
        </w:rPr>
        <w:t xml:space="preserve"> awareness and better pay </w:t>
      </w:r>
      <w:r w:rsidR="00F25996">
        <w:rPr>
          <w:rFonts w:ascii="Times New Roman" w:hAnsi="Times New Roman" w:cs="Times New Roman"/>
          <w:sz w:val="24"/>
          <w:szCs w:val="24"/>
        </w:rPr>
        <w:t>are required</w:t>
      </w:r>
      <w:r w:rsidR="004F2E19">
        <w:rPr>
          <w:rFonts w:ascii="Times New Roman" w:hAnsi="Times New Roman" w:cs="Times New Roman"/>
          <w:sz w:val="24"/>
          <w:szCs w:val="24"/>
        </w:rPr>
        <w:t xml:space="preserve"> </w:t>
      </w:r>
      <w:r w:rsidR="00F25996">
        <w:rPr>
          <w:rFonts w:ascii="Times New Roman" w:hAnsi="Times New Roman" w:cs="Times New Roman"/>
          <w:sz w:val="24"/>
          <w:szCs w:val="24"/>
        </w:rPr>
        <w:t>for</w:t>
      </w:r>
      <w:r w:rsidR="004F2E19">
        <w:rPr>
          <w:rFonts w:ascii="Times New Roman" w:hAnsi="Times New Roman" w:cs="Times New Roman"/>
          <w:sz w:val="24"/>
          <w:szCs w:val="24"/>
        </w:rPr>
        <w:t xml:space="preserve"> parental responsibility </w:t>
      </w:r>
      <w:r w:rsidR="00830B9A">
        <w:rPr>
          <w:rFonts w:ascii="Times New Roman" w:hAnsi="Times New Roman" w:cs="Times New Roman"/>
          <w:sz w:val="24"/>
          <w:szCs w:val="24"/>
        </w:rPr>
        <w:t xml:space="preserve">to be split </w:t>
      </w:r>
      <w:r w:rsidR="004F2E19">
        <w:rPr>
          <w:rFonts w:ascii="Times New Roman" w:hAnsi="Times New Roman" w:cs="Times New Roman"/>
          <w:sz w:val="24"/>
          <w:szCs w:val="24"/>
        </w:rPr>
        <w:t xml:space="preserve">equally. </w:t>
      </w:r>
    </w:p>
    <w:p w14:paraId="09858541" w14:textId="5942F76F" w:rsidR="00D5304F" w:rsidRDefault="006A4958" w:rsidP="00064A6E">
      <w:pPr>
        <w:rPr>
          <w:rFonts w:ascii="Times New Roman" w:hAnsi="Times New Roman" w:cs="Times New Roman"/>
          <w:sz w:val="24"/>
          <w:szCs w:val="24"/>
        </w:rPr>
      </w:pPr>
      <w:r>
        <w:rPr>
          <w:rFonts w:ascii="Times New Roman" w:hAnsi="Times New Roman" w:cs="Times New Roman"/>
          <w:sz w:val="24"/>
          <w:szCs w:val="24"/>
        </w:rPr>
        <w:lastRenderedPageBreak/>
        <w:t xml:space="preserve">Finally, universal basic income </w:t>
      </w:r>
      <w:r w:rsidR="007C572A">
        <w:rPr>
          <w:rFonts w:ascii="Times New Roman" w:hAnsi="Times New Roman" w:cs="Times New Roman"/>
          <w:sz w:val="24"/>
          <w:szCs w:val="24"/>
        </w:rPr>
        <w:t xml:space="preserve">(UBI) </w:t>
      </w:r>
      <w:r>
        <w:rPr>
          <w:rFonts w:ascii="Times New Roman" w:hAnsi="Times New Roman" w:cs="Times New Roman"/>
          <w:sz w:val="24"/>
          <w:szCs w:val="24"/>
        </w:rPr>
        <w:t xml:space="preserve">provides a societal solution that challenges the undervaluing of </w:t>
      </w:r>
      <w:r w:rsidR="009A2A87">
        <w:rPr>
          <w:rFonts w:ascii="Times New Roman" w:hAnsi="Times New Roman" w:cs="Times New Roman"/>
          <w:sz w:val="24"/>
          <w:szCs w:val="24"/>
        </w:rPr>
        <w:t xml:space="preserve">women’s </w:t>
      </w:r>
      <w:r>
        <w:rPr>
          <w:rFonts w:ascii="Times New Roman" w:hAnsi="Times New Roman" w:cs="Times New Roman"/>
          <w:sz w:val="24"/>
          <w:szCs w:val="24"/>
        </w:rPr>
        <w:t>unpaid</w:t>
      </w:r>
      <w:r w:rsidR="009A2A87">
        <w:rPr>
          <w:rFonts w:ascii="Times New Roman" w:hAnsi="Times New Roman" w:cs="Times New Roman"/>
          <w:sz w:val="24"/>
          <w:szCs w:val="24"/>
        </w:rPr>
        <w:t xml:space="preserve"> household</w:t>
      </w:r>
      <w:r>
        <w:rPr>
          <w:rFonts w:ascii="Times New Roman" w:hAnsi="Times New Roman" w:cs="Times New Roman"/>
          <w:sz w:val="24"/>
          <w:szCs w:val="24"/>
        </w:rPr>
        <w:t xml:space="preserve"> labour. </w:t>
      </w:r>
      <w:r w:rsidR="007C572A">
        <w:rPr>
          <w:rFonts w:ascii="Times New Roman" w:hAnsi="Times New Roman" w:cs="Times New Roman"/>
          <w:sz w:val="24"/>
          <w:szCs w:val="24"/>
        </w:rPr>
        <w:t>UBI</w:t>
      </w:r>
      <w:r>
        <w:rPr>
          <w:rFonts w:ascii="Times New Roman" w:hAnsi="Times New Roman" w:cs="Times New Roman"/>
          <w:sz w:val="24"/>
          <w:szCs w:val="24"/>
        </w:rPr>
        <w:t xml:space="preserve"> </w:t>
      </w:r>
      <w:r w:rsidR="00214F84">
        <w:rPr>
          <w:rFonts w:ascii="Times New Roman" w:hAnsi="Times New Roman" w:cs="Times New Roman"/>
          <w:sz w:val="24"/>
          <w:szCs w:val="24"/>
        </w:rPr>
        <w:t>refers to a monthly payment, given to every individual</w:t>
      </w:r>
      <w:r w:rsidR="007C572A">
        <w:rPr>
          <w:rFonts w:ascii="Times New Roman" w:hAnsi="Times New Roman" w:cs="Times New Roman"/>
          <w:sz w:val="24"/>
          <w:szCs w:val="24"/>
        </w:rPr>
        <w:t>, without means-testing</w:t>
      </w:r>
      <w:r w:rsidR="005F64FE">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00214F84" w:rsidRPr="00214F84">
        <w:rPr>
          <w:rFonts w:ascii="Times New Roman" w:hAnsi="Times New Roman" w:cs="Times New Roman"/>
          <w:bCs/>
          <w:sz w:val="24"/>
          <w:szCs w:val="24"/>
        </w:rPr>
        <w:t>Bidadanure</w:t>
      </w:r>
      <w:proofErr w:type="spellEnd"/>
      <w:r w:rsidR="00214F84">
        <w:rPr>
          <w:rFonts w:ascii="Times New Roman" w:hAnsi="Times New Roman" w:cs="Times New Roman"/>
          <w:bCs/>
          <w:sz w:val="24"/>
          <w:szCs w:val="24"/>
        </w:rPr>
        <w:t>, 2019</w:t>
      </w:r>
      <w:r w:rsidR="00F20C9D">
        <w:rPr>
          <w:rFonts w:ascii="Times New Roman" w:hAnsi="Times New Roman" w:cs="Times New Roman"/>
          <w:bCs/>
          <w:sz w:val="24"/>
          <w:szCs w:val="24"/>
        </w:rPr>
        <w:t xml:space="preserve">; </w:t>
      </w:r>
      <w:r w:rsidR="00F20C9D" w:rsidRPr="00F20C9D">
        <w:rPr>
          <w:rFonts w:ascii="Times New Roman" w:hAnsi="Times New Roman" w:cs="Times New Roman"/>
          <w:sz w:val="24"/>
          <w:szCs w:val="24"/>
        </w:rPr>
        <w:t xml:space="preserve">Van </w:t>
      </w:r>
      <w:proofErr w:type="spellStart"/>
      <w:r w:rsidR="00F20C9D" w:rsidRPr="00F20C9D">
        <w:rPr>
          <w:rFonts w:ascii="Times New Roman" w:hAnsi="Times New Roman" w:cs="Times New Roman"/>
          <w:sz w:val="24"/>
          <w:szCs w:val="24"/>
        </w:rPr>
        <w:t>Parijs</w:t>
      </w:r>
      <w:proofErr w:type="spellEnd"/>
      <w:r w:rsidR="00F20C9D" w:rsidRPr="00F20C9D">
        <w:rPr>
          <w:rFonts w:ascii="Times New Roman" w:hAnsi="Times New Roman" w:cs="Times New Roman"/>
          <w:sz w:val="24"/>
          <w:szCs w:val="24"/>
        </w:rPr>
        <w:t>, 2004</w:t>
      </w:r>
      <w:r>
        <w:rPr>
          <w:rFonts w:ascii="Times New Roman" w:hAnsi="Times New Roman" w:cs="Times New Roman"/>
          <w:sz w:val="24"/>
          <w:szCs w:val="24"/>
        </w:rPr>
        <w:t xml:space="preserve">). </w:t>
      </w:r>
      <w:r w:rsidR="007C572A">
        <w:rPr>
          <w:rFonts w:ascii="Times New Roman" w:hAnsi="Times New Roman" w:cs="Times New Roman"/>
          <w:sz w:val="24"/>
          <w:szCs w:val="24"/>
        </w:rPr>
        <w:t>UBI</w:t>
      </w:r>
      <w:r>
        <w:rPr>
          <w:rFonts w:ascii="Times New Roman" w:hAnsi="Times New Roman" w:cs="Times New Roman"/>
          <w:sz w:val="24"/>
          <w:szCs w:val="24"/>
        </w:rPr>
        <w:t xml:space="preserve"> would compensate women for the unpaid labour they undertake as mothers, raising the next generation of workers</w:t>
      </w:r>
      <w:r w:rsidR="00762FA5">
        <w:rPr>
          <w:rFonts w:ascii="Times New Roman" w:hAnsi="Times New Roman" w:cs="Times New Roman"/>
          <w:sz w:val="24"/>
          <w:szCs w:val="24"/>
        </w:rPr>
        <w:t xml:space="preserve">, and challenge androcentrism and traditional gender roles and the undervaluing of the ‘expressive’ role </w:t>
      </w:r>
      <w:r w:rsidR="004F2E19">
        <w:rPr>
          <w:rFonts w:ascii="Times New Roman" w:hAnsi="Times New Roman" w:cs="Times New Roman"/>
          <w:sz w:val="24"/>
          <w:szCs w:val="24"/>
        </w:rPr>
        <w:t>compared to</w:t>
      </w:r>
      <w:r w:rsidR="00762FA5">
        <w:rPr>
          <w:rFonts w:ascii="Times New Roman" w:hAnsi="Times New Roman" w:cs="Times New Roman"/>
          <w:sz w:val="24"/>
          <w:szCs w:val="24"/>
        </w:rPr>
        <w:t xml:space="preserve"> the ‘breadwinner’ role</w:t>
      </w:r>
      <w:r w:rsidR="007C572A">
        <w:rPr>
          <w:rFonts w:ascii="Times New Roman" w:hAnsi="Times New Roman" w:cs="Times New Roman"/>
          <w:sz w:val="24"/>
          <w:szCs w:val="24"/>
        </w:rPr>
        <w:t xml:space="preserve"> which could encourage more men to take parental responsibility</w:t>
      </w:r>
      <w:r>
        <w:rPr>
          <w:rFonts w:ascii="Times New Roman" w:hAnsi="Times New Roman" w:cs="Times New Roman"/>
          <w:sz w:val="24"/>
          <w:szCs w:val="24"/>
        </w:rPr>
        <w:t xml:space="preserve"> (</w:t>
      </w:r>
      <w:r w:rsidR="00902C7D" w:rsidRPr="00902C7D">
        <w:rPr>
          <w:rFonts w:ascii="Times New Roman" w:hAnsi="Times New Roman" w:cs="Times New Roman"/>
          <w:sz w:val="24"/>
          <w:szCs w:val="24"/>
        </w:rPr>
        <w:t>Kangas</w:t>
      </w:r>
      <w:r w:rsidR="00902C7D">
        <w:rPr>
          <w:rFonts w:ascii="Times New Roman" w:hAnsi="Times New Roman" w:cs="Times New Roman"/>
          <w:sz w:val="24"/>
          <w:szCs w:val="24"/>
        </w:rPr>
        <w:t xml:space="preserve"> &amp; </w:t>
      </w:r>
      <w:proofErr w:type="spellStart"/>
      <w:r w:rsidR="00902C7D" w:rsidRPr="00902C7D">
        <w:rPr>
          <w:rFonts w:ascii="Times New Roman" w:hAnsi="Times New Roman" w:cs="Times New Roman"/>
          <w:sz w:val="24"/>
          <w:szCs w:val="24"/>
        </w:rPr>
        <w:t>Ylikännö</w:t>
      </w:r>
      <w:proofErr w:type="spellEnd"/>
      <w:r w:rsidR="00902C7D">
        <w:rPr>
          <w:rFonts w:ascii="Times New Roman" w:hAnsi="Times New Roman" w:cs="Times New Roman"/>
          <w:sz w:val="24"/>
          <w:szCs w:val="24"/>
        </w:rPr>
        <w:t xml:space="preserve">, 2023; </w:t>
      </w:r>
      <w:r w:rsidR="005F64FE">
        <w:rPr>
          <w:rFonts w:ascii="Times New Roman" w:hAnsi="Times New Roman" w:cs="Times New Roman"/>
          <w:sz w:val="24"/>
          <w:szCs w:val="24"/>
        </w:rPr>
        <w:t xml:space="preserve">Lombardozzi, 2020; </w:t>
      </w:r>
      <w:r w:rsidR="005F64FE" w:rsidRPr="005F64FE">
        <w:rPr>
          <w:rFonts w:ascii="Times New Roman" w:hAnsi="Times New Roman" w:cs="Times New Roman"/>
          <w:sz w:val="24"/>
          <w:szCs w:val="24"/>
        </w:rPr>
        <w:t xml:space="preserve">Miller, Yamamori, </w:t>
      </w:r>
      <w:r w:rsidR="00902C7D">
        <w:rPr>
          <w:rFonts w:ascii="Times New Roman" w:hAnsi="Times New Roman" w:cs="Times New Roman"/>
          <w:sz w:val="24"/>
          <w:szCs w:val="24"/>
        </w:rPr>
        <w:t xml:space="preserve">&amp; </w:t>
      </w:r>
      <w:proofErr w:type="spellStart"/>
      <w:r w:rsidR="005F64FE" w:rsidRPr="005F64FE">
        <w:rPr>
          <w:rFonts w:ascii="Times New Roman" w:hAnsi="Times New Roman" w:cs="Times New Roman"/>
          <w:sz w:val="24"/>
          <w:szCs w:val="24"/>
        </w:rPr>
        <w:t>Zelleke</w:t>
      </w:r>
      <w:proofErr w:type="spellEnd"/>
      <w:r w:rsidR="005F64FE" w:rsidRPr="005F64FE">
        <w:rPr>
          <w:rFonts w:ascii="Times New Roman" w:hAnsi="Times New Roman" w:cs="Times New Roman"/>
          <w:sz w:val="24"/>
          <w:szCs w:val="24"/>
        </w:rPr>
        <w:t>, 2023</w:t>
      </w:r>
      <w:r w:rsidR="005F64FE">
        <w:rPr>
          <w:rFonts w:ascii="Times New Roman" w:hAnsi="Times New Roman" w:cs="Times New Roman"/>
          <w:sz w:val="24"/>
          <w:szCs w:val="24"/>
        </w:rPr>
        <w:t xml:space="preserve">; </w:t>
      </w:r>
      <w:r w:rsidR="005F64FE" w:rsidRPr="005F64FE">
        <w:rPr>
          <w:rFonts w:ascii="Times New Roman" w:hAnsi="Times New Roman" w:cs="Times New Roman"/>
          <w:sz w:val="24"/>
          <w:szCs w:val="24"/>
        </w:rPr>
        <w:t>Schulz</w:t>
      </w:r>
      <w:r w:rsidR="005F64FE">
        <w:rPr>
          <w:rFonts w:ascii="Times New Roman" w:hAnsi="Times New Roman" w:cs="Times New Roman"/>
          <w:sz w:val="24"/>
          <w:szCs w:val="24"/>
        </w:rPr>
        <w:t>, 2017</w:t>
      </w:r>
      <w:r w:rsidR="00902C7D">
        <w:rPr>
          <w:rFonts w:ascii="Times New Roman" w:hAnsi="Times New Roman" w:cs="Times New Roman"/>
          <w:sz w:val="24"/>
          <w:szCs w:val="24"/>
        </w:rPr>
        <w:t>; Standing, 2020</w:t>
      </w:r>
      <w:r>
        <w:rPr>
          <w:rFonts w:ascii="Times New Roman" w:hAnsi="Times New Roman" w:cs="Times New Roman"/>
          <w:sz w:val="24"/>
          <w:szCs w:val="24"/>
        </w:rPr>
        <w:t xml:space="preserve">). </w:t>
      </w:r>
      <w:r w:rsidR="00907EE5">
        <w:rPr>
          <w:rFonts w:ascii="Times New Roman" w:hAnsi="Times New Roman" w:cs="Times New Roman"/>
          <w:sz w:val="24"/>
          <w:szCs w:val="24"/>
        </w:rPr>
        <w:t xml:space="preserve">However, </w:t>
      </w:r>
      <w:r w:rsidR="009A163E">
        <w:rPr>
          <w:rFonts w:ascii="Times New Roman" w:hAnsi="Times New Roman" w:cs="Times New Roman"/>
          <w:sz w:val="24"/>
          <w:szCs w:val="24"/>
        </w:rPr>
        <w:t>whilst UBI has a strong theoretical basis</w:t>
      </w:r>
      <w:r w:rsidR="007C572A">
        <w:rPr>
          <w:rFonts w:ascii="Times New Roman" w:hAnsi="Times New Roman" w:cs="Times New Roman"/>
          <w:sz w:val="24"/>
          <w:szCs w:val="24"/>
        </w:rPr>
        <w:t>, empirical evidence is needed to support its implications for gender equality</w:t>
      </w:r>
      <w:r w:rsidR="00907EE5">
        <w:rPr>
          <w:rFonts w:ascii="Times New Roman" w:hAnsi="Times New Roman" w:cs="Times New Roman"/>
          <w:sz w:val="24"/>
          <w:szCs w:val="24"/>
        </w:rPr>
        <w:t xml:space="preserve"> (Cantillon &amp; McLean, 2016; </w:t>
      </w:r>
      <w:r w:rsidR="00907EE5" w:rsidRPr="00902C7D">
        <w:rPr>
          <w:rFonts w:ascii="Times New Roman" w:hAnsi="Times New Roman" w:cs="Times New Roman"/>
          <w:sz w:val="24"/>
          <w:szCs w:val="24"/>
        </w:rPr>
        <w:t>Kangas</w:t>
      </w:r>
      <w:r w:rsidR="00907EE5">
        <w:rPr>
          <w:rFonts w:ascii="Times New Roman" w:hAnsi="Times New Roman" w:cs="Times New Roman"/>
          <w:sz w:val="24"/>
          <w:szCs w:val="24"/>
        </w:rPr>
        <w:t xml:space="preserve"> &amp; </w:t>
      </w:r>
      <w:proofErr w:type="spellStart"/>
      <w:r w:rsidR="00907EE5" w:rsidRPr="00902C7D">
        <w:rPr>
          <w:rFonts w:ascii="Times New Roman" w:hAnsi="Times New Roman" w:cs="Times New Roman"/>
          <w:sz w:val="24"/>
          <w:szCs w:val="24"/>
        </w:rPr>
        <w:t>Ylikännö</w:t>
      </w:r>
      <w:proofErr w:type="spellEnd"/>
      <w:r w:rsidR="00907EE5">
        <w:rPr>
          <w:rFonts w:ascii="Times New Roman" w:hAnsi="Times New Roman" w:cs="Times New Roman"/>
          <w:sz w:val="24"/>
          <w:szCs w:val="24"/>
        </w:rPr>
        <w:t>, 2023).</w:t>
      </w:r>
    </w:p>
    <w:p w14:paraId="438DF44E" w14:textId="06EFD691" w:rsidR="00064A6E" w:rsidRPr="00026860" w:rsidRDefault="00900EE7" w:rsidP="00064A6E">
      <w:pPr>
        <w:rPr>
          <w:rFonts w:ascii="Times New Roman" w:hAnsi="Times New Roman" w:cs="Times New Roman"/>
          <w:sz w:val="24"/>
          <w:szCs w:val="24"/>
        </w:rPr>
      </w:pPr>
      <w:r>
        <w:rPr>
          <w:rFonts w:ascii="Times New Roman" w:hAnsi="Times New Roman" w:cs="Times New Roman"/>
          <w:sz w:val="24"/>
          <w:szCs w:val="24"/>
        </w:rPr>
        <w:t xml:space="preserve">In conclusion, women experience a wealth of </w:t>
      </w:r>
      <w:r w:rsidR="0031054E">
        <w:rPr>
          <w:rFonts w:ascii="Times New Roman" w:hAnsi="Times New Roman" w:cs="Times New Roman"/>
          <w:sz w:val="24"/>
          <w:szCs w:val="24"/>
        </w:rPr>
        <w:t>inequality</w:t>
      </w:r>
      <w:r>
        <w:rPr>
          <w:rFonts w:ascii="Times New Roman" w:hAnsi="Times New Roman" w:cs="Times New Roman"/>
          <w:sz w:val="24"/>
          <w:szCs w:val="24"/>
        </w:rPr>
        <w:t xml:space="preserve"> within the workplace including unequal pay, opportunities for promotion and leadership, </w:t>
      </w:r>
      <w:r w:rsidR="00F35665">
        <w:rPr>
          <w:rFonts w:ascii="Times New Roman" w:hAnsi="Times New Roman" w:cs="Times New Roman"/>
          <w:sz w:val="24"/>
          <w:szCs w:val="24"/>
        </w:rPr>
        <w:t xml:space="preserve">gender stereotyping, and </w:t>
      </w:r>
      <w:r w:rsidR="005124A3">
        <w:rPr>
          <w:rFonts w:ascii="Times New Roman" w:hAnsi="Times New Roman" w:cs="Times New Roman"/>
          <w:sz w:val="24"/>
          <w:szCs w:val="24"/>
        </w:rPr>
        <w:t xml:space="preserve">microaggressions </w:t>
      </w:r>
      <w:r>
        <w:rPr>
          <w:rFonts w:ascii="Times New Roman" w:hAnsi="Times New Roman" w:cs="Times New Roman"/>
          <w:sz w:val="24"/>
          <w:szCs w:val="24"/>
        </w:rPr>
        <w:t>(</w:t>
      </w:r>
      <w:r w:rsidR="00F35665">
        <w:rPr>
          <w:rFonts w:ascii="Times New Roman" w:hAnsi="Times New Roman" w:cs="Times New Roman"/>
          <w:sz w:val="24"/>
          <w:szCs w:val="24"/>
        </w:rPr>
        <w:t xml:space="preserve">Badura et al., 2017; Blau &amp; Kahn, 2017; </w:t>
      </w:r>
      <w:r w:rsidR="00F35665" w:rsidRPr="00BC1411">
        <w:rPr>
          <w:rFonts w:ascii="Times New Roman" w:hAnsi="Times New Roman" w:cs="Times New Roman"/>
          <w:sz w:val="24"/>
          <w:szCs w:val="24"/>
        </w:rPr>
        <w:t>Chisholm-Burns</w:t>
      </w:r>
      <w:r w:rsidR="00F35665">
        <w:rPr>
          <w:rFonts w:ascii="Times New Roman" w:hAnsi="Times New Roman" w:cs="Times New Roman"/>
          <w:sz w:val="24"/>
          <w:szCs w:val="24"/>
        </w:rPr>
        <w:t xml:space="preserve"> et al., 2017; </w:t>
      </w:r>
      <w:proofErr w:type="spellStart"/>
      <w:r w:rsidR="00F35665">
        <w:rPr>
          <w:rFonts w:ascii="Times New Roman" w:hAnsi="Times New Roman" w:cs="Times New Roman"/>
          <w:sz w:val="24"/>
          <w:szCs w:val="24"/>
        </w:rPr>
        <w:t>Fattoracci</w:t>
      </w:r>
      <w:proofErr w:type="spellEnd"/>
      <w:r w:rsidR="00F35665">
        <w:rPr>
          <w:rFonts w:ascii="Times New Roman" w:hAnsi="Times New Roman" w:cs="Times New Roman"/>
          <w:sz w:val="24"/>
          <w:szCs w:val="24"/>
        </w:rPr>
        <w:t xml:space="preserve"> &amp; King, 2023; Gamage et al., 2020; Kim &amp; Meister, 2022; Kunze, 2018</w:t>
      </w:r>
      <w:r>
        <w:rPr>
          <w:rFonts w:ascii="Times New Roman" w:hAnsi="Times New Roman" w:cs="Times New Roman"/>
          <w:sz w:val="24"/>
          <w:szCs w:val="24"/>
        </w:rPr>
        <w:t xml:space="preserve">). These inequalities stem from and are perpetuated by the possession of power by men in the </w:t>
      </w:r>
      <w:r w:rsidR="009A2A87">
        <w:rPr>
          <w:rFonts w:ascii="Times New Roman" w:hAnsi="Times New Roman" w:cs="Times New Roman"/>
          <w:sz w:val="24"/>
          <w:szCs w:val="24"/>
        </w:rPr>
        <w:t xml:space="preserve">patriarchal </w:t>
      </w:r>
      <w:r>
        <w:rPr>
          <w:rFonts w:ascii="Times New Roman" w:hAnsi="Times New Roman" w:cs="Times New Roman"/>
          <w:sz w:val="24"/>
          <w:szCs w:val="24"/>
        </w:rPr>
        <w:t>workplace (</w:t>
      </w:r>
      <w:r w:rsidR="00F35665" w:rsidRPr="00A45041">
        <w:rPr>
          <w:rFonts w:ascii="Times New Roman" w:hAnsi="Times New Roman" w:cs="Times New Roman"/>
          <w:sz w:val="24"/>
          <w:szCs w:val="24"/>
        </w:rPr>
        <w:t xml:space="preserve">Chappell, Galea, </w:t>
      </w:r>
      <w:r w:rsidR="00F35665">
        <w:rPr>
          <w:rFonts w:ascii="Times New Roman" w:hAnsi="Times New Roman" w:cs="Times New Roman"/>
          <w:sz w:val="24"/>
          <w:szCs w:val="24"/>
        </w:rPr>
        <w:t>&amp;</w:t>
      </w:r>
      <w:r w:rsidR="00F35665" w:rsidRPr="00A45041">
        <w:rPr>
          <w:rFonts w:ascii="Times New Roman" w:hAnsi="Times New Roman" w:cs="Times New Roman"/>
          <w:sz w:val="24"/>
          <w:szCs w:val="24"/>
        </w:rPr>
        <w:t xml:space="preserve"> Waylen, 2017</w:t>
      </w:r>
      <w:r w:rsidR="00F35665">
        <w:rPr>
          <w:rFonts w:ascii="Times New Roman" w:hAnsi="Times New Roman" w:cs="Times New Roman"/>
          <w:sz w:val="24"/>
          <w:szCs w:val="24"/>
        </w:rPr>
        <w:t>; Galea et al., 2020; Galea</w:t>
      </w:r>
      <w:r w:rsidR="009A2A87">
        <w:rPr>
          <w:rFonts w:ascii="Times New Roman" w:hAnsi="Times New Roman" w:cs="Times New Roman"/>
          <w:sz w:val="24"/>
          <w:szCs w:val="24"/>
        </w:rPr>
        <w:t xml:space="preserve"> et al., </w:t>
      </w:r>
      <w:r w:rsidR="00F35665">
        <w:rPr>
          <w:rFonts w:ascii="Times New Roman" w:hAnsi="Times New Roman" w:cs="Times New Roman"/>
          <w:sz w:val="24"/>
          <w:szCs w:val="24"/>
        </w:rPr>
        <w:t>2023</w:t>
      </w:r>
      <w:r>
        <w:rPr>
          <w:rFonts w:ascii="Times New Roman" w:hAnsi="Times New Roman" w:cs="Times New Roman"/>
          <w:sz w:val="24"/>
          <w:szCs w:val="24"/>
        </w:rPr>
        <w:t xml:space="preserve">), and the maintenance of sexist gender stereotypes that lead to prejudice about women’s </w:t>
      </w:r>
      <w:r w:rsidR="009A2A87">
        <w:rPr>
          <w:rFonts w:ascii="Times New Roman" w:hAnsi="Times New Roman" w:cs="Times New Roman"/>
          <w:sz w:val="24"/>
          <w:szCs w:val="24"/>
        </w:rPr>
        <w:t>competence</w:t>
      </w:r>
      <w:r>
        <w:rPr>
          <w:rFonts w:ascii="Times New Roman" w:hAnsi="Times New Roman" w:cs="Times New Roman"/>
          <w:sz w:val="24"/>
          <w:szCs w:val="24"/>
        </w:rPr>
        <w:t xml:space="preserve"> (</w:t>
      </w:r>
      <w:r w:rsidR="00F35665">
        <w:rPr>
          <w:rFonts w:ascii="Times New Roman" w:hAnsi="Times New Roman" w:cs="Times New Roman"/>
          <w:sz w:val="24"/>
          <w:szCs w:val="24"/>
        </w:rPr>
        <w:t xml:space="preserve">Badura et al., 2017; </w:t>
      </w:r>
      <w:proofErr w:type="spellStart"/>
      <w:r w:rsidR="00F35665">
        <w:rPr>
          <w:rFonts w:ascii="Times New Roman" w:hAnsi="Times New Roman" w:cs="Times New Roman"/>
          <w:sz w:val="24"/>
          <w:szCs w:val="24"/>
        </w:rPr>
        <w:t>Eagly</w:t>
      </w:r>
      <w:proofErr w:type="spellEnd"/>
      <w:r w:rsidR="00F35665">
        <w:rPr>
          <w:rFonts w:ascii="Times New Roman" w:hAnsi="Times New Roman" w:cs="Times New Roman"/>
          <w:sz w:val="24"/>
          <w:szCs w:val="24"/>
        </w:rPr>
        <w:t xml:space="preserve"> &amp; Karau, 2002</w:t>
      </w:r>
      <w:r>
        <w:rPr>
          <w:rFonts w:ascii="Times New Roman" w:hAnsi="Times New Roman" w:cs="Times New Roman"/>
          <w:sz w:val="24"/>
          <w:szCs w:val="24"/>
        </w:rPr>
        <w:t>). Primarily, these inequalities are reproduced through indirect social control in the form of socialisation into gender roles (</w:t>
      </w:r>
      <w:r w:rsidR="00F35665">
        <w:rPr>
          <w:rFonts w:ascii="Times New Roman" w:hAnsi="Times New Roman" w:cs="Times New Roman"/>
          <w:sz w:val="24"/>
          <w:szCs w:val="24"/>
        </w:rPr>
        <w:t xml:space="preserve">Carlson &amp; Knoester, 2011; </w:t>
      </w:r>
      <w:proofErr w:type="spellStart"/>
      <w:r w:rsidR="00F35665">
        <w:rPr>
          <w:rFonts w:ascii="Times New Roman" w:hAnsi="Times New Roman" w:cs="Times New Roman"/>
          <w:sz w:val="24"/>
          <w:szCs w:val="24"/>
        </w:rPr>
        <w:t>Crisogen</w:t>
      </w:r>
      <w:proofErr w:type="spellEnd"/>
      <w:r w:rsidR="00F35665">
        <w:rPr>
          <w:rFonts w:ascii="Times New Roman" w:hAnsi="Times New Roman" w:cs="Times New Roman"/>
          <w:sz w:val="24"/>
          <w:szCs w:val="24"/>
        </w:rPr>
        <w:t xml:space="preserve">, 2016; Halimi et al., 2020; </w:t>
      </w:r>
      <w:proofErr w:type="spellStart"/>
      <w:r w:rsidR="00F35665" w:rsidRPr="0041405A">
        <w:rPr>
          <w:rFonts w:ascii="Times New Roman" w:hAnsi="Times New Roman" w:cs="Times New Roman"/>
          <w:sz w:val="24"/>
          <w:szCs w:val="24"/>
        </w:rPr>
        <w:t>Kågesten</w:t>
      </w:r>
      <w:proofErr w:type="spellEnd"/>
      <w:r w:rsidR="00F35665">
        <w:rPr>
          <w:rFonts w:ascii="Times New Roman" w:hAnsi="Times New Roman" w:cs="Times New Roman"/>
          <w:sz w:val="24"/>
          <w:szCs w:val="24"/>
        </w:rPr>
        <w:t xml:space="preserve"> et al., 2016; Parsons, 2014</w:t>
      </w:r>
      <w:r>
        <w:rPr>
          <w:rFonts w:ascii="Times New Roman" w:hAnsi="Times New Roman" w:cs="Times New Roman"/>
          <w:sz w:val="24"/>
          <w:szCs w:val="24"/>
        </w:rPr>
        <w:t>)</w:t>
      </w:r>
      <w:r w:rsidR="00C7241D">
        <w:rPr>
          <w:rFonts w:ascii="Times New Roman" w:hAnsi="Times New Roman" w:cs="Times New Roman"/>
          <w:sz w:val="24"/>
          <w:szCs w:val="24"/>
        </w:rPr>
        <w:t>.</w:t>
      </w:r>
      <w:r>
        <w:rPr>
          <w:rFonts w:ascii="Times New Roman" w:hAnsi="Times New Roman" w:cs="Times New Roman"/>
          <w:sz w:val="24"/>
          <w:szCs w:val="24"/>
        </w:rPr>
        <w:t xml:space="preserve"> </w:t>
      </w:r>
      <w:r w:rsidR="00C7241D">
        <w:rPr>
          <w:rFonts w:ascii="Times New Roman" w:hAnsi="Times New Roman" w:cs="Times New Roman"/>
          <w:sz w:val="24"/>
          <w:szCs w:val="24"/>
        </w:rPr>
        <w:t>H</w:t>
      </w:r>
      <w:r>
        <w:rPr>
          <w:rFonts w:ascii="Times New Roman" w:hAnsi="Times New Roman" w:cs="Times New Roman"/>
          <w:sz w:val="24"/>
          <w:szCs w:val="24"/>
        </w:rPr>
        <w:t xml:space="preserve">owever internal control, whereby women feel guilt for participating in the workplace at the </w:t>
      </w:r>
      <w:r w:rsidR="0031054E">
        <w:rPr>
          <w:rFonts w:ascii="Times New Roman" w:hAnsi="Times New Roman" w:cs="Times New Roman"/>
          <w:sz w:val="24"/>
          <w:szCs w:val="24"/>
        </w:rPr>
        <w:t>expense</w:t>
      </w:r>
      <w:r>
        <w:rPr>
          <w:rFonts w:ascii="Times New Roman" w:hAnsi="Times New Roman" w:cs="Times New Roman"/>
          <w:sz w:val="24"/>
          <w:szCs w:val="24"/>
        </w:rPr>
        <w:t xml:space="preserve"> of family (</w:t>
      </w:r>
      <w:r w:rsidR="00F35665">
        <w:rPr>
          <w:rFonts w:ascii="Times New Roman" w:hAnsi="Times New Roman" w:cs="Times New Roman"/>
          <w:sz w:val="24"/>
          <w:szCs w:val="24"/>
        </w:rPr>
        <w:t>Borelli et al., 2017; Hillier, 2020; Tobin et al., 2010</w:t>
      </w:r>
      <w:r>
        <w:rPr>
          <w:rFonts w:ascii="Times New Roman" w:hAnsi="Times New Roman" w:cs="Times New Roman"/>
          <w:sz w:val="24"/>
          <w:szCs w:val="24"/>
        </w:rPr>
        <w:t xml:space="preserve">) and direct control, where </w:t>
      </w:r>
      <w:r w:rsidR="0031054E">
        <w:rPr>
          <w:rFonts w:ascii="Times New Roman" w:hAnsi="Times New Roman" w:cs="Times New Roman"/>
          <w:sz w:val="24"/>
          <w:szCs w:val="24"/>
        </w:rPr>
        <w:t xml:space="preserve">men reward other men for adhering to masculine </w:t>
      </w:r>
      <w:r w:rsidR="00360D7B">
        <w:rPr>
          <w:rFonts w:ascii="Times New Roman" w:hAnsi="Times New Roman" w:cs="Times New Roman"/>
          <w:sz w:val="24"/>
          <w:szCs w:val="24"/>
        </w:rPr>
        <w:t>norms (</w:t>
      </w:r>
      <w:r w:rsidR="00F35665">
        <w:rPr>
          <w:rFonts w:ascii="Times New Roman" w:hAnsi="Times New Roman" w:cs="Times New Roman"/>
          <w:sz w:val="24"/>
          <w:szCs w:val="24"/>
        </w:rPr>
        <w:t xml:space="preserve">Chappell et al., 2017; Galea et al., 2020; Galea et al., 2023; Hangartner et al., 2021; </w:t>
      </w:r>
      <w:proofErr w:type="spellStart"/>
      <w:r w:rsidR="00F35665" w:rsidRPr="00A45041">
        <w:rPr>
          <w:rFonts w:ascii="Times New Roman" w:hAnsi="Times New Roman" w:cs="Times New Roman"/>
          <w:sz w:val="24"/>
          <w:szCs w:val="24"/>
        </w:rPr>
        <w:t>Hammarén</w:t>
      </w:r>
      <w:proofErr w:type="spellEnd"/>
      <w:r w:rsidR="00F35665">
        <w:rPr>
          <w:rFonts w:ascii="Times New Roman" w:hAnsi="Times New Roman" w:cs="Times New Roman"/>
          <w:sz w:val="24"/>
          <w:szCs w:val="24"/>
        </w:rPr>
        <w:t xml:space="preserve"> &amp; </w:t>
      </w:r>
      <w:r w:rsidR="00F35665" w:rsidRPr="00A45041">
        <w:rPr>
          <w:rFonts w:ascii="Times New Roman" w:hAnsi="Times New Roman" w:cs="Times New Roman"/>
          <w:sz w:val="24"/>
          <w:szCs w:val="24"/>
        </w:rPr>
        <w:t>Johansson, 2014</w:t>
      </w:r>
      <w:r w:rsidR="00360D7B">
        <w:rPr>
          <w:rFonts w:ascii="Times New Roman" w:hAnsi="Times New Roman" w:cs="Times New Roman"/>
          <w:sz w:val="24"/>
          <w:szCs w:val="24"/>
        </w:rPr>
        <w:t xml:space="preserve">) also contribute. </w:t>
      </w:r>
      <w:r w:rsidR="00F35665">
        <w:rPr>
          <w:rFonts w:ascii="Times New Roman" w:hAnsi="Times New Roman" w:cs="Times New Roman"/>
          <w:sz w:val="24"/>
          <w:szCs w:val="24"/>
        </w:rPr>
        <w:t>The Equality Act (2010)</w:t>
      </w:r>
      <w:r w:rsidR="00360D7B">
        <w:rPr>
          <w:rFonts w:ascii="Times New Roman" w:hAnsi="Times New Roman" w:cs="Times New Roman"/>
          <w:sz w:val="24"/>
          <w:szCs w:val="24"/>
        </w:rPr>
        <w:t xml:space="preserve"> exists to protect women in the </w:t>
      </w:r>
      <w:proofErr w:type="gramStart"/>
      <w:r w:rsidR="00360D7B">
        <w:rPr>
          <w:rFonts w:ascii="Times New Roman" w:hAnsi="Times New Roman" w:cs="Times New Roman"/>
          <w:sz w:val="24"/>
          <w:szCs w:val="24"/>
        </w:rPr>
        <w:t>workplace</w:t>
      </w:r>
      <w:r w:rsidR="009A2A87">
        <w:rPr>
          <w:rFonts w:ascii="Times New Roman" w:hAnsi="Times New Roman" w:cs="Times New Roman"/>
          <w:sz w:val="24"/>
          <w:szCs w:val="24"/>
        </w:rPr>
        <w:t>,</w:t>
      </w:r>
      <w:proofErr w:type="gramEnd"/>
      <w:r w:rsidR="009A2A87">
        <w:rPr>
          <w:rFonts w:ascii="Times New Roman" w:hAnsi="Times New Roman" w:cs="Times New Roman"/>
          <w:sz w:val="24"/>
          <w:szCs w:val="24"/>
        </w:rPr>
        <w:t xml:space="preserve"> </w:t>
      </w:r>
      <w:r w:rsidR="00360D7B">
        <w:rPr>
          <w:rFonts w:ascii="Times New Roman" w:hAnsi="Times New Roman" w:cs="Times New Roman"/>
          <w:sz w:val="24"/>
          <w:szCs w:val="24"/>
        </w:rPr>
        <w:lastRenderedPageBreak/>
        <w:t xml:space="preserve">however </w:t>
      </w:r>
      <w:r w:rsidR="009A2A87">
        <w:rPr>
          <w:rFonts w:ascii="Times New Roman" w:hAnsi="Times New Roman" w:cs="Times New Roman"/>
          <w:sz w:val="24"/>
          <w:szCs w:val="24"/>
        </w:rPr>
        <w:t>it</w:t>
      </w:r>
      <w:r w:rsidR="00360D7B">
        <w:rPr>
          <w:rFonts w:ascii="Times New Roman" w:hAnsi="Times New Roman" w:cs="Times New Roman"/>
          <w:sz w:val="24"/>
          <w:szCs w:val="24"/>
        </w:rPr>
        <w:t xml:space="preserve"> is </w:t>
      </w:r>
      <w:r w:rsidR="00B9798C">
        <w:rPr>
          <w:rFonts w:ascii="Times New Roman" w:hAnsi="Times New Roman" w:cs="Times New Roman"/>
          <w:sz w:val="24"/>
          <w:szCs w:val="24"/>
        </w:rPr>
        <w:t>insufficient</w:t>
      </w:r>
      <w:r w:rsidR="009A2A87">
        <w:rPr>
          <w:rFonts w:ascii="Times New Roman" w:hAnsi="Times New Roman" w:cs="Times New Roman"/>
          <w:sz w:val="24"/>
          <w:szCs w:val="24"/>
        </w:rPr>
        <w:t xml:space="preserve"> (Jones &amp; Kaya, 2022)</w:t>
      </w:r>
      <w:r w:rsidR="00360D7B">
        <w:rPr>
          <w:rFonts w:ascii="Times New Roman" w:hAnsi="Times New Roman" w:cs="Times New Roman"/>
          <w:sz w:val="24"/>
          <w:szCs w:val="24"/>
        </w:rPr>
        <w:t xml:space="preserve">. </w:t>
      </w:r>
      <w:r w:rsidR="009A2A87">
        <w:rPr>
          <w:rFonts w:ascii="Times New Roman" w:hAnsi="Times New Roman" w:cs="Times New Roman"/>
          <w:sz w:val="24"/>
          <w:szCs w:val="24"/>
        </w:rPr>
        <w:t>N</w:t>
      </w:r>
      <w:r w:rsidR="00360D7B">
        <w:rPr>
          <w:rFonts w:ascii="Times New Roman" w:hAnsi="Times New Roman" w:cs="Times New Roman"/>
          <w:sz w:val="24"/>
          <w:szCs w:val="24"/>
        </w:rPr>
        <w:t xml:space="preserve">ewer policies </w:t>
      </w:r>
      <w:r w:rsidR="00E70A07">
        <w:rPr>
          <w:rFonts w:ascii="Times New Roman" w:hAnsi="Times New Roman" w:cs="Times New Roman"/>
          <w:sz w:val="24"/>
          <w:szCs w:val="24"/>
        </w:rPr>
        <w:t>and opportunities such as Shared Parental Leave Regulation</w:t>
      </w:r>
      <w:r w:rsidR="00C7241D">
        <w:rPr>
          <w:rFonts w:ascii="Times New Roman" w:hAnsi="Times New Roman" w:cs="Times New Roman"/>
          <w:sz w:val="24"/>
          <w:szCs w:val="24"/>
        </w:rPr>
        <w:t>s</w:t>
      </w:r>
      <w:r w:rsidR="00E70A07">
        <w:rPr>
          <w:rFonts w:ascii="Times New Roman" w:hAnsi="Times New Roman" w:cs="Times New Roman"/>
          <w:sz w:val="24"/>
          <w:szCs w:val="24"/>
        </w:rPr>
        <w:t xml:space="preserve"> (2014) and flexible working </w:t>
      </w:r>
      <w:r w:rsidR="00360D7B">
        <w:rPr>
          <w:rFonts w:ascii="Times New Roman" w:hAnsi="Times New Roman" w:cs="Times New Roman"/>
          <w:sz w:val="24"/>
          <w:szCs w:val="24"/>
        </w:rPr>
        <w:t xml:space="preserve">are promising, </w:t>
      </w:r>
      <w:r w:rsidR="009A2A87">
        <w:rPr>
          <w:rFonts w:ascii="Times New Roman" w:hAnsi="Times New Roman" w:cs="Times New Roman"/>
          <w:sz w:val="24"/>
          <w:szCs w:val="24"/>
        </w:rPr>
        <w:t xml:space="preserve">but </w:t>
      </w:r>
      <w:r w:rsidR="00360D7B">
        <w:rPr>
          <w:rFonts w:ascii="Times New Roman" w:hAnsi="Times New Roman" w:cs="Times New Roman"/>
          <w:sz w:val="24"/>
          <w:szCs w:val="24"/>
        </w:rPr>
        <w:t xml:space="preserve">gender </w:t>
      </w:r>
      <w:r w:rsidR="009A2A87">
        <w:rPr>
          <w:rFonts w:ascii="Times New Roman" w:hAnsi="Times New Roman" w:cs="Times New Roman"/>
          <w:sz w:val="24"/>
          <w:szCs w:val="24"/>
        </w:rPr>
        <w:t>stereotyping</w:t>
      </w:r>
      <w:r w:rsidR="00360D7B">
        <w:rPr>
          <w:rFonts w:ascii="Times New Roman" w:hAnsi="Times New Roman" w:cs="Times New Roman"/>
          <w:sz w:val="24"/>
          <w:szCs w:val="24"/>
        </w:rPr>
        <w:t xml:space="preserve"> must be tackled at a societal level to achieve </w:t>
      </w:r>
      <w:r w:rsidR="009A2A87">
        <w:rPr>
          <w:rFonts w:ascii="Times New Roman" w:hAnsi="Times New Roman" w:cs="Times New Roman"/>
          <w:sz w:val="24"/>
          <w:szCs w:val="24"/>
        </w:rPr>
        <w:t xml:space="preserve">workplace </w:t>
      </w:r>
      <w:r w:rsidR="00360D7B">
        <w:rPr>
          <w:rFonts w:ascii="Times New Roman" w:hAnsi="Times New Roman" w:cs="Times New Roman"/>
          <w:sz w:val="24"/>
          <w:szCs w:val="24"/>
        </w:rPr>
        <w:t>equality</w:t>
      </w:r>
      <w:r w:rsidR="009A2A87">
        <w:rPr>
          <w:rFonts w:ascii="Times New Roman" w:hAnsi="Times New Roman" w:cs="Times New Roman"/>
          <w:sz w:val="24"/>
          <w:szCs w:val="24"/>
        </w:rPr>
        <w:t xml:space="preserve"> (Hardies, 2022; </w:t>
      </w:r>
      <w:proofErr w:type="spellStart"/>
      <w:r w:rsidR="009A2A87" w:rsidRPr="00E70A07">
        <w:rPr>
          <w:rFonts w:ascii="Times New Roman" w:hAnsi="Times New Roman" w:cs="Times New Roman"/>
          <w:sz w:val="24"/>
          <w:szCs w:val="24"/>
        </w:rPr>
        <w:t>Vokić</w:t>
      </w:r>
      <w:proofErr w:type="spellEnd"/>
      <w:r w:rsidR="009A2A87" w:rsidRPr="00E70A07">
        <w:rPr>
          <w:rFonts w:ascii="Times New Roman" w:hAnsi="Times New Roman" w:cs="Times New Roman"/>
          <w:sz w:val="24"/>
          <w:szCs w:val="24"/>
        </w:rPr>
        <w:t xml:space="preserve">, </w:t>
      </w:r>
      <w:proofErr w:type="spellStart"/>
      <w:r w:rsidR="009A2A87" w:rsidRPr="00E70A07">
        <w:rPr>
          <w:rFonts w:ascii="Times New Roman" w:hAnsi="Times New Roman" w:cs="Times New Roman"/>
          <w:sz w:val="24"/>
          <w:szCs w:val="24"/>
        </w:rPr>
        <w:t>Obadić</w:t>
      </w:r>
      <w:proofErr w:type="spellEnd"/>
      <w:r w:rsidR="009A2A87" w:rsidRPr="00E70A07">
        <w:rPr>
          <w:rFonts w:ascii="Times New Roman" w:hAnsi="Times New Roman" w:cs="Times New Roman"/>
          <w:sz w:val="24"/>
          <w:szCs w:val="24"/>
        </w:rPr>
        <w:t xml:space="preserve">, </w:t>
      </w:r>
      <w:r w:rsidR="009A2A87">
        <w:rPr>
          <w:rFonts w:ascii="Times New Roman" w:hAnsi="Times New Roman" w:cs="Times New Roman"/>
          <w:sz w:val="24"/>
          <w:szCs w:val="24"/>
        </w:rPr>
        <w:t>&amp;</w:t>
      </w:r>
      <w:r w:rsidR="009A2A87" w:rsidRPr="00E70A07">
        <w:rPr>
          <w:rFonts w:ascii="Times New Roman" w:hAnsi="Times New Roman" w:cs="Times New Roman"/>
          <w:sz w:val="24"/>
          <w:szCs w:val="24"/>
        </w:rPr>
        <w:t xml:space="preserve"> Ćorić, 2019</w:t>
      </w:r>
      <w:r w:rsidR="009A2A87">
        <w:rPr>
          <w:rFonts w:ascii="Times New Roman" w:hAnsi="Times New Roman" w:cs="Times New Roman"/>
          <w:sz w:val="24"/>
          <w:szCs w:val="24"/>
        </w:rPr>
        <w:t>)</w:t>
      </w:r>
      <w:r w:rsidR="00360D7B">
        <w:rPr>
          <w:rFonts w:ascii="Times New Roman" w:hAnsi="Times New Roman" w:cs="Times New Roman"/>
          <w:sz w:val="24"/>
          <w:szCs w:val="24"/>
        </w:rPr>
        <w:t xml:space="preserve">. </w:t>
      </w:r>
      <w:r w:rsidR="00B93C89">
        <w:rPr>
          <w:rFonts w:ascii="Times New Roman" w:hAnsi="Times New Roman" w:cs="Times New Roman"/>
          <w:sz w:val="24"/>
          <w:szCs w:val="24"/>
        </w:rPr>
        <w:t xml:space="preserve">Furthermore, </w:t>
      </w:r>
      <w:r w:rsidR="007C572A">
        <w:rPr>
          <w:rFonts w:ascii="Times New Roman" w:hAnsi="Times New Roman" w:cs="Times New Roman"/>
          <w:sz w:val="24"/>
          <w:szCs w:val="24"/>
        </w:rPr>
        <w:t>UBI</w:t>
      </w:r>
      <w:r w:rsidR="00360D7B">
        <w:rPr>
          <w:rFonts w:ascii="Times New Roman" w:hAnsi="Times New Roman" w:cs="Times New Roman"/>
          <w:sz w:val="24"/>
          <w:szCs w:val="24"/>
        </w:rPr>
        <w:t xml:space="preserve"> </w:t>
      </w:r>
      <w:r w:rsidR="007C572A">
        <w:rPr>
          <w:rFonts w:ascii="Times New Roman" w:hAnsi="Times New Roman" w:cs="Times New Roman"/>
          <w:sz w:val="24"/>
          <w:szCs w:val="24"/>
        </w:rPr>
        <w:t>could</w:t>
      </w:r>
      <w:r w:rsidR="00360D7B">
        <w:rPr>
          <w:rFonts w:ascii="Times New Roman" w:hAnsi="Times New Roman" w:cs="Times New Roman"/>
          <w:sz w:val="24"/>
          <w:szCs w:val="24"/>
        </w:rPr>
        <w:t xml:space="preserve"> compensate women for </w:t>
      </w:r>
      <w:r w:rsidR="009A2A87">
        <w:rPr>
          <w:rFonts w:ascii="Times New Roman" w:hAnsi="Times New Roman" w:cs="Times New Roman"/>
          <w:sz w:val="24"/>
          <w:szCs w:val="24"/>
        </w:rPr>
        <w:t>unpaid labour</w:t>
      </w:r>
      <w:r w:rsidR="00360D7B">
        <w:rPr>
          <w:rFonts w:ascii="Times New Roman" w:hAnsi="Times New Roman" w:cs="Times New Roman"/>
          <w:sz w:val="24"/>
          <w:szCs w:val="24"/>
        </w:rPr>
        <w:t xml:space="preserve"> raising the next generation of workers and encourage a gender balance within this realm</w:t>
      </w:r>
      <w:r w:rsidR="007C572A">
        <w:rPr>
          <w:rFonts w:ascii="Times New Roman" w:hAnsi="Times New Roman" w:cs="Times New Roman"/>
          <w:sz w:val="24"/>
          <w:szCs w:val="24"/>
        </w:rPr>
        <w:t>, though evidence is needed</w:t>
      </w:r>
      <w:r w:rsidR="00360D7B">
        <w:rPr>
          <w:rFonts w:ascii="Times New Roman" w:hAnsi="Times New Roman" w:cs="Times New Roman"/>
          <w:sz w:val="24"/>
          <w:szCs w:val="24"/>
        </w:rPr>
        <w:t xml:space="preserve"> (</w:t>
      </w:r>
      <w:r w:rsidR="006967A6" w:rsidRPr="00902C7D">
        <w:rPr>
          <w:rFonts w:ascii="Times New Roman" w:hAnsi="Times New Roman" w:cs="Times New Roman"/>
          <w:sz w:val="24"/>
          <w:szCs w:val="24"/>
        </w:rPr>
        <w:t>Kangas</w:t>
      </w:r>
      <w:r w:rsidR="006967A6">
        <w:rPr>
          <w:rFonts w:ascii="Times New Roman" w:hAnsi="Times New Roman" w:cs="Times New Roman"/>
          <w:sz w:val="24"/>
          <w:szCs w:val="24"/>
        </w:rPr>
        <w:t xml:space="preserve"> &amp; </w:t>
      </w:r>
      <w:proofErr w:type="spellStart"/>
      <w:r w:rsidR="006967A6" w:rsidRPr="00902C7D">
        <w:rPr>
          <w:rFonts w:ascii="Times New Roman" w:hAnsi="Times New Roman" w:cs="Times New Roman"/>
          <w:sz w:val="24"/>
          <w:szCs w:val="24"/>
        </w:rPr>
        <w:t>Ylikännö</w:t>
      </w:r>
      <w:proofErr w:type="spellEnd"/>
      <w:r w:rsidR="006967A6">
        <w:rPr>
          <w:rFonts w:ascii="Times New Roman" w:hAnsi="Times New Roman" w:cs="Times New Roman"/>
          <w:sz w:val="24"/>
          <w:szCs w:val="24"/>
        </w:rPr>
        <w:t xml:space="preserve">, 2023; Lombardozzi, 2020; </w:t>
      </w:r>
      <w:r w:rsidR="006967A6" w:rsidRPr="005F64FE">
        <w:rPr>
          <w:rFonts w:ascii="Times New Roman" w:hAnsi="Times New Roman" w:cs="Times New Roman"/>
          <w:sz w:val="24"/>
          <w:szCs w:val="24"/>
        </w:rPr>
        <w:t xml:space="preserve">Miller, </w:t>
      </w:r>
      <w:r w:rsidR="009A2A87">
        <w:rPr>
          <w:rFonts w:ascii="Times New Roman" w:hAnsi="Times New Roman" w:cs="Times New Roman"/>
          <w:sz w:val="24"/>
          <w:szCs w:val="24"/>
        </w:rPr>
        <w:t>et al.,</w:t>
      </w:r>
      <w:r w:rsidR="006967A6" w:rsidRPr="005F64FE">
        <w:rPr>
          <w:rFonts w:ascii="Times New Roman" w:hAnsi="Times New Roman" w:cs="Times New Roman"/>
          <w:sz w:val="24"/>
          <w:szCs w:val="24"/>
        </w:rPr>
        <w:t xml:space="preserve"> 2023</w:t>
      </w:r>
      <w:r w:rsidR="006967A6">
        <w:rPr>
          <w:rFonts w:ascii="Times New Roman" w:hAnsi="Times New Roman" w:cs="Times New Roman"/>
          <w:sz w:val="24"/>
          <w:szCs w:val="24"/>
        </w:rPr>
        <w:t xml:space="preserve">; </w:t>
      </w:r>
      <w:r w:rsidR="006967A6" w:rsidRPr="005F64FE">
        <w:rPr>
          <w:rFonts w:ascii="Times New Roman" w:hAnsi="Times New Roman" w:cs="Times New Roman"/>
          <w:sz w:val="24"/>
          <w:szCs w:val="24"/>
        </w:rPr>
        <w:t>Schulz</w:t>
      </w:r>
      <w:r w:rsidR="006967A6">
        <w:rPr>
          <w:rFonts w:ascii="Times New Roman" w:hAnsi="Times New Roman" w:cs="Times New Roman"/>
          <w:sz w:val="24"/>
          <w:szCs w:val="24"/>
        </w:rPr>
        <w:t>, 2017; Standing, 2020</w:t>
      </w:r>
      <w:r w:rsidR="00360D7B">
        <w:rPr>
          <w:rFonts w:ascii="Times New Roman" w:hAnsi="Times New Roman" w:cs="Times New Roman"/>
          <w:sz w:val="24"/>
          <w:szCs w:val="24"/>
        </w:rPr>
        <w:t xml:space="preserve">). </w:t>
      </w:r>
      <w:r w:rsidR="00B93C89">
        <w:rPr>
          <w:rFonts w:ascii="Times New Roman" w:hAnsi="Times New Roman" w:cs="Times New Roman"/>
          <w:sz w:val="24"/>
          <w:szCs w:val="24"/>
        </w:rPr>
        <w:t>However</w:t>
      </w:r>
      <w:r w:rsidR="009A2A87">
        <w:rPr>
          <w:rFonts w:ascii="Times New Roman" w:hAnsi="Times New Roman" w:cs="Times New Roman"/>
          <w:sz w:val="24"/>
          <w:szCs w:val="24"/>
        </w:rPr>
        <w:t>,</w:t>
      </w:r>
      <w:r w:rsidR="00B93C89">
        <w:rPr>
          <w:rFonts w:ascii="Times New Roman" w:hAnsi="Times New Roman" w:cs="Times New Roman"/>
          <w:sz w:val="24"/>
          <w:szCs w:val="24"/>
        </w:rPr>
        <w:t xml:space="preserve"> as </w:t>
      </w:r>
      <w:r w:rsidR="009A2A87">
        <w:rPr>
          <w:rFonts w:ascii="Times New Roman" w:hAnsi="Times New Roman" w:cs="Times New Roman"/>
          <w:sz w:val="24"/>
          <w:szCs w:val="24"/>
        </w:rPr>
        <w:t>each</w:t>
      </w:r>
      <w:r w:rsidR="00B93C89">
        <w:rPr>
          <w:rFonts w:ascii="Times New Roman" w:hAnsi="Times New Roman" w:cs="Times New Roman"/>
          <w:sz w:val="24"/>
          <w:szCs w:val="24"/>
        </w:rPr>
        <w:t xml:space="preserve"> intervention</w:t>
      </w:r>
      <w:r w:rsidR="009A2A87">
        <w:rPr>
          <w:rFonts w:ascii="Times New Roman" w:hAnsi="Times New Roman" w:cs="Times New Roman"/>
          <w:sz w:val="24"/>
          <w:szCs w:val="24"/>
        </w:rPr>
        <w:t xml:space="preserve"> </w:t>
      </w:r>
      <w:r w:rsidR="00B93C89">
        <w:rPr>
          <w:rFonts w:ascii="Times New Roman" w:hAnsi="Times New Roman" w:cs="Times New Roman"/>
          <w:sz w:val="24"/>
          <w:szCs w:val="24"/>
        </w:rPr>
        <w:t>ha</w:t>
      </w:r>
      <w:r w:rsidR="009A2A87">
        <w:rPr>
          <w:rFonts w:ascii="Times New Roman" w:hAnsi="Times New Roman" w:cs="Times New Roman"/>
          <w:sz w:val="24"/>
          <w:szCs w:val="24"/>
        </w:rPr>
        <w:t>s</w:t>
      </w:r>
      <w:r w:rsidR="00B93C89">
        <w:rPr>
          <w:rFonts w:ascii="Times New Roman" w:hAnsi="Times New Roman" w:cs="Times New Roman"/>
          <w:sz w:val="24"/>
          <w:szCs w:val="24"/>
        </w:rPr>
        <w:t xml:space="preserve"> flaws</w:t>
      </w:r>
      <w:r w:rsidR="009A2A87">
        <w:rPr>
          <w:rFonts w:ascii="Times New Roman" w:hAnsi="Times New Roman" w:cs="Times New Roman"/>
          <w:sz w:val="24"/>
          <w:szCs w:val="24"/>
        </w:rPr>
        <w:t xml:space="preserve">, </w:t>
      </w:r>
      <w:r w:rsidR="00B93C89">
        <w:rPr>
          <w:rFonts w:ascii="Times New Roman" w:hAnsi="Times New Roman" w:cs="Times New Roman"/>
          <w:sz w:val="24"/>
          <w:szCs w:val="24"/>
        </w:rPr>
        <w:t>they should be used in conjunction to combat</w:t>
      </w:r>
      <w:r w:rsidR="009A2A87">
        <w:rPr>
          <w:rFonts w:ascii="Times New Roman" w:hAnsi="Times New Roman" w:cs="Times New Roman"/>
          <w:sz w:val="24"/>
          <w:szCs w:val="24"/>
        </w:rPr>
        <w:t xml:space="preserve"> workplace</w:t>
      </w:r>
      <w:r w:rsidR="00B93C89">
        <w:rPr>
          <w:rFonts w:ascii="Times New Roman" w:hAnsi="Times New Roman" w:cs="Times New Roman"/>
          <w:sz w:val="24"/>
          <w:szCs w:val="24"/>
        </w:rPr>
        <w:t xml:space="preserve"> gender inequality holistically. </w:t>
      </w:r>
    </w:p>
    <w:p w14:paraId="37E2373E" w14:textId="77777777" w:rsidR="00064A6E" w:rsidRPr="00026860" w:rsidRDefault="00064A6E" w:rsidP="00064A6E">
      <w:pPr>
        <w:rPr>
          <w:rFonts w:ascii="Times New Roman" w:hAnsi="Times New Roman" w:cs="Times New Roman"/>
          <w:sz w:val="24"/>
          <w:szCs w:val="24"/>
        </w:rPr>
      </w:pPr>
    </w:p>
    <w:p w14:paraId="2A058E56" w14:textId="77777777" w:rsidR="00FA397A" w:rsidRDefault="00064A6E" w:rsidP="00064A6E">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4CECBDDB" w14:textId="77777777" w:rsidR="00FA397A" w:rsidRDefault="00FA397A" w:rsidP="00064A6E">
      <w:pPr>
        <w:rPr>
          <w:rFonts w:ascii="Times New Roman" w:hAnsi="Times New Roman" w:cs="Times New Roman"/>
          <w:b/>
          <w:bCs/>
          <w:sz w:val="24"/>
          <w:szCs w:val="24"/>
        </w:rPr>
      </w:pPr>
    </w:p>
    <w:p w14:paraId="73A3D188" w14:textId="77777777" w:rsidR="00FA397A" w:rsidRDefault="00FA397A" w:rsidP="00064A6E">
      <w:pPr>
        <w:rPr>
          <w:rFonts w:ascii="Times New Roman" w:hAnsi="Times New Roman" w:cs="Times New Roman"/>
          <w:b/>
          <w:bCs/>
          <w:sz w:val="24"/>
          <w:szCs w:val="24"/>
        </w:rPr>
      </w:pPr>
    </w:p>
    <w:p w14:paraId="16C4865A" w14:textId="77777777" w:rsidR="00FA397A" w:rsidRDefault="00FA397A" w:rsidP="00064A6E">
      <w:pPr>
        <w:rPr>
          <w:rFonts w:ascii="Times New Roman" w:hAnsi="Times New Roman" w:cs="Times New Roman"/>
          <w:b/>
          <w:bCs/>
          <w:sz w:val="24"/>
          <w:szCs w:val="24"/>
        </w:rPr>
      </w:pPr>
    </w:p>
    <w:p w14:paraId="4A8CF1A7" w14:textId="77777777" w:rsidR="00FA397A" w:rsidRDefault="00FA397A" w:rsidP="00064A6E">
      <w:pPr>
        <w:rPr>
          <w:rFonts w:ascii="Times New Roman" w:hAnsi="Times New Roman" w:cs="Times New Roman"/>
          <w:b/>
          <w:bCs/>
          <w:sz w:val="24"/>
          <w:szCs w:val="24"/>
        </w:rPr>
      </w:pPr>
    </w:p>
    <w:p w14:paraId="7D1AA17F" w14:textId="77777777" w:rsidR="00FA397A" w:rsidRDefault="00FA397A" w:rsidP="00064A6E">
      <w:pPr>
        <w:rPr>
          <w:rFonts w:ascii="Times New Roman" w:hAnsi="Times New Roman" w:cs="Times New Roman"/>
          <w:b/>
          <w:bCs/>
          <w:sz w:val="24"/>
          <w:szCs w:val="24"/>
        </w:rPr>
      </w:pPr>
    </w:p>
    <w:p w14:paraId="3AA0961C" w14:textId="77777777" w:rsidR="00FA397A" w:rsidRDefault="00FA397A" w:rsidP="00064A6E">
      <w:pPr>
        <w:rPr>
          <w:rFonts w:ascii="Times New Roman" w:hAnsi="Times New Roman" w:cs="Times New Roman"/>
          <w:b/>
          <w:bCs/>
          <w:sz w:val="24"/>
          <w:szCs w:val="24"/>
        </w:rPr>
      </w:pPr>
    </w:p>
    <w:p w14:paraId="77173211" w14:textId="77777777" w:rsidR="00FA397A" w:rsidRDefault="00FA397A" w:rsidP="00064A6E">
      <w:pPr>
        <w:rPr>
          <w:rFonts w:ascii="Times New Roman" w:hAnsi="Times New Roman" w:cs="Times New Roman"/>
          <w:b/>
          <w:bCs/>
          <w:sz w:val="24"/>
          <w:szCs w:val="24"/>
        </w:rPr>
      </w:pPr>
    </w:p>
    <w:p w14:paraId="2B761256" w14:textId="77777777" w:rsidR="00FA397A" w:rsidRDefault="00FA397A" w:rsidP="00064A6E">
      <w:pPr>
        <w:rPr>
          <w:rFonts w:ascii="Times New Roman" w:hAnsi="Times New Roman" w:cs="Times New Roman"/>
          <w:b/>
          <w:bCs/>
          <w:sz w:val="24"/>
          <w:szCs w:val="24"/>
        </w:rPr>
      </w:pPr>
    </w:p>
    <w:p w14:paraId="7A0095A4" w14:textId="77777777" w:rsidR="00FA397A" w:rsidRDefault="00FA397A" w:rsidP="00064A6E">
      <w:pPr>
        <w:rPr>
          <w:rFonts w:ascii="Times New Roman" w:hAnsi="Times New Roman" w:cs="Times New Roman"/>
          <w:b/>
          <w:bCs/>
          <w:sz w:val="24"/>
          <w:szCs w:val="24"/>
        </w:rPr>
      </w:pPr>
    </w:p>
    <w:p w14:paraId="6D028675" w14:textId="77777777" w:rsidR="00FA397A" w:rsidRDefault="00FA397A" w:rsidP="00064A6E">
      <w:pPr>
        <w:rPr>
          <w:rFonts w:ascii="Times New Roman" w:hAnsi="Times New Roman" w:cs="Times New Roman"/>
          <w:b/>
          <w:bCs/>
          <w:sz w:val="24"/>
          <w:szCs w:val="24"/>
        </w:rPr>
      </w:pPr>
    </w:p>
    <w:p w14:paraId="7C6E165E" w14:textId="0379A6D9" w:rsidR="00064A6E" w:rsidRPr="00026860" w:rsidRDefault="00064A6E" w:rsidP="00064A6E">
      <w:pPr>
        <w:rPr>
          <w:rFonts w:ascii="Times New Roman" w:hAnsi="Times New Roman" w:cs="Times New Roman"/>
          <w:b/>
          <w:bCs/>
          <w:sz w:val="24"/>
          <w:szCs w:val="24"/>
        </w:rPr>
      </w:pPr>
      <w:r w:rsidRPr="00026860">
        <w:rPr>
          <w:rFonts w:ascii="Times New Roman" w:hAnsi="Times New Roman" w:cs="Times New Roman"/>
          <w:b/>
          <w:bCs/>
          <w:sz w:val="24"/>
          <w:szCs w:val="24"/>
        </w:rPr>
        <w:lastRenderedPageBreak/>
        <w:t xml:space="preserve">References List: </w:t>
      </w:r>
    </w:p>
    <w:p w14:paraId="55CD70D2" w14:textId="3900E464" w:rsidR="00115946" w:rsidRDefault="00115946" w:rsidP="00064A6E">
      <w:pPr>
        <w:rPr>
          <w:rFonts w:ascii="Times New Roman" w:hAnsi="Times New Roman" w:cs="Times New Roman"/>
          <w:sz w:val="24"/>
          <w:szCs w:val="24"/>
        </w:rPr>
      </w:pPr>
      <w:r w:rsidRPr="00115946">
        <w:rPr>
          <w:rFonts w:ascii="Times New Roman" w:hAnsi="Times New Roman" w:cs="Times New Roman"/>
          <w:sz w:val="24"/>
          <w:szCs w:val="24"/>
        </w:rPr>
        <w:t>Abendroth, A.K., Maas, I. and Van der Lippe, T.</w:t>
      </w:r>
      <w:r>
        <w:rPr>
          <w:rFonts w:ascii="Times New Roman" w:hAnsi="Times New Roman" w:cs="Times New Roman"/>
          <w:sz w:val="24"/>
          <w:szCs w:val="24"/>
        </w:rPr>
        <w:t xml:space="preserve"> (</w:t>
      </w:r>
      <w:r w:rsidRPr="00115946">
        <w:rPr>
          <w:rFonts w:ascii="Times New Roman" w:hAnsi="Times New Roman" w:cs="Times New Roman"/>
          <w:sz w:val="24"/>
          <w:szCs w:val="24"/>
        </w:rPr>
        <w:t>2013</w:t>
      </w:r>
      <w:r>
        <w:rPr>
          <w:rFonts w:ascii="Times New Roman" w:hAnsi="Times New Roman" w:cs="Times New Roman"/>
          <w:sz w:val="24"/>
          <w:szCs w:val="24"/>
        </w:rPr>
        <w:t>)</w:t>
      </w:r>
      <w:r w:rsidRPr="00115946">
        <w:rPr>
          <w:rFonts w:ascii="Times New Roman" w:hAnsi="Times New Roman" w:cs="Times New Roman"/>
          <w:sz w:val="24"/>
          <w:szCs w:val="24"/>
        </w:rPr>
        <w:t xml:space="preserve">. Human capital and the gender gap in </w:t>
      </w:r>
      <w:r>
        <w:rPr>
          <w:rFonts w:ascii="Times New Roman" w:hAnsi="Times New Roman" w:cs="Times New Roman"/>
          <w:sz w:val="24"/>
          <w:szCs w:val="24"/>
        </w:rPr>
        <w:tab/>
      </w:r>
      <w:r w:rsidRPr="00115946">
        <w:rPr>
          <w:rFonts w:ascii="Times New Roman" w:hAnsi="Times New Roman" w:cs="Times New Roman"/>
          <w:sz w:val="24"/>
          <w:szCs w:val="24"/>
        </w:rPr>
        <w:t>authority in European countries. </w:t>
      </w:r>
      <w:r w:rsidRPr="00115946">
        <w:rPr>
          <w:rFonts w:ascii="Times New Roman" w:hAnsi="Times New Roman" w:cs="Times New Roman"/>
          <w:i/>
          <w:iCs/>
          <w:sz w:val="24"/>
          <w:szCs w:val="24"/>
        </w:rPr>
        <w:t>European Sociological Review</w:t>
      </w:r>
      <w:r w:rsidRPr="00115946">
        <w:rPr>
          <w:rFonts w:ascii="Times New Roman" w:hAnsi="Times New Roman" w:cs="Times New Roman"/>
          <w:sz w:val="24"/>
          <w:szCs w:val="24"/>
        </w:rPr>
        <w:t>, </w:t>
      </w:r>
      <w:r w:rsidRPr="00115946">
        <w:rPr>
          <w:rFonts w:ascii="Times New Roman" w:hAnsi="Times New Roman" w:cs="Times New Roman"/>
          <w:i/>
          <w:iCs/>
          <w:sz w:val="24"/>
          <w:szCs w:val="24"/>
        </w:rPr>
        <w:t>29</w:t>
      </w:r>
      <w:r w:rsidRPr="00115946">
        <w:rPr>
          <w:rFonts w:ascii="Times New Roman" w:hAnsi="Times New Roman" w:cs="Times New Roman"/>
          <w:sz w:val="24"/>
          <w:szCs w:val="24"/>
        </w:rPr>
        <w:t>(2), pp.261-273.</w:t>
      </w:r>
      <w:r>
        <w:rPr>
          <w:rFonts w:ascii="Times New Roman" w:hAnsi="Times New Roman" w:cs="Times New Roman"/>
          <w:sz w:val="24"/>
          <w:szCs w:val="24"/>
        </w:rPr>
        <w:t xml:space="preserve"> </w:t>
      </w:r>
      <w:r>
        <w:rPr>
          <w:rFonts w:ascii="Times New Roman" w:hAnsi="Times New Roman" w:cs="Times New Roman"/>
          <w:sz w:val="24"/>
          <w:szCs w:val="24"/>
        </w:rPr>
        <w:tab/>
      </w:r>
      <w:hyperlink r:id="rId7" w:history="1">
        <w:r w:rsidRPr="009E374D">
          <w:rPr>
            <w:rStyle w:val="Hyperlink"/>
            <w:rFonts w:ascii="Times New Roman" w:hAnsi="Times New Roman" w:cs="Times New Roman"/>
            <w:sz w:val="24"/>
            <w:szCs w:val="24"/>
          </w:rPr>
          <w:t>https://doi.org/10.1093/esr/jcr059</w:t>
        </w:r>
      </w:hyperlink>
      <w:r>
        <w:rPr>
          <w:rFonts w:ascii="Times New Roman" w:hAnsi="Times New Roman" w:cs="Times New Roman"/>
          <w:sz w:val="24"/>
          <w:szCs w:val="24"/>
        </w:rPr>
        <w:t xml:space="preserve"> </w:t>
      </w:r>
    </w:p>
    <w:p w14:paraId="0AD9F062" w14:textId="6D28A315" w:rsidR="00BC1411" w:rsidRDefault="00BC1411" w:rsidP="00064A6E">
      <w:pPr>
        <w:rPr>
          <w:rFonts w:ascii="Times New Roman" w:hAnsi="Times New Roman" w:cs="Times New Roman"/>
          <w:sz w:val="24"/>
          <w:szCs w:val="24"/>
        </w:rPr>
      </w:pPr>
      <w:r w:rsidRPr="00BC1411">
        <w:rPr>
          <w:rFonts w:ascii="Times New Roman" w:hAnsi="Times New Roman" w:cs="Times New Roman"/>
          <w:sz w:val="24"/>
          <w:szCs w:val="24"/>
        </w:rPr>
        <w:t>Acker, J.</w:t>
      </w:r>
      <w:r>
        <w:rPr>
          <w:rFonts w:ascii="Times New Roman" w:hAnsi="Times New Roman" w:cs="Times New Roman"/>
          <w:sz w:val="24"/>
          <w:szCs w:val="24"/>
        </w:rPr>
        <w:t xml:space="preserve"> (</w:t>
      </w:r>
      <w:r w:rsidRPr="00BC1411">
        <w:rPr>
          <w:rFonts w:ascii="Times New Roman" w:hAnsi="Times New Roman" w:cs="Times New Roman"/>
          <w:sz w:val="24"/>
          <w:szCs w:val="24"/>
        </w:rPr>
        <w:t>2009</w:t>
      </w:r>
      <w:r>
        <w:rPr>
          <w:rFonts w:ascii="Times New Roman" w:hAnsi="Times New Roman" w:cs="Times New Roman"/>
          <w:sz w:val="24"/>
          <w:szCs w:val="24"/>
        </w:rPr>
        <w:t>)</w:t>
      </w:r>
      <w:r w:rsidRPr="00BC1411">
        <w:rPr>
          <w:rFonts w:ascii="Times New Roman" w:hAnsi="Times New Roman" w:cs="Times New Roman"/>
          <w:sz w:val="24"/>
          <w:szCs w:val="24"/>
        </w:rPr>
        <w:t>. From glass ceiling to inequality regimes. </w:t>
      </w:r>
      <w:proofErr w:type="spellStart"/>
      <w:r w:rsidRPr="00BC1411">
        <w:rPr>
          <w:rFonts w:ascii="Times New Roman" w:hAnsi="Times New Roman" w:cs="Times New Roman"/>
          <w:i/>
          <w:iCs/>
          <w:sz w:val="24"/>
          <w:szCs w:val="24"/>
        </w:rPr>
        <w:t>Sociologie</w:t>
      </w:r>
      <w:proofErr w:type="spellEnd"/>
      <w:r w:rsidRPr="00BC1411">
        <w:rPr>
          <w:rFonts w:ascii="Times New Roman" w:hAnsi="Times New Roman" w:cs="Times New Roman"/>
          <w:i/>
          <w:iCs/>
          <w:sz w:val="24"/>
          <w:szCs w:val="24"/>
        </w:rPr>
        <w:t xml:space="preserve"> du travail</w:t>
      </w:r>
      <w:r w:rsidRPr="00BC1411">
        <w:rPr>
          <w:rFonts w:ascii="Times New Roman" w:hAnsi="Times New Roman" w:cs="Times New Roman"/>
          <w:sz w:val="24"/>
          <w:szCs w:val="24"/>
        </w:rPr>
        <w:t>, </w:t>
      </w:r>
      <w:r w:rsidRPr="00BC1411">
        <w:rPr>
          <w:rFonts w:ascii="Times New Roman" w:hAnsi="Times New Roman" w:cs="Times New Roman"/>
          <w:i/>
          <w:iCs/>
          <w:sz w:val="24"/>
          <w:szCs w:val="24"/>
        </w:rPr>
        <w:t>51</w:t>
      </w:r>
      <w:r w:rsidRPr="00BC1411">
        <w:rPr>
          <w:rFonts w:ascii="Times New Roman" w:hAnsi="Times New Roman" w:cs="Times New Roman"/>
          <w:sz w:val="24"/>
          <w:szCs w:val="24"/>
        </w:rPr>
        <w:t xml:space="preserve">(2), </w:t>
      </w:r>
      <w:r>
        <w:rPr>
          <w:rFonts w:ascii="Times New Roman" w:hAnsi="Times New Roman" w:cs="Times New Roman"/>
          <w:sz w:val="24"/>
          <w:szCs w:val="24"/>
        </w:rPr>
        <w:tab/>
      </w:r>
      <w:r w:rsidRPr="00BC1411">
        <w:rPr>
          <w:rFonts w:ascii="Times New Roman" w:hAnsi="Times New Roman" w:cs="Times New Roman"/>
          <w:sz w:val="24"/>
          <w:szCs w:val="24"/>
        </w:rPr>
        <w:t>pp.199-217.</w:t>
      </w:r>
      <w:r>
        <w:rPr>
          <w:rFonts w:ascii="Times New Roman" w:hAnsi="Times New Roman" w:cs="Times New Roman"/>
          <w:sz w:val="24"/>
          <w:szCs w:val="24"/>
        </w:rPr>
        <w:t xml:space="preserve"> </w:t>
      </w:r>
      <w:hyperlink r:id="rId8" w:history="1">
        <w:r w:rsidRPr="002831C9">
          <w:rPr>
            <w:rStyle w:val="Hyperlink"/>
            <w:rFonts w:ascii="Times New Roman" w:hAnsi="Times New Roman" w:cs="Times New Roman"/>
            <w:sz w:val="24"/>
            <w:szCs w:val="24"/>
          </w:rPr>
          <w:t>https://doi.org/10.1016/j.soctra.2009.03.004</w:t>
        </w:r>
      </w:hyperlink>
      <w:r>
        <w:rPr>
          <w:rFonts w:ascii="Times New Roman" w:hAnsi="Times New Roman" w:cs="Times New Roman"/>
          <w:sz w:val="24"/>
          <w:szCs w:val="24"/>
        </w:rPr>
        <w:t xml:space="preserve"> </w:t>
      </w:r>
    </w:p>
    <w:p w14:paraId="265D13FA" w14:textId="2669D507" w:rsidR="00064A6E" w:rsidRPr="007B7ECD" w:rsidRDefault="00064A6E" w:rsidP="00064A6E">
      <w:pPr>
        <w:rPr>
          <w:rFonts w:ascii="Times New Roman" w:hAnsi="Times New Roman" w:cs="Times New Roman"/>
          <w:sz w:val="24"/>
          <w:szCs w:val="24"/>
        </w:rPr>
      </w:pPr>
      <w:proofErr w:type="spellStart"/>
      <w:r>
        <w:rPr>
          <w:rFonts w:ascii="Times New Roman" w:hAnsi="Times New Roman" w:cs="Times New Roman"/>
          <w:sz w:val="24"/>
          <w:szCs w:val="24"/>
        </w:rPr>
        <w:t>Altonji</w:t>
      </w:r>
      <w:proofErr w:type="spellEnd"/>
      <w:r>
        <w:rPr>
          <w:rFonts w:ascii="Times New Roman" w:hAnsi="Times New Roman" w:cs="Times New Roman"/>
          <w:sz w:val="24"/>
          <w:szCs w:val="24"/>
        </w:rPr>
        <w:t xml:space="preserve">, J.G., and Blank, R.M. (1999). ‘Race and Gender in the Labor Market’ in O. C. </w:t>
      </w:r>
      <w:r>
        <w:rPr>
          <w:rFonts w:ascii="Times New Roman" w:hAnsi="Times New Roman" w:cs="Times New Roman"/>
          <w:sz w:val="24"/>
          <w:szCs w:val="24"/>
        </w:rPr>
        <w:tab/>
        <w:t xml:space="preserve">Ashenfelter and D. Card (eds.) </w:t>
      </w:r>
      <w:r>
        <w:rPr>
          <w:rFonts w:ascii="Times New Roman" w:hAnsi="Times New Roman" w:cs="Times New Roman"/>
          <w:i/>
          <w:iCs/>
          <w:sz w:val="24"/>
          <w:szCs w:val="24"/>
        </w:rPr>
        <w:t xml:space="preserve">Handbook of Labor Economics. </w:t>
      </w:r>
      <w:r>
        <w:rPr>
          <w:rFonts w:ascii="Times New Roman" w:hAnsi="Times New Roman" w:cs="Times New Roman"/>
          <w:sz w:val="24"/>
          <w:szCs w:val="24"/>
        </w:rPr>
        <w:t xml:space="preserve">Elsevier,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pp.</w:t>
      </w:r>
      <w:r w:rsidRPr="007B7ECD">
        <w:t xml:space="preserve"> </w:t>
      </w:r>
      <w:r w:rsidRPr="007B7ECD">
        <w:rPr>
          <w:rFonts w:ascii="Times New Roman" w:hAnsi="Times New Roman" w:cs="Times New Roman"/>
          <w:sz w:val="24"/>
          <w:szCs w:val="24"/>
        </w:rPr>
        <w:t>3143–3259</w:t>
      </w:r>
      <w:r>
        <w:rPr>
          <w:rFonts w:ascii="Times New Roman" w:hAnsi="Times New Roman" w:cs="Times New Roman"/>
          <w:sz w:val="24"/>
          <w:szCs w:val="24"/>
        </w:rPr>
        <w:t xml:space="preserve">. </w:t>
      </w:r>
      <w:hyperlink r:id="rId9" w:history="1">
        <w:r w:rsidRPr="00585F13">
          <w:rPr>
            <w:rStyle w:val="Hyperlink"/>
            <w:rFonts w:ascii="Times New Roman" w:hAnsi="Times New Roman" w:cs="Times New Roman"/>
            <w:sz w:val="24"/>
            <w:szCs w:val="24"/>
          </w:rPr>
          <w:t>https://doi.org/10.1016/S1573-4463(99)30039-0</w:t>
        </w:r>
      </w:hyperlink>
      <w:r>
        <w:rPr>
          <w:rFonts w:ascii="Times New Roman" w:hAnsi="Times New Roman" w:cs="Times New Roman"/>
          <w:sz w:val="24"/>
          <w:szCs w:val="24"/>
        </w:rPr>
        <w:t xml:space="preserve"> </w:t>
      </w:r>
    </w:p>
    <w:p w14:paraId="41C19382" w14:textId="1BFD519D" w:rsidR="002D7109" w:rsidRPr="002D7109" w:rsidRDefault="002D7109" w:rsidP="00064A6E">
      <w:pPr>
        <w:rPr>
          <w:rFonts w:ascii="Times New Roman" w:hAnsi="Times New Roman" w:cs="Times New Roman"/>
          <w:sz w:val="24"/>
          <w:szCs w:val="24"/>
        </w:rPr>
      </w:pPr>
      <w:r>
        <w:rPr>
          <w:rFonts w:ascii="Times New Roman" w:hAnsi="Times New Roman" w:cs="Times New Roman"/>
          <w:sz w:val="24"/>
          <w:szCs w:val="24"/>
        </w:rPr>
        <w:t>Andrews, A., Bandiera, O., Costa Dias, M., and Landais, C. (2024). Women and men at work.</w:t>
      </w:r>
      <w:r>
        <w:rPr>
          <w:rFonts w:ascii="Times New Roman" w:hAnsi="Times New Roman" w:cs="Times New Roman"/>
          <w:sz w:val="24"/>
          <w:szCs w:val="24"/>
        </w:rPr>
        <w:tab/>
        <w:t xml:space="preserve"> </w:t>
      </w:r>
      <w:r>
        <w:rPr>
          <w:rFonts w:ascii="Times New Roman" w:hAnsi="Times New Roman" w:cs="Times New Roman"/>
          <w:i/>
          <w:iCs/>
          <w:sz w:val="24"/>
          <w:szCs w:val="24"/>
        </w:rPr>
        <w:t xml:space="preserve">Oxford Open Economics, 3, </w:t>
      </w:r>
      <w:r>
        <w:rPr>
          <w:rFonts w:ascii="Times New Roman" w:hAnsi="Times New Roman" w:cs="Times New Roman"/>
          <w:sz w:val="24"/>
          <w:szCs w:val="24"/>
        </w:rPr>
        <w:t xml:space="preserve">pp.294-322. </w:t>
      </w:r>
      <w:hyperlink r:id="rId10" w:history="1">
        <w:r w:rsidRPr="003F5D65">
          <w:rPr>
            <w:rStyle w:val="Hyperlink"/>
            <w:rFonts w:ascii="Times New Roman" w:hAnsi="Times New Roman" w:cs="Times New Roman"/>
            <w:sz w:val="24"/>
            <w:szCs w:val="24"/>
          </w:rPr>
          <w:t>https://doi.org/10.1093/ooec/odad034</w:t>
        </w:r>
      </w:hyperlink>
      <w:r>
        <w:rPr>
          <w:rFonts w:ascii="Times New Roman" w:hAnsi="Times New Roman" w:cs="Times New Roman"/>
          <w:sz w:val="24"/>
          <w:szCs w:val="24"/>
        </w:rPr>
        <w:t xml:space="preserve"> </w:t>
      </w:r>
    </w:p>
    <w:p w14:paraId="5BD4332A" w14:textId="6D8C7DC3" w:rsidR="00064A6E" w:rsidRDefault="00064A6E" w:rsidP="00064A6E">
      <w:pPr>
        <w:rPr>
          <w:rFonts w:ascii="Times New Roman" w:hAnsi="Times New Roman" w:cs="Times New Roman"/>
          <w:sz w:val="24"/>
          <w:szCs w:val="24"/>
        </w:rPr>
      </w:pPr>
      <w:proofErr w:type="spellStart"/>
      <w:r w:rsidRPr="00B767B4">
        <w:rPr>
          <w:rFonts w:ascii="Times New Roman" w:hAnsi="Times New Roman" w:cs="Times New Roman"/>
          <w:sz w:val="24"/>
          <w:szCs w:val="24"/>
        </w:rPr>
        <w:t>Aslanargun</w:t>
      </w:r>
      <w:proofErr w:type="spellEnd"/>
      <w:r w:rsidRPr="00B767B4">
        <w:rPr>
          <w:rFonts w:ascii="Times New Roman" w:hAnsi="Times New Roman" w:cs="Times New Roman"/>
          <w:sz w:val="24"/>
          <w:szCs w:val="24"/>
        </w:rPr>
        <w:t>, E.</w:t>
      </w:r>
      <w:r>
        <w:rPr>
          <w:rFonts w:ascii="Times New Roman" w:hAnsi="Times New Roman" w:cs="Times New Roman"/>
          <w:sz w:val="24"/>
          <w:szCs w:val="24"/>
        </w:rPr>
        <w:t xml:space="preserve"> (</w:t>
      </w:r>
      <w:r w:rsidRPr="00B767B4">
        <w:rPr>
          <w:rFonts w:ascii="Times New Roman" w:hAnsi="Times New Roman" w:cs="Times New Roman"/>
          <w:sz w:val="24"/>
          <w:szCs w:val="24"/>
        </w:rPr>
        <w:t>2011</w:t>
      </w:r>
      <w:r>
        <w:rPr>
          <w:rFonts w:ascii="Times New Roman" w:hAnsi="Times New Roman" w:cs="Times New Roman"/>
          <w:sz w:val="24"/>
          <w:szCs w:val="24"/>
        </w:rPr>
        <w:t>)</w:t>
      </w:r>
      <w:r w:rsidRPr="00B767B4">
        <w:rPr>
          <w:rFonts w:ascii="Times New Roman" w:hAnsi="Times New Roman" w:cs="Times New Roman"/>
          <w:sz w:val="24"/>
          <w:szCs w:val="24"/>
        </w:rPr>
        <w:t>. Social power in organizations: a theoretical perspective. </w:t>
      </w:r>
      <w:r w:rsidRPr="00B767B4">
        <w:rPr>
          <w:rFonts w:ascii="Times New Roman" w:hAnsi="Times New Roman" w:cs="Times New Roman"/>
          <w:i/>
          <w:iCs/>
          <w:sz w:val="24"/>
          <w:szCs w:val="24"/>
        </w:rPr>
        <w:t xml:space="preserve">Education </w:t>
      </w:r>
      <w:r>
        <w:rPr>
          <w:rFonts w:ascii="Times New Roman" w:hAnsi="Times New Roman" w:cs="Times New Roman"/>
          <w:i/>
          <w:iCs/>
          <w:sz w:val="24"/>
          <w:szCs w:val="24"/>
        </w:rPr>
        <w:tab/>
      </w:r>
      <w:r w:rsidRPr="00B767B4">
        <w:rPr>
          <w:rFonts w:ascii="Times New Roman" w:hAnsi="Times New Roman" w:cs="Times New Roman"/>
          <w:i/>
          <w:iCs/>
          <w:sz w:val="24"/>
          <w:szCs w:val="24"/>
        </w:rPr>
        <w:t>Sciences</w:t>
      </w:r>
      <w:r w:rsidRPr="00B767B4">
        <w:rPr>
          <w:rFonts w:ascii="Times New Roman" w:hAnsi="Times New Roman" w:cs="Times New Roman"/>
          <w:sz w:val="24"/>
          <w:szCs w:val="24"/>
        </w:rPr>
        <w:t>, </w:t>
      </w:r>
      <w:r w:rsidRPr="00B767B4">
        <w:rPr>
          <w:rFonts w:ascii="Times New Roman" w:hAnsi="Times New Roman" w:cs="Times New Roman"/>
          <w:i/>
          <w:iCs/>
          <w:sz w:val="24"/>
          <w:szCs w:val="24"/>
        </w:rPr>
        <w:t>6</w:t>
      </w:r>
      <w:r w:rsidRPr="00B767B4">
        <w:rPr>
          <w:rFonts w:ascii="Times New Roman" w:hAnsi="Times New Roman" w:cs="Times New Roman"/>
          <w:sz w:val="24"/>
          <w:szCs w:val="24"/>
        </w:rPr>
        <w:t>(3), pp.1961-1971.</w:t>
      </w:r>
      <w:r>
        <w:rPr>
          <w:rFonts w:ascii="Times New Roman" w:hAnsi="Times New Roman" w:cs="Times New Roman"/>
          <w:sz w:val="24"/>
          <w:szCs w:val="24"/>
        </w:rPr>
        <w:t xml:space="preserve"> </w:t>
      </w:r>
      <w:hyperlink r:id="rId11" w:history="1">
        <w:r w:rsidRPr="001659B3">
          <w:rPr>
            <w:rStyle w:val="Hyperlink"/>
            <w:rFonts w:ascii="Times New Roman" w:hAnsi="Times New Roman" w:cs="Times New Roman"/>
            <w:sz w:val="24"/>
            <w:szCs w:val="24"/>
          </w:rPr>
          <w:t>https://doi.org/10.12739/10.12739</w:t>
        </w:r>
      </w:hyperlink>
      <w:r>
        <w:rPr>
          <w:rFonts w:ascii="Times New Roman" w:hAnsi="Times New Roman" w:cs="Times New Roman"/>
          <w:sz w:val="24"/>
          <w:szCs w:val="24"/>
        </w:rPr>
        <w:t xml:space="preserve"> </w:t>
      </w:r>
    </w:p>
    <w:p w14:paraId="3823FCD4" w14:textId="598CA9E7" w:rsidR="00033979" w:rsidRDefault="0030464D" w:rsidP="00064A6E">
      <w:pPr>
        <w:rPr>
          <w:rFonts w:ascii="Times New Roman" w:hAnsi="Times New Roman" w:cs="Times New Roman"/>
          <w:sz w:val="24"/>
          <w:szCs w:val="24"/>
        </w:rPr>
      </w:pPr>
      <w:r w:rsidRPr="0030464D">
        <w:rPr>
          <w:rFonts w:ascii="Times New Roman" w:hAnsi="Times New Roman" w:cs="Times New Roman"/>
          <w:sz w:val="24"/>
          <w:szCs w:val="24"/>
        </w:rPr>
        <w:t>Atkinson, J.</w:t>
      </w:r>
      <w:r>
        <w:rPr>
          <w:rFonts w:ascii="Times New Roman" w:hAnsi="Times New Roman" w:cs="Times New Roman"/>
          <w:sz w:val="24"/>
          <w:szCs w:val="24"/>
        </w:rPr>
        <w:t xml:space="preserve"> (</w:t>
      </w:r>
      <w:r w:rsidRPr="0030464D">
        <w:rPr>
          <w:rFonts w:ascii="Times New Roman" w:hAnsi="Times New Roman" w:cs="Times New Roman"/>
          <w:sz w:val="24"/>
          <w:szCs w:val="24"/>
        </w:rPr>
        <w:t>2017</w:t>
      </w:r>
      <w:r>
        <w:rPr>
          <w:rFonts w:ascii="Times New Roman" w:hAnsi="Times New Roman" w:cs="Times New Roman"/>
          <w:sz w:val="24"/>
          <w:szCs w:val="24"/>
        </w:rPr>
        <w:t>)</w:t>
      </w:r>
      <w:r w:rsidRPr="0030464D">
        <w:rPr>
          <w:rFonts w:ascii="Times New Roman" w:hAnsi="Times New Roman" w:cs="Times New Roman"/>
          <w:sz w:val="24"/>
          <w:szCs w:val="24"/>
        </w:rPr>
        <w:t xml:space="preserve">. Shared Parental Leave in the UK: can it advance gender equality by </w:t>
      </w:r>
      <w:r>
        <w:rPr>
          <w:rFonts w:ascii="Times New Roman" w:hAnsi="Times New Roman" w:cs="Times New Roman"/>
          <w:sz w:val="24"/>
          <w:szCs w:val="24"/>
        </w:rPr>
        <w:tab/>
      </w:r>
      <w:r w:rsidRPr="0030464D">
        <w:rPr>
          <w:rFonts w:ascii="Times New Roman" w:hAnsi="Times New Roman" w:cs="Times New Roman"/>
          <w:sz w:val="24"/>
          <w:szCs w:val="24"/>
        </w:rPr>
        <w:t>changing fathers into co-parents?. </w:t>
      </w:r>
      <w:r w:rsidRPr="0030464D">
        <w:rPr>
          <w:rFonts w:ascii="Times New Roman" w:hAnsi="Times New Roman" w:cs="Times New Roman"/>
          <w:i/>
          <w:iCs/>
          <w:sz w:val="24"/>
          <w:szCs w:val="24"/>
        </w:rPr>
        <w:t>International journal of law in context</w:t>
      </w:r>
      <w:r w:rsidRPr="0030464D">
        <w:rPr>
          <w:rFonts w:ascii="Times New Roman" w:hAnsi="Times New Roman" w:cs="Times New Roman"/>
          <w:sz w:val="24"/>
          <w:szCs w:val="24"/>
        </w:rPr>
        <w:t>, </w:t>
      </w:r>
      <w:r w:rsidRPr="0030464D">
        <w:rPr>
          <w:rFonts w:ascii="Times New Roman" w:hAnsi="Times New Roman" w:cs="Times New Roman"/>
          <w:i/>
          <w:iCs/>
          <w:sz w:val="24"/>
          <w:szCs w:val="24"/>
        </w:rPr>
        <w:t>13</w:t>
      </w:r>
      <w:r w:rsidRPr="0030464D">
        <w:rPr>
          <w:rFonts w:ascii="Times New Roman" w:hAnsi="Times New Roman" w:cs="Times New Roman"/>
          <w:sz w:val="24"/>
          <w:szCs w:val="24"/>
        </w:rPr>
        <w:t xml:space="preserve">(3), </w:t>
      </w:r>
      <w:r>
        <w:rPr>
          <w:rFonts w:ascii="Times New Roman" w:hAnsi="Times New Roman" w:cs="Times New Roman"/>
          <w:sz w:val="24"/>
          <w:szCs w:val="24"/>
        </w:rPr>
        <w:tab/>
      </w:r>
      <w:r w:rsidRPr="0030464D">
        <w:rPr>
          <w:rFonts w:ascii="Times New Roman" w:hAnsi="Times New Roman" w:cs="Times New Roman"/>
          <w:sz w:val="24"/>
          <w:szCs w:val="24"/>
        </w:rPr>
        <w:t>pp.356-368.</w:t>
      </w:r>
      <w:r>
        <w:rPr>
          <w:rFonts w:ascii="Times New Roman" w:hAnsi="Times New Roman" w:cs="Times New Roman"/>
          <w:sz w:val="24"/>
          <w:szCs w:val="24"/>
        </w:rPr>
        <w:t xml:space="preserve"> </w:t>
      </w:r>
      <w:hyperlink r:id="rId12" w:history="1">
        <w:r w:rsidRPr="000D332D">
          <w:rPr>
            <w:rStyle w:val="Hyperlink"/>
            <w:rFonts w:ascii="Times New Roman" w:hAnsi="Times New Roman" w:cs="Times New Roman"/>
            <w:sz w:val="24"/>
            <w:szCs w:val="24"/>
          </w:rPr>
          <w:t>https://doi.org/10.1017/S1744552317000209</w:t>
        </w:r>
      </w:hyperlink>
      <w:r w:rsidR="00033979">
        <w:rPr>
          <w:rFonts w:ascii="Times New Roman" w:hAnsi="Times New Roman" w:cs="Times New Roman"/>
          <w:sz w:val="24"/>
          <w:szCs w:val="24"/>
        </w:rPr>
        <w:t xml:space="preserve"> </w:t>
      </w:r>
    </w:p>
    <w:p w14:paraId="76BBA7D3" w14:textId="187439A6" w:rsidR="00064A6E" w:rsidRDefault="00064A6E" w:rsidP="00064A6E">
      <w:pPr>
        <w:rPr>
          <w:rFonts w:ascii="Times New Roman" w:hAnsi="Times New Roman" w:cs="Times New Roman"/>
          <w:sz w:val="24"/>
          <w:szCs w:val="24"/>
        </w:rPr>
      </w:pPr>
      <w:r w:rsidRPr="009B2E1E">
        <w:rPr>
          <w:rFonts w:ascii="Times New Roman" w:hAnsi="Times New Roman" w:cs="Times New Roman"/>
          <w:sz w:val="24"/>
          <w:szCs w:val="24"/>
        </w:rPr>
        <w:t>Backer, D.I. and Cairns, K.</w:t>
      </w:r>
      <w:r w:rsidR="00055A57">
        <w:rPr>
          <w:rFonts w:ascii="Times New Roman" w:hAnsi="Times New Roman" w:cs="Times New Roman"/>
          <w:sz w:val="24"/>
          <w:szCs w:val="24"/>
        </w:rPr>
        <w:t xml:space="preserve"> (</w:t>
      </w:r>
      <w:r w:rsidRPr="009B2E1E">
        <w:rPr>
          <w:rFonts w:ascii="Times New Roman" w:hAnsi="Times New Roman" w:cs="Times New Roman"/>
          <w:sz w:val="24"/>
          <w:szCs w:val="24"/>
        </w:rPr>
        <w:t>2021</w:t>
      </w:r>
      <w:r w:rsidR="00055A57">
        <w:rPr>
          <w:rFonts w:ascii="Times New Roman" w:hAnsi="Times New Roman" w:cs="Times New Roman"/>
          <w:sz w:val="24"/>
          <w:szCs w:val="24"/>
        </w:rPr>
        <w:t>)</w:t>
      </w:r>
      <w:r w:rsidRPr="009B2E1E">
        <w:rPr>
          <w:rFonts w:ascii="Times New Roman" w:hAnsi="Times New Roman" w:cs="Times New Roman"/>
          <w:sz w:val="24"/>
          <w:szCs w:val="24"/>
        </w:rPr>
        <w:t>. Social reproduction theory revisited. </w:t>
      </w:r>
      <w:r w:rsidRPr="009B2E1E">
        <w:rPr>
          <w:rFonts w:ascii="Times New Roman" w:hAnsi="Times New Roman" w:cs="Times New Roman"/>
          <w:i/>
          <w:iCs/>
          <w:sz w:val="24"/>
          <w:szCs w:val="24"/>
        </w:rPr>
        <w:t xml:space="preserve">British Journal of </w:t>
      </w:r>
      <w:r>
        <w:rPr>
          <w:rFonts w:ascii="Times New Roman" w:hAnsi="Times New Roman" w:cs="Times New Roman"/>
          <w:i/>
          <w:iCs/>
          <w:sz w:val="24"/>
          <w:szCs w:val="24"/>
        </w:rPr>
        <w:tab/>
      </w:r>
      <w:r w:rsidRPr="009B2E1E">
        <w:rPr>
          <w:rFonts w:ascii="Times New Roman" w:hAnsi="Times New Roman" w:cs="Times New Roman"/>
          <w:i/>
          <w:iCs/>
          <w:sz w:val="24"/>
          <w:szCs w:val="24"/>
        </w:rPr>
        <w:t>Sociology of Education</w:t>
      </w:r>
      <w:r w:rsidRPr="009B2E1E">
        <w:rPr>
          <w:rFonts w:ascii="Times New Roman" w:hAnsi="Times New Roman" w:cs="Times New Roman"/>
          <w:sz w:val="24"/>
          <w:szCs w:val="24"/>
        </w:rPr>
        <w:t>, </w:t>
      </w:r>
      <w:r w:rsidRPr="009B2E1E">
        <w:rPr>
          <w:rFonts w:ascii="Times New Roman" w:hAnsi="Times New Roman" w:cs="Times New Roman"/>
          <w:i/>
          <w:iCs/>
          <w:sz w:val="24"/>
          <w:szCs w:val="24"/>
        </w:rPr>
        <w:t>42</w:t>
      </w:r>
      <w:r w:rsidRPr="009B2E1E">
        <w:rPr>
          <w:rFonts w:ascii="Times New Roman" w:hAnsi="Times New Roman" w:cs="Times New Roman"/>
          <w:sz w:val="24"/>
          <w:szCs w:val="24"/>
        </w:rPr>
        <w:t>(7), pp.1086-1104.</w:t>
      </w:r>
      <w:r>
        <w:rPr>
          <w:rFonts w:ascii="Times New Roman" w:hAnsi="Times New Roman" w:cs="Times New Roman"/>
          <w:sz w:val="24"/>
          <w:szCs w:val="24"/>
        </w:rPr>
        <w:t xml:space="preserve"> </w:t>
      </w:r>
      <w:r>
        <w:rPr>
          <w:rFonts w:ascii="Times New Roman" w:hAnsi="Times New Roman" w:cs="Times New Roman"/>
          <w:sz w:val="24"/>
          <w:szCs w:val="24"/>
        </w:rPr>
        <w:tab/>
      </w:r>
      <w:hyperlink r:id="rId13" w:history="1">
        <w:r w:rsidRPr="001659B3">
          <w:rPr>
            <w:rStyle w:val="Hyperlink"/>
            <w:rFonts w:ascii="Times New Roman" w:hAnsi="Times New Roman" w:cs="Times New Roman"/>
            <w:sz w:val="24"/>
            <w:szCs w:val="24"/>
          </w:rPr>
          <w:t>https://doi.org/10.1080/01425692.2021.1953962</w:t>
        </w:r>
      </w:hyperlink>
      <w:r>
        <w:rPr>
          <w:rFonts w:ascii="Times New Roman" w:hAnsi="Times New Roman" w:cs="Times New Roman"/>
          <w:sz w:val="24"/>
          <w:szCs w:val="24"/>
        </w:rPr>
        <w:t xml:space="preserve"> </w:t>
      </w:r>
    </w:p>
    <w:p w14:paraId="7113A392" w14:textId="26460CC1" w:rsidR="00CF0551" w:rsidRDefault="00CF0551" w:rsidP="00064A6E">
      <w:pPr>
        <w:rPr>
          <w:rFonts w:ascii="Times New Roman" w:hAnsi="Times New Roman" w:cs="Times New Roman"/>
          <w:sz w:val="24"/>
          <w:szCs w:val="24"/>
        </w:rPr>
      </w:pPr>
      <w:r w:rsidRPr="00CF0551">
        <w:rPr>
          <w:rFonts w:ascii="Times New Roman" w:hAnsi="Times New Roman" w:cs="Times New Roman"/>
          <w:sz w:val="24"/>
          <w:szCs w:val="24"/>
        </w:rPr>
        <w:t>Bakker, I. and Gill, S.</w:t>
      </w:r>
      <w:r w:rsidR="00055A57">
        <w:rPr>
          <w:rFonts w:ascii="Times New Roman" w:hAnsi="Times New Roman" w:cs="Times New Roman"/>
          <w:sz w:val="24"/>
          <w:szCs w:val="24"/>
        </w:rPr>
        <w:t xml:space="preserve"> (</w:t>
      </w:r>
      <w:r w:rsidRPr="00CF0551">
        <w:rPr>
          <w:rFonts w:ascii="Times New Roman" w:hAnsi="Times New Roman" w:cs="Times New Roman"/>
          <w:sz w:val="24"/>
          <w:szCs w:val="24"/>
        </w:rPr>
        <w:t>2019</w:t>
      </w:r>
      <w:r w:rsidR="00055A57">
        <w:rPr>
          <w:rFonts w:ascii="Times New Roman" w:hAnsi="Times New Roman" w:cs="Times New Roman"/>
          <w:sz w:val="24"/>
          <w:szCs w:val="24"/>
        </w:rPr>
        <w:t>)</w:t>
      </w:r>
      <w:r w:rsidRPr="00CF0551">
        <w:rPr>
          <w:rFonts w:ascii="Times New Roman" w:hAnsi="Times New Roman" w:cs="Times New Roman"/>
          <w:sz w:val="24"/>
          <w:szCs w:val="24"/>
        </w:rPr>
        <w:t xml:space="preserve">. Rethinking power, production, and social reproduction: Toward </w:t>
      </w:r>
      <w:r>
        <w:rPr>
          <w:rFonts w:ascii="Times New Roman" w:hAnsi="Times New Roman" w:cs="Times New Roman"/>
          <w:sz w:val="24"/>
          <w:szCs w:val="24"/>
        </w:rPr>
        <w:tab/>
      </w:r>
      <w:r w:rsidRPr="00CF0551">
        <w:rPr>
          <w:rFonts w:ascii="Times New Roman" w:hAnsi="Times New Roman" w:cs="Times New Roman"/>
          <w:sz w:val="24"/>
          <w:szCs w:val="24"/>
        </w:rPr>
        <w:t>variegated social reproduction. </w:t>
      </w:r>
      <w:r w:rsidRPr="00CF0551">
        <w:rPr>
          <w:rFonts w:ascii="Times New Roman" w:hAnsi="Times New Roman" w:cs="Times New Roman"/>
          <w:i/>
          <w:iCs/>
          <w:sz w:val="24"/>
          <w:szCs w:val="24"/>
        </w:rPr>
        <w:t>Capital &amp; Class</w:t>
      </w:r>
      <w:r w:rsidRPr="00CF0551">
        <w:rPr>
          <w:rFonts w:ascii="Times New Roman" w:hAnsi="Times New Roman" w:cs="Times New Roman"/>
          <w:sz w:val="24"/>
          <w:szCs w:val="24"/>
        </w:rPr>
        <w:t>, </w:t>
      </w:r>
      <w:r w:rsidRPr="00CF0551">
        <w:rPr>
          <w:rFonts w:ascii="Times New Roman" w:hAnsi="Times New Roman" w:cs="Times New Roman"/>
          <w:i/>
          <w:iCs/>
          <w:sz w:val="24"/>
          <w:szCs w:val="24"/>
        </w:rPr>
        <w:t>43</w:t>
      </w:r>
      <w:r w:rsidRPr="00CF0551">
        <w:rPr>
          <w:rFonts w:ascii="Times New Roman" w:hAnsi="Times New Roman" w:cs="Times New Roman"/>
          <w:sz w:val="24"/>
          <w:szCs w:val="24"/>
        </w:rPr>
        <w:t>(4), pp.503-523.</w:t>
      </w:r>
      <w:r>
        <w:rPr>
          <w:rFonts w:ascii="Times New Roman" w:hAnsi="Times New Roman" w:cs="Times New Roman"/>
          <w:sz w:val="24"/>
          <w:szCs w:val="24"/>
        </w:rPr>
        <w:t xml:space="preserve"> </w:t>
      </w:r>
      <w:r>
        <w:rPr>
          <w:rFonts w:ascii="Times New Roman" w:hAnsi="Times New Roman" w:cs="Times New Roman"/>
          <w:sz w:val="24"/>
          <w:szCs w:val="24"/>
        </w:rPr>
        <w:tab/>
      </w:r>
      <w:hyperlink r:id="rId14" w:history="1">
        <w:r w:rsidRPr="003F5D65">
          <w:rPr>
            <w:rStyle w:val="Hyperlink"/>
            <w:rFonts w:ascii="Times New Roman" w:hAnsi="Times New Roman" w:cs="Times New Roman"/>
            <w:sz w:val="24"/>
            <w:szCs w:val="24"/>
          </w:rPr>
          <w:t>https://doi.org/10.1177/0309816819880783</w:t>
        </w:r>
      </w:hyperlink>
      <w:r>
        <w:rPr>
          <w:rFonts w:ascii="Times New Roman" w:hAnsi="Times New Roman" w:cs="Times New Roman"/>
          <w:sz w:val="24"/>
          <w:szCs w:val="24"/>
        </w:rPr>
        <w:t xml:space="preserve"> </w:t>
      </w:r>
    </w:p>
    <w:p w14:paraId="515425A5" w14:textId="674B3318" w:rsidR="00337574" w:rsidRDefault="00337574" w:rsidP="00064A6E">
      <w:pPr>
        <w:rPr>
          <w:rFonts w:ascii="Times New Roman" w:hAnsi="Times New Roman" w:cs="Times New Roman"/>
          <w:sz w:val="24"/>
          <w:szCs w:val="24"/>
        </w:rPr>
      </w:pPr>
      <w:r w:rsidRPr="00337574">
        <w:rPr>
          <w:rFonts w:ascii="Times New Roman" w:hAnsi="Times New Roman" w:cs="Times New Roman"/>
          <w:sz w:val="24"/>
          <w:szCs w:val="24"/>
        </w:rPr>
        <w:lastRenderedPageBreak/>
        <w:t xml:space="preserve">Banister, E. and </w:t>
      </w:r>
      <w:proofErr w:type="spellStart"/>
      <w:r w:rsidRPr="00337574">
        <w:rPr>
          <w:rFonts w:ascii="Times New Roman" w:hAnsi="Times New Roman" w:cs="Times New Roman"/>
          <w:sz w:val="24"/>
          <w:szCs w:val="24"/>
        </w:rPr>
        <w:t>Kerrane</w:t>
      </w:r>
      <w:proofErr w:type="spellEnd"/>
      <w:r w:rsidRPr="00337574">
        <w:rPr>
          <w:rFonts w:ascii="Times New Roman" w:hAnsi="Times New Roman" w:cs="Times New Roman"/>
          <w:sz w:val="24"/>
          <w:szCs w:val="24"/>
        </w:rPr>
        <w:t>, B.</w:t>
      </w:r>
      <w:r>
        <w:rPr>
          <w:rFonts w:ascii="Times New Roman" w:hAnsi="Times New Roman" w:cs="Times New Roman"/>
          <w:sz w:val="24"/>
          <w:szCs w:val="24"/>
        </w:rPr>
        <w:t xml:space="preserve"> (</w:t>
      </w:r>
      <w:r w:rsidRPr="00337574">
        <w:rPr>
          <w:rFonts w:ascii="Times New Roman" w:hAnsi="Times New Roman" w:cs="Times New Roman"/>
          <w:sz w:val="24"/>
          <w:szCs w:val="24"/>
        </w:rPr>
        <w:t>2024</w:t>
      </w:r>
      <w:r>
        <w:rPr>
          <w:rFonts w:ascii="Times New Roman" w:hAnsi="Times New Roman" w:cs="Times New Roman"/>
          <w:sz w:val="24"/>
          <w:szCs w:val="24"/>
        </w:rPr>
        <w:t>)</w:t>
      </w:r>
      <w:r w:rsidRPr="00337574">
        <w:rPr>
          <w:rFonts w:ascii="Times New Roman" w:hAnsi="Times New Roman" w:cs="Times New Roman"/>
          <w:sz w:val="24"/>
          <w:szCs w:val="24"/>
        </w:rPr>
        <w:t>. Glimpses of change? UK fathers navigating work and</w:t>
      </w:r>
      <w:r>
        <w:rPr>
          <w:rFonts w:ascii="Times New Roman" w:hAnsi="Times New Roman" w:cs="Times New Roman"/>
          <w:sz w:val="24"/>
          <w:szCs w:val="24"/>
        </w:rPr>
        <w:tab/>
      </w:r>
      <w:r w:rsidRPr="00337574">
        <w:rPr>
          <w:rFonts w:ascii="Times New Roman" w:hAnsi="Times New Roman" w:cs="Times New Roman"/>
          <w:sz w:val="24"/>
          <w:szCs w:val="24"/>
        </w:rPr>
        <w:t xml:space="preserve"> care within the context of Shared Parental Leave. </w:t>
      </w:r>
      <w:r w:rsidRPr="00337574">
        <w:rPr>
          <w:rFonts w:ascii="Times New Roman" w:hAnsi="Times New Roman" w:cs="Times New Roman"/>
          <w:i/>
          <w:iCs/>
          <w:sz w:val="24"/>
          <w:szCs w:val="24"/>
        </w:rPr>
        <w:t xml:space="preserve">Gender, Work &amp; </w:t>
      </w:r>
      <w:r>
        <w:rPr>
          <w:rFonts w:ascii="Times New Roman" w:hAnsi="Times New Roman" w:cs="Times New Roman"/>
          <w:i/>
          <w:iCs/>
          <w:sz w:val="24"/>
          <w:szCs w:val="24"/>
        </w:rPr>
        <w:tab/>
      </w:r>
      <w:r w:rsidRPr="00337574">
        <w:rPr>
          <w:rFonts w:ascii="Times New Roman" w:hAnsi="Times New Roman" w:cs="Times New Roman"/>
          <w:i/>
          <w:iCs/>
          <w:sz w:val="24"/>
          <w:szCs w:val="24"/>
        </w:rPr>
        <w:t>Organization</w:t>
      </w:r>
      <w:r w:rsidRPr="00337574">
        <w:rPr>
          <w:rFonts w:ascii="Times New Roman" w:hAnsi="Times New Roman" w:cs="Times New Roman"/>
          <w:sz w:val="24"/>
          <w:szCs w:val="24"/>
        </w:rPr>
        <w:t>, </w:t>
      </w:r>
      <w:r w:rsidRPr="00337574">
        <w:rPr>
          <w:rFonts w:ascii="Times New Roman" w:hAnsi="Times New Roman" w:cs="Times New Roman"/>
          <w:i/>
          <w:iCs/>
          <w:sz w:val="24"/>
          <w:szCs w:val="24"/>
        </w:rPr>
        <w:t>31</w:t>
      </w:r>
      <w:r w:rsidRPr="00337574">
        <w:rPr>
          <w:rFonts w:ascii="Times New Roman" w:hAnsi="Times New Roman" w:cs="Times New Roman"/>
          <w:sz w:val="24"/>
          <w:szCs w:val="24"/>
        </w:rPr>
        <w:t>(4), pp.1214-1229.</w:t>
      </w:r>
      <w:r>
        <w:rPr>
          <w:rFonts w:ascii="Times New Roman" w:hAnsi="Times New Roman" w:cs="Times New Roman"/>
          <w:sz w:val="24"/>
          <w:szCs w:val="24"/>
        </w:rPr>
        <w:t xml:space="preserve"> </w:t>
      </w:r>
      <w:hyperlink r:id="rId15" w:history="1">
        <w:r w:rsidRPr="000D332D">
          <w:rPr>
            <w:rStyle w:val="Hyperlink"/>
            <w:rFonts w:ascii="Times New Roman" w:hAnsi="Times New Roman" w:cs="Times New Roman"/>
            <w:sz w:val="24"/>
            <w:szCs w:val="24"/>
          </w:rPr>
          <w:t>https://doi.org/10.1111/gwao.12813</w:t>
        </w:r>
      </w:hyperlink>
      <w:r>
        <w:rPr>
          <w:rFonts w:ascii="Times New Roman" w:hAnsi="Times New Roman" w:cs="Times New Roman"/>
          <w:sz w:val="24"/>
          <w:szCs w:val="24"/>
        </w:rPr>
        <w:t xml:space="preserve"> </w:t>
      </w:r>
    </w:p>
    <w:p w14:paraId="443DD4A4" w14:textId="73A9BA11" w:rsidR="00962BDC" w:rsidRDefault="00962BDC" w:rsidP="00064A6E">
      <w:pPr>
        <w:rPr>
          <w:rFonts w:ascii="Times New Roman" w:hAnsi="Times New Roman" w:cs="Times New Roman"/>
          <w:sz w:val="24"/>
          <w:szCs w:val="24"/>
        </w:rPr>
      </w:pPr>
      <w:r w:rsidRPr="00962BDC">
        <w:rPr>
          <w:rFonts w:ascii="Times New Roman" w:hAnsi="Times New Roman" w:cs="Times New Roman"/>
          <w:sz w:val="24"/>
          <w:szCs w:val="24"/>
        </w:rPr>
        <w:t>Basford, T.E., Offermann, L.R. and Behrend, T.S.</w:t>
      </w:r>
      <w:r>
        <w:rPr>
          <w:rFonts w:ascii="Times New Roman" w:hAnsi="Times New Roman" w:cs="Times New Roman"/>
          <w:sz w:val="24"/>
          <w:szCs w:val="24"/>
        </w:rPr>
        <w:t xml:space="preserve"> (</w:t>
      </w:r>
      <w:r w:rsidRPr="00962BDC">
        <w:rPr>
          <w:rFonts w:ascii="Times New Roman" w:hAnsi="Times New Roman" w:cs="Times New Roman"/>
          <w:sz w:val="24"/>
          <w:szCs w:val="24"/>
        </w:rPr>
        <w:t>2014</w:t>
      </w:r>
      <w:r>
        <w:rPr>
          <w:rFonts w:ascii="Times New Roman" w:hAnsi="Times New Roman" w:cs="Times New Roman"/>
          <w:sz w:val="24"/>
          <w:szCs w:val="24"/>
        </w:rPr>
        <w:t>)</w:t>
      </w:r>
      <w:r w:rsidRPr="00962BDC">
        <w:rPr>
          <w:rFonts w:ascii="Times New Roman" w:hAnsi="Times New Roman" w:cs="Times New Roman"/>
          <w:sz w:val="24"/>
          <w:szCs w:val="24"/>
        </w:rPr>
        <w:t xml:space="preserve">. Do you see what I see? Perceptions </w:t>
      </w:r>
      <w:r>
        <w:rPr>
          <w:rFonts w:ascii="Times New Roman" w:hAnsi="Times New Roman" w:cs="Times New Roman"/>
          <w:sz w:val="24"/>
          <w:szCs w:val="24"/>
        </w:rPr>
        <w:tab/>
      </w:r>
      <w:r w:rsidRPr="00962BDC">
        <w:rPr>
          <w:rFonts w:ascii="Times New Roman" w:hAnsi="Times New Roman" w:cs="Times New Roman"/>
          <w:sz w:val="24"/>
          <w:szCs w:val="24"/>
        </w:rPr>
        <w:t>of gender microaggressions in the workplace. </w:t>
      </w:r>
      <w:r w:rsidRPr="00962BDC">
        <w:rPr>
          <w:rFonts w:ascii="Times New Roman" w:hAnsi="Times New Roman" w:cs="Times New Roman"/>
          <w:i/>
          <w:iCs/>
          <w:sz w:val="24"/>
          <w:szCs w:val="24"/>
        </w:rPr>
        <w:t>Psychology of Women Quarterly</w:t>
      </w:r>
      <w:r w:rsidRPr="00962BDC">
        <w:rPr>
          <w:rFonts w:ascii="Times New Roman" w:hAnsi="Times New Roman" w:cs="Times New Roman"/>
          <w:sz w:val="24"/>
          <w:szCs w:val="24"/>
        </w:rPr>
        <w:t>, </w:t>
      </w:r>
      <w:r w:rsidRPr="00962BDC">
        <w:rPr>
          <w:rFonts w:ascii="Times New Roman" w:hAnsi="Times New Roman" w:cs="Times New Roman"/>
          <w:i/>
          <w:iCs/>
          <w:sz w:val="24"/>
          <w:szCs w:val="24"/>
        </w:rPr>
        <w:t>38</w:t>
      </w:r>
      <w:r w:rsidRPr="00962BDC">
        <w:rPr>
          <w:rFonts w:ascii="Times New Roman" w:hAnsi="Times New Roman" w:cs="Times New Roman"/>
          <w:sz w:val="24"/>
          <w:szCs w:val="24"/>
        </w:rPr>
        <w:t xml:space="preserve">(3), </w:t>
      </w:r>
      <w:r>
        <w:rPr>
          <w:rFonts w:ascii="Times New Roman" w:hAnsi="Times New Roman" w:cs="Times New Roman"/>
          <w:sz w:val="24"/>
          <w:szCs w:val="24"/>
        </w:rPr>
        <w:tab/>
      </w:r>
      <w:r w:rsidRPr="00962BDC">
        <w:rPr>
          <w:rFonts w:ascii="Times New Roman" w:hAnsi="Times New Roman" w:cs="Times New Roman"/>
          <w:sz w:val="24"/>
          <w:szCs w:val="24"/>
        </w:rPr>
        <w:t>pp.340-349.</w:t>
      </w:r>
      <w:r>
        <w:rPr>
          <w:rFonts w:ascii="Times New Roman" w:hAnsi="Times New Roman" w:cs="Times New Roman"/>
          <w:sz w:val="24"/>
          <w:szCs w:val="24"/>
        </w:rPr>
        <w:t xml:space="preserve"> </w:t>
      </w:r>
      <w:hyperlink r:id="rId16" w:history="1">
        <w:r w:rsidRPr="001E1A12">
          <w:rPr>
            <w:rStyle w:val="Hyperlink"/>
            <w:rFonts w:ascii="Times New Roman" w:hAnsi="Times New Roman" w:cs="Times New Roman"/>
            <w:sz w:val="24"/>
            <w:szCs w:val="24"/>
          </w:rPr>
          <w:t>https://doi.org/10.1177/0361684313511420</w:t>
        </w:r>
      </w:hyperlink>
      <w:r>
        <w:rPr>
          <w:rFonts w:ascii="Times New Roman" w:hAnsi="Times New Roman" w:cs="Times New Roman"/>
          <w:sz w:val="24"/>
          <w:szCs w:val="24"/>
        </w:rPr>
        <w:t xml:space="preserve"> </w:t>
      </w:r>
    </w:p>
    <w:p w14:paraId="57E201F5" w14:textId="6EF4D502" w:rsidR="003516DA" w:rsidRDefault="003516DA" w:rsidP="00064A6E">
      <w:pPr>
        <w:rPr>
          <w:rFonts w:ascii="Times New Roman" w:hAnsi="Times New Roman" w:cs="Times New Roman"/>
          <w:sz w:val="24"/>
          <w:szCs w:val="24"/>
        </w:rPr>
      </w:pPr>
      <w:r w:rsidRPr="003516DA">
        <w:rPr>
          <w:rFonts w:ascii="Times New Roman" w:hAnsi="Times New Roman" w:cs="Times New Roman"/>
          <w:sz w:val="24"/>
          <w:szCs w:val="24"/>
        </w:rPr>
        <w:t xml:space="preserve">Becker, G. S. (1993). </w:t>
      </w:r>
      <w:r w:rsidRPr="003516DA">
        <w:rPr>
          <w:rFonts w:ascii="Times New Roman" w:hAnsi="Times New Roman" w:cs="Times New Roman"/>
          <w:i/>
          <w:iCs/>
          <w:sz w:val="24"/>
          <w:szCs w:val="24"/>
        </w:rPr>
        <w:t xml:space="preserve">Human Capital: A Theoretical and Empirical Analysis, with Specific </w:t>
      </w:r>
      <w:r w:rsidRPr="003516DA">
        <w:rPr>
          <w:rFonts w:ascii="Times New Roman" w:hAnsi="Times New Roman" w:cs="Times New Roman"/>
          <w:i/>
          <w:iCs/>
          <w:sz w:val="24"/>
          <w:szCs w:val="24"/>
        </w:rPr>
        <w:tab/>
        <w:t>Reference to Education</w:t>
      </w:r>
      <w:r w:rsidRPr="003516DA">
        <w:rPr>
          <w:rFonts w:ascii="Times New Roman" w:hAnsi="Times New Roman" w:cs="Times New Roman"/>
          <w:sz w:val="24"/>
          <w:szCs w:val="24"/>
        </w:rPr>
        <w:t>. Chicago: University of Chicago Press.</w:t>
      </w:r>
    </w:p>
    <w:p w14:paraId="15AD74B5" w14:textId="7DF5C05F" w:rsidR="004B048F" w:rsidRDefault="004B048F" w:rsidP="00064A6E">
      <w:pPr>
        <w:rPr>
          <w:rFonts w:ascii="Times New Roman" w:hAnsi="Times New Roman" w:cs="Times New Roman"/>
          <w:sz w:val="24"/>
          <w:szCs w:val="24"/>
        </w:rPr>
      </w:pPr>
      <w:r w:rsidRPr="004B048F">
        <w:rPr>
          <w:rFonts w:ascii="Times New Roman" w:hAnsi="Times New Roman" w:cs="Times New Roman"/>
          <w:sz w:val="24"/>
          <w:szCs w:val="24"/>
        </w:rPr>
        <w:t xml:space="preserve">Beham, B., Drobnič, S., </w:t>
      </w:r>
      <w:proofErr w:type="spellStart"/>
      <w:r w:rsidRPr="004B048F">
        <w:rPr>
          <w:rFonts w:ascii="Times New Roman" w:hAnsi="Times New Roman" w:cs="Times New Roman"/>
          <w:sz w:val="24"/>
          <w:szCs w:val="24"/>
        </w:rPr>
        <w:t>Präg</w:t>
      </w:r>
      <w:proofErr w:type="spellEnd"/>
      <w:r w:rsidRPr="004B048F">
        <w:rPr>
          <w:rFonts w:ascii="Times New Roman" w:hAnsi="Times New Roman" w:cs="Times New Roman"/>
          <w:sz w:val="24"/>
          <w:szCs w:val="24"/>
        </w:rPr>
        <w:t xml:space="preserve">, P., Baierl, A. and </w:t>
      </w:r>
      <w:proofErr w:type="spellStart"/>
      <w:r w:rsidRPr="004B048F">
        <w:rPr>
          <w:rFonts w:ascii="Times New Roman" w:hAnsi="Times New Roman" w:cs="Times New Roman"/>
          <w:sz w:val="24"/>
          <w:szCs w:val="24"/>
        </w:rPr>
        <w:t>Eckner</w:t>
      </w:r>
      <w:proofErr w:type="spellEnd"/>
      <w:r w:rsidRPr="004B048F">
        <w:rPr>
          <w:rFonts w:ascii="Times New Roman" w:hAnsi="Times New Roman" w:cs="Times New Roman"/>
          <w:sz w:val="24"/>
          <w:szCs w:val="24"/>
        </w:rPr>
        <w:t>, J.</w:t>
      </w:r>
      <w:r w:rsidR="00055A57">
        <w:rPr>
          <w:rFonts w:ascii="Times New Roman" w:hAnsi="Times New Roman" w:cs="Times New Roman"/>
          <w:sz w:val="24"/>
          <w:szCs w:val="24"/>
        </w:rPr>
        <w:t xml:space="preserve"> (</w:t>
      </w:r>
      <w:r w:rsidRPr="004B048F">
        <w:rPr>
          <w:rFonts w:ascii="Times New Roman" w:hAnsi="Times New Roman" w:cs="Times New Roman"/>
          <w:sz w:val="24"/>
          <w:szCs w:val="24"/>
        </w:rPr>
        <w:t>2019</w:t>
      </w:r>
      <w:r w:rsidR="00055A57">
        <w:rPr>
          <w:rFonts w:ascii="Times New Roman" w:hAnsi="Times New Roman" w:cs="Times New Roman"/>
          <w:sz w:val="24"/>
          <w:szCs w:val="24"/>
        </w:rPr>
        <w:t>)</w:t>
      </w:r>
      <w:r w:rsidRPr="004B048F">
        <w:rPr>
          <w:rFonts w:ascii="Times New Roman" w:hAnsi="Times New Roman" w:cs="Times New Roman"/>
          <w:sz w:val="24"/>
          <w:szCs w:val="24"/>
        </w:rPr>
        <w:t>. Part-time work and gender</w:t>
      </w:r>
      <w:r>
        <w:rPr>
          <w:rFonts w:ascii="Times New Roman" w:hAnsi="Times New Roman" w:cs="Times New Roman"/>
          <w:sz w:val="24"/>
          <w:szCs w:val="24"/>
        </w:rPr>
        <w:tab/>
      </w:r>
      <w:r w:rsidRPr="004B048F">
        <w:rPr>
          <w:rFonts w:ascii="Times New Roman" w:hAnsi="Times New Roman" w:cs="Times New Roman"/>
          <w:sz w:val="24"/>
          <w:szCs w:val="24"/>
        </w:rPr>
        <w:t xml:space="preserve"> inequality in Europe: a comparative analysis of satisfaction with work–life </w:t>
      </w:r>
      <w:r>
        <w:rPr>
          <w:rFonts w:ascii="Times New Roman" w:hAnsi="Times New Roman" w:cs="Times New Roman"/>
          <w:sz w:val="24"/>
          <w:szCs w:val="24"/>
        </w:rPr>
        <w:tab/>
      </w:r>
      <w:r w:rsidRPr="004B048F">
        <w:rPr>
          <w:rFonts w:ascii="Times New Roman" w:hAnsi="Times New Roman" w:cs="Times New Roman"/>
          <w:sz w:val="24"/>
          <w:szCs w:val="24"/>
        </w:rPr>
        <w:t>balance. </w:t>
      </w:r>
      <w:r w:rsidRPr="004B048F">
        <w:rPr>
          <w:rFonts w:ascii="Times New Roman" w:hAnsi="Times New Roman" w:cs="Times New Roman"/>
          <w:i/>
          <w:iCs/>
          <w:sz w:val="24"/>
          <w:szCs w:val="24"/>
        </w:rPr>
        <w:t>European Societies</w:t>
      </w:r>
      <w:r w:rsidRPr="004B048F">
        <w:rPr>
          <w:rFonts w:ascii="Times New Roman" w:hAnsi="Times New Roman" w:cs="Times New Roman"/>
          <w:sz w:val="24"/>
          <w:szCs w:val="24"/>
        </w:rPr>
        <w:t>, </w:t>
      </w:r>
      <w:r w:rsidRPr="004B048F">
        <w:rPr>
          <w:rFonts w:ascii="Times New Roman" w:hAnsi="Times New Roman" w:cs="Times New Roman"/>
          <w:i/>
          <w:iCs/>
          <w:sz w:val="24"/>
          <w:szCs w:val="24"/>
        </w:rPr>
        <w:t>21</w:t>
      </w:r>
      <w:r w:rsidRPr="004B048F">
        <w:rPr>
          <w:rFonts w:ascii="Times New Roman" w:hAnsi="Times New Roman" w:cs="Times New Roman"/>
          <w:sz w:val="24"/>
          <w:szCs w:val="24"/>
        </w:rPr>
        <w:t>(3), pp.378-402.</w:t>
      </w:r>
      <w:r>
        <w:rPr>
          <w:rFonts w:ascii="Times New Roman" w:hAnsi="Times New Roman" w:cs="Times New Roman"/>
          <w:sz w:val="24"/>
          <w:szCs w:val="24"/>
        </w:rPr>
        <w:t xml:space="preserve"> </w:t>
      </w:r>
      <w:r>
        <w:rPr>
          <w:rFonts w:ascii="Times New Roman" w:hAnsi="Times New Roman" w:cs="Times New Roman"/>
          <w:sz w:val="24"/>
          <w:szCs w:val="24"/>
        </w:rPr>
        <w:tab/>
      </w:r>
      <w:hyperlink r:id="rId17" w:history="1">
        <w:r w:rsidRPr="003F5D65">
          <w:rPr>
            <w:rStyle w:val="Hyperlink"/>
            <w:rFonts w:ascii="Times New Roman" w:hAnsi="Times New Roman" w:cs="Times New Roman"/>
            <w:sz w:val="24"/>
            <w:szCs w:val="24"/>
          </w:rPr>
          <w:t>https://doi.org/10.1080/14616696.2018.1473627</w:t>
        </w:r>
      </w:hyperlink>
      <w:r>
        <w:rPr>
          <w:rFonts w:ascii="Times New Roman" w:hAnsi="Times New Roman" w:cs="Times New Roman"/>
          <w:sz w:val="24"/>
          <w:szCs w:val="24"/>
        </w:rPr>
        <w:t xml:space="preserve"> </w:t>
      </w:r>
    </w:p>
    <w:p w14:paraId="21C7FECE" w14:textId="72B941D2" w:rsidR="009419C3" w:rsidRDefault="009419C3" w:rsidP="00064A6E">
      <w:pPr>
        <w:rPr>
          <w:rFonts w:ascii="Times New Roman" w:hAnsi="Times New Roman" w:cs="Times New Roman"/>
          <w:sz w:val="24"/>
          <w:szCs w:val="24"/>
        </w:rPr>
      </w:pPr>
      <w:r w:rsidRPr="009419C3">
        <w:rPr>
          <w:rFonts w:ascii="Times New Roman" w:hAnsi="Times New Roman" w:cs="Times New Roman"/>
          <w:sz w:val="24"/>
          <w:szCs w:val="24"/>
        </w:rPr>
        <w:t>Bendall, C. and Mitchell, G.</w:t>
      </w:r>
      <w:r>
        <w:rPr>
          <w:rFonts w:ascii="Times New Roman" w:hAnsi="Times New Roman" w:cs="Times New Roman"/>
          <w:sz w:val="24"/>
          <w:szCs w:val="24"/>
        </w:rPr>
        <w:t xml:space="preserve"> (</w:t>
      </w:r>
      <w:r w:rsidRPr="009419C3">
        <w:rPr>
          <w:rFonts w:ascii="Times New Roman" w:hAnsi="Times New Roman" w:cs="Times New Roman"/>
          <w:sz w:val="24"/>
          <w:szCs w:val="24"/>
        </w:rPr>
        <w:t>2023</w:t>
      </w:r>
      <w:r>
        <w:rPr>
          <w:rFonts w:ascii="Times New Roman" w:hAnsi="Times New Roman" w:cs="Times New Roman"/>
          <w:sz w:val="24"/>
          <w:szCs w:val="24"/>
        </w:rPr>
        <w:t>)</w:t>
      </w:r>
      <w:r w:rsidRPr="009419C3">
        <w:rPr>
          <w:rFonts w:ascii="Times New Roman" w:hAnsi="Times New Roman" w:cs="Times New Roman"/>
          <w:sz w:val="24"/>
          <w:szCs w:val="24"/>
        </w:rPr>
        <w:t xml:space="preserve">. The shared parental leave framework: Failing to fit </w:t>
      </w:r>
      <w:r>
        <w:rPr>
          <w:rFonts w:ascii="Times New Roman" w:hAnsi="Times New Roman" w:cs="Times New Roman"/>
          <w:sz w:val="24"/>
          <w:szCs w:val="24"/>
        </w:rPr>
        <w:tab/>
      </w:r>
      <w:r w:rsidRPr="009419C3">
        <w:rPr>
          <w:rFonts w:ascii="Times New Roman" w:hAnsi="Times New Roman" w:cs="Times New Roman"/>
          <w:sz w:val="24"/>
          <w:szCs w:val="24"/>
        </w:rPr>
        <w:t>working-class families?. </w:t>
      </w:r>
      <w:r w:rsidRPr="009419C3">
        <w:rPr>
          <w:rFonts w:ascii="Times New Roman" w:hAnsi="Times New Roman" w:cs="Times New Roman"/>
          <w:i/>
          <w:iCs/>
          <w:sz w:val="24"/>
          <w:szCs w:val="24"/>
        </w:rPr>
        <w:t>International Journal of Discrimination and the Law</w:t>
      </w:r>
      <w:r w:rsidRPr="009419C3">
        <w:rPr>
          <w:rFonts w:ascii="Times New Roman" w:hAnsi="Times New Roman" w:cs="Times New Roman"/>
          <w:sz w:val="24"/>
          <w:szCs w:val="24"/>
        </w:rPr>
        <w:t>, </w:t>
      </w:r>
      <w:r w:rsidRPr="009419C3">
        <w:rPr>
          <w:rFonts w:ascii="Times New Roman" w:hAnsi="Times New Roman" w:cs="Times New Roman"/>
          <w:i/>
          <w:iCs/>
          <w:sz w:val="24"/>
          <w:szCs w:val="24"/>
        </w:rPr>
        <w:t>23</w:t>
      </w:r>
      <w:r w:rsidRPr="009419C3">
        <w:rPr>
          <w:rFonts w:ascii="Times New Roman" w:hAnsi="Times New Roman" w:cs="Times New Roman"/>
          <w:sz w:val="24"/>
          <w:szCs w:val="24"/>
        </w:rPr>
        <w:t xml:space="preserve">(4), </w:t>
      </w:r>
      <w:r>
        <w:rPr>
          <w:rFonts w:ascii="Times New Roman" w:hAnsi="Times New Roman" w:cs="Times New Roman"/>
          <w:sz w:val="24"/>
          <w:szCs w:val="24"/>
        </w:rPr>
        <w:tab/>
      </w:r>
      <w:r w:rsidRPr="009419C3">
        <w:rPr>
          <w:rFonts w:ascii="Times New Roman" w:hAnsi="Times New Roman" w:cs="Times New Roman"/>
          <w:sz w:val="24"/>
          <w:szCs w:val="24"/>
        </w:rPr>
        <w:t>pp.299-320.</w:t>
      </w:r>
      <w:r>
        <w:rPr>
          <w:rFonts w:ascii="Times New Roman" w:hAnsi="Times New Roman" w:cs="Times New Roman"/>
          <w:sz w:val="24"/>
          <w:szCs w:val="24"/>
        </w:rPr>
        <w:t xml:space="preserve"> </w:t>
      </w:r>
      <w:hyperlink r:id="rId18" w:history="1">
        <w:r w:rsidRPr="000D332D">
          <w:rPr>
            <w:rStyle w:val="Hyperlink"/>
            <w:rFonts w:ascii="Times New Roman" w:hAnsi="Times New Roman" w:cs="Times New Roman"/>
            <w:sz w:val="24"/>
            <w:szCs w:val="24"/>
          </w:rPr>
          <w:t>https://doi.org/10.1177/13582291231199371</w:t>
        </w:r>
      </w:hyperlink>
      <w:r>
        <w:rPr>
          <w:rFonts w:ascii="Times New Roman" w:hAnsi="Times New Roman" w:cs="Times New Roman"/>
          <w:sz w:val="24"/>
          <w:szCs w:val="24"/>
        </w:rPr>
        <w:t xml:space="preserve"> </w:t>
      </w:r>
    </w:p>
    <w:p w14:paraId="414C4917" w14:textId="297421A3" w:rsidR="00FB7C41" w:rsidRDefault="00FB7C41" w:rsidP="00064A6E">
      <w:pPr>
        <w:rPr>
          <w:rFonts w:ascii="Times New Roman" w:hAnsi="Times New Roman" w:cs="Times New Roman"/>
          <w:sz w:val="24"/>
          <w:szCs w:val="24"/>
        </w:rPr>
      </w:pPr>
      <w:r w:rsidRPr="00FB7C41">
        <w:rPr>
          <w:rFonts w:ascii="Times New Roman" w:hAnsi="Times New Roman" w:cs="Times New Roman"/>
          <w:sz w:val="24"/>
          <w:szCs w:val="24"/>
        </w:rPr>
        <w:t>Bennedsen, M., Larsen, B. and Wei, J.</w:t>
      </w:r>
      <w:r>
        <w:rPr>
          <w:rFonts w:ascii="Times New Roman" w:hAnsi="Times New Roman" w:cs="Times New Roman"/>
          <w:sz w:val="24"/>
          <w:szCs w:val="24"/>
        </w:rPr>
        <w:t xml:space="preserve"> (</w:t>
      </w:r>
      <w:r w:rsidRPr="00FB7C41">
        <w:rPr>
          <w:rFonts w:ascii="Times New Roman" w:hAnsi="Times New Roman" w:cs="Times New Roman"/>
          <w:sz w:val="24"/>
          <w:szCs w:val="24"/>
        </w:rPr>
        <w:t>2023</w:t>
      </w:r>
      <w:r>
        <w:rPr>
          <w:rFonts w:ascii="Times New Roman" w:hAnsi="Times New Roman" w:cs="Times New Roman"/>
          <w:sz w:val="24"/>
          <w:szCs w:val="24"/>
        </w:rPr>
        <w:t>)</w:t>
      </w:r>
      <w:r w:rsidRPr="00FB7C41">
        <w:rPr>
          <w:rFonts w:ascii="Times New Roman" w:hAnsi="Times New Roman" w:cs="Times New Roman"/>
          <w:sz w:val="24"/>
          <w:szCs w:val="24"/>
        </w:rPr>
        <w:t xml:space="preserve">. Gender wage transparency and the gender pay </w:t>
      </w:r>
      <w:r>
        <w:rPr>
          <w:rFonts w:ascii="Times New Roman" w:hAnsi="Times New Roman" w:cs="Times New Roman"/>
          <w:sz w:val="24"/>
          <w:szCs w:val="24"/>
        </w:rPr>
        <w:tab/>
      </w:r>
      <w:r w:rsidRPr="00FB7C41">
        <w:rPr>
          <w:rFonts w:ascii="Times New Roman" w:hAnsi="Times New Roman" w:cs="Times New Roman"/>
          <w:sz w:val="24"/>
          <w:szCs w:val="24"/>
        </w:rPr>
        <w:t>gap: A survey. </w:t>
      </w:r>
      <w:r w:rsidRPr="00FB7C41">
        <w:rPr>
          <w:rFonts w:ascii="Times New Roman" w:hAnsi="Times New Roman" w:cs="Times New Roman"/>
          <w:i/>
          <w:iCs/>
          <w:sz w:val="24"/>
          <w:szCs w:val="24"/>
        </w:rPr>
        <w:t>Journal of Economic Surveys</w:t>
      </w:r>
      <w:r w:rsidRPr="00FB7C41">
        <w:rPr>
          <w:rFonts w:ascii="Times New Roman" w:hAnsi="Times New Roman" w:cs="Times New Roman"/>
          <w:sz w:val="24"/>
          <w:szCs w:val="24"/>
        </w:rPr>
        <w:t>, </w:t>
      </w:r>
      <w:r w:rsidRPr="00FB7C41">
        <w:rPr>
          <w:rFonts w:ascii="Times New Roman" w:hAnsi="Times New Roman" w:cs="Times New Roman"/>
          <w:i/>
          <w:iCs/>
          <w:sz w:val="24"/>
          <w:szCs w:val="24"/>
        </w:rPr>
        <w:t>37</w:t>
      </w:r>
      <w:r w:rsidRPr="00FB7C41">
        <w:rPr>
          <w:rFonts w:ascii="Times New Roman" w:hAnsi="Times New Roman" w:cs="Times New Roman"/>
          <w:sz w:val="24"/>
          <w:szCs w:val="24"/>
        </w:rPr>
        <w:t>(5), pp.1743-1777.</w:t>
      </w:r>
      <w:r>
        <w:rPr>
          <w:rFonts w:ascii="Times New Roman" w:hAnsi="Times New Roman" w:cs="Times New Roman"/>
          <w:sz w:val="24"/>
          <w:szCs w:val="24"/>
        </w:rPr>
        <w:t xml:space="preserve"> </w:t>
      </w:r>
      <w:r>
        <w:rPr>
          <w:rFonts w:ascii="Times New Roman" w:hAnsi="Times New Roman" w:cs="Times New Roman"/>
          <w:sz w:val="24"/>
          <w:szCs w:val="24"/>
        </w:rPr>
        <w:tab/>
      </w:r>
      <w:hyperlink r:id="rId19" w:history="1">
        <w:r w:rsidRPr="001C717E">
          <w:rPr>
            <w:rStyle w:val="Hyperlink"/>
            <w:rFonts w:ascii="Times New Roman" w:hAnsi="Times New Roman" w:cs="Times New Roman"/>
            <w:sz w:val="24"/>
            <w:szCs w:val="24"/>
          </w:rPr>
          <w:t>https://doi.org/10.1111/joes.12545</w:t>
        </w:r>
      </w:hyperlink>
      <w:r>
        <w:rPr>
          <w:rFonts w:ascii="Times New Roman" w:hAnsi="Times New Roman" w:cs="Times New Roman"/>
          <w:sz w:val="24"/>
          <w:szCs w:val="24"/>
        </w:rPr>
        <w:t xml:space="preserve"> </w:t>
      </w:r>
    </w:p>
    <w:p w14:paraId="6D356D7A" w14:textId="249D002F" w:rsidR="00FB7C41" w:rsidRDefault="009528ED" w:rsidP="00064A6E">
      <w:pPr>
        <w:rPr>
          <w:rFonts w:ascii="Times New Roman" w:hAnsi="Times New Roman" w:cs="Times New Roman"/>
          <w:sz w:val="24"/>
          <w:szCs w:val="24"/>
        </w:rPr>
      </w:pPr>
      <w:r w:rsidRPr="009528ED">
        <w:rPr>
          <w:rFonts w:ascii="Times New Roman" w:hAnsi="Times New Roman" w:cs="Times New Roman"/>
          <w:sz w:val="24"/>
          <w:szCs w:val="24"/>
        </w:rPr>
        <w:t xml:space="preserve">Bennedsen, M., </w:t>
      </w:r>
      <w:proofErr w:type="spellStart"/>
      <w:r w:rsidRPr="009528ED">
        <w:rPr>
          <w:rFonts w:ascii="Times New Roman" w:hAnsi="Times New Roman" w:cs="Times New Roman"/>
          <w:sz w:val="24"/>
          <w:szCs w:val="24"/>
        </w:rPr>
        <w:t>Simintzi</w:t>
      </w:r>
      <w:proofErr w:type="spellEnd"/>
      <w:r w:rsidRPr="009528ED">
        <w:rPr>
          <w:rFonts w:ascii="Times New Roman" w:hAnsi="Times New Roman" w:cs="Times New Roman"/>
          <w:sz w:val="24"/>
          <w:szCs w:val="24"/>
        </w:rPr>
        <w:t xml:space="preserve">, E., </w:t>
      </w:r>
      <w:proofErr w:type="spellStart"/>
      <w:r w:rsidRPr="009528ED">
        <w:rPr>
          <w:rFonts w:ascii="Times New Roman" w:hAnsi="Times New Roman" w:cs="Times New Roman"/>
          <w:sz w:val="24"/>
          <w:szCs w:val="24"/>
        </w:rPr>
        <w:t>Tsoutsoura</w:t>
      </w:r>
      <w:proofErr w:type="spellEnd"/>
      <w:r w:rsidRPr="009528ED">
        <w:rPr>
          <w:rFonts w:ascii="Times New Roman" w:hAnsi="Times New Roman" w:cs="Times New Roman"/>
          <w:sz w:val="24"/>
          <w:szCs w:val="24"/>
        </w:rPr>
        <w:t xml:space="preserve">, M. and </w:t>
      </w:r>
      <w:proofErr w:type="spellStart"/>
      <w:r w:rsidRPr="009528ED">
        <w:rPr>
          <w:rFonts w:ascii="Times New Roman" w:hAnsi="Times New Roman" w:cs="Times New Roman"/>
          <w:sz w:val="24"/>
          <w:szCs w:val="24"/>
        </w:rPr>
        <w:t>Wolfenzon</w:t>
      </w:r>
      <w:proofErr w:type="spellEnd"/>
      <w:r w:rsidRPr="009528ED">
        <w:rPr>
          <w:rFonts w:ascii="Times New Roman" w:hAnsi="Times New Roman" w:cs="Times New Roman"/>
          <w:sz w:val="24"/>
          <w:szCs w:val="24"/>
        </w:rPr>
        <w:t>, D.</w:t>
      </w:r>
      <w:r>
        <w:rPr>
          <w:rFonts w:ascii="Times New Roman" w:hAnsi="Times New Roman" w:cs="Times New Roman"/>
          <w:sz w:val="24"/>
          <w:szCs w:val="24"/>
        </w:rPr>
        <w:t xml:space="preserve"> (</w:t>
      </w:r>
      <w:r w:rsidRPr="009528ED">
        <w:rPr>
          <w:rFonts w:ascii="Times New Roman" w:hAnsi="Times New Roman" w:cs="Times New Roman"/>
          <w:sz w:val="24"/>
          <w:szCs w:val="24"/>
        </w:rPr>
        <w:t>2022</w:t>
      </w:r>
      <w:r>
        <w:rPr>
          <w:rFonts w:ascii="Times New Roman" w:hAnsi="Times New Roman" w:cs="Times New Roman"/>
          <w:sz w:val="24"/>
          <w:szCs w:val="24"/>
        </w:rPr>
        <w:t>)</w:t>
      </w:r>
      <w:r w:rsidRPr="009528ED">
        <w:rPr>
          <w:rFonts w:ascii="Times New Roman" w:hAnsi="Times New Roman" w:cs="Times New Roman"/>
          <w:sz w:val="24"/>
          <w:szCs w:val="24"/>
        </w:rPr>
        <w:t xml:space="preserve">. Do firms respond to </w:t>
      </w:r>
      <w:r>
        <w:rPr>
          <w:rFonts w:ascii="Times New Roman" w:hAnsi="Times New Roman" w:cs="Times New Roman"/>
          <w:sz w:val="24"/>
          <w:szCs w:val="24"/>
        </w:rPr>
        <w:tab/>
      </w:r>
      <w:r w:rsidRPr="009528ED">
        <w:rPr>
          <w:rFonts w:ascii="Times New Roman" w:hAnsi="Times New Roman" w:cs="Times New Roman"/>
          <w:sz w:val="24"/>
          <w:szCs w:val="24"/>
        </w:rPr>
        <w:t>gender pay gap transparency?. </w:t>
      </w:r>
      <w:r w:rsidRPr="009528ED">
        <w:rPr>
          <w:rFonts w:ascii="Times New Roman" w:hAnsi="Times New Roman" w:cs="Times New Roman"/>
          <w:i/>
          <w:iCs/>
          <w:sz w:val="24"/>
          <w:szCs w:val="24"/>
        </w:rPr>
        <w:t>The Journal of Finance</w:t>
      </w:r>
      <w:r w:rsidRPr="009528ED">
        <w:rPr>
          <w:rFonts w:ascii="Times New Roman" w:hAnsi="Times New Roman" w:cs="Times New Roman"/>
          <w:sz w:val="24"/>
          <w:szCs w:val="24"/>
        </w:rPr>
        <w:t>, </w:t>
      </w:r>
      <w:r w:rsidRPr="009528ED">
        <w:rPr>
          <w:rFonts w:ascii="Times New Roman" w:hAnsi="Times New Roman" w:cs="Times New Roman"/>
          <w:i/>
          <w:iCs/>
          <w:sz w:val="24"/>
          <w:szCs w:val="24"/>
        </w:rPr>
        <w:t>77</w:t>
      </w:r>
      <w:r w:rsidRPr="009528ED">
        <w:rPr>
          <w:rFonts w:ascii="Times New Roman" w:hAnsi="Times New Roman" w:cs="Times New Roman"/>
          <w:sz w:val="24"/>
          <w:szCs w:val="24"/>
        </w:rPr>
        <w:t>(4), pp.2051-2091.</w:t>
      </w:r>
      <w:r>
        <w:rPr>
          <w:rFonts w:ascii="Times New Roman" w:hAnsi="Times New Roman" w:cs="Times New Roman"/>
          <w:sz w:val="24"/>
          <w:szCs w:val="24"/>
        </w:rPr>
        <w:t xml:space="preserve"> </w:t>
      </w:r>
      <w:r>
        <w:rPr>
          <w:rFonts w:ascii="Times New Roman" w:hAnsi="Times New Roman" w:cs="Times New Roman"/>
          <w:sz w:val="24"/>
          <w:szCs w:val="24"/>
        </w:rPr>
        <w:tab/>
      </w:r>
      <w:hyperlink r:id="rId20" w:history="1">
        <w:r w:rsidR="00DD66AB" w:rsidRPr="001C717E">
          <w:rPr>
            <w:rStyle w:val="Hyperlink"/>
            <w:rFonts w:ascii="Times New Roman" w:hAnsi="Times New Roman" w:cs="Times New Roman"/>
            <w:sz w:val="24"/>
            <w:szCs w:val="24"/>
          </w:rPr>
          <w:t>https://doi.org/10.1111/jofi.13136</w:t>
        </w:r>
      </w:hyperlink>
      <w:r w:rsidR="00FB7C41">
        <w:rPr>
          <w:rFonts w:ascii="Times New Roman" w:hAnsi="Times New Roman" w:cs="Times New Roman"/>
          <w:sz w:val="24"/>
          <w:szCs w:val="24"/>
        </w:rPr>
        <w:t xml:space="preserve"> </w:t>
      </w:r>
    </w:p>
    <w:p w14:paraId="6D241530" w14:textId="1E924A34" w:rsidR="005D7A5F" w:rsidRPr="005D7A5F" w:rsidRDefault="005D7A5F" w:rsidP="00064A6E">
      <w:pPr>
        <w:rPr>
          <w:rFonts w:ascii="Times New Roman" w:hAnsi="Times New Roman" w:cs="Times New Roman"/>
          <w:i/>
          <w:iCs/>
          <w:sz w:val="24"/>
          <w:szCs w:val="24"/>
        </w:rPr>
      </w:pPr>
      <w:r>
        <w:rPr>
          <w:rFonts w:ascii="Times New Roman" w:hAnsi="Times New Roman" w:cs="Times New Roman"/>
          <w:sz w:val="24"/>
          <w:szCs w:val="24"/>
        </w:rPr>
        <w:lastRenderedPageBreak/>
        <w:t xml:space="preserve">Benson, A., Li, D., and Shue, K. (2024). </w:t>
      </w:r>
      <w:r w:rsidRPr="0074104E">
        <w:rPr>
          <w:rFonts w:ascii="Times New Roman" w:hAnsi="Times New Roman" w:cs="Times New Roman"/>
          <w:sz w:val="24"/>
          <w:szCs w:val="24"/>
        </w:rPr>
        <w:t>“Potential” and the Gender Promotion Gap.</w:t>
      </w:r>
      <w:r>
        <w:rPr>
          <w:rFonts w:ascii="Times New Roman" w:hAnsi="Times New Roman" w:cs="Times New Roman"/>
          <w:sz w:val="24"/>
          <w:szCs w:val="24"/>
        </w:rPr>
        <w:t xml:space="preserve"> </w:t>
      </w:r>
      <w:r>
        <w:rPr>
          <w:rFonts w:ascii="Times New Roman" w:hAnsi="Times New Roman" w:cs="Times New Roman"/>
          <w:i/>
          <w:iCs/>
          <w:sz w:val="24"/>
          <w:szCs w:val="24"/>
        </w:rPr>
        <w:t xml:space="preserve">SSRN. </w:t>
      </w:r>
      <w:r>
        <w:rPr>
          <w:rFonts w:ascii="Times New Roman" w:hAnsi="Times New Roman" w:cs="Times New Roman"/>
          <w:i/>
          <w:iCs/>
          <w:sz w:val="24"/>
          <w:szCs w:val="24"/>
        </w:rPr>
        <w:tab/>
      </w:r>
      <w:hyperlink r:id="rId21" w:history="1">
        <w:r w:rsidRPr="009E374D">
          <w:rPr>
            <w:rStyle w:val="Hyperlink"/>
            <w:rFonts w:ascii="Times New Roman" w:hAnsi="Times New Roman" w:cs="Times New Roman"/>
            <w:sz w:val="24"/>
            <w:szCs w:val="24"/>
          </w:rPr>
          <w:t>https://dx.doi.org/10.2139/ssrn.4747175</w:t>
        </w:r>
      </w:hyperlink>
      <w:r>
        <w:rPr>
          <w:rFonts w:ascii="Times New Roman" w:hAnsi="Times New Roman" w:cs="Times New Roman"/>
          <w:i/>
          <w:iCs/>
          <w:sz w:val="24"/>
          <w:szCs w:val="24"/>
        </w:rPr>
        <w:t xml:space="preserve"> </w:t>
      </w:r>
    </w:p>
    <w:p w14:paraId="79EF023E" w14:textId="77777777" w:rsidR="009419C3" w:rsidRDefault="009419C3" w:rsidP="009419C3">
      <w:pPr>
        <w:rPr>
          <w:rFonts w:ascii="Times New Roman" w:hAnsi="Times New Roman" w:cs="Times New Roman"/>
          <w:sz w:val="24"/>
          <w:szCs w:val="24"/>
        </w:rPr>
      </w:pPr>
      <w:r w:rsidRPr="005F6480">
        <w:rPr>
          <w:rFonts w:ascii="Times New Roman" w:hAnsi="Times New Roman" w:cs="Times New Roman"/>
          <w:sz w:val="24"/>
          <w:szCs w:val="24"/>
        </w:rPr>
        <w:t>Bergmann, B., Brenner, J. and Brighouse, H.</w:t>
      </w:r>
      <w:r>
        <w:rPr>
          <w:rFonts w:ascii="Times New Roman" w:hAnsi="Times New Roman" w:cs="Times New Roman"/>
          <w:sz w:val="24"/>
          <w:szCs w:val="24"/>
        </w:rPr>
        <w:t xml:space="preserve"> (</w:t>
      </w:r>
      <w:r w:rsidRPr="005F6480">
        <w:rPr>
          <w:rFonts w:ascii="Times New Roman" w:hAnsi="Times New Roman" w:cs="Times New Roman"/>
          <w:sz w:val="24"/>
          <w:szCs w:val="24"/>
        </w:rPr>
        <w:t>2009</w:t>
      </w:r>
      <w:r>
        <w:rPr>
          <w:rFonts w:ascii="Times New Roman" w:hAnsi="Times New Roman" w:cs="Times New Roman"/>
          <w:sz w:val="24"/>
          <w:szCs w:val="24"/>
        </w:rPr>
        <w:t>)</w:t>
      </w:r>
      <w:r w:rsidRPr="005F6480">
        <w:rPr>
          <w:rFonts w:ascii="Times New Roman" w:hAnsi="Times New Roman" w:cs="Times New Roman"/>
          <w:sz w:val="24"/>
          <w:szCs w:val="24"/>
        </w:rPr>
        <w:t>. </w:t>
      </w:r>
      <w:r w:rsidRPr="005F6480">
        <w:rPr>
          <w:rFonts w:ascii="Times New Roman" w:hAnsi="Times New Roman" w:cs="Times New Roman"/>
          <w:i/>
          <w:iCs/>
          <w:sz w:val="24"/>
          <w:szCs w:val="24"/>
        </w:rPr>
        <w:t xml:space="preserve">Gender equality: Transforming family </w:t>
      </w:r>
      <w:r>
        <w:rPr>
          <w:rFonts w:ascii="Times New Roman" w:hAnsi="Times New Roman" w:cs="Times New Roman"/>
          <w:i/>
          <w:iCs/>
          <w:sz w:val="24"/>
          <w:szCs w:val="24"/>
        </w:rPr>
        <w:tab/>
      </w:r>
      <w:r w:rsidRPr="005F6480">
        <w:rPr>
          <w:rFonts w:ascii="Times New Roman" w:hAnsi="Times New Roman" w:cs="Times New Roman"/>
          <w:i/>
          <w:iCs/>
          <w:sz w:val="24"/>
          <w:szCs w:val="24"/>
        </w:rPr>
        <w:t xml:space="preserve">divisions of </w:t>
      </w:r>
      <w:proofErr w:type="spellStart"/>
      <w:r w:rsidRPr="005F6480">
        <w:rPr>
          <w:rFonts w:ascii="Times New Roman" w:hAnsi="Times New Roman" w:cs="Times New Roman"/>
          <w:i/>
          <w:iCs/>
          <w:sz w:val="24"/>
          <w:szCs w:val="24"/>
        </w:rPr>
        <w:t>labor</w:t>
      </w:r>
      <w:proofErr w:type="spellEnd"/>
      <w:r w:rsidRPr="005F6480">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Pr="005F6480">
        <w:rPr>
          <w:rFonts w:ascii="Times New Roman" w:hAnsi="Times New Roman" w:cs="Times New Roman"/>
          <w:sz w:val="24"/>
          <w:szCs w:val="24"/>
        </w:rPr>
        <w:t>Verso Books.</w:t>
      </w:r>
    </w:p>
    <w:p w14:paraId="383106CA" w14:textId="451E2A9C" w:rsidR="00BB56F1" w:rsidRDefault="00BB56F1" w:rsidP="00064A6E">
      <w:pPr>
        <w:rPr>
          <w:rFonts w:ascii="Times New Roman" w:hAnsi="Times New Roman" w:cs="Times New Roman"/>
          <w:sz w:val="24"/>
          <w:szCs w:val="24"/>
        </w:rPr>
      </w:pPr>
      <w:proofErr w:type="spellStart"/>
      <w:r w:rsidRPr="00BB56F1">
        <w:rPr>
          <w:rFonts w:ascii="Times New Roman" w:hAnsi="Times New Roman" w:cs="Times New Roman"/>
          <w:sz w:val="24"/>
          <w:szCs w:val="24"/>
        </w:rPr>
        <w:t>Berniell</w:t>
      </w:r>
      <w:proofErr w:type="spellEnd"/>
      <w:r w:rsidRPr="00BB56F1">
        <w:rPr>
          <w:rFonts w:ascii="Times New Roman" w:hAnsi="Times New Roman" w:cs="Times New Roman"/>
          <w:sz w:val="24"/>
          <w:szCs w:val="24"/>
        </w:rPr>
        <w:t xml:space="preserve">, I., </w:t>
      </w:r>
      <w:proofErr w:type="spellStart"/>
      <w:r w:rsidRPr="00BB56F1">
        <w:rPr>
          <w:rFonts w:ascii="Times New Roman" w:hAnsi="Times New Roman" w:cs="Times New Roman"/>
          <w:sz w:val="24"/>
          <w:szCs w:val="24"/>
        </w:rPr>
        <w:t>Berniell</w:t>
      </w:r>
      <w:proofErr w:type="spellEnd"/>
      <w:r w:rsidRPr="00BB56F1">
        <w:rPr>
          <w:rFonts w:ascii="Times New Roman" w:hAnsi="Times New Roman" w:cs="Times New Roman"/>
          <w:sz w:val="24"/>
          <w:szCs w:val="24"/>
        </w:rPr>
        <w:t>, L., De la Mata, D., Edo, M. and Marchionni, M.</w:t>
      </w:r>
      <w:r w:rsidR="00055A57">
        <w:rPr>
          <w:rFonts w:ascii="Times New Roman" w:hAnsi="Times New Roman" w:cs="Times New Roman"/>
          <w:sz w:val="24"/>
          <w:szCs w:val="24"/>
        </w:rPr>
        <w:t xml:space="preserve"> (</w:t>
      </w:r>
      <w:r w:rsidRPr="00BB56F1">
        <w:rPr>
          <w:rFonts w:ascii="Times New Roman" w:hAnsi="Times New Roman" w:cs="Times New Roman"/>
          <w:sz w:val="24"/>
          <w:szCs w:val="24"/>
        </w:rPr>
        <w:t>2021</w:t>
      </w:r>
      <w:r w:rsidR="00055A57">
        <w:rPr>
          <w:rFonts w:ascii="Times New Roman" w:hAnsi="Times New Roman" w:cs="Times New Roman"/>
          <w:sz w:val="24"/>
          <w:szCs w:val="24"/>
        </w:rPr>
        <w:t>)</w:t>
      </w:r>
      <w:r w:rsidRPr="00BB56F1">
        <w:rPr>
          <w:rFonts w:ascii="Times New Roman" w:hAnsi="Times New Roman" w:cs="Times New Roman"/>
          <w:sz w:val="24"/>
          <w:szCs w:val="24"/>
        </w:rPr>
        <w:t xml:space="preserve">. Gender gaps in </w:t>
      </w:r>
      <w:r>
        <w:rPr>
          <w:rFonts w:ascii="Times New Roman" w:hAnsi="Times New Roman" w:cs="Times New Roman"/>
          <w:sz w:val="24"/>
          <w:szCs w:val="24"/>
        </w:rPr>
        <w:tab/>
      </w:r>
      <w:proofErr w:type="spellStart"/>
      <w:r w:rsidRPr="00BB56F1">
        <w:rPr>
          <w:rFonts w:ascii="Times New Roman" w:hAnsi="Times New Roman" w:cs="Times New Roman"/>
          <w:sz w:val="24"/>
          <w:szCs w:val="24"/>
        </w:rPr>
        <w:t>labor</w:t>
      </w:r>
      <w:proofErr w:type="spellEnd"/>
      <w:r w:rsidRPr="00BB56F1">
        <w:rPr>
          <w:rFonts w:ascii="Times New Roman" w:hAnsi="Times New Roman" w:cs="Times New Roman"/>
          <w:sz w:val="24"/>
          <w:szCs w:val="24"/>
        </w:rPr>
        <w:t xml:space="preserve"> informality: The motherhood effect. </w:t>
      </w:r>
      <w:r w:rsidRPr="00BB56F1">
        <w:rPr>
          <w:rFonts w:ascii="Times New Roman" w:hAnsi="Times New Roman" w:cs="Times New Roman"/>
          <w:i/>
          <w:iCs/>
          <w:sz w:val="24"/>
          <w:szCs w:val="24"/>
        </w:rPr>
        <w:t>Journal of Development Economics</w:t>
      </w:r>
      <w:r w:rsidRPr="00BB56F1">
        <w:rPr>
          <w:rFonts w:ascii="Times New Roman" w:hAnsi="Times New Roman" w:cs="Times New Roman"/>
          <w:sz w:val="24"/>
          <w:szCs w:val="24"/>
        </w:rPr>
        <w:t>, </w:t>
      </w:r>
      <w:r w:rsidRPr="00BB56F1">
        <w:rPr>
          <w:rFonts w:ascii="Times New Roman" w:hAnsi="Times New Roman" w:cs="Times New Roman"/>
          <w:i/>
          <w:iCs/>
          <w:sz w:val="24"/>
          <w:szCs w:val="24"/>
        </w:rPr>
        <w:t>150</w:t>
      </w:r>
      <w:r w:rsidRPr="00BB56F1">
        <w:rPr>
          <w:rFonts w:ascii="Times New Roman" w:hAnsi="Times New Roman" w:cs="Times New Roman"/>
          <w:sz w:val="24"/>
          <w:szCs w:val="24"/>
        </w:rPr>
        <w:t xml:space="preserve">, </w:t>
      </w:r>
      <w:r>
        <w:rPr>
          <w:rFonts w:ascii="Times New Roman" w:hAnsi="Times New Roman" w:cs="Times New Roman"/>
          <w:sz w:val="24"/>
          <w:szCs w:val="24"/>
        </w:rPr>
        <w:tab/>
      </w:r>
      <w:r w:rsidRPr="00BB56F1">
        <w:rPr>
          <w:rFonts w:ascii="Times New Roman" w:hAnsi="Times New Roman" w:cs="Times New Roman"/>
          <w:sz w:val="24"/>
          <w:szCs w:val="24"/>
        </w:rPr>
        <w:t>p</w:t>
      </w:r>
      <w:r w:rsidR="00CA4D1D">
        <w:rPr>
          <w:rFonts w:ascii="Times New Roman" w:hAnsi="Times New Roman" w:cs="Times New Roman"/>
          <w:sz w:val="24"/>
          <w:szCs w:val="24"/>
        </w:rPr>
        <w:t>p</w:t>
      </w:r>
      <w:r w:rsidRPr="00BB56F1">
        <w:rPr>
          <w:rFonts w:ascii="Times New Roman" w:hAnsi="Times New Roman" w:cs="Times New Roman"/>
          <w:sz w:val="24"/>
          <w:szCs w:val="24"/>
        </w:rPr>
        <w:t>.102599.</w:t>
      </w:r>
      <w:r>
        <w:rPr>
          <w:rFonts w:ascii="Times New Roman" w:hAnsi="Times New Roman" w:cs="Times New Roman"/>
          <w:sz w:val="24"/>
          <w:szCs w:val="24"/>
        </w:rPr>
        <w:t xml:space="preserve"> </w:t>
      </w:r>
      <w:hyperlink r:id="rId22" w:history="1">
        <w:r w:rsidRPr="003F5D65">
          <w:rPr>
            <w:rStyle w:val="Hyperlink"/>
            <w:rFonts w:ascii="Times New Roman" w:hAnsi="Times New Roman" w:cs="Times New Roman"/>
            <w:sz w:val="24"/>
            <w:szCs w:val="24"/>
          </w:rPr>
          <w:t>https://doi.org/10.1016/j.jdeveco.2020.102599</w:t>
        </w:r>
      </w:hyperlink>
      <w:r>
        <w:rPr>
          <w:rFonts w:ascii="Times New Roman" w:hAnsi="Times New Roman" w:cs="Times New Roman"/>
          <w:sz w:val="24"/>
          <w:szCs w:val="24"/>
        </w:rPr>
        <w:t xml:space="preserve"> </w:t>
      </w:r>
    </w:p>
    <w:p w14:paraId="18223421" w14:textId="4E55447B" w:rsidR="00064A6E" w:rsidRPr="009B2E1E" w:rsidRDefault="00064A6E" w:rsidP="00064A6E">
      <w:pPr>
        <w:rPr>
          <w:rFonts w:ascii="Times New Roman" w:hAnsi="Times New Roman" w:cs="Times New Roman"/>
          <w:sz w:val="24"/>
          <w:szCs w:val="24"/>
        </w:rPr>
      </w:pPr>
      <w:r>
        <w:rPr>
          <w:rFonts w:ascii="Times New Roman" w:hAnsi="Times New Roman" w:cs="Times New Roman"/>
          <w:sz w:val="24"/>
          <w:szCs w:val="24"/>
        </w:rPr>
        <w:t xml:space="preserve">Bhattacharya, T. (2017). </w:t>
      </w:r>
      <w:r>
        <w:rPr>
          <w:rFonts w:ascii="Times New Roman" w:hAnsi="Times New Roman" w:cs="Times New Roman"/>
          <w:i/>
          <w:iCs/>
          <w:sz w:val="24"/>
          <w:szCs w:val="24"/>
        </w:rPr>
        <w:t xml:space="preserve">Social Reproduction Theory: Remapping Classes, </w:t>
      </w:r>
      <w:proofErr w:type="spellStart"/>
      <w:r>
        <w:rPr>
          <w:rFonts w:ascii="Times New Roman" w:hAnsi="Times New Roman" w:cs="Times New Roman"/>
          <w:i/>
          <w:iCs/>
          <w:sz w:val="24"/>
          <w:szCs w:val="24"/>
        </w:rPr>
        <w:t>recentering</w:t>
      </w:r>
      <w:proofErr w:type="spellEnd"/>
      <w:r>
        <w:rPr>
          <w:rFonts w:ascii="Times New Roman" w:hAnsi="Times New Roman" w:cs="Times New Roman"/>
          <w:i/>
          <w:iCs/>
          <w:sz w:val="24"/>
          <w:szCs w:val="24"/>
        </w:rPr>
        <w:t xml:space="preserve"> </w:t>
      </w:r>
      <w:r>
        <w:rPr>
          <w:rFonts w:ascii="Times New Roman" w:hAnsi="Times New Roman" w:cs="Times New Roman"/>
          <w:i/>
          <w:iCs/>
          <w:sz w:val="24"/>
          <w:szCs w:val="24"/>
        </w:rPr>
        <w:tab/>
        <w:t xml:space="preserve">Oppression. </w:t>
      </w:r>
      <w:r>
        <w:rPr>
          <w:rFonts w:ascii="Times New Roman" w:hAnsi="Times New Roman" w:cs="Times New Roman"/>
          <w:sz w:val="24"/>
          <w:szCs w:val="24"/>
        </w:rPr>
        <w:t xml:space="preserve">Pluto Press. Available at: </w:t>
      </w:r>
      <w:hyperlink r:id="rId23" w:history="1">
        <w:r w:rsidRPr="001659B3">
          <w:rPr>
            <w:rStyle w:val="Hyperlink"/>
            <w:rFonts w:ascii="Times New Roman" w:hAnsi="Times New Roman" w:cs="Times New Roman"/>
            <w:sz w:val="24"/>
            <w:szCs w:val="24"/>
          </w:rPr>
          <w:t>https://onwork.edu.au/bibitem/2017-</w:t>
        </w:r>
        <w:r w:rsidRPr="001659B3">
          <w:rPr>
            <w:rStyle w:val="Hyperlink"/>
            <w:rFonts w:ascii="Times New Roman" w:hAnsi="Times New Roman" w:cs="Times New Roman"/>
            <w:sz w:val="24"/>
            <w:szCs w:val="24"/>
          </w:rPr>
          <w:tab/>
          <w:t>Bhattacharya,Tithi-Social+Reproduction+Theory+Remapping+Class,Recentering+Op</w:t>
        </w:r>
        <w:r w:rsidRPr="001659B3">
          <w:rPr>
            <w:rStyle w:val="Hyperlink"/>
            <w:rFonts w:ascii="Times New Roman" w:hAnsi="Times New Roman" w:cs="Times New Roman"/>
            <w:sz w:val="24"/>
            <w:szCs w:val="24"/>
          </w:rPr>
          <w:tab/>
          <w:t>pression/</w:t>
        </w:r>
      </w:hyperlink>
      <w:r>
        <w:rPr>
          <w:rFonts w:ascii="Times New Roman" w:hAnsi="Times New Roman" w:cs="Times New Roman"/>
          <w:sz w:val="24"/>
          <w:szCs w:val="24"/>
        </w:rPr>
        <w:t xml:space="preserve"> (Accessed 13/11/2024)</w:t>
      </w:r>
    </w:p>
    <w:p w14:paraId="24232817" w14:textId="4E7387B9" w:rsidR="00214F84" w:rsidRDefault="00214F84" w:rsidP="00064A6E">
      <w:pPr>
        <w:rPr>
          <w:rFonts w:ascii="Times New Roman" w:hAnsi="Times New Roman" w:cs="Times New Roman"/>
          <w:bCs/>
          <w:sz w:val="24"/>
          <w:szCs w:val="24"/>
        </w:rPr>
      </w:pPr>
      <w:proofErr w:type="spellStart"/>
      <w:r w:rsidRPr="00214F84">
        <w:rPr>
          <w:rFonts w:ascii="Times New Roman" w:hAnsi="Times New Roman" w:cs="Times New Roman"/>
          <w:bCs/>
          <w:sz w:val="24"/>
          <w:szCs w:val="24"/>
        </w:rPr>
        <w:t>Bidadanure</w:t>
      </w:r>
      <w:proofErr w:type="spellEnd"/>
      <w:r w:rsidRPr="00214F84">
        <w:rPr>
          <w:rFonts w:ascii="Times New Roman" w:hAnsi="Times New Roman" w:cs="Times New Roman"/>
          <w:bCs/>
          <w:sz w:val="24"/>
          <w:szCs w:val="24"/>
        </w:rPr>
        <w:t>, J.U.</w:t>
      </w:r>
      <w:r>
        <w:rPr>
          <w:rFonts w:ascii="Times New Roman" w:hAnsi="Times New Roman" w:cs="Times New Roman"/>
          <w:bCs/>
          <w:sz w:val="24"/>
          <w:szCs w:val="24"/>
        </w:rPr>
        <w:t xml:space="preserve"> (</w:t>
      </w:r>
      <w:r w:rsidRPr="00214F84">
        <w:rPr>
          <w:rFonts w:ascii="Times New Roman" w:hAnsi="Times New Roman" w:cs="Times New Roman"/>
          <w:bCs/>
          <w:sz w:val="24"/>
          <w:szCs w:val="24"/>
        </w:rPr>
        <w:t>2019</w:t>
      </w:r>
      <w:r>
        <w:rPr>
          <w:rFonts w:ascii="Times New Roman" w:hAnsi="Times New Roman" w:cs="Times New Roman"/>
          <w:bCs/>
          <w:sz w:val="24"/>
          <w:szCs w:val="24"/>
        </w:rPr>
        <w:t>)</w:t>
      </w:r>
      <w:r w:rsidRPr="00214F84">
        <w:rPr>
          <w:rFonts w:ascii="Times New Roman" w:hAnsi="Times New Roman" w:cs="Times New Roman"/>
          <w:bCs/>
          <w:sz w:val="24"/>
          <w:szCs w:val="24"/>
        </w:rPr>
        <w:t>. The political theory of universal basic income. </w:t>
      </w:r>
      <w:r w:rsidRPr="00214F84">
        <w:rPr>
          <w:rFonts w:ascii="Times New Roman" w:hAnsi="Times New Roman" w:cs="Times New Roman"/>
          <w:bCs/>
          <w:i/>
          <w:iCs/>
          <w:sz w:val="24"/>
          <w:szCs w:val="24"/>
        </w:rPr>
        <w:t xml:space="preserve">Annual Review of </w:t>
      </w:r>
      <w:r>
        <w:rPr>
          <w:rFonts w:ascii="Times New Roman" w:hAnsi="Times New Roman" w:cs="Times New Roman"/>
          <w:bCs/>
          <w:i/>
          <w:iCs/>
          <w:sz w:val="24"/>
          <w:szCs w:val="24"/>
        </w:rPr>
        <w:tab/>
      </w:r>
      <w:r w:rsidRPr="00214F84">
        <w:rPr>
          <w:rFonts w:ascii="Times New Roman" w:hAnsi="Times New Roman" w:cs="Times New Roman"/>
          <w:bCs/>
          <w:i/>
          <w:iCs/>
          <w:sz w:val="24"/>
          <w:szCs w:val="24"/>
        </w:rPr>
        <w:t>Political Science</w:t>
      </w:r>
      <w:r w:rsidRPr="00214F84">
        <w:rPr>
          <w:rFonts w:ascii="Times New Roman" w:hAnsi="Times New Roman" w:cs="Times New Roman"/>
          <w:bCs/>
          <w:sz w:val="24"/>
          <w:szCs w:val="24"/>
        </w:rPr>
        <w:t>, </w:t>
      </w:r>
      <w:r w:rsidRPr="00214F84">
        <w:rPr>
          <w:rFonts w:ascii="Times New Roman" w:hAnsi="Times New Roman" w:cs="Times New Roman"/>
          <w:bCs/>
          <w:i/>
          <w:iCs/>
          <w:sz w:val="24"/>
          <w:szCs w:val="24"/>
        </w:rPr>
        <w:t>22</w:t>
      </w:r>
      <w:r w:rsidRPr="00214F84">
        <w:rPr>
          <w:rFonts w:ascii="Times New Roman" w:hAnsi="Times New Roman" w:cs="Times New Roman"/>
          <w:bCs/>
          <w:sz w:val="24"/>
          <w:szCs w:val="24"/>
        </w:rPr>
        <w:t>(1), pp.481-501.</w:t>
      </w: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r>
        <w:rPr>
          <w:rFonts w:ascii="Times New Roman" w:hAnsi="Times New Roman" w:cs="Times New Roman"/>
          <w:bCs/>
          <w:sz w:val="24"/>
          <w:szCs w:val="24"/>
        </w:rPr>
        <w:tab/>
      </w:r>
      <w:hyperlink r:id="rId24" w:history="1">
        <w:r w:rsidRPr="002831C9">
          <w:rPr>
            <w:rStyle w:val="Hyperlink"/>
            <w:rFonts w:ascii="Times New Roman" w:hAnsi="Times New Roman" w:cs="Times New Roman"/>
            <w:bCs/>
            <w:sz w:val="24"/>
            <w:szCs w:val="24"/>
          </w:rPr>
          <w:t>https://doi.org/10.1146/annurev-polisci-050317-070954</w:t>
        </w:r>
      </w:hyperlink>
      <w:r>
        <w:rPr>
          <w:rFonts w:ascii="Times New Roman" w:hAnsi="Times New Roman" w:cs="Times New Roman"/>
          <w:bCs/>
          <w:sz w:val="24"/>
          <w:szCs w:val="24"/>
        </w:rPr>
        <w:t xml:space="preserve"> </w:t>
      </w:r>
    </w:p>
    <w:p w14:paraId="73368DCF" w14:textId="71BE1471" w:rsidR="00064A6E" w:rsidRDefault="00064A6E" w:rsidP="00064A6E">
      <w:pPr>
        <w:rPr>
          <w:rFonts w:ascii="Times New Roman" w:hAnsi="Times New Roman" w:cs="Times New Roman"/>
          <w:bCs/>
          <w:sz w:val="24"/>
          <w:szCs w:val="24"/>
        </w:rPr>
      </w:pPr>
      <w:proofErr w:type="spellStart"/>
      <w:r w:rsidRPr="00874B56">
        <w:rPr>
          <w:rFonts w:ascii="Times New Roman" w:hAnsi="Times New Roman" w:cs="Times New Roman"/>
          <w:bCs/>
          <w:sz w:val="24"/>
          <w:szCs w:val="24"/>
        </w:rPr>
        <w:t>Binelli</w:t>
      </w:r>
      <w:proofErr w:type="spellEnd"/>
      <w:r w:rsidRPr="00874B56">
        <w:rPr>
          <w:rFonts w:ascii="Times New Roman" w:hAnsi="Times New Roman" w:cs="Times New Roman"/>
          <w:bCs/>
          <w:sz w:val="24"/>
          <w:szCs w:val="24"/>
        </w:rPr>
        <w:t xml:space="preserve">, C., Loveless, M. and Whitefield, S. </w:t>
      </w:r>
      <w:r>
        <w:rPr>
          <w:rFonts w:ascii="Times New Roman" w:hAnsi="Times New Roman" w:cs="Times New Roman"/>
          <w:bCs/>
          <w:sz w:val="24"/>
          <w:szCs w:val="24"/>
        </w:rPr>
        <w:t>(</w:t>
      </w:r>
      <w:r w:rsidRPr="00874B56">
        <w:rPr>
          <w:rFonts w:ascii="Times New Roman" w:hAnsi="Times New Roman" w:cs="Times New Roman"/>
          <w:bCs/>
          <w:sz w:val="24"/>
          <w:szCs w:val="24"/>
        </w:rPr>
        <w:t>2015</w:t>
      </w:r>
      <w:r>
        <w:rPr>
          <w:rFonts w:ascii="Times New Roman" w:hAnsi="Times New Roman" w:cs="Times New Roman"/>
          <w:bCs/>
          <w:sz w:val="24"/>
          <w:szCs w:val="24"/>
        </w:rPr>
        <w:t>)</w:t>
      </w:r>
      <w:r w:rsidRPr="00874B56">
        <w:rPr>
          <w:rFonts w:ascii="Times New Roman" w:hAnsi="Times New Roman" w:cs="Times New Roman"/>
          <w:bCs/>
          <w:sz w:val="24"/>
          <w:szCs w:val="24"/>
        </w:rPr>
        <w:t xml:space="preserve">. What is social inequality and why does it </w:t>
      </w:r>
      <w:r>
        <w:rPr>
          <w:rFonts w:ascii="Times New Roman" w:hAnsi="Times New Roman" w:cs="Times New Roman"/>
          <w:bCs/>
          <w:sz w:val="24"/>
          <w:szCs w:val="24"/>
        </w:rPr>
        <w:tab/>
      </w:r>
      <w:r w:rsidRPr="00874B56">
        <w:rPr>
          <w:rFonts w:ascii="Times New Roman" w:hAnsi="Times New Roman" w:cs="Times New Roman"/>
          <w:bCs/>
          <w:sz w:val="24"/>
          <w:szCs w:val="24"/>
        </w:rPr>
        <w:t>matter? Evidence from Central and Eastern Europe. </w:t>
      </w:r>
      <w:r w:rsidRPr="00874B56">
        <w:rPr>
          <w:rFonts w:ascii="Times New Roman" w:hAnsi="Times New Roman" w:cs="Times New Roman"/>
          <w:bCs/>
          <w:i/>
          <w:iCs/>
          <w:sz w:val="24"/>
          <w:szCs w:val="24"/>
        </w:rPr>
        <w:t>World Development</w:t>
      </w:r>
      <w:r w:rsidRPr="00874B56">
        <w:rPr>
          <w:rFonts w:ascii="Times New Roman" w:hAnsi="Times New Roman" w:cs="Times New Roman"/>
          <w:bCs/>
          <w:sz w:val="24"/>
          <w:szCs w:val="24"/>
        </w:rPr>
        <w:t>, </w:t>
      </w:r>
      <w:r w:rsidRPr="00874B56">
        <w:rPr>
          <w:rFonts w:ascii="Times New Roman" w:hAnsi="Times New Roman" w:cs="Times New Roman"/>
          <w:bCs/>
          <w:i/>
          <w:iCs/>
          <w:sz w:val="24"/>
          <w:szCs w:val="24"/>
        </w:rPr>
        <w:t>70</w:t>
      </w:r>
      <w:r w:rsidRPr="00874B56">
        <w:rPr>
          <w:rFonts w:ascii="Times New Roman" w:hAnsi="Times New Roman" w:cs="Times New Roman"/>
          <w:bCs/>
          <w:sz w:val="24"/>
          <w:szCs w:val="24"/>
        </w:rPr>
        <w:t xml:space="preserve">, </w:t>
      </w:r>
      <w:r>
        <w:rPr>
          <w:rFonts w:ascii="Times New Roman" w:hAnsi="Times New Roman" w:cs="Times New Roman"/>
          <w:bCs/>
          <w:sz w:val="24"/>
          <w:szCs w:val="24"/>
        </w:rPr>
        <w:tab/>
      </w:r>
      <w:r w:rsidRPr="00874B56">
        <w:rPr>
          <w:rFonts w:ascii="Times New Roman" w:hAnsi="Times New Roman" w:cs="Times New Roman"/>
          <w:bCs/>
          <w:sz w:val="24"/>
          <w:szCs w:val="24"/>
        </w:rPr>
        <w:t xml:space="preserve">pp.239-248. </w:t>
      </w:r>
      <w:hyperlink r:id="rId25" w:history="1">
        <w:r w:rsidRPr="00420765">
          <w:rPr>
            <w:rStyle w:val="Hyperlink"/>
            <w:rFonts w:ascii="Times New Roman" w:hAnsi="Times New Roman" w:cs="Times New Roman"/>
            <w:bCs/>
            <w:sz w:val="24"/>
            <w:szCs w:val="24"/>
          </w:rPr>
          <w:t>https://doi.org/10.1016/j.worlddev.2015.02.007</w:t>
        </w:r>
      </w:hyperlink>
      <w:r w:rsidRPr="00874B56">
        <w:rPr>
          <w:rFonts w:ascii="Times New Roman" w:hAnsi="Times New Roman" w:cs="Times New Roman"/>
          <w:bCs/>
          <w:sz w:val="24"/>
          <w:szCs w:val="24"/>
        </w:rPr>
        <w:t xml:space="preserve"> </w:t>
      </w:r>
    </w:p>
    <w:p w14:paraId="3EA72497" w14:textId="50D8A7C4" w:rsidR="000F429F" w:rsidRDefault="000F429F" w:rsidP="00064A6E">
      <w:pPr>
        <w:rPr>
          <w:rFonts w:ascii="Times New Roman" w:hAnsi="Times New Roman" w:cs="Times New Roman"/>
          <w:bCs/>
          <w:sz w:val="24"/>
          <w:szCs w:val="24"/>
        </w:rPr>
      </w:pPr>
      <w:proofErr w:type="spellStart"/>
      <w:r w:rsidRPr="000F429F">
        <w:rPr>
          <w:rFonts w:ascii="Times New Roman" w:hAnsi="Times New Roman" w:cs="Times New Roman"/>
          <w:bCs/>
          <w:sz w:val="24"/>
          <w:szCs w:val="24"/>
        </w:rPr>
        <w:t>Bjarnegård</w:t>
      </w:r>
      <w:proofErr w:type="spellEnd"/>
      <w:r w:rsidRPr="000F429F">
        <w:rPr>
          <w:rFonts w:ascii="Times New Roman" w:hAnsi="Times New Roman" w:cs="Times New Roman"/>
          <w:bCs/>
          <w:sz w:val="24"/>
          <w:szCs w:val="24"/>
        </w:rPr>
        <w:t>, E. and Kenny, M.</w:t>
      </w:r>
      <w:r>
        <w:rPr>
          <w:rFonts w:ascii="Times New Roman" w:hAnsi="Times New Roman" w:cs="Times New Roman"/>
          <w:bCs/>
          <w:sz w:val="24"/>
          <w:szCs w:val="24"/>
        </w:rPr>
        <w:t xml:space="preserve"> (</w:t>
      </w:r>
      <w:r w:rsidRPr="000F429F">
        <w:rPr>
          <w:rFonts w:ascii="Times New Roman" w:hAnsi="Times New Roman" w:cs="Times New Roman"/>
          <w:bCs/>
          <w:sz w:val="24"/>
          <w:szCs w:val="24"/>
        </w:rPr>
        <w:t>2016</w:t>
      </w:r>
      <w:r>
        <w:rPr>
          <w:rFonts w:ascii="Times New Roman" w:hAnsi="Times New Roman" w:cs="Times New Roman"/>
          <w:bCs/>
          <w:sz w:val="24"/>
          <w:szCs w:val="24"/>
        </w:rPr>
        <w:t>)</w:t>
      </w:r>
      <w:r w:rsidRPr="000F429F">
        <w:rPr>
          <w:rFonts w:ascii="Times New Roman" w:hAnsi="Times New Roman" w:cs="Times New Roman"/>
          <w:bCs/>
          <w:sz w:val="24"/>
          <w:szCs w:val="24"/>
        </w:rPr>
        <w:t xml:space="preserve">. Comparing candidate selection: A feminist </w:t>
      </w:r>
      <w:r>
        <w:rPr>
          <w:rFonts w:ascii="Times New Roman" w:hAnsi="Times New Roman" w:cs="Times New Roman"/>
          <w:bCs/>
          <w:sz w:val="24"/>
          <w:szCs w:val="24"/>
        </w:rPr>
        <w:tab/>
      </w:r>
      <w:r w:rsidRPr="000F429F">
        <w:rPr>
          <w:rFonts w:ascii="Times New Roman" w:hAnsi="Times New Roman" w:cs="Times New Roman"/>
          <w:bCs/>
          <w:sz w:val="24"/>
          <w:szCs w:val="24"/>
        </w:rPr>
        <w:t>institutionalist approach. </w:t>
      </w:r>
      <w:r w:rsidRPr="000F429F">
        <w:rPr>
          <w:rFonts w:ascii="Times New Roman" w:hAnsi="Times New Roman" w:cs="Times New Roman"/>
          <w:bCs/>
          <w:i/>
          <w:iCs/>
          <w:sz w:val="24"/>
          <w:szCs w:val="24"/>
        </w:rPr>
        <w:t>Government and Opposition</w:t>
      </w:r>
      <w:r w:rsidRPr="000F429F">
        <w:rPr>
          <w:rFonts w:ascii="Times New Roman" w:hAnsi="Times New Roman" w:cs="Times New Roman"/>
          <w:bCs/>
          <w:sz w:val="24"/>
          <w:szCs w:val="24"/>
        </w:rPr>
        <w:t>, </w:t>
      </w:r>
      <w:r w:rsidRPr="000F429F">
        <w:rPr>
          <w:rFonts w:ascii="Times New Roman" w:hAnsi="Times New Roman" w:cs="Times New Roman"/>
          <w:bCs/>
          <w:i/>
          <w:iCs/>
          <w:sz w:val="24"/>
          <w:szCs w:val="24"/>
        </w:rPr>
        <w:t>51</w:t>
      </w:r>
      <w:r w:rsidRPr="000F429F">
        <w:rPr>
          <w:rFonts w:ascii="Times New Roman" w:hAnsi="Times New Roman" w:cs="Times New Roman"/>
          <w:bCs/>
          <w:sz w:val="24"/>
          <w:szCs w:val="24"/>
        </w:rPr>
        <w:t>(3), pp.370-392.</w:t>
      </w:r>
      <w:r w:rsidR="0039135F">
        <w:rPr>
          <w:rFonts w:ascii="Times New Roman" w:hAnsi="Times New Roman" w:cs="Times New Roman"/>
          <w:bCs/>
          <w:sz w:val="24"/>
          <w:szCs w:val="24"/>
        </w:rPr>
        <w:t xml:space="preserve"> </w:t>
      </w:r>
      <w:r w:rsidR="0039135F">
        <w:rPr>
          <w:rFonts w:ascii="Times New Roman" w:hAnsi="Times New Roman" w:cs="Times New Roman"/>
          <w:bCs/>
          <w:sz w:val="24"/>
          <w:szCs w:val="24"/>
        </w:rPr>
        <w:tab/>
      </w:r>
      <w:hyperlink r:id="rId26" w:history="1">
        <w:r w:rsidR="0039135F" w:rsidRPr="001E1A12">
          <w:rPr>
            <w:rStyle w:val="Hyperlink"/>
            <w:rFonts w:ascii="Times New Roman" w:hAnsi="Times New Roman" w:cs="Times New Roman"/>
            <w:bCs/>
            <w:sz w:val="24"/>
            <w:szCs w:val="24"/>
          </w:rPr>
          <w:t>https://doi.org/10.1017/gov.2016.4</w:t>
        </w:r>
      </w:hyperlink>
      <w:r w:rsidR="0039135F">
        <w:rPr>
          <w:rFonts w:ascii="Times New Roman" w:hAnsi="Times New Roman" w:cs="Times New Roman"/>
          <w:bCs/>
          <w:sz w:val="24"/>
          <w:szCs w:val="24"/>
        </w:rPr>
        <w:t xml:space="preserve"> </w:t>
      </w:r>
    </w:p>
    <w:p w14:paraId="0EEB2468" w14:textId="715756BA" w:rsidR="00064A6E" w:rsidRPr="001336DE" w:rsidRDefault="00064A6E" w:rsidP="00064A6E">
      <w:pPr>
        <w:rPr>
          <w:rFonts w:ascii="Times New Roman" w:hAnsi="Times New Roman" w:cs="Times New Roman"/>
          <w:bCs/>
          <w:sz w:val="24"/>
          <w:szCs w:val="24"/>
        </w:rPr>
      </w:pPr>
      <w:r w:rsidRPr="00874B56">
        <w:rPr>
          <w:rFonts w:ascii="Times New Roman" w:hAnsi="Times New Roman" w:cs="Times New Roman"/>
          <w:bCs/>
          <w:sz w:val="24"/>
          <w:szCs w:val="24"/>
        </w:rPr>
        <w:t>Blackburn, R.M.</w:t>
      </w:r>
      <w:r>
        <w:rPr>
          <w:rFonts w:ascii="Times New Roman" w:hAnsi="Times New Roman" w:cs="Times New Roman"/>
          <w:bCs/>
          <w:sz w:val="24"/>
          <w:szCs w:val="24"/>
        </w:rPr>
        <w:t xml:space="preserve"> (</w:t>
      </w:r>
      <w:r w:rsidRPr="00874B56">
        <w:rPr>
          <w:rFonts w:ascii="Times New Roman" w:hAnsi="Times New Roman" w:cs="Times New Roman"/>
          <w:bCs/>
          <w:sz w:val="24"/>
          <w:szCs w:val="24"/>
        </w:rPr>
        <w:t>2008</w:t>
      </w:r>
      <w:r>
        <w:rPr>
          <w:rFonts w:ascii="Times New Roman" w:hAnsi="Times New Roman" w:cs="Times New Roman"/>
          <w:bCs/>
          <w:sz w:val="24"/>
          <w:szCs w:val="24"/>
        </w:rPr>
        <w:t>)</w:t>
      </w:r>
      <w:r w:rsidRPr="00874B56">
        <w:rPr>
          <w:rFonts w:ascii="Times New Roman" w:hAnsi="Times New Roman" w:cs="Times New Roman"/>
          <w:bCs/>
          <w:sz w:val="24"/>
          <w:szCs w:val="24"/>
        </w:rPr>
        <w:t>. What is social inequality?. </w:t>
      </w:r>
      <w:r w:rsidRPr="00874B56">
        <w:rPr>
          <w:rFonts w:ascii="Times New Roman" w:hAnsi="Times New Roman" w:cs="Times New Roman"/>
          <w:bCs/>
          <w:i/>
          <w:iCs/>
          <w:sz w:val="24"/>
          <w:szCs w:val="24"/>
        </w:rPr>
        <w:t xml:space="preserve">International Journal of Sociology and </w:t>
      </w:r>
      <w:r>
        <w:rPr>
          <w:rFonts w:ascii="Times New Roman" w:hAnsi="Times New Roman" w:cs="Times New Roman"/>
          <w:bCs/>
          <w:i/>
          <w:iCs/>
          <w:sz w:val="24"/>
          <w:szCs w:val="24"/>
        </w:rPr>
        <w:tab/>
      </w:r>
      <w:r w:rsidRPr="00874B56">
        <w:rPr>
          <w:rFonts w:ascii="Times New Roman" w:hAnsi="Times New Roman" w:cs="Times New Roman"/>
          <w:bCs/>
          <w:i/>
          <w:iCs/>
          <w:sz w:val="24"/>
          <w:szCs w:val="24"/>
        </w:rPr>
        <w:t xml:space="preserve">Social </w:t>
      </w:r>
      <w:r w:rsidRPr="00874B56">
        <w:rPr>
          <w:rFonts w:ascii="Times New Roman" w:hAnsi="Times New Roman" w:cs="Times New Roman"/>
          <w:bCs/>
          <w:i/>
          <w:iCs/>
          <w:sz w:val="24"/>
          <w:szCs w:val="24"/>
        </w:rPr>
        <w:tab/>
        <w:t>Policy</w:t>
      </w:r>
      <w:r w:rsidRPr="00874B56">
        <w:rPr>
          <w:rFonts w:ascii="Times New Roman" w:hAnsi="Times New Roman" w:cs="Times New Roman"/>
          <w:bCs/>
          <w:sz w:val="24"/>
          <w:szCs w:val="24"/>
        </w:rPr>
        <w:t>, </w:t>
      </w:r>
      <w:r w:rsidRPr="00874B56">
        <w:rPr>
          <w:rFonts w:ascii="Times New Roman" w:hAnsi="Times New Roman" w:cs="Times New Roman"/>
          <w:bCs/>
          <w:i/>
          <w:iCs/>
          <w:sz w:val="24"/>
          <w:szCs w:val="24"/>
        </w:rPr>
        <w:t>28</w:t>
      </w:r>
      <w:r w:rsidRPr="00874B56">
        <w:rPr>
          <w:rFonts w:ascii="Times New Roman" w:hAnsi="Times New Roman" w:cs="Times New Roman"/>
          <w:bCs/>
          <w:sz w:val="24"/>
          <w:szCs w:val="24"/>
        </w:rPr>
        <w:t xml:space="preserve">(7/8), pp.250-259. </w:t>
      </w:r>
      <w:hyperlink r:id="rId27" w:history="1">
        <w:r w:rsidRPr="00874B56">
          <w:rPr>
            <w:rStyle w:val="Hyperlink"/>
            <w:rFonts w:ascii="Times New Roman" w:hAnsi="Times New Roman" w:cs="Times New Roman"/>
            <w:bCs/>
            <w:sz w:val="24"/>
            <w:szCs w:val="24"/>
          </w:rPr>
          <w:t>https://doi.org/10.1108/01443330810890664</w:t>
        </w:r>
      </w:hyperlink>
      <w:r w:rsidRPr="00874B56">
        <w:rPr>
          <w:rFonts w:ascii="Times New Roman" w:hAnsi="Times New Roman" w:cs="Times New Roman"/>
          <w:bCs/>
          <w:sz w:val="24"/>
          <w:szCs w:val="24"/>
        </w:rPr>
        <w:t xml:space="preserve"> </w:t>
      </w:r>
    </w:p>
    <w:p w14:paraId="01FB37A0" w14:textId="550CC19C" w:rsidR="00C94099" w:rsidRDefault="00C94099" w:rsidP="00064A6E">
      <w:pPr>
        <w:rPr>
          <w:rFonts w:ascii="Times New Roman" w:hAnsi="Times New Roman" w:cs="Times New Roman"/>
          <w:sz w:val="24"/>
          <w:szCs w:val="24"/>
        </w:rPr>
      </w:pPr>
      <w:r w:rsidRPr="00C94099">
        <w:rPr>
          <w:rFonts w:ascii="Times New Roman" w:hAnsi="Times New Roman" w:cs="Times New Roman"/>
          <w:sz w:val="24"/>
          <w:szCs w:val="24"/>
        </w:rPr>
        <w:lastRenderedPageBreak/>
        <w:t>Blair-Loy, M., Rogers, L.E., Glaser, D., Wong, Y.A., Abraham, D. and Cosman, P.C.</w:t>
      </w:r>
      <w:r>
        <w:rPr>
          <w:rFonts w:ascii="Times New Roman" w:hAnsi="Times New Roman" w:cs="Times New Roman"/>
          <w:sz w:val="24"/>
          <w:szCs w:val="24"/>
        </w:rPr>
        <w:t xml:space="preserve"> (</w:t>
      </w:r>
      <w:r w:rsidRPr="00C94099">
        <w:rPr>
          <w:rFonts w:ascii="Times New Roman" w:hAnsi="Times New Roman" w:cs="Times New Roman"/>
          <w:sz w:val="24"/>
          <w:szCs w:val="24"/>
        </w:rPr>
        <w:t>2017</w:t>
      </w:r>
      <w:r>
        <w:rPr>
          <w:rFonts w:ascii="Times New Roman" w:hAnsi="Times New Roman" w:cs="Times New Roman"/>
          <w:sz w:val="24"/>
          <w:szCs w:val="24"/>
        </w:rPr>
        <w:t>)</w:t>
      </w:r>
      <w:r w:rsidRPr="00C94099">
        <w:rPr>
          <w:rFonts w:ascii="Times New Roman" w:hAnsi="Times New Roman" w:cs="Times New Roman"/>
          <w:sz w:val="24"/>
          <w:szCs w:val="24"/>
        </w:rPr>
        <w:t xml:space="preserve">. </w:t>
      </w:r>
      <w:r>
        <w:rPr>
          <w:rFonts w:ascii="Times New Roman" w:hAnsi="Times New Roman" w:cs="Times New Roman"/>
          <w:sz w:val="24"/>
          <w:szCs w:val="24"/>
        </w:rPr>
        <w:tab/>
      </w:r>
      <w:r w:rsidRPr="00C94099">
        <w:rPr>
          <w:rFonts w:ascii="Times New Roman" w:hAnsi="Times New Roman" w:cs="Times New Roman"/>
          <w:sz w:val="24"/>
          <w:szCs w:val="24"/>
        </w:rPr>
        <w:t xml:space="preserve">Gender in engineering departments: Are there gender differences in interruptions of </w:t>
      </w:r>
      <w:r>
        <w:rPr>
          <w:rFonts w:ascii="Times New Roman" w:hAnsi="Times New Roman" w:cs="Times New Roman"/>
          <w:sz w:val="24"/>
          <w:szCs w:val="24"/>
        </w:rPr>
        <w:tab/>
      </w:r>
      <w:r w:rsidRPr="00C94099">
        <w:rPr>
          <w:rFonts w:ascii="Times New Roman" w:hAnsi="Times New Roman" w:cs="Times New Roman"/>
          <w:sz w:val="24"/>
          <w:szCs w:val="24"/>
        </w:rPr>
        <w:t>academic job talks?. </w:t>
      </w:r>
      <w:r w:rsidRPr="00C94099">
        <w:rPr>
          <w:rFonts w:ascii="Times New Roman" w:hAnsi="Times New Roman" w:cs="Times New Roman"/>
          <w:i/>
          <w:iCs/>
          <w:sz w:val="24"/>
          <w:szCs w:val="24"/>
        </w:rPr>
        <w:t>Social Sciences</w:t>
      </w:r>
      <w:r w:rsidRPr="00C94099">
        <w:rPr>
          <w:rFonts w:ascii="Times New Roman" w:hAnsi="Times New Roman" w:cs="Times New Roman"/>
          <w:sz w:val="24"/>
          <w:szCs w:val="24"/>
        </w:rPr>
        <w:t>, </w:t>
      </w:r>
      <w:r w:rsidRPr="00C94099">
        <w:rPr>
          <w:rFonts w:ascii="Times New Roman" w:hAnsi="Times New Roman" w:cs="Times New Roman"/>
          <w:i/>
          <w:iCs/>
          <w:sz w:val="24"/>
          <w:szCs w:val="24"/>
        </w:rPr>
        <w:t>6</w:t>
      </w:r>
      <w:r w:rsidRPr="00C94099">
        <w:rPr>
          <w:rFonts w:ascii="Times New Roman" w:hAnsi="Times New Roman" w:cs="Times New Roman"/>
          <w:sz w:val="24"/>
          <w:szCs w:val="24"/>
        </w:rPr>
        <w:t>(1), p.29</w:t>
      </w:r>
      <w:r>
        <w:rPr>
          <w:rFonts w:ascii="Times New Roman" w:hAnsi="Times New Roman" w:cs="Times New Roman"/>
          <w:sz w:val="24"/>
          <w:szCs w:val="24"/>
        </w:rPr>
        <w:t>-47</w:t>
      </w:r>
      <w:r w:rsidRPr="00C94099">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r>
      <w:hyperlink r:id="rId28" w:history="1">
        <w:r w:rsidRPr="001E1A12">
          <w:rPr>
            <w:rStyle w:val="Hyperlink"/>
            <w:rFonts w:ascii="Times New Roman" w:hAnsi="Times New Roman" w:cs="Times New Roman"/>
            <w:sz w:val="24"/>
            <w:szCs w:val="24"/>
          </w:rPr>
          <w:t>https://doi.org/10.3390/socsci6010029</w:t>
        </w:r>
      </w:hyperlink>
      <w:r>
        <w:rPr>
          <w:rFonts w:ascii="Times New Roman" w:hAnsi="Times New Roman" w:cs="Times New Roman"/>
          <w:sz w:val="24"/>
          <w:szCs w:val="24"/>
        </w:rPr>
        <w:t xml:space="preserve"> </w:t>
      </w:r>
    </w:p>
    <w:p w14:paraId="25620274" w14:textId="509A4625" w:rsidR="009C5DDC" w:rsidRDefault="009C5DDC" w:rsidP="00064A6E">
      <w:pPr>
        <w:rPr>
          <w:rFonts w:ascii="Times New Roman" w:hAnsi="Times New Roman" w:cs="Times New Roman"/>
          <w:sz w:val="24"/>
          <w:szCs w:val="24"/>
        </w:rPr>
      </w:pPr>
      <w:r w:rsidRPr="009C5DDC">
        <w:rPr>
          <w:rFonts w:ascii="Times New Roman" w:hAnsi="Times New Roman" w:cs="Times New Roman"/>
          <w:sz w:val="24"/>
          <w:szCs w:val="24"/>
        </w:rPr>
        <w:t>Blau, F.D. and Kahn, L.M.</w:t>
      </w:r>
      <w:r>
        <w:rPr>
          <w:rFonts w:ascii="Times New Roman" w:hAnsi="Times New Roman" w:cs="Times New Roman"/>
          <w:sz w:val="24"/>
          <w:szCs w:val="24"/>
        </w:rPr>
        <w:t xml:space="preserve"> (</w:t>
      </w:r>
      <w:r w:rsidRPr="009C5DDC">
        <w:rPr>
          <w:rFonts w:ascii="Times New Roman" w:hAnsi="Times New Roman" w:cs="Times New Roman"/>
          <w:sz w:val="24"/>
          <w:szCs w:val="24"/>
        </w:rPr>
        <w:t>2017</w:t>
      </w:r>
      <w:r>
        <w:rPr>
          <w:rFonts w:ascii="Times New Roman" w:hAnsi="Times New Roman" w:cs="Times New Roman"/>
          <w:sz w:val="24"/>
          <w:szCs w:val="24"/>
        </w:rPr>
        <w:t>)</w:t>
      </w:r>
      <w:r w:rsidRPr="009C5DDC">
        <w:rPr>
          <w:rFonts w:ascii="Times New Roman" w:hAnsi="Times New Roman" w:cs="Times New Roman"/>
          <w:sz w:val="24"/>
          <w:szCs w:val="24"/>
        </w:rPr>
        <w:t xml:space="preserve">. The gender wage gap: Extent, trends, and </w:t>
      </w:r>
      <w:r>
        <w:rPr>
          <w:rFonts w:ascii="Times New Roman" w:hAnsi="Times New Roman" w:cs="Times New Roman"/>
          <w:sz w:val="24"/>
          <w:szCs w:val="24"/>
        </w:rPr>
        <w:tab/>
      </w:r>
      <w:r w:rsidRPr="009C5DDC">
        <w:rPr>
          <w:rFonts w:ascii="Times New Roman" w:hAnsi="Times New Roman" w:cs="Times New Roman"/>
          <w:sz w:val="24"/>
          <w:szCs w:val="24"/>
        </w:rPr>
        <w:t>explanations. </w:t>
      </w:r>
      <w:r w:rsidRPr="009C5DDC">
        <w:rPr>
          <w:rFonts w:ascii="Times New Roman" w:hAnsi="Times New Roman" w:cs="Times New Roman"/>
          <w:i/>
          <w:iCs/>
          <w:sz w:val="24"/>
          <w:szCs w:val="24"/>
        </w:rPr>
        <w:t>Journal of economic literature</w:t>
      </w:r>
      <w:r w:rsidRPr="009C5DDC">
        <w:rPr>
          <w:rFonts w:ascii="Times New Roman" w:hAnsi="Times New Roman" w:cs="Times New Roman"/>
          <w:sz w:val="24"/>
          <w:szCs w:val="24"/>
        </w:rPr>
        <w:t>, </w:t>
      </w:r>
      <w:r w:rsidRPr="009C5DDC">
        <w:rPr>
          <w:rFonts w:ascii="Times New Roman" w:hAnsi="Times New Roman" w:cs="Times New Roman"/>
          <w:i/>
          <w:iCs/>
          <w:sz w:val="24"/>
          <w:szCs w:val="24"/>
        </w:rPr>
        <w:t>55</w:t>
      </w:r>
      <w:r w:rsidRPr="009C5DDC">
        <w:rPr>
          <w:rFonts w:ascii="Times New Roman" w:hAnsi="Times New Roman" w:cs="Times New Roman"/>
          <w:sz w:val="24"/>
          <w:szCs w:val="24"/>
        </w:rPr>
        <w:t>(3), pp.789-865.</w:t>
      </w:r>
      <w:r>
        <w:rPr>
          <w:rFonts w:ascii="Times New Roman" w:hAnsi="Times New Roman" w:cs="Times New Roman"/>
          <w:sz w:val="24"/>
          <w:szCs w:val="24"/>
        </w:rPr>
        <w:t xml:space="preserve"> </w:t>
      </w:r>
      <w:r>
        <w:rPr>
          <w:rFonts w:ascii="Times New Roman" w:hAnsi="Times New Roman" w:cs="Times New Roman"/>
          <w:sz w:val="24"/>
          <w:szCs w:val="24"/>
        </w:rPr>
        <w:tab/>
      </w:r>
      <w:hyperlink r:id="rId29" w:history="1">
        <w:r w:rsidRPr="001C717E">
          <w:rPr>
            <w:rStyle w:val="Hyperlink"/>
            <w:rFonts w:ascii="Times New Roman" w:hAnsi="Times New Roman" w:cs="Times New Roman"/>
            <w:sz w:val="24"/>
            <w:szCs w:val="24"/>
          </w:rPr>
          <w:t>https://doi.org/10.1257/jel.20160995</w:t>
        </w:r>
      </w:hyperlink>
      <w:r>
        <w:rPr>
          <w:rFonts w:ascii="Times New Roman" w:hAnsi="Times New Roman" w:cs="Times New Roman"/>
          <w:sz w:val="24"/>
          <w:szCs w:val="24"/>
        </w:rPr>
        <w:t xml:space="preserve"> </w:t>
      </w:r>
    </w:p>
    <w:p w14:paraId="180A99A3" w14:textId="522D0D3F" w:rsidR="006F13D5" w:rsidRDefault="006F13D5" w:rsidP="00064A6E">
      <w:pPr>
        <w:rPr>
          <w:rFonts w:ascii="Times New Roman" w:hAnsi="Times New Roman" w:cs="Times New Roman"/>
          <w:sz w:val="24"/>
          <w:szCs w:val="24"/>
        </w:rPr>
      </w:pPr>
      <w:r w:rsidRPr="006F13D5">
        <w:rPr>
          <w:rFonts w:ascii="Times New Roman" w:hAnsi="Times New Roman" w:cs="Times New Roman"/>
          <w:sz w:val="24"/>
          <w:szCs w:val="24"/>
        </w:rPr>
        <w:t>Blithe, S.J. and Elliott, M.</w:t>
      </w:r>
      <w:r>
        <w:rPr>
          <w:rFonts w:ascii="Times New Roman" w:hAnsi="Times New Roman" w:cs="Times New Roman"/>
          <w:sz w:val="24"/>
          <w:szCs w:val="24"/>
        </w:rPr>
        <w:t xml:space="preserve"> (</w:t>
      </w:r>
      <w:r w:rsidRPr="006F13D5">
        <w:rPr>
          <w:rFonts w:ascii="Times New Roman" w:hAnsi="Times New Roman" w:cs="Times New Roman"/>
          <w:sz w:val="24"/>
          <w:szCs w:val="24"/>
        </w:rPr>
        <w:t>2020</w:t>
      </w:r>
      <w:r>
        <w:rPr>
          <w:rFonts w:ascii="Times New Roman" w:hAnsi="Times New Roman" w:cs="Times New Roman"/>
          <w:sz w:val="24"/>
          <w:szCs w:val="24"/>
        </w:rPr>
        <w:t>)</w:t>
      </w:r>
      <w:r w:rsidRPr="006F13D5">
        <w:rPr>
          <w:rFonts w:ascii="Times New Roman" w:hAnsi="Times New Roman" w:cs="Times New Roman"/>
          <w:sz w:val="24"/>
          <w:szCs w:val="24"/>
        </w:rPr>
        <w:t xml:space="preserve">. Gender inequality in the academy: microaggressions, </w:t>
      </w:r>
      <w:r>
        <w:rPr>
          <w:rFonts w:ascii="Times New Roman" w:hAnsi="Times New Roman" w:cs="Times New Roman"/>
          <w:sz w:val="24"/>
          <w:szCs w:val="24"/>
        </w:rPr>
        <w:tab/>
      </w:r>
      <w:r w:rsidRPr="006F13D5">
        <w:rPr>
          <w:rFonts w:ascii="Times New Roman" w:hAnsi="Times New Roman" w:cs="Times New Roman"/>
          <w:sz w:val="24"/>
          <w:szCs w:val="24"/>
        </w:rPr>
        <w:t>work-life conflict, and academic rank. </w:t>
      </w:r>
      <w:r w:rsidRPr="006F13D5">
        <w:rPr>
          <w:rFonts w:ascii="Times New Roman" w:hAnsi="Times New Roman" w:cs="Times New Roman"/>
          <w:i/>
          <w:iCs/>
          <w:sz w:val="24"/>
          <w:szCs w:val="24"/>
        </w:rPr>
        <w:t>Journal of gender studies</w:t>
      </w:r>
      <w:r w:rsidRPr="006F13D5">
        <w:rPr>
          <w:rFonts w:ascii="Times New Roman" w:hAnsi="Times New Roman" w:cs="Times New Roman"/>
          <w:sz w:val="24"/>
          <w:szCs w:val="24"/>
        </w:rPr>
        <w:t>, </w:t>
      </w:r>
      <w:r w:rsidRPr="006F13D5">
        <w:rPr>
          <w:rFonts w:ascii="Times New Roman" w:hAnsi="Times New Roman" w:cs="Times New Roman"/>
          <w:i/>
          <w:iCs/>
          <w:sz w:val="24"/>
          <w:szCs w:val="24"/>
        </w:rPr>
        <w:t>29</w:t>
      </w:r>
      <w:r w:rsidRPr="006F13D5">
        <w:rPr>
          <w:rFonts w:ascii="Times New Roman" w:hAnsi="Times New Roman" w:cs="Times New Roman"/>
          <w:sz w:val="24"/>
          <w:szCs w:val="24"/>
        </w:rPr>
        <w:t>(7), pp.751-764.</w:t>
      </w:r>
      <w:r>
        <w:rPr>
          <w:rFonts w:ascii="Times New Roman" w:hAnsi="Times New Roman" w:cs="Times New Roman"/>
          <w:sz w:val="24"/>
          <w:szCs w:val="24"/>
        </w:rPr>
        <w:t xml:space="preserve"> </w:t>
      </w:r>
      <w:r>
        <w:rPr>
          <w:rFonts w:ascii="Times New Roman" w:hAnsi="Times New Roman" w:cs="Times New Roman"/>
          <w:sz w:val="24"/>
          <w:szCs w:val="24"/>
        </w:rPr>
        <w:tab/>
      </w:r>
      <w:hyperlink r:id="rId30" w:history="1">
        <w:r w:rsidRPr="001E1A12">
          <w:rPr>
            <w:rStyle w:val="Hyperlink"/>
            <w:rFonts w:ascii="Times New Roman" w:hAnsi="Times New Roman" w:cs="Times New Roman"/>
            <w:sz w:val="24"/>
            <w:szCs w:val="24"/>
          </w:rPr>
          <w:t>https://doi.org/10.1080/09589236.2019.1657004</w:t>
        </w:r>
      </w:hyperlink>
      <w:r>
        <w:rPr>
          <w:rFonts w:ascii="Times New Roman" w:hAnsi="Times New Roman" w:cs="Times New Roman"/>
          <w:sz w:val="24"/>
          <w:szCs w:val="24"/>
        </w:rPr>
        <w:t xml:space="preserve"> </w:t>
      </w:r>
    </w:p>
    <w:p w14:paraId="0DAE01FE" w14:textId="276CE7F0" w:rsidR="00B6564B" w:rsidRDefault="00B6564B" w:rsidP="00064A6E">
      <w:pPr>
        <w:rPr>
          <w:rFonts w:ascii="Times New Roman" w:hAnsi="Times New Roman" w:cs="Times New Roman"/>
          <w:sz w:val="24"/>
          <w:szCs w:val="24"/>
        </w:rPr>
      </w:pPr>
      <w:r w:rsidRPr="00B6564B">
        <w:rPr>
          <w:rFonts w:ascii="Times New Roman" w:hAnsi="Times New Roman" w:cs="Times New Roman"/>
          <w:sz w:val="24"/>
          <w:szCs w:val="24"/>
        </w:rPr>
        <w:t xml:space="preserve">Bocher, M., </w:t>
      </w:r>
      <w:proofErr w:type="spellStart"/>
      <w:r w:rsidRPr="00B6564B">
        <w:rPr>
          <w:rFonts w:ascii="Times New Roman" w:hAnsi="Times New Roman" w:cs="Times New Roman"/>
          <w:sz w:val="24"/>
          <w:szCs w:val="24"/>
        </w:rPr>
        <w:t>Ulvrova</w:t>
      </w:r>
      <w:proofErr w:type="spellEnd"/>
      <w:r w:rsidRPr="00B6564B">
        <w:rPr>
          <w:rFonts w:ascii="Times New Roman" w:hAnsi="Times New Roman" w:cs="Times New Roman"/>
          <w:sz w:val="24"/>
          <w:szCs w:val="24"/>
        </w:rPr>
        <w:t xml:space="preserve">, M., Arnould, M., </w:t>
      </w:r>
      <w:proofErr w:type="spellStart"/>
      <w:r w:rsidRPr="00B6564B">
        <w:rPr>
          <w:rFonts w:ascii="Times New Roman" w:hAnsi="Times New Roman" w:cs="Times New Roman"/>
          <w:sz w:val="24"/>
          <w:szCs w:val="24"/>
        </w:rPr>
        <w:t>Coltice</w:t>
      </w:r>
      <w:proofErr w:type="spellEnd"/>
      <w:r w:rsidRPr="00B6564B">
        <w:rPr>
          <w:rFonts w:ascii="Times New Roman" w:hAnsi="Times New Roman" w:cs="Times New Roman"/>
          <w:sz w:val="24"/>
          <w:szCs w:val="24"/>
        </w:rPr>
        <w:t xml:space="preserve">, N., Mallard, C., </w:t>
      </w:r>
      <w:proofErr w:type="spellStart"/>
      <w:r w:rsidRPr="00B6564B">
        <w:rPr>
          <w:rFonts w:ascii="Times New Roman" w:hAnsi="Times New Roman" w:cs="Times New Roman"/>
          <w:sz w:val="24"/>
          <w:szCs w:val="24"/>
        </w:rPr>
        <w:t>Gérault</w:t>
      </w:r>
      <w:proofErr w:type="spellEnd"/>
      <w:r w:rsidRPr="00B6564B">
        <w:rPr>
          <w:rFonts w:ascii="Times New Roman" w:hAnsi="Times New Roman" w:cs="Times New Roman"/>
          <w:sz w:val="24"/>
          <w:szCs w:val="24"/>
        </w:rPr>
        <w:t>, M. and Adenis, A.</w:t>
      </w:r>
      <w:r>
        <w:rPr>
          <w:rFonts w:ascii="Times New Roman" w:hAnsi="Times New Roman" w:cs="Times New Roman"/>
          <w:sz w:val="24"/>
          <w:szCs w:val="24"/>
        </w:rPr>
        <w:t xml:space="preserve"> </w:t>
      </w:r>
      <w:r>
        <w:rPr>
          <w:rFonts w:ascii="Times New Roman" w:hAnsi="Times New Roman" w:cs="Times New Roman"/>
          <w:sz w:val="24"/>
          <w:szCs w:val="24"/>
        </w:rPr>
        <w:tab/>
        <w:t>(</w:t>
      </w:r>
      <w:r w:rsidRPr="00B6564B">
        <w:rPr>
          <w:rFonts w:ascii="Times New Roman" w:hAnsi="Times New Roman" w:cs="Times New Roman"/>
          <w:sz w:val="24"/>
          <w:szCs w:val="24"/>
        </w:rPr>
        <w:t>2020</w:t>
      </w:r>
      <w:r>
        <w:rPr>
          <w:rFonts w:ascii="Times New Roman" w:hAnsi="Times New Roman" w:cs="Times New Roman"/>
          <w:sz w:val="24"/>
          <w:szCs w:val="24"/>
        </w:rPr>
        <w:t>)</w:t>
      </w:r>
      <w:r w:rsidRPr="00B6564B">
        <w:rPr>
          <w:rFonts w:ascii="Times New Roman" w:hAnsi="Times New Roman" w:cs="Times New Roman"/>
          <w:sz w:val="24"/>
          <w:szCs w:val="24"/>
        </w:rPr>
        <w:t xml:space="preserve">. Drawing everyday sexism in academia: Observations and analysis of a </w:t>
      </w:r>
      <w:r>
        <w:rPr>
          <w:rFonts w:ascii="Times New Roman" w:hAnsi="Times New Roman" w:cs="Times New Roman"/>
          <w:sz w:val="24"/>
          <w:szCs w:val="24"/>
        </w:rPr>
        <w:tab/>
      </w:r>
      <w:r w:rsidRPr="00B6564B">
        <w:rPr>
          <w:rFonts w:ascii="Times New Roman" w:hAnsi="Times New Roman" w:cs="Times New Roman"/>
          <w:sz w:val="24"/>
          <w:szCs w:val="24"/>
        </w:rPr>
        <w:t>community-based initiative. </w:t>
      </w:r>
      <w:r w:rsidRPr="00B6564B">
        <w:rPr>
          <w:rFonts w:ascii="Times New Roman" w:hAnsi="Times New Roman" w:cs="Times New Roman"/>
          <w:i/>
          <w:iCs/>
          <w:sz w:val="24"/>
          <w:szCs w:val="24"/>
        </w:rPr>
        <w:t>Advances in Geosciences</w:t>
      </w:r>
      <w:r w:rsidRPr="00B6564B">
        <w:rPr>
          <w:rFonts w:ascii="Times New Roman" w:hAnsi="Times New Roman" w:cs="Times New Roman"/>
          <w:sz w:val="24"/>
          <w:szCs w:val="24"/>
        </w:rPr>
        <w:t>, </w:t>
      </w:r>
      <w:r w:rsidRPr="00B6564B">
        <w:rPr>
          <w:rFonts w:ascii="Times New Roman" w:hAnsi="Times New Roman" w:cs="Times New Roman"/>
          <w:i/>
          <w:iCs/>
          <w:sz w:val="24"/>
          <w:szCs w:val="24"/>
        </w:rPr>
        <w:t>53</w:t>
      </w:r>
      <w:r w:rsidRPr="00B6564B">
        <w:rPr>
          <w:rFonts w:ascii="Times New Roman" w:hAnsi="Times New Roman" w:cs="Times New Roman"/>
          <w:sz w:val="24"/>
          <w:szCs w:val="24"/>
        </w:rPr>
        <w:t>, pp.15-31.</w:t>
      </w:r>
      <w:r>
        <w:rPr>
          <w:rFonts w:ascii="Times New Roman" w:hAnsi="Times New Roman" w:cs="Times New Roman"/>
          <w:sz w:val="24"/>
          <w:szCs w:val="24"/>
        </w:rPr>
        <w:t xml:space="preserve"> </w:t>
      </w:r>
      <w:r>
        <w:rPr>
          <w:rFonts w:ascii="Times New Roman" w:hAnsi="Times New Roman" w:cs="Times New Roman"/>
          <w:sz w:val="24"/>
          <w:szCs w:val="24"/>
        </w:rPr>
        <w:tab/>
      </w:r>
      <w:hyperlink r:id="rId31" w:history="1">
        <w:r w:rsidRPr="001E1A12">
          <w:rPr>
            <w:rStyle w:val="Hyperlink"/>
            <w:rFonts w:ascii="Times New Roman" w:hAnsi="Times New Roman" w:cs="Times New Roman"/>
            <w:sz w:val="24"/>
            <w:szCs w:val="24"/>
          </w:rPr>
          <w:t>https://doi.org/10.5194/adgeo-53-15-2020</w:t>
        </w:r>
      </w:hyperlink>
      <w:r>
        <w:rPr>
          <w:rFonts w:ascii="Times New Roman" w:hAnsi="Times New Roman" w:cs="Times New Roman"/>
          <w:sz w:val="24"/>
          <w:szCs w:val="24"/>
        </w:rPr>
        <w:t xml:space="preserve"> </w:t>
      </w:r>
    </w:p>
    <w:p w14:paraId="6C27843F" w14:textId="69AF85D4" w:rsidR="001B1229" w:rsidRDefault="001B1229" w:rsidP="00064A6E">
      <w:pPr>
        <w:rPr>
          <w:rFonts w:ascii="Times New Roman" w:hAnsi="Times New Roman" w:cs="Times New Roman"/>
          <w:sz w:val="24"/>
          <w:szCs w:val="24"/>
        </w:rPr>
      </w:pPr>
      <w:proofErr w:type="spellStart"/>
      <w:r w:rsidRPr="001B1229">
        <w:rPr>
          <w:rFonts w:ascii="Times New Roman" w:hAnsi="Times New Roman" w:cs="Times New Roman"/>
          <w:sz w:val="24"/>
          <w:szCs w:val="24"/>
        </w:rPr>
        <w:t>Bolotnyy</w:t>
      </w:r>
      <w:proofErr w:type="spellEnd"/>
      <w:r w:rsidRPr="001B1229">
        <w:rPr>
          <w:rFonts w:ascii="Times New Roman" w:hAnsi="Times New Roman" w:cs="Times New Roman"/>
          <w:sz w:val="24"/>
          <w:szCs w:val="24"/>
        </w:rPr>
        <w:t>, V. and Emanuel, N.</w:t>
      </w:r>
      <w:r w:rsidR="00055A57">
        <w:rPr>
          <w:rFonts w:ascii="Times New Roman" w:hAnsi="Times New Roman" w:cs="Times New Roman"/>
          <w:sz w:val="24"/>
          <w:szCs w:val="24"/>
        </w:rPr>
        <w:t xml:space="preserve"> (</w:t>
      </w:r>
      <w:r w:rsidRPr="001B1229">
        <w:rPr>
          <w:rFonts w:ascii="Times New Roman" w:hAnsi="Times New Roman" w:cs="Times New Roman"/>
          <w:sz w:val="24"/>
          <w:szCs w:val="24"/>
        </w:rPr>
        <w:t>2022</w:t>
      </w:r>
      <w:r w:rsidR="00055A57">
        <w:rPr>
          <w:rFonts w:ascii="Times New Roman" w:hAnsi="Times New Roman" w:cs="Times New Roman"/>
          <w:sz w:val="24"/>
          <w:szCs w:val="24"/>
        </w:rPr>
        <w:t>)</w:t>
      </w:r>
      <w:r w:rsidRPr="001B1229">
        <w:rPr>
          <w:rFonts w:ascii="Times New Roman" w:hAnsi="Times New Roman" w:cs="Times New Roman"/>
          <w:sz w:val="24"/>
          <w:szCs w:val="24"/>
        </w:rPr>
        <w:t xml:space="preserve">. Why do women earn less than men? Evidence from </w:t>
      </w:r>
      <w:r w:rsidR="00055A57">
        <w:rPr>
          <w:rFonts w:ascii="Times New Roman" w:hAnsi="Times New Roman" w:cs="Times New Roman"/>
          <w:sz w:val="24"/>
          <w:szCs w:val="24"/>
        </w:rPr>
        <w:tab/>
      </w:r>
      <w:r w:rsidRPr="001B1229">
        <w:rPr>
          <w:rFonts w:ascii="Times New Roman" w:hAnsi="Times New Roman" w:cs="Times New Roman"/>
          <w:sz w:val="24"/>
          <w:szCs w:val="24"/>
        </w:rPr>
        <w:t>bus and train operators. </w:t>
      </w:r>
      <w:r w:rsidRPr="001B1229">
        <w:rPr>
          <w:rFonts w:ascii="Times New Roman" w:hAnsi="Times New Roman" w:cs="Times New Roman"/>
          <w:i/>
          <w:iCs/>
          <w:sz w:val="24"/>
          <w:szCs w:val="24"/>
        </w:rPr>
        <w:t>Journal of Labor Economics</w:t>
      </w:r>
      <w:r w:rsidRPr="001B1229">
        <w:rPr>
          <w:rFonts w:ascii="Times New Roman" w:hAnsi="Times New Roman" w:cs="Times New Roman"/>
          <w:sz w:val="24"/>
          <w:szCs w:val="24"/>
        </w:rPr>
        <w:t>, </w:t>
      </w:r>
      <w:r w:rsidRPr="001B1229">
        <w:rPr>
          <w:rFonts w:ascii="Times New Roman" w:hAnsi="Times New Roman" w:cs="Times New Roman"/>
          <w:i/>
          <w:iCs/>
          <w:sz w:val="24"/>
          <w:szCs w:val="24"/>
        </w:rPr>
        <w:t>40</w:t>
      </w:r>
      <w:r w:rsidRPr="001B1229">
        <w:rPr>
          <w:rFonts w:ascii="Times New Roman" w:hAnsi="Times New Roman" w:cs="Times New Roman"/>
          <w:sz w:val="24"/>
          <w:szCs w:val="24"/>
        </w:rPr>
        <w:t>(2), pp.283-323.</w:t>
      </w:r>
    </w:p>
    <w:p w14:paraId="4402DD60" w14:textId="62D585C1" w:rsidR="00533C6F" w:rsidRDefault="00533C6F" w:rsidP="00064A6E">
      <w:pPr>
        <w:rPr>
          <w:rFonts w:ascii="Times New Roman" w:hAnsi="Times New Roman" w:cs="Times New Roman"/>
          <w:sz w:val="24"/>
          <w:szCs w:val="24"/>
        </w:rPr>
      </w:pPr>
      <w:r w:rsidRPr="00533C6F">
        <w:rPr>
          <w:rFonts w:ascii="Times New Roman" w:hAnsi="Times New Roman" w:cs="Times New Roman"/>
          <w:sz w:val="24"/>
          <w:szCs w:val="24"/>
        </w:rPr>
        <w:t>Borelli, J.L., Nelson, S.K., River, L.M., Birken, S.A. and Moss-</w:t>
      </w:r>
      <w:proofErr w:type="spellStart"/>
      <w:r w:rsidRPr="00533C6F">
        <w:rPr>
          <w:rFonts w:ascii="Times New Roman" w:hAnsi="Times New Roman" w:cs="Times New Roman"/>
          <w:sz w:val="24"/>
          <w:szCs w:val="24"/>
        </w:rPr>
        <w:t>Racusin</w:t>
      </w:r>
      <w:proofErr w:type="spellEnd"/>
      <w:r w:rsidRPr="00533C6F">
        <w:rPr>
          <w:rFonts w:ascii="Times New Roman" w:hAnsi="Times New Roman" w:cs="Times New Roman"/>
          <w:sz w:val="24"/>
          <w:szCs w:val="24"/>
        </w:rPr>
        <w:t>, C.</w:t>
      </w:r>
      <w:r w:rsidR="00055A57">
        <w:rPr>
          <w:rFonts w:ascii="Times New Roman" w:hAnsi="Times New Roman" w:cs="Times New Roman"/>
          <w:sz w:val="24"/>
          <w:szCs w:val="24"/>
        </w:rPr>
        <w:t xml:space="preserve"> (</w:t>
      </w:r>
      <w:r w:rsidRPr="00533C6F">
        <w:rPr>
          <w:rFonts w:ascii="Times New Roman" w:hAnsi="Times New Roman" w:cs="Times New Roman"/>
          <w:sz w:val="24"/>
          <w:szCs w:val="24"/>
        </w:rPr>
        <w:t>2017</w:t>
      </w:r>
      <w:r w:rsidR="00055A57">
        <w:rPr>
          <w:rFonts w:ascii="Times New Roman" w:hAnsi="Times New Roman" w:cs="Times New Roman"/>
          <w:sz w:val="24"/>
          <w:szCs w:val="24"/>
        </w:rPr>
        <w:t>)</w:t>
      </w:r>
      <w:r w:rsidRPr="00533C6F">
        <w:rPr>
          <w:rFonts w:ascii="Times New Roman" w:hAnsi="Times New Roman" w:cs="Times New Roman"/>
          <w:sz w:val="24"/>
          <w:szCs w:val="24"/>
        </w:rPr>
        <w:t xml:space="preserve">. Gender </w:t>
      </w:r>
      <w:r>
        <w:rPr>
          <w:rFonts w:ascii="Times New Roman" w:hAnsi="Times New Roman" w:cs="Times New Roman"/>
          <w:sz w:val="24"/>
          <w:szCs w:val="24"/>
        </w:rPr>
        <w:tab/>
      </w:r>
      <w:r w:rsidRPr="00533C6F">
        <w:rPr>
          <w:rFonts w:ascii="Times New Roman" w:hAnsi="Times New Roman" w:cs="Times New Roman"/>
          <w:sz w:val="24"/>
          <w:szCs w:val="24"/>
        </w:rPr>
        <w:t>differences in work-family guilt in parents of young children. </w:t>
      </w:r>
      <w:r w:rsidRPr="00533C6F">
        <w:rPr>
          <w:rFonts w:ascii="Times New Roman" w:hAnsi="Times New Roman" w:cs="Times New Roman"/>
          <w:i/>
          <w:iCs/>
          <w:sz w:val="24"/>
          <w:szCs w:val="24"/>
        </w:rPr>
        <w:t>Sex Roles</w:t>
      </w:r>
      <w:r w:rsidRPr="00533C6F">
        <w:rPr>
          <w:rFonts w:ascii="Times New Roman" w:hAnsi="Times New Roman" w:cs="Times New Roman"/>
          <w:sz w:val="24"/>
          <w:szCs w:val="24"/>
        </w:rPr>
        <w:t>, </w:t>
      </w:r>
      <w:r w:rsidRPr="00533C6F">
        <w:rPr>
          <w:rFonts w:ascii="Times New Roman" w:hAnsi="Times New Roman" w:cs="Times New Roman"/>
          <w:i/>
          <w:iCs/>
          <w:sz w:val="24"/>
          <w:szCs w:val="24"/>
        </w:rPr>
        <w:t>76</w:t>
      </w:r>
      <w:r w:rsidRPr="00533C6F">
        <w:rPr>
          <w:rFonts w:ascii="Times New Roman" w:hAnsi="Times New Roman" w:cs="Times New Roman"/>
          <w:sz w:val="24"/>
          <w:szCs w:val="24"/>
        </w:rPr>
        <w:t xml:space="preserve">, </w:t>
      </w:r>
      <w:r>
        <w:rPr>
          <w:rFonts w:ascii="Times New Roman" w:hAnsi="Times New Roman" w:cs="Times New Roman"/>
          <w:sz w:val="24"/>
          <w:szCs w:val="24"/>
        </w:rPr>
        <w:tab/>
      </w:r>
      <w:r w:rsidRPr="00533C6F">
        <w:rPr>
          <w:rFonts w:ascii="Times New Roman" w:hAnsi="Times New Roman" w:cs="Times New Roman"/>
          <w:sz w:val="24"/>
          <w:szCs w:val="24"/>
        </w:rPr>
        <w:t>pp.356-368.</w:t>
      </w:r>
      <w:r>
        <w:rPr>
          <w:rFonts w:ascii="Times New Roman" w:hAnsi="Times New Roman" w:cs="Times New Roman"/>
          <w:sz w:val="24"/>
          <w:szCs w:val="24"/>
        </w:rPr>
        <w:t xml:space="preserve"> </w:t>
      </w:r>
      <w:hyperlink r:id="rId32" w:history="1">
        <w:r w:rsidRPr="003F5D65">
          <w:rPr>
            <w:rStyle w:val="Hyperlink"/>
            <w:rFonts w:ascii="Times New Roman" w:hAnsi="Times New Roman" w:cs="Times New Roman"/>
            <w:sz w:val="24"/>
            <w:szCs w:val="24"/>
          </w:rPr>
          <w:t>https://doi.org/10.1007/s11199-016-0579-0</w:t>
        </w:r>
      </w:hyperlink>
      <w:r>
        <w:rPr>
          <w:rFonts w:ascii="Times New Roman" w:hAnsi="Times New Roman" w:cs="Times New Roman"/>
          <w:sz w:val="24"/>
          <w:szCs w:val="24"/>
        </w:rPr>
        <w:t xml:space="preserve"> </w:t>
      </w:r>
    </w:p>
    <w:p w14:paraId="2B28E70C" w14:textId="4E4B95E3" w:rsidR="0043648D" w:rsidRDefault="0043648D" w:rsidP="00064A6E">
      <w:pPr>
        <w:rPr>
          <w:rFonts w:ascii="Times New Roman" w:hAnsi="Times New Roman" w:cs="Times New Roman"/>
          <w:sz w:val="24"/>
          <w:szCs w:val="24"/>
        </w:rPr>
      </w:pPr>
      <w:proofErr w:type="spellStart"/>
      <w:r w:rsidRPr="0043648D">
        <w:rPr>
          <w:rFonts w:ascii="Times New Roman" w:hAnsi="Times New Roman" w:cs="Times New Roman"/>
          <w:sz w:val="24"/>
          <w:szCs w:val="24"/>
        </w:rPr>
        <w:t>Bourabain</w:t>
      </w:r>
      <w:proofErr w:type="spellEnd"/>
      <w:r w:rsidRPr="0043648D">
        <w:rPr>
          <w:rFonts w:ascii="Times New Roman" w:hAnsi="Times New Roman" w:cs="Times New Roman"/>
          <w:sz w:val="24"/>
          <w:szCs w:val="24"/>
        </w:rPr>
        <w:t>, D.</w:t>
      </w:r>
      <w:r>
        <w:rPr>
          <w:rFonts w:ascii="Times New Roman" w:hAnsi="Times New Roman" w:cs="Times New Roman"/>
          <w:sz w:val="24"/>
          <w:szCs w:val="24"/>
        </w:rPr>
        <w:t xml:space="preserve"> (</w:t>
      </w:r>
      <w:r w:rsidRPr="0043648D">
        <w:rPr>
          <w:rFonts w:ascii="Times New Roman" w:hAnsi="Times New Roman" w:cs="Times New Roman"/>
          <w:sz w:val="24"/>
          <w:szCs w:val="24"/>
        </w:rPr>
        <w:t>2021</w:t>
      </w:r>
      <w:r>
        <w:rPr>
          <w:rFonts w:ascii="Times New Roman" w:hAnsi="Times New Roman" w:cs="Times New Roman"/>
          <w:sz w:val="24"/>
          <w:szCs w:val="24"/>
        </w:rPr>
        <w:t>)</w:t>
      </w:r>
      <w:r w:rsidRPr="0043648D">
        <w:rPr>
          <w:rFonts w:ascii="Times New Roman" w:hAnsi="Times New Roman" w:cs="Times New Roman"/>
          <w:sz w:val="24"/>
          <w:szCs w:val="24"/>
        </w:rPr>
        <w:t xml:space="preserve">. Everyday sexism and racism in the ivory tower: The experiences of </w:t>
      </w:r>
      <w:r>
        <w:rPr>
          <w:rFonts w:ascii="Times New Roman" w:hAnsi="Times New Roman" w:cs="Times New Roman"/>
          <w:sz w:val="24"/>
          <w:szCs w:val="24"/>
        </w:rPr>
        <w:tab/>
      </w:r>
      <w:r w:rsidRPr="0043648D">
        <w:rPr>
          <w:rFonts w:ascii="Times New Roman" w:hAnsi="Times New Roman" w:cs="Times New Roman"/>
          <w:sz w:val="24"/>
          <w:szCs w:val="24"/>
        </w:rPr>
        <w:t xml:space="preserve">early career researchers on the intersection of gender and ethnicity in the academic </w:t>
      </w:r>
      <w:r>
        <w:rPr>
          <w:rFonts w:ascii="Times New Roman" w:hAnsi="Times New Roman" w:cs="Times New Roman"/>
          <w:sz w:val="24"/>
          <w:szCs w:val="24"/>
        </w:rPr>
        <w:tab/>
      </w:r>
      <w:r w:rsidRPr="0043648D">
        <w:rPr>
          <w:rFonts w:ascii="Times New Roman" w:hAnsi="Times New Roman" w:cs="Times New Roman"/>
          <w:sz w:val="24"/>
          <w:szCs w:val="24"/>
        </w:rPr>
        <w:t>workplace. </w:t>
      </w:r>
      <w:r w:rsidRPr="0043648D">
        <w:rPr>
          <w:rFonts w:ascii="Times New Roman" w:hAnsi="Times New Roman" w:cs="Times New Roman"/>
          <w:i/>
          <w:iCs/>
          <w:sz w:val="24"/>
          <w:szCs w:val="24"/>
        </w:rPr>
        <w:t>Gender, Work &amp; Organization</w:t>
      </w:r>
      <w:r w:rsidRPr="0043648D">
        <w:rPr>
          <w:rFonts w:ascii="Times New Roman" w:hAnsi="Times New Roman" w:cs="Times New Roman"/>
          <w:sz w:val="24"/>
          <w:szCs w:val="24"/>
        </w:rPr>
        <w:t>, </w:t>
      </w:r>
      <w:r w:rsidRPr="0043648D">
        <w:rPr>
          <w:rFonts w:ascii="Times New Roman" w:hAnsi="Times New Roman" w:cs="Times New Roman"/>
          <w:i/>
          <w:iCs/>
          <w:sz w:val="24"/>
          <w:szCs w:val="24"/>
        </w:rPr>
        <w:t>28</w:t>
      </w:r>
      <w:r w:rsidRPr="0043648D">
        <w:rPr>
          <w:rFonts w:ascii="Times New Roman" w:hAnsi="Times New Roman" w:cs="Times New Roman"/>
          <w:sz w:val="24"/>
          <w:szCs w:val="24"/>
        </w:rPr>
        <w:t>(1), pp.248-267.</w:t>
      </w:r>
      <w:r>
        <w:rPr>
          <w:rFonts w:ascii="Times New Roman" w:hAnsi="Times New Roman" w:cs="Times New Roman"/>
          <w:sz w:val="24"/>
          <w:szCs w:val="24"/>
        </w:rPr>
        <w:t xml:space="preserve"> </w:t>
      </w:r>
      <w:r>
        <w:rPr>
          <w:rFonts w:ascii="Times New Roman" w:hAnsi="Times New Roman" w:cs="Times New Roman"/>
          <w:sz w:val="24"/>
          <w:szCs w:val="24"/>
        </w:rPr>
        <w:tab/>
      </w:r>
      <w:hyperlink r:id="rId33" w:history="1">
        <w:r w:rsidRPr="001E1A12">
          <w:rPr>
            <w:rStyle w:val="Hyperlink"/>
            <w:rFonts w:ascii="Times New Roman" w:hAnsi="Times New Roman" w:cs="Times New Roman"/>
            <w:sz w:val="24"/>
            <w:szCs w:val="24"/>
          </w:rPr>
          <w:t>https://doi.org/10.1111/gwao.12549</w:t>
        </w:r>
      </w:hyperlink>
      <w:r>
        <w:rPr>
          <w:rFonts w:ascii="Times New Roman" w:hAnsi="Times New Roman" w:cs="Times New Roman"/>
          <w:sz w:val="24"/>
          <w:szCs w:val="24"/>
        </w:rPr>
        <w:t xml:space="preserve"> </w:t>
      </w:r>
    </w:p>
    <w:p w14:paraId="6DE053F7" w14:textId="2D763701" w:rsidR="00064A6E" w:rsidRDefault="00064A6E" w:rsidP="00064A6E">
      <w:pPr>
        <w:rPr>
          <w:rFonts w:ascii="Times New Roman" w:hAnsi="Times New Roman" w:cs="Times New Roman"/>
          <w:sz w:val="24"/>
          <w:szCs w:val="24"/>
        </w:rPr>
      </w:pPr>
      <w:r w:rsidRPr="00C21764">
        <w:rPr>
          <w:rFonts w:ascii="Times New Roman" w:hAnsi="Times New Roman" w:cs="Times New Roman"/>
          <w:sz w:val="24"/>
          <w:szCs w:val="24"/>
        </w:rPr>
        <w:lastRenderedPageBreak/>
        <w:t>Buckley, W. (1967). </w:t>
      </w:r>
      <w:r w:rsidRPr="00C21764">
        <w:rPr>
          <w:rFonts w:ascii="Times New Roman" w:hAnsi="Times New Roman" w:cs="Times New Roman"/>
          <w:i/>
          <w:iCs/>
          <w:sz w:val="24"/>
          <w:szCs w:val="24"/>
        </w:rPr>
        <w:t>Sociology and modern systems theory.</w:t>
      </w:r>
      <w:r w:rsidRPr="00C21764">
        <w:rPr>
          <w:rFonts w:ascii="Times New Roman" w:hAnsi="Times New Roman" w:cs="Times New Roman"/>
          <w:sz w:val="24"/>
          <w:szCs w:val="24"/>
        </w:rPr>
        <w:t> Prentice-Hall.</w:t>
      </w:r>
    </w:p>
    <w:p w14:paraId="6A36D118" w14:textId="1D3CE372" w:rsidR="00907EE5" w:rsidRDefault="00907EE5" w:rsidP="00064A6E">
      <w:pPr>
        <w:rPr>
          <w:rFonts w:ascii="Times New Roman" w:hAnsi="Times New Roman" w:cs="Times New Roman"/>
          <w:sz w:val="24"/>
          <w:szCs w:val="24"/>
        </w:rPr>
      </w:pPr>
      <w:r w:rsidRPr="00907EE5">
        <w:rPr>
          <w:rFonts w:ascii="Times New Roman" w:hAnsi="Times New Roman" w:cs="Times New Roman"/>
          <w:sz w:val="24"/>
          <w:szCs w:val="24"/>
        </w:rPr>
        <w:t>Cantillon, S. and McLean, C.</w:t>
      </w:r>
      <w:r>
        <w:rPr>
          <w:rFonts w:ascii="Times New Roman" w:hAnsi="Times New Roman" w:cs="Times New Roman"/>
          <w:sz w:val="24"/>
          <w:szCs w:val="24"/>
        </w:rPr>
        <w:t xml:space="preserve"> (</w:t>
      </w:r>
      <w:r w:rsidRPr="00907EE5">
        <w:rPr>
          <w:rFonts w:ascii="Times New Roman" w:hAnsi="Times New Roman" w:cs="Times New Roman"/>
          <w:sz w:val="24"/>
          <w:szCs w:val="24"/>
        </w:rPr>
        <w:t>2016</w:t>
      </w:r>
      <w:r>
        <w:rPr>
          <w:rFonts w:ascii="Times New Roman" w:hAnsi="Times New Roman" w:cs="Times New Roman"/>
          <w:sz w:val="24"/>
          <w:szCs w:val="24"/>
        </w:rPr>
        <w:t>)</w:t>
      </w:r>
      <w:r w:rsidRPr="00907EE5">
        <w:rPr>
          <w:rFonts w:ascii="Times New Roman" w:hAnsi="Times New Roman" w:cs="Times New Roman"/>
          <w:sz w:val="24"/>
          <w:szCs w:val="24"/>
        </w:rPr>
        <w:t xml:space="preserve">. Basic income guarantee: the gender impact within </w:t>
      </w:r>
      <w:r>
        <w:rPr>
          <w:rFonts w:ascii="Times New Roman" w:hAnsi="Times New Roman" w:cs="Times New Roman"/>
          <w:sz w:val="24"/>
          <w:szCs w:val="24"/>
        </w:rPr>
        <w:tab/>
      </w:r>
      <w:r w:rsidRPr="00907EE5">
        <w:rPr>
          <w:rFonts w:ascii="Times New Roman" w:hAnsi="Times New Roman" w:cs="Times New Roman"/>
          <w:sz w:val="24"/>
          <w:szCs w:val="24"/>
        </w:rPr>
        <w:t>households. </w:t>
      </w:r>
      <w:r w:rsidRPr="00907EE5">
        <w:rPr>
          <w:rFonts w:ascii="Times New Roman" w:hAnsi="Times New Roman" w:cs="Times New Roman"/>
          <w:i/>
          <w:iCs/>
          <w:sz w:val="24"/>
          <w:szCs w:val="24"/>
        </w:rPr>
        <w:t>J. Soc. &amp; Soc. Welfare</w:t>
      </w:r>
      <w:r w:rsidRPr="00907EE5">
        <w:rPr>
          <w:rFonts w:ascii="Times New Roman" w:hAnsi="Times New Roman" w:cs="Times New Roman"/>
          <w:sz w:val="24"/>
          <w:szCs w:val="24"/>
        </w:rPr>
        <w:t>, </w:t>
      </w:r>
      <w:r w:rsidRPr="00907EE5">
        <w:rPr>
          <w:rFonts w:ascii="Times New Roman" w:hAnsi="Times New Roman" w:cs="Times New Roman"/>
          <w:i/>
          <w:iCs/>
          <w:sz w:val="24"/>
          <w:szCs w:val="24"/>
        </w:rPr>
        <w:t>43</w:t>
      </w:r>
      <w:r w:rsidRPr="00907EE5">
        <w:rPr>
          <w:rFonts w:ascii="Times New Roman" w:hAnsi="Times New Roman" w:cs="Times New Roman"/>
          <w:sz w:val="24"/>
          <w:szCs w:val="24"/>
        </w:rPr>
        <w:t xml:space="preserve">, </w:t>
      </w:r>
      <w:r>
        <w:rPr>
          <w:rFonts w:ascii="Times New Roman" w:hAnsi="Times New Roman" w:cs="Times New Roman"/>
          <w:sz w:val="24"/>
          <w:szCs w:val="24"/>
        </w:rPr>
        <w:t>p</w:t>
      </w:r>
      <w:r w:rsidRPr="00907EE5">
        <w:rPr>
          <w:rFonts w:ascii="Times New Roman" w:hAnsi="Times New Roman" w:cs="Times New Roman"/>
          <w:sz w:val="24"/>
          <w:szCs w:val="24"/>
        </w:rPr>
        <w:t>p.97</w:t>
      </w:r>
      <w:r>
        <w:rPr>
          <w:rFonts w:ascii="Times New Roman" w:hAnsi="Times New Roman" w:cs="Times New Roman"/>
          <w:sz w:val="24"/>
          <w:szCs w:val="24"/>
        </w:rPr>
        <w:t>-120</w:t>
      </w:r>
      <w:r w:rsidRPr="00907EE5">
        <w:rPr>
          <w:rFonts w:ascii="Times New Roman" w:hAnsi="Times New Roman" w:cs="Times New Roman"/>
          <w:sz w:val="24"/>
          <w:szCs w:val="24"/>
        </w:rPr>
        <w:t>.</w:t>
      </w:r>
    </w:p>
    <w:p w14:paraId="10AEDB63" w14:textId="42A25F82" w:rsidR="007340C1" w:rsidRDefault="007340C1" w:rsidP="00064A6E">
      <w:pPr>
        <w:rPr>
          <w:rFonts w:ascii="Times New Roman" w:hAnsi="Times New Roman" w:cs="Times New Roman"/>
          <w:sz w:val="24"/>
          <w:szCs w:val="24"/>
        </w:rPr>
      </w:pPr>
      <w:r w:rsidRPr="007340C1">
        <w:rPr>
          <w:rFonts w:ascii="Times New Roman" w:hAnsi="Times New Roman" w:cs="Times New Roman"/>
          <w:sz w:val="24"/>
          <w:szCs w:val="24"/>
        </w:rPr>
        <w:t>Cardoso, M.D., Fernandes, G.A.</w:t>
      </w:r>
      <w:r>
        <w:rPr>
          <w:rFonts w:ascii="Times New Roman" w:hAnsi="Times New Roman" w:cs="Times New Roman"/>
          <w:sz w:val="24"/>
          <w:szCs w:val="24"/>
        </w:rPr>
        <w:t>,</w:t>
      </w:r>
      <w:r w:rsidRPr="007340C1">
        <w:rPr>
          <w:rFonts w:ascii="Times New Roman" w:hAnsi="Times New Roman" w:cs="Times New Roman"/>
          <w:sz w:val="24"/>
          <w:szCs w:val="24"/>
        </w:rPr>
        <w:t xml:space="preserve"> and Teixeira, M.A.</w:t>
      </w:r>
      <w:r>
        <w:rPr>
          <w:rFonts w:ascii="Times New Roman" w:hAnsi="Times New Roman" w:cs="Times New Roman"/>
          <w:sz w:val="24"/>
          <w:szCs w:val="24"/>
        </w:rPr>
        <w:t xml:space="preserve"> (</w:t>
      </w:r>
      <w:r w:rsidRPr="007340C1">
        <w:rPr>
          <w:rFonts w:ascii="Times New Roman" w:hAnsi="Times New Roman" w:cs="Times New Roman"/>
          <w:sz w:val="24"/>
          <w:szCs w:val="24"/>
        </w:rPr>
        <w:t>2023</w:t>
      </w:r>
      <w:r>
        <w:rPr>
          <w:rFonts w:ascii="Times New Roman" w:hAnsi="Times New Roman" w:cs="Times New Roman"/>
          <w:sz w:val="24"/>
          <w:szCs w:val="24"/>
        </w:rPr>
        <w:t>)</w:t>
      </w:r>
      <w:r w:rsidRPr="007340C1">
        <w:rPr>
          <w:rFonts w:ascii="Times New Roman" w:hAnsi="Times New Roman" w:cs="Times New Roman"/>
          <w:sz w:val="24"/>
          <w:szCs w:val="24"/>
        </w:rPr>
        <w:t xml:space="preserve">. Women leaders and ESG </w:t>
      </w:r>
      <w:r>
        <w:rPr>
          <w:rFonts w:ascii="Times New Roman" w:hAnsi="Times New Roman" w:cs="Times New Roman"/>
          <w:sz w:val="24"/>
          <w:szCs w:val="24"/>
        </w:rPr>
        <w:tab/>
      </w:r>
      <w:r w:rsidRPr="007340C1">
        <w:rPr>
          <w:rFonts w:ascii="Times New Roman" w:hAnsi="Times New Roman" w:cs="Times New Roman"/>
          <w:sz w:val="24"/>
          <w:szCs w:val="24"/>
        </w:rPr>
        <w:t>performance: Exploring gender equality in global south companies. </w:t>
      </w:r>
      <w:r w:rsidRPr="007340C1">
        <w:rPr>
          <w:rFonts w:ascii="Times New Roman" w:hAnsi="Times New Roman" w:cs="Times New Roman"/>
          <w:i/>
          <w:iCs/>
          <w:sz w:val="24"/>
          <w:szCs w:val="24"/>
        </w:rPr>
        <w:t xml:space="preserve">Cosmopolitan </w:t>
      </w:r>
      <w:r>
        <w:rPr>
          <w:rFonts w:ascii="Times New Roman" w:hAnsi="Times New Roman" w:cs="Times New Roman"/>
          <w:i/>
          <w:iCs/>
          <w:sz w:val="24"/>
          <w:szCs w:val="24"/>
        </w:rPr>
        <w:tab/>
      </w:r>
      <w:r w:rsidRPr="007340C1">
        <w:rPr>
          <w:rFonts w:ascii="Times New Roman" w:hAnsi="Times New Roman" w:cs="Times New Roman"/>
          <w:i/>
          <w:iCs/>
          <w:sz w:val="24"/>
          <w:szCs w:val="24"/>
        </w:rPr>
        <w:t>Civil Societies: An Interdisciplinary Journal</w:t>
      </w:r>
      <w:r w:rsidRPr="007340C1">
        <w:rPr>
          <w:rFonts w:ascii="Times New Roman" w:hAnsi="Times New Roman" w:cs="Times New Roman"/>
          <w:sz w:val="24"/>
          <w:szCs w:val="24"/>
        </w:rPr>
        <w:t>, </w:t>
      </w:r>
      <w:r w:rsidRPr="007340C1">
        <w:rPr>
          <w:rFonts w:ascii="Times New Roman" w:hAnsi="Times New Roman" w:cs="Times New Roman"/>
          <w:i/>
          <w:iCs/>
          <w:sz w:val="24"/>
          <w:szCs w:val="24"/>
        </w:rPr>
        <w:t>15</w:t>
      </w:r>
      <w:r w:rsidRPr="007340C1">
        <w:rPr>
          <w:rFonts w:ascii="Times New Roman" w:hAnsi="Times New Roman" w:cs="Times New Roman"/>
          <w:sz w:val="24"/>
          <w:szCs w:val="24"/>
        </w:rPr>
        <w:t>(2), pp.64-83.</w:t>
      </w:r>
      <w:r>
        <w:rPr>
          <w:rFonts w:ascii="Times New Roman" w:hAnsi="Times New Roman" w:cs="Times New Roman"/>
          <w:sz w:val="24"/>
          <w:szCs w:val="24"/>
        </w:rPr>
        <w:t xml:space="preserve"> </w:t>
      </w:r>
      <w:r>
        <w:rPr>
          <w:rFonts w:ascii="Times New Roman" w:hAnsi="Times New Roman" w:cs="Times New Roman"/>
          <w:sz w:val="24"/>
          <w:szCs w:val="24"/>
        </w:rPr>
        <w:tab/>
      </w:r>
      <w:hyperlink r:id="rId34" w:history="1">
        <w:r w:rsidRPr="001C717E">
          <w:rPr>
            <w:rStyle w:val="Hyperlink"/>
            <w:rFonts w:ascii="Times New Roman" w:hAnsi="Times New Roman" w:cs="Times New Roman"/>
            <w:sz w:val="24"/>
            <w:szCs w:val="24"/>
          </w:rPr>
          <w:t>https://search.informit.org/doi/10.3316/informit.244769989665157</w:t>
        </w:r>
      </w:hyperlink>
      <w:r>
        <w:rPr>
          <w:rFonts w:ascii="Times New Roman" w:hAnsi="Times New Roman" w:cs="Times New Roman"/>
          <w:sz w:val="24"/>
          <w:szCs w:val="24"/>
        </w:rPr>
        <w:t xml:space="preserve"> </w:t>
      </w:r>
    </w:p>
    <w:p w14:paraId="00C8C57A" w14:textId="60C8C15C" w:rsidR="0041405A" w:rsidRDefault="0041405A" w:rsidP="00064A6E">
      <w:pPr>
        <w:rPr>
          <w:rFonts w:ascii="Times New Roman" w:hAnsi="Times New Roman" w:cs="Times New Roman"/>
          <w:sz w:val="24"/>
          <w:szCs w:val="24"/>
        </w:rPr>
      </w:pPr>
      <w:r w:rsidRPr="0041405A">
        <w:rPr>
          <w:rFonts w:ascii="Times New Roman" w:hAnsi="Times New Roman" w:cs="Times New Roman"/>
          <w:sz w:val="24"/>
          <w:szCs w:val="24"/>
        </w:rPr>
        <w:t>Carlson, D.L. and Knoester, C.</w:t>
      </w:r>
      <w:r w:rsidR="00055A57">
        <w:rPr>
          <w:rFonts w:ascii="Times New Roman" w:hAnsi="Times New Roman" w:cs="Times New Roman"/>
          <w:sz w:val="24"/>
          <w:szCs w:val="24"/>
        </w:rPr>
        <w:t xml:space="preserve"> (</w:t>
      </w:r>
      <w:r w:rsidRPr="0041405A">
        <w:rPr>
          <w:rFonts w:ascii="Times New Roman" w:hAnsi="Times New Roman" w:cs="Times New Roman"/>
          <w:sz w:val="24"/>
          <w:szCs w:val="24"/>
        </w:rPr>
        <w:t>2011</w:t>
      </w:r>
      <w:r w:rsidR="00055A57">
        <w:rPr>
          <w:rFonts w:ascii="Times New Roman" w:hAnsi="Times New Roman" w:cs="Times New Roman"/>
          <w:sz w:val="24"/>
          <w:szCs w:val="24"/>
        </w:rPr>
        <w:t>)</w:t>
      </w:r>
      <w:r w:rsidRPr="0041405A">
        <w:rPr>
          <w:rFonts w:ascii="Times New Roman" w:hAnsi="Times New Roman" w:cs="Times New Roman"/>
          <w:sz w:val="24"/>
          <w:szCs w:val="24"/>
        </w:rPr>
        <w:t xml:space="preserve">. Family structure and the intergenerational </w:t>
      </w:r>
      <w:r w:rsidR="00055A57">
        <w:rPr>
          <w:rFonts w:ascii="Times New Roman" w:hAnsi="Times New Roman" w:cs="Times New Roman"/>
          <w:sz w:val="24"/>
          <w:szCs w:val="24"/>
        </w:rPr>
        <w:tab/>
      </w:r>
      <w:r w:rsidRPr="0041405A">
        <w:rPr>
          <w:rFonts w:ascii="Times New Roman" w:hAnsi="Times New Roman" w:cs="Times New Roman"/>
          <w:sz w:val="24"/>
          <w:szCs w:val="24"/>
        </w:rPr>
        <w:t>transmission of gender ideology. </w:t>
      </w:r>
      <w:r w:rsidRPr="0041405A">
        <w:rPr>
          <w:rFonts w:ascii="Times New Roman" w:hAnsi="Times New Roman" w:cs="Times New Roman"/>
          <w:i/>
          <w:iCs/>
          <w:sz w:val="24"/>
          <w:szCs w:val="24"/>
        </w:rPr>
        <w:t>Journal of family issues</w:t>
      </w:r>
      <w:r w:rsidRPr="0041405A">
        <w:rPr>
          <w:rFonts w:ascii="Times New Roman" w:hAnsi="Times New Roman" w:cs="Times New Roman"/>
          <w:sz w:val="24"/>
          <w:szCs w:val="24"/>
        </w:rPr>
        <w:t>, </w:t>
      </w:r>
      <w:r w:rsidRPr="0041405A">
        <w:rPr>
          <w:rFonts w:ascii="Times New Roman" w:hAnsi="Times New Roman" w:cs="Times New Roman"/>
          <w:i/>
          <w:iCs/>
          <w:sz w:val="24"/>
          <w:szCs w:val="24"/>
        </w:rPr>
        <w:t>32</w:t>
      </w:r>
      <w:r w:rsidRPr="0041405A">
        <w:rPr>
          <w:rFonts w:ascii="Times New Roman" w:hAnsi="Times New Roman" w:cs="Times New Roman"/>
          <w:sz w:val="24"/>
          <w:szCs w:val="24"/>
        </w:rPr>
        <w:t>(6), pp.709-734.</w:t>
      </w:r>
      <w:r>
        <w:rPr>
          <w:rFonts w:ascii="Times New Roman" w:hAnsi="Times New Roman" w:cs="Times New Roman"/>
          <w:sz w:val="24"/>
          <w:szCs w:val="24"/>
        </w:rPr>
        <w:t xml:space="preserve"> </w:t>
      </w:r>
      <w:r>
        <w:rPr>
          <w:rFonts w:ascii="Times New Roman" w:hAnsi="Times New Roman" w:cs="Times New Roman"/>
          <w:sz w:val="24"/>
          <w:szCs w:val="24"/>
        </w:rPr>
        <w:tab/>
      </w:r>
      <w:hyperlink r:id="rId35" w:history="1">
        <w:r w:rsidRPr="003F5D65">
          <w:rPr>
            <w:rStyle w:val="Hyperlink"/>
            <w:rFonts w:ascii="Times New Roman" w:hAnsi="Times New Roman" w:cs="Times New Roman"/>
            <w:sz w:val="24"/>
            <w:szCs w:val="24"/>
          </w:rPr>
          <w:t>https://doi.org/10.1177/0192513X10396662</w:t>
        </w:r>
      </w:hyperlink>
      <w:r>
        <w:rPr>
          <w:rFonts w:ascii="Times New Roman" w:hAnsi="Times New Roman" w:cs="Times New Roman"/>
          <w:sz w:val="24"/>
          <w:szCs w:val="24"/>
        </w:rPr>
        <w:t xml:space="preserve"> </w:t>
      </w:r>
    </w:p>
    <w:p w14:paraId="39F77C8D" w14:textId="6933A781" w:rsidR="002A7AE6" w:rsidRDefault="002A7AE6" w:rsidP="00064A6E">
      <w:pPr>
        <w:rPr>
          <w:rFonts w:ascii="Times New Roman" w:hAnsi="Times New Roman" w:cs="Times New Roman"/>
          <w:sz w:val="24"/>
          <w:szCs w:val="24"/>
        </w:rPr>
      </w:pPr>
      <w:r w:rsidRPr="002A7AE6">
        <w:rPr>
          <w:rFonts w:ascii="Times New Roman" w:hAnsi="Times New Roman" w:cs="Times New Roman"/>
          <w:sz w:val="24"/>
          <w:szCs w:val="24"/>
        </w:rPr>
        <w:t>Castro-García, C. and Pazos-Moran, M.</w:t>
      </w:r>
      <w:r>
        <w:rPr>
          <w:rFonts w:ascii="Times New Roman" w:hAnsi="Times New Roman" w:cs="Times New Roman"/>
          <w:sz w:val="24"/>
          <w:szCs w:val="24"/>
        </w:rPr>
        <w:t xml:space="preserve"> (</w:t>
      </w:r>
      <w:r w:rsidRPr="002A7AE6">
        <w:rPr>
          <w:rFonts w:ascii="Times New Roman" w:hAnsi="Times New Roman" w:cs="Times New Roman"/>
          <w:sz w:val="24"/>
          <w:szCs w:val="24"/>
        </w:rPr>
        <w:t>2016</w:t>
      </w:r>
      <w:r>
        <w:rPr>
          <w:rFonts w:ascii="Times New Roman" w:hAnsi="Times New Roman" w:cs="Times New Roman"/>
          <w:sz w:val="24"/>
          <w:szCs w:val="24"/>
        </w:rPr>
        <w:t>)</w:t>
      </w:r>
      <w:r w:rsidRPr="002A7AE6">
        <w:rPr>
          <w:rFonts w:ascii="Times New Roman" w:hAnsi="Times New Roman" w:cs="Times New Roman"/>
          <w:sz w:val="24"/>
          <w:szCs w:val="24"/>
        </w:rPr>
        <w:t xml:space="preserve">. Parental leave policy and gender equality in </w:t>
      </w:r>
      <w:r>
        <w:rPr>
          <w:rFonts w:ascii="Times New Roman" w:hAnsi="Times New Roman" w:cs="Times New Roman"/>
          <w:sz w:val="24"/>
          <w:szCs w:val="24"/>
        </w:rPr>
        <w:tab/>
      </w:r>
      <w:r w:rsidRPr="002A7AE6">
        <w:rPr>
          <w:rFonts w:ascii="Times New Roman" w:hAnsi="Times New Roman" w:cs="Times New Roman"/>
          <w:sz w:val="24"/>
          <w:szCs w:val="24"/>
        </w:rPr>
        <w:t>Europe. </w:t>
      </w:r>
      <w:r w:rsidRPr="002A7AE6">
        <w:rPr>
          <w:rFonts w:ascii="Times New Roman" w:hAnsi="Times New Roman" w:cs="Times New Roman"/>
          <w:i/>
          <w:iCs/>
          <w:sz w:val="24"/>
          <w:szCs w:val="24"/>
        </w:rPr>
        <w:t>Feminist Economics</w:t>
      </w:r>
      <w:r w:rsidRPr="002A7AE6">
        <w:rPr>
          <w:rFonts w:ascii="Times New Roman" w:hAnsi="Times New Roman" w:cs="Times New Roman"/>
          <w:sz w:val="24"/>
          <w:szCs w:val="24"/>
        </w:rPr>
        <w:t>, </w:t>
      </w:r>
      <w:r w:rsidRPr="002A7AE6">
        <w:rPr>
          <w:rFonts w:ascii="Times New Roman" w:hAnsi="Times New Roman" w:cs="Times New Roman"/>
          <w:i/>
          <w:iCs/>
          <w:sz w:val="24"/>
          <w:szCs w:val="24"/>
        </w:rPr>
        <w:t>22</w:t>
      </w:r>
      <w:r w:rsidRPr="002A7AE6">
        <w:rPr>
          <w:rFonts w:ascii="Times New Roman" w:hAnsi="Times New Roman" w:cs="Times New Roman"/>
          <w:sz w:val="24"/>
          <w:szCs w:val="24"/>
        </w:rPr>
        <w:t xml:space="preserve">(3), pp.51-73. </w:t>
      </w:r>
      <w:r>
        <w:rPr>
          <w:rFonts w:ascii="Times New Roman" w:hAnsi="Times New Roman" w:cs="Times New Roman"/>
          <w:sz w:val="24"/>
          <w:szCs w:val="24"/>
        </w:rPr>
        <w:t xml:space="preserve"> </w:t>
      </w:r>
      <w:r>
        <w:rPr>
          <w:rFonts w:ascii="Times New Roman" w:hAnsi="Times New Roman" w:cs="Times New Roman"/>
          <w:sz w:val="24"/>
          <w:szCs w:val="24"/>
        </w:rPr>
        <w:tab/>
      </w:r>
      <w:hyperlink r:id="rId36" w:history="1">
        <w:r w:rsidRPr="002831C9">
          <w:rPr>
            <w:rStyle w:val="Hyperlink"/>
            <w:rFonts w:ascii="Times New Roman" w:hAnsi="Times New Roman" w:cs="Times New Roman"/>
            <w:sz w:val="24"/>
            <w:szCs w:val="24"/>
          </w:rPr>
          <w:t>https://doi.org/10.1080/13545701.2015.1082033</w:t>
        </w:r>
      </w:hyperlink>
      <w:r>
        <w:rPr>
          <w:rFonts w:ascii="Times New Roman" w:hAnsi="Times New Roman" w:cs="Times New Roman"/>
          <w:sz w:val="24"/>
          <w:szCs w:val="24"/>
        </w:rPr>
        <w:t xml:space="preserve"> </w:t>
      </w:r>
    </w:p>
    <w:p w14:paraId="0744004D" w14:textId="227412EE" w:rsidR="00A120D3" w:rsidRDefault="00A120D3" w:rsidP="00064A6E">
      <w:pPr>
        <w:rPr>
          <w:rFonts w:ascii="Times New Roman" w:hAnsi="Times New Roman" w:cs="Times New Roman"/>
          <w:sz w:val="24"/>
          <w:szCs w:val="24"/>
        </w:rPr>
      </w:pPr>
      <w:r w:rsidRPr="00A120D3">
        <w:rPr>
          <w:rFonts w:ascii="Times New Roman" w:hAnsi="Times New Roman" w:cs="Times New Roman"/>
          <w:sz w:val="24"/>
          <w:szCs w:val="24"/>
        </w:rPr>
        <w:t>Cha, Y.</w:t>
      </w:r>
      <w:r w:rsidR="00055A57">
        <w:rPr>
          <w:rFonts w:ascii="Times New Roman" w:hAnsi="Times New Roman" w:cs="Times New Roman"/>
          <w:sz w:val="24"/>
          <w:szCs w:val="24"/>
        </w:rPr>
        <w:t xml:space="preserve"> (</w:t>
      </w:r>
      <w:r w:rsidRPr="00A120D3">
        <w:rPr>
          <w:rFonts w:ascii="Times New Roman" w:hAnsi="Times New Roman" w:cs="Times New Roman"/>
          <w:sz w:val="24"/>
          <w:szCs w:val="24"/>
        </w:rPr>
        <w:t>2013</w:t>
      </w:r>
      <w:r w:rsidR="00055A57">
        <w:rPr>
          <w:rFonts w:ascii="Times New Roman" w:hAnsi="Times New Roman" w:cs="Times New Roman"/>
          <w:sz w:val="24"/>
          <w:szCs w:val="24"/>
        </w:rPr>
        <w:t>)</w:t>
      </w:r>
      <w:r w:rsidRPr="00A120D3">
        <w:rPr>
          <w:rFonts w:ascii="Times New Roman" w:hAnsi="Times New Roman" w:cs="Times New Roman"/>
          <w:sz w:val="24"/>
          <w:szCs w:val="24"/>
        </w:rPr>
        <w:t>. Overwork and the persistence of gender segregation in occupations. </w:t>
      </w:r>
      <w:r w:rsidRPr="00A120D3">
        <w:rPr>
          <w:rFonts w:ascii="Times New Roman" w:hAnsi="Times New Roman" w:cs="Times New Roman"/>
          <w:i/>
          <w:iCs/>
          <w:sz w:val="24"/>
          <w:szCs w:val="24"/>
        </w:rPr>
        <w:t xml:space="preserve">Gender </w:t>
      </w:r>
      <w:r w:rsidR="00055A57">
        <w:rPr>
          <w:rFonts w:ascii="Times New Roman" w:hAnsi="Times New Roman" w:cs="Times New Roman"/>
          <w:i/>
          <w:iCs/>
          <w:sz w:val="24"/>
          <w:szCs w:val="24"/>
        </w:rPr>
        <w:tab/>
      </w:r>
      <w:r w:rsidRPr="00A120D3">
        <w:rPr>
          <w:rFonts w:ascii="Times New Roman" w:hAnsi="Times New Roman" w:cs="Times New Roman"/>
          <w:i/>
          <w:iCs/>
          <w:sz w:val="24"/>
          <w:szCs w:val="24"/>
        </w:rPr>
        <w:t>&amp; society</w:t>
      </w:r>
      <w:r w:rsidRPr="00A120D3">
        <w:rPr>
          <w:rFonts w:ascii="Times New Roman" w:hAnsi="Times New Roman" w:cs="Times New Roman"/>
          <w:sz w:val="24"/>
          <w:szCs w:val="24"/>
        </w:rPr>
        <w:t>, </w:t>
      </w:r>
      <w:r w:rsidRPr="00A120D3">
        <w:rPr>
          <w:rFonts w:ascii="Times New Roman" w:hAnsi="Times New Roman" w:cs="Times New Roman"/>
          <w:i/>
          <w:iCs/>
          <w:sz w:val="24"/>
          <w:szCs w:val="24"/>
        </w:rPr>
        <w:t>27</w:t>
      </w:r>
      <w:r w:rsidRPr="00A120D3">
        <w:rPr>
          <w:rFonts w:ascii="Times New Roman" w:hAnsi="Times New Roman" w:cs="Times New Roman"/>
          <w:sz w:val="24"/>
          <w:szCs w:val="24"/>
        </w:rPr>
        <w:t>(2), pp.158-184.</w:t>
      </w:r>
      <w:r>
        <w:rPr>
          <w:rFonts w:ascii="Times New Roman" w:hAnsi="Times New Roman" w:cs="Times New Roman"/>
          <w:sz w:val="24"/>
          <w:szCs w:val="24"/>
        </w:rPr>
        <w:t xml:space="preserve"> </w:t>
      </w:r>
      <w:hyperlink r:id="rId37" w:history="1">
        <w:r w:rsidRPr="00714083">
          <w:rPr>
            <w:rStyle w:val="Hyperlink"/>
            <w:rFonts w:ascii="Times New Roman" w:hAnsi="Times New Roman" w:cs="Times New Roman"/>
            <w:sz w:val="24"/>
            <w:szCs w:val="24"/>
          </w:rPr>
          <w:t>https://doi.org/10.1177/0891243212470510</w:t>
        </w:r>
      </w:hyperlink>
      <w:r>
        <w:rPr>
          <w:rFonts w:ascii="Times New Roman" w:hAnsi="Times New Roman" w:cs="Times New Roman"/>
          <w:sz w:val="24"/>
          <w:szCs w:val="24"/>
        </w:rPr>
        <w:t xml:space="preserve"> </w:t>
      </w:r>
    </w:p>
    <w:p w14:paraId="04F5DA78" w14:textId="57C61DC9" w:rsidR="00A45041" w:rsidRDefault="00A45041" w:rsidP="00064A6E">
      <w:pPr>
        <w:rPr>
          <w:rFonts w:ascii="Times New Roman" w:hAnsi="Times New Roman" w:cs="Times New Roman"/>
          <w:sz w:val="24"/>
          <w:szCs w:val="24"/>
        </w:rPr>
      </w:pPr>
      <w:r w:rsidRPr="00A45041">
        <w:rPr>
          <w:rFonts w:ascii="Times New Roman" w:hAnsi="Times New Roman" w:cs="Times New Roman"/>
          <w:sz w:val="24"/>
          <w:szCs w:val="24"/>
        </w:rPr>
        <w:t xml:space="preserve">Chappell, L., Galea, N. and Waylen, G. </w:t>
      </w:r>
      <w:r>
        <w:rPr>
          <w:rFonts w:ascii="Times New Roman" w:hAnsi="Times New Roman" w:cs="Times New Roman"/>
          <w:sz w:val="24"/>
          <w:szCs w:val="24"/>
        </w:rPr>
        <w:t>(</w:t>
      </w:r>
      <w:r w:rsidRPr="00A45041">
        <w:rPr>
          <w:rFonts w:ascii="Times New Roman" w:hAnsi="Times New Roman" w:cs="Times New Roman"/>
          <w:sz w:val="24"/>
          <w:szCs w:val="24"/>
        </w:rPr>
        <w:t>2017</w:t>
      </w:r>
      <w:r>
        <w:rPr>
          <w:rFonts w:ascii="Times New Roman" w:hAnsi="Times New Roman" w:cs="Times New Roman"/>
          <w:sz w:val="24"/>
          <w:szCs w:val="24"/>
        </w:rPr>
        <w:t>)</w:t>
      </w:r>
      <w:r w:rsidRPr="00A45041">
        <w:rPr>
          <w:rFonts w:ascii="Times New Roman" w:hAnsi="Times New Roman" w:cs="Times New Roman"/>
          <w:sz w:val="24"/>
          <w:szCs w:val="24"/>
        </w:rPr>
        <w:t xml:space="preserve">. </w:t>
      </w:r>
      <w:r>
        <w:rPr>
          <w:rFonts w:ascii="Times New Roman" w:hAnsi="Times New Roman" w:cs="Times New Roman"/>
          <w:sz w:val="24"/>
          <w:szCs w:val="24"/>
        </w:rPr>
        <w:t>‘</w:t>
      </w:r>
      <w:r w:rsidRPr="00A45041">
        <w:rPr>
          <w:rFonts w:ascii="Times New Roman" w:hAnsi="Times New Roman" w:cs="Times New Roman"/>
          <w:sz w:val="24"/>
          <w:szCs w:val="24"/>
        </w:rPr>
        <w:t xml:space="preserve">Excavating informal institutional </w:t>
      </w:r>
      <w:r>
        <w:rPr>
          <w:rFonts w:ascii="Times New Roman" w:hAnsi="Times New Roman" w:cs="Times New Roman"/>
          <w:sz w:val="24"/>
          <w:szCs w:val="24"/>
        </w:rPr>
        <w:tab/>
      </w:r>
      <w:r w:rsidRPr="00A45041">
        <w:rPr>
          <w:rFonts w:ascii="Times New Roman" w:hAnsi="Times New Roman" w:cs="Times New Roman"/>
          <w:sz w:val="24"/>
          <w:szCs w:val="24"/>
        </w:rPr>
        <w:t>enforcement through ‘</w:t>
      </w:r>
      <w:r>
        <w:rPr>
          <w:rFonts w:ascii="Times New Roman" w:hAnsi="Times New Roman" w:cs="Times New Roman"/>
          <w:sz w:val="24"/>
          <w:szCs w:val="24"/>
        </w:rPr>
        <w:t xml:space="preserve">rapid ethnography: Lessons from the Australian construction </w:t>
      </w:r>
      <w:r>
        <w:rPr>
          <w:rFonts w:ascii="Times New Roman" w:hAnsi="Times New Roman" w:cs="Times New Roman"/>
          <w:sz w:val="24"/>
          <w:szCs w:val="24"/>
        </w:rPr>
        <w:tab/>
        <w:t xml:space="preserve">industry.’ In G. Waylen (ed.) </w:t>
      </w:r>
      <w:r w:rsidRPr="00CA4D1D">
        <w:rPr>
          <w:rFonts w:ascii="Times New Roman" w:hAnsi="Times New Roman" w:cs="Times New Roman"/>
          <w:i/>
          <w:iCs/>
          <w:sz w:val="24"/>
          <w:szCs w:val="24"/>
        </w:rPr>
        <w:t>Gender and informal institutions</w:t>
      </w:r>
      <w:r w:rsidR="00FA397A">
        <w:rPr>
          <w:rFonts w:ascii="Times New Roman" w:hAnsi="Times New Roman" w:cs="Times New Roman"/>
          <w:sz w:val="24"/>
          <w:szCs w:val="24"/>
        </w:rPr>
        <w:t xml:space="preserve">. London: Rowman &amp; </w:t>
      </w:r>
      <w:r w:rsidR="00FA397A">
        <w:rPr>
          <w:rFonts w:ascii="Times New Roman" w:hAnsi="Times New Roman" w:cs="Times New Roman"/>
          <w:sz w:val="24"/>
          <w:szCs w:val="24"/>
        </w:rPr>
        <w:tab/>
        <w:t xml:space="preserve">Littlefield International, </w:t>
      </w:r>
      <w:r>
        <w:rPr>
          <w:rFonts w:ascii="Times New Roman" w:hAnsi="Times New Roman" w:cs="Times New Roman"/>
          <w:sz w:val="24"/>
          <w:szCs w:val="24"/>
        </w:rPr>
        <w:t xml:space="preserve">pp.67-89. </w:t>
      </w:r>
    </w:p>
    <w:p w14:paraId="7041DAA4" w14:textId="08894A77" w:rsidR="00BC1411" w:rsidRDefault="00BC1411" w:rsidP="00064A6E">
      <w:pPr>
        <w:rPr>
          <w:rFonts w:ascii="Times New Roman" w:hAnsi="Times New Roman" w:cs="Times New Roman"/>
          <w:sz w:val="24"/>
          <w:szCs w:val="24"/>
        </w:rPr>
      </w:pPr>
      <w:r w:rsidRPr="00BC1411">
        <w:rPr>
          <w:rFonts w:ascii="Times New Roman" w:hAnsi="Times New Roman" w:cs="Times New Roman"/>
          <w:sz w:val="24"/>
          <w:szCs w:val="24"/>
        </w:rPr>
        <w:t>Chisholm-Burns, M.A., Spivey, C.A., Hagemann, T. and Josephson, M.A.</w:t>
      </w:r>
      <w:r>
        <w:rPr>
          <w:rFonts w:ascii="Times New Roman" w:hAnsi="Times New Roman" w:cs="Times New Roman"/>
          <w:sz w:val="24"/>
          <w:szCs w:val="24"/>
        </w:rPr>
        <w:t xml:space="preserve"> (</w:t>
      </w:r>
      <w:r w:rsidRPr="00BC1411">
        <w:rPr>
          <w:rFonts w:ascii="Times New Roman" w:hAnsi="Times New Roman" w:cs="Times New Roman"/>
          <w:sz w:val="24"/>
          <w:szCs w:val="24"/>
        </w:rPr>
        <w:t>2017</w:t>
      </w:r>
      <w:r>
        <w:rPr>
          <w:rFonts w:ascii="Times New Roman" w:hAnsi="Times New Roman" w:cs="Times New Roman"/>
          <w:sz w:val="24"/>
          <w:szCs w:val="24"/>
        </w:rPr>
        <w:t>)</w:t>
      </w:r>
      <w:r w:rsidRPr="00BC1411">
        <w:rPr>
          <w:rFonts w:ascii="Times New Roman" w:hAnsi="Times New Roman" w:cs="Times New Roman"/>
          <w:sz w:val="24"/>
          <w:szCs w:val="24"/>
        </w:rPr>
        <w:t xml:space="preserve">. Women in </w:t>
      </w:r>
      <w:r>
        <w:rPr>
          <w:rFonts w:ascii="Times New Roman" w:hAnsi="Times New Roman" w:cs="Times New Roman"/>
          <w:sz w:val="24"/>
          <w:szCs w:val="24"/>
        </w:rPr>
        <w:tab/>
      </w:r>
      <w:r w:rsidRPr="00BC1411">
        <w:rPr>
          <w:rFonts w:ascii="Times New Roman" w:hAnsi="Times New Roman" w:cs="Times New Roman"/>
          <w:sz w:val="24"/>
          <w:szCs w:val="24"/>
        </w:rPr>
        <w:t>leadership and the bewildering glass ceiling. </w:t>
      </w:r>
      <w:r w:rsidRPr="00BC1411">
        <w:rPr>
          <w:rFonts w:ascii="Times New Roman" w:hAnsi="Times New Roman" w:cs="Times New Roman"/>
          <w:i/>
          <w:iCs/>
          <w:sz w:val="24"/>
          <w:szCs w:val="24"/>
        </w:rPr>
        <w:t xml:space="preserve">American Journal of Health-System </w:t>
      </w:r>
      <w:r>
        <w:rPr>
          <w:rFonts w:ascii="Times New Roman" w:hAnsi="Times New Roman" w:cs="Times New Roman"/>
          <w:i/>
          <w:iCs/>
          <w:sz w:val="24"/>
          <w:szCs w:val="24"/>
        </w:rPr>
        <w:tab/>
      </w:r>
      <w:r w:rsidRPr="00BC1411">
        <w:rPr>
          <w:rFonts w:ascii="Times New Roman" w:hAnsi="Times New Roman" w:cs="Times New Roman"/>
          <w:i/>
          <w:iCs/>
          <w:sz w:val="24"/>
          <w:szCs w:val="24"/>
        </w:rPr>
        <w:t>Pharmacy</w:t>
      </w:r>
      <w:r w:rsidRPr="00BC1411">
        <w:rPr>
          <w:rFonts w:ascii="Times New Roman" w:hAnsi="Times New Roman" w:cs="Times New Roman"/>
          <w:sz w:val="24"/>
          <w:szCs w:val="24"/>
        </w:rPr>
        <w:t>, </w:t>
      </w:r>
      <w:r w:rsidRPr="00BC1411">
        <w:rPr>
          <w:rFonts w:ascii="Times New Roman" w:hAnsi="Times New Roman" w:cs="Times New Roman"/>
          <w:i/>
          <w:iCs/>
          <w:sz w:val="24"/>
          <w:szCs w:val="24"/>
        </w:rPr>
        <w:t>74</w:t>
      </w:r>
      <w:r w:rsidRPr="00BC1411">
        <w:rPr>
          <w:rFonts w:ascii="Times New Roman" w:hAnsi="Times New Roman" w:cs="Times New Roman"/>
          <w:sz w:val="24"/>
          <w:szCs w:val="24"/>
        </w:rPr>
        <w:t>(5), pp.312-324.</w:t>
      </w:r>
      <w:r>
        <w:rPr>
          <w:rFonts w:ascii="Times New Roman" w:hAnsi="Times New Roman" w:cs="Times New Roman"/>
          <w:sz w:val="24"/>
          <w:szCs w:val="24"/>
        </w:rPr>
        <w:t xml:space="preserve"> </w:t>
      </w:r>
      <w:hyperlink r:id="rId38" w:history="1">
        <w:r w:rsidRPr="002831C9">
          <w:rPr>
            <w:rStyle w:val="Hyperlink"/>
            <w:rFonts w:ascii="Times New Roman" w:hAnsi="Times New Roman" w:cs="Times New Roman"/>
            <w:sz w:val="24"/>
            <w:szCs w:val="24"/>
          </w:rPr>
          <w:t>https://doi.org/10.2146/ajhp160930</w:t>
        </w:r>
      </w:hyperlink>
      <w:r>
        <w:rPr>
          <w:rFonts w:ascii="Times New Roman" w:hAnsi="Times New Roman" w:cs="Times New Roman"/>
          <w:sz w:val="24"/>
          <w:szCs w:val="24"/>
        </w:rPr>
        <w:t xml:space="preserve"> </w:t>
      </w:r>
    </w:p>
    <w:p w14:paraId="261ABECC" w14:textId="46F641A9" w:rsidR="00EB6366" w:rsidRDefault="00EB6366" w:rsidP="00064A6E">
      <w:pPr>
        <w:rPr>
          <w:rFonts w:ascii="Times New Roman" w:hAnsi="Times New Roman" w:cs="Times New Roman"/>
          <w:sz w:val="24"/>
          <w:szCs w:val="24"/>
        </w:rPr>
      </w:pPr>
      <w:r w:rsidRPr="00DF38C0">
        <w:rPr>
          <w:rFonts w:ascii="Times New Roman" w:hAnsi="Times New Roman" w:cs="Times New Roman"/>
          <w:sz w:val="24"/>
          <w:szCs w:val="24"/>
        </w:rPr>
        <w:lastRenderedPageBreak/>
        <w:t>Cho, S., Crenshaw, K.W. and McCall, L.</w:t>
      </w:r>
      <w:r>
        <w:rPr>
          <w:rFonts w:ascii="Times New Roman" w:hAnsi="Times New Roman" w:cs="Times New Roman"/>
          <w:sz w:val="24"/>
          <w:szCs w:val="24"/>
        </w:rPr>
        <w:t xml:space="preserve"> (</w:t>
      </w:r>
      <w:r w:rsidRPr="00DF38C0">
        <w:rPr>
          <w:rFonts w:ascii="Times New Roman" w:hAnsi="Times New Roman" w:cs="Times New Roman"/>
          <w:sz w:val="24"/>
          <w:szCs w:val="24"/>
        </w:rPr>
        <w:t>2013</w:t>
      </w:r>
      <w:r>
        <w:rPr>
          <w:rFonts w:ascii="Times New Roman" w:hAnsi="Times New Roman" w:cs="Times New Roman"/>
          <w:sz w:val="24"/>
          <w:szCs w:val="24"/>
        </w:rPr>
        <w:t>)</w:t>
      </w:r>
      <w:r w:rsidRPr="00DF38C0">
        <w:rPr>
          <w:rFonts w:ascii="Times New Roman" w:hAnsi="Times New Roman" w:cs="Times New Roman"/>
          <w:sz w:val="24"/>
          <w:szCs w:val="24"/>
        </w:rPr>
        <w:t xml:space="preserve">. Toward a field of intersectionality studies: </w:t>
      </w:r>
      <w:r>
        <w:rPr>
          <w:rFonts w:ascii="Times New Roman" w:hAnsi="Times New Roman" w:cs="Times New Roman"/>
          <w:sz w:val="24"/>
          <w:szCs w:val="24"/>
        </w:rPr>
        <w:tab/>
      </w:r>
      <w:r w:rsidRPr="00DF38C0">
        <w:rPr>
          <w:rFonts w:ascii="Times New Roman" w:hAnsi="Times New Roman" w:cs="Times New Roman"/>
          <w:sz w:val="24"/>
          <w:szCs w:val="24"/>
        </w:rPr>
        <w:t>Theory, applications, and praxis. </w:t>
      </w:r>
      <w:r w:rsidRPr="00DF38C0">
        <w:rPr>
          <w:rFonts w:ascii="Times New Roman" w:hAnsi="Times New Roman" w:cs="Times New Roman"/>
          <w:i/>
          <w:iCs/>
          <w:sz w:val="24"/>
          <w:szCs w:val="24"/>
        </w:rPr>
        <w:t xml:space="preserve">Signs: Journal of women in culture and </w:t>
      </w:r>
      <w:r>
        <w:rPr>
          <w:rFonts w:ascii="Times New Roman" w:hAnsi="Times New Roman" w:cs="Times New Roman"/>
          <w:i/>
          <w:iCs/>
          <w:sz w:val="24"/>
          <w:szCs w:val="24"/>
        </w:rPr>
        <w:tab/>
      </w:r>
      <w:r w:rsidRPr="00DF38C0">
        <w:rPr>
          <w:rFonts w:ascii="Times New Roman" w:hAnsi="Times New Roman" w:cs="Times New Roman"/>
          <w:i/>
          <w:iCs/>
          <w:sz w:val="24"/>
          <w:szCs w:val="24"/>
        </w:rPr>
        <w:t>society</w:t>
      </w:r>
      <w:r w:rsidRPr="00DF38C0">
        <w:rPr>
          <w:rFonts w:ascii="Times New Roman" w:hAnsi="Times New Roman" w:cs="Times New Roman"/>
          <w:sz w:val="24"/>
          <w:szCs w:val="24"/>
        </w:rPr>
        <w:t>, </w:t>
      </w:r>
      <w:r w:rsidRPr="00DF38C0">
        <w:rPr>
          <w:rFonts w:ascii="Times New Roman" w:hAnsi="Times New Roman" w:cs="Times New Roman"/>
          <w:i/>
          <w:iCs/>
          <w:sz w:val="24"/>
          <w:szCs w:val="24"/>
        </w:rPr>
        <w:t>38</w:t>
      </w:r>
      <w:r w:rsidRPr="00DF38C0">
        <w:rPr>
          <w:rFonts w:ascii="Times New Roman" w:hAnsi="Times New Roman" w:cs="Times New Roman"/>
          <w:sz w:val="24"/>
          <w:szCs w:val="24"/>
        </w:rPr>
        <w:t>(4), pp.785-810.</w:t>
      </w:r>
      <w:r w:rsidRPr="00DF38C0">
        <w:t xml:space="preserve"> </w:t>
      </w:r>
      <w:hyperlink r:id="rId39" w:history="1">
        <w:r w:rsidRPr="00637D3F">
          <w:rPr>
            <w:rStyle w:val="Hyperlink"/>
            <w:rFonts w:ascii="Times New Roman" w:hAnsi="Times New Roman" w:cs="Times New Roman"/>
            <w:sz w:val="24"/>
            <w:szCs w:val="24"/>
          </w:rPr>
          <w:t>https://doi.org/10.1086/669608</w:t>
        </w:r>
      </w:hyperlink>
      <w:r>
        <w:rPr>
          <w:rFonts w:ascii="Times New Roman" w:hAnsi="Times New Roman" w:cs="Times New Roman"/>
          <w:sz w:val="24"/>
          <w:szCs w:val="24"/>
        </w:rPr>
        <w:t xml:space="preserve"> </w:t>
      </w:r>
    </w:p>
    <w:p w14:paraId="626B4277" w14:textId="5D8DDB16" w:rsidR="00831278" w:rsidRDefault="00831278" w:rsidP="00064A6E">
      <w:pPr>
        <w:rPr>
          <w:rFonts w:ascii="Times New Roman" w:hAnsi="Times New Roman" w:cs="Times New Roman"/>
          <w:sz w:val="24"/>
          <w:szCs w:val="24"/>
        </w:rPr>
      </w:pPr>
      <w:r w:rsidRPr="00831278">
        <w:rPr>
          <w:rFonts w:ascii="Times New Roman" w:hAnsi="Times New Roman" w:cs="Times New Roman"/>
          <w:sz w:val="24"/>
          <w:szCs w:val="24"/>
        </w:rPr>
        <w:t>Chung, H. and Van der Horst, M.</w:t>
      </w:r>
      <w:r w:rsidR="00055A57">
        <w:rPr>
          <w:rFonts w:ascii="Times New Roman" w:hAnsi="Times New Roman" w:cs="Times New Roman"/>
          <w:sz w:val="24"/>
          <w:szCs w:val="24"/>
        </w:rPr>
        <w:t xml:space="preserve"> (</w:t>
      </w:r>
      <w:r w:rsidRPr="00831278">
        <w:rPr>
          <w:rFonts w:ascii="Times New Roman" w:hAnsi="Times New Roman" w:cs="Times New Roman"/>
          <w:sz w:val="24"/>
          <w:szCs w:val="24"/>
        </w:rPr>
        <w:t>2020</w:t>
      </w:r>
      <w:r w:rsidR="00055A57">
        <w:rPr>
          <w:rFonts w:ascii="Times New Roman" w:hAnsi="Times New Roman" w:cs="Times New Roman"/>
          <w:sz w:val="24"/>
          <w:szCs w:val="24"/>
        </w:rPr>
        <w:t>)</w:t>
      </w:r>
      <w:r w:rsidRPr="00831278">
        <w:rPr>
          <w:rFonts w:ascii="Times New Roman" w:hAnsi="Times New Roman" w:cs="Times New Roman"/>
          <w:sz w:val="24"/>
          <w:szCs w:val="24"/>
        </w:rPr>
        <w:t xml:space="preserve">. Flexible working and unpaid overtime in the UK: </w:t>
      </w:r>
      <w:r>
        <w:rPr>
          <w:rFonts w:ascii="Times New Roman" w:hAnsi="Times New Roman" w:cs="Times New Roman"/>
          <w:sz w:val="24"/>
          <w:szCs w:val="24"/>
        </w:rPr>
        <w:tab/>
      </w:r>
      <w:r w:rsidRPr="00831278">
        <w:rPr>
          <w:rFonts w:ascii="Times New Roman" w:hAnsi="Times New Roman" w:cs="Times New Roman"/>
          <w:sz w:val="24"/>
          <w:szCs w:val="24"/>
        </w:rPr>
        <w:t>The role of gender, parental and occupational status. </w:t>
      </w:r>
      <w:r w:rsidRPr="00831278">
        <w:rPr>
          <w:rFonts w:ascii="Times New Roman" w:hAnsi="Times New Roman" w:cs="Times New Roman"/>
          <w:i/>
          <w:iCs/>
          <w:sz w:val="24"/>
          <w:szCs w:val="24"/>
        </w:rPr>
        <w:t xml:space="preserve">Social Indicators </w:t>
      </w:r>
      <w:r>
        <w:rPr>
          <w:rFonts w:ascii="Times New Roman" w:hAnsi="Times New Roman" w:cs="Times New Roman"/>
          <w:i/>
          <w:iCs/>
          <w:sz w:val="24"/>
          <w:szCs w:val="24"/>
        </w:rPr>
        <w:tab/>
      </w:r>
      <w:r w:rsidRPr="00831278">
        <w:rPr>
          <w:rFonts w:ascii="Times New Roman" w:hAnsi="Times New Roman" w:cs="Times New Roman"/>
          <w:i/>
          <w:iCs/>
          <w:sz w:val="24"/>
          <w:szCs w:val="24"/>
        </w:rPr>
        <w:t>Research</w:t>
      </w:r>
      <w:r w:rsidRPr="00831278">
        <w:rPr>
          <w:rFonts w:ascii="Times New Roman" w:hAnsi="Times New Roman" w:cs="Times New Roman"/>
          <w:sz w:val="24"/>
          <w:szCs w:val="24"/>
        </w:rPr>
        <w:t>, </w:t>
      </w:r>
      <w:r w:rsidRPr="00831278">
        <w:rPr>
          <w:rFonts w:ascii="Times New Roman" w:hAnsi="Times New Roman" w:cs="Times New Roman"/>
          <w:i/>
          <w:iCs/>
          <w:sz w:val="24"/>
          <w:szCs w:val="24"/>
        </w:rPr>
        <w:t>151</w:t>
      </w:r>
      <w:r w:rsidRPr="00831278">
        <w:rPr>
          <w:rFonts w:ascii="Times New Roman" w:hAnsi="Times New Roman" w:cs="Times New Roman"/>
          <w:sz w:val="24"/>
          <w:szCs w:val="24"/>
        </w:rPr>
        <w:t>(2), pp.495-520.</w:t>
      </w:r>
      <w:r w:rsidR="00A026D6">
        <w:rPr>
          <w:rFonts w:ascii="Times New Roman" w:hAnsi="Times New Roman" w:cs="Times New Roman"/>
          <w:sz w:val="24"/>
          <w:szCs w:val="24"/>
        </w:rPr>
        <w:t xml:space="preserve"> </w:t>
      </w:r>
      <w:hyperlink r:id="rId40" w:history="1">
        <w:r w:rsidR="00A026D6" w:rsidRPr="00714083">
          <w:rPr>
            <w:rStyle w:val="Hyperlink"/>
            <w:rFonts w:ascii="Times New Roman" w:hAnsi="Times New Roman" w:cs="Times New Roman"/>
            <w:sz w:val="24"/>
            <w:szCs w:val="24"/>
          </w:rPr>
          <w:t>https://doi.org/10.1007/s11205-018-2028-7</w:t>
        </w:r>
      </w:hyperlink>
      <w:r w:rsidR="00A026D6">
        <w:rPr>
          <w:rFonts w:ascii="Times New Roman" w:hAnsi="Times New Roman" w:cs="Times New Roman"/>
          <w:sz w:val="24"/>
          <w:szCs w:val="24"/>
        </w:rPr>
        <w:t xml:space="preserve"> </w:t>
      </w:r>
    </w:p>
    <w:p w14:paraId="24E390BE" w14:textId="77777777" w:rsidR="00EB6366" w:rsidRPr="00874B56" w:rsidRDefault="00EB6366" w:rsidP="00EB6366">
      <w:pPr>
        <w:rPr>
          <w:rFonts w:ascii="Times New Roman" w:hAnsi="Times New Roman" w:cs="Times New Roman"/>
          <w:sz w:val="24"/>
          <w:szCs w:val="24"/>
        </w:rPr>
      </w:pPr>
      <w:r w:rsidRPr="00874B56">
        <w:rPr>
          <w:rFonts w:ascii="Times New Roman" w:hAnsi="Times New Roman" w:cs="Times New Roman"/>
          <w:sz w:val="24"/>
          <w:szCs w:val="24"/>
        </w:rPr>
        <w:t>Crenshaw, K.</w:t>
      </w:r>
      <w:r>
        <w:rPr>
          <w:rFonts w:ascii="Times New Roman" w:hAnsi="Times New Roman" w:cs="Times New Roman"/>
          <w:sz w:val="24"/>
          <w:szCs w:val="24"/>
        </w:rPr>
        <w:t xml:space="preserve"> (</w:t>
      </w:r>
      <w:r w:rsidRPr="00874B56">
        <w:rPr>
          <w:rFonts w:ascii="Times New Roman" w:hAnsi="Times New Roman" w:cs="Times New Roman"/>
          <w:sz w:val="24"/>
          <w:szCs w:val="24"/>
        </w:rPr>
        <w:t>1989</w:t>
      </w:r>
      <w:r>
        <w:rPr>
          <w:rFonts w:ascii="Times New Roman" w:hAnsi="Times New Roman" w:cs="Times New Roman"/>
          <w:sz w:val="24"/>
          <w:szCs w:val="24"/>
        </w:rPr>
        <w:t>)</w:t>
      </w:r>
      <w:r w:rsidRPr="00874B56">
        <w:rPr>
          <w:rFonts w:ascii="Times New Roman" w:hAnsi="Times New Roman" w:cs="Times New Roman"/>
          <w:sz w:val="24"/>
          <w:szCs w:val="24"/>
        </w:rPr>
        <w:t xml:space="preserve">. </w:t>
      </w:r>
      <w:r w:rsidRPr="00874B56">
        <w:rPr>
          <w:rFonts w:ascii="Times New Roman" w:hAnsi="Times New Roman" w:cs="Times New Roman"/>
          <w:i/>
          <w:iCs/>
          <w:sz w:val="24"/>
          <w:szCs w:val="24"/>
        </w:rPr>
        <w:t xml:space="preserve">Demarginalizing the Intersection of Race and Sex: A Black Feminist </w:t>
      </w:r>
      <w:r w:rsidRPr="00874B56">
        <w:rPr>
          <w:rFonts w:ascii="Times New Roman" w:hAnsi="Times New Roman" w:cs="Times New Roman"/>
          <w:i/>
          <w:iCs/>
          <w:sz w:val="24"/>
          <w:szCs w:val="24"/>
        </w:rPr>
        <w:tab/>
        <w:t xml:space="preserve">Critique of Antidiscrimination Doctrine, Feminist Theory and Antiracist Politics, </w:t>
      </w:r>
      <w:r w:rsidRPr="00874B56">
        <w:rPr>
          <w:rFonts w:ascii="Times New Roman" w:hAnsi="Times New Roman" w:cs="Times New Roman"/>
          <w:i/>
          <w:iCs/>
          <w:sz w:val="24"/>
          <w:szCs w:val="24"/>
        </w:rPr>
        <w:tab/>
      </w:r>
      <w:r w:rsidRPr="00874B56">
        <w:rPr>
          <w:rFonts w:ascii="Times New Roman" w:hAnsi="Times New Roman" w:cs="Times New Roman"/>
          <w:sz w:val="24"/>
          <w:szCs w:val="24"/>
        </w:rPr>
        <w:t xml:space="preserve">University of Chicago Legal Forum: Vol. 1989, Article 8. Available at: </w:t>
      </w:r>
      <w:r w:rsidRPr="00874B56">
        <w:rPr>
          <w:rFonts w:ascii="Times New Roman" w:hAnsi="Times New Roman" w:cs="Times New Roman"/>
          <w:sz w:val="24"/>
          <w:szCs w:val="24"/>
        </w:rPr>
        <w:tab/>
      </w:r>
      <w:hyperlink r:id="rId41" w:history="1">
        <w:r w:rsidRPr="00874B56">
          <w:rPr>
            <w:rStyle w:val="Hyperlink"/>
            <w:rFonts w:ascii="Times New Roman" w:hAnsi="Times New Roman" w:cs="Times New Roman"/>
            <w:sz w:val="24"/>
            <w:szCs w:val="24"/>
          </w:rPr>
          <w:t>https://chicagounbound.uchicago.edu/uclf/vol1989/iss1/8</w:t>
        </w:r>
      </w:hyperlink>
      <w:r w:rsidRPr="00874B56">
        <w:rPr>
          <w:rFonts w:ascii="Times New Roman" w:hAnsi="Times New Roman" w:cs="Times New Roman"/>
          <w:sz w:val="24"/>
          <w:szCs w:val="24"/>
        </w:rPr>
        <w:t xml:space="preserve"> (Accessed: 03/06/2024)</w:t>
      </w:r>
    </w:p>
    <w:p w14:paraId="493499F2" w14:textId="77777777" w:rsidR="00EB6366" w:rsidRPr="00874B56" w:rsidRDefault="00EB6366" w:rsidP="00EB6366">
      <w:pPr>
        <w:rPr>
          <w:rFonts w:ascii="Times New Roman" w:hAnsi="Times New Roman" w:cs="Times New Roman"/>
          <w:sz w:val="24"/>
          <w:szCs w:val="24"/>
        </w:rPr>
      </w:pPr>
      <w:r w:rsidRPr="00874B56">
        <w:rPr>
          <w:rFonts w:ascii="Times New Roman" w:hAnsi="Times New Roman" w:cs="Times New Roman"/>
          <w:sz w:val="24"/>
          <w:szCs w:val="24"/>
        </w:rPr>
        <w:t>Crenshaw, K</w:t>
      </w:r>
      <w:r>
        <w:rPr>
          <w:rFonts w:ascii="Times New Roman" w:hAnsi="Times New Roman" w:cs="Times New Roman"/>
          <w:sz w:val="24"/>
          <w:szCs w:val="24"/>
        </w:rPr>
        <w:t>. (</w:t>
      </w:r>
      <w:r w:rsidRPr="00874B56">
        <w:rPr>
          <w:rFonts w:ascii="Times New Roman" w:hAnsi="Times New Roman" w:cs="Times New Roman"/>
          <w:sz w:val="24"/>
          <w:szCs w:val="24"/>
        </w:rPr>
        <w:t>1997</w:t>
      </w:r>
      <w:r>
        <w:rPr>
          <w:rFonts w:ascii="Times New Roman" w:hAnsi="Times New Roman" w:cs="Times New Roman"/>
          <w:sz w:val="24"/>
          <w:szCs w:val="24"/>
        </w:rPr>
        <w:t>)</w:t>
      </w:r>
      <w:r w:rsidRPr="00874B56">
        <w:rPr>
          <w:rFonts w:ascii="Times New Roman" w:hAnsi="Times New Roman" w:cs="Times New Roman"/>
          <w:sz w:val="24"/>
          <w:szCs w:val="24"/>
        </w:rPr>
        <w:t>. ‘</w:t>
      </w:r>
      <w:r w:rsidRPr="00874B56">
        <w:rPr>
          <w:rFonts w:ascii="Times New Roman" w:hAnsi="Times New Roman" w:cs="Times New Roman"/>
          <w:color w:val="222222"/>
          <w:sz w:val="24"/>
          <w:szCs w:val="24"/>
          <w:shd w:val="clear" w:color="auto" w:fill="FFFFFF"/>
        </w:rPr>
        <w:t xml:space="preserve">Mapping the margins: Intersectionality, identity politics, and violence </w:t>
      </w:r>
      <w:r w:rsidRPr="00874B56">
        <w:rPr>
          <w:rFonts w:ascii="Times New Roman" w:hAnsi="Times New Roman" w:cs="Times New Roman"/>
          <w:color w:val="222222"/>
          <w:sz w:val="24"/>
          <w:szCs w:val="24"/>
          <w:shd w:val="clear" w:color="auto" w:fill="FFFFFF"/>
        </w:rPr>
        <w:tab/>
        <w:t xml:space="preserve">against women of </w:t>
      </w:r>
      <w:proofErr w:type="spellStart"/>
      <w:r w:rsidRPr="00874B56">
        <w:rPr>
          <w:rFonts w:ascii="Times New Roman" w:hAnsi="Times New Roman" w:cs="Times New Roman"/>
          <w:color w:val="222222"/>
          <w:sz w:val="24"/>
          <w:szCs w:val="24"/>
          <w:shd w:val="clear" w:color="auto" w:fill="FFFFFF"/>
        </w:rPr>
        <w:t>color</w:t>
      </w:r>
      <w:proofErr w:type="spellEnd"/>
      <w:r w:rsidRPr="00874B56">
        <w:rPr>
          <w:rFonts w:ascii="Times New Roman" w:hAnsi="Times New Roman" w:cs="Times New Roman"/>
          <w:color w:val="222222"/>
          <w:sz w:val="24"/>
          <w:szCs w:val="24"/>
          <w:shd w:val="clear" w:color="auto" w:fill="FFFFFF"/>
        </w:rPr>
        <w:t xml:space="preserve">’, in K. Maschke (ed.) </w:t>
      </w:r>
      <w:r w:rsidRPr="00874B56">
        <w:rPr>
          <w:rFonts w:ascii="Times New Roman" w:hAnsi="Times New Roman" w:cs="Times New Roman"/>
          <w:i/>
          <w:iCs/>
          <w:color w:val="222222"/>
          <w:sz w:val="24"/>
          <w:szCs w:val="24"/>
          <w:shd w:val="clear" w:color="auto" w:fill="FFFFFF"/>
        </w:rPr>
        <w:t>The legal response to violence against</w:t>
      </w:r>
      <w:r w:rsidRPr="00874B56">
        <w:rPr>
          <w:rFonts w:ascii="Times New Roman" w:hAnsi="Times New Roman" w:cs="Times New Roman"/>
          <w:i/>
          <w:iCs/>
          <w:color w:val="222222"/>
          <w:sz w:val="24"/>
          <w:szCs w:val="24"/>
          <w:shd w:val="clear" w:color="auto" w:fill="FFFFFF"/>
        </w:rPr>
        <w:tab/>
        <w:t xml:space="preserve"> women</w:t>
      </w:r>
      <w:r w:rsidRPr="00874B56">
        <w:rPr>
          <w:rFonts w:ascii="Times New Roman" w:hAnsi="Times New Roman" w:cs="Times New Roman"/>
          <w:color w:val="222222"/>
          <w:sz w:val="24"/>
          <w:szCs w:val="24"/>
          <w:shd w:val="clear" w:color="auto" w:fill="FFFFFF"/>
        </w:rPr>
        <w:t>, New York: Garland Publishing Inc, pp. 91-151.</w:t>
      </w:r>
    </w:p>
    <w:p w14:paraId="0CC60CBE" w14:textId="54ADB7B7" w:rsidR="00EB6366" w:rsidRDefault="00EB6366" w:rsidP="00064A6E">
      <w:pPr>
        <w:rPr>
          <w:rFonts w:ascii="Times New Roman" w:hAnsi="Times New Roman" w:cs="Times New Roman"/>
          <w:sz w:val="24"/>
          <w:szCs w:val="24"/>
        </w:rPr>
      </w:pPr>
      <w:r w:rsidRPr="00874B56">
        <w:rPr>
          <w:rFonts w:ascii="Times New Roman" w:hAnsi="Times New Roman" w:cs="Times New Roman"/>
          <w:sz w:val="24"/>
          <w:szCs w:val="24"/>
        </w:rPr>
        <w:t>Crenshaw, K.</w:t>
      </w:r>
      <w:r>
        <w:rPr>
          <w:rFonts w:ascii="Times New Roman" w:hAnsi="Times New Roman" w:cs="Times New Roman"/>
          <w:sz w:val="24"/>
          <w:szCs w:val="24"/>
        </w:rPr>
        <w:t xml:space="preserve"> (</w:t>
      </w:r>
      <w:r w:rsidRPr="00874B56">
        <w:rPr>
          <w:rFonts w:ascii="Times New Roman" w:hAnsi="Times New Roman" w:cs="Times New Roman"/>
          <w:sz w:val="24"/>
          <w:szCs w:val="24"/>
        </w:rPr>
        <w:t>1991</w:t>
      </w:r>
      <w:r>
        <w:rPr>
          <w:rFonts w:ascii="Times New Roman" w:hAnsi="Times New Roman" w:cs="Times New Roman"/>
          <w:sz w:val="24"/>
          <w:szCs w:val="24"/>
        </w:rPr>
        <w:t>)</w:t>
      </w:r>
      <w:r w:rsidRPr="00874B56">
        <w:rPr>
          <w:rFonts w:ascii="Times New Roman" w:hAnsi="Times New Roman" w:cs="Times New Roman"/>
          <w:sz w:val="24"/>
          <w:szCs w:val="24"/>
        </w:rPr>
        <w:t xml:space="preserve">. Race Gender and Sexual Harassment. </w:t>
      </w:r>
      <w:r w:rsidRPr="00874B56">
        <w:rPr>
          <w:rFonts w:ascii="Times New Roman" w:hAnsi="Times New Roman" w:cs="Times New Roman"/>
          <w:i/>
          <w:iCs/>
          <w:sz w:val="24"/>
          <w:szCs w:val="24"/>
        </w:rPr>
        <w:t>Stanford Law Review, 43</w:t>
      </w:r>
      <w:r w:rsidRPr="00874B56">
        <w:rPr>
          <w:rFonts w:ascii="Times New Roman" w:hAnsi="Times New Roman" w:cs="Times New Roman"/>
          <w:sz w:val="24"/>
          <w:szCs w:val="24"/>
        </w:rPr>
        <w:t>(6),</w:t>
      </w:r>
      <w:r w:rsidRPr="00874B56">
        <w:rPr>
          <w:rFonts w:ascii="Times New Roman" w:hAnsi="Times New Roman" w:cs="Times New Roman"/>
          <w:i/>
          <w:iCs/>
          <w:sz w:val="24"/>
          <w:szCs w:val="24"/>
        </w:rPr>
        <w:tab/>
      </w:r>
      <w:r w:rsidRPr="00874B56">
        <w:rPr>
          <w:rFonts w:ascii="Times New Roman" w:hAnsi="Times New Roman" w:cs="Times New Roman"/>
          <w:sz w:val="24"/>
          <w:szCs w:val="24"/>
        </w:rPr>
        <w:t xml:space="preserve">pp.1241-1299. </w:t>
      </w:r>
      <w:hyperlink r:id="rId42" w:history="1">
        <w:r w:rsidRPr="00874B56">
          <w:rPr>
            <w:rStyle w:val="Hyperlink"/>
            <w:rFonts w:ascii="Times New Roman" w:hAnsi="Times New Roman" w:cs="Times New Roman"/>
            <w:sz w:val="24"/>
            <w:szCs w:val="24"/>
          </w:rPr>
          <w:t>https://doi.org/10.2307/1229039</w:t>
        </w:r>
      </w:hyperlink>
      <w:r w:rsidRPr="00874B56">
        <w:rPr>
          <w:rFonts w:ascii="Times New Roman" w:hAnsi="Times New Roman" w:cs="Times New Roman"/>
          <w:sz w:val="24"/>
          <w:szCs w:val="24"/>
        </w:rPr>
        <w:t xml:space="preserve"> </w:t>
      </w:r>
    </w:p>
    <w:p w14:paraId="63ABEFA7" w14:textId="1A35608F" w:rsidR="00871762" w:rsidRPr="00871762" w:rsidRDefault="00871762" w:rsidP="00064A6E">
      <w:pPr>
        <w:rPr>
          <w:rFonts w:ascii="Times New Roman" w:hAnsi="Times New Roman" w:cs="Times New Roman"/>
          <w:sz w:val="24"/>
          <w:szCs w:val="24"/>
        </w:rPr>
      </w:pPr>
      <w:proofErr w:type="spellStart"/>
      <w:r>
        <w:rPr>
          <w:rFonts w:ascii="Times New Roman" w:hAnsi="Times New Roman" w:cs="Times New Roman"/>
          <w:sz w:val="24"/>
          <w:szCs w:val="24"/>
        </w:rPr>
        <w:t>Crisogen</w:t>
      </w:r>
      <w:proofErr w:type="spellEnd"/>
      <w:r>
        <w:rPr>
          <w:rFonts w:ascii="Times New Roman" w:hAnsi="Times New Roman" w:cs="Times New Roman"/>
          <w:sz w:val="24"/>
          <w:szCs w:val="24"/>
        </w:rPr>
        <w:t>, D. T. (2016). Types of Socialization and Their Importance in Understanding the</w:t>
      </w:r>
      <w:r>
        <w:rPr>
          <w:rFonts w:ascii="Times New Roman" w:hAnsi="Times New Roman" w:cs="Times New Roman"/>
          <w:sz w:val="24"/>
          <w:szCs w:val="24"/>
        </w:rPr>
        <w:tab/>
        <w:t xml:space="preserve"> </w:t>
      </w:r>
      <w:r>
        <w:rPr>
          <w:rFonts w:ascii="Times New Roman" w:hAnsi="Times New Roman" w:cs="Times New Roman"/>
          <w:sz w:val="24"/>
          <w:szCs w:val="24"/>
        </w:rPr>
        <w:tab/>
        <w:t xml:space="preserve">Phenomena of Socialization. </w:t>
      </w:r>
      <w:r>
        <w:rPr>
          <w:rFonts w:ascii="Times New Roman" w:hAnsi="Times New Roman" w:cs="Times New Roman"/>
          <w:i/>
          <w:iCs/>
          <w:sz w:val="24"/>
          <w:szCs w:val="24"/>
        </w:rPr>
        <w:t xml:space="preserve">European Journal of Social Science Education and </w:t>
      </w:r>
      <w:r>
        <w:rPr>
          <w:rFonts w:ascii="Times New Roman" w:hAnsi="Times New Roman" w:cs="Times New Roman"/>
          <w:i/>
          <w:iCs/>
          <w:sz w:val="24"/>
          <w:szCs w:val="24"/>
        </w:rPr>
        <w:tab/>
        <w:t>Research, 3</w:t>
      </w:r>
      <w:r>
        <w:rPr>
          <w:rFonts w:ascii="Times New Roman" w:hAnsi="Times New Roman" w:cs="Times New Roman"/>
          <w:sz w:val="24"/>
          <w:szCs w:val="24"/>
        </w:rPr>
        <w:t xml:space="preserve">(1), pp.331-336. </w:t>
      </w:r>
      <w:hyperlink r:id="rId43" w:history="1">
        <w:r w:rsidRPr="003F5D65">
          <w:rPr>
            <w:rStyle w:val="Hyperlink"/>
            <w:rFonts w:ascii="Times New Roman" w:hAnsi="Times New Roman" w:cs="Times New Roman"/>
            <w:sz w:val="24"/>
            <w:szCs w:val="24"/>
          </w:rPr>
          <w:t>https://doi.org/10.26417/ejser.v5i1.p331-336</w:t>
        </w:r>
      </w:hyperlink>
      <w:r>
        <w:rPr>
          <w:rFonts w:ascii="Times New Roman" w:hAnsi="Times New Roman" w:cs="Times New Roman"/>
          <w:sz w:val="24"/>
          <w:szCs w:val="24"/>
        </w:rPr>
        <w:t xml:space="preserve"> </w:t>
      </w:r>
    </w:p>
    <w:p w14:paraId="0BB3F3A4" w14:textId="10A9E723" w:rsidR="00CE2ECA" w:rsidRDefault="00CE2ECA" w:rsidP="00064A6E">
      <w:pPr>
        <w:rPr>
          <w:rFonts w:ascii="Times New Roman" w:hAnsi="Times New Roman" w:cs="Times New Roman"/>
          <w:sz w:val="24"/>
          <w:szCs w:val="24"/>
        </w:rPr>
      </w:pPr>
      <w:r w:rsidRPr="00CE2ECA">
        <w:rPr>
          <w:rFonts w:ascii="Times New Roman" w:hAnsi="Times New Roman" w:cs="Times New Roman"/>
          <w:sz w:val="24"/>
          <w:szCs w:val="24"/>
        </w:rPr>
        <w:t xml:space="preserve">da Rocha </w:t>
      </w:r>
      <w:proofErr w:type="spellStart"/>
      <w:r w:rsidRPr="00CE2ECA">
        <w:rPr>
          <w:rFonts w:ascii="Times New Roman" w:hAnsi="Times New Roman" w:cs="Times New Roman"/>
          <w:sz w:val="24"/>
          <w:szCs w:val="24"/>
        </w:rPr>
        <w:t>Grangeiro</w:t>
      </w:r>
      <w:proofErr w:type="spellEnd"/>
      <w:r w:rsidRPr="00CE2ECA">
        <w:rPr>
          <w:rFonts w:ascii="Times New Roman" w:hAnsi="Times New Roman" w:cs="Times New Roman"/>
          <w:sz w:val="24"/>
          <w:szCs w:val="24"/>
        </w:rPr>
        <w:t>, R., Gomes Neto, M.B., Silva, L.E.N. and Esnard, C.</w:t>
      </w:r>
      <w:r>
        <w:rPr>
          <w:rFonts w:ascii="Times New Roman" w:hAnsi="Times New Roman" w:cs="Times New Roman"/>
          <w:sz w:val="24"/>
          <w:szCs w:val="24"/>
        </w:rPr>
        <w:t xml:space="preserve"> (</w:t>
      </w:r>
      <w:r w:rsidRPr="00CE2ECA">
        <w:rPr>
          <w:rFonts w:ascii="Times New Roman" w:hAnsi="Times New Roman" w:cs="Times New Roman"/>
          <w:sz w:val="24"/>
          <w:szCs w:val="24"/>
        </w:rPr>
        <w:t>2024</w:t>
      </w:r>
      <w:r>
        <w:rPr>
          <w:rFonts w:ascii="Times New Roman" w:hAnsi="Times New Roman" w:cs="Times New Roman"/>
          <w:sz w:val="24"/>
          <w:szCs w:val="24"/>
        </w:rPr>
        <w:t>)</w:t>
      </w:r>
      <w:r w:rsidRPr="00CE2ECA">
        <w:rPr>
          <w:rFonts w:ascii="Times New Roman" w:hAnsi="Times New Roman" w:cs="Times New Roman"/>
          <w:sz w:val="24"/>
          <w:szCs w:val="24"/>
        </w:rPr>
        <w:t xml:space="preserve">. The </w:t>
      </w:r>
      <w:r>
        <w:rPr>
          <w:rFonts w:ascii="Times New Roman" w:hAnsi="Times New Roman" w:cs="Times New Roman"/>
          <w:sz w:val="24"/>
          <w:szCs w:val="24"/>
        </w:rPr>
        <w:tab/>
      </w:r>
      <w:r w:rsidRPr="00CE2ECA">
        <w:rPr>
          <w:rFonts w:ascii="Times New Roman" w:hAnsi="Times New Roman" w:cs="Times New Roman"/>
          <w:sz w:val="24"/>
          <w:szCs w:val="24"/>
        </w:rPr>
        <w:t xml:space="preserve">triggers and consequences of the Queen Bee phenomenon: A systematic literature </w:t>
      </w:r>
      <w:r>
        <w:rPr>
          <w:rFonts w:ascii="Times New Roman" w:hAnsi="Times New Roman" w:cs="Times New Roman"/>
          <w:sz w:val="24"/>
          <w:szCs w:val="24"/>
        </w:rPr>
        <w:tab/>
      </w:r>
      <w:r w:rsidRPr="00CE2ECA">
        <w:rPr>
          <w:rFonts w:ascii="Times New Roman" w:hAnsi="Times New Roman" w:cs="Times New Roman"/>
          <w:sz w:val="24"/>
          <w:szCs w:val="24"/>
        </w:rPr>
        <w:t>review and integrative framework. </w:t>
      </w:r>
      <w:r w:rsidRPr="00CE2ECA">
        <w:rPr>
          <w:rFonts w:ascii="Times New Roman" w:hAnsi="Times New Roman" w:cs="Times New Roman"/>
          <w:i/>
          <w:iCs/>
          <w:sz w:val="24"/>
          <w:szCs w:val="24"/>
        </w:rPr>
        <w:t>Scandinavian journal of psychology</w:t>
      </w:r>
      <w:r w:rsidRPr="00CE2ECA">
        <w:rPr>
          <w:rFonts w:ascii="Times New Roman" w:hAnsi="Times New Roman" w:cs="Times New Roman"/>
          <w:sz w:val="24"/>
          <w:szCs w:val="24"/>
        </w:rPr>
        <w:t>, </w:t>
      </w:r>
      <w:r w:rsidRPr="00CE2ECA">
        <w:rPr>
          <w:rFonts w:ascii="Times New Roman" w:hAnsi="Times New Roman" w:cs="Times New Roman"/>
          <w:i/>
          <w:iCs/>
          <w:sz w:val="24"/>
          <w:szCs w:val="24"/>
        </w:rPr>
        <w:t>65</w:t>
      </w:r>
      <w:r w:rsidRPr="00CE2ECA">
        <w:rPr>
          <w:rFonts w:ascii="Times New Roman" w:hAnsi="Times New Roman" w:cs="Times New Roman"/>
          <w:sz w:val="24"/>
          <w:szCs w:val="24"/>
        </w:rPr>
        <w:t xml:space="preserve">(1), </w:t>
      </w:r>
      <w:r>
        <w:rPr>
          <w:rFonts w:ascii="Times New Roman" w:hAnsi="Times New Roman" w:cs="Times New Roman"/>
          <w:sz w:val="24"/>
          <w:szCs w:val="24"/>
        </w:rPr>
        <w:tab/>
      </w:r>
      <w:r w:rsidRPr="00CE2ECA">
        <w:rPr>
          <w:rFonts w:ascii="Times New Roman" w:hAnsi="Times New Roman" w:cs="Times New Roman"/>
          <w:sz w:val="24"/>
          <w:szCs w:val="24"/>
        </w:rPr>
        <w:t>pp.86-97.</w:t>
      </w:r>
      <w:r>
        <w:rPr>
          <w:rFonts w:ascii="Times New Roman" w:hAnsi="Times New Roman" w:cs="Times New Roman"/>
          <w:sz w:val="24"/>
          <w:szCs w:val="24"/>
        </w:rPr>
        <w:t xml:space="preserve"> </w:t>
      </w:r>
      <w:hyperlink r:id="rId44" w:history="1">
        <w:r w:rsidRPr="009E374D">
          <w:rPr>
            <w:rStyle w:val="Hyperlink"/>
            <w:rFonts w:ascii="Times New Roman" w:hAnsi="Times New Roman" w:cs="Times New Roman"/>
            <w:sz w:val="24"/>
            <w:szCs w:val="24"/>
          </w:rPr>
          <w:t>https://doi.org/10.1111/sjop.12957</w:t>
        </w:r>
      </w:hyperlink>
      <w:r>
        <w:rPr>
          <w:rFonts w:ascii="Times New Roman" w:hAnsi="Times New Roman" w:cs="Times New Roman"/>
          <w:sz w:val="24"/>
          <w:szCs w:val="24"/>
        </w:rPr>
        <w:t xml:space="preserve"> </w:t>
      </w:r>
    </w:p>
    <w:p w14:paraId="5A69BF20" w14:textId="01AAACCD" w:rsidR="00BB56F1" w:rsidRDefault="00A50864" w:rsidP="00064A6E">
      <w:pPr>
        <w:rPr>
          <w:rFonts w:ascii="Times New Roman" w:hAnsi="Times New Roman" w:cs="Times New Roman"/>
          <w:sz w:val="24"/>
          <w:szCs w:val="24"/>
        </w:rPr>
      </w:pPr>
      <w:r w:rsidRPr="00A50864">
        <w:rPr>
          <w:rFonts w:ascii="Times New Roman" w:hAnsi="Times New Roman" w:cs="Times New Roman"/>
          <w:sz w:val="24"/>
          <w:szCs w:val="24"/>
        </w:rPr>
        <w:lastRenderedPageBreak/>
        <w:t>Dermott, E.</w:t>
      </w:r>
      <w:r w:rsidR="00055A57">
        <w:rPr>
          <w:rFonts w:ascii="Times New Roman" w:hAnsi="Times New Roman" w:cs="Times New Roman"/>
          <w:sz w:val="24"/>
          <w:szCs w:val="24"/>
        </w:rPr>
        <w:t xml:space="preserve"> (</w:t>
      </w:r>
      <w:r w:rsidRPr="00A50864">
        <w:rPr>
          <w:rFonts w:ascii="Times New Roman" w:hAnsi="Times New Roman" w:cs="Times New Roman"/>
          <w:sz w:val="24"/>
          <w:szCs w:val="24"/>
        </w:rPr>
        <w:t>2003</w:t>
      </w:r>
      <w:r w:rsidR="00055A57">
        <w:rPr>
          <w:rFonts w:ascii="Times New Roman" w:hAnsi="Times New Roman" w:cs="Times New Roman"/>
          <w:sz w:val="24"/>
          <w:szCs w:val="24"/>
        </w:rPr>
        <w:t>)</w:t>
      </w:r>
      <w:r w:rsidRPr="00A50864">
        <w:rPr>
          <w:rFonts w:ascii="Times New Roman" w:hAnsi="Times New Roman" w:cs="Times New Roman"/>
          <w:sz w:val="24"/>
          <w:szCs w:val="24"/>
        </w:rPr>
        <w:t>. The ‘intimate father’: Defining paternal involvement. </w:t>
      </w:r>
      <w:r w:rsidRPr="00A50864">
        <w:rPr>
          <w:rFonts w:ascii="Times New Roman" w:hAnsi="Times New Roman" w:cs="Times New Roman"/>
          <w:i/>
          <w:iCs/>
          <w:sz w:val="24"/>
          <w:szCs w:val="24"/>
        </w:rPr>
        <w:t xml:space="preserve">Sociological </w:t>
      </w:r>
      <w:r>
        <w:rPr>
          <w:rFonts w:ascii="Times New Roman" w:hAnsi="Times New Roman" w:cs="Times New Roman"/>
          <w:i/>
          <w:iCs/>
          <w:sz w:val="24"/>
          <w:szCs w:val="24"/>
        </w:rPr>
        <w:tab/>
      </w:r>
      <w:r w:rsidRPr="00A50864">
        <w:rPr>
          <w:rFonts w:ascii="Times New Roman" w:hAnsi="Times New Roman" w:cs="Times New Roman"/>
          <w:i/>
          <w:iCs/>
          <w:sz w:val="24"/>
          <w:szCs w:val="24"/>
        </w:rPr>
        <w:t>research online</w:t>
      </w:r>
      <w:r w:rsidRPr="00A50864">
        <w:rPr>
          <w:rFonts w:ascii="Times New Roman" w:hAnsi="Times New Roman" w:cs="Times New Roman"/>
          <w:sz w:val="24"/>
          <w:szCs w:val="24"/>
        </w:rPr>
        <w:t>, </w:t>
      </w:r>
      <w:r w:rsidRPr="00A50864">
        <w:rPr>
          <w:rFonts w:ascii="Times New Roman" w:hAnsi="Times New Roman" w:cs="Times New Roman"/>
          <w:i/>
          <w:iCs/>
          <w:sz w:val="24"/>
          <w:szCs w:val="24"/>
        </w:rPr>
        <w:t>8</w:t>
      </w:r>
      <w:r w:rsidRPr="00A50864">
        <w:rPr>
          <w:rFonts w:ascii="Times New Roman" w:hAnsi="Times New Roman" w:cs="Times New Roman"/>
          <w:sz w:val="24"/>
          <w:szCs w:val="24"/>
        </w:rPr>
        <w:t>(4), pp.28-38.</w:t>
      </w:r>
      <w:r>
        <w:rPr>
          <w:rFonts w:ascii="Times New Roman" w:hAnsi="Times New Roman" w:cs="Times New Roman"/>
          <w:sz w:val="24"/>
          <w:szCs w:val="24"/>
        </w:rPr>
        <w:t xml:space="preserve"> </w:t>
      </w:r>
      <w:hyperlink r:id="rId45" w:history="1">
        <w:r w:rsidRPr="003F5D65">
          <w:rPr>
            <w:rStyle w:val="Hyperlink"/>
            <w:rFonts w:ascii="Times New Roman" w:hAnsi="Times New Roman" w:cs="Times New Roman"/>
            <w:sz w:val="24"/>
            <w:szCs w:val="24"/>
          </w:rPr>
          <w:t>https://doi.org/10.5153/sro.859</w:t>
        </w:r>
      </w:hyperlink>
      <w:r>
        <w:rPr>
          <w:rFonts w:ascii="Times New Roman" w:hAnsi="Times New Roman" w:cs="Times New Roman"/>
          <w:sz w:val="24"/>
          <w:szCs w:val="24"/>
        </w:rPr>
        <w:t xml:space="preserve"> </w:t>
      </w:r>
    </w:p>
    <w:p w14:paraId="335D90AC" w14:textId="1AF03CB9" w:rsidR="001D521B" w:rsidRDefault="001D521B" w:rsidP="00064A6E">
      <w:pPr>
        <w:rPr>
          <w:rFonts w:ascii="Times New Roman" w:hAnsi="Times New Roman" w:cs="Times New Roman"/>
          <w:sz w:val="24"/>
          <w:szCs w:val="24"/>
        </w:rPr>
      </w:pPr>
      <w:proofErr w:type="spellStart"/>
      <w:r w:rsidRPr="001D521B">
        <w:rPr>
          <w:rFonts w:ascii="Times New Roman" w:hAnsi="Times New Roman" w:cs="Times New Roman"/>
          <w:sz w:val="24"/>
          <w:szCs w:val="24"/>
        </w:rPr>
        <w:t>Deschacht</w:t>
      </w:r>
      <w:proofErr w:type="spellEnd"/>
      <w:r w:rsidRPr="001D521B">
        <w:rPr>
          <w:rFonts w:ascii="Times New Roman" w:hAnsi="Times New Roman" w:cs="Times New Roman"/>
          <w:sz w:val="24"/>
          <w:szCs w:val="24"/>
        </w:rPr>
        <w:t>, N.</w:t>
      </w:r>
      <w:r w:rsidR="00055A57">
        <w:rPr>
          <w:rFonts w:ascii="Times New Roman" w:hAnsi="Times New Roman" w:cs="Times New Roman"/>
          <w:sz w:val="24"/>
          <w:szCs w:val="24"/>
        </w:rPr>
        <w:t xml:space="preserve"> (</w:t>
      </w:r>
      <w:r w:rsidRPr="001D521B">
        <w:rPr>
          <w:rFonts w:ascii="Times New Roman" w:hAnsi="Times New Roman" w:cs="Times New Roman"/>
          <w:sz w:val="24"/>
          <w:szCs w:val="24"/>
        </w:rPr>
        <w:t>2017</w:t>
      </w:r>
      <w:r w:rsidR="00055A57">
        <w:rPr>
          <w:rFonts w:ascii="Times New Roman" w:hAnsi="Times New Roman" w:cs="Times New Roman"/>
          <w:sz w:val="24"/>
          <w:szCs w:val="24"/>
        </w:rPr>
        <w:t>)</w:t>
      </w:r>
      <w:r w:rsidRPr="001D521B">
        <w:rPr>
          <w:rFonts w:ascii="Times New Roman" w:hAnsi="Times New Roman" w:cs="Times New Roman"/>
          <w:sz w:val="24"/>
          <w:szCs w:val="24"/>
        </w:rPr>
        <w:t xml:space="preserve">. Part-time work and women’s careers: a decomposition of the gender </w:t>
      </w:r>
      <w:r>
        <w:rPr>
          <w:rFonts w:ascii="Times New Roman" w:hAnsi="Times New Roman" w:cs="Times New Roman"/>
          <w:sz w:val="24"/>
          <w:szCs w:val="24"/>
        </w:rPr>
        <w:tab/>
      </w:r>
      <w:r w:rsidRPr="001D521B">
        <w:rPr>
          <w:rFonts w:ascii="Times New Roman" w:hAnsi="Times New Roman" w:cs="Times New Roman"/>
          <w:sz w:val="24"/>
          <w:szCs w:val="24"/>
        </w:rPr>
        <w:t>promotion gap. </w:t>
      </w:r>
      <w:r w:rsidRPr="001D521B">
        <w:rPr>
          <w:rFonts w:ascii="Times New Roman" w:hAnsi="Times New Roman" w:cs="Times New Roman"/>
          <w:i/>
          <w:iCs/>
          <w:sz w:val="24"/>
          <w:szCs w:val="24"/>
        </w:rPr>
        <w:t>Journal of Labor Research</w:t>
      </w:r>
      <w:r w:rsidRPr="001D521B">
        <w:rPr>
          <w:rFonts w:ascii="Times New Roman" w:hAnsi="Times New Roman" w:cs="Times New Roman"/>
          <w:sz w:val="24"/>
          <w:szCs w:val="24"/>
        </w:rPr>
        <w:t>, </w:t>
      </w:r>
      <w:r w:rsidRPr="001D521B">
        <w:rPr>
          <w:rFonts w:ascii="Times New Roman" w:hAnsi="Times New Roman" w:cs="Times New Roman"/>
          <w:i/>
          <w:iCs/>
          <w:sz w:val="24"/>
          <w:szCs w:val="24"/>
        </w:rPr>
        <w:t>38</w:t>
      </w:r>
      <w:r w:rsidRPr="001D521B">
        <w:rPr>
          <w:rFonts w:ascii="Times New Roman" w:hAnsi="Times New Roman" w:cs="Times New Roman"/>
          <w:sz w:val="24"/>
          <w:szCs w:val="24"/>
        </w:rPr>
        <w:t>, pp.169-186.</w:t>
      </w:r>
      <w:r w:rsidR="00A7281A">
        <w:rPr>
          <w:rFonts w:ascii="Times New Roman" w:hAnsi="Times New Roman" w:cs="Times New Roman"/>
          <w:sz w:val="24"/>
          <w:szCs w:val="24"/>
        </w:rPr>
        <w:t xml:space="preserve"> </w:t>
      </w:r>
      <w:r w:rsidR="00A7281A">
        <w:rPr>
          <w:rFonts w:ascii="Times New Roman" w:hAnsi="Times New Roman" w:cs="Times New Roman"/>
          <w:sz w:val="24"/>
          <w:szCs w:val="24"/>
        </w:rPr>
        <w:tab/>
      </w:r>
      <w:hyperlink r:id="rId46" w:history="1">
        <w:r w:rsidR="00A7281A" w:rsidRPr="00714083">
          <w:rPr>
            <w:rStyle w:val="Hyperlink"/>
            <w:rFonts w:ascii="Times New Roman" w:hAnsi="Times New Roman" w:cs="Times New Roman"/>
            <w:sz w:val="24"/>
            <w:szCs w:val="24"/>
          </w:rPr>
          <w:t>https://doi.org/10.1007/s12122-017-9242-y</w:t>
        </w:r>
      </w:hyperlink>
      <w:r w:rsidR="00A7281A">
        <w:rPr>
          <w:rFonts w:ascii="Times New Roman" w:hAnsi="Times New Roman" w:cs="Times New Roman"/>
          <w:sz w:val="24"/>
          <w:szCs w:val="24"/>
        </w:rPr>
        <w:t xml:space="preserve"> </w:t>
      </w:r>
    </w:p>
    <w:p w14:paraId="3A90A459" w14:textId="47A54A75" w:rsidR="00055A57" w:rsidRDefault="00055A57" w:rsidP="00064A6E">
      <w:pPr>
        <w:rPr>
          <w:rFonts w:ascii="Times New Roman" w:hAnsi="Times New Roman" w:cs="Times New Roman"/>
          <w:sz w:val="24"/>
          <w:szCs w:val="24"/>
        </w:rPr>
      </w:pPr>
      <w:r w:rsidRPr="00055A57">
        <w:rPr>
          <w:rFonts w:ascii="Times New Roman" w:hAnsi="Times New Roman" w:cs="Times New Roman"/>
          <w:sz w:val="24"/>
          <w:szCs w:val="24"/>
        </w:rPr>
        <w:t>Donnelly, K. and Twenge, J.M.</w:t>
      </w:r>
      <w:r w:rsidR="00FA397A">
        <w:rPr>
          <w:rFonts w:ascii="Times New Roman" w:hAnsi="Times New Roman" w:cs="Times New Roman"/>
          <w:sz w:val="24"/>
          <w:szCs w:val="24"/>
        </w:rPr>
        <w:t xml:space="preserve"> (</w:t>
      </w:r>
      <w:r w:rsidRPr="00055A57">
        <w:rPr>
          <w:rFonts w:ascii="Times New Roman" w:hAnsi="Times New Roman" w:cs="Times New Roman"/>
          <w:sz w:val="24"/>
          <w:szCs w:val="24"/>
        </w:rPr>
        <w:t>2017</w:t>
      </w:r>
      <w:r w:rsidR="00FA397A">
        <w:rPr>
          <w:rFonts w:ascii="Times New Roman" w:hAnsi="Times New Roman" w:cs="Times New Roman"/>
          <w:sz w:val="24"/>
          <w:szCs w:val="24"/>
        </w:rPr>
        <w:t>)</w:t>
      </w:r>
      <w:r w:rsidRPr="00055A57">
        <w:rPr>
          <w:rFonts w:ascii="Times New Roman" w:hAnsi="Times New Roman" w:cs="Times New Roman"/>
          <w:sz w:val="24"/>
          <w:szCs w:val="24"/>
        </w:rPr>
        <w:t xml:space="preserve">. Masculine and feminine traits on the Bem Sex-Role </w:t>
      </w:r>
      <w:r>
        <w:rPr>
          <w:rFonts w:ascii="Times New Roman" w:hAnsi="Times New Roman" w:cs="Times New Roman"/>
          <w:sz w:val="24"/>
          <w:szCs w:val="24"/>
        </w:rPr>
        <w:tab/>
      </w:r>
      <w:r w:rsidRPr="00055A57">
        <w:rPr>
          <w:rFonts w:ascii="Times New Roman" w:hAnsi="Times New Roman" w:cs="Times New Roman"/>
          <w:sz w:val="24"/>
          <w:szCs w:val="24"/>
        </w:rPr>
        <w:t>Inventory, 1993–2012: A cross-temporal meta-analysis. </w:t>
      </w:r>
      <w:r w:rsidRPr="00055A57">
        <w:rPr>
          <w:rFonts w:ascii="Times New Roman" w:hAnsi="Times New Roman" w:cs="Times New Roman"/>
          <w:i/>
          <w:iCs/>
          <w:sz w:val="24"/>
          <w:szCs w:val="24"/>
        </w:rPr>
        <w:t>Sex roles</w:t>
      </w:r>
      <w:r w:rsidRPr="00055A57">
        <w:rPr>
          <w:rFonts w:ascii="Times New Roman" w:hAnsi="Times New Roman" w:cs="Times New Roman"/>
          <w:sz w:val="24"/>
          <w:szCs w:val="24"/>
        </w:rPr>
        <w:t>, </w:t>
      </w:r>
      <w:r w:rsidRPr="00055A57">
        <w:rPr>
          <w:rFonts w:ascii="Times New Roman" w:hAnsi="Times New Roman" w:cs="Times New Roman"/>
          <w:i/>
          <w:iCs/>
          <w:sz w:val="24"/>
          <w:szCs w:val="24"/>
        </w:rPr>
        <w:t>76</w:t>
      </w:r>
      <w:r w:rsidRPr="00055A57">
        <w:rPr>
          <w:rFonts w:ascii="Times New Roman" w:hAnsi="Times New Roman" w:cs="Times New Roman"/>
          <w:sz w:val="24"/>
          <w:szCs w:val="24"/>
        </w:rPr>
        <w:t>, pp.556-565.</w:t>
      </w:r>
      <w:r>
        <w:rPr>
          <w:rFonts w:ascii="Times New Roman" w:hAnsi="Times New Roman" w:cs="Times New Roman"/>
          <w:sz w:val="24"/>
          <w:szCs w:val="24"/>
        </w:rPr>
        <w:t xml:space="preserve"> </w:t>
      </w:r>
      <w:r>
        <w:rPr>
          <w:rFonts w:ascii="Times New Roman" w:hAnsi="Times New Roman" w:cs="Times New Roman"/>
          <w:sz w:val="24"/>
          <w:szCs w:val="24"/>
        </w:rPr>
        <w:tab/>
      </w:r>
      <w:hyperlink r:id="rId47" w:history="1">
        <w:r w:rsidRPr="00714083">
          <w:rPr>
            <w:rStyle w:val="Hyperlink"/>
            <w:rFonts w:ascii="Times New Roman" w:hAnsi="Times New Roman" w:cs="Times New Roman"/>
            <w:sz w:val="24"/>
            <w:szCs w:val="24"/>
          </w:rPr>
          <w:t>https://doi.org/10.1007/s11199-016-0625-y</w:t>
        </w:r>
      </w:hyperlink>
      <w:r>
        <w:rPr>
          <w:rFonts w:ascii="Times New Roman" w:hAnsi="Times New Roman" w:cs="Times New Roman"/>
          <w:sz w:val="24"/>
          <w:szCs w:val="24"/>
        </w:rPr>
        <w:t xml:space="preserve"> </w:t>
      </w:r>
    </w:p>
    <w:p w14:paraId="0103F9CC" w14:textId="5635DCD2" w:rsidR="00070712" w:rsidRDefault="00070712" w:rsidP="00064A6E">
      <w:pPr>
        <w:rPr>
          <w:rFonts w:ascii="Times New Roman" w:hAnsi="Times New Roman" w:cs="Times New Roman"/>
          <w:sz w:val="24"/>
          <w:szCs w:val="24"/>
        </w:rPr>
      </w:pPr>
      <w:r w:rsidRPr="00070712">
        <w:rPr>
          <w:rFonts w:ascii="Times New Roman" w:hAnsi="Times New Roman" w:cs="Times New Roman"/>
          <w:sz w:val="24"/>
          <w:szCs w:val="24"/>
        </w:rPr>
        <w:t>Dotti Sani, G.M. and Treas, J.</w:t>
      </w:r>
      <w:r>
        <w:rPr>
          <w:rFonts w:ascii="Times New Roman" w:hAnsi="Times New Roman" w:cs="Times New Roman"/>
          <w:sz w:val="24"/>
          <w:szCs w:val="24"/>
        </w:rPr>
        <w:t xml:space="preserve"> (</w:t>
      </w:r>
      <w:r w:rsidRPr="00070712">
        <w:rPr>
          <w:rFonts w:ascii="Times New Roman" w:hAnsi="Times New Roman" w:cs="Times New Roman"/>
          <w:sz w:val="24"/>
          <w:szCs w:val="24"/>
        </w:rPr>
        <w:t>2016</w:t>
      </w:r>
      <w:r>
        <w:rPr>
          <w:rFonts w:ascii="Times New Roman" w:hAnsi="Times New Roman" w:cs="Times New Roman"/>
          <w:sz w:val="24"/>
          <w:szCs w:val="24"/>
        </w:rPr>
        <w:t>)</w:t>
      </w:r>
      <w:r w:rsidRPr="00070712">
        <w:rPr>
          <w:rFonts w:ascii="Times New Roman" w:hAnsi="Times New Roman" w:cs="Times New Roman"/>
          <w:sz w:val="24"/>
          <w:szCs w:val="24"/>
        </w:rPr>
        <w:t xml:space="preserve">. Educational gradients in parents' child‐care time across </w:t>
      </w:r>
      <w:r>
        <w:rPr>
          <w:rFonts w:ascii="Times New Roman" w:hAnsi="Times New Roman" w:cs="Times New Roman"/>
          <w:sz w:val="24"/>
          <w:szCs w:val="24"/>
        </w:rPr>
        <w:tab/>
      </w:r>
      <w:r w:rsidRPr="00070712">
        <w:rPr>
          <w:rFonts w:ascii="Times New Roman" w:hAnsi="Times New Roman" w:cs="Times New Roman"/>
          <w:sz w:val="24"/>
          <w:szCs w:val="24"/>
        </w:rPr>
        <w:t>countries, 1965–2012. </w:t>
      </w:r>
      <w:r w:rsidRPr="00070712">
        <w:rPr>
          <w:rFonts w:ascii="Times New Roman" w:hAnsi="Times New Roman" w:cs="Times New Roman"/>
          <w:i/>
          <w:iCs/>
          <w:sz w:val="24"/>
          <w:szCs w:val="24"/>
        </w:rPr>
        <w:t>Journal of marriage and Family</w:t>
      </w:r>
      <w:r w:rsidRPr="00070712">
        <w:rPr>
          <w:rFonts w:ascii="Times New Roman" w:hAnsi="Times New Roman" w:cs="Times New Roman"/>
          <w:sz w:val="24"/>
          <w:szCs w:val="24"/>
        </w:rPr>
        <w:t>, </w:t>
      </w:r>
      <w:r w:rsidRPr="00070712">
        <w:rPr>
          <w:rFonts w:ascii="Times New Roman" w:hAnsi="Times New Roman" w:cs="Times New Roman"/>
          <w:i/>
          <w:iCs/>
          <w:sz w:val="24"/>
          <w:szCs w:val="24"/>
        </w:rPr>
        <w:t>78</w:t>
      </w:r>
      <w:r w:rsidRPr="00070712">
        <w:rPr>
          <w:rFonts w:ascii="Times New Roman" w:hAnsi="Times New Roman" w:cs="Times New Roman"/>
          <w:sz w:val="24"/>
          <w:szCs w:val="24"/>
        </w:rPr>
        <w:t>(4), pp.1083-1096.</w:t>
      </w:r>
      <w:r>
        <w:rPr>
          <w:rFonts w:ascii="Times New Roman" w:hAnsi="Times New Roman" w:cs="Times New Roman"/>
          <w:sz w:val="24"/>
          <w:szCs w:val="24"/>
        </w:rPr>
        <w:t xml:space="preserve"> </w:t>
      </w:r>
      <w:r>
        <w:rPr>
          <w:rFonts w:ascii="Times New Roman" w:hAnsi="Times New Roman" w:cs="Times New Roman"/>
          <w:sz w:val="24"/>
          <w:szCs w:val="24"/>
        </w:rPr>
        <w:tab/>
      </w:r>
      <w:hyperlink r:id="rId48" w:history="1">
        <w:r w:rsidRPr="002831C9">
          <w:rPr>
            <w:rStyle w:val="Hyperlink"/>
            <w:rFonts w:ascii="Times New Roman" w:hAnsi="Times New Roman" w:cs="Times New Roman"/>
            <w:sz w:val="24"/>
            <w:szCs w:val="24"/>
          </w:rPr>
          <w:t>https://doi.org/10.1111/jomf.12305</w:t>
        </w:r>
      </w:hyperlink>
      <w:r>
        <w:rPr>
          <w:rFonts w:ascii="Times New Roman" w:hAnsi="Times New Roman" w:cs="Times New Roman"/>
          <w:sz w:val="24"/>
          <w:szCs w:val="24"/>
        </w:rPr>
        <w:t xml:space="preserve"> </w:t>
      </w:r>
    </w:p>
    <w:p w14:paraId="2FBF9CF5" w14:textId="0E2D7591" w:rsidR="00B07C07" w:rsidRDefault="00B07C07" w:rsidP="00064A6E">
      <w:pPr>
        <w:rPr>
          <w:rFonts w:ascii="Times New Roman" w:hAnsi="Times New Roman" w:cs="Times New Roman"/>
          <w:sz w:val="24"/>
          <w:szCs w:val="24"/>
        </w:rPr>
      </w:pPr>
      <w:r w:rsidRPr="00B07C07">
        <w:rPr>
          <w:rFonts w:ascii="Times New Roman" w:hAnsi="Times New Roman" w:cs="Times New Roman"/>
          <w:sz w:val="24"/>
          <w:szCs w:val="24"/>
        </w:rPr>
        <w:t>Duguid, M.M. and Thomas-Hunt, M.C.</w:t>
      </w:r>
      <w:r>
        <w:rPr>
          <w:rFonts w:ascii="Times New Roman" w:hAnsi="Times New Roman" w:cs="Times New Roman"/>
          <w:sz w:val="24"/>
          <w:szCs w:val="24"/>
        </w:rPr>
        <w:t xml:space="preserve"> (</w:t>
      </w:r>
      <w:r w:rsidRPr="00B07C07">
        <w:rPr>
          <w:rFonts w:ascii="Times New Roman" w:hAnsi="Times New Roman" w:cs="Times New Roman"/>
          <w:sz w:val="24"/>
          <w:szCs w:val="24"/>
        </w:rPr>
        <w:t>2015</w:t>
      </w:r>
      <w:r>
        <w:rPr>
          <w:rFonts w:ascii="Times New Roman" w:hAnsi="Times New Roman" w:cs="Times New Roman"/>
          <w:sz w:val="24"/>
          <w:szCs w:val="24"/>
        </w:rPr>
        <w:t>)</w:t>
      </w:r>
      <w:r w:rsidRPr="00B07C07">
        <w:rPr>
          <w:rFonts w:ascii="Times New Roman" w:hAnsi="Times New Roman" w:cs="Times New Roman"/>
          <w:sz w:val="24"/>
          <w:szCs w:val="24"/>
        </w:rPr>
        <w:t>. Condoning stereotyping? How awareness of</w:t>
      </w:r>
      <w:r>
        <w:rPr>
          <w:rFonts w:ascii="Times New Roman" w:hAnsi="Times New Roman" w:cs="Times New Roman"/>
          <w:sz w:val="24"/>
          <w:szCs w:val="24"/>
        </w:rPr>
        <w:tab/>
      </w:r>
      <w:r w:rsidRPr="00B07C07">
        <w:rPr>
          <w:rFonts w:ascii="Times New Roman" w:hAnsi="Times New Roman" w:cs="Times New Roman"/>
          <w:sz w:val="24"/>
          <w:szCs w:val="24"/>
        </w:rPr>
        <w:t xml:space="preserve"> stereotyping prevalence impacts expression of stereotypes. </w:t>
      </w:r>
      <w:r w:rsidRPr="00B07C07">
        <w:rPr>
          <w:rFonts w:ascii="Times New Roman" w:hAnsi="Times New Roman" w:cs="Times New Roman"/>
          <w:i/>
          <w:iCs/>
          <w:sz w:val="24"/>
          <w:szCs w:val="24"/>
        </w:rPr>
        <w:t xml:space="preserve">Journal of Applied </w:t>
      </w:r>
      <w:r>
        <w:rPr>
          <w:rFonts w:ascii="Times New Roman" w:hAnsi="Times New Roman" w:cs="Times New Roman"/>
          <w:i/>
          <w:iCs/>
          <w:sz w:val="24"/>
          <w:szCs w:val="24"/>
        </w:rPr>
        <w:tab/>
      </w:r>
      <w:r w:rsidRPr="00B07C07">
        <w:rPr>
          <w:rFonts w:ascii="Times New Roman" w:hAnsi="Times New Roman" w:cs="Times New Roman"/>
          <w:i/>
          <w:iCs/>
          <w:sz w:val="24"/>
          <w:szCs w:val="24"/>
        </w:rPr>
        <w:t>Psychology</w:t>
      </w:r>
      <w:r w:rsidRPr="00B07C07">
        <w:rPr>
          <w:rFonts w:ascii="Times New Roman" w:hAnsi="Times New Roman" w:cs="Times New Roman"/>
          <w:sz w:val="24"/>
          <w:szCs w:val="24"/>
        </w:rPr>
        <w:t>, </w:t>
      </w:r>
      <w:r w:rsidRPr="00B07C07">
        <w:rPr>
          <w:rFonts w:ascii="Times New Roman" w:hAnsi="Times New Roman" w:cs="Times New Roman"/>
          <w:i/>
          <w:iCs/>
          <w:sz w:val="24"/>
          <w:szCs w:val="24"/>
        </w:rPr>
        <w:t>100</w:t>
      </w:r>
      <w:r w:rsidRPr="00B07C07">
        <w:rPr>
          <w:rFonts w:ascii="Times New Roman" w:hAnsi="Times New Roman" w:cs="Times New Roman"/>
          <w:sz w:val="24"/>
          <w:szCs w:val="24"/>
        </w:rPr>
        <w:t xml:space="preserve">(2), </w:t>
      </w:r>
      <w:r>
        <w:rPr>
          <w:rFonts w:ascii="Times New Roman" w:hAnsi="Times New Roman" w:cs="Times New Roman"/>
          <w:sz w:val="24"/>
          <w:szCs w:val="24"/>
        </w:rPr>
        <w:t>p</w:t>
      </w:r>
      <w:r w:rsidRPr="00B07C07">
        <w:rPr>
          <w:rFonts w:ascii="Times New Roman" w:hAnsi="Times New Roman" w:cs="Times New Roman"/>
          <w:sz w:val="24"/>
          <w:szCs w:val="24"/>
        </w:rPr>
        <w:t>p.343</w:t>
      </w:r>
      <w:r>
        <w:rPr>
          <w:rFonts w:ascii="Times New Roman" w:hAnsi="Times New Roman" w:cs="Times New Roman"/>
          <w:sz w:val="24"/>
          <w:szCs w:val="24"/>
        </w:rPr>
        <w:t>-359</w:t>
      </w:r>
      <w:r w:rsidRPr="00B07C07">
        <w:rPr>
          <w:rFonts w:ascii="Times New Roman" w:hAnsi="Times New Roman" w:cs="Times New Roman"/>
          <w:sz w:val="24"/>
          <w:szCs w:val="24"/>
        </w:rPr>
        <w:t>.</w:t>
      </w:r>
      <w:r>
        <w:rPr>
          <w:rFonts w:ascii="Times New Roman" w:hAnsi="Times New Roman" w:cs="Times New Roman"/>
          <w:sz w:val="24"/>
          <w:szCs w:val="24"/>
        </w:rPr>
        <w:t xml:space="preserve"> </w:t>
      </w:r>
      <w:hyperlink r:id="rId49" w:history="1">
        <w:r w:rsidRPr="001C717E">
          <w:rPr>
            <w:rStyle w:val="Hyperlink"/>
            <w:rFonts w:ascii="Times New Roman" w:hAnsi="Times New Roman" w:cs="Times New Roman"/>
            <w:sz w:val="24"/>
            <w:szCs w:val="24"/>
          </w:rPr>
          <w:t>https://psycnet.apa.org/doi/10.1037/a0037908</w:t>
        </w:r>
      </w:hyperlink>
      <w:r>
        <w:rPr>
          <w:rFonts w:ascii="Times New Roman" w:hAnsi="Times New Roman" w:cs="Times New Roman"/>
          <w:sz w:val="24"/>
          <w:szCs w:val="24"/>
        </w:rPr>
        <w:t xml:space="preserve"> </w:t>
      </w:r>
    </w:p>
    <w:p w14:paraId="3FF68A71" w14:textId="155D624B" w:rsidR="00F4461A" w:rsidRDefault="00F4461A" w:rsidP="00064A6E">
      <w:pPr>
        <w:rPr>
          <w:rFonts w:ascii="Times New Roman" w:hAnsi="Times New Roman" w:cs="Times New Roman"/>
          <w:sz w:val="24"/>
          <w:szCs w:val="24"/>
        </w:rPr>
      </w:pPr>
      <w:proofErr w:type="spellStart"/>
      <w:r>
        <w:rPr>
          <w:rFonts w:ascii="Times New Roman" w:hAnsi="Times New Roman" w:cs="Times New Roman"/>
          <w:sz w:val="24"/>
          <w:szCs w:val="24"/>
        </w:rPr>
        <w:t>Eagly</w:t>
      </w:r>
      <w:proofErr w:type="spellEnd"/>
      <w:r>
        <w:rPr>
          <w:rFonts w:ascii="Times New Roman" w:hAnsi="Times New Roman" w:cs="Times New Roman"/>
          <w:sz w:val="24"/>
          <w:szCs w:val="24"/>
        </w:rPr>
        <w:t xml:space="preserve">, A. (1997). </w:t>
      </w:r>
      <w:r w:rsidRPr="00F4461A">
        <w:rPr>
          <w:rFonts w:ascii="Times New Roman" w:hAnsi="Times New Roman" w:cs="Times New Roman"/>
          <w:sz w:val="24"/>
          <w:szCs w:val="24"/>
        </w:rPr>
        <w:t xml:space="preserve">Sex Differences in Social </w:t>
      </w:r>
      <w:proofErr w:type="spellStart"/>
      <w:r w:rsidRPr="00F4461A">
        <w:rPr>
          <w:rFonts w:ascii="Times New Roman" w:hAnsi="Times New Roman" w:cs="Times New Roman"/>
          <w:sz w:val="24"/>
          <w:szCs w:val="24"/>
        </w:rPr>
        <w:t>Behavior</w:t>
      </w:r>
      <w:proofErr w:type="spellEnd"/>
      <w:r w:rsidRPr="00F4461A">
        <w:rPr>
          <w:rFonts w:ascii="Times New Roman" w:hAnsi="Times New Roman" w:cs="Times New Roman"/>
          <w:sz w:val="24"/>
          <w:szCs w:val="24"/>
        </w:rPr>
        <w:t xml:space="preserve">: Comparing Social Role Theory and </w:t>
      </w:r>
      <w:r w:rsidRPr="00F4461A">
        <w:rPr>
          <w:rFonts w:ascii="Times New Roman" w:hAnsi="Times New Roman" w:cs="Times New Roman"/>
          <w:sz w:val="24"/>
          <w:szCs w:val="24"/>
        </w:rPr>
        <w:tab/>
        <w:t>Evolutionary Psychology</w:t>
      </w:r>
      <w:r>
        <w:rPr>
          <w:rFonts w:ascii="Times New Roman" w:hAnsi="Times New Roman" w:cs="Times New Roman"/>
          <w:i/>
          <w:iCs/>
          <w:sz w:val="24"/>
          <w:szCs w:val="24"/>
        </w:rPr>
        <w:t>. American Psychologist, 52</w:t>
      </w:r>
      <w:r>
        <w:rPr>
          <w:rFonts w:ascii="Times New Roman" w:hAnsi="Times New Roman" w:cs="Times New Roman"/>
          <w:sz w:val="24"/>
          <w:szCs w:val="24"/>
        </w:rPr>
        <w:t>(12), pp.1380-1383.</w:t>
      </w:r>
    </w:p>
    <w:p w14:paraId="0F4BCE86" w14:textId="72CB9812" w:rsidR="00F4461A" w:rsidRDefault="00F4461A" w:rsidP="00064A6E">
      <w:pPr>
        <w:rPr>
          <w:rFonts w:ascii="Times New Roman" w:hAnsi="Times New Roman" w:cs="Times New Roman"/>
          <w:sz w:val="24"/>
          <w:szCs w:val="24"/>
        </w:rPr>
      </w:pPr>
      <w:proofErr w:type="spellStart"/>
      <w:r>
        <w:rPr>
          <w:rFonts w:ascii="Times New Roman" w:hAnsi="Times New Roman" w:cs="Times New Roman"/>
          <w:sz w:val="24"/>
          <w:szCs w:val="24"/>
        </w:rPr>
        <w:t>Eagly</w:t>
      </w:r>
      <w:proofErr w:type="spellEnd"/>
      <w:r>
        <w:rPr>
          <w:rFonts w:ascii="Times New Roman" w:hAnsi="Times New Roman" w:cs="Times New Roman"/>
          <w:sz w:val="24"/>
          <w:szCs w:val="24"/>
        </w:rPr>
        <w:t xml:space="preserve">, A., and Karau, S. J. (2002). Role Congruity Theory of Prejudice Toward Female </w:t>
      </w:r>
      <w:r>
        <w:rPr>
          <w:rFonts w:ascii="Times New Roman" w:hAnsi="Times New Roman" w:cs="Times New Roman"/>
          <w:sz w:val="24"/>
          <w:szCs w:val="24"/>
        </w:rPr>
        <w:tab/>
        <w:t xml:space="preserve">Leaders. </w:t>
      </w:r>
      <w:r>
        <w:rPr>
          <w:rFonts w:ascii="Times New Roman" w:hAnsi="Times New Roman" w:cs="Times New Roman"/>
          <w:i/>
          <w:iCs/>
          <w:sz w:val="24"/>
          <w:szCs w:val="24"/>
        </w:rPr>
        <w:t>Psychological Review, 109</w:t>
      </w:r>
      <w:r>
        <w:rPr>
          <w:rFonts w:ascii="Times New Roman" w:hAnsi="Times New Roman" w:cs="Times New Roman"/>
          <w:sz w:val="24"/>
          <w:szCs w:val="24"/>
        </w:rPr>
        <w:t>(3), pp.</w:t>
      </w:r>
      <w:r w:rsidRPr="00F4461A">
        <w:rPr>
          <w:rFonts w:ascii="Times New Roman" w:hAnsi="Times New Roman" w:cs="Times New Roman"/>
          <w:sz w:val="24"/>
          <w:szCs w:val="24"/>
        </w:rPr>
        <w:t>573-598</w:t>
      </w:r>
      <w:r>
        <w:rPr>
          <w:rFonts w:ascii="Times New Roman" w:hAnsi="Times New Roman" w:cs="Times New Roman"/>
          <w:sz w:val="24"/>
          <w:szCs w:val="24"/>
        </w:rPr>
        <w:t>.</w:t>
      </w:r>
    </w:p>
    <w:p w14:paraId="5DAB759D" w14:textId="58B1C7F6" w:rsidR="00976978" w:rsidRDefault="00976978" w:rsidP="00064A6E">
      <w:pPr>
        <w:rPr>
          <w:rFonts w:ascii="Times New Roman" w:hAnsi="Times New Roman" w:cs="Times New Roman"/>
          <w:sz w:val="24"/>
          <w:szCs w:val="24"/>
        </w:rPr>
      </w:pPr>
      <w:proofErr w:type="spellStart"/>
      <w:r w:rsidRPr="00976978">
        <w:rPr>
          <w:rFonts w:ascii="Times New Roman" w:hAnsi="Times New Roman" w:cs="Times New Roman"/>
          <w:sz w:val="24"/>
          <w:szCs w:val="24"/>
        </w:rPr>
        <w:t>Eagly</w:t>
      </w:r>
      <w:proofErr w:type="spellEnd"/>
      <w:r w:rsidRPr="00976978">
        <w:rPr>
          <w:rFonts w:ascii="Times New Roman" w:hAnsi="Times New Roman" w:cs="Times New Roman"/>
          <w:sz w:val="24"/>
          <w:szCs w:val="24"/>
        </w:rPr>
        <w:t>, A.H., Karau, S.J. and Makhijani, M.G.</w:t>
      </w:r>
      <w:r>
        <w:rPr>
          <w:rFonts w:ascii="Times New Roman" w:hAnsi="Times New Roman" w:cs="Times New Roman"/>
          <w:sz w:val="24"/>
          <w:szCs w:val="24"/>
        </w:rPr>
        <w:t xml:space="preserve"> (</w:t>
      </w:r>
      <w:r w:rsidRPr="00976978">
        <w:rPr>
          <w:rFonts w:ascii="Times New Roman" w:hAnsi="Times New Roman" w:cs="Times New Roman"/>
          <w:sz w:val="24"/>
          <w:szCs w:val="24"/>
        </w:rPr>
        <w:t>1995</w:t>
      </w:r>
      <w:r>
        <w:rPr>
          <w:rFonts w:ascii="Times New Roman" w:hAnsi="Times New Roman" w:cs="Times New Roman"/>
          <w:sz w:val="24"/>
          <w:szCs w:val="24"/>
        </w:rPr>
        <w:t>)</w:t>
      </w:r>
      <w:r w:rsidRPr="00976978">
        <w:rPr>
          <w:rFonts w:ascii="Times New Roman" w:hAnsi="Times New Roman" w:cs="Times New Roman"/>
          <w:sz w:val="24"/>
          <w:szCs w:val="24"/>
        </w:rPr>
        <w:t xml:space="preserve">. Gender and the effectiveness of </w:t>
      </w:r>
      <w:r>
        <w:rPr>
          <w:rFonts w:ascii="Times New Roman" w:hAnsi="Times New Roman" w:cs="Times New Roman"/>
          <w:sz w:val="24"/>
          <w:szCs w:val="24"/>
        </w:rPr>
        <w:tab/>
      </w:r>
      <w:r w:rsidRPr="00976978">
        <w:rPr>
          <w:rFonts w:ascii="Times New Roman" w:hAnsi="Times New Roman" w:cs="Times New Roman"/>
          <w:sz w:val="24"/>
          <w:szCs w:val="24"/>
        </w:rPr>
        <w:t>leaders: a meta-analysis. </w:t>
      </w:r>
      <w:r w:rsidRPr="00976978">
        <w:rPr>
          <w:rFonts w:ascii="Times New Roman" w:hAnsi="Times New Roman" w:cs="Times New Roman"/>
          <w:i/>
          <w:iCs/>
          <w:sz w:val="24"/>
          <w:szCs w:val="24"/>
        </w:rPr>
        <w:t>Psychological bulletin</w:t>
      </w:r>
      <w:r w:rsidRPr="00976978">
        <w:rPr>
          <w:rFonts w:ascii="Times New Roman" w:hAnsi="Times New Roman" w:cs="Times New Roman"/>
          <w:sz w:val="24"/>
          <w:szCs w:val="24"/>
        </w:rPr>
        <w:t>, </w:t>
      </w:r>
      <w:r w:rsidRPr="00976978">
        <w:rPr>
          <w:rFonts w:ascii="Times New Roman" w:hAnsi="Times New Roman" w:cs="Times New Roman"/>
          <w:i/>
          <w:iCs/>
          <w:sz w:val="24"/>
          <w:szCs w:val="24"/>
        </w:rPr>
        <w:t>117</w:t>
      </w:r>
      <w:r w:rsidRPr="00976978">
        <w:rPr>
          <w:rFonts w:ascii="Times New Roman" w:hAnsi="Times New Roman" w:cs="Times New Roman"/>
          <w:sz w:val="24"/>
          <w:szCs w:val="24"/>
        </w:rPr>
        <w:t xml:space="preserve">(1),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76978">
        <w:rPr>
          <w:rFonts w:ascii="Times New Roman" w:hAnsi="Times New Roman" w:cs="Times New Roman"/>
          <w:sz w:val="24"/>
          <w:szCs w:val="24"/>
        </w:rPr>
        <w:t>p</w:t>
      </w:r>
      <w:r>
        <w:rPr>
          <w:rFonts w:ascii="Times New Roman" w:hAnsi="Times New Roman" w:cs="Times New Roman"/>
          <w:sz w:val="24"/>
          <w:szCs w:val="24"/>
        </w:rPr>
        <w:t>p.</w:t>
      </w:r>
      <w:r w:rsidRPr="00976978">
        <w:rPr>
          <w:rFonts w:ascii="Times New Roman" w:hAnsi="Times New Roman" w:cs="Times New Roman"/>
          <w:sz w:val="24"/>
          <w:szCs w:val="24"/>
        </w:rPr>
        <w:t>125–145. </w:t>
      </w:r>
      <w:hyperlink r:id="rId50" w:tgtFrame="_blank" w:history="1">
        <w:r w:rsidRPr="00976978">
          <w:rPr>
            <w:rStyle w:val="Hyperlink"/>
            <w:rFonts w:ascii="Times New Roman" w:hAnsi="Times New Roman" w:cs="Times New Roman"/>
            <w:sz w:val="24"/>
            <w:szCs w:val="24"/>
          </w:rPr>
          <w:t>https://doi.org/10.1037/0033-2909.117.1.125</w:t>
        </w:r>
      </w:hyperlink>
    </w:p>
    <w:p w14:paraId="7CA9A835" w14:textId="21CA0195" w:rsidR="00D844C5" w:rsidRPr="00F4461A" w:rsidRDefault="00D844C5" w:rsidP="00064A6E">
      <w:pPr>
        <w:rPr>
          <w:rFonts w:ascii="Times New Roman" w:hAnsi="Times New Roman" w:cs="Times New Roman"/>
          <w:sz w:val="24"/>
          <w:szCs w:val="24"/>
        </w:rPr>
      </w:pPr>
      <w:proofErr w:type="spellStart"/>
      <w:r w:rsidRPr="00D844C5">
        <w:rPr>
          <w:rFonts w:ascii="Times New Roman" w:hAnsi="Times New Roman" w:cs="Times New Roman"/>
          <w:sz w:val="24"/>
          <w:szCs w:val="24"/>
        </w:rPr>
        <w:lastRenderedPageBreak/>
        <w:t>Eagly</w:t>
      </w:r>
      <w:proofErr w:type="spellEnd"/>
      <w:r w:rsidRPr="00D844C5">
        <w:rPr>
          <w:rFonts w:ascii="Times New Roman" w:hAnsi="Times New Roman" w:cs="Times New Roman"/>
          <w:sz w:val="24"/>
          <w:szCs w:val="24"/>
        </w:rPr>
        <w:t>, A.H. and Steffen, V.J.</w:t>
      </w:r>
      <w:r w:rsidR="00055A57">
        <w:rPr>
          <w:rFonts w:ascii="Times New Roman" w:hAnsi="Times New Roman" w:cs="Times New Roman"/>
          <w:sz w:val="24"/>
          <w:szCs w:val="24"/>
        </w:rPr>
        <w:t xml:space="preserve"> (</w:t>
      </w:r>
      <w:r w:rsidRPr="00D844C5">
        <w:rPr>
          <w:rFonts w:ascii="Times New Roman" w:hAnsi="Times New Roman" w:cs="Times New Roman"/>
          <w:sz w:val="24"/>
          <w:szCs w:val="24"/>
        </w:rPr>
        <w:t>1984</w:t>
      </w:r>
      <w:r w:rsidR="00055A57">
        <w:rPr>
          <w:rFonts w:ascii="Times New Roman" w:hAnsi="Times New Roman" w:cs="Times New Roman"/>
          <w:sz w:val="24"/>
          <w:szCs w:val="24"/>
        </w:rPr>
        <w:t>)</w:t>
      </w:r>
      <w:r w:rsidRPr="00D844C5">
        <w:rPr>
          <w:rFonts w:ascii="Times New Roman" w:hAnsi="Times New Roman" w:cs="Times New Roman"/>
          <w:sz w:val="24"/>
          <w:szCs w:val="24"/>
        </w:rPr>
        <w:t xml:space="preserve">. Gender stereotypes stem from the distribution of women </w:t>
      </w:r>
      <w:r>
        <w:rPr>
          <w:rFonts w:ascii="Times New Roman" w:hAnsi="Times New Roman" w:cs="Times New Roman"/>
          <w:sz w:val="24"/>
          <w:szCs w:val="24"/>
        </w:rPr>
        <w:tab/>
      </w:r>
      <w:r w:rsidRPr="00D844C5">
        <w:rPr>
          <w:rFonts w:ascii="Times New Roman" w:hAnsi="Times New Roman" w:cs="Times New Roman"/>
          <w:sz w:val="24"/>
          <w:szCs w:val="24"/>
        </w:rPr>
        <w:t>and men into social roles. </w:t>
      </w:r>
      <w:r w:rsidRPr="00D844C5">
        <w:rPr>
          <w:rFonts w:ascii="Times New Roman" w:hAnsi="Times New Roman" w:cs="Times New Roman"/>
          <w:i/>
          <w:iCs/>
          <w:sz w:val="24"/>
          <w:szCs w:val="24"/>
        </w:rPr>
        <w:t>Journal of personality and social psychology</w:t>
      </w:r>
      <w:r w:rsidRPr="00D844C5">
        <w:rPr>
          <w:rFonts w:ascii="Times New Roman" w:hAnsi="Times New Roman" w:cs="Times New Roman"/>
          <w:sz w:val="24"/>
          <w:szCs w:val="24"/>
        </w:rPr>
        <w:t>, </w:t>
      </w:r>
      <w:r w:rsidRPr="00D844C5">
        <w:rPr>
          <w:rFonts w:ascii="Times New Roman" w:hAnsi="Times New Roman" w:cs="Times New Roman"/>
          <w:i/>
          <w:iCs/>
          <w:sz w:val="24"/>
          <w:szCs w:val="24"/>
        </w:rPr>
        <w:t>46</w:t>
      </w:r>
      <w:r w:rsidRPr="00D844C5">
        <w:rPr>
          <w:rFonts w:ascii="Times New Roman" w:hAnsi="Times New Roman" w:cs="Times New Roman"/>
          <w:sz w:val="24"/>
          <w:szCs w:val="24"/>
        </w:rPr>
        <w:t xml:space="preserve">(4), </w:t>
      </w:r>
      <w:r>
        <w:rPr>
          <w:rFonts w:ascii="Times New Roman" w:hAnsi="Times New Roman" w:cs="Times New Roman"/>
          <w:sz w:val="24"/>
          <w:szCs w:val="24"/>
        </w:rPr>
        <w:tab/>
      </w:r>
      <w:r w:rsidRPr="00D844C5">
        <w:rPr>
          <w:rFonts w:ascii="Times New Roman" w:hAnsi="Times New Roman" w:cs="Times New Roman"/>
          <w:sz w:val="24"/>
          <w:szCs w:val="24"/>
        </w:rPr>
        <w:t>p</w:t>
      </w:r>
      <w:r>
        <w:rPr>
          <w:rFonts w:ascii="Times New Roman" w:hAnsi="Times New Roman" w:cs="Times New Roman"/>
          <w:sz w:val="24"/>
          <w:szCs w:val="24"/>
        </w:rPr>
        <w:t>p</w:t>
      </w:r>
      <w:r w:rsidRPr="00D844C5">
        <w:rPr>
          <w:rFonts w:ascii="Times New Roman" w:hAnsi="Times New Roman" w:cs="Times New Roman"/>
          <w:sz w:val="24"/>
          <w:szCs w:val="24"/>
        </w:rPr>
        <w:t>.735</w:t>
      </w:r>
      <w:r>
        <w:rPr>
          <w:rFonts w:ascii="Times New Roman" w:hAnsi="Times New Roman" w:cs="Times New Roman"/>
          <w:sz w:val="24"/>
          <w:szCs w:val="24"/>
        </w:rPr>
        <w:t>-754</w:t>
      </w:r>
      <w:r w:rsidRPr="00D844C5">
        <w:rPr>
          <w:rFonts w:ascii="Times New Roman" w:hAnsi="Times New Roman" w:cs="Times New Roman"/>
          <w:sz w:val="24"/>
          <w:szCs w:val="24"/>
        </w:rPr>
        <w:t>.</w:t>
      </w:r>
      <w:r>
        <w:rPr>
          <w:rFonts w:ascii="Times New Roman" w:hAnsi="Times New Roman" w:cs="Times New Roman"/>
          <w:sz w:val="24"/>
          <w:szCs w:val="24"/>
        </w:rPr>
        <w:t xml:space="preserve"> </w:t>
      </w:r>
      <w:hyperlink r:id="rId51" w:history="1">
        <w:r w:rsidRPr="00714083">
          <w:rPr>
            <w:rStyle w:val="Hyperlink"/>
            <w:rFonts w:ascii="Times New Roman" w:hAnsi="Times New Roman" w:cs="Times New Roman"/>
            <w:sz w:val="24"/>
            <w:szCs w:val="24"/>
          </w:rPr>
          <w:t>https://psycnet.apa.org/doi/10.1037/0022-3514.46.4.735</w:t>
        </w:r>
      </w:hyperlink>
      <w:r>
        <w:rPr>
          <w:rFonts w:ascii="Times New Roman" w:hAnsi="Times New Roman" w:cs="Times New Roman"/>
          <w:sz w:val="24"/>
          <w:szCs w:val="24"/>
        </w:rPr>
        <w:t xml:space="preserve"> </w:t>
      </w:r>
    </w:p>
    <w:p w14:paraId="7A09CC20" w14:textId="77777777" w:rsidR="002D4643" w:rsidRDefault="002D4643" w:rsidP="002D4643">
      <w:pPr>
        <w:rPr>
          <w:rFonts w:ascii="Times New Roman" w:hAnsi="Times New Roman" w:cs="Times New Roman"/>
          <w:sz w:val="24"/>
          <w:szCs w:val="24"/>
        </w:rPr>
      </w:pPr>
      <w:r w:rsidRPr="0052727F">
        <w:rPr>
          <w:rFonts w:ascii="Times New Roman" w:hAnsi="Times New Roman" w:cs="Times New Roman"/>
          <w:sz w:val="24"/>
          <w:szCs w:val="24"/>
        </w:rPr>
        <w:t xml:space="preserve">Edouard, L. and </w:t>
      </w:r>
      <w:proofErr w:type="spellStart"/>
      <w:r w:rsidRPr="0052727F">
        <w:rPr>
          <w:rFonts w:ascii="Times New Roman" w:hAnsi="Times New Roman" w:cs="Times New Roman"/>
          <w:sz w:val="24"/>
          <w:szCs w:val="24"/>
        </w:rPr>
        <w:t>Okonofua</w:t>
      </w:r>
      <w:proofErr w:type="spellEnd"/>
      <w:r w:rsidRPr="0052727F">
        <w:rPr>
          <w:rFonts w:ascii="Times New Roman" w:hAnsi="Times New Roman" w:cs="Times New Roman"/>
          <w:sz w:val="24"/>
          <w:szCs w:val="24"/>
        </w:rPr>
        <w:t xml:space="preserve">, F. </w:t>
      </w:r>
      <w:r>
        <w:rPr>
          <w:rFonts w:ascii="Times New Roman" w:hAnsi="Times New Roman" w:cs="Times New Roman"/>
          <w:sz w:val="24"/>
          <w:szCs w:val="24"/>
        </w:rPr>
        <w:t>(</w:t>
      </w:r>
      <w:r w:rsidRPr="0052727F">
        <w:rPr>
          <w:rFonts w:ascii="Times New Roman" w:hAnsi="Times New Roman" w:cs="Times New Roman"/>
          <w:sz w:val="24"/>
          <w:szCs w:val="24"/>
        </w:rPr>
        <w:t>2024</w:t>
      </w:r>
      <w:r>
        <w:rPr>
          <w:rFonts w:ascii="Times New Roman" w:hAnsi="Times New Roman" w:cs="Times New Roman"/>
          <w:sz w:val="24"/>
          <w:szCs w:val="24"/>
        </w:rPr>
        <w:t>)</w:t>
      </w:r>
      <w:r w:rsidRPr="0052727F">
        <w:rPr>
          <w:rFonts w:ascii="Times New Roman" w:hAnsi="Times New Roman" w:cs="Times New Roman"/>
          <w:sz w:val="24"/>
          <w:szCs w:val="24"/>
        </w:rPr>
        <w:t xml:space="preserve">. Health aspects of the presidential election in the United </w:t>
      </w:r>
      <w:r>
        <w:rPr>
          <w:rFonts w:ascii="Times New Roman" w:hAnsi="Times New Roman" w:cs="Times New Roman"/>
          <w:sz w:val="24"/>
          <w:szCs w:val="24"/>
        </w:rPr>
        <w:tab/>
      </w:r>
      <w:r w:rsidRPr="0052727F">
        <w:rPr>
          <w:rFonts w:ascii="Times New Roman" w:hAnsi="Times New Roman" w:cs="Times New Roman"/>
          <w:sz w:val="24"/>
          <w:szCs w:val="24"/>
        </w:rPr>
        <w:t>States. </w:t>
      </w:r>
      <w:r w:rsidRPr="0052727F">
        <w:rPr>
          <w:rFonts w:ascii="Times New Roman" w:hAnsi="Times New Roman" w:cs="Times New Roman"/>
          <w:i/>
          <w:iCs/>
          <w:sz w:val="24"/>
          <w:szCs w:val="24"/>
        </w:rPr>
        <w:t>African Journal of Reproductive Health</w:t>
      </w:r>
      <w:r w:rsidRPr="0052727F">
        <w:rPr>
          <w:rFonts w:ascii="Times New Roman" w:hAnsi="Times New Roman" w:cs="Times New Roman"/>
          <w:sz w:val="24"/>
          <w:szCs w:val="24"/>
        </w:rPr>
        <w:t>, </w:t>
      </w:r>
      <w:r w:rsidRPr="0052727F">
        <w:rPr>
          <w:rFonts w:ascii="Times New Roman" w:hAnsi="Times New Roman" w:cs="Times New Roman"/>
          <w:i/>
          <w:iCs/>
          <w:sz w:val="24"/>
          <w:szCs w:val="24"/>
        </w:rPr>
        <w:t>28</w:t>
      </w:r>
      <w:r w:rsidRPr="0052727F">
        <w:rPr>
          <w:rFonts w:ascii="Times New Roman" w:hAnsi="Times New Roman" w:cs="Times New Roman"/>
          <w:sz w:val="24"/>
          <w:szCs w:val="24"/>
        </w:rPr>
        <w:t>(8), pp.10-13.</w:t>
      </w:r>
      <w:r>
        <w:rPr>
          <w:rFonts w:ascii="Times New Roman" w:hAnsi="Times New Roman" w:cs="Times New Roman"/>
          <w:sz w:val="24"/>
          <w:szCs w:val="24"/>
        </w:rPr>
        <w:t xml:space="preserve"> </w:t>
      </w:r>
      <w:r>
        <w:rPr>
          <w:rFonts w:ascii="Times New Roman" w:hAnsi="Times New Roman" w:cs="Times New Roman"/>
          <w:sz w:val="24"/>
          <w:szCs w:val="24"/>
        </w:rPr>
        <w:tab/>
      </w:r>
      <w:hyperlink r:id="rId52" w:history="1">
        <w:r w:rsidRPr="00E95F42">
          <w:rPr>
            <w:rStyle w:val="Hyperlink"/>
            <w:rFonts w:ascii="Times New Roman" w:hAnsi="Times New Roman" w:cs="Times New Roman"/>
            <w:sz w:val="24"/>
            <w:szCs w:val="24"/>
          </w:rPr>
          <w:t>https://doi.org/10.29063/ajrh2024/v28i8.1</w:t>
        </w:r>
      </w:hyperlink>
      <w:r>
        <w:rPr>
          <w:rFonts w:ascii="Times New Roman" w:hAnsi="Times New Roman" w:cs="Times New Roman"/>
          <w:sz w:val="24"/>
          <w:szCs w:val="24"/>
        </w:rPr>
        <w:t xml:space="preserve"> </w:t>
      </w:r>
    </w:p>
    <w:p w14:paraId="774FC45B" w14:textId="77777777" w:rsidR="002D4643" w:rsidRDefault="002D4643" w:rsidP="002D4643">
      <w:pPr>
        <w:rPr>
          <w:rFonts w:ascii="Times New Roman" w:hAnsi="Times New Roman" w:cs="Times New Roman"/>
          <w:sz w:val="24"/>
          <w:szCs w:val="24"/>
        </w:rPr>
      </w:pPr>
      <w:proofErr w:type="spellStart"/>
      <w:r w:rsidRPr="00FE201A">
        <w:rPr>
          <w:rFonts w:ascii="Times New Roman" w:hAnsi="Times New Roman" w:cs="Times New Roman"/>
          <w:sz w:val="24"/>
          <w:szCs w:val="24"/>
        </w:rPr>
        <w:t>Elwér</w:t>
      </w:r>
      <w:proofErr w:type="spellEnd"/>
      <w:r w:rsidRPr="00FE201A">
        <w:rPr>
          <w:rFonts w:ascii="Times New Roman" w:hAnsi="Times New Roman" w:cs="Times New Roman"/>
          <w:sz w:val="24"/>
          <w:szCs w:val="24"/>
        </w:rPr>
        <w:t xml:space="preserve">, S., Harryson, L., Bolin, M. and </w:t>
      </w:r>
      <w:proofErr w:type="spellStart"/>
      <w:r w:rsidRPr="00FE201A">
        <w:rPr>
          <w:rFonts w:ascii="Times New Roman" w:hAnsi="Times New Roman" w:cs="Times New Roman"/>
          <w:sz w:val="24"/>
          <w:szCs w:val="24"/>
        </w:rPr>
        <w:t>Hammarström</w:t>
      </w:r>
      <w:proofErr w:type="spellEnd"/>
      <w:r w:rsidRPr="00FE201A">
        <w:rPr>
          <w:rFonts w:ascii="Times New Roman" w:hAnsi="Times New Roman" w:cs="Times New Roman"/>
          <w:sz w:val="24"/>
          <w:szCs w:val="24"/>
        </w:rPr>
        <w:t>, A.</w:t>
      </w:r>
      <w:r>
        <w:rPr>
          <w:rFonts w:ascii="Times New Roman" w:hAnsi="Times New Roman" w:cs="Times New Roman"/>
          <w:sz w:val="24"/>
          <w:szCs w:val="24"/>
        </w:rPr>
        <w:t xml:space="preserve"> (</w:t>
      </w:r>
      <w:r w:rsidRPr="00FE201A">
        <w:rPr>
          <w:rFonts w:ascii="Times New Roman" w:hAnsi="Times New Roman" w:cs="Times New Roman"/>
          <w:sz w:val="24"/>
          <w:szCs w:val="24"/>
        </w:rPr>
        <w:t>2013</w:t>
      </w:r>
      <w:r>
        <w:rPr>
          <w:rFonts w:ascii="Times New Roman" w:hAnsi="Times New Roman" w:cs="Times New Roman"/>
          <w:sz w:val="24"/>
          <w:szCs w:val="24"/>
        </w:rPr>
        <w:t>)</w:t>
      </w:r>
      <w:r w:rsidRPr="00FE201A">
        <w:rPr>
          <w:rFonts w:ascii="Times New Roman" w:hAnsi="Times New Roman" w:cs="Times New Roman"/>
          <w:sz w:val="24"/>
          <w:szCs w:val="24"/>
        </w:rPr>
        <w:t xml:space="preserve">. Patterns of gender equality </w:t>
      </w:r>
      <w:r>
        <w:rPr>
          <w:rFonts w:ascii="Times New Roman" w:hAnsi="Times New Roman" w:cs="Times New Roman"/>
          <w:sz w:val="24"/>
          <w:szCs w:val="24"/>
        </w:rPr>
        <w:tab/>
      </w:r>
      <w:r w:rsidRPr="00FE201A">
        <w:rPr>
          <w:rFonts w:ascii="Times New Roman" w:hAnsi="Times New Roman" w:cs="Times New Roman"/>
          <w:sz w:val="24"/>
          <w:szCs w:val="24"/>
        </w:rPr>
        <w:t>at workplaces and psychological distress. </w:t>
      </w:r>
      <w:proofErr w:type="spellStart"/>
      <w:r w:rsidRPr="00FE201A">
        <w:rPr>
          <w:rFonts w:ascii="Times New Roman" w:hAnsi="Times New Roman" w:cs="Times New Roman"/>
          <w:i/>
          <w:iCs/>
          <w:sz w:val="24"/>
          <w:szCs w:val="24"/>
        </w:rPr>
        <w:t>PloS</w:t>
      </w:r>
      <w:proofErr w:type="spellEnd"/>
      <w:r w:rsidRPr="00FE201A">
        <w:rPr>
          <w:rFonts w:ascii="Times New Roman" w:hAnsi="Times New Roman" w:cs="Times New Roman"/>
          <w:i/>
          <w:iCs/>
          <w:sz w:val="24"/>
          <w:szCs w:val="24"/>
        </w:rPr>
        <w:t xml:space="preserve"> one</w:t>
      </w:r>
      <w:r w:rsidRPr="00FE201A">
        <w:rPr>
          <w:rFonts w:ascii="Times New Roman" w:hAnsi="Times New Roman" w:cs="Times New Roman"/>
          <w:sz w:val="24"/>
          <w:szCs w:val="24"/>
        </w:rPr>
        <w:t>, </w:t>
      </w:r>
      <w:r w:rsidRPr="00FE201A">
        <w:rPr>
          <w:rFonts w:ascii="Times New Roman" w:hAnsi="Times New Roman" w:cs="Times New Roman"/>
          <w:i/>
          <w:iCs/>
          <w:sz w:val="24"/>
          <w:szCs w:val="24"/>
        </w:rPr>
        <w:t>8</w:t>
      </w:r>
      <w:r w:rsidRPr="00FE201A">
        <w:rPr>
          <w:rFonts w:ascii="Times New Roman" w:hAnsi="Times New Roman" w:cs="Times New Roman"/>
          <w:sz w:val="24"/>
          <w:szCs w:val="24"/>
        </w:rPr>
        <w:t>(1), p.e53246.</w:t>
      </w:r>
      <w:r>
        <w:rPr>
          <w:rFonts w:ascii="Times New Roman" w:hAnsi="Times New Roman" w:cs="Times New Roman"/>
          <w:sz w:val="24"/>
          <w:szCs w:val="24"/>
        </w:rPr>
        <w:t xml:space="preserve"> </w:t>
      </w:r>
      <w:r>
        <w:rPr>
          <w:rFonts w:ascii="Times New Roman" w:hAnsi="Times New Roman" w:cs="Times New Roman"/>
          <w:sz w:val="24"/>
          <w:szCs w:val="24"/>
        </w:rPr>
        <w:tab/>
      </w:r>
      <w:hyperlink r:id="rId53" w:history="1">
        <w:r w:rsidRPr="002831C9">
          <w:rPr>
            <w:rStyle w:val="Hyperlink"/>
            <w:rFonts w:ascii="Times New Roman" w:hAnsi="Times New Roman" w:cs="Times New Roman"/>
            <w:sz w:val="24"/>
            <w:szCs w:val="24"/>
          </w:rPr>
          <w:t>https://doi.org/10.1371/journal.pone.0053246</w:t>
        </w:r>
      </w:hyperlink>
      <w:r>
        <w:rPr>
          <w:rFonts w:ascii="Times New Roman" w:hAnsi="Times New Roman" w:cs="Times New Roman"/>
          <w:sz w:val="24"/>
          <w:szCs w:val="24"/>
        </w:rPr>
        <w:t xml:space="preserve"> </w:t>
      </w:r>
    </w:p>
    <w:p w14:paraId="4A2CD756" w14:textId="23B0A247" w:rsidR="002D4643" w:rsidRDefault="002D4643" w:rsidP="002D4643">
      <w:pPr>
        <w:rPr>
          <w:rFonts w:ascii="Times New Roman" w:hAnsi="Times New Roman" w:cs="Times New Roman"/>
          <w:sz w:val="24"/>
          <w:szCs w:val="24"/>
        </w:rPr>
      </w:pPr>
      <w:r w:rsidRPr="005D7A5F">
        <w:rPr>
          <w:rFonts w:ascii="Times New Roman" w:hAnsi="Times New Roman" w:cs="Times New Roman"/>
          <w:sz w:val="24"/>
          <w:szCs w:val="24"/>
        </w:rPr>
        <w:t>Elliott, J.R. and Smith, R.A.</w:t>
      </w:r>
      <w:r w:rsidR="005F6480">
        <w:rPr>
          <w:rFonts w:ascii="Times New Roman" w:hAnsi="Times New Roman" w:cs="Times New Roman"/>
          <w:sz w:val="24"/>
          <w:szCs w:val="24"/>
        </w:rPr>
        <w:t xml:space="preserve"> (</w:t>
      </w:r>
      <w:r w:rsidRPr="005D7A5F">
        <w:rPr>
          <w:rFonts w:ascii="Times New Roman" w:hAnsi="Times New Roman" w:cs="Times New Roman"/>
          <w:sz w:val="24"/>
          <w:szCs w:val="24"/>
        </w:rPr>
        <w:t>2004</w:t>
      </w:r>
      <w:r w:rsidR="005F6480">
        <w:rPr>
          <w:rFonts w:ascii="Times New Roman" w:hAnsi="Times New Roman" w:cs="Times New Roman"/>
          <w:sz w:val="24"/>
          <w:szCs w:val="24"/>
        </w:rPr>
        <w:t>)</w:t>
      </w:r>
      <w:r w:rsidRPr="005D7A5F">
        <w:rPr>
          <w:rFonts w:ascii="Times New Roman" w:hAnsi="Times New Roman" w:cs="Times New Roman"/>
          <w:sz w:val="24"/>
          <w:szCs w:val="24"/>
        </w:rPr>
        <w:t>. Race, gender, and workplace power. </w:t>
      </w:r>
      <w:r w:rsidRPr="005D7A5F">
        <w:rPr>
          <w:rFonts w:ascii="Times New Roman" w:hAnsi="Times New Roman" w:cs="Times New Roman"/>
          <w:i/>
          <w:iCs/>
          <w:sz w:val="24"/>
          <w:szCs w:val="24"/>
        </w:rPr>
        <w:t xml:space="preserve">American </w:t>
      </w:r>
      <w:r>
        <w:rPr>
          <w:rFonts w:ascii="Times New Roman" w:hAnsi="Times New Roman" w:cs="Times New Roman"/>
          <w:i/>
          <w:iCs/>
          <w:sz w:val="24"/>
          <w:szCs w:val="24"/>
        </w:rPr>
        <w:tab/>
      </w:r>
      <w:r w:rsidRPr="005D7A5F">
        <w:rPr>
          <w:rFonts w:ascii="Times New Roman" w:hAnsi="Times New Roman" w:cs="Times New Roman"/>
          <w:i/>
          <w:iCs/>
          <w:sz w:val="24"/>
          <w:szCs w:val="24"/>
        </w:rPr>
        <w:t>sociological review</w:t>
      </w:r>
      <w:r w:rsidRPr="005D7A5F">
        <w:rPr>
          <w:rFonts w:ascii="Times New Roman" w:hAnsi="Times New Roman" w:cs="Times New Roman"/>
          <w:sz w:val="24"/>
          <w:szCs w:val="24"/>
        </w:rPr>
        <w:t>, </w:t>
      </w:r>
      <w:r w:rsidRPr="005D7A5F">
        <w:rPr>
          <w:rFonts w:ascii="Times New Roman" w:hAnsi="Times New Roman" w:cs="Times New Roman"/>
          <w:i/>
          <w:iCs/>
          <w:sz w:val="24"/>
          <w:szCs w:val="24"/>
        </w:rPr>
        <w:t>69</w:t>
      </w:r>
      <w:r w:rsidRPr="005D7A5F">
        <w:rPr>
          <w:rFonts w:ascii="Times New Roman" w:hAnsi="Times New Roman" w:cs="Times New Roman"/>
          <w:sz w:val="24"/>
          <w:szCs w:val="24"/>
        </w:rPr>
        <w:t>(3), pp.365-386.</w:t>
      </w:r>
      <w:r>
        <w:rPr>
          <w:rFonts w:ascii="Times New Roman" w:hAnsi="Times New Roman" w:cs="Times New Roman"/>
          <w:sz w:val="24"/>
          <w:szCs w:val="24"/>
        </w:rPr>
        <w:t xml:space="preserve"> </w:t>
      </w:r>
      <w:hyperlink r:id="rId54" w:history="1">
        <w:r w:rsidRPr="009E374D">
          <w:rPr>
            <w:rStyle w:val="Hyperlink"/>
            <w:rFonts w:ascii="Times New Roman" w:hAnsi="Times New Roman" w:cs="Times New Roman"/>
            <w:sz w:val="24"/>
            <w:szCs w:val="24"/>
          </w:rPr>
          <w:t>https://doi.org/10.1177/000312240406900303</w:t>
        </w:r>
      </w:hyperlink>
      <w:r>
        <w:rPr>
          <w:rFonts w:ascii="Times New Roman" w:hAnsi="Times New Roman" w:cs="Times New Roman"/>
          <w:sz w:val="24"/>
          <w:szCs w:val="24"/>
        </w:rPr>
        <w:t xml:space="preserve"> </w:t>
      </w:r>
    </w:p>
    <w:p w14:paraId="2C5871E5" w14:textId="4A4E395C" w:rsidR="005F6480" w:rsidRDefault="005F6480" w:rsidP="00064A6E">
      <w:pPr>
        <w:rPr>
          <w:rFonts w:ascii="Times New Roman" w:hAnsi="Times New Roman" w:cs="Times New Roman"/>
          <w:sz w:val="24"/>
          <w:szCs w:val="24"/>
        </w:rPr>
      </w:pPr>
      <w:r w:rsidRPr="005F6480">
        <w:rPr>
          <w:rFonts w:ascii="Times New Roman" w:hAnsi="Times New Roman" w:cs="Times New Roman"/>
          <w:sz w:val="24"/>
          <w:szCs w:val="24"/>
        </w:rPr>
        <w:t>England, P.</w:t>
      </w:r>
      <w:r>
        <w:rPr>
          <w:rFonts w:ascii="Times New Roman" w:hAnsi="Times New Roman" w:cs="Times New Roman"/>
          <w:sz w:val="24"/>
          <w:szCs w:val="24"/>
        </w:rPr>
        <w:t xml:space="preserve"> (</w:t>
      </w:r>
      <w:r w:rsidRPr="005F6480">
        <w:rPr>
          <w:rFonts w:ascii="Times New Roman" w:hAnsi="Times New Roman" w:cs="Times New Roman"/>
          <w:sz w:val="24"/>
          <w:szCs w:val="24"/>
        </w:rPr>
        <w:t>2006</w:t>
      </w:r>
      <w:r>
        <w:rPr>
          <w:rFonts w:ascii="Times New Roman" w:hAnsi="Times New Roman" w:cs="Times New Roman"/>
          <w:sz w:val="24"/>
          <w:szCs w:val="24"/>
        </w:rPr>
        <w:t>)</w:t>
      </w:r>
      <w:r w:rsidRPr="005F6480">
        <w:rPr>
          <w:rFonts w:ascii="Times New Roman" w:hAnsi="Times New Roman" w:cs="Times New Roman"/>
          <w:sz w:val="24"/>
          <w:szCs w:val="24"/>
        </w:rPr>
        <w:t>. Toward gender equality: Progress and bottlenecks. </w:t>
      </w:r>
      <w:r w:rsidRPr="005F6480">
        <w:rPr>
          <w:rFonts w:ascii="Times New Roman" w:hAnsi="Times New Roman" w:cs="Times New Roman"/>
          <w:i/>
          <w:iCs/>
          <w:sz w:val="24"/>
          <w:szCs w:val="24"/>
        </w:rPr>
        <w:t xml:space="preserve">The declining </w:t>
      </w:r>
      <w:r>
        <w:rPr>
          <w:rFonts w:ascii="Times New Roman" w:hAnsi="Times New Roman" w:cs="Times New Roman"/>
          <w:i/>
          <w:iCs/>
          <w:sz w:val="24"/>
          <w:szCs w:val="24"/>
        </w:rPr>
        <w:tab/>
      </w:r>
      <w:r w:rsidRPr="005F6480">
        <w:rPr>
          <w:rFonts w:ascii="Times New Roman" w:hAnsi="Times New Roman" w:cs="Times New Roman"/>
          <w:i/>
          <w:iCs/>
          <w:sz w:val="24"/>
          <w:szCs w:val="24"/>
        </w:rPr>
        <w:t>significance of gender</w:t>
      </w:r>
      <w:r w:rsidRPr="005F6480">
        <w:rPr>
          <w:rFonts w:ascii="Times New Roman" w:hAnsi="Times New Roman" w:cs="Times New Roman"/>
          <w:sz w:val="24"/>
          <w:szCs w:val="24"/>
        </w:rPr>
        <w:t>, </w:t>
      </w:r>
      <w:r w:rsidRPr="005F6480">
        <w:rPr>
          <w:rFonts w:ascii="Times New Roman" w:hAnsi="Times New Roman" w:cs="Times New Roman"/>
          <w:i/>
          <w:iCs/>
          <w:sz w:val="24"/>
          <w:szCs w:val="24"/>
        </w:rPr>
        <w:t>63</w:t>
      </w:r>
      <w:r w:rsidRPr="005F6480">
        <w:rPr>
          <w:rFonts w:ascii="Times New Roman" w:hAnsi="Times New Roman" w:cs="Times New Roman"/>
          <w:sz w:val="24"/>
          <w:szCs w:val="24"/>
        </w:rPr>
        <w:t>, pp.245-265.</w:t>
      </w:r>
    </w:p>
    <w:p w14:paraId="1E380689" w14:textId="42B4C78E" w:rsidR="00DD519E" w:rsidRDefault="00DD519E" w:rsidP="00064A6E">
      <w:pPr>
        <w:rPr>
          <w:rFonts w:ascii="Times New Roman" w:hAnsi="Times New Roman" w:cs="Times New Roman"/>
          <w:sz w:val="24"/>
          <w:szCs w:val="24"/>
        </w:rPr>
      </w:pPr>
      <w:r w:rsidRPr="00DD519E">
        <w:rPr>
          <w:rFonts w:ascii="Times New Roman" w:hAnsi="Times New Roman" w:cs="Times New Roman"/>
          <w:sz w:val="24"/>
          <w:szCs w:val="24"/>
        </w:rPr>
        <w:t xml:space="preserve">Esteve, A., García‐Román, J. and </w:t>
      </w:r>
      <w:proofErr w:type="spellStart"/>
      <w:r w:rsidRPr="00DD519E">
        <w:rPr>
          <w:rFonts w:ascii="Times New Roman" w:hAnsi="Times New Roman" w:cs="Times New Roman"/>
          <w:sz w:val="24"/>
          <w:szCs w:val="24"/>
        </w:rPr>
        <w:t>Permanyer</w:t>
      </w:r>
      <w:proofErr w:type="spellEnd"/>
      <w:r w:rsidRPr="00DD519E">
        <w:rPr>
          <w:rFonts w:ascii="Times New Roman" w:hAnsi="Times New Roman" w:cs="Times New Roman"/>
          <w:sz w:val="24"/>
          <w:szCs w:val="24"/>
        </w:rPr>
        <w:t>, I.</w:t>
      </w:r>
      <w:r w:rsidR="003516DA">
        <w:rPr>
          <w:rFonts w:ascii="Times New Roman" w:hAnsi="Times New Roman" w:cs="Times New Roman"/>
          <w:sz w:val="24"/>
          <w:szCs w:val="24"/>
        </w:rPr>
        <w:t xml:space="preserve"> (</w:t>
      </w:r>
      <w:r w:rsidRPr="00DD519E">
        <w:rPr>
          <w:rFonts w:ascii="Times New Roman" w:hAnsi="Times New Roman" w:cs="Times New Roman"/>
          <w:sz w:val="24"/>
          <w:szCs w:val="24"/>
        </w:rPr>
        <w:t>2012</w:t>
      </w:r>
      <w:r w:rsidR="003516DA">
        <w:rPr>
          <w:rFonts w:ascii="Times New Roman" w:hAnsi="Times New Roman" w:cs="Times New Roman"/>
          <w:sz w:val="24"/>
          <w:szCs w:val="24"/>
        </w:rPr>
        <w:t>)</w:t>
      </w:r>
      <w:r w:rsidRPr="00DD519E">
        <w:rPr>
          <w:rFonts w:ascii="Times New Roman" w:hAnsi="Times New Roman" w:cs="Times New Roman"/>
          <w:sz w:val="24"/>
          <w:szCs w:val="24"/>
        </w:rPr>
        <w:t>. The gender‐gap reversal in education</w:t>
      </w:r>
      <w:r>
        <w:rPr>
          <w:rFonts w:ascii="Times New Roman" w:hAnsi="Times New Roman" w:cs="Times New Roman"/>
          <w:sz w:val="24"/>
          <w:szCs w:val="24"/>
        </w:rPr>
        <w:tab/>
      </w:r>
      <w:r w:rsidRPr="00DD519E">
        <w:rPr>
          <w:rFonts w:ascii="Times New Roman" w:hAnsi="Times New Roman" w:cs="Times New Roman"/>
          <w:sz w:val="24"/>
          <w:szCs w:val="24"/>
        </w:rPr>
        <w:t xml:space="preserve"> and its effect on union formation: the end of hypergamy?. </w:t>
      </w:r>
      <w:r w:rsidRPr="00DD519E">
        <w:rPr>
          <w:rFonts w:ascii="Times New Roman" w:hAnsi="Times New Roman" w:cs="Times New Roman"/>
          <w:i/>
          <w:iCs/>
          <w:sz w:val="24"/>
          <w:szCs w:val="24"/>
        </w:rPr>
        <w:t xml:space="preserve">Population and </w:t>
      </w:r>
      <w:r>
        <w:rPr>
          <w:rFonts w:ascii="Times New Roman" w:hAnsi="Times New Roman" w:cs="Times New Roman"/>
          <w:i/>
          <w:iCs/>
          <w:sz w:val="24"/>
          <w:szCs w:val="24"/>
        </w:rPr>
        <w:tab/>
      </w:r>
      <w:r w:rsidRPr="00DD519E">
        <w:rPr>
          <w:rFonts w:ascii="Times New Roman" w:hAnsi="Times New Roman" w:cs="Times New Roman"/>
          <w:i/>
          <w:iCs/>
          <w:sz w:val="24"/>
          <w:szCs w:val="24"/>
        </w:rPr>
        <w:t>Development Review</w:t>
      </w:r>
      <w:r w:rsidRPr="00DD519E">
        <w:rPr>
          <w:rFonts w:ascii="Times New Roman" w:hAnsi="Times New Roman" w:cs="Times New Roman"/>
          <w:sz w:val="24"/>
          <w:szCs w:val="24"/>
        </w:rPr>
        <w:t>, </w:t>
      </w:r>
      <w:r w:rsidRPr="00DD519E">
        <w:rPr>
          <w:rFonts w:ascii="Times New Roman" w:hAnsi="Times New Roman" w:cs="Times New Roman"/>
          <w:i/>
          <w:iCs/>
          <w:sz w:val="24"/>
          <w:szCs w:val="24"/>
        </w:rPr>
        <w:t>38</w:t>
      </w:r>
      <w:r w:rsidRPr="00DD519E">
        <w:rPr>
          <w:rFonts w:ascii="Times New Roman" w:hAnsi="Times New Roman" w:cs="Times New Roman"/>
          <w:sz w:val="24"/>
          <w:szCs w:val="24"/>
        </w:rPr>
        <w:t>(3), pp.535-546.</w:t>
      </w:r>
      <w:r w:rsidR="00900EE7">
        <w:rPr>
          <w:rFonts w:ascii="Times New Roman" w:hAnsi="Times New Roman" w:cs="Times New Roman"/>
          <w:sz w:val="24"/>
          <w:szCs w:val="24"/>
        </w:rPr>
        <w:t xml:space="preserve"> </w:t>
      </w:r>
      <w:r w:rsidR="00900EE7">
        <w:rPr>
          <w:rFonts w:ascii="Times New Roman" w:hAnsi="Times New Roman" w:cs="Times New Roman"/>
          <w:sz w:val="24"/>
          <w:szCs w:val="24"/>
        </w:rPr>
        <w:tab/>
      </w:r>
      <w:r w:rsidR="00900EE7">
        <w:rPr>
          <w:rFonts w:ascii="Times New Roman" w:hAnsi="Times New Roman" w:cs="Times New Roman"/>
          <w:sz w:val="24"/>
          <w:szCs w:val="24"/>
        </w:rPr>
        <w:tab/>
      </w:r>
      <w:r w:rsidR="00900EE7">
        <w:rPr>
          <w:rFonts w:ascii="Times New Roman" w:hAnsi="Times New Roman" w:cs="Times New Roman"/>
          <w:sz w:val="24"/>
          <w:szCs w:val="24"/>
        </w:rPr>
        <w:tab/>
      </w:r>
      <w:hyperlink r:id="rId55" w:history="1">
        <w:r w:rsidR="00900EE7" w:rsidRPr="009E374D">
          <w:rPr>
            <w:rStyle w:val="Hyperlink"/>
            <w:rFonts w:ascii="Times New Roman" w:hAnsi="Times New Roman" w:cs="Times New Roman"/>
            <w:sz w:val="24"/>
            <w:szCs w:val="24"/>
          </w:rPr>
          <w:t>https://doi.org/10.1111/j.1728-4457.2012.00515.x</w:t>
        </w:r>
      </w:hyperlink>
      <w:r w:rsidR="00900EE7">
        <w:rPr>
          <w:rFonts w:ascii="Times New Roman" w:hAnsi="Times New Roman" w:cs="Times New Roman"/>
          <w:sz w:val="24"/>
          <w:szCs w:val="24"/>
        </w:rPr>
        <w:t xml:space="preserve"> </w:t>
      </w:r>
    </w:p>
    <w:p w14:paraId="33FA3567" w14:textId="3F275EAC" w:rsidR="00064A6E" w:rsidRPr="004233AA" w:rsidRDefault="00064A6E" w:rsidP="00064A6E">
      <w:pPr>
        <w:rPr>
          <w:rFonts w:ascii="Times New Roman" w:hAnsi="Times New Roman" w:cs="Times New Roman"/>
          <w:sz w:val="24"/>
          <w:szCs w:val="24"/>
        </w:rPr>
      </w:pPr>
      <w:r>
        <w:rPr>
          <w:rFonts w:ascii="Times New Roman" w:hAnsi="Times New Roman" w:cs="Times New Roman"/>
          <w:sz w:val="24"/>
          <w:szCs w:val="24"/>
        </w:rPr>
        <w:t xml:space="preserve">European Institute for Gender Equality (2017). </w:t>
      </w:r>
      <w:r>
        <w:rPr>
          <w:rFonts w:ascii="Times New Roman" w:hAnsi="Times New Roman" w:cs="Times New Roman"/>
          <w:i/>
          <w:iCs/>
          <w:sz w:val="24"/>
          <w:szCs w:val="24"/>
        </w:rPr>
        <w:t xml:space="preserve">Gender Equality Index 2017: Measuring </w:t>
      </w:r>
      <w:r>
        <w:rPr>
          <w:rFonts w:ascii="Times New Roman" w:hAnsi="Times New Roman" w:cs="Times New Roman"/>
          <w:i/>
          <w:iCs/>
          <w:sz w:val="24"/>
          <w:szCs w:val="24"/>
        </w:rPr>
        <w:tab/>
        <w:t xml:space="preserve">gender equality in the European Union 2005-2015. </w:t>
      </w:r>
      <w:r>
        <w:rPr>
          <w:rFonts w:ascii="Times New Roman" w:hAnsi="Times New Roman" w:cs="Times New Roman"/>
          <w:sz w:val="24"/>
          <w:szCs w:val="24"/>
        </w:rPr>
        <w:t xml:space="preserve">Publications Office of the </w:t>
      </w:r>
      <w:r>
        <w:rPr>
          <w:rFonts w:ascii="Times New Roman" w:hAnsi="Times New Roman" w:cs="Times New Roman"/>
          <w:sz w:val="24"/>
          <w:szCs w:val="24"/>
        </w:rPr>
        <w:tab/>
        <w:t xml:space="preserve">European Union. </w:t>
      </w:r>
      <w:hyperlink r:id="rId56" w:history="1">
        <w:r w:rsidRPr="00E95F42">
          <w:rPr>
            <w:rStyle w:val="Hyperlink"/>
            <w:rFonts w:ascii="Times New Roman" w:hAnsi="Times New Roman" w:cs="Times New Roman"/>
            <w:sz w:val="24"/>
            <w:szCs w:val="24"/>
          </w:rPr>
          <w:t>https://doi.org/10.2839/707843</w:t>
        </w:r>
      </w:hyperlink>
      <w:r>
        <w:rPr>
          <w:rFonts w:ascii="Times New Roman" w:hAnsi="Times New Roman" w:cs="Times New Roman"/>
          <w:sz w:val="24"/>
          <w:szCs w:val="24"/>
        </w:rPr>
        <w:t xml:space="preserve"> </w:t>
      </w:r>
    </w:p>
    <w:p w14:paraId="20DF847D" w14:textId="77777777" w:rsidR="00064A6E" w:rsidRDefault="00064A6E" w:rsidP="00064A6E">
      <w:pPr>
        <w:rPr>
          <w:rFonts w:ascii="Times New Roman" w:hAnsi="Times New Roman" w:cs="Times New Roman"/>
          <w:sz w:val="24"/>
          <w:szCs w:val="24"/>
        </w:rPr>
      </w:pPr>
      <w:r w:rsidRPr="0052727F">
        <w:rPr>
          <w:rFonts w:ascii="Times New Roman" w:hAnsi="Times New Roman" w:cs="Times New Roman"/>
          <w:sz w:val="24"/>
          <w:szCs w:val="24"/>
        </w:rPr>
        <w:t>Evans, M.</w:t>
      </w:r>
      <w:r>
        <w:rPr>
          <w:rFonts w:ascii="Times New Roman" w:hAnsi="Times New Roman" w:cs="Times New Roman"/>
          <w:sz w:val="24"/>
          <w:szCs w:val="24"/>
        </w:rPr>
        <w:t xml:space="preserve"> (</w:t>
      </w:r>
      <w:r w:rsidRPr="0052727F">
        <w:rPr>
          <w:rFonts w:ascii="Times New Roman" w:hAnsi="Times New Roman" w:cs="Times New Roman"/>
          <w:sz w:val="24"/>
          <w:szCs w:val="24"/>
        </w:rPr>
        <w:t>2017</w:t>
      </w:r>
      <w:r>
        <w:rPr>
          <w:rFonts w:ascii="Times New Roman" w:hAnsi="Times New Roman" w:cs="Times New Roman"/>
          <w:sz w:val="24"/>
          <w:szCs w:val="24"/>
        </w:rPr>
        <w:t>)</w:t>
      </w:r>
      <w:r w:rsidRPr="0052727F">
        <w:rPr>
          <w:rFonts w:ascii="Times New Roman" w:hAnsi="Times New Roman" w:cs="Times New Roman"/>
          <w:sz w:val="24"/>
          <w:szCs w:val="24"/>
        </w:rPr>
        <w:t>. </w:t>
      </w:r>
      <w:r w:rsidRPr="0052727F">
        <w:rPr>
          <w:rFonts w:ascii="Times New Roman" w:hAnsi="Times New Roman" w:cs="Times New Roman"/>
          <w:i/>
          <w:iCs/>
          <w:sz w:val="24"/>
          <w:szCs w:val="24"/>
        </w:rPr>
        <w:t>The persistence of gender inequality</w:t>
      </w:r>
      <w:r w:rsidRPr="0052727F">
        <w:rPr>
          <w:rFonts w:ascii="Times New Roman" w:hAnsi="Times New Roman" w:cs="Times New Roman"/>
          <w:sz w:val="24"/>
          <w:szCs w:val="24"/>
        </w:rPr>
        <w:t xml:space="preserve">. </w:t>
      </w:r>
      <w:r>
        <w:rPr>
          <w:rFonts w:ascii="Times New Roman" w:hAnsi="Times New Roman" w:cs="Times New Roman"/>
          <w:sz w:val="24"/>
          <w:szCs w:val="24"/>
        </w:rPr>
        <w:t xml:space="preserve">Cambridge: </w:t>
      </w:r>
      <w:r w:rsidRPr="0052727F">
        <w:rPr>
          <w:rFonts w:ascii="Times New Roman" w:hAnsi="Times New Roman" w:cs="Times New Roman"/>
          <w:sz w:val="24"/>
          <w:szCs w:val="24"/>
        </w:rPr>
        <w:t>John Wiley &amp; Sons.</w:t>
      </w:r>
    </w:p>
    <w:p w14:paraId="7AB66247" w14:textId="1B754145" w:rsidR="00A42C2B" w:rsidRDefault="00A42C2B" w:rsidP="00064A6E">
      <w:pPr>
        <w:rPr>
          <w:rFonts w:ascii="Times New Roman" w:hAnsi="Times New Roman" w:cs="Times New Roman"/>
          <w:sz w:val="24"/>
          <w:szCs w:val="24"/>
        </w:rPr>
      </w:pPr>
      <w:r w:rsidRPr="00A42C2B">
        <w:rPr>
          <w:rFonts w:ascii="Times New Roman" w:hAnsi="Times New Roman" w:cs="Times New Roman"/>
          <w:sz w:val="24"/>
          <w:szCs w:val="24"/>
        </w:rPr>
        <w:lastRenderedPageBreak/>
        <w:t>Evans, K.J. and Maley, J.F.</w:t>
      </w:r>
      <w:r>
        <w:rPr>
          <w:rFonts w:ascii="Times New Roman" w:hAnsi="Times New Roman" w:cs="Times New Roman"/>
          <w:sz w:val="24"/>
          <w:szCs w:val="24"/>
        </w:rPr>
        <w:t xml:space="preserve"> (</w:t>
      </w:r>
      <w:r w:rsidRPr="00A42C2B">
        <w:rPr>
          <w:rFonts w:ascii="Times New Roman" w:hAnsi="Times New Roman" w:cs="Times New Roman"/>
          <w:sz w:val="24"/>
          <w:szCs w:val="24"/>
        </w:rPr>
        <w:t>2021</w:t>
      </w:r>
      <w:r>
        <w:rPr>
          <w:rFonts w:ascii="Times New Roman" w:hAnsi="Times New Roman" w:cs="Times New Roman"/>
          <w:sz w:val="24"/>
          <w:szCs w:val="24"/>
        </w:rPr>
        <w:t>)</w:t>
      </w:r>
      <w:r w:rsidRPr="00A42C2B">
        <w:rPr>
          <w:rFonts w:ascii="Times New Roman" w:hAnsi="Times New Roman" w:cs="Times New Roman"/>
          <w:sz w:val="24"/>
          <w:szCs w:val="24"/>
        </w:rPr>
        <w:t>. Barriers to women in senior leadership: how unconscious</w:t>
      </w:r>
      <w:r>
        <w:rPr>
          <w:rFonts w:ascii="Times New Roman" w:hAnsi="Times New Roman" w:cs="Times New Roman"/>
          <w:sz w:val="24"/>
          <w:szCs w:val="24"/>
        </w:rPr>
        <w:tab/>
      </w:r>
      <w:r w:rsidRPr="00A42C2B">
        <w:rPr>
          <w:rFonts w:ascii="Times New Roman" w:hAnsi="Times New Roman" w:cs="Times New Roman"/>
          <w:sz w:val="24"/>
          <w:szCs w:val="24"/>
        </w:rPr>
        <w:t xml:space="preserve"> bias is holding back Australia’s economy. </w:t>
      </w:r>
      <w:r w:rsidRPr="00A42C2B">
        <w:rPr>
          <w:rFonts w:ascii="Times New Roman" w:hAnsi="Times New Roman" w:cs="Times New Roman"/>
          <w:i/>
          <w:iCs/>
          <w:sz w:val="24"/>
          <w:szCs w:val="24"/>
        </w:rPr>
        <w:t>Asia Pacific Journal of Human</w:t>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i/>
          <w:iCs/>
          <w:sz w:val="24"/>
          <w:szCs w:val="24"/>
        </w:rPr>
        <w:tab/>
      </w:r>
      <w:r w:rsidRPr="00A42C2B">
        <w:rPr>
          <w:rFonts w:ascii="Times New Roman" w:hAnsi="Times New Roman" w:cs="Times New Roman"/>
          <w:i/>
          <w:iCs/>
          <w:sz w:val="24"/>
          <w:szCs w:val="24"/>
        </w:rPr>
        <w:t>Resources</w:t>
      </w:r>
      <w:r w:rsidRPr="00A42C2B">
        <w:rPr>
          <w:rFonts w:ascii="Times New Roman" w:hAnsi="Times New Roman" w:cs="Times New Roman"/>
          <w:sz w:val="24"/>
          <w:szCs w:val="24"/>
        </w:rPr>
        <w:t>, </w:t>
      </w:r>
      <w:r w:rsidRPr="00A42C2B">
        <w:rPr>
          <w:rFonts w:ascii="Times New Roman" w:hAnsi="Times New Roman" w:cs="Times New Roman"/>
          <w:i/>
          <w:iCs/>
          <w:sz w:val="24"/>
          <w:szCs w:val="24"/>
        </w:rPr>
        <w:t>59</w:t>
      </w:r>
      <w:r w:rsidRPr="00A42C2B">
        <w:rPr>
          <w:rFonts w:ascii="Times New Roman" w:hAnsi="Times New Roman" w:cs="Times New Roman"/>
          <w:sz w:val="24"/>
          <w:szCs w:val="24"/>
        </w:rPr>
        <w:t>(2), pp.204-226.</w:t>
      </w:r>
      <w:r>
        <w:rPr>
          <w:rFonts w:ascii="Times New Roman" w:hAnsi="Times New Roman" w:cs="Times New Roman"/>
          <w:sz w:val="24"/>
          <w:szCs w:val="24"/>
        </w:rPr>
        <w:t xml:space="preserve"> </w:t>
      </w:r>
      <w:hyperlink r:id="rId57" w:history="1">
        <w:r w:rsidRPr="001C717E">
          <w:rPr>
            <w:rStyle w:val="Hyperlink"/>
            <w:rFonts w:ascii="Times New Roman" w:hAnsi="Times New Roman" w:cs="Times New Roman"/>
            <w:sz w:val="24"/>
            <w:szCs w:val="24"/>
          </w:rPr>
          <w:t>https://doi.org/10.1111/1744-7941.12262</w:t>
        </w:r>
      </w:hyperlink>
      <w:r>
        <w:rPr>
          <w:rFonts w:ascii="Times New Roman" w:hAnsi="Times New Roman" w:cs="Times New Roman"/>
          <w:sz w:val="24"/>
          <w:szCs w:val="24"/>
        </w:rPr>
        <w:t xml:space="preserve"> </w:t>
      </w:r>
    </w:p>
    <w:p w14:paraId="355433E6" w14:textId="14A0AB3C" w:rsidR="00CE2ECA" w:rsidRDefault="00CE2ECA" w:rsidP="00064A6E">
      <w:pPr>
        <w:rPr>
          <w:rFonts w:ascii="Times New Roman" w:hAnsi="Times New Roman" w:cs="Times New Roman"/>
          <w:sz w:val="24"/>
          <w:szCs w:val="24"/>
        </w:rPr>
      </w:pPr>
      <w:proofErr w:type="spellStart"/>
      <w:r w:rsidRPr="00CE2ECA">
        <w:rPr>
          <w:rFonts w:ascii="Times New Roman" w:hAnsi="Times New Roman" w:cs="Times New Roman"/>
          <w:sz w:val="24"/>
          <w:szCs w:val="24"/>
        </w:rPr>
        <w:t>Faniko</w:t>
      </w:r>
      <w:proofErr w:type="spellEnd"/>
      <w:r w:rsidRPr="00CE2ECA">
        <w:rPr>
          <w:rFonts w:ascii="Times New Roman" w:hAnsi="Times New Roman" w:cs="Times New Roman"/>
          <w:sz w:val="24"/>
          <w:szCs w:val="24"/>
        </w:rPr>
        <w:t xml:space="preserve">, K., </w:t>
      </w:r>
      <w:proofErr w:type="spellStart"/>
      <w:r w:rsidRPr="00CE2ECA">
        <w:rPr>
          <w:rFonts w:ascii="Times New Roman" w:hAnsi="Times New Roman" w:cs="Times New Roman"/>
          <w:sz w:val="24"/>
          <w:szCs w:val="24"/>
        </w:rPr>
        <w:t>Ellemers</w:t>
      </w:r>
      <w:proofErr w:type="spellEnd"/>
      <w:r w:rsidRPr="00CE2ECA">
        <w:rPr>
          <w:rFonts w:ascii="Times New Roman" w:hAnsi="Times New Roman" w:cs="Times New Roman"/>
          <w:sz w:val="24"/>
          <w:szCs w:val="24"/>
        </w:rPr>
        <w:t>, N. and Derks, B.</w:t>
      </w:r>
      <w:r w:rsidR="00FA397A">
        <w:rPr>
          <w:rFonts w:ascii="Times New Roman" w:hAnsi="Times New Roman" w:cs="Times New Roman"/>
          <w:sz w:val="24"/>
          <w:szCs w:val="24"/>
        </w:rPr>
        <w:t xml:space="preserve"> (</w:t>
      </w:r>
      <w:r w:rsidRPr="00CE2ECA">
        <w:rPr>
          <w:rFonts w:ascii="Times New Roman" w:hAnsi="Times New Roman" w:cs="Times New Roman"/>
          <w:sz w:val="24"/>
          <w:szCs w:val="24"/>
        </w:rPr>
        <w:t>2021</w:t>
      </w:r>
      <w:r w:rsidR="00FA397A">
        <w:rPr>
          <w:rFonts w:ascii="Times New Roman" w:hAnsi="Times New Roman" w:cs="Times New Roman"/>
          <w:sz w:val="24"/>
          <w:szCs w:val="24"/>
        </w:rPr>
        <w:t>)</w:t>
      </w:r>
      <w:r w:rsidRPr="00CE2ECA">
        <w:rPr>
          <w:rFonts w:ascii="Times New Roman" w:hAnsi="Times New Roman" w:cs="Times New Roman"/>
          <w:sz w:val="24"/>
          <w:szCs w:val="24"/>
        </w:rPr>
        <w:t xml:space="preserve">. The Queen Bee </w:t>
      </w:r>
      <w:r>
        <w:rPr>
          <w:rFonts w:ascii="Times New Roman" w:hAnsi="Times New Roman" w:cs="Times New Roman"/>
          <w:sz w:val="24"/>
          <w:szCs w:val="24"/>
        </w:rPr>
        <w:t xml:space="preserve">Phenomenon in Academia 15 </w:t>
      </w:r>
      <w:r>
        <w:rPr>
          <w:rFonts w:ascii="Times New Roman" w:hAnsi="Times New Roman" w:cs="Times New Roman"/>
          <w:sz w:val="24"/>
          <w:szCs w:val="24"/>
        </w:rPr>
        <w:tab/>
        <w:t xml:space="preserve">Years After: Does it Still Exist, and If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why? British Journal of Social </w:t>
      </w:r>
      <w:r>
        <w:rPr>
          <w:rFonts w:ascii="Times New Roman" w:hAnsi="Times New Roman" w:cs="Times New Roman"/>
          <w:sz w:val="24"/>
          <w:szCs w:val="24"/>
        </w:rPr>
        <w:tab/>
        <w:t xml:space="preserve">Psychology, 60(2), pp.383-399. </w:t>
      </w:r>
      <w:hyperlink r:id="rId58" w:history="1">
        <w:r w:rsidRPr="009E374D">
          <w:rPr>
            <w:rStyle w:val="Hyperlink"/>
            <w:rFonts w:ascii="Times New Roman" w:hAnsi="Times New Roman" w:cs="Times New Roman"/>
            <w:sz w:val="24"/>
            <w:szCs w:val="24"/>
          </w:rPr>
          <w:t>https://doi.org/10.1111/bjso.12408</w:t>
        </w:r>
      </w:hyperlink>
      <w:r>
        <w:rPr>
          <w:rFonts w:ascii="Times New Roman" w:hAnsi="Times New Roman" w:cs="Times New Roman"/>
          <w:sz w:val="24"/>
          <w:szCs w:val="24"/>
        </w:rPr>
        <w:t xml:space="preserve"> </w:t>
      </w:r>
    </w:p>
    <w:p w14:paraId="22C03130" w14:textId="1DE275CB" w:rsidR="00962BDC" w:rsidRDefault="00962BDC" w:rsidP="00064A6E">
      <w:pPr>
        <w:rPr>
          <w:rFonts w:ascii="Times New Roman" w:hAnsi="Times New Roman" w:cs="Times New Roman"/>
          <w:sz w:val="24"/>
          <w:szCs w:val="24"/>
        </w:rPr>
      </w:pPr>
      <w:proofErr w:type="spellStart"/>
      <w:r w:rsidRPr="00962BDC">
        <w:rPr>
          <w:rFonts w:ascii="Times New Roman" w:hAnsi="Times New Roman" w:cs="Times New Roman"/>
          <w:sz w:val="24"/>
          <w:szCs w:val="24"/>
        </w:rPr>
        <w:t>Fattoracci</w:t>
      </w:r>
      <w:proofErr w:type="spellEnd"/>
      <w:r w:rsidRPr="00962BDC">
        <w:rPr>
          <w:rFonts w:ascii="Times New Roman" w:hAnsi="Times New Roman" w:cs="Times New Roman"/>
          <w:sz w:val="24"/>
          <w:szCs w:val="24"/>
        </w:rPr>
        <w:t>, E.S. and King, D.D.</w:t>
      </w:r>
      <w:r>
        <w:rPr>
          <w:rFonts w:ascii="Times New Roman" w:hAnsi="Times New Roman" w:cs="Times New Roman"/>
          <w:sz w:val="24"/>
          <w:szCs w:val="24"/>
        </w:rPr>
        <w:t xml:space="preserve"> (</w:t>
      </w:r>
      <w:r w:rsidRPr="00962BDC">
        <w:rPr>
          <w:rFonts w:ascii="Times New Roman" w:hAnsi="Times New Roman" w:cs="Times New Roman"/>
          <w:sz w:val="24"/>
          <w:szCs w:val="24"/>
        </w:rPr>
        <w:t>2023</w:t>
      </w:r>
      <w:r>
        <w:rPr>
          <w:rFonts w:ascii="Times New Roman" w:hAnsi="Times New Roman" w:cs="Times New Roman"/>
          <w:sz w:val="24"/>
          <w:szCs w:val="24"/>
        </w:rPr>
        <w:t>)</w:t>
      </w:r>
      <w:r w:rsidRPr="00962BDC">
        <w:rPr>
          <w:rFonts w:ascii="Times New Roman" w:hAnsi="Times New Roman" w:cs="Times New Roman"/>
          <w:sz w:val="24"/>
          <w:szCs w:val="24"/>
        </w:rPr>
        <w:t>. The need for understanding and addressing</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962BDC">
        <w:rPr>
          <w:rFonts w:ascii="Times New Roman" w:hAnsi="Times New Roman" w:cs="Times New Roman"/>
          <w:sz w:val="24"/>
          <w:szCs w:val="24"/>
        </w:rPr>
        <w:t>microaggressions in the workplace. </w:t>
      </w:r>
      <w:r w:rsidRPr="00962BDC">
        <w:rPr>
          <w:rFonts w:ascii="Times New Roman" w:hAnsi="Times New Roman" w:cs="Times New Roman"/>
          <w:i/>
          <w:iCs/>
          <w:sz w:val="24"/>
          <w:szCs w:val="24"/>
        </w:rPr>
        <w:t>Perspectives on Psychological Science</w:t>
      </w:r>
      <w:r w:rsidRPr="00962BDC">
        <w:rPr>
          <w:rFonts w:ascii="Times New Roman" w:hAnsi="Times New Roman" w:cs="Times New Roman"/>
          <w:sz w:val="24"/>
          <w:szCs w:val="24"/>
        </w:rPr>
        <w:t>, </w:t>
      </w:r>
      <w:r w:rsidRPr="00962BDC">
        <w:rPr>
          <w:rFonts w:ascii="Times New Roman" w:hAnsi="Times New Roman" w:cs="Times New Roman"/>
          <w:i/>
          <w:iCs/>
          <w:sz w:val="24"/>
          <w:szCs w:val="24"/>
        </w:rPr>
        <w:t>18</w:t>
      </w:r>
      <w:r w:rsidRPr="00962BDC">
        <w:rPr>
          <w:rFonts w:ascii="Times New Roman" w:hAnsi="Times New Roman" w:cs="Times New Roman"/>
          <w:sz w:val="24"/>
          <w:szCs w:val="24"/>
        </w:rPr>
        <w:t xml:space="preserve">(4), </w:t>
      </w:r>
      <w:r>
        <w:rPr>
          <w:rFonts w:ascii="Times New Roman" w:hAnsi="Times New Roman" w:cs="Times New Roman"/>
          <w:sz w:val="24"/>
          <w:szCs w:val="24"/>
        </w:rPr>
        <w:tab/>
      </w:r>
      <w:r w:rsidRPr="00962BDC">
        <w:rPr>
          <w:rFonts w:ascii="Times New Roman" w:hAnsi="Times New Roman" w:cs="Times New Roman"/>
          <w:sz w:val="24"/>
          <w:szCs w:val="24"/>
        </w:rPr>
        <w:t>pp.738-742.</w:t>
      </w:r>
      <w:r>
        <w:rPr>
          <w:rFonts w:ascii="Times New Roman" w:hAnsi="Times New Roman" w:cs="Times New Roman"/>
          <w:sz w:val="24"/>
          <w:szCs w:val="24"/>
        </w:rPr>
        <w:t xml:space="preserve"> </w:t>
      </w:r>
      <w:hyperlink r:id="rId59" w:history="1">
        <w:r w:rsidRPr="001E1A12">
          <w:rPr>
            <w:rStyle w:val="Hyperlink"/>
            <w:rFonts w:ascii="Times New Roman" w:hAnsi="Times New Roman" w:cs="Times New Roman"/>
            <w:sz w:val="24"/>
            <w:szCs w:val="24"/>
          </w:rPr>
          <w:t>https://doi.org/10.1177/17456916221133825</w:t>
        </w:r>
      </w:hyperlink>
      <w:r>
        <w:rPr>
          <w:rFonts w:ascii="Times New Roman" w:hAnsi="Times New Roman" w:cs="Times New Roman"/>
          <w:sz w:val="24"/>
          <w:szCs w:val="24"/>
        </w:rPr>
        <w:t xml:space="preserve"> </w:t>
      </w:r>
    </w:p>
    <w:p w14:paraId="39EA819B" w14:textId="74CACA4F" w:rsidR="00064A6E" w:rsidRDefault="00064A6E" w:rsidP="00064A6E">
      <w:pPr>
        <w:rPr>
          <w:rFonts w:ascii="Times New Roman" w:hAnsi="Times New Roman" w:cs="Times New Roman"/>
          <w:sz w:val="24"/>
          <w:szCs w:val="24"/>
        </w:rPr>
      </w:pPr>
      <w:r w:rsidRPr="007F0340">
        <w:rPr>
          <w:rFonts w:ascii="Times New Roman" w:hAnsi="Times New Roman" w:cs="Times New Roman"/>
          <w:sz w:val="24"/>
          <w:szCs w:val="24"/>
        </w:rPr>
        <w:t>Federici, S.</w:t>
      </w:r>
      <w:r>
        <w:rPr>
          <w:rFonts w:ascii="Times New Roman" w:hAnsi="Times New Roman" w:cs="Times New Roman"/>
          <w:sz w:val="24"/>
          <w:szCs w:val="24"/>
        </w:rPr>
        <w:t xml:space="preserve"> (</w:t>
      </w:r>
      <w:r w:rsidRPr="007F0340">
        <w:rPr>
          <w:rFonts w:ascii="Times New Roman" w:hAnsi="Times New Roman" w:cs="Times New Roman"/>
          <w:sz w:val="24"/>
          <w:szCs w:val="24"/>
        </w:rPr>
        <w:t>2019</w:t>
      </w:r>
      <w:r>
        <w:rPr>
          <w:rFonts w:ascii="Times New Roman" w:hAnsi="Times New Roman" w:cs="Times New Roman"/>
          <w:sz w:val="24"/>
          <w:szCs w:val="24"/>
        </w:rPr>
        <w:t>)</w:t>
      </w:r>
      <w:r w:rsidRPr="007F0340">
        <w:rPr>
          <w:rFonts w:ascii="Times New Roman" w:hAnsi="Times New Roman" w:cs="Times New Roman"/>
          <w:sz w:val="24"/>
          <w:szCs w:val="24"/>
        </w:rPr>
        <w:t>. Social reproduction theory. </w:t>
      </w:r>
      <w:r w:rsidRPr="007F0340">
        <w:rPr>
          <w:rFonts w:ascii="Times New Roman" w:hAnsi="Times New Roman" w:cs="Times New Roman"/>
          <w:i/>
          <w:iCs/>
          <w:sz w:val="24"/>
          <w:szCs w:val="24"/>
        </w:rPr>
        <w:t>Radical Philosophy</w:t>
      </w:r>
      <w:r w:rsidRPr="007F0340">
        <w:rPr>
          <w:rFonts w:ascii="Times New Roman" w:hAnsi="Times New Roman" w:cs="Times New Roman"/>
          <w:sz w:val="24"/>
          <w:szCs w:val="24"/>
        </w:rPr>
        <w:t>, </w:t>
      </w:r>
      <w:r w:rsidRPr="007F0340">
        <w:rPr>
          <w:rFonts w:ascii="Times New Roman" w:hAnsi="Times New Roman" w:cs="Times New Roman"/>
          <w:i/>
          <w:iCs/>
          <w:sz w:val="24"/>
          <w:szCs w:val="24"/>
        </w:rPr>
        <w:t>2</w:t>
      </w:r>
      <w:r w:rsidRPr="007F0340">
        <w:rPr>
          <w:rFonts w:ascii="Times New Roman" w:hAnsi="Times New Roman" w:cs="Times New Roman"/>
          <w:sz w:val="24"/>
          <w:szCs w:val="24"/>
        </w:rPr>
        <w:t>(4), pp.55-57.</w:t>
      </w:r>
    </w:p>
    <w:p w14:paraId="3154382B" w14:textId="430E1E1E" w:rsidR="00F57F46" w:rsidRDefault="00F57F46" w:rsidP="00064A6E">
      <w:pPr>
        <w:rPr>
          <w:rFonts w:ascii="Times New Roman" w:hAnsi="Times New Roman" w:cs="Times New Roman"/>
          <w:sz w:val="24"/>
          <w:szCs w:val="24"/>
        </w:rPr>
      </w:pPr>
      <w:r w:rsidRPr="00F57F46">
        <w:rPr>
          <w:rFonts w:ascii="Times New Roman" w:hAnsi="Times New Roman" w:cs="Times New Roman"/>
          <w:sz w:val="24"/>
          <w:szCs w:val="24"/>
        </w:rPr>
        <w:t>Ferry, N.</w:t>
      </w:r>
      <w:r w:rsidR="00055A57">
        <w:rPr>
          <w:rFonts w:ascii="Times New Roman" w:hAnsi="Times New Roman" w:cs="Times New Roman"/>
          <w:sz w:val="24"/>
          <w:szCs w:val="24"/>
        </w:rPr>
        <w:t xml:space="preserve"> (</w:t>
      </w:r>
      <w:r w:rsidRPr="00F57F46">
        <w:rPr>
          <w:rFonts w:ascii="Times New Roman" w:hAnsi="Times New Roman" w:cs="Times New Roman"/>
          <w:sz w:val="24"/>
          <w:szCs w:val="24"/>
        </w:rPr>
        <w:t>2024</w:t>
      </w:r>
      <w:r w:rsidR="00055A57">
        <w:rPr>
          <w:rFonts w:ascii="Times New Roman" w:hAnsi="Times New Roman" w:cs="Times New Roman"/>
          <w:sz w:val="24"/>
          <w:szCs w:val="24"/>
        </w:rPr>
        <w:t>)</w:t>
      </w:r>
      <w:r w:rsidRPr="00F57F46">
        <w:rPr>
          <w:rFonts w:ascii="Times New Roman" w:hAnsi="Times New Roman" w:cs="Times New Roman"/>
          <w:sz w:val="24"/>
          <w:szCs w:val="24"/>
        </w:rPr>
        <w:t xml:space="preserve">. Where is the patriarchy?: A review and research agenda for the concept of </w:t>
      </w:r>
      <w:r>
        <w:rPr>
          <w:rFonts w:ascii="Times New Roman" w:hAnsi="Times New Roman" w:cs="Times New Roman"/>
          <w:sz w:val="24"/>
          <w:szCs w:val="24"/>
        </w:rPr>
        <w:tab/>
      </w:r>
      <w:r w:rsidRPr="00F57F46">
        <w:rPr>
          <w:rFonts w:ascii="Times New Roman" w:hAnsi="Times New Roman" w:cs="Times New Roman"/>
          <w:sz w:val="24"/>
          <w:szCs w:val="24"/>
        </w:rPr>
        <w:t>patriarchy in management and organization studies. </w:t>
      </w:r>
      <w:r w:rsidRPr="00F57F46">
        <w:rPr>
          <w:rFonts w:ascii="Times New Roman" w:hAnsi="Times New Roman" w:cs="Times New Roman"/>
          <w:i/>
          <w:iCs/>
          <w:sz w:val="24"/>
          <w:szCs w:val="24"/>
        </w:rPr>
        <w:t>Gender, Work &amp; Organization</w:t>
      </w:r>
      <w:r>
        <w:rPr>
          <w:rFonts w:ascii="Times New Roman" w:hAnsi="Times New Roman" w:cs="Times New Roman"/>
          <w:sz w:val="24"/>
          <w:szCs w:val="24"/>
        </w:rPr>
        <w:t xml:space="preserve">, </w:t>
      </w:r>
      <w:r>
        <w:rPr>
          <w:rFonts w:ascii="Times New Roman" w:hAnsi="Times New Roman" w:cs="Times New Roman"/>
          <w:sz w:val="24"/>
          <w:szCs w:val="24"/>
        </w:rPr>
        <w:tab/>
      </w:r>
      <w:r w:rsidRPr="00F57F46">
        <w:rPr>
          <w:rFonts w:ascii="Times New Roman" w:hAnsi="Times New Roman" w:cs="Times New Roman"/>
          <w:sz w:val="24"/>
          <w:szCs w:val="24"/>
        </w:rPr>
        <w:t>pp.1-28</w:t>
      </w:r>
      <w:r>
        <w:rPr>
          <w:rFonts w:ascii="Times New Roman" w:hAnsi="Times New Roman" w:cs="Times New Roman"/>
          <w:sz w:val="24"/>
          <w:szCs w:val="24"/>
        </w:rPr>
        <w:t xml:space="preserve">. </w:t>
      </w:r>
      <w:hyperlink r:id="rId60" w:history="1">
        <w:r w:rsidRPr="001A2520">
          <w:rPr>
            <w:rStyle w:val="Hyperlink"/>
            <w:rFonts w:ascii="Times New Roman" w:hAnsi="Times New Roman" w:cs="Times New Roman"/>
            <w:sz w:val="24"/>
            <w:szCs w:val="24"/>
          </w:rPr>
          <w:t>https://doi.org/10.1111/gwao.13145</w:t>
        </w:r>
      </w:hyperlink>
      <w:r>
        <w:rPr>
          <w:rFonts w:ascii="Times New Roman" w:hAnsi="Times New Roman" w:cs="Times New Roman"/>
          <w:sz w:val="24"/>
          <w:szCs w:val="24"/>
        </w:rPr>
        <w:t xml:space="preserve"> </w:t>
      </w:r>
    </w:p>
    <w:p w14:paraId="227949C1" w14:textId="10AE38BA" w:rsidR="007E14BA" w:rsidRDefault="007E14BA" w:rsidP="00064A6E">
      <w:pPr>
        <w:rPr>
          <w:rFonts w:ascii="Times New Roman" w:hAnsi="Times New Roman" w:cs="Times New Roman"/>
          <w:sz w:val="24"/>
          <w:szCs w:val="24"/>
        </w:rPr>
      </w:pPr>
      <w:r w:rsidRPr="007E14BA">
        <w:rPr>
          <w:rFonts w:ascii="Times New Roman" w:hAnsi="Times New Roman" w:cs="Times New Roman"/>
          <w:sz w:val="24"/>
          <w:szCs w:val="24"/>
        </w:rPr>
        <w:t>Flynn, P.M., Haynes, K. and Kilgour, M.A.</w:t>
      </w:r>
      <w:r>
        <w:rPr>
          <w:rFonts w:ascii="Times New Roman" w:hAnsi="Times New Roman" w:cs="Times New Roman"/>
          <w:sz w:val="24"/>
          <w:szCs w:val="24"/>
        </w:rPr>
        <w:t xml:space="preserve"> (</w:t>
      </w:r>
      <w:r w:rsidRPr="007E14BA">
        <w:rPr>
          <w:rFonts w:ascii="Times New Roman" w:hAnsi="Times New Roman" w:cs="Times New Roman"/>
          <w:sz w:val="24"/>
          <w:szCs w:val="24"/>
        </w:rPr>
        <w:t>2017</w:t>
      </w:r>
      <w:r>
        <w:rPr>
          <w:rFonts w:ascii="Times New Roman" w:hAnsi="Times New Roman" w:cs="Times New Roman"/>
          <w:sz w:val="24"/>
          <w:szCs w:val="24"/>
        </w:rPr>
        <w:t>)</w:t>
      </w:r>
      <w:r w:rsidRPr="007E14BA">
        <w:rPr>
          <w:rFonts w:ascii="Times New Roman" w:hAnsi="Times New Roman" w:cs="Times New Roman"/>
          <w:sz w:val="24"/>
          <w:szCs w:val="24"/>
        </w:rPr>
        <w:t>. </w:t>
      </w:r>
      <w:r w:rsidRPr="007E14BA">
        <w:rPr>
          <w:rFonts w:ascii="Times New Roman" w:hAnsi="Times New Roman" w:cs="Times New Roman"/>
          <w:i/>
          <w:iCs/>
          <w:sz w:val="24"/>
          <w:szCs w:val="24"/>
        </w:rPr>
        <w:t xml:space="preserve">Overcoming challenges to gender </w:t>
      </w:r>
      <w:r>
        <w:rPr>
          <w:rFonts w:ascii="Times New Roman" w:hAnsi="Times New Roman" w:cs="Times New Roman"/>
          <w:i/>
          <w:iCs/>
          <w:sz w:val="24"/>
          <w:szCs w:val="24"/>
        </w:rPr>
        <w:tab/>
      </w:r>
      <w:r w:rsidRPr="007E14BA">
        <w:rPr>
          <w:rFonts w:ascii="Times New Roman" w:hAnsi="Times New Roman" w:cs="Times New Roman"/>
          <w:i/>
          <w:iCs/>
          <w:sz w:val="24"/>
          <w:szCs w:val="24"/>
        </w:rPr>
        <w:t>equality in the workplace: Leadership and innovation</w:t>
      </w:r>
      <w:r w:rsidRPr="007E14BA">
        <w:rPr>
          <w:rFonts w:ascii="Times New Roman" w:hAnsi="Times New Roman" w:cs="Times New Roman"/>
          <w:sz w:val="24"/>
          <w:szCs w:val="24"/>
        </w:rPr>
        <w:t xml:space="preserve">. </w:t>
      </w:r>
      <w:r w:rsidR="00FA397A">
        <w:rPr>
          <w:rFonts w:ascii="Times New Roman" w:hAnsi="Times New Roman" w:cs="Times New Roman"/>
          <w:sz w:val="24"/>
          <w:szCs w:val="24"/>
        </w:rPr>
        <w:t xml:space="preserve">London: </w:t>
      </w:r>
      <w:r w:rsidRPr="007E14BA">
        <w:rPr>
          <w:rFonts w:ascii="Times New Roman" w:hAnsi="Times New Roman" w:cs="Times New Roman"/>
          <w:sz w:val="24"/>
          <w:szCs w:val="24"/>
        </w:rPr>
        <w:t>Routledge.</w:t>
      </w:r>
    </w:p>
    <w:p w14:paraId="123F4883" w14:textId="2F3DA450" w:rsidR="00917A18" w:rsidRDefault="00917A18" w:rsidP="00064A6E">
      <w:pPr>
        <w:rPr>
          <w:rFonts w:ascii="Times New Roman" w:hAnsi="Times New Roman" w:cs="Times New Roman"/>
          <w:sz w:val="24"/>
          <w:szCs w:val="24"/>
        </w:rPr>
      </w:pPr>
      <w:r w:rsidRPr="00917A18">
        <w:rPr>
          <w:rFonts w:ascii="Times New Roman" w:hAnsi="Times New Roman" w:cs="Times New Roman"/>
          <w:sz w:val="24"/>
          <w:szCs w:val="24"/>
        </w:rPr>
        <w:t>Francesconi, M.</w:t>
      </w:r>
      <w:r w:rsidR="00055A57">
        <w:rPr>
          <w:rFonts w:ascii="Times New Roman" w:hAnsi="Times New Roman" w:cs="Times New Roman"/>
          <w:sz w:val="24"/>
          <w:szCs w:val="24"/>
        </w:rPr>
        <w:t xml:space="preserve"> (</w:t>
      </w:r>
      <w:r w:rsidRPr="00917A18">
        <w:rPr>
          <w:rFonts w:ascii="Times New Roman" w:hAnsi="Times New Roman" w:cs="Times New Roman"/>
          <w:sz w:val="24"/>
          <w:szCs w:val="24"/>
        </w:rPr>
        <w:t>2001</w:t>
      </w:r>
      <w:r w:rsidR="00055A57">
        <w:rPr>
          <w:rFonts w:ascii="Times New Roman" w:hAnsi="Times New Roman" w:cs="Times New Roman"/>
          <w:sz w:val="24"/>
          <w:szCs w:val="24"/>
        </w:rPr>
        <w:t>)</w:t>
      </w:r>
      <w:r w:rsidRPr="00917A18">
        <w:rPr>
          <w:rFonts w:ascii="Times New Roman" w:hAnsi="Times New Roman" w:cs="Times New Roman"/>
          <w:sz w:val="24"/>
          <w:szCs w:val="24"/>
        </w:rPr>
        <w:t>. Determinants and consequences of promotions in Britain. </w:t>
      </w:r>
      <w:r w:rsidRPr="00917A18">
        <w:rPr>
          <w:rFonts w:ascii="Times New Roman" w:hAnsi="Times New Roman" w:cs="Times New Roman"/>
          <w:i/>
          <w:iCs/>
          <w:sz w:val="24"/>
          <w:szCs w:val="24"/>
        </w:rPr>
        <w:t xml:space="preserve">Oxford </w:t>
      </w:r>
      <w:r>
        <w:rPr>
          <w:rFonts w:ascii="Times New Roman" w:hAnsi="Times New Roman" w:cs="Times New Roman"/>
          <w:i/>
          <w:iCs/>
          <w:sz w:val="24"/>
          <w:szCs w:val="24"/>
        </w:rPr>
        <w:tab/>
      </w:r>
      <w:r w:rsidRPr="00917A18">
        <w:rPr>
          <w:rFonts w:ascii="Times New Roman" w:hAnsi="Times New Roman" w:cs="Times New Roman"/>
          <w:i/>
          <w:iCs/>
          <w:sz w:val="24"/>
          <w:szCs w:val="24"/>
        </w:rPr>
        <w:t>Bulletin of Economics &amp; Statistics</w:t>
      </w:r>
      <w:r w:rsidRPr="00917A18">
        <w:rPr>
          <w:rFonts w:ascii="Times New Roman" w:hAnsi="Times New Roman" w:cs="Times New Roman"/>
          <w:sz w:val="24"/>
          <w:szCs w:val="24"/>
        </w:rPr>
        <w:t>, </w:t>
      </w:r>
      <w:r w:rsidRPr="00917A18">
        <w:rPr>
          <w:rFonts w:ascii="Times New Roman" w:hAnsi="Times New Roman" w:cs="Times New Roman"/>
          <w:i/>
          <w:iCs/>
          <w:sz w:val="24"/>
          <w:szCs w:val="24"/>
        </w:rPr>
        <w:t>63</w:t>
      </w:r>
      <w:r w:rsidRPr="00917A18">
        <w:rPr>
          <w:rFonts w:ascii="Times New Roman" w:hAnsi="Times New Roman" w:cs="Times New Roman"/>
          <w:sz w:val="24"/>
          <w:szCs w:val="24"/>
        </w:rPr>
        <w:t>(3)</w:t>
      </w:r>
      <w:r w:rsidR="00E950D0">
        <w:rPr>
          <w:rFonts w:ascii="Times New Roman" w:hAnsi="Times New Roman" w:cs="Times New Roman"/>
          <w:sz w:val="24"/>
          <w:szCs w:val="24"/>
        </w:rPr>
        <w:t>, pp.279</w:t>
      </w:r>
      <w:r w:rsidR="00FA397A">
        <w:rPr>
          <w:rFonts w:ascii="Times New Roman" w:hAnsi="Times New Roman" w:cs="Times New Roman"/>
          <w:sz w:val="24"/>
          <w:szCs w:val="24"/>
        </w:rPr>
        <w:t>-310</w:t>
      </w:r>
      <w:r w:rsidRPr="00917A18">
        <w:rPr>
          <w:rFonts w:ascii="Times New Roman" w:hAnsi="Times New Roman" w:cs="Times New Roman"/>
          <w:sz w:val="24"/>
          <w:szCs w:val="24"/>
        </w:rPr>
        <w:t>.</w:t>
      </w:r>
      <w:r w:rsidR="00E950D0">
        <w:rPr>
          <w:rFonts w:ascii="Times New Roman" w:hAnsi="Times New Roman" w:cs="Times New Roman"/>
          <w:sz w:val="24"/>
          <w:szCs w:val="24"/>
        </w:rPr>
        <w:t xml:space="preserve"> </w:t>
      </w:r>
      <w:r w:rsidR="00E950D0">
        <w:rPr>
          <w:rFonts w:ascii="Times New Roman" w:hAnsi="Times New Roman" w:cs="Times New Roman"/>
          <w:sz w:val="24"/>
          <w:szCs w:val="24"/>
        </w:rPr>
        <w:tab/>
      </w:r>
      <w:r w:rsidR="00E950D0">
        <w:rPr>
          <w:rFonts w:ascii="Times New Roman" w:hAnsi="Times New Roman" w:cs="Times New Roman"/>
          <w:sz w:val="24"/>
          <w:szCs w:val="24"/>
        </w:rPr>
        <w:tab/>
      </w:r>
      <w:hyperlink r:id="rId61" w:history="1">
        <w:r w:rsidR="00E950D0" w:rsidRPr="00714083">
          <w:rPr>
            <w:rStyle w:val="Hyperlink"/>
            <w:rFonts w:ascii="Times New Roman" w:hAnsi="Times New Roman" w:cs="Times New Roman"/>
            <w:sz w:val="24"/>
            <w:szCs w:val="24"/>
          </w:rPr>
          <w:t>https://doi.org/10.1111/1468-0084.00222</w:t>
        </w:r>
      </w:hyperlink>
      <w:r w:rsidR="00E950D0">
        <w:rPr>
          <w:rFonts w:ascii="Times New Roman" w:hAnsi="Times New Roman" w:cs="Times New Roman"/>
          <w:sz w:val="24"/>
          <w:szCs w:val="24"/>
        </w:rPr>
        <w:t xml:space="preserve"> </w:t>
      </w:r>
    </w:p>
    <w:p w14:paraId="5FD347FA" w14:textId="61BF4EDC" w:rsidR="00217DF1" w:rsidRDefault="00217DF1" w:rsidP="00064A6E">
      <w:pPr>
        <w:rPr>
          <w:rFonts w:ascii="Times New Roman" w:hAnsi="Times New Roman" w:cs="Times New Roman"/>
          <w:sz w:val="24"/>
          <w:szCs w:val="24"/>
        </w:rPr>
      </w:pPr>
      <w:r w:rsidRPr="00217DF1">
        <w:rPr>
          <w:rFonts w:ascii="Times New Roman" w:hAnsi="Times New Roman" w:cs="Times New Roman"/>
          <w:sz w:val="24"/>
          <w:szCs w:val="24"/>
        </w:rPr>
        <w:t>Frei, I. and Grund, C.</w:t>
      </w:r>
      <w:r w:rsidR="00055A57">
        <w:rPr>
          <w:rFonts w:ascii="Times New Roman" w:hAnsi="Times New Roman" w:cs="Times New Roman"/>
          <w:sz w:val="24"/>
          <w:szCs w:val="24"/>
        </w:rPr>
        <w:t xml:space="preserve"> (</w:t>
      </w:r>
      <w:r w:rsidRPr="00217DF1">
        <w:rPr>
          <w:rFonts w:ascii="Times New Roman" w:hAnsi="Times New Roman" w:cs="Times New Roman"/>
          <w:sz w:val="24"/>
          <w:szCs w:val="24"/>
        </w:rPr>
        <w:t>2020</w:t>
      </w:r>
      <w:r w:rsidR="00055A57">
        <w:rPr>
          <w:rFonts w:ascii="Times New Roman" w:hAnsi="Times New Roman" w:cs="Times New Roman"/>
          <w:sz w:val="24"/>
          <w:szCs w:val="24"/>
        </w:rPr>
        <w:t>)</w:t>
      </w:r>
      <w:r w:rsidRPr="00217DF1">
        <w:rPr>
          <w:rFonts w:ascii="Times New Roman" w:hAnsi="Times New Roman" w:cs="Times New Roman"/>
          <w:sz w:val="24"/>
          <w:szCs w:val="24"/>
        </w:rPr>
        <w:t xml:space="preserve">. Antecedents of overtime work: The case of junior </w:t>
      </w:r>
      <w:r>
        <w:rPr>
          <w:rFonts w:ascii="Times New Roman" w:hAnsi="Times New Roman" w:cs="Times New Roman"/>
          <w:sz w:val="24"/>
          <w:szCs w:val="24"/>
        </w:rPr>
        <w:tab/>
      </w:r>
      <w:r w:rsidRPr="00217DF1">
        <w:rPr>
          <w:rFonts w:ascii="Times New Roman" w:hAnsi="Times New Roman" w:cs="Times New Roman"/>
          <w:sz w:val="24"/>
          <w:szCs w:val="24"/>
        </w:rPr>
        <w:t>academics. </w:t>
      </w:r>
      <w:r w:rsidRPr="00217DF1">
        <w:rPr>
          <w:rFonts w:ascii="Times New Roman" w:hAnsi="Times New Roman" w:cs="Times New Roman"/>
          <w:i/>
          <w:iCs/>
          <w:sz w:val="24"/>
          <w:szCs w:val="24"/>
        </w:rPr>
        <w:t>German Journal of Human Resource Management</w:t>
      </w:r>
      <w:r w:rsidRPr="00217DF1">
        <w:rPr>
          <w:rFonts w:ascii="Times New Roman" w:hAnsi="Times New Roman" w:cs="Times New Roman"/>
          <w:sz w:val="24"/>
          <w:szCs w:val="24"/>
        </w:rPr>
        <w:t>, </w:t>
      </w:r>
      <w:r w:rsidRPr="00217DF1">
        <w:rPr>
          <w:rFonts w:ascii="Times New Roman" w:hAnsi="Times New Roman" w:cs="Times New Roman"/>
          <w:i/>
          <w:iCs/>
          <w:sz w:val="24"/>
          <w:szCs w:val="24"/>
        </w:rPr>
        <w:t>34</w:t>
      </w:r>
      <w:r w:rsidRPr="00217DF1">
        <w:rPr>
          <w:rFonts w:ascii="Times New Roman" w:hAnsi="Times New Roman" w:cs="Times New Roman"/>
          <w:sz w:val="24"/>
          <w:szCs w:val="24"/>
        </w:rPr>
        <w:t>(4), pp.371-397.</w:t>
      </w:r>
      <w:r w:rsidR="00771FD2">
        <w:rPr>
          <w:rFonts w:ascii="Times New Roman" w:hAnsi="Times New Roman" w:cs="Times New Roman"/>
          <w:sz w:val="24"/>
          <w:szCs w:val="24"/>
        </w:rPr>
        <w:t xml:space="preserve"> </w:t>
      </w:r>
      <w:r w:rsidR="00771FD2">
        <w:rPr>
          <w:rFonts w:ascii="Times New Roman" w:hAnsi="Times New Roman" w:cs="Times New Roman"/>
          <w:sz w:val="24"/>
          <w:szCs w:val="24"/>
        </w:rPr>
        <w:tab/>
      </w:r>
      <w:hyperlink r:id="rId62" w:history="1">
        <w:r w:rsidR="00771FD2" w:rsidRPr="00714083">
          <w:rPr>
            <w:rStyle w:val="Hyperlink"/>
            <w:rFonts w:ascii="Times New Roman" w:hAnsi="Times New Roman" w:cs="Times New Roman"/>
            <w:sz w:val="24"/>
            <w:szCs w:val="24"/>
          </w:rPr>
          <w:t>https://doi.org/10.1177/2397002220903247</w:t>
        </w:r>
      </w:hyperlink>
      <w:r w:rsidR="00771FD2">
        <w:rPr>
          <w:rFonts w:ascii="Times New Roman" w:hAnsi="Times New Roman" w:cs="Times New Roman"/>
          <w:sz w:val="24"/>
          <w:szCs w:val="24"/>
        </w:rPr>
        <w:t xml:space="preserve"> </w:t>
      </w:r>
    </w:p>
    <w:p w14:paraId="035099F9" w14:textId="4EC965AC" w:rsidR="00A45041" w:rsidRDefault="00A45041" w:rsidP="00064A6E">
      <w:pPr>
        <w:rPr>
          <w:rFonts w:ascii="Times New Roman" w:hAnsi="Times New Roman" w:cs="Times New Roman"/>
          <w:sz w:val="24"/>
          <w:szCs w:val="24"/>
        </w:rPr>
      </w:pPr>
      <w:r w:rsidRPr="00A45041">
        <w:rPr>
          <w:rFonts w:ascii="Times New Roman" w:hAnsi="Times New Roman" w:cs="Times New Roman"/>
          <w:sz w:val="24"/>
          <w:szCs w:val="24"/>
        </w:rPr>
        <w:lastRenderedPageBreak/>
        <w:t>Galea, N., Powell, A., Loosemore, M. and Chappell, L.</w:t>
      </w:r>
      <w:r w:rsidR="000F429F">
        <w:rPr>
          <w:rFonts w:ascii="Times New Roman" w:hAnsi="Times New Roman" w:cs="Times New Roman"/>
          <w:sz w:val="24"/>
          <w:szCs w:val="24"/>
        </w:rPr>
        <w:t xml:space="preserve"> (</w:t>
      </w:r>
      <w:r w:rsidRPr="00A45041">
        <w:rPr>
          <w:rFonts w:ascii="Times New Roman" w:hAnsi="Times New Roman" w:cs="Times New Roman"/>
          <w:sz w:val="24"/>
          <w:szCs w:val="24"/>
        </w:rPr>
        <w:t>2020</w:t>
      </w:r>
      <w:r w:rsidR="000F429F">
        <w:rPr>
          <w:rFonts w:ascii="Times New Roman" w:hAnsi="Times New Roman" w:cs="Times New Roman"/>
          <w:sz w:val="24"/>
          <w:szCs w:val="24"/>
        </w:rPr>
        <w:t>)</w:t>
      </w:r>
      <w:r w:rsidRPr="00A45041">
        <w:rPr>
          <w:rFonts w:ascii="Times New Roman" w:hAnsi="Times New Roman" w:cs="Times New Roman"/>
          <w:sz w:val="24"/>
          <w:szCs w:val="24"/>
        </w:rPr>
        <w:t xml:space="preserve">. The gendered dimensions of </w:t>
      </w:r>
      <w:r>
        <w:rPr>
          <w:rFonts w:ascii="Times New Roman" w:hAnsi="Times New Roman" w:cs="Times New Roman"/>
          <w:sz w:val="24"/>
          <w:szCs w:val="24"/>
        </w:rPr>
        <w:tab/>
      </w:r>
      <w:r w:rsidRPr="00A45041">
        <w:rPr>
          <w:rFonts w:ascii="Times New Roman" w:hAnsi="Times New Roman" w:cs="Times New Roman"/>
          <w:sz w:val="24"/>
          <w:szCs w:val="24"/>
        </w:rPr>
        <w:t>informal institutions in the Australian construction industry. </w:t>
      </w:r>
      <w:r w:rsidRPr="00A45041">
        <w:rPr>
          <w:rFonts w:ascii="Times New Roman" w:hAnsi="Times New Roman" w:cs="Times New Roman"/>
          <w:i/>
          <w:iCs/>
          <w:sz w:val="24"/>
          <w:szCs w:val="24"/>
        </w:rPr>
        <w:t xml:space="preserve">Gender, work &amp; </w:t>
      </w:r>
      <w:r>
        <w:rPr>
          <w:rFonts w:ascii="Times New Roman" w:hAnsi="Times New Roman" w:cs="Times New Roman"/>
          <w:i/>
          <w:iCs/>
          <w:sz w:val="24"/>
          <w:szCs w:val="24"/>
        </w:rPr>
        <w:tab/>
      </w:r>
      <w:r w:rsidRPr="00A45041">
        <w:rPr>
          <w:rFonts w:ascii="Times New Roman" w:hAnsi="Times New Roman" w:cs="Times New Roman"/>
          <w:i/>
          <w:iCs/>
          <w:sz w:val="24"/>
          <w:szCs w:val="24"/>
        </w:rPr>
        <w:t>organization</w:t>
      </w:r>
      <w:r w:rsidRPr="00A45041">
        <w:rPr>
          <w:rFonts w:ascii="Times New Roman" w:hAnsi="Times New Roman" w:cs="Times New Roman"/>
          <w:sz w:val="24"/>
          <w:szCs w:val="24"/>
        </w:rPr>
        <w:t>, </w:t>
      </w:r>
      <w:r w:rsidRPr="00A45041">
        <w:rPr>
          <w:rFonts w:ascii="Times New Roman" w:hAnsi="Times New Roman" w:cs="Times New Roman"/>
          <w:i/>
          <w:iCs/>
          <w:sz w:val="24"/>
          <w:szCs w:val="24"/>
        </w:rPr>
        <w:t>27</w:t>
      </w:r>
      <w:r w:rsidRPr="00A45041">
        <w:rPr>
          <w:rFonts w:ascii="Times New Roman" w:hAnsi="Times New Roman" w:cs="Times New Roman"/>
          <w:sz w:val="24"/>
          <w:szCs w:val="24"/>
        </w:rPr>
        <w:t>(6), pp.1214-1231.</w:t>
      </w:r>
      <w:r>
        <w:rPr>
          <w:rFonts w:ascii="Times New Roman" w:hAnsi="Times New Roman" w:cs="Times New Roman"/>
          <w:sz w:val="24"/>
          <w:szCs w:val="24"/>
        </w:rPr>
        <w:t xml:space="preserve"> </w:t>
      </w:r>
      <w:hyperlink r:id="rId63" w:history="1">
        <w:r w:rsidRPr="009E374D">
          <w:rPr>
            <w:rStyle w:val="Hyperlink"/>
            <w:rFonts w:ascii="Times New Roman" w:hAnsi="Times New Roman" w:cs="Times New Roman"/>
            <w:sz w:val="24"/>
            <w:szCs w:val="24"/>
          </w:rPr>
          <w:t>https://doi.org/10.1111/gwao.12458</w:t>
        </w:r>
      </w:hyperlink>
      <w:r>
        <w:rPr>
          <w:rFonts w:ascii="Times New Roman" w:hAnsi="Times New Roman" w:cs="Times New Roman"/>
          <w:sz w:val="24"/>
          <w:szCs w:val="24"/>
        </w:rPr>
        <w:t xml:space="preserve"> </w:t>
      </w:r>
    </w:p>
    <w:p w14:paraId="2FB7B68A" w14:textId="11F27689" w:rsidR="000F429F" w:rsidRPr="000F429F" w:rsidRDefault="000F429F" w:rsidP="00064A6E">
      <w:pPr>
        <w:rPr>
          <w:rFonts w:ascii="Times New Roman" w:hAnsi="Times New Roman" w:cs="Times New Roman"/>
          <w:sz w:val="24"/>
          <w:szCs w:val="24"/>
        </w:rPr>
      </w:pPr>
      <w:r>
        <w:rPr>
          <w:rFonts w:ascii="Times New Roman" w:hAnsi="Times New Roman" w:cs="Times New Roman"/>
          <w:sz w:val="24"/>
          <w:szCs w:val="24"/>
        </w:rPr>
        <w:t xml:space="preserve">Galea, N., Powell, A., and </w:t>
      </w:r>
      <w:proofErr w:type="spellStart"/>
      <w:r>
        <w:rPr>
          <w:rFonts w:ascii="Times New Roman" w:hAnsi="Times New Roman" w:cs="Times New Roman"/>
          <w:sz w:val="24"/>
          <w:szCs w:val="24"/>
        </w:rPr>
        <w:t>Salignac</w:t>
      </w:r>
      <w:proofErr w:type="spellEnd"/>
      <w:r>
        <w:rPr>
          <w:rFonts w:ascii="Times New Roman" w:hAnsi="Times New Roman" w:cs="Times New Roman"/>
          <w:sz w:val="24"/>
          <w:szCs w:val="24"/>
        </w:rPr>
        <w:t xml:space="preserve">, S. (2023). The role of </w:t>
      </w:r>
      <w:proofErr w:type="spellStart"/>
      <w:r>
        <w:rPr>
          <w:rFonts w:ascii="Times New Roman" w:hAnsi="Times New Roman" w:cs="Times New Roman"/>
          <w:sz w:val="24"/>
          <w:szCs w:val="24"/>
        </w:rPr>
        <w:t>homosociality</w:t>
      </w:r>
      <w:proofErr w:type="spellEnd"/>
      <w:r>
        <w:rPr>
          <w:rFonts w:ascii="Times New Roman" w:hAnsi="Times New Roman" w:cs="Times New Roman"/>
          <w:sz w:val="24"/>
          <w:szCs w:val="24"/>
        </w:rPr>
        <w:t xml:space="preserve"> in maintaining </w:t>
      </w:r>
      <w:r>
        <w:rPr>
          <w:rFonts w:ascii="Times New Roman" w:hAnsi="Times New Roman" w:cs="Times New Roman"/>
          <w:sz w:val="24"/>
          <w:szCs w:val="24"/>
        </w:rPr>
        <w:tab/>
        <w:t xml:space="preserve">men’s powerfulness in construction companies. </w:t>
      </w:r>
      <w:r>
        <w:rPr>
          <w:rFonts w:ascii="Times New Roman" w:hAnsi="Times New Roman" w:cs="Times New Roman"/>
          <w:i/>
          <w:iCs/>
          <w:sz w:val="24"/>
          <w:szCs w:val="24"/>
        </w:rPr>
        <w:t xml:space="preserve">Construction Management and </w:t>
      </w:r>
      <w:r>
        <w:rPr>
          <w:rFonts w:ascii="Times New Roman" w:hAnsi="Times New Roman" w:cs="Times New Roman"/>
          <w:i/>
          <w:iCs/>
          <w:sz w:val="24"/>
          <w:szCs w:val="24"/>
        </w:rPr>
        <w:tab/>
        <w:t>Economics, 41</w:t>
      </w:r>
      <w:r>
        <w:rPr>
          <w:rFonts w:ascii="Times New Roman" w:hAnsi="Times New Roman" w:cs="Times New Roman"/>
          <w:sz w:val="24"/>
          <w:szCs w:val="24"/>
        </w:rPr>
        <w:t xml:space="preserve">(2), pp.172-182. </w:t>
      </w:r>
      <w:hyperlink r:id="rId64" w:history="1">
        <w:r w:rsidRPr="009E374D">
          <w:rPr>
            <w:rStyle w:val="Hyperlink"/>
            <w:rFonts w:ascii="Times New Roman" w:hAnsi="Times New Roman" w:cs="Times New Roman"/>
            <w:sz w:val="24"/>
            <w:szCs w:val="24"/>
          </w:rPr>
          <w:t>https://doi.org/10.1080/01446193.2022.2151025</w:t>
        </w:r>
      </w:hyperlink>
      <w:r>
        <w:rPr>
          <w:rFonts w:ascii="Times New Roman" w:hAnsi="Times New Roman" w:cs="Times New Roman"/>
          <w:sz w:val="24"/>
          <w:szCs w:val="24"/>
        </w:rPr>
        <w:t xml:space="preserve"> </w:t>
      </w:r>
    </w:p>
    <w:p w14:paraId="511B8DF5" w14:textId="3DCA9B42" w:rsidR="00191351" w:rsidRDefault="00191351" w:rsidP="00064A6E">
      <w:pPr>
        <w:rPr>
          <w:rFonts w:ascii="Times New Roman" w:hAnsi="Times New Roman" w:cs="Times New Roman"/>
          <w:sz w:val="24"/>
          <w:szCs w:val="24"/>
        </w:rPr>
      </w:pPr>
      <w:proofErr w:type="spellStart"/>
      <w:r w:rsidRPr="00191351">
        <w:rPr>
          <w:rFonts w:ascii="Times New Roman" w:hAnsi="Times New Roman" w:cs="Times New Roman"/>
          <w:sz w:val="24"/>
          <w:szCs w:val="24"/>
        </w:rPr>
        <w:t>Galizzi</w:t>
      </w:r>
      <w:proofErr w:type="spellEnd"/>
      <w:r w:rsidRPr="00191351">
        <w:rPr>
          <w:rFonts w:ascii="Times New Roman" w:hAnsi="Times New Roman" w:cs="Times New Roman"/>
          <w:sz w:val="24"/>
          <w:szCs w:val="24"/>
        </w:rPr>
        <w:t xml:space="preserve">, G., McBride, K. and Siboni, B. </w:t>
      </w:r>
      <w:r w:rsidR="00055A57">
        <w:rPr>
          <w:rFonts w:ascii="Times New Roman" w:hAnsi="Times New Roman" w:cs="Times New Roman"/>
          <w:sz w:val="24"/>
          <w:szCs w:val="24"/>
        </w:rPr>
        <w:t>(</w:t>
      </w:r>
      <w:r w:rsidRPr="00191351">
        <w:rPr>
          <w:rFonts w:ascii="Times New Roman" w:hAnsi="Times New Roman" w:cs="Times New Roman"/>
          <w:sz w:val="24"/>
          <w:szCs w:val="24"/>
        </w:rPr>
        <w:t>2024</w:t>
      </w:r>
      <w:r w:rsidR="00055A57">
        <w:rPr>
          <w:rFonts w:ascii="Times New Roman" w:hAnsi="Times New Roman" w:cs="Times New Roman"/>
          <w:sz w:val="24"/>
          <w:szCs w:val="24"/>
        </w:rPr>
        <w:t>)</w:t>
      </w:r>
      <w:r w:rsidRPr="00191351">
        <w:rPr>
          <w:rFonts w:ascii="Times New Roman" w:hAnsi="Times New Roman" w:cs="Times New Roman"/>
          <w:sz w:val="24"/>
          <w:szCs w:val="24"/>
        </w:rPr>
        <w:t xml:space="preserve">. Patriarchy </w:t>
      </w:r>
      <w:proofErr w:type="gramStart"/>
      <w:r w:rsidRPr="00191351">
        <w:rPr>
          <w:rFonts w:ascii="Times New Roman" w:hAnsi="Times New Roman" w:cs="Times New Roman"/>
          <w:sz w:val="24"/>
          <w:szCs w:val="24"/>
        </w:rPr>
        <w:t>persists:</w:t>
      </w:r>
      <w:proofErr w:type="gramEnd"/>
      <w:r w:rsidRPr="00191351">
        <w:rPr>
          <w:rFonts w:ascii="Times New Roman" w:hAnsi="Times New Roman" w:cs="Times New Roman"/>
          <w:sz w:val="24"/>
          <w:szCs w:val="24"/>
        </w:rPr>
        <w:t xml:space="preserve"> experiences of barriers to </w:t>
      </w:r>
      <w:r>
        <w:rPr>
          <w:rFonts w:ascii="Times New Roman" w:hAnsi="Times New Roman" w:cs="Times New Roman"/>
          <w:sz w:val="24"/>
          <w:szCs w:val="24"/>
        </w:rPr>
        <w:tab/>
      </w:r>
      <w:r w:rsidRPr="00191351">
        <w:rPr>
          <w:rFonts w:ascii="Times New Roman" w:hAnsi="Times New Roman" w:cs="Times New Roman"/>
          <w:sz w:val="24"/>
          <w:szCs w:val="24"/>
        </w:rPr>
        <w:t>women's career progression in Italian accounting academia. </w:t>
      </w:r>
      <w:r w:rsidRPr="00191351">
        <w:rPr>
          <w:rFonts w:ascii="Times New Roman" w:hAnsi="Times New Roman" w:cs="Times New Roman"/>
          <w:i/>
          <w:iCs/>
          <w:sz w:val="24"/>
          <w:szCs w:val="24"/>
        </w:rPr>
        <w:t xml:space="preserve">Critical Perspectives on </w:t>
      </w:r>
      <w:r>
        <w:rPr>
          <w:rFonts w:ascii="Times New Roman" w:hAnsi="Times New Roman" w:cs="Times New Roman"/>
          <w:i/>
          <w:iCs/>
          <w:sz w:val="24"/>
          <w:szCs w:val="24"/>
        </w:rPr>
        <w:tab/>
      </w:r>
      <w:r w:rsidRPr="00191351">
        <w:rPr>
          <w:rFonts w:ascii="Times New Roman" w:hAnsi="Times New Roman" w:cs="Times New Roman"/>
          <w:i/>
          <w:iCs/>
          <w:sz w:val="24"/>
          <w:szCs w:val="24"/>
        </w:rPr>
        <w:t>Accounting</w:t>
      </w:r>
      <w:r w:rsidRPr="00191351">
        <w:rPr>
          <w:rFonts w:ascii="Times New Roman" w:hAnsi="Times New Roman" w:cs="Times New Roman"/>
          <w:sz w:val="24"/>
          <w:szCs w:val="24"/>
        </w:rPr>
        <w:t>, </w:t>
      </w:r>
      <w:r w:rsidRPr="00191351">
        <w:rPr>
          <w:rFonts w:ascii="Times New Roman" w:hAnsi="Times New Roman" w:cs="Times New Roman"/>
          <w:i/>
          <w:iCs/>
          <w:sz w:val="24"/>
          <w:szCs w:val="24"/>
        </w:rPr>
        <w:t>99</w:t>
      </w:r>
      <w:r w:rsidRPr="00191351">
        <w:rPr>
          <w:rFonts w:ascii="Times New Roman" w:hAnsi="Times New Roman" w:cs="Times New Roman"/>
          <w:sz w:val="24"/>
          <w:szCs w:val="24"/>
        </w:rPr>
        <w:t xml:space="preserve">, </w:t>
      </w:r>
      <w:r w:rsidR="00FA397A">
        <w:rPr>
          <w:rFonts w:ascii="Times New Roman" w:hAnsi="Times New Roman" w:cs="Times New Roman"/>
          <w:sz w:val="24"/>
          <w:szCs w:val="24"/>
        </w:rPr>
        <w:t>p</w:t>
      </w:r>
      <w:r w:rsidRPr="00191351">
        <w:rPr>
          <w:rFonts w:ascii="Times New Roman" w:hAnsi="Times New Roman" w:cs="Times New Roman"/>
          <w:sz w:val="24"/>
          <w:szCs w:val="24"/>
        </w:rPr>
        <w:t>p.102625.</w:t>
      </w:r>
      <w:r>
        <w:rPr>
          <w:rFonts w:ascii="Times New Roman" w:hAnsi="Times New Roman" w:cs="Times New Roman"/>
          <w:sz w:val="24"/>
          <w:szCs w:val="24"/>
        </w:rPr>
        <w:t xml:space="preserve"> </w:t>
      </w:r>
      <w:hyperlink r:id="rId65" w:history="1">
        <w:r w:rsidRPr="001A2520">
          <w:rPr>
            <w:rStyle w:val="Hyperlink"/>
            <w:rFonts w:ascii="Times New Roman" w:hAnsi="Times New Roman" w:cs="Times New Roman"/>
            <w:sz w:val="24"/>
            <w:szCs w:val="24"/>
          </w:rPr>
          <w:t>https://doi.org/10.1016/j.cpa.2023.102625</w:t>
        </w:r>
      </w:hyperlink>
      <w:r>
        <w:rPr>
          <w:rFonts w:ascii="Times New Roman" w:hAnsi="Times New Roman" w:cs="Times New Roman"/>
          <w:sz w:val="24"/>
          <w:szCs w:val="24"/>
        </w:rPr>
        <w:t xml:space="preserve"> </w:t>
      </w:r>
    </w:p>
    <w:p w14:paraId="521099BF" w14:textId="52D9FDE2" w:rsidR="009E1A4A" w:rsidRPr="00FB7C41" w:rsidRDefault="009E1A4A" w:rsidP="00064A6E">
      <w:pPr>
        <w:rPr>
          <w:rFonts w:ascii="Times New Roman" w:hAnsi="Times New Roman" w:cs="Times New Roman"/>
          <w:sz w:val="24"/>
          <w:szCs w:val="24"/>
        </w:rPr>
      </w:pPr>
      <w:r>
        <w:rPr>
          <w:rFonts w:ascii="Times New Roman" w:hAnsi="Times New Roman" w:cs="Times New Roman"/>
          <w:sz w:val="24"/>
          <w:szCs w:val="24"/>
        </w:rPr>
        <w:t xml:space="preserve">Gamage, D.K., </w:t>
      </w:r>
      <w:proofErr w:type="spellStart"/>
      <w:r>
        <w:rPr>
          <w:rFonts w:ascii="Times New Roman" w:hAnsi="Times New Roman" w:cs="Times New Roman"/>
          <w:sz w:val="24"/>
          <w:szCs w:val="24"/>
        </w:rPr>
        <w:t>Kavetsos</w:t>
      </w:r>
      <w:proofErr w:type="spellEnd"/>
      <w:r>
        <w:rPr>
          <w:rFonts w:ascii="Times New Roman" w:hAnsi="Times New Roman" w:cs="Times New Roman"/>
          <w:sz w:val="24"/>
          <w:szCs w:val="24"/>
        </w:rPr>
        <w:t xml:space="preserve">, G., Mallick, S., and Sevilla, A. (2020). Pay transparency initiative </w:t>
      </w:r>
      <w:r w:rsidR="00FB7C41">
        <w:rPr>
          <w:rFonts w:ascii="Times New Roman" w:hAnsi="Times New Roman" w:cs="Times New Roman"/>
          <w:sz w:val="24"/>
          <w:szCs w:val="24"/>
        </w:rPr>
        <w:tab/>
      </w:r>
      <w:r>
        <w:rPr>
          <w:rFonts w:ascii="Times New Roman" w:hAnsi="Times New Roman" w:cs="Times New Roman"/>
          <w:sz w:val="24"/>
          <w:szCs w:val="24"/>
        </w:rPr>
        <w:t xml:space="preserve">and gender pay gap: Evidence from research-intensive universities in the UK. </w:t>
      </w:r>
      <w:r w:rsidR="00FB7C41">
        <w:rPr>
          <w:rFonts w:ascii="Times New Roman" w:hAnsi="Times New Roman" w:cs="Times New Roman"/>
          <w:i/>
          <w:iCs/>
          <w:sz w:val="24"/>
          <w:szCs w:val="24"/>
        </w:rPr>
        <w:t xml:space="preserve">IZA </w:t>
      </w:r>
      <w:r w:rsidR="00FB7C41">
        <w:rPr>
          <w:rFonts w:ascii="Times New Roman" w:hAnsi="Times New Roman" w:cs="Times New Roman"/>
          <w:i/>
          <w:iCs/>
          <w:sz w:val="24"/>
          <w:szCs w:val="24"/>
        </w:rPr>
        <w:tab/>
        <w:t xml:space="preserve">Discussion Papers, 13635, </w:t>
      </w:r>
      <w:r w:rsidR="00FB7C41">
        <w:rPr>
          <w:rFonts w:ascii="Times New Roman" w:hAnsi="Times New Roman" w:cs="Times New Roman"/>
          <w:sz w:val="24"/>
          <w:szCs w:val="24"/>
        </w:rPr>
        <w:t xml:space="preserve">pp.1-35. </w:t>
      </w:r>
      <w:hyperlink r:id="rId66" w:history="1">
        <w:r w:rsidR="00FB7C41" w:rsidRPr="001C717E">
          <w:rPr>
            <w:rStyle w:val="Hyperlink"/>
            <w:rFonts w:ascii="Times New Roman" w:hAnsi="Times New Roman" w:cs="Times New Roman"/>
            <w:sz w:val="24"/>
            <w:szCs w:val="24"/>
          </w:rPr>
          <w:t>https://hdl.handle.net/10419/227162</w:t>
        </w:r>
      </w:hyperlink>
      <w:r w:rsidR="00FB7C41">
        <w:rPr>
          <w:rFonts w:ascii="Times New Roman" w:hAnsi="Times New Roman" w:cs="Times New Roman"/>
          <w:sz w:val="24"/>
          <w:szCs w:val="24"/>
        </w:rPr>
        <w:t xml:space="preserve"> </w:t>
      </w:r>
    </w:p>
    <w:p w14:paraId="00BEFEFA" w14:textId="6D8AC2A0" w:rsidR="00F24B7E" w:rsidRDefault="00F24B7E" w:rsidP="00064A6E">
      <w:pPr>
        <w:rPr>
          <w:rFonts w:ascii="Times New Roman" w:hAnsi="Times New Roman" w:cs="Times New Roman"/>
          <w:sz w:val="24"/>
          <w:szCs w:val="24"/>
        </w:rPr>
      </w:pPr>
      <w:r w:rsidRPr="00F24B7E">
        <w:rPr>
          <w:rFonts w:ascii="Times New Roman" w:hAnsi="Times New Roman" w:cs="Times New Roman"/>
          <w:sz w:val="24"/>
          <w:szCs w:val="24"/>
        </w:rPr>
        <w:t>Gerstel, N. and Clawson, D.</w:t>
      </w:r>
      <w:r>
        <w:rPr>
          <w:rFonts w:ascii="Times New Roman" w:hAnsi="Times New Roman" w:cs="Times New Roman"/>
          <w:sz w:val="24"/>
          <w:szCs w:val="24"/>
        </w:rPr>
        <w:t xml:space="preserve"> (</w:t>
      </w:r>
      <w:r w:rsidRPr="00F24B7E">
        <w:rPr>
          <w:rFonts w:ascii="Times New Roman" w:hAnsi="Times New Roman" w:cs="Times New Roman"/>
          <w:sz w:val="24"/>
          <w:szCs w:val="24"/>
        </w:rPr>
        <w:t>2018</w:t>
      </w:r>
      <w:r>
        <w:rPr>
          <w:rFonts w:ascii="Times New Roman" w:hAnsi="Times New Roman" w:cs="Times New Roman"/>
          <w:sz w:val="24"/>
          <w:szCs w:val="24"/>
        </w:rPr>
        <w:t>)</w:t>
      </w:r>
      <w:r w:rsidRPr="00F24B7E">
        <w:rPr>
          <w:rFonts w:ascii="Times New Roman" w:hAnsi="Times New Roman" w:cs="Times New Roman"/>
          <w:sz w:val="24"/>
          <w:szCs w:val="24"/>
        </w:rPr>
        <w:t xml:space="preserve">. Control over time: Employers, workers, and families </w:t>
      </w:r>
      <w:r>
        <w:rPr>
          <w:rFonts w:ascii="Times New Roman" w:hAnsi="Times New Roman" w:cs="Times New Roman"/>
          <w:sz w:val="24"/>
          <w:szCs w:val="24"/>
        </w:rPr>
        <w:tab/>
      </w:r>
      <w:r w:rsidRPr="00F24B7E">
        <w:rPr>
          <w:rFonts w:ascii="Times New Roman" w:hAnsi="Times New Roman" w:cs="Times New Roman"/>
          <w:sz w:val="24"/>
          <w:szCs w:val="24"/>
        </w:rPr>
        <w:t>shaping work schedules. </w:t>
      </w:r>
      <w:r w:rsidRPr="00F24B7E">
        <w:rPr>
          <w:rFonts w:ascii="Times New Roman" w:hAnsi="Times New Roman" w:cs="Times New Roman"/>
          <w:i/>
          <w:iCs/>
          <w:sz w:val="24"/>
          <w:szCs w:val="24"/>
        </w:rPr>
        <w:t>Annual review of sociology</w:t>
      </w:r>
      <w:r w:rsidRPr="00F24B7E">
        <w:rPr>
          <w:rFonts w:ascii="Times New Roman" w:hAnsi="Times New Roman" w:cs="Times New Roman"/>
          <w:sz w:val="24"/>
          <w:szCs w:val="24"/>
        </w:rPr>
        <w:t>, </w:t>
      </w:r>
      <w:r w:rsidRPr="00F24B7E">
        <w:rPr>
          <w:rFonts w:ascii="Times New Roman" w:hAnsi="Times New Roman" w:cs="Times New Roman"/>
          <w:i/>
          <w:iCs/>
          <w:sz w:val="24"/>
          <w:szCs w:val="24"/>
        </w:rPr>
        <w:t>44</w:t>
      </w:r>
      <w:r w:rsidRPr="00F24B7E">
        <w:rPr>
          <w:rFonts w:ascii="Times New Roman" w:hAnsi="Times New Roman" w:cs="Times New Roman"/>
          <w:sz w:val="24"/>
          <w:szCs w:val="24"/>
        </w:rPr>
        <w:t>(1), pp.77-97.</w:t>
      </w:r>
      <w:r>
        <w:rPr>
          <w:rFonts w:ascii="Times New Roman" w:hAnsi="Times New Roman" w:cs="Times New Roman"/>
          <w:sz w:val="24"/>
          <w:szCs w:val="24"/>
        </w:rPr>
        <w:t xml:space="preserve"> </w:t>
      </w:r>
      <w:r>
        <w:rPr>
          <w:rFonts w:ascii="Times New Roman" w:hAnsi="Times New Roman" w:cs="Times New Roman"/>
          <w:sz w:val="24"/>
          <w:szCs w:val="24"/>
        </w:rPr>
        <w:tab/>
      </w:r>
      <w:hyperlink r:id="rId67" w:history="1">
        <w:r w:rsidR="00FA397A" w:rsidRPr="000D332D">
          <w:rPr>
            <w:rStyle w:val="Hyperlink"/>
            <w:rFonts w:ascii="Times New Roman" w:hAnsi="Times New Roman" w:cs="Times New Roman"/>
            <w:sz w:val="24"/>
            <w:szCs w:val="24"/>
          </w:rPr>
          <w:t>https://doi.org/10.1146/annurev-soc-073117-041400</w:t>
        </w:r>
      </w:hyperlink>
      <w:r w:rsidR="00FA397A">
        <w:rPr>
          <w:rFonts w:ascii="Times New Roman" w:hAnsi="Times New Roman" w:cs="Times New Roman"/>
          <w:sz w:val="24"/>
          <w:szCs w:val="24"/>
        </w:rPr>
        <w:t xml:space="preserve"> </w:t>
      </w:r>
    </w:p>
    <w:p w14:paraId="747AFB1C" w14:textId="4A963D6B" w:rsidR="00064A6E" w:rsidRDefault="00064A6E" w:rsidP="00064A6E">
      <w:pPr>
        <w:rPr>
          <w:rFonts w:ascii="Times New Roman" w:hAnsi="Times New Roman" w:cs="Times New Roman"/>
          <w:sz w:val="24"/>
          <w:szCs w:val="24"/>
        </w:rPr>
      </w:pPr>
      <w:r w:rsidRPr="009B77C6">
        <w:rPr>
          <w:rFonts w:ascii="Times New Roman" w:hAnsi="Times New Roman" w:cs="Times New Roman"/>
          <w:sz w:val="24"/>
          <w:szCs w:val="24"/>
        </w:rPr>
        <w:t>Gibbs, J.P.</w:t>
      </w:r>
      <w:r>
        <w:rPr>
          <w:rFonts w:ascii="Times New Roman" w:hAnsi="Times New Roman" w:cs="Times New Roman"/>
          <w:sz w:val="24"/>
          <w:szCs w:val="24"/>
        </w:rPr>
        <w:t xml:space="preserve"> (</w:t>
      </w:r>
      <w:r w:rsidRPr="009B77C6">
        <w:rPr>
          <w:rFonts w:ascii="Times New Roman" w:hAnsi="Times New Roman" w:cs="Times New Roman"/>
          <w:sz w:val="24"/>
          <w:szCs w:val="24"/>
        </w:rPr>
        <w:t>1977</w:t>
      </w:r>
      <w:r>
        <w:rPr>
          <w:rFonts w:ascii="Times New Roman" w:hAnsi="Times New Roman" w:cs="Times New Roman"/>
          <w:sz w:val="24"/>
          <w:szCs w:val="24"/>
        </w:rPr>
        <w:t>)</w:t>
      </w:r>
      <w:r w:rsidRPr="009B77C6">
        <w:rPr>
          <w:rFonts w:ascii="Times New Roman" w:hAnsi="Times New Roman" w:cs="Times New Roman"/>
          <w:sz w:val="24"/>
          <w:szCs w:val="24"/>
        </w:rPr>
        <w:t>. Social control, deterrence, and perspectives on social order. </w:t>
      </w:r>
      <w:r w:rsidRPr="009B77C6">
        <w:rPr>
          <w:rFonts w:ascii="Times New Roman" w:hAnsi="Times New Roman" w:cs="Times New Roman"/>
          <w:i/>
          <w:iCs/>
          <w:sz w:val="24"/>
          <w:szCs w:val="24"/>
        </w:rPr>
        <w:t xml:space="preserve">Social </w:t>
      </w:r>
      <w:r>
        <w:rPr>
          <w:rFonts w:ascii="Times New Roman" w:hAnsi="Times New Roman" w:cs="Times New Roman"/>
          <w:i/>
          <w:iCs/>
          <w:sz w:val="24"/>
          <w:szCs w:val="24"/>
        </w:rPr>
        <w:tab/>
      </w:r>
      <w:r w:rsidRPr="009B77C6">
        <w:rPr>
          <w:rFonts w:ascii="Times New Roman" w:hAnsi="Times New Roman" w:cs="Times New Roman"/>
          <w:i/>
          <w:iCs/>
          <w:sz w:val="24"/>
          <w:szCs w:val="24"/>
        </w:rPr>
        <w:t>Forces</w:t>
      </w:r>
      <w:r w:rsidRPr="009B77C6">
        <w:rPr>
          <w:rFonts w:ascii="Times New Roman" w:hAnsi="Times New Roman" w:cs="Times New Roman"/>
          <w:sz w:val="24"/>
          <w:szCs w:val="24"/>
        </w:rPr>
        <w:t>, </w:t>
      </w:r>
      <w:r w:rsidRPr="009B77C6">
        <w:rPr>
          <w:rFonts w:ascii="Times New Roman" w:hAnsi="Times New Roman" w:cs="Times New Roman"/>
          <w:i/>
          <w:iCs/>
          <w:sz w:val="24"/>
          <w:szCs w:val="24"/>
        </w:rPr>
        <w:t>56</w:t>
      </w:r>
      <w:r w:rsidRPr="009B77C6">
        <w:rPr>
          <w:rFonts w:ascii="Times New Roman" w:hAnsi="Times New Roman" w:cs="Times New Roman"/>
          <w:sz w:val="24"/>
          <w:szCs w:val="24"/>
        </w:rPr>
        <w:t>(2), pp.408-423.</w:t>
      </w:r>
      <w:r>
        <w:rPr>
          <w:rFonts w:ascii="Times New Roman" w:hAnsi="Times New Roman" w:cs="Times New Roman"/>
          <w:sz w:val="24"/>
          <w:szCs w:val="24"/>
        </w:rPr>
        <w:t xml:space="preserve"> </w:t>
      </w:r>
      <w:hyperlink r:id="rId68" w:history="1">
        <w:r w:rsidRPr="00E95F42">
          <w:rPr>
            <w:rStyle w:val="Hyperlink"/>
            <w:rFonts w:ascii="Times New Roman" w:hAnsi="Times New Roman" w:cs="Times New Roman"/>
            <w:sz w:val="24"/>
            <w:szCs w:val="24"/>
          </w:rPr>
          <w:t>https://doi.org/10.1093/sf/56.2.408</w:t>
        </w:r>
      </w:hyperlink>
      <w:r>
        <w:rPr>
          <w:rFonts w:ascii="Times New Roman" w:hAnsi="Times New Roman" w:cs="Times New Roman"/>
          <w:sz w:val="24"/>
          <w:szCs w:val="24"/>
        </w:rPr>
        <w:t xml:space="preserve"> </w:t>
      </w:r>
    </w:p>
    <w:p w14:paraId="1169FCBC" w14:textId="7CEAF16A" w:rsidR="00E3191B" w:rsidRDefault="00E3191B" w:rsidP="00064A6E">
      <w:pPr>
        <w:rPr>
          <w:rFonts w:ascii="Times New Roman" w:hAnsi="Times New Roman" w:cs="Times New Roman"/>
          <w:sz w:val="24"/>
          <w:szCs w:val="24"/>
        </w:rPr>
      </w:pPr>
      <w:r w:rsidRPr="00E3191B">
        <w:rPr>
          <w:rFonts w:ascii="Times New Roman" w:hAnsi="Times New Roman" w:cs="Times New Roman"/>
          <w:sz w:val="24"/>
          <w:szCs w:val="24"/>
        </w:rPr>
        <w:t xml:space="preserve">Glass, J. L., &amp; Noonan, M. C. (2016). Telecommuting and earnings trajectories among </w:t>
      </w:r>
      <w:r>
        <w:rPr>
          <w:rFonts w:ascii="Times New Roman" w:hAnsi="Times New Roman" w:cs="Times New Roman"/>
          <w:sz w:val="24"/>
          <w:szCs w:val="24"/>
        </w:rPr>
        <w:tab/>
      </w:r>
      <w:r w:rsidRPr="00E3191B">
        <w:rPr>
          <w:rFonts w:ascii="Times New Roman" w:hAnsi="Times New Roman" w:cs="Times New Roman"/>
          <w:sz w:val="24"/>
          <w:szCs w:val="24"/>
        </w:rPr>
        <w:t>American women and men 1989–2008. Social Forces, 95(1), 217–250.</w:t>
      </w:r>
      <w:r>
        <w:rPr>
          <w:rFonts w:ascii="Times New Roman" w:hAnsi="Times New Roman" w:cs="Times New Roman"/>
          <w:sz w:val="24"/>
          <w:szCs w:val="24"/>
        </w:rPr>
        <w:t xml:space="preserve"> </w:t>
      </w:r>
      <w:r>
        <w:rPr>
          <w:rFonts w:ascii="Times New Roman" w:hAnsi="Times New Roman" w:cs="Times New Roman"/>
          <w:sz w:val="24"/>
          <w:szCs w:val="24"/>
        </w:rPr>
        <w:tab/>
      </w:r>
      <w:hyperlink r:id="rId69" w:history="1">
        <w:r w:rsidRPr="002831C9">
          <w:rPr>
            <w:rStyle w:val="Hyperlink"/>
            <w:rFonts w:ascii="Times New Roman" w:hAnsi="Times New Roman" w:cs="Times New Roman"/>
            <w:sz w:val="24"/>
            <w:szCs w:val="24"/>
          </w:rPr>
          <w:t>https://doi.org/10.1093/sf/sow034</w:t>
        </w:r>
      </w:hyperlink>
      <w:r>
        <w:rPr>
          <w:rFonts w:ascii="Times New Roman" w:hAnsi="Times New Roman" w:cs="Times New Roman"/>
          <w:sz w:val="24"/>
          <w:szCs w:val="24"/>
        </w:rPr>
        <w:t xml:space="preserve"> </w:t>
      </w:r>
    </w:p>
    <w:p w14:paraId="5BB893C4" w14:textId="431B827E" w:rsidR="00E3191B" w:rsidRDefault="00E3191B" w:rsidP="00064A6E">
      <w:pPr>
        <w:rPr>
          <w:rFonts w:ascii="Times New Roman" w:hAnsi="Times New Roman" w:cs="Times New Roman"/>
          <w:sz w:val="24"/>
          <w:szCs w:val="24"/>
        </w:rPr>
      </w:pPr>
      <w:r w:rsidRPr="00E3191B">
        <w:rPr>
          <w:rFonts w:ascii="Times New Roman" w:hAnsi="Times New Roman" w:cs="Times New Roman"/>
          <w:sz w:val="24"/>
          <w:szCs w:val="24"/>
        </w:rPr>
        <w:lastRenderedPageBreak/>
        <w:t>Glavin, P. and Schieman, S.</w:t>
      </w:r>
      <w:r>
        <w:rPr>
          <w:rFonts w:ascii="Times New Roman" w:hAnsi="Times New Roman" w:cs="Times New Roman"/>
          <w:sz w:val="24"/>
          <w:szCs w:val="24"/>
        </w:rPr>
        <w:t xml:space="preserve"> (2</w:t>
      </w:r>
      <w:r w:rsidRPr="00E3191B">
        <w:rPr>
          <w:rFonts w:ascii="Times New Roman" w:hAnsi="Times New Roman" w:cs="Times New Roman"/>
          <w:sz w:val="24"/>
          <w:szCs w:val="24"/>
        </w:rPr>
        <w:t>012</w:t>
      </w:r>
      <w:r>
        <w:rPr>
          <w:rFonts w:ascii="Times New Roman" w:hAnsi="Times New Roman" w:cs="Times New Roman"/>
          <w:sz w:val="24"/>
          <w:szCs w:val="24"/>
        </w:rPr>
        <w:t>)</w:t>
      </w:r>
      <w:r w:rsidRPr="00E3191B">
        <w:rPr>
          <w:rFonts w:ascii="Times New Roman" w:hAnsi="Times New Roman" w:cs="Times New Roman"/>
          <w:sz w:val="24"/>
          <w:szCs w:val="24"/>
        </w:rPr>
        <w:t>. Work–family role blurring and work–family conflict: The</w:t>
      </w:r>
      <w:r>
        <w:rPr>
          <w:rFonts w:ascii="Times New Roman" w:hAnsi="Times New Roman" w:cs="Times New Roman"/>
          <w:sz w:val="24"/>
          <w:szCs w:val="24"/>
        </w:rPr>
        <w:tab/>
      </w:r>
      <w:r w:rsidRPr="00E3191B">
        <w:rPr>
          <w:rFonts w:ascii="Times New Roman" w:hAnsi="Times New Roman" w:cs="Times New Roman"/>
          <w:sz w:val="24"/>
          <w:szCs w:val="24"/>
        </w:rPr>
        <w:t xml:space="preserve"> moderating influence of job resources and job demands. </w:t>
      </w:r>
      <w:r w:rsidRPr="00E3191B">
        <w:rPr>
          <w:rFonts w:ascii="Times New Roman" w:hAnsi="Times New Roman" w:cs="Times New Roman"/>
          <w:i/>
          <w:iCs/>
          <w:sz w:val="24"/>
          <w:szCs w:val="24"/>
        </w:rPr>
        <w:t xml:space="preserve">Work and </w:t>
      </w:r>
      <w:r>
        <w:rPr>
          <w:rFonts w:ascii="Times New Roman" w:hAnsi="Times New Roman" w:cs="Times New Roman"/>
          <w:i/>
          <w:iCs/>
          <w:sz w:val="24"/>
          <w:szCs w:val="24"/>
        </w:rPr>
        <w:tab/>
      </w:r>
      <w:r w:rsidRPr="00E3191B">
        <w:rPr>
          <w:rFonts w:ascii="Times New Roman" w:hAnsi="Times New Roman" w:cs="Times New Roman"/>
          <w:i/>
          <w:iCs/>
          <w:sz w:val="24"/>
          <w:szCs w:val="24"/>
        </w:rPr>
        <w:t>Occupations</w:t>
      </w:r>
      <w:r w:rsidRPr="00E3191B">
        <w:rPr>
          <w:rFonts w:ascii="Times New Roman" w:hAnsi="Times New Roman" w:cs="Times New Roman"/>
          <w:sz w:val="24"/>
          <w:szCs w:val="24"/>
        </w:rPr>
        <w:t>, </w:t>
      </w:r>
      <w:r w:rsidRPr="00E3191B">
        <w:rPr>
          <w:rFonts w:ascii="Times New Roman" w:hAnsi="Times New Roman" w:cs="Times New Roman"/>
          <w:i/>
          <w:iCs/>
          <w:sz w:val="24"/>
          <w:szCs w:val="24"/>
        </w:rPr>
        <w:t>39</w:t>
      </w:r>
      <w:r w:rsidRPr="00E3191B">
        <w:rPr>
          <w:rFonts w:ascii="Times New Roman" w:hAnsi="Times New Roman" w:cs="Times New Roman"/>
          <w:sz w:val="24"/>
          <w:szCs w:val="24"/>
        </w:rPr>
        <w:t>(1), pp.71-98.</w:t>
      </w:r>
      <w:r>
        <w:rPr>
          <w:rFonts w:ascii="Times New Roman" w:hAnsi="Times New Roman" w:cs="Times New Roman"/>
          <w:sz w:val="24"/>
          <w:szCs w:val="24"/>
        </w:rPr>
        <w:t xml:space="preserve"> </w:t>
      </w:r>
      <w:hyperlink r:id="rId70" w:history="1">
        <w:r w:rsidRPr="002831C9">
          <w:rPr>
            <w:rStyle w:val="Hyperlink"/>
            <w:rFonts w:ascii="Times New Roman" w:hAnsi="Times New Roman" w:cs="Times New Roman"/>
            <w:sz w:val="24"/>
            <w:szCs w:val="24"/>
          </w:rPr>
          <w:t>https://doi.org/10.1177/0730888411406295</w:t>
        </w:r>
      </w:hyperlink>
      <w:r>
        <w:rPr>
          <w:rFonts w:ascii="Times New Roman" w:hAnsi="Times New Roman" w:cs="Times New Roman"/>
          <w:sz w:val="24"/>
          <w:szCs w:val="24"/>
        </w:rPr>
        <w:t xml:space="preserve"> </w:t>
      </w:r>
    </w:p>
    <w:p w14:paraId="463EF3CE" w14:textId="0216EF79" w:rsidR="00BB56F1" w:rsidRDefault="00BB56F1" w:rsidP="00064A6E">
      <w:pPr>
        <w:rPr>
          <w:rFonts w:ascii="Times New Roman" w:hAnsi="Times New Roman" w:cs="Times New Roman"/>
          <w:sz w:val="24"/>
          <w:szCs w:val="24"/>
        </w:rPr>
      </w:pPr>
      <w:r w:rsidRPr="00BB56F1">
        <w:rPr>
          <w:rFonts w:ascii="Times New Roman" w:hAnsi="Times New Roman" w:cs="Times New Roman"/>
          <w:sz w:val="24"/>
          <w:szCs w:val="24"/>
        </w:rPr>
        <w:t>Goldin, C.</w:t>
      </w:r>
      <w:r w:rsidR="00055A57">
        <w:rPr>
          <w:rFonts w:ascii="Times New Roman" w:hAnsi="Times New Roman" w:cs="Times New Roman"/>
          <w:sz w:val="24"/>
          <w:szCs w:val="24"/>
        </w:rPr>
        <w:t xml:space="preserve"> (</w:t>
      </w:r>
      <w:r w:rsidRPr="00BB56F1">
        <w:rPr>
          <w:rFonts w:ascii="Times New Roman" w:hAnsi="Times New Roman" w:cs="Times New Roman"/>
          <w:sz w:val="24"/>
          <w:szCs w:val="24"/>
        </w:rPr>
        <w:t>2014</w:t>
      </w:r>
      <w:r w:rsidR="00055A57">
        <w:rPr>
          <w:rFonts w:ascii="Times New Roman" w:hAnsi="Times New Roman" w:cs="Times New Roman"/>
          <w:sz w:val="24"/>
          <w:szCs w:val="24"/>
        </w:rPr>
        <w:t>)</w:t>
      </w:r>
      <w:r w:rsidRPr="00BB56F1">
        <w:rPr>
          <w:rFonts w:ascii="Times New Roman" w:hAnsi="Times New Roman" w:cs="Times New Roman"/>
          <w:sz w:val="24"/>
          <w:szCs w:val="24"/>
        </w:rPr>
        <w:t>. A grand gender convergence: Its last chapter. </w:t>
      </w:r>
      <w:r w:rsidRPr="00BB56F1">
        <w:rPr>
          <w:rFonts w:ascii="Times New Roman" w:hAnsi="Times New Roman" w:cs="Times New Roman"/>
          <w:i/>
          <w:iCs/>
          <w:sz w:val="24"/>
          <w:szCs w:val="24"/>
        </w:rPr>
        <w:t xml:space="preserve">American economic </w:t>
      </w:r>
      <w:r>
        <w:rPr>
          <w:rFonts w:ascii="Times New Roman" w:hAnsi="Times New Roman" w:cs="Times New Roman"/>
          <w:i/>
          <w:iCs/>
          <w:sz w:val="24"/>
          <w:szCs w:val="24"/>
        </w:rPr>
        <w:tab/>
      </w:r>
      <w:r w:rsidRPr="00BB56F1">
        <w:rPr>
          <w:rFonts w:ascii="Times New Roman" w:hAnsi="Times New Roman" w:cs="Times New Roman"/>
          <w:i/>
          <w:iCs/>
          <w:sz w:val="24"/>
          <w:szCs w:val="24"/>
        </w:rPr>
        <w:t>review</w:t>
      </w:r>
      <w:r w:rsidRPr="00BB56F1">
        <w:rPr>
          <w:rFonts w:ascii="Times New Roman" w:hAnsi="Times New Roman" w:cs="Times New Roman"/>
          <w:sz w:val="24"/>
          <w:szCs w:val="24"/>
        </w:rPr>
        <w:t>, </w:t>
      </w:r>
      <w:r w:rsidRPr="00BB56F1">
        <w:rPr>
          <w:rFonts w:ascii="Times New Roman" w:hAnsi="Times New Roman" w:cs="Times New Roman"/>
          <w:i/>
          <w:iCs/>
          <w:sz w:val="24"/>
          <w:szCs w:val="24"/>
        </w:rPr>
        <w:t>104</w:t>
      </w:r>
      <w:r w:rsidRPr="00BB56F1">
        <w:rPr>
          <w:rFonts w:ascii="Times New Roman" w:hAnsi="Times New Roman" w:cs="Times New Roman"/>
          <w:sz w:val="24"/>
          <w:szCs w:val="24"/>
        </w:rPr>
        <w:t>(4), pp.1091-1119.</w:t>
      </w:r>
      <w:r>
        <w:rPr>
          <w:rFonts w:ascii="Times New Roman" w:hAnsi="Times New Roman" w:cs="Times New Roman"/>
          <w:sz w:val="24"/>
          <w:szCs w:val="24"/>
        </w:rPr>
        <w:t xml:space="preserve"> </w:t>
      </w:r>
      <w:hyperlink r:id="rId71" w:history="1">
        <w:r w:rsidRPr="003F5D65">
          <w:rPr>
            <w:rStyle w:val="Hyperlink"/>
            <w:rFonts w:ascii="Times New Roman" w:hAnsi="Times New Roman" w:cs="Times New Roman"/>
            <w:sz w:val="24"/>
            <w:szCs w:val="24"/>
          </w:rPr>
          <w:t>https://doi.org/10.1257/aer.104.4.1091</w:t>
        </w:r>
      </w:hyperlink>
      <w:r>
        <w:rPr>
          <w:rFonts w:ascii="Times New Roman" w:hAnsi="Times New Roman" w:cs="Times New Roman"/>
          <w:sz w:val="24"/>
          <w:szCs w:val="24"/>
        </w:rPr>
        <w:t xml:space="preserve"> </w:t>
      </w:r>
    </w:p>
    <w:p w14:paraId="7BAAC74C" w14:textId="6F870701" w:rsidR="0014005A" w:rsidRDefault="0014005A" w:rsidP="00064A6E">
      <w:pPr>
        <w:rPr>
          <w:rFonts w:ascii="Times New Roman" w:hAnsi="Times New Roman" w:cs="Times New Roman"/>
          <w:sz w:val="24"/>
          <w:szCs w:val="24"/>
        </w:rPr>
      </w:pPr>
      <w:proofErr w:type="spellStart"/>
      <w:r w:rsidRPr="0014005A">
        <w:rPr>
          <w:rFonts w:ascii="Times New Roman" w:hAnsi="Times New Roman" w:cs="Times New Roman"/>
          <w:sz w:val="24"/>
          <w:szCs w:val="24"/>
        </w:rPr>
        <w:t>Golynker</w:t>
      </w:r>
      <w:proofErr w:type="spellEnd"/>
      <w:r w:rsidRPr="0014005A">
        <w:rPr>
          <w:rFonts w:ascii="Times New Roman" w:hAnsi="Times New Roman" w:cs="Times New Roman"/>
          <w:sz w:val="24"/>
          <w:szCs w:val="24"/>
        </w:rPr>
        <w:t>, O.</w:t>
      </w:r>
      <w:r>
        <w:rPr>
          <w:rFonts w:ascii="Times New Roman" w:hAnsi="Times New Roman" w:cs="Times New Roman"/>
          <w:sz w:val="24"/>
          <w:szCs w:val="24"/>
        </w:rPr>
        <w:t xml:space="preserve"> (</w:t>
      </w:r>
      <w:r w:rsidRPr="0014005A">
        <w:rPr>
          <w:rFonts w:ascii="Times New Roman" w:hAnsi="Times New Roman" w:cs="Times New Roman"/>
          <w:sz w:val="24"/>
          <w:szCs w:val="24"/>
        </w:rPr>
        <w:t>2015</w:t>
      </w:r>
      <w:r>
        <w:rPr>
          <w:rFonts w:ascii="Times New Roman" w:hAnsi="Times New Roman" w:cs="Times New Roman"/>
          <w:sz w:val="24"/>
          <w:szCs w:val="24"/>
        </w:rPr>
        <w:t>)</w:t>
      </w:r>
      <w:r w:rsidRPr="0014005A">
        <w:rPr>
          <w:rFonts w:ascii="Times New Roman" w:hAnsi="Times New Roman" w:cs="Times New Roman"/>
          <w:sz w:val="24"/>
          <w:szCs w:val="24"/>
        </w:rPr>
        <w:t xml:space="preserve">. Family-friendly reform of employment law in the UK: an overstretched </w:t>
      </w:r>
      <w:r>
        <w:rPr>
          <w:rFonts w:ascii="Times New Roman" w:hAnsi="Times New Roman" w:cs="Times New Roman"/>
          <w:sz w:val="24"/>
          <w:szCs w:val="24"/>
        </w:rPr>
        <w:tab/>
      </w:r>
      <w:r w:rsidRPr="0014005A">
        <w:rPr>
          <w:rFonts w:ascii="Times New Roman" w:hAnsi="Times New Roman" w:cs="Times New Roman"/>
          <w:sz w:val="24"/>
          <w:szCs w:val="24"/>
        </w:rPr>
        <w:t>flexibility. </w:t>
      </w:r>
      <w:r w:rsidRPr="0014005A">
        <w:rPr>
          <w:rFonts w:ascii="Times New Roman" w:hAnsi="Times New Roman" w:cs="Times New Roman"/>
          <w:i/>
          <w:iCs/>
          <w:sz w:val="24"/>
          <w:szCs w:val="24"/>
        </w:rPr>
        <w:t>Journal of Social Welfare and Family Law</w:t>
      </w:r>
      <w:r w:rsidRPr="0014005A">
        <w:rPr>
          <w:rFonts w:ascii="Times New Roman" w:hAnsi="Times New Roman" w:cs="Times New Roman"/>
          <w:sz w:val="24"/>
          <w:szCs w:val="24"/>
        </w:rPr>
        <w:t>, </w:t>
      </w:r>
      <w:r w:rsidRPr="0014005A">
        <w:rPr>
          <w:rFonts w:ascii="Times New Roman" w:hAnsi="Times New Roman" w:cs="Times New Roman"/>
          <w:i/>
          <w:iCs/>
          <w:sz w:val="24"/>
          <w:szCs w:val="24"/>
        </w:rPr>
        <w:t>37</w:t>
      </w:r>
      <w:r w:rsidRPr="0014005A">
        <w:rPr>
          <w:rFonts w:ascii="Times New Roman" w:hAnsi="Times New Roman" w:cs="Times New Roman"/>
          <w:sz w:val="24"/>
          <w:szCs w:val="24"/>
        </w:rPr>
        <w:t>(3), pp.378-392.</w:t>
      </w:r>
      <w:r>
        <w:rPr>
          <w:rFonts w:ascii="Times New Roman" w:hAnsi="Times New Roman" w:cs="Times New Roman"/>
          <w:sz w:val="24"/>
          <w:szCs w:val="24"/>
        </w:rPr>
        <w:t xml:space="preserve"> </w:t>
      </w:r>
      <w:r>
        <w:rPr>
          <w:rFonts w:ascii="Times New Roman" w:hAnsi="Times New Roman" w:cs="Times New Roman"/>
          <w:sz w:val="24"/>
          <w:szCs w:val="24"/>
        </w:rPr>
        <w:tab/>
      </w:r>
      <w:hyperlink r:id="rId72" w:history="1">
        <w:r w:rsidRPr="000D332D">
          <w:rPr>
            <w:rStyle w:val="Hyperlink"/>
            <w:rFonts w:ascii="Times New Roman" w:hAnsi="Times New Roman" w:cs="Times New Roman"/>
            <w:sz w:val="24"/>
            <w:szCs w:val="24"/>
          </w:rPr>
          <w:t>https://doi.org/10.1080/09649069.2015.1081222</w:t>
        </w:r>
      </w:hyperlink>
      <w:r>
        <w:rPr>
          <w:rFonts w:ascii="Times New Roman" w:hAnsi="Times New Roman" w:cs="Times New Roman"/>
          <w:sz w:val="24"/>
          <w:szCs w:val="24"/>
        </w:rPr>
        <w:t xml:space="preserve"> </w:t>
      </w:r>
    </w:p>
    <w:p w14:paraId="2D005F47" w14:textId="453CBE6B" w:rsidR="00064A6E" w:rsidRDefault="00064A6E" w:rsidP="00064A6E">
      <w:pPr>
        <w:rPr>
          <w:rFonts w:ascii="Times New Roman" w:hAnsi="Times New Roman" w:cs="Times New Roman"/>
          <w:sz w:val="24"/>
          <w:szCs w:val="24"/>
        </w:rPr>
      </w:pPr>
      <w:r w:rsidRPr="00B91613">
        <w:rPr>
          <w:rFonts w:ascii="Times New Roman" w:hAnsi="Times New Roman" w:cs="Times New Roman"/>
          <w:sz w:val="24"/>
          <w:szCs w:val="24"/>
        </w:rPr>
        <w:t>Gore, E. and LeBaron, G.</w:t>
      </w:r>
      <w:r w:rsidR="00055A57">
        <w:rPr>
          <w:rFonts w:ascii="Times New Roman" w:hAnsi="Times New Roman" w:cs="Times New Roman"/>
          <w:sz w:val="24"/>
          <w:szCs w:val="24"/>
        </w:rPr>
        <w:t xml:space="preserve"> (</w:t>
      </w:r>
      <w:r w:rsidRPr="00B91613">
        <w:rPr>
          <w:rFonts w:ascii="Times New Roman" w:hAnsi="Times New Roman" w:cs="Times New Roman"/>
          <w:sz w:val="24"/>
          <w:szCs w:val="24"/>
        </w:rPr>
        <w:t>2019</w:t>
      </w:r>
      <w:r w:rsidR="00055A57">
        <w:rPr>
          <w:rFonts w:ascii="Times New Roman" w:hAnsi="Times New Roman" w:cs="Times New Roman"/>
          <w:sz w:val="24"/>
          <w:szCs w:val="24"/>
        </w:rPr>
        <w:t>)</w:t>
      </w:r>
      <w:r w:rsidRPr="00B91613">
        <w:rPr>
          <w:rFonts w:ascii="Times New Roman" w:hAnsi="Times New Roman" w:cs="Times New Roman"/>
          <w:sz w:val="24"/>
          <w:szCs w:val="24"/>
        </w:rPr>
        <w:t xml:space="preserve">. Using social reproduction theory to understand unfree </w:t>
      </w:r>
      <w:r>
        <w:rPr>
          <w:rFonts w:ascii="Times New Roman" w:hAnsi="Times New Roman" w:cs="Times New Roman"/>
          <w:sz w:val="24"/>
          <w:szCs w:val="24"/>
        </w:rPr>
        <w:tab/>
      </w:r>
      <w:r w:rsidRPr="00B91613">
        <w:rPr>
          <w:rFonts w:ascii="Times New Roman" w:hAnsi="Times New Roman" w:cs="Times New Roman"/>
          <w:sz w:val="24"/>
          <w:szCs w:val="24"/>
        </w:rPr>
        <w:t>labour. </w:t>
      </w:r>
      <w:r w:rsidRPr="00B91613">
        <w:rPr>
          <w:rFonts w:ascii="Times New Roman" w:hAnsi="Times New Roman" w:cs="Times New Roman"/>
          <w:i/>
          <w:iCs/>
          <w:sz w:val="24"/>
          <w:szCs w:val="24"/>
        </w:rPr>
        <w:t>Capital &amp; Class</w:t>
      </w:r>
      <w:r w:rsidRPr="00B91613">
        <w:rPr>
          <w:rFonts w:ascii="Times New Roman" w:hAnsi="Times New Roman" w:cs="Times New Roman"/>
          <w:sz w:val="24"/>
          <w:szCs w:val="24"/>
        </w:rPr>
        <w:t>, </w:t>
      </w:r>
      <w:r w:rsidRPr="00B91613">
        <w:rPr>
          <w:rFonts w:ascii="Times New Roman" w:hAnsi="Times New Roman" w:cs="Times New Roman"/>
          <w:i/>
          <w:iCs/>
          <w:sz w:val="24"/>
          <w:szCs w:val="24"/>
        </w:rPr>
        <w:t>43</w:t>
      </w:r>
      <w:r w:rsidRPr="00B91613">
        <w:rPr>
          <w:rFonts w:ascii="Times New Roman" w:hAnsi="Times New Roman" w:cs="Times New Roman"/>
          <w:sz w:val="24"/>
          <w:szCs w:val="24"/>
        </w:rPr>
        <w:t>(4), pp.561-580.</w:t>
      </w:r>
      <w:r>
        <w:rPr>
          <w:rFonts w:ascii="Times New Roman" w:hAnsi="Times New Roman" w:cs="Times New Roman"/>
          <w:sz w:val="24"/>
          <w:szCs w:val="24"/>
        </w:rPr>
        <w:t xml:space="preserve"> </w:t>
      </w:r>
      <w:r>
        <w:rPr>
          <w:rFonts w:ascii="Times New Roman" w:hAnsi="Times New Roman" w:cs="Times New Roman"/>
          <w:sz w:val="24"/>
          <w:szCs w:val="24"/>
        </w:rPr>
        <w:tab/>
      </w:r>
      <w:hyperlink r:id="rId73" w:history="1">
        <w:r w:rsidRPr="001659B3">
          <w:rPr>
            <w:rStyle w:val="Hyperlink"/>
            <w:rFonts w:ascii="Times New Roman" w:hAnsi="Times New Roman" w:cs="Times New Roman"/>
            <w:sz w:val="24"/>
            <w:szCs w:val="24"/>
          </w:rPr>
          <w:t>https://doi.org/10.1177/0309816819880787</w:t>
        </w:r>
      </w:hyperlink>
      <w:r>
        <w:rPr>
          <w:rFonts w:ascii="Times New Roman" w:hAnsi="Times New Roman" w:cs="Times New Roman"/>
          <w:sz w:val="24"/>
          <w:szCs w:val="24"/>
        </w:rPr>
        <w:t xml:space="preserve"> </w:t>
      </w:r>
    </w:p>
    <w:p w14:paraId="0253F53F" w14:textId="77777777" w:rsidR="00064A6E" w:rsidRDefault="00064A6E" w:rsidP="00064A6E">
      <w:pPr>
        <w:rPr>
          <w:rFonts w:ascii="Times New Roman" w:hAnsi="Times New Roman" w:cs="Times New Roman"/>
          <w:sz w:val="24"/>
          <w:szCs w:val="24"/>
        </w:rPr>
      </w:pPr>
      <w:r w:rsidRPr="00C21764">
        <w:rPr>
          <w:rFonts w:ascii="Times New Roman" w:hAnsi="Times New Roman" w:cs="Times New Roman"/>
          <w:sz w:val="24"/>
          <w:szCs w:val="24"/>
        </w:rPr>
        <w:t xml:space="preserve">Grimes, A.J. </w:t>
      </w:r>
      <w:r>
        <w:rPr>
          <w:rFonts w:ascii="Times New Roman" w:hAnsi="Times New Roman" w:cs="Times New Roman"/>
          <w:sz w:val="24"/>
          <w:szCs w:val="24"/>
        </w:rPr>
        <w:t>(</w:t>
      </w:r>
      <w:r w:rsidRPr="00C21764">
        <w:rPr>
          <w:rFonts w:ascii="Times New Roman" w:hAnsi="Times New Roman" w:cs="Times New Roman"/>
          <w:sz w:val="24"/>
          <w:szCs w:val="24"/>
        </w:rPr>
        <w:t>1978</w:t>
      </w:r>
      <w:r>
        <w:rPr>
          <w:rFonts w:ascii="Times New Roman" w:hAnsi="Times New Roman" w:cs="Times New Roman"/>
          <w:sz w:val="24"/>
          <w:szCs w:val="24"/>
        </w:rPr>
        <w:t>)</w:t>
      </w:r>
      <w:r w:rsidRPr="00C21764">
        <w:rPr>
          <w:rFonts w:ascii="Times New Roman" w:hAnsi="Times New Roman" w:cs="Times New Roman"/>
          <w:sz w:val="24"/>
          <w:szCs w:val="24"/>
        </w:rPr>
        <w:t xml:space="preserve">. Authority, power, influence and social control: A theoretical </w:t>
      </w:r>
      <w:r>
        <w:rPr>
          <w:rFonts w:ascii="Times New Roman" w:hAnsi="Times New Roman" w:cs="Times New Roman"/>
          <w:sz w:val="24"/>
          <w:szCs w:val="24"/>
        </w:rPr>
        <w:tab/>
      </w:r>
      <w:r w:rsidRPr="00C21764">
        <w:rPr>
          <w:rFonts w:ascii="Times New Roman" w:hAnsi="Times New Roman" w:cs="Times New Roman"/>
          <w:sz w:val="24"/>
          <w:szCs w:val="24"/>
        </w:rPr>
        <w:t>synthesis. </w:t>
      </w:r>
      <w:r w:rsidRPr="00C21764">
        <w:rPr>
          <w:rFonts w:ascii="Times New Roman" w:hAnsi="Times New Roman" w:cs="Times New Roman"/>
          <w:i/>
          <w:iCs/>
          <w:sz w:val="24"/>
          <w:szCs w:val="24"/>
        </w:rPr>
        <w:t>Academy of Management Review</w:t>
      </w:r>
      <w:r w:rsidRPr="00C21764">
        <w:rPr>
          <w:rFonts w:ascii="Times New Roman" w:hAnsi="Times New Roman" w:cs="Times New Roman"/>
          <w:sz w:val="24"/>
          <w:szCs w:val="24"/>
        </w:rPr>
        <w:t>, </w:t>
      </w:r>
      <w:r w:rsidRPr="00C21764">
        <w:rPr>
          <w:rFonts w:ascii="Times New Roman" w:hAnsi="Times New Roman" w:cs="Times New Roman"/>
          <w:i/>
          <w:iCs/>
          <w:sz w:val="24"/>
          <w:szCs w:val="24"/>
        </w:rPr>
        <w:t>3</w:t>
      </w:r>
      <w:r w:rsidRPr="00C21764">
        <w:rPr>
          <w:rFonts w:ascii="Times New Roman" w:hAnsi="Times New Roman" w:cs="Times New Roman"/>
          <w:sz w:val="24"/>
          <w:szCs w:val="24"/>
        </w:rPr>
        <w:t>(4), pp.724-735.</w:t>
      </w:r>
      <w:r>
        <w:rPr>
          <w:rFonts w:ascii="Times New Roman" w:hAnsi="Times New Roman" w:cs="Times New Roman"/>
          <w:sz w:val="24"/>
          <w:szCs w:val="24"/>
        </w:rPr>
        <w:t xml:space="preserve"> </w:t>
      </w:r>
      <w:r>
        <w:rPr>
          <w:rFonts w:ascii="Times New Roman" w:hAnsi="Times New Roman" w:cs="Times New Roman"/>
          <w:sz w:val="24"/>
          <w:szCs w:val="24"/>
        </w:rPr>
        <w:tab/>
      </w:r>
      <w:hyperlink r:id="rId74" w:history="1">
        <w:r w:rsidRPr="001659B3">
          <w:rPr>
            <w:rStyle w:val="Hyperlink"/>
            <w:rFonts w:ascii="Times New Roman" w:hAnsi="Times New Roman" w:cs="Times New Roman"/>
            <w:sz w:val="24"/>
            <w:szCs w:val="24"/>
          </w:rPr>
          <w:t>https://doi.org/10.5465/amr.1978.4289263</w:t>
        </w:r>
      </w:hyperlink>
      <w:r>
        <w:rPr>
          <w:rFonts w:ascii="Times New Roman" w:hAnsi="Times New Roman" w:cs="Times New Roman"/>
          <w:sz w:val="24"/>
          <w:szCs w:val="24"/>
        </w:rPr>
        <w:t xml:space="preserve"> </w:t>
      </w:r>
    </w:p>
    <w:p w14:paraId="03CBDFDB" w14:textId="01E47404" w:rsidR="0041405A" w:rsidRDefault="0041405A" w:rsidP="00064A6E">
      <w:pPr>
        <w:rPr>
          <w:rFonts w:ascii="Times New Roman" w:hAnsi="Times New Roman" w:cs="Times New Roman"/>
          <w:sz w:val="24"/>
          <w:szCs w:val="24"/>
        </w:rPr>
      </w:pPr>
      <w:r w:rsidRPr="0041405A">
        <w:rPr>
          <w:rFonts w:ascii="Times New Roman" w:hAnsi="Times New Roman" w:cs="Times New Roman"/>
          <w:sz w:val="24"/>
          <w:szCs w:val="24"/>
        </w:rPr>
        <w:t xml:space="preserve">Halimi, M., Consuegra, E., </w:t>
      </w:r>
      <w:proofErr w:type="spellStart"/>
      <w:r w:rsidRPr="0041405A">
        <w:rPr>
          <w:rFonts w:ascii="Times New Roman" w:hAnsi="Times New Roman" w:cs="Times New Roman"/>
          <w:sz w:val="24"/>
          <w:szCs w:val="24"/>
        </w:rPr>
        <w:t>Struyven</w:t>
      </w:r>
      <w:proofErr w:type="spellEnd"/>
      <w:r w:rsidRPr="0041405A">
        <w:rPr>
          <w:rFonts w:ascii="Times New Roman" w:hAnsi="Times New Roman" w:cs="Times New Roman"/>
          <w:sz w:val="24"/>
          <w:szCs w:val="24"/>
        </w:rPr>
        <w:t>, K. and Engels, N.</w:t>
      </w:r>
      <w:r w:rsidR="00055A57">
        <w:rPr>
          <w:rFonts w:ascii="Times New Roman" w:hAnsi="Times New Roman" w:cs="Times New Roman"/>
          <w:sz w:val="24"/>
          <w:szCs w:val="24"/>
        </w:rPr>
        <w:t xml:space="preserve"> (</w:t>
      </w:r>
      <w:r w:rsidRPr="0041405A">
        <w:rPr>
          <w:rFonts w:ascii="Times New Roman" w:hAnsi="Times New Roman" w:cs="Times New Roman"/>
          <w:sz w:val="24"/>
          <w:szCs w:val="24"/>
        </w:rPr>
        <w:t>2020</w:t>
      </w:r>
      <w:r w:rsidR="00055A57">
        <w:rPr>
          <w:rFonts w:ascii="Times New Roman" w:hAnsi="Times New Roman" w:cs="Times New Roman"/>
          <w:sz w:val="24"/>
          <w:szCs w:val="24"/>
        </w:rPr>
        <w:t>)</w:t>
      </w:r>
      <w:r w:rsidRPr="0041405A">
        <w:rPr>
          <w:rFonts w:ascii="Times New Roman" w:hAnsi="Times New Roman" w:cs="Times New Roman"/>
          <w:sz w:val="24"/>
          <w:szCs w:val="24"/>
        </w:rPr>
        <w:t xml:space="preserve">. Predicting adolescent gender </w:t>
      </w:r>
      <w:r>
        <w:rPr>
          <w:rFonts w:ascii="Times New Roman" w:hAnsi="Times New Roman" w:cs="Times New Roman"/>
          <w:sz w:val="24"/>
          <w:szCs w:val="24"/>
        </w:rPr>
        <w:tab/>
      </w:r>
      <w:r w:rsidRPr="0041405A">
        <w:rPr>
          <w:rFonts w:ascii="Times New Roman" w:hAnsi="Times New Roman" w:cs="Times New Roman"/>
          <w:sz w:val="24"/>
          <w:szCs w:val="24"/>
        </w:rPr>
        <w:t xml:space="preserve">role attitudes: Socio-demographic characteristics, family context, and school peer </w:t>
      </w:r>
      <w:r>
        <w:rPr>
          <w:rFonts w:ascii="Times New Roman" w:hAnsi="Times New Roman" w:cs="Times New Roman"/>
          <w:sz w:val="24"/>
          <w:szCs w:val="24"/>
        </w:rPr>
        <w:tab/>
      </w:r>
      <w:r w:rsidRPr="0041405A">
        <w:rPr>
          <w:rFonts w:ascii="Times New Roman" w:hAnsi="Times New Roman" w:cs="Times New Roman"/>
          <w:sz w:val="24"/>
          <w:szCs w:val="24"/>
        </w:rPr>
        <w:t>gender culture. </w:t>
      </w:r>
      <w:proofErr w:type="spellStart"/>
      <w:r w:rsidRPr="0041405A">
        <w:rPr>
          <w:rFonts w:ascii="Times New Roman" w:hAnsi="Times New Roman" w:cs="Times New Roman"/>
          <w:i/>
          <w:iCs/>
          <w:sz w:val="24"/>
          <w:szCs w:val="24"/>
        </w:rPr>
        <w:t>Tijdschrift</w:t>
      </w:r>
      <w:proofErr w:type="spellEnd"/>
      <w:r w:rsidRPr="0041405A">
        <w:rPr>
          <w:rFonts w:ascii="Times New Roman" w:hAnsi="Times New Roman" w:cs="Times New Roman"/>
          <w:i/>
          <w:iCs/>
          <w:sz w:val="24"/>
          <w:szCs w:val="24"/>
        </w:rPr>
        <w:t xml:space="preserve"> </w:t>
      </w:r>
      <w:proofErr w:type="spellStart"/>
      <w:r w:rsidRPr="0041405A">
        <w:rPr>
          <w:rFonts w:ascii="Times New Roman" w:hAnsi="Times New Roman" w:cs="Times New Roman"/>
          <w:i/>
          <w:iCs/>
          <w:sz w:val="24"/>
          <w:szCs w:val="24"/>
        </w:rPr>
        <w:t>voor</w:t>
      </w:r>
      <w:proofErr w:type="spellEnd"/>
      <w:r w:rsidRPr="0041405A">
        <w:rPr>
          <w:rFonts w:ascii="Times New Roman" w:hAnsi="Times New Roman" w:cs="Times New Roman"/>
          <w:i/>
          <w:iCs/>
          <w:sz w:val="24"/>
          <w:szCs w:val="24"/>
        </w:rPr>
        <w:t xml:space="preserve"> </w:t>
      </w:r>
      <w:proofErr w:type="spellStart"/>
      <w:r w:rsidRPr="0041405A">
        <w:rPr>
          <w:rFonts w:ascii="Times New Roman" w:hAnsi="Times New Roman" w:cs="Times New Roman"/>
          <w:i/>
          <w:iCs/>
          <w:sz w:val="24"/>
          <w:szCs w:val="24"/>
        </w:rPr>
        <w:t>genderstudies</w:t>
      </w:r>
      <w:proofErr w:type="spellEnd"/>
      <w:r w:rsidRPr="0041405A">
        <w:rPr>
          <w:rFonts w:ascii="Times New Roman" w:hAnsi="Times New Roman" w:cs="Times New Roman"/>
          <w:sz w:val="24"/>
          <w:szCs w:val="24"/>
        </w:rPr>
        <w:t>, </w:t>
      </w:r>
      <w:r w:rsidRPr="0041405A">
        <w:rPr>
          <w:rFonts w:ascii="Times New Roman" w:hAnsi="Times New Roman" w:cs="Times New Roman"/>
          <w:i/>
          <w:iCs/>
          <w:sz w:val="24"/>
          <w:szCs w:val="24"/>
        </w:rPr>
        <w:t>23</w:t>
      </w:r>
      <w:r w:rsidRPr="0041405A">
        <w:rPr>
          <w:rFonts w:ascii="Times New Roman" w:hAnsi="Times New Roman" w:cs="Times New Roman"/>
          <w:sz w:val="24"/>
          <w:szCs w:val="24"/>
        </w:rPr>
        <w:t>(1), pp.51-72.</w:t>
      </w:r>
      <w:r>
        <w:rPr>
          <w:rFonts w:ascii="Times New Roman" w:hAnsi="Times New Roman" w:cs="Times New Roman"/>
          <w:sz w:val="24"/>
          <w:szCs w:val="24"/>
        </w:rPr>
        <w:t xml:space="preserve"> </w:t>
      </w:r>
      <w:r>
        <w:rPr>
          <w:rFonts w:ascii="Times New Roman" w:hAnsi="Times New Roman" w:cs="Times New Roman"/>
          <w:sz w:val="24"/>
          <w:szCs w:val="24"/>
        </w:rPr>
        <w:tab/>
      </w:r>
      <w:hyperlink r:id="rId75" w:history="1">
        <w:r w:rsidRPr="003F5D65">
          <w:rPr>
            <w:rStyle w:val="Hyperlink"/>
            <w:rFonts w:ascii="Times New Roman" w:hAnsi="Times New Roman" w:cs="Times New Roman"/>
            <w:sz w:val="24"/>
            <w:szCs w:val="24"/>
          </w:rPr>
          <w:t>https://doi.org/10.5117/TVGN2020.1.004.HALI</w:t>
        </w:r>
      </w:hyperlink>
      <w:r>
        <w:rPr>
          <w:rFonts w:ascii="Times New Roman" w:hAnsi="Times New Roman" w:cs="Times New Roman"/>
          <w:sz w:val="24"/>
          <w:szCs w:val="24"/>
        </w:rPr>
        <w:t xml:space="preserve"> </w:t>
      </w:r>
    </w:p>
    <w:p w14:paraId="54CEE13C" w14:textId="763AEF36" w:rsidR="00E70A07" w:rsidRDefault="00E70A07" w:rsidP="00064A6E">
      <w:pPr>
        <w:rPr>
          <w:rFonts w:ascii="Times New Roman" w:hAnsi="Times New Roman" w:cs="Times New Roman"/>
          <w:sz w:val="24"/>
          <w:szCs w:val="24"/>
        </w:rPr>
      </w:pPr>
      <w:r w:rsidRPr="00E70A07">
        <w:rPr>
          <w:rFonts w:ascii="Times New Roman" w:hAnsi="Times New Roman" w:cs="Times New Roman"/>
          <w:sz w:val="24"/>
          <w:szCs w:val="24"/>
        </w:rPr>
        <w:t>Hardies, K.</w:t>
      </w:r>
      <w:r>
        <w:rPr>
          <w:rFonts w:ascii="Times New Roman" w:hAnsi="Times New Roman" w:cs="Times New Roman"/>
          <w:sz w:val="24"/>
          <w:szCs w:val="24"/>
        </w:rPr>
        <w:t xml:space="preserve"> (</w:t>
      </w:r>
      <w:r w:rsidRPr="00E70A07">
        <w:rPr>
          <w:rFonts w:ascii="Times New Roman" w:hAnsi="Times New Roman" w:cs="Times New Roman"/>
          <w:sz w:val="24"/>
          <w:szCs w:val="24"/>
        </w:rPr>
        <w:t>2022</w:t>
      </w:r>
      <w:r>
        <w:rPr>
          <w:rFonts w:ascii="Times New Roman" w:hAnsi="Times New Roman" w:cs="Times New Roman"/>
          <w:sz w:val="24"/>
          <w:szCs w:val="24"/>
        </w:rPr>
        <w:t>)</w:t>
      </w:r>
      <w:r w:rsidRPr="00E70A07">
        <w:rPr>
          <w:rFonts w:ascii="Times New Roman" w:hAnsi="Times New Roman" w:cs="Times New Roman"/>
          <w:sz w:val="24"/>
          <w:szCs w:val="24"/>
        </w:rPr>
        <w:t xml:space="preserve">. Normalising gender equality: Changing gender norms to increase gender </w:t>
      </w:r>
      <w:r>
        <w:rPr>
          <w:rFonts w:ascii="Times New Roman" w:hAnsi="Times New Roman" w:cs="Times New Roman"/>
          <w:sz w:val="24"/>
          <w:szCs w:val="24"/>
        </w:rPr>
        <w:tab/>
      </w:r>
      <w:r w:rsidRPr="00E70A07">
        <w:rPr>
          <w:rFonts w:ascii="Times New Roman" w:hAnsi="Times New Roman" w:cs="Times New Roman"/>
          <w:sz w:val="24"/>
          <w:szCs w:val="24"/>
        </w:rPr>
        <w:t>equality. </w:t>
      </w:r>
      <w:proofErr w:type="spellStart"/>
      <w:r w:rsidRPr="00E70A07">
        <w:rPr>
          <w:rFonts w:ascii="Times New Roman" w:hAnsi="Times New Roman" w:cs="Times New Roman"/>
          <w:i/>
          <w:iCs/>
          <w:sz w:val="24"/>
          <w:szCs w:val="24"/>
        </w:rPr>
        <w:t>Tijdschrift</w:t>
      </w:r>
      <w:proofErr w:type="spellEnd"/>
      <w:r w:rsidRPr="00E70A07">
        <w:rPr>
          <w:rFonts w:ascii="Times New Roman" w:hAnsi="Times New Roman" w:cs="Times New Roman"/>
          <w:i/>
          <w:iCs/>
          <w:sz w:val="24"/>
          <w:szCs w:val="24"/>
        </w:rPr>
        <w:t xml:space="preserve"> </w:t>
      </w:r>
      <w:proofErr w:type="spellStart"/>
      <w:r w:rsidRPr="00E70A07">
        <w:rPr>
          <w:rFonts w:ascii="Times New Roman" w:hAnsi="Times New Roman" w:cs="Times New Roman"/>
          <w:i/>
          <w:iCs/>
          <w:sz w:val="24"/>
          <w:szCs w:val="24"/>
        </w:rPr>
        <w:t>voor</w:t>
      </w:r>
      <w:proofErr w:type="spellEnd"/>
      <w:r w:rsidRPr="00E70A07">
        <w:rPr>
          <w:rFonts w:ascii="Times New Roman" w:hAnsi="Times New Roman" w:cs="Times New Roman"/>
          <w:i/>
          <w:iCs/>
          <w:sz w:val="24"/>
          <w:szCs w:val="24"/>
        </w:rPr>
        <w:t xml:space="preserve"> </w:t>
      </w:r>
      <w:proofErr w:type="spellStart"/>
      <w:r w:rsidRPr="00E70A07">
        <w:rPr>
          <w:rFonts w:ascii="Times New Roman" w:hAnsi="Times New Roman" w:cs="Times New Roman"/>
          <w:i/>
          <w:iCs/>
          <w:sz w:val="24"/>
          <w:szCs w:val="24"/>
        </w:rPr>
        <w:t>genderstudies</w:t>
      </w:r>
      <w:proofErr w:type="spellEnd"/>
      <w:r w:rsidRPr="00E70A07">
        <w:rPr>
          <w:rFonts w:ascii="Times New Roman" w:hAnsi="Times New Roman" w:cs="Times New Roman"/>
          <w:sz w:val="24"/>
          <w:szCs w:val="24"/>
        </w:rPr>
        <w:t>, </w:t>
      </w:r>
      <w:r w:rsidRPr="00E70A07">
        <w:rPr>
          <w:rFonts w:ascii="Times New Roman" w:hAnsi="Times New Roman" w:cs="Times New Roman"/>
          <w:i/>
          <w:iCs/>
          <w:sz w:val="24"/>
          <w:szCs w:val="24"/>
        </w:rPr>
        <w:t>25</w:t>
      </w:r>
      <w:r w:rsidRPr="00E70A07">
        <w:rPr>
          <w:rFonts w:ascii="Times New Roman" w:hAnsi="Times New Roman" w:cs="Times New Roman"/>
          <w:sz w:val="24"/>
          <w:szCs w:val="24"/>
        </w:rPr>
        <w:t>(3), pp.212-230.</w:t>
      </w:r>
      <w:r>
        <w:rPr>
          <w:rFonts w:ascii="Times New Roman" w:hAnsi="Times New Roman" w:cs="Times New Roman"/>
          <w:sz w:val="24"/>
          <w:szCs w:val="24"/>
        </w:rPr>
        <w:t xml:space="preserve"> </w:t>
      </w:r>
      <w:r>
        <w:rPr>
          <w:rFonts w:ascii="Times New Roman" w:hAnsi="Times New Roman" w:cs="Times New Roman"/>
          <w:sz w:val="24"/>
          <w:szCs w:val="24"/>
        </w:rPr>
        <w:tab/>
      </w:r>
      <w:hyperlink r:id="rId76" w:history="1">
        <w:r w:rsidRPr="000D332D">
          <w:rPr>
            <w:rStyle w:val="Hyperlink"/>
            <w:rFonts w:ascii="Times New Roman" w:hAnsi="Times New Roman" w:cs="Times New Roman"/>
            <w:sz w:val="24"/>
            <w:szCs w:val="24"/>
          </w:rPr>
          <w:t>https://doi.org/10.5117/TVGN2022.3.003.HARD</w:t>
        </w:r>
      </w:hyperlink>
      <w:r>
        <w:rPr>
          <w:rFonts w:ascii="Times New Roman" w:hAnsi="Times New Roman" w:cs="Times New Roman"/>
          <w:sz w:val="24"/>
          <w:szCs w:val="24"/>
        </w:rPr>
        <w:t xml:space="preserve"> </w:t>
      </w:r>
    </w:p>
    <w:p w14:paraId="4E8D54A1" w14:textId="7B699EB8" w:rsidR="00A45041" w:rsidRDefault="00A45041" w:rsidP="00064A6E">
      <w:pPr>
        <w:rPr>
          <w:rFonts w:ascii="Times New Roman" w:hAnsi="Times New Roman" w:cs="Times New Roman"/>
          <w:sz w:val="24"/>
          <w:szCs w:val="24"/>
        </w:rPr>
      </w:pPr>
      <w:proofErr w:type="spellStart"/>
      <w:r w:rsidRPr="00A45041">
        <w:rPr>
          <w:rFonts w:ascii="Times New Roman" w:hAnsi="Times New Roman" w:cs="Times New Roman"/>
          <w:sz w:val="24"/>
          <w:szCs w:val="24"/>
        </w:rPr>
        <w:lastRenderedPageBreak/>
        <w:t>Hammarén</w:t>
      </w:r>
      <w:proofErr w:type="spellEnd"/>
      <w:r w:rsidRPr="00A45041">
        <w:rPr>
          <w:rFonts w:ascii="Times New Roman" w:hAnsi="Times New Roman" w:cs="Times New Roman"/>
          <w:sz w:val="24"/>
          <w:szCs w:val="24"/>
        </w:rPr>
        <w:t>, N. and Johansson, T.</w:t>
      </w:r>
      <w:r>
        <w:rPr>
          <w:rFonts w:ascii="Times New Roman" w:hAnsi="Times New Roman" w:cs="Times New Roman"/>
          <w:sz w:val="24"/>
          <w:szCs w:val="24"/>
        </w:rPr>
        <w:t xml:space="preserve"> (</w:t>
      </w:r>
      <w:r w:rsidRPr="00A45041">
        <w:rPr>
          <w:rFonts w:ascii="Times New Roman" w:hAnsi="Times New Roman" w:cs="Times New Roman"/>
          <w:sz w:val="24"/>
          <w:szCs w:val="24"/>
        </w:rPr>
        <w:t>2014</w:t>
      </w:r>
      <w:r>
        <w:rPr>
          <w:rFonts w:ascii="Times New Roman" w:hAnsi="Times New Roman" w:cs="Times New Roman"/>
          <w:sz w:val="24"/>
          <w:szCs w:val="24"/>
        </w:rPr>
        <w:t>)</w:t>
      </w:r>
      <w:r w:rsidRPr="00A45041">
        <w:rPr>
          <w:rFonts w:ascii="Times New Roman" w:hAnsi="Times New Roman" w:cs="Times New Roman"/>
          <w:sz w:val="24"/>
          <w:szCs w:val="24"/>
        </w:rPr>
        <w:t xml:space="preserve">. </w:t>
      </w:r>
      <w:proofErr w:type="spellStart"/>
      <w:r w:rsidRPr="00A45041">
        <w:rPr>
          <w:rFonts w:ascii="Times New Roman" w:hAnsi="Times New Roman" w:cs="Times New Roman"/>
          <w:sz w:val="24"/>
          <w:szCs w:val="24"/>
        </w:rPr>
        <w:t>Homosociality</w:t>
      </w:r>
      <w:proofErr w:type="spellEnd"/>
      <w:r w:rsidRPr="00A45041">
        <w:rPr>
          <w:rFonts w:ascii="Times New Roman" w:hAnsi="Times New Roman" w:cs="Times New Roman"/>
          <w:sz w:val="24"/>
          <w:szCs w:val="24"/>
        </w:rPr>
        <w:t xml:space="preserve">: In between power and </w:t>
      </w:r>
      <w:r>
        <w:rPr>
          <w:rFonts w:ascii="Times New Roman" w:hAnsi="Times New Roman" w:cs="Times New Roman"/>
          <w:sz w:val="24"/>
          <w:szCs w:val="24"/>
        </w:rPr>
        <w:tab/>
      </w:r>
      <w:r w:rsidRPr="00A45041">
        <w:rPr>
          <w:rFonts w:ascii="Times New Roman" w:hAnsi="Times New Roman" w:cs="Times New Roman"/>
          <w:sz w:val="24"/>
          <w:szCs w:val="24"/>
        </w:rPr>
        <w:t>intimacy. </w:t>
      </w:r>
      <w:r w:rsidRPr="00A45041">
        <w:rPr>
          <w:rFonts w:ascii="Times New Roman" w:hAnsi="Times New Roman" w:cs="Times New Roman"/>
          <w:i/>
          <w:iCs/>
          <w:sz w:val="24"/>
          <w:szCs w:val="24"/>
        </w:rPr>
        <w:t>Sage Open</w:t>
      </w:r>
      <w:r w:rsidRPr="00A45041">
        <w:rPr>
          <w:rFonts w:ascii="Times New Roman" w:hAnsi="Times New Roman" w:cs="Times New Roman"/>
          <w:sz w:val="24"/>
          <w:szCs w:val="24"/>
        </w:rPr>
        <w:t>, </w:t>
      </w:r>
      <w:r w:rsidRPr="00A45041">
        <w:rPr>
          <w:rFonts w:ascii="Times New Roman" w:hAnsi="Times New Roman" w:cs="Times New Roman"/>
          <w:i/>
          <w:iCs/>
          <w:sz w:val="24"/>
          <w:szCs w:val="24"/>
        </w:rPr>
        <w:t>4</w:t>
      </w:r>
      <w:r w:rsidRPr="00A45041">
        <w:rPr>
          <w:rFonts w:ascii="Times New Roman" w:hAnsi="Times New Roman" w:cs="Times New Roman"/>
          <w:sz w:val="24"/>
          <w:szCs w:val="24"/>
        </w:rPr>
        <w:t xml:space="preserve">(1), </w:t>
      </w:r>
      <w:r>
        <w:rPr>
          <w:rFonts w:ascii="Times New Roman" w:hAnsi="Times New Roman" w:cs="Times New Roman"/>
          <w:sz w:val="24"/>
          <w:szCs w:val="24"/>
        </w:rPr>
        <w:t>p</w:t>
      </w:r>
      <w:r w:rsidRPr="00A45041">
        <w:rPr>
          <w:rFonts w:ascii="Times New Roman" w:hAnsi="Times New Roman" w:cs="Times New Roman"/>
          <w:sz w:val="24"/>
          <w:szCs w:val="24"/>
        </w:rPr>
        <w:t>p.2158244013518057.</w:t>
      </w:r>
      <w:r>
        <w:rPr>
          <w:rFonts w:ascii="Times New Roman" w:hAnsi="Times New Roman" w:cs="Times New Roman"/>
          <w:sz w:val="24"/>
          <w:szCs w:val="24"/>
        </w:rPr>
        <w:t xml:space="preserve"> </w:t>
      </w:r>
      <w:r>
        <w:rPr>
          <w:rFonts w:ascii="Times New Roman" w:hAnsi="Times New Roman" w:cs="Times New Roman"/>
          <w:sz w:val="24"/>
          <w:szCs w:val="24"/>
        </w:rPr>
        <w:tab/>
      </w:r>
      <w:hyperlink r:id="rId77" w:history="1">
        <w:r w:rsidRPr="009E374D">
          <w:rPr>
            <w:rStyle w:val="Hyperlink"/>
            <w:rFonts w:ascii="Times New Roman" w:hAnsi="Times New Roman" w:cs="Times New Roman"/>
            <w:sz w:val="24"/>
            <w:szCs w:val="24"/>
          </w:rPr>
          <w:t>https://doi.org/10.1177/2158244013518057</w:t>
        </w:r>
      </w:hyperlink>
      <w:r>
        <w:rPr>
          <w:rFonts w:ascii="Times New Roman" w:hAnsi="Times New Roman" w:cs="Times New Roman"/>
          <w:sz w:val="24"/>
          <w:szCs w:val="24"/>
        </w:rPr>
        <w:tab/>
      </w:r>
    </w:p>
    <w:p w14:paraId="02B603EB" w14:textId="2C97971F" w:rsidR="00D844C5" w:rsidRDefault="00D844C5" w:rsidP="00064A6E">
      <w:pPr>
        <w:rPr>
          <w:rFonts w:ascii="Times New Roman" w:hAnsi="Times New Roman" w:cs="Times New Roman"/>
          <w:sz w:val="24"/>
          <w:szCs w:val="24"/>
        </w:rPr>
      </w:pPr>
      <w:r w:rsidRPr="00D844C5">
        <w:rPr>
          <w:rFonts w:ascii="Times New Roman" w:hAnsi="Times New Roman" w:cs="Times New Roman"/>
          <w:sz w:val="24"/>
          <w:szCs w:val="24"/>
        </w:rPr>
        <w:t>Heilman, M.E.</w:t>
      </w:r>
      <w:r w:rsidR="00055A57">
        <w:rPr>
          <w:rFonts w:ascii="Times New Roman" w:hAnsi="Times New Roman" w:cs="Times New Roman"/>
          <w:sz w:val="24"/>
          <w:szCs w:val="24"/>
        </w:rPr>
        <w:t xml:space="preserve"> (</w:t>
      </w:r>
      <w:r w:rsidRPr="00D844C5">
        <w:rPr>
          <w:rFonts w:ascii="Times New Roman" w:hAnsi="Times New Roman" w:cs="Times New Roman"/>
          <w:sz w:val="24"/>
          <w:szCs w:val="24"/>
        </w:rPr>
        <w:t>2001</w:t>
      </w:r>
      <w:r w:rsidR="00055A57">
        <w:rPr>
          <w:rFonts w:ascii="Times New Roman" w:hAnsi="Times New Roman" w:cs="Times New Roman"/>
          <w:sz w:val="24"/>
          <w:szCs w:val="24"/>
        </w:rPr>
        <w:t>)</w:t>
      </w:r>
      <w:r w:rsidRPr="00D844C5">
        <w:rPr>
          <w:rFonts w:ascii="Times New Roman" w:hAnsi="Times New Roman" w:cs="Times New Roman"/>
          <w:sz w:val="24"/>
          <w:szCs w:val="24"/>
        </w:rPr>
        <w:t xml:space="preserve">. Description and prescription: How gender stereotypes prevent </w:t>
      </w:r>
      <w:r w:rsidR="00055A57">
        <w:rPr>
          <w:rFonts w:ascii="Times New Roman" w:hAnsi="Times New Roman" w:cs="Times New Roman"/>
          <w:sz w:val="24"/>
          <w:szCs w:val="24"/>
        </w:rPr>
        <w:tab/>
      </w:r>
      <w:r w:rsidRPr="00D844C5">
        <w:rPr>
          <w:rFonts w:ascii="Times New Roman" w:hAnsi="Times New Roman" w:cs="Times New Roman"/>
          <w:sz w:val="24"/>
          <w:szCs w:val="24"/>
        </w:rPr>
        <w:t>women's ascent up the organizational ladder. </w:t>
      </w:r>
      <w:r w:rsidRPr="00D844C5">
        <w:rPr>
          <w:rFonts w:ascii="Times New Roman" w:hAnsi="Times New Roman" w:cs="Times New Roman"/>
          <w:i/>
          <w:iCs/>
          <w:sz w:val="24"/>
          <w:szCs w:val="24"/>
        </w:rPr>
        <w:t>Journal of social issues</w:t>
      </w:r>
      <w:r w:rsidRPr="00D844C5">
        <w:rPr>
          <w:rFonts w:ascii="Times New Roman" w:hAnsi="Times New Roman" w:cs="Times New Roman"/>
          <w:sz w:val="24"/>
          <w:szCs w:val="24"/>
        </w:rPr>
        <w:t>, </w:t>
      </w:r>
      <w:r w:rsidRPr="00D844C5">
        <w:rPr>
          <w:rFonts w:ascii="Times New Roman" w:hAnsi="Times New Roman" w:cs="Times New Roman"/>
          <w:i/>
          <w:iCs/>
          <w:sz w:val="24"/>
          <w:szCs w:val="24"/>
        </w:rPr>
        <w:t>57</w:t>
      </w:r>
      <w:r w:rsidRPr="00D844C5">
        <w:rPr>
          <w:rFonts w:ascii="Times New Roman" w:hAnsi="Times New Roman" w:cs="Times New Roman"/>
          <w:sz w:val="24"/>
          <w:szCs w:val="24"/>
        </w:rPr>
        <w:t xml:space="preserve">(4), </w:t>
      </w:r>
      <w:r w:rsidR="00055A57">
        <w:rPr>
          <w:rFonts w:ascii="Times New Roman" w:hAnsi="Times New Roman" w:cs="Times New Roman"/>
          <w:sz w:val="24"/>
          <w:szCs w:val="24"/>
        </w:rPr>
        <w:tab/>
      </w:r>
      <w:r w:rsidRPr="00D844C5">
        <w:rPr>
          <w:rFonts w:ascii="Times New Roman" w:hAnsi="Times New Roman" w:cs="Times New Roman"/>
          <w:sz w:val="24"/>
          <w:szCs w:val="24"/>
        </w:rPr>
        <w:t>pp.657-674.</w:t>
      </w:r>
      <w:r>
        <w:rPr>
          <w:rFonts w:ascii="Times New Roman" w:hAnsi="Times New Roman" w:cs="Times New Roman"/>
          <w:sz w:val="24"/>
          <w:szCs w:val="24"/>
        </w:rPr>
        <w:t xml:space="preserve"> </w:t>
      </w:r>
      <w:hyperlink r:id="rId78" w:history="1">
        <w:r w:rsidR="00055A57" w:rsidRPr="00714083">
          <w:rPr>
            <w:rStyle w:val="Hyperlink"/>
            <w:rFonts w:ascii="Times New Roman" w:hAnsi="Times New Roman" w:cs="Times New Roman"/>
            <w:sz w:val="24"/>
            <w:szCs w:val="24"/>
          </w:rPr>
          <w:t>https://doi.org/10.1111/0022-4537.00234</w:t>
        </w:r>
      </w:hyperlink>
      <w:r>
        <w:rPr>
          <w:rFonts w:ascii="Times New Roman" w:hAnsi="Times New Roman" w:cs="Times New Roman"/>
          <w:sz w:val="24"/>
          <w:szCs w:val="24"/>
        </w:rPr>
        <w:t xml:space="preserve"> </w:t>
      </w:r>
    </w:p>
    <w:p w14:paraId="411076A6" w14:textId="2855E81A" w:rsidR="003F460B" w:rsidRDefault="003F460B" w:rsidP="00064A6E">
      <w:pPr>
        <w:rPr>
          <w:rFonts w:ascii="Times New Roman" w:hAnsi="Times New Roman" w:cs="Times New Roman"/>
          <w:sz w:val="24"/>
          <w:szCs w:val="24"/>
        </w:rPr>
      </w:pPr>
      <w:r w:rsidRPr="003F460B">
        <w:rPr>
          <w:rFonts w:ascii="Times New Roman" w:hAnsi="Times New Roman" w:cs="Times New Roman"/>
          <w:sz w:val="24"/>
          <w:szCs w:val="24"/>
        </w:rPr>
        <w:t>Hillier, K.M.</w:t>
      </w:r>
      <w:r>
        <w:rPr>
          <w:rFonts w:ascii="Times New Roman" w:hAnsi="Times New Roman" w:cs="Times New Roman"/>
          <w:sz w:val="24"/>
          <w:szCs w:val="24"/>
        </w:rPr>
        <w:t xml:space="preserve"> (</w:t>
      </w:r>
      <w:r w:rsidRPr="003F460B">
        <w:rPr>
          <w:rFonts w:ascii="Times New Roman" w:hAnsi="Times New Roman" w:cs="Times New Roman"/>
          <w:sz w:val="24"/>
          <w:szCs w:val="24"/>
        </w:rPr>
        <w:t>2020</w:t>
      </w:r>
      <w:r>
        <w:rPr>
          <w:rFonts w:ascii="Times New Roman" w:hAnsi="Times New Roman" w:cs="Times New Roman"/>
          <w:sz w:val="24"/>
          <w:szCs w:val="24"/>
        </w:rPr>
        <w:t>)</w:t>
      </w:r>
      <w:r w:rsidRPr="003F460B">
        <w:rPr>
          <w:rFonts w:ascii="Times New Roman" w:hAnsi="Times New Roman" w:cs="Times New Roman"/>
          <w:sz w:val="24"/>
          <w:szCs w:val="24"/>
        </w:rPr>
        <w:t xml:space="preserve">. Experiences of maternal guilt and intensive mothering ideologies in </w:t>
      </w:r>
      <w:r>
        <w:rPr>
          <w:rFonts w:ascii="Times New Roman" w:hAnsi="Times New Roman" w:cs="Times New Roman"/>
          <w:sz w:val="24"/>
          <w:szCs w:val="24"/>
        </w:rPr>
        <w:tab/>
      </w:r>
      <w:r w:rsidRPr="003F460B">
        <w:rPr>
          <w:rFonts w:ascii="Times New Roman" w:hAnsi="Times New Roman" w:cs="Times New Roman"/>
          <w:sz w:val="24"/>
          <w:szCs w:val="24"/>
        </w:rPr>
        <w:t>graduate student mothers, faculty, and sessional instructors. </w:t>
      </w:r>
      <w:r w:rsidRPr="003F460B">
        <w:rPr>
          <w:rFonts w:ascii="Times New Roman" w:hAnsi="Times New Roman" w:cs="Times New Roman"/>
          <w:i/>
          <w:iCs/>
          <w:sz w:val="24"/>
          <w:szCs w:val="24"/>
        </w:rPr>
        <w:t xml:space="preserve">Journal of Mother </w:t>
      </w:r>
      <w:r>
        <w:rPr>
          <w:rFonts w:ascii="Times New Roman" w:hAnsi="Times New Roman" w:cs="Times New Roman"/>
          <w:i/>
          <w:iCs/>
          <w:sz w:val="24"/>
          <w:szCs w:val="24"/>
        </w:rPr>
        <w:tab/>
      </w:r>
      <w:r w:rsidRPr="003F460B">
        <w:rPr>
          <w:rFonts w:ascii="Times New Roman" w:hAnsi="Times New Roman" w:cs="Times New Roman"/>
          <w:i/>
          <w:iCs/>
          <w:sz w:val="24"/>
          <w:szCs w:val="24"/>
        </w:rPr>
        <w:t>Studies</w:t>
      </w:r>
      <w:r w:rsidRPr="003F460B">
        <w:rPr>
          <w:rFonts w:ascii="Times New Roman" w:hAnsi="Times New Roman" w:cs="Times New Roman"/>
          <w:sz w:val="24"/>
          <w:szCs w:val="24"/>
        </w:rPr>
        <w:t>, </w:t>
      </w:r>
      <w:r w:rsidRPr="003F460B">
        <w:rPr>
          <w:rFonts w:ascii="Times New Roman" w:hAnsi="Times New Roman" w:cs="Times New Roman"/>
          <w:i/>
          <w:iCs/>
          <w:sz w:val="24"/>
          <w:szCs w:val="24"/>
        </w:rPr>
        <w:t>5</w:t>
      </w:r>
      <w:r w:rsidRPr="003F460B">
        <w:rPr>
          <w:rFonts w:ascii="Times New Roman" w:hAnsi="Times New Roman" w:cs="Times New Roman"/>
          <w:sz w:val="24"/>
          <w:szCs w:val="24"/>
        </w:rPr>
        <w:t>.</w:t>
      </w:r>
    </w:p>
    <w:p w14:paraId="69F42C2E" w14:textId="123304A8" w:rsidR="00064A6E" w:rsidRDefault="00064A6E" w:rsidP="00064A6E">
      <w:pPr>
        <w:rPr>
          <w:rFonts w:ascii="Times New Roman" w:hAnsi="Times New Roman" w:cs="Times New Roman"/>
          <w:sz w:val="24"/>
          <w:szCs w:val="24"/>
        </w:rPr>
      </w:pPr>
      <w:r>
        <w:rPr>
          <w:rFonts w:ascii="Times New Roman" w:hAnsi="Times New Roman" w:cs="Times New Roman"/>
          <w:sz w:val="24"/>
          <w:szCs w:val="24"/>
        </w:rPr>
        <w:t>Hillstrom, L., C. (2019). The #MeToo Movement. California</w:t>
      </w:r>
      <w:r w:rsidR="00FA397A">
        <w:rPr>
          <w:rFonts w:ascii="Times New Roman" w:hAnsi="Times New Roman" w:cs="Times New Roman"/>
          <w:sz w:val="24"/>
          <w:szCs w:val="24"/>
        </w:rPr>
        <w:t xml:space="preserve">: </w:t>
      </w:r>
      <w:r>
        <w:rPr>
          <w:rFonts w:ascii="Times New Roman" w:hAnsi="Times New Roman" w:cs="Times New Roman"/>
          <w:sz w:val="24"/>
          <w:szCs w:val="24"/>
        </w:rPr>
        <w:t xml:space="preserve">Bloomsbury Publishing USA. </w:t>
      </w:r>
    </w:p>
    <w:p w14:paraId="574FC6B1" w14:textId="77777777" w:rsidR="00064A6E" w:rsidRPr="001336DE" w:rsidRDefault="00064A6E" w:rsidP="00064A6E">
      <w:pPr>
        <w:rPr>
          <w:rFonts w:ascii="Times New Roman" w:hAnsi="Times New Roman" w:cs="Times New Roman"/>
          <w:bCs/>
          <w:sz w:val="24"/>
          <w:szCs w:val="24"/>
        </w:rPr>
      </w:pPr>
      <w:r w:rsidRPr="00874B56">
        <w:rPr>
          <w:rFonts w:ascii="Times New Roman" w:hAnsi="Times New Roman" w:cs="Times New Roman"/>
          <w:bCs/>
          <w:sz w:val="24"/>
          <w:szCs w:val="24"/>
        </w:rPr>
        <w:t xml:space="preserve">Hoffman, R. </w:t>
      </w:r>
      <w:r>
        <w:rPr>
          <w:rFonts w:ascii="Times New Roman" w:hAnsi="Times New Roman" w:cs="Times New Roman"/>
          <w:bCs/>
          <w:sz w:val="24"/>
          <w:szCs w:val="24"/>
        </w:rPr>
        <w:t>(</w:t>
      </w:r>
      <w:r w:rsidRPr="00874B56">
        <w:rPr>
          <w:rFonts w:ascii="Times New Roman" w:hAnsi="Times New Roman" w:cs="Times New Roman"/>
          <w:bCs/>
          <w:sz w:val="24"/>
          <w:szCs w:val="24"/>
        </w:rPr>
        <w:t>2008</w:t>
      </w:r>
      <w:r>
        <w:rPr>
          <w:rFonts w:ascii="Times New Roman" w:hAnsi="Times New Roman" w:cs="Times New Roman"/>
          <w:bCs/>
          <w:sz w:val="24"/>
          <w:szCs w:val="24"/>
        </w:rPr>
        <w:t>)</w:t>
      </w:r>
      <w:r w:rsidRPr="00874B56">
        <w:rPr>
          <w:rFonts w:ascii="Times New Roman" w:hAnsi="Times New Roman" w:cs="Times New Roman"/>
          <w:bCs/>
          <w:sz w:val="24"/>
          <w:szCs w:val="24"/>
        </w:rPr>
        <w:t xml:space="preserve">. ‘Concepts of social inequality’, in R. Hoffman (ed.) </w:t>
      </w:r>
      <w:r w:rsidRPr="00874B56">
        <w:rPr>
          <w:rFonts w:ascii="Times New Roman" w:hAnsi="Times New Roman" w:cs="Times New Roman"/>
          <w:bCs/>
          <w:i/>
          <w:iCs/>
          <w:sz w:val="24"/>
          <w:szCs w:val="24"/>
        </w:rPr>
        <w:t xml:space="preserve">Socioeconomic </w:t>
      </w:r>
      <w:r>
        <w:rPr>
          <w:rFonts w:ascii="Times New Roman" w:hAnsi="Times New Roman" w:cs="Times New Roman"/>
          <w:bCs/>
          <w:i/>
          <w:iCs/>
          <w:sz w:val="24"/>
          <w:szCs w:val="24"/>
        </w:rPr>
        <w:tab/>
      </w:r>
      <w:r w:rsidRPr="00874B56">
        <w:rPr>
          <w:rFonts w:ascii="Times New Roman" w:hAnsi="Times New Roman" w:cs="Times New Roman"/>
          <w:bCs/>
          <w:i/>
          <w:iCs/>
          <w:sz w:val="24"/>
          <w:szCs w:val="24"/>
        </w:rPr>
        <w:t xml:space="preserve">Differences in </w:t>
      </w:r>
      <w:r w:rsidRPr="00874B56">
        <w:rPr>
          <w:rFonts w:ascii="Times New Roman" w:hAnsi="Times New Roman" w:cs="Times New Roman"/>
          <w:bCs/>
          <w:i/>
          <w:iCs/>
          <w:sz w:val="24"/>
          <w:szCs w:val="24"/>
        </w:rPr>
        <w:tab/>
        <w:t xml:space="preserve">Old Age Mortality. </w:t>
      </w:r>
      <w:r w:rsidRPr="00874B56">
        <w:rPr>
          <w:rFonts w:ascii="Times New Roman" w:hAnsi="Times New Roman" w:cs="Times New Roman"/>
          <w:bCs/>
          <w:sz w:val="24"/>
          <w:szCs w:val="24"/>
        </w:rPr>
        <w:t xml:space="preserve">Dordrecht: Springer, pp.29-55. </w:t>
      </w:r>
      <w:r w:rsidRPr="00874B56">
        <w:rPr>
          <w:rFonts w:ascii="Times New Roman" w:hAnsi="Times New Roman" w:cs="Times New Roman"/>
          <w:bCs/>
          <w:sz w:val="24"/>
          <w:szCs w:val="24"/>
        </w:rPr>
        <w:tab/>
      </w:r>
      <w:r w:rsidRPr="00874B56">
        <w:rPr>
          <w:rFonts w:ascii="Times New Roman" w:hAnsi="Times New Roman" w:cs="Times New Roman"/>
          <w:bCs/>
          <w:sz w:val="24"/>
          <w:szCs w:val="24"/>
        </w:rPr>
        <w:tab/>
      </w:r>
      <w:r w:rsidRPr="00874B56">
        <w:rPr>
          <w:rFonts w:ascii="Times New Roman" w:hAnsi="Times New Roman" w:cs="Times New Roman"/>
          <w:bCs/>
          <w:sz w:val="24"/>
          <w:szCs w:val="24"/>
        </w:rPr>
        <w:tab/>
      </w:r>
      <w:hyperlink r:id="rId79" w:history="1">
        <w:r w:rsidRPr="00874B56">
          <w:rPr>
            <w:rStyle w:val="Hyperlink"/>
            <w:rFonts w:ascii="Times New Roman" w:hAnsi="Times New Roman" w:cs="Times New Roman"/>
            <w:bCs/>
            <w:sz w:val="24"/>
            <w:szCs w:val="24"/>
          </w:rPr>
          <w:t>https://doi.org/10.1007/978-1-4020-8692-2_4</w:t>
        </w:r>
      </w:hyperlink>
      <w:r w:rsidRPr="00874B56">
        <w:rPr>
          <w:rFonts w:ascii="Times New Roman" w:hAnsi="Times New Roman" w:cs="Times New Roman"/>
          <w:bCs/>
          <w:sz w:val="24"/>
          <w:szCs w:val="24"/>
        </w:rPr>
        <w:t xml:space="preserve"> </w:t>
      </w:r>
    </w:p>
    <w:p w14:paraId="50798696" w14:textId="23A8D549" w:rsidR="005C6C99" w:rsidRDefault="005C6C99" w:rsidP="00064A6E">
      <w:pPr>
        <w:rPr>
          <w:rFonts w:ascii="Times New Roman" w:hAnsi="Times New Roman" w:cs="Times New Roman"/>
          <w:sz w:val="24"/>
          <w:szCs w:val="24"/>
        </w:rPr>
      </w:pPr>
      <w:r w:rsidRPr="005C6C99">
        <w:rPr>
          <w:rFonts w:ascii="Times New Roman" w:hAnsi="Times New Roman" w:cs="Times New Roman"/>
          <w:sz w:val="24"/>
          <w:szCs w:val="24"/>
        </w:rPr>
        <w:t xml:space="preserve">Holder, A., Jackson, M.A. and </w:t>
      </w:r>
      <w:proofErr w:type="spellStart"/>
      <w:r w:rsidRPr="005C6C99">
        <w:rPr>
          <w:rFonts w:ascii="Times New Roman" w:hAnsi="Times New Roman" w:cs="Times New Roman"/>
          <w:sz w:val="24"/>
          <w:szCs w:val="24"/>
        </w:rPr>
        <w:t>Ponterotto</w:t>
      </w:r>
      <w:proofErr w:type="spellEnd"/>
      <w:r w:rsidRPr="005C6C99">
        <w:rPr>
          <w:rFonts w:ascii="Times New Roman" w:hAnsi="Times New Roman" w:cs="Times New Roman"/>
          <w:sz w:val="24"/>
          <w:szCs w:val="24"/>
        </w:rPr>
        <w:t>, J.G.</w:t>
      </w:r>
      <w:r>
        <w:rPr>
          <w:rFonts w:ascii="Times New Roman" w:hAnsi="Times New Roman" w:cs="Times New Roman"/>
          <w:sz w:val="24"/>
          <w:szCs w:val="24"/>
        </w:rPr>
        <w:t xml:space="preserve"> (</w:t>
      </w:r>
      <w:r w:rsidRPr="005C6C99">
        <w:rPr>
          <w:rFonts w:ascii="Times New Roman" w:hAnsi="Times New Roman" w:cs="Times New Roman"/>
          <w:sz w:val="24"/>
          <w:szCs w:val="24"/>
        </w:rPr>
        <w:t>2015</w:t>
      </w:r>
      <w:r>
        <w:rPr>
          <w:rFonts w:ascii="Times New Roman" w:hAnsi="Times New Roman" w:cs="Times New Roman"/>
          <w:sz w:val="24"/>
          <w:szCs w:val="24"/>
        </w:rPr>
        <w:t>)</w:t>
      </w:r>
      <w:r w:rsidRPr="005C6C99">
        <w:rPr>
          <w:rFonts w:ascii="Times New Roman" w:hAnsi="Times New Roman" w:cs="Times New Roman"/>
          <w:sz w:val="24"/>
          <w:szCs w:val="24"/>
        </w:rPr>
        <w:t>. Racial microaggression experiences</w:t>
      </w:r>
      <w:r>
        <w:rPr>
          <w:rFonts w:ascii="Times New Roman" w:hAnsi="Times New Roman" w:cs="Times New Roman"/>
          <w:sz w:val="24"/>
          <w:szCs w:val="24"/>
        </w:rPr>
        <w:tab/>
      </w:r>
      <w:r w:rsidRPr="005C6C99">
        <w:rPr>
          <w:rFonts w:ascii="Times New Roman" w:hAnsi="Times New Roman" w:cs="Times New Roman"/>
          <w:sz w:val="24"/>
          <w:szCs w:val="24"/>
        </w:rPr>
        <w:t>and coping strategies of Black women in corporate leadership. </w:t>
      </w:r>
      <w:r w:rsidRPr="005C6C99">
        <w:rPr>
          <w:rFonts w:ascii="Times New Roman" w:hAnsi="Times New Roman" w:cs="Times New Roman"/>
          <w:i/>
          <w:iCs/>
          <w:sz w:val="24"/>
          <w:szCs w:val="24"/>
        </w:rPr>
        <w:t xml:space="preserve">Qualitative </w:t>
      </w:r>
      <w:r>
        <w:rPr>
          <w:rFonts w:ascii="Times New Roman" w:hAnsi="Times New Roman" w:cs="Times New Roman"/>
          <w:i/>
          <w:iCs/>
          <w:sz w:val="24"/>
          <w:szCs w:val="24"/>
        </w:rPr>
        <w:tab/>
      </w:r>
      <w:r w:rsidRPr="005C6C99">
        <w:rPr>
          <w:rFonts w:ascii="Times New Roman" w:hAnsi="Times New Roman" w:cs="Times New Roman"/>
          <w:i/>
          <w:iCs/>
          <w:sz w:val="24"/>
          <w:szCs w:val="24"/>
        </w:rPr>
        <w:t>psychology</w:t>
      </w:r>
      <w:r w:rsidRPr="005C6C99">
        <w:rPr>
          <w:rFonts w:ascii="Times New Roman" w:hAnsi="Times New Roman" w:cs="Times New Roman"/>
          <w:sz w:val="24"/>
          <w:szCs w:val="24"/>
        </w:rPr>
        <w:t>, </w:t>
      </w:r>
      <w:r w:rsidRPr="005C6C99">
        <w:rPr>
          <w:rFonts w:ascii="Times New Roman" w:hAnsi="Times New Roman" w:cs="Times New Roman"/>
          <w:i/>
          <w:iCs/>
          <w:sz w:val="24"/>
          <w:szCs w:val="24"/>
        </w:rPr>
        <w:t>2</w:t>
      </w:r>
      <w:r w:rsidRPr="005C6C99">
        <w:rPr>
          <w:rFonts w:ascii="Times New Roman" w:hAnsi="Times New Roman" w:cs="Times New Roman"/>
          <w:sz w:val="24"/>
          <w:szCs w:val="24"/>
        </w:rPr>
        <w:t>(2), p</w:t>
      </w:r>
      <w:r>
        <w:rPr>
          <w:rFonts w:ascii="Times New Roman" w:hAnsi="Times New Roman" w:cs="Times New Roman"/>
          <w:sz w:val="24"/>
          <w:szCs w:val="24"/>
        </w:rPr>
        <w:t>p</w:t>
      </w:r>
      <w:r w:rsidRPr="005C6C99">
        <w:rPr>
          <w:rFonts w:ascii="Times New Roman" w:hAnsi="Times New Roman" w:cs="Times New Roman"/>
          <w:sz w:val="24"/>
          <w:szCs w:val="24"/>
        </w:rPr>
        <w:t>.164</w:t>
      </w:r>
      <w:r>
        <w:rPr>
          <w:rFonts w:ascii="Times New Roman" w:hAnsi="Times New Roman" w:cs="Times New Roman"/>
          <w:sz w:val="24"/>
          <w:szCs w:val="24"/>
        </w:rPr>
        <w:t>-180</w:t>
      </w:r>
      <w:r w:rsidRPr="005C6C99">
        <w:rPr>
          <w:rFonts w:ascii="Times New Roman" w:hAnsi="Times New Roman" w:cs="Times New Roman"/>
          <w:sz w:val="24"/>
          <w:szCs w:val="24"/>
        </w:rPr>
        <w:t>.</w:t>
      </w:r>
      <w:r>
        <w:rPr>
          <w:rFonts w:ascii="Times New Roman" w:hAnsi="Times New Roman" w:cs="Times New Roman"/>
          <w:sz w:val="24"/>
          <w:szCs w:val="24"/>
        </w:rPr>
        <w:t xml:space="preserve"> </w:t>
      </w:r>
      <w:hyperlink r:id="rId80" w:history="1">
        <w:r w:rsidRPr="001C717E">
          <w:rPr>
            <w:rStyle w:val="Hyperlink"/>
            <w:rFonts w:ascii="Times New Roman" w:hAnsi="Times New Roman" w:cs="Times New Roman"/>
            <w:sz w:val="24"/>
            <w:szCs w:val="24"/>
          </w:rPr>
          <w:t>https://psycnet.apa.org/doi/10.1037/qup0000024</w:t>
        </w:r>
      </w:hyperlink>
      <w:r>
        <w:rPr>
          <w:rFonts w:ascii="Times New Roman" w:hAnsi="Times New Roman" w:cs="Times New Roman"/>
          <w:sz w:val="24"/>
          <w:szCs w:val="24"/>
        </w:rPr>
        <w:t xml:space="preserve"> </w:t>
      </w:r>
    </w:p>
    <w:p w14:paraId="770D9D72" w14:textId="550B3220" w:rsidR="00A45041" w:rsidRDefault="00A45041" w:rsidP="00064A6E">
      <w:pPr>
        <w:rPr>
          <w:rFonts w:ascii="Times New Roman" w:hAnsi="Times New Roman" w:cs="Times New Roman"/>
          <w:sz w:val="24"/>
          <w:szCs w:val="24"/>
        </w:rPr>
      </w:pPr>
      <w:r w:rsidRPr="00A45041">
        <w:rPr>
          <w:rFonts w:ascii="Times New Roman" w:hAnsi="Times New Roman" w:cs="Times New Roman"/>
          <w:sz w:val="24"/>
          <w:szCs w:val="24"/>
        </w:rPr>
        <w:t>Holgersson, C.</w:t>
      </w:r>
      <w:r w:rsidR="00FA397A">
        <w:rPr>
          <w:rFonts w:ascii="Times New Roman" w:hAnsi="Times New Roman" w:cs="Times New Roman"/>
          <w:sz w:val="24"/>
          <w:szCs w:val="24"/>
        </w:rPr>
        <w:t xml:space="preserve"> (</w:t>
      </w:r>
      <w:r w:rsidRPr="00A45041">
        <w:rPr>
          <w:rFonts w:ascii="Times New Roman" w:hAnsi="Times New Roman" w:cs="Times New Roman"/>
          <w:sz w:val="24"/>
          <w:szCs w:val="24"/>
        </w:rPr>
        <w:t>2013</w:t>
      </w:r>
      <w:r w:rsidR="00FA397A">
        <w:rPr>
          <w:rFonts w:ascii="Times New Roman" w:hAnsi="Times New Roman" w:cs="Times New Roman"/>
          <w:sz w:val="24"/>
          <w:szCs w:val="24"/>
        </w:rPr>
        <w:t>)</w:t>
      </w:r>
      <w:r w:rsidRPr="00A45041">
        <w:rPr>
          <w:rFonts w:ascii="Times New Roman" w:hAnsi="Times New Roman" w:cs="Times New Roman"/>
          <w:sz w:val="24"/>
          <w:szCs w:val="24"/>
        </w:rPr>
        <w:t xml:space="preserve">. Recruiting managing directors: Doing </w:t>
      </w:r>
      <w:proofErr w:type="spellStart"/>
      <w:r w:rsidRPr="00A45041">
        <w:rPr>
          <w:rFonts w:ascii="Times New Roman" w:hAnsi="Times New Roman" w:cs="Times New Roman"/>
          <w:sz w:val="24"/>
          <w:szCs w:val="24"/>
        </w:rPr>
        <w:t>homosociality</w:t>
      </w:r>
      <w:proofErr w:type="spellEnd"/>
      <w:r w:rsidRPr="00A45041">
        <w:rPr>
          <w:rFonts w:ascii="Times New Roman" w:hAnsi="Times New Roman" w:cs="Times New Roman"/>
          <w:sz w:val="24"/>
          <w:szCs w:val="24"/>
        </w:rPr>
        <w:t>. </w:t>
      </w:r>
      <w:r w:rsidRPr="00A45041">
        <w:rPr>
          <w:rFonts w:ascii="Times New Roman" w:hAnsi="Times New Roman" w:cs="Times New Roman"/>
          <w:i/>
          <w:iCs/>
          <w:sz w:val="24"/>
          <w:szCs w:val="24"/>
        </w:rPr>
        <w:t xml:space="preserve">Gender, Work &amp; </w:t>
      </w:r>
      <w:r>
        <w:rPr>
          <w:rFonts w:ascii="Times New Roman" w:hAnsi="Times New Roman" w:cs="Times New Roman"/>
          <w:i/>
          <w:iCs/>
          <w:sz w:val="24"/>
          <w:szCs w:val="24"/>
        </w:rPr>
        <w:tab/>
      </w:r>
      <w:r w:rsidRPr="00A45041">
        <w:rPr>
          <w:rFonts w:ascii="Times New Roman" w:hAnsi="Times New Roman" w:cs="Times New Roman"/>
          <w:i/>
          <w:iCs/>
          <w:sz w:val="24"/>
          <w:szCs w:val="24"/>
        </w:rPr>
        <w:t>Organization</w:t>
      </w:r>
      <w:r w:rsidRPr="00A45041">
        <w:rPr>
          <w:rFonts w:ascii="Times New Roman" w:hAnsi="Times New Roman" w:cs="Times New Roman"/>
          <w:sz w:val="24"/>
          <w:szCs w:val="24"/>
        </w:rPr>
        <w:t>, </w:t>
      </w:r>
      <w:r w:rsidRPr="00A45041">
        <w:rPr>
          <w:rFonts w:ascii="Times New Roman" w:hAnsi="Times New Roman" w:cs="Times New Roman"/>
          <w:i/>
          <w:iCs/>
          <w:sz w:val="24"/>
          <w:szCs w:val="24"/>
        </w:rPr>
        <w:t>20</w:t>
      </w:r>
      <w:r w:rsidRPr="00A45041">
        <w:rPr>
          <w:rFonts w:ascii="Times New Roman" w:hAnsi="Times New Roman" w:cs="Times New Roman"/>
          <w:sz w:val="24"/>
          <w:szCs w:val="24"/>
        </w:rPr>
        <w:t>(4), pp.454-466.</w:t>
      </w:r>
      <w:r>
        <w:rPr>
          <w:rFonts w:ascii="Times New Roman" w:hAnsi="Times New Roman" w:cs="Times New Roman"/>
          <w:sz w:val="24"/>
          <w:szCs w:val="24"/>
        </w:rPr>
        <w:t xml:space="preserve"> </w:t>
      </w:r>
      <w:hyperlink r:id="rId81" w:history="1">
        <w:r w:rsidRPr="009E374D">
          <w:rPr>
            <w:rStyle w:val="Hyperlink"/>
            <w:rFonts w:ascii="Times New Roman" w:hAnsi="Times New Roman" w:cs="Times New Roman"/>
            <w:sz w:val="24"/>
            <w:szCs w:val="24"/>
          </w:rPr>
          <w:t>https://doi.org/10.1111/j.1468-0432.2012.00595.x</w:t>
        </w:r>
      </w:hyperlink>
      <w:r>
        <w:rPr>
          <w:rFonts w:ascii="Times New Roman" w:hAnsi="Times New Roman" w:cs="Times New Roman"/>
          <w:sz w:val="24"/>
          <w:szCs w:val="24"/>
        </w:rPr>
        <w:t xml:space="preserve"> </w:t>
      </w:r>
    </w:p>
    <w:p w14:paraId="751E878C" w14:textId="232C56E0" w:rsidR="00E90B68" w:rsidRDefault="00E90B68" w:rsidP="00064A6E">
      <w:pPr>
        <w:rPr>
          <w:rFonts w:ascii="Times New Roman" w:hAnsi="Times New Roman" w:cs="Times New Roman"/>
          <w:sz w:val="24"/>
          <w:szCs w:val="24"/>
        </w:rPr>
      </w:pPr>
      <w:r w:rsidRPr="00E90B68">
        <w:rPr>
          <w:rFonts w:ascii="Times New Roman" w:hAnsi="Times New Roman" w:cs="Times New Roman"/>
          <w:sz w:val="24"/>
          <w:szCs w:val="24"/>
        </w:rPr>
        <w:t>Hurley, D. and Choudhary, A.</w:t>
      </w:r>
      <w:r w:rsidR="00055A57">
        <w:rPr>
          <w:rFonts w:ascii="Times New Roman" w:hAnsi="Times New Roman" w:cs="Times New Roman"/>
          <w:sz w:val="24"/>
          <w:szCs w:val="24"/>
        </w:rPr>
        <w:t xml:space="preserve"> (</w:t>
      </w:r>
      <w:r w:rsidRPr="00E90B68">
        <w:rPr>
          <w:rFonts w:ascii="Times New Roman" w:hAnsi="Times New Roman" w:cs="Times New Roman"/>
          <w:sz w:val="24"/>
          <w:szCs w:val="24"/>
        </w:rPr>
        <w:t>2016</w:t>
      </w:r>
      <w:r w:rsidR="00055A57">
        <w:rPr>
          <w:rFonts w:ascii="Times New Roman" w:hAnsi="Times New Roman" w:cs="Times New Roman"/>
          <w:sz w:val="24"/>
          <w:szCs w:val="24"/>
        </w:rPr>
        <w:t>)</w:t>
      </w:r>
      <w:r w:rsidRPr="00E90B68">
        <w:rPr>
          <w:rFonts w:ascii="Times New Roman" w:hAnsi="Times New Roman" w:cs="Times New Roman"/>
          <w:sz w:val="24"/>
          <w:szCs w:val="24"/>
        </w:rPr>
        <w:t xml:space="preserve">. Factors influencing attainment of CEO position for </w:t>
      </w:r>
      <w:r>
        <w:rPr>
          <w:rFonts w:ascii="Times New Roman" w:hAnsi="Times New Roman" w:cs="Times New Roman"/>
          <w:sz w:val="24"/>
          <w:szCs w:val="24"/>
        </w:rPr>
        <w:tab/>
      </w:r>
      <w:r w:rsidRPr="00E90B68">
        <w:rPr>
          <w:rFonts w:ascii="Times New Roman" w:hAnsi="Times New Roman" w:cs="Times New Roman"/>
          <w:sz w:val="24"/>
          <w:szCs w:val="24"/>
        </w:rPr>
        <w:t>women. </w:t>
      </w:r>
      <w:r w:rsidRPr="00E90B68">
        <w:rPr>
          <w:rFonts w:ascii="Times New Roman" w:hAnsi="Times New Roman" w:cs="Times New Roman"/>
          <w:i/>
          <w:iCs/>
          <w:sz w:val="24"/>
          <w:szCs w:val="24"/>
        </w:rPr>
        <w:t>Gender in Management: An International Journal</w:t>
      </w:r>
      <w:r w:rsidRPr="00E90B68">
        <w:rPr>
          <w:rFonts w:ascii="Times New Roman" w:hAnsi="Times New Roman" w:cs="Times New Roman"/>
          <w:sz w:val="24"/>
          <w:szCs w:val="24"/>
        </w:rPr>
        <w:t>, </w:t>
      </w:r>
      <w:r w:rsidRPr="00E90B68">
        <w:rPr>
          <w:rFonts w:ascii="Times New Roman" w:hAnsi="Times New Roman" w:cs="Times New Roman"/>
          <w:i/>
          <w:iCs/>
          <w:sz w:val="24"/>
          <w:szCs w:val="24"/>
        </w:rPr>
        <w:t>31</w:t>
      </w:r>
      <w:r w:rsidRPr="00E90B68">
        <w:rPr>
          <w:rFonts w:ascii="Times New Roman" w:hAnsi="Times New Roman" w:cs="Times New Roman"/>
          <w:sz w:val="24"/>
          <w:szCs w:val="24"/>
        </w:rPr>
        <w:t>(4), pp.250-265.</w:t>
      </w:r>
      <w:r w:rsidR="00A457BA">
        <w:rPr>
          <w:rFonts w:ascii="Times New Roman" w:hAnsi="Times New Roman" w:cs="Times New Roman"/>
          <w:sz w:val="24"/>
          <w:szCs w:val="24"/>
        </w:rPr>
        <w:t xml:space="preserve"> </w:t>
      </w:r>
      <w:r w:rsidR="00A457BA">
        <w:rPr>
          <w:rFonts w:ascii="Times New Roman" w:hAnsi="Times New Roman" w:cs="Times New Roman"/>
          <w:sz w:val="24"/>
          <w:szCs w:val="24"/>
        </w:rPr>
        <w:tab/>
      </w:r>
      <w:hyperlink r:id="rId82" w:history="1">
        <w:r w:rsidR="00644A80" w:rsidRPr="00714083">
          <w:rPr>
            <w:rStyle w:val="Hyperlink"/>
            <w:rFonts w:ascii="Times New Roman" w:hAnsi="Times New Roman" w:cs="Times New Roman"/>
            <w:sz w:val="24"/>
            <w:szCs w:val="24"/>
          </w:rPr>
          <w:t>https://doi.org/10.1108/GM-01-2016-0004</w:t>
        </w:r>
      </w:hyperlink>
    </w:p>
    <w:p w14:paraId="2A8646F3" w14:textId="3CE34017" w:rsidR="00064A6E" w:rsidRDefault="00064A6E" w:rsidP="00064A6E">
      <w:pPr>
        <w:rPr>
          <w:rFonts w:ascii="Times New Roman" w:hAnsi="Times New Roman" w:cs="Times New Roman"/>
          <w:sz w:val="24"/>
          <w:szCs w:val="24"/>
        </w:rPr>
      </w:pPr>
      <w:r w:rsidRPr="005622B6">
        <w:rPr>
          <w:rFonts w:ascii="Times New Roman" w:hAnsi="Times New Roman" w:cs="Times New Roman"/>
          <w:sz w:val="24"/>
          <w:szCs w:val="24"/>
        </w:rPr>
        <w:lastRenderedPageBreak/>
        <w:t>Jaffe, S.</w:t>
      </w:r>
      <w:r>
        <w:rPr>
          <w:rFonts w:ascii="Times New Roman" w:hAnsi="Times New Roman" w:cs="Times New Roman"/>
          <w:sz w:val="24"/>
          <w:szCs w:val="24"/>
        </w:rPr>
        <w:t xml:space="preserve"> (</w:t>
      </w:r>
      <w:r w:rsidRPr="005622B6">
        <w:rPr>
          <w:rFonts w:ascii="Times New Roman" w:hAnsi="Times New Roman" w:cs="Times New Roman"/>
          <w:sz w:val="24"/>
          <w:szCs w:val="24"/>
        </w:rPr>
        <w:t>2018</w:t>
      </w:r>
      <w:r>
        <w:rPr>
          <w:rFonts w:ascii="Times New Roman" w:hAnsi="Times New Roman" w:cs="Times New Roman"/>
          <w:sz w:val="24"/>
          <w:szCs w:val="24"/>
        </w:rPr>
        <w:t>)</w:t>
      </w:r>
      <w:r w:rsidRPr="005622B6">
        <w:rPr>
          <w:rFonts w:ascii="Times New Roman" w:hAnsi="Times New Roman" w:cs="Times New Roman"/>
          <w:sz w:val="24"/>
          <w:szCs w:val="24"/>
        </w:rPr>
        <w:t>. The collective power of</w:t>
      </w:r>
      <w:r>
        <w:rPr>
          <w:rFonts w:ascii="Times New Roman" w:hAnsi="Times New Roman" w:cs="Times New Roman"/>
          <w:sz w:val="24"/>
          <w:szCs w:val="24"/>
        </w:rPr>
        <w:t xml:space="preserve"> </w:t>
      </w:r>
      <w:r w:rsidRPr="005622B6">
        <w:rPr>
          <w:rFonts w:ascii="Times New Roman" w:hAnsi="Times New Roman" w:cs="Times New Roman"/>
          <w:sz w:val="24"/>
          <w:szCs w:val="24"/>
        </w:rPr>
        <w:t>#MeToo. </w:t>
      </w:r>
      <w:r w:rsidRPr="005622B6">
        <w:rPr>
          <w:rFonts w:ascii="Times New Roman" w:hAnsi="Times New Roman" w:cs="Times New Roman"/>
          <w:i/>
          <w:iCs/>
          <w:sz w:val="24"/>
          <w:szCs w:val="24"/>
        </w:rPr>
        <w:t>Dissent</w:t>
      </w:r>
      <w:r w:rsidRPr="005622B6">
        <w:rPr>
          <w:rFonts w:ascii="Times New Roman" w:hAnsi="Times New Roman" w:cs="Times New Roman"/>
          <w:sz w:val="24"/>
          <w:szCs w:val="24"/>
        </w:rPr>
        <w:t>, </w:t>
      </w:r>
      <w:r w:rsidRPr="005622B6">
        <w:rPr>
          <w:rFonts w:ascii="Times New Roman" w:hAnsi="Times New Roman" w:cs="Times New Roman"/>
          <w:i/>
          <w:iCs/>
          <w:sz w:val="24"/>
          <w:szCs w:val="24"/>
        </w:rPr>
        <w:t>65</w:t>
      </w:r>
      <w:r w:rsidRPr="005622B6">
        <w:rPr>
          <w:rFonts w:ascii="Times New Roman" w:hAnsi="Times New Roman" w:cs="Times New Roman"/>
          <w:sz w:val="24"/>
          <w:szCs w:val="24"/>
        </w:rPr>
        <w:t>(2), pp.80-87.</w:t>
      </w:r>
      <w:r>
        <w:rPr>
          <w:rFonts w:ascii="Times New Roman" w:hAnsi="Times New Roman" w:cs="Times New Roman"/>
          <w:sz w:val="24"/>
          <w:szCs w:val="24"/>
        </w:rPr>
        <w:t xml:space="preserve"> </w:t>
      </w:r>
      <w:r>
        <w:rPr>
          <w:rFonts w:ascii="Times New Roman" w:hAnsi="Times New Roman" w:cs="Times New Roman"/>
          <w:sz w:val="24"/>
          <w:szCs w:val="24"/>
        </w:rPr>
        <w:tab/>
      </w:r>
      <w:hyperlink r:id="rId83" w:history="1">
        <w:r w:rsidRPr="00E95F42">
          <w:rPr>
            <w:rStyle w:val="Hyperlink"/>
            <w:rFonts w:ascii="Times New Roman" w:hAnsi="Times New Roman" w:cs="Times New Roman"/>
            <w:sz w:val="24"/>
            <w:szCs w:val="24"/>
          </w:rPr>
          <w:t>https://doi.org/10.1353/dss.2018.0031</w:t>
        </w:r>
      </w:hyperlink>
      <w:r>
        <w:rPr>
          <w:rFonts w:ascii="Times New Roman" w:hAnsi="Times New Roman" w:cs="Times New Roman"/>
          <w:sz w:val="24"/>
          <w:szCs w:val="24"/>
        </w:rPr>
        <w:t xml:space="preserve"> </w:t>
      </w:r>
    </w:p>
    <w:p w14:paraId="7C5C9929" w14:textId="77777777" w:rsidR="00064A6E" w:rsidRDefault="00064A6E" w:rsidP="00064A6E">
      <w:pPr>
        <w:rPr>
          <w:rFonts w:ascii="Times New Roman" w:hAnsi="Times New Roman" w:cs="Times New Roman"/>
          <w:sz w:val="24"/>
          <w:szCs w:val="24"/>
        </w:rPr>
      </w:pPr>
      <w:r w:rsidRPr="0037534A">
        <w:rPr>
          <w:rFonts w:ascii="Times New Roman" w:hAnsi="Times New Roman" w:cs="Times New Roman"/>
          <w:sz w:val="24"/>
          <w:szCs w:val="24"/>
        </w:rPr>
        <w:t>Jaffe, S.</w:t>
      </w:r>
      <w:r>
        <w:rPr>
          <w:rFonts w:ascii="Times New Roman" w:hAnsi="Times New Roman" w:cs="Times New Roman"/>
          <w:sz w:val="24"/>
          <w:szCs w:val="24"/>
        </w:rPr>
        <w:t xml:space="preserve"> (</w:t>
      </w:r>
      <w:r w:rsidRPr="0037534A">
        <w:rPr>
          <w:rFonts w:ascii="Times New Roman" w:hAnsi="Times New Roman" w:cs="Times New Roman"/>
          <w:sz w:val="24"/>
          <w:szCs w:val="24"/>
        </w:rPr>
        <w:t>2024</w:t>
      </w:r>
      <w:r>
        <w:rPr>
          <w:rFonts w:ascii="Times New Roman" w:hAnsi="Times New Roman" w:cs="Times New Roman"/>
          <w:sz w:val="24"/>
          <w:szCs w:val="24"/>
        </w:rPr>
        <w:t>)</w:t>
      </w:r>
      <w:r w:rsidRPr="0037534A">
        <w:rPr>
          <w:rFonts w:ascii="Times New Roman" w:hAnsi="Times New Roman" w:cs="Times New Roman"/>
          <w:sz w:val="24"/>
          <w:szCs w:val="24"/>
        </w:rPr>
        <w:t>. Harris or Trump? Health in the US election. </w:t>
      </w:r>
      <w:r w:rsidRPr="0037534A">
        <w:rPr>
          <w:rFonts w:ascii="Times New Roman" w:hAnsi="Times New Roman" w:cs="Times New Roman"/>
          <w:i/>
          <w:iCs/>
          <w:sz w:val="24"/>
          <w:szCs w:val="24"/>
        </w:rPr>
        <w:t>The Lancet</w:t>
      </w:r>
      <w:r w:rsidRPr="0037534A">
        <w:rPr>
          <w:rFonts w:ascii="Times New Roman" w:hAnsi="Times New Roman" w:cs="Times New Roman"/>
          <w:sz w:val="24"/>
          <w:szCs w:val="24"/>
        </w:rPr>
        <w:t>, </w:t>
      </w:r>
      <w:r w:rsidRPr="0037534A">
        <w:rPr>
          <w:rFonts w:ascii="Times New Roman" w:hAnsi="Times New Roman" w:cs="Times New Roman"/>
          <w:i/>
          <w:iCs/>
          <w:sz w:val="24"/>
          <w:szCs w:val="24"/>
        </w:rPr>
        <w:t>404</w:t>
      </w:r>
      <w:r w:rsidRPr="0037534A">
        <w:rPr>
          <w:rFonts w:ascii="Times New Roman" w:hAnsi="Times New Roman" w:cs="Times New Roman"/>
          <w:sz w:val="24"/>
          <w:szCs w:val="24"/>
        </w:rPr>
        <w:t>, pp.1715-1718.</w:t>
      </w:r>
      <w:r>
        <w:rPr>
          <w:rFonts w:ascii="Times New Roman" w:hAnsi="Times New Roman" w:cs="Times New Roman"/>
          <w:sz w:val="24"/>
          <w:szCs w:val="24"/>
        </w:rPr>
        <w:t xml:space="preserve"> </w:t>
      </w:r>
    </w:p>
    <w:p w14:paraId="076CC5A4" w14:textId="77777777" w:rsidR="00064A6E" w:rsidRDefault="00064A6E" w:rsidP="00064A6E">
      <w:pPr>
        <w:rPr>
          <w:rFonts w:ascii="Times New Roman" w:hAnsi="Times New Roman" w:cs="Times New Roman"/>
          <w:sz w:val="24"/>
          <w:szCs w:val="24"/>
        </w:rPr>
      </w:pPr>
      <w:r w:rsidRPr="007B7ECD">
        <w:rPr>
          <w:rFonts w:ascii="Times New Roman" w:hAnsi="Times New Roman" w:cs="Times New Roman"/>
          <w:sz w:val="24"/>
          <w:szCs w:val="24"/>
        </w:rPr>
        <w:t>Jewell, S.L., Razzu, G. and Singleton, C.</w:t>
      </w:r>
      <w:r>
        <w:rPr>
          <w:rFonts w:ascii="Times New Roman" w:hAnsi="Times New Roman" w:cs="Times New Roman"/>
          <w:sz w:val="24"/>
          <w:szCs w:val="24"/>
        </w:rPr>
        <w:t xml:space="preserve"> (</w:t>
      </w:r>
      <w:r w:rsidRPr="007B7ECD">
        <w:rPr>
          <w:rFonts w:ascii="Times New Roman" w:hAnsi="Times New Roman" w:cs="Times New Roman"/>
          <w:sz w:val="24"/>
          <w:szCs w:val="24"/>
        </w:rPr>
        <w:t>2020</w:t>
      </w:r>
      <w:r>
        <w:rPr>
          <w:rFonts w:ascii="Times New Roman" w:hAnsi="Times New Roman" w:cs="Times New Roman"/>
          <w:sz w:val="24"/>
          <w:szCs w:val="24"/>
        </w:rPr>
        <w:t>)</w:t>
      </w:r>
      <w:r w:rsidRPr="007B7ECD">
        <w:rPr>
          <w:rFonts w:ascii="Times New Roman" w:hAnsi="Times New Roman" w:cs="Times New Roman"/>
          <w:sz w:val="24"/>
          <w:szCs w:val="24"/>
        </w:rPr>
        <w:t xml:space="preserve">. Who works for whom and the UK gender </w:t>
      </w:r>
      <w:r>
        <w:rPr>
          <w:rFonts w:ascii="Times New Roman" w:hAnsi="Times New Roman" w:cs="Times New Roman"/>
          <w:sz w:val="24"/>
          <w:szCs w:val="24"/>
        </w:rPr>
        <w:tab/>
      </w:r>
      <w:r w:rsidRPr="007B7ECD">
        <w:rPr>
          <w:rFonts w:ascii="Times New Roman" w:hAnsi="Times New Roman" w:cs="Times New Roman"/>
          <w:sz w:val="24"/>
          <w:szCs w:val="24"/>
        </w:rPr>
        <w:t>pay gap. </w:t>
      </w:r>
      <w:r w:rsidRPr="007B7ECD">
        <w:rPr>
          <w:rFonts w:ascii="Times New Roman" w:hAnsi="Times New Roman" w:cs="Times New Roman"/>
          <w:i/>
          <w:iCs/>
          <w:sz w:val="24"/>
          <w:szCs w:val="24"/>
        </w:rPr>
        <w:t>British Journal of Industrial Relations</w:t>
      </w:r>
      <w:r w:rsidRPr="007B7ECD">
        <w:rPr>
          <w:rFonts w:ascii="Times New Roman" w:hAnsi="Times New Roman" w:cs="Times New Roman"/>
          <w:sz w:val="24"/>
          <w:szCs w:val="24"/>
        </w:rPr>
        <w:t>, </w:t>
      </w:r>
      <w:r w:rsidRPr="007B7ECD">
        <w:rPr>
          <w:rFonts w:ascii="Times New Roman" w:hAnsi="Times New Roman" w:cs="Times New Roman"/>
          <w:i/>
          <w:iCs/>
          <w:sz w:val="24"/>
          <w:szCs w:val="24"/>
        </w:rPr>
        <w:t>58</w:t>
      </w:r>
      <w:r w:rsidRPr="007B7ECD">
        <w:rPr>
          <w:rFonts w:ascii="Times New Roman" w:hAnsi="Times New Roman" w:cs="Times New Roman"/>
          <w:sz w:val="24"/>
          <w:szCs w:val="24"/>
        </w:rPr>
        <w:t xml:space="preserve">(1), pp.50-81. </w:t>
      </w:r>
      <w:r>
        <w:rPr>
          <w:rFonts w:ascii="Times New Roman" w:hAnsi="Times New Roman" w:cs="Times New Roman"/>
          <w:sz w:val="24"/>
          <w:szCs w:val="24"/>
        </w:rPr>
        <w:t xml:space="preserve"> </w:t>
      </w:r>
      <w:r>
        <w:rPr>
          <w:rFonts w:ascii="Times New Roman" w:hAnsi="Times New Roman" w:cs="Times New Roman"/>
          <w:sz w:val="24"/>
          <w:szCs w:val="24"/>
        </w:rPr>
        <w:tab/>
      </w:r>
      <w:hyperlink r:id="rId84" w:history="1">
        <w:r w:rsidRPr="00585F13">
          <w:rPr>
            <w:rStyle w:val="Hyperlink"/>
            <w:rFonts w:ascii="Times New Roman" w:hAnsi="Times New Roman" w:cs="Times New Roman"/>
            <w:sz w:val="24"/>
            <w:szCs w:val="24"/>
          </w:rPr>
          <w:t>https://doi.org/10.1111/bjir.12497</w:t>
        </w:r>
      </w:hyperlink>
      <w:r>
        <w:rPr>
          <w:rFonts w:ascii="Times New Roman" w:hAnsi="Times New Roman" w:cs="Times New Roman"/>
          <w:sz w:val="24"/>
          <w:szCs w:val="24"/>
        </w:rPr>
        <w:t xml:space="preserve"> </w:t>
      </w:r>
    </w:p>
    <w:p w14:paraId="7185257D" w14:textId="4B6D59D0" w:rsidR="00DD66AB" w:rsidRPr="00DD66AB" w:rsidRDefault="00DD66AB" w:rsidP="00064A6E">
      <w:pPr>
        <w:rPr>
          <w:rFonts w:ascii="Times New Roman" w:hAnsi="Times New Roman" w:cs="Times New Roman"/>
          <w:sz w:val="24"/>
          <w:szCs w:val="24"/>
        </w:rPr>
      </w:pPr>
      <w:r>
        <w:rPr>
          <w:rFonts w:ascii="Times New Roman" w:hAnsi="Times New Roman" w:cs="Times New Roman"/>
          <w:sz w:val="24"/>
          <w:szCs w:val="24"/>
        </w:rPr>
        <w:t>Jones, M., and Kaya, E. (2022). Organisational Gender Pay Gaps in the UK: What Happened</w:t>
      </w:r>
      <w:r>
        <w:rPr>
          <w:rFonts w:ascii="Times New Roman" w:hAnsi="Times New Roman" w:cs="Times New Roman"/>
          <w:sz w:val="24"/>
          <w:szCs w:val="24"/>
        </w:rPr>
        <w:tab/>
        <w:t xml:space="preserve"> Post-transparency. </w:t>
      </w:r>
      <w:r>
        <w:rPr>
          <w:rFonts w:ascii="Times New Roman" w:hAnsi="Times New Roman" w:cs="Times New Roman"/>
          <w:i/>
          <w:iCs/>
          <w:sz w:val="24"/>
          <w:szCs w:val="24"/>
        </w:rPr>
        <w:t xml:space="preserve">IZA Discussion Papers, 15342, </w:t>
      </w:r>
      <w:r>
        <w:rPr>
          <w:rFonts w:ascii="Times New Roman" w:hAnsi="Times New Roman" w:cs="Times New Roman"/>
          <w:sz w:val="24"/>
          <w:szCs w:val="24"/>
        </w:rPr>
        <w:t xml:space="preserve">pp.1-26. </w:t>
      </w:r>
    </w:p>
    <w:p w14:paraId="260BD570" w14:textId="3E7A3662" w:rsidR="009009AC" w:rsidRDefault="009009AC" w:rsidP="00064A6E">
      <w:pPr>
        <w:rPr>
          <w:rFonts w:ascii="Times New Roman" w:hAnsi="Times New Roman" w:cs="Times New Roman"/>
          <w:sz w:val="24"/>
          <w:szCs w:val="24"/>
        </w:rPr>
      </w:pPr>
      <w:r w:rsidRPr="009009AC">
        <w:rPr>
          <w:rFonts w:ascii="Times New Roman" w:hAnsi="Times New Roman" w:cs="Times New Roman"/>
          <w:sz w:val="24"/>
          <w:szCs w:val="24"/>
        </w:rPr>
        <w:t>Joshi, A., Son, J. and Roh, H.</w:t>
      </w:r>
      <w:r>
        <w:rPr>
          <w:rFonts w:ascii="Times New Roman" w:hAnsi="Times New Roman" w:cs="Times New Roman"/>
          <w:sz w:val="24"/>
          <w:szCs w:val="24"/>
        </w:rPr>
        <w:t xml:space="preserve"> (</w:t>
      </w:r>
      <w:r w:rsidRPr="009009AC">
        <w:rPr>
          <w:rFonts w:ascii="Times New Roman" w:hAnsi="Times New Roman" w:cs="Times New Roman"/>
          <w:sz w:val="24"/>
          <w:szCs w:val="24"/>
        </w:rPr>
        <w:t>2015</w:t>
      </w:r>
      <w:r>
        <w:rPr>
          <w:rFonts w:ascii="Times New Roman" w:hAnsi="Times New Roman" w:cs="Times New Roman"/>
          <w:sz w:val="24"/>
          <w:szCs w:val="24"/>
        </w:rPr>
        <w:t>)</w:t>
      </w:r>
      <w:r w:rsidRPr="009009AC">
        <w:rPr>
          <w:rFonts w:ascii="Times New Roman" w:hAnsi="Times New Roman" w:cs="Times New Roman"/>
          <w:sz w:val="24"/>
          <w:szCs w:val="24"/>
        </w:rPr>
        <w:t>. When can women close the gap? A meta-analytic test of</w:t>
      </w:r>
      <w:r>
        <w:rPr>
          <w:rFonts w:ascii="Times New Roman" w:hAnsi="Times New Roman" w:cs="Times New Roman"/>
          <w:sz w:val="24"/>
          <w:szCs w:val="24"/>
        </w:rPr>
        <w:tab/>
      </w:r>
      <w:r w:rsidRPr="009009AC">
        <w:rPr>
          <w:rFonts w:ascii="Times New Roman" w:hAnsi="Times New Roman" w:cs="Times New Roman"/>
          <w:sz w:val="24"/>
          <w:szCs w:val="24"/>
        </w:rPr>
        <w:t xml:space="preserve"> sex differences in performance and rewards. </w:t>
      </w:r>
      <w:r w:rsidRPr="009009AC">
        <w:rPr>
          <w:rFonts w:ascii="Times New Roman" w:hAnsi="Times New Roman" w:cs="Times New Roman"/>
          <w:i/>
          <w:iCs/>
          <w:sz w:val="24"/>
          <w:szCs w:val="24"/>
        </w:rPr>
        <w:t xml:space="preserve">Academy of Management </w:t>
      </w:r>
      <w:r>
        <w:rPr>
          <w:rFonts w:ascii="Times New Roman" w:hAnsi="Times New Roman" w:cs="Times New Roman"/>
          <w:i/>
          <w:iCs/>
          <w:sz w:val="24"/>
          <w:szCs w:val="24"/>
        </w:rPr>
        <w:tab/>
      </w:r>
      <w:r w:rsidRPr="009009AC">
        <w:rPr>
          <w:rFonts w:ascii="Times New Roman" w:hAnsi="Times New Roman" w:cs="Times New Roman"/>
          <w:i/>
          <w:iCs/>
          <w:sz w:val="24"/>
          <w:szCs w:val="24"/>
        </w:rPr>
        <w:t>Journal</w:t>
      </w:r>
      <w:r w:rsidRPr="009009AC">
        <w:rPr>
          <w:rFonts w:ascii="Times New Roman" w:hAnsi="Times New Roman" w:cs="Times New Roman"/>
          <w:sz w:val="24"/>
          <w:szCs w:val="24"/>
        </w:rPr>
        <w:t>, </w:t>
      </w:r>
      <w:r w:rsidRPr="009009AC">
        <w:rPr>
          <w:rFonts w:ascii="Times New Roman" w:hAnsi="Times New Roman" w:cs="Times New Roman"/>
          <w:i/>
          <w:iCs/>
          <w:sz w:val="24"/>
          <w:szCs w:val="24"/>
        </w:rPr>
        <w:t>58</w:t>
      </w:r>
      <w:r w:rsidRPr="009009AC">
        <w:rPr>
          <w:rFonts w:ascii="Times New Roman" w:hAnsi="Times New Roman" w:cs="Times New Roman"/>
          <w:sz w:val="24"/>
          <w:szCs w:val="24"/>
        </w:rPr>
        <w:t>(5), pp.1516-1545.</w:t>
      </w:r>
      <w:r>
        <w:rPr>
          <w:rFonts w:ascii="Times New Roman" w:hAnsi="Times New Roman" w:cs="Times New Roman"/>
          <w:sz w:val="24"/>
          <w:szCs w:val="24"/>
        </w:rPr>
        <w:t xml:space="preserve"> </w:t>
      </w:r>
      <w:hyperlink r:id="rId85" w:history="1">
        <w:r w:rsidRPr="001E1A12">
          <w:rPr>
            <w:rStyle w:val="Hyperlink"/>
            <w:rFonts w:ascii="Times New Roman" w:hAnsi="Times New Roman" w:cs="Times New Roman"/>
            <w:sz w:val="24"/>
            <w:szCs w:val="24"/>
          </w:rPr>
          <w:t>https://doi.org/10.5465/amj.2013.0721</w:t>
        </w:r>
      </w:hyperlink>
      <w:r>
        <w:rPr>
          <w:rFonts w:ascii="Times New Roman" w:hAnsi="Times New Roman" w:cs="Times New Roman"/>
          <w:sz w:val="24"/>
          <w:szCs w:val="24"/>
        </w:rPr>
        <w:t xml:space="preserve"> </w:t>
      </w:r>
    </w:p>
    <w:p w14:paraId="00DD4804" w14:textId="1B84E955" w:rsidR="0041405A" w:rsidRDefault="0041405A" w:rsidP="00064A6E">
      <w:pPr>
        <w:rPr>
          <w:rFonts w:ascii="Times New Roman" w:hAnsi="Times New Roman" w:cs="Times New Roman"/>
          <w:sz w:val="24"/>
          <w:szCs w:val="24"/>
        </w:rPr>
      </w:pPr>
      <w:proofErr w:type="spellStart"/>
      <w:r w:rsidRPr="0041405A">
        <w:rPr>
          <w:rFonts w:ascii="Times New Roman" w:hAnsi="Times New Roman" w:cs="Times New Roman"/>
          <w:sz w:val="24"/>
          <w:szCs w:val="24"/>
        </w:rPr>
        <w:t>Kågesten</w:t>
      </w:r>
      <w:proofErr w:type="spellEnd"/>
      <w:r w:rsidRPr="0041405A">
        <w:rPr>
          <w:rFonts w:ascii="Times New Roman" w:hAnsi="Times New Roman" w:cs="Times New Roman"/>
          <w:sz w:val="24"/>
          <w:szCs w:val="24"/>
        </w:rPr>
        <w:t xml:space="preserve">, A., Gibbs, S., Blum, R.W., Moreau, C., Chandra-Mouli, V., Herbert, A. and Amin, </w:t>
      </w:r>
      <w:r>
        <w:rPr>
          <w:rFonts w:ascii="Times New Roman" w:hAnsi="Times New Roman" w:cs="Times New Roman"/>
          <w:sz w:val="24"/>
          <w:szCs w:val="24"/>
        </w:rPr>
        <w:tab/>
      </w:r>
      <w:r w:rsidRPr="0041405A">
        <w:rPr>
          <w:rFonts w:ascii="Times New Roman" w:hAnsi="Times New Roman" w:cs="Times New Roman"/>
          <w:sz w:val="24"/>
          <w:szCs w:val="24"/>
        </w:rPr>
        <w:t>A.</w:t>
      </w:r>
      <w:r w:rsidR="00055A57">
        <w:rPr>
          <w:rFonts w:ascii="Times New Roman" w:hAnsi="Times New Roman" w:cs="Times New Roman"/>
          <w:sz w:val="24"/>
          <w:szCs w:val="24"/>
        </w:rPr>
        <w:t xml:space="preserve"> (</w:t>
      </w:r>
      <w:r w:rsidRPr="0041405A">
        <w:rPr>
          <w:rFonts w:ascii="Times New Roman" w:hAnsi="Times New Roman" w:cs="Times New Roman"/>
          <w:sz w:val="24"/>
          <w:szCs w:val="24"/>
        </w:rPr>
        <w:t>2016</w:t>
      </w:r>
      <w:r w:rsidR="00055A57">
        <w:rPr>
          <w:rFonts w:ascii="Times New Roman" w:hAnsi="Times New Roman" w:cs="Times New Roman"/>
          <w:sz w:val="24"/>
          <w:szCs w:val="24"/>
        </w:rPr>
        <w:t>)</w:t>
      </w:r>
      <w:r w:rsidRPr="0041405A">
        <w:rPr>
          <w:rFonts w:ascii="Times New Roman" w:hAnsi="Times New Roman" w:cs="Times New Roman"/>
          <w:sz w:val="24"/>
          <w:szCs w:val="24"/>
        </w:rPr>
        <w:t xml:space="preserve">. Understanding factors that shape gender attitudes in early adolescence </w:t>
      </w:r>
      <w:r>
        <w:rPr>
          <w:rFonts w:ascii="Times New Roman" w:hAnsi="Times New Roman" w:cs="Times New Roman"/>
          <w:sz w:val="24"/>
          <w:szCs w:val="24"/>
        </w:rPr>
        <w:tab/>
      </w:r>
      <w:r w:rsidRPr="0041405A">
        <w:rPr>
          <w:rFonts w:ascii="Times New Roman" w:hAnsi="Times New Roman" w:cs="Times New Roman"/>
          <w:sz w:val="24"/>
          <w:szCs w:val="24"/>
        </w:rPr>
        <w:t>globally: A mixed-methods systematic review. </w:t>
      </w:r>
      <w:proofErr w:type="spellStart"/>
      <w:r w:rsidRPr="0041405A">
        <w:rPr>
          <w:rFonts w:ascii="Times New Roman" w:hAnsi="Times New Roman" w:cs="Times New Roman"/>
          <w:i/>
          <w:iCs/>
          <w:sz w:val="24"/>
          <w:szCs w:val="24"/>
        </w:rPr>
        <w:t>PloS</w:t>
      </w:r>
      <w:proofErr w:type="spellEnd"/>
      <w:r w:rsidRPr="0041405A">
        <w:rPr>
          <w:rFonts w:ascii="Times New Roman" w:hAnsi="Times New Roman" w:cs="Times New Roman"/>
          <w:i/>
          <w:iCs/>
          <w:sz w:val="24"/>
          <w:szCs w:val="24"/>
        </w:rPr>
        <w:t xml:space="preserve"> one</w:t>
      </w:r>
      <w:r w:rsidRPr="0041405A">
        <w:rPr>
          <w:rFonts w:ascii="Times New Roman" w:hAnsi="Times New Roman" w:cs="Times New Roman"/>
          <w:sz w:val="24"/>
          <w:szCs w:val="24"/>
        </w:rPr>
        <w:t>, </w:t>
      </w:r>
      <w:r w:rsidRPr="0041405A">
        <w:rPr>
          <w:rFonts w:ascii="Times New Roman" w:hAnsi="Times New Roman" w:cs="Times New Roman"/>
          <w:i/>
          <w:iCs/>
          <w:sz w:val="24"/>
          <w:szCs w:val="24"/>
        </w:rPr>
        <w:t>11</w:t>
      </w:r>
      <w:r w:rsidRPr="0041405A">
        <w:rPr>
          <w:rFonts w:ascii="Times New Roman" w:hAnsi="Times New Roman" w:cs="Times New Roman"/>
          <w:sz w:val="24"/>
          <w:szCs w:val="24"/>
        </w:rPr>
        <w:t>(6), p.e0157805.</w:t>
      </w:r>
      <w:r>
        <w:rPr>
          <w:rFonts w:ascii="Times New Roman" w:hAnsi="Times New Roman" w:cs="Times New Roman"/>
          <w:sz w:val="24"/>
          <w:szCs w:val="24"/>
        </w:rPr>
        <w:t xml:space="preserve"> </w:t>
      </w:r>
      <w:r>
        <w:rPr>
          <w:rFonts w:ascii="Times New Roman" w:hAnsi="Times New Roman" w:cs="Times New Roman"/>
          <w:sz w:val="24"/>
          <w:szCs w:val="24"/>
        </w:rPr>
        <w:tab/>
      </w:r>
      <w:hyperlink r:id="rId86" w:history="1">
        <w:r w:rsidRPr="003F5D65">
          <w:rPr>
            <w:rStyle w:val="Hyperlink"/>
            <w:rFonts w:ascii="Times New Roman" w:hAnsi="Times New Roman" w:cs="Times New Roman"/>
            <w:sz w:val="24"/>
            <w:szCs w:val="24"/>
          </w:rPr>
          <w:t>https://doi.org/10.1371/journal.pone.0157805</w:t>
        </w:r>
      </w:hyperlink>
      <w:r>
        <w:rPr>
          <w:rFonts w:ascii="Times New Roman" w:hAnsi="Times New Roman" w:cs="Times New Roman"/>
          <w:sz w:val="24"/>
          <w:szCs w:val="24"/>
        </w:rPr>
        <w:t xml:space="preserve"> </w:t>
      </w:r>
    </w:p>
    <w:p w14:paraId="4C7A811D" w14:textId="0D799102" w:rsidR="005D7A5F" w:rsidRDefault="005D7A5F" w:rsidP="00064A6E">
      <w:pPr>
        <w:rPr>
          <w:rFonts w:ascii="Times New Roman" w:hAnsi="Times New Roman" w:cs="Times New Roman"/>
          <w:sz w:val="24"/>
          <w:szCs w:val="24"/>
        </w:rPr>
      </w:pPr>
      <w:r w:rsidRPr="005D7A5F">
        <w:rPr>
          <w:rFonts w:ascii="Times New Roman" w:hAnsi="Times New Roman" w:cs="Times New Roman"/>
          <w:sz w:val="24"/>
          <w:szCs w:val="24"/>
        </w:rPr>
        <w:t>Kalev, A. and Deutsch, G.</w:t>
      </w:r>
      <w:r>
        <w:rPr>
          <w:rFonts w:ascii="Times New Roman" w:hAnsi="Times New Roman" w:cs="Times New Roman"/>
          <w:sz w:val="24"/>
          <w:szCs w:val="24"/>
        </w:rPr>
        <w:t xml:space="preserve"> (</w:t>
      </w:r>
      <w:r w:rsidRPr="005D7A5F">
        <w:rPr>
          <w:rFonts w:ascii="Times New Roman" w:hAnsi="Times New Roman" w:cs="Times New Roman"/>
          <w:sz w:val="24"/>
          <w:szCs w:val="24"/>
        </w:rPr>
        <w:t>2018</w:t>
      </w:r>
      <w:r>
        <w:rPr>
          <w:rFonts w:ascii="Times New Roman" w:hAnsi="Times New Roman" w:cs="Times New Roman"/>
          <w:sz w:val="24"/>
          <w:szCs w:val="24"/>
        </w:rPr>
        <w:t>)</w:t>
      </w:r>
      <w:r w:rsidRPr="005D7A5F">
        <w:rPr>
          <w:rFonts w:ascii="Times New Roman" w:hAnsi="Times New Roman" w:cs="Times New Roman"/>
          <w:sz w:val="24"/>
          <w:szCs w:val="24"/>
        </w:rPr>
        <w:t xml:space="preserve">. Gender inequality and workplace organizations: </w:t>
      </w:r>
      <w:r>
        <w:rPr>
          <w:rFonts w:ascii="Times New Roman" w:hAnsi="Times New Roman" w:cs="Times New Roman"/>
          <w:sz w:val="24"/>
          <w:szCs w:val="24"/>
        </w:rPr>
        <w:tab/>
      </w:r>
      <w:r w:rsidRPr="005D7A5F">
        <w:rPr>
          <w:rFonts w:ascii="Times New Roman" w:hAnsi="Times New Roman" w:cs="Times New Roman"/>
          <w:sz w:val="24"/>
          <w:szCs w:val="24"/>
        </w:rPr>
        <w:t>Understanding reproduction and change</w:t>
      </w:r>
      <w:r>
        <w:rPr>
          <w:rFonts w:ascii="Times New Roman" w:hAnsi="Times New Roman" w:cs="Times New Roman"/>
          <w:sz w:val="24"/>
          <w:szCs w:val="24"/>
        </w:rPr>
        <w:t xml:space="preserve">. In B. </w:t>
      </w:r>
      <w:proofErr w:type="spellStart"/>
      <w:r>
        <w:rPr>
          <w:rFonts w:ascii="Times New Roman" w:hAnsi="Times New Roman" w:cs="Times New Roman"/>
          <w:sz w:val="24"/>
          <w:szCs w:val="24"/>
        </w:rPr>
        <w:t>Risham</w:t>
      </w:r>
      <w:proofErr w:type="spellEnd"/>
      <w:r>
        <w:rPr>
          <w:rFonts w:ascii="Times New Roman" w:hAnsi="Times New Roman" w:cs="Times New Roman"/>
          <w:sz w:val="24"/>
          <w:szCs w:val="24"/>
        </w:rPr>
        <w:t xml:space="preserve">, C. </w:t>
      </w:r>
      <w:proofErr w:type="spellStart"/>
      <w:r>
        <w:rPr>
          <w:rFonts w:ascii="Times New Roman" w:hAnsi="Times New Roman" w:cs="Times New Roman"/>
          <w:sz w:val="24"/>
          <w:szCs w:val="24"/>
        </w:rPr>
        <w:t>Froyum</w:t>
      </w:r>
      <w:proofErr w:type="spellEnd"/>
      <w:r>
        <w:rPr>
          <w:rFonts w:ascii="Times New Roman" w:hAnsi="Times New Roman" w:cs="Times New Roman"/>
          <w:sz w:val="24"/>
          <w:szCs w:val="24"/>
        </w:rPr>
        <w:t xml:space="preserve">, and W. </w:t>
      </w:r>
      <w:r>
        <w:rPr>
          <w:rFonts w:ascii="Times New Roman" w:hAnsi="Times New Roman" w:cs="Times New Roman"/>
          <w:sz w:val="24"/>
          <w:szCs w:val="24"/>
        </w:rPr>
        <w:tab/>
        <w:t>Scarborough (eds.)</w:t>
      </w:r>
      <w:r w:rsidRPr="005D7A5F">
        <w:rPr>
          <w:rFonts w:ascii="Times New Roman" w:hAnsi="Times New Roman" w:cs="Times New Roman"/>
          <w:sz w:val="24"/>
          <w:szCs w:val="24"/>
        </w:rPr>
        <w:t> </w:t>
      </w:r>
      <w:r w:rsidRPr="005D7A5F">
        <w:rPr>
          <w:rFonts w:ascii="Times New Roman" w:hAnsi="Times New Roman" w:cs="Times New Roman"/>
          <w:i/>
          <w:iCs/>
          <w:sz w:val="24"/>
          <w:szCs w:val="24"/>
        </w:rPr>
        <w:t>Handbook of the Sociology of Gender</w:t>
      </w:r>
      <w:r w:rsidRPr="005D7A5F">
        <w:rPr>
          <w:rFonts w:ascii="Times New Roman" w:hAnsi="Times New Roman" w:cs="Times New Roman"/>
          <w:sz w:val="24"/>
          <w:szCs w:val="24"/>
        </w:rPr>
        <w:t>, pp.257-269.</w:t>
      </w:r>
      <w:r>
        <w:rPr>
          <w:rFonts w:ascii="Times New Roman" w:hAnsi="Times New Roman" w:cs="Times New Roman"/>
          <w:sz w:val="24"/>
          <w:szCs w:val="24"/>
        </w:rPr>
        <w:t xml:space="preserve"> </w:t>
      </w:r>
      <w:r>
        <w:rPr>
          <w:rFonts w:ascii="Times New Roman" w:hAnsi="Times New Roman" w:cs="Times New Roman"/>
          <w:sz w:val="24"/>
          <w:szCs w:val="24"/>
        </w:rPr>
        <w:tab/>
      </w:r>
      <w:hyperlink r:id="rId87" w:history="1">
        <w:r w:rsidRPr="009E374D">
          <w:rPr>
            <w:rStyle w:val="Hyperlink"/>
            <w:rFonts w:ascii="Times New Roman" w:hAnsi="Times New Roman" w:cs="Times New Roman"/>
            <w:sz w:val="24"/>
            <w:szCs w:val="24"/>
          </w:rPr>
          <w:t>https://doi.org/10.1007/978-3-319-76333-0_19</w:t>
        </w:r>
      </w:hyperlink>
      <w:r>
        <w:rPr>
          <w:rFonts w:ascii="Times New Roman" w:hAnsi="Times New Roman" w:cs="Times New Roman"/>
          <w:sz w:val="24"/>
          <w:szCs w:val="24"/>
        </w:rPr>
        <w:t xml:space="preserve"> </w:t>
      </w:r>
    </w:p>
    <w:p w14:paraId="2C32EBE9" w14:textId="4FC63344" w:rsidR="00902C7D" w:rsidRDefault="00902C7D" w:rsidP="00064A6E">
      <w:pPr>
        <w:rPr>
          <w:rFonts w:ascii="Times New Roman" w:hAnsi="Times New Roman" w:cs="Times New Roman"/>
          <w:sz w:val="24"/>
          <w:szCs w:val="24"/>
        </w:rPr>
      </w:pPr>
      <w:r w:rsidRPr="00902C7D">
        <w:rPr>
          <w:rFonts w:ascii="Times New Roman" w:hAnsi="Times New Roman" w:cs="Times New Roman"/>
          <w:sz w:val="24"/>
          <w:szCs w:val="24"/>
        </w:rPr>
        <w:t xml:space="preserve">Kangas, O. and </w:t>
      </w:r>
      <w:proofErr w:type="spellStart"/>
      <w:r w:rsidRPr="00902C7D">
        <w:rPr>
          <w:rFonts w:ascii="Times New Roman" w:hAnsi="Times New Roman" w:cs="Times New Roman"/>
          <w:sz w:val="24"/>
          <w:szCs w:val="24"/>
        </w:rPr>
        <w:t>Ylikännö</w:t>
      </w:r>
      <w:proofErr w:type="spellEnd"/>
      <w:r w:rsidRPr="00902C7D">
        <w:rPr>
          <w:rFonts w:ascii="Times New Roman" w:hAnsi="Times New Roman" w:cs="Times New Roman"/>
          <w:sz w:val="24"/>
          <w:szCs w:val="24"/>
        </w:rPr>
        <w:t>, M.</w:t>
      </w:r>
      <w:r>
        <w:rPr>
          <w:rFonts w:ascii="Times New Roman" w:hAnsi="Times New Roman" w:cs="Times New Roman"/>
          <w:sz w:val="24"/>
          <w:szCs w:val="24"/>
        </w:rPr>
        <w:t xml:space="preserve"> (</w:t>
      </w:r>
      <w:r w:rsidRPr="00902C7D">
        <w:rPr>
          <w:rFonts w:ascii="Times New Roman" w:hAnsi="Times New Roman" w:cs="Times New Roman"/>
          <w:sz w:val="24"/>
          <w:szCs w:val="24"/>
        </w:rPr>
        <w:t>2023</w:t>
      </w:r>
      <w:r>
        <w:rPr>
          <w:rFonts w:ascii="Times New Roman" w:hAnsi="Times New Roman" w:cs="Times New Roman"/>
          <w:sz w:val="24"/>
          <w:szCs w:val="24"/>
        </w:rPr>
        <w:t>)</w:t>
      </w:r>
      <w:r w:rsidRPr="00902C7D">
        <w:rPr>
          <w:rFonts w:ascii="Times New Roman" w:hAnsi="Times New Roman" w:cs="Times New Roman"/>
          <w:sz w:val="24"/>
          <w:szCs w:val="24"/>
        </w:rPr>
        <w:t xml:space="preserve">. Basic Income and the Status of Women in an </w:t>
      </w:r>
      <w:r>
        <w:rPr>
          <w:rFonts w:ascii="Times New Roman" w:hAnsi="Times New Roman" w:cs="Times New Roman"/>
          <w:sz w:val="24"/>
          <w:szCs w:val="24"/>
        </w:rPr>
        <w:tab/>
      </w:r>
      <w:r w:rsidRPr="00902C7D">
        <w:rPr>
          <w:rFonts w:ascii="Times New Roman" w:hAnsi="Times New Roman" w:cs="Times New Roman"/>
          <w:sz w:val="24"/>
          <w:szCs w:val="24"/>
        </w:rPr>
        <w:t xml:space="preserve">Established Gender-Equal Welfare State: Results from the Finnish Basic Income </w:t>
      </w:r>
      <w:r>
        <w:rPr>
          <w:rFonts w:ascii="Times New Roman" w:hAnsi="Times New Roman" w:cs="Times New Roman"/>
          <w:sz w:val="24"/>
          <w:szCs w:val="24"/>
        </w:rPr>
        <w:lastRenderedPageBreak/>
        <w:tab/>
      </w:r>
      <w:r w:rsidRPr="00902C7D">
        <w:rPr>
          <w:rFonts w:ascii="Times New Roman" w:hAnsi="Times New Roman" w:cs="Times New Roman"/>
          <w:sz w:val="24"/>
          <w:szCs w:val="24"/>
        </w:rPr>
        <w:t>Experiment. </w:t>
      </w:r>
      <w:r w:rsidRPr="00902C7D">
        <w:rPr>
          <w:rFonts w:ascii="Times New Roman" w:hAnsi="Times New Roman" w:cs="Times New Roman"/>
          <w:i/>
          <w:iCs/>
          <w:sz w:val="24"/>
          <w:szCs w:val="24"/>
        </w:rPr>
        <w:t xml:space="preserve">International Journal of Environmental Research and Public </w:t>
      </w:r>
      <w:r>
        <w:rPr>
          <w:rFonts w:ascii="Times New Roman" w:hAnsi="Times New Roman" w:cs="Times New Roman"/>
          <w:i/>
          <w:iCs/>
          <w:sz w:val="24"/>
          <w:szCs w:val="24"/>
        </w:rPr>
        <w:tab/>
      </w:r>
      <w:r w:rsidRPr="00902C7D">
        <w:rPr>
          <w:rFonts w:ascii="Times New Roman" w:hAnsi="Times New Roman" w:cs="Times New Roman"/>
          <w:i/>
          <w:iCs/>
          <w:sz w:val="24"/>
          <w:szCs w:val="24"/>
        </w:rPr>
        <w:t>Health</w:t>
      </w:r>
      <w:r w:rsidRPr="00902C7D">
        <w:rPr>
          <w:rFonts w:ascii="Times New Roman" w:hAnsi="Times New Roman" w:cs="Times New Roman"/>
          <w:sz w:val="24"/>
          <w:szCs w:val="24"/>
        </w:rPr>
        <w:t>, </w:t>
      </w:r>
      <w:r w:rsidRPr="00902C7D">
        <w:rPr>
          <w:rFonts w:ascii="Times New Roman" w:hAnsi="Times New Roman" w:cs="Times New Roman"/>
          <w:i/>
          <w:iCs/>
          <w:sz w:val="24"/>
          <w:szCs w:val="24"/>
        </w:rPr>
        <w:t>20</w:t>
      </w:r>
      <w:r w:rsidRPr="00902C7D">
        <w:rPr>
          <w:rFonts w:ascii="Times New Roman" w:hAnsi="Times New Roman" w:cs="Times New Roman"/>
          <w:sz w:val="24"/>
          <w:szCs w:val="24"/>
        </w:rPr>
        <w:t>(3), p.1733</w:t>
      </w:r>
      <w:r>
        <w:rPr>
          <w:rFonts w:ascii="Times New Roman" w:hAnsi="Times New Roman" w:cs="Times New Roman"/>
          <w:sz w:val="24"/>
          <w:szCs w:val="24"/>
        </w:rPr>
        <w:t>-1744</w:t>
      </w:r>
      <w:r w:rsidRPr="00902C7D">
        <w:rPr>
          <w:rFonts w:ascii="Times New Roman" w:hAnsi="Times New Roman" w:cs="Times New Roman"/>
          <w:sz w:val="24"/>
          <w:szCs w:val="24"/>
        </w:rPr>
        <w:t>.</w:t>
      </w:r>
    </w:p>
    <w:p w14:paraId="7574060C" w14:textId="722FEB64" w:rsidR="0043648D" w:rsidRDefault="0043648D" w:rsidP="00064A6E">
      <w:pPr>
        <w:rPr>
          <w:rFonts w:ascii="Times New Roman" w:hAnsi="Times New Roman" w:cs="Times New Roman"/>
          <w:sz w:val="24"/>
          <w:szCs w:val="24"/>
        </w:rPr>
      </w:pPr>
      <w:r w:rsidRPr="0043648D">
        <w:rPr>
          <w:rFonts w:ascii="Times New Roman" w:hAnsi="Times New Roman" w:cs="Times New Roman"/>
          <w:sz w:val="24"/>
          <w:szCs w:val="24"/>
        </w:rPr>
        <w:t>Karami, A., Swan, S.C., White, C.N. and Ford, K.</w:t>
      </w:r>
      <w:r>
        <w:rPr>
          <w:rFonts w:ascii="Times New Roman" w:hAnsi="Times New Roman" w:cs="Times New Roman"/>
          <w:sz w:val="24"/>
          <w:szCs w:val="24"/>
        </w:rPr>
        <w:t xml:space="preserve"> (</w:t>
      </w:r>
      <w:r w:rsidRPr="0043648D">
        <w:rPr>
          <w:rFonts w:ascii="Times New Roman" w:hAnsi="Times New Roman" w:cs="Times New Roman"/>
          <w:sz w:val="24"/>
          <w:szCs w:val="24"/>
        </w:rPr>
        <w:t>2024</w:t>
      </w:r>
      <w:r>
        <w:rPr>
          <w:rFonts w:ascii="Times New Roman" w:hAnsi="Times New Roman" w:cs="Times New Roman"/>
          <w:sz w:val="24"/>
          <w:szCs w:val="24"/>
        </w:rPr>
        <w:t>)</w:t>
      </w:r>
      <w:r w:rsidRPr="0043648D">
        <w:rPr>
          <w:rFonts w:ascii="Times New Roman" w:hAnsi="Times New Roman" w:cs="Times New Roman"/>
          <w:sz w:val="24"/>
          <w:szCs w:val="24"/>
        </w:rPr>
        <w:t xml:space="preserve">. Hidden in plain sight for too long: </w:t>
      </w:r>
      <w:r>
        <w:rPr>
          <w:rFonts w:ascii="Times New Roman" w:hAnsi="Times New Roman" w:cs="Times New Roman"/>
          <w:sz w:val="24"/>
          <w:szCs w:val="24"/>
        </w:rPr>
        <w:tab/>
      </w:r>
      <w:r w:rsidRPr="0043648D">
        <w:rPr>
          <w:rFonts w:ascii="Times New Roman" w:hAnsi="Times New Roman" w:cs="Times New Roman"/>
          <w:sz w:val="24"/>
          <w:szCs w:val="24"/>
        </w:rPr>
        <w:t>Using text mining techniques to shine a light on workplace sexism and sexual</w:t>
      </w:r>
      <w:r>
        <w:rPr>
          <w:rFonts w:ascii="Times New Roman" w:hAnsi="Times New Roman" w:cs="Times New Roman"/>
          <w:sz w:val="24"/>
          <w:szCs w:val="24"/>
        </w:rPr>
        <w:t xml:space="preserve"> </w:t>
      </w:r>
      <w:r>
        <w:rPr>
          <w:rFonts w:ascii="Times New Roman" w:hAnsi="Times New Roman" w:cs="Times New Roman"/>
          <w:sz w:val="24"/>
          <w:szCs w:val="24"/>
        </w:rPr>
        <w:tab/>
        <w:t xml:space="preserve">harassment. Psychology of Violence, 14(1), pp.1-13. </w:t>
      </w:r>
      <w:r>
        <w:rPr>
          <w:rFonts w:ascii="Times New Roman" w:hAnsi="Times New Roman" w:cs="Times New Roman"/>
          <w:sz w:val="24"/>
          <w:szCs w:val="24"/>
        </w:rPr>
        <w:tab/>
      </w:r>
      <w:hyperlink r:id="rId88" w:history="1">
        <w:r w:rsidR="004B603A" w:rsidRPr="001E1A12">
          <w:rPr>
            <w:rStyle w:val="Hyperlink"/>
            <w:rFonts w:ascii="Times New Roman" w:hAnsi="Times New Roman" w:cs="Times New Roman"/>
            <w:sz w:val="24"/>
            <w:szCs w:val="24"/>
          </w:rPr>
          <w:t>https://psycnet.apa.org/doi/10.1037/vio0000239</w:t>
        </w:r>
      </w:hyperlink>
      <w:r w:rsidR="004B603A">
        <w:rPr>
          <w:rFonts w:ascii="Times New Roman" w:hAnsi="Times New Roman" w:cs="Times New Roman"/>
          <w:sz w:val="24"/>
          <w:szCs w:val="24"/>
        </w:rPr>
        <w:t xml:space="preserve"> </w:t>
      </w:r>
    </w:p>
    <w:p w14:paraId="7967BB6D" w14:textId="3C8E9023" w:rsidR="004B603A" w:rsidRPr="004B603A" w:rsidRDefault="004B603A" w:rsidP="00064A6E">
      <w:pPr>
        <w:rPr>
          <w:rFonts w:ascii="Times New Roman" w:hAnsi="Times New Roman" w:cs="Times New Roman"/>
          <w:sz w:val="24"/>
          <w:szCs w:val="24"/>
        </w:rPr>
      </w:pPr>
      <w:r>
        <w:rPr>
          <w:rFonts w:ascii="Times New Roman" w:hAnsi="Times New Roman" w:cs="Times New Roman"/>
          <w:sz w:val="24"/>
          <w:szCs w:val="24"/>
        </w:rPr>
        <w:t xml:space="preserve">Karl, K. A., </w:t>
      </w:r>
      <w:proofErr w:type="spellStart"/>
      <w:r>
        <w:rPr>
          <w:rFonts w:ascii="Times New Roman" w:hAnsi="Times New Roman" w:cs="Times New Roman"/>
          <w:sz w:val="24"/>
          <w:szCs w:val="24"/>
        </w:rPr>
        <w:t>Peluchette</w:t>
      </w:r>
      <w:proofErr w:type="spellEnd"/>
      <w:r>
        <w:rPr>
          <w:rFonts w:ascii="Times New Roman" w:hAnsi="Times New Roman" w:cs="Times New Roman"/>
          <w:sz w:val="24"/>
          <w:szCs w:val="24"/>
        </w:rPr>
        <w:t xml:space="preserve">, J. V., and Aghakhani, A. (2022). Virtual Work Meetings During the </w:t>
      </w:r>
      <w:r>
        <w:rPr>
          <w:rFonts w:ascii="Times New Roman" w:hAnsi="Times New Roman" w:cs="Times New Roman"/>
          <w:sz w:val="24"/>
          <w:szCs w:val="24"/>
        </w:rPr>
        <w:tab/>
        <w:t xml:space="preserve">Covid-19 Pandemic: The Good, Bad, and Ugly. </w:t>
      </w:r>
      <w:r>
        <w:rPr>
          <w:rFonts w:ascii="Times New Roman" w:hAnsi="Times New Roman" w:cs="Times New Roman"/>
          <w:i/>
          <w:iCs/>
          <w:sz w:val="24"/>
          <w:szCs w:val="24"/>
        </w:rPr>
        <w:t>Small Group Research, 53</w:t>
      </w:r>
      <w:r>
        <w:rPr>
          <w:rFonts w:ascii="Times New Roman" w:hAnsi="Times New Roman" w:cs="Times New Roman"/>
          <w:sz w:val="24"/>
          <w:szCs w:val="24"/>
        </w:rPr>
        <w:t xml:space="preserve">(3), </w:t>
      </w:r>
      <w:r>
        <w:rPr>
          <w:rFonts w:ascii="Times New Roman" w:hAnsi="Times New Roman" w:cs="Times New Roman"/>
          <w:sz w:val="24"/>
          <w:szCs w:val="24"/>
        </w:rPr>
        <w:tab/>
        <w:t xml:space="preserve">pp.343-365. </w:t>
      </w:r>
      <w:hyperlink r:id="rId89" w:history="1">
        <w:r w:rsidRPr="001E1A12">
          <w:rPr>
            <w:rStyle w:val="Hyperlink"/>
            <w:rFonts w:ascii="Times New Roman" w:hAnsi="Times New Roman" w:cs="Times New Roman"/>
            <w:sz w:val="24"/>
            <w:szCs w:val="24"/>
          </w:rPr>
          <w:t>https://doi.org/10.1177/10464964211015286</w:t>
        </w:r>
      </w:hyperlink>
      <w:r>
        <w:rPr>
          <w:rFonts w:ascii="Times New Roman" w:hAnsi="Times New Roman" w:cs="Times New Roman"/>
          <w:sz w:val="24"/>
          <w:szCs w:val="24"/>
        </w:rPr>
        <w:t xml:space="preserve"> </w:t>
      </w:r>
    </w:p>
    <w:p w14:paraId="72E6CEE9" w14:textId="02D30BB0" w:rsidR="00064A6E" w:rsidRDefault="00064A6E" w:rsidP="00064A6E">
      <w:pPr>
        <w:rPr>
          <w:rFonts w:ascii="Times New Roman" w:hAnsi="Times New Roman" w:cs="Times New Roman"/>
          <w:sz w:val="24"/>
          <w:szCs w:val="24"/>
        </w:rPr>
      </w:pPr>
      <w:r w:rsidRPr="00195645">
        <w:rPr>
          <w:rFonts w:ascii="Times New Roman" w:hAnsi="Times New Roman" w:cs="Times New Roman"/>
          <w:sz w:val="24"/>
          <w:szCs w:val="24"/>
        </w:rPr>
        <w:t>Katila, P., Colfer, C.J.P., De Jong, W., Galloway, G., Pacheco, P. and Winkel, G.</w:t>
      </w:r>
      <w:r>
        <w:rPr>
          <w:rFonts w:ascii="Times New Roman" w:hAnsi="Times New Roman" w:cs="Times New Roman"/>
          <w:sz w:val="24"/>
          <w:szCs w:val="24"/>
        </w:rPr>
        <w:t xml:space="preserve"> </w:t>
      </w:r>
      <w:r>
        <w:rPr>
          <w:rFonts w:ascii="Times New Roman" w:hAnsi="Times New Roman" w:cs="Times New Roman"/>
          <w:sz w:val="24"/>
          <w:szCs w:val="24"/>
        </w:rPr>
        <w:tab/>
        <w:t>(</w:t>
      </w:r>
      <w:r w:rsidRPr="00195645">
        <w:rPr>
          <w:rFonts w:ascii="Times New Roman" w:hAnsi="Times New Roman" w:cs="Times New Roman"/>
          <w:sz w:val="24"/>
          <w:szCs w:val="24"/>
        </w:rPr>
        <w:t>2019</w:t>
      </w:r>
      <w:r>
        <w:rPr>
          <w:rFonts w:ascii="Times New Roman" w:hAnsi="Times New Roman" w:cs="Times New Roman"/>
          <w:sz w:val="24"/>
          <w:szCs w:val="24"/>
        </w:rPr>
        <w:t>)</w:t>
      </w:r>
      <w:r w:rsidRPr="00195645">
        <w:rPr>
          <w:rFonts w:ascii="Times New Roman" w:hAnsi="Times New Roman" w:cs="Times New Roman"/>
          <w:sz w:val="24"/>
          <w:szCs w:val="24"/>
        </w:rPr>
        <w:t>. </w:t>
      </w:r>
      <w:r w:rsidRPr="00195645">
        <w:rPr>
          <w:rFonts w:ascii="Times New Roman" w:hAnsi="Times New Roman" w:cs="Times New Roman"/>
          <w:i/>
          <w:iCs/>
          <w:sz w:val="24"/>
          <w:szCs w:val="24"/>
        </w:rPr>
        <w:t>Sustainable development goals</w:t>
      </w:r>
      <w:r w:rsidRPr="00195645">
        <w:rPr>
          <w:rFonts w:ascii="Times New Roman" w:hAnsi="Times New Roman" w:cs="Times New Roman"/>
          <w:sz w:val="24"/>
          <w:szCs w:val="24"/>
        </w:rPr>
        <w:t>. Cambridge University Press.</w:t>
      </w:r>
    </w:p>
    <w:p w14:paraId="1B9CB28A" w14:textId="77777777" w:rsidR="00064A6E" w:rsidRDefault="00064A6E" w:rsidP="00064A6E">
      <w:pPr>
        <w:rPr>
          <w:rFonts w:ascii="Times New Roman" w:hAnsi="Times New Roman" w:cs="Times New Roman"/>
          <w:sz w:val="24"/>
          <w:szCs w:val="24"/>
        </w:rPr>
      </w:pPr>
      <w:r w:rsidRPr="00C21764">
        <w:rPr>
          <w:rFonts w:ascii="Times New Roman" w:hAnsi="Times New Roman" w:cs="Times New Roman"/>
          <w:sz w:val="24"/>
          <w:szCs w:val="24"/>
        </w:rPr>
        <w:t>Katovich, M.A.</w:t>
      </w:r>
      <w:r>
        <w:rPr>
          <w:rFonts w:ascii="Times New Roman" w:hAnsi="Times New Roman" w:cs="Times New Roman"/>
          <w:sz w:val="24"/>
          <w:szCs w:val="24"/>
        </w:rPr>
        <w:t xml:space="preserve"> (</w:t>
      </w:r>
      <w:r w:rsidRPr="00C21764">
        <w:rPr>
          <w:rFonts w:ascii="Times New Roman" w:hAnsi="Times New Roman" w:cs="Times New Roman"/>
          <w:sz w:val="24"/>
          <w:szCs w:val="24"/>
        </w:rPr>
        <w:t>1996</w:t>
      </w:r>
      <w:r>
        <w:rPr>
          <w:rFonts w:ascii="Times New Roman" w:hAnsi="Times New Roman" w:cs="Times New Roman"/>
          <w:sz w:val="24"/>
          <w:szCs w:val="24"/>
        </w:rPr>
        <w:t>)</w:t>
      </w:r>
      <w:r w:rsidRPr="00C21764">
        <w:rPr>
          <w:rFonts w:ascii="Times New Roman" w:hAnsi="Times New Roman" w:cs="Times New Roman"/>
          <w:sz w:val="24"/>
          <w:szCs w:val="24"/>
        </w:rPr>
        <w:t xml:space="preserve">. Cooperative bases of control: Toward an interactionist </w:t>
      </w:r>
      <w:r>
        <w:rPr>
          <w:rFonts w:ascii="Times New Roman" w:hAnsi="Times New Roman" w:cs="Times New Roman"/>
          <w:sz w:val="24"/>
          <w:szCs w:val="24"/>
        </w:rPr>
        <w:tab/>
      </w:r>
      <w:r w:rsidRPr="00C21764">
        <w:rPr>
          <w:rFonts w:ascii="Times New Roman" w:hAnsi="Times New Roman" w:cs="Times New Roman"/>
          <w:sz w:val="24"/>
          <w:szCs w:val="24"/>
        </w:rPr>
        <w:t>conceptualization. </w:t>
      </w:r>
      <w:r w:rsidRPr="00C21764">
        <w:rPr>
          <w:rFonts w:ascii="Times New Roman" w:hAnsi="Times New Roman" w:cs="Times New Roman"/>
          <w:i/>
          <w:iCs/>
          <w:sz w:val="24"/>
          <w:szCs w:val="24"/>
        </w:rPr>
        <w:t>The Social Science Journal</w:t>
      </w:r>
      <w:r w:rsidRPr="00C21764">
        <w:rPr>
          <w:rFonts w:ascii="Times New Roman" w:hAnsi="Times New Roman" w:cs="Times New Roman"/>
          <w:sz w:val="24"/>
          <w:szCs w:val="24"/>
        </w:rPr>
        <w:t>, </w:t>
      </w:r>
      <w:r w:rsidRPr="00C21764">
        <w:rPr>
          <w:rFonts w:ascii="Times New Roman" w:hAnsi="Times New Roman" w:cs="Times New Roman"/>
          <w:i/>
          <w:iCs/>
          <w:sz w:val="24"/>
          <w:szCs w:val="24"/>
        </w:rPr>
        <w:t>33</w:t>
      </w:r>
      <w:r w:rsidRPr="00C21764">
        <w:rPr>
          <w:rFonts w:ascii="Times New Roman" w:hAnsi="Times New Roman" w:cs="Times New Roman"/>
          <w:sz w:val="24"/>
          <w:szCs w:val="24"/>
        </w:rPr>
        <w:t>(3), pp.257-271.</w:t>
      </w:r>
      <w:r>
        <w:rPr>
          <w:rFonts w:ascii="Times New Roman" w:hAnsi="Times New Roman" w:cs="Times New Roman"/>
          <w:sz w:val="24"/>
          <w:szCs w:val="24"/>
        </w:rPr>
        <w:t xml:space="preserve"> </w:t>
      </w:r>
      <w:r>
        <w:rPr>
          <w:rFonts w:ascii="Times New Roman" w:hAnsi="Times New Roman" w:cs="Times New Roman"/>
          <w:sz w:val="24"/>
          <w:szCs w:val="24"/>
        </w:rPr>
        <w:tab/>
      </w:r>
      <w:hyperlink r:id="rId90" w:history="1">
        <w:r w:rsidRPr="001659B3">
          <w:rPr>
            <w:rStyle w:val="Hyperlink"/>
            <w:rFonts w:ascii="Times New Roman" w:hAnsi="Times New Roman" w:cs="Times New Roman"/>
            <w:sz w:val="24"/>
            <w:szCs w:val="24"/>
          </w:rPr>
          <w:t>https://doi.org/10.1016/S0362-3319(96)90022-1</w:t>
        </w:r>
      </w:hyperlink>
      <w:r>
        <w:rPr>
          <w:rFonts w:ascii="Times New Roman" w:hAnsi="Times New Roman" w:cs="Times New Roman"/>
          <w:sz w:val="24"/>
          <w:szCs w:val="24"/>
        </w:rPr>
        <w:t xml:space="preserve"> </w:t>
      </w:r>
    </w:p>
    <w:p w14:paraId="4ADF7B41" w14:textId="2BF318FC" w:rsidR="0030464D" w:rsidRDefault="0030464D" w:rsidP="00064A6E">
      <w:pPr>
        <w:rPr>
          <w:rFonts w:ascii="Times New Roman" w:hAnsi="Times New Roman" w:cs="Times New Roman"/>
          <w:sz w:val="24"/>
          <w:szCs w:val="24"/>
        </w:rPr>
      </w:pPr>
      <w:r w:rsidRPr="0030464D">
        <w:rPr>
          <w:rFonts w:ascii="Times New Roman" w:hAnsi="Times New Roman" w:cs="Times New Roman"/>
          <w:sz w:val="24"/>
          <w:szCs w:val="24"/>
        </w:rPr>
        <w:t>Kaufman, G.</w:t>
      </w:r>
      <w:r>
        <w:rPr>
          <w:rFonts w:ascii="Times New Roman" w:hAnsi="Times New Roman" w:cs="Times New Roman"/>
          <w:sz w:val="24"/>
          <w:szCs w:val="24"/>
        </w:rPr>
        <w:t xml:space="preserve"> (</w:t>
      </w:r>
      <w:r w:rsidRPr="0030464D">
        <w:rPr>
          <w:rFonts w:ascii="Times New Roman" w:hAnsi="Times New Roman" w:cs="Times New Roman"/>
          <w:sz w:val="24"/>
          <w:szCs w:val="24"/>
        </w:rPr>
        <w:t>2018</w:t>
      </w:r>
      <w:r>
        <w:rPr>
          <w:rFonts w:ascii="Times New Roman" w:hAnsi="Times New Roman" w:cs="Times New Roman"/>
          <w:sz w:val="24"/>
          <w:szCs w:val="24"/>
        </w:rPr>
        <w:t>)</w:t>
      </w:r>
      <w:r w:rsidRPr="0030464D">
        <w:rPr>
          <w:rFonts w:ascii="Times New Roman" w:hAnsi="Times New Roman" w:cs="Times New Roman"/>
          <w:sz w:val="24"/>
          <w:szCs w:val="24"/>
        </w:rPr>
        <w:t xml:space="preserve">. Barriers to equality: Why British fathers do not use parental </w:t>
      </w:r>
      <w:r>
        <w:rPr>
          <w:rFonts w:ascii="Times New Roman" w:hAnsi="Times New Roman" w:cs="Times New Roman"/>
          <w:sz w:val="24"/>
          <w:szCs w:val="24"/>
        </w:rPr>
        <w:tab/>
      </w:r>
      <w:r w:rsidRPr="0030464D">
        <w:rPr>
          <w:rFonts w:ascii="Times New Roman" w:hAnsi="Times New Roman" w:cs="Times New Roman"/>
          <w:sz w:val="24"/>
          <w:szCs w:val="24"/>
        </w:rPr>
        <w:t>leave. </w:t>
      </w:r>
      <w:r w:rsidRPr="0030464D">
        <w:rPr>
          <w:rFonts w:ascii="Times New Roman" w:hAnsi="Times New Roman" w:cs="Times New Roman"/>
          <w:i/>
          <w:iCs/>
          <w:sz w:val="24"/>
          <w:szCs w:val="24"/>
        </w:rPr>
        <w:t>Community, Work &amp; Family</w:t>
      </w:r>
      <w:r w:rsidRPr="0030464D">
        <w:rPr>
          <w:rFonts w:ascii="Times New Roman" w:hAnsi="Times New Roman" w:cs="Times New Roman"/>
          <w:sz w:val="24"/>
          <w:szCs w:val="24"/>
        </w:rPr>
        <w:t>, </w:t>
      </w:r>
      <w:r w:rsidRPr="0030464D">
        <w:rPr>
          <w:rFonts w:ascii="Times New Roman" w:hAnsi="Times New Roman" w:cs="Times New Roman"/>
          <w:i/>
          <w:iCs/>
          <w:sz w:val="24"/>
          <w:szCs w:val="24"/>
        </w:rPr>
        <w:t>21</w:t>
      </w:r>
      <w:r w:rsidRPr="0030464D">
        <w:rPr>
          <w:rFonts w:ascii="Times New Roman" w:hAnsi="Times New Roman" w:cs="Times New Roman"/>
          <w:sz w:val="24"/>
          <w:szCs w:val="24"/>
        </w:rPr>
        <w:t>(3), pp.310-325.</w:t>
      </w:r>
      <w:r>
        <w:rPr>
          <w:rFonts w:ascii="Times New Roman" w:hAnsi="Times New Roman" w:cs="Times New Roman"/>
          <w:sz w:val="24"/>
          <w:szCs w:val="24"/>
        </w:rPr>
        <w:t xml:space="preserve"> </w:t>
      </w:r>
      <w:r>
        <w:rPr>
          <w:rFonts w:ascii="Times New Roman" w:hAnsi="Times New Roman" w:cs="Times New Roman"/>
          <w:sz w:val="24"/>
          <w:szCs w:val="24"/>
        </w:rPr>
        <w:tab/>
      </w:r>
      <w:hyperlink r:id="rId91" w:history="1">
        <w:r w:rsidRPr="000D332D">
          <w:rPr>
            <w:rStyle w:val="Hyperlink"/>
            <w:rFonts w:ascii="Times New Roman" w:hAnsi="Times New Roman" w:cs="Times New Roman"/>
            <w:sz w:val="24"/>
            <w:szCs w:val="24"/>
          </w:rPr>
          <w:t>https://doi.org/10.1080/13668803.2017.1307806</w:t>
        </w:r>
      </w:hyperlink>
      <w:r>
        <w:rPr>
          <w:rFonts w:ascii="Times New Roman" w:hAnsi="Times New Roman" w:cs="Times New Roman"/>
          <w:sz w:val="24"/>
          <w:szCs w:val="24"/>
        </w:rPr>
        <w:t xml:space="preserve"> </w:t>
      </w:r>
    </w:p>
    <w:p w14:paraId="5585937D" w14:textId="2E95C509" w:rsidR="005F6480" w:rsidRDefault="005F6480" w:rsidP="00064A6E">
      <w:pPr>
        <w:rPr>
          <w:rFonts w:ascii="Times New Roman" w:hAnsi="Times New Roman" w:cs="Times New Roman"/>
          <w:bCs/>
          <w:sz w:val="24"/>
          <w:szCs w:val="24"/>
        </w:rPr>
      </w:pPr>
      <w:r w:rsidRPr="005F6480">
        <w:rPr>
          <w:rFonts w:ascii="Times New Roman" w:hAnsi="Times New Roman" w:cs="Times New Roman"/>
          <w:bCs/>
          <w:sz w:val="24"/>
          <w:szCs w:val="24"/>
        </w:rPr>
        <w:t>Kawaguchi, A.</w:t>
      </w:r>
      <w:r>
        <w:rPr>
          <w:rFonts w:ascii="Times New Roman" w:hAnsi="Times New Roman" w:cs="Times New Roman"/>
          <w:bCs/>
          <w:sz w:val="24"/>
          <w:szCs w:val="24"/>
        </w:rPr>
        <w:t xml:space="preserve"> (</w:t>
      </w:r>
      <w:r w:rsidRPr="005F6480">
        <w:rPr>
          <w:rFonts w:ascii="Times New Roman" w:hAnsi="Times New Roman" w:cs="Times New Roman"/>
          <w:bCs/>
          <w:sz w:val="24"/>
          <w:szCs w:val="24"/>
        </w:rPr>
        <w:t>2013</w:t>
      </w:r>
      <w:r>
        <w:rPr>
          <w:rFonts w:ascii="Times New Roman" w:hAnsi="Times New Roman" w:cs="Times New Roman"/>
          <w:bCs/>
          <w:sz w:val="24"/>
          <w:szCs w:val="24"/>
        </w:rPr>
        <w:t>)</w:t>
      </w:r>
      <w:r w:rsidRPr="005F6480">
        <w:rPr>
          <w:rFonts w:ascii="Times New Roman" w:hAnsi="Times New Roman" w:cs="Times New Roman"/>
          <w:bCs/>
          <w:sz w:val="24"/>
          <w:szCs w:val="24"/>
        </w:rPr>
        <w:t xml:space="preserve">. Equal Employment Opportunity Act and work-life balance: do </w:t>
      </w:r>
      <w:r>
        <w:rPr>
          <w:rFonts w:ascii="Times New Roman" w:hAnsi="Times New Roman" w:cs="Times New Roman"/>
          <w:bCs/>
          <w:sz w:val="24"/>
          <w:szCs w:val="24"/>
        </w:rPr>
        <w:tab/>
      </w:r>
      <w:r w:rsidRPr="005F6480">
        <w:rPr>
          <w:rFonts w:ascii="Times New Roman" w:hAnsi="Times New Roman" w:cs="Times New Roman"/>
          <w:bCs/>
          <w:sz w:val="24"/>
          <w:szCs w:val="24"/>
        </w:rPr>
        <w:t>work-family balance policies contribute to achieving gender equality?. </w:t>
      </w:r>
      <w:r w:rsidRPr="005F6480">
        <w:rPr>
          <w:rFonts w:ascii="Times New Roman" w:hAnsi="Times New Roman" w:cs="Times New Roman"/>
          <w:bCs/>
          <w:i/>
          <w:iCs/>
          <w:sz w:val="24"/>
          <w:szCs w:val="24"/>
        </w:rPr>
        <w:t xml:space="preserve">Japan Labor </w:t>
      </w:r>
      <w:r>
        <w:rPr>
          <w:rFonts w:ascii="Times New Roman" w:hAnsi="Times New Roman" w:cs="Times New Roman"/>
          <w:bCs/>
          <w:i/>
          <w:iCs/>
          <w:sz w:val="24"/>
          <w:szCs w:val="24"/>
        </w:rPr>
        <w:tab/>
      </w:r>
      <w:r w:rsidRPr="005F6480">
        <w:rPr>
          <w:rFonts w:ascii="Times New Roman" w:hAnsi="Times New Roman" w:cs="Times New Roman"/>
          <w:bCs/>
          <w:i/>
          <w:iCs/>
          <w:sz w:val="24"/>
          <w:szCs w:val="24"/>
        </w:rPr>
        <w:t>Review</w:t>
      </w:r>
      <w:r w:rsidRPr="005F6480">
        <w:rPr>
          <w:rFonts w:ascii="Times New Roman" w:hAnsi="Times New Roman" w:cs="Times New Roman"/>
          <w:bCs/>
          <w:sz w:val="24"/>
          <w:szCs w:val="24"/>
        </w:rPr>
        <w:t>, </w:t>
      </w:r>
      <w:r w:rsidRPr="005F6480">
        <w:rPr>
          <w:rFonts w:ascii="Times New Roman" w:hAnsi="Times New Roman" w:cs="Times New Roman"/>
          <w:bCs/>
          <w:i/>
          <w:iCs/>
          <w:sz w:val="24"/>
          <w:szCs w:val="24"/>
        </w:rPr>
        <w:t>10</w:t>
      </w:r>
      <w:r w:rsidRPr="005F6480">
        <w:rPr>
          <w:rFonts w:ascii="Times New Roman" w:hAnsi="Times New Roman" w:cs="Times New Roman"/>
          <w:bCs/>
          <w:sz w:val="24"/>
          <w:szCs w:val="24"/>
        </w:rPr>
        <w:t>(2), pp.35-56.</w:t>
      </w:r>
    </w:p>
    <w:p w14:paraId="4BB8FFB7" w14:textId="03D1AC78" w:rsidR="00AA65F7" w:rsidRDefault="00AA65F7" w:rsidP="00064A6E">
      <w:pPr>
        <w:rPr>
          <w:rFonts w:ascii="Times New Roman" w:hAnsi="Times New Roman" w:cs="Times New Roman"/>
          <w:bCs/>
          <w:sz w:val="24"/>
          <w:szCs w:val="24"/>
        </w:rPr>
      </w:pPr>
      <w:r w:rsidRPr="00AA65F7">
        <w:rPr>
          <w:rFonts w:ascii="Times New Roman" w:hAnsi="Times New Roman" w:cs="Times New Roman"/>
          <w:bCs/>
          <w:sz w:val="24"/>
          <w:szCs w:val="24"/>
        </w:rPr>
        <w:lastRenderedPageBreak/>
        <w:t>Kelly, E.L., Moen, P. and Tranby, E.</w:t>
      </w:r>
      <w:r>
        <w:rPr>
          <w:rFonts w:ascii="Times New Roman" w:hAnsi="Times New Roman" w:cs="Times New Roman"/>
          <w:bCs/>
          <w:sz w:val="24"/>
          <w:szCs w:val="24"/>
        </w:rPr>
        <w:t xml:space="preserve"> (</w:t>
      </w:r>
      <w:r w:rsidRPr="00AA65F7">
        <w:rPr>
          <w:rFonts w:ascii="Times New Roman" w:hAnsi="Times New Roman" w:cs="Times New Roman"/>
          <w:bCs/>
          <w:sz w:val="24"/>
          <w:szCs w:val="24"/>
        </w:rPr>
        <w:t>2011</w:t>
      </w:r>
      <w:r>
        <w:rPr>
          <w:rFonts w:ascii="Times New Roman" w:hAnsi="Times New Roman" w:cs="Times New Roman"/>
          <w:bCs/>
          <w:sz w:val="24"/>
          <w:szCs w:val="24"/>
        </w:rPr>
        <w:t>)</w:t>
      </w:r>
      <w:r w:rsidRPr="00AA65F7">
        <w:rPr>
          <w:rFonts w:ascii="Times New Roman" w:hAnsi="Times New Roman" w:cs="Times New Roman"/>
          <w:bCs/>
          <w:sz w:val="24"/>
          <w:szCs w:val="24"/>
        </w:rPr>
        <w:t xml:space="preserve">. Changing workplaces to reduce work-family </w:t>
      </w:r>
      <w:r>
        <w:rPr>
          <w:rFonts w:ascii="Times New Roman" w:hAnsi="Times New Roman" w:cs="Times New Roman"/>
          <w:bCs/>
          <w:sz w:val="24"/>
          <w:szCs w:val="24"/>
        </w:rPr>
        <w:tab/>
      </w:r>
      <w:r w:rsidRPr="00AA65F7">
        <w:rPr>
          <w:rFonts w:ascii="Times New Roman" w:hAnsi="Times New Roman" w:cs="Times New Roman"/>
          <w:bCs/>
          <w:sz w:val="24"/>
          <w:szCs w:val="24"/>
        </w:rPr>
        <w:t>conflict: Schedule control in a white-collar organization. </w:t>
      </w:r>
      <w:r w:rsidRPr="00AA65F7">
        <w:rPr>
          <w:rFonts w:ascii="Times New Roman" w:hAnsi="Times New Roman" w:cs="Times New Roman"/>
          <w:bCs/>
          <w:i/>
          <w:iCs/>
          <w:sz w:val="24"/>
          <w:szCs w:val="24"/>
        </w:rPr>
        <w:t xml:space="preserve">American sociological </w:t>
      </w:r>
      <w:r>
        <w:rPr>
          <w:rFonts w:ascii="Times New Roman" w:hAnsi="Times New Roman" w:cs="Times New Roman"/>
          <w:bCs/>
          <w:i/>
          <w:iCs/>
          <w:sz w:val="24"/>
          <w:szCs w:val="24"/>
        </w:rPr>
        <w:tab/>
      </w:r>
      <w:r w:rsidRPr="00AA65F7">
        <w:rPr>
          <w:rFonts w:ascii="Times New Roman" w:hAnsi="Times New Roman" w:cs="Times New Roman"/>
          <w:bCs/>
          <w:i/>
          <w:iCs/>
          <w:sz w:val="24"/>
          <w:szCs w:val="24"/>
        </w:rPr>
        <w:t>review</w:t>
      </w:r>
      <w:r w:rsidRPr="00AA65F7">
        <w:rPr>
          <w:rFonts w:ascii="Times New Roman" w:hAnsi="Times New Roman" w:cs="Times New Roman"/>
          <w:bCs/>
          <w:sz w:val="24"/>
          <w:szCs w:val="24"/>
        </w:rPr>
        <w:t>, </w:t>
      </w:r>
      <w:r w:rsidRPr="00AA65F7">
        <w:rPr>
          <w:rFonts w:ascii="Times New Roman" w:hAnsi="Times New Roman" w:cs="Times New Roman"/>
          <w:bCs/>
          <w:i/>
          <w:iCs/>
          <w:sz w:val="24"/>
          <w:szCs w:val="24"/>
        </w:rPr>
        <w:t>76</w:t>
      </w:r>
      <w:r w:rsidRPr="00AA65F7">
        <w:rPr>
          <w:rFonts w:ascii="Times New Roman" w:hAnsi="Times New Roman" w:cs="Times New Roman"/>
          <w:bCs/>
          <w:sz w:val="24"/>
          <w:szCs w:val="24"/>
        </w:rPr>
        <w:t>(2), pp.265-290.</w:t>
      </w:r>
      <w:r>
        <w:rPr>
          <w:rFonts w:ascii="Times New Roman" w:hAnsi="Times New Roman" w:cs="Times New Roman"/>
          <w:bCs/>
          <w:sz w:val="24"/>
          <w:szCs w:val="24"/>
        </w:rPr>
        <w:t xml:space="preserve"> </w:t>
      </w:r>
      <w:hyperlink r:id="rId92" w:history="1">
        <w:r w:rsidRPr="002831C9">
          <w:rPr>
            <w:rStyle w:val="Hyperlink"/>
            <w:rFonts w:ascii="Times New Roman" w:hAnsi="Times New Roman" w:cs="Times New Roman"/>
            <w:bCs/>
            <w:sz w:val="24"/>
            <w:szCs w:val="24"/>
          </w:rPr>
          <w:t>https://doi.org/10.1177/0003122411400056</w:t>
        </w:r>
      </w:hyperlink>
      <w:r>
        <w:rPr>
          <w:rFonts w:ascii="Times New Roman" w:hAnsi="Times New Roman" w:cs="Times New Roman"/>
          <w:bCs/>
          <w:sz w:val="24"/>
          <w:szCs w:val="24"/>
        </w:rPr>
        <w:t xml:space="preserve"> </w:t>
      </w:r>
    </w:p>
    <w:p w14:paraId="20B3CA0E" w14:textId="3CF67224" w:rsidR="00C94099" w:rsidRDefault="00C94099" w:rsidP="00064A6E">
      <w:pPr>
        <w:rPr>
          <w:rFonts w:ascii="Times New Roman" w:hAnsi="Times New Roman" w:cs="Times New Roman"/>
          <w:bCs/>
          <w:sz w:val="24"/>
          <w:szCs w:val="24"/>
        </w:rPr>
      </w:pPr>
      <w:r w:rsidRPr="00C94099">
        <w:rPr>
          <w:rFonts w:ascii="Times New Roman" w:hAnsi="Times New Roman" w:cs="Times New Roman"/>
          <w:bCs/>
          <w:sz w:val="24"/>
          <w:szCs w:val="24"/>
        </w:rPr>
        <w:t>Kim, J.Y. and Meister, A.</w:t>
      </w:r>
      <w:r>
        <w:rPr>
          <w:rFonts w:ascii="Times New Roman" w:hAnsi="Times New Roman" w:cs="Times New Roman"/>
          <w:bCs/>
          <w:sz w:val="24"/>
          <w:szCs w:val="24"/>
        </w:rPr>
        <w:t xml:space="preserve"> (</w:t>
      </w:r>
      <w:r w:rsidRPr="00C94099">
        <w:rPr>
          <w:rFonts w:ascii="Times New Roman" w:hAnsi="Times New Roman" w:cs="Times New Roman"/>
          <w:bCs/>
          <w:sz w:val="24"/>
          <w:szCs w:val="24"/>
        </w:rPr>
        <w:t>2023</w:t>
      </w:r>
      <w:r>
        <w:rPr>
          <w:rFonts w:ascii="Times New Roman" w:hAnsi="Times New Roman" w:cs="Times New Roman"/>
          <w:bCs/>
          <w:sz w:val="24"/>
          <w:szCs w:val="24"/>
        </w:rPr>
        <w:t>)</w:t>
      </w:r>
      <w:r w:rsidRPr="00C94099">
        <w:rPr>
          <w:rFonts w:ascii="Times New Roman" w:hAnsi="Times New Roman" w:cs="Times New Roman"/>
          <w:bCs/>
          <w:sz w:val="24"/>
          <w:szCs w:val="24"/>
        </w:rPr>
        <w:t xml:space="preserve">. Microaggressions, interrupted: The experience and effects </w:t>
      </w:r>
      <w:r>
        <w:rPr>
          <w:rFonts w:ascii="Times New Roman" w:hAnsi="Times New Roman" w:cs="Times New Roman"/>
          <w:bCs/>
          <w:sz w:val="24"/>
          <w:szCs w:val="24"/>
        </w:rPr>
        <w:tab/>
      </w:r>
      <w:r w:rsidRPr="00C94099">
        <w:rPr>
          <w:rFonts w:ascii="Times New Roman" w:hAnsi="Times New Roman" w:cs="Times New Roman"/>
          <w:bCs/>
          <w:sz w:val="24"/>
          <w:szCs w:val="24"/>
        </w:rPr>
        <w:t>of gender microaggressions for women in STEM. </w:t>
      </w:r>
      <w:r w:rsidRPr="00C94099">
        <w:rPr>
          <w:rFonts w:ascii="Times New Roman" w:hAnsi="Times New Roman" w:cs="Times New Roman"/>
          <w:bCs/>
          <w:i/>
          <w:iCs/>
          <w:sz w:val="24"/>
          <w:szCs w:val="24"/>
        </w:rPr>
        <w:t>Journal of Business Ethics</w:t>
      </w:r>
      <w:r w:rsidRPr="00C94099">
        <w:rPr>
          <w:rFonts w:ascii="Times New Roman" w:hAnsi="Times New Roman" w:cs="Times New Roman"/>
          <w:bCs/>
          <w:sz w:val="24"/>
          <w:szCs w:val="24"/>
        </w:rPr>
        <w:t>, </w:t>
      </w:r>
      <w:r w:rsidRPr="00C94099">
        <w:rPr>
          <w:rFonts w:ascii="Times New Roman" w:hAnsi="Times New Roman" w:cs="Times New Roman"/>
          <w:bCs/>
          <w:i/>
          <w:iCs/>
          <w:sz w:val="24"/>
          <w:szCs w:val="24"/>
        </w:rPr>
        <w:t>185</w:t>
      </w:r>
      <w:r w:rsidRPr="00C94099">
        <w:rPr>
          <w:rFonts w:ascii="Times New Roman" w:hAnsi="Times New Roman" w:cs="Times New Roman"/>
          <w:bCs/>
          <w:sz w:val="24"/>
          <w:szCs w:val="24"/>
        </w:rPr>
        <w:t xml:space="preserve">(3), </w:t>
      </w:r>
      <w:r>
        <w:rPr>
          <w:rFonts w:ascii="Times New Roman" w:hAnsi="Times New Roman" w:cs="Times New Roman"/>
          <w:bCs/>
          <w:sz w:val="24"/>
          <w:szCs w:val="24"/>
        </w:rPr>
        <w:tab/>
      </w:r>
      <w:r w:rsidRPr="00C94099">
        <w:rPr>
          <w:rFonts w:ascii="Times New Roman" w:hAnsi="Times New Roman" w:cs="Times New Roman"/>
          <w:bCs/>
          <w:sz w:val="24"/>
          <w:szCs w:val="24"/>
        </w:rPr>
        <w:t>pp.513-531.</w:t>
      </w:r>
      <w:r>
        <w:rPr>
          <w:rFonts w:ascii="Times New Roman" w:hAnsi="Times New Roman" w:cs="Times New Roman"/>
          <w:bCs/>
          <w:sz w:val="24"/>
          <w:szCs w:val="24"/>
        </w:rPr>
        <w:t xml:space="preserve"> </w:t>
      </w:r>
      <w:hyperlink r:id="rId93" w:history="1">
        <w:r w:rsidRPr="001E1A12">
          <w:rPr>
            <w:rStyle w:val="Hyperlink"/>
            <w:rFonts w:ascii="Times New Roman" w:hAnsi="Times New Roman" w:cs="Times New Roman"/>
            <w:bCs/>
            <w:sz w:val="24"/>
            <w:szCs w:val="24"/>
          </w:rPr>
          <w:t>https://doi.org/10.1007/s10551-022-05203-0</w:t>
        </w:r>
      </w:hyperlink>
      <w:r>
        <w:rPr>
          <w:rFonts w:ascii="Times New Roman" w:hAnsi="Times New Roman" w:cs="Times New Roman"/>
          <w:bCs/>
          <w:sz w:val="24"/>
          <w:szCs w:val="24"/>
        </w:rPr>
        <w:t xml:space="preserve"> </w:t>
      </w:r>
    </w:p>
    <w:p w14:paraId="5F68A00B" w14:textId="14C9E71C" w:rsidR="00BB56F1" w:rsidRDefault="00BB56F1" w:rsidP="00064A6E">
      <w:pPr>
        <w:rPr>
          <w:rFonts w:ascii="Times New Roman" w:hAnsi="Times New Roman" w:cs="Times New Roman"/>
          <w:bCs/>
          <w:sz w:val="24"/>
          <w:szCs w:val="24"/>
        </w:rPr>
      </w:pPr>
      <w:r w:rsidRPr="00BB56F1">
        <w:rPr>
          <w:rFonts w:ascii="Times New Roman" w:hAnsi="Times New Roman" w:cs="Times New Roman"/>
          <w:bCs/>
          <w:sz w:val="24"/>
          <w:szCs w:val="24"/>
        </w:rPr>
        <w:t>Kleven, H., Landais, C. and Søgaard, J.E.</w:t>
      </w:r>
      <w:r w:rsidR="00055A57">
        <w:rPr>
          <w:rFonts w:ascii="Times New Roman" w:hAnsi="Times New Roman" w:cs="Times New Roman"/>
          <w:bCs/>
          <w:sz w:val="24"/>
          <w:szCs w:val="24"/>
        </w:rPr>
        <w:t xml:space="preserve"> (</w:t>
      </w:r>
      <w:r w:rsidRPr="00BB56F1">
        <w:rPr>
          <w:rFonts w:ascii="Times New Roman" w:hAnsi="Times New Roman" w:cs="Times New Roman"/>
          <w:bCs/>
          <w:sz w:val="24"/>
          <w:szCs w:val="24"/>
        </w:rPr>
        <w:t>2019</w:t>
      </w:r>
      <w:r w:rsidR="00055A57">
        <w:rPr>
          <w:rFonts w:ascii="Times New Roman" w:hAnsi="Times New Roman" w:cs="Times New Roman"/>
          <w:bCs/>
          <w:sz w:val="24"/>
          <w:szCs w:val="24"/>
        </w:rPr>
        <w:t>)</w:t>
      </w:r>
      <w:r w:rsidRPr="00BB56F1">
        <w:rPr>
          <w:rFonts w:ascii="Times New Roman" w:hAnsi="Times New Roman" w:cs="Times New Roman"/>
          <w:bCs/>
          <w:sz w:val="24"/>
          <w:szCs w:val="24"/>
        </w:rPr>
        <w:t xml:space="preserve">. Children and gender inequality: Evidence </w:t>
      </w:r>
      <w:r>
        <w:rPr>
          <w:rFonts w:ascii="Times New Roman" w:hAnsi="Times New Roman" w:cs="Times New Roman"/>
          <w:bCs/>
          <w:sz w:val="24"/>
          <w:szCs w:val="24"/>
        </w:rPr>
        <w:tab/>
      </w:r>
      <w:r w:rsidRPr="00BB56F1">
        <w:rPr>
          <w:rFonts w:ascii="Times New Roman" w:hAnsi="Times New Roman" w:cs="Times New Roman"/>
          <w:bCs/>
          <w:sz w:val="24"/>
          <w:szCs w:val="24"/>
        </w:rPr>
        <w:t>from Denmark. </w:t>
      </w:r>
      <w:r w:rsidRPr="00BB56F1">
        <w:rPr>
          <w:rFonts w:ascii="Times New Roman" w:hAnsi="Times New Roman" w:cs="Times New Roman"/>
          <w:bCs/>
          <w:i/>
          <w:iCs/>
          <w:sz w:val="24"/>
          <w:szCs w:val="24"/>
        </w:rPr>
        <w:t>American Economic Journal: Applied Economics</w:t>
      </w:r>
      <w:r w:rsidRPr="00BB56F1">
        <w:rPr>
          <w:rFonts w:ascii="Times New Roman" w:hAnsi="Times New Roman" w:cs="Times New Roman"/>
          <w:bCs/>
          <w:sz w:val="24"/>
          <w:szCs w:val="24"/>
        </w:rPr>
        <w:t>, </w:t>
      </w:r>
      <w:r w:rsidRPr="00BB56F1">
        <w:rPr>
          <w:rFonts w:ascii="Times New Roman" w:hAnsi="Times New Roman" w:cs="Times New Roman"/>
          <w:bCs/>
          <w:i/>
          <w:iCs/>
          <w:sz w:val="24"/>
          <w:szCs w:val="24"/>
        </w:rPr>
        <w:t>11</w:t>
      </w:r>
      <w:r w:rsidRPr="00BB56F1">
        <w:rPr>
          <w:rFonts w:ascii="Times New Roman" w:hAnsi="Times New Roman" w:cs="Times New Roman"/>
          <w:bCs/>
          <w:sz w:val="24"/>
          <w:szCs w:val="24"/>
        </w:rPr>
        <w:t>(4), pp.181-209.</w:t>
      </w:r>
      <w:r>
        <w:rPr>
          <w:rFonts w:ascii="Times New Roman" w:hAnsi="Times New Roman" w:cs="Times New Roman"/>
          <w:bCs/>
          <w:sz w:val="24"/>
          <w:szCs w:val="24"/>
        </w:rPr>
        <w:t xml:space="preserve"> </w:t>
      </w:r>
      <w:r>
        <w:rPr>
          <w:rFonts w:ascii="Times New Roman" w:hAnsi="Times New Roman" w:cs="Times New Roman"/>
          <w:bCs/>
          <w:sz w:val="24"/>
          <w:szCs w:val="24"/>
        </w:rPr>
        <w:tab/>
      </w:r>
      <w:hyperlink r:id="rId94" w:history="1">
        <w:r w:rsidRPr="003F5D65">
          <w:rPr>
            <w:rStyle w:val="Hyperlink"/>
            <w:rFonts w:ascii="Times New Roman" w:hAnsi="Times New Roman" w:cs="Times New Roman"/>
            <w:bCs/>
            <w:sz w:val="24"/>
            <w:szCs w:val="24"/>
          </w:rPr>
          <w:t>https://doi.org/10.1257/app.20180010</w:t>
        </w:r>
      </w:hyperlink>
      <w:r>
        <w:rPr>
          <w:rFonts w:ascii="Times New Roman" w:hAnsi="Times New Roman" w:cs="Times New Roman"/>
          <w:bCs/>
          <w:sz w:val="24"/>
          <w:szCs w:val="24"/>
        </w:rPr>
        <w:t xml:space="preserve"> </w:t>
      </w:r>
    </w:p>
    <w:p w14:paraId="548924FC" w14:textId="11169829" w:rsidR="00181BCB" w:rsidRDefault="00181BCB" w:rsidP="00064A6E">
      <w:pPr>
        <w:rPr>
          <w:rFonts w:ascii="Times New Roman" w:hAnsi="Times New Roman" w:cs="Times New Roman"/>
          <w:bCs/>
          <w:sz w:val="24"/>
          <w:szCs w:val="24"/>
        </w:rPr>
      </w:pPr>
      <w:proofErr w:type="spellStart"/>
      <w:r w:rsidRPr="00181BCB">
        <w:rPr>
          <w:rFonts w:ascii="Times New Roman" w:hAnsi="Times New Roman" w:cs="Times New Roman"/>
          <w:bCs/>
          <w:sz w:val="24"/>
          <w:szCs w:val="24"/>
        </w:rPr>
        <w:t>Klikauer</w:t>
      </w:r>
      <w:proofErr w:type="spellEnd"/>
      <w:r w:rsidRPr="00181BCB">
        <w:rPr>
          <w:rFonts w:ascii="Times New Roman" w:hAnsi="Times New Roman" w:cs="Times New Roman"/>
          <w:bCs/>
          <w:sz w:val="24"/>
          <w:szCs w:val="24"/>
        </w:rPr>
        <w:t>, T.</w:t>
      </w:r>
      <w:r>
        <w:rPr>
          <w:rFonts w:ascii="Times New Roman" w:hAnsi="Times New Roman" w:cs="Times New Roman"/>
          <w:bCs/>
          <w:sz w:val="24"/>
          <w:szCs w:val="24"/>
        </w:rPr>
        <w:t xml:space="preserve"> (</w:t>
      </w:r>
      <w:r w:rsidRPr="00181BCB">
        <w:rPr>
          <w:rFonts w:ascii="Times New Roman" w:hAnsi="Times New Roman" w:cs="Times New Roman"/>
          <w:bCs/>
          <w:sz w:val="24"/>
          <w:szCs w:val="24"/>
        </w:rPr>
        <w:t>2007</w:t>
      </w:r>
      <w:r>
        <w:rPr>
          <w:rFonts w:ascii="Times New Roman" w:hAnsi="Times New Roman" w:cs="Times New Roman"/>
          <w:bCs/>
          <w:sz w:val="24"/>
          <w:szCs w:val="24"/>
        </w:rPr>
        <w:t>)</w:t>
      </w:r>
      <w:r w:rsidRPr="00181BCB">
        <w:rPr>
          <w:rFonts w:ascii="Times New Roman" w:hAnsi="Times New Roman" w:cs="Times New Roman"/>
          <w:bCs/>
          <w:sz w:val="24"/>
          <w:szCs w:val="24"/>
        </w:rPr>
        <w:t xml:space="preserve">. </w:t>
      </w:r>
      <w:r w:rsidRPr="00181BCB">
        <w:rPr>
          <w:rFonts w:ascii="Times New Roman" w:hAnsi="Times New Roman" w:cs="Times New Roman"/>
          <w:bCs/>
          <w:i/>
          <w:iCs/>
          <w:sz w:val="24"/>
          <w:szCs w:val="24"/>
        </w:rPr>
        <w:t>Communication and Management at Work</w:t>
      </w:r>
      <w:r>
        <w:rPr>
          <w:rFonts w:ascii="Times New Roman" w:hAnsi="Times New Roman" w:cs="Times New Roman"/>
          <w:bCs/>
          <w:sz w:val="24"/>
          <w:szCs w:val="24"/>
        </w:rPr>
        <w:t xml:space="preserve">. </w:t>
      </w:r>
      <w:r w:rsidRPr="00181BCB">
        <w:rPr>
          <w:rFonts w:ascii="Times New Roman" w:hAnsi="Times New Roman" w:cs="Times New Roman"/>
          <w:bCs/>
          <w:sz w:val="24"/>
          <w:szCs w:val="24"/>
        </w:rPr>
        <w:t xml:space="preserve">London: Palgrave Macmillan </w:t>
      </w:r>
      <w:r>
        <w:rPr>
          <w:rFonts w:ascii="Times New Roman" w:hAnsi="Times New Roman" w:cs="Times New Roman"/>
          <w:bCs/>
          <w:sz w:val="24"/>
          <w:szCs w:val="24"/>
        </w:rPr>
        <w:tab/>
      </w:r>
      <w:r w:rsidRPr="00181BCB">
        <w:rPr>
          <w:rFonts w:ascii="Times New Roman" w:hAnsi="Times New Roman" w:cs="Times New Roman"/>
          <w:bCs/>
          <w:sz w:val="24"/>
          <w:szCs w:val="24"/>
        </w:rPr>
        <w:t>UK.</w:t>
      </w:r>
    </w:p>
    <w:p w14:paraId="174DB5E7" w14:textId="0F0BD8CF" w:rsidR="00D844C5" w:rsidRDefault="00D844C5" w:rsidP="00064A6E">
      <w:pPr>
        <w:rPr>
          <w:rFonts w:ascii="Times New Roman" w:hAnsi="Times New Roman" w:cs="Times New Roman"/>
          <w:bCs/>
          <w:sz w:val="24"/>
          <w:szCs w:val="24"/>
        </w:rPr>
      </w:pPr>
      <w:r w:rsidRPr="00D844C5">
        <w:rPr>
          <w:rFonts w:ascii="Times New Roman" w:hAnsi="Times New Roman" w:cs="Times New Roman"/>
          <w:bCs/>
          <w:sz w:val="24"/>
          <w:szCs w:val="24"/>
        </w:rPr>
        <w:t xml:space="preserve">Koenig, A.M., </w:t>
      </w:r>
      <w:proofErr w:type="spellStart"/>
      <w:r w:rsidRPr="00D844C5">
        <w:rPr>
          <w:rFonts w:ascii="Times New Roman" w:hAnsi="Times New Roman" w:cs="Times New Roman"/>
          <w:bCs/>
          <w:sz w:val="24"/>
          <w:szCs w:val="24"/>
        </w:rPr>
        <w:t>Eagly</w:t>
      </w:r>
      <w:proofErr w:type="spellEnd"/>
      <w:r w:rsidRPr="00D844C5">
        <w:rPr>
          <w:rFonts w:ascii="Times New Roman" w:hAnsi="Times New Roman" w:cs="Times New Roman"/>
          <w:bCs/>
          <w:sz w:val="24"/>
          <w:szCs w:val="24"/>
        </w:rPr>
        <w:t xml:space="preserve">, A.H., Mitchell, A.A. and </w:t>
      </w:r>
      <w:proofErr w:type="spellStart"/>
      <w:r w:rsidRPr="00D844C5">
        <w:rPr>
          <w:rFonts w:ascii="Times New Roman" w:hAnsi="Times New Roman" w:cs="Times New Roman"/>
          <w:bCs/>
          <w:sz w:val="24"/>
          <w:szCs w:val="24"/>
        </w:rPr>
        <w:t>Ristikari</w:t>
      </w:r>
      <w:proofErr w:type="spellEnd"/>
      <w:r w:rsidRPr="00D844C5">
        <w:rPr>
          <w:rFonts w:ascii="Times New Roman" w:hAnsi="Times New Roman" w:cs="Times New Roman"/>
          <w:bCs/>
          <w:sz w:val="24"/>
          <w:szCs w:val="24"/>
        </w:rPr>
        <w:t>, T.</w:t>
      </w:r>
      <w:r w:rsidR="00055A57">
        <w:rPr>
          <w:rFonts w:ascii="Times New Roman" w:hAnsi="Times New Roman" w:cs="Times New Roman"/>
          <w:bCs/>
          <w:sz w:val="24"/>
          <w:szCs w:val="24"/>
        </w:rPr>
        <w:t xml:space="preserve"> (</w:t>
      </w:r>
      <w:r w:rsidRPr="00D844C5">
        <w:rPr>
          <w:rFonts w:ascii="Times New Roman" w:hAnsi="Times New Roman" w:cs="Times New Roman"/>
          <w:bCs/>
          <w:sz w:val="24"/>
          <w:szCs w:val="24"/>
        </w:rPr>
        <w:t>2011</w:t>
      </w:r>
      <w:r w:rsidR="00055A57">
        <w:rPr>
          <w:rFonts w:ascii="Times New Roman" w:hAnsi="Times New Roman" w:cs="Times New Roman"/>
          <w:bCs/>
          <w:sz w:val="24"/>
          <w:szCs w:val="24"/>
        </w:rPr>
        <w:t>)</w:t>
      </w:r>
      <w:r w:rsidRPr="00D844C5">
        <w:rPr>
          <w:rFonts w:ascii="Times New Roman" w:hAnsi="Times New Roman" w:cs="Times New Roman"/>
          <w:bCs/>
          <w:sz w:val="24"/>
          <w:szCs w:val="24"/>
        </w:rPr>
        <w:t xml:space="preserve">. Are leader stereotypes </w:t>
      </w:r>
      <w:r>
        <w:rPr>
          <w:rFonts w:ascii="Times New Roman" w:hAnsi="Times New Roman" w:cs="Times New Roman"/>
          <w:bCs/>
          <w:sz w:val="24"/>
          <w:szCs w:val="24"/>
        </w:rPr>
        <w:tab/>
      </w:r>
      <w:r w:rsidRPr="00D844C5">
        <w:rPr>
          <w:rFonts w:ascii="Times New Roman" w:hAnsi="Times New Roman" w:cs="Times New Roman"/>
          <w:bCs/>
          <w:sz w:val="24"/>
          <w:szCs w:val="24"/>
        </w:rPr>
        <w:t>masculine? A meta-analysis of three research paradigms. </w:t>
      </w:r>
      <w:r w:rsidRPr="00D844C5">
        <w:rPr>
          <w:rFonts w:ascii="Times New Roman" w:hAnsi="Times New Roman" w:cs="Times New Roman"/>
          <w:bCs/>
          <w:i/>
          <w:iCs/>
          <w:sz w:val="24"/>
          <w:szCs w:val="24"/>
        </w:rPr>
        <w:t xml:space="preserve">Psychological </w:t>
      </w:r>
      <w:r>
        <w:rPr>
          <w:rFonts w:ascii="Times New Roman" w:hAnsi="Times New Roman" w:cs="Times New Roman"/>
          <w:bCs/>
          <w:i/>
          <w:iCs/>
          <w:sz w:val="24"/>
          <w:szCs w:val="24"/>
        </w:rPr>
        <w:tab/>
      </w:r>
      <w:r w:rsidRPr="00D844C5">
        <w:rPr>
          <w:rFonts w:ascii="Times New Roman" w:hAnsi="Times New Roman" w:cs="Times New Roman"/>
          <w:bCs/>
          <w:i/>
          <w:iCs/>
          <w:sz w:val="24"/>
          <w:szCs w:val="24"/>
        </w:rPr>
        <w:t>bulletin</w:t>
      </w:r>
      <w:r w:rsidRPr="00D844C5">
        <w:rPr>
          <w:rFonts w:ascii="Times New Roman" w:hAnsi="Times New Roman" w:cs="Times New Roman"/>
          <w:bCs/>
          <w:sz w:val="24"/>
          <w:szCs w:val="24"/>
        </w:rPr>
        <w:t>, </w:t>
      </w:r>
      <w:r w:rsidRPr="00D844C5">
        <w:rPr>
          <w:rFonts w:ascii="Times New Roman" w:hAnsi="Times New Roman" w:cs="Times New Roman"/>
          <w:bCs/>
          <w:i/>
          <w:iCs/>
          <w:sz w:val="24"/>
          <w:szCs w:val="24"/>
        </w:rPr>
        <w:t>137</w:t>
      </w:r>
      <w:r w:rsidRPr="00D844C5">
        <w:rPr>
          <w:rFonts w:ascii="Times New Roman" w:hAnsi="Times New Roman" w:cs="Times New Roman"/>
          <w:bCs/>
          <w:sz w:val="24"/>
          <w:szCs w:val="24"/>
        </w:rPr>
        <w:t xml:space="preserve">(4), </w:t>
      </w:r>
      <w:r w:rsidR="009C5DDC">
        <w:rPr>
          <w:rFonts w:ascii="Times New Roman" w:hAnsi="Times New Roman" w:cs="Times New Roman"/>
          <w:bCs/>
          <w:sz w:val="24"/>
          <w:szCs w:val="24"/>
        </w:rPr>
        <w:t>p</w:t>
      </w:r>
      <w:r w:rsidRPr="00D844C5">
        <w:rPr>
          <w:rFonts w:ascii="Times New Roman" w:hAnsi="Times New Roman" w:cs="Times New Roman"/>
          <w:bCs/>
          <w:sz w:val="24"/>
          <w:szCs w:val="24"/>
        </w:rPr>
        <w:t>p.616.</w:t>
      </w:r>
    </w:p>
    <w:p w14:paraId="3BDC60E0" w14:textId="503ED689" w:rsidR="00CA3E2D" w:rsidRDefault="00CA3E2D" w:rsidP="00064A6E">
      <w:pPr>
        <w:rPr>
          <w:rFonts w:ascii="Times New Roman" w:hAnsi="Times New Roman" w:cs="Times New Roman"/>
          <w:bCs/>
          <w:sz w:val="24"/>
          <w:szCs w:val="24"/>
        </w:rPr>
      </w:pPr>
      <w:r>
        <w:rPr>
          <w:rFonts w:ascii="Times New Roman" w:hAnsi="Times New Roman" w:cs="Times New Roman"/>
          <w:bCs/>
          <w:sz w:val="24"/>
          <w:szCs w:val="24"/>
        </w:rPr>
        <w:t>Kumar, A., and Soni, N. (2022). A Study of Gender based Micr</w:t>
      </w:r>
      <w:r w:rsidRPr="00CA3E2D">
        <w:rPr>
          <w:rFonts w:ascii="Times New Roman" w:hAnsi="Times New Roman" w:cs="Times New Roman"/>
          <w:bCs/>
          <w:sz w:val="24"/>
          <w:szCs w:val="24"/>
        </w:rPr>
        <w:t>o-Aggressions at Workplace</w:t>
      </w:r>
      <w:r>
        <w:rPr>
          <w:rFonts w:ascii="Times New Roman" w:hAnsi="Times New Roman" w:cs="Times New Roman"/>
          <w:bCs/>
          <w:sz w:val="24"/>
          <w:szCs w:val="24"/>
        </w:rPr>
        <w:t xml:space="preserve">. </w:t>
      </w:r>
      <w:r>
        <w:rPr>
          <w:rFonts w:ascii="Times New Roman" w:hAnsi="Times New Roman" w:cs="Times New Roman"/>
          <w:bCs/>
          <w:sz w:val="24"/>
          <w:szCs w:val="24"/>
        </w:rPr>
        <w:tab/>
      </w:r>
      <w:r>
        <w:rPr>
          <w:rFonts w:ascii="Times New Roman" w:hAnsi="Times New Roman" w:cs="Times New Roman"/>
          <w:bCs/>
          <w:i/>
          <w:iCs/>
          <w:sz w:val="24"/>
          <w:szCs w:val="24"/>
        </w:rPr>
        <w:t>International Journal of Scientific Research in Engineering and Management, 6</w:t>
      </w:r>
      <w:r>
        <w:rPr>
          <w:rFonts w:ascii="Times New Roman" w:hAnsi="Times New Roman" w:cs="Times New Roman"/>
          <w:bCs/>
          <w:sz w:val="24"/>
          <w:szCs w:val="24"/>
        </w:rPr>
        <w:t>(10),</w:t>
      </w:r>
      <w:r>
        <w:rPr>
          <w:rFonts w:ascii="Times New Roman" w:hAnsi="Times New Roman" w:cs="Times New Roman"/>
          <w:bCs/>
          <w:sz w:val="24"/>
          <w:szCs w:val="24"/>
        </w:rPr>
        <w:tab/>
        <w:t xml:space="preserve">pp.1-6. </w:t>
      </w:r>
    </w:p>
    <w:p w14:paraId="040AE2CE" w14:textId="5B8074BA" w:rsidR="009C5DDC" w:rsidRDefault="009C5DDC" w:rsidP="00064A6E">
      <w:pPr>
        <w:rPr>
          <w:rFonts w:ascii="Times New Roman" w:hAnsi="Times New Roman" w:cs="Times New Roman"/>
          <w:bCs/>
          <w:sz w:val="24"/>
          <w:szCs w:val="24"/>
        </w:rPr>
      </w:pPr>
      <w:r w:rsidRPr="009C5DDC">
        <w:rPr>
          <w:rFonts w:ascii="Times New Roman" w:hAnsi="Times New Roman" w:cs="Times New Roman"/>
          <w:bCs/>
          <w:sz w:val="24"/>
          <w:szCs w:val="24"/>
        </w:rPr>
        <w:t>Kunze, A. (2018). </w:t>
      </w:r>
      <w:r>
        <w:rPr>
          <w:rFonts w:ascii="Times New Roman" w:hAnsi="Times New Roman" w:cs="Times New Roman"/>
          <w:bCs/>
          <w:sz w:val="24"/>
          <w:szCs w:val="24"/>
        </w:rPr>
        <w:t>‘</w:t>
      </w:r>
      <w:r w:rsidRPr="009C5DDC">
        <w:rPr>
          <w:rFonts w:ascii="Times New Roman" w:hAnsi="Times New Roman" w:cs="Times New Roman"/>
          <w:bCs/>
          <w:sz w:val="24"/>
          <w:szCs w:val="24"/>
        </w:rPr>
        <w:t>The gender wage gap in developed countries</w:t>
      </w:r>
      <w:r>
        <w:rPr>
          <w:rFonts w:ascii="Times New Roman" w:hAnsi="Times New Roman" w:cs="Times New Roman"/>
          <w:bCs/>
          <w:sz w:val="24"/>
          <w:szCs w:val="24"/>
        </w:rPr>
        <w:t>’</w:t>
      </w:r>
      <w:r w:rsidRPr="009C5DDC">
        <w:rPr>
          <w:rFonts w:ascii="Times New Roman" w:hAnsi="Times New Roman" w:cs="Times New Roman"/>
          <w:bCs/>
          <w:sz w:val="24"/>
          <w:szCs w:val="24"/>
        </w:rPr>
        <w:t xml:space="preserve"> </w:t>
      </w:r>
      <w:r>
        <w:rPr>
          <w:rFonts w:ascii="Times New Roman" w:hAnsi="Times New Roman" w:cs="Times New Roman"/>
          <w:bCs/>
          <w:sz w:val="24"/>
          <w:szCs w:val="24"/>
        </w:rPr>
        <w:t>i</w:t>
      </w:r>
      <w:r w:rsidRPr="009C5DDC">
        <w:rPr>
          <w:rFonts w:ascii="Times New Roman" w:hAnsi="Times New Roman" w:cs="Times New Roman"/>
          <w:bCs/>
          <w:sz w:val="24"/>
          <w:szCs w:val="24"/>
        </w:rPr>
        <w:t xml:space="preserve">n S.L. Averett, L.M. Argys, </w:t>
      </w:r>
      <w:r>
        <w:rPr>
          <w:rFonts w:ascii="Times New Roman" w:hAnsi="Times New Roman" w:cs="Times New Roman"/>
          <w:bCs/>
          <w:sz w:val="24"/>
          <w:szCs w:val="24"/>
        </w:rPr>
        <w:tab/>
        <w:t>and</w:t>
      </w:r>
      <w:r w:rsidRPr="009C5DDC">
        <w:rPr>
          <w:rFonts w:ascii="Times New Roman" w:hAnsi="Times New Roman" w:cs="Times New Roman"/>
          <w:bCs/>
          <w:sz w:val="24"/>
          <w:szCs w:val="24"/>
        </w:rPr>
        <w:t> S.D. Hoffman (eds</w:t>
      </w:r>
      <w:r>
        <w:rPr>
          <w:rFonts w:ascii="Times New Roman" w:hAnsi="Times New Roman" w:cs="Times New Roman"/>
          <w:bCs/>
          <w:sz w:val="24"/>
          <w:szCs w:val="24"/>
        </w:rPr>
        <w:t>.</w:t>
      </w:r>
      <w:r w:rsidRPr="009C5DDC">
        <w:rPr>
          <w:rFonts w:ascii="Times New Roman" w:hAnsi="Times New Roman" w:cs="Times New Roman"/>
          <w:bCs/>
          <w:sz w:val="24"/>
          <w:szCs w:val="24"/>
        </w:rPr>
        <w:t>) </w:t>
      </w:r>
      <w:r w:rsidRPr="009C5DDC">
        <w:rPr>
          <w:rFonts w:ascii="Times New Roman" w:hAnsi="Times New Roman" w:cs="Times New Roman"/>
          <w:bCs/>
          <w:i/>
          <w:iCs/>
          <w:sz w:val="24"/>
          <w:szCs w:val="24"/>
        </w:rPr>
        <w:t xml:space="preserve">The </w:t>
      </w:r>
      <w:r>
        <w:rPr>
          <w:rFonts w:ascii="Times New Roman" w:hAnsi="Times New Roman" w:cs="Times New Roman"/>
          <w:bCs/>
          <w:i/>
          <w:iCs/>
          <w:sz w:val="24"/>
          <w:szCs w:val="24"/>
        </w:rPr>
        <w:t>O</w:t>
      </w:r>
      <w:r w:rsidRPr="009C5DDC">
        <w:rPr>
          <w:rFonts w:ascii="Times New Roman" w:hAnsi="Times New Roman" w:cs="Times New Roman"/>
          <w:bCs/>
          <w:i/>
          <w:iCs/>
          <w:sz w:val="24"/>
          <w:szCs w:val="24"/>
        </w:rPr>
        <w:t xml:space="preserve">xford </w:t>
      </w:r>
      <w:r>
        <w:rPr>
          <w:rFonts w:ascii="Times New Roman" w:hAnsi="Times New Roman" w:cs="Times New Roman"/>
          <w:bCs/>
          <w:i/>
          <w:iCs/>
          <w:sz w:val="24"/>
          <w:szCs w:val="24"/>
        </w:rPr>
        <w:t>H</w:t>
      </w:r>
      <w:r w:rsidRPr="009C5DDC">
        <w:rPr>
          <w:rFonts w:ascii="Times New Roman" w:hAnsi="Times New Roman" w:cs="Times New Roman"/>
          <w:bCs/>
          <w:i/>
          <w:iCs/>
          <w:sz w:val="24"/>
          <w:szCs w:val="24"/>
        </w:rPr>
        <w:t xml:space="preserve">andbook of </w:t>
      </w:r>
      <w:r>
        <w:rPr>
          <w:rFonts w:ascii="Times New Roman" w:hAnsi="Times New Roman" w:cs="Times New Roman"/>
          <w:bCs/>
          <w:i/>
          <w:iCs/>
          <w:sz w:val="24"/>
          <w:szCs w:val="24"/>
        </w:rPr>
        <w:t>W</w:t>
      </w:r>
      <w:r w:rsidRPr="009C5DDC">
        <w:rPr>
          <w:rFonts w:ascii="Times New Roman" w:hAnsi="Times New Roman" w:cs="Times New Roman"/>
          <w:bCs/>
          <w:i/>
          <w:iCs/>
          <w:sz w:val="24"/>
          <w:szCs w:val="24"/>
        </w:rPr>
        <w:t xml:space="preserve">omen and the </w:t>
      </w:r>
      <w:r>
        <w:rPr>
          <w:rFonts w:ascii="Times New Roman" w:hAnsi="Times New Roman" w:cs="Times New Roman"/>
          <w:bCs/>
          <w:i/>
          <w:iCs/>
          <w:sz w:val="24"/>
          <w:szCs w:val="24"/>
        </w:rPr>
        <w:t>E</w:t>
      </w:r>
      <w:r w:rsidRPr="009C5DDC">
        <w:rPr>
          <w:rFonts w:ascii="Times New Roman" w:hAnsi="Times New Roman" w:cs="Times New Roman"/>
          <w:bCs/>
          <w:i/>
          <w:iCs/>
          <w:sz w:val="24"/>
          <w:szCs w:val="24"/>
        </w:rPr>
        <w:t>conomy</w:t>
      </w:r>
      <w:r>
        <w:rPr>
          <w:rFonts w:ascii="Times New Roman" w:hAnsi="Times New Roman" w:cs="Times New Roman"/>
          <w:bCs/>
          <w:sz w:val="24"/>
          <w:szCs w:val="24"/>
        </w:rPr>
        <w:t xml:space="preserve">. Oxford: </w:t>
      </w:r>
      <w:r>
        <w:rPr>
          <w:rFonts w:ascii="Times New Roman" w:hAnsi="Times New Roman" w:cs="Times New Roman"/>
          <w:bCs/>
          <w:sz w:val="24"/>
          <w:szCs w:val="24"/>
        </w:rPr>
        <w:tab/>
        <w:t>Oxford University Press,</w:t>
      </w:r>
      <w:r w:rsidRPr="009C5DDC">
        <w:rPr>
          <w:rFonts w:ascii="Times New Roman" w:hAnsi="Times New Roman" w:cs="Times New Roman"/>
          <w:bCs/>
          <w:sz w:val="24"/>
          <w:szCs w:val="24"/>
        </w:rPr>
        <w:t xml:space="preserve"> pp. 369–394. </w:t>
      </w:r>
    </w:p>
    <w:p w14:paraId="2233B1D2" w14:textId="5008FE26" w:rsidR="00C712BC" w:rsidRDefault="00C712BC" w:rsidP="00064A6E">
      <w:pPr>
        <w:rPr>
          <w:rFonts w:ascii="Times New Roman" w:hAnsi="Times New Roman" w:cs="Times New Roman"/>
          <w:bCs/>
          <w:sz w:val="24"/>
          <w:szCs w:val="24"/>
        </w:rPr>
      </w:pPr>
      <w:r w:rsidRPr="00C712BC">
        <w:rPr>
          <w:rFonts w:ascii="Times New Roman" w:hAnsi="Times New Roman" w:cs="Times New Roman"/>
          <w:bCs/>
          <w:sz w:val="24"/>
          <w:szCs w:val="24"/>
        </w:rPr>
        <w:lastRenderedPageBreak/>
        <w:t xml:space="preserve">Lambert, A., </w:t>
      </w:r>
      <w:proofErr w:type="spellStart"/>
      <w:r w:rsidRPr="00C712BC">
        <w:rPr>
          <w:rFonts w:ascii="Times New Roman" w:hAnsi="Times New Roman" w:cs="Times New Roman"/>
          <w:bCs/>
          <w:sz w:val="24"/>
          <w:szCs w:val="24"/>
        </w:rPr>
        <w:t>Remillon</w:t>
      </w:r>
      <w:proofErr w:type="spellEnd"/>
      <w:r w:rsidRPr="00C712BC">
        <w:rPr>
          <w:rFonts w:ascii="Times New Roman" w:hAnsi="Times New Roman" w:cs="Times New Roman"/>
          <w:bCs/>
          <w:sz w:val="24"/>
          <w:szCs w:val="24"/>
        </w:rPr>
        <w:t>, D. and Segú, M.</w:t>
      </w:r>
      <w:r w:rsidR="00D844C5">
        <w:rPr>
          <w:rFonts w:ascii="Times New Roman" w:hAnsi="Times New Roman" w:cs="Times New Roman"/>
          <w:bCs/>
          <w:sz w:val="24"/>
          <w:szCs w:val="24"/>
        </w:rPr>
        <w:t xml:space="preserve"> (</w:t>
      </w:r>
      <w:r w:rsidRPr="00C712BC">
        <w:rPr>
          <w:rFonts w:ascii="Times New Roman" w:hAnsi="Times New Roman" w:cs="Times New Roman"/>
          <w:bCs/>
          <w:sz w:val="24"/>
          <w:szCs w:val="24"/>
        </w:rPr>
        <w:t>2023</w:t>
      </w:r>
      <w:r w:rsidR="00D844C5">
        <w:rPr>
          <w:rFonts w:ascii="Times New Roman" w:hAnsi="Times New Roman" w:cs="Times New Roman"/>
          <w:bCs/>
          <w:sz w:val="24"/>
          <w:szCs w:val="24"/>
        </w:rPr>
        <w:t>)</w:t>
      </w:r>
      <w:r w:rsidRPr="00C712BC">
        <w:rPr>
          <w:rFonts w:ascii="Times New Roman" w:hAnsi="Times New Roman" w:cs="Times New Roman"/>
          <w:bCs/>
          <w:sz w:val="24"/>
          <w:szCs w:val="24"/>
        </w:rPr>
        <w:t xml:space="preserve">. Getting out or switching to part‐time: </w:t>
      </w:r>
      <w:r w:rsidR="00D844C5">
        <w:rPr>
          <w:rFonts w:ascii="Times New Roman" w:hAnsi="Times New Roman" w:cs="Times New Roman"/>
          <w:bCs/>
          <w:sz w:val="24"/>
          <w:szCs w:val="24"/>
        </w:rPr>
        <w:tab/>
      </w:r>
      <w:r w:rsidRPr="00C712BC">
        <w:rPr>
          <w:rFonts w:ascii="Times New Roman" w:hAnsi="Times New Roman" w:cs="Times New Roman"/>
          <w:bCs/>
          <w:sz w:val="24"/>
          <w:szCs w:val="24"/>
        </w:rPr>
        <w:t>Gender</w:t>
      </w:r>
      <w:r>
        <w:rPr>
          <w:rFonts w:ascii="Times New Roman" w:hAnsi="Times New Roman" w:cs="Times New Roman"/>
          <w:bCs/>
          <w:sz w:val="24"/>
          <w:szCs w:val="24"/>
        </w:rPr>
        <w:tab/>
      </w:r>
      <w:r w:rsidRPr="00C712BC">
        <w:rPr>
          <w:rFonts w:ascii="Times New Roman" w:hAnsi="Times New Roman" w:cs="Times New Roman"/>
          <w:bCs/>
          <w:sz w:val="24"/>
          <w:szCs w:val="24"/>
        </w:rPr>
        <w:t xml:space="preserve"> disparities in the impacts of corporate restructuring. </w:t>
      </w:r>
      <w:r w:rsidRPr="00C712BC">
        <w:rPr>
          <w:rFonts w:ascii="Times New Roman" w:hAnsi="Times New Roman" w:cs="Times New Roman"/>
          <w:bCs/>
          <w:i/>
          <w:iCs/>
          <w:sz w:val="24"/>
          <w:szCs w:val="24"/>
        </w:rPr>
        <w:t>International Labour</w:t>
      </w:r>
      <w:r>
        <w:rPr>
          <w:rFonts w:ascii="Times New Roman" w:hAnsi="Times New Roman" w:cs="Times New Roman"/>
          <w:bCs/>
          <w:i/>
          <w:iCs/>
          <w:sz w:val="24"/>
          <w:szCs w:val="24"/>
        </w:rPr>
        <w:t xml:space="preserve"> </w:t>
      </w:r>
      <w:r>
        <w:rPr>
          <w:rFonts w:ascii="Times New Roman" w:hAnsi="Times New Roman" w:cs="Times New Roman"/>
          <w:bCs/>
          <w:i/>
          <w:iCs/>
          <w:sz w:val="24"/>
          <w:szCs w:val="24"/>
        </w:rPr>
        <w:tab/>
      </w:r>
      <w:r>
        <w:rPr>
          <w:rFonts w:ascii="Times New Roman" w:hAnsi="Times New Roman" w:cs="Times New Roman"/>
          <w:bCs/>
          <w:i/>
          <w:iCs/>
          <w:sz w:val="24"/>
          <w:szCs w:val="24"/>
        </w:rPr>
        <w:tab/>
      </w:r>
      <w:r w:rsidRPr="00C712BC">
        <w:rPr>
          <w:rFonts w:ascii="Times New Roman" w:hAnsi="Times New Roman" w:cs="Times New Roman"/>
          <w:bCs/>
          <w:i/>
          <w:iCs/>
          <w:sz w:val="24"/>
          <w:szCs w:val="24"/>
        </w:rPr>
        <w:t>Review</w:t>
      </w:r>
      <w:r w:rsidRPr="00C712BC">
        <w:rPr>
          <w:rFonts w:ascii="Times New Roman" w:hAnsi="Times New Roman" w:cs="Times New Roman"/>
          <w:bCs/>
          <w:sz w:val="24"/>
          <w:szCs w:val="24"/>
        </w:rPr>
        <w:t>, </w:t>
      </w:r>
      <w:r w:rsidRPr="00C712BC">
        <w:rPr>
          <w:rFonts w:ascii="Times New Roman" w:hAnsi="Times New Roman" w:cs="Times New Roman"/>
          <w:bCs/>
          <w:i/>
          <w:iCs/>
          <w:sz w:val="24"/>
          <w:szCs w:val="24"/>
        </w:rPr>
        <w:t>162</w:t>
      </w:r>
      <w:r w:rsidRPr="00C712BC">
        <w:rPr>
          <w:rFonts w:ascii="Times New Roman" w:hAnsi="Times New Roman" w:cs="Times New Roman"/>
          <w:bCs/>
          <w:sz w:val="24"/>
          <w:szCs w:val="24"/>
        </w:rPr>
        <w:t>(4), pp.537-560.</w:t>
      </w:r>
      <w:r>
        <w:rPr>
          <w:rFonts w:ascii="Times New Roman" w:hAnsi="Times New Roman" w:cs="Times New Roman"/>
          <w:bCs/>
          <w:sz w:val="24"/>
          <w:szCs w:val="24"/>
        </w:rPr>
        <w:t xml:space="preserve"> </w:t>
      </w:r>
      <w:hyperlink r:id="rId95" w:history="1">
        <w:r w:rsidRPr="001A2520">
          <w:rPr>
            <w:rStyle w:val="Hyperlink"/>
            <w:rFonts w:ascii="Times New Roman" w:hAnsi="Times New Roman" w:cs="Times New Roman"/>
            <w:bCs/>
            <w:sz w:val="24"/>
            <w:szCs w:val="24"/>
          </w:rPr>
          <w:t>https://doi.org/10.1111/ilr.12387</w:t>
        </w:r>
      </w:hyperlink>
      <w:r>
        <w:rPr>
          <w:rFonts w:ascii="Times New Roman" w:hAnsi="Times New Roman" w:cs="Times New Roman"/>
          <w:bCs/>
          <w:sz w:val="24"/>
          <w:szCs w:val="24"/>
        </w:rPr>
        <w:t xml:space="preserve"> </w:t>
      </w:r>
    </w:p>
    <w:p w14:paraId="1D1CB3B6" w14:textId="54A36874" w:rsidR="00F20CAD" w:rsidRDefault="00F20CAD" w:rsidP="00064A6E">
      <w:pPr>
        <w:rPr>
          <w:rFonts w:ascii="Times New Roman" w:hAnsi="Times New Roman" w:cs="Times New Roman"/>
          <w:bCs/>
          <w:sz w:val="24"/>
          <w:szCs w:val="24"/>
        </w:rPr>
      </w:pPr>
      <w:r w:rsidRPr="00F20CAD">
        <w:rPr>
          <w:rFonts w:ascii="Times New Roman" w:hAnsi="Times New Roman" w:cs="Times New Roman"/>
          <w:bCs/>
          <w:sz w:val="24"/>
          <w:szCs w:val="24"/>
        </w:rPr>
        <w:t>Lee, C.</w:t>
      </w:r>
      <w:r>
        <w:rPr>
          <w:rFonts w:ascii="Times New Roman" w:hAnsi="Times New Roman" w:cs="Times New Roman"/>
          <w:bCs/>
          <w:sz w:val="24"/>
          <w:szCs w:val="24"/>
        </w:rPr>
        <w:t xml:space="preserve"> (</w:t>
      </w:r>
      <w:r w:rsidRPr="00F20CAD">
        <w:rPr>
          <w:rFonts w:ascii="Times New Roman" w:hAnsi="Times New Roman" w:cs="Times New Roman"/>
          <w:bCs/>
          <w:sz w:val="24"/>
          <w:szCs w:val="24"/>
        </w:rPr>
        <w:t>2017</w:t>
      </w:r>
      <w:r>
        <w:rPr>
          <w:rFonts w:ascii="Times New Roman" w:hAnsi="Times New Roman" w:cs="Times New Roman"/>
          <w:bCs/>
          <w:sz w:val="24"/>
          <w:szCs w:val="24"/>
        </w:rPr>
        <w:t>)</w:t>
      </w:r>
      <w:r w:rsidRPr="00F20CAD">
        <w:rPr>
          <w:rFonts w:ascii="Times New Roman" w:hAnsi="Times New Roman" w:cs="Times New Roman"/>
          <w:bCs/>
          <w:sz w:val="24"/>
          <w:szCs w:val="24"/>
        </w:rPr>
        <w:t>. Awareness as a first step toward overcoming implicit bias. </w:t>
      </w:r>
      <w:r w:rsidRPr="00F20CAD">
        <w:rPr>
          <w:rFonts w:ascii="Times New Roman" w:hAnsi="Times New Roman" w:cs="Times New Roman"/>
          <w:bCs/>
          <w:i/>
          <w:iCs/>
          <w:sz w:val="24"/>
          <w:szCs w:val="24"/>
        </w:rPr>
        <w:t xml:space="preserve">Enhancing justice: </w:t>
      </w:r>
      <w:r>
        <w:rPr>
          <w:rFonts w:ascii="Times New Roman" w:hAnsi="Times New Roman" w:cs="Times New Roman"/>
          <w:bCs/>
          <w:i/>
          <w:iCs/>
          <w:sz w:val="24"/>
          <w:szCs w:val="24"/>
        </w:rPr>
        <w:tab/>
      </w:r>
      <w:r w:rsidRPr="00F20CAD">
        <w:rPr>
          <w:rFonts w:ascii="Times New Roman" w:hAnsi="Times New Roman" w:cs="Times New Roman"/>
          <w:bCs/>
          <w:i/>
          <w:iCs/>
          <w:sz w:val="24"/>
          <w:szCs w:val="24"/>
        </w:rPr>
        <w:t>Reducing bias</w:t>
      </w:r>
      <w:r w:rsidRPr="00F20CAD">
        <w:rPr>
          <w:rFonts w:ascii="Times New Roman" w:hAnsi="Times New Roman" w:cs="Times New Roman"/>
          <w:bCs/>
          <w:sz w:val="24"/>
          <w:szCs w:val="24"/>
        </w:rPr>
        <w:t>, </w:t>
      </w:r>
      <w:r w:rsidRPr="00F20CAD">
        <w:rPr>
          <w:rFonts w:ascii="Times New Roman" w:hAnsi="Times New Roman" w:cs="Times New Roman"/>
          <w:bCs/>
          <w:i/>
          <w:iCs/>
          <w:sz w:val="24"/>
          <w:szCs w:val="24"/>
        </w:rPr>
        <w:t>289</w:t>
      </w:r>
      <w:r w:rsidRPr="00F20CAD">
        <w:rPr>
          <w:rFonts w:ascii="Times New Roman" w:hAnsi="Times New Roman" w:cs="Times New Roman"/>
          <w:bCs/>
          <w:sz w:val="24"/>
          <w:szCs w:val="24"/>
        </w:rPr>
        <w:t>.</w:t>
      </w:r>
      <w:r>
        <w:rPr>
          <w:rFonts w:ascii="Times New Roman" w:hAnsi="Times New Roman" w:cs="Times New Roman"/>
          <w:bCs/>
          <w:sz w:val="24"/>
          <w:szCs w:val="24"/>
        </w:rPr>
        <w:t xml:space="preserve"> </w:t>
      </w:r>
      <w:hyperlink r:id="rId96" w:history="1">
        <w:r w:rsidRPr="001C717E">
          <w:rPr>
            <w:rStyle w:val="Hyperlink"/>
            <w:rFonts w:ascii="Times New Roman" w:hAnsi="Times New Roman" w:cs="Times New Roman"/>
            <w:bCs/>
            <w:sz w:val="24"/>
            <w:szCs w:val="24"/>
          </w:rPr>
          <w:t>https://dx.doi.org/10.2139/ssrn.3011381</w:t>
        </w:r>
      </w:hyperlink>
      <w:r>
        <w:rPr>
          <w:rFonts w:ascii="Times New Roman" w:hAnsi="Times New Roman" w:cs="Times New Roman"/>
          <w:bCs/>
          <w:sz w:val="24"/>
          <w:szCs w:val="24"/>
        </w:rPr>
        <w:t xml:space="preserve"> </w:t>
      </w:r>
    </w:p>
    <w:p w14:paraId="79C9373C" w14:textId="5D8D9F14" w:rsidR="00CF0551" w:rsidRDefault="00CF0551" w:rsidP="00064A6E">
      <w:pPr>
        <w:rPr>
          <w:rFonts w:ascii="Times New Roman" w:hAnsi="Times New Roman" w:cs="Times New Roman"/>
          <w:bCs/>
          <w:sz w:val="24"/>
          <w:szCs w:val="24"/>
        </w:rPr>
      </w:pPr>
      <w:r w:rsidRPr="00CF0551">
        <w:rPr>
          <w:rFonts w:ascii="Times New Roman" w:hAnsi="Times New Roman" w:cs="Times New Roman"/>
          <w:bCs/>
          <w:sz w:val="24"/>
          <w:szCs w:val="24"/>
        </w:rPr>
        <w:t>Lombardozzi, L.</w:t>
      </w:r>
      <w:r w:rsidR="00055A57">
        <w:rPr>
          <w:rFonts w:ascii="Times New Roman" w:hAnsi="Times New Roman" w:cs="Times New Roman"/>
          <w:bCs/>
          <w:sz w:val="24"/>
          <w:szCs w:val="24"/>
        </w:rPr>
        <w:t xml:space="preserve"> (</w:t>
      </w:r>
      <w:r w:rsidRPr="00CF0551">
        <w:rPr>
          <w:rFonts w:ascii="Times New Roman" w:hAnsi="Times New Roman" w:cs="Times New Roman"/>
          <w:bCs/>
          <w:sz w:val="24"/>
          <w:szCs w:val="24"/>
        </w:rPr>
        <w:t>2020</w:t>
      </w:r>
      <w:r w:rsidR="00055A57">
        <w:rPr>
          <w:rFonts w:ascii="Times New Roman" w:hAnsi="Times New Roman" w:cs="Times New Roman"/>
          <w:bCs/>
          <w:sz w:val="24"/>
          <w:szCs w:val="24"/>
        </w:rPr>
        <w:t>)</w:t>
      </w:r>
      <w:r w:rsidRPr="00CF0551">
        <w:rPr>
          <w:rFonts w:ascii="Times New Roman" w:hAnsi="Times New Roman" w:cs="Times New Roman"/>
          <w:bCs/>
          <w:sz w:val="24"/>
          <w:szCs w:val="24"/>
        </w:rPr>
        <w:t xml:space="preserve">. Gender inequality, social reproduction and the universal basic </w:t>
      </w:r>
      <w:r>
        <w:rPr>
          <w:rFonts w:ascii="Times New Roman" w:hAnsi="Times New Roman" w:cs="Times New Roman"/>
          <w:bCs/>
          <w:sz w:val="24"/>
          <w:szCs w:val="24"/>
        </w:rPr>
        <w:tab/>
      </w:r>
      <w:r w:rsidRPr="00CF0551">
        <w:rPr>
          <w:rFonts w:ascii="Times New Roman" w:hAnsi="Times New Roman" w:cs="Times New Roman"/>
          <w:bCs/>
          <w:sz w:val="24"/>
          <w:szCs w:val="24"/>
        </w:rPr>
        <w:t>income. </w:t>
      </w:r>
      <w:r w:rsidRPr="00CF0551">
        <w:rPr>
          <w:rFonts w:ascii="Times New Roman" w:hAnsi="Times New Roman" w:cs="Times New Roman"/>
          <w:bCs/>
          <w:i/>
          <w:iCs/>
          <w:sz w:val="24"/>
          <w:szCs w:val="24"/>
        </w:rPr>
        <w:t>The Political Quarterly</w:t>
      </w:r>
      <w:r w:rsidRPr="00CF0551">
        <w:rPr>
          <w:rFonts w:ascii="Times New Roman" w:hAnsi="Times New Roman" w:cs="Times New Roman"/>
          <w:bCs/>
          <w:sz w:val="24"/>
          <w:szCs w:val="24"/>
        </w:rPr>
        <w:t>, </w:t>
      </w:r>
      <w:r w:rsidRPr="00CF0551">
        <w:rPr>
          <w:rFonts w:ascii="Times New Roman" w:hAnsi="Times New Roman" w:cs="Times New Roman"/>
          <w:bCs/>
          <w:i/>
          <w:iCs/>
          <w:sz w:val="24"/>
          <w:szCs w:val="24"/>
        </w:rPr>
        <w:t>91</w:t>
      </w:r>
      <w:r w:rsidRPr="00CF0551">
        <w:rPr>
          <w:rFonts w:ascii="Times New Roman" w:hAnsi="Times New Roman" w:cs="Times New Roman"/>
          <w:bCs/>
          <w:sz w:val="24"/>
          <w:szCs w:val="24"/>
        </w:rPr>
        <w:t>(2), pp.317-323.</w:t>
      </w:r>
      <w:r>
        <w:rPr>
          <w:rFonts w:ascii="Times New Roman" w:hAnsi="Times New Roman" w:cs="Times New Roman"/>
          <w:bCs/>
          <w:sz w:val="24"/>
          <w:szCs w:val="24"/>
        </w:rPr>
        <w:t xml:space="preserve"> </w:t>
      </w:r>
      <w:r>
        <w:rPr>
          <w:rFonts w:ascii="Times New Roman" w:hAnsi="Times New Roman" w:cs="Times New Roman"/>
          <w:bCs/>
          <w:sz w:val="24"/>
          <w:szCs w:val="24"/>
        </w:rPr>
        <w:tab/>
      </w:r>
      <w:hyperlink r:id="rId97" w:history="1">
        <w:r w:rsidRPr="003F5D65">
          <w:rPr>
            <w:rStyle w:val="Hyperlink"/>
            <w:rFonts w:ascii="Times New Roman" w:hAnsi="Times New Roman" w:cs="Times New Roman"/>
            <w:bCs/>
            <w:sz w:val="24"/>
            <w:szCs w:val="24"/>
          </w:rPr>
          <w:t>https://doi.org/10.1111/1467-923X.12844</w:t>
        </w:r>
      </w:hyperlink>
      <w:r>
        <w:rPr>
          <w:rFonts w:ascii="Times New Roman" w:hAnsi="Times New Roman" w:cs="Times New Roman"/>
          <w:bCs/>
          <w:sz w:val="24"/>
          <w:szCs w:val="24"/>
        </w:rPr>
        <w:t xml:space="preserve"> </w:t>
      </w:r>
    </w:p>
    <w:p w14:paraId="15A4CA25" w14:textId="42D84603" w:rsidR="00E3191B" w:rsidRDefault="00E3191B" w:rsidP="00064A6E">
      <w:pPr>
        <w:rPr>
          <w:rFonts w:ascii="Times New Roman" w:hAnsi="Times New Roman" w:cs="Times New Roman"/>
          <w:bCs/>
          <w:sz w:val="24"/>
          <w:szCs w:val="24"/>
        </w:rPr>
      </w:pPr>
      <w:r w:rsidRPr="00E3191B">
        <w:rPr>
          <w:rFonts w:ascii="Times New Roman" w:hAnsi="Times New Roman" w:cs="Times New Roman"/>
          <w:bCs/>
          <w:sz w:val="24"/>
          <w:szCs w:val="24"/>
        </w:rPr>
        <w:t>Lott, Y. and Chung, H.</w:t>
      </w:r>
      <w:r>
        <w:rPr>
          <w:rFonts w:ascii="Times New Roman" w:hAnsi="Times New Roman" w:cs="Times New Roman"/>
          <w:bCs/>
          <w:sz w:val="24"/>
          <w:szCs w:val="24"/>
        </w:rPr>
        <w:t xml:space="preserve"> (</w:t>
      </w:r>
      <w:r w:rsidRPr="00E3191B">
        <w:rPr>
          <w:rFonts w:ascii="Times New Roman" w:hAnsi="Times New Roman" w:cs="Times New Roman"/>
          <w:bCs/>
          <w:sz w:val="24"/>
          <w:szCs w:val="24"/>
        </w:rPr>
        <w:t>2016</w:t>
      </w:r>
      <w:r>
        <w:rPr>
          <w:rFonts w:ascii="Times New Roman" w:hAnsi="Times New Roman" w:cs="Times New Roman"/>
          <w:bCs/>
          <w:sz w:val="24"/>
          <w:szCs w:val="24"/>
        </w:rPr>
        <w:t>)</w:t>
      </w:r>
      <w:r w:rsidRPr="00E3191B">
        <w:rPr>
          <w:rFonts w:ascii="Times New Roman" w:hAnsi="Times New Roman" w:cs="Times New Roman"/>
          <w:bCs/>
          <w:sz w:val="24"/>
          <w:szCs w:val="24"/>
        </w:rPr>
        <w:t xml:space="preserve">. Gender discrepancies in the outcomes of schedule control on </w:t>
      </w:r>
      <w:r>
        <w:rPr>
          <w:rFonts w:ascii="Times New Roman" w:hAnsi="Times New Roman" w:cs="Times New Roman"/>
          <w:bCs/>
          <w:sz w:val="24"/>
          <w:szCs w:val="24"/>
        </w:rPr>
        <w:tab/>
      </w:r>
      <w:r w:rsidRPr="00E3191B">
        <w:rPr>
          <w:rFonts w:ascii="Times New Roman" w:hAnsi="Times New Roman" w:cs="Times New Roman"/>
          <w:bCs/>
          <w:sz w:val="24"/>
          <w:szCs w:val="24"/>
        </w:rPr>
        <w:t>overtime hours and income in Germany. </w:t>
      </w:r>
      <w:r w:rsidRPr="00E3191B">
        <w:rPr>
          <w:rFonts w:ascii="Times New Roman" w:hAnsi="Times New Roman" w:cs="Times New Roman"/>
          <w:bCs/>
          <w:i/>
          <w:iCs/>
          <w:sz w:val="24"/>
          <w:szCs w:val="24"/>
        </w:rPr>
        <w:t>European Sociological Review</w:t>
      </w:r>
      <w:r w:rsidRPr="00E3191B">
        <w:rPr>
          <w:rFonts w:ascii="Times New Roman" w:hAnsi="Times New Roman" w:cs="Times New Roman"/>
          <w:bCs/>
          <w:sz w:val="24"/>
          <w:szCs w:val="24"/>
        </w:rPr>
        <w:t>, </w:t>
      </w:r>
      <w:r w:rsidRPr="00E3191B">
        <w:rPr>
          <w:rFonts w:ascii="Times New Roman" w:hAnsi="Times New Roman" w:cs="Times New Roman"/>
          <w:bCs/>
          <w:i/>
          <w:iCs/>
          <w:sz w:val="24"/>
          <w:szCs w:val="24"/>
        </w:rPr>
        <w:t>32</w:t>
      </w:r>
      <w:r w:rsidRPr="00E3191B">
        <w:rPr>
          <w:rFonts w:ascii="Times New Roman" w:hAnsi="Times New Roman" w:cs="Times New Roman"/>
          <w:bCs/>
          <w:sz w:val="24"/>
          <w:szCs w:val="24"/>
        </w:rPr>
        <w:t xml:space="preserve">(6), </w:t>
      </w:r>
      <w:r>
        <w:rPr>
          <w:rFonts w:ascii="Times New Roman" w:hAnsi="Times New Roman" w:cs="Times New Roman"/>
          <w:bCs/>
          <w:sz w:val="24"/>
          <w:szCs w:val="24"/>
        </w:rPr>
        <w:tab/>
      </w:r>
      <w:r w:rsidRPr="00E3191B">
        <w:rPr>
          <w:rFonts w:ascii="Times New Roman" w:hAnsi="Times New Roman" w:cs="Times New Roman"/>
          <w:bCs/>
          <w:sz w:val="24"/>
          <w:szCs w:val="24"/>
        </w:rPr>
        <w:t>pp.752-765.</w:t>
      </w:r>
      <w:r>
        <w:rPr>
          <w:rFonts w:ascii="Times New Roman" w:hAnsi="Times New Roman" w:cs="Times New Roman"/>
          <w:bCs/>
          <w:sz w:val="24"/>
          <w:szCs w:val="24"/>
        </w:rPr>
        <w:t xml:space="preserve"> </w:t>
      </w:r>
      <w:hyperlink r:id="rId98" w:history="1">
        <w:r w:rsidRPr="002831C9">
          <w:rPr>
            <w:rStyle w:val="Hyperlink"/>
            <w:rFonts w:ascii="Times New Roman" w:hAnsi="Times New Roman" w:cs="Times New Roman"/>
            <w:bCs/>
            <w:sz w:val="24"/>
            <w:szCs w:val="24"/>
          </w:rPr>
          <w:t>https://doi.org/10.1093/esr/jcw032</w:t>
        </w:r>
      </w:hyperlink>
      <w:r>
        <w:rPr>
          <w:rFonts w:ascii="Times New Roman" w:hAnsi="Times New Roman" w:cs="Times New Roman"/>
          <w:bCs/>
          <w:sz w:val="24"/>
          <w:szCs w:val="24"/>
        </w:rPr>
        <w:t xml:space="preserve"> </w:t>
      </w:r>
    </w:p>
    <w:p w14:paraId="2C2B18DC" w14:textId="28F0B622" w:rsidR="008C4E64" w:rsidRDefault="008C4E64" w:rsidP="00064A6E">
      <w:pPr>
        <w:rPr>
          <w:rFonts w:ascii="Times New Roman" w:hAnsi="Times New Roman" w:cs="Times New Roman"/>
          <w:bCs/>
          <w:sz w:val="24"/>
          <w:szCs w:val="24"/>
        </w:rPr>
      </w:pPr>
      <w:r w:rsidRPr="008C4E64">
        <w:rPr>
          <w:rFonts w:ascii="Times New Roman" w:hAnsi="Times New Roman" w:cs="Times New Roman"/>
          <w:bCs/>
          <w:sz w:val="24"/>
          <w:szCs w:val="24"/>
        </w:rPr>
        <w:t>Lublin, J.S.</w:t>
      </w:r>
      <w:r>
        <w:rPr>
          <w:rFonts w:ascii="Times New Roman" w:hAnsi="Times New Roman" w:cs="Times New Roman"/>
          <w:bCs/>
          <w:sz w:val="24"/>
          <w:szCs w:val="24"/>
        </w:rPr>
        <w:t xml:space="preserve"> (</w:t>
      </w:r>
      <w:r w:rsidRPr="008C4E64">
        <w:rPr>
          <w:rFonts w:ascii="Times New Roman" w:hAnsi="Times New Roman" w:cs="Times New Roman"/>
          <w:bCs/>
          <w:sz w:val="24"/>
          <w:szCs w:val="24"/>
        </w:rPr>
        <w:t>2014</w:t>
      </w:r>
      <w:r>
        <w:rPr>
          <w:rFonts w:ascii="Times New Roman" w:hAnsi="Times New Roman" w:cs="Times New Roman"/>
          <w:bCs/>
          <w:sz w:val="24"/>
          <w:szCs w:val="24"/>
        </w:rPr>
        <w:t>)</w:t>
      </w:r>
      <w:r w:rsidRPr="008C4E64">
        <w:rPr>
          <w:rFonts w:ascii="Times New Roman" w:hAnsi="Times New Roman" w:cs="Times New Roman"/>
          <w:bCs/>
          <w:sz w:val="24"/>
          <w:szCs w:val="24"/>
        </w:rPr>
        <w:t>. Bringing hidden biases into the light. </w:t>
      </w:r>
      <w:r w:rsidRPr="008C4E64">
        <w:rPr>
          <w:rFonts w:ascii="Times New Roman" w:hAnsi="Times New Roman" w:cs="Times New Roman"/>
          <w:bCs/>
          <w:i/>
          <w:iCs/>
          <w:sz w:val="24"/>
          <w:szCs w:val="24"/>
        </w:rPr>
        <w:t>Wall Street Journal</w:t>
      </w:r>
      <w:r w:rsidRPr="008C4E64">
        <w:rPr>
          <w:rFonts w:ascii="Times New Roman" w:hAnsi="Times New Roman" w:cs="Times New Roman"/>
          <w:bCs/>
          <w:sz w:val="24"/>
          <w:szCs w:val="24"/>
        </w:rPr>
        <w:t>, </w:t>
      </w:r>
      <w:r w:rsidRPr="008C4E64">
        <w:rPr>
          <w:rFonts w:ascii="Times New Roman" w:hAnsi="Times New Roman" w:cs="Times New Roman"/>
          <w:bCs/>
          <w:i/>
          <w:iCs/>
          <w:sz w:val="24"/>
          <w:szCs w:val="24"/>
        </w:rPr>
        <w:t>9</w:t>
      </w:r>
      <w:r>
        <w:rPr>
          <w:rFonts w:ascii="Times New Roman" w:hAnsi="Times New Roman" w:cs="Times New Roman"/>
          <w:bCs/>
          <w:sz w:val="24"/>
          <w:szCs w:val="24"/>
        </w:rPr>
        <w:t>, pp.1-3</w:t>
      </w:r>
      <w:r w:rsidRPr="008C4E64">
        <w:rPr>
          <w:rFonts w:ascii="Times New Roman" w:hAnsi="Times New Roman" w:cs="Times New Roman"/>
          <w:bCs/>
          <w:sz w:val="24"/>
          <w:szCs w:val="24"/>
        </w:rPr>
        <w:t>.</w:t>
      </w:r>
    </w:p>
    <w:p w14:paraId="657A0F34" w14:textId="7E08A190" w:rsidR="00064A6E" w:rsidRPr="00242D63" w:rsidRDefault="00064A6E" w:rsidP="00064A6E">
      <w:pPr>
        <w:rPr>
          <w:rFonts w:ascii="Times New Roman" w:hAnsi="Times New Roman" w:cs="Times New Roman"/>
          <w:bCs/>
          <w:sz w:val="24"/>
          <w:szCs w:val="24"/>
        </w:rPr>
      </w:pPr>
      <w:r w:rsidRPr="00874B56">
        <w:rPr>
          <w:rFonts w:ascii="Times New Roman" w:hAnsi="Times New Roman" w:cs="Times New Roman"/>
          <w:bCs/>
          <w:sz w:val="24"/>
          <w:szCs w:val="24"/>
        </w:rPr>
        <w:t xml:space="preserve">Marx, K., and Engels., F. </w:t>
      </w:r>
      <w:r>
        <w:rPr>
          <w:rFonts w:ascii="Times New Roman" w:hAnsi="Times New Roman" w:cs="Times New Roman"/>
          <w:bCs/>
          <w:sz w:val="24"/>
          <w:szCs w:val="24"/>
        </w:rPr>
        <w:t>(</w:t>
      </w:r>
      <w:r w:rsidRPr="00874B56">
        <w:rPr>
          <w:rFonts w:ascii="Times New Roman" w:hAnsi="Times New Roman" w:cs="Times New Roman"/>
          <w:bCs/>
          <w:sz w:val="24"/>
          <w:szCs w:val="24"/>
        </w:rPr>
        <w:t>1967</w:t>
      </w:r>
      <w:r>
        <w:rPr>
          <w:rFonts w:ascii="Times New Roman" w:hAnsi="Times New Roman" w:cs="Times New Roman"/>
          <w:bCs/>
          <w:sz w:val="24"/>
          <w:szCs w:val="24"/>
        </w:rPr>
        <w:t>)</w:t>
      </w:r>
      <w:r w:rsidRPr="00874B56">
        <w:rPr>
          <w:rFonts w:ascii="Times New Roman" w:hAnsi="Times New Roman" w:cs="Times New Roman"/>
          <w:bCs/>
          <w:sz w:val="24"/>
          <w:szCs w:val="24"/>
        </w:rPr>
        <w:t xml:space="preserve">. </w:t>
      </w:r>
      <w:r w:rsidRPr="00874B56">
        <w:rPr>
          <w:rFonts w:ascii="Times New Roman" w:hAnsi="Times New Roman" w:cs="Times New Roman"/>
          <w:bCs/>
          <w:i/>
          <w:iCs/>
          <w:sz w:val="24"/>
          <w:szCs w:val="24"/>
        </w:rPr>
        <w:t xml:space="preserve">The Communist Manifesto. </w:t>
      </w:r>
      <w:r w:rsidRPr="00874B56">
        <w:rPr>
          <w:rFonts w:ascii="Times New Roman" w:hAnsi="Times New Roman" w:cs="Times New Roman"/>
          <w:bCs/>
          <w:sz w:val="24"/>
          <w:szCs w:val="24"/>
        </w:rPr>
        <w:t xml:space="preserve">Translated by S. Moore. </w:t>
      </w:r>
      <w:r>
        <w:rPr>
          <w:rFonts w:ascii="Times New Roman" w:hAnsi="Times New Roman" w:cs="Times New Roman"/>
          <w:bCs/>
          <w:sz w:val="24"/>
          <w:szCs w:val="24"/>
        </w:rPr>
        <w:tab/>
      </w:r>
      <w:r w:rsidRPr="00874B56">
        <w:rPr>
          <w:rFonts w:ascii="Times New Roman" w:hAnsi="Times New Roman" w:cs="Times New Roman"/>
          <w:bCs/>
          <w:sz w:val="24"/>
          <w:szCs w:val="24"/>
        </w:rPr>
        <w:t xml:space="preserve">London: Penguin Classics. </w:t>
      </w:r>
    </w:p>
    <w:p w14:paraId="16A62B24" w14:textId="77777777" w:rsidR="00064A6E" w:rsidRDefault="00064A6E" w:rsidP="00064A6E">
      <w:pPr>
        <w:rPr>
          <w:rFonts w:ascii="Times New Roman" w:hAnsi="Times New Roman" w:cs="Times New Roman"/>
          <w:sz w:val="24"/>
          <w:szCs w:val="24"/>
        </w:rPr>
      </w:pPr>
      <w:r w:rsidRPr="008D48F7">
        <w:rPr>
          <w:rFonts w:ascii="Times New Roman" w:hAnsi="Times New Roman" w:cs="Times New Roman"/>
          <w:sz w:val="24"/>
          <w:szCs w:val="24"/>
        </w:rPr>
        <w:t xml:space="preserve">Maynard, M. and Hanmer, J. </w:t>
      </w:r>
      <w:r>
        <w:rPr>
          <w:rFonts w:ascii="Times New Roman" w:hAnsi="Times New Roman" w:cs="Times New Roman"/>
          <w:sz w:val="24"/>
          <w:szCs w:val="24"/>
        </w:rPr>
        <w:t>(</w:t>
      </w:r>
      <w:r w:rsidRPr="008D48F7">
        <w:rPr>
          <w:rFonts w:ascii="Times New Roman" w:hAnsi="Times New Roman" w:cs="Times New Roman"/>
          <w:sz w:val="24"/>
          <w:szCs w:val="24"/>
        </w:rPr>
        <w:t>1987</w:t>
      </w:r>
      <w:r>
        <w:rPr>
          <w:rFonts w:ascii="Times New Roman" w:hAnsi="Times New Roman" w:cs="Times New Roman"/>
          <w:sz w:val="24"/>
          <w:szCs w:val="24"/>
        </w:rPr>
        <w:t>)</w:t>
      </w:r>
      <w:r w:rsidRPr="008D48F7">
        <w:rPr>
          <w:rFonts w:ascii="Times New Roman" w:hAnsi="Times New Roman" w:cs="Times New Roman"/>
          <w:sz w:val="24"/>
          <w:szCs w:val="24"/>
        </w:rPr>
        <w:t>. </w:t>
      </w:r>
      <w:r w:rsidRPr="008D48F7">
        <w:rPr>
          <w:rFonts w:ascii="Times New Roman" w:hAnsi="Times New Roman" w:cs="Times New Roman"/>
          <w:i/>
          <w:iCs/>
          <w:sz w:val="24"/>
          <w:szCs w:val="24"/>
        </w:rPr>
        <w:t>Women, violence and social control</w:t>
      </w:r>
      <w:r w:rsidRPr="008D48F7">
        <w:rPr>
          <w:rFonts w:ascii="Times New Roman" w:hAnsi="Times New Roman" w:cs="Times New Roman"/>
          <w:sz w:val="24"/>
          <w:szCs w:val="24"/>
        </w:rPr>
        <w:t>. Springer.</w:t>
      </w:r>
    </w:p>
    <w:p w14:paraId="1CB6D4E2" w14:textId="78A0B946" w:rsidR="005C6C99" w:rsidRDefault="005C6C99" w:rsidP="00064A6E">
      <w:pPr>
        <w:rPr>
          <w:rFonts w:ascii="Times New Roman" w:hAnsi="Times New Roman" w:cs="Times New Roman"/>
          <w:sz w:val="24"/>
          <w:szCs w:val="24"/>
        </w:rPr>
      </w:pPr>
      <w:proofErr w:type="spellStart"/>
      <w:r w:rsidRPr="005C6C99">
        <w:rPr>
          <w:rFonts w:ascii="Times New Roman" w:hAnsi="Times New Roman" w:cs="Times New Roman"/>
          <w:sz w:val="24"/>
          <w:szCs w:val="24"/>
        </w:rPr>
        <w:t>Metinyurt</w:t>
      </w:r>
      <w:proofErr w:type="spellEnd"/>
      <w:r w:rsidRPr="005C6C99">
        <w:rPr>
          <w:rFonts w:ascii="Times New Roman" w:hAnsi="Times New Roman" w:cs="Times New Roman"/>
          <w:sz w:val="24"/>
          <w:szCs w:val="24"/>
        </w:rPr>
        <w:t>, T., Haynes-Baratz, M.C. and Bond, M.A.</w:t>
      </w:r>
      <w:r>
        <w:rPr>
          <w:rFonts w:ascii="Times New Roman" w:hAnsi="Times New Roman" w:cs="Times New Roman"/>
          <w:sz w:val="24"/>
          <w:szCs w:val="24"/>
        </w:rPr>
        <w:t xml:space="preserve"> (</w:t>
      </w:r>
      <w:r w:rsidRPr="005C6C99">
        <w:rPr>
          <w:rFonts w:ascii="Times New Roman" w:hAnsi="Times New Roman" w:cs="Times New Roman"/>
          <w:sz w:val="24"/>
          <w:szCs w:val="24"/>
        </w:rPr>
        <w:t>2021</w:t>
      </w:r>
      <w:r>
        <w:rPr>
          <w:rFonts w:ascii="Times New Roman" w:hAnsi="Times New Roman" w:cs="Times New Roman"/>
          <w:sz w:val="24"/>
          <w:szCs w:val="24"/>
        </w:rPr>
        <w:t>)</w:t>
      </w:r>
      <w:r w:rsidRPr="005C6C99">
        <w:rPr>
          <w:rFonts w:ascii="Times New Roman" w:hAnsi="Times New Roman" w:cs="Times New Roman"/>
          <w:sz w:val="24"/>
          <w:szCs w:val="24"/>
        </w:rPr>
        <w:t xml:space="preserve">. A systematic review of </w:t>
      </w:r>
      <w:r>
        <w:rPr>
          <w:rFonts w:ascii="Times New Roman" w:hAnsi="Times New Roman" w:cs="Times New Roman"/>
          <w:sz w:val="24"/>
          <w:szCs w:val="24"/>
        </w:rPr>
        <w:tab/>
      </w:r>
      <w:r w:rsidRPr="005C6C99">
        <w:rPr>
          <w:rFonts w:ascii="Times New Roman" w:hAnsi="Times New Roman" w:cs="Times New Roman"/>
          <w:sz w:val="24"/>
          <w:szCs w:val="24"/>
        </w:rPr>
        <w:t xml:space="preserve">interventions to address workplace bias: What we know, what we don't, and lessons </w:t>
      </w:r>
      <w:r>
        <w:rPr>
          <w:rFonts w:ascii="Times New Roman" w:hAnsi="Times New Roman" w:cs="Times New Roman"/>
          <w:sz w:val="24"/>
          <w:szCs w:val="24"/>
        </w:rPr>
        <w:tab/>
      </w:r>
      <w:r w:rsidRPr="005C6C99">
        <w:rPr>
          <w:rFonts w:ascii="Times New Roman" w:hAnsi="Times New Roman" w:cs="Times New Roman"/>
          <w:sz w:val="24"/>
          <w:szCs w:val="24"/>
        </w:rPr>
        <w:t>learned. </w:t>
      </w:r>
      <w:r w:rsidRPr="005C6C99">
        <w:rPr>
          <w:rFonts w:ascii="Times New Roman" w:hAnsi="Times New Roman" w:cs="Times New Roman"/>
          <w:i/>
          <w:iCs/>
          <w:sz w:val="24"/>
          <w:szCs w:val="24"/>
        </w:rPr>
        <w:t>New Ideas in Psychology</w:t>
      </w:r>
      <w:r w:rsidRPr="005C6C99">
        <w:rPr>
          <w:rFonts w:ascii="Times New Roman" w:hAnsi="Times New Roman" w:cs="Times New Roman"/>
          <w:sz w:val="24"/>
          <w:szCs w:val="24"/>
        </w:rPr>
        <w:t>, </w:t>
      </w:r>
      <w:r w:rsidRPr="005C6C99">
        <w:rPr>
          <w:rFonts w:ascii="Times New Roman" w:hAnsi="Times New Roman" w:cs="Times New Roman"/>
          <w:i/>
          <w:iCs/>
          <w:sz w:val="24"/>
          <w:szCs w:val="24"/>
        </w:rPr>
        <w:t>63</w:t>
      </w:r>
      <w:r w:rsidRPr="005C6C99">
        <w:rPr>
          <w:rFonts w:ascii="Times New Roman" w:hAnsi="Times New Roman" w:cs="Times New Roman"/>
          <w:sz w:val="24"/>
          <w:szCs w:val="24"/>
        </w:rPr>
        <w:t>, p</w:t>
      </w:r>
      <w:r>
        <w:rPr>
          <w:rFonts w:ascii="Times New Roman" w:hAnsi="Times New Roman" w:cs="Times New Roman"/>
          <w:sz w:val="24"/>
          <w:szCs w:val="24"/>
        </w:rPr>
        <w:t>p</w:t>
      </w:r>
      <w:r w:rsidRPr="005C6C99">
        <w:rPr>
          <w:rFonts w:ascii="Times New Roman" w:hAnsi="Times New Roman" w:cs="Times New Roman"/>
          <w:sz w:val="24"/>
          <w:szCs w:val="24"/>
        </w:rPr>
        <w:t>.100879.</w:t>
      </w:r>
      <w:r>
        <w:rPr>
          <w:rFonts w:ascii="Times New Roman" w:hAnsi="Times New Roman" w:cs="Times New Roman"/>
          <w:sz w:val="24"/>
          <w:szCs w:val="24"/>
        </w:rPr>
        <w:t xml:space="preserve"> </w:t>
      </w:r>
      <w:r>
        <w:rPr>
          <w:rFonts w:ascii="Times New Roman" w:hAnsi="Times New Roman" w:cs="Times New Roman"/>
          <w:sz w:val="24"/>
          <w:szCs w:val="24"/>
        </w:rPr>
        <w:tab/>
      </w:r>
      <w:hyperlink r:id="rId99" w:history="1">
        <w:r w:rsidRPr="001C717E">
          <w:rPr>
            <w:rStyle w:val="Hyperlink"/>
            <w:rFonts w:ascii="Times New Roman" w:hAnsi="Times New Roman" w:cs="Times New Roman"/>
            <w:sz w:val="24"/>
            <w:szCs w:val="24"/>
          </w:rPr>
          <w:t>https://doi.org/10.1016/j.newideapsych.2021.100879</w:t>
        </w:r>
      </w:hyperlink>
      <w:r>
        <w:rPr>
          <w:rFonts w:ascii="Times New Roman" w:hAnsi="Times New Roman" w:cs="Times New Roman"/>
          <w:sz w:val="24"/>
          <w:szCs w:val="24"/>
        </w:rPr>
        <w:t xml:space="preserve"> </w:t>
      </w:r>
    </w:p>
    <w:p w14:paraId="70A898F9" w14:textId="7390FFEB" w:rsidR="00CA3E2D" w:rsidRDefault="00CA3E2D" w:rsidP="00064A6E">
      <w:pPr>
        <w:rPr>
          <w:rFonts w:ascii="Times New Roman" w:hAnsi="Times New Roman" w:cs="Times New Roman"/>
          <w:sz w:val="24"/>
          <w:szCs w:val="24"/>
        </w:rPr>
      </w:pPr>
      <w:r w:rsidRPr="00CA3E2D">
        <w:rPr>
          <w:rFonts w:ascii="Times New Roman" w:hAnsi="Times New Roman" w:cs="Times New Roman"/>
          <w:sz w:val="24"/>
          <w:szCs w:val="24"/>
        </w:rPr>
        <w:t>Miller, S.M., Maul, T.M. and Wei, J.L.</w:t>
      </w:r>
      <w:r>
        <w:rPr>
          <w:rFonts w:ascii="Times New Roman" w:hAnsi="Times New Roman" w:cs="Times New Roman"/>
          <w:sz w:val="24"/>
          <w:szCs w:val="24"/>
        </w:rPr>
        <w:t xml:space="preserve"> (</w:t>
      </w:r>
      <w:r w:rsidRPr="00CA3E2D">
        <w:rPr>
          <w:rFonts w:ascii="Times New Roman" w:hAnsi="Times New Roman" w:cs="Times New Roman"/>
          <w:sz w:val="24"/>
          <w:szCs w:val="24"/>
        </w:rPr>
        <w:t>2023</w:t>
      </w:r>
      <w:r>
        <w:rPr>
          <w:rFonts w:ascii="Times New Roman" w:hAnsi="Times New Roman" w:cs="Times New Roman"/>
          <w:sz w:val="24"/>
          <w:szCs w:val="24"/>
        </w:rPr>
        <w:t>)</w:t>
      </w:r>
      <w:r w:rsidRPr="00CA3E2D">
        <w:rPr>
          <w:rFonts w:ascii="Times New Roman" w:hAnsi="Times New Roman" w:cs="Times New Roman"/>
          <w:sz w:val="24"/>
          <w:szCs w:val="24"/>
        </w:rPr>
        <w:t>. Physician experiences of workplace racial and</w:t>
      </w:r>
      <w:r>
        <w:rPr>
          <w:rFonts w:ascii="Times New Roman" w:hAnsi="Times New Roman" w:cs="Times New Roman"/>
          <w:sz w:val="24"/>
          <w:szCs w:val="24"/>
        </w:rPr>
        <w:tab/>
      </w:r>
      <w:r w:rsidRPr="00CA3E2D">
        <w:rPr>
          <w:rFonts w:ascii="Times New Roman" w:hAnsi="Times New Roman" w:cs="Times New Roman"/>
          <w:sz w:val="24"/>
          <w:szCs w:val="24"/>
        </w:rPr>
        <w:t xml:space="preserve"> gender microaggressions. </w:t>
      </w:r>
      <w:r w:rsidRPr="00CA3E2D">
        <w:rPr>
          <w:rFonts w:ascii="Times New Roman" w:hAnsi="Times New Roman" w:cs="Times New Roman"/>
          <w:i/>
          <w:iCs/>
          <w:sz w:val="24"/>
          <w:szCs w:val="24"/>
        </w:rPr>
        <w:t xml:space="preserve">International Journal of </w:t>
      </w:r>
      <w:proofErr w:type="spellStart"/>
      <w:r w:rsidRPr="00CA3E2D">
        <w:rPr>
          <w:rFonts w:ascii="Times New Roman" w:hAnsi="Times New Roman" w:cs="Times New Roman"/>
          <w:i/>
          <w:iCs/>
          <w:sz w:val="24"/>
          <w:szCs w:val="24"/>
        </w:rPr>
        <w:t>Pediatric</w:t>
      </w:r>
      <w:proofErr w:type="spellEnd"/>
      <w:r w:rsidRPr="00CA3E2D">
        <w:rPr>
          <w:rFonts w:ascii="Times New Roman" w:hAnsi="Times New Roman" w:cs="Times New Roman"/>
          <w:i/>
          <w:iCs/>
          <w:sz w:val="24"/>
          <w:szCs w:val="24"/>
        </w:rPr>
        <w:t xml:space="preserve"> </w:t>
      </w:r>
      <w:r>
        <w:rPr>
          <w:rFonts w:ascii="Times New Roman" w:hAnsi="Times New Roman" w:cs="Times New Roman"/>
          <w:i/>
          <w:iCs/>
          <w:sz w:val="24"/>
          <w:szCs w:val="24"/>
        </w:rPr>
        <w:tab/>
      </w:r>
      <w:r w:rsidRPr="00CA3E2D">
        <w:rPr>
          <w:rFonts w:ascii="Times New Roman" w:hAnsi="Times New Roman" w:cs="Times New Roman"/>
          <w:i/>
          <w:iCs/>
          <w:sz w:val="24"/>
          <w:szCs w:val="24"/>
        </w:rPr>
        <w:t>Otorhinolaryngology</w:t>
      </w:r>
      <w:r w:rsidRPr="00CA3E2D">
        <w:rPr>
          <w:rFonts w:ascii="Times New Roman" w:hAnsi="Times New Roman" w:cs="Times New Roman"/>
          <w:sz w:val="24"/>
          <w:szCs w:val="24"/>
        </w:rPr>
        <w:t>, </w:t>
      </w:r>
      <w:r w:rsidRPr="00CA3E2D">
        <w:rPr>
          <w:rFonts w:ascii="Times New Roman" w:hAnsi="Times New Roman" w:cs="Times New Roman"/>
          <w:i/>
          <w:iCs/>
          <w:sz w:val="24"/>
          <w:szCs w:val="24"/>
        </w:rPr>
        <w:t>168</w:t>
      </w:r>
      <w:r w:rsidRPr="00CA3E2D">
        <w:rPr>
          <w:rFonts w:ascii="Times New Roman" w:hAnsi="Times New Roman" w:cs="Times New Roman"/>
          <w:sz w:val="24"/>
          <w:szCs w:val="24"/>
        </w:rPr>
        <w:t>, p</w:t>
      </w:r>
      <w:r>
        <w:rPr>
          <w:rFonts w:ascii="Times New Roman" w:hAnsi="Times New Roman" w:cs="Times New Roman"/>
          <w:sz w:val="24"/>
          <w:szCs w:val="24"/>
        </w:rPr>
        <w:t>p</w:t>
      </w:r>
      <w:r w:rsidRPr="00CA3E2D">
        <w:rPr>
          <w:rFonts w:ascii="Times New Roman" w:hAnsi="Times New Roman" w:cs="Times New Roman"/>
          <w:sz w:val="24"/>
          <w:szCs w:val="24"/>
        </w:rPr>
        <w:t>.111516.</w:t>
      </w:r>
      <w:r>
        <w:rPr>
          <w:rFonts w:ascii="Times New Roman" w:hAnsi="Times New Roman" w:cs="Times New Roman"/>
          <w:sz w:val="24"/>
          <w:szCs w:val="24"/>
        </w:rPr>
        <w:t xml:space="preserve"> </w:t>
      </w:r>
      <w:hyperlink r:id="rId100" w:history="1">
        <w:r w:rsidRPr="001C717E">
          <w:rPr>
            <w:rStyle w:val="Hyperlink"/>
            <w:rFonts w:ascii="Times New Roman" w:hAnsi="Times New Roman" w:cs="Times New Roman"/>
            <w:sz w:val="24"/>
            <w:szCs w:val="24"/>
          </w:rPr>
          <w:t>https://doi.org/10.1016/j.ijporl.2023.111516</w:t>
        </w:r>
      </w:hyperlink>
      <w:r>
        <w:rPr>
          <w:rFonts w:ascii="Times New Roman" w:hAnsi="Times New Roman" w:cs="Times New Roman"/>
          <w:sz w:val="24"/>
          <w:szCs w:val="24"/>
        </w:rPr>
        <w:t xml:space="preserve"> </w:t>
      </w:r>
    </w:p>
    <w:p w14:paraId="2DBF2B8E" w14:textId="443D1526" w:rsidR="005F64FE" w:rsidRDefault="005F64FE" w:rsidP="00064A6E">
      <w:pPr>
        <w:rPr>
          <w:rFonts w:ascii="Times New Roman" w:hAnsi="Times New Roman" w:cs="Times New Roman"/>
          <w:sz w:val="24"/>
          <w:szCs w:val="24"/>
        </w:rPr>
      </w:pPr>
      <w:r w:rsidRPr="005F64FE">
        <w:rPr>
          <w:rFonts w:ascii="Times New Roman" w:hAnsi="Times New Roman" w:cs="Times New Roman"/>
          <w:sz w:val="24"/>
          <w:szCs w:val="24"/>
        </w:rPr>
        <w:lastRenderedPageBreak/>
        <w:t xml:space="preserve">Miller, A., Yamamori, T., </w:t>
      </w:r>
      <w:proofErr w:type="spellStart"/>
      <w:r w:rsidRPr="005F64FE">
        <w:rPr>
          <w:rFonts w:ascii="Times New Roman" w:hAnsi="Times New Roman" w:cs="Times New Roman"/>
          <w:sz w:val="24"/>
          <w:szCs w:val="24"/>
        </w:rPr>
        <w:t>Zelleke</w:t>
      </w:r>
      <w:proofErr w:type="spellEnd"/>
      <w:r w:rsidRPr="005F64FE">
        <w:rPr>
          <w:rFonts w:ascii="Times New Roman" w:hAnsi="Times New Roman" w:cs="Times New Roman"/>
          <w:sz w:val="24"/>
          <w:szCs w:val="24"/>
        </w:rPr>
        <w:t xml:space="preserve">, A. (2023). </w:t>
      </w:r>
      <w:r>
        <w:rPr>
          <w:rFonts w:ascii="Times New Roman" w:hAnsi="Times New Roman" w:cs="Times New Roman"/>
          <w:sz w:val="24"/>
          <w:szCs w:val="24"/>
        </w:rPr>
        <w:t>‘</w:t>
      </w:r>
      <w:r w:rsidRPr="005F64FE">
        <w:rPr>
          <w:rFonts w:ascii="Times New Roman" w:hAnsi="Times New Roman" w:cs="Times New Roman"/>
          <w:sz w:val="24"/>
          <w:szCs w:val="24"/>
        </w:rPr>
        <w:t>The Gender Effects of a Basic Income</w:t>
      </w:r>
      <w:r>
        <w:rPr>
          <w:rFonts w:ascii="Times New Roman" w:hAnsi="Times New Roman" w:cs="Times New Roman"/>
          <w:sz w:val="24"/>
          <w:szCs w:val="24"/>
        </w:rPr>
        <w:t>’</w:t>
      </w:r>
      <w:r w:rsidRPr="005F64FE">
        <w:rPr>
          <w:rFonts w:ascii="Times New Roman" w:hAnsi="Times New Roman" w:cs="Times New Roman"/>
          <w:sz w:val="24"/>
          <w:szCs w:val="24"/>
        </w:rPr>
        <w:t xml:space="preserve">. In: </w:t>
      </w:r>
      <w:r>
        <w:rPr>
          <w:rFonts w:ascii="Times New Roman" w:hAnsi="Times New Roman" w:cs="Times New Roman"/>
          <w:sz w:val="24"/>
          <w:szCs w:val="24"/>
        </w:rPr>
        <w:tab/>
      </w:r>
      <w:r w:rsidRPr="005F64FE">
        <w:rPr>
          <w:rFonts w:ascii="Times New Roman" w:hAnsi="Times New Roman" w:cs="Times New Roman"/>
          <w:sz w:val="24"/>
          <w:szCs w:val="24"/>
        </w:rPr>
        <w:t>Torry, M. (ed</w:t>
      </w:r>
      <w:r>
        <w:rPr>
          <w:rFonts w:ascii="Times New Roman" w:hAnsi="Times New Roman" w:cs="Times New Roman"/>
          <w:sz w:val="24"/>
          <w:szCs w:val="24"/>
        </w:rPr>
        <w:t>.</w:t>
      </w:r>
      <w:r w:rsidRPr="005F64FE">
        <w:rPr>
          <w:rFonts w:ascii="Times New Roman" w:hAnsi="Times New Roman" w:cs="Times New Roman"/>
          <w:sz w:val="24"/>
          <w:szCs w:val="24"/>
        </w:rPr>
        <w:t xml:space="preserve">) </w:t>
      </w:r>
      <w:r w:rsidRPr="005F64FE">
        <w:rPr>
          <w:rFonts w:ascii="Times New Roman" w:hAnsi="Times New Roman" w:cs="Times New Roman"/>
          <w:i/>
          <w:iCs/>
          <w:sz w:val="24"/>
          <w:szCs w:val="24"/>
        </w:rPr>
        <w:t>The Palgrave International Handbook of Basic Income</w:t>
      </w:r>
      <w:r>
        <w:rPr>
          <w:rFonts w:ascii="Times New Roman" w:hAnsi="Times New Roman" w:cs="Times New Roman"/>
          <w:sz w:val="24"/>
          <w:szCs w:val="24"/>
        </w:rPr>
        <w:t>:</w:t>
      </w:r>
      <w:r w:rsidRPr="005F64FE">
        <w:rPr>
          <w:rFonts w:ascii="Times New Roman" w:hAnsi="Times New Roman" w:cs="Times New Roman"/>
          <w:sz w:val="24"/>
          <w:szCs w:val="24"/>
        </w:rPr>
        <w:t xml:space="preserve"> </w:t>
      </w:r>
      <w:r w:rsidRPr="005F64FE">
        <w:rPr>
          <w:rFonts w:ascii="Times New Roman" w:hAnsi="Times New Roman" w:cs="Times New Roman"/>
          <w:i/>
          <w:iCs/>
          <w:sz w:val="24"/>
          <w:szCs w:val="24"/>
        </w:rPr>
        <w:t xml:space="preserve">Exploring the </w:t>
      </w:r>
      <w:r>
        <w:rPr>
          <w:rFonts w:ascii="Times New Roman" w:hAnsi="Times New Roman" w:cs="Times New Roman"/>
          <w:i/>
          <w:iCs/>
          <w:sz w:val="24"/>
          <w:szCs w:val="24"/>
        </w:rPr>
        <w:tab/>
      </w:r>
      <w:r w:rsidRPr="005F64FE">
        <w:rPr>
          <w:rFonts w:ascii="Times New Roman" w:hAnsi="Times New Roman" w:cs="Times New Roman"/>
          <w:i/>
          <w:iCs/>
          <w:sz w:val="24"/>
          <w:szCs w:val="24"/>
        </w:rPr>
        <w:t>Basic Income Guarantee</w:t>
      </w:r>
      <w:r w:rsidRPr="005F64FE">
        <w:rPr>
          <w:rFonts w:ascii="Times New Roman" w:hAnsi="Times New Roman" w:cs="Times New Roman"/>
          <w:sz w:val="24"/>
          <w:szCs w:val="24"/>
        </w:rPr>
        <w:t xml:space="preserve">. </w:t>
      </w:r>
      <w:r>
        <w:rPr>
          <w:rFonts w:ascii="Times New Roman" w:hAnsi="Times New Roman" w:cs="Times New Roman"/>
          <w:sz w:val="24"/>
          <w:szCs w:val="24"/>
        </w:rPr>
        <w:t xml:space="preserve">Cham: </w:t>
      </w:r>
      <w:r w:rsidRPr="005F64FE">
        <w:rPr>
          <w:rFonts w:ascii="Times New Roman" w:hAnsi="Times New Roman" w:cs="Times New Roman"/>
          <w:sz w:val="24"/>
          <w:szCs w:val="24"/>
        </w:rPr>
        <w:t xml:space="preserve">Palgrave Macmillan. </w:t>
      </w:r>
      <w:r>
        <w:rPr>
          <w:rFonts w:ascii="Times New Roman" w:hAnsi="Times New Roman" w:cs="Times New Roman"/>
          <w:sz w:val="24"/>
          <w:szCs w:val="24"/>
        </w:rPr>
        <w:t xml:space="preserve"> </w:t>
      </w:r>
      <w:r>
        <w:rPr>
          <w:rFonts w:ascii="Times New Roman" w:hAnsi="Times New Roman" w:cs="Times New Roman"/>
          <w:sz w:val="24"/>
          <w:szCs w:val="24"/>
        </w:rPr>
        <w:tab/>
      </w:r>
      <w:hyperlink r:id="rId101" w:history="1">
        <w:r w:rsidRPr="002831C9">
          <w:rPr>
            <w:rStyle w:val="Hyperlink"/>
            <w:rFonts w:ascii="Times New Roman" w:hAnsi="Times New Roman" w:cs="Times New Roman"/>
            <w:sz w:val="24"/>
            <w:szCs w:val="24"/>
          </w:rPr>
          <w:t>https://doi.org/10.1007/978-3-031-41001-7_9</w:t>
        </w:r>
      </w:hyperlink>
      <w:r>
        <w:rPr>
          <w:rFonts w:ascii="Times New Roman" w:hAnsi="Times New Roman" w:cs="Times New Roman"/>
          <w:sz w:val="24"/>
          <w:szCs w:val="24"/>
        </w:rPr>
        <w:t xml:space="preserve"> </w:t>
      </w:r>
    </w:p>
    <w:p w14:paraId="2A866C39" w14:textId="5EE7C788" w:rsidR="003516DA" w:rsidRDefault="003516DA" w:rsidP="00064A6E">
      <w:pPr>
        <w:rPr>
          <w:rFonts w:ascii="Times New Roman" w:hAnsi="Times New Roman" w:cs="Times New Roman"/>
          <w:sz w:val="24"/>
          <w:szCs w:val="24"/>
        </w:rPr>
      </w:pPr>
      <w:r w:rsidRPr="003516DA">
        <w:rPr>
          <w:rFonts w:ascii="Times New Roman" w:hAnsi="Times New Roman" w:cs="Times New Roman"/>
          <w:sz w:val="24"/>
          <w:szCs w:val="24"/>
        </w:rPr>
        <w:t xml:space="preserve">Mincer, J. (1974). </w:t>
      </w:r>
      <w:r w:rsidRPr="003516DA">
        <w:rPr>
          <w:rFonts w:ascii="Times New Roman" w:hAnsi="Times New Roman" w:cs="Times New Roman"/>
          <w:i/>
          <w:iCs/>
          <w:sz w:val="24"/>
          <w:szCs w:val="24"/>
        </w:rPr>
        <w:t>Schooling, Experience and Earnings</w:t>
      </w:r>
      <w:r w:rsidRPr="003516DA">
        <w:rPr>
          <w:rFonts w:ascii="Times New Roman" w:hAnsi="Times New Roman" w:cs="Times New Roman"/>
          <w:sz w:val="24"/>
          <w:szCs w:val="24"/>
        </w:rPr>
        <w:t xml:space="preserve">. Washington: Columbia University </w:t>
      </w:r>
      <w:r>
        <w:rPr>
          <w:rFonts w:ascii="Times New Roman" w:hAnsi="Times New Roman" w:cs="Times New Roman"/>
          <w:sz w:val="24"/>
          <w:szCs w:val="24"/>
        </w:rPr>
        <w:tab/>
      </w:r>
      <w:r w:rsidRPr="003516DA">
        <w:rPr>
          <w:rFonts w:ascii="Times New Roman" w:hAnsi="Times New Roman" w:cs="Times New Roman"/>
          <w:sz w:val="24"/>
          <w:szCs w:val="24"/>
        </w:rPr>
        <w:t>Press</w:t>
      </w:r>
      <w:r w:rsidR="0014005A">
        <w:rPr>
          <w:rFonts w:ascii="Times New Roman" w:hAnsi="Times New Roman" w:cs="Times New Roman"/>
          <w:sz w:val="24"/>
          <w:szCs w:val="24"/>
        </w:rPr>
        <w:t xml:space="preserve">. </w:t>
      </w:r>
    </w:p>
    <w:p w14:paraId="61C8501D" w14:textId="21976FF7" w:rsidR="00337574" w:rsidRDefault="00337574" w:rsidP="00064A6E">
      <w:pPr>
        <w:rPr>
          <w:rFonts w:ascii="Times New Roman" w:hAnsi="Times New Roman" w:cs="Times New Roman"/>
          <w:sz w:val="24"/>
          <w:szCs w:val="24"/>
        </w:rPr>
      </w:pPr>
      <w:r>
        <w:rPr>
          <w:rFonts w:ascii="Times New Roman" w:hAnsi="Times New Roman" w:cs="Times New Roman"/>
          <w:sz w:val="24"/>
          <w:szCs w:val="24"/>
        </w:rPr>
        <w:t xml:space="preserve">Mitchell, G. (2015). </w:t>
      </w:r>
      <w:r w:rsidRPr="00337574">
        <w:rPr>
          <w:rFonts w:ascii="Times New Roman" w:hAnsi="Times New Roman" w:cs="Times New Roman"/>
          <w:sz w:val="24"/>
          <w:szCs w:val="24"/>
        </w:rPr>
        <w:t xml:space="preserve">Encouraging Fathers to Care: The Children and Families Act 2014 and </w:t>
      </w:r>
      <w:r>
        <w:rPr>
          <w:rFonts w:ascii="Times New Roman" w:hAnsi="Times New Roman" w:cs="Times New Roman"/>
          <w:sz w:val="24"/>
          <w:szCs w:val="24"/>
        </w:rPr>
        <w:tab/>
      </w:r>
      <w:r w:rsidRPr="00337574">
        <w:rPr>
          <w:rFonts w:ascii="Times New Roman" w:hAnsi="Times New Roman" w:cs="Times New Roman"/>
          <w:sz w:val="24"/>
          <w:szCs w:val="24"/>
        </w:rPr>
        <w:t>Shared Parental Leave</w:t>
      </w:r>
      <w:r>
        <w:rPr>
          <w:rFonts w:ascii="Times New Roman" w:hAnsi="Times New Roman" w:cs="Times New Roman"/>
          <w:b/>
          <w:bCs/>
          <w:sz w:val="24"/>
          <w:szCs w:val="24"/>
        </w:rPr>
        <w:t xml:space="preserve">. </w:t>
      </w:r>
      <w:r w:rsidRPr="00337574">
        <w:rPr>
          <w:rFonts w:ascii="Times New Roman" w:hAnsi="Times New Roman" w:cs="Times New Roman"/>
          <w:i/>
          <w:iCs/>
          <w:sz w:val="24"/>
          <w:szCs w:val="24"/>
        </w:rPr>
        <w:t>Industrial Law Journal</w:t>
      </w:r>
      <w:r w:rsidRPr="00337574">
        <w:rPr>
          <w:rFonts w:ascii="Times New Roman" w:hAnsi="Times New Roman" w:cs="Times New Roman"/>
          <w:sz w:val="24"/>
          <w:szCs w:val="24"/>
        </w:rPr>
        <w:t xml:space="preserve">, </w:t>
      </w:r>
      <w:r w:rsidRPr="00337574">
        <w:rPr>
          <w:rFonts w:ascii="Times New Roman" w:hAnsi="Times New Roman" w:cs="Times New Roman"/>
          <w:i/>
          <w:iCs/>
          <w:sz w:val="24"/>
          <w:szCs w:val="24"/>
        </w:rPr>
        <w:t>44</w:t>
      </w:r>
      <w:r>
        <w:rPr>
          <w:rFonts w:ascii="Times New Roman" w:hAnsi="Times New Roman" w:cs="Times New Roman"/>
          <w:sz w:val="24"/>
          <w:szCs w:val="24"/>
        </w:rPr>
        <w:t>(</w:t>
      </w:r>
      <w:r w:rsidRPr="00337574">
        <w:rPr>
          <w:rFonts w:ascii="Times New Roman" w:hAnsi="Times New Roman" w:cs="Times New Roman"/>
          <w:sz w:val="24"/>
          <w:szCs w:val="24"/>
        </w:rPr>
        <w:t>1</w:t>
      </w:r>
      <w:r>
        <w:rPr>
          <w:rFonts w:ascii="Times New Roman" w:hAnsi="Times New Roman" w:cs="Times New Roman"/>
          <w:sz w:val="24"/>
          <w:szCs w:val="24"/>
        </w:rPr>
        <w:t>)</w:t>
      </w:r>
      <w:r w:rsidRPr="00337574">
        <w:rPr>
          <w:rFonts w:ascii="Times New Roman" w:hAnsi="Times New Roman" w:cs="Times New Roman"/>
          <w:sz w:val="24"/>
          <w:szCs w:val="24"/>
        </w:rPr>
        <w:t xml:space="preserve">, </w:t>
      </w:r>
      <w:r>
        <w:rPr>
          <w:rFonts w:ascii="Times New Roman" w:hAnsi="Times New Roman" w:cs="Times New Roman"/>
          <w:sz w:val="24"/>
          <w:szCs w:val="24"/>
        </w:rPr>
        <w:t>pp.</w:t>
      </w:r>
      <w:r w:rsidRPr="00337574">
        <w:rPr>
          <w:rFonts w:ascii="Times New Roman" w:hAnsi="Times New Roman" w:cs="Times New Roman"/>
          <w:sz w:val="24"/>
          <w:szCs w:val="24"/>
        </w:rPr>
        <w:t>123–133</w:t>
      </w:r>
      <w:r>
        <w:rPr>
          <w:rFonts w:ascii="Times New Roman" w:hAnsi="Times New Roman" w:cs="Times New Roman"/>
          <w:b/>
          <w:bCs/>
          <w:sz w:val="24"/>
          <w:szCs w:val="24"/>
        </w:rPr>
        <w:t xml:space="preserve">. </w:t>
      </w:r>
      <w:r>
        <w:rPr>
          <w:rFonts w:ascii="Times New Roman" w:hAnsi="Times New Roman" w:cs="Times New Roman"/>
          <w:b/>
          <w:bCs/>
          <w:sz w:val="24"/>
          <w:szCs w:val="24"/>
        </w:rPr>
        <w:tab/>
      </w:r>
      <w:hyperlink r:id="rId102" w:history="1">
        <w:r w:rsidRPr="000D332D">
          <w:rPr>
            <w:rStyle w:val="Hyperlink"/>
            <w:rFonts w:ascii="Times New Roman" w:hAnsi="Times New Roman" w:cs="Times New Roman"/>
            <w:sz w:val="24"/>
            <w:szCs w:val="24"/>
          </w:rPr>
          <w:t>https://doi.org/10.1093/indlaw/dwu034</w:t>
        </w:r>
      </w:hyperlink>
      <w:r>
        <w:rPr>
          <w:rFonts w:ascii="Times New Roman" w:hAnsi="Times New Roman" w:cs="Times New Roman"/>
          <w:sz w:val="24"/>
          <w:szCs w:val="24"/>
        </w:rPr>
        <w:t xml:space="preserve"> </w:t>
      </w:r>
    </w:p>
    <w:p w14:paraId="11203808" w14:textId="73B5342E" w:rsidR="0014005A" w:rsidRDefault="009419C3" w:rsidP="00064A6E">
      <w:pPr>
        <w:rPr>
          <w:rFonts w:ascii="Times New Roman" w:hAnsi="Times New Roman" w:cs="Times New Roman"/>
          <w:sz w:val="24"/>
          <w:szCs w:val="24"/>
        </w:rPr>
      </w:pPr>
      <w:r w:rsidRPr="009419C3">
        <w:rPr>
          <w:rFonts w:ascii="Times New Roman" w:hAnsi="Times New Roman" w:cs="Times New Roman"/>
          <w:sz w:val="24"/>
          <w:szCs w:val="24"/>
        </w:rPr>
        <w:t>Mitchell, G.</w:t>
      </w:r>
      <w:r>
        <w:rPr>
          <w:rFonts w:ascii="Times New Roman" w:hAnsi="Times New Roman" w:cs="Times New Roman"/>
          <w:sz w:val="24"/>
          <w:szCs w:val="24"/>
        </w:rPr>
        <w:t xml:space="preserve"> (</w:t>
      </w:r>
      <w:r w:rsidRPr="009419C3">
        <w:rPr>
          <w:rFonts w:ascii="Times New Roman" w:hAnsi="Times New Roman" w:cs="Times New Roman"/>
          <w:sz w:val="24"/>
          <w:szCs w:val="24"/>
        </w:rPr>
        <w:t>2023</w:t>
      </w:r>
      <w:r>
        <w:rPr>
          <w:rFonts w:ascii="Times New Roman" w:hAnsi="Times New Roman" w:cs="Times New Roman"/>
          <w:sz w:val="24"/>
          <w:szCs w:val="24"/>
        </w:rPr>
        <w:t>)</w:t>
      </w:r>
      <w:r w:rsidRPr="009419C3">
        <w:rPr>
          <w:rFonts w:ascii="Times New Roman" w:hAnsi="Times New Roman" w:cs="Times New Roman"/>
          <w:sz w:val="24"/>
          <w:szCs w:val="24"/>
        </w:rPr>
        <w:t xml:space="preserve">. Shared parental leave: Can transferable maternity leave ever encourage </w:t>
      </w:r>
      <w:r>
        <w:rPr>
          <w:rFonts w:ascii="Times New Roman" w:hAnsi="Times New Roman" w:cs="Times New Roman"/>
          <w:sz w:val="24"/>
          <w:szCs w:val="24"/>
        </w:rPr>
        <w:tab/>
      </w:r>
      <w:r w:rsidRPr="009419C3">
        <w:rPr>
          <w:rFonts w:ascii="Times New Roman" w:hAnsi="Times New Roman" w:cs="Times New Roman"/>
          <w:sz w:val="24"/>
          <w:szCs w:val="24"/>
        </w:rPr>
        <w:t>fathers to care?. </w:t>
      </w:r>
      <w:r w:rsidRPr="009419C3">
        <w:rPr>
          <w:rFonts w:ascii="Times New Roman" w:hAnsi="Times New Roman" w:cs="Times New Roman"/>
          <w:i/>
          <w:iCs/>
          <w:sz w:val="24"/>
          <w:szCs w:val="24"/>
        </w:rPr>
        <w:t>Industrial law journal</w:t>
      </w:r>
      <w:r w:rsidRPr="009419C3">
        <w:rPr>
          <w:rFonts w:ascii="Times New Roman" w:hAnsi="Times New Roman" w:cs="Times New Roman"/>
          <w:sz w:val="24"/>
          <w:szCs w:val="24"/>
        </w:rPr>
        <w:t>, </w:t>
      </w:r>
      <w:r w:rsidRPr="009419C3">
        <w:rPr>
          <w:rFonts w:ascii="Times New Roman" w:hAnsi="Times New Roman" w:cs="Times New Roman"/>
          <w:i/>
          <w:iCs/>
          <w:sz w:val="24"/>
          <w:szCs w:val="24"/>
        </w:rPr>
        <w:t>52</w:t>
      </w:r>
      <w:r w:rsidRPr="009419C3">
        <w:rPr>
          <w:rFonts w:ascii="Times New Roman" w:hAnsi="Times New Roman" w:cs="Times New Roman"/>
          <w:sz w:val="24"/>
          <w:szCs w:val="24"/>
        </w:rPr>
        <w:t>(1), pp.149-178.</w:t>
      </w:r>
      <w:r>
        <w:rPr>
          <w:rFonts w:ascii="Times New Roman" w:hAnsi="Times New Roman" w:cs="Times New Roman"/>
          <w:sz w:val="24"/>
          <w:szCs w:val="24"/>
        </w:rPr>
        <w:t xml:space="preserve"> </w:t>
      </w:r>
      <w:r>
        <w:rPr>
          <w:rFonts w:ascii="Times New Roman" w:hAnsi="Times New Roman" w:cs="Times New Roman"/>
          <w:sz w:val="24"/>
          <w:szCs w:val="24"/>
        </w:rPr>
        <w:tab/>
      </w:r>
      <w:hyperlink r:id="rId103" w:history="1">
        <w:r w:rsidRPr="000D332D">
          <w:rPr>
            <w:rStyle w:val="Hyperlink"/>
            <w:rFonts w:ascii="Times New Roman" w:hAnsi="Times New Roman" w:cs="Times New Roman"/>
            <w:sz w:val="24"/>
            <w:szCs w:val="24"/>
          </w:rPr>
          <w:t>https://doi.org/10.1093/indlaw/dwac015</w:t>
        </w:r>
      </w:hyperlink>
      <w:r w:rsidR="0014005A">
        <w:rPr>
          <w:rFonts w:ascii="Times New Roman" w:hAnsi="Times New Roman" w:cs="Times New Roman"/>
          <w:sz w:val="24"/>
          <w:szCs w:val="24"/>
        </w:rPr>
        <w:t xml:space="preserve"> </w:t>
      </w:r>
    </w:p>
    <w:p w14:paraId="1DCBF2C5" w14:textId="68EF8A9F" w:rsidR="007340C1" w:rsidRDefault="007340C1" w:rsidP="00064A6E">
      <w:pPr>
        <w:rPr>
          <w:rFonts w:ascii="Times New Roman" w:hAnsi="Times New Roman" w:cs="Times New Roman"/>
          <w:sz w:val="24"/>
          <w:szCs w:val="24"/>
        </w:rPr>
      </w:pPr>
      <w:r w:rsidRPr="007340C1">
        <w:rPr>
          <w:rFonts w:ascii="Times New Roman" w:hAnsi="Times New Roman" w:cs="Times New Roman"/>
          <w:sz w:val="24"/>
          <w:szCs w:val="24"/>
        </w:rPr>
        <w:t>Morais Maceira, H.</w:t>
      </w:r>
      <w:r>
        <w:rPr>
          <w:rFonts w:ascii="Times New Roman" w:hAnsi="Times New Roman" w:cs="Times New Roman"/>
          <w:sz w:val="24"/>
          <w:szCs w:val="24"/>
        </w:rPr>
        <w:t xml:space="preserve"> (</w:t>
      </w:r>
      <w:r w:rsidRPr="007340C1">
        <w:rPr>
          <w:rFonts w:ascii="Times New Roman" w:hAnsi="Times New Roman" w:cs="Times New Roman"/>
          <w:sz w:val="24"/>
          <w:szCs w:val="24"/>
        </w:rPr>
        <w:t>2017</w:t>
      </w:r>
      <w:r>
        <w:rPr>
          <w:rFonts w:ascii="Times New Roman" w:hAnsi="Times New Roman" w:cs="Times New Roman"/>
          <w:sz w:val="24"/>
          <w:szCs w:val="24"/>
        </w:rPr>
        <w:t>)</w:t>
      </w:r>
      <w:r w:rsidRPr="007340C1">
        <w:rPr>
          <w:rFonts w:ascii="Times New Roman" w:hAnsi="Times New Roman" w:cs="Times New Roman"/>
          <w:sz w:val="24"/>
          <w:szCs w:val="24"/>
        </w:rPr>
        <w:t xml:space="preserve">. Economic benefits of gender equality in the </w:t>
      </w:r>
      <w:r>
        <w:rPr>
          <w:rFonts w:ascii="Times New Roman" w:hAnsi="Times New Roman" w:cs="Times New Roman"/>
          <w:sz w:val="24"/>
          <w:szCs w:val="24"/>
        </w:rPr>
        <w:tab/>
      </w:r>
      <w:r w:rsidRPr="007340C1">
        <w:rPr>
          <w:rFonts w:ascii="Times New Roman" w:hAnsi="Times New Roman" w:cs="Times New Roman"/>
          <w:sz w:val="24"/>
          <w:szCs w:val="24"/>
        </w:rPr>
        <w:t>EU. </w:t>
      </w:r>
      <w:proofErr w:type="spellStart"/>
      <w:r w:rsidRPr="007340C1">
        <w:rPr>
          <w:rFonts w:ascii="Times New Roman" w:hAnsi="Times New Roman" w:cs="Times New Roman"/>
          <w:i/>
          <w:iCs/>
          <w:sz w:val="24"/>
          <w:szCs w:val="24"/>
        </w:rPr>
        <w:t>Intereconomics</w:t>
      </w:r>
      <w:proofErr w:type="spellEnd"/>
      <w:r w:rsidRPr="007340C1">
        <w:rPr>
          <w:rFonts w:ascii="Times New Roman" w:hAnsi="Times New Roman" w:cs="Times New Roman"/>
          <w:sz w:val="24"/>
          <w:szCs w:val="24"/>
        </w:rPr>
        <w:t>, </w:t>
      </w:r>
      <w:r w:rsidRPr="007340C1">
        <w:rPr>
          <w:rFonts w:ascii="Times New Roman" w:hAnsi="Times New Roman" w:cs="Times New Roman"/>
          <w:i/>
          <w:iCs/>
          <w:sz w:val="24"/>
          <w:szCs w:val="24"/>
        </w:rPr>
        <w:t>52</w:t>
      </w:r>
      <w:r w:rsidRPr="007340C1">
        <w:rPr>
          <w:rFonts w:ascii="Times New Roman" w:hAnsi="Times New Roman" w:cs="Times New Roman"/>
          <w:sz w:val="24"/>
          <w:szCs w:val="24"/>
        </w:rPr>
        <w:t>(3), pp.178-183.</w:t>
      </w:r>
      <w:r>
        <w:rPr>
          <w:rFonts w:ascii="Times New Roman" w:hAnsi="Times New Roman" w:cs="Times New Roman"/>
          <w:sz w:val="24"/>
          <w:szCs w:val="24"/>
        </w:rPr>
        <w:t xml:space="preserve"> </w:t>
      </w:r>
      <w:hyperlink r:id="rId104" w:history="1">
        <w:r w:rsidRPr="001C717E">
          <w:rPr>
            <w:rStyle w:val="Hyperlink"/>
            <w:rFonts w:ascii="Times New Roman" w:hAnsi="Times New Roman" w:cs="Times New Roman"/>
            <w:sz w:val="24"/>
            <w:szCs w:val="24"/>
          </w:rPr>
          <w:t>https://doi.org/10.1007/s10272-017-0669-4</w:t>
        </w:r>
      </w:hyperlink>
      <w:r>
        <w:rPr>
          <w:rFonts w:ascii="Times New Roman" w:hAnsi="Times New Roman" w:cs="Times New Roman"/>
          <w:sz w:val="24"/>
          <w:szCs w:val="24"/>
        </w:rPr>
        <w:t xml:space="preserve"> </w:t>
      </w:r>
    </w:p>
    <w:p w14:paraId="2A63F440" w14:textId="7741439E" w:rsidR="007C4B2A" w:rsidRDefault="007C4B2A" w:rsidP="00064A6E">
      <w:pPr>
        <w:rPr>
          <w:rFonts w:ascii="Times New Roman" w:hAnsi="Times New Roman" w:cs="Times New Roman"/>
          <w:sz w:val="24"/>
          <w:szCs w:val="24"/>
        </w:rPr>
      </w:pPr>
      <w:r w:rsidRPr="007C4B2A">
        <w:rPr>
          <w:rFonts w:ascii="Times New Roman" w:hAnsi="Times New Roman" w:cs="Times New Roman"/>
          <w:sz w:val="24"/>
          <w:szCs w:val="24"/>
        </w:rPr>
        <w:t>Morando, M. and Platania, S.</w:t>
      </w:r>
      <w:r>
        <w:rPr>
          <w:rFonts w:ascii="Times New Roman" w:hAnsi="Times New Roman" w:cs="Times New Roman"/>
          <w:sz w:val="24"/>
          <w:szCs w:val="24"/>
        </w:rPr>
        <w:t xml:space="preserve"> (</w:t>
      </w:r>
      <w:r w:rsidRPr="007C4B2A">
        <w:rPr>
          <w:rFonts w:ascii="Times New Roman" w:hAnsi="Times New Roman" w:cs="Times New Roman"/>
          <w:sz w:val="24"/>
          <w:szCs w:val="24"/>
        </w:rPr>
        <w:t>2024</w:t>
      </w:r>
      <w:r>
        <w:rPr>
          <w:rFonts w:ascii="Times New Roman" w:hAnsi="Times New Roman" w:cs="Times New Roman"/>
          <w:sz w:val="24"/>
          <w:szCs w:val="24"/>
        </w:rPr>
        <w:t>)</w:t>
      </w:r>
      <w:r w:rsidRPr="007C4B2A">
        <w:rPr>
          <w:rFonts w:ascii="Times New Roman" w:hAnsi="Times New Roman" w:cs="Times New Roman"/>
          <w:sz w:val="24"/>
          <w:szCs w:val="24"/>
        </w:rPr>
        <w:t xml:space="preserve">. Sexist Microaggressions and Internalised Stereotypes </w:t>
      </w:r>
      <w:r>
        <w:rPr>
          <w:rFonts w:ascii="Times New Roman" w:hAnsi="Times New Roman" w:cs="Times New Roman"/>
          <w:sz w:val="24"/>
          <w:szCs w:val="24"/>
        </w:rPr>
        <w:tab/>
      </w:r>
      <w:r w:rsidRPr="007C4B2A">
        <w:rPr>
          <w:rFonts w:ascii="Times New Roman" w:hAnsi="Times New Roman" w:cs="Times New Roman"/>
          <w:sz w:val="24"/>
          <w:szCs w:val="24"/>
        </w:rPr>
        <w:t>of Women: Impact on Unethical Behaviour at Work. </w:t>
      </w:r>
      <w:r w:rsidRPr="007C4B2A">
        <w:rPr>
          <w:rFonts w:ascii="Times New Roman" w:hAnsi="Times New Roman" w:cs="Times New Roman"/>
          <w:i/>
          <w:iCs/>
          <w:sz w:val="24"/>
          <w:szCs w:val="24"/>
        </w:rPr>
        <w:t>Gender Issues</w:t>
      </w:r>
      <w:r w:rsidRPr="007C4B2A">
        <w:rPr>
          <w:rFonts w:ascii="Times New Roman" w:hAnsi="Times New Roman" w:cs="Times New Roman"/>
          <w:sz w:val="24"/>
          <w:szCs w:val="24"/>
        </w:rPr>
        <w:t>, </w:t>
      </w:r>
      <w:r w:rsidRPr="007C4B2A">
        <w:rPr>
          <w:rFonts w:ascii="Times New Roman" w:hAnsi="Times New Roman" w:cs="Times New Roman"/>
          <w:i/>
          <w:iCs/>
          <w:sz w:val="24"/>
          <w:szCs w:val="24"/>
        </w:rPr>
        <w:t>41</w:t>
      </w:r>
      <w:r w:rsidRPr="007C4B2A">
        <w:rPr>
          <w:rFonts w:ascii="Times New Roman" w:hAnsi="Times New Roman" w:cs="Times New Roman"/>
          <w:sz w:val="24"/>
          <w:szCs w:val="24"/>
        </w:rPr>
        <w:t>(4), pp.1-24.</w:t>
      </w:r>
      <w:r>
        <w:rPr>
          <w:rFonts w:ascii="Times New Roman" w:hAnsi="Times New Roman" w:cs="Times New Roman"/>
          <w:sz w:val="24"/>
          <w:szCs w:val="24"/>
        </w:rPr>
        <w:tab/>
      </w:r>
      <w:hyperlink r:id="rId105" w:history="1">
        <w:r w:rsidRPr="001C717E">
          <w:rPr>
            <w:rStyle w:val="Hyperlink"/>
            <w:rFonts w:ascii="Times New Roman" w:hAnsi="Times New Roman" w:cs="Times New Roman"/>
            <w:sz w:val="24"/>
            <w:szCs w:val="24"/>
          </w:rPr>
          <w:t>https://doi.org/10.1007/s12147-024-09342-8</w:t>
        </w:r>
      </w:hyperlink>
      <w:r>
        <w:rPr>
          <w:rFonts w:ascii="Times New Roman" w:hAnsi="Times New Roman" w:cs="Times New Roman"/>
          <w:sz w:val="24"/>
          <w:szCs w:val="24"/>
        </w:rPr>
        <w:t xml:space="preserve"> </w:t>
      </w:r>
    </w:p>
    <w:p w14:paraId="7FD1B11B" w14:textId="52CD55DD" w:rsidR="00064A6E" w:rsidRDefault="00064A6E" w:rsidP="00064A6E">
      <w:pPr>
        <w:rPr>
          <w:rFonts w:ascii="Times New Roman" w:hAnsi="Times New Roman" w:cs="Times New Roman"/>
          <w:sz w:val="24"/>
          <w:szCs w:val="24"/>
        </w:rPr>
      </w:pPr>
      <w:r>
        <w:rPr>
          <w:rFonts w:ascii="Times New Roman" w:hAnsi="Times New Roman" w:cs="Times New Roman"/>
          <w:sz w:val="24"/>
          <w:szCs w:val="24"/>
        </w:rPr>
        <w:t xml:space="preserve">Morton, B. (2021). Sarah Everard: How Wayne Couzens planned her murder. </w:t>
      </w:r>
      <w:r>
        <w:rPr>
          <w:rFonts w:ascii="Times New Roman" w:hAnsi="Times New Roman" w:cs="Times New Roman"/>
          <w:i/>
          <w:iCs/>
          <w:sz w:val="24"/>
          <w:szCs w:val="24"/>
        </w:rPr>
        <w:t xml:space="preserve">BBC News, </w:t>
      </w:r>
      <w:r>
        <w:rPr>
          <w:rFonts w:ascii="Times New Roman" w:hAnsi="Times New Roman" w:cs="Times New Roman"/>
          <w:sz w:val="24"/>
          <w:szCs w:val="24"/>
        </w:rPr>
        <w:t>30</w:t>
      </w:r>
      <w:r>
        <w:rPr>
          <w:rFonts w:ascii="Times New Roman" w:hAnsi="Times New Roman" w:cs="Times New Roman"/>
          <w:sz w:val="24"/>
          <w:szCs w:val="24"/>
          <w:vertAlign w:val="superscript"/>
        </w:rPr>
        <w:t xml:space="preserve"> </w:t>
      </w:r>
      <w:r>
        <w:rPr>
          <w:rFonts w:ascii="Times New Roman" w:hAnsi="Times New Roman" w:cs="Times New Roman"/>
          <w:sz w:val="24"/>
          <w:szCs w:val="24"/>
          <w:vertAlign w:val="superscript"/>
        </w:rPr>
        <w:tab/>
      </w:r>
      <w:r>
        <w:rPr>
          <w:rFonts w:ascii="Times New Roman" w:hAnsi="Times New Roman" w:cs="Times New Roman"/>
          <w:sz w:val="24"/>
          <w:szCs w:val="24"/>
        </w:rPr>
        <w:t xml:space="preserve">September. Available at </w:t>
      </w:r>
      <w:hyperlink r:id="rId106" w:history="1">
        <w:r w:rsidRPr="00E95F42">
          <w:rPr>
            <w:rStyle w:val="Hyperlink"/>
            <w:rFonts w:ascii="Times New Roman" w:hAnsi="Times New Roman" w:cs="Times New Roman"/>
            <w:sz w:val="24"/>
            <w:szCs w:val="24"/>
          </w:rPr>
          <w:t>https://www.bbc.co.uk/news/uk-58746108</w:t>
        </w:r>
      </w:hyperlink>
      <w:r>
        <w:rPr>
          <w:rFonts w:ascii="Times New Roman" w:hAnsi="Times New Roman" w:cs="Times New Roman"/>
          <w:sz w:val="24"/>
          <w:szCs w:val="24"/>
        </w:rPr>
        <w:t xml:space="preserve"> (Accessed </w:t>
      </w:r>
      <w:r>
        <w:rPr>
          <w:rFonts w:ascii="Times New Roman" w:hAnsi="Times New Roman" w:cs="Times New Roman"/>
          <w:sz w:val="24"/>
          <w:szCs w:val="24"/>
        </w:rPr>
        <w:tab/>
        <w:t>08/11/24)</w:t>
      </w:r>
    </w:p>
    <w:p w14:paraId="303F3BF2" w14:textId="09429AEC" w:rsidR="00B65967" w:rsidRDefault="00B65967" w:rsidP="00064A6E">
      <w:pPr>
        <w:rPr>
          <w:rFonts w:ascii="Times New Roman" w:hAnsi="Times New Roman" w:cs="Times New Roman"/>
          <w:sz w:val="24"/>
          <w:szCs w:val="24"/>
        </w:rPr>
      </w:pPr>
      <w:r w:rsidRPr="00B65967">
        <w:rPr>
          <w:rFonts w:ascii="Times New Roman" w:hAnsi="Times New Roman" w:cs="Times New Roman"/>
          <w:sz w:val="24"/>
          <w:szCs w:val="24"/>
        </w:rPr>
        <w:lastRenderedPageBreak/>
        <w:t>Moss, P. and O’Brien, M.</w:t>
      </w:r>
      <w:r>
        <w:rPr>
          <w:rFonts w:ascii="Times New Roman" w:hAnsi="Times New Roman" w:cs="Times New Roman"/>
          <w:sz w:val="24"/>
          <w:szCs w:val="24"/>
        </w:rPr>
        <w:t xml:space="preserve"> (</w:t>
      </w:r>
      <w:r w:rsidRPr="00B65967">
        <w:rPr>
          <w:rFonts w:ascii="Times New Roman" w:hAnsi="Times New Roman" w:cs="Times New Roman"/>
          <w:sz w:val="24"/>
          <w:szCs w:val="24"/>
        </w:rPr>
        <w:t>2019</w:t>
      </w:r>
      <w:r>
        <w:rPr>
          <w:rFonts w:ascii="Times New Roman" w:hAnsi="Times New Roman" w:cs="Times New Roman"/>
          <w:sz w:val="24"/>
          <w:szCs w:val="24"/>
        </w:rPr>
        <w:t>)</w:t>
      </w:r>
      <w:r w:rsidRPr="00B65967">
        <w:rPr>
          <w:rFonts w:ascii="Times New Roman" w:hAnsi="Times New Roman" w:cs="Times New Roman"/>
          <w:sz w:val="24"/>
          <w:szCs w:val="24"/>
        </w:rPr>
        <w:t xml:space="preserve">. </w:t>
      </w:r>
      <w:r>
        <w:rPr>
          <w:rFonts w:ascii="Times New Roman" w:hAnsi="Times New Roman" w:cs="Times New Roman"/>
          <w:sz w:val="24"/>
          <w:szCs w:val="24"/>
        </w:rPr>
        <w:t>‘</w:t>
      </w:r>
      <w:r w:rsidRPr="00B65967">
        <w:rPr>
          <w:rFonts w:ascii="Times New Roman" w:hAnsi="Times New Roman" w:cs="Times New Roman"/>
          <w:sz w:val="24"/>
          <w:szCs w:val="24"/>
        </w:rPr>
        <w:t xml:space="preserve">United Kingdom: Leave policy and an attempt to take a </w:t>
      </w:r>
      <w:r>
        <w:rPr>
          <w:rFonts w:ascii="Times New Roman" w:hAnsi="Times New Roman" w:cs="Times New Roman"/>
          <w:sz w:val="24"/>
          <w:szCs w:val="24"/>
        </w:rPr>
        <w:tab/>
      </w:r>
      <w:r w:rsidRPr="00B65967">
        <w:rPr>
          <w:rFonts w:ascii="Times New Roman" w:hAnsi="Times New Roman" w:cs="Times New Roman"/>
          <w:sz w:val="24"/>
          <w:szCs w:val="24"/>
        </w:rPr>
        <w:t>new path</w:t>
      </w:r>
      <w:r>
        <w:rPr>
          <w:rFonts w:ascii="Times New Roman" w:hAnsi="Times New Roman" w:cs="Times New Roman"/>
          <w:sz w:val="24"/>
          <w:szCs w:val="24"/>
        </w:rPr>
        <w:t>’</w:t>
      </w:r>
      <w:r w:rsidRPr="00B65967">
        <w:rPr>
          <w:rFonts w:ascii="Times New Roman" w:hAnsi="Times New Roman" w:cs="Times New Roman"/>
          <w:sz w:val="24"/>
          <w:szCs w:val="24"/>
        </w:rPr>
        <w:t>. In </w:t>
      </w:r>
      <w:r>
        <w:rPr>
          <w:rFonts w:ascii="Times New Roman" w:hAnsi="Times New Roman" w:cs="Times New Roman"/>
          <w:sz w:val="24"/>
          <w:szCs w:val="24"/>
        </w:rPr>
        <w:t xml:space="preserve">P. Moss, A. Duvander, and A. Koslowski (eds.) </w:t>
      </w:r>
      <w:r w:rsidRPr="00B65967">
        <w:rPr>
          <w:rFonts w:ascii="Times New Roman" w:hAnsi="Times New Roman" w:cs="Times New Roman"/>
          <w:i/>
          <w:iCs/>
          <w:sz w:val="24"/>
          <w:szCs w:val="24"/>
        </w:rPr>
        <w:t xml:space="preserve">Parental leave and </w:t>
      </w:r>
      <w:r>
        <w:rPr>
          <w:rFonts w:ascii="Times New Roman" w:hAnsi="Times New Roman" w:cs="Times New Roman"/>
          <w:i/>
          <w:iCs/>
          <w:sz w:val="24"/>
          <w:szCs w:val="24"/>
        </w:rPr>
        <w:tab/>
      </w:r>
      <w:r w:rsidRPr="00B65967">
        <w:rPr>
          <w:rFonts w:ascii="Times New Roman" w:hAnsi="Times New Roman" w:cs="Times New Roman"/>
          <w:i/>
          <w:iCs/>
          <w:sz w:val="24"/>
          <w:szCs w:val="24"/>
        </w:rPr>
        <w:t>beyond</w:t>
      </w:r>
      <w:r w:rsidRPr="00B65967">
        <w:rPr>
          <w:rFonts w:ascii="Times New Roman" w:hAnsi="Times New Roman" w:cs="Times New Roman"/>
          <w:sz w:val="24"/>
          <w:szCs w:val="24"/>
        </w:rPr>
        <w:t xml:space="preserve">. </w:t>
      </w:r>
      <w:r>
        <w:rPr>
          <w:rFonts w:ascii="Times New Roman" w:hAnsi="Times New Roman" w:cs="Times New Roman"/>
          <w:sz w:val="24"/>
          <w:szCs w:val="24"/>
        </w:rPr>
        <w:t xml:space="preserve">UK: </w:t>
      </w:r>
      <w:r w:rsidRPr="00B65967">
        <w:rPr>
          <w:rFonts w:ascii="Times New Roman" w:hAnsi="Times New Roman" w:cs="Times New Roman"/>
          <w:sz w:val="24"/>
          <w:szCs w:val="24"/>
        </w:rPr>
        <w:t>Policy Press</w:t>
      </w:r>
      <w:r>
        <w:rPr>
          <w:rFonts w:ascii="Times New Roman" w:hAnsi="Times New Roman" w:cs="Times New Roman"/>
          <w:sz w:val="24"/>
          <w:szCs w:val="24"/>
        </w:rPr>
        <w:t xml:space="preserve">, </w:t>
      </w:r>
      <w:r w:rsidRPr="00B65967">
        <w:rPr>
          <w:rFonts w:ascii="Times New Roman" w:hAnsi="Times New Roman" w:cs="Times New Roman"/>
          <w:sz w:val="24"/>
          <w:szCs w:val="24"/>
        </w:rPr>
        <w:t>pp. 57-74.</w:t>
      </w:r>
      <w:r>
        <w:rPr>
          <w:rFonts w:ascii="Times New Roman" w:hAnsi="Times New Roman" w:cs="Times New Roman"/>
          <w:sz w:val="24"/>
          <w:szCs w:val="24"/>
        </w:rPr>
        <w:t xml:space="preserve"> </w:t>
      </w:r>
      <w:hyperlink r:id="rId107" w:history="1">
        <w:r w:rsidRPr="000D332D">
          <w:rPr>
            <w:rStyle w:val="Hyperlink"/>
            <w:rFonts w:ascii="Times New Roman" w:hAnsi="Times New Roman" w:cs="Times New Roman"/>
            <w:sz w:val="24"/>
            <w:szCs w:val="24"/>
          </w:rPr>
          <w:t>https://doi.org/10.51952/9781447338796.ch004</w:t>
        </w:r>
      </w:hyperlink>
      <w:r>
        <w:rPr>
          <w:rFonts w:ascii="Times New Roman" w:hAnsi="Times New Roman" w:cs="Times New Roman"/>
          <w:sz w:val="24"/>
          <w:szCs w:val="24"/>
        </w:rPr>
        <w:t xml:space="preserve"> </w:t>
      </w:r>
    </w:p>
    <w:p w14:paraId="4A3C16B6" w14:textId="608EEB80" w:rsidR="0049617A" w:rsidRPr="0049617A" w:rsidRDefault="0049617A" w:rsidP="0049617A">
      <w:pPr>
        <w:rPr>
          <w:rFonts w:ascii="Times New Roman" w:hAnsi="Times New Roman" w:cs="Times New Roman"/>
          <w:sz w:val="24"/>
          <w:szCs w:val="24"/>
        </w:rPr>
      </w:pPr>
      <w:proofErr w:type="spellStart"/>
      <w:r>
        <w:rPr>
          <w:rFonts w:ascii="Times New Roman" w:hAnsi="Times New Roman" w:cs="Times New Roman"/>
          <w:sz w:val="24"/>
          <w:szCs w:val="24"/>
        </w:rPr>
        <w:t>Motro</w:t>
      </w:r>
      <w:proofErr w:type="spellEnd"/>
      <w:r>
        <w:rPr>
          <w:rFonts w:ascii="Times New Roman" w:hAnsi="Times New Roman" w:cs="Times New Roman"/>
          <w:sz w:val="24"/>
          <w:szCs w:val="24"/>
        </w:rPr>
        <w:t xml:space="preserve">, D., Evans, J. B, Ellis, A. P, and Benson, L. (2022). Race and reactions to women’s </w:t>
      </w:r>
      <w:r>
        <w:rPr>
          <w:rFonts w:ascii="Times New Roman" w:hAnsi="Times New Roman" w:cs="Times New Roman"/>
          <w:sz w:val="24"/>
          <w:szCs w:val="24"/>
        </w:rPr>
        <w:tab/>
        <w:t xml:space="preserve">expressions of anger at work: Examining the effects of the “angry Black woman” </w:t>
      </w:r>
      <w:r>
        <w:rPr>
          <w:rFonts w:ascii="Times New Roman" w:hAnsi="Times New Roman" w:cs="Times New Roman"/>
          <w:sz w:val="24"/>
          <w:szCs w:val="24"/>
        </w:rPr>
        <w:tab/>
        <w:t xml:space="preserve">stereotype. </w:t>
      </w:r>
      <w:r>
        <w:rPr>
          <w:rFonts w:ascii="Times New Roman" w:hAnsi="Times New Roman" w:cs="Times New Roman"/>
          <w:i/>
          <w:iCs/>
          <w:sz w:val="24"/>
          <w:szCs w:val="24"/>
        </w:rPr>
        <w:t>Journal of Applied Psychology, 107</w:t>
      </w:r>
      <w:r>
        <w:rPr>
          <w:rFonts w:ascii="Times New Roman" w:hAnsi="Times New Roman" w:cs="Times New Roman"/>
          <w:sz w:val="24"/>
          <w:szCs w:val="24"/>
        </w:rPr>
        <w:t xml:space="preserve">(1),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pp.142</w:t>
      </w:r>
      <w:r w:rsidRPr="0049617A">
        <w:rPr>
          <w:rFonts w:ascii="Arial" w:eastAsia="Times New Roman" w:hAnsi="Arial" w:cs="Arial"/>
          <w:color w:val="333333"/>
          <w:kern w:val="0"/>
          <w:sz w:val="24"/>
          <w:szCs w:val="24"/>
          <w:lang w:eastAsia="en-GB"/>
          <w14:ligatures w14:val="none"/>
        </w:rPr>
        <w:t xml:space="preserve"> </w:t>
      </w:r>
      <w:r w:rsidRPr="0049617A">
        <w:rPr>
          <w:rFonts w:ascii="Times New Roman" w:hAnsi="Times New Roman" w:cs="Times New Roman"/>
          <w:sz w:val="24"/>
          <w:szCs w:val="24"/>
        </w:rPr>
        <w:t>–152. </w:t>
      </w:r>
      <w:hyperlink r:id="rId108" w:history="1">
        <w:r w:rsidRPr="001E1A12">
          <w:rPr>
            <w:rStyle w:val="Hyperlink"/>
            <w:rFonts w:ascii="Times New Roman" w:hAnsi="Times New Roman" w:cs="Times New Roman"/>
            <w:sz w:val="24"/>
            <w:szCs w:val="24"/>
          </w:rPr>
          <w:t>https://doi.org/10.1037/apl0000884</w:t>
        </w:r>
      </w:hyperlink>
    </w:p>
    <w:p w14:paraId="2A845F62" w14:textId="75B08310" w:rsidR="00064A6E" w:rsidRDefault="00064A6E" w:rsidP="00064A6E">
      <w:pPr>
        <w:rPr>
          <w:rFonts w:ascii="Times New Roman" w:hAnsi="Times New Roman" w:cs="Times New Roman"/>
          <w:sz w:val="24"/>
          <w:szCs w:val="24"/>
        </w:rPr>
      </w:pPr>
      <w:r w:rsidRPr="00242D63">
        <w:rPr>
          <w:rFonts w:ascii="Times New Roman" w:hAnsi="Times New Roman" w:cs="Times New Roman"/>
          <w:sz w:val="24"/>
          <w:szCs w:val="24"/>
        </w:rPr>
        <w:t>Munro, K.</w:t>
      </w:r>
      <w:r w:rsidR="00055A57">
        <w:rPr>
          <w:rFonts w:ascii="Times New Roman" w:hAnsi="Times New Roman" w:cs="Times New Roman"/>
          <w:sz w:val="24"/>
          <w:szCs w:val="24"/>
        </w:rPr>
        <w:t xml:space="preserve"> (</w:t>
      </w:r>
      <w:r w:rsidRPr="00242D63">
        <w:rPr>
          <w:rFonts w:ascii="Times New Roman" w:hAnsi="Times New Roman" w:cs="Times New Roman"/>
          <w:sz w:val="24"/>
          <w:szCs w:val="24"/>
        </w:rPr>
        <w:t>2019</w:t>
      </w:r>
      <w:r w:rsidR="00055A57">
        <w:rPr>
          <w:rFonts w:ascii="Times New Roman" w:hAnsi="Times New Roman" w:cs="Times New Roman"/>
          <w:sz w:val="24"/>
          <w:szCs w:val="24"/>
        </w:rPr>
        <w:t>)</w:t>
      </w:r>
      <w:r w:rsidRPr="00242D63">
        <w:rPr>
          <w:rFonts w:ascii="Times New Roman" w:hAnsi="Times New Roman" w:cs="Times New Roman"/>
          <w:sz w:val="24"/>
          <w:szCs w:val="24"/>
        </w:rPr>
        <w:t xml:space="preserve">. “Social reproduction theory,” social reproduction, and household </w:t>
      </w:r>
      <w:r>
        <w:rPr>
          <w:rFonts w:ascii="Times New Roman" w:hAnsi="Times New Roman" w:cs="Times New Roman"/>
          <w:sz w:val="24"/>
          <w:szCs w:val="24"/>
        </w:rPr>
        <w:tab/>
      </w:r>
      <w:r w:rsidRPr="00242D63">
        <w:rPr>
          <w:rFonts w:ascii="Times New Roman" w:hAnsi="Times New Roman" w:cs="Times New Roman"/>
          <w:sz w:val="24"/>
          <w:szCs w:val="24"/>
        </w:rPr>
        <w:t>production. </w:t>
      </w:r>
      <w:r w:rsidRPr="00242D63">
        <w:rPr>
          <w:rFonts w:ascii="Times New Roman" w:hAnsi="Times New Roman" w:cs="Times New Roman"/>
          <w:i/>
          <w:iCs/>
          <w:sz w:val="24"/>
          <w:szCs w:val="24"/>
        </w:rPr>
        <w:t>Science &amp; Society</w:t>
      </w:r>
      <w:r w:rsidRPr="00242D63">
        <w:rPr>
          <w:rFonts w:ascii="Times New Roman" w:hAnsi="Times New Roman" w:cs="Times New Roman"/>
          <w:sz w:val="24"/>
          <w:szCs w:val="24"/>
        </w:rPr>
        <w:t>, </w:t>
      </w:r>
      <w:r w:rsidRPr="00242D63">
        <w:rPr>
          <w:rFonts w:ascii="Times New Roman" w:hAnsi="Times New Roman" w:cs="Times New Roman"/>
          <w:i/>
          <w:iCs/>
          <w:sz w:val="24"/>
          <w:szCs w:val="24"/>
        </w:rPr>
        <w:t>83</w:t>
      </w:r>
      <w:r w:rsidRPr="00242D63">
        <w:rPr>
          <w:rFonts w:ascii="Times New Roman" w:hAnsi="Times New Roman" w:cs="Times New Roman"/>
          <w:sz w:val="24"/>
          <w:szCs w:val="24"/>
        </w:rPr>
        <w:t>(4), pp.451-468.</w:t>
      </w:r>
      <w:r>
        <w:rPr>
          <w:rFonts w:ascii="Times New Roman" w:hAnsi="Times New Roman" w:cs="Times New Roman"/>
          <w:sz w:val="24"/>
          <w:szCs w:val="24"/>
        </w:rPr>
        <w:t xml:space="preserve"> </w:t>
      </w:r>
      <w:r>
        <w:rPr>
          <w:rFonts w:ascii="Times New Roman" w:hAnsi="Times New Roman" w:cs="Times New Roman"/>
          <w:sz w:val="24"/>
          <w:szCs w:val="24"/>
        </w:rPr>
        <w:tab/>
      </w:r>
      <w:hyperlink r:id="rId109" w:history="1">
        <w:r w:rsidRPr="001659B3">
          <w:rPr>
            <w:rStyle w:val="Hyperlink"/>
            <w:rFonts w:ascii="Times New Roman" w:hAnsi="Times New Roman" w:cs="Times New Roman"/>
            <w:sz w:val="24"/>
            <w:szCs w:val="24"/>
          </w:rPr>
          <w:t>https://doi.org/10.1521/siso.2019.83.4.451</w:t>
        </w:r>
      </w:hyperlink>
      <w:r>
        <w:rPr>
          <w:rFonts w:ascii="Times New Roman" w:hAnsi="Times New Roman" w:cs="Times New Roman"/>
          <w:sz w:val="24"/>
          <w:szCs w:val="24"/>
        </w:rPr>
        <w:t xml:space="preserve"> </w:t>
      </w:r>
    </w:p>
    <w:p w14:paraId="5E33EDED" w14:textId="34EDFBC6" w:rsidR="00A50864" w:rsidRDefault="00A50864" w:rsidP="00064A6E">
      <w:pPr>
        <w:rPr>
          <w:rFonts w:ascii="Times New Roman" w:hAnsi="Times New Roman" w:cs="Times New Roman"/>
          <w:sz w:val="24"/>
          <w:szCs w:val="24"/>
        </w:rPr>
      </w:pPr>
      <w:proofErr w:type="spellStart"/>
      <w:r>
        <w:rPr>
          <w:rFonts w:ascii="Times New Roman" w:hAnsi="Times New Roman" w:cs="Times New Roman"/>
          <w:sz w:val="24"/>
          <w:szCs w:val="24"/>
        </w:rPr>
        <w:t>Naldini</w:t>
      </w:r>
      <w:proofErr w:type="spellEnd"/>
      <w:r>
        <w:rPr>
          <w:rFonts w:ascii="Times New Roman" w:hAnsi="Times New Roman" w:cs="Times New Roman"/>
          <w:sz w:val="24"/>
          <w:szCs w:val="24"/>
        </w:rPr>
        <w:t xml:space="preserve">, M. (2022). “Qualitative longitudinal research for studying work-family balance </w:t>
      </w:r>
      <w:r>
        <w:rPr>
          <w:rFonts w:ascii="Times New Roman" w:hAnsi="Times New Roman" w:cs="Times New Roman"/>
          <w:sz w:val="24"/>
          <w:szCs w:val="24"/>
        </w:rPr>
        <w:tab/>
        <w:t xml:space="preserve">(before and after childbirth)” in S. Bertolini and B. Poggio (eds.) </w:t>
      </w:r>
      <w:r>
        <w:rPr>
          <w:rFonts w:ascii="Times New Roman" w:hAnsi="Times New Roman" w:cs="Times New Roman"/>
          <w:i/>
          <w:iCs/>
          <w:sz w:val="24"/>
          <w:szCs w:val="24"/>
        </w:rPr>
        <w:t>Research Handbook</w:t>
      </w:r>
      <w:r>
        <w:rPr>
          <w:rFonts w:ascii="Times New Roman" w:hAnsi="Times New Roman" w:cs="Times New Roman"/>
          <w:i/>
          <w:iCs/>
          <w:sz w:val="24"/>
          <w:szCs w:val="24"/>
        </w:rPr>
        <w:tab/>
        <w:t xml:space="preserve"> on Work-Life Balance, </w:t>
      </w:r>
      <w:r>
        <w:rPr>
          <w:rFonts w:ascii="Times New Roman" w:hAnsi="Times New Roman" w:cs="Times New Roman"/>
          <w:sz w:val="24"/>
          <w:szCs w:val="24"/>
        </w:rPr>
        <w:t>pp.</w:t>
      </w:r>
      <w:r w:rsidRPr="00A50864">
        <w:rPr>
          <w:rFonts w:ascii="Poppins" w:hAnsi="Poppins" w:cs="Poppins"/>
          <w:color w:val="18110A"/>
          <w:sz w:val="18"/>
          <w:szCs w:val="18"/>
          <w:shd w:val="clear" w:color="auto" w:fill="FFFFFF"/>
        </w:rPr>
        <w:t xml:space="preserve"> </w:t>
      </w:r>
      <w:r w:rsidRPr="00A50864">
        <w:rPr>
          <w:rFonts w:ascii="Times New Roman" w:hAnsi="Times New Roman" w:cs="Times New Roman"/>
          <w:sz w:val="24"/>
          <w:szCs w:val="24"/>
        </w:rPr>
        <w:t>142–159</w:t>
      </w:r>
      <w:r>
        <w:rPr>
          <w:rFonts w:ascii="Times New Roman" w:hAnsi="Times New Roman" w:cs="Times New Roman"/>
          <w:sz w:val="24"/>
          <w:szCs w:val="24"/>
        </w:rPr>
        <w:t xml:space="preserve">. </w:t>
      </w:r>
      <w:hyperlink r:id="rId110" w:history="1">
        <w:r w:rsidRPr="003F5D65">
          <w:rPr>
            <w:rStyle w:val="Hyperlink"/>
            <w:rFonts w:ascii="Times New Roman" w:hAnsi="Times New Roman" w:cs="Times New Roman"/>
            <w:sz w:val="24"/>
            <w:szCs w:val="24"/>
          </w:rPr>
          <w:t>https://doi.org/10.4337/9781788976053.00017</w:t>
        </w:r>
      </w:hyperlink>
      <w:r>
        <w:rPr>
          <w:rFonts w:ascii="Times New Roman" w:hAnsi="Times New Roman" w:cs="Times New Roman"/>
          <w:sz w:val="24"/>
          <w:szCs w:val="24"/>
        </w:rPr>
        <w:t xml:space="preserve"> </w:t>
      </w:r>
    </w:p>
    <w:p w14:paraId="13400216" w14:textId="702D576D" w:rsidR="004F2E19" w:rsidRDefault="004F2E19" w:rsidP="00064A6E">
      <w:pPr>
        <w:rPr>
          <w:rFonts w:ascii="Times New Roman" w:hAnsi="Times New Roman" w:cs="Times New Roman"/>
          <w:sz w:val="24"/>
          <w:szCs w:val="24"/>
        </w:rPr>
      </w:pPr>
      <w:r w:rsidRPr="004F2E19">
        <w:rPr>
          <w:rFonts w:ascii="Times New Roman" w:hAnsi="Times New Roman" w:cs="Times New Roman"/>
          <w:sz w:val="24"/>
          <w:szCs w:val="24"/>
        </w:rPr>
        <w:t>Ndzi, E.</w:t>
      </w:r>
      <w:r>
        <w:rPr>
          <w:rFonts w:ascii="Times New Roman" w:hAnsi="Times New Roman" w:cs="Times New Roman"/>
          <w:sz w:val="24"/>
          <w:szCs w:val="24"/>
        </w:rPr>
        <w:t xml:space="preserve"> (</w:t>
      </w:r>
      <w:r w:rsidRPr="004F2E19">
        <w:rPr>
          <w:rFonts w:ascii="Times New Roman" w:hAnsi="Times New Roman" w:cs="Times New Roman"/>
          <w:sz w:val="24"/>
          <w:szCs w:val="24"/>
        </w:rPr>
        <w:t>2017</w:t>
      </w:r>
      <w:r>
        <w:rPr>
          <w:rFonts w:ascii="Times New Roman" w:hAnsi="Times New Roman" w:cs="Times New Roman"/>
          <w:sz w:val="24"/>
          <w:szCs w:val="24"/>
        </w:rPr>
        <w:t>)</w:t>
      </w:r>
      <w:r w:rsidRPr="004F2E19">
        <w:rPr>
          <w:rFonts w:ascii="Times New Roman" w:hAnsi="Times New Roman" w:cs="Times New Roman"/>
          <w:sz w:val="24"/>
          <w:szCs w:val="24"/>
        </w:rPr>
        <w:t>. Shared parental leave: awareness is key. </w:t>
      </w:r>
      <w:r w:rsidRPr="004F2E19">
        <w:rPr>
          <w:rFonts w:ascii="Times New Roman" w:hAnsi="Times New Roman" w:cs="Times New Roman"/>
          <w:i/>
          <w:iCs/>
          <w:sz w:val="24"/>
          <w:szCs w:val="24"/>
        </w:rPr>
        <w:t xml:space="preserve">International journal of law and </w:t>
      </w:r>
      <w:r>
        <w:rPr>
          <w:rFonts w:ascii="Times New Roman" w:hAnsi="Times New Roman" w:cs="Times New Roman"/>
          <w:i/>
          <w:iCs/>
          <w:sz w:val="24"/>
          <w:szCs w:val="24"/>
        </w:rPr>
        <w:tab/>
      </w:r>
      <w:r w:rsidRPr="004F2E19">
        <w:rPr>
          <w:rFonts w:ascii="Times New Roman" w:hAnsi="Times New Roman" w:cs="Times New Roman"/>
          <w:i/>
          <w:iCs/>
          <w:sz w:val="24"/>
          <w:szCs w:val="24"/>
        </w:rPr>
        <w:t>management</w:t>
      </w:r>
      <w:r w:rsidRPr="004F2E19">
        <w:rPr>
          <w:rFonts w:ascii="Times New Roman" w:hAnsi="Times New Roman" w:cs="Times New Roman"/>
          <w:sz w:val="24"/>
          <w:szCs w:val="24"/>
        </w:rPr>
        <w:t>, </w:t>
      </w:r>
      <w:r w:rsidRPr="004F2E19">
        <w:rPr>
          <w:rFonts w:ascii="Times New Roman" w:hAnsi="Times New Roman" w:cs="Times New Roman"/>
          <w:i/>
          <w:iCs/>
          <w:sz w:val="24"/>
          <w:szCs w:val="24"/>
        </w:rPr>
        <w:t>59</w:t>
      </w:r>
      <w:r w:rsidRPr="004F2E19">
        <w:rPr>
          <w:rFonts w:ascii="Times New Roman" w:hAnsi="Times New Roman" w:cs="Times New Roman"/>
          <w:sz w:val="24"/>
          <w:szCs w:val="24"/>
        </w:rPr>
        <w:t>(6), pp.1331-1336.</w:t>
      </w:r>
      <w:r>
        <w:rPr>
          <w:rFonts w:ascii="Times New Roman" w:hAnsi="Times New Roman" w:cs="Times New Roman"/>
          <w:sz w:val="24"/>
          <w:szCs w:val="24"/>
        </w:rPr>
        <w:t xml:space="preserve"> </w:t>
      </w:r>
      <w:hyperlink r:id="rId111" w:history="1">
        <w:r w:rsidRPr="000D332D">
          <w:rPr>
            <w:rStyle w:val="Hyperlink"/>
            <w:rFonts w:ascii="Times New Roman" w:hAnsi="Times New Roman" w:cs="Times New Roman"/>
            <w:sz w:val="24"/>
            <w:szCs w:val="24"/>
          </w:rPr>
          <w:t>https://doi.org/10.1108/IJLMA-07-2017-0160</w:t>
        </w:r>
      </w:hyperlink>
      <w:r>
        <w:rPr>
          <w:rFonts w:ascii="Times New Roman" w:hAnsi="Times New Roman" w:cs="Times New Roman"/>
          <w:sz w:val="24"/>
          <w:szCs w:val="24"/>
        </w:rPr>
        <w:t xml:space="preserve"> </w:t>
      </w:r>
    </w:p>
    <w:p w14:paraId="4451654A" w14:textId="3A369E09" w:rsidR="004F2E19" w:rsidRDefault="004F2E19" w:rsidP="00064A6E">
      <w:pPr>
        <w:rPr>
          <w:rFonts w:ascii="Times New Roman" w:hAnsi="Times New Roman" w:cs="Times New Roman"/>
          <w:sz w:val="24"/>
          <w:szCs w:val="24"/>
        </w:rPr>
      </w:pPr>
      <w:r w:rsidRPr="004F2E19">
        <w:rPr>
          <w:rFonts w:ascii="Times New Roman" w:hAnsi="Times New Roman" w:cs="Times New Roman"/>
          <w:sz w:val="24"/>
          <w:szCs w:val="24"/>
        </w:rPr>
        <w:t>Ndzi, E.</w:t>
      </w:r>
      <w:r>
        <w:rPr>
          <w:rFonts w:ascii="Times New Roman" w:hAnsi="Times New Roman" w:cs="Times New Roman"/>
          <w:sz w:val="24"/>
          <w:szCs w:val="24"/>
        </w:rPr>
        <w:t xml:space="preserve"> (</w:t>
      </w:r>
      <w:r w:rsidRPr="004F2E19">
        <w:rPr>
          <w:rFonts w:ascii="Times New Roman" w:hAnsi="Times New Roman" w:cs="Times New Roman"/>
          <w:sz w:val="24"/>
          <w:szCs w:val="24"/>
        </w:rPr>
        <w:t>2021</w:t>
      </w:r>
      <w:r>
        <w:rPr>
          <w:rFonts w:ascii="Times New Roman" w:hAnsi="Times New Roman" w:cs="Times New Roman"/>
          <w:sz w:val="24"/>
          <w:szCs w:val="24"/>
        </w:rPr>
        <w:t>)</w:t>
      </w:r>
      <w:r w:rsidRPr="004F2E19">
        <w:rPr>
          <w:rFonts w:ascii="Times New Roman" w:hAnsi="Times New Roman" w:cs="Times New Roman"/>
          <w:sz w:val="24"/>
          <w:szCs w:val="24"/>
        </w:rPr>
        <w:t xml:space="preserve">. The Devastating Impact of Gender Discrimination on Shared Parental Leave </w:t>
      </w:r>
      <w:r>
        <w:rPr>
          <w:rFonts w:ascii="Times New Roman" w:hAnsi="Times New Roman" w:cs="Times New Roman"/>
          <w:sz w:val="24"/>
          <w:szCs w:val="24"/>
        </w:rPr>
        <w:tab/>
      </w:r>
      <w:r w:rsidRPr="004F2E19">
        <w:rPr>
          <w:rFonts w:ascii="Times New Roman" w:hAnsi="Times New Roman" w:cs="Times New Roman"/>
          <w:sz w:val="24"/>
          <w:szCs w:val="24"/>
        </w:rPr>
        <w:t>in the UK. </w:t>
      </w:r>
      <w:r w:rsidRPr="004F2E19">
        <w:rPr>
          <w:rFonts w:ascii="Times New Roman" w:hAnsi="Times New Roman" w:cs="Times New Roman"/>
          <w:i/>
          <w:iCs/>
          <w:sz w:val="24"/>
          <w:szCs w:val="24"/>
        </w:rPr>
        <w:t>International Journal of Law and Society</w:t>
      </w:r>
      <w:r w:rsidRPr="004F2E19">
        <w:rPr>
          <w:rFonts w:ascii="Times New Roman" w:hAnsi="Times New Roman" w:cs="Times New Roman"/>
          <w:sz w:val="24"/>
          <w:szCs w:val="24"/>
        </w:rPr>
        <w:t>, </w:t>
      </w:r>
      <w:r w:rsidRPr="004F2E19">
        <w:rPr>
          <w:rFonts w:ascii="Times New Roman" w:hAnsi="Times New Roman" w:cs="Times New Roman"/>
          <w:i/>
          <w:iCs/>
          <w:sz w:val="24"/>
          <w:szCs w:val="24"/>
        </w:rPr>
        <w:t>4</w:t>
      </w:r>
      <w:r w:rsidRPr="004F2E19">
        <w:rPr>
          <w:rFonts w:ascii="Times New Roman" w:hAnsi="Times New Roman" w:cs="Times New Roman"/>
          <w:sz w:val="24"/>
          <w:szCs w:val="24"/>
        </w:rPr>
        <w:t>(4), pp.254-261.</w:t>
      </w:r>
      <w:r>
        <w:rPr>
          <w:rFonts w:ascii="Times New Roman" w:hAnsi="Times New Roman" w:cs="Times New Roman"/>
          <w:sz w:val="24"/>
          <w:szCs w:val="24"/>
        </w:rPr>
        <w:t xml:space="preserve"> </w:t>
      </w:r>
      <w:r>
        <w:rPr>
          <w:rFonts w:ascii="Times New Roman" w:hAnsi="Times New Roman" w:cs="Times New Roman"/>
          <w:sz w:val="24"/>
          <w:szCs w:val="24"/>
        </w:rPr>
        <w:tab/>
      </w:r>
      <w:hyperlink r:id="rId112" w:history="1">
        <w:r w:rsidRPr="000D332D">
          <w:rPr>
            <w:rStyle w:val="Hyperlink"/>
            <w:rFonts w:ascii="Times New Roman" w:hAnsi="Times New Roman" w:cs="Times New Roman"/>
            <w:sz w:val="24"/>
            <w:szCs w:val="24"/>
          </w:rPr>
          <w:t>https://doi.org/10.11648/j.ijls.20210404.13</w:t>
        </w:r>
      </w:hyperlink>
      <w:r>
        <w:rPr>
          <w:rFonts w:ascii="Times New Roman" w:hAnsi="Times New Roman" w:cs="Times New Roman"/>
          <w:sz w:val="24"/>
          <w:szCs w:val="24"/>
        </w:rPr>
        <w:t xml:space="preserve"> </w:t>
      </w:r>
    </w:p>
    <w:p w14:paraId="334BEEC5" w14:textId="53248D27" w:rsidR="00064A6E" w:rsidRPr="0037534A" w:rsidRDefault="00064A6E" w:rsidP="00064A6E">
      <w:pPr>
        <w:rPr>
          <w:rFonts w:ascii="Times New Roman" w:hAnsi="Times New Roman" w:cs="Times New Roman"/>
          <w:sz w:val="24"/>
          <w:szCs w:val="24"/>
        </w:rPr>
      </w:pPr>
      <w:r w:rsidRPr="0086668D">
        <w:rPr>
          <w:rFonts w:ascii="Times New Roman" w:hAnsi="Times New Roman" w:cs="Times New Roman"/>
          <w:sz w:val="24"/>
          <w:szCs w:val="24"/>
        </w:rPr>
        <w:t>Nye, F.I.</w:t>
      </w:r>
      <w:r>
        <w:rPr>
          <w:rFonts w:ascii="Times New Roman" w:hAnsi="Times New Roman" w:cs="Times New Roman"/>
          <w:sz w:val="24"/>
          <w:szCs w:val="24"/>
        </w:rPr>
        <w:t xml:space="preserve"> (</w:t>
      </w:r>
      <w:r w:rsidRPr="0086668D">
        <w:rPr>
          <w:rFonts w:ascii="Times New Roman" w:hAnsi="Times New Roman" w:cs="Times New Roman"/>
          <w:sz w:val="24"/>
          <w:szCs w:val="24"/>
        </w:rPr>
        <w:t>1958</w:t>
      </w:r>
      <w:r>
        <w:rPr>
          <w:rFonts w:ascii="Times New Roman" w:hAnsi="Times New Roman" w:cs="Times New Roman"/>
          <w:sz w:val="24"/>
          <w:szCs w:val="24"/>
        </w:rPr>
        <w:t>)</w:t>
      </w:r>
      <w:r w:rsidRPr="0086668D">
        <w:rPr>
          <w:rFonts w:ascii="Times New Roman" w:hAnsi="Times New Roman" w:cs="Times New Roman"/>
          <w:sz w:val="24"/>
          <w:szCs w:val="24"/>
        </w:rPr>
        <w:t xml:space="preserve">. </w:t>
      </w:r>
      <w:r w:rsidRPr="00FA397A">
        <w:rPr>
          <w:rFonts w:ascii="Times New Roman" w:hAnsi="Times New Roman" w:cs="Times New Roman"/>
          <w:i/>
          <w:iCs/>
          <w:sz w:val="24"/>
          <w:szCs w:val="24"/>
        </w:rPr>
        <w:t xml:space="preserve">Family relationships and delinquent </w:t>
      </w:r>
      <w:proofErr w:type="spellStart"/>
      <w:r w:rsidRPr="00FA397A">
        <w:rPr>
          <w:rFonts w:ascii="Times New Roman" w:hAnsi="Times New Roman" w:cs="Times New Roman"/>
          <w:i/>
          <w:iCs/>
          <w:sz w:val="24"/>
          <w:szCs w:val="24"/>
        </w:rPr>
        <w:t>behavior</w:t>
      </w:r>
      <w:proofErr w:type="spellEnd"/>
      <w:r w:rsidRPr="0086668D">
        <w:rPr>
          <w:rFonts w:ascii="Times New Roman" w:hAnsi="Times New Roman" w:cs="Times New Roman"/>
          <w:sz w:val="24"/>
          <w:szCs w:val="24"/>
        </w:rPr>
        <w:t>.</w:t>
      </w:r>
      <w:r w:rsidR="00FA397A">
        <w:rPr>
          <w:rFonts w:ascii="Times New Roman" w:hAnsi="Times New Roman" w:cs="Times New Roman"/>
          <w:sz w:val="24"/>
          <w:szCs w:val="24"/>
        </w:rPr>
        <w:t xml:space="preserve"> John Wiley. </w:t>
      </w:r>
    </w:p>
    <w:p w14:paraId="4BB96837" w14:textId="3C47F7D2" w:rsidR="004815AB" w:rsidRPr="004815AB" w:rsidRDefault="004815AB" w:rsidP="00064A6E">
      <w:pPr>
        <w:rPr>
          <w:rFonts w:ascii="Times New Roman" w:hAnsi="Times New Roman" w:cs="Times New Roman"/>
          <w:sz w:val="24"/>
          <w:szCs w:val="24"/>
        </w:rPr>
      </w:pPr>
      <w:r>
        <w:rPr>
          <w:rFonts w:ascii="Times New Roman" w:hAnsi="Times New Roman" w:cs="Times New Roman"/>
          <w:sz w:val="24"/>
          <w:szCs w:val="24"/>
        </w:rPr>
        <w:t xml:space="preserve">Organisation for Economic Cooperation and Development. (2014). </w:t>
      </w:r>
      <w:r>
        <w:rPr>
          <w:rFonts w:ascii="Times New Roman" w:hAnsi="Times New Roman" w:cs="Times New Roman"/>
          <w:i/>
          <w:iCs/>
          <w:sz w:val="24"/>
          <w:szCs w:val="24"/>
        </w:rPr>
        <w:t>Women, Government and</w:t>
      </w:r>
      <w:r>
        <w:rPr>
          <w:rFonts w:ascii="Times New Roman" w:hAnsi="Times New Roman" w:cs="Times New Roman"/>
          <w:i/>
          <w:iCs/>
          <w:sz w:val="24"/>
          <w:szCs w:val="24"/>
        </w:rPr>
        <w:tab/>
        <w:t xml:space="preserve">Policy Making in OECD Countries: Fostering Diversity for Inclusive Growth. </w:t>
      </w:r>
      <w:r>
        <w:rPr>
          <w:rFonts w:ascii="Times New Roman" w:hAnsi="Times New Roman" w:cs="Times New Roman"/>
          <w:i/>
          <w:iCs/>
          <w:sz w:val="24"/>
          <w:szCs w:val="24"/>
        </w:rPr>
        <w:tab/>
      </w:r>
      <w:r>
        <w:rPr>
          <w:rFonts w:ascii="Times New Roman" w:hAnsi="Times New Roman" w:cs="Times New Roman"/>
          <w:sz w:val="24"/>
          <w:szCs w:val="24"/>
        </w:rPr>
        <w:t xml:space="preserve">Geneva: OECD Publishing. </w:t>
      </w:r>
    </w:p>
    <w:p w14:paraId="0313CFF1" w14:textId="61DBE3A7" w:rsidR="00064A6E" w:rsidRDefault="00064A6E" w:rsidP="00064A6E">
      <w:pPr>
        <w:rPr>
          <w:rFonts w:ascii="Times New Roman" w:hAnsi="Times New Roman" w:cs="Times New Roman"/>
          <w:sz w:val="24"/>
          <w:szCs w:val="24"/>
        </w:rPr>
      </w:pPr>
      <w:r>
        <w:rPr>
          <w:rFonts w:ascii="Times New Roman" w:hAnsi="Times New Roman" w:cs="Times New Roman"/>
          <w:sz w:val="24"/>
          <w:szCs w:val="24"/>
        </w:rPr>
        <w:lastRenderedPageBreak/>
        <w:t xml:space="preserve">Office for National Statistics. (2023). </w:t>
      </w:r>
      <w:r>
        <w:rPr>
          <w:rFonts w:ascii="Times New Roman" w:hAnsi="Times New Roman" w:cs="Times New Roman"/>
          <w:i/>
          <w:iCs/>
          <w:sz w:val="24"/>
          <w:szCs w:val="24"/>
        </w:rPr>
        <w:t xml:space="preserve">Gender Pay Gap in the UK: 2023. </w:t>
      </w:r>
      <w:r>
        <w:rPr>
          <w:rFonts w:ascii="Times New Roman" w:hAnsi="Times New Roman" w:cs="Times New Roman"/>
          <w:sz w:val="24"/>
          <w:szCs w:val="24"/>
        </w:rPr>
        <w:t xml:space="preserve">Available at: </w:t>
      </w:r>
      <w:r>
        <w:rPr>
          <w:rFonts w:ascii="Times New Roman" w:hAnsi="Times New Roman" w:cs="Times New Roman"/>
          <w:sz w:val="24"/>
          <w:szCs w:val="24"/>
        </w:rPr>
        <w:tab/>
      </w:r>
      <w:hyperlink r:id="rId113" w:anchor="cite-this-statistical-bulletin" w:history="1">
        <w:r w:rsidRPr="00200042">
          <w:rPr>
            <w:rStyle w:val="Hyperlink"/>
            <w:rFonts w:ascii="Times New Roman" w:hAnsi="Times New Roman" w:cs="Times New Roman"/>
            <w:sz w:val="24"/>
            <w:szCs w:val="24"/>
          </w:rPr>
          <w:t>https://www.ons.gov.uk/employmentandlabourmarket/peopleinwork/earningsandwork</w:t>
        </w:r>
        <w:r w:rsidRPr="00200042">
          <w:rPr>
            <w:rStyle w:val="Hyperlink"/>
            <w:rFonts w:ascii="Times New Roman" w:hAnsi="Times New Roman" w:cs="Times New Roman"/>
            <w:sz w:val="24"/>
            <w:szCs w:val="24"/>
          </w:rPr>
          <w:tab/>
          <w:t>inghours/bulletins/genderpaygapintheuk/2023#cite-this-statistical-bulletin</w:t>
        </w:r>
      </w:hyperlink>
      <w:r>
        <w:rPr>
          <w:rFonts w:ascii="Times New Roman" w:hAnsi="Times New Roman" w:cs="Times New Roman"/>
          <w:sz w:val="24"/>
          <w:szCs w:val="24"/>
        </w:rPr>
        <w:t xml:space="preserve"> (Accessed </w:t>
      </w:r>
      <w:r>
        <w:rPr>
          <w:rFonts w:ascii="Times New Roman" w:hAnsi="Times New Roman" w:cs="Times New Roman"/>
          <w:sz w:val="24"/>
          <w:szCs w:val="24"/>
        </w:rPr>
        <w:tab/>
        <w:t>14/11/24)</w:t>
      </w:r>
    </w:p>
    <w:p w14:paraId="612A7576" w14:textId="55E37FDD" w:rsidR="00B6564B" w:rsidRPr="00C53BBD" w:rsidRDefault="00B6564B" w:rsidP="00064A6E">
      <w:pPr>
        <w:rPr>
          <w:rFonts w:ascii="Times New Roman" w:hAnsi="Times New Roman" w:cs="Times New Roman"/>
          <w:sz w:val="24"/>
          <w:szCs w:val="24"/>
        </w:rPr>
      </w:pPr>
      <w:r w:rsidRPr="00B6564B">
        <w:rPr>
          <w:rFonts w:ascii="Times New Roman" w:hAnsi="Times New Roman" w:cs="Times New Roman"/>
          <w:sz w:val="24"/>
          <w:szCs w:val="24"/>
        </w:rPr>
        <w:t>Opara, V., Sealy, R. and Ryan, M.K.</w:t>
      </w:r>
      <w:r>
        <w:rPr>
          <w:rFonts w:ascii="Times New Roman" w:hAnsi="Times New Roman" w:cs="Times New Roman"/>
          <w:sz w:val="24"/>
          <w:szCs w:val="24"/>
        </w:rPr>
        <w:t xml:space="preserve"> (</w:t>
      </w:r>
      <w:r w:rsidRPr="00B6564B">
        <w:rPr>
          <w:rFonts w:ascii="Times New Roman" w:hAnsi="Times New Roman" w:cs="Times New Roman"/>
          <w:sz w:val="24"/>
          <w:szCs w:val="24"/>
        </w:rPr>
        <w:t>2020</w:t>
      </w:r>
      <w:r>
        <w:rPr>
          <w:rFonts w:ascii="Times New Roman" w:hAnsi="Times New Roman" w:cs="Times New Roman"/>
          <w:sz w:val="24"/>
          <w:szCs w:val="24"/>
        </w:rPr>
        <w:t>)</w:t>
      </w:r>
      <w:r w:rsidRPr="00B6564B">
        <w:rPr>
          <w:rFonts w:ascii="Times New Roman" w:hAnsi="Times New Roman" w:cs="Times New Roman"/>
          <w:sz w:val="24"/>
          <w:szCs w:val="24"/>
        </w:rPr>
        <w:t xml:space="preserve">. The workplace experiences of BAME </w:t>
      </w:r>
      <w:r>
        <w:rPr>
          <w:rFonts w:ascii="Times New Roman" w:hAnsi="Times New Roman" w:cs="Times New Roman"/>
          <w:sz w:val="24"/>
          <w:szCs w:val="24"/>
        </w:rPr>
        <w:tab/>
      </w:r>
      <w:r w:rsidRPr="00B6564B">
        <w:rPr>
          <w:rFonts w:ascii="Times New Roman" w:hAnsi="Times New Roman" w:cs="Times New Roman"/>
          <w:sz w:val="24"/>
          <w:szCs w:val="24"/>
        </w:rPr>
        <w:t>professional women: Understanding experiences at the intersection. </w:t>
      </w:r>
      <w:r w:rsidRPr="00B6564B">
        <w:rPr>
          <w:rFonts w:ascii="Times New Roman" w:hAnsi="Times New Roman" w:cs="Times New Roman"/>
          <w:i/>
          <w:iCs/>
          <w:sz w:val="24"/>
          <w:szCs w:val="24"/>
        </w:rPr>
        <w:t xml:space="preserve">Gender, Work &amp; </w:t>
      </w:r>
      <w:r>
        <w:rPr>
          <w:rFonts w:ascii="Times New Roman" w:hAnsi="Times New Roman" w:cs="Times New Roman"/>
          <w:i/>
          <w:iCs/>
          <w:sz w:val="24"/>
          <w:szCs w:val="24"/>
        </w:rPr>
        <w:tab/>
      </w:r>
      <w:r w:rsidRPr="00B6564B">
        <w:rPr>
          <w:rFonts w:ascii="Times New Roman" w:hAnsi="Times New Roman" w:cs="Times New Roman"/>
          <w:i/>
          <w:iCs/>
          <w:sz w:val="24"/>
          <w:szCs w:val="24"/>
        </w:rPr>
        <w:t>Organization</w:t>
      </w:r>
      <w:r w:rsidRPr="00B6564B">
        <w:rPr>
          <w:rFonts w:ascii="Times New Roman" w:hAnsi="Times New Roman" w:cs="Times New Roman"/>
          <w:sz w:val="24"/>
          <w:szCs w:val="24"/>
        </w:rPr>
        <w:t>, </w:t>
      </w:r>
      <w:r w:rsidRPr="00B6564B">
        <w:rPr>
          <w:rFonts w:ascii="Times New Roman" w:hAnsi="Times New Roman" w:cs="Times New Roman"/>
          <w:i/>
          <w:iCs/>
          <w:sz w:val="24"/>
          <w:szCs w:val="24"/>
        </w:rPr>
        <w:t>27</w:t>
      </w:r>
      <w:r w:rsidRPr="00B6564B">
        <w:rPr>
          <w:rFonts w:ascii="Times New Roman" w:hAnsi="Times New Roman" w:cs="Times New Roman"/>
          <w:sz w:val="24"/>
          <w:szCs w:val="24"/>
        </w:rPr>
        <w:t>(6), pp.1192-1213.</w:t>
      </w:r>
      <w:r>
        <w:rPr>
          <w:rFonts w:ascii="Times New Roman" w:hAnsi="Times New Roman" w:cs="Times New Roman"/>
          <w:sz w:val="24"/>
          <w:szCs w:val="24"/>
        </w:rPr>
        <w:t xml:space="preserve"> </w:t>
      </w:r>
      <w:hyperlink r:id="rId114" w:history="1">
        <w:r w:rsidRPr="001E1A12">
          <w:rPr>
            <w:rStyle w:val="Hyperlink"/>
            <w:rFonts w:ascii="Times New Roman" w:hAnsi="Times New Roman" w:cs="Times New Roman"/>
            <w:sz w:val="24"/>
            <w:szCs w:val="24"/>
          </w:rPr>
          <w:t>https://doi.org/10.1111/gwao.12456</w:t>
        </w:r>
      </w:hyperlink>
      <w:r>
        <w:rPr>
          <w:rFonts w:ascii="Times New Roman" w:hAnsi="Times New Roman" w:cs="Times New Roman"/>
          <w:sz w:val="24"/>
          <w:szCs w:val="24"/>
        </w:rPr>
        <w:t xml:space="preserve"> </w:t>
      </w:r>
    </w:p>
    <w:p w14:paraId="5B04EBEC" w14:textId="097F93F7" w:rsidR="00900EE7" w:rsidRDefault="00900EE7" w:rsidP="00064A6E">
      <w:pPr>
        <w:rPr>
          <w:rFonts w:ascii="Times New Roman" w:hAnsi="Times New Roman" w:cs="Times New Roman"/>
          <w:sz w:val="24"/>
          <w:szCs w:val="24"/>
        </w:rPr>
      </w:pPr>
      <w:proofErr w:type="spellStart"/>
      <w:r w:rsidRPr="00900EE7">
        <w:rPr>
          <w:rFonts w:ascii="Times New Roman" w:hAnsi="Times New Roman" w:cs="Times New Roman"/>
          <w:sz w:val="24"/>
          <w:szCs w:val="24"/>
        </w:rPr>
        <w:t>Parvazian</w:t>
      </w:r>
      <w:proofErr w:type="spellEnd"/>
      <w:r w:rsidRPr="00900EE7">
        <w:rPr>
          <w:rFonts w:ascii="Times New Roman" w:hAnsi="Times New Roman" w:cs="Times New Roman"/>
          <w:sz w:val="24"/>
          <w:szCs w:val="24"/>
        </w:rPr>
        <w:t>, S., Gill, J. and Chiera, B.</w:t>
      </w:r>
      <w:r w:rsidR="003516DA">
        <w:rPr>
          <w:rFonts w:ascii="Times New Roman" w:hAnsi="Times New Roman" w:cs="Times New Roman"/>
          <w:sz w:val="24"/>
          <w:szCs w:val="24"/>
        </w:rPr>
        <w:t xml:space="preserve"> (</w:t>
      </w:r>
      <w:r w:rsidRPr="00900EE7">
        <w:rPr>
          <w:rFonts w:ascii="Times New Roman" w:hAnsi="Times New Roman" w:cs="Times New Roman"/>
          <w:sz w:val="24"/>
          <w:szCs w:val="24"/>
        </w:rPr>
        <w:t>2017</w:t>
      </w:r>
      <w:r w:rsidR="003516DA">
        <w:rPr>
          <w:rFonts w:ascii="Times New Roman" w:hAnsi="Times New Roman" w:cs="Times New Roman"/>
          <w:sz w:val="24"/>
          <w:szCs w:val="24"/>
        </w:rPr>
        <w:t>)</w:t>
      </w:r>
      <w:r w:rsidRPr="00900EE7">
        <w:rPr>
          <w:rFonts w:ascii="Times New Roman" w:hAnsi="Times New Roman" w:cs="Times New Roman"/>
          <w:sz w:val="24"/>
          <w:szCs w:val="24"/>
        </w:rPr>
        <w:t xml:space="preserve">. Higher education, women, and sociocultural </w:t>
      </w:r>
      <w:r>
        <w:rPr>
          <w:rFonts w:ascii="Times New Roman" w:hAnsi="Times New Roman" w:cs="Times New Roman"/>
          <w:sz w:val="24"/>
          <w:szCs w:val="24"/>
        </w:rPr>
        <w:tab/>
      </w:r>
      <w:r w:rsidRPr="00900EE7">
        <w:rPr>
          <w:rFonts w:ascii="Times New Roman" w:hAnsi="Times New Roman" w:cs="Times New Roman"/>
          <w:sz w:val="24"/>
          <w:szCs w:val="24"/>
        </w:rPr>
        <w:t>change: A closer look at the statistics. </w:t>
      </w:r>
      <w:r w:rsidRPr="00900EE7">
        <w:rPr>
          <w:rFonts w:ascii="Times New Roman" w:hAnsi="Times New Roman" w:cs="Times New Roman"/>
          <w:i/>
          <w:iCs/>
          <w:sz w:val="24"/>
          <w:szCs w:val="24"/>
        </w:rPr>
        <w:t>Sage Open</w:t>
      </w:r>
      <w:r w:rsidRPr="00900EE7">
        <w:rPr>
          <w:rFonts w:ascii="Times New Roman" w:hAnsi="Times New Roman" w:cs="Times New Roman"/>
          <w:sz w:val="24"/>
          <w:szCs w:val="24"/>
        </w:rPr>
        <w:t>, </w:t>
      </w:r>
      <w:r w:rsidRPr="00900EE7">
        <w:rPr>
          <w:rFonts w:ascii="Times New Roman" w:hAnsi="Times New Roman" w:cs="Times New Roman"/>
          <w:i/>
          <w:iCs/>
          <w:sz w:val="24"/>
          <w:szCs w:val="24"/>
        </w:rPr>
        <w:t>7</w:t>
      </w:r>
      <w:r w:rsidRPr="00900EE7">
        <w:rPr>
          <w:rFonts w:ascii="Times New Roman" w:hAnsi="Times New Roman" w:cs="Times New Roman"/>
          <w:sz w:val="24"/>
          <w:szCs w:val="24"/>
        </w:rPr>
        <w:t>(2), p.2158244017700230.</w:t>
      </w:r>
      <w:r w:rsidR="00360D7B">
        <w:rPr>
          <w:rFonts w:ascii="Times New Roman" w:hAnsi="Times New Roman" w:cs="Times New Roman"/>
          <w:sz w:val="24"/>
          <w:szCs w:val="24"/>
        </w:rPr>
        <w:t xml:space="preserve"> </w:t>
      </w:r>
      <w:r w:rsidR="00360D7B">
        <w:rPr>
          <w:rFonts w:ascii="Times New Roman" w:hAnsi="Times New Roman" w:cs="Times New Roman"/>
          <w:sz w:val="24"/>
          <w:szCs w:val="24"/>
        </w:rPr>
        <w:tab/>
      </w:r>
      <w:hyperlink r:id="rId115" w:history="1">
        <w:r w:rsidR="00360D7B" w:rsidRPr="009E374D">
          <w:rPr>
            <w:rStyle w:val="Hyperlink"/>
            <w:rFonts w:ascii="Times New Roman" w:hAnsi="Times New Roman" w:cs="Times New Roman"/>
            <w:sz w:val="24"/>
            <w:szCs w:val="24"/>
          </w:rPr>
          <w:t>https://doi.org/10.1177/2158244017700230</w:t>
        </w:r>
      </w:hyperlink>
      <w:r w:rsidR="00360D7B">
        <w:rPr>
          <w:rFonts w:ascii="Times New Roman" w:hAnsi="Times New Roman" w:cs="Times New Roman"/>
          <w:sz w:val="24"/>
          <w:szCs w:val="24"/>
        </w:rPr>
        <w:t xml:space="preserve"> </w:t>
      </w:r>
    </w:p>
    <w:p w14:paraId="2A1CF1E5" w14:textId="19FB5BFE" w:rsidR="00064A6E" w:rsidRDefault="00064A6E" w:rsidP="00064A6E">
      <w:pPr>
        <w:rPr>
          <w:rFonts w:ascii="Times New Roman" w:hAnsi="Times New Roman" w:cs="Times New Roman"/>
          <w:sz w:val="24"/>
          <w:szCs w:val="24"/>
        </w:rPr>
      </w:pPr>
      <w:r w:rsidRPr="00B767B4">
        <w:rPr>
          <w:rFonts w:ascii="Times New Roman" w:hAnsi="Times New Roman" w:cs="Times New Roman"/>
          <w:sz w:val="24"/>
          <w:szCs w:val="24"/>
        </w:rPr>
        <w:t xml:space="preserve">Park, J. and Suh, E.M. </w:t>
      </w:r>
      <w:r>
        <w:rPr>
          <w:rFonts w:ascii="Times New Roman" w:hAnsi="Times New Roman" w:cs="Times New Roman"/>
          <w:sz w:val="24"/>
          <w:szCs w:val="24"/>
        </w:rPr>
        <w:t>(</w:t>
      </w:r>
      <w:r w:rsidRPr="00B767B4">
        <w:rPr>
          <w:rFonts w:ascii="Times New Roman" w:hAnsi="Times New Roman" w:cs="Times New Roman"/>
          <w:sz w:val="24"/>
          <w:szCs w:val="24"/>
        </w:rPr>
        <w:t>2018</w:t>
      </w:r>
      <w:r>
        <w:rPr>
          <w:rFonts w:ascii="Times New Roman" w:hAnsi="Times New Roman" w:cs="Times New Roman"/>
          <w:sz w:val="24"/>
          <w:szCs w:val="24"/>
        </w:rPr>
        <w:t>)</w:t>
      </w:r>
      <w:r w:rsidRPr="00B767B4">
        <w:rPr>
          <w:rFonts w:ascii="Times New Roman" w:hAnsi="Times New Roman" w:cs="Times New Roman"/>
          <w:sz w:val="24"/>
          <w:szCs w:val="24"/>
        </w:rPr>
        <w:t xml:space="preserve">. Does power boost happiness? The relative importance of </w:t>
      </w:r>
      <w:r>
        <w:rPr>
          <w:rFonts w:ascii="Times New Roman" w:hAnsi="Times New Roman" w:cs="Times New Roman"/>
          <w:sz w:val="24"/>
          <w:szCs w:val="24"/>
        </w:rPr>
        <w:tab/>
      </w:r>
      <w:r w:rsidRPr="00B767B4">
        <w:rPr>
          <w:rFonts w:ascii="Times New Roman" w:hAnsi="Times New Roman" w:cs="Times New Roman"/>
          <w:sz w:val="24"/>
          <w:szCs w:val="24"/>
        </w:rPr>
        <w:t>personal versus social power in two cultures. </w:t>
      </w:r>
      <w:r w:rsidRPr="00B767B4">
        <w:rPr>
          <w:rFonts w:ascii="Times New Roman" w:hAnsi="Times New Roman" w:cs="Times New Roman"/>
          <w:i/>
          <w:iCs/>
          <w:sz w:val="24"/>
          <w:szCs w:val="24"/>
        </w:rPr>
        <w:t xml:space="preserve">Asian Journal of Social </w:t>
      </w:r>
      <w:r>
        <w:rPr>
          <w:rFonts w:ascii="Times New Roman" w:hAnsi="Times New Roman" w:cs="Times New Roman"/>
          <w:i/>
          <w:iCs/>
          <w:sz w:val="24"/>
          <w:szCs w:val="24"/>
        </w:rPr>
        <w:tab/>
      </w:r>
      <w:r w:rsidRPr="00B767B4">
        <w:rPr>
          <w:rFonts w:ascii="Times New Roman" w:hAnsi="Times New Roman" w:cs="Times New Roman"/>
          <w:i/>
          <w:iCs/>
          <w:sz w:val="24"/>
          <w:szCs w:val="24"/>
        </w:rPr>
        <w:t>Psychology</w:t>
      </w:r>
      <w:r w:rsidRPr="00B767B4">
        <w:rPr>
          <w:rFonts w:ascii="Times New Roman" w:hAnsi="Times New Roman" w:cs="Times New Roman"/>
          <w:sz w:val="24"/>
          <w:szCs w:val="24"/>
        </w:rPr>
        <w:t>, </w:t>
      </w:r>
      <w:r w:rsidRPr="00B767B4">
        <w:rPr>
          <w:rFonts w:ascii="Times New Roman" w:hAnsi="Times New Roman" w:cs="Times New Roman"/>
          <w:i/>
          <w:iCs/>
          <w:sz w:val="24"/>
          <w:szCs w:val="24"/>
        </w:rPr>
        <w:t>21</w:t>
      </w:r>
      <w:r w:rsidRPr="00B767B4">
        <w:rPr>
          <w:rFonts w:ascii="Times New Roman" w:hAnsi="Times New Roman" w:cs="Times New Roman"/>
          <w:sz w:val="24"/>
          <w:szCs w:val="24"/>
        </w:rPr>
        <w:t>(3), pp.212-218.</w:t>
      </w:r>
      <w:r>
        <w:rPr>
          <w:rFonts w:ascii="Times New Roman" w:hAnsi="Times New Roman" w:cs="Times New Roman"/>
          <w:sz w:val="24"/>
          <w:szCs w:val="24"/>
        </w:rPr>
        <w:t xml:space="preserve"> </w:t>
      </w:r>
      <w:hyperlink r:id="rId116" w:history="1">
        <w:r w:rsidRPr="001659B3">
          <w:rPr>
            <w:rStyle w:val="Hyperlink"/>
            <w:rFonts w:ascii="Times New Roman" w:hAnsi="Times New Roman" w:cs="Times New Roman"/>
            <w:sz w:val="24"/>
            <w:szCs w:val="24"/>
          </w:rPr>
          <w:t>https://doi.org/10.1111/ajsp.12320</w:t>
        </w:r>
      </w:hyperlink>
      <w:r>
        <w:rPr>
          <w:rFonts w:ascii="Times New Roman" w:hAnsi="Times New Roman" w:cs="Times New Roman"/>
          <w:sz w:val="24"/>
          <w:szCs w:val="24"/>
        </w:rPr>
        <w:t xml:space="preserve"> </w:t>
      </w:r>
    </w:p>
    <w:p w14:paraId="3378B184" w14:textId="77777777" w:rsidR="00064A6E" w:rsidRDefault="00064A6E" w:rsidP="00064A6E">
      <w:pPr>
        <w:rPr>
          <w:rFonts w:ascii="Times New Roman" w:hAnsi="Times New Roman" w:cs="Times New Roman"/>
          <w:sz w:val="24"/>
          <w:szCs w:val="24"/>
        </w:rPr>
      </w:pPr>
      <w:r w:rsidRPr="00C21764">
        <w:rPr>
          <w:rFonts w:ascii="Times New Roman" w:hAnsi="Times New Roman" w:cs="Times New Roman"/>
          <w:sz w:val="24"/>
          <w:szCs w:val="24"/>
        </w:rPr>
        <w:t>Parsons, T.</w:t>
      </w:r>
      <w:r>
        <w:rPr>
          <w:rFonts w:ascii="Times New Roman" w:hAnsi="Times New Roman" w:cs="Times New Roman"/>
          <w:sz w:val="24"/>
          <w:szCs w:val="24"/>
        </w:rPr>
        <w:t xml:space="preserve"> (</w:t>
      </w:r>
      <w:r w:rsidRPr="00C21764">
        <w:rPr>
          <w:rFonts w:ascii="Times New Roman" w:hAnsi="Times New Roman" w:cs="Times New Roman"/>
          <w:sz w:val="24"/>
          <w:szCs w:val="24"/>
        </w:rPr>
        <w:t>1963</w:t>
      </w:r>
      <w:r>
        <w:rPr>
          <w:rFonts w:ascii="Times New Roman" w:hAnsi="Times New Roman" w:cs="Times New Roman"/>
          <w:sz w:val="24"/>
          <w:szCs w:val="24"/>
        </w:rPr>
        <w:t>)</w:t>
      </w:r>
      <w:r w:rsidRPr="00C21764">
        <w:rPr>
          <w:rFonts w:ascii="Times New Roman" w:hAnsi="Times New Roman" w:cs="Times New Roman"/>
          <w:sz w:val="24"/>
          <w:szCs w:val="24"/>
        </w:rPr>
        <w:t>. On the concept of influence. </w:t>
      </w:r>
      <w:r w:rsidRPr="00C21764">
        <w:rPr>
          <w:rFonts w:ascii="Times New Roman" w:hAnsi="Times New Roman" w:cs="Times New Roman"/>
          <w:i/>
          <w:iCs/>
          <w:sz w:val="24"/>
          <w:szCs w:val="24"/>
        </w:rPr>
        <w:t>Public opinion quarterly</w:t>
      </w:r>
      <w:r w:rsidRPr="00C21764">
        <w:rPr>
          <w:rFonts w:ascii="Times New Roman" w:hAnsi="Times New Roman" w:cs="Times New Roman"/>
          <w:sz w:val="24"/>
          <w:szCs w:val="24"/>
        </w:rPr>
        <w:t>, </w:t>
      </w:r>
      <w:r w:rsidRPr="00C21764">
        <w:rPr>
          <w:rFonts w:ascii="Times New Roman" w:hAnsi="Times New Roman" w:cs="Times New Roman"/>
          <w:i/>
          <w:iCs/>
          <w:sz w:val="24"/>
          <w:szCs w:val="24"/>
        </w:rPr>
        <w:t>27</w:t>
      </w:r>
      <w:r w:rsidRPr="00C21764">
        <w:rPr>
          <w:rFonts w:ascii="Times New Roman" w:hAnsi="Times New Roman" w:cs="Times New Roman"/>
          <w:sz w:val="24"/>
          <w:szCs w:val="24"/>
        </w:rPr>
        <w:t>(1), pp.37-62.</w:t>
      </w:r>
      <w:r>
        <w:rPr>
          <w:rFonts w:ascii="Times New Roman" w:hAnsi="Times New Roman" w:cs="Times New Roman"/>
          <w:sz w:val="24"/>
          <w:szCs w:val="24"/>
        </w:rPr>
        <w:t xml:space="preserve"> </w:t>
      </w:r>
      <w:r>
        <w:rPr>
          <w:rFonts w:ascii="Times New Roman" w:hAnsi="Times New Roman" w:cs="Times New Roman"/>
          <w:sz w:val="24"/>
          <w:szCs w:val="24"/>
        </w:rPr>
        <w:tab/>
      </w:r>
      <w:hyperlink r:id="rId117" w:history="1">
        <w:r w:rsidRPr="001659B3">
          <w:rPr>
            <w:rStyle w:val="Hyperlink"/>
            <w:rFonts w:ascii="Times New Roman" w:hAnsi="Times New Roman" w:cs="Times New Roman"/>
            <w:sz w:val="24"/>
            <w:szCs w:val="24"/>
          </w:rPr>
          <w:t>https://doi.org/10.1086/267148</w:t>
        </w:r>
      </w:hyperlink>
      <w:r>
        <w:rPr>
          <w:rFonts w:ascii="Times New Roman" w:hAnsi="Times New Roman" w:cs="Times New Roman"/>
          <w:sz w:val="24"/>
          <w:szCs w:val="24"/>
        </w:rPr>
        <w:t xml:space="preserve"> </w:t>
      </w:r>
    </w:p>
    <w:p w14:paraId="1DEEEB6A" w14:textId="62253B31" w:rsidR="00871762" w:rsidRPr="00871762" w:rsidRDefault="00871762" w:rsidP="00064A6E">
      <w:pPr>
        <w:rPr>
          <w:rFonts w:ascii="Times New Roman" w:hAnsi="Times New Roman" w:cs="Times New Roman"/>
          <w:sz w:val="24"/>
          <w:szCs w:val="24"/>
        </w:rPr>
      </w:pPr>
      <w:r>
        <w:rPr>
          <w:rFonts w:ascii="Times New Roman" w:hAnsi="Times New Roman" w:cs="Times New Roman"/>
          <w:sz w:val="24"/>
          <w:szCs w:val="24"/>
        </w:rPr>
        <w:t>Parsons, T. (2014). “Family Structure and the Socialization of the Child”, in R. F. Bales and</w:t>
      </w:r>
      <w:r>
        <w:rPr>
          <w:rFonts w:ascii="Times New Roman" w:hAnsi="Times New Roman" w:cs="Times New Roman"/>
          <w:sz w:val="24"/>
          <w:szCs w:val="24"/>
        </w:rPr>
        <w:tab/>
        <w:t xml:space="preserve"> T. Parsons (eds.) </w:t>
      </w:r>
      <w:r>
        <w:rPr>
          <w:rFonts w:ascii="Times New Roman" w:hAnsi="Times New Roman" w:cs="Times New Roman"/>
          <w:i/>
          <w:iCs/>
          <w:sz w:val="24"/>
          <w:szCs w:val="24"/>
        </w:rPr>
        <w:t>Family: Socialization and Interaction Process.</w:t>
      </w:r>
      <w:r>
        <w:rPr>
          <w:rFonts w:ascii="Times New Roman" w:hAnsi="Times New Roman" w:cs="Times New Roman"/>
          <w:sz w:val="24"/>
          <w:szCs w:val="24"/>
        </w:rPr>
        <w:t xml:space="preserve"> London: Routledge,</w:t>
      </w:r>
      <w:r>
        <w:rPr>
          <w:rFonts w:ascii="Times New Roman" w:hAnsi="Times New Roman" w:cs="Times New Roman"/>
          <w:sz w:val="24"/>
          <w:szCs w:val="24"/>
        </w:rPr>
        <w:tab/>
        <w:t xml:space="preserve"> pp.35-131. </w:t>
      </w:r>
    </w:p>
    <w:p w14:paraId="01D26E64" w14:textId="739DEF33" w:rsidR="00976978" w:rsidRDefault="00976978" w:rsidP="00064A6E">
      <w:pPr>
        <w:rPr>
          <w:rFonts w:ascii="Times New Roman" w:hAnsi="Times New Roman" w:cs="Times New Roman"/>
          <w:sz w:val="24"/>
          <w:szCs w:val="24"/>
        </w:rPr>
      </w:pPr>
      <w:r w:rsidRPr="00976978">
        <w:rPr>
          <w:rFonts w:ascii="Times New Roman" w:hAnsi="Times New Roman" w:cs="Times New Roman"/>
          <w:sz w:val="24"/>
          <w:szCs w:val="24"/>
        </w:rPr>
        <w:t>Paustian-Underdahl, S.C., Walker, L.S. and Woehr, D.J.</w:t>
      </w:r>
      <w:r>
        <w:rPr>
          <w:rFonts w:ascii="Times New Roman" w:hAnsi="Times New Roman" w:cs="Times New Roman"/>
          <w:sz w:val="24"/>
          <w:szCs w:val="24"/>
        </w:rPr>
        <w:t xml:space="preserve"> (</w:t>
      </w:r>
      <w:r w:rsidRPr="00976978">
        <w:rPr>
          <w:rFonts w:ascii="Times New Roman" w:hAnsi="Times New Roman" w:cs="Times New Roman"/>
          <w:sz w:val="24"/>
          <w:szCs w:val="24"/>
        </w:rPr>
        <w:t>2014</w:t>
      </w:r>
      <w:r>
        <w:rPr>
          <w:rFonts w:ascii="Times New Roman" w:hAnsi="Times New Roman" w:cs="Times New Roman"/>
          <w:sz w:val="24"/>
          <w:szCs w:val="24"/>
        </w:rPr>
        <w:t>)</w:t>
      </w:r>
      <w:r w:rsidRPr="00976978">
        <w:rPr>
          <w:rFonts w:ascii="Times New Roman" w:hAnsi="Times New Roman" w:cs="Times New Roman"/>
          <w:sz w:val="24"/>
          <w:szCs w:val="24"/>
        </w:rPr>
        <w:t xml:space="preserve">. Gender and perceptions of </w:t>
      </w:r>
      <w:r>
        <w:rPr>
          <w:rFonts w:ascii="Times New Roman" w:hAnsi="Times New Roman" w:cs="Times New Roman"/>
          <w:sz w:val="24"/>
          <w:szCs w:val="24"/>
        </w:rPr>
        <w:tab/>
      </w:r>
      <w:r w:rsidRPr="00976978">
        <w:rPr>
          <w:rFonts w:ascii="Times New Roman" w:hAnsi="Times New Roman" w:cs="Times New Roman"/>
          <w:sz w:val="24"/>
          <w:szCs w:val="24"/>
        </w:rPr>
        <w:t>leadership effectiveness: a meta-analysis of contextual moderators. </w:t>
      </w:r>
      <w:r w:rsidRPr="00976978">
        <w:rPr>
          <w:rFonts w:ascii="Times New Roman" w:hAnsi="Times New Roman" w:cs="Times New Roman"/>
          <w:i/>
          <w:iCs/>
          <w:sz w:val="24"/>
          <w:szCs w:val="24"/>
        </w:rPr>
        <w:t xml:space="preserve">Journal of applied </w:t>
      </w:r>
      <w:r>
        <w:rPr>
          <w:rFonts w:ascii="Times New Roman" w:hAnsi="Times New Roman" w:cs="Times New Roman"/>
          <w:i/>
          <w:iCs/>
          <w:sz w:val="24"/>
          <w:szCs w:val="24"/>
        </w:rPr>
        <w:tab/>
      </w:r>
      <w:r w:rsidRPr="00976978">
        <w:rPr>
          <w:rFonts w:ascii="Times New Roman" w:hAnsi="Times New Roman" w:cs="Times New Roman"/>
          <w:i/>
          <w:iCs/>
          <w:sz w:val="24"/>
          <w:szCs w:val="24"/>
        </w:rPr>
        <w:t>psychology</w:t>
      </w:r>
      <w:r w:rsidRPr="00976978">
        <w:rPr>
          <w:rFonts w:ascii="Times New Roman" w:hAnsi="Times New Roman" w:cs="Times New Roman"/>
          <w:sz w:val="24"/>
          <w:szCs w:val="24"/>
        </w:rPr>
        <w:t>, </w:t>
      </w:r>
      <w:r w:rsidRPr="00976978">
        <w:rPr>
          <w:rFonts w:ascii="Times New Roman" w:hAnsi="Times New Roman" w:cs="Times New Roman"/>
          <w:i/>
          <w:iCs/>
          <w:sz w:val="24"/>
          <w:szCs w:val="24"/>
        </w:rPr>
        <w:t>99</w:t>
      </w:r>
      <w:r w:rsidRPr="00976978">
        <w:rPr>
          <w:rFonts w:ascii="Times New Roman" w:hAnsi="Times New Roman" w:cs="Times New Roman"/>
          <w:sz w:val="24"/>
          <w:szCs w:val="24"/>
        </w:rPr>
        <w:t>(6), p</w:t>
      </w:r>
      <w:r>
        <w:rPr>
          <w:rFonts w:ascii="Times New Roman" w:hAnsi="Times New Roman" w:cs="Times New Roman"/>
          <w:sz w:val="24"/>
          <w:szCs w:val="24"/>
        </w:rPr>
        <w:t>p</w:t>
      </w:r>
      <w:r w:rsidRPr="00976978">
        <w:rPr>
          <w:rFonts w:ascii="Times New Roman" w:hAnsi="Times New Roman" w:cs="Times New Roman"/>
          <w:sz w:val="24"/>
          <w:szCs w:val="24"/>
        </w:rPr>
        <w:t>.</w:t>
      </w:r>
      <w:r w:rsidRPr="00976978">
        <w:rPr>
          <w:rFonts w:ascii="Arial" w:hAnsi="Arial" w:cs="Arial"/>
          <w:color w:val="333333"/>
          <w:sz w:val="21"/>
          <w:szCs w:val="21"/>
          <w:shd w:val="clear" w:color="auto" w:fill="FFFFFF"/>
        </w:rPr>
        <w:t xml:space="preserve"> </w:t>
      </w:r>
      <w:r w:rsidRPr="00976978">
        <w:rPr>
          <w:rFonts w:ascii="Times New Roman" w:hAnsi="Times New Roman" w:cs="Times New Roman"/>
          <w:sz w:val="24"/>
          <w:szCs w:val="24"/>
        </w:rPr>
        <w:t>1129–1145. </w:t>
      </w:r>
      <w:hyperlink r:id="rId118" w:tgtFrame="_blank" w:history="1">
        <w:r w:rsidRPr="00976978">
          <w:rPr>
            <w:rStyle w:val="Hyperlink"/>
            <w:rFonts w:ascii="Times New Roman" w:hAnsi="Times New Roman" w:cs="Times New Roman"/>
            <w:sz w:val="24"/>
            <w:szCs w:val="24"/>
          </w:rPr>
          <w:t>https://doi.org/10.1037/a0036751</w:t>
        </w:r>
      </w:hyperlink>
      <w:r>
        <w:rPr>
          <w:rFonts w:ascii="Times New Roman" w:hAnsi="Times New Roman" w:cs="Times New Roman"/>
          <w:sz w:val="24"/>
          <w:szCs w:val="24"/>
        </w:rPr>
        <w:t xml:space="preserve"> </w:t>
      </w:r>
    </w:p>
    <w:p w14:paraId="5B6A054B" w14:textId="6655BA21" w:rsidR="00C712BC" w:rsidRDefault="00C712BC" w:rsidP="00064A6E">
      <w:pPr>
        <w:rPr>
          <w:rFonts w:ascii="Times New Roman" w:hAnsi="Times New Roman" w:cs="Times New Roman"/>
          <w:sz w:val="24"/>
          <w:szCs w:val="24"/>
        </w:rPr>
      </w:pPr>
      <w:r w:rsidRPr="00C712BC">
        <w:rPr>
          <w:rFonts w:ascii="Times New Roman" w:hAnsi="Times New Roman" w:cs="Times New Roman"/>
          <w:sz w:val="24"/>
          <w:szCs w:val="24"/>
        </w:rPr>
        <w:lastRenderedPageBreak/>
        <w:t xml:space="preserve">Pech, C., </w:t>
      </w:r>
      <w:proofErr w:type="spellStart"/>
      <w:r w:rsidRPr="00C712BC">
        <w:rPr>
          <w:rFonts w:ascii="Times New Roman" w:hAnsi="Times New Roman" w:cs="Times New Roman"/>
          <w:sz w:val="24"/>
          <w:szCs w:val="24"/>
        </w:rPr>
        <w:t>Klainot</w:t>
      </w:r>
      <w:proofErr w:type="spellEnd"/>
      <w:r w:rsidRPr="00C712BC">
        <w:rPr>
          <w:rFonts w:ascii="Times New Roman" w:hAnsi="Times New Roman" w:cs="Times New Roman"/>
          <w:sz w:val="24"/>
          <w:szCs w:val="24"/>
        </w:rPr>
        <w:t>-Hess, E. and Norris, D.</w:t>
      </w:r>
      <w:r>
        <w:rPr>
          <w:rFonts w:ascii="Times New Roman" w:hAnsi="Times New Roman" w:cs="Times New Roman"/>
          <w:sz w:val="24"/>
          <w:szCs w:val="24"/>
        </w:rPr>
        <w:t xml:space="preserve"> (</w:t>
      </w:r>
      <w:r w:rsidRPr="00C712BC">
        <w:rPr>
          <w:rFonts w:ascii="Times New Roman" w:hAnsi="Times New Roman" w:cs="Times New Roman"/>
          <w:sz w:val="24"/>
          <w:szCs w:val="24"/>
        </w:rPr>
        <w:t>2021</w:t>
      </w:r>
      <w:r>
        <w:rPr>
          <w:rFonts w:ascii="Times New Roman" w:hAnsi="Times New Roman" w:cs="Times New Roman"/>
          <w:sz w:val="24"/>
          <w:szCs w:val="24"/>
        </w:rPr>
        <w:t>)</w:t>
      </w:r>
      <w:r w:rsidRPr="00C712BC">
        <w:rPr>
          <w:rFonts w:ascii="Times New Roman" w:hAnsi="Times New Roman" w:cs="Times New Roman"/>
          <w:sz w:val="24"/>
          <w:szCs w:val="24"/>
        </w:rPr>
        <w:t>. Part-time by gender, not choice: the gender</w:t>
      </w:r>
      <w:r>
        <w:rPr>
          <w:rFonts w:ascii="Times New Roman" w:hAnsi="Times New Roman" w:cs="Times New Roman"/>
          <w:sz w:val="24"/>
          <w:szCs w:val="24"/>
        </w:rPr>
        <w:tab/>
      </w:r>
      <w:r w:rsidRPr="00C712BC">
        <w:rPr>
          <w:rFonts w:ascii="Times New Roman" w:hAnsi="Times New Roman" w:cs="Times New Roman"/>
          <w:sz w:val="24"/>
          <w:szCs w:val="24"/>
        </w:rPr>
        <w:t xml:space="preserve"> gap in involuntary part-time work. </w:t>
      </w:r>
      <w:r w:rsidRPr="00C712BC">
        <w:rPr>
          <w:rFonts w:ascii="Times New Roman" w:hAnsi="Times New Roman" w:cs="Times New Roman"/>
          <w:i/>
          <w:iCs/>
          <w:sz w:val="24"/>
          <w:szCs w:val="24"/>
        </w:rPr>
        <w:t>Sociological Perspectives</w:t>
      </w:r>
      <w:r w:rsidRPr="00C712BC">
        <w:rPr>
          <w:rFonts w:ascii="Times New Roman" w:hAnsi="Times New Roman" w:cs="Times New Roman"/>
          <w:sz w:val="24"/>
          <w:szCs w:val="24"/>
        </w:rPr>
        <w:t>, </w:t>
      </w:r>
      <w:r w:rsidRPr="00C712BC">
        <w:rPr>
          <w:rFonts w:ascii="Times New Roman" w:hAnsi="Times New Roman" w:cs="Times New Roman"/>
          <w:i/>
          <w:iCs/>
          <w:sz w:val="24"/>
          <w:szCs w:val="24"/>
        </w:rPr>
        <w:t>64</w:t>
      </w:r>
      <w:r w:rsidRPr="00C712BC">
        <w:rPr>
          <w:rFonts w:ascii="Times New Roman" w:hAnsi="Times New Roman" w:cs="Times New Roman"/>
          <w:sz w:val="24"/>
          <w:szCs w:val="24"/>
        </w:rPr>
        <w:t xml:space="preserve">(2), pp.280-300. </w:t>
      </w:r>
      <w:r>
        <w:rPr>
          <w:rFonts w:ascii="Times New Roman" w:hAnsi="Times New Roman" w:cs="Times New Roman"/>
          <w:sz w:val="24"/>
          <w:szCs w:val="24"/>
        </w:rPr>
        <w:t xml:space="preserve"> </w:t>
      </w:r>
      <w:r>
        <w:rPr>
          <w:rFonts w:ascii="Times New Roman" w:hAnsi="Times New Roman" w:cs="Times New Roman"/>
          <w:sz w:val="24"/>
          <w:szCs w:val="24"/>
        </w:rPr>
        <w:tab/>
      </w:r>
      <w:hyperlink r:id="rId119" w:history="1">
        <w:r w:rsidR="00F24B7E" w:rsidRPr="001A2520">
          <w:rPr>
            <w:rStyle w:val="Hyperlink"/>
            <w:rFonts w:ascii="Times New Roman" w:hAnsi="Times New Roman" w:cs="Times New Roman"/>
            <w:sz w:val="24"/>
            <w:szCs w:val="24"/>
          </w:rPr>
          <w:t>https://doi.org/10.1177/0731121420937746</w:t>
        </w:r>
      </w:hyperlink>
      <w:r>
        <w:rPr>
          <w:rFonts w:ascii="Times New Roman" w:hAnsi="Times New Roman" w:cs="Times New Roman"/>
          <w:sz w:val="24"/>
          <w:szCs w:val="24"/>
        </w:rPr>
        <w:t xml:space="preserve"> </w:t>
      </w:r>
    </w:p>
    <w:p w14:paraId="383EDED5" w14:textId="32755C7D" w:rsidR="00064A6E" w:rsidRDefault="00064A6E" w:rsidP="00064A6E">
      <w:pPr>
        <w:rPr>
          <w:rFonts w:ascii="Times New Roman" w:hAnsi="Times New Roman" w:cs="Times New Roman"/>
          <w:sz w:val="24"/>
          <w:szCs w:val="24"/>
        </w:rPr>
      </w:pPr>
      <w:r w:rsidRPr="00B767B4">
        <w:rPr>
          <w:rFonts w:ascii="Times New Roman" w:hAnsi="Times New Roman" w:cs="Times New Roman"/>
          <w:sz w:val="24"/>
          <w:szCs w:val="24"/>
        </w:rPr>
        <w:t xml:space="preserve">Pereira, G., Prada, R. and Santos, P.A. </w:t>
      </w:r>
      <w:r>
        <w:rPr>
          <w:rFonts w:ascii="Times New Roman" w:hAnsi="Times New Roman" w:cs="Times New Roman"/>
          <w:sz w:val="24"/>
          <w:szCs w:val="24"/>
        </w:rPr>
        <w:t>(</w:t>
      </w:r>
      <w:r w:rsidRPr="00B767B4">
        <w:rPr>
          <w:rFonts w:ascii="Times New Roman" w:hAnsi="Times New Roman" w:cs="Times New Roman"/>
          <w:sz w:val="24"/>
          <w:szCs w:val="24"/>
        </w:rPr>
        <w:t>2016</w:t>
      </w:r>
      <w:r>
        <w:rPr>
          <w:rFonts w:ascii="Times New Roman" w:hAnsi="Times New Roman" w:cs="Times New Roman"/>
          <w:sz w:val="24"/>
          <w:szCs w:val="24"/>
        </w:rPr>
        <w:t>)</w:t>
      </w:r>
      <w:r w:rsidRPr="00B767B4">
        <w:rPr>
          <w:rFonts w:ascii="Times New Roman" w:hAnsi="Times New Roman" w:cs="Times New Roman"/>
          <w:sz w:val="24"/>
          <w:szCs w:val="24"/>
        </w:rPr>
        <w:t xml:space="preserve">. Integrating social power into the </w:t>
      </w:r>
      <w:r>
        <w:rPr>
          <w:rFonts w:ascii="Times New Roman" w:hAnsi="Times New Roman" w:cs="Times New Roman"/>
          <w:sz w:val="24"/>
          <w:szCs w:val="24"/>
        </w:rPr>
        <w:tab/>
      </w:r>
      <w:r>
        <w:rPr>
          <w:rFonts w:ascii="Times New Roman" w:hAnsi="Times New Roman" w:cs="Times New Roman"/>
          <w:sz w:val="24"/>
          <w:szCs w:val="24"/>
        </w:rPr>
        <w:tab/>
      </w:r>
      <w:r w:rsidRPr="00B767B4">
        <w:rPr>
          <w:rFonts w:ascii="Times New Roman" w:hAnsi="Times New Roman" w:cs="Times New Roman"/>
          <w:sz w:val="24"/>
          <w:szCs w:val="24"/>
        </w:rPr>
        <w:t>decision-making of cognitive agents. </w:t>
      </w:r>
      <w:r w:rsidRPr="00B767B4">
        <w:rPr>
          <w:rFonts w:ascii="Times New Roman" w:hAnsi="Times New Roman" w:cs="Times New Roman"/>
          <w:i/>
          <w:iCs/>
          <w:sz w:val="24"/>
          <w:szCs w:val="24"/>
        </w:rPr>
        <w:t>Artificial Intelligence</w:t>
      </w:r>
      <w:r w:rsidRPr="00B767B4">
        <w:rPr>
          <w:rFonts w:ascii="Times New Roman" w:hAnsi="Times New Roman" w:cs="Times New Roman"/>
          <w:sz w:val="24"/>
          <w:szCs w:val="24"/>
        </w:rPr>
        <w:t>, </w:t>
      </w:r>
      <w:r w:rsidRPr="00B767B4">
        <w:rPr>
          <w:rFonts w:ascii="Times New Roman" w:hAnsi="Times New Roman" w:cs="Times New Roman"/>
          <w:i/>
          <w:iCs/>
          <w:sz w:val="24"/>
          <w:szCs w:val="24"/>
        </w:rPr>
        <w:t>241</w:t>
      </w:r>
      <w:r w:rsidRPr="00B767B4">
        <w:rPr>
          <w:rFonts w:ascii="Times New Roman" w:hAnsi="Times New Roman" w:cs="Times New Roman"/>
          <w:sz w:val="24"/>
          <w:szCs w:val="24"/>
        </w:rPr>
        <w:t>, pp.1-44.</w:t>
      </w:r>
      <w:r>
        <w:rPr>
          <w:rFonts w:ascii="Times New Roman" w:hAnsi="Times New Roman" w:cs="Times New Roman"/>
          <w:sz w:val="24"/>
          <w:szCs w:val="24"/>
        </w:rPr>
        <w:t xml:space="preserve"> </w:t>
      </w:r>
      <w:r>
        <w:rPr>
          <w:rFonts w:ascii="Times New Roman" w:hAnsi="Times New Roman" w:cs="Times New Roman"/>
          <w:sz w:val="24"/>
          <w:szCs w:val="24"/>
        </w:rPr>
        <w:tab/>
      </w:r>
      <w:hyperlink r:id="rId120" w:history="1">
        <w:r w:rsidRPr="001659B3">
          <w:rPr>
            <w:rStyle w:val="Hyperlink"/>
            <w:rFonts w:ascii="Times New Roman" w:hAnsi="Times New Roman" w:cs="Times New Roman"/>
            <w:sz w:val="24"/>
            <w:szCs w:val="24"/>
          </w:rPr>
          <w:t>https://doi.org/10.1016/j.artint.2016.08.003</w:t>
        </w:r>
      </w:hyperlink>
      <w:r>
        <w:rPr>
          <w:rFonts w:ascii="Times New Roman" w:hAnsi="Times New Roman" w:cs="Times New Roman"/>
          <w:sz w:val="24"/>
          <w:szCs w:val="24"/>
        </w:rPr>
        <w:t xml:space="preserve"> </w:t>
      </w:r>
    </w:p>
    <w:p w14:paraId="174BB6DB" w14:textId="6B8617E7" w:rsidR="000F771F" w:rsidRDefault="000F771F" w:rsidP="00064A6E">
      <w:pPr>
        <w:rPr>
          <w:rFonts w:ascii="Times New Roman" w:hAnsi="Times New Roman" w:cs="Times New Roman"/>
          <w:sz w:val="24"/>
          <w:szCs w:val="24"/>
        </w:rPr>
      </w:pPr>
      <w:proofErr w:type="spellStart"/>
      <w:r w:rsidRPr="000F771F">
        <w:rPr>
          <w:rFonts w:ascii="Times New Roman" w:hAnsi="Times New Roman" w:cs="Times New Roman"/>
          <w:sz w:val="24"/>
          <w:szCs w:val="24"/>
        </w:rPr>
        <w:t>Periyakoil</w:t>
      </w:r>
      <w:proofErr w:type="spellEnd"/>
      <w:r w:rsidRPr="000F771F">
        <w:rPr>
          <w:rFonts w:ascii="Times New Roman" w:hAnsi="Times New Roman" w:cs="Times New Roman"/>
          <w:sz w:val="24"/>
          <w:szCs w:val="24"/>
        </w:rPr>
        <w:t>, V.S., Chaudron, L., Hill, E.V., Pellegrini, V., Neri, E. and Kraemer, H.C.</w:t>
      </w:r>
      <w:r>
        <w:rPr>
          <w:rFonts w:ascii="Times New Roman" w:hAnsi="Times New Roman" w:cs="Times New Roman"/>
          <w:sz w:val="24"/>
          <w:szCs w:val="24"/>
        </w:rPr>
        <w:t xml:space="preserve"> (</w:t>
      </w:r>
      <w:r w:rsidRPr="000F771F">
        <w:rPr>
          <w:rFonts w:ascii="Times New Roman" w:hAnsi="Times New Roman" w:cs="Times New Roman"/>
          <w:sz w:val="24"/>
          <w:szCs w:val="24"/>
        </w:rPr>
        <w:t>2020</w:t>
      </w:r>
      <w:r>
        <w:rPr>
          <w:rFonts w:ascii="Times New Roman" w:hAnsi="Times New Roman" w:cs="Times New Roman"/>
          <w:sz w:val="24"/>
          <w:szCs w:val="24"/>
        </w:rPr>
        <w:t>)</w:t>
      </w:r>
      <w:r w:rsidRPr="000F771F">
        <w:rPr>
          <w:rFonts w:ascii="Times New Roman" w:hAnsi="Times New Roman" w:cs="Times New Roman"/>
          <w:sz w:val="24"/>
          <w:szCs w:val="24"/>
        </w:rPr>
        <w:t>.</w:t>
      </w:r>
      <w:r>
        <w:rPr>
          <w:rFonts w:ascii="Times New Roman" w:hAnsi="Times New Roman" w:cs="Times New Roman"/>
          <w:sz w:val="24"/>
          <w:szCs w:val="24"/>
        </w:rPr>
        <w:tab/>
      </w:r>
      <w:r w:rsidRPr="000F771F">
        <w:rPr>
          <w:rFonts w:ascii="Times New Roman" w:hAnsi="Times New Roman" w:cs="Times New Roman"/>
          <w:sz w:val="24"/>
          <w:szCs w:val="24"/>
        </w:rPr>
        <w:t>Common types of gender-based microaggressions in medicine. </w:t>
      </w:r>
      <w:r w:rsidRPr="000F771F">
        <w:rPr>
          <w:rFonts w:ascii="Times New Roman" w:hAnsi="Times New Roman" w:cs="Times New Roman"/>
          <w:i/>
          <w:iCs/>
          <w:sz w:val="24"/>
          <w:szCs w:val="24"/>
        </w:rPr>
        <w:t xml:space="preserve">Academic </w:t>
      </w:r>
      <w:r>
        <w:rPr>
          <w:rFonts w:ascii="Times New Roman" w:hAnsi="Times New Roman" w:cs="Times New Roman"/>
          <w:i/>
          <w:iCs/>
          <w:sz w:val="24"/>
          <w:szCs w:val="24"/>
        </w:rPr>
        <w:tab/>
      </w:r>
      <w:r w:rsidRPr="000F771F">
        <w:rPr>
          <w:rFonts w:ascii="Times New Roman" w:hAnsi="Times New Roman" w:cs="Times New Roman"/>
          <w:i/>
          <w:iCs/>
          <w:sz w:val="24"/>
          <w:szCs w:val="24"/>
        </w:rPr>
        <w:t>Medicine</w:t>
      </w:r>
      <w:r w:rsidRPr="000F771F">
        <w:rPr>
          <w:rFonts w:ascii="Times New Roman" w:hAnsi="Times New Roman" w:cs="Times New Roman"/>
          <w:sz w:val="24"/>
          <w:szCs w:val="24"/>
        </w:rPr>
        <w:t>, </w:t>
      </w:r>
      <w:r w:rsidRPr="000F771F">
        <w:rPr>
          <w:rFonts w:ascii="Times New Roman" w:hAnsi="Times New Roman" w:cs="Times New Roman"/>
          <w:i/>
          <w:iCs/>
          <w:sz w:val="24"/>
          <w:szCs w:val="24"/>
        </w:rPr>
        <w:t>95</w:t>
      </w:r>
      <w:r w:rsidRPr="000F771F">
        <w:rPr>
          <w:rFonts w:ascii="Times New Roman" w:hAnsi="Times New Roman" w:cs="Times New Roman"/>
          <w:sz w:val="24"/>
          <w:szCs w:val="24"/>
        </w:rPr>
        <w:t>(3), pp.450-457.</w:t>
      </w:r>
      <w:r>
        <w:rPr>
          <w:rFonts w:ascii="Times New Roman" w:hAnsi="Times New Roman" w:cs="Times New Roman"/>
          <w:sz w:val="24"/>
          <w:szCs w:val="24"/>
        </w:rPr>
        <w:t xml:space="preserve"> </w:t>
      </w:r>
      <w:hyperlink r:id="rId121" w:history="1">
        <w:r w:rsidRPr="002831C9">
          <w:rPr>
            <w:rStyle w:val="Hyperlink"/>
            <w:rFonts w:ascii="Times New Roman" w:hAnsi="Times New Roman" w:cs="Times New Roman"/>
            <w:sz w:val="24"/>
            <w:szCs w:val="24"/>
          </w:rPr>
          <w:t>https://doi.org/10.1097/ACM.0000000000003057</w:t>
        </w:r>
      </w:hyperlink>
      <w:r>
        <w:rPr>
          <w:rFonts w:ascii="Times New Roman" w:hAnsi="Times New Roman" w:cs="Times New Roman"/>
          <w:sz w:val="24"/>
          <w:szCs w:val="24"/>
        </w:rPr>
        <w:t xml:space="preserve"> </w:t>
      </w:r>
    </w:p>
    <w:p w14:paraId="168DF28A" w14:textId="36F2AFB6" w:rsidR="00894978" w:rsidRPr="00894978" w:rsidRDefault="00894978" w:rsidP="00064A6E">
      <w:pPr>
        <w:rPr>
          <w:rFonts w:ascii="Times New Roman" w:hAnsi="Times New Roman" w:cs="Times New Roman"/>
          <w:sz w:val="24"/>
          <w:szCs w:val="24"/>
        </w:rPr>
      </w:pPr>
      <w:r>
        <w:rPr>
          <w:rFonts w:ascii="Times New Roman" w:hAnsi="Times New Roman" w:cs="Times New Roman"/>
          <w:sz w:val="24"/>
          <w:szCs w:val="24"/>
        </w:rPr>
        <w:t>Powell, A., and Sang, K. (</w:t>
      </w:r>
      <w:r w:rsidRPr="00894978">
        <w:rPr>
          <w:rFonts w:ascii="Times New Roman" w:hAnsi="Times New Roman" w:cs="Times New Roman"/>
          <w:sz w:val="24"/>
          <w:szCs w:val="24"/>
        </w:rPr>
        <w:t>2015</w:t>
      </w:r>
      <w:r>
        <w:rPr>
          <w:rFonts w:ascii="Times New Roman" w:hAnsi="Times New Roman" w:cs="Times New Roman"/>
          <w:sz w:val="24"/>
          <w:szCs w:val="24"/>
        </w:rPr>
        <w:t xml:space="preserve">). Everyday Experiences of Sexism in Male-dominated </w:t>
      </w:r>
      <w:r>
        <w:rPr>
          <w:rFonts w:ascii="Times New Roman" w:hAnsi="Times New Roman" w:cs="Times New Roman"/>
          <w:sz w:val="24"/>
          <w:szCs w:val="24"/>
        </w:rPr>
        <w:tab/>
        <w:t xml:space="preserve">Professions. </w:t>
      </w:r>
      <w:r>
        <w:rPr>
          <w:rFonts w:ascii="Times New Roman" w:hAnsi="Times New Roman" w:cs="Times New Roman"/>
          <w:i/>
          <w:iCs/>
          <w:sz w:val="24"/>
          <w:szCs w:val="24"/>
        </w:rPr>
        <w:t>Sociology, 49</w:t>
      </w:r>
      <w:r>
        <w:rPr>
          <w:rFonts w:ascii="Times New Roman" w:hAnsi="Times New Roman" w:cs="Times New Roman"/>
          <w:sz w:val="24"/>
          <w:szCs w:val="24"/>
        </w:rPr>
        <w:t>(</w:t>
      </w:r>
      <w:r w:rsidRPr="00894978">
        <w:rPr>
          <w:rFonts w:ascii="Times New Roman" w:hAnsi="Times New Roman" w:cs="Times New Roman"/>
          <w:sz w:val="24"/>
          <w:szCs w:val="24"/>
        </w:rPr>
        <w:t>5</w:t>
      </w:r>
      <w:r>
        <w:rPr>
          <w:rFonts w:ascii="Times New Roman" w:hAnsi="Times New Roman" w:cs="Times New Roman"/>
          <w:sz w:val="24"/>
          <w:szCs w:val="24"/>
        </w:rPr>
        <w:t xml:space="preserve">), pp.919-936. </w:t>
      </w:r>
      <w:r>
        <w:rPr>
          <w:rFonts w:ascii="Times New Roman" w:hAnsi="Times New Roman" w:cs="Times New Roman"/>
          <w:sz w:val="24"/>
          <w:szCs w:val="24"/>
        </w:rPr>
        <w:tab/>
      </w:r>
      <w:hyperlink r:id="rId122" w:history="1">
        <w:r w:rsidR="005B261F" w:rsidRPr="001E1A12">
          <w:rPr>
            <w:rStyle w:val="Hyperlink"/>
            <w:rFonts w:ascii="Times New Roman" w:hAnsi="Times New Roman" w:cs="Times New Roman"/>
            <w:sz w:val="24"/>
            <w:szCs w:val="24"/>
          </w:rPr>
          <w:t>https://doi.org/10.1177/0038038515573475</w:t>
        </w:r>
      </w:hyperlink>
      <w:r>
        <w:rPr>
          <w:rFonts w:ascii="Times New Roman" w:hAnsi="Times New Roman" w:cs="Times New Roman"/>
          <w:sz w:val="24"/>
          <w:szCs w:val="24"/>
        </w:rPr>
        <w:t xml:space="preserve"> </w:t>
      </w:r>
    </w:p>
    <w:p w14:paraId="2EBC6EF9" w14:textId="684F582A" w:rsidR="00BC1411" w:rsidRDefault="00BC1411" w:rsidP="00064A6E">
      <w:pPr>
        <w:rPr>
          <w:rFonts w:ascii="Times New Roman" w:hAnsi="Times New Roman" w:cs="Times New Roman"/>
          <w:sz w:val="24"/>
          <w:szCs w:val="24"/>
        </w:rPr>
      </w:pPr>
      <w:r w:rsidRPr="00BC1411">
        <w:rPr>
          <w:rFonts w:ascii="Times New Roman" w:hAnsi="Times New Roman" w:cs="Times New Roman"/>
          <w:sz w:val="24"/>
          <w:szCs w:val="24"/>
        </w:rPr>
        <w:t>Purcell, D., MacArthur, K.R. and Samblanet, S.</w:t>
      </w:r>
      <w:r>
        <w:rPr>
          <w:rFonts w:ascii="Times New Roman" w:hAnsi="Times New Roman" w:cs="Times New Roman"/>
          <w:sz w:val="24"/>
          <w:szCs w:val="24"/>
        </w:rPr>
        <w:t xml:space="preserve"> (</w:t>
      </w:r>
      <w:r w:rsidRPr="00BC1411">
        <w:rPr>
          <w:rFonts w:ascii="Times New Roman" w:hAnsi="Times New Roman" w:cs="Times New Roman"/>
          <w:sz w:val="24"/>
          <w:szCs w:val="24"/>
        </w:rPr>
        <w:t>2010</w:t>
      </w:r>
      <w:r>
        <w:rPr>
          <w:rFonts w:ascii="Times New Roman" w:hAnsi="Times New Roman" w:cs="Times New Roman"/>
          <w:sz w:val="24"/>
          <w:szCs w:val="24"/>
        </w:rPr>
        <w:t>)</w:t>
      </w:r>
      <w:r w:rsidRPr="00BC1411">
        <w:rPr>
          <w:rFonts w:ascii="Times New Roman" w:hAnsi="Times New Roman" w:cs="Times New Roman"/>
          <w:sz w:val="24"/>
          <w:szCs w:val="24"/>
        </w:rPr>
        <w:t xml:space="preserve">. Gender and the glass ceiling at </w:t>
      </w:r>
      <w:r>
        <w:rPr>
          <w:rFonts w:ascii="Times New Roman" w:hAnsi="Times New Roman" w:cs="Times New Roman"/>
          <w:sz w:val="24"/>
          <w:szCs w:val="24"/>
        </w:rPr>
        <w:tab/>
      </w:r>
      <w:r w:rsidRPr="00BC1411">
        <w:rPr>
          <w:rFonts w:ascii="Times New Roman" w:hAnsi="Times New Roman" w:cs="Times New Roman"/>
          <w:sz w:val="24"/>
          <w:szCs w:val="24"/>
        </w:rPr>
        <w:t>work. </w:t>
      </w:r>
      <w:r w:rsidRPr="00BC1411">
        <w:rPr>
          <w:rFonts w:ascii="Times New Roman" w:hAnsi="Times New Roman" w:cs="Times New Roman"/>
          <w:i/>
          <w:iCs/>
          <w:sz w:val="24"/>
          <w:szCs w:val="24"/>
        </w:rPr>
        <w:t>Sociology Compass</w:t>
      </w:r>
      <w:r w:rsidRPr="00BC1411">
        <w:rPr>
          <w:rFonts w:ascii="Times New Roman" w:hAnsi="Times New Roman" w:cs="Times New Roman"/>
          <w:sz w:val="24"/>
          <w:szCs w:val="24"/>
        </w:rPr>
        <w:t>, </w:t>
      </w:r>
      <w:r w:rsidRPr="00BC1411">
        <w:rPr>
          <w:rFonts w:ascii="Times New Roman" w:hAnsi="Times New Roman" w:cs="Times New Roman"/>
          <w:i/>
          <w:iCs/>
          <w:sz w:val="24"/>
          <w:szCs w:val="24"/>
        </w:rPr>
        <w:t>4</w:t>
      </w:r>
      <w:r w:rsidRPr="00BC1411">
        <w:rPr>
          <w:rFonts w:ascii="Times New Roman" w:hAnsi="Times New Roman" w:cs="Times New Roman"/>
          <w:sz w:val="24"/>
          <w:szCs w:val="24"/>
        </w:rPr>
        <w:t>(9), pp.705-717.</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hyperlink r:id="rId123" w:history="1">
        <w:r w:rsidRPr="002831C9">
          <w:rPr>
            <w:rStyle w:val="Hyperlink"/>
            <w:rFonts w:ascii="Times New Roman" w:hAnsi="Times New Roman" w:cs="Times New Roman"/>
            <w:sz w:val="24"/>
            <w:szCs w:val="24"/>
          </w:rPr>
          <w:t>https://doi.org/10.1111/j.1751-9020.2010.00304.x</w:t>
        </w:r>
      </w:hyperlink>
      <w:r>
        <w:rPr>
          <w:rFonts w:ascii="Times New Roman" w:hAnsi="Times New Roman" w:cs="Times New Roman"/>
          <w:sz w:val="24"/>
          <w:szCs w:val="24"/>
        </w:rPr>
        <w:t xml:space="preserve"> </w:t>
      </w:r>
    </w:p>
    <w:p w14:paraId="1CA52F4D" w14:textId="72AB3FD3" w:rsidR="0049617A" w:rsidRDefault="0049617A" w:rsidP="00064A6E">
      <w:pPr>
        <w:rPr>
          <w:rFonts w:ascii="Times New Roman" w:hAnsi="Times New Roman" w:cs="Times New Roman"/>
          <w:sz w:val="24"/>
          <w:szCs w:val="24"/>
        </w:rPr>
      </w:pPr>
      <w:r w:rsidRPr="0049617A">
        <w:rPr>
          <w:rFonts w:ascii="Times New Roman" w:hAnsi="Times New Roman" w:cs="Times New Roman"/>
          <w:sz w:val="24"/>
          <w:szCs w:val="24"/>
        </w:rPr>
        <w:t>Rabelo, V.C., Robotham, K.J. and McCluney, C.L.</w:t>
      </w:r>
      <w:r>
        <w:rPr>
          <w:rFonts w:ascii="Times New Roman" w:hAnsi="Times New Roman" w:cs="Times New Roman"/>
          <w:sz w:val="24"/>
          <w:szCs w:val="24"/>
        </w:rPr>
        <w:t xml:space="preserve"> (</w:t>
      </w:r>
      <w:r w:rsidRPr="0049617A">
        <w:rPr>
          <w:rFonts w:ascii="Times New Roman" w:hAnsi="Times New Roman" w:cs="Times New Roman"/>
          <w:sz w:val="24"/>
          <w:szCs w:val="24"/>
        </w:rPr>
        <w:t>2021</w:t>
      </w:r>
      <w:r>
        <w:rPr>
          <w:rFonts w:ascii="Times New Roman" w:hAnsi="Times New Roman" w:cs="Times New Roman"/>
          <w:sz w:val="24"/>
          <w:szCs w:val="24"/>
        </w:rPr>
        <w:t>)</w:t>
      </w:r>
      <w:r w:rsidRPr="0049617A">
        <w:rPr>
          <w:rFonts w:ascii="Times New Roman" w:hAnsi="Times New Roman" w:cs="Times New Roman"/>
          <w:sz w:val="24"/>
          <w:szCs w:val="24"/>
        </w:rPr>
        <w:t xml:space="preserve">. “Against a sharp white </w:t>
      </w:r>
      <w:r>
        <w:rPr>
          <w:rFonts w:ascii="Times New Roman" w:hAnsi="Times New Roman" w:cs="Times New Roman"/>
          <w:sz w:val="24"/>
          <w:szCs w:val="24"/>
        </w:rPr>
        <w:tab/>
      </w:r>
      <w:r w:rsidRPr="0049617A">
        <w:rPr>
          <w:rFonts w:ascii="Times New Roman" w:hAnsi="Times New Roman" w:cs="Times New Roman"/>
          <w:sz w:val="24"/>
          <w:szCs w:val="24"/>
        </w:rPr>
        <w:t>background”: How Black women experience the white gaze at work. </w:t>
      </w:r>
      <w:r w:rsidRPr="0049617A">
        <w:rPr>
          <w:rFonts w:ascii="Times New Roman" w:hAnsi="Times New Roman" w:cs="Times New Roman"/>
          <w:i/>
          <w:iCs/>
          <w:sz w:val="24"/>
          <w:szCs w:val="24"/>
        </w:rPr>
        <w:t xml:space="preserve">Gender, Work &amp; </w:t>
      </w:r>
      <w:r>
        <w:rPr>
          <w:rFonts w:ascii="Times New Roman" w:hAnsi="Times New Roman" w:cs="Times New Roman"/>
          <w:i/>
          <w:iCs/>
          <w:sz w:val="24"/>
          <w:szCs w:val="24"/>
        </w:rPr>
        <w:tab/>
      </w:r>
      <w:r w:rsidRPr="0049617A">
        <w:rPr>
          <w:rFonts w:ascii="Times New Roman" w:hAnsi="Times New Roman" w:cs="Times New Roman"/>
          <w:i/>
          <w:iCs/>
          <w:sz w:val="24"/>
          <w:szCs w:val="24"/>
        </w:rPr>
        <w:t>Organization</w:t>
      </w:r>
      <w:r w:rsidRPr="0049617A">
        <w:rPr>
          <w:rFonts w:ascii="Times New Roman" w:hAnsi="Times New Roman" w:cs="Times New Roman"/>
          <w:sz w:val="24"/>
          <w:szCs w:val="24"/>
        </w:rPr>
        <w:t>, </w:t>
      </w:r>
      <w:r w:rsidRPr="0049617A">
        <w:rPr>
          <w:rFonts w:ascii="Times New Roman" w:hAnsi="Times New Roman" w:cs="Times New Roman"/>
          <w:i/>
          <w:iCs/>
          <w:sz w:val="24"/>
          <w:szCs w:val="24"/>
        </w:rPr>
        <w:t>28</w:t>
      </w:r>
      <w:r w:rsidRPr="0049617A">
        <w:rPr>
          <w:rFonts w:ascii="Times New Roman" w:hAnsi="Times New Roman" w:cs="Times New Roman"/>
          <w:sz w:val="24"/>
          <w:szCs w:val="24"/>
        </w:rPr>
        <w:t>(5), pp.1840-1858.</w:t>
      </w:r>
      <w:r>
        <w:rPr>
          <w:rFonts w:ascii="Times New Roman" w:hAnsi="Times New Roman" w:cs="Times New Roman"/>
          <w:sz w:val="24"/>
          <w:szCs w:val="24"/>
        </w:rPr>
        <w:t xml:space="preserve"> </w:t>
      </w:r>
      <w:hyperlink r:id="rId124" w:history="1">
        <w:r w:rsidRPr="001E1A12">
          <w:rPr>
            <w:rStyle w:val="Hyperlink"/>
            <w:rFonts w:ascii="Times New Roman" w:hAnsi="Times New Roman" w:cs="Times New Roman"/>
            <w:sz w:val="24"/>
            <w:szCs w:val="24"/>
          </w:rPr>
          <w:t>https://doi.org/10.1111/gwao.12564</w:t>
        </w:r>
      </w:hyperlink>
      <w:r>
        <w:rPr>
          <w:rFonts w:ascii="Times New Roman" w:hAnsi="Times New Roman" w:cs="Times New Roman"/>
          <w:sz w:val="24"/>
          <w:szCs w:val="24"/>
        </w:rPr>
        <w:t xml:space="preserve"> </w:t>
      </w:r>
    </w:p>
    <w:p w14:paraId="5EF76EF6" w14:textId="7E3D9C61" w:rsidR="00064A6E" w:rsidRDefault="00064A6E" w:rsidP="00064A6E">
      <w:pPr>
        <w:rPr>
          <w:rFonts w:ascii="Times New Roman" w:hAnsi="Times New Roman" w:cs="Times New Roman"/>
          <w:sz w:val="24"/>
          <w:szCs w:val="24"/>
        </w:rPr>
      </w:pPr>
      <w:r w:rsidRPr="004A6BCB">
        <w:rPr>
          <w:rFonts w:ascii="Times New Roman" w:hAnsi="Times New Roman" w:cs="Times New Roman"/>
          <w:sz w:val="24"/>
          <w:szCs w:val="24"/>
        </w:rPr>
        <w:t>Ridgeway, C.L.</w:t>
      </w:r>
      <w:r>
        <w:rPr>
          <w:rFonts w:ascii="Times New Roman" w:hAnsi="Times New Roman" w:cs="Times New Roman"/>
          <w:sz w:val="24"/>
          <w:szCs w:val="24"/>
        </w:rPr>
        <w:t xml:space="preserve"> (</w:t>
      </w:r>
      <w:r w:rsidRPr="004A6BCB">
        <w:rPr>
          <w:rFonts w:ascii="Times New Roman" w:hAnsi="Times New Roman" w:cs="Times New Roman"/>
          <w:sz w:val="24"/>
          <w:szCs w:val="24"/>
        </w:rPr>
        <w:t>2011</w:t>
      </w:r>
      <w:r>
        <w:rPr>
          <w:rFonts w:ascii="Times New Roman" w:hAnsi="Times New Roman" w:cs="Times New Roman"/>
          <w:sz w:val="24"/>
          <w:szCs w:val="24"/>
        </w:rPr>
        <w:t>)</w:t>
      </w:r>
      <w:r w:rsidRPr="004A6BCB">
        <w:rPr>
          <w:rFonts w:ascii="Times New Roman" w:hAnsi="Times New Roman" w:cs="Times New Roman"/>
          <w:sz w:val="24"/>
          <w:szCs w:val="24"/>
        </w:rPr>
        <w:t>. </w:t>
      </w:r>
      <w:r w:rsidRPr="004A6BCB">
        <w:rPr>
          <w:rFonts w:ascii="Times New Roman" w:hAnsi="Times New Roman" w:cs="Times New Roman"/>
          <w:i/>
          <w:iCs/>
          <w:sz w:val="24"/>
          <w:szCs w:val="24"/>
        </w:rPr>
        <w:t xml:space="preserve">Framed by gender: How gender inequality persists in the modern </w:t>
      </w:r>
      <w:r>
        <w:rPr>
          <w:rFonts w:ascii="Times New Roman" w:hAnsi="Times New Roman" w:cs="Times New Roman"/>
          <w:i/>
          <w:iCs/>
          <w:sz w:val="24"/>
          <w:szCs w:val="24"/>
        </w:rPr>
        <w:tab/>
      </w:r>
      <w:r w:rsidRPr="004A6BCB">
        <w:rPr>
          <w:rFonts w:ascii="Times New Roman" w:hAnsi="Times New Roman" w:cs="Times New Roman"/>
          <w:i/>
          <w:iCs/>
          <w:sz w:val="24"/>
          <w:szCs w:val="24"/>
        </w:rPr>
        <w:t>world</w:t>
      </w:r>
      <w:r w:rsidRPr="004A6BCB">
        <w:rPr>
          <w:rFonts w:ascii="Times New Roman" w:hAnsi="Times New Roman" w:cs="Times New Roman"/>
          <w:sz w:val="24"/>
          <w:szCs w:val="24"/>
        </w:rPr>
        <w:t>. Oxford University Press.</w:t>
      </w:r>
    </w:p>
    <w:p w14:paraId="015C114E" w14:textId="5DC5883E" w:rsidR="008C4E64" w:rsidRDefault="008C4E64" w:rsidP="00064A6E">
      <w:pPr>
        <w:rPr>
          <w:rFonts w:ascii="Times New Roman" w:hAnsi="Times New Roman" w:cs="Times New Roman"/>
          <w:sz w:val="24"/>
          <w:szCs w:val="24"/>
        </w:rPr>
      </w:pPr>
      <w:r w:rsidRPr="008C4E64">
        <w:rPr>
          <w:rFonts w:ascii="Times New Roman" w:hAnsi="Times New Roman" w:cs="Times New Roman"/>
          <w:sz w:val="24"/>
          <w:szCs w:val="24"/>
        </w:rPr>
        <w:lastRenderedPageBreak/>
        <w:t>Roberson, Q., King, E., &amp; Hebl, M. (2020). Designing more effective practices for</w:t>
      </w:r>
      <w:r>
        <w:rPr>
          <w:rFonts w:ascii="Times New Roman" w:hAnsi="Times New Roman" w:cs="Times New Roman"/>
          <w:sz w:val="24"/>
          <w:szCs w:val="24"/>
        </w:rPr>
        <w:t xml:space="preserve"> </w:t>
      </w:r>
      <w:r w:rsidRPr="008C4E64">
        <w:rPr>
          <w:rFonts w:ascii="Times New Roman" w:hAnsi="Times New Roman" w:cs="Times New Roman"/>
          <w:sz w:val="24"/>
          <w:szCs w:val="24"/>
        </w:rPr>
        <w:t xml:space="preserve">reducing </w:t>
      </w:r>
      <w:r>
        <w:rPr>
          <w:rFonts w:ascii="Times New Roman" w:hAnsi="Times New Roman" w:cs="Times New Roman"/>
          <w:sz w:val="24"/>
          <w:szCs w:val="24"/>
        </w:rPr>
        <w:tab/>
      </w:r>
      <w:r w:rsidRPr="008C4E64">
        <w:rPr>
          <w:rFonts w:ascii="Times New Roman" w:hAnsi="Times New Roman" w:cs="Times New Roman"/>
          <w:sz w:val="24"/>
          <w:szCs w:val="24"/>
        </w:rPr>
        <w:t xml:space="preserve">workplace inequality. </w:t>
      </w:r>
      <w:proofErr w:type="spellStart"/>
      <w:r w:rsidRPr="008C4E64">
        <w:rPr>
          <w:rFonts w:ascii="Times New Roman" w:hAnsi="Times New Roman" w:cs="Times New Roman"/>
          <w:i/>
          <w:iCs/>
          <w:sz w:val="24"/>
          <w:szCs w:val="24"/>
        </w:rPr>
        <w:t>Behavioral</w:t>
      </w:r>
      <w:proofErr w:type="spellEnd"/>
      <w:r w:rsidRPr="008C4E64">
        <w:rPr>
          <w:rFonts w:ascii="Times New Roman" w:hAnsi="Times New Roman" w:cs="Times New Roman"/>
          <w:i/>
          <w:iCs/>
          <w:sz w:val="24"/>
          <w:szCs w:val="24"/>
        </w:rPr>
        <w:t xml:space="preserve"> Science &amp; Policy, 6</w:t>
      </w:r>
      <w:r w:rsidRPr="008C4E64">
        <w:rPr>
          <w:rFonts w:ascii="Times New Roman" w:hAnsi="Times New Roman" w:cs="Times New Roman"/>
          <w:sz w:val="24"/>
          <w:szCs w:val="24"/>
        </w:rPr>
        <w:t xml:space="preserve">(1), </w:t>
      </w:r>
      <w:r>
        <w:rPr>
          <w:rFonts w:ascii="Times New Roman" w:hAnsi="Times New Roman" w:cs="Times New Roman"/>
          <w:sz w:val="24"/>
          <w:szCs w:val="24"/>
        </w:rPr>
        <w:t>pp.</w:t>
      </w:r>
      <w:r w:rsidRPr="008C4E64">
        <w:rPr>
          <w:rFonts w:ascii="Times New Roman" w:hAnsi="Times New Roman" w:cs="Times New Roman"/>
          <w:sz w:val="24"/>
          <w:szCs w:val="24"/>
        </w:rPr>
        <w:t>39–49.</w:t>
      </w:r>
      <w:r>
        <w:rPr>
          <w:rFonts w:ascii="Times New Roman" w:hAnsi="Times New Roman" w:cs="Times New Roman"/>
          <w:sz w:val="24"/>
          <w:szCs w:val="24"/>
        </w:rPr>
        <w:t xml:space="preserve"> </w:t>
      </w:r>
      <w:r>
        <w:rPr>
          <w:rFonts w:ascii="Times New Roman" w:hAnsi="Times New Roman" w:cs="Times New Roman"/>
          <w:sz w:val="24"/>
          <w:szCs w:val="24"/>
        </w:rPr>
        <w:tab/>
      </w:r>
      <w:hyperlink r:id="rId125" w:history="1">
        <w:r w:rsidRPr="001C717E">
          <w:rPr>
            <w:rStyle w:val="Hyperlink"/>
            <w:rFonts w:ascii="Times New Roman" w:hAnsi="Times New Roman" w:cs="Times New Roman"/>
            <w:sz w:val="24"/>
            <w:szCs w:val="24"/>
          </w:rPr>
          <w:t>https://doi.org/10.1177/237946152000600104</w:t>
        </w:r>
      </w:hyperlink>
      <w:r>
        <w:rPr>
          <w:rFonts w:ascii="Times New Roman" w:hAnsi="Times New Roman" w:cs="Times New Roman"/>
          <w:sz w:val="24"/>
          <w:szCs w:val="24"/>
        </w:rPr>
        <w:t xml:space="preserve"> </w:t>
      </w:r>
    </w:p>
    <w:p w14:paraId="561FFCAC" w14:textId="24B9A783" w:rsidR="00B6564B" w:rsidRDefault="00B6564B" w:rsidP="00064A6E">
      <w:pPr>
        <w:rPr>
          <w:rFonts w:ascii="Times New Roman" w:hAnsi="Times New Roman" w:cs="Times New Roman"/>
          <w:sz w:val="24"/>
          <w:szCs w:val="24"/>
        </w:rPr>
      </w:pPr>
      <w:r w:rsidRPr="00B6564B">
        <w:rPr>
          <w:rFonts w:ascii="Times New Roman" w:hAnsi="Times New Roman" w:cs="Times New Roman"/>
          <w:sz w:val="24"/>
          <w:szCs w:val="24"/>
        </w:rPr>
        <w:t>Rodrigues, M.A., Mendenhall, R. and Clancy, K.B.</w:t>
      </w:r>
      <w:r>
        <w:rPr>
          <w:rFonts w:ascii="Times New Roman" w:hAnsi="Times New Roman" w:cs="Times New Roman"/>
          <w:sz w:val="24"/>
          <w:szCs w:val="24"/>
        </w:rPr>
        <w:t xml:space="preserve"> (</w:t>
      </w:r>
      <w:r w:rsidRPr="00B6564B">
        <w:rPr>
          <w:rFonts w:ascii="Times New Roman" w:hAnsi="Times New Roman" w:cs="Times New Roman"/>
          <w:sz w:val="24"/>
          <w:szCs w:val="24"/>
        </w:rPr>
        <w:t>2021</w:t>
      </w:r>
      <w:r>
        <w:rPr>
          <w:rFonts w:ascii="Times New Roman" w:hAnsi="Times New Roman" w:cs="Times New Roman"/>
          <w:sz w:val="24"/>
          <w:szCs w:val="24"/>
        </w:rPr>
        <w:t>)</w:t>
      </w:r>
      <w:r w:rsidRPr="00B6564B">
        <w:rPr>
          <w:rFonts w:ascii="Times New Roman" w:hAnsi="Times New Roman" w:cs="Times New Roman"/>
          <w:sz w:val="24"/>
          <w:szCs w:val="24"/>
        </w:rPr>
        <w:t>. "</w:t>
      </w:r>
      <w:r>
        <w:rPr>
          <w:rFonts w:ascii="Times New Roman" w:hAnsi="Times New Roman" w:cs="Times New Roman"/>
          <w:sz w:val="24"/>
          <w:szCs w:val="24"/>
        </w:rPr>
        <w:t>T</w:t>
      </w:r>
      <w:r w:rsidRPr="00B6564B">
        <w:rPr>
          <w:rFonts w:ascii="Times New Roman" w:hAnsi="Times New Roman" w:cs="Times New Roman"/>
          <w:sz w:val="24"/>
          <w:szCs w:val="24"/>
        </w:rPr>
        <w:t xml:space="preserve">here's Realizing, and then </w:t>
      </w:r>
      <w:r>
        <w:rPr>
          <w:rFonts w:ascii="Times New Roman" w:hAnsi="Times New Roman" w:cs="Times New Roman"/>
          <w:sz w:val="24"/>
          <w:szCs w:val="24"/>
        </w:rPr>
        <w:tab/>
      </w:r>
      <w:r w:rsidRPr="00B6564B">
        <w:rPr>
          <w:rFonts w:ascii="Times New Roman" w:hAnsi="Times New Roman" w:cs="Times New Roman"/>
          <w:sz w:val="24"/>
          <w:szCs w:val="24"/>
        </w:rPr>
        <w:t xml:space="preserve">There's Realizing": </w:t>
      </w:r>
      <w:r>
        <w:rPr>
          <w:rFonts w:ascii="Times New Roman" w:hAnsi="Times New Roman" w:cs="Times New Roman"/>
          <w:sz w:val="24"/>
          <w:szCs w:val="24"/>
        </w:rPr>
        <w:t>H</w:t>
      </w:r>
      <w:r w:rsidRPr="00B6564B">
        <w:rPr>
          <w:rFonts w:ascii="Times New Roman" w:hAnsi="Times New Roman" w:cs="Times New Roman"/>
          <w:sz w:val="24"/>
          <w:szCs w:val="24"/>
        </w:rPr>
        <w:t xml:space="preserve">ow Social Support </w:t>
      </w:r>
      <w:proofErr w:type="gramStart"/>
      <w:r w:rsidRPr="00B6564B">
        <w:rPr>
          <w:rFonts w:ascii="Times New Roman" w:hAnsi="Times New Roman" w:cs="Times New Roman"/>
          <w:sz w:val="24"/>
          <w:szCs w:val="24"/>
        </w:rPr>
        <w:t>can</w:t>
      </w:r>
      <w:proofErr w:type="gramEnd"/>
      <w:r w:rsidRPr="00B6564B">
        <w:rPr>
          <w:rFonts w:ascii="Times New Roman" w:hAnsi="Times New Roman" w:cs="Times New Roman"/>
          <w:sz w:val="24"/>
          <w:szCs w:val="24"/>
        </w:rPr>
        <w:t xml:space="preserve"> Counter Gaslighting of Women of </w:t>
      </w:r>
      <w:proofErr w:type="spellStart"/>
      <w:r w:rsidRPr="00B6564B">
        <w:rPr>
          <w:rFonts w:ascii="Times New Roman" w:hAnsi="Times New Roman" w:cs="Times New Roman"/>
          <w:sz w:val="24"/>
          <w:szCs w:val="24"/>
        </w:rPr>
        <w:t>Color</w:t>
      </w:r>
      <w:proofErr w:type="spellEnd"/>
      <w:r w:rsidRPr="00B6564B">
        <w:rPr>
          <w:rFonts w:ascii="Times New Roman" w:hAnsi="Times New Roman" w:cs="Times New Roman"/>
          <w:sz w:val="24"/>
          <w:szCs w:val="24"/>
        </w:rPr>
        <w:t xml:space="preserve"> </w:t>
      </w:r>
      <w:r>
        <w:rPr>
          <w:rFonts w:ascii="Times New Roman" w:hAnsi="Times New Roman" w:cs="Times New Roman"/>
          <w:sz w:val="24"/>
          <w:szCs w:val="24"/>
        </w:rPr>
        <w:tab/>
      </w:r>
      <w:r w:rsidRPr="00B6564B">
        <w:rPr>
          <w:rFonts w:ascii="Times New Roman" w:hAnsi="Times New Roman" w:cs="Times New Roman"/>
          <w:sz w:val="24"/>
          <w:szCs w:val="24"/>
        </w:rPr>
        <w:t>Scientists. </w:t>
      </w:r>
      <w:r w:rsidRPr="00B6564B">
        <w:rPr>
          <w:rFonts w:ascii="Times New Roman" w:hAnsi="Times New Roman" w:cs="Times New Roman"/>
          <w:i/>
          <w:iCs/>
          <w:sz w:val="24"/>
          <w:szCs w:val="24"/>
        </w:rPr>
        <w:t>Journal of Women and Minorities in Science and Engineering</w:t>
      </w:r>
      <w:r w:rsidRPr="00B6564B">
        <w:rPr>
          <w:rFonts w:ascii="Times New Roman" w:hAnsi="Times New Roman" w:cs="Times New Roman"/>
          <w:sz w:val="24"/>
          <w:szCs w:val="24"/>
        </w:rPr>
        <w:t>, </w:t>
      </w:r>
      <w:r w:rsidRPr="00B6564B">
        <w:rPr>
          <w:rFonts w:ascii="Times New Roman" w:hAnsi="Times New Roman" w:cs="Times New Roman"/>
          <w:i/>
          <w:iCs/>
          <w:sz w:val="24"/>
          <w:szCs w:val="24"/>
        </w:rPr>
        <w:t>27</w:t>
      </w:r>
      <w:r w:rsidRPr="00B6564B">
        <w:rPr>
          <w:rFonts w:ascii="Times New Roman" w:hAnsi="Times New Roman" w:cs="Times New Roman"/>
          <w:sz w:val="24"/>
          <w:szCs w:val="24"/>
        </w:rPr>
        <w:t>(2)</w:t>
      </w:r>
      <w:r>
        <w:rPr>
          <w:rFonts w:ascii="Times New Roman" w:hAnsi="Times New Roman" w:cs="Times New Roman"/>
          <w:sz w:val="24"/>
          <w:szCs w:val="24"/>
        </w:rPr>
        <w:t xml:space="preserve">, </w:t>
      </w:r>
      <w:r>
        <w:rPr>
          <w:rFonts w:ascii="Times New Roman" w:hAnsi="Times New Roman" w:cs="Times New Roman"/>
          <w:sz w:val="24"/>
          <w:szCs w:val="24"/>
        </w:rPr>
        <w:tab/>
        <w:t>pp.1-23</w:t>
      </w:r>
      <w:r w:rsidRPr="00B6564B">
        <w:rPr>
          <w:rFonts w:ascii="Times New Roman" w:hAnsi="Times New Roman" w:cs="Times New Roman"/>
          <w:sz w:val="24"/>
          <w:szCs w:val="24"/>
        </w:rPr>
        <w:t>.</w:t>
      </w:r>
    </w:p>
    <w:p w14:paraId="5568CE8C" w14:textId="77777777" w:rsidR="00064A6E" w:rsidRDefault="00064A6E" w:rsidP="00064A6E">
      <w:pPr>
        <w:rPr>
          <w:rFonts w:ascii="Times New Roman" w:hAnsi="Times New Roman" w:cs="Times New Roman"/>
          <w:sz w:val="24"/>
          <w:szCs w:val="24"/>
        </w:rPr>
      </w:pPr>
      <w:r w:rsidRPr="008D48F7">
        <w:rPr>
          <w:rFonts w:ascii="Times New Roman" w:hAnsi="Times New Roman" w:cs="Times New Roman"/>
          <w:sz w:val="24"/>
          <w:szCs w:val="24"/>
        </w:rPr>
        <w:t>Ross, E.A.</w:t>
      </w:r>
      <w:r>
        <w:rPr>
          <w:rFonts w:ascii="Times New Roman" w:hAnsi="Times New Roman" w:cs="Times New Roman"/>
          <w:sz w:val="24"/>
          <w:szCs w:val="24"/>
        </w:rPr>
        <w:t xml:space="preserve"> (</w:t>
      </w:r>
      <w:r w:rsidRPr="008D48F7">
        <w:rPr>
          <w:rFonts w:ascii="Times New Roman" w:hAnsi="Times New Roman" w:cs="Times New Roman"/>
          <w:sz w:val="24"/>
          <w:szCs w:val="24"/>
        </w:rPr>
        <w:t>1900</w:t>
      </w:r>
      <w:r>
        <w:rPr>
          <w:rFonts w:ascii="Times New Roman" w:hAnsi="Times New Roman" w:cs="Times New Roman"/>
          <w:sz w:val="24"/>
          <w:szCs w:val="24"/>
        </w:rPr>
        <w:t>)</w:t>
      </w:r>
      <w:r w:rsidRPr="008D48F7">
        <w:rPr>
          <w:rFonts w:ascii="Times New Roman" w:hAnsi="Times New Roman" w:cs="Times New Roman"/>
          <w:sz w:val="24"/>
          <w:szCs w:val="24"/>
        </w:rPr>
        <w:t>. Social Control. XIX. Class Control. </w:t>
      </w:r>
      <w:r w:rsidRPr="008D48F7">
        <w:rPr>
          <w:rFonts w:ascii="Times New Roman" w:hAnsi="Times New Roman" w:cs="Times New Roman"/>
          <w:i/>
          <w:iCs/>
          <w:sz w:val="24"/>
          <w:szCs w:val="24"/>
        </w:rPr>
        <w:t>American Journal of Sociology</w:t>
      </w:r>
      <w:r w:rsidRPr="008D48F7">
        <w:rPr>
          <w:rFonts w:ascii="Times New Roman" w:hAnsi="Times New Roman" w:cs="Times New Roman"/>
          <w:sz w:val="24"/>
          <w:szCs w:val="24"/>
        </w:rPr>
        <w:t>, </w:t>
      </w:r>
      <w:r w:rsidRPr="008D48F7">
        <w:rPr>
          <w:rFonts w:ascii="Times New Roman" w:hAnsi="Times New Roman" w:cs="Times New Roman"/>
          <w:i/>
          <w:iCs/>
          <w:sz w:val="24"/>
          <w:szCs w:val="24"/>
        </w:rPr>
        <w:t>6</w:t>
      </w:r>
      <w:r w:rsidRPr="008D48F7">
        <w:rPr>
          <w:rFonts w:ascii="Times New Roman" w:hAnsi="Times New Roman" w:cs="Times New Roman"/>
          <w:sz w:val="24"/>
          <w:szCs w:val="24"/>
        </w:rPr>
        <w:t xml:space="preserve">(3), </w:t>
      </w:r>
      <w:r>
        <w:rPr>
          <w:rFonts w:ascii="Times New Roman" w:hAnsi="Times New Roman" w:cs="Times New Roman"/>
          <w:sz w:val="24"/>
          <w:szCs w:val="24"/>
        </w:rPr>
        <w:tab/>
      </w:r>
      <w:r w:rsidRPr="008D48F7">
        <w:rPr>
          <w:rFonts w:ascii="Times New Roman" w:hAnsi="Times New Roman" w:cs="Times New Roman"/>
          <w:sz w:val="24"/>
          <w:szCs w:val="24"/>
        </w:rPr>
        <w:t>pp.381-395.</w:t>
      </w:r>
    </w:p>
    <w:p w14:paraId="6B904A6E" w14:textId="096F926C" w:rsidR="00E16153" w:rsidRDefault="00E16153" w:rsidP="00064A6E">
      <w:pPr>
        <w:rPr>
          <w:rFonts w:ascii="Times New Roman" w:hAnsi="Times New Roman" w:cs="Times New Roman"/>
          <w:sz w:val="24"/>
          <w:szCs w:val="24"/>
        </w:rPr>
      </w:pPr>
      <w:r w:rsidRPr="00E16153">
        <w:rPr>
          <w:rFonts w:ascii="Times New Roman" w:hAnsi="Times New Roman" w:cs="Times New Roman"/>
          <w:sz w:val="24"/>
          <w:szCs w:val="24"/>
        </w:rPr>
        <w:t>Rubery, J., Keizer, A. and Grimshaw, D.</w:t>
      </w:r>
      <w:r>
        <w:rPr>
          <w:rFonts w:ascii="Times New Roman" w:hAnsi="Times New Roman" w:cs="Times New Roman"/>
          <w:sz w:val="24"/>
          <w:szCs w:val="24"/>
        </w:rPr>
        <w:t xml:space="preserve"> (</w:t>
      </w:r>
      <w:r w:rsidRPr="00E16153">
        <w:rPr>
          <w:rFonts w:ascii="Times New Roman" w:hAnsi="Times New Roman" w:cs="Times New Roman"/>
          <w:sz w:val="24"/>
          <w:szCs w:val="24"/>
        </w:rPr>
        <w:t>2016</w:t>
      </w:r>
      <w:r>
        <w:rPr>
          <w:rFonts w:ascii="Times New Roman" w:hAnsi="Times New Roman" w:cs="Times New Roman"/>
          <w:sz w:val="24"/>
          <w:szCs w:val="24"/>
        </w:rPr>
        <w:t>)</w:t>
      </w:r>
      <w:r w:rsidRPr="00E16153">
        <w:rPr>
          <w:rFonts w:ascii="Times New Roman" w:hAnsi="Times New Roman" w:cs="Times New Roman"/>
          <w:sz w:val="24"/>
          <w:szCs w:val="24"/>
        </w:rPr>
        <w:t xml:space="preserve">. Flexibility bites back: the multiple and </w:t>
      </w:r>
      <w:r>
        <w:rPr>
          <w:rFonts w:ascii="Times New Roman" w:hAnsi="Times New Roman" w:cs="Times New Roman"/>
          <w:sz w:val="24"/>
          <w:szCs w:val="24"/>
        </w:rPr>
        <w:tab/>
      </w:r>
      <w:r w:rsidRPr="00E16153">
        <w:rPr>
          <w:rFonts w:ascii="Times New Roman" w:hAnsi="Times New Roman" w:cs="Times New Roman"/>
          <w:sz w:val="24"/>
          <w:szCs w:val="24"/>
        </w:rPr>
        <w:t>hidden costs of flexible employment policies. </w:t>
      </w:r>
      <w:r w:rsidRPr="00E16153">
        <w:rPr>
          <w:rFonts w:ascii="Times New Roman" w:hAnsi="Times New Roman" w:cs="Times New Roman"/>
          <w:i/>
          <w:iCs/>
          <w:sz w:val="24"/>
          <w:szCs w:val="24"/>
        </w:rPr>
        <w:t xml:space="preserve">Human Resource Management </w:t>
      </w:r>
      <w:r>
        <w:rPr>
          <w:rFonts w:ascii="Times New Roman" w:hAnsi="Times New Roman" w:cs="Times New Roman"/>
          <w:i/>
          <w:iCs/>
          <w:sz w:val="24"/>
          <w:szCs w:val="24"/>
        </w:rPr>
        <w:tab/>
      </w:r>
      <w:r w:rsidRPr="00E16153">
        <w:rPr>
          <w:rFonts w:ascii="Times New Roman" w:hAnsi="Times New Roman" w:cs="Times New Roman"/>
          <w:i/>
          <w:iCs/>
          <w:sz w:val="24"/>
          <w:szCs w:val="24"/>
        </w:rPr>
        <w:t>Journal</w:t>
      </w:r>
      <w:r w:rsidRPr="00E16153">
        <w:rPr>
          <w:rFonts w:ascii="Times New Roman" w:hAnsi="Times New Roman" w:cs="Times New Roman"/>
          <w:sz w:val="24"/>
          <w:szCs w:val="24"/>
        </w:rPr>
        <w:t>, </w:t>
      </w:r>
      <w:r w:rsidRPr="00E16153">
        <w:rPr>
          <w:rFonts w:ascii="Times New Roman" w:hAnsi="Times New Roman" w:cs="Times New Roman"/>
          <w:i/>
          <w:iCs/>
          <w:sz w:val="24"/>
          <w:szCs w:val="24"/>
        </w:rPr>
        <w:t>26</w:t>
      </w:r>
      <w:r w:rsidRPr="00E16153">
        <w:rPr>
          <w:rFonts w:ascii="Times New Roman" w:hAnsi="Times New Roman" w:cs="Times New Roman"/>
          <w:sz w:val="24"/>
          <w:szCs w:val="24"/>
        </w:rPr>
        <w:t>(3), pp.235-251.</w:t>
      </w:r>
      <w:r>
        <w:rPr>
          <w:rFonts w:ascii="Times New Roman" w:hAnsi="Times New Roman" w:cs="Times New Roman"/>
          <w:sz w:val="24"/>
          <w:szCs w:val="24"/>
        </w:rPr>
        <w:t xml:space="preserve"> </w:t>
      </w:r>
      <w:hyperlink r:id="rId126" w:history="1">
        <w:r w:rsidRPr="002831C9">
          <w:rPr>
            <w:rStyle w:val="Hyperlink"/>
            <w:rFonts w:ascii="Times New Roman" w:hAnsi="Times New Roman" w:cs="Times New Roman"/>
            <w:sz w:val="24"/>
            <w:szCs w:val="24"/>
          </w:rPr>
          <w:t>https://doi.org/10.1111/1748-8583.12092</w:t>
        </w:r>
      </w:hyperlink>
      <w:r>
        <w:rPr>
          <w:rFonts w:ascii="Times New Roman" w:hAnsi="Times New Roman" w:cs="Times New Roman"/>
          <w:sz w:val="24"/>
          <w:szCs w:val="24"/>
        </w:rPr>
        <w:t xml:space="preserve"> </w:t>
      </w:r>
    </w:p>
    <w:p w14:paraId="0C6077BD" w14:textId="51C63750" w:rsidR="003C56EC" w:rsidRDefault="003C56EC" w:rsidP="00064A6E">
      <w:pPr>
        <w:rPr>
          <w:rFonts w:ascii="Times New Roman" w:hAnsi="Times New Roman" w:cs="Times New Roman"/>
          <w:sz w:val="24"/>
          <w:szCs w:val="24"/>
        </w:rPr>
      </w:pPr>
      <w:proofErr w:type="spellStart"/>
      <w:r w:rsidRPr="003C56EC">
        <w:rPr>
          <w:rFonts w:ascii="Times New Roman" w:hAnsi="Times New Roman" w:cs="Times New Roman"/>
          <w:sz w:val="24"/>
          <w:szCs w:val="24"/>
        </w:rPr>
        <w:t>Ruppanner</w:t>
      </w:r>
      <w:proofErr w:type="spellEnd"/>
      <w:r w:rsidRPr="003C56EC">
        <w:rPr>
          <w:rFonts w:ascii="Times New Roman" w:hAnsi="Times New Roman" w:cs="Times New Roman"/>
          <w:sz w:val="24"/>
          <w:szCs w:val="24"/>
        </w:rPr>
        <w:t>, L., Lee, R. and Huffman, M.</w:t>
      </w:r>
      <w:r>
        <w:rPr>
          <w:rFonts w:ascii="Times New Roman" w:hAnsi="Times New Roman" w:cs="Times New Roman"/>
          <w:sz w:val="24"/>
          <w:szCs w:val="24"/>
        </w:rPr>
        <w:t xml:space="preserve"> (</w:t>
      </w:r>
      <w:r w:rsidRPr="003C56EC">
        <w:rPr>
          <w:rFonts w:ascii="Times New Roman" w:hAnsi="Times New Roman" w:cs="Times New Roman"/>
          <w:sz w:val="24"/>
          <w:szCs w:val="24"/>
        </w:rPr>
        <w:t>2018</w:t>
      </w:r>
      <w:r>
        <w:rPr>
          <w:rFonts w:ascii="Times New Roman" w:hAnsi="Times New Roman" w:cs="Times New Roman"/>
          <w:sz w:val="24"/>
          <w:szCs w:val="24"/>
        </w:rPr>
        <w:t>)</w:t>
      </w:r>
      <w:r w:rsidRPr="003C56EC">
        <w:rPr>
          <w:rFonts w:ascii="Times New Roman" w:hAnsi="Times New Roman" w:cs="Times New Roman"/>
          <w:sz w:val="24"/>
          <w:szCs w:val="24"/>
        </w:rPr>
        <w:t xml:space="preserve">. Do mothers benefit from flexible work? </w:t>
      </w:r>
      <w:r>
        <w:rPr>
          <w:rFonts w:ascii="Times New Roman" w:hAnsi="Times New Roman" w:cs="Times New Roman"/>
          <w:sz w:val="24"/>
          <w:szCs w:val="24"/>
        </w:rPr>
        <w:tab/>
      </w:r>
      <w:r w:rsidRPr="003C56EC">
        <w:rPr>
          <w:rFonts w:ascii="Times New Roman" w:hAnsi="Times New Roman" w:cs="Times New Roman"/>
          <w:sz w:val="24"/>
          <w:szCs w:val="24"/>
        </w:rPr>
        <w:t>Cross-national evidence for work time, job quality, and satisfaction. </w:t>
      </w:r>
      <w:r w:rsidRPr="003C56EC">
        <w:rPr>
          <w:rFonts w:ascii="Times New Roman" w:hAnsi="Times New Roman" w:cs="Times New Roman"/>
          <w:i/>
          <w:iCs/>
          <w:sz w:val="24"/>
          <w:szCs w:val="24"/>
        </w:rPr>
        <w:t xml:space="preserve">International </w:t>
      </w:r>
      <w:r>
        <w:rPr>
          <w:rFonts w:ascii="Times New Roman" w:hAnsi="Times New Roman" w:cs="Times New Roman"/>
          <w:i/>
          <w:iCs/>
          <w:sz w:val="24"/>
          <w:szCs w:val="24"/>
        </w:rPr>
        <w:tab/>
      </w:r>
      <w:r w:rsidRPr="003C56EC">
        <w:rPr>
          <w:rFonts w:ascii="Times New Roman" w:hAnsi="Times New Roman" w:cs="Times New Roman"/>
          <w:i/>
          <w:iCs/>
          <w:sz w:val="24"/>
          <w:szCs w:val="24"/>
        </w:rPr>
        <w:t>Journal of Sociology</w:t>
      </w:r>
      <w:r w:rsidRPr="003C56EC">
        <w:rPr>
          <w:rFonts w:ascii="Times New Roman" w:hAnsi="Times New Roman" w:cs="Times New Roman"/>
          <w:sz w:val="24"/>
          <w:szCs w:val="24"/>
        </w:rPr>
        <w:t>, </w:t>
      </w:r>
      <w:r w:rsidRPr="003C56EC">
        <w:rPr>
          <w:rFonts w:ascii="Times New Roman" w:hAnsi="Times New Roman" w:cs="Times New Roman"/>
          <w:i/>
          <w:iCs/>
          <w:sz w:val="24"/>
          <w:szCs w:val="24"/>
        </w:rPr>
        <w:t>48</w:t>
      </w:r>
      <w:r w:rsidRPr="003C56EC">
        <w:rPr>
          <w:rFonts w:ascii="Times New Roman" w:hAnsi="Times New Roman" w:cs="Times New Roman"/>
          <w:sz w:val="24"/>
          <w:szCs w:val="24"/>
        </w:rPr>
        <w:t>(2), pp.170-187.</w:t>
      </w:r>
      <w:r>
        <w:rPr>
          <w:rFonts w:ascii="Times New Roman" w:hAnsi="Times New Roman" w:cs="Times New Roman"/>
          <w:sz w:val="24"/>
          <w:szCs w:val="24"/>
        </w:rPr>
        <w:t xml:space="preserve"> </w:t>
      </w:r>
      <w:r>
        <w:rPr>
          <w:rFonts w:ascii="Times New Roman" w:hAnsi="Times New Roman" w:cs="Times New Roman"/>
          <w:sz w:val="24"/>
          <w:szCs w:val="24"/>
        </w:rPr>
        <w:tab/>
      </w:r>
      <w:hyperlink r:id="rId127" w:history="1">
        <w:r w:rsidRPr="002831C9">
          <w:rPr>
            <w:rStyle w:val="Hyperlink"/>
            <w:rFonts w:ascii="Times New Roman" w:hAnsi="Times New Roman" w:cs="Times New Roman"/>
            <w:sz w:val="24"/>
            <w:szCs w:val="24"/>
          </w:rPr>
          <w:t>https://doi.org/10.1080/00207659.2018.1446119</w:t>
        </w:r>
      </w:hyperlink>
      <w:r>
        <w:rPr>
          <w:rFonts w:ascii="Times New Roman" w:hAnsi="Times New Roman" w:cs="Times New Roman"/>
          <w:sz w:val="24"/>
          <w:szCs w:val="24"/>
        </w:rPr>
        <w:t xml:space="preserve"> </w:t>
      </w:r>
    </w:p>
    <w:p w14:paraId="6C0E8C76" w14:textId="6DDDC755" w:rsidR="00895FCA" w:rsidRPr="00895FCA" w:rsidRDefault="00895FCA" w:rsidP="00064A6E">
      <w:pPr>
        <w:rPr>
          <w:rFonts w:ascii="Times New Roman" w:hAnsi="Times New Roman" w:cs="Times New Roman"/>
          <w:bCs/>
          <w:sz w:val="24"/>
          <w:szCs w:val="24"/>
        </w:rPr>
      </w:pPr>
      <w:r>
        <w:rPr>
          <w:rFonts w:ascii="Times New Roman" w:hAnsi="Times New Roman" w:cs="Times New Roman"/>
          <w:bCs/>
          <w:sz w:val="24"/>
          <w:szCs w:val="24"/>
        </w:rPr>
        <w:t xml:space="preserve">Sada, C. (2011). </w:t>
      </w:r>
      <w:r>
        <w:rPr>
          <w:rFonts w:ascii="Times New Roman" w:hAnsi="Times New Roman" w:cs="Times New Roman"/>
          <w:bCs/>
          <w:i/>
          <w:iCs/>
          <w:sz w:val="24"/>
          <w:szCs w:val="24"/>
        </w:rPr>
        <w:t xml:space="preserve">The Lived Experiences of Mothers Who Choose to Work Part-Time Work. </w:t>
      </w:r>
      <w:r>
        <w:rPr>
          <w:rFonts w:ascii="Times New Roman" w:hAnsi="Times New Roman" w:cs="Times New Roman"/>
          <w:bCs/>
          <w:i/>
          <w:iCs/>
          <w:sz w:val="24"/>
          <w:szCs w:val="24"/>
        </w:rPr>
        <w:tab/>
      </w:r>
      <w:r>
        <w:rPr>
          <w:rFonts w:ascii="Times New Roman" w:hAnsi="Times New Roman" w:cs="Times New Roman"/>
          <w:bCs/>
          <w:sz w:val="24"/>
          <w:szCs w:val="24"/>
        </w:rPr>
        <w:t xml:space="preserve">Doctoral Dissertation. University of Phoenix. Available at: </w:t>
      </w:r>
      <w:r>
        <w:rPr>
          <w:rFonts w:ascii="Times New Roman" w:hAnsi="Times New Roman" w:cs="Times New Roman"/>
          <w:bCs/>
          <w:sz w:val="24"/>
          <w:szCs w:val="24"/>
        </w:rPr>
        <w:tab/>
      </w:r>
      <w:hyperlink r:id="rId128" w:history="1">
        <w:r w:rsidRPr="003F5D65">
          <w:rPr>
            <w:rStyle w:val="Hyperlink"/>
            <w:rFonts w:ascii="Times New Roman" w:hAnsi="Times New Roman" w:cs="Times New Roman"/>
            <w:bCs/>
            <w:sz w:val="24"/>
            <w:szCs w:val="24"/>
          </w:rPr>
          <w:t>https://www.proquest.com/docview/909934391?pq-</w:t>
        </w:r>
        <w:r w:rsidRPr="003F5D65">
          <w:rPr>
            <w:rStyle w:val="Hyperlink"/>
            <w:rFonts w:ascii="Times New Roman" w:hAnsi="Times New Roman" w:cs="Times New Roman"/>
            <w:bCs/>
            <w:sz w:val="24"/>
            <w:szCs w:val="24"/>
          </w:rPr>
          <w:tab/>
          <w:t>origsite=gscholar&amp;fromopenview=true&amp;sourcetype=Dissertations%20&amp;%20Theses</w:t>
        </w:r>
      </w:hyperlink>
      <w:r>
        <w:rPr>
          <w:rFonts w:ascii="Times New Roman" w:hAnsi="Times New Roman" w:cs="Times New Roman"/>
          <w:bCs/>
          <w:sz w:val="24"/>
          <w:szCs w:val="24"/>
        </w:rPr>
        <w:t xml:space="preserve"> </w:t>
      </w:r>
      <w:r>
        <w:rPr>
          <w:rFonts w:ascii="Times New Roman" w:hAnsi="Times New Roman" w:cs="Times New Roman"/>
          <w:bCs/>
          <w:sz w:val="24"/>
          <w:szCs w:val="24"/>
        </w:rPr>
        <w:tab/>
        <w:t>(Accessed: 20/11/2024)</w:t>
      </w:r>
    </w:p>
    <w:p w14:paraId="45ED90FC" w14:textId="012B572E" w:rsidR="00774841" w:rsidRDefault="00774841" w:rsidP="00064A6E">
      <w:pPr>
        <w:rPr>
          <w:rFonts w:ascii="Times New Roman" w:hAnsi="Times New Roman" w:cs="Times New Roman"/>
          <w:bCs/>
          <w:sz w:val="24"/>
          <w:szCs w:val="24"/>
        </w:rPr>
      </w:pPr>
      <w:r>
        <w:rPr>
          <w:rFonts w:ascii="Times New Roman" w:hAnsi="Times New Roman" w:cs="Times New Roman"/>
          <w:bCs/>
          <w:sz w:val="24"/>
          <w:szCs w:val="24"/>
        </w:rPr>
        <w:lastRenderedPageBreak/>
        <w:t>Saadat, Z., Alam, S., and Rehman, M. (2022). Review of factors affecting gender disparity in</w:t>
      </w:r>
      <w:r>
        <w:rPr>
          <w:rFonts w:ascii="Times New Roman" w:hAnsi="Times New Roman" w:cs="Times New Roman"/>
          <w:bCs/>
          <w:sz w:val="24"/>
          <w:szCs w:val="24"/>
        </w:rPr>
        <w:tab/>
        <w:t xml:space="preserve"> higher education. </w:t>
      </w:r>
      <w:r>
        <w:rPr>
          <w:rFonts w:ascii="Times New Roman" w:hAnsi="Times New Roman" w:cs="Times New Roman"/>
          <w:bCs/>
          <w:i/>
          <w:iCs/>
          <w:sz w:val="24"/>
          <w:szCs w:val="24"/>
        </w:rPr>
        <w:t>Cogent Social Sciences 8</w:t>
      </w:r>
      <w:r>
        <w:rPr>
          <w:rFonts w:ascii="Times New Roman" w:hAnsi="Times New Roman" w:cs="Times New Roman"/>
          <w:bCs/>
          <w:sz w:val="24"/>
          <w:szCs w:val="24"/>
        </w:rPr>
        <w:t xml:space="preserve">(1), pp.. </w:t>
      </w:r>
      <w:r>
        <w:rPr>
          <w:rFonts w:ascii="Times New Roman" w:hAnsi="Times New Roman" w:cs="Times New Roman"/>
          <w:bCs/>
          <w:sz w:val="24"/>
          <w:szCs w:val="24"/>
        </w:rPr>
        <w:tab/>
      </w:r>
      <w:hyperlink r:id="rId129" w:history="1">
        <w:r w:rsidRPr="009E374D">
          <w:rPr>
            <w:rStyle w:val="Hyperlink"/>
            <w:rFonts w:ascii="Times New Roman" w:hAnsi="Times New Roman" w:cs="Times New Roman"/>
            <w:bCs/>
            <w:sz w:val="24"/>
            <w:szCs w:val="24"/>
          </w:rPr>
          <w:t>https://doi.org/10.1080/23311886.2022.2076794</w:t>
        </w:r>
      </w:hyperlink>
      <w:r>
        <w:rPr>
          <w:rFonts w:ascii="Times New Roman" w:hAnsi="Times New Roman" w:cs="Times New Roman"/>
          <w:bCs/>
          <w:sz w:val="24"/>
          <w:szCs w:val="24"/>
        </w:rPr>
        <w:t xml:space="preserve"> </w:t>
      </w:r>
    </w:p>
    <w:p w14:paraId="30C8C261" w14:textId="3CAFF8EE" w:rsidR="00064A6E" w:rsidRDefault="00064A6E" w:rsidP="00064A6E">
      <w:pPr>
        <w:rPr>
          <w:rFonts w:ascii="Times New Roman" w:hAnsi="Times New Roman" w:cs="Times New Roman"/>
          <w:bCs/>
          <w:sz w:val="24"/>
          <w:szCs w:val="24"/>
        </w:rPr>
      </w:pPr>
      <w:r w:rsidRPr="00874B56">
        <w:rPr>
          <w:rFonts w:ascii="Times New Roman" w:hAnsi="Times New Roman" w:cs="Times New Roman"/>
          <w:bCs/>
          <w:sz w:val="24"/>
          <w:szCs w:val="24"/>
        </w:rPr>
        <w:t>Saunders, P</w:t>
      </w:r>
      <w:r>
        <w:rPr>
          <w:rFonts w:ascii="Times New Roman" w:hAnsi="Times New Roman" w:cs="Times New Roman"/>
          <w:bCs/>
          <w:sz w:val="24"/>
          <w:szCs w:val="24"/>
        </w:rPr>
        <w:t>. (</w:t>
      </w:r>
      <w:r w:rsidRPr="00874B56">
        <w:rPr>
          <w:rFonts w:ascii="Times New Roman" w:hAnsi="Times New Roman" w:cs="Times New Roman"/>
          <w:bCs/>
          <w:sz w:val="24"/>
          <w:szCs w:val="24"/>
        </w:rPr>
        <w:t>2006</w:t>
      </w:r>
      <w:r>
        <w:rPr>
          <w:rFonts w:ascii="Times New Roman" w:hAnsi="Times New Roman" w:cs="Times New Roman"/>
          <w:bCs/>
          <w:sz w:val="24"/>
          <w:szCs w:val="24"/>
        </w:rPr>
        <w:t>)</w:t>
      </w:r>
      <w:r w:rsidRPr="00874B56">
        <w:rPr>
          <w:rFonts w:ascii="Times New Roman" w:hAnsi="Times New Roman" w:cs="Times New Roman"/>
          <w:bCs/>
          <w:sz w:val="24"/>
          <w:szCs w:val="24"/>
        </w:rPr>
        <w:t>. </w:t>
      </w:r>
      <w:r w:rsidRPr="00874B56">
        <w:rPr>
          <w:rFonts w:ascii="Times New Roman" w:hAnsi="Times New Roman" w:cs="Times New Roman"/>
          <w:bCs/>
          <w:i/>
          <w:iCs/>
          <w:sz w:val="24"/>
          <w:szCs w:val="24"/>
        </w:rPr>
        <w:t>Social class and stratification</w:t>
      </w:r>
      <w:r w:rsidRPr="00874B56">
        <w:rPr>
          <w:rFonts w:ascii="Times New Roman" w:hAnsi="Times New Roman" w:cs="Times New Roman"/>
          <w:bCs/>
          <w:sz w:val="24"/>
          <w:szCs w:val="24"/>
        </w:rPr>
        <w:t xml:space="preserve">. London: Routledge. </w:t>
      </w:r>
      <w:r w:rsidRPr="00874B56">
        <w:rPr>
          <w:rFonts w:ascii="Times New Roman" w:hAnsi="Times New Roman" w:cs="Times New Roman"/>
          <w:bCs/>
          <w:sz w:val="24"/>
          <w:szCs w:val="24"/>
        </w:rPr>
        <w:tab/>
      </w:r>
      <w:hyperlink r:id="rId130" w:history="1">
        <w:r w:rsidRPr="00874B56">
          <w:rPr>
            <w:rStyle w:val="Hyperlink"/>
            <w:rFonts w:ascii="Times New Roman" w:hAnsi="Times New Roman" w:cs="Times New Roman"/>
            <w:bCs/>
            <w:sz w:val="24"/>
            <w:szCs w:val="24"/>
          </w:rPr>
          <w:t>https://doi.org/10.4324/9780203129715</w:t>
        </w:r>
      </w:hyperlink>
      <w:r w:rsidRPr="00874B56">
        <w:rPr>
          <w:rFonts w:ascii="Times New Roman" w:hAnsi="Times New Roman" w:cs="Times New Roman"/>
          <w:bCs/>
          <w:sz w:val="24"/>
          <w:szCs w:val="24"/>
        </w:rPr>
        <w:t xml:space="preserve"> </w:t>
      </w:r>
    </w:p>
    <w:p w14:paraId="509645E5" w14:textId="5756C2D3" w:rsidR="00070712" w:rsidRPr="00242D63" w:rsidRDefault="00070712" w:rsidP="00064A6E">
      <w:pPr>
        <w:rPr>
          <w:rFonts w:ascii="Times New Roman" w:hAnsi="Times New Roman" w:cs="Times New Roman"/>
          <w:bCs/>
          <w:sz w:val="24"/>
          <w:szCs w:val="24"/>
        </w:rPr>
      </w:pPr>
      <w:r w:rsidRPr="00070712">
        <w:rPr>
          <w:rFonts w:ascii="Times New Roman" w:hAnsi="Times New Roman" w:cs="Times New Roman"/>
          <w:bCs/>
          <w:sz w:val="24"/>
          <w:szCs w:val="24"/>
        </w:rPr>
        <w:t>Schieman, S. and Young, M.</w:t>
      </w:r>
      <w:r>
        <w:rPr>
          <w:rFonts w:ascii="Times New Roman" w:hAnsi="Times New Roman" w:cs="Times New Roman"/>
          <w:bCs/>
          <w:sz w:val="24"/>
          <w:szCs w:val="24"/>
        </w:rPr>
        <w:t xml:space="preserve"> (</w:t>
      </w:r>
      <w:r w:rsidRPr="00070712">
        <w:rPr>
          <w:rFonts w:ascii="Times New Roman" w:hAnsi="Times New Roman" w:cs="Times New Roman"/>
          <w:bCs/>
          <w:sz w:val="24"/>
          <w:szCs w:val="24"/>
        </w:rPr>
        <w:t>2010</w:t>
      </w:r>
      <w:r>
        <w:rPr>
          <w:rFonts w:ascii="Times New Roman" w:hAnsi="Times New Roman" w:cs="Times New Roman"/>
          <w:bCs/>
          <w:sz w:val="24"/>
          <w:szCs w:val="24"/>
        </w:rPr>
        <w:t>)</w:t>
      </w:r>
      <w:r w:rsidRPr="00070712">
        <w:rPr>
          <w:rFonts w:ascii="Times New Roman" w:hAnsi="Times New Roman" w:cs="Times New Roman"/>
          <w:bCs/>
          <w:sz w:val="24"/>
          <w:szCs w:val="24"/>
        </w:rPr>
        <w:t xml:space="preserve">. Is there a downside to schedule control for the </w:t>
      </w:r>
      <w:r>
        <w:rPr>
          <w:rFonts w:ascii="Times New Roman" w:hAnsi="Times New Roman" w:cs="Times New Roman"/>
          <w:bCs/>
          <w:sz w:val="24"/>
          <w:szCs w:val="24"/>
        </w:rPr>
        <w:tab/>
      </w:r>
      <w:r w:rsidRPr="00070712">
        <w:rPr>
          <w:rFonts w:ascii="Times New Roman" w:hAnsi="Times New Roman" w:cs="Times New Roman"/>
          <w:bCs/>
          <w:sz w:val="24"/>
          <w:szCs w:val="24"/>
        </w:rPr>
        <w:t>work-family interface?. </w:t>
      </w:r>
      <w:r w:rsidRPr="00070712">
        <w:rPr>
          <w:rFonts w:ascii="Times New Roman" w:hAnsi="Times New Roman" w:cs="Times New Roman"/>
          <w:bCs/>
          <w:i/>
          <w:iCs/>
          <w:sz w:val="24"/>
          <w:szCs w:val="24"/>
        </w:rPr>
        <w:t>Journal of Family Issues</w:t>
      </w:r>
      <w:r w:rsidRPr="00070712">
        <w:rPr>
          <w:rFonts w:ascii="Times New Roman" w:hAnsi="Times New Roman" w:cs="Times New Roman"/>
          <w:bCs/>
          <w:sz w:val="24"/>
          <w:szCs w:val="24"/>
        </w:rPr>
        <w:t>, </w:t>
      </w:r>
      <w:r w:rsidRPr="00070712">
        <w:rPr>
          <w:rFonts w:ascii="Times New Roman" w:hAnsi="Times New Roman" w:cs="Times New Roman"/>
          <w:bCs/>
          <w:i/>
          <w:iCs/>
          <w:sz w:val="24"/>
          <w:szCs w:val="24"/>
        </w:rPr>
        <w:t>31</w:t>
      </w:r>
      <w:r w:rsidRPr="00070712">
        <w:rPr>
          <w:rFonts w:ascii="Times New Roman" w:hAnsi="Times New Roman" w:cs="Times New Roman"/>
          <w:bCs/>
          <w:sz w:val="24"/>
          <w:szCs w:val="24"/>
        </w:rPr>
        <w:t>(10), pp.1391-1414.</w:t>
      </w:r>
      <w:r>
        <w:rPr>
          <w:rFonts w:ascii="Times New Roman" w:hAnsi="Times New Roman" w:cs="Times New Roman"/>
          <w:bCs/>
          <w:sz w:val="24"/>
          <w:szCs w:val="24"/>
        </w:rPr>
        <w:t xml:space="preserve"> </w:t>
      </w:r>
      <w:r>
        <w:rPr>
          <w:rFonts w:ascii="Times New Roman" w:hAnsi="Times New Roman" w:cs="Times New Roman"/>
          <w:bCs/>
          <w:sz w:val="24"/>
          <w:szCs w:val="24"/>
        </w:rPr>
        <w:tab/>
      </w:r>
      <w:hyperlink r:id="rId131" w:history="1">
        <w:r w:rsidRPr="002831C9">
          <w:rPr>
            <w:rStyle w:val="Hyperlink"/>
            <w:rFonts w:ascii="Times New Roman" w:hAnsi="Times New Roman" w:cs="Times New Roman"/>
            <w:bCs/>
            <w:sz w:val="24"/>
            <w:szCs w:val="24"/>
          </w:rPr>
          <w:t>https://doi.org/10.1177/0192513X10361866</w:t>
        </w:r>
      </w:hyperlink>
      <w:r>
        <w:rPr>
          <w:rFonts w:ascii="Times New Roman" w:hAnsi="Times New Roman" w:cs="Times New Roman"/>
          <w:bCs/>
          <w:sz w:val="24"/>
          <w:szCs w:val="24"/>
        </w:rPr>
        <w:t xml:space="preserve"> </w:t>
      </w:r>
    </w:p>
    <w:p w14:paraId="07104909" w14:textId="2540F41A" w:rsidR="006B4BC0" w:rsidRDefault="006B4BC0" w:rsidP="00064A6E">
      <w:pPr>
        <w:rPr>
          <w:rFonts w:ascii="Times New Roman" w:hAnsi="Times New Roman" w:cs="Times New Roman"/>
          <w:sz w:val="24"/>
          <w:szCs w:val="24"/>
        </w:rPr>
      </w:pPr>
      <w:r w:rsidRPr="006B4BC0">
        <w:rPr>
          <w:rFonts w:ascii="Times New Roman" w:hAnsi="Times New Roman" w:cs="Times New Roman"/>
          <w:sz w:val="24"/>
          <w:szCs w:val="24"/>
        </w:rPr>
        <w:t>Schrenker, A. and Zucco, A.</w:t>
      </w:r>
      <w:r w:rsidR="00055A57">
        <w:rPr>
          <w:rFonts w:ascii="Times New Roman" w:hAnsi="Times New Roman" w:cs="Times New Roman"/>
          <w:sz w:val="24"/>
          <w:szCs w:val="24"/>
        </w:rPr>
        <w:t xml:space="preserve"> (</w:t>
      </w:r>
      <w:r w:rsidRPr="006B4BC0">
        <w:rPr>
          <w:rFonts w:ascii="Times New Roman" w:hAnsi="Times New Roman" w:cs="Times New Roman"/>
          <w:sz w:val="24"/>
          <w:szCs w:val="24"/>
        </w:rPr>
        <w:t>2020</w:t>
      </w:r>
      <w:r w:rsidR="00055A57">
        <w:rPr>
          <w:rFonts w:ascii="Times New Roman" w:hAnsi="Times New Roman" w:cs="Times New Roman"/>
          <w:sz w:val="24"/>
          <w:szCs w:val="24"/>
        </w:rPr>
        <w:t>)</w:t>
      </w:r>
      <w:r w:rsidRPr="006B4BC0">
        <w:rPr>
          <w:rFonts w:ascii="Times New Roman" w:hAnsi="Times New Roman" w:cs="Times New Roman"/>
          <w:sz w:val="24"/>
          <w:szCs w:val="24"/>
        </w:rPr>
        <w:t xml:space="preserve">. The gender pay gap begins to increase sharply at age of </w:t>
      </w:r>
      <w:r>
        <w:rPr>
          <w:rFonts w:ascii="Times New Roman" w:hAnsi="Times New Roman" w:cs="Times New Roman"/>
          <w:sz w:val="24"/>
          <w:szCs w:val="24"/>
        </w:rPr>
        <w:tab/>
      </w:r>
      <w:r w:rsidRPr="006B4BC0">
        <w:rPr>
          <w:rFonts w:ascii="Times New Roman" w:hAnsi="Times New Roman" w:cs="Times New Roman"/>
          <w:sz w:val="24"/>
          <w:szCs w:val="24"/>
        </w:rPr>
        <w:t>30. </w:t>
      </w:r>
      <w:r w:rsidRPr="006B4BC0">
        <w:rPr>
          <w:rFonts w:ascii="Times New Roman" w:hAnsi="Times New Roman" w:cs="Times New Roman"/>
          <w:i/>
          <w:iCs/>
          <w:sz w:val="24"/>
          <w:szCs w:val="24"/>
        </w:rPr>
        <w:t>DIW Weekly Report</w:t>
      </w:r>
      <w:r w:rsidRPr="006B4BC0">
        <w:rPr>
          <w:rFonts w:ascii="Times New Roman" w:hAnsi="Times New Roman" w:cs="Times New Roman"/>
          <w:sz w:val="24"/>
          <w:szCs w:val="24"/>
        </w:rPr>
        <w:t>, </w:t>
      </w:r>
      <w:r w:rsidRPr="006B4BC0">
        <w:rPr>
          <w:rFonts w:ascii="Times New Roman" w:hAnsi="Times New Roman" w:cs="Times New Roman"/>
          <w:i/>
          <w:iCs/>
          <w:sz w:val="24"/>
          <w:szCs w:val="24"/>
        </w:rPr>
        <w:t>10</w:t>
      </w:r>
      <w:r w:rsidRPr="006B4BC0">
        <w:rPr>
          <w:rFonts w:ascii="Times New Roman" w:hAnsi="Times New Roman" w:cs="Times New Roman"/>
          <w:sz w:val="24"/>
          <w:szCs w:val="24"/>
        </w:rPr>
        <w:t>(10), pp.75-82.</w:t>
      </w:r>
    </w:p>
    <w:p w14:paraId="381683F2" w14:textId="097BC7DC" w:rsidR="005F64FE" w:rsidRDefault="005F64FE" w:rsidP="00064A6E">
      <w:pPr>
        <w:rPr>
          <w:rFonts w:ascii="Times New Roman" w:hAnsi="Times New Roman" w:cs="Times New Roman"/>
          <w:sz w:val="24"/>
          <w:szCs w:val="24"/>
        </w:rPr>
      </w:pPr>
      <w:r w:rsidRPr="005F64FE">
        <w:rPr>
          <w:rFonts w:ascii="Times New Roman" w:hAnsi="Times New Roman" w:cs="Times New Roman"/>
          <w:sz w:val="24"/>
          <w:szCs w:val="24"/>
        </w:rPr>
        <w:t>Schulz, P.</w:t>
      </w:r>
      <w:r>
        <w:rPr>
          <w:rFonts w:ascii="Times New Roman" w:hAnsi="Times New Roman" w:cs="Times New Roman"/>
          <w:sz w:val="24"/>
          <w:szCs w:val="24"/>
        </w:rPr>
        <w:t xml:space="preserve"> (</w:t>
      </w:r>
      <w:r w:rsidRPr="005F64FE">
        <w:rPr>
          <w:rFonts w:ascii="Times New Roman" w:hAnsi="Times New Roman" w:cs="Times New Roman"/>
          <w:sz w:val="24"/>
          <w:szCs w:val="24"/>
        </w:rPr>
        <w:t>2017</w:t>
      </w:r>
      <w:r>
        <w:rPr>
          <w:rFonts w:ascii="Times New Roman" w:hAnsi="Times New Roman" w:cs="Times New Roman"/>
          <w:sz w:val="24"/>
          <w:szCs w:val="24"/>
        </w:rPr>
        <w:t>)</w:t>
      </w:r>
      <w:r w:rsidRPr="005F64FE">
        <w:rPr>
          <w:rFonts w:ascii="Times New Roman" w:hAnsi="Times New Roman" w:cs="Times New Roman"/>
          <w:sz w:val="24"/>
          <w:szCs w:val="24"/>
        </w:rPr>
        <w:t xml:space="preserve">. Universal basic income in a feminist perspective and gender </w:t>
      </w:r>
      <w:r>
        <w:rPr>
          <w:rFonts w:ascii="Times New Roman" w:hAnsi="Times New Roman" w:cs="Times New Roman"/>
          <w:sz w:val="24"/>
          <w:szCs w:val="24"/>
        </w:rPr>
        <w:tab/>
      </w:r>
      <w:r w:rsidRPr="005F64FE">
        <w:rPr>
          <w:rFonts w:ascii="Times New Roman" w:hAnsi="Times New Roman" w:cs="Times New Roman"/>
          <w:sz w:val="24"/>
          <w:szCs w:val="24"/>
        </w:rPr>
        <w:t>analysis. </w:t>
      </w:r>
      <w:r w:rsidRPr="005F64FE">
        <w:rPr>
          <w:rFonts w:ascii="Times New Roman" w:hAnsi="Times New Roman" w:cs="Times New Roman"/>
          <w:i/>
          <w:iCs/>
          <w:sz w:val="24"/>
          <w:szCs w:val="24"/>
        </w:rPr>
        <w:t>Global social policy</w:t>
      </w:r>
      <w:r w:rsidRPr="005F64FE">
        <w:rPr>
          <w:rFonts w:ascii="Times New Roman" w:hAnsi="Times New Roman" w:cs="Times New Roman"/>
          <w:sz w:val="24"/>
          <w:szCs w:val="24"/>
        </w:rPr>
        <w:t>, </w:t>
      </w:r>
      <w:r w:rsidRPr="005F64FE">
        <w:rPr>
          <w:rFonts w:ascii="Times New Roman" w:hAnsi="Times New Roman" w:cs="Times New Roman"/>
          <w:i/>
          <w:iCs/>
          <w:sz w:val="24"/>
          <w:szCs w:val="24"/>
        </w:rPr>
        <w:t>17</w:t>
      </w:r>
      <w:r w:rsidRPr="005F64FE">
        <w:rPr>
          <w:rFonts w:ascii="Times New Roman" w:hAnsi="Times New Roman" w:cs="Times New Roman"/>
          <w:sz w:val="24"/>
          <w:szCs w:val="24"/>
        </w:rPr>
        <w:t>(1), pp.89-92.</w:t>
      </w:r>
      <w:r>
        <w:rPr>
          <w:rFonts w:ascii="Times New Roman" w:hAnsi="Times New Roman" w:cs="Times New Roman"/>
          <w:sz w:val="24"/>
          <w:szCs w:val="24"/>
        </w:rPr>
        <w:t xml:space="preserve"> </w:t>
      </w:r>
      <w:r>
        <w:rPr>
          <w:rFonts w:ascii="Times New Roman" w:hAnsi="Times New Roman" w:cs="Times New Roman"/>
          <w:sz w:val="24"/>
          <w:szCs w:val="24"/>
        </w:rPr>
        <w:tab/>
      </w:r>
      <w:hyperlink r:id="rId132" w:history="1">
        <w:r w:rsidRPr="002831C9">
          <w:rPr>
            <w:rStyle w:val="Hyperlink"/>
            <w:rFonts w:ascii="Times New Roman" w:hAnsi="Times New Roman" w:cs="Times New Roman"/>
            <w:sz w:val="24"/>
            <w:szCs w:val="24"/>
          </w:rPr>
          <w:t>https://doi.org/10.1177/1468018116686503</w:t>
        </w:r>
      </w:hyperlink>
      <w:r>
        <w:rPr>
          <w:rFonts w:ascii="Times New Roman" w:hAnsi="Times New Roman" w:cs="Times New Roman"/>
          <w:sz w:val="24"/>
          <w:szCs w:val="24"/>
        </w:rPr>
        <w:t xml:space="preserve"> </w:t>
      </w:r>
    </w:p>
    <w:p w14:paraId="44741251" w14:textId="505ADF57" w:rsidR="00976978" w:rsidRDefault="00FA397A" w:rsidP="00064A6E">
      <w:pPr>
        <w:rPr>
          <w:rFonts w:ascii="Times New Roman" w:hAnsi="Times New Roman" w:cs="Times New Roman"/>
          <w:sz w:val="24"/>
          <w:szCs w:val="24"/>
        </w:rPr>
      </w:pPr>
      <w:r w:rsidRPr="00FA397A">
        <w:rPr>
          <w:rFonts w:ascii="Times New Roman" w:hAnsi="Times New Roman" w:cs="Times New Roman"/>
          <w:sz w:val="24"/>
          <w:szCs w:val="24"/>
        </w:rPr>
        <w:t>Shen, W. and Joseph, D.L.</w:t>
      </w:r>
      <w:r>
        <w:rPr>
          <w:rFonts w:ascii="Times New Roman" w:hAnsi="Times New Roman" w:cs="Times New Roman"/>
          <w:sz w:val="24"/>
          <w:szCs w:val="24"/>
        </w:rPr>
        <w:t xml:space="preserve"> (</w:t>
      </w:r>
      <w:r w:rsidRPr="00FA397A">
        <w:rPr>
          <w:rFonts w:ascii="Times New Roman" w:hAnsi="Times New Roman" w:cs="Times New Roman"/>
          <w:sz w:val="24"/>
          <w:szCs w:val="24"/>
        </w:rPr>
        <w:t>2021</w:t>
      </w:r>
      <w:r>
        <w:rPr>
          <w:rFonts w:ascii="Times New Roman" w:hAnsi="Times New Roman" w:cs="Times New Roman"/>
          <w:sz w:val="24"/>
          <w:szCs w:val="24"/>
        </w:rPr>
        <w:t>)</w:t>
      </w:r>
      <w:r w:rsidRPr="00FA397A">
        <w:rPr>
          <w:rFonts w:ascii="Times New Roman" w:hAnsi="Times New Roman" w:cs="Times New Roman"/>
          <w:sz w:val="24"/>
          <w:szCs w:val="24"/>
        </w:rPr>
        <w:t xml:space="preserve">. Gender and leadership: A criterion-focused review and </w:t>
      </w:r>
      <w:r>
        <w:rPr>
          <w:rFonts w:ascii="Times New Roman" w:hAnsi="Times New Roman" w:cs="Times New Roman"/>
          <w:sz w:val="24"/>
          <w:szCs w:val="24"/>
        </w:rPr>
        <w:tab/>
      </w:r>
      <w:r w:rsidRPr="00FA397A">
        <w:rPr>
          <w:rFonts w:ascii="Times New Roman" w:hAnsi="Times New Roman" w:cs="Times New Roman"/>
          <w:sz w:val="24"/>
          <w:szCs w:val="24"/>
        </w:rPr>
        <w:t>research agenda. </w:t>
      </w:r>
      <w:r w:rsidRPr="00FA397A">
        <w:rPr>
          <w:rFonts w:ascii="Times New Roman" w:hAnsi="Times New Roman" w:cs="Times New Roman"/>
          <w:i/>
          <w:iCs/>
          <w:sz w:val="24"/>
          <w:szCs w:val="24"/>
        </w:rPr>
        <w:t>Human Resource Management Review</w:t>
      </w:r>
      <w:r w:rsidRPr="00FA397A">
        <w:rPr>
          <w:rFonts w:ascii="Times New Roman" w:hAnsi="Times New Roman" w:cs="Times New Roman"/>
          <w:sz w:val="24"/>
          <w:szCs w:val="24"/>
        </w:rPr>
        <w:t>, </w:t>
      </w:r>
      <w:r w:rsidRPr="00FA397A">
        <w:rPr>
          <w:rFonts w:ascii="Times New Roman" w:hAnsi="Times New Roman" w:cs="Times New Roman"/>
          <w:i/>
          <w:iCs/>
          <w:sz w:val="24"/>
          <w:szCs w:val="24"/>
        </w:rPr>
        <w:t>31</w:t>
      </w:r>
      <w:r w:rsidRPr="00FA397A">
        <w:rPr>
          <w:rFonts w:ascii="Times New Roman" w:hAnsi="Times New Roman" w:cs="Times New Roman"/>
          <w:sz w:val="24"/>
          <w:szCs w:val="24"/>
        </w:rPr>
        <w:t xml:space="preserve">(2), </w:t>
      </w:r>
      <w:r>
        <w:rPr>
          <w:rFonts w:ascii="Times New Roman" w:hAnsi="Times New Roman" w:cs="Times New Roman"/>
          <w:sz w:val="24"/>
          <w:szCs w:val="24"/>
        </w:rPr>
        <w:t>p</w:t>
      </w:r>
      <w:r w:rsidRPr="00FA397A">
        <w:rPr>
          <w:rFonts w:ascii="Times New Roman" w:hAnsi="Times New Roman" w:cs="Times New Roman"/>
          <w:sz w:val="24"/>
          <w:szCs w:val="24"/>
        </w:rPr>
        <w:t>p.100765.</w:t>
      </w:r>
      <w:r>
        <w:rPr>
          <w:rFonts w:ascii="Times New Roman" w:hAnsi="Times New Roman" w:cs="Times New Roman"/>
          <w:sz w:val="24"/>
          <w:szCs w:val="24"/>
        </w:rPr>
        <w:t xml:space="preserve"> </w:t>
      </w:r>
      <w:r>
        <w:rPr>
          <w:rFonts w:ascii="Times New Roman" w:hAnsi="Times New Roman" w:cs="Times New Roman"/>
          <w:sz w:val="24"/>
          <w:szCs w:val="24"/>
        </w:rPr>
        <w:tab/>
      </w:r>
      <w:hyperlink r:id="rId133" w:history="1">
        <w:r w:rsidRPr="000D332D">
          <w:rPr>
            <w:rStyle w:val="Hyperlink"/>
            <w:rFonts w:ascii="Times New Roman" w:hAnsi="Times New Roman" w:cs="Times New Roman"/>
            <w:sz w:val="24"/>
            <w:szCs w:val="24"/>
          </w:rPr>
          <w:t>https://doi.org/10.1016/j.hrmr.2020.100765</w:t>
        </w:r>
      </w:hyperlink>
      <w:r>
        <w:rPr>
          <w:rFonts w:ascii="Times New Roman" w:hAnsi="Times New Roman" w:cs="Times New Roman"/>
          <w:sz w:val="24"/>
          <w:szCs w:val="24"/>
        </w:rPr>
        <w:t xml:space="preserve"> </w:t>
      </w:r>
    </w:p>
    <w:p w14:paraId="46D15DBE" w14:textId="508943EB" w:rsidR="005D7A5F" w:rsidRDefault="005D7A5F" w:rsidP="00064A6E">
      <w:pPr>
        <w:rPr>
          <w:rFonts w:ascii="Times New Roman" w:hAnsi="Times New Roman" w:cs="Times New Roman"/>
          <w:sz w:val="24"/>
          <w:szCs w:val="24"/>
        </w:rPr>
      </w:pPr>
      <w:r w:rsidRPr="005D7A5F">
        <w:rPr>
          <w:rFonts w:ascii="Times New Roman" w:hAnsi="Times New Roman" w:cs="Times New Roman"/>
          <w:sz w:val="24"/>
          <w:szCs w:val="24"/>
        </w:rPr>
        <w:t xml:space="preserve">Sheridan, J.E., Slocum, J.W. and Buda, R. </w:t>
      </w:r>
      <w:r>
        <w:rPr>
          <w:rFonts w:ascii="Times New Roman" w:hAnsi="Times New Roman" w:cs="Times New Roman"/>
          <w:sz w:val="24"/>
          <w:szCs w:val="24"/>
        </w:rPr>
        <w:t>(</w:t>
      </w:r>
      <w:r w:rsidRPr="005D7A5F">
        <w:rPr>
          <w:rFonts w:ascii="Times New Roman" w:hAnsi="Times New Roman" w:cs="Times New Roman"/>
          <w:sz w:val="24"/>
          <w:szCs w:val="24"/>
        </w:rPr>
        <w:t>1997</w:t>
      </w:r>
      <w:r>
        <w:rPr>
          <w:rFonts w:ascii="Times New Roman" w:hAnsi="Times New Roman" w:cs="Times New Roman"/>
          <w:sz w:val="24"/>
          <w:szCs w:val="24"/>
        </w:rPr>
        <w:t>)</w:t>
      </w:r>
      <w:r w:rsidRPr="005D7A5F">
        <w:rPr>
          <w:rFonts w:ascii="Times New Roman" w:hAnsi="Times New Roman" w:cs="Times New Roman"/>
          <w:sz w:val="24"/>
          <w:szCs w:val="24"/>
        </w:rPr>
        <w:t xml:space="preserve">. Factors influencing the probability of </w:t>
      </w:r>
      <w:r>
        <w:rPr>
          <w:rFonts w:ascii="Times New Roman" w:hAnsi="Times New Roman" w:cs="Times New Roman"/>
          <w:sz w:val="24"/>
          <w:szCs w:val="24"/>
        </w:rPr>
        <w:tab/>
      </w:r>
      <w:r w:rsidRPr="005D7A5F">
        <w:rPr>
          <w:rFonts w:ascii="Times New Roman" w:hAnsi="Times New Roman" w:cs="Times New Roman"/>
          <w:sz w:val="24"/>
          <w:szCs w:val="24"/>
        </w:rPr>
        <w:t xml:space="preserve">employee promotions: A comparative analysis of human capital, organization </w:t>
      </w:r>
      <w:r>
        <w:rPr>
          <w:rFonts w:ascii="Times New Roman" w:hAnsi="Times New Roman" w:cs="Times New Roman"/>
          <w:sz w:val="24"/>
          <w:szCs w:val="24"/>
        </w:rPr>
        <w:tab/>
      </w:r>
      <w:r w:rsidRPr="005D7A5F">
        <w:rPr>
          <w:rFonts w:ascii="Times New Roman" w:hAnsi="Times New Roman" w:cs="Times New Roman"/>
          <w:sz w:val="24"/>
          <w:szCs w:val="24"/>
        </w:rPr>
        <w:t>screening and gender/race discrimination theories. </w:t>
      </w:r>
      <w:r w:rsidRPr="005D7A5F">
        <w:rPr>
          <w:rFonts w:ascii="Times New Roman" w:hAnsi="Times New Roman" w:cs="Times New Roman"/>
          <w:i/>
          <w:iCs/>
          <w:sz w:val="24"/>
          <w:szCs w:val="24"/>
        </w:rPr>
        <w:t xml:space="preserve">Journal of Business and </w:t>
      </w:r>
      <w:r>
        <w:rPr>
          <w:rFonts w:ascii="Times New Roman" w:hAnsi="Times New Roman" w:cs="Times New Roman"/>
          <w:i/>
          <w:iCs/>
          <w:sz w:val="24"/>
          <w:szCs w:val="24"/>
        </w:rPr>
        <w:tab/>
      </w:r>
      <w:r w:rsidRPr="005D7A5F">
        <w:rPr>
          <w:rFonts w:ascii="Times New Roman" w:hAnsi="Times New Roman" w:cs="Times New Roman"/>
          <w:i/>
          <w:iCs/>
          <w:sz w:val="24"/>
          <w:szCs w:val="24"/>
        </w:rPr>
        <w:t>Psychology</w:t>
      </w:r>
      <w:r w:rsidRPr="005D7A5F">
        <w:rPr>
          <w:rFonts w:ascii="Times New Roman" w:hAnsi="Times New Roman" w:cs="Times New Roman"/>
          <w:sz w:val="24"/>
          <w:szCs w:val="24"/>
        </w:rPr>
        <w:t>, </w:t>
      </w:r>
      <w:r w:rsidRPr="005D7A5F">
        <w:rPr>
          <w:rFonts w:ascii="Times New Roman" w:hAnsi="Times New Roman" w:cs="Times New Roman"/>
          <w:i/>
          <w:iCs/>
          <w:sz w:val="24"/>
          <w:szCs w:val="24"/>
        </w:rPr>
        <w:t>11</w:t>
      </w:r>
      <w:r w:rsidRPr="005D7A5F">
        <w:rPr>
          <w:rFonts w:ascii="Times New Roman" w:hAnsi="Times New Roman" w:cs="Times New Roman"/>
          <w:sz w:val="24"/>
          <w:szCs w:val="24"/>
        </w:rPr>
        <w:t>, pp.373-380.</w:t>
      </w:r>
      <w:r>
        <w:rPr>
          <w:rFonts w:ascii="Times New Roman" w:hAnsi="Times New Roman" w:cs="Times New Roman"/>
          <w:sz w:val="24"/>
          <w:szCs w:val="24"/>
        </w:rPr>
        <w:t xml:space="preserve"> </w:t>
      </w:r>
      <w:hyperlink r:id="rId134" w:history="1">
        <w:r w:rsidRPr="009E374D">
          <w:rPr>
            <w:rStyle w:val="Hyperlink"/>
            <w:rFonts w:ascii="Times New Roman" w:hAnsi="Times New Roman" w:cs="Times New Roman"/>
            <w:sz w:val="24"/>
            <w:szCs w:val="24"/>
          </w:rPr>
          <w:t>https://doi.org/10.1007/BF02195900</w:t>
        </w:r>
      </w:hyperlink>
      <w:r>
        <w:rPr>
          <w:rFonts w:ascii="Times New Roman" w:hAnsi="Times New Roman" w:cs="Times New Roman"/>
          <w:sz w:val="24"/>
          <w:szCs w:val="24"/>
        </w:rPr>
        <w:t xml:space="preserve"> </w:t>
      </w:r>
    </w:p>
    <w:p w14:paraId="30E4BB99" w14:textId="6EEC779B" w:rsidR="00AA65F7" w:rsidRDefault="00AA65F7" w:rsidP="00064A6E">
      <w:pPr>
        <w:rPr>
          <w:rFonts w:ascii="Times New Roman" w:hAnsi="Times New Roman" w:cs="Times New Roman"/>
          <w:sz w:val="24"/>
          <w:szCs w:val="24"/>
        </w:rPr>
      </w:pPr>
      <w:r w:rsidRPr="00AA65F7">
        <w:rPr>
          <w:rFonts w:ascii="Times New Roman" w:hAnsi="Times New Roman" w:cs="Times New Roman"/>
          <w:sz w:val="24"/>
          <w:szCs w:val="24"/>
        </w:rPr>
        <w:lastRenderedPageBreak/>
        <w:t xml:space="preserve">Singley, S.G. and Hynes, K. </w:t>
      </w:r>
      <w:r>
        <w:rPr>
          <w:rFonts w:ascii="Times New Roman" w:hAnsi="Times New Roman" w:cs="Times New Roman"/>
          <w:sz w:val="24"/>
          <w:szCs w:val="24"/>
        </w:rPr>
        <w:t>(</w:t>
      </w:r>
      <w:r w:rsidRPr="00AA65F7">
        <w:rPr>
          <w:rFonts w:ascii="Times New Roman" w:hAnsi="Times New Roman" w:cs="Times New Roman"/>
          <w:sz w:val="24"/>
          <w:szCs w:val="24"/>
        </w:rPr>
        <w:t>2005</w:t>
      </w:r>
      <w:r>
        <w:rPr>
          <w:rFonts w:ascii="Times New Roman" w:hAnsi="Times New Roman" w:cs="Times New Roman"/>
          <w:sz w:val="24"/>
          <w:szCs w:val="24"/>
        </w:rPr>
        <w:t>)</w:t>
      </w:r>
      <w:r w:rsidRPr="00AA65F7">
        <w:rPr>
          <w:rFonts w:ascii="Times New Roman" w:hAnsi="Times New Roman" w:cs="Times New Roman"/>
          <w:sz w:val="24"/>
          <w:szCs w:val="24"/>
        </w:rPr>
        <w:t xml:space="preserve">. Transitions to parenthood: Work-family policies, gender, </w:t>
      </w:r>
      <w:r>
        <w:rPr>
          <w:rFonts w:ascii="Times New Roman" w:hAnsi="Times New Roman" w:cs="Times New Roman"/>
          <w:sz w:val="24"/>
          <w:szCs w:val="24"/>
        </w:rPr>
        <w:tab/>
      </w:r>
      <w:r w:rsidRPr="00AA65F7">
        <w:rPr>
          <w:rFonts w:ascii="Times New Roman" w:hAnsi="Times New Roman" w:cs="Times New Roman"/>
          <w:sz w:val="24"/>
          <w:szCs w:val="24"/>
        </w:rPr>
        <w:t>and the couple context. </w:t>
      </w:r>
      <w:r w:rsidRPr="00AA65F7">
        <w:rPr>
          <w:rFonts w:ascii="Times New Roman" w:hAnsi="Times New Roman" w:cs="Times New Roman"/>
          <w:i/>
          <w:iCs/>
          <w:sz w:val="24"/>
          <w:szCs w:val="24"/>
        </w:rPr>
        <w:t>Gender &amp; society</w:t>
      </w:r>
      <w:r w:rsidRPr="00AA65F7">
        <w:rPr>
          <w:rFonts w:ascii="Times New Roman" w:hAnsi="Times New Roman" w:cs="Times New Roman"/>
          <w:sz w:val="24"/>
          <w:szCs w:val="24"/>
        </w:rPr>
        <w:t>, </w:t>
      </w:r>
      <w:r w:rsidRPr="00AA65F7">
        <w:rPr>
          <w:rFonts w:ascii="Times New Roman" w:hAnsi="Times New Roman" w:cs="Times New Roman"/>
          <w:i/>
          <w:iCs/>
          <w:sz w:val="24"/>
          <w:szCs w:val="24"/>
        </w:rPr>
        <w:t>19</w:t>
      </w:r>
      <w:r w:rsidRPr="00AA65F7">
        <w:rPr>
          <w:rFonts w:ascii="Times New Roman" w:hAnsi="Times New Roman" w:cs="Times New Roman"/>
          <w:sz w:val="24"/>
          <w:szCs w:val="24"/>
        </w:rPr>
        <w:t>(3), pp.376-397.</w:t>
      </w:r>
      <w:r>
        <w:rPr>
          <w:rFonts w:ascii="Times New Roman" w:hAnsi="Times New Roman" w:cs="Times New Roman"/>
          <w:sz w:val="24"/>
          <w:szCs w:val="24"/>
        </w:rPr>
        <w:t xml:space="preserve"> </w:t>
      </w:r>
      <w:r>
        <w:rPr>
          <w:rFonts w:ascii="Times New Roman" w:hAnsi="Times New Roman" w:cs="Times New Roman"/>
          <w:sz w:val="24"/>
          <w:szCs w:val="24"/>
        </w:rPr>
        <w:tab/>
      </w:r>
      <w:hyperlink r:id="rId135" w:history="1">
        <w:r w:rsidRPr="002831C9">
          <w:rPr>
            <w:rStyle w:val="Hyperlink"/>
            <w:rFonts w:ascii="Times New Roman" w:hAnsi="Times New Roman" w:cs="Times New Roman"/>
            <w:sz w:val="24"/>
            <w:szCs w:val="24"/>
          </w:rPr>
          <w:t>https://doi.org/10.1177/0891243204271515</w:t>
        </w:r>
      </w:hyperlink>
      <w:r>
        <w:rPr>
          <w:rFonts w:ascii="Times New Roman" w:hAnsi="Times New Roman" w:cs="Times New Roman"/>
          <w:sz w:val="24"/>
          <w:szCs w:val="24"/>
        </w:rPr>
        <w:t xml:space="preserve"> </w:t>
      </w:r>
    </w:p>
    <w:p w14:paraId="54996495" w14:textId="2DC9C704" w:rsidR="00962BDC" w:rsidRDefault="00962BDC" w:rsidP="00064A6E">
      <w:pPr>
        <w:rPr>
          <w:rFonts w:ascii="Times New Roman" w:hAnsi="Times New Roman" w:cs="Times New Roman"/>
          <w:sz w:val="24"/>
          <w:szCs w:val="24"/>
        </w:rPr>
      </w:pPr>
      <w:r w:rsidRPr="00962BDC">
        <w:rPr>
          <w:rFonts w:ascii="Times New Roman" w:hAnsi="Times New Roman" w:cs="Times New Roman"/>
          <w:sz w:val="24"/>
          <w:szCs w:val="24"/>
        </w:rPr>
        <w:t>Smith, I.A. and Griffiths, A</w:t>
      </w:r>
      <w:r>
        <w:rPr>
          <w:rFonts w:ascii="Times New Roman" w:hAnsi="Times New Roman" w:cs="Times New Roman"/>
          <w:sz w:val="24"/>
          <w:szCs w:val="24"/>
        </w:rPr>
        <w:t>. (</w:t>
      </w:r>
      <w:r w:rsidRPr="00962BDC">
        <w:rPr>
          <w:rFonts w:ascii="Times New Roman" w:hAnsi="Times New Roman" w:cs="Times New Roman"/>
          <w:sz w:val="24"/>
          <w:szCs w:val="24"/>
        </w:rPr>
        <w:t>2022</w:t>
      </w:r>
      <w:r>
        <w:rPr>
          <w:rFonts w:ascii="Times New Roman" w:hAnsi="Times New Roman" w:cs="Times New Roman"/>
          <w:sz w:val="24"/>
          <w:szCs w:val="24"/>
        </w:rPr>
        <w:t>)</w:t>
      </w:r>
      <w:r w:rsidRPr="00962BDC">
        <w:rPr>
          <w:rFonts w:ascii="Times New Roman" w:hAnsi="Times New Roman" w:cs="Times New Roman"/>
          <w:sz w:val="24"/>
          <w:szCs w:val="24"/>
        </w:rPr>
        <w:t xml:space="preserve">. Microaggressions, everyday discrimination, workplace </w:t>
      </w:r>
      <w:r>
        <w:rPr>
          <w:rFonts w:ascii="Times New Roman" w:hAnsi="Times New Roman" w:cs="Times New Roman"/>
          <w:sz w:val="24"/>
          <w:szCs w:val="24"/>
        </w:rPr>
        <w:tab/>
      </w:r>
      <w:r w:rsidRPr="00962BDC">
        <w:rPr>
          <w:rFonts w:ascii="Times New Roman" w:hAnsi="Times New Roman" w:cs="Times New Roman"/>
          <w:sz w:val="24"/>
          <w:szCs w:val="24"/>
        </w:rPr>
        <w:t>incivilities, and other subtle slights at work: A meta-synthesis. </w:t>
      </w:r>
      <w:r w:rsidRPr="00962BDC">
        <w:rPr>
          <w:rFonts w:ascii="Times New Roman" w:hAnsi="Times New Roman" w:cs="Times New Roman"/>
          <w:i/>
          <w:iCs/>
          <w:sz w:val="24"/>
          <w:szCs w:val="24"/>
        </w:rPr>
        <w:t>Human Resource</w:t>
      </w:r>
      <w:r>
        <w:rPr>
          <w:rFonts w:ascii="Times New Roman" w:hAnsi="Times New Roman" w:cs="Times New Roman"/>
          <w:i/>
          <w:iCs/>
          <w:sz w:val="24"/>
          <w:szCs w:val="24"/>
        </w:rPr>
        <w:t xml:space="preserve"> </w:t>
      </w:r>
      <w:r>
        <w:rPr>
          <w:rFonts w:ascii="Times New Roman" w:hAnsi="Times New Roman" w:cs="Times New Roman"/>
          <w:i/>
          <w:iCs/>
          <w:sz w:val="24"/>
          <w:szCs w:val="24"/>
        </w:rPr>
        <w:tab/>
      </w:r>
      <w:r>
        <w:rPr>
          <w:rFonts w:ascii="Times New Roman" w:hAnsi="Times New Roman" w:cs="Times New Roman"/>
          <w:i/>
          <w:iCs/>
          <w:sz w:val="24"/>
          <w:szCs w:val="24"/>
        </w:rPr>
        <w:tab/>
      </w:r>
      <w:r w:rsidRPr="00962BDC">
        <w:rPr>
          <w:rFonts w:ascii="Times New Roman" w:hAnsi="Times New Roman" w:cs="Times New Roman"/>
          <w:i/>
          <w:iCs/>
          <w:sz w:val="24"/>
          <w:szCs w:val="24"/>
        </w:rPr>
        <w:t>Development Review</w:t>
      </w:r>
      <w:r w:rsidRPr="00962BDC">
        <w:rPr>
          <w:rFonts w:ascii="Times New Roman" w:hAnsi="Times New Roman" w:cs="Times New Roman"/>
          <w:sz w:val="24"/>
          <w:szCs w:val="24"/>
        </w:rPr>
        <w:t>, </w:t>
      </w:r>
      <w:r w:rsidRPr="00962BDC">
        <w:rPr>
          <w:rFonts w:ascii="Times New Roman" w:hAnsi="Times New Roman" w:cs="Times New Roman"/>
          <w:i/>
          <w:iCs/>
          <w:sz w:val="24"/>
          <w:szCs w:val="24"/>
        </w:rPr>
        <w:t>21</w:t>
      </w:r>
      <w:r w:rsidRPr="00962BDC">
        <w:rPr>
          <w:rFonts w:ascii="Times New Roman" w:hAnsi="Times New Roman" w:cs="Times New Roman"/>
          <w:sz w:val="24"/>
          <w:szCs w:val="24"/>
        </w:rPr>
        <w:t>(3), pp.275-299.</w:t>
      </w:r>
      <w:r>
        <w:rPr>
          <w:rFonts w:ascii="Times New Roman" w:hAnsi="Times New Roman" w:cs="Times New Roman"/>
          <w:sz w:val="24"/>
          <w:szCs w:val="24"/>
        </w:rPr>
        <w:t xml:space="preserve"> </w:t>
      </w:r>
      <w:hyperlink r:id="rId136" w:history="1">
        <w:r w:rsidRPr="001E1A12">
          <w:rPr>
            <w:rStyle w:val="Hyperlink"/>
            <w:rFonts w:ascii="Times New Roman" w:hAnsi="Times New Roman" w:cs="Times New Roman"/>
            <w:sz w:val="24"/>
            <w:szCs w:val="24"/>
          </w:rPr>
          <w:t>https://doi.org/10.1177/15344843221098756</w:t>
        </w:r>
      </w:hyperlink>
      <w:r>
        <w:rPr>
          <w:rFonts w:ascii="Times New Roman" w:hAnsi="Times New Roman" w:cs="Times New Roman"/>
          <w:sz w:val="24"/>
          <w:szCs w:val="24"/>
        </w:rPr>
        <w:t xml:space="preserve"> </w:t>
      </w:r>
    </w:p>
    <w:p w14:paraId="20D5BDD6" w14:textId="13CDAE03" w:rsidR="00064A6E" w:rsidRDefault="00064A6E" w:rsidP="00064A6E">
      <w:pPr>
        <w:rPr>
          <w:rFonts w:ascii="Times New Roman" w:hAnsi="Times New Roman" w:cs="Times New Roman"/>
          <w:sz w:val="24"/>
          <w:szCs w:val="24"/>
        </w:rPr>
      </w:pPr>
      <w:r>
        <w:rPr>
          <w:rFonts w:ascii="Times New Roman" w:hAnsi="Times New Roman" w:cs="Times New Roman"/>
          <w:sz w:val="24"/>
          <w:szCs w:val="24"/>
        </w:rPr>
        <w:t>Sprague, A., Heymann, J., and Raub., A. (202</w:t>
      </w:r>
      <w:r w:rsidR="004B603A">
        <w:rPr>
          <w:rFonts w:ascii="Times New Roman" w:hAnsi="Times New Roman" w:cs="Times New Roman"/>
          <w:sz w:val="24"/>
          <w:szCs w:val="24"/>
        </w:rPr>
        <w:t>2</w:t>
      </w:r>
      <w:r>
        <w:rPr>
          <w:rFonts w:ascii="Times New Roman" w:hAnsi="Times New Roman" w:cs="Times New Roman"/>
          <w:sz w:val="24"/>
          <w:szCs w:val="24"/>
        </w:rPr>
        <w:t xml:space="preserve">). The Equal Rights Amendment in Global </w:t>
      </w:r>
      <w:r>
        <w:rPr>
          <w:rFonts w:ascii="Times New Roman" w:hAnsi="Times New Roman" w:cs="Times New Roman"/>
          <w:sz w:val="24"/>
          <w:szCs w:val="24"/>
        </w:rPr>
        <w:tab/>
        <w:t xml:space="preserve">Context: Gender Equality in Constitutions Worldwide and the Potential of More </w:t>
      </w:r>
      <w:r>
        <w:rPr>
          <w:rFonts w:ascii="Times New Roman" w:hAnsi="Times New Roman" w:cs="Times New Roman"/>
          <w:sz w:val="24"/>
          <w:szCs w:val="24"/>
        </w:rPr>
        <w:tab/>
        <w:t xml:space="preserve">Comprehensive Approaches. </w:t>
      </w:r>
      <w:r>
        <w:rPr>
          <w:rFonts w:ascii="Times New Roman" w:hAnsi="Times New Roman" w:cs="Times New Roman"/>
          <w:i/>
          <w:iCs/>
          <w:sz w:val="24"/>
          <w:szCs w:val="24"/>
        </w:rPr>
        <w:t>Columbia Journal of Gender and Law, 43</w:t>
      </w:r>
      <w:r>
        <w:rPr>
          <w:rFonts w:ascii="Times New Roman" w:hAnsi="Times New Roman" w:cs="Times New Roman"/>
          <w:sz w:val="24"/>
          <w:szCs w:val="24"/>
        </w:rPr>
        <w:t xml:space="preserve">(1), pp.38-54. </w:t>
      </w:r>
    </w:p>
    <w:p w14:paraId="1E8D2781" w14:textId="3459E58E" w:rsidR="00902C7D" w:rsidRPr="00902C7D" w:rsidRDefault="00902C7D" w:rsidP="00064A6E">
      <w:pPr>
        <w:rPr>
          <w:rFonts w:ascii="Times New Roman" w:hAnsi="Times New Roman" w:cs="Times New Roman"/>
          <w:sz w:val="24"/>
          <w:szCs w:val="24"/>
        </w:rPr>
      </w:pPr>
      <w:r>
        <w:rPr>
          <w:rFonts w:ascii="Times New Roman" w:hAnsi="Times New Roman" w:cs="Times New Roman"/>
          <w:sz w:val="24"/>
          <w:szCs w:val="24"/>
        </w:rPr>
        <w:t xml:space="preserve">Standing, G. (2020). </w:t>
      </w:r>
      <w:r>
        <w:rPr>
          <w:rFonts w:ascii="Times New Roman" w:hAnsi="Times New Roman" w:cs="Times New Roman"/>
          <w:i/>
          <w:iCs/>
          <w:sz w:val="24"/>
          <w:szCs w:val="24"/>
        </w:rPr>
        <w:t xml:space="preserve">Battling Eight Giants: Basic Income Now. </w:t>
      </w:r>
      <w:r>
        <w:rPr>
          <w:rFonts w:ascii="Times New Roman" w:hAnsi="Times New Roman" w:cs="Times New Roman"/>
          <w:sz w:val="24"/>
          <w:szCs w:val="24"/>
        </w:rPr>
        <w:t xml:space="preserve">London: Tauris. </w:t>
      </w:r>
    </w:p>
    <w:p w14:paraId="71DFE88C" w14:textId="0D129FE7" w:rsidR="009009AC" w:rsidRDefault="009009AC" w:rsidP="00064A6E">
      <w:pPr>
        <w:rPr>
          <w:rFonts w:ascii="Times New Roman" w:hAnsi="Times New Roman" w:cs="Times New Roman"/>
          <w:sz w:val="24"/>
          <w:szCs w:val="24"/>
        </w:rPr>
      </w:pPr>
      <w:r w:rsidRPr="009009AC">
        <w:rPr>
          <w:rFonts w:ascii="Times New Roman" w:hAnsi="Times New Roman" w:cs="Times New Roman"/>
          <w:sz w:val="24"/>
          <w:szCs w:val="24"/>
        </w:rPr>
        <w:t>Stefani, S. and Prati, G.</w:t>
      </w:r>
      <w:r>
        <w:rPr>
          <w:rFonts w:ascii="Times New Roman" w:hAnsi="Times New Roman" w:cs="Times New Roman"/>
          <w:sz w:val="24"/>
          <w:szCs w:val="24"/>
        </w:rPr>
        <w:t xml:space="preserve"> (</w:t>
      </w:r>
      <w:r w:rsidRPr="009009AC">
        <w:rPr>
          <w:rFonts w:ascii="Times New Roman" w:hAnsi="Times New Roman" w:cs="Times New Roman"/>
          <w:sz w:val="24"/>
          <w:szCs w:val="24"/>
        </w:rPr>
        <w:t>2021</w:t>
      </w:r>
      <w:r>
        <w:rPr>
          <w:rFonts w:ascii="Times New Roman" w:hAnsi="Times New Roman" w:cs="Times New Roman"/>
          <w:sz w:val="24"/>
          <w:szCs w:val="24"/>
        </w:rPr>
        <w:t>)</w:t>
      </w:r>
      <w:r w:rsidRPr="009009AC">
        <w:rPr>
          <w:rFonts w:ascii="Times New Roman" w:hAnsi="Times New Roman" w:cs="Times New Roman"/>
          <w:sz w:val="24"/>
          <w:szCs w:val="24"/>
        </w:rPr>
        <w:t xml:space="preserve">. Are dimensions of gender inequality uniformly associated </w:t>
      </w:r>
      <w:r>
        <w:rPr>
          <w:rFonts w:ascii="Times New Roman" w:hAnsi="Times New Roman" w:cs="Times New Roman"/>
          <w:sz w:val="24"/>
          <w:szCs w:val="24"/>
        </w:rPr>
        <w:tab/>
      </w:r>
      <w:r w:rsidRPr="009009AC">
        <w:rPr>
          <w:rFonts w:ascii="Times New Roman" w:hAnsi="Times New Roman" w:cs="Times New Roman"/>
          <w:sz w:val="24"/>
          <w:szCs w:val="24"/>
        </w:rPr>
        <w:t>with human values?. </w:t>
      </w:r>
      <w:r w:rsidRPr="009009AC">
        <w:rPr>
          <w:rFonts w:ascii="Times New Roman" w:hAnsi="Times New Roman" w:cs="Times New Roman"/>
          <w:i/>
          <w:iCs/>
          <w:sz w:val="24"/>
          <w:szCs w:val="24"/>
        </w:rPr>
        <w:t>Europe's Journal of Psychology</w:t>
      </w:r>
      <w:r w:rsidRPr="009009AC">
        <w:rPr>
          <w:rFonts w:ascii="Times New Roman" w:hAnsi="Times New Roman" w:cs="Times New Roman"/>
          <w:sz w:val="24"/>
          <w:szCs w:val="24"/>
        </w:rPr>
        <w:t>, </w:t>
      </w:r>
      <w:r w:rsidRPr="009009AC">
        <w:rPr>
          <w:rFonts w:ascii="Times New Roman" w:hAnsi="Times New Roman" w:cs="Times New Roman"/>
          <w:i/>
          <w:iCs/>
          <w:sz w:val="24"/>
          <w:szCs w:val="24"/>
        </w:rPr>
        <w:t>17</w:t>
      </w:r>
      <w:r w:rsidRPr="009009AC">
        <w:rPr>
          <w:rFonts w:ascii="Times New Roman" w:hAnsi="Times New Roman" w:cs="Times New Roman"/>
          <w:sz w:val="24"/>
          <w:szCs w:val="24"/>
        </w:rPr>
        <w:t>(2), p.92</w:t>
      </w:r>
      <w:r>
        <w:rPr>
          <w:rFonts w:ascii="Times New Roman" w:hAnsi="Times New Roman" w:cs="Times New Roman"/>
          <w:sz w:val="24"/>
          <w:szCs w:val="24"/>
        </w:rPr>
        <w:t>-102</w:t>
      </w:r>
      <w:r w:rsidRPr="009009A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r>
      <w:hyperlink r:id="rId137" w:history="1">
        <w:r w:rsidRPr="001E1A12">
          <w:rPr>
            <w:rStyle w:val="Hyperlink"/>
            <w:rFonts w:ascii="Times New Roman" w:hAnsi="Times New Roman" w:cs="Times New Roman"/>
            <w:sz w:val="24"/>
            <w:szCs w:val="24"/>
          </w:rPr>
          <w:t>https://doi.org/10.5964/ejop.2261</w:t>
        </w:r>
      </w:hyperlink>
      <w:r>
        <w:rPr>
          <w:rFonts w:ascii="Times New Roman" w:hAnsi="Times New Roman" w:cs="Times New Roman"/>
          <w:sz w:val="24"/>
          <w:szCs w:val="24"/>
        </w:rPr>
        <w:t xml:space="preserve"> </w:t>
      </w:r>
    </w:p>
    <w:p w14:paraId="101B65A4" w14:textId="6D371C32" w:rsidR="005C6C99" w:rsidRDefault="005C6C99" w:rsidP="00064A6E">
      <w:pPr>
        <w:rPr>
          <w:rFonts w:ascii="Times New Roman" w:hAnsi="Times New Roman" w:cs="Times New Roman"/>
          <w:sz w:val="24"/>
          <w:szCs w:val="24"/>
        </w:rPr>
      </w:pPr>
      <w:r w:rsidRPr="005C6C99">
        <w:rPr>
          <w:rFonts w:ascii="Times New Roman" w:hAnsi="Times New Roman" w:cs="Times New Roman"/>
          <w:sz w:val="24"/>
          <w:szCs w:val="24"/>
        </w:rPr>
        <w:t xml:space="preserve">Sue, D.W. and </w:t>
      </w:r>
      <w:proofErr w:type="spellStart"/>
      <w:r w:rsidRPr="005C6C99">
        <w:rPr>
          <w:rFonts w:ascii="Times New Roman" w:hAnsi="Times New Roman" w:cs="Times New Roman"/>
          <w:sz w:val="24"/>
          <w:szCs w:val="24"/>
        </w:rPr>
        <w:t>Spanierman</w:t>
      </w:r>
      <w:proofErr w:type="spellEnd"/>
      <w:r w:rsidRPr="005C6C99">
        <w:rPr>
          <w:rFonts w:ascii="Times New Roman" w:hAnsi="Times New Roman" w:cs="Times New Roman"/>
          <w:sz w:val="24"/>
          <w:szCs w:val="24"/>
        </w:rPr>
        <w:t>, L.</w:t>
      </w:r>
      <w:r>
        <w:rPr>
          <w:rFonts w:ascii="Times New Roman" w:hAnsi="Times New Roman" w:cs="Times New Roman"/>
          <w:sz w:val="24"/>
          <w:szCs w:val="24"/>
        </w:rPr>
        <w:t xml:space="preserve"> (</w:t>
      </w:r>
      <w:r w:rsidRPr="005C6C99">
        <w:rPr>
          <w:rFonts w:ascii="Times New Roman" w:hAnsi="Times New Roman" w:cs="Times New Roman"/>
          <w:sz w:val="24"/>
          <w:szCs w:val="24"/>
        </w:rPr>
        <w:t>2020</w:t>
      </w:r>
      <w:r>
        <w:rPr>
          <w:rFonts w:ascii="Times New Roman" w:hAnsi="Times New Roman" w:cs="Times New Roman"/>
          <w:sz w:val="24"/>
          <w:szCs w:val="24"/>
        </w:rPr>
        <w:t>)</w:t>
      </w:r>
      <w:r w:rsidRPr="005C6C99">
        <w:rPr>
          <w:rFonts w:ascii="Times New Roman" w:hAnsi="Times New Roman" w:cs="Times New Roman"/>
          <w:sz w:val="24"/>
          <w:szCs w:val="24"/>
        </w:rPr>
        <w:t>. </w:t>
      </w:r>
      <w:r w:rsidRPr="005C6C99">
        <w:rPr>
          <w:rFonts w:ascii="Times New Roman" w:hAnsi="Times New Roman" w:cs="Times New Roman"/>
          <w:i/>
          <w:iCs/>
          <w:sz w:val="24"/>
          <w:szCs w:val="24"/>
        </w:rPr>
        <w:t>Microaggressions in everyday life</w:t>
      </w:r>
      <w:r w:rsidRPr="005C6C99">
        <w:rPr>
          <w:rFonts w:ascii="Times New Roman" w:hAnsi="Times New Roman" w:cs="Times New Roman"/>
          <w:sz w:val="24"/>
          <w:szCs w:val="24"/>
        </w:rPr>
        <w:t xml:space="preserve">. </w:t>
      </w:r>
      <w:r>
        <w:rPr>
          <w:rFonts w:ascii="Times New Roman" w:hAnsi="Times New Roman" w:cs="Times New Roman"/>
          <w:sz w:val="24"/>
          <w:szCs w:val="24"/>
        </w:rPr>
        <w:t xml:space="preserve">Hoboken: </w:t>
      </w:r>
      <w:r w:rsidRPr="005C6C99">
        <w:rPr>
          <w:rFonts w:ascii="Times New Roman" w:hAnsi="Times New Roman" w:cs="Times New Roman"/>
          <w:sz w:val="24"/>
          <w:szCs w:val="24"/>
        </w:rPr>
        <w:t xml:space="preserve">John </w:t>
      </w:r>
      <w:r>
        <w:rPr>
          <w:rFonts w:ascii="Times New Roman" w:hAnsi="Times New Roman" w:cs="Times New Roman"/>
          <w:sz w:val="24"/>
          <w:szCs w:val="24"/>
        </w:rPr>
        <w:tab/>
      </w:r>
      <w:r w:rsidRPr="005C6C99">
        <w:rPr>
          <w:rFonts w:ascii="Times New Roman" w:hAnsi="Times New Roman" w:cs="Times New Roman"/>
          <w:sz w:val="24"/>
          <w:szCs w:val="24"/>
        </w:rPr>
        <w:t>Wiley &amp; Sons.</w:t>
      </w:r>
    </w:p>
    <w:p w14:paraId="6091A1D1" w14:textId="2E230249" w:rsidR="005B261F" w:rsidRDefault="005B261F" w:rsidP="00064A6E">
      <w:pPr>
        <w:rPr>
          <w:rFonts w:ascii="Times New Roman" w:hAnsi="Times New Roman" w:cs="Times New Roman"/>
          <w:sz w:val="24"/>
          <w:szCs w:val="24"/>
        </w:rPr>
      </w:pPr>
      <w:r w:rsidRPr="005B261F">
        <w:rPr>
          <w:rFonts w:ascii="Times New Roman" w:hAnsi="Times New Roman" w:cs="Times New Roman"/>
          <w:sz w:val="24"/>
          <w:szCs w:val="24"/>
        </w:rPr>
        <w:t>Swim, J.K., Hyers, L.L., Cohen, L.L. and Ferguson, M.J.</w:t>
      </w:r>
      <w:r>
        <w:rPr>
          <w:rFonts w:ascii="Times New Roman" w:hAnsi="Times New Roman" w:cs="Times New Roman"/>
          <w:sz w:val="24"/>
          <w:szCs w:val="24"/>
        </w:rPr>
        <w:t xml:space="preserve"> (</w:t>
      </w:r>
      <w:r w:rsidRPr="005B261F">
        <w:rPr>
          <w:rFonts w:ascii="Times New Roman" w:hAnsi="Times New Roman" w:cs="Times New Roman"/>
          <w:sz w:val="24"/>
          <w:szCs w:val="24"/>
        </w:rPr>
        <w:t>2001</w:t>
      </w:r>
      <w:r>
        <w:rPr>
          <w:rFonts w:ascii="Times New Roman" w:hAnsi="Times New Roman" w:cs="Times New Roman"/>
          <w:sz w:val="24"/>
          <w:szCs w:val="24"/>
        </w:rPr>
        <w:t>)</w:t>
      </w:r>
      <w:r w:rsidRPr="005B261F">
        <w:rPr>
          <w:rFonts w:ascii="Times New Roman" w:hAnsi="Times New Roman" w:cs="Times New Roman"/>
          <w:sz w:val="24"/>
          <w:szCs w:val="24"/>
        </w:rPr>
        <w:t xml:space="preserve">. Everyday sexism: Evidence </w:t>
      </w:r>
      <w:r>
        <w:rPr>
          <w:rFonts w:ascii="Times New Roman" w:hAnsi="Times New Roman" w:cs="Times New Roman"/>
          <w:sz w:val="24"/>
          <w:szCs w:val="24"/>
        </w:rPr>
        <w:tab/>
      </w:r>
      <w:r w:rsidRPr="005B261F">
        <w:rPr>
          <w:rFonts w:ascii="Times New Roman" w:hAnsi="Times New Roman" w:cs="Times New Roman"/>
          <w:sz w:val="24"/>
          <w:szCs w:val="24"/>
        </w:rPr>
        <w:t xml:space="preserve">for its incidence, nature, and psychological impact from three daily diary </w:t>
      </w:r>
      <w:r>
        <w:rPr>
          <w:rFonts w:ascii="Times New Roman" w:hAnsi="Times New Roman" w:cs="Times New Roman"/>
          <w:sz w:val="24"/>
          <w:szCs w:val="24"/>
        </w:rPr>
        <w:tab/>
      </w:r>
      <w:r w:rsidRPr="005B261F">
        <w:rPr>
          <w:rFonts w:ascii="Times New Roman" w:hAnsi="Times New Roman" w:cs="Times New Roman"/>
          <w:sz w:val="24"/>
          <w:szCs w:val="24"/>
        </w:rPr>
        <w:t>studies. </w:t>
      </w:r>
      <w:r w:rsidRPr="005B261F">
        <w:rPr>
          <w:rFonts w:ascii="Times New Roman" w:hAnsi="Times New Roman" w:cs="Times New Roman"/>
          <w:i/>
          <w:iCs/>
          <w:sz w:val="24"/>
          <w:szCs w:val="24"/>
        </w:rPr>
        <w:t>Journal of Social issues</w:t>
      </w:r>
      <w:r w:rsidRPr="005B261F">
        <w:rPr>
          <w:rFonts w:ascii="Times New Roman" w:hAnsi="Times New Roman" w:cs="Times New Roman"/>
          <w:sz w:val="24"/>
          <w:szCs w:val="24"/>
        </w:rPr>
        <w:t>, </w:t>
      </w:r>
      <w:r w:rsidRPr="005B261F">
        <w:rPr>
          <w:rFonts w:ascii="Times New Roman" w:hAnsi="Times New Roman" w:cs="Times New Roman"/>
          <w:i/>
          <w:iCs/>
          <w:sz w:val="24"/>
          <w:szCs w:val="24"/>
        </w:rPr>
        <w:t>57</w:t>
      </w:r>
      <w:r w:rsidRPr="005B261F">
        <w:rPr>
          <w:rFonts w:ascii="Times New Roman" w:hAnsi="Times New Roman" w:cs="Times New Roman"/>
          <w:sz w:val="24"/>
          <w:szCs w:val="24"/>
        </w:rPr>
        <w:t>(1), pp.31-53.</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hyperlink r:id="rId138" w:history="1">
        <w:r w:rsidRPr="001E1A12">
          <w:rPr>
            <w:rStyle w:val="Hyperlink"/>
            <w:rFonts w:ascii="Times New Roman" w:hAnsi="Times New Roman" w:cs="Times New Roman"/>
            <w:sz w:val="24"/>
            <w:szCs w:val="24"/>
          </w:rPr>
          <w:t>https://doi.org/10.1111/0022-4537.00200</w:t>
        </w:r>
      </w:hyperlink>
      <w:r>
        <w:rPr>
          <w:rFonts w:ascii="Times New Roman" w:hAnsi="Times New Roman" w:cs="Times New Roman"/>
          <w:sz w:val="24"/>
          <w:szCs w:val="24"/>
        </w:rPr>
        <w:t xml:space="preserve"> </w:t>
      </w:r>
    </w:p>
    <w:p w14:paraId="04B18654" w14:textId="10666BBE" w:rsidR="0092763F" w:rsidRDefault="0092763F" w:rsidP="00064A6E">
      <w:pPr>
        <w:rPr>
          <w:rFonts w:ascii="Times New Roman" w:hAnsi="Times New Roman" w:cs="Times New Roman"/>
          <w:sz w:val="24"/>
          <w:szCs w:val="24"/>
        </w:rPr>
      </w:pPr>
      <w:r>
        <w:rPr>
          <w:rFonts w:ascii="Times New Roman" w:hAnsi="Times New Roman" w:cs="Times New Roman"/>
          <w:i/>
          <w:iCs/>
          <w:sz w:val="24"/>
          <w:szCs w:val="24"/>
        </w:rPr>
        <w:t xml:space="preserve">The Equality Act 2010, c.15. </w:t>
      </w:r>
      <w:r>
        <w:rPr>
          <w:rFonts w:ascii="Times New Roman" w:hAnsi="Times New Roman" w:cs="Times New Roman"/>
          <w:sz w:val="24"/>
          <w:szCs w:val="24"/>
        </w:rPr>
        <w:t xml:space="preserve">Available at: </w:t>
      </w:r>
      <w:r>
        <w:rPr>
          <w:rFonts w:ascii="Times New Roman" w:hAnsi="Times New Roman" w:cs="Times New Roman"/>
          <w:sz w:val="24"/>
          <w:szCs w:val="24"/>
        </w:rPr>
        <w:tab/>
      </w:r>
      <w:hyperlink r:id="rId139" w:history="1">
        <w:r w:rsidRPr="001C717E">
          <w:rPr>
            <w:rStyle w:val="Hyperlink"/>
            <w:rFonts w:ascii="Times New Roman" w:hAnsi="Times New Roman" w:cs="Times New Roman"/>
            <w:sz w:val="24"/>
            <w:szCs w:val="24"/>
          </w:rPr>
          <w:t>https://www.legislation.gov.uk/ukpga/2010/15/section/19A</w:t>
        </w:r>
      </w:hyperlink>
      <w:r>
        <w:rPr>
          <w:rFonts w:ascii="Times New Roman" w:hAnsi="Times New Roman" w:cs="Times New Roman"/>
          <w:sz w:val="24"/>
          <w:szCs w:val="24"/>
        </w:rPr>
        <w:t xml:space="preserve"> (Accessed: 24/11/2024) </w:t>
      </w:r>
    </w:p>
    <w:p w14:paraId="21A63C2F" w14:textId="06F3CC12" w:rsidR="0014005A" w:rsidRPr="0014005A" w:rsidRDefault="0014005A" w:rsidP="00064A6E">
      <w:pPr>
        <w:rPr>
          <w:rFonts w:ascii="Times New Roman" w:hAnsi="Times New Roman" w:cs="Times New Roman"/>
          <w:sz w:val="24"/>
          <w:szCs w:val="24"/>
        </w:rPr>
      </w:pPr>
      <w:r>
        <w:rPr>
          <w:rFonts w:ascii="Times New Roman" w:hAnsi="Times New Roman" w:cs="Times New Roman"/>
          <w:i/>
          <w:iCs/>
          <w:sz w:val="24"/>
          <w:szCs w:val="24"/>
        </w:rPr>
        <w:lastRenderedPageBreak/>
        <w:t xml:space="preserve">The Shared Parental Leave Regulations 2014. </w:t>
      </w:r>
      <w:r>
        <w:rPr>
          <w:rFonts w:ascii="Times New Roman" w:hAnsi="Times New Roman" w:cs="Times New Roman"/>
          <w:sz w:val="24"/>
          <w:szCs w:val="24"/>
        </w:rPr>
        <w:t xml:space="preserve">(SI 2014/3050). Available at: </w:t>
      </w:r>
      <w:r>
        <w:rPr>
          <w:rFonts w:ascii="Times New Roman" w:hAnsi="Times New Roman" w:cs="Times New Roman"/>
          <w:sz w:val="24"/>
          <w:szCs w:val="24"/>
        </w:rPr>
        <w:tab/>
      </w:r>
      <w:hyperlink r:id="rId140" w:history="1">
        <w:r w:rsidRPr="000D332D">
          <w:rPr>
            <w:rStyle w:val="Hyperlink"/>
            <w:rFonts w:ascii="Times New Roman" w:hAnsi="Times New Roman" w:cs="Times New Roman"/>
            <w:sz w:val="24"/>
            <w:szCs w:val="24"/>
          </w:rPr>
          <w:t>https://www.legislation.gov.uk/uksi/2014/3050/contents/made</w:t>
        </w:r>
      </w:hyperlink>
      <w:r>
        <w:rPr>
          <w:rFonts w:ascii="Times New Roman" w:hAnsi="Times New Roman" w:cs="Times New Roman"/>
          <w:sz w:val="24"/>
          <w:szCs w:val="24"/>
        </w:rPr>
        <w:t xml:space="preserve"> (Accessed 27/11/2024)</w:t>
      </w:r>
    </w:p>
    <w:p w14:paraId="21770F69" w14:textId="211D862F" w:rsidR="00533C6F" w:rsidRDefault="00533C6F" w:rsidP="00064A6E">
      <w:pPr>
        <w:rPr>
          <w:rFonts w:ascii="Times New Roman" w:hAnsi="Times New Roman" w:cs="Times New Roman"/>
          <w:sz w:val="24"/>
          <w:szCs w:val="24"/>
        </w:rPr>
      </w:pPr>
      <w:r w:rsidRPr="00533C6F">
        <w:rPr>
          <w:rFonts w:ascii="Times New Roman" w:hAnsi="Times New Roman" w:cs="Times New Roman"/>
          <w:sz w:val="24"/>
          <w:szCs w:val="24"/>
        </w:rPr>
        <w:t xml:space="preserve">Tobin, D.D., Menon, M., Menon, M., </w:t>
      </w:r>
      <w:proofErr w:type="spellStart"/>
      <w:r w:rsidRPr="00533C6F">
        <w:rPr>
          <w:rFonts w:ascii="Times New Roman" w:hAnsi="Times New Roman" w:cs="Times New Roman"/>
          <w:sz w:val="24"/>
          <w:szCs w:val="24"/>
        </w:rPr>
        <w:t>Spatta</w:t>
      </w:r>
      <w:proofErr w:type="spellEnd"/>
      <w:r w:rsidRPr="00533C6F">
        <w:rPr>
          <w:rFonts w:ascii="Times New Roman" w:hAnsi="Times New Roman" w:cs="Times New Roman"/>
          <w:sz w:val="24"/>
          <w:szCs w:val="24"/>
        </w:rPr>
        <w:t>, B.C., Hodges, E.V. and Perry, D.G.</w:t>
      </w:r>
      <w:r>
        <w:rPr>
          <w:rFonts w:ascii="Times New Roman" w:hAnsi="Times New Roman" w:cs="Times New Roman"/>
          <w:sz w:val="24"/>
          <w:szCs w:val="24"/>
        </w:rPr>
        <w:t xml:space="preserve"> (</w:t>
      </w:r>
      <w:r w:rsidRPr="00533C6F">
        <w:rPr>
          <w:rFonts w:ascii="Times New Roman" w:hAnsi="Times New Roman" w:cs="Times New Roman"/>
          <w:sz w:val="24"/>
          <w:szCs w:val="24"/>
        </w:rPr>
        <w:t>2010</w:t>
      </w:r>
      <w:r>
        <w:rPr>
          <w:rFonts w:ascii="Times New Roman" w:hAnsi="Times New Roman" w:cs="Times New Roman"/>
          <w:sz w:val="24"/>
          <w:szCs w:val="24"/>
        </w:rPr>
        <w:t>)</w:t>
      </w:r>
      <w:r w:rsidRPr="00533C6F">
        <w:rPr>
          <w:rFonts w:ascii="Times New Roman" w:hAnsi="Times New Roman" w:cs="Times New Roman"/>
          <w:sz w:val="24"/>
          <w:szCs w:val="24"/>
        </w:rPr>
        <w:t>. The</w:t>
      </w:r>
      <w:r>
        <w:rPr>
          <w:rFonts w:ascii="Times New Roman" w:hAnsi="Times New Roman" w:cs="Times New Roman"/>
          <w:sz w:val="24"/>
          <w:szCs w:val="24"/>
        </w:rPr>
        <w:t xml:space="preserve"> </w:t>
      </w:r>
      <w:r>
        <w:rPr>
          <w:rFonts w:ascii="Times New Roman" w:hAnsi="Times New Roman" w:cs="Times New Roman"/>
          <w:sz w:val="24"/>
          <w:szCs w:val="24"/>
        </w:rPr>
        <w:tab/>
      </w:r>
      <w:proofErr w:type="spellStart"/>
      <w:r w:rsidRPr="00533C6F">
        <w:rPr>
          <w:rFonts w:ascii="Times New Roman" w:hAnsi="Times New Roman" w:cs="Times New Roman"/>
          <w:sz w:val="24"/>
          <w:szCs w:val="24"/>
        </w:rPr>
        <w:t>intrapsychics</w:t>
      </w:r>
      <w:proofErr w:type="spellEnd"/>
      <w:r w:rsidRPr="00533C6F">
        <w:rPr>
          <w:rFonts w:ascii="Times New Roman" w:hAnsi="Times New Roman" w:cs="Times New Roman"/>
          <w:sz w:val="24"/>
          <w:szCs w:val="24"/>
        </w:rPr>
        <w:t xml:space="preserve"> of gender: a model of self-socialization. </w:t>
      </w:r>
      <w:r w:rsidRPr="00533C6F">
        <w:rPr>
          <w:rFonts w:ascii="Times New Roman" w:hAnsi="Times New Roman" w:cs="Times New Roman"/>
          <w:i/>
          <w:iCs/>
          <w:sz w:val="24"/>
          <w:szCs w:val="24"/>
        </w:rPr>
        <w:t>Psychological review</w:t>
      </w:r>
      <w:r w:rsidRPr="00533C6F">
        <w:rPr>
          <w:rFonts w:ascii="Times New Roman" w:hAnsi="Times New Roman" w:cs="Times New Roman"/>
          <w:sz w:val="24"/>
          <w:szCs w:val="24"/>
        </w:rPr>
        <w:t>, </w:t>
      </w:r>
      <w:r w:rsidRPr="00533C6F">
        <w:rPr>
          <w:rFonts w:ascii="Times New Roman" w:hAnsi="Times New Roman" w:cs="Times New Roman"/>
          <w:i/>
          <w:iCs/>
          <w:sz w:val="24"/>
          <w:szCs w:val="24"/>
        </w:rPr>
        <w:t>117</w:t>
      </w:r>
      <w:r w:rsidRPr="00533C6F">
        <w:rPr>
          <w:rFonts w:ascii="Times New Roman" w:hAnsi="Times New Roman" w:cs="Times New Roman"/>
          <w:sz w:val="24"/>
          <w:szCs w:val="24"/>
        </w:rPr>
        <w:t xml:space="preserve">(2), </w:t>
      </w:r>
      <w:r>
        <w:rPr>
          <w:rFonts w:ascii="Times New Roman" w:hAnsi="Times New Roman" w:cs="Times New Roman"/>
          <w:sz w:val="24"/>
          <w:szCs w:val="24"/>
        </w:rPr>
        <w:tab/>
      </w:r>
      <w:r w:rsidRPr="00533C6F">
        <w:rPr>
          <w:rFonts w:ascii="Times New Roman" w:hAnsi="Times New Roman" w:cs="Times New Roman"/>
          <w:sz w:val="24"/>
          <w:szCs w:val="24"/>
        </w:rPr>
        <w:t>p</w:t>
      </w:r>
      <w:r w:rsidR="00055A57">
        <w:rPr>
          <w:rFonts w:ascii="Times New Roman" w:hAnsi="Times New Roman" w:cs="Times New Roman"/>
          <w:sz w:val="24"/>
          <w:szCs w:val="24"/>
        </w:rPr>
        <w:t>p</w:t>
      </w:r>
      <w:r w:rsidRPr="00533C6F">
        <w:rPr>
          <w:rFonts w:ascii="Times New Roman" w:hAnsi="Times New Roman" w:cs="Times New Roman"/>
          <w:sz w:val="24"/>
          <w:szCs w:val="24"/>
        </w:rPr>
        <w:t>.601</w:t>
      </w:r>
      <w:r>
        <w:rPr>
          <w:rFonts w:ascii="Times New Roman" w:hAnsi="Times New Roman" w:cs="Times New Roman"/>
          <w:sz w:val="24"/>
          <w:szCs w:val="24"/>
        </w:rPr>
        <w:t>-622</w:t>
      </w:r>
      <w:r w:rsidRPr="00533C6F">
        <w:rPr>
          <w:rFonts w:ascii="Times New Roman" w:hAnsi="Times New Roman" w:cs="Times New Roman"/>
          <w:sz w:val="24"/>
          <w:szCs w:val="24"/>
        </w:rPr>
        <w:t>.</w:t>
      </w:r>
    </w:p>
    <w:p w14:paraId="38A1C6BA" w14:textId="5DE24AAA" w:rsidR="005C1598" w:rsidRDefault="005C1598" w:rsidP="00064A6E">
      <w:pPr>
        <w:rPr>
          <w:rFonts w:ascii="Times New Roman" w:hAnsi="Times New Roman" w:cs="Times New Roman"/>
          <w:sz w:val="24"/>
          <w:szCs w:val="24"/>
        </w:rPr>
      </w:pPr>
      <w:r w:rsidRPr="005C1598">
        <w:rPr>
          <w:rFonts w:ascii="Times New Roman" w:hAnsi="Times New Roman" w:cs="Times New Roman"/>
          <w:sz w:val="24"/>
          <w:szCs w:val="24"/>
        </w:rPr>
        <w:t>Twamley, K. and Schober, P.I.</w:t>
      </w:r>
      <w:r>
        <w:rPr>
          <w:rFonts w:ascii="Times New Roman" w:hAnsi="Times New Roman" w:cs="Times New Roman"/>
          <w:sz w:val="24"/>
          <w:szCs w:val="24"/>
        </w:rPr>
        <w:t xml:space="preserve"> (</w:t>
      </w:r>
      <w:r w:rsidRPr="005C1598">
        <w:rPr>
          <w:rFonts w:ascii="Times New Roman" w:hAnsi="Times New Roman" w:cs="Times New Roman"/>
          <w:sz w:val="24"/>
          <w:szCs w:val="24"/>
        </w:rPr>
        <w:t>2019</w:t>
      </w:r>
      <w:r>
        <w:rPr>
          <w:rFonts w:ascii="Times New Roman" w:hAnsi="Times New Roman" w:cs="Times New Roman"/>
          <w:sz w:val="24"/>
          <w:szCs w:val="24"/>
        </w:rPr>
        <w:t>)</w:t>
      </w:r>
      <w:r w:rsidRPr="005C1598">
        <w:rPr>
          <w:rFonts w:ascii="Times New Roman" w:hAnsi="Times New Roman" w:cs="Times New Roman"/>
          <w:sz w:val="24"/>
          <w:szCs w:val="24"/>
        </w:rPr>
        <w:t xml:space="preserve">. Shared parental leave: Exploring variations in </w:t>
      </w:r>
      <w:r w:rsidR="00337574">
        <w:rPr>
          <w:rFonts w:ascii="Times New Roman" w:hAnsi="Times New Roman" w:cs="Times New Roman"/>
          <w:sz w:val="24"/>
          <w:szCs w:val="24"/>
        </w:rPr>
        <w:tab/>
      </w:r>
      <w:r w:rsidRPr="005C1598">
        <w:rPr>
          <w:rFonts w:ascii="Times New Roman" w:hAnsi="Times New Roman" w:cs="Times New Roman"/>
          <w:sz w:val="24"/>
          <w:szCs w:val="24"/>
        </w:rPr>
        <w:t xml:space="preserve">attitudes, eligibility, knowledge and take-up intentions of expectant mothers in </w:t>
      </w:r>
      <w:r w:rsidR="00337574">
        <w:rPr>
          <w:rFonts w:ascii="Times New Roman" w:hAnsi="Times New Roman" w:cs="Times New Roman"/>
          <w:sz w:val="24"/>
          <w:szCs w:val="24"/>
        </w:rPr>
        <w:tab/>
      </w:r>
      <w:r w:rsidRPr="005C1598">
        <w:rPr>
          <w:rFonts w:ascii="Times New Roman" w:hAnsi="Times New Roman" w:cs="Times New Roman"/>
          <w:sz w:val="24"/>
          <w:szCs w:val="24"/>
        </w:rPr>
        <w:t>London. </w:t>
      </w:r>
      <w:r w:rsidRPr="005C1598">
        <w:rPr>
          <w:rFonts w:ascii="Times New Roman" w:hAnsi="Times New Roman" w:cs="Times New Roman"/>
          <w:i/>
          <w:iCs/>
          <w:sz w:val="24"/>
          <w:szCs w:val="24"/>
        </w:rPr>
        <w:t>Journal of Social Policy</w:t>
      </w:r>
      <w:r w:rsidRPr="005C1598">
        <w:rPr>
          <w:rFonts w:ascii="Times New Roman" w:hAnsi="Times New Roman" w:cs="Times New Roman"/>
          <w:sz w:val="24"/>
          <w:szCs w:val="24"/>
        </w:rPr>
        <w:t>, </w:t>
      </w:r>
      <w:r w:rsidRPr="005C1598">
        <w:rPr>
          <w:rFonts w:ascii="Times New Roman" w:hAnsi="Times New Roman" w:cs="Times New Roman"/>
          <w:i/>
          <w:iCs/>
          <w:sz w:val="24"/>
          <w:szCs w:val="24"/>
        </w:rPr>
        <w:t>48</w:t>
      </w:r>
      <w:r w:rsidRPr="005C1598">
        <w:rPr>
          <w:rFonts w:ascii="Times New Roman" w:hAnsi="Times New Roman" w:cs="Times New Roman"/>
          <w:sz w:val="24"/>
          <w:szCs w:val="24"/>
        </w:rPr>
        <w:t>(2), pp.387-407.</w:t>
      </w:r>
      <w:r>
        <w:rPr>
          <w:rFonts w:ascii="Times New Roman" w:hAnsi="Times New Roman" w:cs="Times New Roman"/>
          <w:sz w:val="24"/>
          <w:szCs w:val="24"/>
        </w:rPr>
        <w:t xml:space="preserve"> </w:t>
      </w:r>
      <w:r w:rsidR="00337574">
        <w:rPr>
          <w:rFonts w:ascii="Times New Roman" w:hAnsi="Times New Roman" w:cs="Times New Roman"/>
          <w:sz w:val="24"/>
          <w:szCs w:val="24"/>
        </w:rPr>
        <w:tab/>
      </w:r>
      <w:hyperlink r:id="rId141" w:history="1">
        <w:r w:rsidR="00337574" w:rsidRPr="000D332D">
          <w:rPr>
            <w:rStyle w:val="Hyperlink"/>
            <w:rFonts w:ascii="Times New Roman" w:hAnsi="Times New Roman" w:cs="Times New Roman"/>
            <w:sz w:val="24"/>
            <w:szCs w:val="24"/>
          </w:rPr>
          <w:t>https://doi.org/10.1017/S0047279418000557</w:t>
        </w:r>
      </w:hyperlink>
      <w:r>
        <w:rPr>
          <w:rFonts w:ascii="Times New Roman" w:hAnsi="Times New Roman" w:cs="Times New Roman"/>
          <w:sz w:val="24"/>
          <w:szCs w:val="24"/>
        </w:rPr>
        <w:t xml:space="preserve"> </w:t>
      </w:r>
    </w:p>
    <w:p w14:paraId="38A9B50D" w14:textId="77E65A6D" w:rsidR="00360D7B" w:rsidRDefault="00360D7B" w:rsidP="00064A6E">
      <w:pPr>
        <w:rPr>
          <w:rFonts w:ascii="Times New Roman" w:hAnsi="Times New Roman" w:cs="Times New Roman"/>
          <w:sz w:val="24"/>
          <w:szCs w:val="24"/>
        </w:rPr>
      </w:pPr>
      <w:r w:rsidRPr="00360D7B">
        <w:rPr>
          <w:rFonts w:ascii="Times New Roman" w:hAnsi="Times New Roman" w:cs="Times New Roman"/>
          <w:sz w:val="24"/>
          <w:szCs w:val="24"/>
        </w:rPr>
        <w:t>Van Bavel, J., Schwartz, C.R. and Esteve, A.</w:t>
      </w:r>
      <w:r w:rsidR="003516DA">
        <w:rPr>
          <w:rFonts w:ascii="Times New Roman" w:hAnsi="Times New Roman" w:cs="Times New Roman"/>
          <w:sz w:val="24"/>
          <w:szCs w:val="24"/>
        </w:rPr>
        <w:t xml:space="preserve"> (</w:t>
      </w:r>
      <w:r w:rsidRPr="00360D7B">
        <w:rPr>
          <w:rFonts w:ascii="Times New Roman" w:hAnsi="Times New Roman" w:cs="Times New Roman"/>
          <w:sz w:val="24"/>
          <w:szCs w:val="24"/>
        </w:rPr>
        <w:t>2018</w:t>
      </w:r>
      <w:r w:rsidR="003516DA">
        <w:rPr>
          <w:rFonts w:ascii="Times New Roman" w:hAnsi="Times New Roman" w:cs="Times New Roman"/>
          <w:sz w:val="24"/>
          <w:szCs w:val="24"/>
        </w:rPr>
        <w:t>)</w:t>
      </w:r>
      <w:r w:rsidRPr="00360D7B">
        <w:rPr>
          <w:rFonts w:ascii="Times New Roman" w:hAnsi="Times New Roman" w:cs="Times New Roman"/>
          <w:sz w:val="24"/>
          <w:szCs w:val="24"/>
        </w:rPr>
        <w:t xml:space="preserve">. The reversal of the gender gap in </w:t>
      </w:r>
      <w:r>
        <w:rPr>
          <w:rFonts w:ascii="Times New Roman" w:hAnsi="Times New Roman" w:cs="Times New Roman"/>
          <w:sz w:val="24"/>
          <w:szCs w:val="24"/>
        </w:rPr>
        <w:tab/>
      </w:r>
      <w:r w:rsidRPr="00360D7B">
        <w:rPr>
          <w:rFonts w:ascii="Times New Roman" w:hAnsi="Times New Roman" w:cs="Times New Roman"/>
          <w:sz w:val="24"/>
          <w:szCs w:val="24"/>
        </w:rPr>
        <w:t>education and its consequences for family life. </w:t>
      </w:r>
      <w:r w:rsidRPr="00360D7B">
        <w:rPr>
          <w:rFonts w:ascii="Times New Roman" w:hAnsi="Times New Roman" w:cs="Times New Roman"/>
          <w:i/>
          <w:iCs/>
          <w:sz w:val="24"/>
          <w:szCs w:val="24"/>
        </w:rPr>
        <w:t>Annual review of sociology</w:t>
      </w:r>
      <w:r w:rsidRPr="00360D7B">
        <w:rPr>
          <w:rFonts w:ascii="Times New Roman" w:hAnsi="Times New Roman" w:cs="Times New Roman"/>
          <w:sz w:val="24"/>
          <w:szCs w:val="24"/>
        </w:rPr>
        <w:t>, </w:t>
      </w:r>
      <w:r w:rsidRPr="00360D7B">
        <w:rPr>
          <w:rFonts w:ascii="Times New Roman" w:hAnsi="Times New Roman" w:cs="Times New Roman"/>
          <w:i/>
          <w:iCs/>
          <w:sz w:val="24"/>
          <w:szCs w:val="24"/>
        </w:rPr>
        <w:t>44</w:t>
      </w:r>
      <w:r w:rsidRPr="00360D7B">
        <w:rPr>
          <w:rFonts w:ascii="Times New Roman" w:hAnsi="Times New Roman" w:cs="Times New Roman"/>
          <w:sz w:val="24"/>
          <w:szCs w:val="24"/>
        </w:rPr>
        <w:t xml:space="preserve">(1), </w:t>
      </w:r>
      <w:r>
        <w:rPr>
          <w:rFonts w:ascii="Times New Roman" w:hAnsi="Times New Roman" w:cs="Times New Roman"/>
          <w:sz w:val="24"/>
          <w:szCs w:val="24"/>
        </w:rPr>
        <w:tab/>
      </w:r>
      <w:r w:rsidRPr="00360D7B">
        <w:rPr>
          <w:rFonts w:ascii="Times New Roman" w:hAnsi="Times New Roman" w:cs="Times New Roman"/>
          <w:sz w:val="24"/>
          <w:szCs w:val="24"/>
        </w:rPr>
        <w:t>pp.341-360.</w:t>
      </w:r>
      <w:r w:rsidR="003516DA">
        <w:rPr>
          <w:rFonts w:ascii="Times New Roman" w:hAnsi="Times New Roman" w:cs="Times New Roman"/>
          <w:sz w:val="24"/>
          <w:szCs w:val="24"/>
        </w:rPr>
        <w:t xml:space="preserve"> </w:t>
      </w:r>
      <w:hyperlink r:id="rId142" w:history="1">
        <w:r w:rsidR="003516DA" w:rsidRPr="009E374D">
          <w:rPr>
            <w:rStyle w:val="Hyperlink"/>
            <w:rFonts w:ascii="Times New Roman" w:hAnsi="Times New Roman" w:cs="Times New Roman"/>
            <w:sz w:val="24"/>
            <w:szCs w:val="24"/>
          </w:rPr>
          <w:t>https://doi.org/10.1146/annurev-soc-073117-041215</w:t>
        </w:r>
      </w:hyperlink>
      <w:r w:rsidR="003516DA">
        <w:rPr>
          <w:rFonts w:ascii="Times New Roman" w:hAnsi="Times New Roman" w:cs="Times New Roman"/>
          <w:sz w:val="24"/>
          <w:szCs w:val="24"/>
        </w:rPr>
        <w:t xml:space="preserve"> </w:t>
      </w:r>
    </w:p>
    <w:p w14:paraId="191F1C9D" w14:textId="5FD136FF" w:rsidR="00F20C9D" w:rsidRDefault="00F20C9D" w:rsidP="00064A6E">
      <w:pPr>
        <w:rPr>
          <w:rFonts w:ascii="Times New Roman" w:hAnsi="Times New Roman" w:cs="Times New Roman"/>
          <w:sz w:val="24"/>
          <w:szCs w:val="24"/>
        </w:rPr>
      </w:pPr>
      <w:r w:rsidRPr="00F20C9D">
        <w:rPr>
          <w:rFonts w:ascii="Times New Roman" w:hAnsi="Times New Roman" w:cs="Times New Roman"/>
          <w:sz w:val="24"/>
          <w:szCs w:val="24"/>
        </w:rPr>
        <w:t xml:space="preserve">Van </w:t>
      </w:r>
      <w:proofErr w:type="spellStart"/>
      <w:r w:rsidRPr="00F20C9D">
        <w:rPr>
          <w:rFonts w:ascii="Times New Roman" w:hAnsi="Times New Roman" w:cs="Times New Roman"/>
          <w:sz w:val="24"/>
          <w:szCs w:val="24"/>
        </w:rPr>
        <w:t>Parijs</w:t>
      </w:r>
      <w:proofErr w:type="spellEnd"/>
      <w:r w:rsidRPr="00F20C9D">
        <w:rPr>
          <w:rFonts w:ascii="Times New Roman" w:hAnsi="Times New Roman" w:cs="Times New Roman"/>
          <w:sz w:val="24"/>
          <w:szCs w:val="24"/>
        </w:rPr>
        <w:t>, P.</w:t>
      </w:r>
      <w:r>
        <w:rPr>
          <w:rFonts w:ascii="Times New Roman" w:hAnsi="Times New Roman" w:cs="Times New Roman"/>
          <w:sz w:val="24"/>
          <w:szCs w:val="24"/>
        </w:rPr>
        <w:t xml:space="preserve"> (</w:t>
      </w:r>
      <w:r w:rsidRPr="00F20C9D">
        <w:rPr>
          <w:rFonts w:ascii="Times New Roman" w:hAnsi="Times New Roman" w:cs="Times New Roman"/>
          <w:sz w:val="24"/>
          <w:szCs w:val="24"/>
        </w:rPr>
        <w:t>2004</w:t>
      </w:r>
      <w:r>
        <w:rPr>
          <w:rFonts w:ascii="Times New Roman" w:hAnsi="Times New Roman" w:cs="Times New Roman"/>
          <w:sz w:val="24"/>
          <w:szCs w:val="24"/>
        </w:rPr>
        <w:t>)</w:t>
      </w:r>
      <w:r w:rsidRPr="00F20C9D">
        <w:rPr>
          <w:rFonts w:ascii="Times New Roman" w:hAnsi="Times New Roman" w:cs="Times New Roman"/>
          <w:sz w:val="24"/>
          <w:szCs w:val="24"/>
        </w:rPr>
        <w:t xml:space="preserve">. Basic income: a simple and powerful idea for the twenty-first </w:t>
      </w:r>
      <w:r>
        <w:rPr>
          <w:rFonts w:ascii="Times New Roman" w:hAnsi="Times New Roman" w:cs="Times New Roman"/>
          <w:sz w:val="24"/>
          <w:szCs w:val="24"/>
        </w:rPr>
        <w:tab/>
      </w:r>
      <w:r w:rsidRPr="00F20C9D">
        <w:rPr>
          <w:rFonts w:ascii="Times New Roman" w:hAnsi="Times New Roman" w:cs="Times New Roman"/>
          <w:sz w:val="24"/>
          <w:szCs w:val="24"/>
        </w:rPr>
        <w:t>century. </w:t>
      </w:r>
      <w:r w:rsidRPr="00F20C9D">
        <w:rPr>
          <w:rFonts w:ascii="Times New Roman" w:hAnsi="Times New Roman" w:cs="Times New Roman"/>
          <w:i/>
          <w:iCs/>
          <w:sz w:val="24"/>
          <w:szCs w:val="24"/>
        </w:rPr>
        <w:t>Politics &amp; Society</w:t>
      </w:r>
      <w:r w:rsidRPr="00F20C9D">
        <w:rPr>
          <w:rFonts w:ascii="Times New Roman" w:hAnsi="Times New Roman" w:cs="Times New Roman"/>
          <w:sz w:val="24"/>
          <w:szCs w:val="24"/>
        </w:rPr>
        <w:t>, </w:t>
      </w:r>
      <w:r w:rsidRPr="00F20C9D">
        <w:rPr>
          <w:rFonts w:ascii="Times New Roman" w:hAnsi="Times New Roman" w:cs="Times New Roman"/>
          <w:i/>
          <w:iCs/>
          <w:sz w:val="24"/>
          <w:szCs w:val="24"/>
        </w:rPr>
        <w:t>32</w:t>
      </w:r>
      <w:r w:rsidRPr="00F20C9D">
        <w:rPr>
          <w:rFonts w:ascii="Times New Roman" w:hAnsi="Times New Roman" w:cs="Times New Roman"/>
          <w:sz w:val="24"/>
          <w:szCs w:val="24"/>
        </w:rPr>
        <w:t>(1), pp.7-39.</w:t>
      </w:r>
      <w:r>
        <w:rPr>
          <w:rFonts w:ascii="Times New Roman" w:hAnsi="Times New Roman" w:cs="Times New Roman"/>
          <w:sz w:val="24"/>
          <w:szCs w:val="24"/>
        </w:rPr>
        <w:t xml:space="preserve"> </w:t>
      </w:r>
      <w:r>
        <w:rPr>
          <w:rFonts w:ascii="Times New Roman" w:hAnsi="Times New Roman" w:cs="Times New Roman"/>
          <w:sz w:val="24"/>
          <w:szCs w:val="24"/>
        </w:rPr>
        <w:tab/>
      </w:r>
      <w:hyperlink r:id="rId143" w:history="1">
        <w:r w:rsidRPr="00126AE9">
          <w:rPr>
            <w:rStyle w:val="Hyperlink"/>
            <w:rFonts w:ascii="Times New Roman" w:hAnsi="Times New Roman" w:cs="Times New Roman"/>
            <w:sz w:val="24"/>
            <w:szCs w:val="24"/>
          </w:rPr>
          <w:t>https://doi.org/10.1177/0032329203261095</w:t>
        </w:r>
      </w:hyperlink>
      <w:r>
        <w:rPr>
          <w:rFonts w:ascii="Times New Roman" w:hAnsi="Times New Roman" w:cs="Times New Roman"/>
          <w:sz w:val="24"/>
          <w:szCs w:val="24"/>
        </w:rPr>
        <w:t xml:space="preserve"> </w:t>
      </w:r>
    </w:p>
    <w:p w14:paraId="42E06FDE" w14:textId="1970D81A" w:rsidR="00064A6E" w:rsidRDefault="00064A6E" w:rsidP="00064A6E">
      <w:pPr>
        <w:rPr>
          <w:rStyle w:val="Hyperlink"/>
          <w:rFonts w:ascii="Times New Roman" w:hAnsi="Times New Roman" w:cs="Times New Roman"/>
          <w:sz w:val="24"/>
          <w:szCs w:val="24"/>
        </w:rPr>
      </w:pPr>
      <w:r w:rsidRPr="00AF7A8C">
        <w:rPr>
          <w:rFonts w:ascii="Times New Roman" w:hAnsi="Times New Roman" w:cs="Times New Roman"/>
          <w:sz w:val="24"/>
          <w:szCs w:val="24"/>
        </w:rPr>
        <w:t xml:space="preserve">Villa, P. (2020). </w:t>
      </w:r>
      <w:r>
        <w:rPr>
          <w:rFonts w:ascii="Times New Roman" w:hAnsi="Times New Roman" w:cs="Times New Roman"/>
          <w:sz w:val="24"/>
          <w:szCs w:val="24"/>
        </w:rPr>
        <w:t>‘</w:t>
      </w:r>
      <w:r w:rsidRPr="00AF7A8C">
        <w:rPr>
          <w:rFonts w:ascii="Times New Roman" w:hAnsi="Times New Roman" w:cs="Times New Roman"/>
          <w:sz w:val="24"/>
          <w:szCs w:val="24"/>
        </w:rPr>
        <w:t>Family, Gender Inequality and Growth: History Matters</w:t>
      </w:r>
      <w:r>
        <w:rPr>
          <w:rFonts w:ascii="Times New Roman" w:hAnsi="Times New Roman" w:cs="Times New Roman"/>
          <w:sz w:val="24"/>
          <w:szCs w:val="24"/>
        </w:rPr>
        <w:t>’,</w:t>
      </w:r>
      <w:r w:rsidRPr="00AF7A8C">
        <w:rPr>
          <w:rFonts w:ascii="Times New Roman" w:hAnsi="Times New Roman" w:cs="Times New Roman"/>
          <w:sz w:val="24"/>
          <w:szCs w:val="24"/>
        </w:rPr>
        <w:t xml:space="preserve"> </w:t>
      </w:r>
      <w:r>
        <w:rPr>
          <w:rFonts w:ascii="Times New Roman" w:hAnsi="Times New Roman" w:cs="Times New Roman"/>
          <w:sz w:val="24"/>
          <w:szCs w:val="24"/>
        </w:rPr>
        <w:t>in M.,</w:t>
      </w:r>
      <w:r w:rsidRPr="00AF7A8C">
        <w:rPr>
          <w:rFonts w:ascii="Times New Roman" w:hAnsi="Times New Roman" w:cs="Times New Roman"/>
          <w:sz w:val="24"/>
          <w:szCs w:val="24"/>
        </w:rPr>
        <w:t xml:space="preserve"> </w:t>
      </w:r>
      <w:proofErr w:type="spellStart"/>
      <w:r w:rsidRPr="00AF7A8C">
        <w:rPr>
          <w:rFonts w:ascii="Times New Roman" w:hAnsi="Times New Roman" w:cs="Times New Roman"/>
          <w:sz w:val="24"/>
          <w:szCs w:val="24"/>
        </w:rPr>
        <w:t>Marcuzzo</w:t>
      </w:r>
      <w:proofErr w:type="spellEnd"/>
      <w:r w:rsidRPr="00AF7A8C">
        <w:rPr>
          <w:rFonts w:ascii="Times New Roman" w:hAnsi="Times New Roman" w:cs="Times New Roman"/>
          <w:sz w:val="24"/>
          <w:szCs w:val="24"/>
        </w:rPr>
        <w:t xml:space="preserve">, </w:t>
      </w:r>
      <w:r>
        <w:rPr>
          <w:rFonts w:ascii="Times New Roman" w:hAnsi="Times New Roman" w:cs="Times New Roman"/>
          <w:sz w:val="24"/>
          <w:szCs w:val="24"/>
        </w:rPr>
        <w:tab/>
        <w:t>G.</w:t>
      </w:r>
      <w:r w:rsidRPr="00AF7A8C">
        <w:rPr>
          <w:rFonts w:ascii="Times New Roman" w:hAnsi="Times New Roman" w:cs="Times New Roman"/>
          <w:sz w:val="24"/>
          <w:szCs w:val="24"/>
        </w:rPr>
        <w:t xml:space="preserve">, </w:t>
      </w:r>
      <w:proofErr w:type="spellStart"/>
      <w:r w:rsidRPr="00AF7A8C">
        <w:rPr>
          <w:rFonts w:ascii="Times New Roman" w:hAnsi="Times New Roman" w:cs="Times New Roman"/>
          <w:sz w:val="24"/>
          <w:szCs w:val="24"/>
        </w:rPr>
        <w:t>Deleplace</w:t>
      </w:r>
      <w:proofErr w:type="spellEnd"/>
      <w:r w:rsidRPr="00AF7A8C">
        <w:rPr>
          <w:rFonts w:ascii="Times New Roman" w:hAnsi="Times New Roman" w:cs="Times New Roman"/>
          <w:sz w:val="24"/>
          <w:szCs w:val="24"/>
        </w:rPr>
        <w:t xml:space="preserve">, </w:t>
      </w:r>
      <w:r>
        <w:rPr>
          <w:rFonts w:ascii="Times New Roman" w:hAnsi="Times New Roman" w:cs="Times New Roman"/>
          <w:sz w:val="24"/>
          <w:szCs w:val="24"/>
        </w:rPr>
        <w:t>P.,</w:t>
      </w:r>
      <w:r w:rsidRPr="00AF7A8C">
        <w:rPr>
          <w:rFonts w:ascii="Times New Roman" w:hAnsi="Times New Roman" w:cs="Times New Roman"/>
          <w:sz w:val="24"/>
          <w:szCs w:val="24"/>
        </w:rPr>
        <w:t xml:space="preserve"> Paesani</w:t>
      </w:r>
      <w:r>
        <w:rPr>
          <w:rFonts w:ascii="Times New Roman" w:hAnsi="Times New Roman" w:cs="Times New Roman"/>
          <w:sz w:val="24"/>
          <w:szCs w:val="24"/>
        </w:rPr>
        <w:t xml:space="preserve"> </w:t>
      </w:r>
      <w:r w:rsidRPr="00AF7A8C">
        <w:rPr>
          <w:rFonts w:ascii="Times New Roman" w:hAnsi="Times New Roman" w:cs="Times New Roman"/>
          <w:sz w:val="24"/>
          <w:szCs w:val="24"/>
        </w:rPr>
        <w:t>(eds</w:t>
      </w:r>
      <w:r>
        <w:rPr>
          <w:rFonts w:ascii="Times New Roman" w:hAnsi="Times New Roman" w:cs="Times New Roman"/>
          <w:sz w:val="24"/>
          <w:szCs w:val="24"/>
        </w:rPr>
        <w:t>.</w:t>
      </w:r>
      <w:r w:rsidRPr="00AF7A8C">
        <w:rPr>
          <w:rFonts w:ascii="Times New Roman" w:hAnsi="Times New Roman" w:cs="Times New Roman"/>
          <w:sz w:val="24"/>
          <w:szCs w:val="24"/>
        </w:rPr>
        <w:t xml:space="preserve">) </w:t>
      </w:r>
      <w:r w:rsidRPr="00AF7A8C">
        <w:rPr>
          <w:rFonts w:ascii="Times New Roman" w:hAnsi="Times New Roman" w:cs="Times New Roman"/>
          <w:i/>
          <w:iCs/>
          <w:sz w:val="24"/>
          <w:szCs w:val="24"/>
        </w:rPr>
        <w:t xml:space="preserve">New Perspectives on Political Economy and Its </w:t>
      </w:r>
      <w:r>
        <w:rPr>
          <w:rFonts w:ascii="Times New Roman" w:hAnsi="Times New Roman" w:cs="Times New Roman"/>
          <w:i/>
          <w:iCs/>
          <w:sz w:val="24"/>
          <w:szCs w:val="24"/>
        </w:rPr>
        <w:tab/>
      </w:r>
      <w:r w:rsidRPr="00AF7A8C">
        <w:rPr>
          <w:rFonts w:ascii="Times New Roman" w:hAnsi="Times New Roman" w:cs="Times New Roman"/>
          <w:i/>
          <w:iCs/>
          <w:sz w:val="24"/>
          <w:szCs w:val="24"/>
        </w:rPr>
        <w:t>History. Palgrave Studies in the History of Economic Thought</w:t>
      </w:r>
      <w:r w:rsidRPr="00AF7A8C">
        <w:rPr>
          <w:rFonts w:ascii="Times New Roman" w:hAnsi="Times New Roman" w:cs="Times New Roman"/>
          <w:sz w:val="24"/>
          <w:szCs w:val="24"/>
        </w:rPr>
        <w:t xml:space="preserve">. </w:t>
      </w:r>
      <w:r>
        <w:rPr>
          <w:rFonts w:ascii="Times New Roman" w:hAnsi="Times New Roman" w:cs="Times New Roman"/>
          <w:sz w:val="24"/>
          <w:szCs w:val="24"/>
        </w:rPr>
        <w:t xml:space="preserve">Cham; </w:t>
      </w:r>
      <w:r w:rsidRPr="00AF7A8C">
        <w:rPr>
          <w:rFonts w:ascii="Times New Roman" w:hAnsi="Times New Roman" w:cs="Times New Roman"/>
          <w:sz w:val="24"/>
          <w:szCs w:val="24"/>
        </w:rPr>
        <w:t xml:space="preserve">Palgrave </w:t>
      </w:r>
      <w:r>
        <w:rPr>
          <w:rFonts w:ascii="Times New Roman" w:hAnsi="Times New Roman" w:cs="Times New Roman"/>
          <w:sz w:val="24"/>
          <w:szCs w:val="24"/>
        </w:rPr>
        <w:tab/>
      </w:r>
      <w:r w:rsidRPr="00AF7A8C">
        <w:rPr>
          <w:rFonts w:ascii="Times New Roman" w:hAnsi="Times New Roman" w:cs="Times New Roman"/>
          <w:sz w:val="24"/>
          <w:szCs w:val="24"/>
        </w:rPr>
        <w:t>Macmillan,</w:t>
      </w:r>
      <w:r>
        <w:rPr>
          <w:rFonts w:ascii="Times New Roman" w:hAnsi="Times New Roman" w:cs="Times New Roman"/>
          <w:sz w:val="24"/>
          <w:szCs w:val="24"/>
        </w:rPr>
        <w:t xml:space="preserve"> pp.83-106. </w:t>
      </w:r>
      <w:hyperlink r:id="rId144" w:history="1">
        <w:r w:rsidRPr="00E95F42">
          <w:rPr>
            <w:rStyle w:val="Hyperlink"/>
            <w:rFonts w:ascii="Times New Roman" w:hAnsi="Times New Roman" w:cs="Times New Roman"/>
            <w:sz w:val="24"/>
            <w:szCs w:val="24"/>
          </w:rPr>
          <w:t>https://doi.org/10.1007/978-3-030-42925-6_5</w:t>
        </w:r>
      </w:hyperlink>
    </w:p>
    <w:p w14:paraId="3B8525A0" w14:textId="5564A46A" w:rsidR="00E70A07" w:rsidRDefault="00E70A07" w:rsidP="00064A6E">
      <w:pPr>
        <w:rPr>
          <w:rFonts w:ascii="Times New Roman" w:hAnsi="Times New Roman" w:cs="Times New Roman"/>
          <w:sz w:val="24"/>
          <w:szCs w:val="24"/>
        </w:rPr>
      </w:pPr>
      <w:proofErr w:type="spellStart"/>
      <w:r w:rsidRPr="00E70A07">
        <w:rPr>
          <w:rFonts w:ascii="Times New Roman" w:hAnsi="Times New Roman" w:cs="Times New Roman"/>
          <w:sz w:val="24"/>
          <w:szCs w:val="24"/>
        </w:rPr>
        <w:t>Vokić</w:t>
      </w:r>
      <w:proofErr w:type="spellEnd"/>
      <w:r w:rsidRPr="00E70A07">
        <w:rPr>
          <w:rFonts w:ascii="Times New Roman" w:hAnsi="Times New Roman" w:cs="Times New Roman"/>
          <w:sz w:val="24"/>
          <w:szCs w:val="24"/>
        </w:rPr>
        <w:t xml:space="preserve">, N.P., </w:t>
      </w:r>
      <w:proofErr w:type="spellStart"/>
      <w:r w:rsidRPr="00E70A07">
        <w:rPr>
          <w:rFonts w:ascii="Times New Roman" w:hAnsi="Times New Roman" w:cs="Times New Roman"/>
          <w:sz w:val="24"/>
          <w:szCs w:val="24"/>
        </w:rPr>
        <w:t>Obadić</w:t>
      </w:r>
      <w:proofErr w:type="spellEnd"/>
      <w:r w:rsidRPr="00E70A07">
        <w:rPr>
          <w:rFonts w:ascii="Times New Roman" w:hAnsi="Times New Roman" w:cs="Times New Roman"/>
          <w:sz w:val="24"/>
          <w:szCs w:val="24"/>
        </w:rPr>
        <w:t>, A. and Ćorić, D.S.</w:t>
      </w:r>
      <w:r>
        <w:rPr>
          <w:rFonts w:ascii="Times New Roman" w:hAnsi="Times New Roman" w:cs="Times New Roman"/>
          <w:sz w:val="24"/>
          <w:szCs w:val="24"/>
        </w:rPr>
        <w:t xml:space="preserve"> (</w:t>
      </w:r>
      <w:r w:rsidRPr="00E70A07">
        <w:rPr>
          <w:rFonts w:ascii="Times New Roman" w:hAnsi="Times New Roman" w:cs="Times New Roman"/>
          <w:sz w:val="24"/>
          <w:szCs w:val="24"/>
        </w:rPr>
        <w:t>2019</w:t>
      </w:r>
      <w:r>
        <w:rPr>
          <w:rFonts w:ascii="Times New Roman" w:hAnsi="Times New Roman" w:cs="Times New Roman"/>
          <w:sz w:val="24"/>
          <w:szCs w:val="24"/>
        </w:rPr>
        <w:t>)</w:t>
      </w:r>
      <w:r w:rsidRPr="00E70A07">
        <w:rPr>
          <w:rFonts w:ascii="Times New Roman" w:hAnsi="Times New Roman" w:cs="Times New Roman"/>
          <w:sz w:val="24"/>
          <w:szCs w:val="24"/>
        </w:rPr>
        <w:t>. </w:t>
      </w:r>
      <w:r w:rsidRPr="00E70A07">
        <w:rPr>
          <w:rFonts w:ascii="Times New Roman" w:hAnsi="Times New Roman" w:cs="Times New Roman"/>
          <w:i/>
          <w:iCs/>
          <w:sz w:val="24"/>
          <w:szCs w:val="24"/>
        </w:rPr>
        <w:t xml:space="preserve">Gender equality in the workplace: Macro and </w:t>
      </w:r>
      <w:r>
        <w:rPr>
          <w:rFonts w:ascii="Times New Roman" w:hAnsi="Times New Roman" w:cs="Times New Roman"/>
          <w:i/>
          <w:iCs/>
          <w:sz w:val="24"/>
          <w:szCs w:val="24"/>
        </w:rPr>
        <w:tab/>
      </w:r>
      <w:r w:rsidRPr="00E70A07">
        <w:rPr>
          <w:rFonts w:ascii="Times New Roman" w:hAnsi="Times New Roman" w:cs="Times New Roman"/>
          <w:i/>
          <w:iCs/>
          <w:sz w:val="24"/>
          <w:szCs w:val="24"/>
        </w:rPr>
        <w:t>micro perspectives on the status of highly educated women</w:t>
      </w:r>
      <w:r w:rsidRPr="00E70A07">
        <w:rPr>
          <w:rFonts w:ascii="Times New Roman" w:hAnsi="Times New Roman" w:cs="Times New Roman"/>
          <w:sz w:val="24"/>
          <w:szCs w:val="24"/>
        </w:rPr>
        <w:t xml:space="preserve">. </w:t>
      </w:r>
      <w:r>
        <w:rPr>
          <w:rFonts w:ascii="Times New Roman" w:hAnsi="Times New Roman" w:cs="Times New Roman"/>
          <w:sz w:val="24"/>
          <w:szCs w:val="24"/>
        </w:rPr>
        <w:t xml:space="preserve">Cham: </w:t>
      </w:r>
      <w:r w:rsidRPr="00E70A07">
        <w:rPr>
          <w:rFonts w:ascii="Times New Roman" w:hAnsi="Times New Roman" w:cs="Times New Roman"/>
          <w:sz w:val="24"/>
          <w:szCs w:val="24"/>
        </w:rPr>
        <w:t>Springer.</w:t>
      </w:r>
      <w:r>
        <w:rPr>
          <w:rFonts w:ascii="Times New Roman" w:hAnsi="Times New Roman" w:cs="Times New Roman"/>
          <w:sz w:val="24"/>
          <w:szCs w:val="24"/>
        </w:rPr>
        <w:t xml:space="preserve"> </w:t>
      </w:r>
      <w:r w:rsidR="00B93C89">
        <w:rPr>
          <w:rFonts w:ascii="Times New Roman" w:hAnsi="Times New Roman" w:cs="Times New Roman"/>
          <w:sz w:val="24"/>
          <w:szCs w:val="24"/>
        </w:rPr>
        <w:tab/>
      </w:r>
      <w:hyperlink r:id="rId145" w:history="1">
        <w:r w:rsidR="00B93C89" w:rsidRPr="000D332D">
          <w:rPr>
            <w:rStyle w:val="Hyperlink"/>
            <w:rFonts w:ascii="Times New Roman" w:hAnsi="Times New Roman" w:cs="Times New Roman"/>
            <w:sz w:val="24"/>
            <w:szCs w:val="24"/>
          </w:rPr>
          <w:t>https://doi.org/10.1007/978-3-030-18861-0</w:t>
        </w:r>
      </w:hyperlink>
      <w:r w:rsidR="00B93C89">
        <w:rPr>
          <w:rFonts w:ascii="Times New Roman" w:hAnsi="Times New Roman" w:cs="Times New Roman"/>
          <w:sz w:val="24"/>
          <w:szCs w:val="24"/>
        </w:rPr>
        <w:t xml:space="preserve"> </w:t>
      </w:r>
    </w:p>
    <w:p w14:paraId="3730692C" w14:textId="77777777" w:rsidR="00064A6E" w:rsidRDefault="00064A6E" w:rsidP="00064A6E">
      <w:pPr>
        <w:rPr>
          <w:rFonts w:ascii="Times New Roman" w:hAnsi="Times New Roman" w:cs="Times New Roman"/>
          <w:sz w:val="24"/>
          <w:szCs w:val="24"/>
        </w:rPr>
      </w:pPr>
      <w:r w:rsidRPr="00026860">
        <w:rPr>
          <w:rFonts w:ascii="Times New Roman" w:hAnsi="Times New Roman" w:cs="Times New Roman"/>
          <w:sz w:val="24"/>
          <w:szCs w:val="24"/>
        </w:rPr>
        <w:lastRenderedPageBreak/>
        <w:t>Wani, Z. A.</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Dastidar</w:t>
      </w:r>
      <w:proofErr w:type="spellEnd"/>
      <w:r>
        <w:rPr>
          <w:rFonts w:ascii="Times New Roman" w:hAnsi="Times New Roman" w:cs="Times New Roman"/>
          <w:sz w:val="24"/>
          <w:szCs w:val="24"/>
        </w:rPr>
        <w:t xml:space="preserve">, R. G. (2018). </w:t>
      </w:r>
      <w:r w:rsidRPr="00026860">
        <w:rPr>
          <w:rFonts w:ascii="Times New Roman" w:hAnsi="Times New Roman" w:cs="Times New Roman"/>
          <w:sz w:val="24"/>
          <w:szCs w:val="24"/>
        </w:rPr>
        <w:t>Gender Inequality – A Global Issue.</w:t>
      </w:r>
      <w:r>
        <w:rPr>
          <w:rFonts w:ascii="Times New Roman" w:hAnsi="Times New Roman" w:cs="Times New Roman"/>
          <w:i/>
          <w:iCs/>
          <w:sz w:val="24"/>
          <w:szCs w:val="24"/>
        </w:rPr>
        <w:t xml:space="preserve"> International </w:t>
      </w:r>
      <w:r>
        <w:rPr>
          <w:rFonts w:ascii="Times New Roman" w:hAnsi="Times New Roman" w:cs="Times New Roman"/>
          <w:i/>
          <w:iCs/>
          <w:sz w:val="24"/>
          <w:szCs w:val="24"/>
        </w:rPr>
        <w:tab/>
        <w:t>Journal of Research, 5</w:t>
      </w:r>
      <w:r>
        <w:rPr>
          <w:rFonts w:ascii="Times New Roman" w:hAnsi="Times New Roman" w:cs="Times New Roman"/>
          <w:sz w:val="24"/>
          <w:szCs w:val="24"/>
        </w:rPr>
        <w:t xml:space="preserve">(19), pp.383-395. </w:t>
      </w:r>
      <w:r>
        <w:rPr>
          <w:rFonts w:ascii="Times New Roman" w:hAnsi="Times New Roman" w:cs="Times New Roman"/>
          <w:sz w:val="24"/>
          <w:szCs w:val="24"/>
        </w:rPr>
        <w:tab/>
      </w:r>
      <w:hyperlink r:id="rId146" w:history="1">
        <w:r w:rsidRPr="00E62D17">
          <w:rPr>
            <w:rStyle w:val="Hyperlink"/>
            <w:rFonts w:ascii="Times New Roman" w:hAnsi="Times New Roman" w:cs="Times New Roman"/>
            <w:sz w:val="24"/>
            <w:szCs w:val="24"/>
          </w:rPr>
          <w:t>https://edupediapublications.org/journals/index.php/IJR/</w:t>
        </w:r>
      </w:hyperlink>
      <w:r>
        <w:rPr>
          <w:rFonts w:ascii="Times New Roman" w:hAnsi="Times New Roman" w:cs="Times New Roman"/>
          <w:sz w:val="24"/>
          <w:szCs w:val="24"/>
        </w:rPr>
        <w:t xml:space="preserve"> </w:t>
      </w:r>
    </w:p>
    <w:p w14:paraId="573F8870" w14:textId="6AB087E9" w:rsidR="00064A6E" w:rsidRDefault="00064A6E" w:rsidP="00064A6E">
      <w:pPr>
        <w:rPr>
          <w:rFonts w:ascii="Times New Roman" w:hAnsi="Times New Roman" w:cs="Times New Roman"/>
          <w:bCs/>
          <w:sz w:val="24"/>
          <w:szCs w:val="24"/>
        </w:rPr>
      </w:pPr>
      <w:r w:rsidRPr="00471F39">
        <w:rPr>
          <w:rFonts w:ascii="Times New Roman" w:hAnsi="Times New Roman" w:cs="Times New Roman"/>
          <w:bCs/>
          <w:sz w:val="24"/>
          <w:szCs w:val="24"/>
        </w:rPr>
        <w:t>Ward, K.</w:t>
      </w:r>
      <w:r w:rsidR="00055A57">
        <w:rPr>
          <w:rFonts w:ascii="Times New Roman" w:hAnsi="Times New Roman" w:cs="Times New Roman"/>
          <w:bCs/>
          <w:sz w:val="24"/>
          <w:szCs w:val="24"/>
        </w:rPr>
        <w:t xml:space="preserve"> (</w:t>
      </w:r>
      <w:r w:rsidRPr="00471F39">
        <w:rPr>
          <w:rFonts w:ascii="Times New Roman" w:hAnsi="Times New Roman" w:cs="Times New Roman"/>
          <w:bCs/>
          <w:sz w:val="24"/>
          <w:szCs w:val="24"/>
        </w:rPr>
        <w:t>2023</w:t>
      </w:r>
      <w:r w:rsidR="00055A57">
        <w:rPr>
          <w:rFonts w:ascii="Times New Roman" w:hAnsi="Times New Roman" w:cs="Times New Roman"/>
          <w:bCs/>
          <w:sz w:val="24"/>
          <w:szCs w:val="24"/>
        </w:rPr>
        <w:t>)</w:t>
      </w:r>
      <w:r w:rsidRPr="00471F39">
        <w:rPr>
          <w:rFonts w:ascii="Times New Roman" w:hAnsi="Times New Roman" w:cs="Times New Roman"/>
          <w:bCs/>
          <w:sz w:val="24"/>
          <w:szCs w:val="24"/>
        </w:rPr>
        <w:t xml:space="preserve">. Relating the UN’s Sustainable Development Goals to Trans and </w:t>
      </w:r>
      <w:r>
        <w:rPr>
          <w:rFonts w:ascii="Times New Roman" w:hAnsi="Times New Roman" w:cs="Times New Roman"/>
          <w:bCs/>
          <w:sz w:val="24"/>
          <w:szCs w:val="24"/>
        </w:rPr>
        <w:tab/>
      </w:r>
      <w:r w:rsidRPr="00471F39">
        <w:rPr>
          <w:rFonts w:ascii="Times New Roman" w:hAnsi="Times New Roman" w:cs="Times New Roman"/>
          <w:bCs/>
          <w:sz w:val="24"/>
          <w:szCs w:val="24"/>
        </w:rPr>
        <w:t>Marginalised Gender Identities: Are They Adequate?. In </w:t>
      </w:r>
      <w:r>
        <w:rPr>
          <w:rFonts w:ascii="Times New Roman" w:hAnsi="Times New Roman" w:cs="Times New Roman"/>
          <w:bCs/>
          <w:sz w:val="24"/>
          <w:szCs w:val="24"/>
        </w:rPr>
        <w:t xml:space="preserve">D. Dalton and A. Smith </w:t>
      </w:r>
      <w:r>
        <w:rPr>
          <w:rFonts w:ascii="Times New Roman" w:hAnsi="Times New Roman" w:cs="Times New Roman"/>
          <w:bCs/>
          <w:sz w:val="24"/>
          <w:szCs w:val="24"/>
        </w:rPr>
        <w:tab/>
      </w:r>
      <w:r w:rsidRPr="00471F39">
        <w:rPr>
          <w:rFonts w:ascii="Times New Roman" w:hAnsi="Times New Roman" w:cs="Times New Roman"/>
          <w:bCs/>
          <w:i/>
          <w:iCs/>
          <w:sz w:val="24"/>
          <w:szCs w:val="24"/>
        </w:rPr>
        <w:t>Gender, Sexuality and the UN's SDGs: A Multidisciplinary Approach</w:t>
      </w:r>
      <w:r w:rsidRPr="00471F39">
        <w:rPr>
          <w:rFonts w:ascii="Times New Roman" w:hAnsi="Times New Roman" w:cs="Times New Roman"/>
          <w:bCs/>
          <w:sz w:val="24"/>
          <w:szCs w:val="24"/>
        </w:rPr>
        <w:t xml:space="preserve">. Cham: Springer </w:t>
      </w:r>
      <w:r>
        <w:rPr>
          <w:rFonts w:ascii="Times New Roman" w:hAnsi="Times New Roman" w:cs="Times New Roman"/>
          <w:bCs/>
          <w:sz w:val="24"/>
          <w:szCs w:val="24"/>
        </w:rPr>
        <w:tab/>
      </w:r>
      <w:r w:rsidRPr="00471F39">
        <w:rPr>
          <w:rFonts w:ascii="Times New Roman" w:hAnsi="Times New Roman" w:cs="Times New Roman"/>
          <w:bCs/>
          <w:sz w:val="24"/>
          <w:szCs w:val="24"/>
        </w:rPr>
        <w:t>International Publishing</w:t>
      </w:r>
      <w:r>
        <w:rPr>
          <w:rFonts w:ascii="Times New Roman" w:hAnsi="Times New Roman" w:cs="Times New Roman"/>
          <w:bCs/>
          <w:sz w:val="24"/>
          <w:szCs w:val="24"/>
        </w:rPr>
        <w:t xml:space="preserve">, </w:t>
      </w:r>
      <w:r w:rsidRPr="00471F39">
        <w:rPr>
          <w:rFonts w:ascii="Times New Roman" w:hAnsi="Times New Roman" w:cs="Times New Roman"/>
          <w:bCs/>
          <w:sz w:val="24"/>
          <w:szCs w:val="24"/>
        </w:rPr>
        <w:t>pp. 193-213</w:t>
      </w:r>
      <w:r>
        <w:rPr>
          <w:rFonts w:ascii="Times New Roman" w:hAnsi="Times New Roman" w:cs="Times New Roman"/>
          <w:bCs/>
          <w:sz w:val="24"/>
          <w:szCs w:val="24"/>
        </w:rPr>
        <w:t xml:space="preserve">. </w:t>
      </w:r>
      <w:hyperlink r:id="rId147" w:history="1">
        <w:r w:rsidRPr="001659B3">
          <w:rPr>
            <w:rStyle w:val="Hyperlink"/>
            <w:rFonts w:ascii="Times New Roman" w:hAnsi="Times New Roman" w:cs="Times New Roman"/>
            <w:bCs/>
            <w:sz w:val="24"/>
            <w:szCs w:val="24"/>
          </w:rPr>
          <w:t>https://doi.org/10.1007/978-3-031-31046-1_10</w:t>
        </w:r>
      </w:hyperlink>
      <w:r>
        <w:rPr>
          <w:rFonts w:ascii="Times New Roman" w:hAnsi="Times New Roman" w:cs="Times New Roman"/>
          <w:bCs/>
          <w:sz w:val="24"/>
          <w:szCs w:val="24"/>
        </w:rPr>
        <w:t xml:space="preserve"> </w:t>
      </w:r>
    </w:p>
    <w:p w14:paraId="71D8CB16" w14:textId="30CAFA2B" w:rsidR="00CD53E4" w:rsidRDefault="00CD53E4" w:rsidP="00064A6E">
      <w:pPr>
        <w:rPr>
          <w:rFonts w:ascii="Times New Roman" w:hAnsi="Times New Roman" w:cs="Times New Roman"/>
          <w:bCs/>
          <w:sz w:val="24"/>
          <w:szCs w:val="24"/>
        </w:rPr>
      </w:pPr>
      <w:r w:rsidRPr="00CD53E4">
        <w:rPr>
          <w:rFonts w:ascii="Times New Roman" w:hAnsi="Times New Roman" w:cs="Times New Roman"/>
          <w:bCs/>
          <w:sz w:val="24"/>
          <w:szCs w:val="24"/>
        </w:rPr>
        <w:t xml:space="preserve">Webber, G., &amp; Williams, C. (2007). Part-time work and the gender division of </w:t>
      </w:r>
      <w:proofErr w:type="spellStart"/>
      <w:r w:rsidRPr="00CD53E4">
        <w:rPr>
          <w:rFonts w:ascii="Times New Roman" w:hAnsi="Times New Roman" w:cs="Times New Roman"/>
          <w:bCs/>
          <w:sz w:val="24"/>
          <w:szCs w:val="24"/>
        </w:rPr>
        <w:t>labor</w:t>
      </w:r>
      <w:proofErr w:type="spellEnd"/>
      <w:r w:rsidRPr="00CD53E4">
        <w:rPr>
          <w:rFonts w:ascii="Times New Roman" w:hAnsi="Times New Roman" w:cs="Times New Roman"/>
          <w:bCs/>
          <w:sz w:val="24"/>
          <w:szCs w:val="24"/>
        </w:rPr>
        <w:t xml:space="preserve">. </w:t>
      </w:r>
      <w:r>
        <w:rPr>
          <w:rFonts w:ascii="Times New Roman" w:hAnsi="Times New Roman" w:cs="Times New Roman"/>
          <w:bCs/>
          <w:sz w:val="24"/>
          <w:szCs w:val="24"/>
        </w:rPr>
        <w:tab/>
      </w:r>
      <w:r w:rsidRPr="00CD53E4">
        <w:rPr>
          <w:rFonts w:ascii="Times New Roman" w:hAnsi="Times New Roman" w:cs="Times New Roman"/>
          <w:bCs/>
          <w:sz w:val="24"/>
          <w:szCs w:val="24"/>
        </w:rPr>
        <w:t xml:space="preserve">Qualitative Sociology, 31, 15-36. </w:t>
      </w:r>
      <w:hyperlink r:id="rId148" w:history="1">
        <w:r w:rsidRPr="003F5D65">
          <w:rPr>
            <w:rStyle w:val="Hyperlink"/>
            <w:rFonts w:ascii="Times New Roman" w:hAnsi="Times New Roman" w:cs="Times New Roman"/>
            <w:bCs/>
            <w:sz w:val="24"/>
            <w:szCs w:val="24"/>
          </w:rPr>
          <w:t>https://doi.org/10.1007/s11133-007-9088-3</w:t>
        </w:r>
      </w:hyperlink>
      <w:r>
        <w:rPr>
          <w:rFonts w:ascii="Times New Roman" w:hAnsi="Times New Roman" w:cs="Times New Roman"/>
          <w:bCs/>
          <w:sz w:val="24"/>
          <w:szCs w:val="24"/>
        </w:rPr>
        <w:t xml:space="preserve"> </w:t>
      </w:r>
    </w:p>
    <w:p w14:paraId="3B620728" w14:textId="08B3B94F" w:rsidR="00064A6E" w:rsidRDefault="00064A6E" w:rsidP="00064A6E">
      <w:pPr>
        <w:rPr>
          <w:rFonts w:ascii="Times New Roman" w:hAnsi="Times New Roman" w:cs="Times New Roman"/>
          <w:sz w:val="24"/>
          <w:szCs w:val="24"/>
        </w:rPr>
      </w:pPr>
      <w:r w:rsidRPr="00874B56">
        <w:rPr>
          <w:rFonts w:ascii="Times New Roman" w:hAnsi="Times New Roman" w:cs="Times New Roman"/>
          <w:bCs/>
          <w:sz w:val="24"/>
          <w:szCs w:val="24"/>
        </w:rPr>
        <w:t>Weber, M.</w:t>
      </w:r>
      <w:r>
        <w:rPr>
          <w:rFonts w:ascii="Times New Roman" w:hAnsi="Times New Roman" w:cs="Times New Roman"/>
          <w:bCs/>
          <w:sz w:val="24"/>
          <w:szCs w:val="24"/>
        </w:rPr>
        <w:t xml:space="preserve"> (</w:t>
      </w:r>
      <w:r w:rsidRPr="00874B56">
        <w:rPr>
          <w:rFonts w:ascii="Times New Roman" w:hAnsi="Times New Roman" w:cs="Times New Roman"/>
          <w:bCs/>
          <w:sz w:val="24"/>
          <w:szCs w:val="24"/>
        </w:rPr>
        <w:t>2011</w:t>
      </w:r>
      <w:r>
        <w:rPr>
          <w:rFonts w:ascii="Times New Roman" w:hAnsi="Times New Roman" w:cs="Times New Roman"/>
          <w:bCs/>
          <w:sz w:val="24"/>
          <w:szCs w:val="24"/>
        </w:rPr>
        <w:t>)</w:t>
      </w:r>
      <w:r w:rsidRPr="00874B56">
        <w:rPr>
          <w:rFonts w:ascii="Times New Roman" w:hAnsi="Times New Roman" w:cs="Times New Roman"/>
          <w:bCs/>
          <w:sz w:val="24"/>
          <w:szCs w:val="24"/>
        </w:rPr>
        <w:t xml:space="preserve">. ‘Class, Status, Party’, in D. </w:t>
      </w:r>
      <w:proofErr w:type="spellStart"/>
      <w:r w:rsidRPr="00874B56">
        <w:rPr>
          <w:rFonts w:ascii="Times New Roman" w:hAnsi="Times New Roman" w:cs="Times New Roman"/>
          <w:bCs/>
          <w:sz w:val="24"/>
          <w:szCs w:val="24"/>
        </w:rPr>
        <w:t>Grusky</w:t>
      </w:r>
      <w:proofErr w:type="spellEnd"/>
      <w:r w:rsidRPr="00874B56">
        <w:rPr>
          <w:rFonts w:ascii="Times New Roman" w:hAnsi="Times New Roman" w:cs="Times New Roman"/>
          <w:bCs/>
          <w:sz w:val="24"/>
          <w:szCs w:val="24"/>
        </w:rPr>
        <w:t xml:space="preserve"> (ed.) </w:t>
      </w:r>
      <w:r w:rsidRPr="00874B56">
        <w:rPr>
          <w:rFonts w:ascii="Times New Roman" w:hAnsi="Times New Roman" w:cs="Times New Roman"/>
          <w:bCs/>
          <w:i/>
          <w:iCs/>
          <w:sz w:val="24"/>
          <w:szCs w:val="24"/>
        </w:rPr>
        <w:t xml:space="preserve">The Inequality Reader. </w:t>
      </w:r>
      <w:r w:rsidRPr="00874B56">
        <w:rPr>
          <w:rFonts w:ascii="Times New Roman" w:hAnsi="Times New Roman" w:cs="Times New Roman"/>
          <w:bCs/>
          <w:i/>
          <w:iCs/>
          <w:sz w:val="24"/>
          <w:szCs w:val="24"/>
        </w:rPr>
        <w:tab/>
      </w:r>
      <w:r w:rsidRPr="00874B56">
        <w:rPr>
          <w:rFonts w:ascii="Times New Roman" w:hAnsi="Times New Roman" w:cs="Times New Roman"/>
          <w:bCs/>
          <w:i/>
          <w:iCs/>
          <w:sz w:val="24"/>
          <w:szCs w:val="24"/>
        </w:rPr>
        <w:tab/>
      </w:r>
      <w:r w:rsidRPr="00874B56">
        <w:rPr>
          <w:rFonts w:ascii="Times New Roman" w:hAnsi="Times New Roman" w:cs="Times New Roman"/>
          <w:bCs/>
          <w:sz w:val="24"/>
          <w:szCs w:val="24"/>
        </w:rPr>
        <w:t xml:space="preserve">New York: Routledge, pp.56-67. </w:t>
      </w:r>
      <w:hyperlink r:id="rId149" w:history="1">
        <w:r w:rsidRPr="00874B56">
          <w:rPr>
            <w:rStyle w:val="Hyperlink"/>
            <w:rFonts w:ascii="Times New Roman" w:hAnsi="Times New Roman" w:cs="Times New Roman"/>
            <w:bCs/>
            <w:sz w:val="24"/>
            <w:szCs w:val="24"/>
          </w:rPr>
          <w:t>https://doi.org/10.4324/9780429494468</w:t>
        </w:r>
      </w:hyperlink>
    </w:p>
    <w:p w14:paraId="744E746E" w14:textId="29D169FD" w:rsidR="004815AB" w:rsidRDefault="004815AB" w:rsidP="00064A6E">
      <w:pPr>
        <w:rPr>
          <w:rFonts w:ascii="Times New Roman" w:hAnsi="Times New Roman" w:cs="Times New Roman"/>
          <w:sz w:val="24"/>
          <w:szCs w:val="24"/>
        </w:rPr>
      </w:pPr>
      <w:r w:rsidRPr="004815AB">
        <w:rPr>
          <w:rFonts w:ascii="Times New Roman" w:hAnsi="Times New Roman" w:cs="Times New Roman"/>
          <w:sz w:val="24"/>
          <w:szCs w:val="24"/>
        </w:rPr>
        <w:t>Williamson, S. and Foley, M.</w:t>
      </w:r>
      <w:r>
        <w:rPr>
          <w:rFonts w:ascii="Times New Roman" w:hAnsi="Times New Roman" w:cs="Times New Roman"/>
          <w:sz w:val="24"/>
          <w:szCs w:val="24"/>
        </w:rPr>
        <w:t xml:space="preserve"> (</w:t>
      </w:r>
      <w:r w:rsidRPr="004815AB">
        <w:rPr>
          <w:rFonts w:ascii="Times New Roman" w:hAnsi="Times New Roman" w:cs="Times New Roman"/>
          <w:sz w:val="24"/>
          <w:szCs w:val="24"/>
        </w:rPr>
        <w:t>2018</w:t>
      </w:r>
      <w:r>
        <w:rPr>
          <w:rFonts w:ascii="Times New Roman" w:hAnsi="Times New Roman" w:cs="Times New Roman"/>
          <w:sz w:val="24"/>
          <w:szCs w:val="24"/>
        </w:rPr>
        <w:t>)</w:t>
      </w:r>
      <w:r w:rsidRPr="004815AB">
        <w:rPr>
          <w:rFonts w:ascii="Times New Roman" w:hAnsi="Times New Roman" w:cs="Times New Roman"/>
          <w:sz w:val="24"/>
          <w:szCs w:val="24"/>
        </w:rPr>
        <w:t xml:space="preserve">. Unconscious bias training: The ‘silver </w:t>
      </w:r>
      <w:proofErr w:type="spellStart"/>
      <w:r w:rsidRPr="004815AB">
        <w:rPr>
          <w:rFonts w:ascii="Times New Roman" w:hAnsi="Times New Roman" w:cs="Times New Roman"/>
          <w:sz w:val="24"/>
          <w:szCs w:val="24"/>
        </w:rPr>
        <w:t>bullet’for</w:t>
      </w:r>
      <w:proofErr w:type="spellEnd"/>
      <w:r w:rsidRPr="004815AB">
        <w:rPr>
          <w:rFonts w:ascii="Times New Roman" w:hAnsi="Times New Roman" w:cs="Times New Roman"/>
          <w:sz w:val="24"/>
          <w:szCs w:val="24"/>
        </w:rPr>
        <w:t xml:space="preserve"> gender</w:t>
      </w:r>
      <w:r>
        <w:rPr>
          <w:rFonts w:ascii="Times New Roman" w:hAnsi="Times New Roman" w:cs="Times New Roman"/>
          <w:sz w:val="24"/>
          <w:szCs w:val="24"/>
        </w:rPr>
        <w:tab/>
      </w:r>
      <w:r w:rsidRPr="004815AB">
        <w:rPr>
          <w:rFonts w:ascii="Times New Roman" w:hAnsi="Times New Roman" w:cs="Times New Roman"/>
          <w:sz w:val="24"/>
          <w:szCs w:val="24"/>
        </w:rPr>
        <w:t>equity?. </w:t>
      </w:r>
      <w:r w:rsidRPr="004815AB">
        <w:rPr>
          <w:rFonts w:ascii="Times New Roman" w:hAnsi="Times New Roman" w:cs="Times New Roman"/>
          <w:i/>
          <w:iCs/>
          <w:sz w:val="24"/>
          <w:szCs w:val="24"/>
        </w:rPr>
        <w:t>Australian Journal of Public Administration</w:t>
      </w:r>
      <w:r w:rsidRPr="004815AB">
        <w:rPr>
          <w:rFonts w:ascii="Times New Roman" w:hAnsi="Times New Roman" w:cs="Times New Roman"/>
          <w:sz w:val="24"/>
          <w:szCs w:val="24"/>
        </w:rPr>
        <w:t>, </w:t>
      </w:r>
      <w:r w:rsidRPr="004815AB">
        <w:rPr>
          <w:rFonts w:ascii="Times New Roman" w:hAnsi="Times New Roman" w:cs="Times New Roman"/>
          <w:i/>
          <w:iCs/>
          <w:sz w:val="24"/>
          <w:szCs w:val="24"/>
        </w:rPr>
        <w:t>77</w:t>
      </w:r>
      <w:r w:rsidRPr="004815AB">
        <w:rPr>
          <w:rFonts w:ascii="Times New Roman" w:hAnsi="Times New Roman" w:cs="Times New Roman"/>
          <w:sz w:val="24"/>
          <w:szCs w:val="24"/>
        </w:rPr>
        <w:t>(3), pp.355-359.</w:t>
      </w:r>
      <w:r>
        <w:rPr>
          <w:rFonts w:ascii="Times New Roman" w:hAnsi="Times New Roman" w:cs="Times New Roman"/>
          <w:sz w:val="24"/>
          <w:szCs w:val="24"/>
        </w:rPr>
        <w:t xml:space="preserve"> </w:t>
      </w:r>
      <w:r>
        <w:rPr>
          <w:rFonts w:ascii="Times New Roman" w:hAnsi="Times New Roman" w:cs="Times New Roman"/>
          <w:sz w:val="24"/>
          <w:szCs w:val="24"/>
        </w:rPr>
        <w:tab/>
      </w:r>
      <w:hyperlink r:id="rId150" w:history="1">
        <w:r w:rsidRPr="001C717E">
          <w:rPr>
            <w:rStyle w:val="Hyperlink"/>
            <w:rFonts w:ascii="Times New Roman" w:hAnsi="Times New Roman" w:cs="Times New Roman"/>
            <w:sz w:val="24"/>
            <w:szCs w:val="24"/>
          </w:rPr>
          <w:t>https://doi.org/10.1111/1467-8500.12313</w:t>
        </w:r>
      </w:hyperlink>
      <w:r>
        <w:rPr>
          <w:rFonts w:ascii="Times New Roman" w:hAnsi="Times New Roman" w:cs="Times New Roman"/>
          <w:sz w:val="24"/>
          <w:szCs w:val="24"/>
        </w:rPr>
        <w:t xml:space="preserve"> </w:t>
      </w:r>
    </w:p>
    <w:p w14:paraId="3AB95489" w14:textId="15BFA5F5" w:rsidR="00064A6E" w:rsidRDefault="00064A6E" w:rsidP="00064A6E">
      <w:pPr>
        <w:rPr>
          <w:rFonts w:ascii="Times New Roman" w:hAnsi="Times New Roman" w:cs="Times New Roman"/>
          <w:sz w:val="24"/>
          <w:szCs w:val="24"/>
        </w:rPr>
      </w:pPr>
      <w:r w:rsidRPr="002141DC">
        <w:rPr>
          <w:rFonts w:ascii="Times New Roman" w:hAnsi="Times New Roman" w:cs="Times New Roman"/>
          <w:sz w:val="24"/>
          <w:szCs w:val="24"/>
        </w:rPr>
        <w:t>Wilson, J.</w:t>
      </w:r>
      <w:r>
        <w:rPr>
          <w:rFonts w:ascii="Times New Roman" w:hAnsi="Times New Roman" w:cs="Times New Roman"/>
          <w:sz w:val="24"/>
          <w:szCs w:val="24"/>
        </w:rPr>
        <w:t xml:space="preserve"> (</w:t>
      </w:r>
      <w:r w:rsidRPr="002141DC">
        <w:rPr>
          <w:rFonts w:ascii="Times New Roman" w:hAnsi="Times New Roman" w:cs="Times New Roman"/>
          <w:sz w:val="24"/>
          <w:szCs w:val="24"/>
        </w:rPr>
        <w:t>1977</w:t>
      </w:r>
      <w:r>
        <w:rPr>
          <w:rFonts w:ascii="Times New Roman" w:hAnsi="Times New Roman" w:cs="Times New Roman"/>
          <w:sz w:val="24"/>
          <w:szCs w:val="24"/>
        </w:rPr>
        <w:t>)</w:t>
      </w:r>
      <w:r w:rsidRPr="002141DC">
        <w:rPr>
          <w:rFonts w:ascii="Times New Roman" w:hAnsi="Times New Roman" w:cs="Times New Roman"/>
          <w:sz w:val="24"/>
          <w:szCs w:val="24"/>
        </w:rPr>
        <w:t>. Social protest and social control. </w:t>
      </w:r>
      <w:r w:rsidRPr="002141DC">
        <w:rPr>
          <w:rFonts w:ascii="Times New Roman" w:hAnsi="Times New Roman" w:cs="Times New Roman"/>
          <w:i/>
          <w:iCs/>
          <w:sz w:val="24"/>
          <w:szCs w:val="24"/>
        </w:rPr>
        <w:t>Social Problems</w:t>
      </w:r>
      <w:r w:rsidRPr="002141DC">
        <w:rPr>
          <w:rFonts w:ascii="Times New Roman" w:hAnsi="Times New Roman" w:cs="Times New Roman"/>
          <w:sz w:val="24"/>
          <w:szCs w:val="24"/>
        </w:rPr>
        <w:t>, </w:t>
      </w:r>
      <w:r w:rsidRPr="002141DC">
        <w:rPr>
          <w:rFonts w:ascii="Times New Roman" w:hAnsi="Times New Roman" w:cs="Times New Roman"/>
          <w:i/>
          <w:iCs/>
          <w:sz w:val="24"/>
          <w:szCs w:val="24"/>
        </w:rPr>
        <w:t>24</w:t>
      </w:r>
      <w:r w:rsidRPr="002141DC">
        <w:rPr>
          <w:rFonts w:ascii="Times New Roman" w:hAnsi="Times New Roman" w:cs="Times New Roman"/>
          <w:sz w:val="24"/>
          <w:szCs w:val="24"/>
        </w:rPr>
        <w:t>(4), pp.469-481.</w:t>
      </w:r>
      <w:r>
        <w:rPr>
          <w:rFonts w:ascii="Times New Roman" w:hAnsi="Times New Roman" w:cs="Times New Roman"/>
          <w:sz w:val="24"/>
          <w:szCs w:val="24"/>
        </w:rPr>
        <w:t xml:space="preserve"> </w:t>
      </w:r>
      <w:r>
        <w:rPr>
          <w:rFonts w:ascii="Times New Roman" w:hAnsi="Times New Roman" w:cs="Times New Roman"/>
          <w:sz w:val="24"/>
          <w:szCs w:val="24"/>
        </w:rPr>
        <w:tab/>
      </w:r>
      <w:hyperlink r:id="rId151" w:history="1">
        <w:r w:rsidRPr="00E95F42">
          <w:rPr>
            <w:rStyle w:val="Hyperlink"/>
            <w:rFonts w:ascii="Times New Roman" w:hAnsi="Times New Roman" w:cs="Times New Roman"/>
            <w:sz w:val="24"/>
            <w:szCs w:val="24"/>
          </w:rPr>
          <w:t>https://doi.org/10.2307/800140</w:t>
        </w:r>
      </w:hyperlink>
      <w:r>
        <w:rPr>
          <w:rFonts w:ascii="Times New Roman" w:hAnsi="Times New Roman" w:cs="Times New Roman"/>
          <w:sz w:val="24"/>
          <w:szCs w:val="24"/>
        </w:rPr>
        <w:t xml:space="preserve"> </w:t>
      </w:r>
    </w:p>
    <w:p w14:paraId="1892AD10" w14:textId="7E23A5E7" w:rsidR="007340C1" w:rsidRDefault="007340C1" w:rsidP="00064A6E">
      <w:pPr>
        <w:rPr>
          <w:rFonts w:ascii="Times New Roman" w:hAnsi="Times New Roman" w:cs="Times New Roman"/>
          <w:sz w:val="24"/>
          <w:szCs w:val="24"/>
        </w:rPr>
      </w:pPr>
      <w:r w:rsidRPr="007340C1">
        <w:rPr>
          <w:rFonts w:ascii="Times New Roman" w:hAnsi="Times New Roman" w:cs="Times New Roman"/>
          <w:sz w:val="24"/>
          <w:szCs w:val="24"/>
        </w:rPr>
        <w:t>Wu, R. and Cheng, X.</w:t>
      </w:r>
      <w:r>
        <w:rPr>
          <w:rFonts w:ascii="Times New Roman" w:hAnsi="Times New Roman" w:cs="Times New Roman"/>
          <w:sz w:val="24"/>
          <w:szCs w:val="24"/>
        </w:rPr>
        <w:t xml:space="preserve"> (</w:t>
      </w:r>
      <w:r w:rsidRPr="007340C1">
        <w:rPr>
          <w:rFonts w:ascii="Times New Roman" w:hAnsi="Times New Roman" w:cs="Times New Roman"/>
          <w:sz w:val="24"/>
          <w:szCs w:val="24"/>
        </w:rPr>
        <w:t>2016</w:t>
      </w:r>
      <w:r>
        <w:rPr>
          <w:rFonts w:ascii="Times New Roman" w:hAnsi="Times New Roman" w:cs="Times New Roman"/>
          <w:sz w:val="24"/>
          <w:szCs w:val="24"/>
        </w:rPr>
        <w:t>)</w:t>
      </w:r>
      <w:r w:rsidRPr="007340C1">
        <w:rPr>
          <w:rFonts w:ascii="Times New Roman" w:hAnsi="Times New Roman" w:cs="Times New Roman"/>
          <w:sz w:val="24"/>
          <w:szCs w:val="24"/>
        </w:rPr>
        <w:t xml:space="preserve">. Gender equality in the workplace: The effect of gender </w:t>
      </w:r>
      <w:r>
        <w:rPr>
          <w:rFonts w:ascii="Times New Roman" w:hAnsi="Times New Roman" w:cs="Times New Roman"/>
          <w:sz w:val="24"/>
          <w:szCs w:val="24"/>
        </w:rPr>
        <w:tab/>
      </w:r>
      <w:r w:rsidRPr="007340C1">
        <w:rPr>
          <w:rFonts w:ascii="Times New Roman" w:hAnsi="Times New Roman" w:cs="Times New Roman"/>
          <w:sz w:val="24"/>
          <w:szCs w:val="24"/>
        </w:rPr>
        <w:t>equality on productivity growth among the Chilean manufacturers. </w:t>
      </w:r>
      <w:r w:rsidRPr="007340C1">
        <w:rPr>
          <w:rFonts w:ascii="Times New Roman" w:hAnsi="Times New Roman" w:cs="Times New Roman"/>
          <w:i/>
          <w:iCs/>
          <w:sz w:val="24"/>
          <w:szCs w:val="24"/>
        </w:rPr>
        <w:t xml:space="preserve">The Journal of </w:t>
      </w:r>
      <w:r>
        <w:rPr>
          <w:rFonts w:ascii="Times New Roman" w:hAnsi="Times New Roman" w:cs="Times New Roman"/>
          <w:i/>
          <w:iCs/>
          <w:sz w:val="24"/>
          <w:szCs w:val="24"/>
        </w:rPr>
        <w:tab/>
      </w:r>
      <w:r w:rsidRPr="007340C1">
        <w:rPr>
          <w:rFonts w:ascii="Times New Roman" w:hAnsi="Times New Roman" w:cs="Times New Roman"/>
          <w:i/>
          <w:iCs/>
          <w:sz w:val="24"/>
          <w:szCs w:val="24"/>
        </w:rPr>
        <w:t>Developing Areas</w:t>
      </w:r>
      <w:r w:rsidRPr="007340C1">
        <w:rPr>
          <w:rFonts w:ascii="Times New Roman" w:hAnsi="Times New Roman" w:cs="Times New Roman"/>
          <w:sz w:val="24"/>
          <w:szCs w:val="24"/>
        </w:rPr>
        <w:t>,</w:t>
      </w:r>
      <w:r>
        <w:rPr>
          <w:rFonts w:ascii="Times New Roman" w:hAnsi="Times New Roman" w:cs="Times New Roman"/>
          <w:sz w:val="24"/>
          <w:szCs w:val="24"/>
        </w:rPr>
        <w:t xml:space="preserve"> </w:t>
      </w:r>
      <w:r w:rsidRPr="007340C1">
        <w:rPr>
          <w:rFonts w:ascii="Times New Roman" w:hAnsi="Times New Roman" w:cs="Times New Roman"/>
          <w:i/>
          <w:iCs/>
          <w:sz w:val="24"/>
          <w:szCs w:val="24"/>
        </w:rPr>
        <w:t>50</w:t>
      </w:r>
      <w:r>
        <w:rPr>
          <w:rFonts w:ascii="Times New Roman" w:hAnsi="Times New Roman" w:cs="Times New Roman"/>
          <w:sz w:val="24"/>
          <w:szCs w:val="24"/>
        </w:rPr>
        <w:t xml:space="preserve">(1), </w:t>
      </w:r>
      <w:r w:rsidRPr="007340C1">
        <w:rPr>
          <w:rFonts w:ascii="Times New Roman" w:hAnsi="Times New Roman" w:cs="Times New Roman"/>
          <w:sz w:val="24"/>
          <w:szCs w:val="24"/>
        </w:rPr>
        <w:t>pp.257-274.</w:t>
      </w:r>
      <w:r>
        <w:rPr>
          <w:rFonts w:ascii="Times New Roman" w:hAnsi="Times New Roman" w:cs="Times New Roman"/>
          <w:sz w:val="24"/>
          <w:szCs w:val="24"/>
        </w:rPr>
        <w:t xml:space="preserve"> </w:t>
      </w:r>
      <w:hyperlink r:id="rId152" w:history="1">
        <w:r w:rsidRPr="001C717E">
          <w:rPr>
            <w:rStyle w:val="Hyperlink"/>
            <w:rFonts w:ascii="Times New Roman" w:hAnsi="Times New Roman" w:cs="Times New Roman"/>
            <w:sz w:val="24"/>
            <w:szCs w:val="24"/>
          </w:rPr>
          <w:t>https://www.jstor.org/stable/24737347</w:t>
        </w:r>
      </w:hyperlink>
      <w:r>
        <w:rPr>
          <w:rFonts w:ascii="Times New Roman" w:hAnsi="Times New Roman" w:cs="Times New Roman"/>
          <w:sz w:val="24"/>
          <w:szCs w:val="24"/>
        </w:rPr>
        <w:t xml:space="preserve"> </w:t>
      </w:r>
      <w:r w:rsidR="003C56EC">
        <w:rPr>
          <w:rFonts w:ascii="Times New Roman" w:hAnsi="Times New Roman" w:cs="Times New Roman"/>
          <w:sz w:val="24"/>
          <w:szCs w:val="24"/>
        </w:rPr>
        <w:t xml:space="preserve"> </w:t>
      </w:r>
    </w:p>
    <w:p w14:paraId="3F3BCB4A" w14:textId="7C0CCF61" w:rsidR="003C56EC" w:rsidRDefault="003C56EC" w:rsidP="00064A6E">
      <w:pPr>
        <w:rPr>
          <w:rFonts w:ascii="Times New Roman" w:hAnsi="Times New Roman" w:cs="Times New Roman"/>
          <w:sz w:val="24"/>
          <w:szCs w:val="24"/>
        </w:rPr>
      </w:pPr>
      <w:r w:rsidRPr="003C56EC">
        <w:rPr>
          <w:rFonts w:ascii="Times New Roman" w:hAnsi="Times New Roman" w:cs="Times New Roman"/>
          <w:sz w:val="24"/>
          <w:szCs w:val="24"/>
        </w:rPr>
        <w:t>Xiang, N., Whitehouse, G., Tomaszewski, W. and Martin, B.</w:t>
      </w:r>
      <w:r>
        <w:rPr>
          <w:rFonts w:ascii="Times New Roman" w:hAnsi="Times New Roman" w:cs="Times New Roman"/>
          <w:sz w:val="24"/>
          <w:szCs w:val="24"/>
        </w:rPr>
        <w:t xml:space="preserve"> (</w:t>
      </w:r>
      <w:r w:rsidRPr="003C56EC">
        <w:rPr>
          <w:rFonts w:ascii="Times New Roman" w:hAnsi="Times New Roman" w:cs="Times New Roman"/>
          <w:sz w:val="24"/>
          <w:szCs w:val="24"/>
        </w:rPr>
        <w:t>2022</w:t>
      </w:r>
      <w:r>
        <w:rPr>
          <w:rFonts w:ascii="Times New Roman" w:hAnsi="Times New Roman" w:cs="Times New Roman"/>
          <w:sz w:val="24"/>
          <w:szCs w:val="24"/>
        </w:rPr>
        <w:t>)</w:t>
      </w:r>
      <w:r w:rsidRPr="003C56EC">
        <w:rPr>
          <w:rFonts w:ascii="Times New Roman" w:hAnsi="Times New Roman" w:cs="Times New Roman"/>
          <w:sz w:val="24"/>
          <w:szCs w:val="24"/>
        </w:rPr>
        <w:t xml:space="preserve">. The benefits and </w:t>
      </w:r>
      <w:r>
        <w:rPr>
          <w:rFonts w:ascii="Times New Roman" w:hAnsi="Times New Roman" w:cs="Times New Roman"/>
          <w:sz w:val="24"/>
          <w:szCs w:val="24"/>
        </w:rPr>
        <w:tab/>
      </w:r>
      <w:r w:rsidRPr="003C56EC">
        <w:rPr>
          <w:rFonts w:ascii="Times New Roman" w:hAnsi="Times New Roman" w:cs="Times New Roman"/>
          <w:sz w:val="24"/>
          <w:szCs w:val="24"/>
        </w:rPr>
        <w:t xml:space="preserve">penalties of formal and informal flexible working-time arrangements: evidence from a </w:t>
      </w:r>
      <w:r>
        <w:rPr>
          <w:rFonts w:ascii="Times New Roman" w:hAnsi="Times New Roman" w:cs="Times New Roman"/>
          <w:sz w:val="24"/>
          <w:szCs w:val="24"/>
        </w:rPr>
        <w:lastRenderedPageBreak/>
        <w:tab/>
      </w:r>
      <w:r w:rsidRPr="003C56EC">
        <w:rPr>
          <w:rFonts w:ascii="Times New Roman" w:hAnsi="Times New Roman" w:cs="Times New Roman"/>
          <w:sz w:val="24"/>
          <w:szCs w:val="24"/>
        </w:rPr>
        <w:t>cohort study of Australian mothers. </w:t>
      </w:r>
      <w:r w:rsidRPr="003C56EC">
        <w:rPr>
          <w:rFonts w:ascii="Times New Roman" w:hAnsi="Times New Roman" w:cs="Times New Roman"/>
          <w:i/>
          <w:iCs/>
          <w:sz w:val="24"/>
          <w:szCs w:val="24"/>
        </w:rPr>
        <w:t xml:space="preserve">The International Journal of Human Resource </w:t>
      </w:r>
      <w:r>
        <w:rPr>
          <w:rFonts w:ascii="Times New Roman" w:hAnsi="Times New Roman" w:cs="Times New Roman"/>
          <w:i/>
          <w:iCs/>
          <w:sz w:val="24"/>
          <w:szCs w:val="24"/>
        </w:rPr>
        <w:tab/>
      </w:r>
      <w:r w:rsidRPr="003C56EC">
        <w:rPr>
          <w:rFonts w:ascii="Times New Roman" w:hAnsi="Times New Roman" w:cs="Times New Roman"/>
          <w:i/>
          <w:iCs/>
          <w:sz w:val="24"/>
          <w:szCs w:val="24"/>
        </w:rPr>
        <w:t>Management</w:t>
      </w:r>
      <w:r w:rsidRPr="003C56EC">
        <w:rPr>
          <w:rFonts w:ascii="Times New Roman" w:hAnsi="Times New Roman" w:cs="Times New Roman"/>
          <w:sz w:val="24"/>
          <w:szCs w:val="24"/>
        </w:rPr>
        <w:t>, </w:t>
      </w:r>
      <w:r w:rsidRPr="003C56EC">
        <w:rPr>
          <w:rFonts w:ascii="Times New Roman" w:hAnsi="Times New Roman" w:cs="Times New Roman"/>
          <w:i/>
          <w:iCs/>
          <w:sz w:val="24"/>
          <w:szCs w:val="24"/>
        </w:rPr>
        <w:t>33</w:t>
      </w:r>
      <w:r w:rsidRPr="003C56EC">
        <w:rPr>
          <w:rFonts w:ascii="Times New Roman" w:hAnsi="Times New Roman" w:cs="Times New Roman"/>
          <w:sz w:val="24"/>
          <w:szCs w:val="24"/>
        </w:rPr>
        <w:t>(14), pp.2939-2960.</w:t>
      </w:r>
      <w:r>
        <w:rPr>
          <w:rFonts w:ascii="Times New Roman" w:hAnsi="Times New Roman" w:cs="Times New Roman"/>
          <w:sz w:val="24"/>
          <w:szCs w:val="24"/>
        </w:rPr>
        <w:t xml:space="preserve"> </w:t>
      </w:r>
      <w:hyperlink r:id="rId153" w:history="1">
        <w:r w:rsidRPr="002831C9">
          <w:rPr>
            <w:rStyle w:val="Hyperlink"/>
            <w:rFonts w:ascii="Times New Roman" w:hAnsi="Times New Roman" w:cs="Times New Roman"/>
            <w:sz w:val="24"/>
            <w:szCs w:val="24"/>
          </w:rPr>
          <w:t>https://doi.org/10.1080/09585192.2021.1897642</w:t>
        </w:r>
      </w:hyperlink>
      <w:r>
        <w:rPr>
          <w:rFonts w:ascii="Times New Roman" w:hAnsi="Times New Roman" w:cs="Times New Roman"/>
          <w:sz w:val="24"/>
          <w:szCs w:val="24"/>
        </w:rPr>
        <w:t xml:space="preserve"> </w:t>
      </w:r>
    </w:p>
    <w:p w14:paraId="57FD001E" w14:textId="0D4EAD03" w:rsidR="00551B74" w:rsidRDefault="00551B74" w:rsidP="00064A6E">
      <w:pPr>
        <w:rPr>
          <w:rFonts w:ascii="Times New Roman" w:hAnsi="Times New Roman" w:cs="Times New Roman"/>
          <w:sz w:val="24"/>
          <w:szCs w:val="24"/>
        </w:rPr>
      </w:pPr>
      <w:proofErr w:type="spellStart"/>
      <w:r>
        <w:rPr>
          <w:rFonts w:ascii="Times New Roman" w:hAnsi="Times New Roman" w:cs="Times New Roman"/>
          <w:sz w:val="24"/>
          <w:szCs w:val="24"/>
        </w:rPr>
        <w:t>Zelditch</w:t>
      </w:r>
      <w:proofErr w:type="spellEnd"/>
      <w:r>
        <w:rPr>
          <w:rFonts w:ascii="Times New Roman" w:hAnsi="Times New Roman" w:cs="Times New Roman"/>
          <w:sz w:val="24"/>
          <w:szCs w:val="24"/>
        </w:rPr>
        <w:t xml:space="preserve">, M. (2014). “Role Differentiation in the Nuclear Family: A Comparative Study” in </w:t>
      </w:r>
      <w:r>
        <w:rPr>
          <w:rFonts w:ascii="Times New Roman" w:hAnsi="Times New Roman" w:cs="Times New Roman"/>
          <w:sz w:val="24"/>
          <w:szCs w:val="24"/>
        </w:rPr>
        <w:tab/>
        <w:t xml:space="preserve">R. F. Bales and T. Parsons (eds.) </w:t>
      </w:r>
      <w:r>
        <w:rPr>
          <w:rFonts w:ascii="Times New Roman" w:hAnsi="Times New Roman" w:cs="Times New Roman"/>
          <w:i/>
          <w:iCs/>
          <w:sz w:val="24"/>
          <w:szCs w:val="24"/>
        </w:rPr>
        <w:t xml:space="preserve">Family: Socialization and Interaction Process. </w:t>
      </w:r>
      <w:r>
        <w:rPr>
          <w:rFonts w:ascii="Times New Roman" w:hAnsi="Times New Roman" w:cs="Times New Roman"/>
          <w:i/>
          <w:iCs/>
          <w:sz w:val="24"/>
          <w:szCs w:val="24"/>
        </w:rPr>
        <w:tab/>
      </w:r>
      <w:r>
        <w:rPr>
          <w:rFonts w:ascii="Times New Roman" w:hAnsi="Times New Roman" w:cs="Times New Roman"/>
          <w:sz w:val="24"/>
          <w:szCs w:val="24"/>
        </w:rPr>
        <w:t>London: Routledge, pp.</w:t>
      </w:r>
      <w:r w:rsidRPr="00551B74">
        <w:rPr>
          <w:rFonts w:ascii="Times New Roman" w:hAnsi="Times New Roman" w:cs="Times New Roman"/>
          <w:sz w:val="24"/>
          <w:szCs w:val="24"/>
        </w:rPr>
        <w:t>307-351</w:t>
      </w:r>
      <w:r>
        <w:rPr>
          <w:rFonts w:ascii="Times New Roman" w:hAnsi="Times New Roman" w:cs="Times New Roman"/>
          <w:sz w:val="24"/>
          <w:szCs w:val="24"/>
        </w:rPr>
        <w:t>.</w:t>
      </w:r>
    </w:p>
    <w:p w14:paraId="2132AF4C" w14:textId="7770A9AF" w:rsidR="00F20CAD" w:rsidRPr="00551B74" w:rsidRDefault="00F20CAD" w:rsidP="00064A6E">
      <w:pPr>
        <w:rPr>
          <w:rFonts w:ascii="Times New Roman" w:hAnsi="Times New Roman" w:cs="Times New Roman"/>
          <w:sz w:val="24"/>
          <w:szCs w:val="24"/>
        </w:rPr>
      </w:pPr>
      <w:r w:rsidRPr="00F20CAD">
        <w:rPr>
          <w:rFonts w:ascii="Times New Roman" w:hAnsi="Times New Roman" w:cs="Times New Roman"/>
          <w:sz w:val="24"/>
          <w:szCs w:val="24"/>
        </w:rPr>
        <w:t>Zhu, B.</w:t>
      </w:r>
      <w:r>
        <w:rPr>
          <w:rFonts w:ascii="Times New Roman" w:hAnsi="Times New Roman" w:cs="Times New Roman"/>
          <w:sz w:val="24"/>
          <w:szCs w:val="24"/>
        </w:rPr>
        <w:t xml:space="preserve"> (</w:t>
      </w:r>
      <w:r w:rsidRPr="00F20CAD">
        <w:rPr>
          <w:rFonts w:ascii="Times New Roman" w:hAnsi="Times New Roman" w:cs="Times New Roman"/>
          <w:sz w:val="24"/>
          <w:szCs w:val="24"/>
        </w:rPr>
        <w:t>2023</w:t>
      </w:r>
      <w:r>
        <w:rPr>
          <w:rFonts w:ascii="Times New Roman" w:hAnsi="Times New Roman" w:cs="Times New Roman"/>
          <w:sz w:val="24"/>
          <w:szCs w:val="24"/>
        </w:rPr>
        <w:t>)</w:t>
      </w:r>
      <w:r w:rsidRPr="00F20CAD">
        <w:rPr>
          <w:rFonts w:ascii="Times New Roman" w:hAnsi="Times New Roman" w:cs="Times New Roman"/>
          <w:sz w:val="24"/>
          <w:szCs w:val="24"/>
        </w:rPr>
        <w:t xml:space="preserve">. What Steps can be Taken to Reduce Unconscious Bias in the </w:t>
      </w:r>
      <w:r>
        <w:rPr>
          <w:rFonts w:ascii="Times New Roman" w:hAnsi="Times New Roman" w:cs="Times New Roman"/>
          <w:sz w:val="24"/>
          <w:szCs w:val="24"/>
        </w:rPr>
        <w:tab/>
      </w:r>
      <w:r w:rsidRPr="00F20CAD">
        <w:rPr>
          <w:rFonts w:ascii="Times New Roman" w:hAnsi="Times New Roman" w:cs="Times New Roman"/>
          <w:sz w:val="24"/>
          <w:szCs w:val="24"/>
        </w:rPr>
        <w:t>Workplace?. </w:t>
      </w:r>
      <w:r w:rsidRPr="00F20CAD">
        <w:rPr>
          <w:rFonts w:ascii="Times New Roman" w:hAnsi="Times New Roman" w:cs="Times New Roman"/>
          <w:i/>
          <w:iCs/>
          <w:sz w:val="24"/>
          <w:szCs w:val="24"/>
        </w:rPr>
        <w:t>Academic Journal of Management and Social Sciences</w:t>
      </w:r>
      <w:r w:rsidRPr="00F20CAD">
        <w:rPr>
          <w:rFonts w:ascii="Times New Roman" w:hAnsi="Times New Roman" w:cs="Times New Roman"/>
          <w:sz w:val="24"/>
          <w:szCs w:val="24"/>
        </w:rPr>
        <w:t>, </w:t>
      </w:r>
      <w:r w:rsidRPr="00F20CAD">
        <w:rPr>
          <w:rFonts w:ascii="Times New Roman" w:hAnsi="Times New Roman" w:cs="Times New Roman"/>
          <w:i/>
          <w:iCs/>
          <w:sz w:val="24"/>
          <w:szCs w:val="24"/>
        </w:rPr>
        <w:t>5</w:t>
      </w:r>
      <w:r w:rsidRPr="00F20CAD">
        <w:rPr>
          <w:rFonts w:ascii="Times New Roman" w:hAnsi="Times New Roman" w:cs="Times New Roman"/>
          <w:sz w:val="24"/>
          <w:szCs w:val="24"/>
        </w:rPr>
        <w:t xml:space="preserve">(1), </w:t>
      </w:r>
      <w:r>
        <w:rPr>
          <w:rFonts w:ascii="Times New Roman" w:hAnsi="Times New Roman" w:cs="Times New Roman"/>
          <w:sz w:val="24"/>
          <w:szCs w:val="24"/>
        </w:rPr>
        <w:tab/>
      </w:r>
      <w:r>
        <w:rPr>
          <w:rFonts w:ascii="Times New Roman" w:hAnsi="Times New Roman" w:cs="Times New Roman"/>
          <w:sz w:val="24"/>
          <w:szCs w:val="24"/>
        </w:rPr>
        <w:tab/>
      </w:r>
      <w:r w:rsidRPr="00F20CAD">
        <w:rPr>
          <w:rFonts w:ascii="Times New Roman" w:hAnsi="Times New Roman" w:cs="Times New Roman"/>
          <w:sz w:val="24"/>
          <w:szCs w:val="24"/>
        </w:rPr>
        <w:t>pp.200-202.</w:t>
      </w:r>
      <w:r>
        <w:rPr>
          <w:rFonts w:ascii="Times New Roman" w:hAnsi="Times New Roman" w:cs="Times New Roman"/>
          <w:sz w:val="24"/>
          <w:szCs w:val="24"/>
        </w:rPr>
        <w:t xml:space="preserve"> </w:t>
      </w:r>
      <w:hyperlink r:id="rId154" w:history="1">
        <w:r w:rsidRPr="001C717E">
          <w:rPr>
            <w:rStyle w:val="Hyperlink"/>
            <w:rFonts w:ascii="Times New Roman" w:hAnsi="Times New Roman" w:cs="Times New Roman"/>
            <w:sz w:val="24"/>
            <w:szCs w:val="24"/>
          </w:rPr>
          <w:t>https://doi.org/10.54097/ajmss.v5i1.14088</w:t>
        </w:r>
      </w:hyperlink>
      <w:r>
        <w:rPr>
          <w:rFonts w:ascii="Times New Roman" w:hAnsi="Times New Roman" w:cs="Times New Roman"/>
          <w:sz w:val="24"/>
          <w:szCs w:val="24"/>
        </w:rPr>
        <w:t xml:space="preserve"> </w:t>
      </w:r>
    </w:p>
    <w:p w14:paraId="72ECDECA" w14:textId="77777777" w:rsidR="00064A6E" w:rsidRPr="007A0BB7" w:rsidRDefault="00064A6E" w:rsidP="00064A6E"/>
    <w:p w14:paraId="1B5E4D2F" w14:textId="4BC24194" w:rsidR="00026860" w:rsidRPr="00064A6E" w:rsidRDefault="00026860" w:rsidP="00064A6E"/>
    <w:sectPr w:rsidR="00026860" w:rsidRPr="00064A6E" w:rsidSect="005F5A51">
      <w:headerReference w:type="default" r:id="rId15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CD5117" w14:textId="77777777" w:rsidR="00027CAD" w:rsidRDefault="00027CAD" w:rsidP="00B93C89">
      <w:pPr>
        <w:spacing w:before="0" w:after="0" w:line="240" w:lineRule="auto"/>
      </w:pPr>
      <w:r>
        <w:separator/>
      </w:r>
    </w:p>
  </w:endnote>
  <w:endnote w:type="continuationSeparator" w:id="0">
    <w:p w14:paraId="3094EF84" w14:textId="77777777" w:rsidR="00027CAD" w:rsidRDefault="00027CAD" w:rsidP="00B93C8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68DB9" w14:textId="77777777" w:rsidR="00027CAD" w:rsidRDefault="00027CAD" w:rsidP="00B93C89">
      <w:pPr>
        <w:spacing w:before="0" w:after="0" w:line="240" w:lineRule="auto"/>
      </w:pPr>
      <w:r>
        <w:separator/>
      </w:r>
    </w:p>
  </w:footnote>
  <w:footnote w:type="continuationSeparator" w:id="0">
    <w:p w14:paraId="1AFFBE2C" w14:textId="77777777" w:rsidR="00027CAD" w:rsidRDefault="00027CAD" w:rsidP="00B93C8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D2A19" w14:textId="09302A86" w:rsidR="005F5A51" w:rsidRPr="005F5A51" w:rsidRDefault="005F5A51">
    <w:pPr>
      <w:pStyle w:val="Header"/>
      <w:rPr>
        <w:sz w:val="24"/>
        <w:szCs w:val="24"/>
      </w:rPr>
    </w:pPr>
    <w:r w:rsidRPr="005F5A51">
      <w:rPr>
        <w:rFonts w:ascii="Times New Roman" w:hAnsi="Times New Roman" w:cs="Times New Roman"/>
        <w:sz w:val="24"/>
        <w:szCs w:val="24"/>
      </w:rPr>
      <w:t>Phoebe Richards</w:t>
    </w:r>
    <w:r w:rsidRPr="005F5A51">
      <w:ptab w:relativeTo="margin" w:alignment="center" w:leader="none"/>
    </w:r>
    <w:r w:rsidRPr="005F5A51">
      <w:rPr>
        <w:rFonts w:ascii="Times New Roman" w:hAnsi="Times New Roman" w:cs="Times New Roman"/>
        <w:bCs/>
        <w:sz w:val="24"/>
        <w:szCs w:val="24"/>
      </w:rPr>
      <w:t xml:space="preserve">ECED7009 </w:t>
    </w:r>
    <w:r w:rsidRPr="005F5A51">
      <w:rPr>
        <w:sz w:val="24"/>
        <w:szCs w:val="24"/>
      </w:rPr>
      <w:ptab w:relativeTo="margin" w:alignment="right" w:leader="none"/>
    </w:r>
    <w:r w:rsidRPr="005F5A51">
      <w:rPr>
        <w:rFonts w:ascii="Times New Roman" w:hAnsi="Times New Roman" w:cs="Times New Roman"/>
        <w:sz w:val="24"/>
        <w:szCs w:val="24"/>
      </w:rPr>
      <w:t>2306489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EF5B02"/>
    <w:multiLevelType w:val="hybridMultilevel"/>
    <w:tmpl w:val="571AE828"/>
    <w:lvl w:ilvl="0" w:tplc="04EE82C6">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9705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A52"/>
    <w:rsid w:val="000133C4"/>
    <w:rsid w:val="00014B79"/>
    <w:rsid w:val="00017C85"/>
    <w:rsid w:val="00026860"/>
    <w:rsid w:val="00027CAD"/>
    <w:rsid w:val="00033979"/>
    <w:rsid w:val="00053C55"/>
    <w:rsid w:val="00055A57"/>
    <w:rsid w:val="00056873"/>
    <w:rsid w:val="00062FF0"/>
    <w:rsid w:val="00064A6E"/>
    <w:rsid w:val="00070712"/>
    <w:rsid w:val="000803B8"/>
    <w:rsid w:val="000878C3"/>
    <w:rsid w:val="000B28DD"/>
    <w:rsid w:val="000C13BB"/>
    <w:rsid w:val="000C363D"/>
    <w:rsid w:val="000F429F"/>
    <w:rsid w:val="000F771F"/>
    <w:rsid w:val="00107443"/>
    <w:rsid w:val="00115946"/>
    <w:rsid w:val="0012619C"/>
    <w:rsid w:val="001336DE"/>
    <w:rsid w:val="0014005A"/>
    <w:rsid w:val="00156E32"/>
    <w:rsid w:val="00181BCB"/>
    <w:rsid w:val="00191351"/>
    <w:rsid w:val="00193A4E"/>
    <w:rsid w:val="00195645"/>
    <w:rsid w:val="001A125C"/>
    <w:rsid w:val="001B1229"/>
    <w:rsid w:val="001C567B"/>
    <w:rsid w:val="001D521B"/>
    <w:rsid w:val="001F4531"/>
    <w:rsid w:val="001F68D1"/>
    <w:rsid w:val="001F7D87"/>
    <w:rsid w:val="002141DC"/>
    <w:rsid w:val="00214F84"/>
    <w:rsid w:val="00216E1E"/>
    <w:rsid w:val="00217DF1"/>
    <w:rsid w:val="00233DE9"/>
    <w:rsid w:val="00241461"/>
    <w:rsid w:val="00242D63"/>
    <w:rsid w:val="002765DA"/>
    <w:rsid w:val="00285D70"/>
    <w:rsid w:val="002A7AE6"/>
    <w:rsid w:val="002B0463"/>
    <w:rsid w:val="002D4643"/>
    <w:rsid w:val="002D7109"/>
    <w:rsid w:val="002F6383"/>
    <w:rsid w:val="0030169D"/>
    <w:rsid w:val="0030464D"/>
    <w:rsid w:val="0031054E"/>
    <w:rsid w:val="003148B5"/>
    <w:rsid w:val="00316D15"/>
    <w:rsid w:val="00334EBF"/>
    <w:rsid w:val="00337574"/>
    <w:rsid w:val="00347DF8"/>
    <w:rsid w:val="003516DA"/>
    <w:rsid w:val="00360D7B"/>
    <w:rsid w:val="00361768"/>
    <w:rsid w:val="00371714"/>
    <w:rsid w:val="0037534A"/>
    <w:rsid w:val="00377820"/>
    <w:rsid w:val="0039135F"/>
    <w:rsid w:val="00391822"/>
    <w:rsid w:val="003A127D"/>
    <w:rsid w:val="003C56EC"/>
    <w:rsid w:val="003D4FC2"/>
    <w:rsid w:val="003F03D6"/>
    <w:rsid w:val="003F460B"/>
    <w:rsid w:val="004116BA"/>
    <w:rsid w:val="0041405A"/>
    <w:rsid w:val="004172E6"/>
    <w:rsid w:val="004233AA"/>
    <w:rsid w:val="0043648D"/>
    <w:rsid w:val="00437261"/>
    <w:rsid w:val="00443DB5"/>
    <w:rsid w:val="00470E51"/>
    <w:rsid w:val="00471F39"/>
    <w:rsid w:val="004733C5"/>
    <w:rsid w:val="0048069C"/>
    <w:rsid w:val="004815AB"/>
    <w:rsid w:val="0049436D"/>
    <w:rsid w:val="0049617A"/>
    <w:rsid w:val="004A60B2"/>
    <w:rsid w:val="004A6BCB"/>
    <w:rsid w:val="004B048F"/>
    <w:rsid w:val="004B603A"/>
    <w:rsid w:val="004C1221"/>
    <w:rsid w:val="004C209C"/>
    <w:rsid w:val="004F2E19"/>
    <w:rsid w:val="004F4F85"/>
    <w:rsid w:val="00502CAA"/>
    <w:rsid w:val="00506A17"/>
    <w:rsid w:val="005124A3"/>
    <w:rsid w:val="0052727F"/>
    <w:rsid w:val="00533C6F"/>
    <w:rsid w:val="00534C19"/>
    <w:rsid w:val="00537D8C"/>
    <w:rsid w:val="00551B74"/>
    <w:rsid w:val="005532A4"/>
    <w:rsid w:val="0055357C"/>
    <w:rsid w:val="00554BEC"/>
    <w:rsid w:val="005622B6"/>
    <w:rsid w:val="00564CFF"/>
    <w:rsid w:val="005739DB"/>
    <w:rsid w:val="005B261F"/>
    <w:rsid w:val="005C1598"/>
    <w:rsid w:val="005C6C99"/>
    <w:rsid w:val="005D7A5F"/>
    <w:rsid w:val="005F5A51"/>
    <w:rsid w:val="005F6480"/>
    <w:rsid w:val="005F64FE"/>
    <w:rsid w:val="00603AF5"/>
    <w:rsid w:val="006137E9"/>
    <w:rsid w:val="00637629"/>
    <w:rsid w:val="00644A80"/>
    <w:rsid w:val="0066310A"/>
    <w:rsid w:val="006967A6"/>
    <w:rsid w:val="006A1CA8"/>
    <w:rsid w:val="006A4958"/>
    <w:rsid w:val="006A63AE"/>
    <w:rsid w:val="006B4BC0"/>
    <w:rsid w:val="006B745B"/>
    <w:rsid w:val="006D5D86"/>
    <w:rsid w:val="006E1779"/>
    <w:rsid w:val="006E33BF"/>
    <w:rsid w:val="006E44E7"/>
    <w:rsid w:val="006F13D5"/>
    <w:rsid w:val="00731E07"/>
    <w:rsid w:val="007340C1"/>
    <w:rsid w:val="00741385"/>
    <w:rsid w:val="00743190"/>
    <w:rsid w:val="007514EA"/>
    <w:rsid w:val="007546F5"/>
    <w:rsid w:val="00761593"/>
    <w:rsid w:val="00762FA5"/>
    <w:rsid w:val="007713CA"/>
    <w:rsid w:val="00771FD2"/>
    <w:rsid w:val="00774841"/>
    <w:rsid w:val="007809FA"/>
    <w:rsid w:val="00791772"/>
    <w:rsid w:val="007A0BB7"/>
    <w:rsid w:val="007B13D1"/>
    <w:rsid w:val="007B2430"/>
    <w:rsid w:val="007B2E99"/>
    <w:rsid w:val="007B7ECD"/>
    <w:rsid w:val="007C1A1D"/>
    <w:rsid w:val="007C2ABA"/>
    <w:rsid w:val="007C4B2A"/>
    <w:rsid w:val="007C572A"/>
    <w:rsid w:val="007E14BA"/>
    <w:rsid w:val="007F0340"/>
    <w:rsid w:val="007F7F09"/>
    <w:rsid w:val="00802944"/>
    <w:rsid w:val="00824165"/>
    <w:rsid w:val="00824FB5"/>
    <w:rsid w:val="00830B9A"/>
    <w:rsid w:val="00831278"/>
    <w:rsid w:val="00841109"/>
    <w:rsid w:val="00845EDE"/>
    <w:rsid w:val="00855FBF"/>
    <w:rsid w:val="0086668D"/>
    <w:rsid w:val="00871762"/>
    <w:rsid w:val="008929AA"/>
    <w:rsid w:val="00894978"/>
    <w:rsid w:val="00895374"/>
    <w:rsid w:val="00895FCA"/>
    <w:rsid w:val="00897D18"/>
    <w:rsid w:val="008A7B65"/>
    <w:rsid w:val="008B21FE"/>
    <w:rsid w:val="008C0FE3"/>
    <w:rsid w:val="008C4E64"/>
    <w:rsid w:val="008D4011"/>
    <w:rsid w:val="008D48F7"/>
    <w:rsid w:val="008E0E91"/>
    <w:rsid w:val="008F3071"/>
    <w:rsid w:val="009009AC"/>
    <w:rsid w:val="00900EE7"/>
    <w:rsid w:val="00902C7D"/>
    <w:rsid w:val="00907EE5"/>
    <w:rsid w:val="00917A18"/>
    <w:rsid w:val="00925E8F"/>
    <w:rsid w:val="0092763F"/>
    <w:rsid w:val="009419C3"/>
    <w:rsid w:val="009425AD"/>
    <w:rsid w:val="00942EB7"/>
    <w:rsid w:val="009434DD"/>
    <w:rsid w:val="00943991"/>
    <w:rsid w:val="009528ED"/>
    <w:rsid w:val="00961803"/>
    <w:rsid w:val="00962BDC"/>
    <w:rsid w:val="009631FC"/>
    <w:rsid w:val="00976978"/>
    <w:rsid w:val="009830C6"/>
    <w:rsid w:val="00984272"/>
    <w:rsid w:val="00987EA2"/>
    <w:rsid w:val="009A163E"/>
    <w:rsid w:val="009A2A87"/>
    <w:rsid w:val="009B2E1E"/>
    <w:rsid w:val="009B51D8"/>
    <w:rsid w:val="009B77C6"/>
    <w:rsid w:val="009C36C4"/>
    <w:rsid w:val="009C5DDC"/>
    <w:rsid w:val="009E1A4A"/>
    <w:rsid w:val="00A026D6"/>
    <w:rsid w:val="00A120D3"/>
    <w:rsid w:val="00A20D02"/>
    <w:rsid w:val="00A2597D"/>
    <w:rsid w:val="00A36FF3"/>
    <w:rsid w:val="00A42C2B"/>
    <w:rsid w:val="00A45041"/>
    <w:rsid w:val="00A457BA"/>
    <w:rsid w:val="00A50864"/>
    <w:rsid w:val="00A7281A"/>
    <w:rsid w:val="00A95106"/>
    <w:rsid w:val="00AA65F7"/>
    <w:rsid w:val="00AC3ABC"/>
    <w:rsid w:val="00AC4A52"/>
    <w:rsid w:val="00AE0AEF"/>
    <w:rsid w:val="00AF450B"/>
    <w:rsid w:val="00AF7A8C"/>
    <w:rsid w:val="00AF7B90"/>
    <w:rsid w:val="00B07C07"/>
    <w:rsid w:val="00B11A5A"/>
    <w:rsid w:val="00B11A6C"/>
    <w:rsid w:val="00B33961"/>
    <w:rsid w:val="00B3729E"/>
    <w:rsid w:val="00B40D46"/>
    <w:rsid w:val="00B43273"/>
    <w:rsid w:val="00B4722B"/>
    <w:rsid w:val="00B47596"/>
    <w:rsid w:val="00B478CE"/>
    <w:rsid w:val="00B53D85"/>
    <w:rsid w:val="00B6564B"/>
    <w:rsid w:val="00B65967"/>
    <w:rsid w:val="00B67BD7"/>
    <w:rsid w:val="00B70647"/>
    <w:rsid w:val="00B767B4"/>
    <w:rsid w:val="00B91613"/>
    <w:rsid w:val="00B9273C"/>
    <w:rsid w:val="00B93C89"/>
    <w:rsid w:val="00B9798C"/>
    <w:rsid w:val="00BA6EA3"/>
    <w:rsid w:val="00BB56F1"/>
    <w:rsid w:val="00BB5C01"/>
    <w:rsid w:val="00BC1411"/>
    <w:rsid w:val="00BC2E3C"/>
    <w:rsid w:val="00BC3A71"/>
    <w:rsid w:val="00BF05E8"/>
    <w:rsid w:val="00C06ABF"/>
    <w:rsid w:val="00C123AA"/>
    <w:rsid w:val="00C21764"/>
    <w:rsid w:val="00C53BBD"/>
    <w:rsid w:val="00C712BC"/>
    <w:rsid w:val="00C7241D"/>
    <w:rsid w:val="00C753B2"/>
    <w:rsid w:val="00C93CDF"/>
    <w:rsid w:val="00C94099"/>
    <w:rsid w:val="00CA3E2D"/>
    <w:rsid w:val="00CA4D1D"/>
    <w:rsid w:val="00CD53E4"/>
    <w:rsid w:val="00CE090A"/>
    <w:rsid w:val="00CE2ECA"/>
    <w:rsid w:val="00CE5D32"/>
    <w:rsid w:val="00CF0551"/>
    <w:rsid w:val="00CF5839"/>
    <w:rsid w:val="00CF64C5"/>
    <w:rsid w:val="00D13FD1"/>
    <w:rsid w:val="00D20A05"/>
    <w:rsid w:val="00D44EB1"/>
    <w:rsid w:val="00D5304F"/>
    <w:rsid w:val="00D560A6"/>
    <w:rsid w:val="00D66499"/>
    <w:rsid w:val="00D844C5"/>
    <w:rsid w:val="00DA3685"/>
    <w:rsid w:val="00DD287D"/>
    <w:rsid w:val="00DD519E"/>
    <w:rsid w:val="00DD66AB"/>
    <w:rsid w:val="00E07B9D"/>
    <w:rsid w:val="00E16153"/>
    <w:rsid w:val="00E20FA0"/>
    <w:rsid w:val="00E2317A"/>
    <w:rsid w:val="00E2348A"/>
    <w:rsid w:val="00E3191B"/>
    <w:rsid w:val="00E63C4C"/>
    <w:rsid w:val="00E70A07"/>
    <w:rsid w:val="00E73B4F"/>
    <w:rsid w:val="00E75D4B"/>
    <w:rsid w:val="00E83FA8"/>
    <w:rsid w:val="00E90B68"/>
    <w:rsid w:val="00E950D0"/>
    <w:rsid w:val="00EA0643"/>
    <w:rsid w:val="00EB6366"/>
    <w:rsid w:val="00EC579D"/>
    <w:rsid w:val="00ED13BE"/>
    <w:rsid w:val="00EE69E3"/>
    <w:rsid w:val="00F20C9D"/>
    <w:rsid w:val="00F20CAD"/>
    <w:rsid w:val="00F24B7E"/>
    <w:rsid w:val="00F25996"/>
    <w:rsid w:val="00F35665"/>
    <w:rsid w:val="00F41072"/>
    <w:rsid w:val="00F43187"/>
    <w:rsid w:val="00F4461A"/>
    <w:rsid w:val="00F45756"/>
    <w:rsid w:val="00F57F46"/>
    <w:rsid w:val="00F628C0"/>
    <w:rsid w:val="00F631FB"/>
    <w:rsid w:val="00F85842"/>
    <w:rsid w:val="00F930C0"/>
    <w:rsid w:val="00F97FD4"/>
    <w:rsid w:val="00FA397A"/>
    <w:rsid w:val="00FB0910"/>
    <w:rsid w:val="00FB7C41"/>
    <w:rsid w:val="00FC1338"/>
    <w:rsid w:val="00FC3C84"/>
    <w:rsid w:val="00FC4044"/>
    <w:rsid w:val="00FE201A"/>
    <w:rsid w:val="00FF5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5D762C"/>
  <w15:chartTrackingRefBased/>
  <w15:docId w15:val="{6F94A2E1-F707-4E62-80BE-AC5E5293C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240" w:after="24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A6E"/>
  </w:style>
  <w:style w:type="paragraph" w:styleId="Heading1">
    <w:name w:val="heading 1"/>
    <w:basedOn w:val="Normal"/>
    <w:next w:val="Normal"/>
    <w:link w:val="Heading1Char"/>
    <w:uiPriority w:val="9"/>
    <w:qFormat/>
    <w:rsid w:val="00AC4A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4A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4A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4A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4A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4A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4A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4A52"/>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4A52"/>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A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4A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4A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4A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4A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4A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4A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4A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4A52"/>
    <w:rPr>
      <w:rFonts w:eastAsiaTheme="majorEastAsia" w:cstheme="majorBidi"/>
      <w:color w:val="272727" w:themeColor="text1" w:themeTint="D8"/>
    </w:rPr>
  </w:style>
  <w:style w:type="paragraph" w:styleId="Title">
    <w:name w:val="Title"/>
    <w:basedOn w:val="Normal"/>
    <w:next w:val="Normal"/>
    <w:link w:val="TitleChar"/>
    <w:uiPriority w:val="10"/>
    <w:qFormat/>
    <w:rsid w:val="00AC4A5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4A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4A5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4A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4A5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4A52"/>
    <w:rPr>
      <w:i/>
      <w:iCs/>
      <w:color w:val="404040" w:themeColor="text1" w:themeTint="BF"/>
    </w:rPr>
  </w:style>
  <w:style w:type="paragraph" w:styleId="ListParagraph">
    <w:name w:val="List Paragraph"/>
    <w:basedOn w:val="Normal"/>
    <w:uiPriority w:val="34"/>
    <w:qFormat/>
    <w:rsid w:val="00AC4A52"/>
    <w:pPr>
      <w:ind w:left="720"/>
      <w:contextualSpacing/>
    </w:pPr>
  </w:style>
  <w:style w:type="character" w:styleId="IntenseEmphasis">
    <w:name w:val="Intense Emphasis"/>
    <w:basedOn w:val="DefaultParagraphFont"/>
    <w:uiPriority w:val="21"/>
    <w:qFormat/>
    <w:rsid w:val="00AC4A52"/>
    <w:rPr>
      <w:i/>
      <w:iCs/>
      <w:color w:val="0F4761" w:themeColor="accent1" w:themeShade="BF"/>
    </w:rPr>
  </w:style>
  <w:style w:type="paragraph" w:styleId="IntenseQuote">
    <w:name w:val="Intense Quote"/>
    <w:basedOn w:val="Normal"/>
    <w:next w:val="Normal"/>
    <w:link w:val="IntenseQuoteChar"/>
    <w:uiPriority w:val="30"/>
    <w:qFormat/>
    <w:rsid w:val="00AC4A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4A52"/>
    <w:rPr>
      <w:i/>
      <w:iCs/>
      <w:color w:val="0F4761" w:themeColor="accent1" w:themeShade="BF"/>
    </w:rPr>
  </w:style>
  <w:style w:type="character" w:styleId="IntenseReference">
    <w:name w:val="Intense Reference"/>
    <w:basedOn w:val="DefaultParagraphFont"/>
    <w:uiPriority w:val="32"/>
    <w:qFormat/>
    <w:rsid w:val="00AC4A52"/>
    <w:rPr>
      <w:b/>
      <w:bCs/>
      <w:smallCaps/>
      <w:color w:val="0F4761" w:themeColor="accent1" w:themeShade="BF"/>
      <w:spacing w:val="5"/>
    </w:rPr>
  </w:style>
  <w:style w:type="character" w:styleId="Hyperlink">
    <w:name w:val="Hyperlink"/>
    <w:basedOn w:val="DefaultParagraphFont"/>
    <w:uiPriority w:val="99"/>
    <w:unhideWhenUsed/>
    <w:rsid w:val="00026860"/>
    <w:rPr>
      <w:color w:val="467886" w:themeColor="hyperlink"/>
      <w:u w:val="single"/>
    </w:rPr>
  </w:style>
  <w:style w:type="character" w:styleId="UnresolvedMention">
    <w:name w:val="Unresolved Mention"/>
    <w:basedOn w:val="DefaultParagraphFont"/>
    <w:uiPriority w:val="99"/>
    <w:semiHidden/>
    <w:unhideWhenUsed/>
    <w:rsid w:val="00026860"/>
    <w:rPr>
      <w:color w:val="605E5C"/>
      <w:shd w:val="clear" w:color="auto" w:fill="E1DFDD"/>
    </w:rPr>
  </w:style>
  <w:style w:type="character" w:styleId="FollowedHyperlink">
    <w:name w:val="FollowedHyperlink"/>
    <w:basedOn w:val="DefaultParagraphFont"/>
    <w:uiPriority w:val="99"/>
    <w:semiHidden/>
    <w:unhideWhenUsed/>
    <w:rsid w:val="00B478CE"/>
    <w:rPr>
      <w:color w:val="96607D" w:themeColor="followedHyperlink"/>
      <w:u w:val="single"/>
    </w:rPr>
  </w:style>
  <w:style w:type="paragraph" w:styleId="Header">
    <w:name w:val="header"/>
    <w:basedOn w:val="Normal"/>
    <w:link w:val="HeaderChar"/>
    <w:uiPriority w:val="99"/>
    <w:unhideWhenUsed/>
    <w:rsid w:val="00B93C8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93C89"/>
  </w:style>
  <w:style w:type="paragraph" w:styleId="Footer">
    <w:name w:val="footer"/>
    <w:basedOn w:val="Normal"/>
    <w:link w:val="FooterChar"/>
    <w:uiPriority w:val="99"/>
    <w:unhideWhenUsed/>
    <w:rsid w:val="00B93C8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93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475387">
      <w:bodyDiv w:val="1"/>
      <w:marLeft w:val="0"/>
      <w:marRight w:val="0"/>
      <w:marTop w:val="0"/>
      <w:marBottom w:val="0"/>
      <w:divBdr>
        <w:top w:val="none" w:sz="0" w:space="0" w:color="auto"/>
        <w:left w:val="none" w:sz="0" w:space="0" w:color="auto"/>
        <w:bottom w:val="none" w:sz="0" w:space="0" w:color="auto"/>
        <w:right w:val="none" w:sz="0" w:space="0" w:color="auto"/>
      </w:divBdr>
    </w:div>
    <w:div w:id="1287469168">
      <w:bodyDiv w:val="1"/>
      <w:marLeft w:val="0"/>
      <w:marRight w:val="0"/>
      <w:marTop w:val="0"/>
      <w:marBottom w:val="0"/>
      <w:divBdr>
        <w:top w:val="none" w:sz="0" w:space="0" w:color="auto"/>
        <w:left w:val="none" w:sz="0" w:space="0" w:color="auto"/>
        <w:bottom w:val="none" w:sz="0" w:space="0" w:color="auto"/>
        <w:right w:val="none" w:sz="0" w:space="0" w:color="auto"/>
      </w:divBdr>
      <w:divsChild>
        <w:div w:id="6493497">
          <w:marLeft w:val="0"/>
          <w:marRight w:val="0"/>
          <w:marTop w:val="0"/>
          <w:marBottom w:val="0"/>
          <w:divBdr>
            <w:top w:val="none" w:sz="0" w:space="0" w:color="auto"/>
            <w:left w:val="none" w:sz="0" w:space="0" w:color="auto"/>
            <w:bottom w:val="none" w:sz="0" w:space="0" w:color="auto"/>
            <w:right w:val="none" w:sz="0" w:space="0" w:color="auto"/>
          </w:divBdr>
          <w:divsChild>
            <w:div w:id="243150778">
              <w:marLeft w:val="0"/>
              <w:marRight w:val="0"/>
              <w:marTop w:val="0"/>
              <w:marBottom w:val="0"/>
              <w:divBdr>
                <w:top w:val="none" w:sz="0" w:space="0" w:color="auto"/>
                <w:left w:val="none" w:sz="0" w:space="0" w:color="auto"/>
                <w:bottom w:val="none" w:sz="0" w:space="0" w:color="auto"/>
                <w:right w:val="none" w:sz="0" w:space="0" w:color="auto"/>
              </w:divBdr>
              <w:divsChild>
                <w:div w:id="170799795">
                  <w:marLeft w:val="0"/>
                  <w:marRight w:val="0"/>
                  <w:marTop w:val="0"/>
                  <w:marBottom w:val="0"/>
                  <w:divBdr>
                    <w:top w:val="none" w:sz="0" w:space="0" w:color="auto"/>
                    <w:left w:val="none" w:sz="0" w:space="0" w:color="auto"/>
                    <w:bottom w:val="none" w:sz="0" w:space="0" w:color="auto"/>
                    <w:right w:val="none" w:sz="0" w:space="0" w:color="auto"/>
                  </w:divBdr>
                  <w:divsChild>
                    <w:div w:id="46420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201127">
      <w:bodyDiv w:val="1"/>
      <w:marLeft w:val="0"/>
      <w:marRight w:val="0"/>
      <w:marTop w:val="0"/>
      <w:marBottom w:val="0"/>
      <w:divBdr>
        <w:top w:val="none" w:sz="0" w:space="0" w:color="auto"/>
        <w:left w:val="none" w:sz="0" w:space="0" w:color="auto"/>
        <w:bottom w:val="none" w:sz="0" w:space="0" w:color="auto"/>
        <w:right w:val="none" w:sz="0" w:space="0" w:color="auto"/>
      </w:divBdr>
      <w:divsChild>
        <w:div w:id="152841495">
          <w:marLeft w:val="0"/>
          <w:marRight w:val="0"/>
          <w:marTop w:val="0"/>
          <w:marBottom w:val="0"/>
          <w:divBdr>
            <w:top w:val="none" w:sz="0" w:space="0" w:color="auto"/>
            <w:left w:val="none" w:sz="0" w:space="0" w:color="auto"/>
            <w:bottom w:val="none" w:sz="0" w:space="0" w:color="auto"/>
            <w:right w:val="none" w:sz="0" w:space="0" w:color="auto"/>
          </w:divBdr>
          <w:divsChild>
            <w:div w:id="1282764925">
              <w:marLeft w:val="0"/>
              <w:marRight w:val="0"/>
              <w:marTop w:val="0"/>
              <w:marBottom w:val="0"/>
              <w:divBdr>
                <w:top w:val="none" w:sz="0" w:space="0" w:color="auto"/>
                <w:left w:val="none" w:sz="0" w:space="0" w:color="auto"/>
                <w:bottom w:val="none" w:sz="0" w:space="0" w:color="auto"/>
                <w:right w:val="none" w:sz="0" w:space="0" w:color="auto"/>
              </w:divBdr>
              <w:divsChild>
                <w:div w:id="788933257">
                  <w:marLeft w:val="0"/>
                  <w:marRight w:val="0"/>
                  <w:marTop w:val="0"/>
                  <w:marBottom w:val="0"/>
                  <w:divBdr>
                    <w:top w:val="none" w:sz="0" w:space="0" w:color="auto"/>
                    <w:left w:val="none" w:sz="0" w:space="0" w:color="auto"/>
                    <w:bottom w:val="none" w:sz="0" w:space="0" w:color="auto"/>
                    <w:right w:val="none" w:sz="0" w:space="0" w:color="auto"/>
                  </w:divBdr>
                  <w:divsChild>
                    <w:div w:id="72202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05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86/267148" TargetMode="External"/><Relationship Id="rId21" Type="http://schemas.openxmlformats.org/officeDocument/2006/relationships/hyperlink" Target="https://dx.doi.org/10.2139/ssrn.4747175" TargetMode="External"/><Relationship Id="rId42" Type="http://schemas.openxmlformats.org/officeDocument/2006/relationships/hyperlink" Target="https://doi.org/10.2307/1229039" TargetMode="External"/><Relationship Id="rId63" Type="http://schemas.openxmlformats.org/officeDocument/2006/relationships/hyperlink" Target="https://doi.org/10.1111/gwao.12458" TargetMode="External"/><Relationship Id="rId84" Type="http://schemas.openxmlformats.org/officeDocument/2006/relationships/hyperlink" Target="https://doi.org/10.1111/bjir.12497" TargetMode="External"/><Relationship Id="rId138" Type="http://schemas.openxmlformats.org/officeDocument/2006/relationships/hyperlink" Target="https://doi.org/10.1111/0022-4537.00200" TargetMode="External"/><Relationship Id="rId107" Type="http://schemas.openxmlformats.org/officeDocument/2006/relationships/hyperlink" Target="https://doi.org/10.51952/9781447338796.ch004" TargetMode="External"/><Relationship Id="rId11" Type="http://schemas.openxmlformats.org/officeDocument/2006/relationships/hyperlink" Target="https://doi.org/10.12739/10.12739" TargetMode="External"/><Relationship Id="rId32" Type="http://schemas.openxmlformats.org/officeDocument/2006/relationships/hyperlink" Target="https://doi.org/10.1007/s11199-016-0579-0" TargetMode="External"/><Relationship Id="rId53" Type="http://schemas.openxmlformats.org/officeDocument/2006/relationships/hyperlink" Target="https://doi.org/10.1371/journal.pone.0053246" TargetMode="External"/><Relationship Id="rId74" Type="http://schemas.openxmlformats.org/officeDocument/2006/relationships/hyperlink" Target="https://doi.org/10.5465/amr.1978.4289263" TargetMode="External"/><Relationship Id="rId128" Type="http://schemas.openxmlformats.org/officeDocument/2006/relationships/hyperlink" Target="https://www.proquest.com/docview/909934391?pq-%09origsite=gscholar&amp;fromopenview=true&amp;sourcetype=Dissertations%20&amp;%20Theses" TargetMode="External"/><Relationship Id="rId149" Type="http://schemas.openxmlformats.org/officeDocument/2006/relationships/hyperlink" Target="https://doi.org/10.4324/9780429494468" TargetMode="External"/><Relationship Id="rId5" Type="http://schemas.openxmlformats.org/officeDocument/2006/relationships/footnotes" Target="footnotes.xml"/><Relationship Id="rId95" Type="http://schemas.openxmlformats.org/officeDocument/2006/relationships/hyperlink" Target="https://doi.org/10.1111/ilr.12387" TargetMode="External"/><Relationship Id="rId22" Type="http://schemas.openxmlformats.org/officeDocument/2006/relationships/hyperlink" Target="https://doi.org/10.1016/j.jdeveco.2020.102599" TargetMode="External"/><Relationship Id="rId43" Type="http://schemas.openxmlformats.org/officeDocument/2006/relationships/hyperlink" Target="https://doi.org/10.26417/ejser.v5i1.p331-336" TargetMode="External"/><Relationship Id="rId64" Type="http://schemas.openxmlformats.org/officeDocument/2006/relationships/hyperlink" Target="https://doi.org/10.1080/01446193.2022.2151025" TargetMode="External"/><Relationship Id="rId118" Type="http://schemas.openxmlformats.org/officeDocument/2006/relationships/hyperlink" Target="https://psycnet.apa.org/doi/10.1037/a0036751" TargetMode="External"/><Relationship Id="rId139" Type="http://schemas.openxmlformats.org/officeDocument/2006/relationships/hyperlink" Target="https://www.legislation.gov.uk/ukpga/2010/15/section/19A" TargetMode="External"/><Relationship Id="rId80" Type="http://schemas.openxmlformats.org/officeDocument/2006/relationships/hyperlink" Target="https://psycnet.apa.org/doi/10.1037/qup0000024" TargetMode="External"/><Relationship Id="rId85" Type="http://schemas.openxmlformats.org/officeDocument/2006/relationships/hyperlink" Target="https://doi.org/10.5465/amj.2013.0721" TargetMode="External"/><Relationship Id="rId150" Type="http://schemas.openxmlformats.org/officeDocument/2006/relationships/hyperlink" Target="https://doi.org/10.1111/1467-8500.12313" TargetMode="External"/><Relationship Id="rId155" Type="http://schemas.openxmlformats.org/officeDocument/2006/relationships/header" Target="header1.xml"/><Relationship Id="rId12" Type="http://schemas.openxmlformats.org/officeDocument/2006/relationships/hyperlink" Target="https://doi.org/10.1017/S1744552317000209" TargetMode="External"/><Relationship Id="rId17" Type="http://schemas.openxmlformats.org/officeDocument/2006/relationships/hyperlink" Target="https://doi.org/10.1080/14616696.2018.1473627" TargetMode="External"/><Relationship Id="rId33" Type="http://schemas.openxmlformats.org/officeDocument/2006/relationships/hyperlink" Target="https://doi.org/10.1111/gwao.12549" TargetMode="External"/><Relationship Id="rId38" Type="http://schemas.openxmlformats.org/officeDocument/2006/relationships/hyperlink" Target="https://doi.org/10.2146/ajhp160930" TargetMode="External"/><Relationship Id="rId59" Type="http://schemas.openxmlformats.org/officeDocument/2006/relationships/hyperlink" Target="https://doi.org/10.1177/17456916221133825" TargetMode="External"/><Relationship Id="rId103" Type="http://schemas.openxmlformats.org/officeDocument/2006/relationships/hyperlink" Target="https://doi.org/10.1093/indlaw/dwac015" TargetMode="External"/><Relationship Id="rId108" Type="http://schemas.openxmlformats.org/officeDocument/2006/relationships/hyperlink" Target="https://doi.org/10.1037/apl0000884" TargetMode="External"/><Relationship Id="rId124" Type="http://schemas.openxmlformats.org/officeDocument/2006/relationships/hyperlink" Target="https://doi.org/10.1111/gwao.12564" TargetMode="External"/><Relationship Id="rId129" Type="http://schemas.openxmlformats.org/officeDocument/2006/relationships/hyperlink" Target="https://doi.org/10.1080/23311886.2022.2076794" TargetMode="External"/><Relationship Id="rId54" Type="http://schemas.openxmlformats.org/officeDocument/2006/relationships/hyperlink" Target="https://doi.org/10.1177/000312240406900303" TargetMode="External"/><Relationship Id="rId70" Type="http://schemas.openxmlformats.org/officeDocument/2006/relationships/hyperlink" Target="https://doi.org/10.1177/0730888411406295" TargetMode="External"/><Relationship Id="rId75" Type="http://schemas.openxmlformats.org/officeDocument/2006/relationships/hyperlink" Target="https://doi.org/10.5117/TVGN2020.1.004.HALI" TargetMode="External"/><Relationship Id="rId91" Type="http://schemas.openxmlformats.org/officeDocument/2006/relationships/hyperlink" Target="https://doi.org/10.1080/13668803.2017.1307806" TargetMode="External"/><Relationship Id="rId96" Type="http://schemas.openxmlformats.org/officeDocument/2006/relationships/hyperlink" Target="https://dx.doi.org/10.2139/ssrn.3011381" TargetMode="External"/><Relationship Id="rId140" Type="http://schemas.openxmlformats.org/officeDocument/2006/relationships/hyperlink" Target="https://www.legislation.gov.uk/uksi/2014/3050/contents/made" TargetMode="External"/><Relationship Id="rId145" Type="http://schemas.openxmlformats.org/officeDocument/2006/relationships/hyperlink" Target="https://doi.org/10.1007/978-3-030-18861-0"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onwork.edu.au/bibitem/2017-%09Bhattacharya,Tithi-Social+Reproduction+Theory+Remapping+Class,Recentering+Op%09pression/" TargetMode="External"/><Relationship Id="rId28" Type="http://schemas.openxmlformats.org/officeDocument/2006/relationships/hyperlink" Target="https://doi.org/10.3390/socsci6010029" TargetMode="External"/><Relationship Id="rId49" Type="http://schemas.openxmlformats.org/officeDocument/2006/relationships/hyperlink" Target="https://psycnet.apa.org/doi/10.1037/a0037908" TargetMode="External"/><Relationship Id="rId114" Type="http://schemas.openxmlformats.org/officeDocument/2006/relationships/hyperlink" Target="https://doi.org/10.1111/gwao.12456" TargetMode="External"/><Relationship Id="rId119" Type="http://schemas.openxmlformats.org/officeDocument/2006/relationships/hyperlink" Target="https://doi.org/10.1177/0731121420937746" TargetMode="External"/><Relationship Id="rId44" Type="http://schemas.openxmlformats.org/officeDocument/2006/relationships/hyperlink" Target="https://doi.org/10.1111/sjop.12957" TargetMode="External"/><Relationship Id="rId60" Type="http://schemas.openxmlformats.org/officeDocument/2006/relationships/hyperlink" Target="https://doi.org/10.1111/gwao.13145" TargetMode="External"/><Relationship Id="rId65" Type="http://schemas.openxmlformats.org/officeDocument/2006/relationships/hyperlink" Target="https://doi.org/10.1016/j.cpa.2023.102625" TargetMode="External"/><Relationship Id="rId81" Type="http://schemas.openxmlformats.org/officeDocument/2006/relationships/hyperlink" Target="https://doi.org/10.1111/j.1468-0432.2012.00595.x" TargetMode="External"/><Relationship Id="rId86" Type="http://schemas.openxmlformats.org/officeDocument/2006/relationships/hyperlink" Target="https://doi.org/10.1371/journal.pone.0157805" TargetMode="External"/><Relationship Id="rId130" Type="http://schemas.openxmlformats.org/officeDocument/2006/relationships/hyperlink" Target="https://doi.org/10.4324/9780203129715" TargetMode="External"/><Relationship Id="rId135" Type="http://schemas.openxmlformats.org/officeDocument/2006/relationships/hyperlink" Target="https://doi.org/10.1177/0891243204271515" TargetMode="External"/><Relationship Id="rId151" Type="http://schemas.openxmlformats.org/officeDocument/2006/relationships/hyperlink" Target="https://doi.org/10.2307/800140" TargetMode="External"/><Relationship Id="rId156" Type="http://schemas.openxmlformats.org/officeDocument/2006/relationships/fontTable" Target="fontTable.xml"/><Relationship Id="rId13" Type="http://schemas.openxmlformats.org/officeDocument/2006/relationships/hyperlink" Target="https://doi.org/10.1080/01425692.2021.1953962" TargetMode="External"/><Relationship Id="rId18" Type="http://schemas.openxmlformats.org/officeDocument/2006/relationships/hyperlink" Target="https://doi.org/10.1177/13582291231199371" TargetMode="External"/><Relationship Id="rId39" Type="http://schemas.openxmlformats.org/officeDocument/2006/relationships/hyperlink" Target="https://doi.org/10.1086/669608" TargetMode="External"/><Relationship Id="rId109" Type="http://schemas.openxmlformats.org/officeDocument/2006/relationships/hyperlink" Target="https://doi.org/10.1521/siso.2019.83.4.451" TargetMode="External"/><Relationship Id="rId34" Type="http://schemas.openxmlformats.org/officeDocument/2006/relationships/hyperlink" Target="https://search.informit.org/doi/10.3316/informit.244769989665157" TargetMode="External"/><Relationship Id="rId50" Type="http://schemas.openxmlformats.org/officeDocument/2006/relationships/hyperlink" Target="https://psycnet.apa.org/doi/10.1037/0033-2909.117.1.125" TargetMode="External"/><Relationship Id="rId55" Type="http://schemas.openxmlformats.org/officeDocument/2006/relationships/hyperlink" Target="https://doi.org/10.1111/j.1728-4457.2012.00515.x" TargetMode="External"/><Relationship Id="rId76" Type="http://schemas.openxmlformats.org/officeDocument/2006/relationships/hyperlink" Target="https://doi.org/10.5117/TVGN2022.3.003.HARD" TargetMode="External"/><Relationship Id="rId97" Type="http://schemas.openxmlformats.org/officeDocument/2006/relationships/hyperlink" Target="https://doi.org/10.1111/1467-923X.12844" TargetMode="External"/><Relationship Id="rId104" Type="http://schemas.openxmlformats.org/officeDocument/2006/relationships/hyperlink" Target="https://doi.org/10.1007/s10272-017-0669-4" TargetMode="External"/><Relationship Id="rId120" Type="http://schemas.openxmlformats.org/officeDocument/2006/relationships/hyperlink" Target="https://doi.org/10.1016/j.artint.2016.08.003" TargetMode="External"/><Relationship Id="rId125" Type="http://schemas.openxmlformats.org/officeDocument/2006/relationships/hyperlink" Target="https://doi.org/10.1177/237946152000600104" TargetMode="External"/><Relationship Id="rId141" Type="http://schemas.openxmlformats.org/officeDocument/2006/relationships/hyperlink" Target="https://doi.org/10.1017/S0047279418000557" TargetMode="External"/><Relationship Id="rId146" Type="http://schemas.openxmlformats.org/officeDocument/2006/relationships/hyperlink" Target="https://edupediapublications.org/journals/index.php/IJR/" TargetMode="External"/><Relationship Id="rId7" Type="http://schemas.openxmlformats.org/officeDocument/2006/relationships/hyperlink" Target="https://doi.org/10.1093/esr/jcr059" TargetMode="External"/><Relationship Id="rId71" Type="http://schemas.openxmlformats.org/officeDocument/2006/relationships/hyperlink" Target="https://doi.org/10.1257/aer.104.4.1091" TargetMode="External"/><Relationship Id="rId92" Type="http://schemas.openxmlformats.org/officeDocument/2006/relationships/hyperlink" Target="https://doi.org/10.1177/0003122411400056" TargetMode="External"/><Relationship Id="rId2" Type="http://schemas.openxmlformats.org/officeDocument/2006/relationships/styles" Target="styles.xml"/><Relationship Id="rId29" Type="http://schemas.openxmlformats.org/officeDocument/2006/relationships/hyperlink" Target="https://doi.org/10.1257/jel.20160995" TargetMode="External"/><Relationship Id="rId24" Type="http://schemas.openxmlformats.org/officeDocument/2006/relationships/hyperlink" Target="https://doi.org/10.1146/annurev-polisci-050317-070954" TargetMode="External"/><Relationship Id="rId40" Type="http://schemas.openxmlformats.org/officeDocument/2006/relationships/hyperlink" Target="https://doi.org/10.1007/s11205-018-2028-7" TargetMode="External"/><Relationship Id="rId45" Type="http://schemas.openxmlformats.org/officeDocument/2006/relationships/hyperlink" Target="https://doi.org/10.5153/sro.859" TargetMode="External"/><Relationship Id="rId66" Type="http://schemas.openxmlformats.org/officeDocument/2006/relationships/hyperlink" Target="https://hdl.handle.net/10419/227162" TargetMode="External"/><Relationship Id="rId87" Type="http://schemas.openxmlformats.org/officeDocument/2006/relationships/hyperlink" Target="https://doi.org/10.1007/978-3-319-76333-0_19" TargetMode="External"/><Relationship Id="rId110" Type="http://schemas.openxmlformats.org/officeDocument/2006/relationships/hyperlink" Target="https://doi.org/10.4337/9781788976053.00017" TargetMode="External"/><Relationship Id="rId115" Type="http://schemas.openxmlformats.org/officeDocument/2006/relationships/hyperlink" Target="https://doi.org/10.1177/2158244017700230" TargetMode="External"/><Relationship Id="rId131" Type="http://schemas.openxmlformats.org/officeDocument/2006/relationships/hyperlink" Target="https://doi.org/10.1177/0192513X10361866" TargetMode="External"/><Relationship Id="rId136" Type="http://schemas.openxmlformats.org/officeDocument/2006/relationships/hyperlink" Target="https://doi.org/10.1177/15344843221098756" TargetMode="External"/><Relationship Id="rId157" Type="http://schemas.openxmlformats.org/officeDocument/2006/relationships/theme" Target="theme/theme1.xml"/><Relationship Id="rId61" Type="http://schemas.openxmlformats.org/officeDocument/2006/relationships/hyperlink" Target="https://doi.org/10.1111/1468-0084.00222" TargetMode="External"/><Relationship Id="rId82" Type="http://schemas.openxmlformats.org/officeDocument/2006/relationships/hyperlink" Target="https://doi.org/10.1108/GM-01-2016-0004" TargetMode="External"/><Relationship Id="rId152" Type="http://schemas.openxmlformats.org/officeDocument/2006/relationships/hyperlink" Target="https://www.jstor.org/stable/24737347" TargetMode="External"/><Relationship Id="rId19" Type="http://schemas.openxmlformats.org/officeDocument/2006/relationships/hyperlink" Target="https://doi.org/10.1111/joes.12545" TargetMode="External"/><Relationship Id="rId14" Type="http://schemas.openxmlformats.org/officeDocument/2006/relationships/hyperlink" Target="https://doi.org/10.1177/0309816819880783" TargetMode="External"/><Relationship Id="rId30" Type="http://schemas.openxmlformats.org/officeDocument/2006/relationships/hyperlink" Target="https://doi.org/10.1080/09589236.2019.1657004" TargetMode="External"/><Relationship Id="rId35" Type="http://schemas.openxmlformats.org/officeDocument/2006/relationships/hyperlink" Target="https://doi.org/10.1177/0192513X10396662" TargetMode="External"/><Relationship Id="rId56" Type="http://schemas.openxmlformats.org/officeDocument/2006/relationships/hyperlink" Target="https://doi.org/10.2839/707843" TargetMode="External"/><Relationship Id="rId77" Type="http://schemas.openxmlformats.org/officeDocument/2006/relationships/hyperlink" Target="https://doi.org/10.1177/2158244013518057" TargetMode="External"/><Relationship Id="rId100" Type="http://schemas.openxmlformats.org/officeDocument/2006/relationships/hyperlink" Target="https://doi.org/10.1016/j.ijporl.2023.111516" TargetMode="External"/><Relationship Id="rId105" Type="http://schemas.openxmlformats.org/officeDocument/2006/relationships/hyperlink" Target="https://doi.org/10.1007/s12147-024-09342-8" TargetMode="External"/><Relationship Id="rId126" Type="http://schemas.openxmlformats.org/officeDocument/2006/relationships/hyperlink" Target="https://doi.org/10.1111/1748-8583.12092" TargetMode="External"/><Relationship Id="rId147" Type="http://schemas.openxmlformats.org/officeDocument/2006/relationships/hyperlink" Target="https://doi.org/10.1007/978-3-031-31046-1_10" TargetMode="External"/><Relationship Id="rId8" Type="http://schemas.openxmlformats.org/officeDocument/2006/relationships/hyperlink" Target="https://doi.org/10.1016/j.soctra.2009.03.004" TargetMode="External"/><Relationship Id="rId51" Type="http://schemas.openxmlformats.org/officeDocument/2006/relationships/hyperlink" Target="https://psycnet.apa.org/doi/10.1037/0022-3514.46.4.735" TargetMode="External"/><Relationship Id="rId72" Type="http://schemas.openxmlformats.org/officeDocument/2006/relationships/hyperlink" Target="https://doi.org/10.1080/09649069.2015.1081222" TargetMode="External"/><Relationship Id="rId93" Type="http://schemas.openxmlformats.org/officeDocument/2006/relationships/hyperlink" Target="https://doi.org/10.1007/s10551-022-05203-0" TargetMode="External"/><Relationship Id="rId98" Type="http://schemas.openxmlformats.org/officeDocument/2006/relationships/hyperlink" Target="https://doi.org/10.1093/esr/jcw032" TargetMode="External"/><Relationship Id="rId121" Type="http://schemas.openxmlformats.org/officeDocument/2006/relationships/hyperlink" Target="https://doi.org/10.1097/ACM.0000000000003057" TargetMode="External"/><Relationship Id="rId142" Type="http://schemas.openxmlformats.org/officeDocument/2006/relationships/hyperlink" Target="https://doi.org/10.1146/annurev-soc-073117-041215" TargetMode="External"/><Relationship Id="rId3" Type="http://schemas.openxmlformats.org/officeDocument/2006/relationships/settings" Target="settings.xml"/><Relationship Id="rId25" Type="http://schemas.openxmlformats.org/officeDocument/2006/relationships/hyperlink" Target="https://doi.org/10.1016/j.worlddev.2015.02.007" TargetMode="External"/><Relationship Id="rId46" Type="http://schemas.openxmlformats.org/officeDocument/2006/relationships/hyperlink" Target="https://doi.org/10.1007/s12122-017-9242-y" TargetMode="External"/><Relationship Id="rId67" Type="http://schemas.openxmlformats.org/officeDocument/2006/relationships/hyperlink" Target="https://doi.org/10.1146/annurev-soc-073117-041400" TargetMode="External"/><Relationship Id="rId116" Type="http://schemas.openxmlformats.org/officeDocument/2006/relationships/hyperlink" Target="https://doi.org/10.1111/ajsp.12320" TargetMode="External"/><Relationship Id="rId137" Type="http://schemas.openxmlformats.org/officeDocument/2006/relationships/hyperlink" Target="https://doi.org/10.5964/ejop.2261" TargetMode="External"/><Relationship Id="rId20" Type="http://schemas.openxmlformats.org/officeDocument/2006/relationships/hyperlink" Target="https://doi.org/10.1111/jofi.13136" TargetMode="External"/><Relationship Id="rId41" Type="http://schemas.openxmlformats.org/officeDocument/2006/relationships/hyperlink" Target="https://chicagounbound.uchicago.edu/uclf/vol1989/iss1/8" TargetMode="External"/><Relationship Id="rId62" Type="http://schemas.openxmlformats.org/officeDocument/2006/relationships/hyperlink" Target="https://doi.org/10.1177/2397002220903247" TargetMode="External"/><Relationship Id="rId83" Type="http://schemas.openxmlformats.org/officeDocument/2006/relationships/hyperlink" Target="https://doi.org/10.1353/dss.2018.0031" TargetMode="External"/><Relationship Id="rId88" Type="http://schemas.openxmlformats.org/officeDocument/2006/relationships/hyperlink" Target="https://psycnet.apa.org/doi/10.1037/vio0000239" TargetMode="External"/><Relationship Id="rId111" Type="http://schemas.openxmlformats.org/officeDocument/2006/relationships/hyperlink" Target="https://doi.org/10.1108/IJLMA-07-2017-0160" TargetMode="External"/><Relationship Id="rId132" Type="http://schemas.openxmlformats.org/officeDocument/2006/relationships/hyperlink" Target="https://doi.org/10.1177/1468018116686503" TargetMode="External"/><Relationship Id="rId153" Type="http://schemas.openxmlformats.org/officeDocument/2006/relationships/hyperlink" Target="https://doi.org/10.1080/09585192.2021.1897642" TargetMode="External"/><Relationship Id="rId15" Type="http://schemas.openxmlformats.org/officeDocument/2006/relationships/hyperlink" Target="https://doi.org/10.1111/gwao.12813" TargetMode="External"/><Relationship Id="rId36" Type="http://schemas.openxmlformats.org/officeDocument/2006/relationships/hyperlink" Target="https://doi.org/10.1080/13545701.2015.1082033" TargetMode="External"/><Relationship Id="rId57" Type="http://schemas.openxmlformats.org/officeDocument/2006/relationships/hyperlink" Target="https://doi.org/10.1111/1744-7941.12262" TargetMode="External"/><Relationship Id="rId106" Type="http://schemas.openxmlformats.org/officeDocument/2006/relationships/hyperlink" Target="https://www.bbc.co.uk/news/uk-58746108" TargetMode="External"/><Relationship Id="rId127" Type="http://schemas.openxmlformats.org/officeDocument/2006/relationships/hyperlink" Target="https://doi.org/10.1080/00207659.2018.1446119" TargetMode="External"/><Relationship Id="rId10" Type="http://schemas.openxmlformats.org/officeDocument/2006/relationships/hyperlink" Target="https://doi.org/10.1093/ooec/odad034" TargetMode="External"/><Relationship Id="rId31" Type="http://schemas.openxmlformats.org/officeDocument/2006/relationships/hyperlink" Target="https://doi.org/10.5194/adgeo-53-15-2020" TargetMode="External"/><Relationship Id="rId52" Type="http://schemas.openxmlformats.org/officeDocument/2006/relationships/hyperlink" Target="https://doi.org/10.29063/ajrh2024/v28i8.1" TargetMode="External"/><Relationship Id="rId73" Type="http://schemas.openxmlformats.org/officeDocument/2006/relationships/hyperlink" Target="https://doi.org/10.1177/0309816819880787" TargetMode="External"/><Relationship Id="rId78" Type="http://schemas.openxmlformats.org/officeDocument/2006/relationships/hyperlink" Target="https://doi.org/10.1111/0022-4537.00234" TargetMode="External"/><Relationship Id="rId94" Type="http://schemas.openxmlformats.org/officeDocument/2006/relationships/hyperlink" Target="https://doi.org/10.1257/app.20180010" TargetMode="External"/><Relationship Id="rId99" Type="http://schemas.openxmlformats.org/officeDocument/2006/relationships/hyperlink" Target="https://doi.org/10.1016/j.newideapsych.2021.100879" TargetMode="External"/><Relationship Id="rId101" Type="http://schemas.openxmlformats.org/officeDocument/2006/relationships/hyperlink" Target="https://doi.org/10.1007/978-3-031-41001-7_9" TargetMode="External"/><Relationship Id="rId122" Type="http://schemas.openxmlformats.org/officeDocument/2006/relationships/hyperlink" Target="https://doi.org/10.1177/0038038515573475" TargetMode="External"/><Relationship Id="rId143" Type="http://schemas.openxmlformats.org/officeDocument/2006/relationships/hyperlink" Target="https://doi.org/10.1177/0032329203261095" TargetMode="External"/><Relationship Id="rId148" Type="http://schemas.openxmlformats.org/officeDocument/2006/relationships/hyperlink" Target="https://doi.org/10.1007/s11133-007-9088-3" TargetMode="External"/><Relationship Id="rId4" Type="http://schemas.openxmlformats.org/officeDocument/2006/relationships/webSettings" Target="webSettings.xml"/><Relationship Id="rId9" Type="http://schemas.openxmlformats.org/officeDocument/2006/relationships/hyperlink" Target="https://doi.org/10.1016/S1573-4463(99)30039-0" TargetMode="External"/><Relationship Id="rId26" Type="http://schemas.openxmlformats.org/officeDocument/2006/relationships/hyperlink" Target="https://doi.org/10.1017/gov.2016.4" TargetMode="External"/><Relationship Id="rId47" Type="http://schemas.openxmlformats.org/officeDocument/2006/relationships/hyperlink" Target="https://doi.org/10.1007/s11199-016-0625-y" TargetMode="External"/><Relationship Id="rId68" Type="http://schemas.openxmlformats.org/officeDocument/2006/relationships/hyperlink" Target="https://doi.org/10.1093/sf/56.2.408" TargetMode="External"/><Relationship Id="rId89" Type="http://schemas.openxmlformats.org/officeDocument/2006/relationships/hyperlink" Target="https://doi.org/10.1177/10464964211015286" TargetMode="External"/><Relationship Id="rId112" Type="http://schemas.openxmlformats.org/officeDocument/2006/relationships/hyperlink" Target="https://doi.org/10.11648/j.ijls.20210404.13" TargetMode="External"/><Relationship Id="rId133" Type="http://schemas.openxmlformats.org/officeDocument/2006/relationships/hyperlink" Target="https://doi.org/10.1016/j.hrmr.2020.100765" TargetMode="External"/><Relationship Id="rId154" Type="http://schemas.openxmlformats.org/officeDocument/2006/relationships/hyperlink" Target="https://doi.org/10.54097/ajmss.v5i1.14088" TargetMode="External"/><Relationship Id="rId16" Type="http://schemas.openxmlformats.org/officeDocument/2006/relationships/hyperlink" Target="https://doi.org/10.1177/0361684313511420" TargetMode="External"/><Relationship Id="rId37" Type="http://schemas.openxmlformats.org/officeDocument/2006/relationships/hyperlink" Target="https://doi.org/10.1177/0891243212470510" TargetMode="External"/><Relationship Id="rId58" Type="http://schemas.openxmlformats.org/officeDocument/2006/relationships/hyperlink" Target="https://doi.org/10.1111/bjso.12408" TargetMode="External"/><Relationship Id="rId79" Type="http://schemas.openxmlformats.org/officeDocument/2006/relationships/hyperlink" Target="https://doi.org/10.1007/978-1-4020-8692-2_4" TargetMode="External"/><Relationship Id="rId102" Type="http://schemas.openxmlformats.org/officeDocument/2006/relationships/hyperlink" Target="https://doi.org/10.1093/indlaw/dwu034" TargetMode="External"/><Relationship Id="rId123" Type="http://schemas.openxmlformats.org/officeDocument/2006/relationships/hyperlink" Target="https://doi.org/10.1111/j.1751-9020.2010.00304.x" TargetMode="External"/><Relationship Id="rId144" Type="http://schemas.openxmlformats.org/officeDocument/2006/relationships/hyperlink" Target="https://doi.org/10.1007/978-3-030-42925-6_5" TargetMode="External"/><Relationship Id="rId90" Type="http://schemas.openxmlformats.org/officeDocument/2006/relationships/hyperlink" Target="https://doi.org/10.1016/S0362-3319(96)90022-1" TargetMode="External"/><Relationship Id="rId27" Type="http://schemas.openxmlformats.org/officeDocument/2006/relationships/hyperlink" Target="https://doi.org/10.1108/01443330810890664" TargetMode="External"/><Relationship Id="rId48" Type="http://schemas.openxmlformats.org/officeDocument/2006/relationships/hyperlink" Target="https://doi.org/10.1111/jomf.12305" TargetMode="External"/><Relationship Id="rId69" Type="http://schemas.openxmlformats.org/officeDocument/2006/relationships/hyperlink" Target="https://doi.org/10.1093/sf/sow034" TargetMode="External"/><Relationship Id="rId113" Type="http://schemas.openxmlformats.org/officeDocument/2006/relationships/hyperlink" Target="https://www.ons.gov.uk/employmentandlabourmarket/peopleinwork/earningsandwork%09inghours/bulletins/genderpaygapintheuk/2023" TargetMode="External"/><Relationship Id="rId134" Type="http://schemas.openxmlformats.org/officeDocument/2006/relationships/hyperlink" Target="https://doi.org/10.1007/BF02195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8505</Words>
  <Characters>55268</Characters>
  <Application>Microsoft Office Word</Application>
  <DocSecurity>0</DocSecurity>
  <Lines>867</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Richards</dc:creator>
  <cp:keywords/>
  <dc:description/>
  <cp:lastModifiedBy>Phoebe Richards</cp:lastModifiedBy>
  <cp:revision>2</cp:revision>
  <dcterms:created xsi:type="dcterms:W3CDTF">2024-11-30T19:54:00Z</dcterms:created>
  <dcterms:modified xsi:type="dcterms:W3CDTF">2024-11-30T19:54:00Z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73a3b149-6f17-4570-80f7-801691a2a9f1</vt:lpwstr>
  </property>
</Properties>
</file>