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E6CC0" w14:textId="77777777" w:rsidR="002366EA" w:rsidRDefault="002366EA" w:rsidP="002366EA">
      <w:pPr>
        <w:jc w:val="center"/>
        <w:rPr>
          <w:sz w:val="36"/>
          <w:szCs w:val="36"/>
        </w:rPr>
      </w:pPr>
    </w:p>
    <w:p w14:paraId="1A7EBA19" w14:textId="77777777" w:rsidR="002366EA" w:rsidRDefault="002366EA" w:rsidP="002366EA">
      <w:pPr>
        <w:jc w:val="center"/>
      </w:pPr>
      <w:r>
        <w:rPr>
          <w:noProof/>
        </w:rPr>
        <w:drawing>
          <wp:inline distT="0" distB="0" distL="0" distR="0" wp14:anchorId="19DF757B" wp14:editId="1DB41331">
            <wp:extent cx="4552950" cy="1409700"/>
            <wp:effectExtent l="0" t="0" r="6350" b="0"/>
            <wp:docPr id="1103638420" name="drawin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638420" name="drawing">
                      <a:extLst>
                        <a:ext uri="{C183D7F6-B498-43B3-948B-1728B52AA6E4}">
                          <adec:decorative xmlns:adec="http://schemas.microsoft.com/office/drawing/2017/decorative" val="1"/>
                        </a:ext>
                      </a:extLst>
                    </pic:cNvPr>
                    <pic:cNvPicPr/>
                  </pic:nvPicPr>
                  <pic:blipFill>
                    <a:blip r:embed="rId7">
                      <a:extLst>
                        <a:ext uri="{28A0092B-C50C-407E-A947-70E740481C1C}">
                          <a14:useLocalDpi xmlns:a14="http://schemas.microsoft.com/office/drawing/2010/main"/>
                        </a:ext>
                      </a:extLst>
                    </a:blip>
                    <a:stretch>
                      <a:fillRect/>
                    </a:stretch>
                  </pic:blipFill>
                  <pic:spPr>
                    <a:xfrm>
                      <a:off x="0" y="0"/>
                      <a:ext cx="4552950" cy="1409700"/>
                    </a:xfrm>
                    <a:prstGeom prst="rect">
                      <a:avLst/>
                    </a:prstGeom>
                  </pic:spPr>
                </pic:pic>
              </a:graphicData>
            </a:graphic>
          </wp:inline>
        </w:drawing>
      </w:r>
    </w:p>
    <w:p w14:paraId="0AB61B57" w14:textId="77777777" w:rsidR="002366EA" w:rsidRPr="00D02B47" w:rsidRDefault="002366EA" w:rsidP="002366EA">
      <w:pPr>
        <w:jc w:val="center"/>
        <w:rPr>
          <w:rFonts w:ascii="Arial" w:hAnsi="Arial" w:cs="Arial"/>
          <w:sz w:val="36"/>
          <w:szCs w:val="36"/>
        </w:rPr>
      </w:pPr>
      <w:r w:rsidRPr="00D02B47">
        <w:rPr>
          <w:rFonts w:ascii="Arial" w:hAnsi="Arial" w:cs="Arial"/>
          <w:sz w:val="36"/>
          <w:szCs w:val="36"/>
        </w:rPr>
        <w:t xml:space="preserve">BA (Hons) Perfformio </w:t>
      </w:r>
    </w:p>
    <w:p w14:paraId="07438C4F" w14:textId="77777777" w:rsidR="002366EA" w:rsidRPr="00D02B47" w:rsidRDefault="002366EA" w:rsidP="002366EA">
      <w:pPr>
        <w:jc w:val="center"/>
        <w:rPr>
          <w:rFonts w:ascii="Arial" w:hAnsi="Arial" w:cs="Arial"/>
          <w:sz w:val="36"/>
          <w:szCs w:val="36"/>
        </w:rPr>
      </w:pPr>
      <w:r w:rsidRPr="00D02B47">
        <w:rPr>
          <w:rFonts w:ascii="Arial" w:hAnsi="Arial" w:cs="Arial"/>
          <w:sz w:val="36"/>
          <w:szCs w:val="36"/>
        </w:rPr>
        <w:t xml:space="preserve">Tudalen clawr asesiad </w:t>
      </w:r>
    </w:p>
    <w:p w14:paraId="456A72EA" w14:textId="77777777" w:rsidR="002366EA" w:rsidRPr="00D02B47" w:rsidRDefault="002366EA" w:rsidP="002366EA">
      <w:pPr>
        <w:jc w:val="center"/>
        <w:rPr>
          <w:rFonts w:ascii="Arial" w:hAnsi="Arial" w:cs="Arial"/>
          <w:sz w:val="36"/>
          <w:szCs w:val="36"/>
        </w:rPr>
      </w:pPr>
    </w:p>
    <w:p w14:paraId="1FC74809" w14:textId="77777777" w:rsidR="002366EA" w:rsidRPr="00D02B47" w:rsidRDefault="002366EA" w:rsidP="002366EA">
      <w:pPr>
        <w:jc w:val="center"/>
        <w:rPr>
          <w:rFonts w:ascii="Arial" w:hAnsi="Arial" w:cs="Arial"/>
          <w:sz w:val="36"/>
          <w:szCs w:val="36"/>
        </w:rPr>
      </w:pPr>
    </w:p>
    <w:p w14:paraId="3B23509F" w14:textId="77777777" w:rsidR="002366EA" w:rsidRPr="00D02B47" w:rsidRDefault="002366EA" w:rsidP="002366EA">
      <w:pPr>
        <w:jc w:val="center"/>
        <w:rPr>
          <w:rFonts w:ascii="Arial" w:hAnsi="Arial" w:cs="Arial"/>
          <w:sz w:val="36"/>
          <w:szCs w:val="36"/>
        </w:rPr>
      </w:pPr>
    </w:p>
    <w:p w14:paraId="54D8A4F3" w14:textId="77777777" w:rsidR="002366EA" w:rsidRPr="00D02B47" w:rsidRDefault="002366EA" w:rsidP="002366EA">
      <w:pPr>
        <w:rPr>
          <w:rFonts w:ascii="Arial" w:hAnsi="Arial" w:cs="Arial"/>
          <w:sz w:val="36"/>
          <w:szCs w:val="36"/>
        </w:rPr>
      </w:pPr>
      <w:r w:rsidRPr="00D02B47">
        <w:rPr>
          <w:rFonts w:ascii="Arial" w:hAnsi="Arial" w:cs="Arial"/>
          <w:sz w:val="36"/>
          <w:szCs w:val="36"/>
        </w:rPr>
        <w:t xml:space="preserve">Enw : Ryan Hughes </w:t>
      </w:r>
    </w:p>
    <w:p w14:paraId="163CD92B" w14:textId="77777777" w:rsidR="002366EA" w:rsidRPr="00D02B47" w:rsidRDefault="002366EA" w:rsidP="002366EA">
      <w:pPr>
        <w:rPr>
          <w:rFonts w:ascii="Arial" w:hAnsi="Arial" w:cs="Arial"/>
          <w:sz w:val="36"/>
          <w:szCs w:val="36"/>
        </w:rPr>
      </w:pPr>
    </w:p>
    <w:p w14:paraId="376406C3" w14:textId="77777777" w:rsidR="002366EA" w:rsidRPr="00D02B47" w:rsidRDefault="002366EA" w:rsidP="002366EA">
      <w:pPr>
        <w:rPr>
          <w:rFonts w:ascii="Arial" w:hAnsi="Arial" w:cs="Arial"/>
          <w:sz w:val="36"/>
          <w:szCs w:val="36"/>
        </w:rPr>
      </w:pPr>
      <w:r w:rsidRPr="00D02B47">
        <w:rPr>
          <w:rFonts w:ascii="Arial" w:hAnsi="Arial" w:cs="Arial"/>
          <w:sz w:val="36"/>
          <w:szCs w:val="36"/>
        </w:rPr>
        <w:t>Rhif myfyriwr: 2500459</w:t>
      </w:r>
    </w:p>
    <w:p w14:paraId="13642CE7" w14:textId="77777777" w:rsidR="002366EA" w:rsidRPr="00D02B47" w:rsidRDefault="002366EA" w:rsidP="002366EA">
      <w:pPr>
        <w:rPr>
          <w:rFonts w:ascii="Arial" w:hAnsi="Arial" w:cs="Arial"/>
          <w:sz w:val="36"/>
          <w:szCs w:val="36"/>
        </w:rPr>
      </w:pPr>
    </w:p>
    <w:p w14:paraId="051B4707" w14:textId="77777777" w:rsidR="002366EA" w:rsidRPr="00D02B47" w:rsidRDefault="002366EA" w:rsidP="002366EA">
      <w:pPr>
        <w:rPr>
          <w:rFonts w:ascii="Arial" w:hAnsi="Arial" w:cs="Arial"/>
          <w:sz w:val="36"/>
          <w:szCs w:val="36"/>
        </w:rPr>
      </w:pPr>
      <w:r w:rsidRPr="00D02B47">
        <w:rPr>
          <w:rFonts w:ascii="Arial" w:hAnsi="Arial" w:cs="Arial"/>
          <w:sz w:val="36"/>
          <w:szCs w:val="36"/>
        </w:rPr>
        <w:t xml:space="preserve">Enw modiwl: Dysgu yn yr oes digidol </w:t>
      </w:r>
    </w:p>
    <w:p w14:paraId="0280985C" w14:textId="77777777" w:rsidR="002366EA" w:rsidRPr="00D02B47" w:rsidRDefault="002366EA" w:rsidP="002366EA">
      <w:pPr>
        <w:rPr>
          <w:rFonts w:ascii="Arial" w:hAnsi="Arial" w:cs="Arial"/>
          <w:sz w:val="36"/>
          <w:szCs w:val="36"/>
        </w:rPr>
      </w:pPr>
    </w:p>
    <w:p w14:paraId="1A61B979" w14:textId="2050F0B5" w:rsidR="002366EA" w:rsidRPr="00D02B47" w:rsidRDefault="002366EA" w:rsidP="002366EA">
      <w:pPr>
        <w:rPr>
          <w:rFonts w:ascii="Arial" w:hAnsi="Arial" w:cs="Arial"/>
          <w:sz w:val="36"/>
          <w:szCs w:val="36"/>
        </w:rPr>
      </w:pPr>
      <w:r w:rsidRPr="00D02B47">
        <w:rPr>
          <w:rFonts w:ascii="Arial" w:hAnsi="Arial" w:cs="Arial"/>
          <w:sz w:val="36"/>
          <w:szCs w:val="36"/>
        </w:rPr>
        <w:t>Cod modiwl:  ADPA4001/C</w:t>
      </w:r>
    </w:p>
    <w:p w14:paraId="32150557" w14:textId="77777777" w:rsidR="002366EA" w:rsidRPr="00D02B47" w:rsidRDefault="002366EA" w:rsidP="002366EA">
      <w:pPr>
        <w:rPr>
          <w:rFonts w:ascii="Arial" w:hAnsi="Arial" w:cs="Arial"/>
          <w:sz w:val="36"/>
          <w:szCs w:val="36"/>
        </w:rPr>
      </w:pPr>
    </w:p>
    <w:p w14:paraId="6B7AB5CA" w14:textId="5658FBC5" w:rsidR="002366EA" w:rsidRPr="00D02B47" w:rsidRDefault="002366EA" w:rsidP="002366EA">
      <w:pPr>
        <w:rPr>
          <w:rFonts w:ascii="Arial" w:hAnsi="Arial" w:cs="Arial"/>
          <w:sz w:val="36"/>
          <w:szCs w:val="36"/>
        </w:rPr>
      </w:pPr>
      <w:r w:rsidRPr="00D02B47">
        <w:rPr>
          <w:rFonts w:ascii="Arial" w:hAnsi="Arial" w:cs="Arial"/>
          <w:sz w:val="36"/>
          <w:szCs w:val="36"/>
        </w:rPr>
        <w:t xml:space="preserve">Asesiad: adolygiad o ddrama </w:t>
      </w:r>
    </w:p>
    <w:p w14:paraId="5D9D08C2" w14:textId="77777777" w:rsidR="002366EA" w:rsidRPr="00D02B47" w:rsidRDefault="002366EA" w:rsidP="002366EA">
      <w:pPr>
        <w:rPr>
          <w:rFonts w:ascii="Arial" w:hAnsi="Arial" w:cs="Arial"/>
          <w:sz w:val="36"/>
          <w:szCs w:val="36"/>
        </w:rPr>
      </w:pPr>
    </w:p>
    <w:p w14:paraId="6C65D669" w14:textId="63ED8943" w:rsidR="002366EA" w:rsidRPr="00D02B47" w:rsidRDefault="002366EA" w:rsidP="002366EA">
      <w:pPr>
        <w:rPr>
          <w:rFonts w:ascii="Arial" w:hAnsi="Arial" w:cs="Arial"/>
          <w:sz w:val="36"/>
          <w:szCs w:val="36"/>
        </w:rPr>
      </w:pPr>
      <w:r w:rsidRPr="00D02B47">
        <w:rPr>
          <w:rFonts w:ascii="Arial" w:hAnsi="Arial" w:cs="Arial"/>
          <w:sz w:val="36"/>
          <w:szCs w:val="36"/>
        </w:rPr>
        <w:t xml:space="preserve">Cyfrif eiriau: </w:t>
      </w:r>
      <w:r w:rsidR="00233968">
        <w:rPr>
          <w:rFonts w:ascii="Arial" w:hAnsi="Arial" w:cs="Arial"/>
          <w:sz w:val="36"/>
          <w:szCs w:val="36"/>
        </w:rPr>
        <w:t>979</w:t>
      </w:r>
    </w:p>
    <w:p w14:paraId="1C757133" w14:textId="77777777" w:rsidR="00D02B47" w:rsidRDefault="00D02B47">
      <w:pPr>
        <w:rPr>
          <w:rFonts w:ascii="Arial" w:hAnsi="Arial" w:cs="Arial"/>
        </w:rPr>
      </w:pPr>
    </w:p>
    <w:p w14:paraId="19773E13" w14:textId="77777777" w:rsidR="0058038B" w:rsidRPr="0058038B" w:rsidRDefault="0058038B" w:rsidP="0058038B">
      <w:pPr>
        <w:rPr>
          <w:rFonts w:ascii="Arial" w:hAnsi="Arial" w:cs="Arial"/>
          <w:sz w:val="28"/>
          <w:szCs w:val="28"/>
        </w:rPr>
      </w:pPr>
      <w:r w:rsidRPr="0058038B">
        <w:rPr>
          <w:rFonts w:ascii="Arial" w:hAnsi="Arial" w:cs="Arial"/>
          <w:sz w:val="28"/>
          <w:szCs w:val="28"/>
        </w:rPr>
        <w:lastRenderedPageBreak/>
        <w:t>Daeth ddrama Danny Robins “2:22 a ghost story” i’r New theatre yng Nghaerdydd o’r 16eg i’r  21ain o Chwefror 2026.  Gyda'r enw da am ddychryn cynulleidfaoedd yn y West End yn Llundain o 2021 a gan deithio ar draws y Deyrnas Unedig llawer o weithiau.</w:t>
      </w:r>
    </w:p>
    <w:p w14:paraId="622F4703" w14:textId="0E9527A9" w:rsidR="0058038B" w:rsidRDefault="0058038B" w:rsidP="0058038B">
      <w:pPr>
        <w:rPr>
          <w:rFonts w:ascii="Arial" w:hAnsi="Arial" w:cs="Arial"/>
          <w:sz w:val="28"/>
          <w:szCs w:val="28"/>
        </w:rPr>
      </w:pPr>
      <w:r w:rsidRPr="0058038B">
        <w:rPr>
          <w:rFonts w:ascii="Arial" w:hAnsi="Arial" w:cs="Arial"/>
          <w:sz w:val="28"/>
          <w:szCs w:val="28"/>
        </w:rPr>
        <w:t>Roedd adborth y gynulleidfa yng Nghaerdydd yn amrywiol rhwng aelodau o’r gynulleidfa yn neidio allan o’u cadeiriau a llawer o chwerthin.  Roedd diweddglo'r ddrama yn wneud i chi cwestiynu eich hun gan iddo chware gydag eich synhwyrau.</w:t>
      </w:r>
    </w:p>
    <w:p w14:paraId="0AEE1286" w14:textId="47B2D2C8" w:rsidR="001124C7" w:rsidRDefault="001124C7" w:rsidP="0058038B">
      <w:pPr>
        <w:rPr>
          <w:rFonts w:ascii="Arial" w:hAnsi="Arial" w:cs="Arial"/>
          <w:sz w:val="28"/>
          <w:szCs w:val="28"/>
        </w:rPr>
      </w:pPr>
      <w:r w:rsidRPr="001124C7">
        <w:rPr>
          <w:rFonts w:ascii="Arial" w:hAnsi="Arial" w:cs="Arial"/>
          <w:sz w:val="28"/>
          <w:szCs w:val="28"/>
        </w:rPr>
        <w:t>Mae Jenny sydd yn cael eu chware gan Shvron Marks yn fam newydd ac yn symud i dŷ sydd wedi moderneiddio yn Llundain  gyda’i phartner, Sam sy’n cael eu chware gan James Bye  ( sy’n adnabyddus am chware y rhan Martin yn Eastenders)  sydd wedi dod yn ôl o daith gwaith. Ond tra roedd Sam ar y daith, mae Jenny wedi bod yn clywed sŵn dyn yn cerdded mewn cylchoedd ac yn crio yn llofft merch newydd nhw am 2:22 y bore.</w:t>
      </w:r>
    </w:p>
    <w:p w14:paraId="6E119F9F" w14:textId="77777777" w:rsidR="006F71D0" w:rsidRPr="006F71D0" w:rsidRDefault="006F71D0" w:rsidP="006F71D0">
      <w:pPr>
        <w:rPr>
          <w:rFonts w:ascii="Arial" w:hAnsi="Arial" w:cs="Arial"/>
          <w:sz w:val="28"/>
          <w:szCs w:val="28"/>
        </w:rPr>
      </w:pPr>
      <w:r w:rsidRPr="006F71D0">
        <w:rPr>
          <w:rFonts w:ascii="Arial" w:hAnsi="Arial" w:cs="Arial"/>
          <w:sz w:val="28"/>
          <w:szCs w:val="28"/>
        </w:rPr>
        <w:t xml:space="preserve">Maent wedyn yn cael eu hen ffrindiau drosodd am fwyd ac mae Jenny yn esbonio am beth sydd wedi digwydd iddi hi am bedwar diwrnod yn olynol, mae hyn yn wneud i’r ffrindiau meddwl ac os ydi ysbrydion yn wir. Maent yn penderfynu aros gyda Jenny a Sam tan 2:22 i geisio darganfod ac os ydy ysbrydion yn wir. </w:t>
      </w:r>
    </w:p>
    <w:p w14:paraId="71BB8B8B" w14:textId="352580A3" w:rsidR="006F71D0" w:rsidRDefault="006F71D0" w:rsidP="006F71D0">
      <w:pPr>
        <w:rPr>
          <w:rFonts w:ascii="Arial" w:hAnsi="Arial" w:cs="Arial"/>
          <w:sz w:val="28"/>
          <w:szCs w:val="28"/>
        </w:rPr>
      </w:pPr>
      <w:r w:rsidRPr="006F71D0">
        <w:rPr>
          <w:rFonts w:ascii="Arial" w:hAnsi="Arial" w:cs="Arial"/>
          <w:sz w:val="28"/>
          <w:szCs w:val="28"/>
        </w:rPr>
        <w:t>Mae’r ddrama yma wedi perfformio fel drama gyffrous sydd yn golygu fod adegau arswydus ac adegau yn y ddrama sy’n llawn tensiwn.  Mae hyn yn unigryw oherwydd does dim llawer o ddramâu sydd yn y steil yma gan fond tair drama arall sydd wedi’i wneud yn y steil yma.</w:t>
      </w:r>
    </w:p>
    <w:p w14:paraId="128860BC" w14:textId="2A7C8C84" w:rsidR="00CA354E" w:rsidRDefault="00CA354E" w:rsidP="006F71D0">
      <w:pPr>
        <w:rPr>
          <w:rFonts w:ascii="Arial" w:hAnsi="Arial" w:cs="Arial"/>
          <w:sz w:val="28"/>
          <w:szCs w:val="28"/>
        </w:rPr>
      </w:pPr>
      <w:r w:rsidRPr="00CA354E">
        <w:rPr>
          <w:rFonts w:ascii="Arial" w:hAnsi="Arial" w:cs="Arial"/>
          <w:sz w:val="28"/>
          <w:szCs w:val="28"/>
        </w:rPr>
        <w:t xml:space="preserve">Roedd syniadau’r cyfarwyddwr yn gweithio’n dda mewn adegau lle'r oedd y sgrech ond dwi’n credu fod ei syniadau ar gyfer diwedd pob golygfa yn dechrau fod yn disgwylid erbyn diwedd y trydedd olygfa gan fod y sgrech ar ddiwedd pob golygfa yn dechrau fod yn ailadroddus erbyn diwedd act 1.  Hefyd dwi’n credu fod syniadau’r person sy’n gyfrifol am rith wedi gweithio’n dda iawn mewn rhai adegau oherwydd roedd y rhithiau yn yr ail hanner o’r ddrama yn creu llawer o densiwn gan  fod  y cymysgedd o rith a pyrotechneg wedi gwneud i’r gynulleidfa ochneidio.  </w:t>
      </w:r>
    </w:p>
    <w:p w14:paraId="0A9C6D7B" w14:textId="77777777" w:rsidR="00C01330" w:rsidRDefault="00C01330">
      <w:pPr>
        <w:rPr>
          <w:rFonts w:ascii="Arial" w:hAnsi="Arial" w:cs="Arial"/>
          <w:sz w:val="28"/>
          <w:szCs w:val="28"/>
        </w:rPr>
      </w:pPr>
    </w:p>
    <w:p w14:paraId="00B05095" w14:textId="77777777" w:rsidR="00C01330" w:rsidRPr="00C01330" w:rsidRDefault="00C01330" w:rsidP="00C01330">
      <w:pPr>
        <w:rPr>
          <w:rFonts w:ascii="Arial" w:hAnsi="Arial" w:cs="Arial"/>
          <w:sz w:val="28"/>
          <w:szCs w:val="28"/>
        </w:rPr>
      </w:pPr>
      <w:r w:rsidRPr="00C01330">
        <w:rPr>
          <w:rFonts w:ascii="Arial" w:hAnsi="Arial" w:cs="Arial"/>
          <w:sz w:val="28"/>
          <w:szCs w:val="28"/>
        </w:rPr>
        <w:lastRenderedPageBreak/>
        <w:t xml:space="preserve">Mae’r darnau gwahanol yn y ddrama yn ffitio’n dda i greu darn llawn gan fod y golygfeydd lle mae un neu ddau gymeriad ar y llwyfan yn adeiladu i’r tensiwn sydd wedi cael eu hadeiladu gan y stori. Dwi hefyd yn credu fod y darnau yn gweithio’n dda gan fod rhai o’r golygfeydd yn dangos fod pob cymeriad yn mynd drwy’r rhun peth mewn ffordd gan fod y ddau gwpwl yn y cynhyrchiad yn freuo yn y darn. </w:t>
      </w:r>
    </w:p>
    <w:p w14:paraId="37A7D1DA" w14:textId="07100314" w:rsidR="00C01330" w:rsidRDefault="00C01330" w:rsidP="00C01330">
      <w:pPr>
        <w:rPr>
          <w:rFonts w:ascii="Arial" w:hAnsi="Arial" w:cs="Arial"/>
          <w:sz w:val="28"/>
          <w:szCs w:val="28"/>
        </w:rPr>
      </w:pPr>
      <w:r w:rsidRPr="00C01330">
        <w:rPr>
          <w:rFonts w:ascii="Arial" w:hAnsi="Arial" w:cs="Arial"/>
          <w:sz w:val="28"/>
          <w:szCs w:val="28"/>
        </w:rPr>
        <w:t xml:space="preserve">Mae llawer o bethau sy’n unigryw am y cynhyrchiad yma gan fod y cynhyrchiad yma’n enwog am gael cast sy’n llawn enwogion lle yn y gorffennol maent wedi cynnwys Lily Allen, Tom Felton, Jake wood a fwy. Mae hyn yn unigryw iawn am ddramâu arswydes gan fod y cast o enwogion yn gweithio’n dda iawn ar gyfer gael cynulleidfa eithaf mawr.  </w:t>
      </w:r>
    </w:p>
    <w:p w14:paraId="400C1F2E" w14:textId="77777777" w:rsidR="00AB76B5" w:rsidRPr="00AB76B5" w:rsidRDefault="00AB76B5" w:rsidP="00AB76B5">
      <w:pPr>
        <w:rPr>
          <w:rFonts w:ascii="Arial" w:hAnsi="Arial" w:cs="Arial"/>
          <w:sz w:val="28"/>
          <w:szCs w:val="28"/>
        </w:rPr>
      </w:pPr>
      <w:r w:rsidRPr="00AB76B5">
        <w:rPr>
          <w:rFonts w:ascii="Arial" w:hAnsi="Arial" w:cs="Arial"/>
          <w:sz w:val="28"/>
          <w:szCs w:val="28"/>
        </w:rPr>
        <w:t xml:space="preserve">Cyfarwyddwr y ddrama yma yw Matthew Dunster. Mae Matthew yn gyfrifol am gyfarwyddo’r daith ar gyfer y ddrama yma. Maent yn aelod o’r bwrdd yn yr ysgol ddrama Mountview.  Mae Matthew Dunster wedi bod yn gyfarwyddwr ar lawer o gynyrchiadau gwahanol gan gynnwys “ The Hunger games: on stage” “The Pillowman” “Shirley Valentine” “Hangmen” a llawer fwy o gynyrchiadau eraill. </w:t>
      </w:r>
    </w:p>
    <w:p w14:paraId="697F3B39" w14:textId="2C14FF3B" w:rsidR="00AB76B5" w:rsidRDefault="00AB76B5" w:rsidP="00AB76B5">
      <w:pPr>
        <w:rPr>
          <w:rFonts w:ascii="Arial" w:hAnsi="Arial" w:cs="Arial"/>
          <w:sz w:val="28"/>
          <w:szCs w:val="28"/>
        </w:rPr>
      </w:pPr>
      <w:r w:rsidRPr="00AB76B5">
        <w:rPr>
          <w:rFonts w:ascii="Arial" w:hAnsi="Arial" w:cs="Arial"/>
          <w:sz w:val="28"/>
          <w:szCs w:val="28"/>
        </w:rPr>
        <w:t>Arweinydd y cast ydi Jenny gan fod stori'r cynhyrchiad yn mynd drwyddi hi gan fod beth sydd yn digwydd yn y stori wedi digwydd i’r cymeriad cyn i’r stori digwydd.  Erbyn diwedd y stori mae’r cast i gyd yn arwain y cynhyrchiad.  Mae’r cynhyrchiad gyda stori wreiddiol gan fod ddim yn dilyn yr un stori a chynyrchiadau gwahanol. Ond mae’r cynhyrchiad yma wedi cael eu gwneud llawer o weithiau mewn theatrau ar draws Llundain ac maent wedi bod ar daith ar draws y DU yn y gorffennol.</w:t>
      </w:r>
    </w:p>
    <w:p w14:paraId="380C42BE" w14:textId="18D1AF9C" w:rsidR="004A4A39" w:rsidRDefault="004A4A39" w:rsidP="00AB76B5">
      <w:pPr>
        <w:rPr>
          <w:rFonts w:ascii="Arial" w:hAnsi="Arial" w:cs="Arial"/>
          <w:sz w:val="28"/>
          <w:szCs w:val="28"/>
        </w:rPr>
      </w:pPr>
      <w:r w:rsidRPr="004A4A39">
        <w:rPr>
          <w:rFonts w:ascii="Arial" w:hAnsi="Arial" w:cs="Arial"/>
          <w:sz w:val="28"/>
          <w:szCs w:val="28"/>
        </w:rPr>
        <w:t xml:space="preserve">Credaf fod y ddrama yma yn eithaf llwyddiannus gan fod y ddrama yma yn adeiladu tensiwn ar raddfa eithaf cyflym gan ddefnyddio rhithiau gwahanol a gan ddefnyddio’r sain a golau i greu’r tensiwn. Yr unig beth dwi’n credu oedd ddim mor llwyddiannus yn y ddrama oedd bod diwedd y ddrama yn eithaf amlwg wrth i’r ddrama dod yn ei flaen. Yr unig bethau dwi’n credu sydd o’i le yn y ddrama ydi'r defnydd o oleuo mewn rhai o’r golygfeydd gan fod adegau lle'r oedd y golau ag oedd yn cael eu defnyddio ar gyfer creu tensiwn yn eithaf cynnar. Hefyd dwi’n credu fod rhai adegau lle'r oedd darnau o’r set ddim yn gweithio gan fod y gynulleidfa yn fod i weld i mewn i un o’r ystafelloedd ond ydym ni methu </w:t>
      </w:r>
      <w:r w:rsidRPr="004A4A39">
        <w:rPr>
          <w:rFonts w:ascii="Arial" w:hAnsi="Arial" w:cs="Arial"/>
          <w:sz w:val="28"/>
          <w:szCs w:val="28"/>
        </w:rPr>
        <w:lastRenderedPageBreak/>
        <w:t>ei weld, roedd hyn yn wneud i’r olygfa fod fach yn ddryslyd gan fod y sifft yn y stori yn digwydd yn yr olygfa yna.</w:t>
      </w:r>
    </w:p>
    <w:p w14:paraId="11ACA64A" w14:textId="74203BEE" w:rsidR="00071002" w:rsidRDefault="00071002">
      <w:pPr>
        <w:rPr>
          <w:rFonts w:ascii="Arial" w:hAnsi="Arial" w:cs="Arial"/>
          <w:sz w:val="28"/>
          <w:szCs w:val="28"/>
        </w:rPr>
      </w:pPr>
      <w:r w:rsidRPr="00071002">
        <w:rPr>
          <w:rFonts w:ascii="Arial" w:hAnsi="Arial" w:cs="Arial"/>
          <w:sz w:val="28"/>
          <w:szCs w:val="28"/>
        </w:rPr>
        <w:t>Mae’r actio yn sefyll allan yn y cynhyrchiad yma gan fod yr actio yn dod a’r stori’n fyw. Un o’r actorion ag gwnaeth sefyll allan fwyaf yn y cynhyrchiad yma oedd Grant Kilburn gan fod ei olygfeydd llawn hiwmor ag oedd yn wneud i’r adegau arswydus fod yn gryfach gan fod y gynulleidfa ddim yn ei ddisgwyl. Dwi’n credu fod sut maent wedi eu creu yn gweithio ar gyfer bwriad y ddrama gan fod y defnydd o’r rhith, set a’r actio yn gweithio ar gyfer bwriad arswydus y ddrama.</w:t>
      </w:r>
    </w:p>
    <w:p w14:paraId="0E2BA3A8" w14:textId="69A001CC" w:rsidR="00AF5F42" w:rsidRDefault="00AF5F42">
      <w:pPr>
        <w:rPr>
          <w:rFonts w:ascii="Arial" w:hAnsi="Arial" w:cs="Arial"/>
          <w:sz w:val="28"/>
          <w:szCs w:val="28"/>
        </w:rPr>
      </w:pPr>
      <w:r w:rsidRPr="00AF5F42">
        <w:rPr>
          <w:rFonts w:ascii="Arial" w:hAnsi="Arial" w:cs="Arial"/>
          <w:sz w:val="28"/>
          <w:szCs w:val="28"/>
        </w:rPr>
        <w:t>Dwi’n credu fod y ddrama yma yn werth ei weld os rydych yn hoffi dramâu arswydus neu ddim gan fod yn hwyl i bawb oherwydd maent yn wneud i’r gynulleidfa i gymysgu gyda'i gilydd. Er bod canllaw oed o 12+, dwi’n credu fod y ddrama yn gweithio’n well i bobl sydd yn mynd mewn grŵp yn hytrach nag ar ben eich hun gan maent adegau lle mae golygfeydd yn wneud i bawb rhannu profiad a fydd yn fythgofiadwy.</w:t>
      </w:r>
    </w:p>
    <w:p w14:paraId="132FB906" w14:textId="5A00DDB4" w:rsidR="00BE4021" w:rsidRPr="00D804C4" w:rsidRDefault="00BE4021" w:rsidP="00D804C4">
      <w:pPr>
        <w:spacing w:after="240" w:line="540" w:lineRule="atLeast"/>
        <w:jc w:val="center"/>
        <w:outlineLvl w:val="0"/>
        <w:rPr>
          <w:rFonts w:ascii="Arial" w:eastAsia="Times New Roman" w:hAnsi="Arial" w:cs="Arial"/>
          <w:b/>
          <w:bCs/>
          <w:color w:val="000000"/>
          <w:kern w:val="36"/>
          <w:sz w:val="36"/>
          <w:szCs w:val="36"/>
          <w:u w:val="single"/>
          <w:lang w:eastAsia="en-GB"/>
        </w:rPr>
      </w:pPr>
      <w:r w:rsidRPr="00D804C4">
        <w:rPr>
          <w:rFonts w:ascii="Arial" w:eastAsia="Times New Roman" w:hAnsi="Arial" w:cs="Arial"/>
          <w:b/>
          <w:bCs/>
          <w:color w:val="000000"/>
          <w:kern w:val="36"/>
          <w:sz w:val="36"/>
          <w:szCs w:val="36"/>
          <w:u w:val="single"/>
          <w:lang w:eastAsia="en-GB"/>
        </w:rPr>
        <w:t xml:space="preserve">llyfryddiaeth ac </w:t>
      </w:r>
      <w:r w:rsidR="00006DC4" w:rsidRPr="00D804C4">
        <w:rPr>
          <w:rFonts w:ascii="Arial" w:eastAsia="Times New Roman" w:hAnsi="Arial" w:cs="Arial"/>
          <w:b/>
          <w:bCs/>
          <w:color w:val="000000"/>
          <w:kern w:val="36"/>
          <w:sz w:val="36"/>
          <w:szCs w:val="36"/>
          <w:u w:val="single"/>
          <w:lang w:eastAsia="en-GB"/>
        </w:rPr>
        <w:t>rhestr cyfeirio</w:t>
      </w:r>
    </w:p>
    <w:p w14:paraId="28D9D002" w14:textId="744D532C" w:rsidR="00BE4021" w:rsidRPr="00D804C4" w:rsidRDefault="00BE4021" w:rsidP="00BE4021">
      <w:pPr>
        <w:spacing w:after="240" w:line="360" w:lineRule="atLeast"/>
        <w:rPr>
          <w:rFonts w:ascii="Arial" w:eastAsia="Times New Roman" w:hAnsi="Arial" w:cs="Arial"/>
          <w:color w:val="000000"/>
          <w:sz w:val="28"/>
          <w:szCs w:val="28"/>
          <w:lang w:val="en-GB" w:eastAsia="en-GB"/>
        </w:rPr>
      </w:pPr>
      <w:r w:rsidRPr="00D804C4">
        <w:rPr>
          <w:rFonts w:ascii="Arial" w:eastAsia="Times New Roman" w:hAnsi="Arial" w:cs="Arial"/>
          <w:color w:val="000000"/>
          <w:sz w:val="28"/>
          <w:szCs w:val="28"/>
          <w:lang w:val="en-GB" w:eastAsia="en-GB"/>
        </w:rPr>
        <w:t>2:22 a ghost story (2022). </w:t>
      </w:r>
      <w:r w:rsidRPr="00D804C4">
        <w:rPr>
          <w:rFonts w:ascii="Arial" w:eastAsia="Times New Roman" w:hAnsi="Arial" w:cs="Arial"/>
          <w:i/>
          <w:iCs/>
          <w:color w:val="000000"/>
          <w:sz w:val="28"/>
          <w:szCs w:val="28"/>
          <w:lang w:val="en-GB" w:eastAsia="en-GB"/>
        </w:rPr>
        <w:t>About | 2:22 A Ghost Story</w:t>
      </w:r>
      <w:r w:rsidRPr="00D804C4">
        <w:rPr>
          <w:rFonts w:ascii="Arial" w:eastAsia="Times New Roman" w:hAnsi="Arial" w:cs="Arial"/>
          <w:color w:val="000000"/>
          <w:sz w:val="28"/>
          <w:szCs w:val="28"/>
          <w:lang w:val="en-GB" w:eastAsia="en-GB"/>
        </w:rPr>
        <w:t xml:space="preserve">. [online] 222aghoststory.com. Available at: </w:t>
      </w:r>
      <w:hyperlink r:id="rId8" w:history="1">
        <w:r w:rsidR="00D804C4" w:rsidRPr="00215369">
          <w:rPr>
            <w:rStyle w:val="Hyperlink"/>
            <w:rFonts w:ascii="Arial" w:eastAsia="Times New Roman" w:hAnsi="Arial" w:cs="Arial"/>
            <w:sz w:val="28"/>
            <w:szCs w:val="28"/>
            <w:lang w:val="en-GB" w:eastAsia="en-GB"/>
          </w:rPr>
          <w:t>https://222aghoststory.com/about/</w:t>
        </w:r>
      </w:hyperlink>
      <w:r w:rsidR="00D804C4">
        <w:rPr>
          <w:rFonts w:ascii="Arial" w:eastAsia="Times New Roman" w:hAnsi="Arial" w:cs="Arial"/>
          <w:color w:val="000000"/>
          <w:sz w:val="28"/>
          <w:szCs w:val="28"/>
          <w:lang w:val="en-GB" w:eastAsia="en-GB"/>
        </w:rPr>
        <w:t xml:space="preserve"> (Accessed </w:t>
      </w:r>
      <w:r w:rsidR="00986F32">
        <w:rPr>
          <w:rFonts w:ascii="Arial" w:eastAsia="Times New Roman" w:hAnsi="Arial" w:cs="Arial"/>
          <w:color w:val="000000"/>
          <w:sz w:val="28"/>
          <w:szCs w:val="28"/>
          <w:lang w:val="en-GB" w:eastAsia="en-GB"/>
        </w:rPr>
        <w:t>14 Mar. 2026)</w:t>
      </w:r>
      <w:r w:rsidRPr="00D804C4">
        <w:rPr>
          <w:rFonts w:ascii="Arial" w:eastAsia="Times New Roman" w:hAnsi="Arial" w:cs="Arial"/>
          <w:color w:val="000000"/>
          <w:sz w:val="28"/>
          <w:szCs w:val="28"/>
          <w:lang w:val="en-GB" w:eastAsia="en-GB"/>
        </w:rPr>
        <w:t>.</w:t>
      </w:r>
      <w:r w:rsidR="00D804C4">
        <w:rPr>
          <w:rFonts w:ascii="Arial" w:eastAsia="Times New Roman" w:hAnsi="Arial" w:cs="Arial"/>
          <w:color w:val="000000"/>
          <w:sz w:val="28"/>
          <w:szCs w:val="28"/>
          <w:lang w:val="en-GB" w:eastAsia="en-GB"/>
        </w:rPr>
        <w:t xml:space="preserve"> </w:t>
      </w:r>
    </w:p>
    <w:p w14:paraId="470D9260" w14:textId="45CCB1BE" w:rsidR="00BE4021" w:rsidRPr="00D804C4" w:rsidRDefault="00BE4021" w:rsidP="00BE4021">
      <w:pPr>
        <w:spacing w:after="240" w:line="360" w:lineRule="atLeast"/>
        <w:rPr>
          <w:rFonts w:ascii="Arial" w:eastAsia="Times New Roman" w:hAnsi="Arial" w:cs="Arial"/>
          <w:color w:val="000000"/>
          <w:sz w:val="28"/>
          <w:szCs w:val="28"/>
          <w:lang w:val="en-GB" w:eastAsia="en-GB"/>
        </w:rPr>
      </w:pPr>
      <w:r w:rsidRPr="00D804C4">
        <w:rPr>
          <w:rFonts w:ascii="Arial" w:eastAsia="Times New Roman" w:hAnsi="Arial" w:cs="Arial"/>
          <w:color w:val="000000"/>
          <w:sz w:val="28"/>
          <w:szCs w:val="28"/>
          <w:lang w:val="en-GB" w:eastAsia="en-GB"/>
        </w:rPr>
        <w:t>Cardifftheater.co.uk. (2021). </w:t>
      </w:r>
      <w:r w:rsidRPr="00D804C4">
        <w:rPr>
          <w:rFonts w:ascii="Arial" w:eastAsia="Times New Roman" w:hAnsi="Arial" w:cs="Arial"/>
          <w:i/>
          <w:iCs/>
          <w:color w:val="000000"/>
          <w:sz w:val="28"/>
          <w:szCs w:val="28"/>
          <w:lang w:val="en-GB" w:eastAsia="en-GB"/>
        </w:rPr>
        <w:t>2:22 - A Ghost Story</w:t>
      </w:r>
      <w:r w:rsidRPr="00D804C4">
        <w:rPr>
          <w:rFonts w:ascii="Arial" w:eastAsia="Times New Roman" w:hAnsi="Arial" w:cs="Arial"/>
          <w:color w:val="000000"/>
          <w:sz w:val="28"/>
          <w:szCs w:val="28"/>
          <w:lang w:val="en-GB" w:eastAsia="en-GB"/>
        </w:rPr>
        <w:t xml:space="preserve">. [online] Available at: </w:t>
      </w:r>
      <w:hyperlink r:id="rId9" w:history="1">
        <w:r w:rsidRPr="00986F32">
          <w:rPr>
            <w:rStyle w:val="Hyperlink"/>
            <w:rFonts w:ascii="Arial" w:eastAsia="Times New Roman" w:hAnsi="Arial" w:cs="Arial"/>
            <w:sz w:val="28"/>
            <w:szCs w:val="28"/>
            <w:lang w:val="en-GB" w:eastAsia="en-GB"/>
          </w:rPr>
          <w:t>https://www.cardifftheater.co.uk/shows/new-theatre-cardiff/222-a-ghost-story</w:t>
        </w:r>
      </w:hyperlink>
      <w:r w:rsidRPr="00D804C4">
        <w:rPr>
          <w:rFonts w:ascii="Arial" w:eastAsia="Times New Roman" w:hAnsi="Arial" w:cs="Arial"/>
          <w:color w:val="000000"/>
          <w:sz w:val="28"/>
          <w:szCs w:val="28"/>
          <w:lang w:val="en-GB" w:eastAsia="en-GB"/>
        </w:rPr>
        <w:t xml:space="preserve"> </w:t>
      </w:r>
      <w:r w:rsidR="00986F32">
        <w:rPr>
          <w:rFonts w:ascii="Arial" w:eastAsia="Times New Roman" w:hAnsi="Arial" w:cs="Arial"/>
          <w:color w:val="000000"/>
          <w:sz w:val="28"/>
          <w:szCs w:val="28"/>
          <w:lang w:val="en-GB" w:eastAsia="en-GB"/>
        </w:rPr>
        <w:t>(</w:t>
      </w:r>
      <w:r w:rsidRPr="00D804C4">
        <w:rPr>
          <w:rFonts w:ascii="Arial" w:eastAsia="Times New Roman" w:hAnsi="Arial" w:cs="Arial"/>
          <w:color w:val="000000"/>
          <w:sz w:val="28"/>
          <w:szCs w:val="28"/>
          <w:lang w:val="en-GB" w:eastAsia="en-GB"/>
        </w:rPr>
        <w:t>Accessed 27 Feb. 2026</w:t>
      </w:r>
      <w:r w:rsidR="00986F32">
        <w:rPr>
          <w:rFonts w:ascii="Arial" w:eastAsia="Times New Roman" w:hAnsi="Arial" w:cs="Arial"/>
          <w:color w:val="000000"/>
          <w:sz w:val="28"/>
          <w:szCs w:val="28"/>
          <w:lang w:val="en-GB" w:eastAsia="en-GB"/>
        </w:rPr>
        <w:t>).</w:t>
      </w:r>
    </w:p>
    <w:p w14:paraId="6EB548CF" w14:textId="0731F385" w:rsidR="00BE4021" w:rsidRPr="00D804C4" w:rsidRDefault="00BE4021" w:rsidP="00BE4021">
      <w:pPr>
        <w:spacing w:after="240" w:line="360" w:lineRule="atLeast"/>
        <w:rPr>
          <w:rFonts w:ascii="Arial" w:eastAsia="Times New Roman" w:hAnsi="Arial" w:cs="Arial"/>
          <w:color w:val="000000"/>
          <w:sz w:val="28"/>
          <w:szCs w:val="28"/>
          <w:lang w:val="en-GB" w:eastAsia="en-GB"/>
        </w:rPr>
      </w:pPr>
      <w:r w:rsidRPr="00D804C4">
        <w:rPr>
          <w:rFonts w:ascii="Arial" w:eastAsia="Times New Roman" w:hAnsi="Arial" w:cs="Arial"/>
          <w:color w:val="000000"/>
          <w:sz w:val="28"/>
          <w:szCs w:val="28"/>
          <w:lang w:val="en-GB" w:eastAsia="en-GB"/>
        </w:rPr>
        <w:t>Team BWW (2026). </w:t>
      </w:r>
      <w:r w:rsidRPr="00D804C4">
        <w:rPr>
          <w:rFonts w:ascii="Arial" w:eastAsia="Times New Roman" w:hAnsi="Arial" w:cs="Arial"/>
          <w:i/>
          <w:iCs/>
          <w:color w:val="000000"/>
          <w:sz w:val="28"/>
          <w:szCs w:val="28"/>
          <w:lang w:val="en-GB" w:eastAsia="en-GB"/>
        </w:rPr>
        <w:t>Matthew Dunster</w:t>
      </w:r>
      <w:r w:rsidRPr="00D804C4">
        <w:rPr>
          <w:rFonts w:ascii="Arial" w:eastAsia="Times New Roman" w:hAnsi="Arial" w:cs="Arial"/>
          <w:color w:val="000000"/>
          <w:sz w:val="28"/>
          <w:szCs w:val="28"/>
          <w:lang w:val="en-GB" w:eastAsia="en-GB"/>
        </w:rPr>
        <w:t xml:space="preserve">. [online] Broadwayworld.com. Available at: </w:t>
      </w:r>
      <w:hyperlink r:id="rId10" w:history="1">
        <w:r w:rsidRPr="00986F32">
          <w:rPr>
            <w:rStyle w:val="Hyperlink"/>
            <w:rFonts w:ascii="Arial" w:eastAsia="Times New Roman" w:hAnsi="Arial" w:cs="Arial"/>
            <w:sz w:val="28"/>
            <w:szCs w:val="28"/>
            <w:lang w:val="en-GB" w:eastAsia="en-GB"/>
          </w:rPr>
          <w:t>https://www.broadwayworld.com/people/Matthew-Dunster/</w:t>
        </w:r>
      </w:hyperlink>
      <w:r w:rsidRPr="00D804C4">
        <w:rPr>
          <w:rFonts w:ascii="Arial" w:eastAsia="Times New Roman" w:hAnsi="Arial" w:cs="Arial"/>
          <w:color w:val="000000"/>
          <w:sz w:val="28"/>
          <w:szCs w:val="28"/>
          <w:lang w:val="en-GB" w:eastAsia="en-GB"/>
        </w:rPr>
        <w:t xml:space="preserve"> </w:t>
      </w:r>
      <w:r w:rsidR="00B64EEC">
        <w:rPr>
          <w:rFonts w:ascii="Arial" w:eastAsia="Times New Roman" w:hAnsi="Arial" w:cs="Arial"/>
          <w:color w:val="000000"/>
          <w:sz w:val="28"/>
          <w:szCs w:val="28"/>
          <w:lang w:val="en-GB" w:eastAsia="en-GB"/>
        </w:rPr>
        <w:t>(</w:t>
      </w:r>
      <w:r w:rsidRPr="00D804C4">
        <w:rPr>
          <w:rFonts w:ascii="Arial" w:eastAsia="Times New Roman" w:hAnsi="Arial" w:cs="Arial"/>
          <w:color w:val="000000"/>
          <w:sz w:val="28"/>
          <w:szCs w:val="28"/>
          <w:lang w:val="en-GB" w:eastAsia="en-GB"/>
        </w:rPr>
        <w:t>Accessed 13 Mar. 2026</w:t>
      </w:r>
      <w:r w:rsidR="00B64EEC">
        <w:rPr>
          <w:rFonts w:ascii="Arial" w:eastAsia="Times New Roman" w:hAnsi="Arial" w:cs="Arial"/>
          <w:color w:val="000000"/>
          <w:sz w:val="28"/>
          <w:szCs w:val="28"/>
          <w:lang w:val="en-GB" w:eastAsia="en-GB"/>
        </w:rPr>
        <w:t>).</w:t>
      </w:r>
    </w:p>
    <w:p w14:paraId="336438D5" w14:textId="77777777" w:rsidR="00AA11BA" w:rsidRPr="00D804C4" w:rsidRDefault="00AA11BA">
      <w:pPr>
        <w:rPr>
          <w:rFonts w:ascii="Arial" w:hAnsi="Arial" w:cs="Arial"/>
          <w:sz w:val="28"/>
          <w:szCs w:val="28"/>
        </w:rPr>
      </w:pPr>
    </w:p>
    <w:p w14:paraId="3AEA29B2" w14:textId="6DD8119F" w:rsidR="00AA11BA" w:rsidRDefault="00AF5F42" w:rsidP="00AF5F42">
      <w:pPr>
        <w:jc w:val="center"/>
        <w:rPr>
          <w:sz w:val="36"/>
          <w:szCs w:val="36"/>
          <w:u w:val="single"/>
        </w:rPr>
      </w:pPr>
      <w:r>
        <w:rPr>
          <w:sz w:val="36"/>
          <w:szCs w:val="36"/>
          <w:u w:val="single"/>
        </w:rPr>
        <w:t>Datganiad AI</w:t>
      </w:r>
    </w:p>
    <w:p w14:paraId="612534C1" w14:textId="4E83C070" w:rsidR="00AF5F42" w:rsidRDefault="00AF5F42" w:rsidP="00AF5F42">
      <w:pPr>
        <w:rPr>
          <w:sz w:val="28"/>
          <w:szCs w:val="28"/>
        </w:rPr>
      </w:pPr>
      <w:r>
        <w:rPr>
          <w:sz w:val="28"/>
          <w:szCs w:val="28"/>
        </w:rPr>
        <w:t xml:space="preserve">Defnyddir AI ar gyfer cyfiaethu rhai geiriau yn yr traethawwd yma o’r Saesneg i’r Cymraeg </w:t>
      </w:r>
    </w:p>
    <w:p w14:paraId="382D0DCC" w14:textId="77777777" w:rsidR="005E6433" w:rsidRDefault="005E6433" w:rsidP="00AF5F42">
      <w:pPr>
        <w:rPr>
          <w:sz w:val="28"/>
          <w:szCs w:val="28"/>
        </w:rPr>
      </w:pPr>
    </w:p>
    <w:p w14:paraId="7D8667CC" w14:textId="77777777" w:rsidR="005E6433" w:rsidRDefault="005E6433" w:rsidP="00AF5F42">
      <w:pPr>
        <w:rPr>
          <w:sz w:val="28"/>
          <w:szCs w:val="28"/>
        </w:rPr>
      </w:pPr>
    </w:p>
    <w:p w14:paraId="15EC3E56" w14:textId="513674D5" w:rsidR="005E6433" w:rsidRDefault="005E6433" w:rsidP="005E6433">
      <w:pPr>
        <w:jc w:val="center"/>
        <w:rPr>
          <w:sz w:val="36"/>
          <w:szCs w:val="36"/>
        </w:rPr>
      </w:pPr>
      <w:r>
        <w:rPr>
          <w:noProof/>
        </w:rPr>
        <w:lastRenderedPageBreak/>
        <w:drawing>
          <wp:inline distT="0" distB="0" distL="0" distR="0" wp14:anchorId="312CFBBA" wp14:editId="25C1DB13">
            <wp:extent cx="4552950" cy="1409700"/>
            <wp:effectExtent l="0" t="0" r="6350" b="0"/>
            <wp:docPr id="815167986" name="drawin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638420" name="drawing">
                      <a:extLst>
                        <a:ext uri="{C183D7F6-B498-43B3-948B-1728B52AA6E4}">
                          <adec:decorative xmlns:adec="http://schemas.microsoft.com/office/drawing/2017/decorative" val="1"/>
                        </a:ext>
                      </a:extLst>
                    </pic:cNvPr>
                    <pic:cNvPicPr/>
                  </pic:nvPicPr>
                  <pic:blipFill>
                    <a:blip r:embed="rId7">
                      <a:extLst>
                        <a:ext uri="{28A0092B-C50C-407E-A947-70E740481C1C}">
                          <a14:useLocalDpi xmlns:a14="http://schemas.microsoft.com/office/drawing/2010/main"/>
                        </a:ext>
                      </a:extLst>
                    </a:blip>
                    <a:stretch>
                      <a:fillRect/>
                    </a:stretch>
                  </pic:blipFill>
                  <pic:spPr>
                    <a:xfrm>
                      <a:off x="0" y="0"/>
                      <a:ext cx="4552950" cy="1409700"/>
                    </a:xfrm>
                    <a:prstGeom prst="rect">
                      <a:avLst/>
                    </a:prstGeom>
                  </pic:spPr>
                </pic:pic>
              </a:graphicData>
            </a:graphic>
          </wp:inline>
        </w:drawing>
      </w:r>
    </w:p>
    <w:p w14:paraId="3A2FA76B" w14:textId="77777777" w:rsidR="005E6433" w:rsidRDefault="005E6433" w:rsidP="005E6433">
      <w:pPr>
        <w:jc w:val="center"/>
        <w:rPr>
          <w:sz w:val="36"/>
          <w:szCs w:val="36"/>
        </w:rPr>
      </w:pPr>
    </w:p>
    <w:p w14:paraId="23201514" w14:textId="6152A277" w:rsidR="005E6433" w:rsidRPr="0030743C" w:rsidRDefault="005E6433" w:rsidP="005E6433">
      <w:pPr>
        <w:jc w:val="center"/>
        <w:rPr>
          <w:sz w:val="36"/>
          <w:szCs w:val="36"/>
        </w:rPr>
      </w:pPr>
      <w:r w:rsidRPr="0030743C">
        <w:rPr>
          <w:sz w:val="36"/>
          <w:szCs w:val="36"/>
        </w:rPr>
        <w:t xml:space="preserve">Ba (Hons) perfformio </w:t>
      </w:r>
    </w:p>
    <w:p w14:paraId="20D55DB6" w14:textId="77777777" w:rsidR="005E6433" w:rsidRDefault="005E6433" w:rsidP="005E6433">
      <w:pPr>
        <w:jc w:val="center"/>
        <w:rPr>
          <w:sz w:val="36"/>
          <w:szCs w:val="36"/>
        </w:rPr>
      </w:pPr>
      <w:r w:rsidRPr="0030743C">
        <w:rPr>
          <w:sz w:val="36"/>
          <w:szCs w:val="36"/>
        </w:rPr>
        <w:t xml:space="preserve">Tudalen clawr assesiad </w:t>
      </w:r>
    </w:p>
    <w:p w14:paraId="3478C07F" w14:textId="77777777" w:rsidR="005E6433" w:rsidRDefault="005E6433" w:rsidP="005E6433">
      <w:pPr>
        <w:jc w:val="center"/>
        <w:rPr>
          <w:sz w:val="36"/>
          <w:szCs w:val="36"/>
        </w:rPr>
      </w:pPr>
    </w:p>
    <w:p w14:paraId="177D9684" w14:textId="77777777" w:rsidR="005E6433" w:rsidRDefault="005E6433" w:rsidP="005E6433">
      <w:pPr>
        <w:rPr>
          <w:sz w:val="36"/>
          <w:szCs w:val="36"/>
        </w:rPr>
      </w:pPr>
      <w:r>
        <w:rPr>
          <w:sz w:val="36"/>
          <w:szCs w:val="36"/>
        </w:rPr>
        <w:t xml:space="preserve">Enw: Ryan Hughes </w:t>
      </w:r>
    </w:p>
    <w:p w14:paraId="4803F947" w14:textId="77777777" w:rsidR="005E6433" w:rsidRDefault="005E6433" w:rsidP="005E6433">
      <w:pPr>
        <w:rPr>
          <w:sz w:val="36"/>
          <w:szCs w:val="36"/>
        </w:rPr>
      </w:pPr>
    </w:p>
    <w:p w14:paraId="5B7F02E4" w14:textId="77777777" w:rsidR="005E6433" w:rsidRDefault="005E6433" w:rsidP="005E6433">
      <w:pPr>
        <w:rPr>
          <w:sz w:val="36"/>
          <w:szCs w:val="36"/>
        </w:rPr>
      </w:pPr>
      <w:r>
        <w:rPr>
          <w:sz w:val="36"/>
          <w:szCs w:val="36"/>
        </w:rPr>
        <w:t>Rhif myfyriwr: 2500459</w:t>
      </w:r>
    </w:p>
    <w:p w14:paraId="329EC676" w14:textId="77777777" w:rsidR="005E6433" w:rsidRDefault="005E6433" w:rsidP="005E6433">
      <w:pPr>
        <w:rPr>
          <w:sz w:val="36"/>
          <w:szCs w:val="36"/>
        </w:rPr>
      </w:pPr>
    </w:p>
    <w:p w14:paraId="10306A59" w14:textId="77777777" w:rsidR="005E6433" w:rsidRDefault="005E6433" w:rsidP="005E6433">
      <w:pPr>
        <w:rPr>
          <w:sz w:val="36"/>
          <w:szCs w:val="36"/>
        </w:rPr>
      </w:pPr>
      <w:r>
        <w:rPr>
          <w:sz w:val="36"/>
          <w:szCs w:val="36"/>
        </w:rPr>
        <w:t>Modiwl: Dysgu yn yr oes digidol</w:t>
      </w:r>
    </w:p>
    <w:p w14:paraId="2C6C84C4" w14:textId="77777777" w:rsidR="005E6433" w:rsidRDefault="005E6433" w:rsidP="005E6433">
      <w:pPr>
        <w:rPr>
          <w:sz w:val="36"/>
          <w:szCs w:val="36"/>
        </w:rPr>
      </w:pPr>
    </w:p>
    <w:p w14:paraId="5A2E2207" w14:textId="77777777" w:rsidR="005E6433" w:rsidRDefault="005E6433" w:rsidP="005E6433">
      <w:pPr>
        <w:rPr>
          <w:sz w:val="36"/>
          <w:szCs w:val="36"/>
        </w:rPr>
      </w:pPr>
      <w:r>
        <w:rPr>
          <w:sz w:val="36"/>
          <w:szCs w:val="36"/>
        </w:rPr>
        <w:t>Cod modiwl :ADPA4001/C</w:t>
      </w:r>
    </w:p>
    <w:p w14:paraId="36DC43AE" w14:textId="77777777" w:rsidR="005E6433" w:rsidRDefault="005E6433" w:rsidP="005E6433">
      <w:pPr>
        <w:rPr>
          <w:sz w:val="36"/>
          <w:szCs w:val="36"/>
        </w:rPr>
      </w:pPr>
    </w:p>
    <w:p w14:paraId="3B1D3B95" w14:textId="77777777" w:rsidR="005E6433" w:rsidRDefault="005E6433" w:rsidP="005E6433">
      <w:pPr>
        <w:rPr>
          <w:sz w:val="36"/>
          <w:szCs w:val="36"/>
        </w:rPr>
      </w:pPr>
      <w:r>
        <w:rPr>
          <w:sz w:val="36"/>
          <w:szCs w:val="36"/>
        </w:rPr>
        <w:t xml:space="preserve">Assesiad: Self tape </w:t>
      </w:r>
    </w:p>
    <w:p w14:paraId="6B83A702" w14:textId="77777777" w:rsidR="005E6433" w:rsidRDefault="005E6433" w:rsidP="005E6433">
      <w:pPr>
        <w:rPr>
          <w:sz w:val="36"/>
          <w:szCs w:val="36"/>
        </w:rPr>
      </w:pPr>
    </w:p>
    <w:p w14:paraId="34AAD670" w14:textId="77777777" w:rsidR="005E6433" w:rsidRDefault="005E6433" w:rsidP="005E6433">
      <w:pPr>
        <w:rPr>
          <w:sz w:val="36"/>
          <w:szCs w:val="36"/>
        </w:rPr>
      </w:pPr>
    </w:p>
    <w:p w14:paraId="18F150F2" w14:textId="77777777" w:rsidR="005E6433" w:rsidRDefault="005E6433" w:rsidP="005E6433">
      <w:pPr>
        <w:rPr>
          <w:sz w:val="36"/>
          <w:szCs w:val="36"/>
        </w:rPr>
      </w:pPr>
    </w:p>
    <w:p w14:paraId="7CBB079C" w14:textId="77777777" w:rsidR="005E6433" w:rsidRDefault="005E6433" w:rsidP="005E6433">
      <w:pPr>
        <w:rPr>
          <w:sz w:val="36"/>
          <w:szCs w:val="36"/>
        </w:rPr>
      </w:pPr>
    </w:p>
    <w:p w14:paraId="2E1FF89D" w14:textId="77777777" w:rsidR="005E6433" w:rsidRDefault="005E6433" w:rsidP="005E6433">
      <w:pPr>
        <w:rPr>
          <w:rFonts w:ascii="Arial" w:hAnsi="Arial" w:cs="Arial"/>
          <w:sz w:val="28"/>
          <w:szCs w:val="28"/>
        </w:rPr>
      </w:pPr>
      <w:r w:rsidRPr="00E42945">
        <w:rPr>
          <w:rFonts w:ascii="Arial" w:hAnsi="Arial" w:cs="Arial"/>
          <w:sz w:val="28"/>
          <w:szCs w:val="28"/>
        </w:rPr>
        <w:lastRenderedPageBreak/>
        <w:t>Wedi atodi mae fy “self tape” . Defnyddir y monolog Davey o “Killology” a'r can “ All that’s known” o’r sioe gerdd “Spring awakening”</w:t>
      </w:r>
      <w:r>
        <w:rPr>
          <w:rFonts w:ascii="Arial" w:hAnsi="Arial" w:cs="Arial"/>
          <w:sz w:val="28"/>
          <w:szCs w:val="28"/>
        </w:rPr>
        <w:t xml:space="preserve"> </w:t>
      </w:r>
    </w:p>
    <w:p w14:paraId="1B916C24" w14:textId="77777777" w:rsidR="005E6433" w:rsidRDefault="005E6433" w:rsidP="005E6433">
      <w:pPr>
        <w:rPr>
          <w:rFonts w:ascii="Arial" w:hAnsi="Arial" w:cs="Arial"/>
          <w:sz w:val="28"/>
          <w:szCs w:val="28"/>
        </w:rPr>
      </w:pPr>
      <w:hyperlink r:id="rId11" w:history="1">
        <w:r w:rsidRPr="009C5A5D">
          <w:rPr>
            <w:rStyle w:val="Hyperlink"/>
            <w:rFonts w:ascii="Arial" w:hAnsi="Arial" w:cs="Arial"/>
            <w:sz w:val="28"/>
            <w:szCs w:val="28"/>
          </w:rPr>
          <w:t>https://youtu.be/UMn9cpLSuFI</w:t>
        </w:r>
      </w:hyperlink>
    </w:p>
    <w:p w14:paraId="34EE5109" w14:textId="77777777" w:rsidR="005E6433" w:rsidRDefault="005E6433" w:rsidP="005E6433">
      <w:pPr>
        <w:jc w:val="center"/>
        <w:rPr>
          <w:rFonts w:ascii="Arial" w:hAnsi="Arial" w:cs="Arial"/>
          <w:sz w:val="40"/>
          <w:szCs w:val="40"/>
          <w:u w:val="single"/>
        </w:rPr>
      </w:pPr>
    </w:p>
    <w:p w14:paraId="35A78356" w14:textId="77777777" w:rsidR="005E6433" w:rsidRDefault="005E6433" w:rsidP="005E6433">
      <w:pPr>
        <w:jc w:val="center"/>
        <w:rPr>
          <w:rFonts w:ascii="Arial" w:hAnsi="Arial" w:cs="Arial"/>
          <w:sz w:val="40"/>
          <w:szCs w:val="40"/>
          <w:u w:val="single"/>
        </w:rPr>
      </w:pPr>
      <w:r>
        <w:rPr>
          <w:rFonts w:ascii="Arial" w:hAnsi="Arial" w:cs="Arial"/>
          <w:sz w:val="40"/>
          <w:szCs w:val="40"/>
          <w:u w:val="single"/>
        </w:rPr>
        <w:t>Sut wnaeth dewis a dethol yr darnau yma</w:t>
      </w:r>
    </w:p>
    <w:p w14:paraId="76665580" w14:textId="77777777" w:rsidR="005E6433" w:rsidRDefault="005E6433" w:rsidP="005E6433">
      <w:pPr>
        <w:rPr>
          <w:rFonts w:ascii="Arial" w:hAnsi="Arial" w:cs="Arial"/>
          <w:sz w:val="28"/>
          <w:szCs w:val="28"/>
        </w:rPr>
      </w:pPr>
      <w:r w:rsidRPr="006708F4">
        <w:rPr>
          <w:rFonts w:ascii="Arial" w:hAnsi="Arial" w:cs="Arial"/>
          <w:sz w:val="28"/>
          <w:szCs w:val="28"/>
        </w:rPr>
        <w:t>Gan ddod o hyd i'r darnau yma ar gyfer fy “Self tape” Roeddwn yn gorfod ymchwilio i weld pa gynyrchiadau roedd cwmni theatr Na Nog yn castio ar gyfer ar hyn o bryd. Darganfyddai fod Cwmni Na nog yn castio ar gyfer y cynyrchiadau “It’ll all be over by christmas” (Theatr Na Nog, 2026) ac “Addysgu Rita” (Theatr Na Nog, 2026) Felly, wnaethom ddewis monolog a chan roeddwn yn meddwl bysa yn gweithio ar gyfer brif y ddwy ddrama. Wnaethom ddefnyddio dull “Gibbs reflective cycle” (Gibbs, 1988) ar gyfer dewis a dethol pa fonolog a chan roeddwn am ddefnyddio ar gyfer fy “self tape”.</w:t>
      </w:r>
    </w:p>
    <w:p w14:paraId="4EEB18D8" w14:textId="77777777" w:rsidR="005E6433" w:rsidRDefault="005E6433" w:rsidP="005E6433">
      <w:pPr>
        <w:rPr>
          <w:rFonts w:ascii="Arial" w:hAnsi="Arial" w:cs="Arial"/>
          <w:sz w:val="28"/>
          <w:szCs w:val="28"/>
        </w:rPr>
      </w:pPr>
      <w:r w:rsidRPr="002F292E">
        <w:rPr>
          <w:rFonts w:ascii="Arial" w:hAnsi="Arial" w:cs="Arial"/>
          <w:sz w:val="28"/>
          <w:szCs w:val="28"/>
        </w:rPr>
        <w:t>Felly i ddechrau, wnaethom edrych yn ôl i fy ngwersi perfformio ac edrych ar y monologau a’r caneuon rydw wedi’i wneud o’r blaen a gweld os fydd rhai ohonynt yn gweithio ar gyfer brif un o’r dramâu uchod. Gan ddefnyddio dull Gibbs, wnaethom ddewis monolog Davey o “Killology” gan Gary Owen (Cyfieithiad and Roberts, n.d.) a’r can “All that’s known” o “Spring awakening” (Youtu.be, 2026) Wnaethom ddewis y can a’r monolog yma gan ei fod yn rhai cryfaf fi ac maen yn ffitio’r brif ar gyfer cymeriad yn y ddwy ddrama mae Na Nog yn castio ar eu cyfer.</w:t>
      </w:r>
    </w:p>
    <w:p w14:paraId="2C24EE5C" w14:textId="77777777" w:rsidR="005E6433" w:rsidRDefault="005E6433" w:rsidP="005E6433">
      <w:pPr>
        <w:jc w:val="center"/>
        <w:rPr>
          <w:rFonts w:ascii="Arial" w:hAnsi="Arial" w:cs="Arial"/>
          <w:sz w:val="32"/>
          <w:szCs w:val="32"/>
          <w:u w:val="single"/>
        </w:rPr>
      </w:pPr>
    </w:p>
    <w:p w14:paraId="1FD91BBC" w14:textId="77777777" w:rsidR="005E6433" w:rsidRDefault="005E6433" w:rsidP="005E6433">
      <w:pPr>
        <w:jc w:val="center"/>
        <w:rPr>
          <w:rFonts w:ascii="Arial" w:hAnsi="Arial" w:cs="Arial"/>
          <w:sz w:val="32"/>
          <w:szCs w:val="32"/>
          <w:u w:val="single"/>
        </w:rPr>
      </w:pPr>
      <w:r w:rsidRPr="00F4036C">
        <w:rPr>
          <w:rFonts w:ascii="Arial" w:hAnsi="Arial" w:cs="Arial"/>
          <w:sz w:val="32"/>
          <w:szCs w:val="32"/>
          <w:u w:val="single"/>
        </w:rPr>
        <w:t>Llyfryddiaeth a rhestr cyfeirio</w:t>
      </w:r>
    </w:p>
    <w:p w14:paraId="6709CCBE" w14:textId="77777777" w:rsidR="005E6433" w:rsidRPr="00F4036C" w:rsidRDefault="005E6433" w:rsidP="005E6433">
      <w:pPr>
        <w:jc w:val="center"/>
        <w:rPr>
          <w:rFonts w:ascii="Arial" w:hAnsi="Arial" w:cs="Arial"/>
          <w:sz w:val="32"/>
          <w:szCs w:val="32"/>
          <w:u w:val="single"/>
        </w:rPr>
      </w:pPr>
    </w:p>
    <w:p w14:paraId="7E007FDE" w14:textId="77777777" w:rsidR="005E6433" w:rsidRPr="001B261C" w:rsidRDefault="005E6433" w:rsidP="005E6433">
      <w:pPr>
        <w:spacing w:after="240" w:line="360" w:lineRule="atLeast"/>
        <w:rPr>
          <w:rFonts w:ascii="Arial" w:eastAsia="Times New Roman" w:hAnsi="Arial" w:cs="Arial"/>
          <w:color w:val="000000"/>
          <w:sz w:val="28"/>
          <w:szCs w:val="28"/>
          <w:lang w:eastAsia="en-GB"/>
        </w:rPr>
      </w:pPr>
      <w:r w:rsidRPr="001B261C">
        <w:rPr>
          <w:rFonts w:ascii="Arial" w:eastAsia="Times New Roman" w:hAnsi="Arial" w:cs="Arial"/>
          <w:color w:val="000000"/>
          <w:sz w:val="28"/>
          <w:szCs w:val="28"/>
          <w:lang w:eastAsia="en-GB"/>
        </w:rPr>
        <w:t>Cyfieithiad, G. and Roberts, C. (n.d.). </w:t>
      </w:r>
      <w:r w:rsidRPr="001B261C">
        <w:rPr>
          <w:rFonts w:ascii="Arial" w:eastAsia="Times New Roman" w:hAnsi="Arial" w:cs="Arial"/>
          <w:i/>
          <w:iCs/>
          <w:color w:val="000000"/>
          <w:sz w:val="28"/>
          <w:szCs w:val="28"/>
          <w:lang w:eastAsia="en-GB"/>
        </w:rPr>
        <w:t>Monologau 17. KILLOLOGY</w:t>
      </w:r>
      <w:r w:rsidRPr="001B261C">
        <w:rPr>
          <w:rFonts w:ascii="Arial" w:eastAsia="Times New Roman" w:hAnsi="Arial" w:cs="Arial"/>
          <w:color w:val="000000"/>
          <w:sz w:val="28"/>
          <w:szCs w:val="28"/>
          <w:lang w:eastAsia="en-GB"/>
        </w:rPr>
        <w:t xml:space="preserve">. [online] Available at: </w:t>
      </w:r>
      <w:hyperlink r:id="rId12" w:history="1">
        <w:r w:rsidRPr="001B261C">
          <w:rPr>
            <w:rStyle w:val="Hyperlink"/>
            <w:rFonts w:ascii="Arial" w:eastAsia="Times New Roman" w:hAnsi="Arial" w:cs="Arial"/>
            <w:sz w:val="28"/>
            <w:szCs w:val="28"/>
            <w:lang w:eastAsia="en-GB"/>
          </w:rPr>
          <w:t>https://hwb.gov.wales/api/storage/b5b57d61-1764-4065-b436-6026edfbd747/17_18_Killology.pdf</w:t>
        </w:r>
      </w:hyperlink>
      <w:r w:rsidRPr="001B261C">
        <w:rPr>
          <w:rFonts w:ascii="Arial" w:eastAsia="Times New Roman" w:hAnsi="Arial" w:cs="Arial"/>
          <w:color w:val="000000"/>
          <w:sz w:val="28"/>
          <w:szCs w:val="28"/>
          <w:lang w:eastAsia="en-GB"/>
        </w:rPr>
        <w:t xml:space="preserve"> </w:t>
      </w:r>
      <w:r>
        <w:rPr>
          <w:rFonts w:ascii="Arial" w:eastAsia="Times New Roman" w:hAnsi="Arial" w:cs="Arial"/>
          <w:color w:val="000000"/>
          <w:sz w:val="28"/>
          <w:szCs w:val="28"/>
          <w:lang w:eastAsia="en-GB"/>
        </w:rPr>
        <w:t>(</w:t>
      </w:r>
      <w:r w:rsidRPr="001B261C">
        <w:rPr>
          <w:rFonts w:ascii="Arial" w:eastAsia="Times New Roman" w:hAnsi="Arial" w:cs="Arial"/>
          <w:color w:val="000000"/>
          <w:sz w:val="28"/>
          <w:szCs w:val="28"/>
          <w:lang w:eastAsia="en-GB"/>
        </w:rPr>
        <w:t>Accessed 29 Mar. 2026</w:t>
      </w:r>
      <w:r>
        <w:rPr>
          <w:rFonts w:ascii="Arial" w:eastAsia="Times New Roman" w:hAnsi="Arial" w:cs="Arial"/>
          <w:color w:val="000000"/>
          <w:sz w:val="28"/>
          <w:szCs w:val="28"/>
          <w:lang w:eastAsia="en-GB"/>
        </w:rPr>
        <w:t>)</w:t>
      </w:r>
      <w:r w:rsidRPr="001B261C">
        <w:rPr>
          <w:rFonts w:ascii="Arial" w:eastAsia="Times New Roman" w:hAnsi="Arial" w:cs="Arial"/>
          <w:color w:val="000000"/>
          <w:sz w:val="28"/>
          <w:szCs w:val="28"/>
          <w:lang w:eastAsia="en-GB"/>
        </w:rPr>
        <w:t>.</w:t>
      </w:r>
    </w:p>
    <w:p w14:paraId="74366899" w14:textId="77777777" w:rsidR="005E6433" w:rsidRPr="001B261C" w:rsidRDefault="005E6433" w:rsidP="005E6433">
      <w:pPr>
        <w:spacing w:after="240" w:line="360" w:lineRule="atLeast"/>
        <w:rPr>
          <w:rFonts w:ascii="Arial" w:eastAsia="Times New Roman" w:hAnsi="Arial" w:cs="Arial"/>
          <w:color w:val="000000"/>
          <w:sz w:val="28"/>
          <w:szCs w:val="28"/>
          <w:lang w:eastAsia="en-GB"/>
        </w:rPr>
      </w:pPr>
      <w:r w:rsidRPr="001B261C">
        <w:rPr>
          <w:rFonts w:ascii="Arial" w:eastAsia="Times New Roman" w:hAnsi="Arial" w:cs="Arial"/>
          <w:color w:val="000000"/>
          <w:sz w:val="28"/>
          <w:szCs w:val="28"/>
          <w:lang w:eastAsia="en-GB"/>
        </w:rPr>
        <w:t>Gibbs, G. (1988). </w:t>
      </w:r>
      <w:r w:rsidRPr="001B261C">
        <w:rPr>
          <w:rFonts w:ascii="Arial" w:eastAsia="Times New Roman" w:hAnsi="Arial" w:cs="Arial"/>
          <w:i/>
          <w:iCs/>
          <w:color w:val="000000"/>
          <w:sz w:val="28"/>
          <w:szCs w:val="28"/>
          <w:lang w:eastAsia="en-GB"/>
        </w:rPr>
        <w:t>Learning by doing, a guide to teaching and learning methods</w:t>
      </w:r>
      <w:r w:rsidRPr="001B261C">
        <w:rPr>
          <w:rFonts w:ascii="Arial" w:eastAsia="Times New Roman" w:hAnsi="Arial" w:cs="Arial"/>
          <w:color w:val="000000"/>
          <w:sz w:val="28"/>
          <w:szCs w:val="28"/>
          <w:lang w:eastAsia="en-GB"/>
        </w:rPr>
        <w:t xml:space="preserve">. [online] Oxford Brookes University. Available at: </w:t>
      </w:r>
      <w:hyperlink r:id="rId13" w:history="1">
        <w:r w:rsidRPr="001B261C">
          <w:rPr>
            <w:rStyle w:val="Hyperlink"/>
            <w:rFonts w:ascii="Arial" w:eastAsia="Times New Roman" w:hAnsi="Arial" w:cs="Arial"/>
            <w:sz w:val="28"/>
            <w:szCs w:val="28"/>
            <w:lang w:eastAsia="en-GB"/>
          </w:rPr>
          <w:t>https://thoughtsmostlyaboutlearning.wordpress.com/wp-content/uploads/2015/12/learning-by-doing-graham-gibbs.pdf</w:t>
        </w:r>
      </w:hyperlink>
      <w:r>
        <w:rPr>
          <w:rFonts w:ascii="Arial" w:eastAsia="Times New Roman" w:hAnsi="Arial" w:cs="Arial"/>
          <w:color w:val="000000"/>
          <w:sz w:val="28"/>
          <w:szCs w:val="28"/>
          <w:lang w:eastAsia="en-GB"/>
        </w:rPr>
        <w:t xml:space="preserve"> (Accessed 29 Mar. 2026)</w:t>
      </w:r>
      <w:r w:rsidRPr="001B261C">
        <w:rPr>
          <w:rFonts w:ascii="Arial" w:eastAsia="Times New Roman" w:hAnsi="Arial" w:cs="Arial"/>
          <w:color w:val="000000"/>
          <w:sz w:val="28"/>
          <w:szCs w:val="28"/>
          <w:lang w:eastAsia="en-GB"/>
        </w:rPr>
        <w:t>.</w:t>
      </w:r>
      <w:r>
        <w:rPr>
          <w:rFonts w:ascii="Arial" w:eastAsia="Times New Roman" w:hAnsi="Arial" w:cs="Arial"/>
          <w:color w:val="000000"/>
          <w:sz w:val="28"/>
          <w:szCs w:val="28"/>
          <w:lang w:eastAsia="en-GB"/>
        </w:rPr>
        <w:t xml:space="preserve"> </w:t>
      </w:r>
    </w:p>
    <w:p w14:paraId="6657A6A6" w14:textId="77777777" w:rsidR="005E6433" w:rsidRPr="001B261C" w:rsidRDefault="005E6433" w:rsidP="005E6433">
      <w:pPr>
        <w:spacing w:after="240" w:line="360" w:lineRule="atLeast"/>
        <w:rPr>
          <w:rFonts w:ascii="Arial" w:eastAsia="Times New Roman" w:hAnsi="Arial" w:cs="Arial"/>
          <w:color w:val="000000"/>
          <w:sz w:val="28"/>
          <w:szCs w:val="28"/>
          <w:lang w:eastAsia="en-GB"/>
        </w:rPr>
      </w:pPr>
      <w:r w:rsidRPr="001B261C">
        <w:rPr>
          <w:rFonts w:ascii="Arial" w:eastAsia="Times New Roman" w:hAnsi="Arial" w:cs="Arial"/>
          <w:color w:val="000000"/>
          <w:sz w:val="28"/>
          <w:szCs w:val="28"/>
          <w:lang w:eastAsia="en-GB"/>
        </w:rPr>
        <w:t>Hughes, R. (2026). </w:t>
      </w:r>
      <w:r w:rsidRPr="001B261C">
        <w:rPr>
          <w:rFonts w:ascii="Arial" w:eastAsia="Times New Roman" w:hAnsi="Arial" w:cs="Arial"/>
          <w:i/>
          <w:iCs/>
          <w:color w:val="000000"/>
          <w:sz w:val="28"/>
          <w:szCs w:val="28"/>
          <w:lang w:eastAsia="en-GB"/>
        </w:rPr>
        <w:t>Self tape</w:t>
      </w:r>
      <w:r w:rsidRPr="001B261C">
        <w:rPr>
          <w:rFonts w:ascii="Arial" w:eastAsia="Times New Roman" w:hAnsi="Arial" w:cs="Arial"/>
          <w:color w:val="000000"/>
          <w:sz w:val="28"/>
          <w:szCs w:val="28"/>
          <w:lang w:eastAsia="en-GB"/>
        </w:rPr>
        <w:t xml:space="preserve">. [online] Youtu.be. Available at: </w:t>
      </w:r>
      <w:hyperlink r:id="rId14" w:history="1">
        <w:r w:rsidRPr="001B261C">
          <w:rPr>
            <w:rStyle w:val="Hyperlink"/>
            <w:rFonts w:ascii="Arial" w:eastAsia="Times New Roman" w:hAnsi="Arial" w:cs="Arial"/>
            <w:sz w:val="28"/>
            <w:szCs w:val="28"/>
            <w:lang w:eastAsia="en-GB"/>
          </w:rPr>
          <w:t>https://youtu.be/UMn9cpLSuFI</w:t>
        </w:r>
      </w:hyperlink>
      <w:r w:rsidRPr="001B261C">
        <w:rPr>
          <w:rFonts w:ascii="Arial" w:eastAsia="Times New Roman" w:hAnsi="Arial" w:cs="Arial"/>
          <w:color w:val="000000"/>
          <w:sz w:val="28"/>
          <w:szCs w:val="28"/>
          <w:lang w:eastAsia="en-GB"/>
        </w:rPr>
        <w:t xml:space="preserve"> </w:t>
      </w:r>
      <w:r>
        <w:rPr>
          <w:rFonts w:ascii="Arial" w:eastAsia="Times New Roman" w:hAnsi="Arial" w:cs="Arial"/>
          <w:color w:val="000000"/>
          <w:sz w:val="28"/>
          <w:szCs w:val="28"/>
          <w:lang w:eastAsia="en-GB"/>
        </w:rPr>
        <w:t>(</w:t>
      </w:r>
      <w:r w:rsidRPr="001B261C">
        <w:rPr>
          <w:rFonts w:ascii="Arial" w:eastAsia="Times New Roman" w:hAnsi="Arial" w:cs="Arial"/>
          <w:color w:val="000000"/>
          <w:sz w:val="28"/>
          <w:szCs w:val="28"/>
          <w:lang w:eastAsia="en-GB"/>
        </w:rPr>
        <w:t>Accessed 29 Mar. 2026</w:t>
      </w:r>
      <w:r>
        <w:rPr>
          <w:rFonts w:ascii="Arial" w:eastAsia="Times New Roman" w:hAnsi="Arial" w:cs="Arial"/>
          <w:color w:val="000000"/>
          <w:sz w:val="28"/>
          <w:szCs w:val="28"/>
          <w:lang w:eastAsia="en-GB"/>
        </w:rPr>
        <w:t>)</w:t>
      </w:r>
      <w:r w:rsidRPr="001B261C">
        <w:rPr>
          <w:rFonts w:ascii="Arial" w:eastAsia="Times New Roman" w:hAnsi="Arial" w:cs="Arial"/>
          <w:color w:val="000000"/>
          <w:sz w:val="28"/>
          <w:szCs w:val="28"/>
          <w:lang w:eastAsia="en-GB"/>
        </w:rPr>
        <w:t>.</w:t>
      </w:r>
    </w:p>
    <w:p w14:paraId="4BA10BE4" w14:textId="77777777" w:rsidR="005E6433" w:rsidRPr="001B261C" w:rsidRDefault="005E6433" w:rsidP="005E6433">
      <w:pPr>
        <w:spacing w:after="240" w:line="360" w:lineRule="atLeast"/>
        <w:rPr>
          <w:rFonts w:ascii="Arial" w:eastAsia="Times New Roman" w:hAnsi="Arial" w:cs="Arial"/>
          <w:color w:val="000000"/>
          <w:sz w:val="28"/>
          <w:szCs w:val="28"/>
          <w:lang w:eastAsia="en-GB"/>
        </w:rPr>
      </w:pPr>
      <w:r w:rsidRPr="001B261C">
        <w:rPr>
          <w:rFonts w:ascii="Arial" w:eastAsia="Times New Roman" w:hAnsi="Arial" w:cs="Arial"/>
          <w:color w:val="000000"/>
          <w:sz w:val="28"/>
          <w:szCs w:val="28"/>
          <w:lang w:eastAsia="en-GB"/>
        </w:rPr>
        <w:t>Theatr Na Nog (2026a). </w:t>
      </w:r>
      <w:r w:rsidRPr="001B261C">
        <w:rPr>
          <w:rFonts w:ascii="Arial" w:eastAsia="Times New Roman" w:hAnsi="Arial" w:cs="Arial"/>
          <w:i/>
          <w:iCs/>
          <w:color w:val="000000"/>
          <w:sz w:val="28"/>
          <w:szCs w:val="28"/>
          <w:lang w:eastAsia="en-GB"/>
        </w:rPr>
        <w:t>‘It’ll all be over by Christmas...’ | na nÓg</w:t>
      </w:r>
      <w:r w:rsidRPr="001B261C">
        <w:rPr>
          <w:rFonts w:ascii="Arial" w:eastAsia="Times New Roman" w:hAnsi="Arial" w:cs="Arial"/>
          <w:color w:val="000000"/>
          <w:sz w:val="28"/>
          <w:szCs w:val="28"/>
          <w:lang w:eastAsia="en-GB"/>
        </w:rPr>
        <w:t xml:space="preserve">. [online] Theatr-nanog.co.uk. Available at: </w:t>
      </w:r>
      <w:hyperlink r:id="rId15" w:history="1">
        <w:r w:rsidRPr="001B261C">
          <w:rPr>
            <w:rStyle w:val="Hyperlink"/>
            <w:rFonts w:ascii="Arial" w:eastAsia="Times New Roman" w:hAnsi="Arial" w:cs="Arial"/>
            <w:sz w:val="28"/>
            <w:szCs w:val="28"/>
            <w:lang w:eastAsia="en-GB"/>
          </w:rPr>
          <w:t>https://theatr-nanog.co.uk/itll-all-be-over-christmas</w:t>
        </w:r>
      </w:hyperlink>
      <w:r w:rsidRPr="001B261C">
        <w:rPr>
          <w:rFonts w:ascii="Arial" w:eastAsia="Times New Roman" w:hAnsi="Arial" w:cs="Arial"/>
          <w:color w:val="000000"/>
          <w:sz w:val="28"/>
          <w:szCs w:val="28"/>
          <w:lang w:eastAsia="en-GB"/>
        </w:rPr>
        <w:t xml:space="preserve"> </w:t>
      </w:r>
      <w:r>
        <w:rPr>
          <w:rFonts w:ascii="Arial" w:eastAsia="Times New Roman" w:hAnsi="Arial" w:cs="Arial"/>
          <w:color w:val="000000"/>
          <w:sz w:val="28"/>
          <w:szCs w:val="28"/>
          <w:lang w:eastAsia="en-GB"/>
        </w:rPr>
        <w:t>(</w:t>
      </w:r>
      <w:r w:rsidRPr="001B261C">
        <w:rPr>
          <w:rFonts w:ascii="Arial" w:eastAsia="Times New Roman" w:hAnsi="Arial" w:cs="Arial"/>
          <w:color w:val="000000"/>
          <w:sz w:val="28"/>
          <w:szCs w:val="28"/>
          <w:lang w:eastAsia="en-GB"/>
        </w:rPr>
        <w:t>Accessed 29 Mar. 2026</w:t>
      </w:r>
      <w:r>
        <w:rPr>
          <w:rFonts w:ascii="Arial" w:eastAsia="Times New Roman" w:hAnsi="Arial" w:cs="Arial"/>
          <w:color w:val="000000"/>
          <w:sz w:val="28"/>
          <w:szCs w:val="28"/>
          <w:lang w:eastAsia="en-GB"/>
        </w:rPr>
        <w:t>).</w:t>
      </w:r>
    </w:p>
    <w:p w14:paraId="7C51FEA5" w14:textId="77777777" w:rsidR="005E6433" w:rsidRPr="001B261C" w:rsidRDefault="005E6433" w:rsidP="005E6433">
      <w:pPr>
        <w:spacing w:after="240" w:line="360" w:lineRule="atLeast"/>
        <w:rPr>
          <w:rFonts w:ascii="Arial" w:eastAsia="Times New Roman" w:hAnsi="Arial" w:cs="Arial"/>
          <w:color w:val="000000"/>
          <w:sz w:val="28"/>
          <w:szCs w:val="28"/>
          <w:lang w:eastAsia="en-GB"/>
        </w:rPr>
      </w:pPr>
      <w:r w:rsidRPr="001B261C">
        <w:rPr>
          <w:rFonts w:ascii="Arial" w:eastAsia="Times New Roman" w:hAnsi="Arial" w:cs="Arial"/>
          <w:color w:val="000000"/>
          <w:sz w:val="28"/>
          <w:szCs w:val="28"/>
          <w:lang w:eastAsia="en-GB"/>
        </w:rPr>
        <w:t>Theatr Na Nog (2026b). </w:t>
      </w:r>
      <w:r w:rsidRPr="001B261C">
        <w:rPr>
          <w:rFonts w:ascii="Arial" w:eastAsia="Times New Roman" w:hAnsi="Arial" w:cs="Arial"/>
          <w:i/>
          <w:iCs/>
          <w:color w:val="000000"/>
          <w:sz w:val="28"/>
          <w:szCs w:val="28"/>
          <w:lang w:eastAsia="en-GB"/>
        </w:rPr>
        <w:t>Addysgu Rita | na nÓg</w:t>
      </w:r>
      <w:r w:rsidRPr="001B261C">
        <w:rPr>
          <w:rFonts w:ascii="Arial" w:eastAsia="Times New Roman" w:hAnsi="Arial" w:cs="Arial"/>
          <w:color w:val="000000"/>
          <w:sz w:val="28"/>
          <w:szCs w:val="28"/>
          <w:lang w:eastAsia="en-GB"/>
        </w:rPr>
        <w:t xml:space="preserve">. [online] Theatr-nanog.co.uk. Available at: </w:t>
      </w:r>
      <w:hyperlink r:id="rId16" w:history="1">
        <w:r w:rsidRPr="001B261C">
          <w:rPr>
            <w:rStyle w:val="Hyperlink"/>
            <w:rFonts w:ascii="Arial" w:eastAsia="Times New Roman" w:hAnsi="Arial" w:cs="Arial"/>
            <w:sz w:val="28"/>
            <w:szCs w:val="28"/>
            <w:lang w:eastAsia="en-GB"/>
          </w:rPr>
          <w:t>https://theatr-nanog.co.uk/addysgu-rita</w:t>
        </w:r>
      </w:hyperlink>
      <w:r>
        <w:rPr>
          <w:rFonts w:ascii="Arial" w:eastAsia="Times New Roman" w:hAnsi="Arial" w:cs="Arial"/>
          <w:color w:val="000000"/>
          <w:sz w:val="28"/>
          <w:szCs w:val="28"/>
          <w:lang w:eastAsia="en-GB"/>
        </w:rPr>
        <w:t xml:space="preserve"> (Accessed 29 Mar. 2026). </w:t>
      </w:r>
    </w:p>
    <w:p w14:paraId="70A2F175" w14:textId="77777777" w:rsidR="005E6433" w:rsidRDefault="005E6433" w:rsidP="005E6433">
      <w:pPr>
        <w:spacing w:after="240" w:line="360" w:lineRule="atLeast"/>
        <w:rPr>
          <w:rFonts w:ascii="Arial" w:eastAsia="Times New Roman" w:hAnsi="Arial" w:cs="Arial"/>
          <w:color w:val="000000"/>
          <w:sz w:val="28"/>
          <w:szCs w:val="28"/>
          <w:lang w:eastAsia="en-GB"/>
        </w:rPr>
      </w:pPr>
      <w:r w:rsidRPr="001B261C">
        <w:rPr>
          <w:rFonts w:ascii="Arial" w:eastAsia="Times New Roman" w:hAnsi="Arial" w:cs="Arial"/>
          <w:color w:val="000000"/>
          <w:sz w:val="28"/>
          <w:szCs w:val="28"/>
          <w:lang w:eastAsia="en-GB"/>
        </w:rPr>
        <w:t xml:space="preserve">Youtu.be. (2026). Available at: </w:t>
      </w:r>
      <w:hyperlink r:id="rId17" w:history="1">
        <w:r w:rsidRPr="001B261C">
          <w:rPr>
            <w:rStyle w:val="Hyperlink"/>
            <w:rFonts w:ascii="Arial" w:eastAsia="Times New Roman" w:hAnsi="Arial" w:cs="Arial"/>
            <w:sz w:val="28"/>
            <w:szCs w:val="28"/>
            <w:lang w:eastAsia="en-GB"/>
          </w:rPr>
          <w:t>https://youtu.be/2VPUVEDhEBI?si=1zYdfNzgnEvNmoTB</w:t>
        </w:r>
      </w:hyperlink>
      <w:r w:rsidRPr="001B261C">
        <w:rPr>
          <w:rFonts w:ascii="Arial" w:eastAsia="Times New Roman" w:hAnsi="Arial" w:cs="Arial"/>
          <w:color w:val="000000"/>
          <w:sz w:val="28"/>
          <w:szCs w:val="28"/>
          <w:lang w:eastAsia="en-GB"/>
        </w:rPr>
        <w:t xml:space="preserve"> </w:t>
      </w:r>
      <w:r>
        <w:rPr>
          <w:rFonts w:ascii="Arial" w:eastAsia="Times New Roman" w:hAnsi="Arial" w:cs="Arial"/>
          <w:color w:val="000000"/>
          <w:sz w:val="28"/>
          <w:szCs w:val="28"/>
          <w:lang w:eastAsia="en-GB"/>
        </w:rPr>
        <w:t>(</w:t>
      </w:r>
      <w:r w:rsidRPr="001B261C">
        <w:rPr>
          <w:rFonts w:ascii="Arial" w:eastAsia="Times New Roman" w:hAnsi="Arial" w:cs="Arial"/>
          <w:color w:val="000000"/>
          <w:sz w:val="28"/>
          <w:szCs w:val="28"/>
          <w:lang w:eastAsia="en-GB"/>
        </w:rPr>
        <w:t>Accessed 29 Mar. 2026</w:t>
      </w:r>
      <w:r>
        <w:rPr>
          <w:rFonts w:ascii="Arial" w:eastAsia="Times New Roman" w:hAnsi="Arial" w:cs="Arial"/>
          <w:color w:val="000000"/>
          <w:sz w:val="28"/>
          <w:szCs w:val="28"/>
          <w:lang w:eastAsia="en-GB"/>
        </w:rPr>
        <w:t>).</w:t>
      </w:r>
    </w:p>
    <w:p w14:paraId="3615F689" w14:textId="77777777" w:rsidR="005E6433" w:rsidRPr="00103033" w:rsidRDefault="005E6433" w:rsidP="005E6433">
      <w:pPr>
        <w:spacing w:after="240" w:line="360" w:lineRule="atLeast"/>
        <w:jc w:val="center"/>
        <w:rPr>
          <w:rFonts w:ascii="Arial" w:eastAsia="Times New Roman" w:hAnsi="Arial" w:cs="Arial"/>
          <w:color w:val="000000"/>
          <w:sz w:val="36"/>
          <w:szCs w:val="36"/>
          <w:u w:val="single"/>
          <w:lang w:eastAsia="en-GB"/>
        </w:rPr>
      </w:pPr>
      <w:r w:rsidRPr="00103033">
        <w:rPr>
          <w:rFonts w:ascii="Arial" w:eastAsia="Times New Roman" w:hAnsi="Arial" w:cs="Arial"/>
          <w:color w:val="000000"/>
          <w:sz w:val="36"/>
          <w:szCs w:val="36"/>
          <w:u w:val="single"/>
          <w:lang w:eastAsia="en-GB"/>
        </w:rPr>
        <w:t>Datganiad AI</w:t>
      </w:r>
    </w:p>
    <w:p w14:paraId="039FC84E" w14:textId="77777777" w:rsidR="005E6433" w:rsidRPr="001B261C" w:rsidRDefault="005E6433" w:rsidP="005E6433">
      <w:pPr>
        <w:spacing w:after="240" w:line="360" w:lineRule="atLeast"/>
        <w:rPr>
          <w:rFonts w:ascii="Arial" w:eastAsia="Times New Roman" w:hAnsi="Arial" w:cs="Arial"/>
          <w:color w:val="000000"/>
          <w:sz w:val="28"/>
          <w:szCs w:val="28"/>
          <w:lang w:eastAsia="en-GB"/>
        </w:rPr>
      </w:pPr>
      <w:r w:rsidRPr="00103033">
        <w:rPr>
          <w:rFonts w:ascii="Arial" w:eastAsia="Times New Roman" w:hAnsi="Arial" w:cs="Arial"/>
          <w:color w:val="000000"/>
          <w:sz w:val="28"/>
          <w:szCs w:val="28"/>
          <w:lang w:eastAsia="en-GB"/>
        </w:rPr>
        <w:t>Defnyddir AI ar gyfer cyfiaethu rhai eiriau o’r Saeneg I’r Cymraeg</w:t>
      </w:r>
    </w:p>
    <w:p w14:paraId="146F8920" w14:textId="77777777" w:rsidR="005E6433" w:rsidRPr="00AF5F42" w:rsidRDefault="005E6433" w:rsidP="00AF5F42">
      <w:pPr>
        <w:rPr>
          <w:sz w:val="28"/>
          <w:szCs w:val="28"/>
        </w:rPr>
      </w:pPr>
    </w:p>
    <w:sectPr w:rsidR="005E6433" w:rsidRPr="00AF5F42" w:rsidSect="00AA5057">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1D0CB" w14:textId="77777777" w:rsidR="00C312A2" w:rsidRDefault="00C312A2" w:rsidP="002366EA">
      <w:pPr>
        <w:spacing w:after="0" w:line="240" w:lineRule="auto"/>
      </w:pPr>
      <w:r>
        <w:separator/>
      </w:r>
    </w:p>
  </w:endnote>
  <w:endnote w:type="continuationSeparator" w:id="0">
    <w:p w14:paraId="075789E1" w14:textId="77777777" w:rsidR="00C312A2" w:rsidRDefault="00C312A2" w:rsidP="00236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19051517"/>
      <w:docPartObj>
        <w:docPartGallery w:val="Page Numbers (Bottom of Page)"/>
        <w:docPartUnique/>
      </w:docPartObj>
    </w:sdtPr>
    <w:sdtEndPr>
      <w:rPr>
        <w:rStyle w:val="PageNumber"/>
      </w:rPr>
    </w:sdtEndPr>
    <w:sdtContent>
      <w:p w14:paraId="0BC761A4" w14:textId="54AD17D4" w:rsidR="00B067B7" w:rsidRDefault="00B067B7" w:rsidP="007865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sdt>
    <w:sdtPr>
      <w:rPr>
        <w:rStyle w:val="PageNumber"/>
      </w:rPr>
      <w:id w:val="1719242911"/>
      <w:docPartObj>
        <w:docPartGallery w:val="Page Numbers (Bottom of Page)"/>
        <w:docPartUnique/>
      </w:docPartObj>
    </w:sdtPr>
    <w:sdtEndPr>
      <w:rPr>
        <w:rStyle w:val="PageNumber"/>
      </w:rPr>
    </w:sdtEndPr>
    <w:sdtContent>
      <w:p w14:paraId="51C7ADEB" w14:textId="54FAC3F9" w:rsidR="00B067B7" w:rsidRDefault="00B067B7" w:rsidP="00B067B7">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9BEB37F" w14:textId="77777777" w:rsidR="00B067B7" w:rsidRDefault="00B067B7" w:rsidP="00B067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07876800"/>
      <w:docPartObj>
        <w:docPartGallery w:val="Page Numbers (Bottom of Page)"/>
        <w:docPartUnique/>
      </w:docPartObj>
    </w:sdtPr>
    <w:sdtEndPr>
      <w:rPr>
        <w:rStyle w:val="PageNumber"/>
      </w:rPr>
    </w:sdtEndPr>
    <w:sdtContent>
      <w:p w14:paraId="6AC91379" w14:textId="6C32BC58" w:rsidR="00B067B7" w:rsidRDefault="00B067B7" w:rsidP="007865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8CDF4A" w14:textId="77777777" w:rsidR="00B067B7" w:rsidRDefault="00B067B7" w:rsidP="00B067B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88825489"/>
      <w:docPartObj>
        <w:docPartGallery w:val="Page Numbers (Bottom of Page)"/>
        <w:docPartUnique/>
      </w:docPartObj>
    </w:sdtPr>
    <w:sdtEndPr>
      <w:rPr>
        <w:rStyle w:val="PageNumber"/>
      </w:rPr>
    </w:sdtEndPr>
    <w:sdtContent>
      <w:p w14:paraId="76793FDA" w14:textId="457C4728" w:rsidR="00B067B7" w:rsidRDefault="00B067B7" w:rsidP="007865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56D397" w14:textId="77777777" w:rsidR="00B067B7" w:rsidRDefault="00B067B7" w:rsidP="00B067B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4C13A" w14:textId="77777777" w:rsidR="00C312A2" w:rsidRDefault="00C312A2" w:rsidP="002366EA">
      <w:pPr>
        <w:spacing w:after="0" w:line="240" w:lineRule="auto"/>
      </w:pPr>
      <w:r>
        <w:separator/>
      </w:r>
    </w:p>
  </w:footnote>
  <w:footnote w:type="continuationSeparator" w:id="0">
    <w:p w14:paraId="6A91B820" w14:textId="77777777" w:rsidR="00C312A2" w:rsidRDefault="00C312A2" w:rsidP="002366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96806282"/>
      <w:docPartObj>
        <w:docPartGallery w:val="Page Numbers (Top of Page)"/>
        <w:docPartUnique/>
      </w:docPartObj>
    </w:sdtPr>
    <w:sdtEndPr>
      <w:rPr>
        <w:rStyle w:val="PageNumber"/>
      </w:rPr>
    </w:sdtEndPr>
    <w:sdtContent>
      <w:p w14:paraId="0F9AB560" w14:textId="7B2656AF" w:rsidR="000133C8" w:rsidRDefault="000133C8" w:rsidP="0078654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9C07378" w14:textId="77777777" w:rsidR="002366EA" w:rsidRDefault="002366EA" w:rsidP="000133C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2FFDD" w14:textId="384AC51E" w:rsidR="002366EA" w:rsidRDefault="00D34CB0" w:rsidP="000133C8">
    <w:pPr>
      <w:pStyle w:val="Header"/>
      <w:ind w:right="360"/>
    </w:pPr>
    <w:r>
      <w:t xml:space="preserve">Ryan Hughes </w:t>
    </w:r>
    <w:r>
      <w:ptab w:relativeTo="margin" w:alignment="center" w:leader="none"/>
    </w:r>
    <w:r>
      <w:t>2500459</w:t>
    </w:r>
    <w:r>
      <w:ptab w:relativeTo="margin" w:alignment="right" w:leader="none"/>
    </w:r>
    <w:r w:rsidR="000133C8">
      <w:t>ADPA4001/C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4F070" w14:textId="0D05E912" w:rsidR="002366EA" w:rsidRDefault="000133C8">
    <w:pPr>
      <w:pStyle w:val="Header"/>
    </w:pPr>
    <w:r>
      <w:t xml:space="preserve">Ryan Hughes </w:t>
    </w:r>
    <w:r>
      <w:ptab w:relativeTo="margin" w:alignment="center" w:leader="none"/>
    </w:r>
    <w:r>
      <w:t>2500459</w:t>
    </w:r>
    <w:r>
      <w:ptab w:relativeTo="margin" w:alignment="right" w:leader="none"/>
    </w:r>
    <w:r>
      <w:t>ADPA4001/C</w:t>
    </w:r>
  </w:p>
  <w:p w14:paraId="6B5C525A" w14:textId="77777777" w:rsidR="000133C8" w:rsidRDefault="000133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6EA"/>
    <w:rsid w:val="00001417"/>
    <w:rsid w:val="00006DC4"/>
    <w:rsid w:val="000133C8"/>
    <w:rsid w:val="000153FE"/>
    <w:rsid w:val="00016A4C"/>
    <w:rsid w:val="000175D9"/>
    <w:rsid w:val="00020FA9"/>
    <w:rsid w:val="00065154"/>
    <w:rsid w:val="00071002"/>
    <w:rsid w:val="00082636"/>
    <w:rsid w:val="000A0D78"/>
    <w:rsid w:val="000A6556"/>
    <w:rsid w:val="000B4125"/>
    <w:rsid w:val="000B5D41"/>
    <w:rsid w:val="001124C7"/>
    <w:rsid w:val="00140328"/>
    <w:rsid w:val="00140691"/>
    <w:rsid w:val="0016343C"/>
    <w:rsid w:val="0016471C"/>
    <w:rsid w:val="00166BFF"/>
    <w:rsid w:val="001A1B38"/>
    <w:rsid w:val="001B2B83"/>
    <w:rsid w:val="001B55CC"/>
    <w:rsid w:val="001C0902"/>
    <w:rsid w:val="001C54AF"/>
    <w:rsid w:val="001C7D93"/>
    <w:rsid w:val="001F4F76"/>
    <w:rsid w:val="001F65CD"/>
    <w:rsid w:val="0020666A"/>
    <w:rsid w:val="00214B4B"/>
    <w:rsid w:val="00221F85"/>
    <w:rsid w:val="00231013"/>
    <w:rsid w:val="00233968"/>
    <w:rsid w:val="002366EA"/>
    <w:rsid w:val="002400C3"/>
    <w:rsid w:val="0024440E"/>
    <w:rsid w:val="00244EA9"/>
    <w:rsid w:val="00297EE6"/>
    <w:rsid w:val="002B2041"/>
    <w:rsid w:val="002D6188"/>
    <w:rsid w:val="002F3A04"/>
    <w:rsid w:val="0030613D"/>
    <w:rsid w:val="00321333"/>
    <w:rsid w:val="00347994"/>
    <w:rsid w:val="00370181"/>
    <w:rsid w:val="00374C75"/>
    <w:rsid w:val="0039164D"/>
    <w:rsid w:val="003A067B"/>
    <w:rsid w:val="003A2F79"/>
    <w:rsid w:val="003C3162"/>
    <w:rsid w:val="00460C32"/>
    <w:rsid w:val="00490970"/>
    <w:rsid w:val="004A159A"/>
    <w:rsid w:val="004A4A39"/>
    <w:rsid w:val="004A5364"/>
    <w:rsid w:val="004B4FAC"/>
    <w:rsid w:val="004D4BA0"/>
    <w:rsid w:val="00501A9D"/>
    <w:rsid w:val="00502808"/>
    <w:rsid w:val="00551DCB"/>
    <w:rsid w:val="005572D6"/>
    <w:rsid w:val="00563777"/>
    <w:rsid w:val="005708B2"/>
    <w:rsid w:val="0057346D"/>
    <w:rsid w:val="0058038B"/>
    <w:rsid w:val="005809CA"/>
    <w:rsid w:val="00582E43"/>
    <w:rsid w:val="005840F3"/>
    <w:rsid w:val="00594BC7"/>
    <w:rsid w:val="005B6F97"/>
    <w:rsid w:val="005C58A3"/>
    <w:rsid w:val="005E3A0B"/>
    <w:rsid w:val="005E6433"/>
    <w:rsid w:val="0060417E"/>
    <w:rsid w:val="006507F4"/>
    <w:rsid w:val="006555F0"/>
    <w:rsid w:val="00662EAA"/>
    <w:rsid w:val="00664651"/>
    <w:rsid w:val="00673241"/>
    <w:rsid w:val="006815F0"/>
    <w:rsid w:val="0069014A"/>
    <w:rsid w:val="00692F99"/>
    <w:rsid w:val="00696A77"/>
    <w:rsid w:val="006B7DC6"/>
    <w:rsid w:val="006F318E"/>
    <w:rsid w:val="006F71D0"/>
    <w:rsid w:val="006F7294"/>
    <w:rsid w:val="00721E7E"/>
    <w:rsid w:val="00734D15"/>
    <w:rsid w:val="00752BC7"/>
    <w:rsid w:val="00752FE9"/>
    <w:rsid w:val="00787ED7"/>
    <w:rsid w:val="00796B6C"/>
    <w:rsid w:val="007B6644"/>
    <w:rsid w:val="007C44E1"/>
    <w:rsid w:val="0082296A"/>
    <w:rsid w:val="008278FD"/>
    <w:rsid w:val="0083164F"/>
    <w:rsid w:val="00836F1F"/>
    <w:rsid w:val="00841E45"/>
    <w:rsid w:val="00845E34"/>
    <w:rsid w:val="00873005"/>
    <w:rsid w:val="0088202A"/>
    <w:rsid w:val="0088586C"/>
    <w:rsid w:val="00892303"/>
    <w:rsid w:val="008C0DDB"/>
    <w:rsid w:val="008F0F77"/>
    <w:rsid w:val="00904A27"/>
    <w:rsid w:val="009144FA"/>
    <w:rsid w:val="00917A35"/>
    <w:rsid w:val="0092602E"/>
    <w:rsid w:val="0093792C"/>
    <w:rsid w:val="00942755"/>
    <w:rsid w:val="00954E77"/>
    <w:rsid w:val="00960AEC"/>
    <w:rsid w:val="00986F32"/>
    <w:rsid w:val="009879BA"/>
    <w:rsid w:val="009A3853"/>
    <w:rsid w:val="009C0CA3"/>
    <w:rsid w:val="009C594F"/>
    <w:rsid w:val="009F7934"/>
    <w:rsid w:val="00A144EC"/>
    <w:rsid w:val="00A20B27"/>
    <w:rsid w:val="00A50775"/>
    <w:rsid w:val="00A66353"/>
    <w:rsid w:val="00A85CF8"/>
    <w:rsid w:val="00A96F4B"/>
    <w:rsid w:val="00A97E9B"/>
    <w:rsid w:val="00AA11BA"/>
    <w:rsid w:val="00AA29A0"/>
    <w:rsid w:val="00AA47B7"/>
    <w:rsid w:val="00AA5057"/>
    <w:rsid w:val="00AA5919"/>
    <w:rsid w:val="00AA6E64"/>
    <w:rsid w:val="00AB76B5"/>
    <w:rsid w:val="00AD3753"/>
    <w:rsid w:val="00AD37F5"/>
    <w:rsid w:val="00AD7484"/>
    <w:rsid w:val="00AF5F42"/>
    <w:rsid w:val="00B067B7"/>
    <w:rsid w:val="00B21565"/>
    <w:rsid w:val="00B21B8E"/>
    <w:rsid w:val="00B274D3"/>
    <w:rsid w:val="00B60428"/>
    <w:rsid w:val="00B64EEC"/>
    <w:rsid w:val="00B65C87"/>
    <w:rsid w:val="00B85103"/>
    <w:rsid w:val="00BB218D"/>
    <w:rsid w:val="00BC1E44"/>
    <w:rsid w:val="00BC7225"/>
    <w:rsid w:val="00BE4021"/>
    <w:rsid w:val="00BF0BBA"/>
    <w:rsid w:val="00C004C5"/>
    <w:rsid w:val="00C01330"/>
    <w:rsid w:val="00C22670"/>
    <w:rsid w:val="00C312A2"/>
    <w:rsid w:val="00C3778B"/>
    <w:rsid w:val="00CA354E"/>
    <w:rsid w:val="00CA5FC4"/>
    <w:rsid w:val="00CE07A7"/>
    <w:rsid w:val="00CE5B7F"/>
    <w:rsid w:val="00D02B47"/>
    <w:rsid w:val="00D17A99"/>
    <w:rsid w:val="00D2041A"/>
    <w:rsid w:val="00D3300F"/>
    <w:rsid w:val="00D34CB0"/>
    <w:rsid w:val="00D44B30"/>
    <w:rsid w:val="00D55E9D"/>
    <w:rsid w:val="00D625C1"/>
    <w:rsid w:val="00D63252"/>
    <w:rsid w:val="00D804C4"/>
    <w:rsid w:val="00DC117D"/>
    <w:rsid w:val="00DD0AC7"/>
    <w:rsid w:val="00DD2890"/>
    <w:rsid w:val="00DD2AA3"/>
    <w:rsid w:val="00DD671B"/>
    <w:rsid w:val="00DF06FD"/>
    <w:rsid w:val="00DF0D1B"/>
    <w:rsid w:val="00DF7273"/>
    <w:rsid w:val="00E23FB8"/>
    <w:rsid w:val="00E27B35"/>
    <w:rsid w:val="00E27FC0"/>
    <w:rsid w:val="00E336AA"/>
    <w:rsid w:val="00E568E7"/>
    <w:rsid w:val="00EA02E1"/>
    <w:rsid w:val="00EB79E6"/>
    <w:rsid w:val="00ED237C"/>
    <w:rsid w:val="00EF538A"/>
    <w:rsid w:val="00F03201"/>
    <w:rsid w:val="00F154F3"/>
    <w:rsid w:val="00F56833"/>
    <w:rsid w:val="00F661A9"/>
    <w:rsid w:val="00F668A1"/>
    <w:rsid w:val="00F72B82"/>
    <w:rsid w:val="00F775AD"/>
    <w:rsid w:val="00F9714A"/>
    <w:rsid w:val="00FB6696"/>
    <w:rsid w:val="00FC3637"/>
    <w:rsid w:val="00FC7640"/>
    <w:rsid w:val="00FC7A3D"/>
    <w:rsid w:val="00FD2046"/>
    <w:rsid w:val="00FE128D"/>
    <w:rsid w:val="00FE5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60744"/>
  <w15:chartTrackingRefBased/>
  <w15:docId w15:val="{4982DA9F-65C0-5B45-BB7F-7E8F1A328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6EA"/>
    <w:pPr>
      <w:spacing w:line="279" w:lineRule="auto"/>
    </w:pPr>
    <w:rPr>
      <w:rFonts w:eastAsiaTheme="minorEastAsia"/>
      <w:kern w:val="0"/>
      <w:lang w:val="cy-GB" w:eastAsia="ja-JP"/>
      <w14:ligatures w14:val="none"/>
    </w:rPr>
  </w:style>
  <w:style w:type="paragraph" w:styleId="Heading1">
    <w:name w:val="heading 1"/>
    <w:basedOn w:val="Normal"/>
    <w:next w:val="Normal"/>
    <w:link w:val="Heading1Char"/>
    <w:uiPriority w:val="9"/>
    <w:qFormat/>
    <w:rsid w:val="002366E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semiHidden/>
    <w:unhideWhenUsed/>
    <w:qFormat/>
    <w:rsid w:val="002366E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2366EA"/>
    <w:pPr>
      <w:keepNext/>
      <w:keepLines/>
      <w:spacing w:before="160" w:after="80" w:line="278" w:lineRule="auto"/>
      <w:outlineLvl w:val="2"/>
    </w:pPr>
    <w:rPr>
      <w:rFonts w:eastAsiaTheme="majorEastAsia"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2366EA"/>
    <w:pPr>
      <w:keepNext/>
      <w:keepLines/>
      <w:spacing w:before="80" w:after="40" w:line="278" w:lineRule="auto"/>
      <w:outlineLvl w:val="3"/>
    </w:pPr>
    <w:rPr>
      <w:rFonts w:eastAsiaTheme="majorEastAsia" w:cstheme="majorBidi"/>
      <w:i/>
      <w:iCs/>
      <w:color w:val="0F4761" w:themeColor="accent1" w:themeShade="BF"/>
      <w:kern w:val="2"/>
      <w:lang w:val="en-GB" w:eastAsia="en-US"/>
      <w14:ligatures w14:val="standardContextual"/>
    </w:rPr>
  </w:style>
  <w:style w:type="paragraph" w:styleId="Heading5">
    <w:name w:val="heading 5"/>
    <w:basedOn w:val="Normal"/>
    <w:next w:val="Normal"/>
    <w:link w:val="Heading5Char"/>
    <w:uiPriority w:val="9"/>
    <w:semiHidden/>
    <w:unhideWhenUsed/>
    <w:qFormat/>
    <w:rsid w:val="002366EA"/>
    <w:pPr>
      <w:keepNext/>
      <w:keepLines/>
      <w:spacing w:before="80" w:after="40" w:line="278" w:lineRule="auto"/>
      <w:outlineLvl w:val="4"/>
    </w:pPr>
    <w:rPr>
      <w:rFonts w:eastAsiaTheme="majorEastAsia" w:cstheme="majorBidi"/>
      <w:color w:val="0F4761" w:themeColor="accent1" w:themeShade="BF"/>
      <w:kern w:val="2"/>
      <w:lang w:val="en-GB" w:eastAsia="en-US"/>
      <w14:ligatures w14:val="standardContextual"/>
    </w:rPr>
  </w:style>
  <w:style w:type="paragraph" w:styleId="Heading6">
    <w:name w:val="heading 6"/>
    <w:basedOn w:val="Normal"/>
    <w:next w:val="Normal"/>
    <w:link w:val="Heading6Char"/>
    <w:uiPriority w:val="9"/>
    <w:semiHidden/>
    <w:unhideWhenUsed/>
    <w:qFormat/>
    <w:rsid w:val="002366EA"/>
    <w:pPr>
      <w:keepNext/>
      <w:keepLines/>
      <w:spacing w:before="40" w:after="0" w:line="278" w:lineRule="auto"/>
      <w:outlineLvl w:val="5"/>
    </w:pPr>
    <w:rPr>
      <w:rFonts w:eastAsiaTheme="majorEastAsia" w:cstheme="majorBidi"/>
      <w:i/>
      <w:iCs/>
      <w:color w:val="595959" w:themeColor="text1" w:themeTint="A6"/>
      <w:kern w:val="2"/>
      <w:lang w:val="en-GB" w:eastAsia="en-US"/>
      <w14:ligatures w14:val="standardContextual"/>
    </w:rPr>
  </w:style>
  <w:style w:type="paragraph" w:styleId="Heading7">
    <w:name w:val="heading 7"/>
    <w:basedOn w:val="Normal"/>
    <w:next w:val="Normal"/>
    <w:link w:val="Heading7Char"/>
    <w:uiPriority w:val="9"/>
    <w:semiHidden/>
    <w:unhideWhenUsed/>
    <w:qFormat/>
    <w:rsid w:val="002366EA"/>
    <w:pPr>
      <w:keepNext/>
      <w:keepLines/>
      <w:spacing w:before="40" w:after="0" w:line="278" w:lineRule="auto"/>
      <w:outlineLvl w:val="6"/>
    </w:pPr>
    <w:rPr>
      <w:rFonts w:eastAsiaTheme="majorEastAsia" w:cstheme="majorBidi"/>
      <w:color w:val="595959" w:themeColor="text1" w:themeTint="A6"/>
      <w:kern w:val="2"/>
      <w:lang w:val="en-GB" w:eastAsia="en-US"/>
      <w14:ligatures w14:val="standardContextual"/>
    </w:rPr>
  </w:style>
  <w:style w:type="paragraph" w:styleId="Heading8">
    <w:name w:val="heading 8"/>
    <w:basedOn w:val="Normal"/>
    <w:next w:val="Normal"/>
    <w:link w:val="Heading8Char"/>
    <w:uiPriority w:val="9"/>
    <w:semiHidden/>
    <w:unhideWhenUsed/>
    <w:qFormat/>
    <w:rsid w:val="002366EA"/>
    <w:pPr>
      <w:keepNext/>
      <w:keepLines/>
      <w:spacing w:after="0" w:line="278" w:lineRule="auto"/>
      <w:outlineLvl w:val="7"/>
    </w:pPr>
    <w:rPr>
      <w:rFonts w:eastAsiaTheme="majorEastAsia" w:cstheme="majorBidi"/>
      <w:i/>
      <w:iCs/>
      <w:color w:val="272727" w:themeColor="text1" w:themeTint="D8"/>
      <w:kern w:val="2"/>
      <w:lang w:val="en-GB" w:eastAsia="en-US"/>
      <w14:ligatures w14:val="standardContextual"/>
    </w:rPr>
  </w:style>
  <w:style w:type="paragraph" w:styleId="Heading9">
    <w:name w:val="heading 9"/>
    <w:basedOn w:val="Normal"/>
    <w:next w:val="Normal"/>
    <w:link w:val="Heading9Char"/>
    <w:uiPriority w:val="9"/>
    <w:semiHidden/>
    <w:unhideWhenUsed/>
    <w:qFormat/>
    <w:rsid w:val="002366EA"/>
    <w:pPr>
      <w:keepNext/>
      <w:keepLines/>
      <w:spacing w:after="0" w:line="278" w:lineRule="auto"/>
      <w:outlineLvl w:val="8"/>
    </w:pPr>
    <w:rPr>
      <w:rFonts w:eastAsiaTheme="majorEastAsia" w:cstheme="majorBidi"/>
      <w:color w:val="272727" w:themeColor="text1" w:themeTint="D8"/>
      <w:kern w:val="2"/>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66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66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66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66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66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66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66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66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66EA"/>
    <w:rPr>
      <w:rFonts w:eastAsiaTheme="majorEastAsia" w:cstheme="majorBidi"/>
      <w:color w:val="272727" w:themeColor="text1" w:themeTint="D8"/>
    </w:rPr>
  </w:style>
  <w:style w:type="paragraph" w:styleId="Title">
    <w:name w:val="Title"/>
    <w:basedOn w:val="Normal"/>
    <w:next w:val="Normal"/>
    <w:link w:val="TitleChar"/>
    <w:uiPriority w:val="10"/>
    <w:qFormat/>
    <w:rsid w:val="002366EA"/>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2366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66EA"/>
    <w:pPr>
      <w:numPr>
        <w:ilvl w:val="1"/>
      </w:numPr>
      <w:spacing w:line="278" w:lineRule="auto"/>
    </w:pPr>
    <w:rPr>
      <w:rFonts w:eastAsiaTheme="majorEastAsia"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2366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66EA"/>
    <w:pPr>
      <w:spacing w:before="160" w:line="278" w:lineRule="auto"/>
      <w:jc w:val="center"/>
    </w:pPr>
    <w:rPr>
      <w:rFonts w:eastAsiaTheme="minorHAnsi"/>
      <w:i/>
      <w:iCs/>
      <w:color w:val="404040" w:themeColor="text1" w:themeTint="BF"/>
      <w:kern w:val="2"/>
      <w:lang w:val="en-GB" w:eastAsia="en-US"/>
      <w14:ligatures w14:val="standardContextual"/>
    </w:rPr>
  </w:style>
  <w:style w:type="character" w:customStyle="1" w:styleId="QuoteChar">
    <w:name w:val="Quote Char"/>
    <w:basedOn w:val="DefaultParagraphFont"/>
    <w:link w:val="Quote"/>
    <w:uiPriority w:val="29"/>
    <w:rsid w:val="002366EA"/>
    <w:rPr>
      <w:i/>
      <w:iCs/>
      <w:color w:val="404040" w:themeColor="text1" w:themeTint="BF"/>
    </w:rPr>
  </w:style>
  <w:style w:type="paragraph" w:styleId="ListParagraph">
    <w:name w:val="List Paragraph"/>
    <w:basedOn w:val="Normal"/>
    <w:uiPriority w:val="34"/>
    <w:qFormat/>
    <w:rsid w:val="002366EA"/>
    <w:pPr>
      <w:spacing w:line="278" w:lineRule="auto"/>
      <w:ind w:left="720"/>
      <w:contextualSpacing/>
    </w:pPr>
    <w:rPr>
      <w:rFonts w:eastAsiaTheme="minorHAnsi"/>
      <w:kern w:val="2"/>
      <w:lang w:val="en-GB" w:eastAsia="en-US"/>
      <w14:ligatures w14:val="standardContextual"/>
    </w:rPr>
  </w:style>
  <w:style w:type="character" w:styleId="IntenseEmphasis">
    <w:name w:val="Intense Emphasis"/>
    <w:basedOn w:val="DefaultParagraphFont"/>
    <w:uiPriority w:val="21"/>
    <w:qFormat/>
    <w:rsid w:val="002366EA"/>
    <w:rPr>
      <w:i/>
      <w:iCs/>
      <w:color w:val="0F4761" w:themeColor="accent1" w:themeShade="BF"/>
    </w:rPr>
  </w:style>
  <w:style w:type="paragraph" w:styleId="IntenseQuote">
    <w:name w:val="Intense Quote"/>
    <w:basedOn w:val="Normal"/>
    <w:next w:val="Normal"/>
    <w:link w:val="IntenseQuoteChar"/>
    <w:uiPriority w:val="30"/>
    <w:qFormat/>
    <w:rsid w:val="002366E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lang w:val="en-GB" w:eastAsia="en-US"/>
      <w14:ligatures w14:val="standardContextual"/>
    </w:rPr>
  </w:style>
  <w:style w:type="character" w:customStyle="1" w:styleId="IntenseQuoteChar">
    <w:name w:val="Intense Quote Char"/>
    <w:basedOn w:val="DefaultParagraphFont"/>
    <w:link w:val="IntenseQuote"/>
    <w:uiPriority w:val="30"/>
    <w:rsid w:val="002366EA"/>
    <w:rPr>
      <w:i/>
      <w:iCs/>
      <w:color w:val="0F4761" w:themeColor="accent1" w:themeShade="BF"/>
    </w:rPr>
  </w:style>
  <w:style w:type="character" w:styleId="IntenseReference">
    <w:name w:val="Intense Reference"/>
    <w:basedOn w:val="DefaultParagraphFont"/>
    <w:uiPriority w:val="32"/>
    <w:qFormat/>
    <w:rsid w:val="002366EA"/>
    <w:rPr>
      <w:b/>
      <w:bCs/>
      <w:smallCaps/>
      <w:color w:val="0F4761" w:themeColor="accent1" w:themeShade="BF"/>
      <w:spacing w:val="5"/>
    </w:rPr>
  </w:style>
  <w:style w:type="paragraph" w:styleId="Header">
    <w:name w:val="header"/>
    <w:basedOn w:val="Normal"/>
    <w:link w:val="HeaderChar"/>
    <w:uiPriority w:val="99"/>
    <w:unhideWhenUsed/>
    <w:rsid w:val="00236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6EA"/>
    <w:rPr>
      <w:rFonts w:eastAsiaTheme="minorEastAsia"/>
      <w:kern w:val="0"/>
      <w:lang w:val="cy-GB" w:eastAsia="ja-JP"/>
      <w14:ligatures w14:val="none"/>
    </w:rPr>
  </w:style>
  <w:style w:type="paragraph" w:styleId="Footer">
    <w:name w:val="footer"/>
    <w:basedOn w:val="Normal"/>
    <w:link w:val="FooterChar"/>
    <w:uiPriority w:val="99"/>
    <w:unhideWhenUsed/>
    <w:rsid w:val="00236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6EA"/>
    <w:rPr>
      <w:rFonts w:eastAsiaTheme="minorEastAsia"/>
      <w:kern w:val="0"/>
      <w:lang w:val="cy-GB" w:eastAsia="ja-JP"/>
      <w14:ligatures w14:val="none"/>
    </w:rPr>
  </w:style>
  <w:style w:type="character" w:styleId="PageNumber">
    <w:name w:val="page number"/>
    <w:basedOn w:val="DefaultParagraphFont"/>
    <w:uiPriority w:val="99"/>
    <w:semiHidden/>
    <w:unhideWhenUsed/>
    <w:rsid w:val="000133C8"/>
  </w:style>
  <w:style w:type="paragraph" w:styleId="NormalWeb">
    <w:name w:val="Normal (Web)"/>
    <w:basedOn w:val="Normal"/>
    <w:uiPriority w:val="99"/>
    <w:semiHidden/>
    <w:unhideWhenUsed/>
    <w:rsid w:val="00BE4021"/>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apple-converted-space">
    <w:name w:val="apple-converted-space"/>
    <w:basedOn w:val="DefaultParagraphFont"/>
    <w:rsid w:val="00BE4021"/>
  </w:style>
  <w:style w:type="character" w:styleId="Hyperlink">
    <w:name w:val="Hyperlink"/>
    <w:basedOn w:val="DefaultParagraphFont"/>
    <w:uiPriority w:val="99"/>
    <w:unhideWhenUsed/>
    <w:rsid w:val="00D804C4"/>
    <w:rPr>
      <w:color w:val="467886" w:themeColor="hyperlink"/>
      <w:u w:val="single"/>
    </w:rPr>
  </w:style>
  <w:style w:type="character" w:styleId="UnresolvedMention">
    <w:name w:val="Unresolved Mention"/>
    <w:basedOn w:val="DefaultParagraphFont"/>
    <w:uiPriority w:val="99"/>
    <w:semiHidden/>
    <w:unhideWhenUsed/>
    <w:rsid w:val="00D804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222aghoststory.com/about/" TargetMode="External"/><Relationship Id="rId13" Type="http://schemas.openxmlformats.org/officeDocument/2006/relationships/hyperlink" Target="https://thoughtsmostlyaboutlearning.wordpress.com/wp-content/uploads/2015/12/learning-by-doing-graham-gibbs.pdf"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hwb.gov.wales/api/storage/b5b57d61-1764-4065-b436-6026edfbd747/17_18_Killology.pdf" TargetMode="External"/><Relationship Id="rId17" Type="http://schemas.openxmlformats.org/officeDocument/2006/relationships/hyperlink" Target="https://youtu.be/2VPUVEDhEBI?si=1zYdfNzgnEvNmoTB"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theatr-nanog.co.uk/addysgu-rit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youtu.be/UMn9cpLSuFI"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theatr-nanog.co.uk/itll-all-be-over-christmas" TargetMode="External"/><Relationship Id="rId23" Type="http://schemas.openxmlformats.org/officeDocument/2006/relationships/footer" Target="footer3.xml"/><Relationship Id="rId10" Type="http://schemas.openxmlformats.org/officeDocument/2006/relationships/hyperlink" Target="https://www.broadwayworld.com/people/Matthew-Dunster/"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cardifftheater.co.uk/shows/new-theatre-cardiff/222-a-ghost-story" TargetMode="External"/><Relationship Id="rId14" Type="http://schemas.openxmlformats.org/officeDocument/2006/relationships/hyperlink" Target="https://youtu.be/UMn9cpLSuFI"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BB7D7-36CF-6B44-96B9-8915B0E27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1373</Words>
  <Characters>8133</Characters>
  <Application>Microsoft Office Word</Application>
  <DocSecurity>0</DocSecurity>
  <Lines>262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Hughes (2500459)</dc:creator>
  <cp:keywords/>
  <dc:description/>
  <cp:lastModifiedBy>Ryan Hughes (2500459)</cp:lastModifiedBy>
  <cp:revision>2</cp:revision>
  <cp:lastPrinted>2026-03-29T19:52:00Z</cp:lastPrinted>
  <dcterms:created xsi:type="dcterms:W3CDTF">2026-03-29T19:58:00Z</dcterms:created>
  <dcterms:modified xsi:type="dcterms:W3CDTF">2026-03-29T19:58:00Z</dcterms:modified>
</cp:coreProperties>
</file>