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3906" w:rsidRPr="00503906" w:rsidRDefault="00503906" w:rsidP="00503906">
      <w:pPr>
        <w:ind w:right="15"/>
        <w:jc w:val="center"/>
        <w:rPr>
          <w:rFonts w:ascii="Times New Roman" w:hAnsi="Times New Roman" w:cs="Times New Roman"/>
          <w:b/>
          <w:sz w:val="32"/>
          <w:szCs w:val="32"/>
        </w:rPr>
      </w:pPr>
      <w:r w:rsidRPr="00503906">
        <w:rPr>
          <w:rFonts w:ascii="Times New Roman" w:hAnsi="Times New Roman" w:cs="Times New Roman"/>
          <w:b/>
          <w:sz w:val="32"/>
          <w:szCs w:val="32"/>
        </w:rPr>
        <w:t>Creative Portfolio</w:t>
      </w:r>
    </w:p>
    <w:p w:rsidR="00503906" w:rsidRPr="00503906" w:rsidRDefault="00503906" w:rsidP="00503906">
      <w:pPr>
        <w:ind w:right="15"/>
        <w:jc w:val="right"/>
        <w:rPr>
          <w:rFonts w:ascii="Times New Roman" w:hAnsi="Times New Roman" w:cs="Times New Roman"/>
          <w:sz w:val="24"/>
          <w:szCs w:val="24"/>
        </w:rPr>
      </w:pPr>
      <w:r w:rsidRPr="00503906">
        <w:rPr>
          <w:rFonts w:ascii="Times New Roman" w:hAnsi="Times New Roman" w:cs="Times New Roman"/>
          <w:sz w:val="24"/>
          <w:szCs w:val="24"/>
        </w:rPr>
        <w:t>by Kseniia Kulykivska</w:t>
      </w:r>
    </w:p>
    <w:p w:rsidR="00503906" w:rsidRDefault="00503906" w:rsidP="00503906">
      <w:pPr>
        <w:ind w:left="567" w:right="567"/>
        <w:rPr>
          <w:rFonts w:ascii="Times New Roman" w:hAnsi="Times New Roman" w:cs="Times New Roman"/>
          <w:sz w:val="28"/>
          <w:szCs w:val="28"/>
        </w:rPr>
      </w:pPr>
    </w:p>
    <w:p w:rsidR="00503906" w:rsidRPr="00503906" w:rsidRDefault="00503906" w:rsidP="00503906">
      <w:pPr>
        <w:ind w:left="567" w:right="567"/>
        <w:rPr>
          <w:rFonts w:ascii="Times New Roman" w:hAnsi="Times New Roman" w:cs="Times New Roman"/>
          <w:sz w:val="24"/>
          <w:szCs w:val="24"/>
        </w:rPr>
      </w:pPr>
      <w:r w:rsidRPr="00503906">
        <w:rPr>
          <w:rFonts w:ascii="Times New Roman" w:hAnsi="Times New Roman" w:cs="Times New Roman"/>
          <w:sz w:val="24"/>
          <w:szCs w:val="24"/>
        </w:rPr>
        <w:t>This creative portfolio includes two short stories:</w:t>
      </w:r>
    </w:p>
    <w:p w:rsidR="00503906" w:rsidRPr="00503906" w:rsidRDefault="00503906" w:rsidP="00503906">
      <w:pPr>
        <w:pStyle w:val="a3"/>
        <w:numPr>
          <w:ilvl w:val="0"/>
          <w:numId w:val="1"/>
        </w:numPr>
        <w:ind w:right="567"/>
        <w:rPr>
          <w:rFonts w:ascii="Times New Roman" w:hAnsi="Times New Roman" w:cs="Times New Roman"/>
          <w:sz w:val="24"/>
          <w:szCs w:val="24"/>
        </w:rPr>
      </w:pPr>
      <w:r w:rsidRPr="00503906">
        <w:rPr>
          <w:rFonts w:ascii="Times New Roman" w:hAnsi="Times New Roman" w:cs="Times New Roman"/>
          <w:sz w:val="24"/>
          <w:szCs w:val="24"/>
        </w:rPr>
        <w:t xml:space="preserve">Behind the Horizon. </w:t>
      </w:r>
    </w:p>
    <w:p w:rsidR="00503906" w:rsidRPr="00503906" w:rsidRDefault="00503906" w:rsidP="00503906">
      <w:pPr>
        <w:pStyle w:val="a3"/>
        <w:numPr>
          <w:ilvl w:val="0"/>
          <w:numId w:val="1"/>
        </w:numPr>
        <w:ind w:right="567"/>
        <w:rPr>
          <w:rFonts w:ascii="Times New Roman" w:hAnsi="Times New Roman" w:cs="Times New Roman"/>
          <w:sz w:val="24"/>
          <w:szCs w:val="24"/>
        </w:rPr>
      </w:pPr>
      <w:r w:rsidRPr="00503906">
        <w:rPr>
          <w:rFonts w:ascii="Times New Roman" w:hAnsi="Times New Roman" w:cs="Times New Roman"/>
          <w:sz w:val="24"/>
          <w:szCs w:val="24"/>
        </w:rPr>
        <w:t xml:space="preserve">The Trinket Box – a conceit. </w:t>
      </w:r>
    </w:p>
    <w:p w:rsidR="00503906" w:rsidRDefault="00503906" w:rsidP="00503906">
      <w:pPr>
        <w:ind w:left="567" w:right="567"/>
        <w:jc w:val="center"/>
        <w:rPr>
          <w:rFonts w:ascii="Times New Roman" w:hAnsi="Times New Roman" w:cs="Times New Roman"/>
          <w:b/>
          <w:sz w:val="28"/>
          <w:szCs w:val="28"/>
        </w:rPr>
      </w:pPr>
    </w:p>
    <w:p w:rsidR="00503906" w:rsidRDefault="00503906" w:rsidP="00503906">
      <w:pPr>
        <w:ind w:left="567" w:right="567"/>
        <w:jc w:val="center"/>
        <w:rPr>
          <w:rFonts w:ascii="Times New Roman" w:hAnsi="Times New Roman" w:cs="Times New Roman"/>
          <w:b/>
          <w:sz w:val="28"/>
          <w:szCs w:val="28"/>
        </w:rPr>
      </w:pPr>
    </w:p>
    <w:p w:rsidR="00503906" w:rsidRPr="002C5E39" w:rsidRDefault="00503906" w:rsidP="00503906">
      <w:pPr>
        <w:ind w:left="567" w:right="567"/>
        <w:jc w:val="center"/>
        <w:rPr>
          <w:rFonts w:ascii="Times New Roman" w:hAnsi="Times New Roman" w:cs="Times New Roman"/>
          <w:b/>
          <w:sz w:val="28"/>
          <w:szCs w:val="28"/>
        </w:rPr>
      </w:pPr>
      <w:r w:rsidRPr="002C5E39">
        <w:rPr>
          <w:rFonts w:ascii="Times New Roman" w:hAnsi="Times New Roman" w:cs="Times New Roman"/>
          <w:b/>
          <w:sz w:val="28"/>
          <w:szCs w:val="28"/>
        </w:rPr>
        <w:t xml:space="preserve">Behind the Horizon </w:t>
      </w:r>
    </w:p>
    <w:p w:rsidR="00503906" w:rsidRPr="002C5E39" w:rsidRDefault="00503906" w:rsidP="00503906">
      <w:pPr>
        <w:ind w:left="567" w:right="567"/>
        <w:jc w:val="center"/>
        <w:rPr>
          <w:rFonts w:ascii="Times New Roman" w:hAnsi="Times New Roman" w:cs="Times New Roman"/>
          <w:sz w:val="24"/>
          <w:szCs w:val="24"/>
        </w:rPr>
      </w:pPr>
    </w:p>
    <w:p w:rsidR="00503906" w:rsidRPr="002C5E39" w:rsidRDefault="00503906" w:rsidP="00503906">
      <w:pPr>
        <w:spacing w:line="480" w:lineRule="auto"/>
        <w:ind w:left="567" w:right="567"/>
        <w:jc w:val="both"/>
        <w:rPr>
          <w:rFonts w:ascii="Times New Roman" w:hAnsi="Times New Roman" w:cs="Times New Roman"/>
          <w:sz w:val="24"/>
          <w:szCs w:val="24"/>
        </w:rPr>
      </w:pPr>
      <w:r w:rsidRPr="002C5E39">
        <w:rPr>
          <w:rFonts w:ascii="Times New Roman" w:hAnsi="Times New Roman" w:cs="Times New Roman"/>
          <w:sz w:val="24"/>
          <w:szCs w:val="24"/>
        </w:rPr>
        <w:t xml:space="preserve">The sun shone brightly in the blue void above the sea, spilling its warm blessing over the green hills reflected in </w:t>
      </w:r>
      <w:r>
        <w:rPr>
          <w:rFonts w:ascii="Times New Roman" w:hAnsi="Times New Roman" w:cs="Times New Roman"/>
          <w:sz w:val="24"/>
          <w:szCs w:val="24"/>
        </w:rPr>
        <w:t>Mary</w:t>
      </w:r>
      <w:r w:rsidRPr="002C5E39">
        <w:rPr>
          <w:rFonts w:ascii="Times New Roman" w:hAnsi="Times New Roman" w:cs="Times New Roman"/>
          <w:sz w:val="24"/>
          <w:szCs w:val="24"/>
        </w:rPr>
        <w:t xml:space="preserve">’s eyes. No clouds drifted across the sky, and no sheep grazed on the empty hills – the world stayed still and calm, despite a fierce breeze that whistled in the woman’s ears. Coming from a distant horizon of the blue waters in front of her, the wind </w:t>
      </w:r>
      <w:r w:rsidR="009D0570" w:rsidRPr="002C5E39">
        <w:rPr>
          <w:rFonts w:ascii="Times New Roman" w:hAnsi="Times New Roman" w:cs="Times New Roman"/>
          <w:sz w:val="24"/>
          <w:szCs w:val="24"/>
        </w:rPr>
        <w:t>travelled</w:t>
      </w:r>
      <w:bookmarkStart w:id="0" w:name="_GoBack"/>
      <w:bookmarkEnd w:id="0"/>
      <w:r w:rsidRPr="002C5E39">
        <w:rPr>
          <w:rFonts w:ascii="Times New Roman" w:hAnsi="Times New Roman" w:cs="Times New Roman"/>
          <w:sz w:val="24"/>
          <w:szCs w:val="24"/>
        </w:rPr>
        <w:t xml:space="preserve"> among the glowing silhouettes of a small town. Miniature houses stood above the sea, painted in yellows, blues, greens and reds that gave the town a look of a children’s playground: chaotic, colourful and full of life. Even in the rain, that visited quite often, everything around was balanced and harmonized, that even the gloomiest weather had no chance of making the town unattractive to </w:t>
      </w:r>
      <w:r>
        <w:rPr>
          <w:rFonts w:ascii="Times New Roman" w:hAnsi="Times New Roman" w:cs="Times New Roman"/>
          <w:sz w:val="24"/>
          <w:szCs w:val="24"/>
        </w:rPr>
        <w:t>Mary</w:t>
      </w:r>
      <w:r w:rsidRPr="002C5E39">
        <w:rPr>
          <w:rFonts w:ascii="Times New Roman" w:hAnsi="Times New Roman" w:cs="Times New Roman"/>
          <w:sz w:val="24"/>
          <w:szCs w:val="24"/>
        </w:rPr>
        <w:t xml:space="preserve">’s eyes. </w:t>
      </w:r>
    </w:p>
    <w:p w:rsidR="00503906" w:rsidRPr="002C5E39" w:rsidRDefault="00503906" w:rsidP="00503906">
      <w:pPr>
        <w:spacing w:line="480" w:lineRule="auto"/>
        <w:ind w:left="567" w:right="567"/>
        <w:jc w:val="both"/>
        <w:rPr>
          <w:rFonts w:ascii="Times New Roman" w:hAnsi="Times New Roman" w:cs="Times New Roman"/>
          <w:sz w:val="24"/>
          <w:szCs w:val="24"/>
        </w:rPr>
      </w:pPr>
      <w:r w:rsidRPr="002C5E39">
        <w:rPr>
          <w:rFonts w:ascii="Times New Roman" w:hAnsi="Times New Roman" w:cs="Times New Roman"/>
          <w:sz w:val="24"/>
          <w:szCs w:val="24"/>
        </w:rPr>
        <w:t xml:space="preserve">      </w:t>
      </w:r>
      <w:r>
        <w:rPr>
          <w:rFonts w:ascii="Times New Roman" w:hAnsi="Times New Roman" w:cs="Times New Roman"/>
          <w:sz w:val="24"/>
          <w:szCs w:val="24"/>
        </w:rPr>
        <w:t xml:space="preserve">Mary, wrapping her hands around her figure, walked among the rows of bright houses. Beams of sun bounced off of every window behind her, and the wind blew fiercely in her hair and face. The blue sea that stretched in front, sang its hypnotic lullaby to her, caressing Mary’s and every other mind that walked along the beach. Waves, so eager to reach the shore, to stand up and walk the streets with her, were shattered on the wet rocks. The shattering of water, people’s chatter and the singing of seagulls – that was Mary’s harmony of life. She was moved </w:t>
      </w:r>
      <w:r>
        <w:rPr>
          <w:rFonts w:ascii="Times New Roman" w:hAnsi="Times New Roman" w:cs="Times New Roman"/>
          <w:sz w:val="24"/>
          <w:szCs w:val="24"/>
        </w:rPr>
        <w:lastRenderedPageBreak/>
        <w:t xml:space="preserve">by the wind’s phantom hands, that carried her towards the grey sands and white waves of the beach. </w:t>
      </w:r>
    </w:p>
    <w:p w:rsidR="00503906" w:rsidRPr="002C5E39" w:rsidRDefault="00503906" w:rsidP="00503906">
      <w:pPr>
        <w:spacing w:line="480" w:lineRule="auto"/>
        <w:ind w:left="567" w:right="567"/>
        <w:jc w:val="both"/>
        <w:rPr>
          <w:rFonts w:ascii="Times New Roman" w:hAnsi="Times New Roman" w:cs="Times New Roman"/>
          <w:sz w:val="24"/>
          <w:szCs w:val="24"/>
        </w:rPr>
      </w:pPr>
      <w:r w:rsidRPr="002C5E39">
        <w:rPr>
          <w:rFonts w:ascii="Times New Roman" w:hAnsi="Times New Roman" w:cs="Times New Roman"/>
          <w:sz w:val="24"/>
          <w:szCs w:val="24"/>
        </w:rPr>
        <w:t xml:space="preserve">      She thought, that if the rocks weren’t there to stop the sea’s veil, it would </w:t>
      </w:r>
      <w:r>
        <w:rPr>
          <w:rFonts w:ascii="Times New Roman" w:hAnsi="Times New Roman" w:cs="Times New Roman"/>
          <w:sz w:val="24"/>
          <w:szCs w:val="24"/>
        </w:rPr>
        <w:t>mantel</w:t>
      </w:r>
      <w:r w:rsidRPr="002C5E39">
        <w:rPr>
          <w:rFonts w:ascii="Times New Roman" w:hAnsi="Times New Roman" w:cs="Times New Roman"/>
          <w:sz w:val="24"/>
          <w:szCs w:val="24"/>
        </w:rPr>
        <w:t xml:space="preserve"> the entire town in an instant, and she and her memories would be drowned in the sea just like treasure lost to the past. She suddenly wished that upon herself, for she was no longer strong enough to withhold the temptations that circled her mind day and night. There must be a way, she thought, there must be something for her in this world like Nixie once was. </w:t>
      </w:r>
    </w:p>
    <w:p w:rsidR="00503906" w:rsidRPr="002C5E39" w:rsidRDefault="00503906" w:rsidP="00503906">
      <w:pPr>
        <w:ind w:left="567" w:right="567"/>
        <w:jc w:val="both"/>
        <w:rPr>
          <w:rFonts w:ascii="Times New Roman" w:hAnsi="Times New Roman" w:cs="Times New Roman"/>
          <w:sz w:val="24"/>
          <w:szCs w:val="24"/>
        </w:rPr>
      </w:pP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 xml:space="preserve">      </w:t>
      </w:r>
      <w:r w:rsidRPr="008A5AA4">
        <w:rPr>
          <w:rFonts w:ascii="Times New Roman" w:hAnsi="Times New Roman" w:cs="Times New Roman"/>
          <w:i/>
          <w:sz w:val="24"/>
          <w:szCs w:val="24"/>
        </w:rPr>
        <w:t>We sat on the beach together on a grey blanket, which was white and fluffy befor</w:t>
      </w:r>
      <w:r>
        <w:rPr>
          <w:rFonts w:ascii="Times New Roman" w:hAnsi="Times New Roman" w:cs="Times New Roman"/>
          <w:i/>
          <w:sz w:val="24"/>
          <w:szCs w:val="24"/>
        </w:rPr>
        <w:t xml:space="preserve">e we spread it on the wet sand. </w:t>
      </w:r>
      <w:r w:rsidRPr="002C5E39">
        <w:rPr>
          <w:rFonts w:ascii="Times New Roman" w:hAnsi="Times New Roman" w:cs="Times New Roman"/>
          <w:i/>
          <w:sz w:val="24"/>
          <w:szCs w:val="24"/>
        </w:rPr>
        <w:t xml:space="preserve">The sea, as usual, was restless, but the sun which had been a rare occurrence, made the atmosphere warm. Perhaps it was my dear friend that made the atmosphere so. When I looked at Nixie her hair looked like it was on fire: it burned in auburn flames, that danced and twirled in the wind.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 xml:space="preserve">      I sat quietly and gazed into the distance that stretched out in front of me. A mixture of different shades of blue, that varied from soft to fierce, bright blue – mixed in together, and reminded me of my usual painting palette. I felt a sense of regret settling in my mind, for the moment was a perfect one to capture. I imagined my brush moving on a white canvas, imitating the movement of eagles and waves, circling and tracing the curves of the sea. The two of us, the glowing beach and the blurred horizon of our futures.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 xml:space="preserve">‘Have you applied to that internship yet?’, Nixie asked.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‘I don’t think I will ever get a response from them, and I don’t want to move from here to the city. How could I ever leave this place?’</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lastRenderedPageBreak/>
        <w:t xml:space="preserve">Nixie shook her head in disapproval, and her face got lit up by the sun. I shrugged my shoulders.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‘You know that it would be a great opportunity, right? I think you should do it. Being here is good; living in your parents’ house, and spending all of your time listening to my ramblings… But there is so much more out there. Remember our time in London, right? What if we both moved there? I would drive us anywhere, even back here, - but only if you promised to pay for petrol.’</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 xml:space="preserve">      I saw how Nixie was swept away by fantasies of the bright future we would have conquering the city together. I stayed silent. I couldn’t say anything about my future; to be completely honest, I was scared. The future was the same blue horizon I liked to gaze upon, no matter how frightening the waters seemed and how fierce the weather was, while thinking that everything would reach the right shore by itself.  Nixie still floated in her dreams as my eyes closed from the sun. Her voice blended with the sea’s waves that turned into foam, and my mind froze in the moment. Our serenity was interrupted by Nixie’s loud ‘OH NO!’.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 xml:space="preserve">      I opened my eyes and saw her hand pointing at the wavy blues in front. I followed the direction of her outstretched hand, only to see her scarf, which had been loosely draped around her neck, flying straight into the sea. The bright piece of long transparent fabric circled with the eagles. I leapt from my seat and chased the escaping scarf that painted brushstrokes in the blues above and below.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‘Just leave it!’</w:t>
      </w:r>
    </w:p>
    <w:p w:rsidR="00503906" w:rsidRPr="002C5E39" w:rsidRDefault="00503906" w:rsidP="00503906">
      <w:pPr>
        <w:spacing w:line="480" w:lineRule="auto"/>
        <w:ind w:left="567" w:right="567"/>
        <w:jc w:val="both"/>
        <w:rPr>
          <w:rFonts w:ascii="Times New Roman" w:hAnsi="Times New Roman" w:cs="Times New Roman"/>
          <w:sz w:val="24"/>
          <w:szCs w:val="24"/>
        </w:rPr>
      </w:pPr>
    </w:p>
    <w:p w:rsidR="00503906" w:rsidRPr="002C5E39" w:rsidRDefault="00503906" w:rsidP="00503906">
      <w:pPr>
        <w:spacing w:line="480" w:lineRule="auto"/>
        <w:ind w:left="567" w:right="567"/>
        <w:jc w:val="both"/>
        <w:rPr>
          <w:rFonts w:ascii="Times New Roman" w:hAnsi="Times New Roman" w:cs="Times New Roman"/>
          <w:sz w:val="24"/>
          <w:szCs w:val="24"/>
        </w:rPr>
      </w:pPr>
      <w:r w:rsidRPr="002C5E39">
        <w:rPr>
          <w:rFonts w:ascii="Times New Roman" w:hAnsi="Times New Roman" w:cs="Times New Roman"/>
          <w:sz w:val="24"/>
          <w:szCs w:val="24"/>
        </w:rPr>
        <w:lastRenderedPageBreak/>
        <w:t xml:space="preserve">      Perhaps it would have been better if I did, the woman thought. Her heels were buried in the sand at the same spot where the two of them once sat together. The sand felt as warm as it did then, and the sea and wind were as fierce as always. She saw two kids running side-by-side; their feet left footprints in the sand, and just for a moment, she thought of her friend, whom she missed dearly. They once ran here just the same, leaving marks of their untroubled joy and the sand flew from underneath their feet in different directions.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 xml:space="preserve">‘How was your little journey? Any delays?’, Nixie asked.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 xml:space="preserve">      A chatter filled the café and made the small space feel even busier than it was. The street, that looked at me through the big window, was drowning in the rain. Umbrellas bounced up and down, stopping at the entrance before continuing to bounce away down the street, probably in hopes of finding a cover from the downpour. We met half an hour ago, and I already forgot about the fatigue after the long train journey.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‘It was okay. I am just glad to finally be here with you. The gallery has held me hostage for the past 4 days: non-stop calls, millions of visitors every day… Vera is convinced that I am capable of surviving without any sleep.’</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‘Vera needs a bit of a rest herself,’ said Nixie. ‘You should have taken driving lessons, Mary. Maybe it would have been easier for you to travel to London, maybe cheaper as well.’</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 xml:space="preserve">‘I would be a disaster on the roads I am afraid,’ I answered.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‘Don’t say that! I thought I didn’t have the patience for it, but now I feel so… free.’</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 xml:space="preserve">‘You became free once you moved out of your parents’ house,’ I said.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lastRenderedPageBreak/>
        <w:t>‘I would say I wheeled myself out of there. By the way, my grandma has been asking about you. She said you are the only one whom she trusts with her ‘death portrait’, as she calls it.’</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‘Nixie, tell your grandma that she is still too young. Only 72! Considering she has been talking about it since she turned 65.’</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‘You have met my granny, right?’ said Nixie. ‘I know you don’t like this question, but how are your parents?’</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 xml:space="preserve">Mary looked at the cup of coffee in front of her, as her fingers drummed on the hot, white porcelain.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‘Still the same – mother found a place near the school she now works at, and father is…well, silent. I haven’t spoken to him for the past few months, and he hasn’t cared enough to make a call himself. Mother is in pieces, but she will find a way out. It has been like this for a very long time, you know it better than anyone. I am used to it.’</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 xml:space="preserve">‘You shouldn’t feel used to it, that the thing. Is she okay thought? Has she been drinking again?’ Nixie asked.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‘She has, but not as much as before. At least to my knowledge. It is hard to try and control her, now that I live in that flat by the sea, quite far away from her. I support my mother as much as I can, but I can’t deal with her anymore. It wasn’t my responsibility in the first place as a kid.’</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sz w:val="24"/>
          <w:szCs w:val="24"/>
        </w:rPr>
        <w:t xml:space="preserve">      Mary watched the kids run by, hating how unpredictable things were sometimes. She wished to be drowned in those moments of the past, for it was then that she felt the happiest. It was a rainy day, of course it was, when she received a call from Nixie’s mother. Her friend’s </w:t>
      </w:r>
      <w:r w:rsidRPr="002C5E39">
        <w:rPr>
          <w:rFonts w:ascii="Times New Roman" w:hAnsi="Times New Roman" w:cs="Times New Roman"/>
          <w:sz w:val="24"/>
          <w:szCs w:val="24"/>
        </w:rPr>
        <w:lastRenderedPageBreak/>
        <w:t xml:space="preserve">mother knew Mary well, despite the mutual, silent dislike they felt for each other. The context of the call, which rang her phone on a late Wednesday evening, left Mary without a friend. Her only friend, in fact, which hurt even worse.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‘How… Why? Is this a joke? I am sorry, Mrs Hawthorne, I don’t quite understand,’ I replied.</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‘I am sorry, Mary, I really am… They called me yesterday after they found her. I…’</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 xml:space="preserve">      I stood in the middle of my small kitchen, which, at that moment, felt even smaller. It felt like the ceiling was falling right on the top of my head and the walls collapsed around me. I stared at the water boiling in the saucepan, unable to move, speak, or even breathe. I heard Nixie’s mother’s voice on the phone, but all the words went into my ears in the form of a mumble, a yarn of sounds that I had to untangle. My ears were ringing and I lost hearing. I only heard some of the words that came out of the speaker: car, damned road, steering, over the cliff. The words hung in the veil of vapour raised in front of me.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 xml:space="preserve">‘I told her not to rush, I told her not to drive on that road in the rain, I told her…’, Mrs Hawthorne cried out.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‘Mrs Hawthorne, I am sorry.’</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 xml:space="preserve">      I felt salt in the corners of my mouth, as I continued to stare at the stove. I wanted to cook something nice for us tomorrow. She talked about pasta when we had a call on Monday, and I knew she liked mine. Yesterday, while she was drowning, unable to get out of the car – I was buying groceries for the movie night we had planned.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‘Mrs Hawthorne, please try to stay strong. I am afraid I don’t know what to say at the moment. I am sorry, it’s just… I can’t. I am sorry.’</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lastRenderedPageBreak/>
        <w:t xml:space="preserve">‘Take care, Mary.’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 xml:space="preserve">      Nixie’s mother ended a call the same way, quickly, with tears, as she ended my future that evening. I lowered my body on the cold tiled floors of the kitchen, and wrapped my head in my trembling arms. It couldn’t be true, It didn’t feel like it. I thought that if I went to sleep, everything would disappear in the morning. She would call and say she was already on her way. She would knock on my front door and immerse my home in her warm shine of constant joy. </w:t>
      </w:r>
    </w:p>
    <w:p w:rsidR="00503906" w:rsidRPr="002C5E39" w:rsidRDefault="00503906" w:rsidP="00503906">
      <w:pPr>
        <w:spacing w:line="480" w:lineRule="auto"/>
        <w:ind w:left="567" w:right="567"/>
        <w:jc w:val="both"/>
        <w:rPr>
          <w:rFonts w:ascii="Times New Roman" w:hAnsi="Times New Roman" w:cs="Times New Roman"/>
          <w:sz w:val="24"/>
          <w:szCs w:val="24"/>
        </w:rPr>
      </w:pPr>
    </w:p>
    <w:p w:rsidR="00503906" w:rsidRPr="002C5E39" w:rsidRDefault="00503906" w:rsidP="00503906">
      <w:pPr>
        <w:spacing w:line="480" w:lineRule="auto"/>
        <w:ind w:left="567" w:right="567"/>
        <w:jc w:val="both"/>
        <w:rPr>
          <w:rFonts w:ascii="Times New Roman" w:hAnsi="Times New Roman" w:cs="Times New Roman"/>
          <w:sz w:val="24"/>
          <w:szCs w:val="24"/>
        </w:rPr>
      </w:pPr>
      <w:r w:rsidRPr="002C5E39">
        <w:rPr>
          <w:rFonts w:ascii="Times New Roman" w:hAnsi="Times New Roman" w:cs="Times New Roman"/>
          <w:sz w:val="24"/>
          <w:szCs w:val="24"/>
        </w:rPr>
        <w:t xml:space="preserve">      Mary</w:t>
      </w:r>
      <w:r w:rsidRPr="002C5E39">
        <w:rPr>
          <w:rFonts w:ascii="Times New Roman" w:hAnsi="Times New Roman" w:cs="Times New Roman"/>
          <w:i/>
          <w:sz w:val="24"/>
          <w:szCs w:val="24"/>
        </w:rPr>
        <w:t xml:space="preserve"> </w:t>
      </w:r>
      <w:r w:rsidRPr="002C5E39">
        <w:rPr>
          <w:rFonts w:ascii="Times New Roman" w:hAnsi="Times New Roman" w:cs="Times New Roman"/>
          <w:sz w:val="24"/>
          <w:szCs w:val="24"/>
        </w:rPr>
        <w:t xml:space="preserve">felt how the wind dried the tears on her face, leaving pale traces on her cheeks. Kids’ laughter sent shivers down her spine, as she continued to follow the direction of their movements. Among those millions of fish in the sea she had missed her own, her own dearest friend that was the part of her that once did not care about what the future holds. </w:t>
      </w:r>
    </w:p>
    <w:p w:rsidR="00503906" w:rsidRPr="002C5E39" w:rsidRDefault="00503906" w:rsidP="00503906">
      <w:pPr>
        <w:spacing w:line="480" w:lineRule="auto"/>
        <w:ind w:left="567" w:right="567"/>
        <w:jc w:val="both"/>
        <w:rPr>
          <w:rFonts w:ascii="Times New Roman" w:hAnsi="Times New Roman" w:cs="Times New Roman"/>
          <w:sz w:val="24"/>
          <w:szCs w:val="24"/>
        </w:rPr>
      </w:pPr>
    </w:p>
    <w:p w:rsidR="00503906" w:rsidRPr="002C5E39" w:rsidRDefault="00503906" w:rsidP="00503906">
      <w:pPr>
        <w:spacing w:line="480" w:lineRule="auto"/>
        <w:ind w:left="567" w:right="567"/>
        <w:jc w:val="both"/>
        <w:rPr>
          <w:rFonts w:ascii="Times New Roman" w:hAnsi="Times New Roman" w:cs="Times New Roman"/>
          <w:i/>
          <w:sz w:val="24"/>
          <w:szCs w:val="24"/>
        </w:rPr>
      </w:pPr>
      <w:r>
        <w:rPr>
          <w:rFonts w:ascii="Times New Roman" w:hAnsi="Times New Roman" w:cs="Times New Roman"/>
          <w:i/>
          <w:sz w:val="24"/>
          <w:szCs w:val="24"/>
        </w:rPr>
        <w:t>‘</w:t>
      </w:r>
      <w:r w:rsidRPr="002C5E39">
        <w:rPr>
          <w:rFonts w:ascii="Times New Roman" w:hAnsi="Times New Roman" w:cs="Times New Roman"/>
          <w:i/>
          <w:sz w:val="24"/>
          <w:szCs w:val="24"/>
        </w:rPr>
        <w:t xml:space="preserve">Okay, have you written yours?’ Nixie asked.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 xml:space="preserve">      Me and Nixie stayed at home that day, for the weather was pouring cats and dogs, once again. My small apartment was immersed in the dim light from all the lit-up candles, and lamps. We hated big lights in rooms, it always felt too bright. Nixie and I often visited each other – I went to London to see her, and she travelled back to Aberythwyth to see me. That day, after driving for 7 hours on the M4, and managing her way through the narrow roads of Wales, Nixie threw her bag on my couch and stated: ‘I am not going anywhere in this weather. We are playing games instead.’ I couldn’t disagree with her even if I wanted to, so that was it.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lastRenderedPageBreak/>
        <w:t xml:space="preserve">‘I have indeed and I hope you will appreciate it,’ I answered.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 xml:space="preserve">‘Alrighty then, come closer, I can’t stretch my hands this far.’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 xml:space="preserve">      After a small dinner consisting of 2 slices of cake and 2 cups of tea, we decided to play ‘sticky notes’. This was the game we played together at school, and never got bored of it since then.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 xml:space="preserve">‘Wait, can we do characters as well this time?’ I asked.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 xml:space="preserve">‘Well, if it’s already written down I will have to oblige.’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 xml:space="preserve">      I leaned across the small table that stood in the middle of the living room so that Nixie could stick the square yellow paper to my forehead. As I did that, Nixie’s hand smoothed the rough sticky side of the yellow fragile square on my skin with particular gentleness, and patted it lightly so it stayed in place. It felt good to have her here again, after all those draining days at the gallery. Work demanded my best smile all the time – Nixie accepted me for who I was, with or without a smile on my face.</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 xml:space="preserve">‘They might not be sticking that well. I didn’t use them for a long time, and I am not sure whether the glue has dried out already,’ I said.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‘Just close your eyes if it falls and I will stick it up again. Right, you go first!’</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‘Uhh, okay. Am I a female?</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Nixie nodded her head.</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‘Am I- a character?’</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lastRenderedPageBreak/>
        <w:t xml:space="preserve">‘You know I don’t write characters; why would you ask? Ahh, have you been playing this game without me? Who is it?’ Nixie asked curiously.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‘No, I haven’t, I guess we just haven’t played this one in a while. You go.’</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‘Okay, am I Violet from Charlie and the Chocolate Factory?’</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‘No, how could you guess from the first time? That’s unbelievable!... No. Why would you just jump through all the questions Nix?’</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‘I don’t know, thought I would give it a try. Go.’</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 xml:space="preserve">‘Am I an actress?’ I asked.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 xml:space="preserve">‘No, God, but that would be interesting though. Have you ever considered it?’ asked Nixie. </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‘Nix.’</w:t>
      </w:r>
    </w:p>
    <w:p w:rsidR="00503906" w:rsidRPr="002C5E39"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‘Alright, okay – no. Am I dead?’</w:t>
      </w:r>
    </w:p>
    <w:p w:rsidR="00503906" w:rsidRPr="00503906" w:rsidRDefault="00503906" w:rsidP="00503906">
      <w:pPr>
        <w:spacing w:line="480" w:lineRule="auto"/>
        <w:ind w:left="567" w:right="567"/>
        <w:jc w:val="both"/>
        <w:rPr>
          <w:rFonts w:ascii="Times New Roman" w:hAnsi="Times New Roman" w:cs="Times New Roman"/>
          <w:i/>
          <w:sz w:val="24"/>
          <w:szCs w:val="24"/>
        </w:rPr>
      </w:pPr>
      <w:r w:rsidRPr="002C5E39">
        <w:rPr>
          <w:rFonts w:ascii="Times New Roman" w:hAnsi="Times New Roman" w:cs="Times New Roman"/>
          <w:i/>
          <w:sz w:val="24"/>
          <w:szCs w:val="24"/>
        </w:rPr>
        <w:t>‘Oh, I hope not, I would be devastated.’</w:t>
      </w:r>
    </w:p>
    <w:p w:rsidR="00503906" w:rsidRDefault="00503906" w:rsidP="00503906">
      <w:pPr>
        <w:spacing w:line="480" w:lineRule="auto"/>
        <w:ind w:left="567" w:right="567"/>
        <w:jc w:val="both"/>
        <w:rPr>
          <w:rFonts w:ascii="Times New Roman" w:hAnsi="Times New Roman" w:cs="Times New Roman"/>
          <w:sz w:val="24"/>
          <w:szCs w:val="24"/>
        </w:rPr>
      </w:pPr>
      <w:r w:rsidRPr="002C5E39">
        <w:rPr>
          <w:rFonts w:ascii="Times New Roman" w:hAnsi="Times New Roman" w:cs="Times New Roman"/>
          <w:sz w:val="24"/>
          <w:szCs w:val="24"/>
        </w:rPr>
        <w:t>It seemed that the future didn’t prepare anything for her, that her friend’s death was the final brushstroke in the painting of her life. She disappeared without even saying ‘goodbye’, so suddenly and abruptly like the flying scarf they had never gotten to see again. She wished for the sand to wrap her whole body so that she could stay there forever. Her hair would freeze upwards, as the fierce wind would run its strong fingers through the clay she was made of. Just like a sculptor, with a bit of water and heat, he would make her dead in the moment.</w:t>
      </w:r>
    </w:p>
    <w:p w:rsidR="00503906" w:rsidRDefault="00503906" w:rsidP="00503906">
      <w:pPr>
        <w:spacing w:line="480" w:lineRule="auto"/>
        <w:ind w:left="567" w:right="567"/>
        <w:jc w:val="both"/>
        <w:rPr>
          <w:rFonts w:ascii="Times New Roman" w:hAnsi="Times New Roman" w:cs="Times New Roman"/>
          <w:sz w:val="24"/>
          <w:szCs w:val="24"/>
        </w:rPr>
      </w:pPr>
    </w:p>
    <w:p w:rsidR="00503906" w:rsidRDefault="00503906" w:rsidP="00503906">
      <w:pPr>
        <w:spacing w:line="480" w:lineRule="auto"/>
        <w:ind w:left="567" w:right="567"/>
        <w:jc w:val="center"/>
        <w:rPr>
          <w:rFonts w:ascii="Times New Roman" w:hAnsi="Times New Roman" w:cs="Times New Roman"/>
          <w:b/>
          <w:sz w:val="28"/>
          <w:szCs w:val="28"/>
        </w:rPr>
      </w:pPr>
    </w:p>
    <w:p w:rsidR="00503906" w:rsidRPr="004D7485" w:rsidRDefault="00503906" w:rsidP="00503906">
      <w:pPr>
        <w:spacing w:line="480" w:lineRule="auto"/>
        <w:ind w:left="567" w:right="567"/>
        <w:jc w:val="center"/>
        <w:rPr>
          <w:rFonts w:ascii="Times New Roman" w:hAnsi="Times New Roman" w:cs="Times New Roman"/>
          <w:b/>
          <w:sz w:val="28"/>
          <w:szCs w:val="28"/>
        </w:rPr>
      </w:pPr>
      <w:r w:rsidRPr="004D7485">
        <w:rPr>
          <w:rFonts w:ascii="Times New Roman" w:hAnsi="Times New Roman" w:cs="Times New Roman"/>
          <w:b/>
          <w:sz w:val="28"/>
          <w:szCs w:val="28"/>
        </w:rPr>
        <w:lastRenderedPageBreak/>
        <w:t>A Trinket Box</w:t>
      </w:r>
    </w:p>
    <w:p w:rsidR="00503906" w:rsidRPr="004D7485" w:rsidRDefault="00503906" w:rsidP="00503906">
      <w:pPr>
        <w:spacing w:line="480" w:lineRule="auto"/>
        <w:ind w:left="567" w:right="567"/>
        <w:jc w:val="both"/>
        <w:rPr>
          <w:rFonts w:ascii="Times New Roman" w:hAnsi="Times New Roman" w:cs="Times New Roman"/>
          <w:sz w:val="24"/>
          <w:szCs w:val="24"/>
        </w:rPr>
      </w:pPr>
      <w:r w:rsidRPr="004D7485">
        <w:rPr>
          <w:rFonts w:ascii="Times New Roman" w:hAnsi="Times New Roman" w:cs="Times New Roman"/>
          <w:sz w:val="24"/>
          <w:szCs w:val="24"/>
        </w:rPr>
        <w:t xml:space="preserve">A dark wooden box peeped from behind a glass vase of dried red flowers on a marble mantelpiece. Anyone who looked at the vase would notice the box’s wobbly and odd shape through the bluish tint of the glass. Its small, angular shape was distorted, and sat there, shamefully hidden from the world concealed by more attractive things. For even the dried petals were better than the old box, filled with unwanted trinkets. The sun never reached behind the glass - only some vague rays, deprived of warmth; the box remained in the shadows, piled with a thick layer of dust. It was a modest little box, the size of a thick and lengthy book about the unknown worlds and its creatures. And so it stood there, with all its contents - forgotten. But despite being in somewhat of an abundance, it patiently awaited the warm touch of Susan’s hands. </w:t>
      </w:r>
    </w:p>
    <w:p w:rsidR="00503906" w:rsidRPr="004D7485" w:rsidRDefault="00503906" w:rsidP="00503906">
      <w:pPr>
        <w:spacing w:line="480" w:lineRule="auto"/>
        <w:ind w:left="567" w:right="567"/>
        <w:jc w:val="both"/>
        <w:rPr>
          <w:rFonts w:ascii="Times New Roman" w:hAnsi="Times New Roman" w:cs="Times New Roman"/>
          <w:sz w:val="24"/>
          <w:szCs w:val="24"/>
        </w:rPr>
      </w:pPr>
      <w:r w:rsidRPr="004D7485">
        <w:rPr>
          <w:rFonts w:ascii="Times New Roman" w:hAnsi="Times New Roman" w:cs="Times New Roman"/>
          <w:sz w:val="24"/>
          <w:szCs w:val="24"/>
        </w:rPr>
        <w:t xml:space="preserve">      Susan walked into the living room, holding a new bouquet of flowers – dark red poinsettias. She held them, hanging downwards in her right hand, and carried her bag in the other. As she approached the mantelpiece in a spacious, bright living room, the snow on her coat melted, steadily dripping onto the tiled floor. The flowers shone in vibrant red, matching the colour of her frost-bitten cheeks. </w:t>
      </w:r>
      <w:r>
        <w:rPr>
          <w:rFonts w:ascii="Times New Roman" w:hAnsi="Times New Roman" w:cs="Times New Roman"/>
          <w:sz w:val="24"/>
          <w:szCs w:val="24"/>
        </w:rPr>
        <w:t>Susan</w:t>
      </w:r>
      <w:r w:rsidRPr="004D7485">
        <w:rPr>
          <w:rFonts w:ascii="Times New Roman" w:hAnsi="Times New Roman" w:cs="Times New Roman"/>
          <w:sz w:val="24"/>
          <w:szCs w:val="24"/>
        </w:rPr>
        <w:t xml:space="preserve">’s heels </w:t>
      </w:r>
      <w:r>
        <w:rPr>
          <w:rFonts w:ascii="Times New Roman" w:hAnsi="Times New Roman" w:cs="Times New Roman"/>
          <w:sz w:val="24"/>
          <w:szCs w:val="24"/>
        </w:rPr>
        <w:t xml:space="preserve">tiredly </w:t>
      </w:r>
      <w:r w:rsidRPr="004D7485">
        <w:rPr>
          <w:rFonts w:ascii="Times New Roman" w:hAnsi="Times New Roman" w:cs="Times New Roman"/>
          <w:sz w:val="24"/>
          <w:szCs w:val="24"/>
        </w:rPr>
        <w:t>clicked and clacked, back and forth, as she changed the water in the vase for the new flowers. She gently threw the dead bouquet into the fireplace, grabbed the vase, and placed the lively dark-red heads on the mantelpiece.</w:t>
      </w:r>
      <w:r>
        <w:rPr>
          <w:rFonts w:ascii="Times New Roman" w:hAnsi="Times New Roman" w:cs="Times New Roman"/>
          <w:sz w:val="24"/>
          <w:szCs w:val="24"/>
        </w:rPr>
        <w:t xml:space="preserve"> The old flowers burned and shrank in the fire, as the new ones casted their shadows on the white marble. </w:t>
      </w:r>
    </w:p>
    <w:p w:rsidR="00503906" w:rsidRPr="004D7485" w:rsidRDefault="00503906" w:rsidP="00503906">
      <w:pPr>
        <w:spacing w:line="480" w:lineRule="auto"/>
        <w:ind w:left="567" w:right="567"/>
        <w:jc w:val="both"/>
        <w:rPr>
          <w:rFonts w:ascii="Times New Roman" w:hAnsi="Times New Roman" w:cs="Times New Roman"/>
          <w:sz w:val="24"/>
          <w:szCs w:val="24"/>
        </w:rPr>
      </w:pPr>
      <w:r w:rsidRPr="004D7485">
        <w:rPr>
          <w:rFonts w:ascii="Times New Roman" w:hAnsi="Times New Roman" w:cs="Times New Roman"/>
          <w:sz w:val="24"/>
          <w:szCs w:val="24"/>
        </w:rPr>
        <w:t xml:space="preserve">      </w:t>
      </w:r>
      <w:r>
        <w:rPr>
          <w:rFonts w:ascii="Times New Roman" w:hAnsi="Times New Roman" w:cs="Times New Roman"/>
          <w:sz w:val="24"/>
          <w:szCs w:val="24"/>
        </w:rPr>
        <w:t>Susan’s</w:t>
      </w:r>
      <w:r w:rsidRPr="004D7485">
        <w:rPr>
          <w:rFonts w:ascii="Times New Roman" w:hAnsi="Times New Roman" w:cs="Times New Roman"/>
          <w:sz w:val="24"/>
          <w:szCs w:val="24"/>
        </w:rPr>
        <w:t xml:space="preserve"> hands carefully arranged the flowers </w:t>
      </w:r>
      <w:r>
        <w:rPr>
          <w:rFonts w:ascii="Times New Roman" w:hAnsi="Times New Roman" w:cs="Times New Roman"/>
          <w:sz w:val="24"/>
          <w:szCs w:val="24"/>
        </w:rPr>
        <w:t>in a controlled messiness, without the huge red heads being too far apart from each other, to give the bouquet a fuller look.</w:t>
      </w:r>
      <w:r w:rsidRPr="004D7485">
        <w:rPr>
          <w:rFonts w:ascii="Times New Roman" w:hAnsi="Times New Roman" w:cs="Times New Roman"/>
          <w:sz w:val="24"/>
          <w:szCs w:val="24"/>
        </w:rPr>
        <w:t xml:space="preserve"> </w:t>
      </w:r>
      <w:r>
        <w:rPr>
          <w:rFonts w:ascii="Times New Roman" w:hAnsi="Times New Roman" w:cs="Times New Roman"/>
          <w:sz w:val="24"/>
          <w:szCs w:val="24"/>
        </w:rPr>
        <w:t>Her</w:t>
      </w:r>
      <w:r w:rsidRPr="004D7485">
        <w:rPr>
          <w:rFonts w:ascii="Times New Roman" w:hAnsi="Times New Roman" w:cs="Times New Roman"/>
          <w:sz w:val="24"/>
          <w:szCs w:val="24"/>
        </w:rPr>
        <w:t xml:space="preserve"> eyes </w:t>
      </w:r>
      <w:r w:rsidRPr="004D7485">
        <w:rPr>
          <w:rFonts w:ascii="Times New Roman" w:hAnsi="Times New Roman" w:cs="Times New Roman"/>
          <w:sz w:val="24"/>
          <w:szCs w:val="24"/>
        </w:rPr>
        <w:lastRenderedPageBreak/>
        <w:t xml:space="preserve">quickly swept across the dusty wooden lid, covered in dried petals. With a swift movement of her gentle hand, she brushed the petals off, letting them join the discarded bouquet of roses. It was the first time in a while that the box felt seen. I should just throw it away as well, </w:t>
      </w:r>
      <w:r>
        <w:rPr>
          <w:rFonts w:ascii="Times New Roman" w:hAnsi="Times New Roman" w:cs="Times New Roman"/>
          <w:sz w:val="24"/>
          <w:szCs w:val="24"/>
        </w:rPr>
        <w:t>Susan</w:t>
      </w:r>
      <w:r w:rsidRPr="004D7485">
        <w:rPr>
          <w:rFonts w:ascii="Times New Roman" w:hAnsi="Times New Roman" w:cs="Times New Roman"/>
          <w:sz w:val="24"/>
          <w:szCs w:val="24"/>
        </w:rPr>
        <w:t xml:space="preserve"> thought to herself, wiping</w:t>
      </w:r>
      <w:r>
        <w:rPr>
          <w:rFonts w:ascii="Times New Roman" w:hAnsi="Times New Roman" w:cs="Times New Roman"/>
          <w:sz w:val="24"/>
          <w:szCs w:val="24"/>
        </w:rPr>
        <w:t xml:space="preserve"> the dust from her fingers.</w:t>
      </w:r>
      <w:r w:rsidRPr="004D7485">
        <w:rPr>
          <w:rFonts w:ascii="Times New Roman" w:hAnsi="Times New Roman" w:cs="Times New Roman"/>
          <w:sz w:val="24"/>
          <w:szCs w:val="24"/>
        </w:rPr>
        <w:t xml:space="preserve"> </w:t>
      </w:r>
      <w:r>
        <w:rPr>
          <w:rFonts w:ascii="Times New Roman" w:hAnsi="Times New Roman" w:cs="Times New Roman"/>
          <w:sz w:val="24"/>
          <w:szCs w:val="24"/>
        </w:rPr>
        <w:t>She rubbed her ring finger and the dent that often itched from the constant rubbing of gold against her skin, until she noticed that the ring itself was gone</w:t>
      </w:r>
      <w:r w:rsidRPr="004D7485">
        <w:rPr>
          <w:rFonts w:ascii="Times New Roman" w:hAnsi="Times New Roman" w:cs="Times New Roman"/>
          <w:sz w:val="24"/>
          <w:szCs w:val="24"/>
        </w:rPr>
        <w:t xml:space="preserve">. It was her wedding ring, which had indented her finger over time. But it was gone now, </w:t>
      </w:r>
      <w:r>
        <w:rPr>
          <w:rFonts w:ascii="Times New Roman" w:hAnsi="Times New Roman" w:cs="Times New Roman"/>
          <w:sz w:val="24"/>
          <w:szCs w:val="24"/>
        </w:rPr>
        <w:t xml:space="preserve">as was her husband, </w:t>
      </w:r>
      <w:r w:rsidRPr="004D7485">
        <w:rPr>
          <w:rFonts w:ascii="Times New Roman" w:hAnsi="Times New Roman" w:cs="Times New Roman"/>
          <w:sz w:val="24"/>
          <w:szCs w:val="24"/>
        </w:rPr>
        <w:t>and despite the acceptance she had practised over the years, she felt as though she had lost a very important part of herself</w:t>
      </w:r>
      <w:r>
        <w:rPr>
          <w:rFonts w:ascii="Times New Roman" w:hAnsi="Times New Roman" w:cs="Times New Roman"/>
          <w:sz w:val="24"/>
          <w:szCs w:val="24"/>
        </w:rPr>
        <w:t xml:space="preserve">. The fact that it was her first wedding ring didn’t bother Susan as much as the realisation that she kept it, wishing that he would come back. It had been three years. </w:t>
      </w:r>
    </w:p>
    <w:p w:rsidR="00503906" w:rsidRDefault="00503906" w:rsidP="00503906">
      <w:pPr>
        <w:spacing w:line="480" w:lineRule="auto"/>
        <w:ind w:left="567" w:right="567"/>
        <w:jc w:val="both"/>
        <w:rPr>
          <w:rFonts w:ascii="Times New Roman" w:hAnsi="Times New Roman" w:cs="Times New Roman"/>
          <w:sz w:val="24"/>
          <w:szCs w:val="24"/>
        </w:rPr>
      </w:pPr>
      <w:r w:rsidRPr="004D7485">
        <w:rPr>
          <w:rFonts w:ascii="Times New Roman" w:hAnsi="Times New Roman" w:cs="Times New Roman"/>
          <w:sz w:val="24"/>
          <w:szCs w:val="24"/>
        </w:rPr>
        <w:t xml:space="preserve">      </w:t>
      </w:r>
      <w:r w:rsidRPr="00F17F46">
        <w:rPr>
          <w:rFonts w:ascii="Times New Roman" w:hAnsi="Times New Roman" w:cs="Times New Roman"/>
          <w:sz w:val="24"/>
          <w:szCs w:val="24"/>
        </w:rPr>
        <w:t xml:space="preserve">She felt the tears running down her cheeks, as she tried to find the ring on the tiled floor, a wooden coffee table, the beige couches and the marble mantelpiece. The ring wasn’t there; she must have lost it somewhere on the street or in the office. Her eyes returned to the wooden box. Susan wiped her tears away, grabbed the wooden box from behind the vase and holding it in one hand approached the front door. </w:t>
      </w:r>
    </w:p>
    <w:p w:rsidR="00503906" w:rsidRPr="004D7485" w:rsidRDefault="00503906" w:rsidP="00503906">
      <w:pPr>
        <w:spacing w:line="480" w:lineRule="auto"/>
        <w:ind w:left="567" w:right="567"/>
        <w:jc w:val="both"/>
        <w:rPr>
          <w:rFonts w:ascii="Times New Roman" w:hAnsi="Times New Roman" w:cs="Times New Roman"/>
          <w:sz w:val="24"/>
          <w:szCs w:val="24"/>
        </w:rPr>
      </w:pPr>
      <w:r>
        <w:rPr>
          <w:rFonts w:ascii="Times New Roman" w:hAnsi="Times New Roman" w:cs="Times New Roman"/>
          <w:sz w:val="24"/>
          <w:szCs w:val="24"/>
        </w:rPr>
        <w:t xml:space="preserve">      She walked out on the dark street, where the houses lined up along the road, all detached from each other though all being the same. A very family neighbourhood, with houses all built to fit in families of 4 and more. Susan approached the bins close to the road, opened a green lid and threw the box into a pile of black bin bags which smelled of decanted food. </w:t>
      </w:r>
      <w:r w:rsidRPr="004D7485">
        <w:rPr>
          <w:rFonts w:ascii="Times New Roman" w:hAnsi="Times New Roman" w:cs="Times New Roman"/>
          <w:sz w:val="24"/>
          <w:szCs w:val="24"/>
        </w:rPr>
        <w:t>The box lay</w:t>
      </w:r>
      <w:r>
        <w:rPr>
          <w:rFonts w:ascii="Times New Roman" w:hAnsi="Times New Roman" w:cs="Times New Roman"/>
          <w:sz w:val="24"/>
          <w:szCs w:val="24"/>
        </w:rPr>
        <w:t xml:space="preserve"> in darkness again after the lid closed above it, </w:t>
      </w:r>
      <w:r w:rsidRPr="004D7485">
        <w:rPr>
          <w:rFonts w:ascii="Times New Roman" w:hAnsi="Times New Roman" w:cs="Times New Roman"/>
          <w:sz w:val="24"/>
          <w:szCs w:val="24"/>
        </w:rPr>
        <w:t xml:space="preserve">but the smell of fresh flowers turned into a suffocating odour of rubbish. </w:t>
      </w:r>
    </w:p>
    <w:p w:rsidR="00503906" w:rsidRPr="004D7485" w:rsidRDefault="00503906" w:rsidP="00503906">
      <w:pPr>
        <w:spacing w:line="480" w:lineRule="auto"/>
        <w:ind w:left="567" w:right="567"/>
        <w:jc w:val="both"/>
        <w:rPr>
          <w:rFonts w:ascii="Times New Roman" w:hAnsi="Times New Roman" w:cs="Times New Roman"/>
          <w:sz w:val="24"/>
          <w:szCs w:val="24"/>
        </w:rPr>
      </w:pPr>
      <w:r w:rsidRPr="004D7485">
        <w:rPr>
          <w:rFonts w:ascii="Times New Roman" w:hAnsi="Times New Roman" w:cs="Times New Roman"/>
          <w:sz w:val="24"/>
          <w:szCs w:val="24"/>
        </w:rPr>
        <w:t xml:space="preserve">      The same cold night, </w:t>
      </w:r>
      <w:r>
        <w:rPr>
          <w:rFonts w:ascii="Times New Roman" w:hAnsi="Times New Roman" w:cs="Times New Roman"/>
          <w:sz w:val="24"/>
          <w:szCs w:val="24"/>
        </w:rPr>
        <w:t>Susan</w:t>
      </w:r>
      <w:r w:rsidRPr="004D7485">
        <w:rPr>
          <w:rFonts w:ascii="Times New Roman" w:hAnsi="Times New Roman" w:cs="Times New Roman"/>
          <w:sz w:val="24"/>
          <w:szCs w:val="24"/>
        </w:rPr>
        <w:t xml:space="preserve"> couldn’t close her eyes without thinking of the trinket box her grandmother had given her. </w:t>
      </w:r>
      <w:r>
        <w:rPr>
          <w:rFonts w:ascii="Times New Roman" w:hAnsi="Times New Roman" w:cs="Times New Roman"/>
          <w:sz w:val="24"/>
          <w:szCs w:val="24"/>
        </w:rPr>
        <w:t xml:space="preserve">Her head rested on the duck feathered pillows as her eyes gazed </w:t>
      </w:r>
      <w:r>
        <w:rPr>
          <w:rFonts w:ascii="Times New Roman" w:hAnsi="Times New Roman" w:cs="Times New Roman"/>
          <w:sz w:val="24"/>
          <w:szCs w:val="24"/>
        </w:rPr>
        <w:lastRenderedPageBreak/>
        <w:t xml:space="preserve">into the white ceiling above. </w:t>
      </w:r>
      <w:r w:rsidRPr="004D7485">
        <w:rPr>
          <w:rFonts w:ascii="Times New Roman" w:hAnsi="Times New Roman" w:cs="Times New Roman"/>
          <w:sz w:val="24"/>
          <w:szCs w:val="24"/>
        </w:rPr>
        <w:t>It was her fifth birthday, and the box hadn’t interested her as much as what was hid</w:t>
      </w:r>
      <w:r>
        <w:rPr>
          <w:rFonts w:ascii="Times New Roman" w:hAnsi="Times New Roman" w:cs="Times New Roman"/>
          <w:sz w:val="24"/>
          <w:szCs w:val="24"/>
        </w:rPr>
        <w:t>ing</w:t>
      </w:r>
      <w:r w:rsidRPr="004D7485">
        <w:rPr>
          <w:rFonts w:ascii="Times New Roman" w:hAnsi="Times New Roman" w:cs="Times New Roman"/>
          <w:sz w:val="24"/>
          <w:szCs w:val="24"/>
        </w:rPr>
        <w:t xml:space="preserve"> inside it – a porcelain doll with blond hair and piercing blue eyes. The doll had been cherished and placed in the box after little Susan’s tea parties with her friends: a teddy bear, the doll and herself. </w:t>
      </w:r>
      <w:r>
        <w:rPr>
          <w:rFonts w:ascii="Times New Roman" w:hAnsi="Times New Roman" w:cs="Times New Roman"/>
          <w:sz w:val="24"/>
          <w:szCs w:val="24"/>
        </w:rPr>
        <w:t xml:space="preserve">She remembered how big the doll had looked in her small hands, and wondered whether it would feel the same. The doll’s hair was long, and Susan had braided it so often that it became wavy. She had tea parties as an adult of course, but she would give anything to be that little, joyous Susan again. </w:t>
      </w:r>
    </w:p>
    <w:p w:rsidR="00503906" w:rsidRPr="004D7485" w:rsidRDefault="00503906" w:rsidP="00503906">
      <w:pPr>
        <w:spacing w:line="480" w:lineRule="auto"/>
        <w:ind w:left="567" w:right="567"/>
        <w:jc w:val="both"/>
        <w:rPr>
          <w:rFonts w:ascii="Times New Roman" w:hAnsi="Times New Roman" w:cs="Times New Roman"/>
          <w:sz w:val="24"/>
          <w:szCs w:val="24"/>
        </w:rPr>
      </w:pPr>
      <w:r w:rsidRPr="004D7485">
        <w:rPr>
          <w:rFonts w:ascii="Times New Roman" w:hAnsi="Times New Roman" w:cs="Times New Roman"/>
          <w:sz w:val="24"/>
          <w:szCs w:val="24"/>
        </w:rPr>
        <w:t xml:space="preserve">      Susan stepped outside in the middle of the night, still wearing her pyjamas and slippers. The snow cracked beneath her feet as she rounded the corner of her house. She opened the bin and saw the box sitting on top of piles of rounded black bags</w:t>
      </w:r>
      <w:r>
        <w:rPr>
          <w:rFonts w:ascii="Times New Roman" w:hAnsi="Times New Roman" w:cs="Times New Roman"/>
          <w:sz w:val="24"/>
          <w:szCs w:val="24"/>
        </w:rPr>
        <w:t>, which seemed to stare right at her</w:t>
      </w:r>
      <w:r w:rsidRPr="004D7485">
        <w:rPr>
          <w:rFonts w:ascii="Times New Roman" w:hAnsi="Times New Roman" w:cs="Times New Roman"/>
          <w:sz w:val="24"/>
          <w:szCs w:val="24"/>
        </w:rPr>
        <w:t xml:space="preserve">. </w:t>
      </w:r>
      <w:r>
        <w:rPr>
          <w:rFonts w:ascii="Times New Roman" w:hAnsi="Times New Roman" w:cs="Times New Roman"/>
          <w:sz w:val="24"/>
          <w:szCs w:val="24"/>
        </w:rPr>
        <w:t xml:space="preserve">The box knew what she wanted and was content to give it back. </w:t>
      </w:r>
      <w:r w:rsidRPr="004D7485">
        <w:rPr>
          <w:rFonts w:ascii="Times New Roman" w:hAnsi="Times New Roman" w:cs="Times New Roman"/>
          <w:sz w:val="24"/>
          <w:szCs w:val="24"/>
        </w:rPr>
        <w:t xml:space="preserve">Susan carried the box </w:t>
      </w:r>
      <w:r>
        <w:rPr>
          <w:rFonts w:ascii="Times New Roman" w:hAnsi="Times New Roman" w:cs="Times New Roman"/>
          <w:sz w:val="24"/>
          <w:szCs w:val="24"/>
        </w:rPr>
        <w:t xml:space="preserve">holding it close to her chest, </w:t>
      </w:r>
      <w:r w:rsidRPr="004D7485">
        <w:rPr>
          <w:rFonts w:ascii="Times New Roman" w:hAnsi="Times New Roman" w:cs="Times New Roman"/>
          <w:sz w:val="24"/>
          <w:szCs w:val="24"/>
        </w:rPr>
        <w:t xml:space="preserve">back to the warm house, brushing off any snow that had fallen on the lid. She had forgotten how beautiful it was: the lid and sides were carved with </w:t>
      </w:r>
      <w:r>
        <w:rPr>
          <w:rFonts w:ascii="Times New Roman" w:hAnsi="Times New Roman" w:cs="Times New Roman"/>
          <w:sz w:val="24"/>
          <w:szCs w:val="24"/>
        </w:rPr>
        <w:t xml:space="preserve">reliefs </w:t>
      </w:r>
      <w:r w:rsidRPr="004D7485">
        <w:rPr>
          <w:rFonts w:ascii="Times New Roman" w:hAnsi="Times New Roman" w:cs="Times New Roman"/>
          <w:sz w:val="24"/>
          <w:szCs w:val="24"/>
        </w:rPr>
        <w:t xml:space="preserve">that reminded her of the wiggly grapevines in her grandmother’s garden. A metal clasp had become rusty with age but still retained its elegance. As Susan walked back into the house, the box rattled in her hands: click, </w:t>
      </w:r>
      <w:r w:rsidRPr="004D7485">
        <w:rPr>
          <w:rFonts w:ascii="Times New Roman" w:hAnsi="Times New Roman" w:cs="Times New Roman"/>
        </w:rPr>
        <w:t xml:space="preserve">click, </w:t>
      </w:r>
      <w:r w:rsidRPr="004D7485">
        <w:rPr>
          <w:rFonts w:ascii="Times New Roman" w:hAnsi="Times New Roman" w:cs="Times New Roman"/>
          <w:sz w:val="20"/>
          <w:szCs w:val="20"/>
        </w:rPr>
        <w:t xml:space="preserve">click, </w:t>
      </w:r>
      <w:r w:rsidRPr="004D7485">
        <w:rPr>
          <w:rFonts w:ascii="Times New Roman" w:hAnsi="Times New Roman" w:cs="Times New Roman"/>
          <w:sz w:val="18"/>
          <w:szCs w:val="18"/>
        </w:rPr>
        <w:t xml:space="preserve">click. </w:t>
      </w:r>
    </w:p>
    <w:p w:rsidR="00503906" w:rsidRPr="004D7485" w:rsidRDefault="00503906" w:rsidP="00503906">
      <w:pPr>
        <w:spacing w:line="480" w:lineRule="auto"/>
        <w:ind w:left="567" w:right="567"/>
        <w:jc w:val="both"/>
        <w:rPr>
          <w:rFonts w:ascii="Times New Roman" w:hAnsi="Times New Roman" w:cs="Times New Roman"/>
          <w:sz w:val="24"/>
          <w:szCs w:val="24"/>
        </w:rPr>
      </w:pPr>
      <w:r w:rsidRPr="004D7485">
        <w:rPr>
          <w:rFonts w:ascii="Times New Roman" w:hAnsi="Times New Roman" w:cs="Times New Roman"/>
          <w:sz w:val="24"/>
          <w:szCs w:val="24"/>
        </w:rPr>
        <w:t xml:space="preserve">      </w:t>
      </w:r>
      <w:r>
        <w:rPr>
          <w:rFonts w:ascii="Times New Roman" w:hAnsi="Times New Roman" w:cs="Times New Roman"/>
          <w:sz w:val="24"/>
          <w:szCs w:val="24"/>
        </w:rPr>
        <w:t>Susan</w:t>
      </w:r>
      <w:r w:rsidRPr="004D7485">
        <w:rPr>
          <w:rFonts w:ascii="Times New Roman" w:hAnsi="Times New Roman" w:cs="Times New Roman"/>
          <w:sz w:val="24"/>
          <w:szCs w:val="24"/>
        </w:rPr>
        <w:t xml:space="preserve"> placed the box on the mantelpiece, but this time in front of the vase. The room filled with </w:t>
      </w:r>
      <w:r>
        <w:rPr>
          <w:rFonts w:ascii="Times New Roman" w:hAnsi="Times New Roman" w:cs="Times New Roman"/>
          <w:sz w:val="24"/>
          <w:szCs w:val="24"/>
        </w:rPr>
        <w:t xml:space="preserve">light, which made her feel complete and serene. </w:t>
      </w:r>
    </w:p>
    <w:p w:rsidR="00503906" w:rsidRPr="004D7485" w:rsidRDefault="00503906" w:rsidP="00503906">
      <w:pPr>
        <w:spacing w:line="480" w:lineRule="auto"/>
        <w:ind w:left="567" w:right="567"/>
        <w:jc w:val="both"/>
        <w:rPr>
          <w:rFonts w:ascii="Times New Roman" w:hAnsi="Times New Roman" w:cs="Times New Roman"/>
          <w:sz w:val="24"/>
          <w:szCs w:val="24"/>
        </w:rPr>
      </w:pPr>
      <w:r w:rsidRPr="004D7485">
        <w:rPr>
          <w:rFonts w:ascii="Times New Roman" w:hAnsi="Times New Roman" w:cs="Times New Roman"/>
          <w:sz w:val="24"/>
          <w:szCs w:val="24"/>
        </w:rPr>
        <w:t xml:space="preserve">      The next morning, she </w:t>
      </w:r>
      <w:r>
        <w:rPr>
          <w:rFonts w:ascii="Times New Roman" w:hAnsi="Times New Roman" w:cs="Times New Roman"/>
          <w:sz w:val="24"/>
          <w:szCs w:val="24"/>
        </w:rPr>
        <w:t>sat cross-legged on the floor with her cup of coffee in front of the fire. Susan</w:t>
      </w:r>
      <w:r w:rsidRPr="004D7485">
        <w:rPr>
          <w:rFonts w:ascii="Times New Roman" w:hAnsi="Times New Roman" w:cs="Times New Roman"/>
          <w:sz w:val="24"/>
          <w:szCs w:val="24"/>
        </w:rPr>
        <w:t xml:space="preserve"> glanced at the wooden box</w:t>
      </w:r>
      <w:r>
        <w:rPr>
          <w:rFonts w:ascii="Times New Roman" w:hAnsi="Times New Roman" w:cs="Times New Roman"/>
          <w:sz w:val="24"/>
          <w:szCs w:val="24"/>
        </w:rPr>
        <w:t xml:space="preserve"> wondering </w:t>
      </w:r>
      <w:r w:rsidRPr="004D7485">
        <w:rPr>
          <w:rFonts w:ascii="Times New Roman" w:hAnsi="Times New Roman" w:cs="Times New Roman"/>
          <w:sz w:val="24"/>
          <w:szCs w:val="24"/>
        </w:rPr>
        <w:t xml:space="preserve">whether she could open it again. The clasp had a ring meant for a lock to click the lid shut, with a small key to it. </w:t>
      </w:r>
      <w:r>
        <w:rPr>
          <w:rFonts w:ascii="Times New Roman" w:hAnsi="Times New Roman" w:cs="Times New Roman"/>
          <w:sz w:val="24"/>
          <w:szCs w:val="24"/>
        </w:rPr>
        <w:t>She</w:t>
      </w:r>
      <w:r w:rsidRPr="004D7485">
        <w:rPr>
          <w:rFonts w:ascii="Times New Roman" w:hAnsi="Times New Roman" w:cs="Times New Roman"/>
          <w:sz w:val="24"/>
          <w:szCs w:val="24"/>
        </w:rPr>
        <w:t xml:space="preserve"> knew she had lost the key years ago, probably in her teenage years, when the box had been shoved into the darkest corner of her wardrobe. It had been too childish for a ten-year-old girl to have a doll, </w:t>
      </w:r>
      <w:r w:rsidRPr="004D7485">
        <w:rPr>
          <w:rFonts w:ascii="Times New Roman" w:hAnsi="Times New Roman" w:cs="Times New Roman"/>
          <w:sz w:val="24"/>
          <w:szCs w:val="24"/>
        </w:rPr>
        <w:lastRenderedPageBreak/>
        <w:t xml:space="preserve">and her mother used to say: ‘You need to grow the hell up.’ So, she had hidden her friend away and tried to grow up faster, as if anyone could. </w:t>
      </w:r>
    </w:p>
    <w:p w:rsidR="00503906" w:rsidRPr="004D7485" w:rsidRDefault="00503906" w:rsidP="00503906">
      <w:pPr>
        <w:spacing w:line="480" w:lineRule="auto"/>
        <w:ind w:left="567" w:right="567"/>
        <w:jc w:val="both"/>
        <w:rPr>
          <w:rFonts w:ascii="Times New Roman" w:hAnsi="Times New Roman" w:cs="Times New Roman"/>
          <w:sz w:val="24"/>
          <w:szCs w:val="24"/>
        </w:rPr>
      </w:pPr>
      <w:r w:rsidRPr="004D7485">
        <w:rPr>
          <w:rFonts w:ascii="Times New Roman" w:hAnsi="Times New Roman" w:cs="Times New Roman"/>
          <w:sz w:val="24"/>
          <w:szCs w:val="24"/>
        </w:rPr>
        <w:t xml:space="preserve">      </w:t>
      </w:r>
      <w:r w:rsidRPr="00975DC8">
        <w:rPr>
          <w:rFonts w:ascii="Times New Roman" w:hAnsi="Times New Roman" w:cs="Times New Roman"/>
          <w:sz w:val="24"/>
          <w:szCs w:val="24"/>
        </w:rPr>
        <w:t xml:space="preserve">Susan’s hands gently picked the box from the mantelpiece again, feeling the warmth </w:t>
      </w:r>
      <w:r>
        <w:rPr>
          <w:rFonts w:ascii="Times New Roman" w:hAnsi="Times New Roman" w:cs="Times New Roman"/>
          <w:sz w:val="24"/>
          <w:szCs w:val="24"/>
        </w:rPr>
        <w:t xml:space="preserve">emanating from the dark wood. </w:t>
      </w:r>
      <w:r w:rsidRPr="004D7485">
        <w:rPr>
          <w:rFonts w:ascii="Times New Roman" w:hAnsi="Times New Roman" w:cs="Times New Roman"/>
          <w:sz w:val="24"/>
          <w:szCs w:val="24"/>
        </w:rPr>
        <w:t xml:space="preserve">As she held it, she noticed how pleasant the grapevines felt to the touch - much different from the perfect, soft petals of the flowers she had bought for herself. Her fingers moved to the metal clasp and the rusted lock, which contrasted with the warmth of the dark wood. Susan tried to open the lock, and then, beneath her fingertips, she heard a joyous sound – a click.  The box finally breathed again as the woman opened its veiny lid. </w:t>
      </w:r>
    </w:p>
    <w:p w:rsidR="00503906" w:rsidRPr="004D7485" w:rsidRDefault="00503906" w:rsidP="00503906">
      <w:pPr>
        <w:spacing w:line="480" w:lineRule="auto"/>
        <w:ind w:left="567" w:right="567"/>
        <w:jc w:val="both"/>
        <w:rPr>
          <w:rFonts w:ascii="Times New Roman" w:hAnsi="Times New Roman" w:cs="Times New Roman"/>
          <w:sz w:val="24"/>
          <w:szCs w:val="24"/>
        </w:rPr>
      </w:pPr>
      <w:r w:rsidRPr="004D7485">
        <w:rPr>
          <w:rFonts w:ascii="Times New Roman" w:hAnsi="Times New Roman" w:cs="Times New Roman"/>
          <w:sz w:val="24"/>
          <w:szCs w:val="24"/>
        </w:rPr>
        <w:t xml:space="preserve">      Susan saw her puzzled reflection in the blue porcelain eye of the doll, and her memories began rushing back and forth, throwing themselves against the walls of her mind. She had forgotten that the doll had not remained in the box in its new condition: instead of its left eye, there was a black void, the blond curls hung in ripped chunks, and the skin had cracked in places, revealing a black coating beneath it. </w:t>
      </w:r>
      <w:r>
        <w:rPr>
          <w:rFonts w:ascii="Times New Roman" w:hAnsi="Times New Roman" w:cs="Times New Roman"/>
          <w:sz w:val="24"/>
          <w:szCs w:val="24"/>
        </w:rPr>
        <w:t xml:space="preserve">The doll looked much smaller than she remembered it. </w:t>
      </w:r>
      <w:r w:rsidRPr="004D7485">
        <w:rPr>
          <w:rFonts w:ascii="Times New Roman" w:hAnsi="Times New Roman" w:cs="Times New Roman"/>
          <w:sz w:val="24"/>
          <w:szCs w:val="24"/>
        </w:rPr>
        <w:t xml:space="preserve">Susan picked up the doll from the box and examined it further, </w:t>
      </w:r>
      <w:r>
        <w:rPr>
          <w:rFonts w:ascii="Times New Roman" w:hAnsi="Times New Roman" w:cs="Times New Roman"/>
          <w:sz w:val="24"/>
          <w:szCs w:val="24"/>
        </w:rPr>
        <w:t>and it appeared to be just the size of her own hand. She could not believe her eyes; o</w:t>
      </w:r>
      <w:r w:rsidRPr="004D7485">
        <w:rPr>
          <w:rFonts w:ascii="Times New Roman" w:hAnsi="Times New Roman" w:cs="Times New Roman"/>
          <w:sz w:val="24"/>
          <w:szCs w:val="24"/>
        </w:rPr>
        <w:t>n the back of the doll’s head, where no hair remained, someone had written ‘stupid’, and then tried to cover it up with a red marker. It no longer looked like the well-loved children’s toy it once was, but rather like a patient in a hospital, to whom the doctor would say: ‘We are sorry to inform you…’</w:t>
      </w:r>
    </w:p>
    <w:p w:rsidR="00503906" w:rsidRPr="004D7485" w:rsidRDefault="00503906" w:rsidP="00503906">
      <w:pPr>
        <w:spacing w:line="480" w:lineRule="auto"/>
        <w:ind w:left="567" w:right="567"/>
        <w:jc w:val="both"/>
        <w:rPr>
          <w:rFonts w:ascii="Times New Roman" w:hAnsi="Times New Roman" w:cs="Times New Roman"/>
          <w:sz w:val="24"/>
          <w:szCs w:val="24"/>
        </w:rPr>
      </w:pPr>
      <w:r w:rsidRPr="004D7485">
        <w:rPr>
          <w:rFonts w:ascii="Times New Roman" w:hAnsi="Times New Roman" w:cs="Times New Roman"/>
          <w:sz w:val="24"/>
          <w:szCs w:val="24"/>
        </w:rPr>
        <w:t xml:space="preserve">      The woman’s hands pressed upon a pink ruffled dress, the ends of which were burned. She traced her fingers along the damaged hem as tears began to roll down her cheeks. </w:t>
      </w:r>
    </w:p>
    <w:p w:rsidR="00503906" w:rsidRPr="004D7485" w:rsidRDefault="00503906" w:rsidP="00503906">
      <w:pPr>
        <w:spacing w:line="480" w:lineRule="auto"/>
        <w:ind w:left="567" w:right="567"/>
        <w:rPr>
          <w:rFonts w:ascii="Times New Roman" w:hAnsi="Times New Roman" w:cs="Times New Roman"/>
          <w:sz w:val="24"/>
          <w:szCs w:val="24"/>
        </w:rPr>
      </w:pPr>
      <w:r w:rsidRPr="004D7485">
        <w:rPr>
          <w:rFonts w:ascii="Times New Roman" w:hAnsi="Times New Roman" w:cs="Times New Roman"/>
          <w:sz w:val="24"/>
          <w:szCs w:val="24"/>
        </w:rPr>
        <w:t>‘She didn’t deserve it,’ she thought. ‘I should have kept her safe.’</w:t>
      </w:r>
    </w:p>
    <w:p w:rsidR="00503906" w:rsidRDefault="00503906" w:rsidP="00503906">
      <w:pPr>
        <w:spacing w:line="480" w:lineRule="auto"/>
        <w:ind w:left="567" w:right="567"/>
        <w:rPr>
          <w:rFonts w:ascii="Times New Roman" w:hAnsi="Times New Roman" w:cs="Times New Roman"/>
          <w:sz w:val="24"/>
          <w:szCs w:val="24"/>
        </w:rPr>
      </w:pPr>
      <w:r w:rsidRPr="004D7485">
        <w:rPr>
          <w:rFonts w:ascii="Times New Roman" w:hAnsi="Times New Roman" w:cs="Times New Roman"/>
          <w:sz w:val="24"/>
          <w:szCs w:val="24"/>
        </w:rPr>
        <w:lastRenderedPageBreak/>
        <w:t xml:space="preserve">Susan held up her porcelain doll and brushed the remained chunks of golden hair through her shaky fingers. She remembered how she used to love it, perhaps too much. The doll reminded her of herself, and at the same time reflected nothing of what she had become. The woman thought of placing it somewhere in the empty nursery next to her room. There would be no child for her, but perhaps this one could still be saved and taught love. </w:t>
      </w:r>
    </w:p>
    <w:p w:rsidR="00503906" w:rsidRDefault="00503906" w:rsidP="00503906">
      <w:pPr>
        <w:spacing w:line="480" w:lineRule="auto"/>
        <w:ind w:left="567" w:right="567"/>
        <w:jc w:val="right"/>
        <w:rPr>
          <w:rFonts w:ascii="Times New Roman" w:hAnsi="Times New Roman" w:cs="Times New Roman"/>
          <w:sz w:val="24"/>
          <w:szCs w:val="24"/>
        </w:rPr>
      </w:pPr>
      <w:r>
        <w:rPr>
          <w:rFonts w:ascii="Times New Roman" w:hAnsi="Times New Roman" w:cs="Times New Roman"/>
          <w:sz w:val="24"/>
          <w:szCs w:val="24"/>
        </w:rPr>
        <w:t>Word count: 4020 words</w:t>
      </w:r>
    </w:p>
    <w:p w:rsidR="00503906" w:rsidRDefault="00503906" w:rsidP="00503906">
      <w:pPr>
        <w:spacing w:line="480" w:lineRule="auto"/>
        <w:ind w:left="567" w:right="567"/>
        <w:jc w:val="right"/>
        <w:rPr>
          <w:rFonts w:ascii="Times New Roman" w:hAnsi="Times New Roman" w:cs="Times New Roman"/>
          <w:sz w:val="24"/>
          <w:szCs w:val="24"/>
        </w:rPr>
      </w:pPr>
    </w:p>
    <w:p w:rsidR="00503906" w:rsidRDefault="00503906" w:rsidP="00503906">
      <w:pPr>
        <w:ind w:left="567" w:right="567"/>
        <w:jc w:val="center"/>
        <w:rPr>
          <w:rFonts w:ascii="Times New Roman" w:hAnsi="Times New Roman" w:cs="Times New Roman"/>
          <w:b/>
          <w:sz w:val="28"/>
          <w:szCs w:val="28"/>
          <w:lang w:val="en-US"/>
        </w:rPr>
      </w:pPr>
      <w:r w:rsidRPr="00503906">
        <w:rPr>
          <w:rFonts w:ascii="Times New Roman" w:hAnsi="Times New Roman" w:cs="Times New Roman"/>
          <w:b/>
          <w:sz w:val="28"/>
          <w:szCs w:val="28"/>
          <w:lang w:val="en-US"/>
        </w:rPr>
        <w:t xml:space="preserve">Reflective Essay </w:t>
      </w:r>
    </w:p>
    <w:p w:rsidR="00503906" w:rsidRPr="00503906" w:rsidRDefault="00503906" w:rsidP="00503906">
      <w:pPr>
        <w:ind w:left="567" w:right="567"/>
        <w:jc w:val="right"/>
        <w:rPr>
          <w:rFonts w:ascii="Times New Roman" w:hAnsi="Times New Roman" w:cs="Times New Roman"/>
          <w:sz w:val="24"/>
          <w:szCs w:val="24"/>
          <w:lang w:val="en-US"/>
        </w:rPr>
      </w:pPr>
      <w:r>
        <w:rPr>
          <w:rFonts w:ascii="Times New Roman" w:hAnsi="Times New Roman" w:cs="Times New Roman"/>
          <w:sz w:val="24"/>
          <w:szCs w:val="24"/>
          <w:lang w:val="en-US"/>
        </w:rPr>
        <w:t>by Kseniia Kulykivska</w:t>
      </w:r>
    </w:p>
    <w:p w:rsidR="00503906" w:rsidRDefault="00503906" w:rsidP="00503906">
      <w:pPr>
        <w:spacing w:line="480" w:lineRule="auto"/>
        <w:ind w:left="567" w:right="567"/>
        <w:jc w:val="both"/>
        <w:rPr>
          <w:rFonts w:ascii="Times New Roman" w:hAnsi="Times New Roman" w:cs="Times New Roman"/>
          <w:sz w:val="24"/>
          <w:szCs w:val="24"/>
          <w:lang w:val="en-US"/>
        </w:rPr>
      </w:pPr>
    </w:p>
    <w:p w:rsidR="00503906" w:rsidRDefault="00503906" w:rsidP="00503906">
      <w:pPr>
        <w:spacing w:line="480" w:lineRule="auto"/>
        <w:ind w:left="567" w:right="567"/>
        <w:jc w:val="both"/>
        <w:rPr>
          <w:rFonts w:ascii="Times New Roman" w:hAnsi="Times New Roman" w:cs="Times New Roman"/>
          <w:sz w:val="24"/>
          <w:szCs w:val="24"/>
          <w:lang w:val="en-US"/>
        </w:rPr>
      </w:pPr>
      <w:r>
        <w:rPr>
          <w:rFonts w:ascii="Times New Roman" w:hAnsi="Times New Roman" w:cs="Times New Roman"/>
          <w:sz w:val="24"/>
          <w:szCs w:val="24"/>
          <w:lang w:val="en-US"/>
        </w:rPr>
        <w:t>In this essay I will reflect on my process of writing short stories, and how this experience has helped me further develop my craft. My analysis will focus on my creative portfolio, which consists of two short stories – ‘</w:t>
      </w:r>
      <w:r w:rsidRPr="00581BCF">
        <w:rPr>
          <w:rFonts w:ascii="Times New Roman" w:hAnsi="Times New Roman" w:cs="Times New Roman"/>
          <w:sz w:val="24"/>
          <w:szCs w:val="24"/>
          <w:lang w:val="en-US"/>
        </w:rPr>
        <w:t>Behind the Horizon</w:t>
      </w:r>
      <w:r>
        <w:rPr>
          <w:rFonts w:ascii="Times New Roman" w:hAnsi="Times New Roman" w:cs="Times New Roman"/>
          <w:sz w:val="24"/>
          <w:szCs w:val="24"/>
          <w:lang w:val="en-US"/>
        </w:rPr>
        <w:t>’</w:t>
      </w:r>
      <w:r w:rsidRPr="00581BCF">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and ‘The </w:t>
      </w:r>
      <w:r w:rsidRPr="00581BCF">
        <w:rPr>
          <w:rFonts w:ascii="Times New Roman" w:hAnsi="Times New Roman" w:cs="Times New Roman"/>
          <w:sz w:val="24"/>
          <w:szCs w:val="24"/>
          <w:lang w:val="en-US"/>
        </w:rPr>
        <w:t>Trinket Box</w:t>
      </w:r>
      <w:r>
        <w:rPr>
          <w:rFonts w:ascii="Times New Roman" w:hAnsi="Times New Roman" w:cs="Times New Roman"/>
          <w:sz w:val="24"/>
          <w:szCs w:val="24"/>
          <w:lang w:val="en-US"/>
        </w:rPr>
        <w:t xml:space="preserve">’, a conceit. </w:t>
      </w:r>
      <w:r w:rsidRPr="006773C2">
        <w:rPr>
          <w:rFonts w:ascii="Times New Roman" w:hAnsi="Times New Roman" w:cs="Times New Roman"/>
          <w:sz w:val="24"/>
          <w:szCs w:val="24"/>
          <w:lang w:val="en-US"/>
        </w:rPr>
        <w:t xml:space="preserve">I will </w:t>
      </w:r>
      <w:r>
        <w:rPr>
          <w:rFonts w:ascii="Times New Roman" w:hAnsi="Times New Roman" w:cs="Times New Roman"/>
          <w:sz w:val="24"/>
          <w:szCs w:val="24"/>
          <w:lang w:val="en-US"/>
        </w:rPr>
        <w:t>discuss</w:t>
      </w:r>
      <w:r w:rsidRPr="006773C2">
        <w:rPr>
          <w:rFonts w:ascii="Times New Roman" w:hAnsi="Times New Roman" w:cs="Times New Roman"/>
          <w:sz w:val="24"/>
          <w:szCs w:val="24"/>
          <w:lang w:val="en-US"/>
        </w:rPr>
        <w:t xml:space="preserve"> how different narrative perspectives helped me </w:t>
      </w:r>
      <w:r>
        <w:rPr>
          <w:rFonts w:ascii="Times New Roman" w:hAnsi="Times New Roman" w:cs="Times New Roman"/>
          <w:sz w:val="24"/>
          <w:szCs w:val="24"/>
          <w:lang w:val="en-US"/>
        </w:rPr>
        <w:t>create</w:t>
      </w:r>
      <w:r w:rsidRPr="006773C2">
        <w:rPr>
          <w:rFonts w:ascii="Times New Roman" w:hAnsi="Times New Roman" w:cs="Times New Roman"/>
          <w:sz w:val="24"/>
          <w:szCs w:val="24"/>
          <w:lang w:val="en-US"/>
        </w:rPr>
        <w:t xml:space="preserve"> a more powerful </w:t>
      </w:r>
      <w:r>
        <w:rPr>
          <w:rFonts w:ascii="Times New Roman" w:hAnsi="Times New Roman" w:cs="Times New Roman"/>
          <w:sz w:val="24"/>
          <w:szCs w:val="24"/>
          <w:lang w:val="en-US"/>
        </w:rPr>
        <w:t xml:space="preserve">emotional </w:t>
      </w:r>
      <w:r w:rsidRPr="006773C2">
        <w:rPr>
          <w:rFonts w:ascii="Times New Roman" w:hAnsi="Times New Roman" w:cs="Times New Roman"/>
          <w:sz w:val="24"/>
          <w:szCs w:val="24"/>
          <w:lang w:val="en-US"/>
        </w:rPr>
        <w:t>impact in ‘Behind the Horizon</w:t>
      </w:r>
      <w:r>
        <w:rPr>
          <w:rFonts w:ascii="Times New Roman" w:hAnsi="Times New Roman" w:cs="Times New Roman"/>
          <w:sz w:val="24"/>
          <w:szCs w:val="24"/>
          <w:lang w:val="en-US"/>
        </w:rPr>
        <w:t xml:space="preserve">’, and how editing influenced the </w:t>
      </w:r>
      <w:r w:rsidRPr="006773C2">
        <w:rPr>
          <w:rFonts w:ascii="Times New Roman" w:hAnsi="Times New Roman" w:cs="Times New Roman"/>
          <w:sz w:val="24"/>
          <w:szCs w:val="24"/>
          <w:lang w:val="en-US"/>
        </w:rPr>
        <w:t xml:space="preserve">outcome of </w:t>
      </w:r>
      <w:r>
        <w:rPr>
          <w:rFonts w:ascii="Times New Roman" w:hAnsi="Times New Roman" w:cs="Times New Roman"/>
          <w:sz w:val="24"/>
          <w:szCs w:val="24"/>
          <w:lang w:val="en-US"/>
        </w:rPr>
        <w:t xml:space="preserve"> </w:t>
      </w:r>
      <w:r w:rsidRPr="006773C2">
        <w:rPr>
          <w:rFonts w:ascii="Times New Roman" w:hAnsi="Times New Roman" w:cs="Times New Roman"/>
          <w:sz w:val="24"/>
          <w:szCs w:val="24"/>
          <w:lang w:val="en-US"/>
        </w:rPr>
        <w:t xml:space="preserve">‘The Trinket Box’. </w:t>
      </w:r>
      <w:r>
        <w:rPr>
          <w:rFonts w:ascii="Times New Roman" w:hAnsi="Times New Roman" w:cs="Times New Roman"/>
          <w:sz w:val="24"/>
          <w:szCs w:val="24"/>
          <w:lang w:val="en-US"/>
        </w:rPr>
        <w:t>My aim for this module was to master the writing of short fiction, which is ‘…as sophisticated as the novel, with as great a concern of craft, for technique and style, and for complexity of emotions and ideas – all presented…on a miniature scale.’</w:t>
      </w:r>
      <w:r>
        <w:rPr>
          <w:rStyle w:val="a7"/>
          <w:rFonts w:ascii="Times New Roman" w:hAnsi="Times New Roman" w:cs="Times New Roman"/>
          <w:sz w:val="24"/>
          <w:szCs w:val="24"/>
          <w:lang w:val="en-US"/>
        </w:rPr>
        <w:footnoteReference w:id="1"/>
      </w:r>
      <w:r>
        <w:rPr>
          <w:rFonts w:ascii="Times New Roman" w:hAnsi="Times New Roman" w:cs="Times New Roman"/>
          <w:sz w:val="24"/>
          <w:szCs w:val="24"/>
          <w:lang w:val="en-US"/>
        </w:rPr>
        <w:t xml:space="preserve"> </w:t>
      </w:r>
    </w:p>
    <w:p w:rsidR="00503906" w:rsidRDefault="00503906" w:rsidP="00503906">
      <w:pPr>
        <w:spacing w:line="480" w:lineRule="auto"/>
        <w:ind w:left="567" w:right="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The first work I want to reflect on is Behind the Horizon, a short story inspired by </w:t>
      </w:r>
      <w:r w:rsidRPr="006C6076">
        <w:rPr>
          <w:rFonts w:ascii="Times New Roman" w:hAnsi="Times New Roman" w:cs="Times New Roman"/>
          <w:i/>
          <w:sz w:val="24"/>
          <w:szCs w:val="24"/>
          <w:lang w:val="en-US"/>
        </w:rPr>
        <w:t>The Snows of Kilimanjaro</w:t>
      </w:r>
      <w:r>
        <w:rPr>
          <w:rFonts w:ascii="Times New Roman" w:hAnsi="Times New Roman" w:cs="Times New Roman"/>
          <w:sz w:val="24"/>
          <w:szCs w:val="24"/>
          <w:lang w:val="en-US"/>
        </w:rPr>
        <w:t xml:space="preserve"> by Ernest Hemmingway, particularly his use of flashbacks. Behind the </w:t>
      </w:r>
      <w:r>
        <w:rPr>
          <w:rFonts w:ascii="Times New Roman" w:hAnsi="Times New Roman" w:cs="Times New Roman"/>
          <w:sz w:val="24"/>
          <w:szCs w:val="24"/>
          <w:lang w:val="en-US"/>
        </w:rPr>
        <w:lastRenderedPageBreak/>
        <w:t>Horizon explores the prominent theme of friendship while also delving into nostalgia and grief, which is why I used the past tense for the story to ‘…be interpreted as constituting memory, or recall…’</w:t>
      </w:r>
      <w:r>
        <w:rPr>
          <w:rStyle w:val="a7"/>
          <w:rFonts w:ascii="Times New Roman" w:hAnsi="Times New Roman" w:cs="Times New Roman"/>
          <w:sz w:val="24"/>
          <w:szCs w:val="24"/>
          <w:lang w:val="en-US"/>
        </w:rPr>
        <w:footnoteReference w:id="2"/>
      </w:r>
      <w:r>
        <w:rPr>
          <w:rFonts w:ascii="Times New Roman" w:hAnsi="Times New Roman" w:cs="Times New Roman"/>
          <w:sz w:val="24"/>
          <w:szCs w:val="24"/>
          <w:lang w:val="en-US"/>
        </w:rPr>
        <w:t xml:space="preserve"> The main character, Mary, loses her best friend, Nixie, after which she returns to ‘their place’ to recollect memories from the past. Behind the Horizon was written in 3</w:t>
      </w:r>
      <w:r w:rsidRPr="006C6076">
        <w:rPr>
          <w:rFonts w:ascii="Times New Roman" w:hAnsi="Times New Roman" w:cs="Times New Roman"/>
          <w:sz w:val="24"/>
          <w:szCs w:val="24"/>
          <w:vertAlign w:val="superscript"/>
          <w:lang w:val="en-US"/>
        </w:rPr>
        <w:t>rd</w:t>
      </w:r>
      <w:r>
        <w:rPr>
          <w:rFonts w:ascii="Times New Roman" w:hAnsi="Times New Roman" w:cs="Times New Roman"/>
          <w:sz w:val="24"/>
          <w:szCs w:val="24"/>
          <w:lang w:val="en-US"/>
        </w:rPr>
        <w:t xml:space="preserve"> person close narrative perspective; however, during the editing process, I employed 1</w:t>
      </w:r>
      <w:r w:rsidRPr="006C6076">
        <w:rPr>
          <w:rFonts w:ascii="Times New Roman" w:hAnsi="Times New Roman" w:cs="Times New Roman"/>
          <w:sz w:val="24"/>
          <w:szCs w:val="24"/>
          <w:vertAlign w:val="superscript"/>
          <w:lang w:val="en-US"/>
        </w:rPr>
        <w:t>st</w:t>
      </w:r>
      <w:r>
        <w:rPr>
          <w:rFonts w:ascii="Times New Roman" w:hAnsi="Times New Roman" w:cs="Times New Roman"/>
          <w:sz w:val="24"/>
          <w:szCs w:val="24"/>
          <w:lang w:val="en-US"/>
        </w:rPr>
        <w:t xml:space="preserve"> person narrative perspective in the flashbacks. The study of psychological effects of different narrative perspective has shown that ‘shifting narrative perspective from 1</w:t>
      </w:r>
      <w:r w:rsidRPr="00964E1C">
        <w:rPr>
          <w:rFonts w:ascii="Times New Roman" w:hAnsi="Times New Roman" w:cs="Times New Roman"/>
          <w:sz w:val="24"/>
          <w:szCs w:val="24"/>
          <w:vertAlign w:val="superscript"/>
          <w:lang w:val="en-US"/>
        </w:rPr>
        <w:t>st</w:t>
      </w:r>
      <w:r>
        <w:rPr>
          <w:rFonts w:ascii="Times New Roman" w:hAnsi="Times New Roman" w:cs="Times New Roman"/>
          <w:sz w:val="24"/>
          <w:szCs w:val="24"/>
          <w:lang w:val="en-US"/>
        </w:rPr>
        <w:t>-to 3rd person,…significantly reduced the imagery vividness of positive memory,’ which is why I employed 3</w:t>
      </w:r>
      <w:r w:rsidRPr="00964E1C">
        <w:rPr>
          <w:rFonts w:ascii="Times New Roman" w:hAnsi="Times New Roman" w:cs="Times New Roman"/>
          <w:sz w:val="24"/>
          <w:szCs w:val="24"/>
          <w:vertAlign w:val="superscript"/>
          <w:lang w:val="en-US"/>
        </w:rPr>
        <w:t>rd</w:t>
      </w:r>
      <w:r>
        <w:rPr>
          <w:rFonts w:ascii="Times New Roman" w:hAnsi="Times New Roman" w:cs="Times New Roman"/>
          <w:sz w:val="24"/>
          <w:szCs w:val="24"/>
          <w:lang w:val="en-US"/>
        </w:rPr>
        <w:t xml:space="preserve"> person narration to describe ‘the present’ and 1</w:t>
      </w:r>
      <w:r w:rsidRPr="00964E1C">
        <w:rPr>
          <w:rFonts w:ascii="Times New Roman" w:hAnsi="Times New Roman" w:cs="Times New Roman"/>
          <w:sz w:val="24"/>
          <w:szCs w:val="24"/>
          <w:vertAlign w:val="superscript"/>
          <w:lang w:val="en-US"/>
        </w:rPr>
        <w:t>st</w:t>
      </w:r>
      <w:r>
        <w:rPr>
          <w:rFonts w:ascii="Times New Roman" w:hAnsi="Times New Roman" w:cs="Times New Roman"/>
          <w:sz w:val="24"/>
          <w:szCs w:val="24"/>
          <w:lang w:val="en-US"/>
        </w:rPr>
        <w:t xml:space="preserve"> person narration to describe the memories.</w:t>
      </w:r>
      <w:r>
        <w:rPr>
          <w:rStyle w:val="a7"/>
          <w:rFonts w:ascii="Times New Roman" w:hAnsi="Times New Roman" w:cs="Times New Roman"/>
          <w:sz w:val="24"/>
          <w:szCs w:val="24"/>
          <w:lang w:val="en-US"/>
        </w:rPr>
        <w:footnoteReference w:id="3"/>
      </w:r>
      <w:r>
        <w:rPr>
          <w:rFonts w:ascii="Times New Roman" w:hAnsi="Times New Roman" w:cs="Times New Roman"/>
          <w:sz w:val="24"/>
          <w:szCs w:val="24"/>
          <w:lang w:val="en-US"/>
        </w:rPr>
        <w:t xml:space="preserve"> </w:t>
      </w:r>
    </w:p>
    <w:p w:rsidR="00503906" w:rsidRPr="009602A2" w:rsidRDefault="00503906" w:rsidP="00503906">
      <w:pPr>
        <w:spacing w:line="480" w:lineRule="auto"/>
        <w:ind w:left="567" w:right="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Initially, the entire story was written in the 3</w:t>
      </w:r>
      <w:r w:rsidRPr="000073E9">
        <w:rPr>
          <w:rFonts w:ascii="Times New Roman" w:hAnsi="Times New Roman" w:cs="Times New Roman"/>
          <w:sz w:val="24"/>
          <w:szCs w:val="24"/>
          <w:vertAlign w:val="superscript"/>
          <w:lang w:val="en-US"/>
        </w:rPr>
        <w:t>rd</w:t>
      </w:r>
      <w:r>
        <w:rPr>
          <w:rFonts w:ascii="Times New Roman" w:hAnsi="Times New Roman" w:cs="Times New Roman"/>
          <w:sz w:val="24"/>
          <w:szCs w:val="24"/>
          <w:lang w:val="en-US"/>
        </w:rPr>
        <w:t xml:space="preserve"> person narrative perspective; however, after receiving some feedback on the story, I realised that more contrast was needed between the ‘present’ and the ‘past’ – ‘</w:t>
      </w:r>
      <w:r w:rsidRPr="00A015F8">
        <w:rPr>
          <w:rFonts w:ascii="Times New Roman" w:hAnsi="Times New Roman" w:cs="Times New Roman"/>
          <w:i/>
          <w:sz w:val="24"/>
          <w:szCs w:val="24"/>
        </w:rPr>
        <w:t>She felt regret</w:t>
      </w:r>
      <w:r>
        <w:rPr>
          <w:rFonts w:ascii="Times New Roman" w:hAnsi="Times New Roman" w:cs="Times New Roman"/>
          <w:i/>
          <w:sz w:val="24"/>
          <w:szCs w:val="24"/>
        </w:rPr>
        <w:t xml:space="preserve"> then</w:t>
      </w:r>
      <w:r w:rsidRPr="00A015F8">
        <w:rPr>
          <w:rFonts w:ascii="Times New Roman" w:hAnsi="Times New Roman" w:cs="Times New Roman"/>
          <w:i/>
          <w:sz w:val="24"/>
          <w:szCs w:val="24"/>
        </w:rPr>
        <w:t xml:space="preserve">, </w:t>
      </w:r>
      <w:r>
        <w:rPr>
          <w:rFonts w:ascii="Times New Roman" w:hAnsi="Times New Roman" w:cs="Times New Roman"/>
          <w:i/>
          <w:sz w:val="24"/>
          <w:szCs w:val="24"/>
        </w:rPr>
        <w:t>that</w:t>
      </w:r>
      <w:r w:rsidRPr="00A015F8">
        <w:rPr>
          <w:rFonts w:ascii="Times New Roman" w:hAnsi="Times New Roman" w:cs="Times New Roman"/>
          <w:i/>
          <w:sz w:val="24"/>
          <w:szCs w:val="24"/>
        </w:rPr>
        <w:t xml:space="preserve"> she </w:t>
      </w:r>
      <w:r>
        <w:rPr>
          <w:rFonts w:ascii="Times New Roman" w:hAnsi="Times New Roman" w:cs="Times New Roman"/>
          <w:i/>
          <w:sz w:val="24"/>
          <w:szCs w:val="24"/>
        </w:rPr>
        <w:t>hadn’t brought</w:t>
      </w:r>
      <w:r w:rsidRPr="00A015F8">
        <w:rPr>
          <w:rFonts w:ascii="Times New Roman" w:hAnsi="Times New Roman" w:cs="Times New Roman"/>
          <w:i/>
          <w:sz w:val="24"/>
          <w:szCs w:val="24"/>
        </w:rPr>
        <w:t xml:space="preserve"> her canvases, paints and brushes with her, for it was the</w:t>
      </w:r>
      <w:r>
        <w:rPr>
          <w:rFonts w:ascii="Times New Roman" w:hAnsi="Times New Roman" w:cs="Times New Roman"/>
          <w:i/>
          <w:sz w:val="24"/>
          <w:szCs w:val="24"/>
        </w:rPr>
        <w:t xml:space="preserve"> perfect moment to capture</w:t>
      </w:r>
      <w:r>
        <w:rPr>
          <w:rFonts w:ascii="Times New Roman" w:hAnsi="Times New Roman" w:cs="Times New Roman"/>
          <w:sz w:val="24"/>
          <w:szCs w:val="24"/>
        </w:rPr>
        <w:t>’ was changed to ‘</w:t>
      </w:r>
      <w:r w:rsidRPr="002C5E39">
        <w:rPr>
          <w:rFonts w:ascii="Times New Roman" w:hAnsi="Times New Roman" w:cs="Times New Roman"/>
          <w:i/>
          <w:sz w:val="24"/>
          <w:szCs w:val="24"/>
        </w:rPr>
        <w:t>I felt a sense of regret settling in my mind, for the moment was a perfect one to capture. I imagined my brush moving on a white canvas, imitating the movement of eagles and waves, circling and tracing the curves of the sea.</w:t>
      </w:r>
      <w:r>
        <w:rPr>
          <w:rFonts w:ascii="Times New Roman" w:hAnsi="Times New Roman" w:cs="Times New Roman"/>
          <w:i/>
          <w:sz w:val="24"/>
          <w:szCs w:val="24"/>
        </w:rPr>
        <w:t>’</w:t>
      </w:r>
    </w:p>
    <w:p w:rsidR="00503906" w:rsidRPr="00213271" w:rsidRDefault="00503906" w:rsidP="00503906">
      <w:pPr>
        <w:spacing w:line="480" w:lineRule="auto"/>
        <w:ind w:left="567" w:right="567"/>
        <w:jc w:val="both"/>
        <w:rPr>
          <w:rFonts w:ascii="Times New Roman" w:hAnsi="Times New Roman" w:cs="Times New Roman"/>
          <w:sz w:val="24"/>
          <w:szCs w:val="24"/>
        </w:rPr>
      </w:pPr>
      <w:r>
        <w:rPr>
          <w:rFonts w:ascii="Times New Roman" w:hAnsi="Times New Roman" w:cs="Times New Roman"/>
          <w:sz w:val="24"/>
          <w:szCs w:val="24"/>
          <w:lang w:val="en-US"/>
        </w:rPr>
        <w:t xml:space="preserve">      I write in my third language, and grammar has always been the weakest aspect of my writing. I often make the mistake of using passive constructions, which make the sentences ‘…detached and impersonal by comparison’ with active constructions. For example - </w:t>
      </w:r>
      <w:r w:rsidRPr="00420960">
        <w:rPr>
          <w:rFonts w:ascii="Times New Roman" w:hAnsi="Times New Roman" w:cs="Times New Roman"/>
          <w:sz w:val="24"/>
          <w:szCs w:val="24"/>
          <w:lang w:val="en-US"/>
        </w:rPr>
        <w:t>‘</w:t>
      </w:r>
      <w:r w:rsidRPr="00213271">
        <w:rPr>
          <w:rFonts w:ascii="Times New Roman" w:hAnsi="Times New Roman" w:cs="Times New Roman"/>
          <w:i/>
          <w:sz w:val="24"/>
          <w:szCs w:val="24"/>
        </w:rPr>
        <w:t xml:space="preserve">The </w:t>
      </w:r>
      <w:r w:rsidRPr="00213271">
        <w:rPr>
          <w:rFonts w:ascii="Times New Roman" w:hAnsi="Times New Roman" w:cs="Times New Roman"/>
          <w:i/>
          <w:sz w:val="24"/>
          <w:szCs w:val="24"/>
        </w:rPr>
        <w:lastRenderedPageBreak/>
        <w:t>choice of protection from the sand below had not been chosen wisely due to its colour that changed from white to almost black</w:t>
      </w:r>
      <w:r w:rsidRPr="00420960">
        <w:rPr>
          <w:rFonts w:ascii="Times New Roman" w:hAnsi="Times New Roman" w:cs="Times New Roman"/>
          <w:sz w:val="24"/>
          <w:szCs w:val="24"/>
        </w:rPr>
        <w:t>’</w:t>
      </w:r>
      <w:r>
        <w:rPr>
          <w:rFonts w:ascii="Times New Roman" w:hAnsi="Times New Roman" w:cs="Times New Roman"/>
          <w:i/>
          <w:sz w:val="24"/>
          <w:szCs w:val="24"/>
        </w:rPr>
        <w:t xml:space="preserve"> </w:t>
      </w:r>
      <w:r>
        <w:rPr>
          <w:rFonts w:ascii="Times New Roman" w:hAnsi="Times New Roman" w:cs="Times New Roman"/>
          <w:sz w:val="24"/>
          <w:szCs w:val="24"/>
        </w:rPr>
        <w:t xml:space="preserve">was </w:t>
      </w:r>
      <w:r w:rsidRPr="00420960">
        <w:rPr>
          <w:rFonts w:ascii="Times New Roman" w:hAnsi="Times New Roman" w:cs="Times New Roman"/>
          <w:sz w:val="24"/>
          <w:szCs w:val="24"/>
        </w:rPr>
        <w:t>changed to</w:t>
      </w:r>
      <w:r>
        <w:rPr>
          <w:rFonts w:ascii="Times New Roman" w:hAnsi="Times New Roman" w:cs="Times New Roman"/>
          <w:i/>
          <w:sz w:val="24"/>
          <w:szCs w:val="24"/>
        </w:rPr>
        <w:t xml:space="preserve"> </w:t>
      </w:r>
      <w:r w:rsidRPr="00420960">
        <w:rPr>
          <w:rFonts w:ascii="Times New Roman" w:hAnsi="Times New Roman" w:cs="Times New Roman"/>
          <w:sz w:val="24"/>
          <w:szCs w:val="24"/>
        </w:rPr>
        <w:t>‘</w:t>
      </w:r>
      <w:r w:rsidRPr="008A5AA4">
        <w:rPr>
          <w:rFonts w:ascii="Times New Roman" w:hAnsi="Times New Roman" w:cs="Times New Roman"/>
          <w:i/>
          <w:sz w:val="24"/>
          <w:szCs w:val="24"/>
        </w:rPr>
        <w:t>We sat on the beach together on a grey blanket, which was white and fluffy befor</w:t>
      </w:r>
      <w:r>
        <w:rPr>
          <w:rFonts w:ascii="Times New Roman" w:hAnsi="Times New Roman" w:cs="Times New Roman"/>
          <w:i/>
          <w:sz w:val="24"/>
          <w:szCs w:val="24"/>
        </w:rPr>
        <w:t>e we spread it on the wet sand.</w:t>
      </w:r>
      <w:r>
        <w:rPr>
          <w:rFonts w:ascii="Times New Roman" w:hAnsi="Times New Roman" w:cs="Times New Roman"/>
          <w:sz w:val="24"/>
          <w:szCs w:val="24"/>
        </w:rPr>
        <w:t>’</w:t>
      </w:r>
      <w:r>
        <w:rPr>
          <w:rStyle w:val="a7"/>
          <w:rFonts w:ascii="Times New Roman" w:hAnsi="Times New Roman" w:cs="Times New Roman"/>
          <w:sz w:val="24"/>
          <w:szCs w:val="24"/>
        </w:rPr>
        <w:footnoteReference w:id="4"/>
      </w:r>
    </w:p>
    <w:p w:rsidR="00503906" w:rsidRDefault="00503906" w:rsidP="00503906">
      <w:pPr>
        <w:spacing w:line="480" w:lineRule="auto"/>
        <w:ind w:left="567" w:right="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B239C4">
        <w:rPr>
          <w:rFonts w:ascii="Times New Roman" w:hAnsi="Times New Roman" w:cs="Times New Roman"/>
          <w:sz w:val="24"/>
          <w:szCs w:val="24"/>
          <w:lang w:val="en-US"/>
        </w:rPr>
        <w:t xml:space="preserve">The second story I wrote for the module was the Trinket Box, which was inspired by Virginia Woolf’s </w:t>
      </w:r>
      <w:r w:rsidRPr="00F31DBA">
        <w:rPr>
          <w:rFonts w:ascii="Times New Roman" w:hAnsi="Times New Roman" w:cs="Times New Roman"/>
          <w:i/>
          <w:sz w:val="24"/>
          <w:szCs w:val="24"/>
          <w:lang w:val="en-US"/>
        </w:rPr>
        <w:t>The Mark on the Wall</w:t>
      </w:r>
      <w:r w:rsidRPr="00B239C4">
        <w:rPr>
          <w:rFonts w:ascii="Times New Roman" w:hAnsi="Times New Roman" w:cs="Times New Roman"/>
          <w:sz w:val="24"/>
          <w:szCs w:val="24"/>
          <w:lang w:val="en-US"/>
        </w:rPr>
        <w:t xml:space="preserve">. My story is a conceit </w:t>
      </w:r>
      <w:r>
        <w:rPr>
          <w:rFonts w:ascii="Times New Roman" w:hAnsi="Times New Roman" w:cs="Times New Roman"/>
          <w:sz w:val="24"/>
          <w:szCs w:val="24"/>
          <w:lang w:val="en-US"/>
        </w:rPr>
        <w:t>that</w:t>
      </w:r>
      <w:r w:rsidRPr="00B239C4">
        <w:rPr>
          <w:rFonts w:ascii="Times New Roman" w:hAnsi="Times New Roman" w:cs="Times New Roman"/>
          <w:sz w:val="24"/>
          <w:szCs w:val="24"/>
          <w:lang w:val="en-US"/>
        </w:rPr>
        <w:t xml:space="preserve"> explores the theme of healing </w:t>
      </w:r>
      <w:r>
        <w:rPr>
          <w:rFonts w:ascii="Times New Roman" w:hAnsi="Times New Roman" w:cs="Times New Roman"/>
          <w:sz w:val="24"/>
          <w:szCs w:val="24"/>
          <w:lang w:val="en-US"/>
        </w:rPr>
        <w:t>the</w:t>
      </w:r>
      <w:r w:rsidRPr="00B239C4">
        <w:rPr>
          <w:rFonts w:ascii="Times New Roman" w:hAnsi="Times New Roman" w:cs="Times New Roman"/>
          <w:sz w:val="24"/>
          <w:szCs w:val="24"/>
          <w:lang w:val="en-US"/>
        </w:rPr>
        <w:t xml:space="preserve"> inner child. The </w:t>
      </w:r>
      <w:r>
        <w:rPr>
          <w:rFonts w:ascii="Times New Roman" w:hAnsi="Times New Roman" w:cs="Times New Roman"/>
          <w:sz w:val="24"/>
          <w:szCs w:val="24"/>
          <w:lang w:val="en-US"/>
        </w:rPr>
        <w:t>main character, Susan,</w:t>
      </w:r>
      <w:r w:rsidRPr="00B239C4">
        <w:rPr>
          <w:rFonts w:ascii="Times New Roman" w:hAnsi="Times New Roman" w:cs="Times New Roman"/>
          <w:sz w:val="24"/>
          <w:szCs w:val="24"/>
          <w:lang w:val="en-US"/>
        </w:rPr>
        <w:t xml:space="preserve"> who has gone through a divorce 3 years ago, denies how much she changed for the wrong person</w:t>
      </w:r>
      <w:r>
        <w:rPr>
          <w:rFonts w:ascii="Times New Roman" w:hAnsi="Times New Roman" w:cs="Times New Roman"/>
          <w:sz w:val="24"/>
          <w:szCs w:val="24"/>
          <w:lang w:val="en-US"/>
        </w:rPr>
        <w:t xml:space="preserve">, </w:t>
      </w:r>
      <w:r w:rsidRPr="00B239C4">
        <w:rPr>
          <w:rFonts w:ascii="Times New Roman" w:hAnsi="Times New Roman" w:cs="Times New Roman"/>
          <w:sz w:val="24"/>
          <w:szCs w:val="24"/>
          <w:lang w:val="en-US"/>
        </w:rPr>
        <w:t>her husband. She trie</w:t>
      </w:r>
      <w:r>
        <w:rPr>
          <w:rFonts w:ascii="Times New Roman" w:hAnsi="Times New Roman" w:cs="Times New Roman"/>
          <w:sz w:val="24"/>
          <w:szCs w:val="24"/>
          <w:lang w:val="en-US"/>
        </w:rPr>
        <w:t xml:space="preserve">s to get rid of the wooden box given to her in her childhood </w:t>
      </w:r>
      <w:r w:rsidRPr="00B239C4">
        <w:rPr>
          <w:rFonts w:ascii="Times New Roman" w:hAnsi="Times New Roman" w:cs="Times New Roman"/>
          <w:sz w:val="24"/>
          <w:szCs w:val="24"/>
          <w:lang w:val="en-US"/>
        </w:rPr>
        <w:t>but remembers how she loved the small doll inside – ‘She remembered how she used to love it, perhaps too much. The doll reminded her of herself, and at the same time reflected nothing of what she had become.’</w:t>
      </w:r>
      <w:r>
        <w:rPr>
          <w:rFonts w:ascii="Times New Roman" w:hAnsi="Times New Roman" w:cs="Times New Roman"/>
          <w:sz w:val="24"/>
          <w:szCs w:val="24"/>
          <w:lang w:val="en-US"/>
        </w:rPr>
        <w:t xml:space="preserve"> </w:t>
      </w:r>
    </w:p>
    <w:p w:rsidR="00503906" w:rsidRDefault="00503906" w:rsidP="00503906">
      <w:pPr>
        <w:spacing w:line="480" w:lineRule="auto"/>
        <w:ind w:left="567" w:right="567"/>
        <w:jc w:val="both"/>
        <w:rPr>
          <w:rFonts w:ascii="Times New Roman" w:hAnsi="Times New Roman" w:cs="Times New Roman"/>
          <w:sz w:val="24"/>
          <w:szCs w:val="24"/>
        </w:rPr>
      </w:pPr>
      <w:r>
        <w:rPr>
          <w:rFonts w:ascii="Times New Roman" w:hAnsi="Times New Roman" w:cs="Times New Roman"/>
          <w:sz w:val="24"/>
          <w:szCs w:val="24"/>
          <w:lang w:val="en-US"/>
        </w:rPr>
        <w:t xml:space="preserve">      The conceit is in the doll itself; however, the reader doesn’t truly see it until the very end, allowing the conceit to work successfully ‘…by highlighting a single detail which seems gratuitous </w:t>
      </w:r>
      <w:r w:rsidRPr="00694473">
        <w:rPr>
          <w:rFonts w:ascii="Times New Roman" w:hAnsi="Times New Roman" w:cs="Times New Roman"/>
          <w:sz w:val="24"/>
          <w:szCs w:val="24"/>
          <w:lang w:val="en-US"/>
        </w:rPr>
        <w:t>but which ye</w:t>
      </w:r>
      <w:r>
        <w:rPr>
          <w:rFonts w:ascii="Times New Roman" w:hAnsi="Times New Roman" w:cs="Times New Roman"/>
          <w:sz w:val="24"/>
          <w:szCs w:val="24"/>
          <w:lang w:val="en-US"/>
        </w:rPr>
        <w:t xml:space="preserve">t has a rightness that makes it </w:t>
      </w:r>
      <w:r w:rsidRPr="00694473">
        <w:rPr>
          <w:rFonts w:ascii="Times New Roman" w:hAnsi="Times New Roman" w:cs="Times New Roman"/>
          <w:sz w:val="24"/>
          <w:szCs w:val="24"/>
          <w:lang w:val="en-US"/>
        </w:rPr>
        <w:t>indispensable</w:t>
      </w:r>
      <w:r>
        <w:rPr>
          <w:rFonts w:ascii="Times New Roman" w:hAnsi="Times New Roman" w:cs="Times New Roman"/>
          <w:sz w:val="24"/>
          <w:szCs w:val="24"/>
          <w:lang w:val="en-US"/>
        </w:rPr>
        <w:t>…</w:t>
      </w:r>
      <w:r>
        <w:rPr>
          <w:rStyle w:val="a7"/>
          <w:rFonts w:ascii="Times New Roman" w:hAnsi="Times New Roman" w:cs="Times New Roman"/>
          <w:sz w:val="24"/>
          <w:szCs w:val="24"/>
          <w:lang w:val="en-US"/>
        </w:rPr>
        <w:footnoteReference w:id="5"/>
      </w:r>
      <w:r>
        <w:rPr>
          <w:rFonts w:ascii="Times New Roman" w:hAnsi="Times New Roman" w:cs="Times New Roman"/>
          <w:sz w:val="24"/>
          <w:szCs w:val="24"/>
          <w:lang w:val="en-US"/>
        </w:rPr>
        <w:t xml:space="preserve"> The story was initially intended to have a completely different tone in my first draft, where the box contained much more than just a doll – ‘</w:t>
      </w:r>
      <w:r>
        <w:rPr>
          <w:rFonts w:ascii="Times New Roman" w:hAnsi="Times New Roman" w:cs="Times New Roman"/>
          <w:sz w:val="24"/>
          <w:szCs w:val="24"/>
        </w:rPr>
        <w:t>But on the same night, she could not close her eyes without thinking of the doll that was there, a mirror which she broke once herself, the watch and the pearls she could have sold.’</w:t>
      </w:r>
    </w:p>
    <w:p w:rsidR="00503906" w:rsidRDefault="00503906" w:rsidP="00503906">
      <w:pPr>
        <w:spacing w:line="480" w:lineRule="auto"/>
        <w:ind w:left="567" w:right="567"/>
        <w:jc w:val="both"/>
        <w:rPr>
          <w:rFonts w:ascii="Times New Roman" w:hAnsi="Times New Roman" w:cs="Times New Roman"/>
          <w:sz w:val="24"/>
          <w:szCs w:val="24"/>
          <w:lang w:val="en-US"/>
        </w:rPr>
      </w:pPr>
      <w:r>
        <w:rPr>
          <w:rFonts w:ascii="Times New Roman" w:hAnsi="Times New Roman" w:cs="Times New Roman"/>
          <w:sz w:val="24"/>
          <w:szCs w:val="24"/>
        </w:rPr>
        <w:t xml:space="preserve">       </w:t>
      </w:r>
      <w:r>
        <w:rPr>
          <w:rFonts w:ascii="Times New Roman" w:hAnsi="Times New Roman" w:cs="Times New Roman"/>
          <w:sz w:val="24"/>
          <w:szCs w:val="24"/>
          <w:lang w:val="en-US"/>
        </w:rPr>
        <w:t>I had to change the outcome of the story due to the number of details that would not work for revealing the conceit without stripping the story out of its initial theme of loss of identity. I successfully employed 3</w:t>
      </w:r>
      <w:r w:rsidRPr="00E50D1C">
        <w:rPr>
          <w:rFonts w:ascii="Times New Roman" w:hAnsi="Times New Roman" w:cs="Times New Roman"/>
          <w:sz w:val="24"/>
          <w:szCs w:val="24"/>
          <w:vertAlign w:val="superscript"/>
          <w:lang w:val="en-US"/>
        </w:rPr>
        <w:t>rd</w:t>
      </w:r>
      <w:r>
        <w:rPr>
          <w:rFonts w:ascii="Times New Roman" w:hAnsi="Times New Roman" w:cs="Times New Roman"/>
          <w:sz w:val="24"/>
          <w:szCs w:val="24"/>
          <w:lang w:val="en-US"/>
        </w:rPr>
        <w:t xml:space="preserve"> person omniscient narration to explore not only Susan’s feelings </w:t>
      </w:r>
      <w:r>
        <w:rPr>
          <w:rFonts w:ascii="Times New Roman" w:hAnsi="Times New Roman" w:cs="Times New Roman"/>
          <w:sz w:val="24"/>
          <w:szCs w:val="24"/>
          <w:lang w:val="en-US"/>
        </w:rPr>
        <w:lastRenderedPageBreak/>
        <w:t>but the Box’s, blending them to explore the narrative perspective that ‘…know[s] everything completely and simultaneously.’</w:t>
      </w:r>
      <w:r>
        <w:rPr>
          <w:rStyle w:val="a7"/>
          <w:rFonts w:ascii="Times New Roman" w:hAnsi="Times New Roman" w:cs="Times New Roman"/>
          <w:sz w:val="24"/>
          <w:szCs w:val="24"/>
          <w:lang w:val="en-US"/>
        </w:rPr>
        <w:footnoteReference w:id="6"/>
      </w:r>
      <w:r>
        <w:rPr>
          <w:rFonts w:ascii="Times New Roman" w:hAnsi="Times New Roman" w:cs="Times New Roman"/>
          <w:sz w:val="24"/>
          <w:szCs w:val="24"/>
          <w:lang w:val="en-US"/>
        </w:rPr>
        <w:t xml:space="preserve"> </w:t>
      </w:r>
    </w:p>
    <w:p w:rsidR="00503906" w:rsidRDefault="00503906" w:rsidP="00503906">
      <w:pPr>
        <w:spacing w:line="480" w:lineRule="auto"/>
        <w:ind w:left="567" w:right="567"/>
        <w:jc w:val="both"/>
        <w:rPr>
          <w:rFonts w:ascii="Times New Roman" w:hAnsi="Times New Roman" w:cs="Times New Roman"/>
          <w:sz w:val="24"/>
          <w:szCs w:val="24"/>
        </w:rPr>
      </w:pPr>
      <w:r>
        <w:rPr>
          <w:rFonts w:ascii="Times New Roman" w:hAnsi="Times New Roman" w:cs="Times New Roman"/>
          <w:sz w:val="24"/>
          <w:szCs w:val="24"/>
        </w:rPr>
        <w:t xml:space="preserve">      During my writing process, I often find myself stuck, unable to think of the plot’s outcome. This issue considerably slows down my writing, causes anxiety, and casts doubt on my skills. To address this problem, I used Freytag’s pyramid for both stories – ‘[t]his mapping of plot structure allows [me] to visualize the key features of stories.’</w:t>
      </w:r>
      <w:r>
        <w:rPr>
          <w:rStyle w:val="a7"/>
          <w:rFonts w:ascii="Times New Roman" w:hAnsi="Times New Roman" w:cs="Times New Roman"/>
          <w:sz w:val="24"/>
          <w:szCs w:val="24"/>
        </w:rPr>
        <w:footnoteReference w:id="7"/>
      </w:r>
      <w:r>
        <w:rPr>
          <w:rFonts w:ascii="Times New Roman" w:hAnsi="Times New Roman" w:cs="Times New Roman"/>
          <w:sz w:val="24"/>
          <w:szCs w:val="24"/>
        </w:rPr>
        <w:t xml:space="preserve"> This made my writing process more efficient and helped me regain the confidence in myself.</w:t>
      </w:r>
    </w:p>
    <w:p w:rsidR="00503906" w:rsidRDefault="00503906" w:rsidP="00503906">
      <w:pPr>
        <w:spacing w:line="480" w:lineRule="auto"/>
        <w:ind w:left="567" w:right="567"/>
        <w:jc w:val="both"/>
        <w:rPr>
          <w:rFonts w:ascii="Times New Roman" w:hAnsi="Times New Roman" w:cs="Times New Roman"/>
          <w:sz w:val="24"/>
          <w:szCs w:val="24"/>
        </w:rPr>
      </w:pPr>
      <w:r>
        <w:rPr>
          <w:rFonts w:ascii="Times New Roman" w:hAnsi="Times New Roman" w:cs="Times New Roman"/>
          <w:sz w:val="24"/>
          <w:szCs w:val="24"/>
          <w:lang w:val="en-US"/>
        </w:rPr>
        <w:t>As a writer, it is important to allow the reader to be immersed in the story through rich amount of details; however, short stories often require greater precision and clarity for the text to work. During this module, I was able to refine my craft of writing short stories, which helped me improve both the concision of my writing and my story-developing techniques. Editing my works was perhaps the most vital lesson for me as a young writer. ‘N</w:t>
      </w:r>
      <w:r w:rsidRPr="00C13107">
        <w:rPr>
          <w:rFonts w:ascii="Times New Roman" w:hAnsi="Times New Roman" w:cs="Times New Roman"/>
          <w:sz w:val="24"/>
          <w:szCs w:val="24"/>
        </w:rPr>
        <w:t>ow I write pages and pages I'll have to discard</w:t>
      </w:r>
      <w:r>
        <w:rPr>
          <w:rFonts w:ascii="Times New Roman" w:hAnsi="Times New Roman" w:cs="Times New Roman"/>
          <w:sz w:val="24"/>
          <w:szCs w:val="24"/>
        </w:rPr>
        <w:t xml:space="preserve">…’, but at least I am mastering my writing techniques and developing a personal style along the way - all of which would not be possible without some extensive and persistent writing. </w:t>
      </w:r>
      <w:r>
        <w:rPr>
          <w:rStyle w:val="a7"/>
          <w:rFonts w:ascii="Times New Roman" w:hAnsi="Times New Roman" w:cs="Times New Roman"/>
          <w:sz w:val="24"/>
          <w:szCs w:val="24"/>
        </w:rPr>
        <w:footnoteReference w:id="8"/>
      </w:r>
    </w:p>
    <w:p w:rsidR="00503906" w:rsidRDefault="00503906" w:rsidP="00503906">
      <w:pPr>
        <w:spacing w:line="480" w:lineRule="auto"/>
        <w:ind w:left="567" w:right="567"/>
        <w:jc w:val="both"/>
        <w:rPr>
          <w:rFonts w:ascii="Times New Roman" w:hAnsi="Times New Roman" w:cs="Times New Roman"/>
          <w:sz w:val="24"/>
          <w:szCs w:val="24"/>
        </w:rPr>
      </w:pPr>
    </w:p>
    <w:p w:rsidR="00503906" w:rsidRDefault="00503906" w:rsidP="00503906">
      <w:pPr>
        <w:spacing w:line="480" w:lineRule="auto"/>
        <w:ind w:left="567" w:right="567"/>
        <w:jc w:val="both"/>
        <w:rPr>
          <w:rFonts w:ascii="Times New Roman" w:hAnsi="Times New Roman" w:cs="Times New Roman"/>
          <w:sz w:val="24"/>
          <w:szCs w:val="24"/>
          <w:lang w:val="en-US"/>
        </w:rPr>
      </w:pPr>
    </w:p>
    <w:p w:rsidR="00503906" w:rsidRDefault="00503906" w:rsidP="00503906">
      <w:pPr>
        <w:spacing w:line="480" w:lineRule="auto"/>
        <w:ind w:left="567" w:right="567"/>
        <w:jc w:val="both"/>
        <w:rPr>
          <w:rFonts w:ascii="Times New Roman" w:hAnsi="Times New Roman" w:cs="Times New Roman"/>
          <w:sz w:val="24"/>
          <w:szCs w:val="24"/>
          <w:lang w:val="en-US"/>
        </w:rPr>
      </w:pPr>
    </w:p>
    <w:p w:rsidR="00503906" w:rsidRDefault="00503906" w:rsidP="00503906">
      <w:pPr>
        <w:spacing w:line="480" w:lineRule="auto"/>
        <w:ind w:left="567" w:right="567"/>
        <w:jc w:val="both"/>
        <w:rPr>
          <w:rFonts w:ascii="Times New Roman" w:hAnsi="Times New Roman" w:cs="Times New Roman"/>
          <w:sz w:val="24"/>
          <w:szCs w:val="24"/>
          <w:lang w:val="en-US"/>
        </w:rPr>
      </w:pPr>
    </w:p>
    <w:p w:rsidR="00503906" w:rsidRDefault="00503906" w:rsidP="00503906">
      <w:pPr>
        <w:spacing w:line="480" w:lineRule="auto"/>
        <w:ind w:left="567" w:right="567"/>
        <w:jc w:val="both"/>
        <w:rPr>
          <w:rFonts w:ascii="Times New Roman" w:hAnsi="Times New Roman" w:cs="Times New Roman"/>
          <w:sz w:val="24"/>
          <w:szCs w:val="24"/>
          <w:lang w:val="en-US"/>
        </w:rPr>
      </w:pPr>
    </w:p>
    <w:p w:rsidR="00503906" w:rsidRPr="008B1AF3" w:rsidRDefault="00503906" w:rsidP="00503906">
      <w:pPr>
        <w:spacing w:line="480" w:lineRule="auto"/>
        <w:ind w:left="567" w:right="567"/>
        <w:jc w:val="center"/>
        <w:rPr>
          <w:rFonts w:ascii="Times New Roman" w:hAnsi="Times New Roman" w:cs="Times New Roman"/>
          <w:sz w:val="24"/>
          <w:szCs w:val="24"/>
          <w:u w:val="single"/>
          <w:lang w:val="en-US"/>
        </w:rPr>
      </w:pPr>
      <w:r w:rsidRPr="008B1AF3">
        <w:rPr>
          <w:rFonts w:ascii="Times New Roman" w:hAnsi="Times New Roman" w:cs="Times New Roman"/>
          <w:sz w:val="24"/>
          <w:szCs w:val="24"/>
          <w:u w:val="single"/>
          <w:lang w:val="en-US"/>
        </w:rPr>
        <w:t>Bibliography</w:t>
      </w:r>
    </w:p>
    <w:p w:rsidR="00503906" w:rsidRDefault="00503906" w:rsidP="00503906">
      <w:pPr>
        <w:spacing w:line="480" w:lineRule="auto"/>
        <w:ind w:left="1287" w:right="567" w:hanging="720"/>
      </w:pPr>
      <w:r w:rsidRPr="00B540DD">
        <w:rPr>
          <w:rFonts w:ascii="Times New Roman" w:hAnsi="Times New Roman" w:cs="Times New Roman"/>
        </w:rPr>
        <w:t>Caenepeel</w:t>
      </w:r>
      <w:r>
        <w:rPr>
          <w:rFonts w:ascii="Times New Roman" w:hAnsi="Times New Roman" w:cs="Times New Roman"/>
        </w:rPr>
        <w:t xml:space="preserve">, </w:t>
      </w:r>
      <w:r w:rsidRPr="00B540DD">
        <w:rPr>
          <w:rFonts w:ascii="Times New Roman" w:hAnsi="Times New Roman" w:cs="Times New Roman"/>
        </w:rPr>
        <w:t>Mimo, ‘Aspect, Temporal Ordering and Perspective in Narrative Fiction’ (The University of Edinburgh, 1989)</w:t>
      </w:r>
      <w:r>
        <w:rPr>
          <w:rFonts w:ascii="Times New Roman" w:hAnsi="Times New Roman" w:cs="Times New Roman"/>
        </w:rPr>
        <w:t>, 1-208 &lt;</w:t>
      </w:r>
      <w:hyperlink r:id="rId8" w:tooltip="Link to item URI" w:history="1">
        <w:r w:rsidRPr="00B540DD">
          <w:rPr>
            <w:rStyle w:val="a4"/>
            <w:rFonts w:ascii="Times New Roman" w:hAnsi="Times New Roman" w:cs="Times New Roman"/>
            <w:color w:val="607890"/>
            <w:sz w:val="20"/>
            <w:szCs w:val="20"/>
            <w:u w:val="none"/>
            <w:shd w:val="clear" w:color="auto" w:fill="FFFFFF"/>
          </w:rPr>
          <w:t>http://hdl.handle.net/1842/6594</w:t>
        </w:r>
      </w:hyperlink>
      <w:r>
        <w:t>&gt; [accessed 17 November 2024]</w:t>
      </w:r>
    </w:p>
    <w:p w:rsidR="00503906" w:rsidRDefault="00503906" w:rsidP="00503906">
      <w:pPr>
        <w:spacing w:line="480" w:lineRule="auto"/>
        <w:ind w:left="1287" w:right="567" w:hanging="720"/>
        <w:rPr>
          <w:rFonts w:ascii="Times New Roman" w:hAnsi="Times New Roman" w:cs="Times New Roman"/>
        </w:rPr>
      </w:pPr>
      <w:r w:rsidRPr="00033410">
        <w:rPr>
          <w:rFonts w:ascii="Times New Roman" w:hAnsi="Times New Roman" w:cs="Times New Roman"/>
        </w:rPr>
        <w:t>Gullason, Thomas H.</w:t>
      </w:r>
      <w:r>
        <w:rPr>
          <w:rFonts w:ascii="Times New Roman" w:hAnsi="Times New Roman" w:cs="Times New Roman"/>
        </w:rPr>
        <w:t>,</w:t>
      </w:r>
      <w:r w:rsidRPr="00033410">
        <w:rPr>
          <w:rFonts w:ascii="Times New Roman" w:hAnsi="Times New Roman" w:cs="Times New Roman"/>
        </w:rPr>
        <w:t xml:space="preserve"> ‘The Short Story: An Underrated Art’, </w:t>
      </w:r>
      <w:r w:rsidRPr="00033410">
        <w:rPr>
          <w:rFonts w:ascii="Times New Roman" w:hAnsi="Times New Roman" w:cs="Times New Roman"/>
          <w:i/>
        </w:rPr>
        <w:t>Studies in Short Fiction</w:t>
      </w:r>
      <w:r w:rsidRPr="00033410">
        <w:rPr>
          <w:rFonts w:ascii="Times New Roman" w:hAnsi="Times New Roman" w:cs="Times New Roman"/>
        </w:rPr>
        <w:t>, vol.2.1, (1964), 13-31</w:t>
      </w:r>
      <w:r>
        <w:rPr>
          <w:rFonts w:ascii="Times New Roman" w:hAnsi="Times New Roman" w:cs="Times New Roman"/>
        </w:rPr>
        <w:t xml:space="preserve"> &lt;</w:t>
      </w:r>
      <w:r w:rsidRPr="000073E9">
        <w:rPr>
          <w:rFonts w:ascii="Times New Roman" w:hAnsi="Times New Roman" w:cs="Times New Roman"/>
        </w:rPr>
        <w:t>https://www.proquest.com/scholarly-journals/short-story-underrated-art/docview/1297934242/se-2</w:t>
      </w:r>
      <w:r>
        <w:rPr>
          <w:rStyle w:val="a4"/>
          <w:rFonts w:ascii="Times New Roman" w:hAnsi="Times New Roman" w:cs="Times New Roman"/>
        </w:rPr>
        <w:t xml:space="preserve"> &gt;</w:t>
      </w:r>
      <w:r w:rsidRPr="00033410">
        <w:rPr>
          <w:rFonts w:ascii="Times New Roman" w:hAnsi="Times New Roman" w:cs="Times New Roman"/>
        </w:rPr>
        <w:t xml:space="preserve"> [accessed 17 November 2024]</w:t>
      </w:r>
    </w:p>
    <w:p w:rsidR="00503906" w:rsidRDefault="00503906" w:rsidP="00503906">
      <w:pPr>
        <w:spacing w:line="480" w:lineRule="auto"/>
        <w:ind w:left="1287" w:right="567" w:hanging="720"/>
        <w:rPr>
          <w:rFonts w:ascii="Times New Roman" w:hAnsi="Times New Roman" w:cs="Times New Roman"/>
        </w:rPr>
      </w:pPr>
      <w:r w:rsidRPr="000073E9">
        <w:rPr>
          <w:rFonts w:ascii="Times New Roman" w:hAnsi="Times New Roman" w:cs="Times New Roman"/>
        </w:rPr>
        <w:t xml:space="preserve">Gu, Xuan, and Chi-Shing Tse, ‘Narrative Perspective Shift at Retrieval: The Psychological-Distance-Mediated-Effect on Emotional Intensity of Positive and Negative Autobiographical Memory’, Consciousness and Cognition, 45 (2016), 159–73 </w:t>
      </w:r>
      <w:r>
        <w:rPr>
          <w:rFonts w:ascii="Times New Roman" w:hAnsi="Times New Roman" w:cs="Times New Roman"/>
        </w:rPr>
        <w:t>&lt;</w:t>
      </w:r>
      <w:hyperlink r:id="rId9" w:history="1">
        <w:r w:rsidRPr="002F384D">
          <w:rPr>
            <w:rStyle w:val="a4"/>
            <w:rFonts w:ascii="Times New Roman" w:hAnsi="Times New Roman" w:cs="Times New Roman"/>
          </w:rPr>
          <w:t>https://doi.org/10.1016/j.concog.2016.09.001</w:t>
        </w:r>
      </w:hyperlink>
      <w:r>
        <w:rPr>
          <w:rFonts w:ascii="Times New Roman" w:hAnsi="Times New Roman" w:cs="Times New Roman"/>
        </w:rPr>
        <w:t>&gt;</w:t>
      </w:r>
    </w:p>
    <w:p w:rsidR="00503906" w:rsidRDefault="00503906" w:rsidP="00503906">
      <w:pPr>
        <w:spacing w:line="360" w:lineRule="auto"/>
        <w:ind w:left="1287" w:right="567"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Hemingway, Ernest and Keach, Stacy, </w:t>
      </w:r>
      <w:r>
        <w:rPr>
          <w:rFonts w:ascii="Times New Roman" w:hAnsi="Times New Roman" w:cs="Times New Roman"/>
          <w:i/>
          <w:sz w:val="24"/>
          <w:szCs w:val="24"/>
          <w:lang w:val="en-US"/>
        </w:rPr>
        <w:t xml:space="preserve">The Snows of </w:t>
      </w:r>
      <w:r w:rsidRPr="008B1AF3">
        <w:rPr>
          <w:rFonts w:ascii="Times New Roman" w:hAnsi="Times New Roman" w:cs="Times New Roman"/>
          <w:i/>
          <w:sz w:val="24"/>
          <w:szCs w:val="24"/>
          <w:lang w:val="en-US"/>
        </w:rPr>
        <w:t>Kilimanjaro</w:t>
      </w:r>
      <w:r>
        <w:rPr>
          <w:rFonts w:ascii="Times New Roman" w:hAnsi="Times New Roman" w:cs="Times New Roman"/>
          <w:sz w:val="24"/>
          <w:szCs w:val="24"/>
          <w:lang w:val="en-US"/>
        </w:rPr>
        <w:t xml:space="preserve"> (1936),</w:t>
      </w:r>
    </w:p>
    <w:p w:rsidR="00503906" w:rsidRDefault="00503906" w:rsidP="00503906">
      <w:pPr>
        <w:spacing w:line="360" w:lineRule="auto"/>
        <w:ind w:left="1287" w:right="567"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      &lt;</w:t>
      </w:r>
      <w:hyperlink r:id="rId10" w:history="1">
        <w:r w:rsidRPr="00A718C5">
          <w:rPr>
            <w:rStyle w:val="a4"/>
            <w:rFonts w:ascii="Times New Roman" w:hAnsi="Times New Roman" w:cs="Times New Roman"/>
            <w:sz w:val="24"/>
            <w:szCs w:val="24"/>
            <w:lang w:val="en-US"/>
          </w:rPr>
          <w:t>https://xroads.virginia.edu/~DRBR/heming.html</w:t>
        </w:r>
      </w:hyperlink>
      <w:r>
        <w:rPr>
          <w:rStyle w:val="a4"/>
          <w:rFonts w:ascii="Times New Roman" w:hAnsi="Times New Roman" w:cs="Times New Roman"/>
          <w:sz w:val="24"/>
          <w:szCs w:val="24"/>
          <w:lang w:val="en-US"/>
        </w:rPr>
        <w:t>&gt;</w:t>
      </w:r>
      <w:r>
        <w:rPr>
          <w:rFonts w:ascii="Times New Roman" w:hAnsi="Times New Roman" w:cs="Times New Roman"/>
          <w:sz w:val="24"/>
          <w:szCs w:val="24"/>
          <w:lang w:val="en-US"/>
        </w:rPr>
        <w:t xml:space="preserve"> [Accessed 12 November 2024]</w:t>
      </w:r>
    </w:p>
    <w:p w:rsidR="00503906" w:rsidRDefault="00503906" w:rsidP="00503906">
      <w:pPr>
        <w:spacing w:line="480" w:lineRule="auto"/>
        <w:ind w:left="1287" w:right="567" w:hanging="720"/>
        <w:rPr>
          <w:rFonts w:ascii="Times New Roman" w:hAnsi="Times New Roman" w:cs="Times New Roman"/>
          <w:lang w:val="en-US"/>
        </w:rPr>
      </w:pPr>
      <w:r>
        <w:rPr>
          <w:rFonts w:ascii="Times New Roman" w:hAnsi="Times New Roman" w:cs="Times New Roman"/>
          <w:lang w:val="en-US"/>
        </w:rPr>
        <w:t xml:space="preserve">John Morreall, ‘The Myth of the Omniscient Narrator’ </w:t>
      </w:r>
      <w:r>
        <w:rPr>
          <w:rFonts w:ascii="Times New Roman" w:hAnsi="Times New Roman" w:cs="Times New Roman"/>
          <w:i/>
          <w:lang w:val="en-US"/>
        </w:rPr>
        <w:t>The Journal of Aesthetics and Art Criticism</w:t>
      </w:r>
      <w:r>
        <w:rPr>
          <w:rFonts w:ascii="Times New Roman" w:hAnsi="Times New Roman" w:cs="Times New Roman"/>
          <w:lang w:val="en-US"/>
        </w:rPr>
        <w:t xml:space="preserve">, vol.52.4, (1994), 429-35 </w:t>
      </w:r>
      <w:r w:rsidRPr="00306F86">
        <w:rPr>
          <w:rFonts w:ascii="Times New Roman" w:hAnsi="Times New Roman" w:cs="Times New Roman"/>
          <w:lang w:val="en-US"/>
        </w:rPr>
        <w:t>&lt;</w:t>
      </w:r>
      <w:r w:rsidRPr="00306F86">
        <w:rPr>
          <w:rFonts w:ascii="Times New Roman" w:hAnsi="Times New Roman" w:cs="Times New Roman"/>
          <w:color w:val="000000"/>
          <w:spacing w:val="-5"/>
          <w:shd w:val="clear" w:color="auto" w:fill="FFFFFF"/>
        </w:rPr>
        <w:t xml:space="preserve"> </w:t>
      </w:r>
      <w:hyperlink r:id="rId11" w:history="1">
        <w:r w:rsidRPr="00306F86">
          <w:rPr>
            <w:rStyle w:val="a4"/>
            <w:rFonts w:ascii="Times New Roman" w:hAnsi="Times New Roman" w:cs="Times New Roman"/>
            <w:spacing w:val="-5"/>
            <w:shd w:val="clear" w:color="auto" w:fill="FFFFFF"/>
          </w:rPr>
          <w:t>https://doi.org/10.2307/432030</w:t>
        </w:r>
      </w:hyperlink>
      <w:r w:rsidRPr="00306F86">
        <w:rPr>
          <w:rFonts w:ascii="Times New Roman" w:hAnsi="Times New Roman" w:cs="Times New Roman"/>
          <w:color w:val="000000"/>
          <w:spacing w:val="-5"/>
          <w:shd w:val="clear" w:color="auto" w:fill="FFFFFF"/>
        </w:rPr>
        <w:t>&gt; [accessed</w:t>
      </w:r>
      <w:r>
        <w:rPr>
          <w:rFonts w:ascii="Helvetica" w:hAnsi="Helvetica"/>
          <w:color w:val="000000"/>
          <w:spacing w:val="-5"/>
          <w:shd w:val="clear" w:color="auto" w:fill="FFFFFF"/>
        </w:rPr>
        <w:t xml:space="preserve"> </w:t>
      </w:r>
      <w:r>
        <w:rPr>
          <w:rFonts w:ascii="Times New Roman" w:hAnsi="Times New Roman" w:cs="Times New Roman"/>
          <w:lang w:val="en-US"/>
        </w:rPr>
        <w:t xml:space="preserve"> 17 November 2024]</w:t>
      </w:r>
    </w:p>
    <w:p w:rsidR="00503906" w:rsidRDefault="00503906" w:rsidP="00503906">
      <w:pPr>
        <w:spacing w:line="480" w:lineRule="auto"/>
        <w:ind w:left="1287" w:right="567" w:hanging="720"/>
        <w:rPr>
          <w:rFonts w:ascii="Times New Roman" w:hAnsi="Times New Roman" w:cs="Times New Roman"/>
          <w:lang w:val="en-US"/>
        </w:rPr>
      </w:pPr>
      <w:r w:rsidRPr="00787922">
        <w:rPr>
          <w:rFonts w:ascii="Times New Roman" w:hAnsi="Times New Roman" w:cs="Times New Roman"/>
          <w:lang w:val="en-US"/>
        </w:rPr>
        <w:t>Jago</w:t>
      </w:r>
      <w:r>
        <w:rPr>
          <w:rFonts w:ascii="Times New Roman" w:hAnsi="Times New Roman" w:cs="Times New Roman"/>
          <w:lang w:val="en-US"/>
        </w:rPr>
        <w:t xml:space="preserve">, </w:t>
      </w:r>
      <w:r w:rsidRPr="00787922">
        <w:rPr>
          <w:rFonts w:ascii="Times New Roman" w:hAnsi="Times New Roman" w:cs="Times New Roman"/>
          <w:lang w:val="en-US"/>
        </w:rPr>
        <w:t>Carol</w:t>
      </w:r>
      <w:r>
        <w:rPr>
          <w:rFonts w:ascii="Times New Roman" w:hAnsi="Times New Roman" w:cs="Times New Roman"/>
          <w:lang w:val="en-US"/>
        </w:rPr>
        <w:t>,</w:t>
      </w:r>
      <w:r w:rsidRPr="00787922">
        <w:rPr>
          <w:rFonts w:ascii="Times New Roman" w:hAnsi="Times New Roman" w:cs="Times New Roman"/>
          <w:lang w:val="en-US"/>
        </w:rPr>
        <w:t xml:space="preserve"> </w:t>
      </w:r>
      <w:r>
        <w:rPr>
          <w:rFonts w:ascii="Times New Roman" w:hAnsi="Times New Roman" w:cs="Times New Roman"/>
          <w:lang w:val="en-US"/>
        </w:rPr>
        <w:t xml:space="preserve">‘Stop Pretending and Think about Plot’, </w:t>
      </w:r>
      <w:r>
        <w:rPr>
          <w:rFonts w:ascii="Times New Roman" w:hAnsi="Times New Roman" w:cs="Times New Roman"/>
          <w:i/>
          <w:lang w:val="en-US"/>
        </w:rPr>
        <w:t>Voices from the Middle</w:t>
      </w:r>
      <w:r>
        <w:rPr>
          <w:rFonts w:ascii="Times New Roman" w:hAnsi="Times New Roman" w:cs="Times New Roman"/>
          <w:lang w:val="en-US"/>
        </w:rPr>
        <w:t>, 11.4 (2004), 50-51 &lt;</w:t>
      </w:r>
      <w:r w:rsidRPr="00787922">
        <w:t xml:space="preserve"> </w:t>
      </w:r>
      <w:r w:rsidRPr="00787922">
        <w:rPr>
          <w:rFonts w:ascii="Times New Roman" w:hAnsi="Times New Roman" w:cs="Times New Roman"/>
          <w:lang w:val="en-US"/>
        </w:rPr>
        <w:t>https://www.proquest.com/scholarly-journals/stop-pretending-think-about-plot/docview/213931263/se-2?accountid=130472</w:t>
      </w:r>
      <w:r>
        <w:rPr>
          <w:rFonts w:ascii="Times New Roman" w:hAnsi="Times New Roman" w:cs="Times New Roman"/>
          <w:lang w:val="en-US"/>
        </w:rPr>
        <w:t>&gt; [accessed 17 November 2024]</w:t>
      </w:r>
    </w:p>
    <w:p w:rsidR="00503906" w:rsidRDefault="00503906" w:rsidP="00503906">
      <w:pPr>
        <w:spacing w:line="480" w:lineRule="auto"/>
        <w:ind w:left="1287" w:right="567" w:hanging="720"/>
        <w:rPr>
          <w:rFonts w:ascii="Times New Roman" w:hAnsi="Times New Roman" w:cs="Times New Roman"/>
          <w:lang w:val="en-US"/>
        </w:rPr>
      </w:pPr>
      <w:r w:rsidRPr="003D2F24">
        <w:rPr>
          <w:rFonts w:ascii="Times New Roman" w:hAnsi="Times New Roman" w:cs="Times New Roman"/>
          <w:lang w:val="en-US"/>
        </w:rPr>
        <w:t xml:space="preserve">King, </w:t>
      </w:r>
      <w:r>
        <w:rPr>
          <w:rFonts w:ascii="Times New Roman" w:hAnsi="Times New Roman" w:cs="Times New Roman"/>
          <w:lang w:val="en-US"/>
        </w:rPr>
        <w:t xml:space="preserve">Graham, </w:t>
      </w:r>
      <w:r w:rsidRPr="003D2F24">
        <w:rPr>
          <w:rFonts w:ascii="Times New Roman" w:hAnsi="Times New Roman" w:cs="Times New Roman"/>
          <w:i/>
          <w:lang w:val="en-US"/>
        </w:rPr>
        <w:t>Collins Complete Writing Guide</w:t>
      </w:r>
      <w:r w:rsidRPr="003D2F24">
        <w:rPr>
          <w:rFonts w:ascii="Times New Roman" w:hAnsi="Times New Roman" w:cs="Times New Roman"/>
          <w:lang w:val="en-US"/>
        </w:rPr>
        <w:t xml:space="preserve">, (United Kingdom: HarperCollins Publishers, </w:t>
      </w:r>
      <w:r>
        <w:rPr>
          <w:rFonts w:ascii="Times New Roman" w:hAnsi="Times New Roman" w:cs="Times New Roman"/>
          <w:lang w:val="en-US"/>
        </w:rPr>
        <w:t>2013)</w:t>
      </w:r>
    </w:p>
    <w:p w:rsidR="00503906" w:rsidRDefault="00503906" w:rsidP="00503906">
      <w:pPr>
        <w:spacing w:line="480" w:lineRule="auto"/>
        <w:ind w:left="1287" w:right="567" w:hanging="720"/>
        <w:rPr>
          <w:rFonts w:ascii="Times New Roman" w:hAnsi="Times New Roman" w:cs="Times New Roman"/>
        </w:rPr>
      </w:pPr>
      <w:r w:rsidRPr="00C13107">
        <w:rPr>
          <w:rFonts w:ascii="Times New Roman" w:hAnsi="Times New Roman" w:cs="Times New Roman"/>
        </w:rPr>
        <w:t>Munro</w:t>
      </w:r>
      <w:r>
        <w:rPr>
          <w:rFonts w:ascii="Times New Roman" w:hAnsi="Times New Roman" w:cs="Times New Roman"/>
        </w:rPr>
        <w:t xml:space="preserve">, </w:t>
      </w:r>
      <w:r w:rsidRPr="00C13107">
        <w:rPr>
          <w:rFonts w:ascii="Times New Roman" w:hAnsi="Times New Roman" w:cs="Times New Roman"/>
        </w:rPr>
        <w:t>Alice, ‘Introduction’ in Selected Stories (London: Penguin Vintage Classics, 2021)</w:t>
      </w:r>
    </w:p>
    <w:p w:rsidR="00503906" w:rsidRDefault="00503906" w:rsidP="00503906">
      <w:pPr>
        <w:spacing w:line="480" w:lineRule="auto"/>
        <w:ind w:left="1287" w:right="567" w:hanging="720"/>
        <w:rPr>
          <w:rFonts w:ascii="Times New Roman" w:hAnsi="Times New Roman" w:cs="Times New Roman"/>
          <w:lang w:val="en-US"/>
        </w:rPr>
      </w:pPr>
      <w:r w:rsidRPr="00694473">
        <w:rPr>
          <w:rFonts w:ascii="Times New Roman" w:hAnsi="Times New Roman" w:cs="Times New Roman"/>
          <w:lang w:val="en-US"/>
        </w:rPr>
        <w:t>Shaw</w:t>
      </w:r>
      <w:r>
        <w:rPr>
          <w:rFonts w:ascii="Times New Roman" w:hAnsi="Times New Roman" w:cs="Times New Roman"/>
          <w:lang w:val="en-US"/>
        </w:rPr>
        <w:t xml:space="preserve">, </w:t>
      </w:r>
      <w:r w:rsidRPr="00694473">
        <w:rPr>
          <w:rFonts w:ascii="Times New Roman" w:hAnsi="Times New Roman" w:cs="Times New Roman"/>
          <w:lang w:val="en-US"/>
        </w:rPr>
        <w:t xml:space="preserve">Valerie, </w:t>
      </w:r>
      <w:r w:rsidRPr="00694473">
        <w:rPr>
          <w:rFonts w:ascii="Times New Roman" w:hAnsi="Times New Roman" w:cs="Times New Roman"/>
          <w:i/>
          <w:lang w:val="en-US"/>
        </w:rPr>
        <w:t>The Short Story: A Critical Introduction</w:t>
      </w:r>
      <w:r>
        <w:rPr>
          <w:rFonts w:ascii="Times New Roman" w:hAnsi="Times New Roman" w:cs="Times New Roman"/>
          <w:lang w:val="en-US"/>
        </w:rPr>
        <w:t>, (London: Longman, 1938)</w:t>
      </w:r>
    </w:p>
    <w:p w:rsidR="00503906" w:rsidRPr="00BA16CE" w:rsidRDefault="00503906" w:rsidP="00503906">
      <w:pPr>
        <w:widowControl w:val="0"/>
        <w:spacing w:line="480" w:lineRule="auto"/>
        <w:ind w:left="851" w:right="567" w:hanging="284"/>
        <w:rPr>
          <w:rFonts w:ascii="Times New Roman" w:hAnsi="Times New Roman" w:cs="Times New Roman"/>
          <w:sz w:val="24"/>
          <w:szCs w:val="24"/>
        </w:rPr>
      </w:pPr>
      <w:r w:rsidRPr="00BA16CE">
        <w:rPr>
          <w:rFonts w:ascii="Times New Roman" w:hAnsi="Times New Roman" w:cs="Times New Roman"/>
          <w:sz w:val="24"/>
          <w:szCs w:val="24"/>
        </w:rPr>
        <w:lastRenderedPageBreak/>
        <w:t xml:space="preserve">Woolf, Virginia, </w:t>
      </w:r>
      <w:r w:rsidRPr="00BA16CE">
        <w:rPr>
          <w:rFonts w:ascii="Times New Roman" w:hAnsi="Times New Roman" w:cs="Times New Roman"/>
          <w:i/>
          <w:sz w:val="24"/>
          <w:szCs w:val="24"/>
        </w:rPr>
        <w:t>Selected Short Stories</w:t>
      </w:r>
      <w:r w:rsidRPr="00BA16CE">
        <w:rPr>
          <w:rFonts w:ascii="Times New Roman" w:hAnsi="Times New Roman" w:cs="Times New Roman"/>
          <w:sz w:val="24"/>
          <w:szCs w:val="24"/>
        </w:rPr>
        <w:t>, (London: Penguin Books, 2019)</w:t>
      </w:r>
    </w:p>
    <w:p w:rsidR="00503906" w:rsidRDefault="00503906" w:rsidP="00503906">
      <w:pPr>
        <w:spacing w:line="480" w:lineRule="auto"/>
        <w:ind w:left="1287" w:right="567" w:hanging="720"/>
        <w:jc w:val="right"/>
        <w:rPr>
          <w:rFonts w:ascii="Times New Roman" w:hAnsi="Times New Roman" w:cs="Times New Roman"/>
        </w:rPr>
      </w:pPr>
    </w:p>
    <w:p w:rsidR="00503906" w:rsidRDefault="00503906" w:rsidP="00503906">
      <w:pPr>
        <w:spacing w:line="480" w:lineRule="auto"/>
        <w:ind w:left="1287" w:right="567" w:hanging="720"/>
        <w:jc w:val="right"/>
        <w:rPr>
          <w:rFonts w:ascii="Times New Roman" w:hAnsi="Times New Roman" w:cs="Times New Roman"/>
        </w:rPr>
      </w:pPr>
      <w:r>
        <w:rPr>
          <w:rFonts w:ascii="Times New Roman" w:hAnsi="Times New Roman" w:cs="Times New Roman"/>
        </w:rPr>
        <w:t>Word count: 1180 words</w:t>
      </w:r>
    </w:p>
    <w:p w:rsidR="00503906" w:rsidRDefault="00503906" w:rsidP="00503906">
      <w:pPr>
        <w:spacing w:line="480" w:lineRule="auto"/>
        <w:ind w:left="1287" w:right="567" w:hanging="720"/>
        <w:jc w:val="right"/>
        <w:rPr>
          <w:rFonts w:ascii="Times New Roman" w:hAnsi="Times New Roman" w:cs="Times New Roman"/>
        </w:rPr>
      </w:pPr>
      <w:r>
        <w:rPr>
          <w:rFonts w:ascii="Times New Roman" w:hAnsi="Times New Roman" w:cs="Times New Roman"/>
        </w:rPr>
        <w:t>Total word count: 5200 words</w:t>
      </w:r>
    </w:p>
    <w:p w:rsidR="00503906" w:rsidRDefault="00503906" w:rsidP="00503906">
      <w:pPr>
        <w:spacing w:line="480" w:lineRule="auto"/>
        <w:ind w:left="1287" w:right="567" w:hanging="720"/>
        <w:rPr>
          <w:rFonts w:ascii="Times New Roman" w:hAnsi="Times New Roman" w:cs="Times New Roman"/>
          <w:sz w:val="24"/>
          <w:szCs w:val="24"/>
          <w:lang w:val="en-US"/>
        </w:rPr>
      </w:pPr>
    </w:p>
    <w:p w:rsidR="00503906" w:rsidRDefault="00503906" w:rsidP="00503906">
      <w:pPr>
        <w:spacing w:line="360" w:lineRule="auto"/>
        <w:ind w:left="567" w:right="567"/>
        <w:rPr>
          <w:rFonts w:ascii="Times New Roman" w:hAnsi="Times New Roman" w:cs="Times New Roman"/>
          <w:sz w:val="24"/>
          <w:szCs w:val="24"/>
          <w:lang w:val="en-US"/>
        </w:rPr>
      </w:pPr>
    </w:p>
    <w:p w:rsidR="00503906" w:rsidRPr="0015739F" w:rsidRDefault="00503906" w:rsidP="00503906">
      <w:pPr>
        <w:spacing w:line="360" w:lineRule="auto"/>
        <w:ind w:left="567" w:right="567"/>
        <w:rPr>
          <w:rFonts w:ascii="Times New Roman" w:hAnsi="Times New Roman" w:cs="Times New Roman"/>
          <w:sz w:val="24"/>
          <w:szCs w:val="24"/>
          <w:lang w:val="en-US"/>
        </w:rPr>
      </w:pPr>
    </w:p>
    <w:p w:rsidR="00503906" w:rsidRPr="00975DC8" w:rsidRDefault="00503906" w:rsidP="00503906">
      <w:pPr>
        <w:spacing w:line="480" w:lineRule="auto"/>
        <w:ind w:left="567" w:right="567"/>
        <w:jc w:val="center"/>
        <w:rPr>
          <w:rFonts w:ascii="Times New Roman" w:hAnsi="Times New Roman" w:cs="Times New Roman"/>
          <w:sz w:val="24"/>
          <w:szCs w:val="24"/>
        </w:rPr>
      </w:pPr>
    </w:p>
    <w:p w:rsidR="00503906" w:rsidRPr="004D7485" w:rsidRDefault="00503906" w:rsidP="00503906">
      <w:pPr>
        <w:spacing w:line="480" w:lineRule="auto"/>
        <w:ind w:left="567" w:right="567"/>
        <w:jc w:val="both"/>
        <w:rPr>
          <w:rFonts w:ascii="Times New Roman" w:hAnsi="Times New Roman" w:cs="Times New Roman"/>
          <w:sz w:val="24"/>
          <w:szCs w:val="24"/>
        </w:rPr>
      </w:pPr>
    </w:p>
    <w:p w:rsidR="00503906" w:rsidRPr="004D7485" w:rsidRDefault="00503906" w:rsidP="00503906">
      <w:pPr>
        <w:spacing w:line="480" w:lineRule="auto"/>
        <w:ind w:left="567" w:right="567"/>
        <w:jc w:val="both"/>
        <w:rPr>
          <w:rFonts w:ascii="Times New Roman" w:hAnsi="Times New Roman" w:cs="Times New Roman"/>
          <w:sz w:val="24"/>
          <w:szCs w:val="24"/>
        </w:rPr>
      </w:pPr>
    </w:p>
    <w:p w:rsidR="00503906" w:rsidRPr="00030575" w:rsidRDefault="00503906" w:rsidP="00503906">
      <w:pPr>
        <w:spacing w:line="480" w:lineRule="auto"/>
        <w:ind w:left="567" w:right="567"/>
        <w:jc w:val="both"/>
        <w:rPr>
          <w:rFonts w:ascii="Times New Roman" w:hAnsi="Times New Roman" w:cs="Times New Roman"/>
          <w:sz w:val="24"/>
          <w:szCs w:val="24"/>
        </w:rPr>
      </w:pPr>
    </w:p>
    <w:p w:rsidR="00FA57EC" w:rsidRPr="00503906" w:rsidRDefault="00FA57EC" w:rsidP="00503906">
      <w:pPr>
        <w:spacing w:line="480" w:lineRule="auto"/>
        <w:ind w:right="567"/>
        <w:jc w:val="center"/>
        <w:rPr>
          <w:rFonts w:ascii="Times New Roman" w:hAnsi="Times New Roman" w:cs="Times New Roman"/>
          <w:sz w:val="24"/>
          <w:szCs w:val="24"/>
        </w:rPr>
      </w:pPr>
    </w:p>
    <w:sectPr w:rsidR="00FA57EC" w:rsidRPr="00503906" w:rsidSect="00E005A2">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19A8" w:rsidRDefault="006719A8" w:rsidP="00503906">
      <w:pPr>
        <w:spacing w:after="0" w:line="240" w:lineRule="auto"/>
      </w:pPr>
      <w:r>
        <w:separator/>
      </w:r>
    </w:p>
  </w:endnote>
  <w:endnote w:type="continuationSeparator" w:id="0">
    <w:p w:rsidR="006719A8" w:rsidRDefault="006719A8" w:rsidP="00503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19A8" w:rsidRDefault="006719A8" w:rsidP="00503906">
      <w:pPr>
        <w:spacing w:after="0" w:line="240" w:lineRule="auto"/>
      </w:pPr>
      <w:r>
        <w:separator/>
      </w:r>
    </w:p>
  </w:footnote>
  <w:footnote w:type="continuationSeparator" w:id="0">
    <w:p w:rsidR="006719A8" w:rsidRDefault="006719A8" w:rsidP="00503906">
      <w:pPr>
        <w:spacing w:after="0" w:line="240" w:lineRule="auto"/>
      </w:pPr>
      <w:r>
        <w:continuationSeparator/>
      </w:r>
    </w:p>
  </w:footnote>
  <w:footnote w:id="1">
    <w:p w:rsidR="00503906" w:rsidRPr="008E6DFF" w:rsidRDefault="00503906" w:rsidP="00503906">
      <w:pPr>
        <w:pStyle w:val="a5"/>
        <w:rPr>
          <w:lang w:val="en-US"/>
        </w:rPr>
      </w:pPr>
      <w:r>
        <w:rPr>
          <w:rStyle w:val="a7"/>
        </w:rPr>
        <w:footnoteRef/>
      </w:r>
      <w:r>
        <w:t xml:space="preserve"> </w:t>
      </w:r>
      <w:r w:rsidRPr="00033410">
        <w:rPr>
          <w:rFonts w:ascii="Times New Roman" w:hAnsi="Times New Roman" w:cs="Times New Roman"/>
        </w:rPr>
        <w:t xml:space="preserve">Thomas H. Gullason, ‘The Short Story: An Underrated Art’, </w:t>
      </w:r>
      <w:r w:rsidRPr="00033410">
        <w:rPr>
          <w:rFonts w:ascii="Times New Roman" w:hAnsi="Times New Roman" w:cs="Times New Roman"/>
          <w:i/>
        </w:rPr>
        <w:t>Studies in Short Fiction</w:t>
      </w:r>
      <w:r w:rsidRPr="00033410">
        <w:rPr>
          <w:rFonts w:ascii="Times New Roman" w:hAnsi="Times New Roman" w:cs="Times New Roman"/>
        </w:rPr>
        <w:t xml:space="preserve">, vol.2.1, (1964), 13-31 (p.13) </w:t>
      </w:r>
      <w:r>
        <w:rPr>
          <w:rFonts w:ascii="Times New Roman" w:hAnsi="Times New Roman" w:cs="Times New Roman"/>
        </w:rPr>
        <w:t>&lt;</w:t>
      </w:r>
      <w:hyperlink r:id="rId1" w:history="1">
        <w:r w:rsidRPr="00033410">
          <w:rPr>
            <w:rStyle w:val="a4"/>
            <w:rFonts w:ascii="Times New Roman" w:hAnsi="Times New Roman" w:cs="Times New Roman"/>
          </w:rPr>
          <w:t>https://www.proquest.com/scholarly-journals/short-story-underrated-art/docview/1297934242/se-2</w:t>
        </w:r>
      </w:hyperlink>
      <w:r>
        <w:rPr>
          <w:rStyle w:val="a4"/>
          <w:rFonts w:ascii="Times New Roman" w:hAnsi="Times New Roman" w:cs="Times New Roman"/>
        </w:rPr>
        <w:t>&gt;</w:t>
      </w:r>
      <w:r w:rsidRPr="00033410">
        <w:rPr>
          <w:rFonts w:ascii="Times New Roman" w:hAnsi="Times New Roman" w:cs="Times New Roman"/>
        </w:rPr>
        <w:t xml:space="preserve"> [accessed 17 November 2024]</w:t>
      </w:r>
    </w:p>
  </w:footnote>
  <w:footnote w:id="2">
    <w:p w:rsidR="00503906" w:rsidRPr="00C671BC" w:rsidRDefault="00503906" w:rsidP="00503906">
      <w:pPr>
        <w:pStyle w:val="a5"/>
        <w:rPr>
          <w:lang w:val="en-US"/>
        </w:rPr>
      </w:pPr>
      <w:r>
        <w:rPr>
          <w:rStyle w:val="a7"/>
        </w:rPr>
        <w:footnoteRef/>
      </w:r>
      <w:r>
        <w:t xml:space="preserve"> </w:t>
      </w:r>
      <w:r w:rsidRPr="00B540DD">
        <w:rPr>
          <w:rFonts w:ascii="Times New Roman" w:hAnsi="Times New Roman" w:cs="Times New Roman"/>
        </w:rPr>
        <w:t>Mimo Caenepeel, ‘Aspect, Temporal Ordering and Perspective in Narrative Fiction’ (The University of Edinburgh, 1989)</w:t>
      </w:r>
      <w:r>
        <w:rPr>
          <w:rFonts w:ascii="Times New Roman" w:hAnsi="Times New Roman" w:cs="Times New Roman"/>
        </w:rPr>
        <w:t>, 1-208 (p.182) &lt;</w:t>
      </w:r>
      <w:hyperlink r:id="rId2" w:tooltip="Link to item URI" w:history="1">
        <w:r w:rsidRPr="00B540DD">
          <w:rPr>
            <w:rStyle w:val="a4"/>
            <w:rFonts w:ascii="Times New Roman" w:hAnsi="Times New Roman" w:cs="Times New Roman"/>
            <w:color w:val="607890"/>
            <w:u w:val="none"/>
            <w:shd w:val="clear" w:color="auto" w:fill="FFFFFF"/>
          </w:rPr>
          <w:t>http://hdl.handle.net/1842/6594</w:t>
        </w:r>
      </w:hyperlink>
      <w:r>
        <w:t xml:space="preserve">&gt; [accessed 17 November 2024] </w:t>
      </w:r>
    </w:p>
  </w:footnote>
  <w:footnote w:id="3">
    <w:p w:rsidR="00503906" w:rsidRPr="00964E1C" w:rsidRDefault="00503906" w:rsidP="00503906">
      <w:pPr>
        <w:pStyle w:val="a5"/>
        <w:rPr>
          <w:lang w:val="en-US"/>
        </w:rPr>
      </w:pPr>
      <w:r>
        <w:rPr>
          <w:rStyle w:val="a7"/>
        </w:rPr>
        <w:footnoteRef/>
      </w:r>
      <w:r>
        <w:t xml:space="preserve"> </w:t>
      </w:r>
      <w:r w:rsidRPr="00964E1C">
        <w:rPr>
          <w:rFonts w:ascii="Times New Roman" w:hAnsi="Times New Roman" w:cs="Times New Roman"/>
        </w:rPr>
        <w:t xml:space="preserve">Xuan Gu, and Chi-Shing Tse, ‘Narrative Perspective Shift at Retrieval: The Psychological-Distance-Mediated-Effect on Emotional Intensity of Positive and Negative Autobiographical Memory’, </w:t>
      </w:r>
      <w:r w:rsidRPr="00964E1C">
        <w:rPr>
          <w:rFonts w:ascii="Times New Roman" w:hAnsi="Times New Roman" w:cs="Times New Roman"/>
          <w:i/>
        </w:rPr>
        <w:t>Consciousness and Cognition</w:t>
      </w:r>
      <w:r w:rsidRPr="00964E1C">
        <w:rPr>
          <w:rFonts w:ascii="Times New Roman" w:hAnsi="Times New Roman" w:cs="Times New Roman"/>
        </w:rPr>
        <w:t xml:space="preserve">, 45 (2016), 159–73 </w:t>
      </w:r>
      <w:r>
        <w:rPr>
          <w:rFonts w:ascii="Times New Roman" w:hAnsi="Times New Roman" w:cs="Times New Roman"/>
        </w:rPr>
        <w:t xml:space="preserve">(p.166) &lt; </w:t>
      </w:r>
      <w:hyperlink r:id="rId3" w:history="1">
        <w:r w:rsidRPr="002F384D">
          <w:rPr>
            <w:rStyle w:val="a4"/>
            <w:rFonts w:ascii="Times New Roman" w:hAnsi="Times New Roman" w:cs="Times New Roman"/>
          </w:rPr>
          <w:t>https://doi.org/10.1016/j.concog.2016.09.001</w:t>
        </w:r>
      </w:hyperlink>
      <w:r>
        <w:rPr>
          <w:rFonts w:ascii="Times New Roman" w:hAnsi="Times New Roman" w:cs="Times New Roman"/>
        </w:rPr>
        <w:t>&gt; [accessed 17 November 2024]</w:t>
      </w:r>
    </w:p>
  </w:footnote>
  <w:footnote w:id="4">
    <w:p w:rsidR="00503906" w:rsidRPr="00213271" w:rsidRDefault="00503906" w:rsidP="00503906">
      <w:pPr>
        <w:pStyle w:val="a5"/>
        <w:rPr>
          <w:lang w:val="en-US"/>
        </w:rPr>
      </w:pPr>
      <w:r>
        <w:rPr>
          <w:rStyle w:val="a7"/>
        </w:rPr>
        <w:footnoteRef/>
      </w:r>
      <w:r>
        <w:t xml:space="preserve"> </w:t>
      </w:r>
      <w:r w:rsidRPr="003D2F24">
        <w:rPr>
          <w:rFonts w:ascii="Times New Roman" w:hAnsi="Times New Roman" w:cs="Times New Roman"/>
          <w:lang w:val="en-US"/>
        </w:rPr>
        <w:t xml:space="preserve">Graham King, </w:t>
      </w:r>
      <w:r w:rsidRPr="003D2F24">
        <w:rPr>
          <w:rFonts w:ascii="Times New Roman" w:hAnsi="Times New Roman" w:cs="Times New Roman"/>
          <w:i/>
          <w:lang w:val="en-US"/>
        </w:rPr>
        <w:t>Collins Complete Writing Guide</w:t>
      </w:r>
      <w:r w:rsidRPr="003D2F24">
        <w:rPr>
          <w:rFonts w:ascii="Times New Roman" w:hAnsi="Times New Roman" w:cs="Times New Roman"/>
          <w:lang w:val="en-US"/>
        </w:rPr>
        <w:t>, (United Kingdom: HarperCollins Publishers, 2013), p.503.</w:t>
      </w:r>
    </w:p>
  </w:footnote>
  <w:footnote w:id="5">
    <w:p w:rsidR="00503906" w:rsidRPr="00694473" w:rsidRDefault="00503906" w:rsidP="00503906">
      <w:pPr>
        <w:pStyle w:val="a5"/>
        <w:rPr>
          <w:lang w:val="en-US"/>
        </w:rPr>
      </w:pPr>
      <w:r>
        <w:rPr>
          <w:rStyle w:val="a7"/>
        </w:rPr>
        <w:footnoteRef/>
      </w:r>
      <w:r>
        <w:t xml:space="preserve"> </w:t>
      </w:r>
      <w:r w:rsidRPr="00694473">
        <w:rPr>
          <w:rFonts w:ascii="Times New Roman" w:hAnsi="Times New Roman" w:cs="Times New Roman"/>
          <w:lang w:val="en-US"/>
        </w:rPr>
        <w:t xml:space="preserve">Valerie Shaw, </w:t>
      </w:r>
      <w:r w:rsidRPr="00694473">
        <w:rPr>
          <w:rFonts w:ascii="Times New Roman" w:hAnsi="Times New Roman" w:cs="Times New Roman"/>
          <w:i/>
          <w:lang w:val="en-US"/>
        </w:rPr>
        <w:t>The Short Story: A Critical Introduction</w:t>
      </w:r>
      <w:r w:rsidRPr="00694473">
        <w:rPr>
          <w:rFonts w:ascii="Times New Roman" w:hAnsi="Times New Roman" w:cs="Times New Roman"/>
          <w:lang w:val="en-US"/>
        </w:rPr>
        <w:t xml:space="preserve">, (London: Longman, 1938), p.24. </w:t>
      </w:r>
    </w:p>
  </w:footnote>
  <w:footnote w:id="6">
    <w:p w:rsidR="00503906" w:rsidRPr="00306F86" w:rsidRDefault="00503906" w:rsidP="00503906">
      <w:pPr>
        <w:pStyle w:val="a5"/>
        <w:rPr>
          <w:rFonts w:ascii="Times New Roman" w:hAnsi="Times New Roman" w:cs="Times New Roman"/>
          <w:lang w:val="en-US"/>
        </w:rPr>
      </w:pPr>
      <w:r>
        <w:rPr>
          <w:rStyle w:val="a7"/>
        </w:rPr>
        <w:footnoteRef/>
      </w:r>
      <w:r>
        <w:t xml:space="preserve"> </w:t>
      </w:r>
      <w:r>
        <w:rPr>
          <w:rFonts w:ascii="Times New Roman" w:hAnsi="Times New Roman" w:cs="Times New Roman"/>
          <w:lang w:val="en-US"/>
        </w:rPr>
        <w:t xml:space="preserve">John Morreall, ‘The Myth of the Omniscient Narrator’ </w:t>
      </w:r>
      <w:r>
        <w:rPr>
          <w:rFonts w:ascii="Times New Roman" w:hAnsi="Times New Roman" w:cs="Times New Roman"/>
          <w:i/>
          <w:lang w:val="en-US"/>
        </w:rPr>
        <w:t>The Journal of Aesthetics and Art Criticism</w:t>
      </w:r>
      <w:r>
        <w:rPr>
          <w:rFonts w:ascii="Times New Roman" w:hAnsi="Times New Roman" w:cs="Times New Roman"/>
          <w:lang w:val="en-US"/>
        </w:rPr>
        <w:t>, vol.52.4, (1994), 429-35 (p.</w:t>
      </w:r>
      <w:r w:rsidRPr="00306F86">
        <w:rPr>
          <w:rFonts w:ascii="Times New Roman" w:hAnsi="Times New Roman" w:cs="Times New Roman"/>
          <w:lang w:val="en-US"/>
        </w:rPr>
        <w:t>432) &lt;</w:t>
      </w:r>
      <w:r w:rsidRPr="00306F86">
        <w:rPr>
          <w:rFonts w:ascii="Times New Roman" w:hAnsi="Times New Roman" w:cs="Times New Roman"/>
          <w:color w:val="000000"/>
          <w:spacing w:val="-5"/>
          <w:shd w:val="clear" w:color="auto" w:fill="FFFFFF"/>
        </w:rPr>
        <w:t xml:space="preserve"> </w:t>
      </w:r>
      <w:hyperlink r:id="rId4" w:history="1">
        <w:r w:rsidRPr="00306F86">
          <w:rPr>
            <w:rStyle w:val="a4"/>
            <w:rFonts w:ascii="Times New Roman" w:hAnsi="Times New Roman" w:cs="Times New Roman"/>
            <w:spacing w:val="-5"/>
            <w:shd w:val="clear" w:color="auto" w:fill="FFFFFF"/>
          </w:rPr>
          <w:t>https://doi.org/10.2307/432030</w:t>
        </w:r>
      </w:hyperlink>
      <w:r w:rsidRPr="00306F86">
        <w:rPr>
          <w:rFonts w:ascii="Times New Roman" w:hAnsi="Times New Roman" w:cs="Times New Roman"/>
          <w:color w:val="000000"/>
          <w:spacing w:val="-5"/>
          <w:shd w:val="clear" w:color="auto" w:fill="FFFFFF"/>
        </w:rPr>
        <w:t>&gt; [accessed</w:t>
      </w:r>
      <w:r>
        <w:rPr>
          <w:rFonts w:ascii="Helvetica" w:hAnsi="Helvetica"/>
          <w:color w:val="000000"/>
          <w:spacing w:val="-5"/>
          <w:shd w:val="clear" w:color="auto" w:fill="FFFFFF"/>
        </w:rPr>
        <w:t xml:space="preserve"> </w:t>
      </w:r>
      <w:r>
        <w:rPr>
          <w:rFonts w:ascii="Times New Roman" w:hAnsi="Times New Roman" w:cs="Times New Roman"/>
          <w:lang w:val="en-US"/>
        </w:rPr>
        <w:t xml:space="preserve"> 17 November 2024] </w:t>
      </w:r>
    </w:p>
  </w:footnote>
  <w:footnote w:id="7">
    <w:p w:rsidR="00503906" w:rsidRPr="00787922" w:rsidRDefault="00503906" w:rsidP="00503906">
      <w:pPr>
        <w:pStyle w:val="a5"/>
        <w:rPr>
          <w:lang w:val="en-US"/>
        </w:rPr>
      </w:pPr>
      <w:r>
        <w:rPr>
          <w:rStyle w:val="a7"/>
        </w:rPr>
        <w:footnoteRef/>
      </w:r>
      <w:r>
        <w:t xml:space="preserve"> </w:t>
      </w:r>
      <w:r w:rsidRPr="00787922">
        <w:rPr>
          <w:rFonts w:ascii="Times New Roman" w:hAnsi="Times New Roman" w:cs="Times New Roman"/>
          <w:lang w:val="en-US"/>
        </w:rPr>
        <w:t>Carol Jago</w:t>
      </w:r>
      <w:r>
        <w:rPr>
          <w:rFonts w:ascii="Times New Roman" w:hAnsi="Times New Roman" w:cs="Times New Roman"/>
          <w:lang w:val="en-US"/>
        </w:rPr>
        <w:t xml:space="preserve">, ‘Stop Pretending and Think about Plot’, </w:t>
      </w:r>
      <w:r>
        <w:rPr>
          <w:rFonts w:ascii="Times New Roman" w:hAnsi="Times New Roman" w:cs="Times New Roman"/>
          <w:i/>
          <w:lang w:val="en-US"/>
        </w:rPr>
        <w:t>Voices from the Middle</w:t>
      </w:r>
      <w:r>
        <w:rPr>
          <w:rFonts w:ascii="Times New Roman" w:hAnsi="Times New Roman" w:cs="Times New Roman"/>
          <w:lang w:val="en-US"/>
        </w:rPr>
        <w:t>, 11.4 (2004), 50-51 (p.50) &lt;</w:t>
      </w:r>
      <w:r w:rsidRPr="00787922">
        <w:t xml:space="preserve"> </w:t>
      </w:r>
      <w:r w:rsidRPr="00787922">
        <w:rPr>
          <w:rFonts w:ascii="Times New Roman" w:hAnsi="Times New Roman" w:cs="Times New Roman"/>
          <w:lang w:val="en-US"/>
        </w:rPr>
        <w:t>https://www.proquest.com/scholarly-journals/stop-pretending-think-about-plot/docview/213931263/se-2?accountid=130472</w:t>
      </w:r>
      <w:r>
        <w:rPr>
          <w:rFonts w:ascii="Times New Roman" w:hAnsi="Times New Roman" w:cs="Times New Roman"/>
          <w:lang w:val="en-US"/>
        </w:rPr>
        <w:t>&gt; [accessed 17 November 2024]</w:t>
      </w:r>
    </w:p>
  </w:footnote>
  <w:footnote w:id="8">
    <w:p w:rsidR="00503906" w:rsidRPr="00C13107" w:rsidRDefault="00503906" w:rsidP="00503906">
      <w:pPr>
        <w:pStyle w:val="a5"/>
        <w:rPr>
          <w:rFonts w:ascii="Times New Roman" w:hAnsi="Times New Roman" w:cs="Times New Roman"/>
          <w:lang w:val="en-US"/>
        </w:rPr>
      </w:pPr>
      <w:r w:rsidRPr="00C13107">
        <w:rPr>
          <w:rStyle w:val="a7"/>
          <w:rFonts w:ascii="Times New Roman" w:hAnsi="Times New Roman" w:cs="Times New Roman"/>
        </w:rPr>
        <w:footnoteRef/>
      </w:r>
      <w:r w:rsidRPr="00C13107">
        <w:rPr>
          <w:rFonts w:ascii="Times New Roman" w:hAnsi="Times New Roman" w:cs="Times New Roman"/>
        </w:rPr>
        <w:t xml:space="preserve"> Alice Munro, ‘Introduction’ in Selected Stories (London: Penguin Vintage Classics, 2021) p. 1.</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A814B9"/>
    <w:multiLevelType w:val="hybridMultilevel"/>
    <w:tmpl w:val="E062B2EC"/>
    <w:lvl w:ilvl="0" w:tplc="39F2515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906"/>
    <w:rsid w:val="00311016"/>
    <w:rsid w:val="00503906"/>
    <w:rsid w:val="006719A8"/>
    <w:rsid w:val="009D0570"/>
    <w:rsid w:val="00FA57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D8DDBB-DAB5-4604-900A-C337BFC87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3906"/>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3906"/>
    <w:pPr>
      <w:ind w:left="720"/>
      <w:contextualSpacing/>
    </w:pPr>
  </w:style>
  <w:style w:type="character" w:styleId="a4">
    <w:name w:val="Hyperlink"/>
    <w:basedOn w:val="a0"/>
    <w:uiPriority w:val="99"/>
    <w:unhideWhenUsed/>
    <w:rsid w:val="00503906"/>
    <w:rPr>
      <w:color w:val="0563C1" w:themeColor="hyperlink"/>
      <w:u w:val="single"/>
    </w:rPr>
  </w:style>
  <w:style w:type="paragraph" w:styleId="a5">
    <w:name w:val="footnote text"/>
    <w:basedOn w:val="a"/>
    <w:link w:val="a6"/>
    <w:uiPriority w:val="99"/>
    <w:semiHidden/>
    <w:unhideWhenUsed/>
    <w:rsid w:val="00503906"/>
    <w:pPr>
      <w:spacing w:after="0" w:line="240" w:lineRule="auto"/>
    </w:pPr>
    <w:rPr>
      <w:sz w:val="20"/>
      <w:szCs w:val="20"/>
    </w:rPr>
  </w:style>
  <w:style w:type="character" w:customStyle="1" w:styleId="a6">
    <w:name w:val="Текст сноски Знак"/>
    <w:basedOn w:val="a0"/>
    <w:link w:val="a5"/>
    <w:uiPriority w:val="99"/>
    <w:semiHidden/>
    <w:rsid w:val="00503906"/>
    <w:rPr>
      <w:sz w:val="20"/>
      <w:szCs w:val="20"/>
      <w:lang w:val="en-GB"/>
    </w:rPr>
  </w:style>
  <w:style w:type="character" w:styleId="a7">
    <w:name w:val="footnote reference"/>
    <w:basedOn w:val="a0"/>
    <w:uiPriority w:val="99"/>
    <w:semiHidden/>
    <w:unhideWhenUsed/>
    <w:rsid w:val="005039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842/659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307/432030" TargetMode="External"/><Relationship Id="rId5" Type="http://schemas.openxmlformats.org/officeDocument/2006/relationships/webSettings" Target="webSettings.xml"/><Relationship Id="rId10" Type="http://schemas.openxmlformats.org/officeDocument/2006/relationships/hyperlink" Target="https://xroads.virginia.edu/~DRBR/heming.html" TargetMode="External"/><Relationship Id="rId4" Type="http://schemas.openxmlformats.org/officeDocument/2006/relationships/settings" Target="settings.xml"/><Relationship Id="rId9" Type="http://schemas.openxmlformats.org/officeDocument/2006/relationships/hyperlink" Target="https://doi.org/10.1016/j.concog.2016.09.001"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doi.org/10.1016/j.concog.2016.09.001" TargetMode="External"/><Relationship Id="rId2" Type="http://schemas.openxmlformats.org/officeDocument/2006/relationships/hyperlink" Target="http://hdl.handle.net/1842/6594" TargetMode="External"/><Relationship Id="rId1" Type="http://schemas.openxmlformats.org/officeDocument/2006/relationships/hyperlink" Target="https://www.proquest.com/scholarly-journals/short-story-underrated-art/docview/1297934242/se-2" TargetMode="External"/><Relationship Id="rId4" Type="http://schemas.openxmlformats.org/officeDocument/2006/relationships/hyperlink" Target="https://doi.org/10.2307/4320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7699F-C084-40D3-BFBC-3B403CB5D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19</Pages>
  <Words>4392</Words>
  <Characters>25037</Characters>
  <Application>Microsoft Office Word</Application>
  <DocSecurity>0</DocSecurity>
  <Lines>208</Lines>
  <Paragraphs>58</Paragraphs>
  <ScaleCrop>false</ScaleCrop>
  <Company>SPecialiST RePack</Company>
  <LinksUpToDate>false</LinksUpToDate>
  <CharactersWithSpaces>29371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2024-11-17T19:01:00Z</dcterms:created>
  <dcterms:modified xsi:type="dcterms:W3CDTF">2024-11-17T19:16:00Z</dcterms:modified>
</cp:coreProperties>
</file>