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E5AEA7" w14:textId="2D3E1548" w:rsidR="009F7CA4" w:rsidRPr="00AB483C" w:rsidRDefault="009F7CA4" w:rsidP="00BF2DC2">
      <w:pPr>
        <w:rPr>
          <w:rFonts w:ascii="Arial Nova" w:hAnsi="Arial Nova"/>
          <w:b/>
          <w:bCs/>
          <w:sz w:val="40"/>
          <w:szCs w:val="40"/>
          <w:u w:val="single"/>
        </w:rPr>
      </w:pPr>
      <w:r w:rsidRPr="00AB483C">
        <w:rPr>
          <w:rFonts w:ascii="Arial Nova" w:hAnsi="Arial Nova"/>
          <w:b/>
          <w:bCs/>
          <w:sz w:val="40"/>
          <w:szCs w:val="40"/>
          <w:u w:val="single"/>
        </w:rPr>
        <w:t>Student Name: Muhmmad Naveed Jawed</w:t>
      </w:r>
    </w:p>
    <w:p w14:paraId="7D6A1CB9" w14:textId="77777777" w:rsidR="009F7CA4" w:rsidRPr="00AB483C" w:rsidRDefault="009F7CA4" w:rsidP="009F7CA4">
      <w:pPr>
        <w:jc w:val="center"/>
        <w:rPr>
          <w:rFonts w:ascii="Arial Nova" w:hAnsi="Arial Nova"/>
          <w:b/>
          <w:bCs/>
          <w:sz w:val="40"/>
          <w:szCs w:val="40"/>
          <w:u w:val="single"/>
        </w:rPr>
      </w:pPr>
    </w:p>
    <w:p w14:paraId="6ADCE029" w14:textId="6374E0BB" w:rsidR="009F7CA4" w:rsidRPr="00AB483C" w:rsidRDefault="009F7CA4" w:rsidP="009F7CA4">
      <w:pPr>
        <w:jc w:val="center"/>
        <w:rPr>
          <w:rFonts w:ascii="Arial Nova" w:hAnsi="Arial Nova"/>
          <w:b/>
          <w:bCs/>
          <w:sz w:val="40"/>
          <w:szCs w:val="40"/>
          <w:u w:val="single"/>
        </w:rPr>
      </w:pPr>
      <w:r w:rsidRPr="00AB483C">
        <w:rPr>
          <w:rFonts w:ascii="Arial Nova" w:hAnsi="Arial Nova"/>
          <w:b/>
          <w:bCs/>
          <w:sz w:val="40"/>
          <w:szCs w:val="40"/>
          <w:u w:val="single"/>
        </w:rPr>
        <w:t>Student Id Number: 22</w:t>
      </w:r>
      <w:r>
        <w:rPr>
          <w:rFonts w:ascii="Arial Nova" w:hAnsi="Arial Nova"/>
          <w:b/>
          <w:bCs/>
          <w:sz w:val="40"/>
          <w:szCs w:val="40"/>
          <w:u w:val="single"/>
        </w:rPr>
        <w:t>40</w:t>
      </w:r>
      <w:r w:rsidRPr="00AB483C">
        <w:rPr>
          <w:rFonts w:ascii="Arial Nova" w:hAnsi="Arial Nova"/>
          <w:b/>
          <w:bCs/>
          <w:sz w:val="40"/>
          <w:szCs w:val="40"/>
          <w:u w:val="single"/>
        </w:rPr>
        <w:t>728</w:t>
      </w:r>
    </w:p>
    <w:p w14:paraId="369087F2" w14:textId="77777777" w:rsidR="009F7CA4" w:rsidRPr="00AB483C" w:rsidRDefault="009F7CA4" w:rsidP="009F7CA4">
      <w:pPr>
        <w:jc w:val="center"/>
        <w:rPr>
          <w:rFonts w:ascii="Arial Nova" w:hAnsi="Arial Nova"/>
          <w:b/>
          <w:bCs/>
          <w:sz w:val="40"/>
          <w:szCs w:val="40"/>
          <w:u w:val="single"/>
        </w:rPr>
      </w:pPr>
    </w:p>
    <w:p w14:paraId="61BC1CEA" w14:textId="77777777" w:rsidR="009F7CA4" w:rsidRPr="00AB483C" w:rsidRDefault="009F7CA4" w:rsidP="009F7CA4">
      <w:pPr>
        <w:jc w:val="center"/>
        <w:rPr>
          <w:rFonts w:ascii="Arial Nova" w:hAnsi="Arial Nova"/>
          <w:b/>
          <w:bCs/>
          <w:sz w:val="40"/>
          <w:szCs w:val="40"/>
          <w:u w:val="single"/>
        </w:rPr>
      </w:pPr>
      <w:r w:rsidRPr="00AB483C">
        <w:rPr>
          <w:rFonts w:ascii="Arial Nova" w:hAnsi="Arial Nova"/>
          <w:b/>
          <w:bCs/>
          <w:sz w:val="40"/>
          <w:szCs w:val="40"/>
          <w:u w:val="single"/>
        </w:rPr>
        <w:t>Programme: BA (Hons) International Gastronomy Management</w:t>
      </w:r>
    </w:p>
    <w:p w14:paraId="08AE1A39" w14:textId="77777777" w:rsidR="009F7CA4" w:rsidRPr="00AB483C" w:rsidRDefault="009F7CA4" w:rsidP="009F7CA4">
      <w:pPr>
        <w:jc w:val="center"/>
        <w:rPr>
          <w:rFonts w:ascii="Arial Nova" w:hAnsi="Arial Nova"/>
          <w:b/>
          <w:bCs/>
          <w:sz w:val="40"/>
          <w:szCs w:val="40"/>
          <w:u w:val="single"/>
        </w:rPr>
      </w:pPr>
    </w:p>
    <w:p w14:paraId="1A30AEB0" w14:textId="0F32C469" w:rsidR="009F7CA4" w:rsidRPr="00AB483C" w:rsidRDefault="009F7CA4" w:rsidP="009F7CA4">
      <w:pPr>
        <w:jc w:val="center"/>
        <w:rPr>
          <w:rFonts w:ascii="Arial Nova" w:hAnsi="Arial Nova"/>
          <w:b/>
          <w:bCs/>
          <w:sz w:val="40"/>
          <w:szCs w:val="40"/>
          <w:u w:val="single"/>
        </w:rPr>
      </w:pPr>
      <w:r w:rsidRPr="00AB483C">
        <w:rPr>
          <w:rFonts w:ascii="Arial Nova" w:hAnsi="Arial Nova"/>
          <w:b/>
          <w:bCs/>
          <w:sz w:val="40"/>
          <w:szCs w:val="40"/>
          <w:u w:val="single"/>
        </w:rPr>
        <w:t xml:space="preserve">Module: </w:t>
      </w:r>
      <w:r>
        <w:rPr>
          <w:rFonts w:ascii="Arial Nova" w:hAnsi="Arial Nova"/>
          <w:b/>
          <w:bCs/>
          <w:sz w:val="40"/>
          <w:szCs w:val="40"/>
          <w:u w:val="single"/>
        </w:rPr>
        <w:t xml:space="preserve">Embedding Sustainability within organisations </w:t>
      </w:r>
    </w:p>
    <w:p w14:paraId="58AA4F55" w14:textId="77777777" w:rsidR="009F7CA4" w:rsidRPr="00AB483C" w:rsidRDefault="009F7CA4" w:rsidP="009F7CA4">
      <w:pPr>
        <w:jc w:val="center"/>
        <w:rPr>
          <w:rFonts w:ascii="Arial Nova" w:hAnsi="Arial Nova"/>
          <w:b/>
          <w:bCs/>
          <w:sz w:val="40"/>
          <w:szCs w:val="40"/>
          <w:u w:val="single"/>
        </w:rPr>
      </w:pPr>
    </w:p>
    <w:p w14:paraId="18B24EF7" w14:textId="671F28CD" w:rsidR="009F7CA4" w:rsidRPr="00AB483C" w:rsidRDefault="009F7CA4" w:rsidP="009F7CA4">
      <w:pPr>
        <w:jc w:val="center"/>
        <w:rPr>
          <w:rFonts w:ascii="Arial Nova" w:hAnsi="Arial Nova"/>
          <w:b/>
          <w:bCs/>
          <w:sz w:val="40"/>
          <w:szCs w:val="40"/>
          <w:u w:val="single"/>
        </w:rPr>
      </w:pPr>
      <w:r w:rsidRPr="00AB483C">
        <w:rPr>
          <w:rFonts w:ascii="Arial Nova" w:hAnsi="Arial Nova"/>
          <w:b/>
          <w:bCs/>
          <w:sz w:val="40"/>
          <w:szCs w:val="40"/>
          <w:u w:val="single"/>
        </w:rPr>
        <w:t>Module code: BMGM</w:t>
      </w:r>
      <w:r>
        <w:rPr>
          <w:rFonts w:ascii="Arial Nova" w:hAnsi="Arial Nova"/>
          <w:b/>
          <w:bCs/>
          <w:sz w:val="40"/>
          <w:szCs w:val="40"/>
          <w:u w:val="single"/>
        </w:rPr>
        <w:t>5000</w:t>
      </w:r>
      <w:r w:rsidRPr="00AB483C">
        <w:rPr>
          <w:rFonts w:ascii="Arial Nova" w:hAnsi="Arial Nova"/>
          <w:b/>
          <w:bCs/>
          <w:sz w:val="40"/>
          <w:szCs w:val="40"/>
          <w:u w:val="single"/>
        </w:rPr>
        <w:tab/>
      </w:r>
    </w:p>
    <w:p w14:paraId="0B8C2077" w14:textId="77777777" w:rsidR="009F7CA4" w:rsidRPr="00AB483C" w:rsidRDefault="009F7CA4" w:rsidP="009F7CA4">
      <w:pPr>
        <w:jc w:val="center"/>
        <w:rPr>
          <w:rFonts w:ascii="Arial Nova" w:hAnsi="Arial Nova"/>
          <w:b/>
          <w:bCs/>
          <w:sz w:val="40"/>
          <w:szCs w:val="40"/>
          <w:u w:val="single"/>
        </w:rPr>
      </w:pPr>
    </w:p>
    <w:p w14:paraId="19C63AB1" w14:textId="06D1B538" w:rsidR="009F7CA4" w:rsidRPr="00AB483C" w:rsidRDefault="009F7CA4" w:rsidP="009F7CA4">
      <w:pPr>
        <w:jc w:val="center"/>
        <w:rPr>
          <w:rFonts w:ascii="Arial Nova" w:hAnsi="Arial Nova"/>
          <w:b/>
          <w:bCs/>
          <w:sz w:val="40"/>
          <w:szCs w:val="40"/>
          <w:u w:val="single"/>
        </w:rPr>
      </w:pPr>
      <w:r w:rsidRPr="00AB483C">
        <w:rPr>
          <w:rFonts w:ascii="Arial Nova" w:hAnsi="Arial Nova"/>
          <w:b/>
          <w:bCs/>
          <w:sz w:val="40"/>
          <w:szCs w:val="40"/>
          <w:u w:val="single"/>
        </w:rPr>
        <w:t xml:space="preserve">Lecturer: </w:t>
      </w:r>
      <w:r w:rsidR="00BF2DC2">
        <w:rPr>
          <w:rFonts w:ascii="Arial Nova" w:hAnsi="Arial Nova"/>
          <w:b/>
          <w:bCs/>
          <w:sz w:val="40"/>
          <w:szCs w:val="40"/>
          <w:u w:val="single"/>
        </w:rPr>
        <w:t>Daniel Payne</w:t>
      </w:r>
    </w:p>
    <w:p w14:paraId="64C65A63" w14:textId="77777777" w:rsidR="009F7CA4" w:rsidRPr="00AB483C" w:rsidRDefault="009F7CA4" w:rsidP="009F7CA4">
      <w:pPr>
        <w:jc w:val="center"/>
        <w:rPr>
          <w:rFonts w:ascii="Arial Nova" w:hAnsi="Arial Nova"/>
          <w:b/>
          <w:bCs/>
          <w:sz w:val="40"/>
          <w:szCs w:val="40"/>
          <w:u w:val="single"/>
        </w:rPr>
      </w:pPr>
    </w:p>
    <w:p w14:paraId="288669BF" w14:textId="162DBE68" w:rsidR="009F7CA4" w:rsidRPr="00AB483C" w:rsidRDefault="009F7CA4" w:rsidP="009F7CA4">
      <w:pPr>
        <w:jc w:val="center"/>
        <w:rPr>
          <w:rFonts w:ascii="Arial Nova" w:hAnsi="Arial Nova"/>
          <w:b/>
          <w:bCs/>
          <w:sz w:val="40"/>
          <w:szCs w:val="40"/>
          <w:u w:val="single"/>
        </w:rPr>
      </w:pPr>
      <w:r w:rsidRPr="00AB483C">
        <w:rPr>
          <w:rFonts w:ascii="Arial Nova" w:hAnsi="Arial Nova"/>
          <w:b/>
          <w:bCs/>
          <w:sz w:val="40"/>
          <w:szCs w:val="40"/>
          <w:u w:val="single"/>
        </w:rPr>
        <w:t xml:space="preserve">Assignment Title: </w:t>
      </w:r>
      <w:r w:rsidR="00BF2DC2">
        <w:rPr>
          <w:rFonts w:ascii="Arial Nova" w:hAnsi="Arial Nova"/>
          <w:b/>
          <w:bCs/>
          <w:sz w:val="40"/>
          <w:szCs w:val="40"/>
          <w:u w:val="single"/>
        </w:rPr>
        <w:t>Sustainability and Hospitality.</w:t>
      </w:r>
    </w:p>
    <w:p w14:paraId="47939FCD" w14:textId="77777777" w:rsidR="009F7CA4" w:rsidRPr="00AB483C" w:rsidRDefault="009F7CA4" w:rsidP="009F7CA4">
      <w:pPr>
        <w:jc w:val="center"/>
        <w:rPr>
          <w:rFonts w:ascii="Arial Nova" w:hAnsi="Arial Nova"/>
          <w:b/>
          <w:bCs/>
          <w:sz w:val="40"/>
          <w:szCs w:val="40"/>
          <w:u w:val="single"/>
        </w:rPr>
      </w:pPr>
    </w:p>
    <w:p w14:paraId="05664608" w14:textId="3FAACD8A" w:rsidR="009F7CA4" w:rsidRPr="00AB483C" w:rsidRDefault="009F7CA4" w:rsidP="009F7CA4">
      <w:pPr>
        <w:jc w:val="center"/>
        <w:rPr>
          <w:rFonts w:ascii="Arial Nova" w:hAnsi="Arial Nova"/>
          <w:b/>
          <w:bCs/>
          <w:sz w:val="40"/>
          <w:szCs w:val="40"/>
          <w:u w:val="single"/>
        </w:rPr>
      </w:pPr>
      <w:r w:rsidRPr="00AB483C">
        <w:rPr>
          <w:rFonts w:ascii="Arial Nova" w:hAnsi="Arial Nova"/>
          <w:b/>
          <w:bCs/>
          <w:sz w:val="40"/>
          <w:szCs w:val="40"/>
          <w:u w:val="single"/>
        </w:rPr>
        <w:t xml:space="preserve">Word Count (or Equivalent): </w:t>
      </w:r>
      <w:r>
        <w:rPr>
          <w:rFonts w:ascii="Arial Nova" w:hAnsi="Arial Nova"/>
          <w:b/>
          <w:bCs/>
          <w:sz w:val="40"/>
          <w:szCs w:val="40"/>
          <w:u w:val="single"/>
        </w:rPr>
        <w:t xml:space="preserve">2000 </w:t>
      </w:r>
      <w:r w:rsidR="007F38FB">
        <w:rPr>
          <w:rFonts w:ascii="Arial Nova" w:hAnsi="Arial Nova"/>
          <w:b/>
          <w:bCs/>
          <w:sz w:val="40"/>
          <w:szCs w:val="40"/>
          <w:u w:val="single"/>
        </w:rPr>
        <w:t>+/-10%</w:t>
      </w:r>
    </w:p>
    <w:p w14:paraId="3F994A1E" w14:textId="77777777" w:rsidR="009F7CA4" w:rsidRPr="00AB483C" w:rsidRDefault="009F7CA4" w:rsidP="009F7CA4">
      <w:pPr>
        <w:jc w:val="center"/>
        <w:rPr>
          <w:rFonts w:ascii="Arial Nova" w:hAnsi="Arial Nova"/>
          <w:b/>
          <w:bCs/>
          <w:sz w:val="40"/>
          <w:szCs w:val="40"/>
          <w:u w:val="single"/>
        </w:rPr>
      </w:pPr>
    </w:p>
    <w:p w14:paraId="76BD36FD" w14:textId="210DFCF9" w:rsidR="009F7CA4" w:rsidRPr="00AB483C" w:rsidRDefault="009F7CA4" w:rsidP="009F7CA4">
      <w:pPr>
        <w:jc w:val="center"/>
        <w:rPr>
          <w:rFonts w:ascii="Arial Nova" w:hAnsi="Arial Nova"/>
          <w:b/>
          <w:bCs/>
          <w:sz w:val="40"/>
          <w:szCs w:val="40"/>
          <w:u w:val="single"/>
        </w:rPr>
      </w:pPr>
      <w:r w:rsidRPr="00AB483C">
        <w:rPr>
          <w:rFonts w:ascii="Arial Nova" w:hAnsi="Arial Nova"/>
          <w:b/>
          <w:bCs/>
          <w:sz w:val="40"/>
          <w:szCs w:val="40"/>
          <w:u w:val="single"/>
        </w:rPr>
        <w:t xml:space="preserve">Submission Date: </w:t>
      </w:r>
      <w:r w:rsidR="00BF2DC2">
        <w:rPr>
          <w:rFonts w:ascii="Arial Nova" w:hAnsi="Arial Nova"/>
          <w:b/>
          <w:bCs/>
          <w:sz w:val="40"/>
          <w:szCs w:val="40"/>
          <w:u w:val="single"/>
        </w:rPr>
        <w:t>21</w:t>
      </w:r>
      <w:r w:rsidR="00BF2DC2" w:rsidRPr="00BF2DC2">
        <w:rPr>
          <w:rFonts w:ascii="Arial Nova" w:hAnsi="Arial Nova"/>
          <w:b/>
          <w:bCs/>
          <w:sz w:val="40"/>
          <w:szCs w:val="40"/>
          <w:u w:val="single"/>
          <w:vertAlign w:val="superscript"/>
        </w:rPr>
        <w:t>st</w:t>
      </w:r>
      <w:r w:rsidR="00BF2DC2">
        <w:rPr>
          <w:rFonts w:ascii="Arial Nova" w:hAnsi="Arial Nova"/>
          <w:b/>
          <w:bCs/>
          <w:sz w:val="40"/>
          <w:szCs w:val="40"/>
          <w:u w:val="single"/>
        </w:rPr>
        <w:t xml:space="preserve"> October </w:t>
      </w:r>
      <w:r w:rsidRPr="00AB483C">
        <w:rPr>
          <w:rFonts w:ascii="Arial Nova" w:hAnsi="Arial Nova"/>
          <w:b/>
          <w:bCs/>
          <w:sz w:val="40"/>
          <w:szCs w:val="40"/>
          <w:u w:val="single"/>
        </w:rPr>
        <w:t>2024</w:t>
      </w:r>
    </w:p>
    <w:p w14:paraId="53F37CCC" w14:textId="77777777" w:rsidR="009F7CA4" w:rsidRPr="00AB483C" w:rsidRDefault="009F7CA4" w:rsidP="009F7CA4">
      <w:pPr>
        <w:jc w:val="center"/>
        <w:rPr>
          <w:rFonts w:ascii="Arial Nova" w:hAnsi="Arial Nova"/>
          <w:b/>
          <w:bCs/>
          <w:u w:val="single"/>
        </w:rPr>
      </w:pPr>
    </w:p>
    <w:p w14:paraId="3F0785BC" w14:textId="77777777" w:rsidR="009F7CA4" w:rsidRPr="00AB483C" w:rsidRDefault="009F7CA4" w:rsidP="009F7CA4">
      <w:pPr>
        <w:jc w:val="center"/>
        <w:rPr>
          <w:rFonts w:ascii="Arial Nova" w:hAnsi="Arial Nova"/>
          <w:b/>
          <w:bCs/>
          <w:u w:val="single"/>
        </w:rPr>
      </w:pPr>
    </w:p>
    <w:p w14:paraId="1EA25F28" w14:textId="77777777" w:rsidR="009F7CA4" w:rsidRPr="00AB483C" w:rsidRDefault="009F7CA4" w:rsidP="009F7CA4">
      <w:pPr>
        <w:rPr>
          <w:rFonts w:ascii="Arial Nova" w:hAnsi="Arial Nova"/>
          <w:lang w:val="en-US"/>
        </w:rPr>
      </w:pPr>
      <w:r w:rsidRPr="00AB483C">
        <w:rPr>
          <w:rFonts w:ascii="Arial Nova" w:hAnsi="Arial Nova"/>
        </w:rPr>
        <w:br w:type="page"/>
      </w:r>
    </w:p>
    <w:p w14:paraId="287C76DE" w14:textId="56293D8C" w:rsidR="009F7CA4" w:rsidRDefault="009F7CA4">
      <w:pPr>
        <w:rPr>
          <w:sz w:val="48"/>
          <w:szCs w:val="48"/>
          <w:lang w:val="en-US"/>
        </w:rPr>
      </w:pPr>
    </w:p>
    <w:p w14:paraId="066E1247" w14:textId="77777777" w:rsidR="009F7CA4" w:rsidRDefault="009F7CA4" w:rsidP="0001786E">
      <w:pPr>
        <w:jc w:val="center"/>
        <w:rPr>
          <w:sz w:val="48"/>
          <w:szCs w:val="48"/>
          <w:lang w:val="en-US"/>
        </w:rPr>
      </w:pPr>
    </w:p>
    <w:p w14:paraId="58F364F5" w14:textId="6B3F054D" w:rsidR="0001786E" w:rsidRPr="0001786E" w:rsidRDefault="00DD2685" w:rsidP="0001786E">
      <w:pPr>
        <w:jc w:val="center"/>
        <w:rPr>
          <w:sz w:val="48"/>
          <w:szCs w:val="48"/>
          <w:lang w:val="en-US"/>
        </w:rPr>
      </w:pPr>
      <w:r>
        <w:rPr>
          <w:sz w:val="48"/>
          <w:szCs w:val="48"/>
          <w:lang w:val="en-US"/>
        </w:rPr>
        <w:t>SUSTAINABILITY AND HOSPITALITY</w:t>
      </w:r>
    </w:p>
    <w:p w14:paraId="7E1CA5E0" w14:textId="77777777" w:rsidR="0001786E" w:rsidRPr="00BF2DC2" w:rsidRDefault="0001786E">
      <w:pPr>
        <w:rPr>
          <w:rFonts w:ascii="Arial" w:hAnsi="Arial" w:cs="Arial"/>
          <w:lang w:val="en-US"/>
        </w:rPr>
      </w:pPr>
    </w:p>
    <w:p w14:paraId="00504B1B" w14:textId="604BD9E7" w:rsidR="00195189" w:rsidRPr="00BF2DC2" w:rsidRDefault="00360948">
      <w:pPr>
        <w:rPr>
          <w:rFonts w:ascii="Arial" w:hAnsi="Arial" w:cs="Arial"/>
          <w:lang w:val="en-US"/>
        </w:rPr>
      </w:pPr>
      <w:r w:rsidRPr="00BF2DC2">
        <w:rPr>
          <w:rFonts w:ascii="Arial" w:hAnsi="Arial" w:cs="Arial"/>
          <w:lang w:val="en-US"/>
        </w:rPr>
        <w:t xml:space="preserve">Sustainability has become an exceptional issue for human health, economic stability and environmental change (Hui </w:t>
      </w:r>
      <w:proofErr w:type="spellStart"/>
      <w:proofErr w:type="gramStart"/>
      <w:r w:rsidRPr="00BF2DC2">
        <w:rPr>
          <w:rFonts w:ascii="Arial" w:hAnsi="Arial" w:cs="Arial"/>
          <w:lang w:val="en-US"/>
        </w:rPr>
        <w:t>Niu</w:t>
      </w:r>
      <w:proofErr w:type="spellEnd"/>
      <w:r w:rsidRPr="00BF2DC2">
        <w:rPr>
          <w:rFonts w:ascii="Arial" w:hAnsi="Arial" w:cs="Arial"/>
          <w:lang w:val="en-US"/>
        </w:rPr>
        <w:t xml:space="preserve"> ,</w:t>
      </w:r>
      <w:proofErr w:type="gramEnd"/>
      <w:r w:rsidRPr="00BF2DC2">
        <w:rPr>
          <w:rFonts w:ascii="Arial" w:hAnsi="Arial" w:cs="Arial"/>
          <w:lang w:val="en-US"/>
        </w:rPr>
        <w:t xml:space="preserve"> </w:t>
      </w:r>
      <w:proofErr w:type="spellStart"/>
      <w:r w:rsidRPr="00BF2DC2">
        <w:rPr>
          <w:rFonts w:ascii="Arial" w:hAnsi="Arial" w:cs="Arial"/>
          <w:lang w:val="en-US"/>
        </w:rPr>
        <w:t>Chunhong</w:t>
      </w:r>
      <w:proofErr w:type="spellEnd"/>
      <w:r w:rsidRPr="00BF2DC2">
        <w:rPr>
          <w:rFonts w:ascii="Arial" w:hAnsi="Arial" w:cs="Arial"/>
          <w:lang w:val="en-US"/>
        </w:rPr>
        <w:t xml:space="preserve"> Zhang , Dec 2024) which directly affect Restaurant industry . </w:t>
      </w:r>
      <w:r w:rsidR="00F60978" w:rsidRPr="00BF2DC2">
        <w:rPr>
          <w:rFonts w:ascii="Arial" w:hAnsi="Arial" w:cs="Arial"/>
          <w:lang w:val="en-US"/>
        </w:rPr>
        <w:t xml:space="preserve">As global realization of environmental deterioration, social inequalities and economic instability expands, the restaurant industry has </w:t>
      </w:r>
      <w:r w:rsidR="0001786E" w:rsidRPr="00BF2DC2">
        <w:rPr>
          <w:rFonts w:ascii="Arial" w:hAnsi="Arial" w:cs="Arial"/>
          <w:lang w:val="en-US"/>
        </w:rPr>
        <w:t>respond</w:t>
      </w:r>
      <w:r w:rsidR="00195189" w:rsidRPr="00BF2DC2">
        <w:rPr>
          <w:rFonts w:ascii="Arial" w:hAnsi="Arial" w:cs="Arial"/>
          <w:lang w:val="en-US"/>
        </w:rPr>
        <w:t>ed by</w:t>
      </w:r>
      <w:r w:rsidR="00F60978" w:rsidRPr="00BF2DC2">
        <w:rPr>
          <w:rFonts w:ascii="Arial" w:hAnsi="Arial" w:cs="Arial"/>
          <w:lang w:val="en-US"/>
        </w:rPr>
        <w:t xml:space="preserve"> embedding sustainability practices into its </w:t>
      </w:r>
      <w:r w:rsidR="00195189" w:rsidRPr="00BF2DC2">
        <w:rPr>
          <w:rFonts w:ascii="Arial" w:hAnsi="Arial" w:cs="Arial"/>
          <w:lang w:val="en-US"/>
        </w:rPr>
        <w:t xml:space="preserve">operation. Sustainability in restaurant refers to not just reduction in food supply </w:t>
      </w:r>
      <w:r w:rsidR="00BD08D3" w:rsidRPr="00BF2DC2">
        <w:rPr>
          <w:rFonts w:ascii="Arial" w:hAnsi="Arial" w:cs="Arial"/>
          <w:lang w:val="en-US"/>
        </w:rPr>
        <w:t>chain,</w:t>
      </w:r>
      <w:r w:rsidR="00195189" w:rsidRPr="00BF2DC2">
        <w:rPr>
          <w:rFonts w:ascii="Arial" w:hAnsi="Arial" w:cs="Arial"/>
          <w:lang w:val="en-US"/>
        </w:rPr>
        <w:t xml:space="preserve"> such as transportation </w:t>
      </w:r>
      <w:r w:rsidR="002F235D" w:rsidRPr="00BF2DC2">
        <w:rPr>
          <w:rFonts w:ascii="Arial" w:hAnsi="Arial" w:cs="Arial"/>
          <w:lang w:val="en-US"/>
        </w:rPr>
        <w:t>modes,</w:t>
      </w:r>
      <w:r w:rsidR="00195189" w:rsidRPr="00BF2DC2">
        <w:rPr>
          <w:rFonts w:ascii="Arial" w:hAnsi="Arial" w:cs="Arial"/>
          <w:lang w:val="en-US"/>
        </w:rPr>
        <w:t xml:space="preserve"> but also increase and consume domestic production (</w:t>
      </w:r>
      <w:r w:rsidR="00BD08D3" w:rsidRPr="00BF2DC2">
        <w:rPr>
          <w:rFonts w:ascii="Arial" w:hAnsi="Arial" w:cs="Arial"/>
          <w:lang w:val="en-US"/>
        </w:rPr>
        <w:t>AL-</w:t>
      </w:r>
      <w:proofErr w:type="spellStart"/>
      <w:r w:rsidR="00BD08D3" w:rsidRPr="00BF2DC2">
        <w:rPr>
          <w:rFonts w:ascii="Arial" w:hAnsi="Arial" w:cs="Arial"/>
          <w:lang w:val="en-US"/>
        </w:rPr>
        <w:t>Abdelmalek</w:t>
      </w:r>
      <w:proofErr w:type="spellEnd"/>
      <w:r w:rsidR="00BD08D3" w:rsidRPr="00BF2DC2">
        <w:rPr>
          <w:rFonts w:ascii="Arial" w:hAnsi="Arial" w:cs="Arial"/>
          <w:lang w:val="en-US"/>
        </w:rPr>
        <w:t xml:space="preserve">, Sustainability 2023, </w:t>
      </w:r>
      <w:proofErr w:type="gramStart"/>
      <w:r w:rsidR="00BD08D3" w:rsidRPr="00BF2DC2">
        <w:rPr>
          <w:rFonts w:ascii="Arial" w:hAnsi="Arial" w:cs="Arial"/>
          <w:lang w:val="en-US"/>
        </w:rPr>
        <w:t>15 )</w:t>
      </w:r>
      <w:proofErr w:type="gramEnd"/>
      <w:r w:rsidR="00BD08D3" w:rsidRPr="00BF2DC2">
        <w:rPr>
          <w:rFonts w:ascii="Arial" w:hAnsi="Arial" w:cs="Arial"/>
          <w:lang w:val="en-US"/>
        </w:rPr>
        <w:t xml:space="preserve"> that minimizes the harm to the environment, promotes social responsibility and ensure ling -term financial stability. </w:t>
      </w:r>
    </w:p>
    <w:p w14:paraId="18E4243D" w14:textId="77777777" w:rsidR="00DD2685" w:rsidRPr="00BF2DC2" w:rsidRDefault="00DD2685">
      <w:pPr>
        <w:rPr>
          <w:rFonts w:ascii="Arial" w:hAnsi="Arial" w:cs="Arial"/>
          <w:lang w:val="en-US"/>
        </w:rPr>
      </w:pPr>
    </w:p>
    <w:p w14:paraId="64C4496E" w14:textId="631314AE" w:rsidR="001751CF" w:rsidRPr="00BF2DC2" w:rsidRDefault="001751CF">
      <w:pPr>
        <w:rPr>
          <w:rFonts w:ascii="Arial" w:hAnsi="Arial" w:cs="Arial"/>
          <w:lang w:val="en-US"/>
        </w:rPr>
      </w:pPr>
      <w:r w:rsidRPr="00BF2DC2">
        <w:rPr>
          <w:rFonts w:ascii="Arial" w:hAnsi="Arial" w:cs="Arial"/>
          <w:lang w:val="en-US"/>
        </w:rPr>
        <w:t>A well-structured sustainable food system guarantees global food security by providing optimum nutritional value without compromising on environmental foundations and socioeconomic values (FAO, 2020) by implementing strategies like “carbon peak” , “farm to table “,”carbon neutrality” , and “ecologically-oriented development models” (General Office of the Ministry of Ecology and Environment, et al., 2022).</w:t>
      </w:r>
      <w:r w:rsidR="00C77C8E" w:rsidRPr="00BF2DC2">
        <w:rPr>
          <w:rFonts w:ascii="Arial" w:hAnsi="Arial" w:cs="Arial"/>
          <w:lang w:val="en-US"/>
        </w:rPr>
        <w:t xml:space="preserve">These efforts are increasingly shaping how restaurants operates and are seen by customers and stakeholders. </w:t>
      </w:r>
    </w:p>
    <w:p w14:paraId="0C2525A1" w14:textId="77777777" w:rsidR="00C77C8E" w:rsidRPr="00BF2DC2" w:rsidRDefault="00C77C8E">
      <w:pPr>
        <w:rPr>
          <w:rFonts w:ascii="Arial" w:hAnsi="Arial" w:cs="Arial"/>
          <w:lang w:val="en-US"/>
        </w:rPr>
      </w:pPr>
    </w:p>
    <w:p w14:paraId="009BBB2E" w14:textId="2EEEC868" w:rsidR="00C77C8E" w:rsidRPr="00BF2DC2" w:rsidRDefault="00C77C8E">
      <w:pPr>
        <w:rPr>
          <w:rFonts w:ascii="Arial" w:hAnsi="Arial" w:cs="Arial"/>
          <w:lang w:val="en-US"/>
        </w:rPr>
      </w:pPr>
      <w:r w:rsidRPr="00BF2DC2">
        <w:rPr>
          <w:rFonts w:ascii="Arial" w:hAnsi="Arial" w:cs="Arial"/>
          <w:lang w:val="en-US"/>
        </w:rPr>
        <w:t xml:space="preserve">This essay will discuss how sustainability </w:t>
      </w:r>
      <w:r w:rsidR="002951D6" w:rsidRPr="00BF2DC2">
        <w:rPr>
          <w:rFonts w:ascii="Arial" w:hAnsi="Arial" w:cs="Arial"/>
          <w:lang w:val="en-US"/>
        </w:rPr>
        <w:t>evolved</w:t>
      </w:r>
      <w:r w:rsidRPr="00BF2DC2">
        <w:rPr>
          <w:rFonts w:ascii="Arial" w:hAnsi="Arial" w:cs="Arial"/>
          <w:lang w:val="en-US"/>
        </w:rPr>
        <w:t xml:space="preserve"> in the restaurant industry </w:t>
      </w:r>
      <w:r w:rsidR="002F235D" w:rsidRPr="00BF2DC2">
        <w:rPr>
          <w:rFonts w:ascii="Arial" w:hAnsi="Arial" w:cs="Arial"/>
          <w:lang w:val="en-US"/>
        </w:rPr>
        <w:t xml:space="preserve">in recent times </w:t>
      </w:r>
      <w:proofErr w:type="gramStart"/>
      <w:r w:rsidR="002F235D" w:rsidRPr="00BF2DC2">
        <w:rPr>
          <w:rFonts w:ascii="Arial" w:hAnsi="Arial" w:cs="Arial"/>
          <w:lang w:val="en-US"/>
        </w:rPr>
        <w:t>and also</w:t>
      </w:r>
      <w:proofErr w:type="gramEnd"/>
      <w:r w:rsidR="002F235D" w:rsidRPr="00BF2DC2">
        <w:rPr>
          <w:rFonts w:ascii="Arial" w:hAnsi="Arial" w:cs="Arial"/>
          <w:lang w:val="en-US"/>
        </w:rPr>
        <w:t xml:space="preserve"> demonstrate three major pillars of sustainability that are environmental, social and economic sustainability. Further in this essay we will examine how current trends of sustainable restaurants and key factors of sustainability such as regulations, </w:t>
      </w:r>
      <w:r w:rsidR="00614972" w:rsidRPr="00BF2DC2">
        <w:rPr>
          <w:rFonts w:ascii="Arial" w:hAnsi="Arial" w:cs="Arial"/>
          <w:lang w:val="en-US"/>
        </w:rPr>
        <w:t>ethics,</w:t>
      </w:r>
      <w:r w:rsidR="002F235D" w:rsidRPr="00BF2DC2">
        <w:rPr>
          <w:rFonts w:ascii="Arial" w:hAnsi="Arial" w:cs="Arial"/>
          <w:lang w:val="en-US"/>
        </w:rPr>
        <w:t xml:space="preserve"> corporate social responsibility (CSR</w:t>
      </w:r>
      <w:proofErr w:type="gramStart"/>
      <w:r w:rsidR="002F235D" w:rsidRPr="00BF2DC2">
        <w:rPr>
          <w:rFonts w:ascii="Arial" w:hAnsi="Arial" w:cs="Arial"/>
          <w:lang w:val="en-US"/>
        </w:rPr>
        <w:t>) ,</w:t>
      </w:r>
      <w:proofErr w:type="gramEnd"/>
      <w:r w:rsidR="002F235D" w:rsidRPr="00BF2DC2">
        <w:rPr>
          <w:rFonts w:ascii="Arial" w:hAnsi="Arial" w:cs="Arial"/>
          <w:lang w:val="en-US"/>
        </w:rPr>
        <w:t xml:space="preserve"> cost management and customer preferences</w:t>
      </w:r>
    </w:p>
    <w:p w14:paraId="79C34381" w14:textId="77777777" w:rsidR="000D0115" w:rsidRPr="00BF2DC2" w:rsidRDefault="000D0115">
      <w:pPr>
        <w:rPr>
          <w:rFonts w:ascii="Arial" w:hAnsi="Arial" w:cs="Arial"/>
          <w:lang w:val="en-US"/>
        </w:rPr>
      </w:pPr>
    </w:p>
    <w:p w14:paraId="7EE5BFF1" w14:textId="0C25EFAF" w:rsidR="000D0115" w:rsidRPr="00BF2DC2" w:rsidRDefault="00F612EE">
      <w:pPr>
        <w:rPr>
          <w:rFonts w:ascii="Arial" w:hAnsi="Arial" w:cs="Arial"/>
        </w:rPr>
      </w:pPr>
      <w:r w:rsidRPr="00BF2DC2">
        <w:rPr>
          <w:rFonts w:ascii="Arial" w:hAnsi="Arial" w:cs="Arial"/>
          <w:lang w:val="en-US"/>
        </w:rPr>
        <w:t xml:space="preserve">The most </w:t>
      </w:r>
      <w:r w:rsidR="00141941" w:rsidRPr="00BF2DC2">
        <w:rPr>
          <w:rFonts w:ascii="Arial" w:hAnsi="Arial" w:cs="Arial"/>
          <w:lang w:val="en-US"/>
        </w:rPr>
        <w:t xml:space="preserve">suitable </w:t>
      </w:r>
      <w:r w:rsidRPr="00BF2DC2">
        <w:rPr>
          <w:rFonts w:ascii="Arial" w:hAnsi="Arial" w:cs="Arial"/>
          <w:lang w:val="en-US"/>
        </w:rPr>
        <w:t xml:space="preserve">definition of sustainability </w:t>
      </w:r>
      <w:r w:rsidR="00BB0CC2" w:rsidRPr="00BF2DC2">
        <w:rPr>
          <w:rFonts w:ascii="Arial" w:hAnsi="Arial" w:cs="Arial"/>
          <w:lang w:val="en-US"/>
        </w:rPr>
        <w:t xml:space="preserve">comes from </w:t>
      </w:r>
      <w:r w:rsidR="00614972" w:rsidRPr="00BF2DC2">
        <w:rPr>
          <w:rFonts w:ascii="Arial" w:hAnsi="Arial" w:cs="Arial"/>
          <w:lang w:val="en-US"/>
        </w:rPr>
        <w:t>the United</w:t>
      </w:r>
      <w:r w:rsidR="00141941" w:rsidRPr="00BF2DC2">
        <w:rPr>
          <w:rFonts w:ascii="Arial" w:hAnsi="Arial" w:cs="Arial"/>
          <w:lang w:val="en-US"/>
        </w:rPr>
        <w:t xml:space="preserve"> Nations </w:t>
      </w:r>
      <w:proofErr w:type="spellStart"/>
      <w:r w:rsidR="00141941" w:rsidRPr="00BF2DC2">
        <w:rPr>
          <w:rFonts w:ascii="Arial" w:hAnsi="Arial" w:cs="Arial"/>
          <w:lang w:val="en-US"/>
        </w:rPr>
        <w:t>Brutland</w:t>
      </w:r>
      <w:proofErr w:type="spellEnd"/>
      <w:r w:rsidR="00141941" w:rsidRPr="00BF2DC2">
        <w:rPr>
          <w:rFonts w:ascii="Arial" w:hAnsi="Arial" w:cs="Arial"/>
          <w:lang w:val="en-US"/>
        </w:rPr>
        <w:t xml:space="preserve"> Commission “meeting the </w:t>
      </w:r>
      <w:r w:rsidR="001D2DF7" w:rsidRPr="00BF2DC2">
        <w:rPr>
          <w:rFonts w:ascii="Arial" w:hAnsi="Arial" w:cs="Arial"/>
          <w:lang w:val="en-US"/>
        </w:rPr>
        <w:t>present without</w:t>
      </w:r>
      <w:r w:rsidR="00141941" w:rsidRPr="00BF2DC2">
        <w:rPr>
          <w:rFonts w:ascii="Arial" w:hAnsi="Arial" w:cs="Arial"/>
          <w:lang w:val="en-US"/>
        </w:rPr>
        <w:t xml:space="preserve"> compromising the ability of future generations to meet their own needs” (un.org/ </w:t>
      </w:r>
      <w:r w:rsidR="0018353F" w:rsidRPr="00BF2DC2">
        <w:rPr>
          <w:rFonts w:ascii="Arial" w:hAnsi="Arial" w:cs="Arial"/>
          <w:lang w:val="en-US"/>
        </w:rPr>
        <w:t>academic impact</w:t>
      </w:r>
      <w:r w:rsidR="00141941" w:rsidRPr="00BF2DC2">
        <w:rPr>
          <w:rFonts w:ascii="Arial" w:hAnsi="Arial" w:cs="Arial"/>
          <w:lang w:val="en-US"/>
        </w:rPr>
        <w:t xml:space="preserve"> /sustainability).</w:t>
      </w:r>
      <w:r w:rsidRPr="00BF2DC2">
        <w:rPr>
          <w:rFonts w:ascii="Arial" w:hAnsi="Arial" w:cs="Arial"/>
          <w:lang w:val="en-US"/>
        </w:rPr>
        <w:t xml:space="preserve"> </w:t>
      </w:r>
      <w:r w:rsidR="00141941" w:rsidRPr="00BF2DC2">
        <w:rPr>
          <w:rFonts w:ascii="Arial" w:hAnsi="Arial" w:cs="Arial"/>
          <w:lang w:val="en-US"/>
        </w:rPr>
        <w:t xml:space="preserve">This definition is optimized through 3 pillars of </w:t>
      </w:r>
      <w:r w:rsidR="001D2DF7" w:rsidRPr="00BF2DC2">
        <w:rPr>
          <w:rFonts w:ascii="Arial" w:hAnsi="Arial" w:cs="Arial"/>
          <w:lang w:val="en-US"/>
        </w:rPr>
        <w:t>sustainability:</w:t>
      </w:r>
      <w:r w:rsidR="00141941" w:rsidRPr="00BF2DC2">
        <w:rPr>
          <w:rFonts w:ascii="Arial" w:hAnsi="Arial" w:cs="Arial"/>
          <w:lang w:val="en-US"/>
        </w:rPr>
        <w:t xml:space="preserve"> </w:t>
      </w:r>
      <w:r w:rsidR="00BF2DC2" w:rsidRPr="00BF2DC2">
        <w:rPr>
          <w:rFonts w:ascii="Arial" w:hAnsi="Arial" w:cs="Arial"/>
          <w:lang w:val="en-US"/>
        </w:rPr>
        <w:t>environmental,</w:t>
      </w:r>
      <w:r w:rsidR="00141941" w:rsidRPr="00BF2DC2">
        <w:rPr>
          <w:rFonts w:ascii="Arial" w:hAnsi="Arial" w:cs="Arial"/>
          <w:lang w:val="en-US"/>
        </w:rPr>
        <w:t xml:space="preserve"> social and economic. Restaurant</w:t>
      </w:r>
      <w:r w:rsidR="000D0115" w:rsidRPr="00BF2DC2">
        <w:rPr>
          <w:rFonts w:ascii="Arial" w:hAnsi="Arial" w:cs="Arial"/>
          <w:lang w:val="en-US"/>
        </w:rPr>
        <w:t xml:space="preserve"> Sustainability is not only </w:t>
      </w:r>
      <w:r w:rsidR="001D2DF7" w:rsidRPr="00BF2DC2">
        <w:rPr>
          <w:rFonts w:ascii="Arial" w:hAnsi="Arial" w:cs="Arial"/>
          <w:lang w:val="en-US"/>
        </w:rPr>
        <w:t>appeals,</w:t>
      </w:r>
      <w:r w:rsidR="000D0115" w:rsidRPr="00BF2DC2">
        <w:rPr>
          <w:rFonts w:ascii="Arial" w:hAnsi="Arial" w:cs="Arial"/>
          <w:lang w:val="en-US"/>
        </w:rPr>
        <w:t xml:space="preserve"> environmentally conscious costumer but also stand out in the competitive restaurant industry (C</w:t>
      </w:r>
      <w:proofErr w:type="spellStart"/>
      <w:r w:rsidR="000D0115" w:rsidRPr="00BF2DC2">
        <w:rPr>
          <w:rFonts w:ascii="Arial" w:hAnsi="Arial" w:cs="Arial"/>
        </w:rPr>
        <w:t>antele</w:t>
      </w:r>
      <w:proofErr w:type="spellEnd"/>
      <w:r w:rsidR="000D0115" w:rsidRPr="00BF2DC2">
        <w:rPr>
          <w:rFonts w:ascii="Arial" w:hAnsi="Arial" w:cs="Arial"/>
        </w:rPr>
        <w:t xml:space="preserve"> &amp; Cassia, 2020).</w:t>
      </w:r>
    </w:p>
    <w:p w14:paraId="61B622F5" w14:textId="77777777" w:rsidR="00141941" w:rsidRPr="00BF2DC2" w:rsidRDefault="00141941">
      <w:pPr>
        <w:rPr>
          <w:rFonts w:ascii="Arial" w:hAnsi="Arial" w:cs="Arial"/>
          <w:lang w:val="en-US"/>
        </w:rPr>
      </w:pPr>
    </w:p>
    <w:p w14:paraId="5500BD4D" w14:textId="1BED00C7" w:rsidR="00F60978" w:rsidRPr="00BF2DC2" w:rsidRDefault="00E038D2">
      <w:pPr>
        <w:rPr>
          <w:rFonts w:ascii="Arial" w:hAnsi="Arial" w:cs="Arial"/>
        </w:rPr>
      </w:pPr>
      <w:r w:rsidRPr="00BF2DC2">
        <w:rPr>
          <w:rFonts w:ascii="Arial" w:hAnsi="Arial" w:cs="Arial"/>
          <w:lang w:val="en-US"/>
        </w:rPr>
        <w:t xml:space="preserve">In the context of restaurant industry, very few restaurants have attempted to address environmental issues and challenges </w:t>
      </w:r>
      <w:r w:rsidRPr="00BF2DC2">
        <w:rPr>
          <w:rFonts w:ascii="Arial" w:hAnsi="Arial" w:cs="Arial"/>
        </w:rPr>
        <w:t>(Hu et al., 2010)</w:t>
      </w:r>
      <w:r w:rsidR="00040408" w:rsidRPr="00BF2DC2">
        <w:rPr>
          <w:rFonts w:ascii="Arial" w:hAnsi="Arial" w:cs="Arial"/>
        </w:rPr>
        <w:t xml:space="preserve">. reduction in carbon </w:t>
      </w:r>
      <w:r w:rsidR="0018353F" w:rsidRPr="00BF2DC2">
        <w:rPr>
          <w:rFonts w:ascii="Arial" w:hAnsi="Arial" w:cs="Arial"/>
        </w:rPr>
        <w:t>omission,</w:t>
      </w:r>
      <w:r w:rsidR="00040408" w:rsidRPr="00BF2DC2">
        <w:rPr>
          <w:rFonts w:ascii="Arial" w:hAnsi="Arial" w:cs="Arial"/>
        </w:rPr>
        <w:t xml:space="preserve"> reduction in usage of </w:t>
      </w:r>
      <w:proofErr w:type="gramStart"/>
      <w:r w:rsidR="00040408" w:rsidRPr="00BF2DC2">
        <w:rPr>
          <w:rFonts w:ascii="Arial" w:hAnsi="Arial" w:cs="Arial"/>
        </w:rPr>
        <w:t>energy ,</w:t>
      </w:r>
      <w:proofErr w:type="gramEnd"/>
      <w:r w:rsidR="00040408" w:rsidRPr="00BF2DC2">
        <w:rPr>
          <w:rFonts w:ascii="Arial" w:hAnsi="Arial" w:cs="Arial"/>
        </w:rPr>
        <w:t xml:space="preserve"> water and reduction in waste.</w:t>
      </w:r>
      <w:r w:rsidR="00540037" w:rsidRPr="00BF2DC2">
        <w:rPr>
          <w:rFonts w:ascii="Arial" w:hAnsi="Arial" w:cs="Arial"/>
        </w:rPr>
        <w:t xml:space="preserve"> The concept of culinary sustainability integrates sustainable or green kitchen , sustainable cuisine , sustainable products  and process innovation( Sanjay Sharma , Sustainable Culinary Practice ,pp 306 ) some of the practices suggested by Sanjay Sharma are  effective use of 3 R’s </w:t>
      </w:r>
      <w:proofErr w:type="spellStart"/>
      <w:r w:rsidR="00540037" w:rsidRPr="00BF2DC2">
        <w:rPr>
          <w:rFonts w:ascii="Arial" w:hAnsi="Arial" w:cs="Arial"/>
        </w:rPr>
        <w:t>i.e</w:t>
      </w:r>
      <w:proofErr w:type="spellEnd"/>
      <w:r w:rsidR="00540037" w:rsidRPr="00BF2DC2">
        <w:rPr>
          <w:rFonts w:ascii="Arial" w:hAnsi="Arial" w:cs="Arial"/>
        </w:rPr>
        <w:t xml:space="preserve">: Reduce , Reuse and Recycle </w:t>
      </w:r>
      <w:r w:rsidR="000A5028" w:rsidRPr="00BF2DC2">
        <w:rPr>
          <w:rFonts w:ascii="Arial" w:hAnsi="Arial" w:cs="Arial"/>
        </w:rPr>
        <w:t xml:space="preserve">, Buying local ( will not only help to produce succulent and enriched Flavors by retaining all possible nutrients but also reduce carbon footprint which involves fossil </w:t>
      </w:r>
      <w:proofErr w:type="spellStart"/>
      <w:r w:rsidR="000A5028" w:rsidRPr="00BF2DC2">
        <w:rPr>
          <w:rFonts w:ascii="Arial" w:hAnsi="Arial" w:cs="Arial"/>
        </w:rPr>
        <w:t>feul</w:t>
      </w:r>
      <w:proofErr w:type="spellEnd"/>
      <w:r w:rsidR="000A5028" w:rsidRPr="00BF2DC2">
        <w:rPr>
          <w:rFonts w:ascii="Arial" w:hAnsi="Arial" w:cs="Arial"/>
        </w:rPr>
        <w:t xml:space="preserve">, air pollution , global warming , damage to roads and sea ways , refrigeration which expediate ozone depletion by </w:t>
      </w:r>
      <w:r w:rsidR="000A5028" w:rsidRPr="00BF2DC2">
        <w:rPr>
          <w:rFonts w:ascii="Arial" w:hAnsi="Arial" w:cs="Arial"/>
        </w:rPr>
        <w:lastRenderedPageBreak/>
        <w:t xml:space="preserve">releasing unfriendly gasses that contributes to the negative effects on global food chain) </w:t>
      </w:r>
      <w:r w:rsidR="006D15D6" w:rsidRPr="00BF2DC2">
        <w:rPr>
          <w:rFonts w:ascii="Arial" w:hAnsi="Arial" w:cs="Arial"/>
        </w:rPr>
        <w:t>food disposal(composting  that is  a natural process of recycling organic matter to turns into valuable fertilizers to enrich soil and plants(</w:t>
      </w:r>
      <w:hyperlink r:id="rId7" w:history="1">
        <w:r w:rsidR="006D15D6" w:rsidRPr="00BF2DC2">
          <w:rPr>
            <w:rStyle w:val="Hyperlink"/>
            <w:rFonts w:ascii="Arial" w:hAnsi="Arial" w:cs="Arial"/>
          </w:rPr>
          <w:t>https://www.nrdc.org</w:t>
        </w:r>
      </w:hyperlink>
      <w:r w:rsidR="006D15D6" w:rsidRPr="00BF2DC2">
        <w:rPr>
          <w:rFonts w:ascii="Arial" w:hAnsi="Arial" w:cs="Arial"/>
        </w:rPr>
        <w:t>, 2024)</w:t>
      </w:r>
      <w:r w:rsidR="00D72D1E" w:rsidRPr="00BF2DC2">
        <w:rPr>
          <w:rFonts w:ascii="Arial" w:hAnsi="Arial" w:cs="Arial"/>
        </w:rPr>
        <w:t xml:space="preserve"> , and organic farming (nitrogen </w:t>
      </w:r>
      <w:r w:rsidR="0042600F" w:rsidRPr="00BF2DC2">
        <w:rPr>
          <w:rFonts w:ascii="Arial" w:hAnsi="Arial" w:cs="Arial"/>
        </w:rPr>
        <w:t>fixing</w:t>
      </w:r>
      <w:r w:rsidR="00D72D1E" w:rsidRPr="00BF2DC2">
        <w:rPr>
          <w:rFonts w:ascii="Arial" w:hAnsi="Arial" w:cs="Arial"/>
        </w:rPr>
        <w:t xml:space="preserve"> plants ).</w:t>
      </w:r>
    </w:p>
    <w:p w14:paraId="5586EE41" w14:textId="7AA63D9F" w:rsidR="00D72D1E" w:rsidRPr="00BF2DC2" w:rsidRDefault="00D72D1E">
      <w:pPr>
        <w:rPr>
          <w:rFonts w:ascii="Arial" w:hAnsi="Arial" w:cs="Arial"/>
        </w:rPr>
      </w:pPr>
    </w:p>
    <w:p w14:paraId="7308ED88" w14:textId="41C34632" w:rsidR="00492450" w:rsidRPr="00BF2DC2" w:rsidRDefault="00492450" w:rsidP="00492450">
      <w:pPr>
        <w:rPr>
          <w:rFonts w:ascii="Arial" w:hAnsi="Arial" w:cs="Arial"/>
        </w:rPr>
      </w:pPr>
      <w:r w:rsidRPr="00BF2DC2">
        <w:rPr>
          <w:rFonts w:ascii="Arial" w:hAnsi="Arial" w:cs="Arial"/>
        </w:rPr>
        <w:t>Second pillar of sustainability is social sustainability which encompasses fair labour practices, community engagement, and corroborate that the food sector supports the well-being of employees, customers an</w:t>
      </w:r>
      <w:r w:rsidR="00B07639">
        <w:rPr>
          <w:rFonts w:ascii="Arial" w:hAnsi="Arial" w:cs="Arial"/>
        </w:rPr>
        <w:t>d</w:t>
      </w:r>
      <w:r w:rsidRPr="00BF2DC2">
        <w:rPr>
          <w:rFonts w:ascii="Arial" w:hAnsi="Arial" w:cs="Arial"/>
        </w:rPr>
        <w:t xml:space="preserve"> local communities. this pillar is about the nurturing equity, diversity and encourage the supply chain that is promoting human rights and animal welfare. </w:t>
      </w:r>
    </w:p>
    <w:p w14:paraId="29FF4939" w14:textId="77777777" w:rsidR="00F00782" w:rsidRPr="00BF2DC2" w:rsidRDefault="00F00782" w:rsidP="00492450">
      <w:pPr>
        <w:rPr>
          <w:rFonts w:ascii="Arial" w:hAnsi="Arial" w:cs="Arial"/>
        </w:rPr>
      </w:pPr>
    </w:p>
    <w:p w14:paraId="089D1A5C" w14:textId="75EEFF02" w:rsidR="00614972" w:rsidRPr="00BF2DC2" w:rsidRDefault="00492450">
      <w:pPr>
        <w:rPr>
          <w:rFonts w:ascii="Arial" w:hAnsi="Arial" w:cs="Arial"/>
        </w:rPr>
      </w:pPr>
      <w:r w:rsidRPr="00BF2DC2">
        <w:rPr>
          <w:rFonts w:ascii="Arial" w:hAnsi="Arial" w:cs="Arial"/>
        </w:rPr>
        <w:t>Cafes, pubs, restaurants and other eateries are aspects of social infrastructure of cities. Morden eateries are spots of conviviality and community, whose social functions are conditioned by the physical structure of urban space as well as the social norms that govern diverse urban dining cultures (</w:t>
      </w:r>
      <w:proofErr w:type="spellStart"/>
      <w:r w:rsidRPr="00BF2DC2">
        <w:rPr>
          <w:rFonts w:ascii="Arial" w:hAnsi="Arial" w:cs="Arial"/>
        </w:rPr>
        <w:t>Wessendorf</w:t>
      </w:r>
      <w:proofErr w:type="spellEnd"/>
      <w:r w:rsidRPr="00BF2DC2">
        <w:rPr>
          <w:rFonts w:ascii="Arial" w:hAnsi="Arial" w:cs="Arial"/>
        </w:rPr>
        <w:t xml:space="preserve"> and Farrer Citation2021; Wise Citation2011).urban eateries  thus concern the relationship of built environments and urban forms to the social infrastructure that such eateries offer, including questions of how they sustain sociability and generate social capital, provide jobs, and provide spaces for cultural activities.(James Farrer , oct 2023) </w:t>
      </w:r>
      <w:r w:rsidR="00514003" w:rsidRPr="00BF2DC2">
        <w:rPr>
          <w:rFonts w:ascii="Arial" w:hAnsi="Arial" w:cs="Arial"/>
        </w:rPr>
        <w:t>. looking after mental health of employees is also one of the social responsibility according to the burnt chef project 4 out of 5 employees associated with hospitality experience at least one mental health issue in their career (</w:t>
      </w:r>
      <w:hyperlink r:id="rId8" w:history="1">
        <w:r w:rsidR="00514003" w:rsidRPr="00BF2DC2">
          <w:rPr>
            <w:rStyle w:val="Hyperlink"/>
            <w:rFonts w:ascii="Arial" w:hAnsi="Arial" w:cs="Arial"/>
          </w:rPr>
          <w:t>https://www.theburntchefproject.com</w:t>
        </w:r>
      </w:hyperlink>
      <w:r w:rsidR="00514003" w:rsidRPr="00BF2DC2">
        <w:rPr>
          <w:rFonts w:ascii="Arial" w:hAnsi="Arial" w:cs="Arial"/>
        </w:rPr>
        <w:t xml:space="preserve"> , 2024 )</w:t>
      </w:r>
      <w:r w:rsidR="00F00782" w:rsidRPr="00BF2DC2">
        <w:rPr>
          <w:rFonts w:ascii="Arial" w:hAnsi="Arial" w:cs="Arial"/>
        </w:rPr>
        <w:t xml:space="preserve">. It is inevitable for restaurants to look over social sustainability. </w:t>
      </w:r>
    </w:p>
    <w:p w14:paraId="541A7C44" w14:textId="77777777" w:rsidR="00F00782" w:rsidRPr="00BF2DC2" w:rsidRDefault="00F00782">
      <w:pPr>
        <w:rPr>
          <w:rFonts w:ascii="Arial" w:hAnsi="Arial" w:cs="Arial"/>
        </w:rPr>
      </w:pPr>
    </w:p>
    <w:p w14:paraId="76D2757F" w14:textId="77777777" w:rsidR="00F00782" w:rsidRPr="00BF2DC2" w:rsidRDefault="00F00782">
      <w:pPr>
        <w:rPr>
          <w:rFonts w:ascii="Arial" w:hAnsi="Arial" w:cs="Arial"/>
        </w:rPr>
      </w:pPr>
    </w:p>
    <w:p w14:paraId="530BFC36" w14:textId="1992A28A" w:rsidR="00BA6393" w:rsidRPr="00BF2DC2" w:rsidRDefault="00F00782">
      <w:pPr>
        <w:rPr>
          <w:rFonts w:ascii="Arial" w:hAnsi="Arial" w:cs="Arial"/>
        </w:rPr>
      </w:pPr>
      <w:r w:rsidRPr="00BF2DC2">
        <w:rPr>
          <w:rFonts w:ascii="Arial" w:hAnsi="Arial" w:cs="Arial"/>
        </w:rPr>
        <w:t xml:space="preserve">Third pillar of sustainability is Economic sustainability which refers to the </w:t>
      </w:r>
      <w:r w:rsidR="00B5379B" w:rsidRPr="00BF2DC2">
        <w:rPr>
          <w:rFonts w:ascii="Arial" w:hAnsi="Arial" w:cs="Arial"/>
        </w:rPr>
        <w:t>long-term</w:t>
      </w:r>
      <w:r w:rsidRPr="00BF2DC2">
        <w:rPr>
          <w:rFonts w:ascii="Arial" w:hAnsi="Arial" w:cs="Arial"/>
        </w:rPr>
        <w:t xml:space="preserve"> financial stability of restaurant</w:t>
      </w:r>
      <w:r w:rsidR="00BA6393" w:rsidRPr="00BF2DC2">
        <w:rPr>
          <w:rFonts w:ascii="Arial" w:hAnsi="Arial" w:cs="Arial"/>
        </w:rPr>
        <w:t xml:space="preserve"> </w:t>
      </w:r>
      <w:r w:rsidR="0059385D" w:rsidRPr="00BF2DC2">
        <w:rPr>
          <w:rFonts w:ascii="Arial" w:hAnsi="Arial" w:cs="Arial"/>
        </w:rPr>
        <w:t>(</w:t>
      </w:r>
      <w:hyperlink r:id="rId9" w:history="1">
        <w:r w:rsidR="00BA6393" w:rsidRPr="00BF2DC2">
          <w:rPr>
            <w:rStyle w:val="Hyperlink"/>
            <w:rFonts w:ascii="Arial" w:hAnsi="Arial" w:cs="Arial"/>
          </w:rPr>
          <w:t>https://sustainability.umw.edu/areas-of-sustainability</w:t>
        </w:r>
      </w:hyperlink>
      <w:r w:rsidR="00BA6393" w:rsidRPr="00BF2DC2">
        <w:rPr>
          <w:rFonts w:ascii="Arial" w:hAnsi="Arial" w:cs="Arial"/>
        </w:rPr>
        <w:t>, 2024).</w:t>
      </w:r>
      <w:r w:rsidRPr="00BF2DC2">
        <w:rPr>
          <w:rFonts w:ascii="Arial" w:hAnsi="Arial" w:cs="Arial"/>
        </w:rPr>
        <w:t xml:space="preserve"> that includes factors like </w:t>
      </w:r>
      <w:r w:rsidR="0059385D" w:rsidRPr="00BF2DC2">
        <w:rPr>
          <w:rFonts w:ascii="Arial" w:hAnsi="Arial" w:cs="Arial"/>
        </w:rPr>
        <w:t>productivity,</w:t>
      </w:r>
      <w:r w:rsidRPr="00BF2DC2">
        <w:rPr>
          <w:rFonts w:ascii="Arial" w:hAnsi="Arial" w:cs="Arial"/>
        </w:rPr>
        <w:t xml:space="preserve"> employment, business </w:t>
      </w:r>
      <w:r w:rsidR="0059385D" w:rsidRPr="00BF2DC2">
        <w:rPr>
          <w:rFonts w:ascii="Arial" w:hAnsi="Arial" w:cs="Arial"/>
        </w:rPr>
        <w:t>development,</w:t>
      </w:r>
      <w:r w:rsidRPr="00BF2DC2">
        <w:rPr>
          <w:rFonts w:ascii="Arial" w:hAnsi="Arial" w:cs="Arial"/>
        </w:rPr>
        <w:t xml:space="preserve"> trade and taxation etc</w:t>
      </w:r>
      <w:r w:rsidR="0059385D" w:rsidRPr="00BF2DC2">
        <w:rPr>
          <w:rFonts w:ascii="Arial" w:hAnsi="Arial" w:cs="Arial"/>
        </w:rPr>
        <w:t xml:space="preserve"> which should be managed by creating such a business model that generate profit and at the same time do minimize the environmental and social harm. A sustainable restaurant is the one that regulates </w:t>
      </w:r>
      <w:r w:rsidR="00B5379B" w:rsidRPr="00BF2DC2">
        <w:rPr>
          <w:rFonts w:ascii="Arial" w:hAnsi="Arial" w:cs="Arial"/>
        </w:rPr>
        <w:t>its</w:t>
      </w:r>
      <w:r w:rsidR="0059385D" w:rsidRPr="00BF2DC2">
        <w:rPr>
          <w:rFonts w:ascii="Arial" w:hAnsi="Arial" w:cs="Arial"/>
        </w:rPr>
        <w:t xml:space="preserve"> profitability while contributing positively to its community and planet. </w:t>
      </w:r>
      <w:r w:rsidR="00BA6393" w:rsidRPr="00BF2DC2">
        <w:rPr>
          <w:rFonts w:ascii="Arial" w:hAnsi="Arial" w:cs="Arial"/>
        </w:rPr>
        <w:t xml:space="preserve">The worldwide fund for nature and tourism concern (1991) has </w:t>
      </w:r>
      <w:r w:rsidR="00B54B46" w:rsidRPr="00BF2DC2">
        <w:rPr>
          <w:rFonts w:ascii="Arial" w:hAnsi="Arial" w:cs="Arial"/>
        </w:rPr>
        <w:t>given 10</w:t>
      </w:r>
      <w:r w:rsidR="00BA6393" w:rsidRPr="00BF2DC2">
        <w:rPr>
          <w:rFonts w:ascii="Arial" w:hAnsi="Arial" w:cs="Arial"/>
        </w:rPr>
        <w:t xml:space="preserve"> principles some of the which are related are restaurants are supporting local economies, involving local </w:t>
      </w:r>
      <w:r w:rsidR="00B54B46" w:rsidRPr="00BF2DC2">
        <w:rPr>
          <w:rFonts w:ascii="Arial" w:hAnsi="Arial" w:cs="Arial"/>
        </w:rPr>
        <w:t>communities,</w:t>
      </w:r>
      <w:r w:rsidR="00BA6393" w:rsidRPr="00BF2DC2">
        <w:rPr>
          <w:rFonts w:ascii="Arial" w:hAnsi="Arial" w:cs="Arial"/>
        </w:rPr>
        <w:t xml:space="preserve"> training staff, using resources sustainably and maintaining </w:t>
      </w:r>
      <w:r w:rsidR="00B5379B" w:rsidRPr="00BF2DC2">
        <w:rPr>
          <w:rFonts w:ascii="Arial" w:hAnsi="Arial" w:cs="Arial"/>
        </w:rPr>
        <w:t>biodiversity</w:t>
      </w:r>
      <w:r w:rsidR="00BA6393" w:rsidRPr="00BF2DC2">
        <w:rPr>
          <w:rFonts w:ascii="Arial" w:hAnsi="Arial" w:cs="Arial"/>
        </w:rPr>
        <w:t xml:space="preserve"> (</w:t>
      </w:r>
      <w:r w:rsidR="00B54B46" w:rsidRPr="00BF2DC2">
        <w:rPr>
          <w:rFonts w:ascii="Arial" w:hAnsi="Arial" w:cs="Arial"/>
        </w:rPr>
        <w:t>tourismnotes.com/sustainable-</w:t>
      </w:r>
      <w:r w:rsidR="00B5379B" w:rsidRPr="00BF2DC2">
        <w:rPr>
          <w:rFonts w:ascii="Arial" w:hAnsi="Arial" w:cs="Arial"/>
        </w:rPr>
        <w:t>tourism,</w:t>
      </w:r>
      <w:r w:rsidR="00B54B46" w:rsidRPr="00BF2DC2">
        <w:rPr>
          <w:rFonts w:ascii="Arial" w:hAnsi="Arial" w:cs="Arial"/>
        </w:rPr>
        <w:t xml:space="preserve"> 2018-2024)</w:t>
      </w:r>
    </w:p>
    <w:p w14:paraId="0AA7E2A1" w14:textId="77777777" w:rsidR="007D224C" w:rsidRPr="00BF2DC2" w:rsidRDefault="007D224C">
      <w:pPr>
        <w:rPr>
          <w:rFonts w:ascii="Arial" w:hAnsi="Arial" w:cs="Arial"/>
        </w:rPr>
      </w:pPr>
    </w:p>
    <w:p w14:paraId="0BB03983" w14:textId="5B3E935B" w:rsidR="002E2A38" w:rsidRPr="00BF2DC2" w:rsidRDefault="002E2A38">
      <w:pPr>
        <w:rPr>
          <w:rFonts w:ascii="Arial" w:hAnsi="Arial" w:cs="Arial"/>
        </w:rPr>
      </w:pPr>
      <w:r w:rsidRPr="00BF2DC2">
        <w:rPr>
          <w:rFonts w:ascii="Arial" w:hAnsi="Arial" w:cs="Arial"/>
        </w:rPr>
        <w:t xml:space="preserve">There are 18 different restaurants in London that claims to be planet -conscious </w:t>
      </w:r>
      <w:r w:rsidR="003565B0" w:rsidRPr="00BF2DC2">
        <w:rPr>
          <w:rFonts w:ascii="Arial" w:hAnsi="Arial" w:cs="Arial"/>
        </w:rPr>
        <w:t>restaurants. (</w:t>
      </w:r>
      <w:r w:rsidRPr="00BF2DC2">
        <w:rPr>
          <w:rFonts w:ascii="Arial" w:hAnsi="Arial" w:cs="Arial"/>
        </w:rPr>
        <w:t xml:space="preserve"> </w:t>
      </w:r>
      <w:hyperlink r:id="rId10" w:history="1">
        <w:r w:rsidRPr="00BF2DC2">
          <w:rPr>
            <w:rStyle w:val="Hyperlink"/>
            <w:rFonts w:ascii="Arial" w:hAnsi="Arial" w:cs="Arial"/>
          </w:rPr>
          <w:t>www.squaremeal.co.uk/restaurants</w:t>
        </w:r>
      </w:hyperlink>
      <w:r w:rsidRPr="00BF2DC2">
        <w:rPr>
          <w:rFonts w:ascii="Arial" w:hAnsi="Arial" w:cs="Arial"/>
        </w:rPr>
        <w:t xml:space="preserve"> , 2024)</w:t>
      </w:r>
    </w:p>
    <w:p w14:paraId="1650C4C1" w14:textId="2F52E988" w:rsidR="003565B0" w:rsidRPr="00BF2DC2" w:rsidRDefault="003565B0">
      <w:pPr>
        <w:rPr>
          <w:rFonts w:ascii="Arial" w:hAnsi="Arial" w:cs="Arial"/>
        </w:rPr>
      </w:pPr>
      <w:r w:rsidRPr="00BF2DC2">
        <w:rPr>
          <w:rFonts w:ascii="Arial" w:hAnsi="Arial" w:cs="Arial"/>
        </w:rPr>
        <w:t xml:space="preserve">The dire </w:t>
      </w:r>
      <w:r w:rsidR="00564D31" w:rsidRPr="00BF2DC2">
        <w:rPr>
          <w:rFonts w:ascii="Arial" w:hAnsi="Arial" w:cs="Arial"/>
        </w:rPr>
        <w:t>need for</w:t>
      </w:r>
      <w:r w:rsidRPr="00BF2DC2">
        <w:rPr>
          <w:rFonts w:ascii="Arial" w:hAnsi="Arial" w:cs="Arial"/>
        </w:rPr>
        <w:t xml:space="preserve"> sustainable restaurants is a </w:t>
      </w:r>
      <w:r w:rsidR="0018353F" w:rsidRPr="00BF2DC2">
        <w:rPr>
          <w:rFonts w:ascii="Arial" w:hAnsi="Arial" w:cs="Arial"/>
        </w:rPr>
        <w:t>trend,</w:t>
      </w:r>
      <w:r w:rsidRPr="00BF2DC2">
        <w:rPr>
          <w:rFonts w:ascii="Arial" w:hAnsi="Arial" w:cs="Arial"/>
        </w:rPr>
        <w:t xml:space="preserve"> </w:t>
      </w:r>
      <w:r w:rsidR="00564D31" w:rsidRPr="00BF2DC2">
        <w:rPr>
          <w:rFonts w:ascii="Arial" w:hAnsi="Arial" w:cs="Arial"/>
        </w:rPr>
        <w:t>so</w:t>
      </w:r>
      <w:r w:rsidRPr="00BF2DC2">
        <w:rPr>
          <w:rFonts w:ascii="Arial" w:hAnsi="Arial" w:cs="Arial"/>
        </w:rPr>
        <w:t xml:space="preserve"> let’s discuss the policies and trends restaurants are practicing </w:t>
      </w:r>
      <w:r w:rsidR="00564D31" w:rsidRPr="00BF2DC2">
        <w:rPr>
          <w:rFonts w:ascii="Arial" w:hAnsi="Arial" w:cs="Arial"/>
        </w:rPr>
        <w:t>going</w:t>
      </w:r>
      <w:r w:rsidRPr="00BF2DC2">
        <w:rPr>
          <w:rFonts w:ascii="Arial" w:hAnsi="Arial" w:cs="Arial"/>
        </w:rPr>
        <w:t xml:space="preserve"> green and more sustainable. </w:t>
      </w:r>
    </w:p>
    <w:p w14:paraId="04AFE988" w14:textId="77777777" w:rsidR="00DD2685" w:rsidRPr="00BF2DC2" w:rsidRDefault="00DD2685">
      <w:pPr>
        <w:rPr>
          <w:rFonts w:ascii="Arial" w:hAnsi="Arial" w:cs="Arial"/>
        </w:rPr>
      </w:pPr>
    </w:p>
    <w:p w14:paraId="0948F416" w14:textId="7238D119" w:rsidR="00564D31" w:rsidRPr="00BF2DC2" w:rsidRDefault="003565B0">
      <w:pPr>
        <w:rPr>
          <w:rFonts w:ascii="Arial" w:hAnsi="Arial" w:cs="Arial"/>
        </w:rPr>
      </w:pPr>
      <w:r w:rsidRPr="00BF2DC2">
        <w:rPr>
          <w:rFonts w:ascii="Arial" w:hAnsi="Arial" w:cs="Arial"/>
        </w:rPr>
        <w:t xml:space="preserve">Silo , Hackney Wick (it’s the first sustainable restaurant opened in 2014 by Douglas Mc Master in Brighton , it’s since moved to London Hackney continuing their sustainability, the restaurant brought the concept of zero bin and still lives </w:t>
      </w:r>
      <w:r w:rsidR="00564D31" w:rsidRPr="00BF2DC2">
        <w:rPr>
          <w:rFonts w:ascii="Arial" w:hAnsi="Arial" w:cs="Arial"/>
        </w:rPr>
        <w:t>up to</w:t>
      </w:r>
      <w:r w:rsidRPr="00BF2DC2">
        <w:rPr>
          <w:rFonts w:ascii="Arial" w:hAnsi="Arial" w:cs="Arial"/>
        </w:rPr>
        <w:t xml:space="preserve"> that brief , this restaurant highly focus on fermentations </w:t>
      </w:r>
      <w:r w:rsidR="00564D31" w:rsidRPr="00BF2DC2">
        <w:rPr>
          <w:rFonts w:ascii="Arial" w:hAnsi="Arial" w:cs="Arial"/>
        </w:rPr>
        <w:t>to ensure the food system is  as circular as possible , eradicated the use of plastic bags and their supply chain works with local and regenerative farmers only , the restaurant buy itself is also designed by upcycled materials like a front top of the counter made with recycled glass bottles.</w:t>
      </w:r>
    </w:p>
    <w:p w14:paraId="00BB7536" w14:textId="77777777" w:rsidR="00564D31" w:rsidRPr="00BF2DC2" w:rsidRDefault="00564D31">
      <w:pPr>
        <w:rPr>
          <w:rFonts w:ascii="Arial" w:hAnsi="Arial" w:cs="Arial"/>
        </w:rPr>
      </w:pPr>
    </w:p>
    <w:p w14:paraId="4BA92262" w14:textId="6CE3BFC9" w:rsidR="00564D31" w:rsidRPr="00BF2DC2" w:rsidRDefault="00564D31">
      <w:pPr>
        <w:rPr>
          <w:rFonts w:ascii="Arial" w:hAnsi="Arial" w:cs="Arial"/>
        </w:rPr>
      </w:pPr>
      <w:r w:rsidRPr="00BF2DC2">
        <w:rPr>
          <w:rFonts w:ascii="Arial" w:hAnsi="Arial" w:cs="Arial"/>
        </w:rPr>
        <w:t xml:space="preserve">Ricola at the conduit, </w:t>
      </w:r>
      <w:proofErr w:type="gramStart"/>
      <w:r w:rsidRPr="00BF2DC2">
        <w:rPr>
          <w:rFonts w:ascii="Arial" w:hAnsi="Arial" w:cs="Arial"/>
        </w:rPr>
        <w:t>Convent garden</w:t>
      </w:r>
      <w:proofErr w:type="gramEnd"/>
      <w:r w:rsidRPr="00BF2DC2">
        <w:rPr>
          <w:rFonts w:ascii="Arial" w:hAnsi="Arial" w:cs="Arial"/>
        </w:rPr>
        <w:t>, another London’s most sustainable event’s venue, their mission is to produce sustainable cookery, plant based menu and utilizing every part of the ingredient to minimize the waste, the sourcing of veg is from Angry Monk, who aims to redistribute imperfect produce to consumers. Restaurant has banned a single use of plastic bag.</w:t>
      </w:r>
    </w:p>
    <w:p w14:paraId="7F428F18" w14:textId="77777777" w:rsidR="00564D31" w:rsidRPr="00BF2DC2" w:rsidRDefault="00564D31">
      <w:pPr>
        <w:rPr>
          <w:rFonts w:ascii="Arial" w:hAnsi="Arial" w:cs="Arial"/>
        </w:rPr>
      </w:pPr>
    </w:p>
    <w:p w14:paraId="18534C70" w14:textId="29B1BEA2" w:rsidR="005F5839" w:rsidRPr="00BF2DC2" w:rsidRDefault="00564D31">
      <w:pPr>
        <w:rPr>
          <w:rFonts w:ascii="Arial" w:hAnsi="Arial" w:cs="Arial"/>
        </w:rPr>
      </w:pPr>
      <w:r w:rsidRPr="00BF2DC2">
        <w:rPr>
          <w:rFonts w:ascii="Arial" w:hAnsi="Arial" w:cs="Arial"/>
        </w:rPr>
        <w:t xml:space="preserve">Acme Fire Cult, Dalston </w:t>
      </w:r>
      <w:r w:rsidR="005F5839" w:rsidRPr="00BF2DC2">
        <w:rPr>
          <w:rFonts w:ascii="Arial" w:hAnsi="Arial" w:cs="Arial"/>
        </w:rPr>
        <w:t>it’s one of the unique barbeque restaurants that focuses on 50% of the menu on plant-based, has their own labs to prepare own hot sauce, kimchi’s and ferments surplus food products, use organic and heirloom ingredients, meat supplied from regenerative farms and fish is caught on the south coast.</w:t>
      </w:r>
    </w:p>
    <w:p w14:paraId="27E45FBD" w14:textId="18BCA6AF" w:rsidR="00564D31" w:rsidRPr="00BF2DC2" w:rsidRDefault="005F5839">
      <w:pPr>
        <w:rPr>
          <w:rFonts w:ascii="Arial" w:hAnsi="Arial" w:cs="Arial"/>
        </w:rPr>
      </w:pPr>
      <w:r w:rsidRPr="00BF2DC2">
        <w:rPr>
          <w:rFonts w:ascii="Arial" w:hAnsi="Arial" w:cs="Arial"/>
        </w:rPr>
        <w:t xml:space="preserve"> </w:t>
      </w:r>
    </w:p>
    <w:p w14:paraId="5CD628AE" w14:textId="44781402" w:rsidR="00564D31" w:rsidRPr="00BF2DC2" w:rsidRDefault="005F5839">
      <w:pPr>
        <w:rPr>
          <w:rFonts w:ascii="Arial" w:hAnsi="Arial" w:cs="Arial"/>
        </w:rPr>
      </w:pPr>
      <w:r w:rsidRPr="00BF2DC2">
        <w:rPr>
          <w:rFonts w:ascii="Arial" w:hAnsi="Arial" w:cs="Arial"/>
        </w:rPr>
        <w:t xml:space="preserve">Barge </w:t>
      </w:r>
      <w:proofErr w:type="gramStart"/>
      <w:r w:rsidRPr="00BF2DC2">
        <w:rPr>
          <w:rFonts w:ascii="Arial" w:hAnsi="Arial" w:cs="Arial"/>
        </w:rPr>
        <w:t>East ,</w:t>
      </w:r>
      <w:proofErr w:type="gramEnd"/>
      <w:r w:rsidRPr="00BF2DC2">
        <w:rPr>
          <w:rFonts w:ascii="Arial" w:hAnsi="Arial" w:cs="Arial"/>
        </w:rPr>
        <w:t xml:space="preserve"> Hackney Wick , this Restaurant offers a weekly ‘ Sustainable special’ to attract more planet- conscious customers , the restaurant has used upcycled materials so artfully that </w:t>
      </w:r>
      <w:r w:rsidR="00524B1E" w:rsidRPr="00BF2DC2">
        <w:rPr>
          <w:rFonts w:ascii="Arial" w:hAnsi="Arial" w:cs="Arial"/>
        </w:rPr>
        <w:t>the outdoor has transformed into sprawling sustainable garden, sourcing is completely from British suppliers</w:t>
      </w:r>
      <w:r w:rsidRPr="00BF2DC2">
        <w:rPr>
          <w:rFonts w:ascii="Arial" w:hAnsi="Arial" w:cs="Arial"/>
        </w:rPr>
        <w:t xml:space="preserve"> </w:t>
      </w:r>
      <w:r w:rsidR="00524B1E" w:rsidRPr="00BF2DC2">
        <w:rPr>
          <w:rFonts w:ascii="Arial" w:hAnsi="Arial" w:cs="Arial"/>
        </w:rPr>
        <w:t xml:space="preserve">, or local is possible ,the menu are designed according to the seasonality . </w:t>
      </w:r>
    </w:p>
    <w:p w14:paraId="34DE8DC6" w14:textId="77777777" w:rsidR="00524B1E" w:rsidRPr="00BF2DC2" w:rsidRDefault="00524B1E">
      <w:pPr>
        <w:rPr>
          <w:rFonts w:ascii="Arial" w:hAnsi="Arial" w:cs="Arial"/>
        </w:rPr>
      </w:pPr>
    </w:p>
    <w:p w14:paraId="4DB77729" w14:textId="105F2727" w:rsidR="00524B1E" w:rsidRPr="00BF2DC2" w:rsidRDefault="00524B1E">
      <w:pPr>
        <w:rPr>
          <w:rFonts w:ascii="Arial" w:hAnsi="Arial" w:cs="Arial"/>
        </w:rPr>
      </w:pPr>
      <w:r w:rsidRPr="00BF2DC2">
        <w:rPr>
          <w:rFonts w:ascii="Arial" w:hAnsi="Arial" w:cs="Arial"/>
        </w:rPr>
        <w:t xml:space="preserve">Field by Fortum’s </w:t>
      </w:r>
      <w:proofErr w:type="gramStart"/>
      <w:r w:rsidRPr="00BF2DC2">
        <w:rPr>
          <w:rFonts w:ascii="Arial" w:hAnsi="Arial" w:cs="Arial"/>
        </w:rPr>
        <w:t>Mayfair ,</w:t>
      </w:r>
      <w:proofErr w:type="gramEnd"/>
      <w:r w:rsidRPr="00BF2DC2">
        <w:rPr>
          <w:rFonts w:ascii="Arial" w:hAnsi="Arial" w:cs="Arial"/>
        </w:rPr>
        <w:t xml:space="preserve"> this restaurant closely examine on the food production , sourcing with regenerative farmers , cooking methods ae sustainable , seasonal ingredients and small-scale fishing , are the regular practice . </w:t>
      </w:r>
    </w:p>
    <w:p w14:paraId="657D642E" w14:textId="40D4696A" w:rsidR="00524B1E" w:rsidRPr="00BF2DC2" w:rsidRDefault="00524B1E">
      <w:pPr>
        <w:rPr>
          <w:rFonts w:ascii="Arial" w:hAnsi="Arial" w:cs="Arial"/>
        </w:rPr>
      </w:pPr>
    </w:p>
    <w:p w14:paraId="6037504D" w14:textId="77A1EC65" w:rsidR="00524B1E" w:rsidRPr="00BF2DC2" w:rsidRDefault="00524B1E">
      <w:pPr>
        <w:rPr>
          <w:rFonts w:ascii="Arial" w:hAnsi="Arial" w:cs="Arial"/>
        </w:rPr>
      </w:pPr>
      <w:proofErr w:type="gramStart"/>
      <w:r w:rsidRPr="00BF2DC2">
        <w:rPr>
          <w:rFonts w:ascii="Arial" w:hAnsi="Arial" w:cs="Arial"/>
        </w:rPr>
        <w:t>EDIT ,</w:t>
      </w:r>
      <w:proofErr w:type="gramEnd"/>
      <w:r w:rsidRPr="00BF2DC2">
        <w:rPr>
          <w:rFonts w:ascii="Arial" w:hAnsi="Arial" w:cs="Arial"/>
        </w:rPr>
        <w:t xml:space="preserve"> Hackney , this restaurant is designed by Elly Ward </w:t>
      </w:r>
      <w:r w:rsidR="009212F3" w:rsidRPr="00BF2DC2">
        <w:rPr>
          <w:rFonts w:ascii="Arial" w:hAnsi="Arial" w:cs="Arial"/>
        </w:rPr>
        <w:t>who is an architect and now a restauranteur , who focuses on plant-based (not only in cooking but furniture and tables are also claimed to be made from recycled wood) , hyper seasonal and low waste policy. Restaurant follow root-to-fruit cooking ethos.</w:t>
      </w:r>
    </w:p>
    <w:p w14:paraId="2E368FEC" w14:textId="77777777" w:rsidR="009212F3" w:rsidRPr="00BF2DC2" w:rsidRDefault="009212F3">
      <w:pPr>
        <w:rPr>
          <w:rFonts w:ascii="Arial" w:hAnsi="Arial" w:cs="Arial"/>
        </w:rPr>
      </w:pPr>
    </w:p>
    <w:p w14:paraId="26BAF58F" w14:textId="5BB6ACBF" w:rsidR="00867FB8" w:rsidRPr="00BF2DC2" w:rsidRDefault="005D2813" w:rsidP="00867FB8">
      <w:pPr>
        <w:rPr>
          <w:rFonts w:ascii="Arial" w:hAnsi="Arial" w:cs="Arial"/>
        </w:rPr>
      </w:pPr>
      <w:proofErr w:type="spellStart"/>
      <w:r w:rsidRPr="00BF2DC2">
        <w:rPr>
          <w:rFonts w:ascii="Arial" w:hAnsi="Arial" w:cs="Arial"/>
        </w:rPr>
        <w:t>Apricity</w:t>
      </w:r>
      <w:proofErr w:type="spellEnd"/>
      <w:r w:rsidRPr="00BF2DC2">
        <w:rPr>
          <w:rFonts w:ascii="Arial" w:hAnsi="Arial" w:cs="Arial"/>
        </w:rPr>
        <w:t>, Mayfai</w:t>
      </w:r>
      <w:r w:rsidRPr="00BF2DC2">
        <w:rPr>
          <w:rFonts w:ascii="Arial" w:hAnsi="Arial" w:cs="Arial"/>
        </w:rPr>
        <w:t xml:space="preserve">r, </w:t>
      </w:r>
      <w:r w:rsidR="00867FB8" w:rsidRPr="00BF2DC2">
        <w:rPr>
          <w:rFonts w:ascii="Arial" w:hAnsi="Arial" w:cs="Arial"/>
        </w:rPr>
        <w:t>Spring ( Somerset House),</w:t>
      </w:r>
      <w:r w:rsidR="00867FB8" w:rsidRPr="00BF2DC2">
        <w:rPr>
          <w:rFonts w:ascii="Arial" w:eastAsia="Times New Roman" w:hAnsi="Arial" w:cs="Arial"/>
          <w:color w:val="383838"/>
          <w:kern w:val="0"/>
          <w:lang w:eastAsia="en-GB"/>
          <w14:ligatures w14:val="none"/>
        </w:rPr>
        <w:t xml:space="preserve"> </w:t>
      </w:r>
      <w:proofErr w:type="spellStart"/>
      <w:r w:rsidR="00867FB8" w:rsidRPr="00BF2DC2">
        <w:rPr>
          <w:rFonts w:ascii="Arial" w:hAnsi="Arial" w:cs="Arial"/>
        </w:rPr>
        <w:t>Dinings</w:t>
      </w:r>
      <w:proofErr w:type="spellEnd"/>
      <w:r w:rsidR="00867FB8" w:rsidRPr="00BF2DC2">
        <w:rPr>
          <w:rFonts w:ascii="Arial" w:hAnsi="Arial" w:cs="Arial"/>
        </w:rPr>
        <w:t xml:space="preserve"> SW3 (Chelsea),</w:t>
      </w:r>
      <w:r w:rsidR="00867FB8" w:rsidRPr="00BF2DC2">
        <w:rPr>
          <w:rFonts w:ascii="Arial" w:eastAsia="Times New Roman" w:hAnsi="Arial" w:cs="Arial"/>
          <w:color w:val="383838"/>
          <w:kern w:val="0"/>
          <w:lang w:eastAsia="en-GB"/>
          <w14:ligatures w14:val="none"/>
        </w:rPr>
        <w:t xml:space="preserve"> </w:t>
      </w:r>
      <w:proofErr w:type="spellStart"/>
      <w:r w:rsidR="00867FB8" w:rsidRPr="00BF2DC2">
        <w:rPr>
          <w:rFonts w:ascii="Arial" w:hAnsi="Arial" w:cs="Arial"/>
        </w:rPr>
        <w:t>Jikoni</w:t>
      </w:r>
      <w:proofErr w:type="spellEnd"/>
      <w:r w:rsidR="00867FB8" w:rsidRPr="00BF2DC2">
        <w:rPr>
          <w:rFonts w:ascii="Arial" w:hAnsi="Arial" w:cs="Arial"/>
        </w:rPr>
        <w:t xml:space="preserve"> (Marylebone),</w:t>
      </w:r>
      <w:r w:rsidR="00867FB8" w:rsidRPr="00BF2DC2">
        <w:rPr>
          <w:rFonts w:ascii="Arial" w:eastAsia="Times New Roman" w:hAnsi="Arial" w:cs="Arial"/>
          <w:color w:val="383838"/>
          <w:kern w:val="0"/>
          <w:lang w:eastAsia="en-GB"/>
          <w14:ligatures w14:val="none"/>
        </w:rPr>
        <w:t xml:space="preserve"> </w:t>
      </w:r>
      <w:r w:rsidR="00867FB8" w:rsidRPr="00BF2DC2">
        <w:rPr>
          <w:rFonts w:ascii="Arial" w:hAnsi="Arial" w:cs="Arial"/>
        </w:rPr>
        <w:t>Hawksmoor,</w:t>
      </w:r>
      <w:r w:rsidR="00867FB8" w:rsidRPr="00BF2DC2">
        <w:rPr>
          <w:rFonts w:ascii="Arial" w:eastAsia="Times New Roman" w:hAnsi="Arial" w:cs="Arial"/>
          <w:color w:val="383838"/>
          <w:kern w:val="0"/>
          <w:lang w:eastAsia="en-GB"/>
          <w14:ligatures w14:val="none"/>
        </w:rPr>
        <w:t xml:space="preserve"> Frog (Covent Garden), The Duke of Cambridge</w:t>
      </w:r>
      <w:r w:rsidR="009335BB" w:rsidRPr="00BF2DC2">
        <w:rPr>
          <w:rFonts w:ascii="Arial" w:eastAsia="Times New Roman" w:hAnsi="Arial" w:cs="Arial"/>
          <w:color w:val="383838"/>
          <w:kern w:val="0"/>
          <w:lang w:eastAsia="en-GB"/>
          <w14:ligatures w14:val="none"/>
        </w:rPr>
        <w:t xml:space="preserve"> (</w:t>
      </w:r>
      <w:r w:rsidR="00867FB8" w:rsidRPr="00BF2DC2">
        <w:rPr>
          <w:rFonts w:ascii="Arial" w:eastAsia="Times New Roman" w:hAnsi="Arial" w:cs="Arial"/>
          <w:color w:val="383838"/>
          <w:kern w:val="0"/>
          <w:lang w:eastAsia="en-GB"/>
          <w14:ligatures w14:val="none"/>
        </w:rPr>
        <w:t>Islington</w:t>
      </w:r>
      <w:r w:rsidR="009335BB" w:rsidRPr="00BF2DC2">
        <w:rPr>
          <w:rFonts w:ascii="Arial" w:eastAsia="Times New Roman" w:hAnsi="Arial" w:cs="Arial"/>
          <w:color w:val="383838"/>
          <w:kern w:val="0"/>
          <w:lang w:eastAsia="en-GB"/>
          <w14:ligatures w14:val="none"/>
        </w:rPr>
        <w:t>)</w:t>
      </w:r>
      <w:r w:rsidR="00867FB8" w:rsidRPr="00BF2DC2">
        <w:rPr>
          <w:rFonts w:ascii="Arial" w:eastAsia="Times New Roman" w:hAnsi="Arial" w:cs="Arial"/>
          <w:color w:val="383838"/>
          <w:kern w:val="0"/>
          <w:lang w:eastAsia="en-GB"/>
          <w14:ligatures w14:val="none"/>
        </w:rPr>
        <w:t>, The Buxton</w:t>
      </w:r>
      <w:r w:rsidR="009335BB" w:rsidRPr="00BF2DC2">
        <w:rPr>
          <w:rFonts w:ascii="Arial" w:eastAsia="Times New Roman" w:hAnsi="Arial" w:cs="Arial"/>
          <w:color w:val="383838"/>
          <w:kern w:val="0"/>
          <w:lang w:eastAsia="en-GB"/>
          <w14:ligatures w14:val="none"/>
        </w:rPr>
        <w:t>(</w:t>
      </w:r>
      <w:r w:rsidR="00867FB8" w:rsidRPr="00BF2DC2">
        <w:rPr>
          <w:rFonts w:ascii="Arial" w:eastAsia="Times New Roman" w:hAnsi="Arial" w:cs="Arial"/>
          <w:color w:val="383838"/>
          <w:kern w:val="0"/>
          <w:lang w:eastAsia="en-GB"/>
          <w14:ligatures w14:val="none"/>
        </w:rPr>
        <w:t xml:space="preserve"> Brick Lane</w:t>
      </w:r>
      <w:r w:rsidR="009335BB" w:rsidRPr="00BF2DC2">
        <w:rPr>
          <w:rFonts w:ascii="Arial" w:eastAsia="Times New Roman" w:hAnsi="Arial" w:cs="Arial"/>
          <w:color w:val="383838"/>
          <w:kern w:val="0"/>
          <w:lang w:eastAsia="en-GB"/>
          <w14:ligatures w14:val="none"/>
        </w:rPr>
        <w:t>)</w:t>
      </w:r>
      <w:r w:rsidR="00867FB8" w:rsidRPr="00BF2DC2">
        <w:rPr>
          <w:rFonts w:ascii="Arial" w:eastAsia="Times New Roman" w:hAnsi="Arial" w:cs="Arial"/>
          <w:color w:val="383838"/>
          <w:kern w:val="0"/>
          <w:lang w:eastAsia="en-GB"/>
          <w14:ligatures w14:val="none"/>
        </w:rPr>
        <w:t xml:space="preserve">, The Spread Eagle </w:t>
      </w:r>
      <w:r w:rsidR="009335BB" w:rsidRPr="00BF2DC2">
        <w:rPr>
          <w:rFonts w:ascii="Arial" w:eastAsia="Times New Roman" w:hAnsi="Arial" w:cs="Arial"/>
          <w:color w:val="383838"/>
          <w:kern w:val="0"/>
          <w:lang w:eastAsia="en-GB"/>
          <w14:ligatures w14:val="none"/>
        </w:rPr>
        <w:t>(</w:t>
      </w:r>
      <w:r w:rsidR="00867FB8" w:rsidRPr="00BF2DC2">
        <w:rPr>
          <w:rFonts w:ascii="Arial" w:eastAsia="Times New Roman" w:hAnsi="Arial" w:cs="Arial"/>
          <w:color w:val="383838"/>
          <w:kern w:val="0"/>
          <w:lang w:eastAsia="en-GB"/>
          <w14:ligatures w14:val="none"/>
        </w:rPr>
        <w:t>Homerton</w:t>
      </w:r>
      <w:r w:rsidR="009335BB" w:rsidRPr="00BF2DC2">
        <w:rPr>
          <w:rFonts w:ascii="Arial" w:eastAsia="Times New Roman" w:hAnsi="Arial" w:cs="Arial"/>
          <w:color w:val="383838"/>
          <w:kern w:val="0"/>
          <w:lang w:eastAsia="en-GB"/>
          <w14:ligatures w14:val="none"/>
        </w:rPr>
        <w:t>)</w:t>
      </w:r>
      <w:r w:rsidR="00867FB8" w:rsidRPr="00BF2DC2">
        <w:rPr>
          <w:rFonts w:ascii="Arial" w:eastAsia="Times New Roman" w:hAnsi="Arial" w:cs="Arial"/>
          <w:color w:val="383838"/>
          <w:kern w:val="0"/>
          <w:lang w:eastAsia="en-GB"/>
          <w14:ligatures w14:val="none"/>
        </w:rPr>
        <w:t xml:space="preserve">, Black Cat Café </w:t>
      </w:r>
      <w:r w:rsidR="009335BB" w:rsidRPr="00BF2DC2">
        <w:rPr>
          <w:rFonts w:ascii="Arial" w:eastAsia="Times New Roman" w:hAnsi="Arial" w:cs="Arial"/>
          <w:color w:val="383838"/>
          <w:kern w:val="0"/>
          <w:lang w:eastAsia="en-GB"/>
          <w14:ligatures w14:val="none"/>
        </w:rPr>
        <w:t>(</w:t>
      </w:r>
      <w:r w:rsidR="00867FB8" w:rsidRPr="00BF2DC2">
        <w:rPr>
          <w:rFonts w:ascii="Arial" w:eastAsia="Times New Roman" w:hAnsi="Arial" w:cs="Arial"/>
          <w:color w:val="383838"/>
          <w:kern w:val="0"/>
          <w:lang w:eastAsia="en-GB"/>
          <w14:ligatures w14:val="none"/>
        </w:rPr>
        <w:t>Hackney</w:t>
      </w:r>
      <w:r w:rsidR="009335BB" w:rsidRPr="00BF2DC2">
        <w:rPr>
          <w:rFonts w:ascii="Arial" w:eastAsia="Times New Roman" w:hAnsi="Arial" w:cs="Arial"/>
          <w:color w:val="383838"/>
          <w:kern w:val="0"/>
          <w:lang w:eastAsia="en-GB"/>
          <w14:ligatures w14:val="none"/>
        </w:rPr>
        <w:t>)</w:t>
      </w:r>
      <w:r w:rsidR="00867FB8" w:rsidRPr="00BF2DC2">
        <w:rPr>
          <w:rFonts w:ascii="Arial" w:eastAsia="Times New Roman" w:hAnsi="Arial" w:cs="Arial"/>
          <w:color w:val="383838"/>
          <w:kern w:val="0"/>
          <w:lang w:eastAsia="en-GB"/>
          <w14:ligatures w14:val="none"/>
        </w:rPr>
        <w:t xml:space="preserve">, </w:t>
      </w:r>
      <w:proofErr w:type="spellStart"/>
      <w:r w:rsidR="00867FB8" w:rsidRPr="00BF2DC2">
        <w:rPr>
          <w:rFonts w:ascii="Arial" w:eastAsia="Times New Roman" w:hAnsi="Arial" w:cs="Arial"/>
          <w:color w:val="383838"/>
          <w:kern w:val="0"/>
          <w:lang w:eastAsia="en-GB"/>
          <w14:ligatures w14:val="none"/>
        </w:rPr>
        <w:t>Petersham</w:t>
      </w:r>
      <w:proofErr w:type="spellEnd"/>
      <w:r w:rsidR="00867FB8" w:rsidRPr="00BF2DC2">
        <w:rPr>
          <w:rFonts w:ascii="Arial" w:eastAsia="Times New Roman" w:hAnsi="Arial" w:cs="Arial"/>
          <w:color w:val="383838"/>
          <w:kern w:val="0"/>
          <w:lang w:eastAsia="en-GB"/>
          <w14:ligatures w14:val="none"/>
        </w:rPr>
        <w:t xml:space="preserve"> Nurseries Café</w:t>
      </w:r>
      <w:r w:rsidR="009335BB" w:rsidRPr="00BF2DC2">
        <w:rPr>
          <w:rFonts w:ascii="Arial" w:eastAsia="Times New Roman" w:hAnsi="Arial" w:cs="Arial"/>
          <w:color w:val="383838"/>
          <w:kern w:val="0"/>
          <w:lang w:eastAsia="en-GB"/>
          <w14:ligatures w14:val="none"/>
        </w:rPr>
        <w:t>(</w:t>
      </w:r>
      <w:r w:rsidR="00867FB8" w:rsidRPr="00BF2DC2">
        <w:rPr>
          <w:rFonts w:ascii="Arial" w:eastAsia="Times New Roman" w:hAnsi="Arial" w:cs="Arial"/>
          <w:color w:val="383838"/>
          <w:kern w:val="0"/>
          <w:lang w:eastAsia="en-GB"/>
          <w14:ligatures w14:val="none"/>
        </w:rPr>
        <w:t>Richmond</w:t>
      </w:r>
      <w:r w:rsidR="009335BB" w:rsidRPr="00BF2DC2">
        <w:rPr>
          <w:rFonts w:ascii="Arial" w:eastAsia="Times New Roman" w:hAnsi="Arial" w:cs="Arial"/>
          <w:color w:val="383838"/>
          <w:kern w:val="0"/>
          <w:lang w:eastAsia="en-GB"/>
          <w14:ligatures w14:val="none"/>
        </w:rPr>
        <w:t xml:space="preserve">) and </w:t>
      </w:r>
      <w:r w:rsidR="00867FB8" w:rsidRPr="00BF2DC2">
        <w:rPr>
          <w:rFonts w:ascii="Arial" w:eastAsia="Times New Roman" w:hAnsi="Arial" w:cs="Arial"/>
          <w:color w:val="383838"/>
          <w:kern w:val="0"/>
          <w:lang w:eastAsia="en-GB"/>
          <w14:ligatures w14:val="none"/>
        </w:rPr>
        <w:t xml:space="preserve">Rabbit </w:t>
      </w:r>
      <w:r w:rsidR="009335BB" w:rsidRPr="00BF2DC2">
        <w:rPr>
          <w:rFonts w:ascii="Arial" w:eastAsia="Times New Roman" w:hAnsi="Arial" w:cs="Arial"/>
          <w:color w:val="383838"/>
          <w:kern w:val="0"/>
          <w:lang w:eastAsia="en-GB"/>
          <w14:ligatures w14:val="none"/>
        </w:rPr>
        <w:t>(</w:t>
      </w:r>
      <w:r w:rsidR="00867FB8" w:rsidRPr="00BF2DC2">
        <w:rPr>
          <w:rFonts w:ascii="Arial" w:eastAsia="Times New Roman" w:hAnsi="Arial" w:cs="Arial"/>
          <w:color w:val="383838"/>
          <w:kern w:val="0"/>
          <w:lang w:eastAsia="en-GB"/>
          <w14:ligatures w14:val="none"/>
        </w:rPr>
        <w:t>Chelsea</w:t>
      </w:r>
      <w:r w:rsidR="009335BB" w:rsidRPr="00BF2DC2">
        <w:rPr>
          <w:rFonts w:ascii="Arial" w:eastAsia="Times New Roman" w:hAnsi="Arial" w:cs="Arial"/>
          <w:color w:val="383838"/>
          <w:kern w:val="0"/>
          <w:lang w:eastAsia="en-GB"/>
          <w14:ligatures w14:val="none"/>
        </w:rPr>
        <w:t xml:space="preserve">) all these restaurants in London who are paying their way to give back to the environment and community by doing things more sustainable , from sourcing high welfare meat </w:t>
      </w:r>
      <w:r w:rsidR="009335BB" w:rsidRPr="00BF2DC2">
        <w:rPr>
          <w:rFonts w:ascii="Arial" w:hAnsi="Arial" w:cs="Arial"/>
        </w:rPr>
        <w:t>and supporting local producers and practicing sustainable cooking methods to ensure nothing is wated . (</w:t>
      </w:r>
      <w:hyperlink r:id="rId11" w:history="1">
        <w:r w:rsidR="009335BB" w:rsidRPr="00BF2DC2">
          <w:rPr>
            <w:rStyle w:val="Hyperlink"/>
            <w:rFonts w:ascii="Arial" w:hAnsi="Arial" w:cs="Arial"/>
          </w:rPr>
          <w:t>https://www.squaremeal.co.uk/restaurants</w:t>
        </w:r>
      </w:hyperlink>
      <w:r w:rsidR="009335BB" w:rsidRPr="00BF2DC2">
        <w:rPr>
          <w:rFonts w:ascii="Arial" w:hAnsi="Arial" w:cs="Arial"/>
        </w:rPr>
        <w:t>, 2024).</w:t>
      </w:r>
    </w:p>
    <w:p w14:paraId="4782AE5D" w14:textId="77777777" w:rsidR="0085155B" w:rsidRPr="00BF2DC2" w:rsidRDefault="0085155B" w:rsidP="00867FB8">
      <w:pPr>
        <w:rPr>
          <w:rFonts w:ascii="Arial" w:hAnsi="Arial" w:cs="Arial"/>
        </w:rPr>
      </w:pPr>
    </w:p>
    <w:p w14:paraId="6A90383C" w14:textId="736ED594" w:rsidR="0085155B" w:rsidRPr="00BF2DC2" w:rsidRDefault="0085155B" w:rsidP="00867FB8">
      <w:pPr>
        <w:rPr>
          <w:rFonts w:ascii="Arial" w:hAnsi="Arial" w:cs="Arial"/>
        </w:rPr>
      </w:pPr>
      <w:r w:rsidRPr="00BF2DC2">
        <w:rPr>
          <w:rFonts w:ascii="Arial" w:hAnsi="Arial" w:cs="Arial"/>
        </w:rPr>
        <w:t xml:space="preserve">Sourcing local and organic ingredients , minimizing food waste , energy efficiency , plant-based menus are recent trends in restaurant sector to become sustainable and giving back to the planet </w:t>
      </w:r>
      <w:r w:rsidR="005D2813" w:rsidRPr="00BF2DC2">
        <w:rPr>
          <w:rFonts w:ascii="Arial" w:hAnsi="Arial" w:cs="Arial"/>
        </w:rPr>
        <w:t xml:space="preserve">Let’s examine the case study of </w:t>
      </w:r>
      <w:r w:rsidR="0052633D" w:rsidRPr="00BF2DC2">
        <w:rPr>
          <w:rFonts w:ascii="Arial" w:hAnsi="Arial" w:cs="Arial"/>
        </w:rPr>
        <w:t>3 restaurants in  Helsinki approaches sustainability in deferent ways and shifting to a circular urban food system , they have realized that Citizens spend more on restaurants than supermarkets (</w:t>
      </w:r>
      <w:hyperlink r:id="rId12" w:history="1">
        <w:r w:rsidR="0052633D" w:rsidRPr="00BF2DC2">
          <w:rPr>
            <w:rStyle w:val="Hyperlink"/>
            <w:rFonts w:ascii="Arial" w:hAnsi="Arial" w:cs="Arial"/>
          </w:rPr>
          <w:t>www.ellenmacarthurfoundation.org</w:t>
        </w:r>
      </w:hyperlink>
      <w:r w:rsidR="0052633D" w:rsidRPr="00BF2DC2">
        <w:rPr>
          <w:rFonts w:ascii="Arial" w:hAnsi="Arial" w:cs="Arial"/>
        </w:rPr>
        <w:t xml:space="preserve"> , 17 </w:t>
      </w:r>
      <w:proofErr w:type="spellStart"/>
      <w:r w:rsidR="0052633D" w:rsidRPr="00BF2DC2">
        <w:rPr>
          <w:rFonts w:ascii="Arial" w:hAnsi="Arial" w:cs="Arial"/>
        </w:rPr>
        <w:t>june</w:t>
      </w:r>
      <w:proofErr w:type="spellEnd"/>
      <w:r w:rsidR="0052633D" w:rsidRPr="00BF2DC2">
        <w:rPr>
          <w:rFonts w:ascii="Arial" w:hAnsi="Arial" w:cs="Arial"/>
        </w:rPr>
        <w:t xml:space="preserve"> 2021) after estimating that for every 30 people there is one restaurant , this enormous industry generates large amount of waste , according to recent WRAP report, in the UK , about 1.5 million tonnes of waste is generated by the food service sector each year and about 4</w:t>
      </w:r>
      <w:r w:rsidR="00FF3828" w:rsidRPr="00BF2DC2">
        <w:rPr>
          <w:rFonts w:ascii="Arial" w:hAnsi="Arial" w:cs="Arial"/>
        </w:rPr>
        <w:t>0</w:t>
      </w:r>
      <w:r w:rsidR="0052633D" w:rsidRPr="00BF2DC2">
        <w:rPr>
          <w:rFonts w:ascii="Arial" w:hAnsi="Arial" w:cs="Arial"/>
        </w:rPr>
        <w:t xml:space="preserve">% of organic waste, adds up to the economic loss of over 1 billion pounds.( https://www.wrap.ngo) </w:t>
      </w:r>
    </w:p>
    <w:p w14:paraId="14AC8BBC" w14:textId="77777777" w:rsidR="009335BB" w:rsidRPr="00BF2DC2" w:rsidRDefault="009335BB" w:rsidP="00867FB8">
      <w:pPr>
        <w:rPr>
          <w:rFonts w:ascii="Arial" w:hAnsi="Arial" w:cs="Arial"/>
        </w:rPr>
      </w:pPr>
    </w:p>
    <w:p w14:paraId="0C5E16AB" w14:textId="5ED6B455" w:rsidR="00FF3828" w:rsidRPr="00BF2DC2" w:rsidRDefault="00FF3828" w:rsidP="00867FB8">
      <w:pPr>
        <w:rPr>
          <w:rFonts w:ascii="Arial" w:hAnsi="Arial" w:cs="Arial"/>
        </w:rPr>
      </w:pPr>
      <w:r w:rsidRPr="00BF2DC2">
        <w:rPr>
          <w:rFonts w:ascii="Arial" w:hAnsi="Arial" w:cs="Arial"/>
        </w:rPr>
        <w:t>In Helsinki 3 prominent restaurant incorporated circular strategies to their business operations. 1</w:t>
      </w:r>
      <w:r w:rsidRPr="00BF2DC2">
        <w:rPr>
          <w:rFonts w:ascii="Arial" w:hAnsi="Arial" w:cs="Arial"/>
          <w:vertAlign w:val="superscript"/>
        </w:rPr>
        <w:t>st</w:t>
      </w:r>
      <w:r w:rsidRPr="00BF2DC2">
        <w:rPr>
          <w:rFonts w:ascii="Arial" w:hAnsi="Arial" w:cs="Arial"/>
        </w:rPr>
        <w:t xml:space="preserve"> step was to build a laboratory for hydroponic and aeroponic cultivation </w:t>
      </w:r>
      <w:r w:rsidRPr="00BF2DC2">
        <w:rPr>
          <w:rFonts w:ascii="Arial" w:hAnsi="Arial" w:cs="Arial"/>
        </w:rPr>
        <w:lastRenderedPageBreak/>
        <w:t>system within restaurant (</w:t>
      </w:r>
      <w:hyperlink r:id="rId13" w:history="1">
        <w:r w:rsidRPr="00BF2DC2">
          <w:rPr>
            <w:rStyle w:val="Hyperlink"/>
            <w:rFonts w:ascii="Arial" w:hAnsi="Arial" w:cs="Arial"/>
          </w:rPr>
          <w:t>www.ellenmacarthurfoundation.org</w:t>
        </w:r>
      </w:hyperlink>
      <w:r w:rsidRPr="00BF2DC2">
        <w:rPr>
          <w:rFonts w:ascii="Arial" w:hAnsi="Arial" w:cs="Arial"/>
        </w:rPr>
        <w:t xml:space="preserve"> 17 </w:t>
      </w:r>
      <w:proofErr w:type="spellStart"/>
      <w:r w:rsidRPr="00BF2DC2">
        <w:rPr>
          <w:rFonts w:ascii="Arial" w:hAnsi="Arial" w:cs="Arial"/>
        </w:rPr>
        <w:t>june</w:t>
      </w:r>
      <w:proofErr w:type="spellEnd"/>
      <w:r w:rsidRPr="00BF2DC2">
        <w:rPr>
          <w:rFonts w:ascii="Arial" w:hAnsi="Arial" w:cs="Arial"/>
        </w:rPr>
        <w:t xml:space="preserve"> 2021). Mushroom growing on coffee grains, algae growing and </w:t>
      </w:r>
      <w:r w:rsidR="00774E65" w:rsidRPr="00BF2DC2">
        <w:rPr>
          <w:rFonts w:ascii="Arial" w:hAnsi="Arial" w:cs="Arial"/>
        </w:rPr>
        <w:t xml:space="preserve">insect farming using food preparation waste and other innovative food production methods. </w:t>
      </w:r>
    </w:p>
    <w:p w14:paraId="46FE1E49" w14:textId="77777777" w:rsidR="00774E65" w:rsidRPr="00BF2DC2" w:rsidRDefault="00774E65" w:rsidP="00867FB8">
      <w:pPr>
        <w:rPr>
          <w:rFonts w:ascii="Arial" w:hAnsi="Arial" w:cs="Arial"/>
        </w:rPr>
      </w:pPr>
    </w:p>
    <w:p w14:paraId="0A061EC8" w14:textId="4FEE02FF" w:rsidR="00774E65" w:rsidRPr="00BF2DC2" w:rsidRDefault="00774E65" w:rsidP="00867FB8">
      <w:pPr>
        <w:rPr>
          <w:rFonts w:ascii="Arial" w:hAnsi="Arial" w:cs="Arial"/>
        </w:rPr>
      </w:pPr>
      <w:r w:rsidRPr="00BF2DC2">
        <w:rPr>
          <w:rFonts w:ascii="Arial" w:hAnsi="Arial" w:cs="Arial"/>
        </w:rPr>
        <w:t>2</w:t>
      </w:r>
      <w:r w:rsidRPr="00BF2DC2">
        <w:rPr>
          <w:rFonts w:ascii="Arial" w:hAnsi="Arial" w:cs="Arial"/>
          <w:vertAlign w:val="superscript"/>
        </w:rPr>
        <w:t>nd</w:t>
      </w:r>
      <w:r w:rsidRPr="00BF2DC2">
        <w:rPr>
          <w:rFonts w:ascii="Arial" w:hAnsi="Arial" w:cs="Arial"/>
        </w:rPr>
        <w:t xml:space="preserve"> step is </w:t>
      </w:r>
      <w:proofErr w:type="spellStart"/>
      <w:r w:rsidRPr="00BF2DC2">
        <w:rPr>
          <w:rFonts w:ascii="Arial" w:hAnsi="Arial" w:cs="Arial"/>
        </w:rPr>
        <w:t>Nolla</w:t>
      </w:r>
      <w:proofErr w:type="spellEnd"/>
      <w:r w:rsidRPr="00BF2DC2">
        <w:rPr>
          <w:rFonts w:ascii="Arial" w:hAnsi="Arial" w:cs="Arial"/>
        </w:rPr>
        <w:t xml:space="preserve"> (Zero waste ideology) by sourcing from local </w:t>
      </w:r>
      <w:proofErr w:type="gramStart"/>
      <w:r w:rsidRPr="00BF2DC2">
        <w:rPr>
          <w:rFonts w:ascii="Arial" w:hAnsi="Arial" w:cs="Arial"/>
        </w:rPr>
        <w:t>producers ,</w:t>
      </w:r>
      <w:proofErr w:type="gramEnd"/>
      <w:r w:rsidRPr="00BF2DC2">
        <w:rPr>
          <w:rFonts w:ascii="Arial" w:hAnsi="Arial" w:cs="Arial"/>
        </w:rPr>
        <w:t xml:space="preserve"> no single-use -packaging  enters in the restaurant , no bins at all , all the food waste is transferred to an </w:t>
      </w:r>
      <w:proofErr w:type="spellStart"/>
      <w:r w:rsidRPr="00BF2DC2">
        <w:rPr>
          <w:rFonts w:ascii="Arial" w:hAnsi="Arial" w:cs="Arial"/>
        </w:rPr>
        <w:t>Oklin</w:t>
      </w:r>
      <w:proofErr w:type="spellEnd"/>
      <w:r w:rsidRPr="00BF2DC2">
        <w:rPr>
          <w:rFonts w:ascii="Arial" w:hAnsi="Arial" w:cs="Arial"/>
        </w:rPr>
        <w:t xml:space="preserve"> composting ( which converts the organic discard into soil enhancing material through shredding , microbe seeding and adequate temperature control) and then returned to the suppliers to utilize in their farms. </w:t>
      </w:r>
    </w:p>
    <w:p w14:paraId="394C29BA" w14:textId="77777777" w:rsidR="00774E65" w:rsidRPr="00BF2DC2" w:rsidRDefault="00774E65" w:rsidP="00867FB8">
      <w:pPr>
        <w:rPr>
          <w:rFonts w:ascii="Arial" w:hAnsi="Arial" w:cs="Arial"/>
        </w:rPr>
      </w:pPr>
    </w:p>
    <w:p w14:paraId="540161B6" w14:textId="119B0CCB" w:rsidR="00774E65" w:rsidRPr="00BF2DC2" w:rsidRDefault="00774E65" w:rsidP="00867FB8">
      <w:pPr>
        <w:rPr>
          <w:rFonts w:ascii="Arial" w:hAnsi="Arial" w:cs="Arial"/>
        </w:rPr>
      </w:pPr>
      <w:proofErr w:type="spellStart"/>
      <w:proofErr w:type="gramStart"/>
      <w:r w:rsidRPr="00BF2DC2">
        <w:rPr>
          <w:rFonts w:ascii="Arial" w:hAnsi="Arial" w:cs="Arial"/>
        </w:rPr>
        <w:t>Nolla</w:t>
      </w:r>
      <w:proofErr w:type="spellEnd"/>
      <w:r w:rsidRPr="00BF2DC2">
        <w:rPr>
          <w:rFonts w:ascii="Arial" w:hAnsi="Arial" w:cs="Arial"/>
        </w:rPr>
        <w:t>( Zero</w:t>
      </w:r>
      <w:proofErr w:type="gramEnd"/>
      <w:r w:rsidRPr="00BF2DC2">
        <w:rPr>
          <w:rFonts w:ascii="Arial" w:hAnsi="Arial" w:cs="Arial"/>
        </w:rPr>
        <w:t xml:space="preserve"> waste ideology is not confined to food only but also in their restaurant </w:t>
      </w:r>
      <w:r w:rsidR="00A940D3" w:rsidRPr="00BF2DC2">
        <w:rPr>
          <w:rFonts w:ascii="Arial" w:hAnsi="Arial" w:cs="Arial"/>
        </w:rPr>
        <w:t xml:space="preserve">crockery, glassware and even napkins are made from recycled materials . </w:t>
      </w:r>
    </w:p>
    <w:p w14:paraId="1F84A4C9" w14:textId="77777777" w:rsidR="00A940D3" w:rsidRPr="00BF2DC2" w:rsidRDefault="00A940D3" w:rsidP="00867FB8">
      <w:pPr>
        <w:rPr>
          <w:rFonts w:ascii="Arial" w:hAnsi="Arial" w:cs="Arial"/>
        </w:rPr>
      </w:pPr>
    </w:p>
    <w:p w14:paraId="6001260E" w14:textId="564E86F0" w:rsidR="00A940D3" w:rsidRPr="00BF2DC2" w:rsidRDefault="00A940D3" w:rsidP="00867FB8">
      <w:pPr>
        <w:rPr>
          <w:rFonts w:ascii="Arial" w:hAnsi="Arial" w:cs="Arial"/>
        </w:rPr>
      </w:pPr>
      <w:r w:rsidRPr="00BF2DC2">
        <w:rPr>
          <w:rFonts w:ascii="Arial" w:hAnsi="Arial" w:cs="Arial"/>
        </w:rPr>
        <w:t>3</w:t>
      </w:r>
      <w:r w:rsidRPr="00BF2DC2">
        <w:rPr>
          <w:rFonts w:ascii="Arial" w:hAnsi="Arial" w:cs="Arial"/>
          <w:vertAlign w:val="superscript"/>
        </w:rPr>
        <w:t>rd</w:t>
      </w:r>
      <w:r w:rsidRPr="00BF2DC2">
        <w:rPr>
          <w:rFonts w:ascii="Arial" w:hAnsi="Arial" w:cs="Arial"/>
        </w:rPr>
        <w:t xml:space="preserve"> step is a collaboration with the grocery stores, super markets and food producers, about 65 million kilos of food goes into the landfills per </w:t>
      </w:r>
      <w:proofErr w:type="gramStart"/>
      <w:r w:rsidR="00AC79DD" w:rsidRPr="00BF2DC2">
        <w:rPr>
          <w:rFonts w:ascii="Arial" w:hAnsi="Arial" w:cs="Arial"/>
        </w:rPr>
        <w:t>year,</w:t>
      </w:r>
      <w:r w:rsidRPr="00BF2DC2">
        <w:rPr>
          <w:rFonts w:ascii="Arial" w:hAnsi="Arial" w:cs="Arial"/>
        </w:rPr>
        <w:t xml:space="preserve">  which</w:t>
      </w:r>
      <w:proofErr w:type="gramEnd"/>
      <w:r w:rsidRPr="00BF2DC2">
        <w:rPr>
          <w:rFonts w:ascii="Arial" w:hAnsi="Arial" w:cs="Arial"/>
        </w:rPr>
        <w:t xml:space="preserve"> is pre consumed food waste because of the labelling and aesthetics , which is edible that  just not  increase carbon emission , but also a loss of over 200 million euros of economic value. </w:t>
      </w:r>
    </w:p>
    <w:p w14:paraId="3ADED8F1" w14:textId="77777777" w:rsidR="00A940D3" w:rsidRPr="00BF2DC2" w:rsidRDefault="00A940D3" w:rsidP="00867FB8">
      <w:pPr>
        <w:rPr>
          <w:rFonts w:ascii="Arial" w:hAnsi="Arial" w:cs="Arial"/>
        </w:rPr>
      </w:pPr>
    </w:p>
    <w:p w14:paraId="25DFADEF" w14:textId="48C75618" w:rsidR="00A940D3" w:rsidRPr="00BF2DC2" w:rsidRDefault="00A940D3" w:rsidP="00867FB8">
      <w:pPr>
        <w:rPr>
          <w:rFonts w:ascii="Arial" w:hAnsi="Arial" w:cs="Arial"/>
        </w:rPr>
      </w:pPr>
      <w:r w:rsidRPr="00BF2DC2">
        <w:rPr>
          <w:rFonts w:ascii="Arial" w:hAnsi="Arial" w:cs="Arial"/>
        </w:rPr>
        <w:t xml:space="preserve">By creating a loop with the restaurants and offering 600 kg of surplus food </w:t>
      </w:r>
      <w:r w:rsidR="00B35469" w:rsidRPr="00BF2DC2">
        <w:rPr>
          <w:rFonts w:ascii="Arial" w:hAnsi="Arial" w:cs="Arial"/>
        </w:rPr>
        <w:t xml:space="preserve">each day around the </w:t>
      </w:r>
      <w:r w:rsidR="00AC79DD" w:rsidRPr="00BF2DC2">
        <w:rPr>
          <w:rFonts w:ascii="Arial" w:hAnsi="Arial" w:cs="Arial"/>
        </w:rPr>
        <w:t>city, so</w:t>
      </w:r>
      <w:r w:rsidR="00B35469" w:rsidRPr="00BF2DC2">
        <w:rPr>
          <w:rFonts w:ascii="Arial" w:hAnsi="Arial" w:cs="Arial"/>
        </w:rPr>
        <w:t xml:space="preserve"> chef can transfer the ingredients into high quality gourmet meals and even artisanal ice cream.</w:t>
      </w:r>
    </w:p>
    <w:p w14:paraId="57D4C8F8" w14:textId="1A6C6F82" w:rsidR="00AC79DD" w:rsidRPr="00BF2DC2" w:rsidRDefault="001D2DF7" w:rsidP="00867FB8">
      <w:pPr>
        <w:rPr>
          <w:rFonts w:ascii="Arial" w:hAnsi="Arial" w:cs="Arial"/>
        </w:rPr>
      </w:pPr>
      <w:r w:rsidRPr="00BF2DC2">
        <w:rPr>
          <w:rFonts w:ascii="Arial" w:hAnsi="Arial" w:cs="Arial"/>
        </w:rPr>
        <w:t xml:space="preserve"> </w:t>
      </w:r>
    </w:p>
    <w:p w14:paraId="0CD5F8DE" w14:textId="77777777" w:rsidR="005A763A" w:rsidRPr="00BF2DC2" w:rsidRDefault="005A763A" w:rsidP="00867FB8">
      <w:pPr>
        <w:rPr>
          <w:rFonts w:ascii="Arial" w:hAnsi="Arial" w:cs="Arial"/>
        </w:rPr>
      </w:pPr>
      <w:r w:rsidRPr="00BF2DC2">
        <w:rPr>
          <w:rFonts w:ascii="Arial" w:hAnsi="Arial" w:cs="Arial"/>
        </w:rPr>
        <w:t>This above-mentioned strategy</w:t>
      </w:r>
      <w:r w:rsidR="001D2DF7" w:rsidRPr="00BF2DC2">
        <w:rPr>
          <w:rFonts w:ascii="Arial" w:hAnsi="Arial" w:cs="Arial"/>
        </w:rPr>
        <w:t xml:space="preserve"> has defined the role </w:t>
      </w:r>
      <w:r w:rsidR="00EF7C18" w:rsidRPr="00BF2DC2">
        <w:rPr>
          <w:rFonts w:ascii="Arial" w:hAnsi="Arial" w:cs="Arial"/>
        </w:rPr>
        <w:t>of restaurants</w:t>
      </w:r>
      <w:r w:rsidR="001D2DF7" w:rsidRPr="00BF2DC2">
        <w:rPr>
          <w:rFonts w:ascii="Arial" w:hAnsi="Arial" w:cs="Arial"/>
        </w:rPr>
        <w:t xml:space="preserve"> in a circular urban food </w:t>
      </w:r>
      <w:r w:rsidR="00EF7C18" w:rsidRPr="00BF2DC2">
        <w:rPr>
          <w:rFonts w:ascii="Arial" w:hAnsi="Arial" w:cs="Arial"/>
        </w:rPr>
        <w:t>system,</w:t>
      </w:r>
      <w:r w:rsidR="001D2DF7" w:rsidRPr="00BF2DC2">
        <w:rPr>
          <w:rFonts w:ascii="Arial" w:hAnsi="Arial" w:cs="Arial"/>
        </w:rPr>
        <w:t xml:space="preserve"> let’s discuss about some reflection over the work placement and good or bad sustainable practices carried out during operations. </w:t>
      </w:r>
      <w:r w:rsidR="00EF7C18" w:rsidRPr="00BF2DC2">
        <w:rPr>
          <w:rFonts w:ascii="Arial" w:hAnsi="Arial" w:cs="Arial"/>
        </w:rPr>
        <w:t>In my placement I have observed a good waste management by organising 4 separate waste</w:t>
      </w:r>
      <w:r w:rsidRPr="00BF2DC2">
        <w:rPr>
          <w:rFonts w:ascii="Arial" w:hAnsi="Arial" w:cs="Arial"/>
        </w:rPr>
        <w:t xml:space="preserve"> bins </w:t>
      </w:r>
      <w:r w:rsidR="00EF7C18" w:rsidRPr="00BF2DC2">
        <w:rPr>
          <w:rFonts w:ascii="Arial" w:hAnsi="Arial" w:cs="Arial"/>
        </w:rPr>
        <w:t xml:space="preserve">1) General </w:t>
      </w:r>
      <w:r w:rsidRPr="00BF2DC2">
        <w:rPr>
          <w:rFonts w:ascii="Arial" w:hAnsi="Arial" w:cs="Arial"/>
        </w:rPr>
        <w:t>waste,</w:t>
      </w:r>
      <w:r w:rsidR="00EF7C18" w:rsidRPr="00BF2DC2">
        <w:rPr>
          <w:rFonts w:ascii="Arial" w:hAnsi="Arial" w:cs="Arial"/>
        </w:rPr>
        <w:t xml:space="preserve"> 2) dry recycling waste, 3) food waste and 4) </w:t>
      </w:r>
      <w:r w:rsidRPr="00BF2DC2">
        <w:rPr>
          <w:rFonts w:ascii="Arial" w:hAnsi="Arial" w:cs="Arial"/>
        </w:rPr>
        <w:t>cardboard</w:t>
      </w:r>
      <w:r w:rsidR="00EF7C18" w:rsidRPr="00BF2DC2">
        <w:rPr>
          <w:rFonts w:ascii="Arial" w:hAnsi="Arial" w:cs="Arial"/>
        </w:rPr>
        <w:t xml:space="preserve"> </w:t>
      </w:r>
      <w:r w:rsidRPr="00BF2DC2">
        <w:rPr>
          <w:rFonts w:ascii="Arial" w:hAnsi="Arial" w:cs="Arial"/>
        </w:rPr>
        <w:t>waste.</w:t>
      </w:r>
      <w:r w:rsidR="00EF7C18" w:rsidRPr="00BF2DC2">
        <w:rPr>
          <w:rFonts w:ascii="Arial" w:hAnsi="Arial" w:cs="Arial"/>
        </w:rPr>
        <w:t xml:space="preserve"> </w:t>
      </w:r>
    </w:p>
    <w:p w14:paraId="6395174F" w14:textId="77777777" w:rsidR="005A763A" w:rsidRPr="00BF2DC2" w:rsidRDefault="005A763A" w:rsidP="00867FB8">
      <w:pPr>
        <w:rPr>
          <w:rFonts w:ascii="Arial" w:hAnsi="Arial" w:cs="Arial"/>
        </w:rPr>
      </w:pPr>
    </w:p>
    <w:p w14:paraId="0C70CEB3" w14:textId="77777777" w:rsidR="005A763A" w:rsidRPr="00BF2DC2" w:rsidRDefault="00EF7C18" w:rsidP="00867FB8">
      <w:pPr>
        <w:rPr>
          <w:rFonts w:ascii="Arial" w:hAnsi="Arial" w:cs="Arial"/>
        </w:rPr>
      </w:pPr>
      <w:r w:rsidRPr="00BF2DC2">
        <w:rPr>
          <w:rFonts w:ascii="Arial" w:hAnsi="Arial" w:cs="Arial"/>
        </w:rPr>
        <w:t xml:space="preserve">Another good example of sustainable activity </w:t>
      </w:r>
      <w:r w:rsidR="005A763A" w:rsidRPr="00BF2DC2">
        <w:rPr>
          <w:rFonts w:ascii="Arial" w:hAnsi="Arial" w:cs="Arial"/>
        </w:rPr>
        <w:t>is minimizing</w:t>
      </w:r>
      <w:r w:rsidRPr="00BF2DC2">
        <w:rPr>
          <w:rFonts w:ascii="Arial" w:hAnsi="Arial" w:cs="Arial"/>
        </w:rPr>
        <w:t xml:space="preserve"> food waste for example preparing broths out of the </w:t>
      </w:r>
      <w:r w:rsidR="005A763A" w:rsidRPr="00BF2DC2">
        <w:rPr>
          <w:rFonts w:ascii="Arial" w:hAnsi="Arial" w:cs="Arial"/>
        </w:rPr>
        <w:t>left-over</w:t>
      </w:r>
      <w:r w:rsidRPr="00BF2DC2">
        <w:rPr>
          <w:rFonts w:ascii="Arial" w:hAnsi="Arial" w:cs="Arial"/>
        </w:rPr>
        <w:t xml:space="preserve"> chicken and </w:t>
      </w:r>
      <w:r w:rsidR="005A763A" w:rsidRPr="00BF2DC2">
        <w:rPr>
          <w:rFonts w:ascii="Arial" w:hAnsi="Arial" w:cs="Arial"/>
        </w:rPr>
        <w:t>bones,</w:t>
      </w:r>
      <w:r w:rsidRPr="00BF2DC2">
        <w:rPr>
          <w:rFonts w:ascii="Arial" w:hAnsi="Arial" w:cs="Arial"/>
        </w:rPr>
        <w:t xml:space="preserve"> which is then used in different delicious </w:t>
      </w:r>
      <w:r w:rsidR="005A763A" w:rsidRPr="00BF2DC2">
        <w:rPr>
          <w:rFonts w:ascii="Arial" w:hAnsi="Arial" w:cs="Arial"/>
        </w:rPr>
        <w:t xml:space="preserve">meals. </w:t>
      </w:r>
    </w:p>
    <w:p w14:paraId="152FD0BA" w14:textId="77777777" w:rsidR="005A763A" w:rsidRPr="00BF2DC2" w:rsidRDefault="005A763A" w:rsidP="00867FB8">
      <w:pPr>
        <w:rPr>
          <w:rFonts w:ascii="Arial" w:hAnsi="Arial" w:cs="Arial"/>
        </w:rPr>
      </w:pPr>
    </w:p>
    <w:p w14:paraId="59DCB268" w14:textId="0E63FD20" w:rsidR="001D2DF7" w:rsidRPr="00BF2DC2" w:rsidRDefault="005A763A" w:rsidP="00867FB8">
      <w:pPr>
        <w:rPr>
          <w:rFonts w:ascii="Arial" w:hAnsi="Arial" w:cs="Arial"/>
        </w:rPr>
      </w:pPr>
      <w:r w:rsidRPr="00BF2DC2">
        <w:rPr>
          <w:rFonts w:ascii="Arial" w:hAnsi="Arial" w:cs="Arial"/>
        </w:rPr>
        <w:t xml:space="preserve">In my work placement single-use plastic bags are banned and plastic boxes which are used for packaging purpose are re-used after sterilization, not just disposed of.  </w:t>
      </w:r>
    </w:p>
    <w:p w14:paraId="067FEF65" w14:textId="77777777" w:rsidR="007A50F0" w:rsidRPr="00BF2DC2" w:rsidRDefault="007A50F0" w:rsidP="007A50F0">
      <w:pPr>
        <w:spacing w:before="100" w:beforeAutospacing="1" w:after="100" w:afterAutospacing="1"/>
        <w:rPr>
          <w:rFonts w:ascii="Arial" w:eastAsia="Times New Roman" w:hAnsi="Arial" w:cs="Arial"/>
          <w:color w:val="000000"/>
          <w:kern w:val="0"/>
          <w:lang w:eastAsia="en-GB"/>
          <w14:ligatures w14:val="none"/>
        </w:rPr>
      </w:pPr>
      <w:r w:rsidRPr="00BF2DC2">
        <w:rPr>
          <w:rFonts w:ascii="Arial" w:eastAsia="Times New Roman" w:hAnsi="Arial" w:cs="Arial"/>
          <w:color w:val="000000"/>
          <w:kern w:val="0"/>
          <w:lang w:eastAsia="en-GB"/>
          <w14:ligatures w14:val="none"/>
        </w:rPr>
        <w:t>Several key drivers are propelling the push toward sustainability in the restaurant industry. These include government regulations, ethical considerations, corporate social responsibility, cost savings, and shifting consumer preferences.</w:t>
      </w:r>
    </w:p>
    <w:p w14:paraId="761DBBDC" w14:textId="1FCC9514" w:rsidR="007A50F0" w:rsidRPr="00BF2DC2" w:rsidRDefault="007A50F0" w:rsidP="007A50F0">
      <w:pPr>
        <w:spacing w:before="100" w:beforeAutospacing="1" w:after="100" w:afterAutospacing="1"/>
        <w:rPr>
          <w:rFonts w:ascii="Arial" w:eastAsia="Times New Roman" w:hAnsi="Arial" w:cs="Arial"/>
          <w:color w:val="000000"/>
          <w:kern w:val="0"/>
          <w:lang w:eastAsia="en-GB"/>
          <w14:ligatures w14:val="none"/>
        </w:rPr>
      </w:pPr>
      <w:r w:rsidRPr="00BF2DC2">
        <w:rPr>
          <w:rFonts w:ascii="Arial" w:eastAsia="Times New Roman" w:hAnsi="Arial" w:cs="Arial"/>
          <w:color w:val="000000"/>
          <w:kern w:val="0"/>
          <w:lang w:eastAsia="en-GB"/>
          <w14:ligatures w14:val="none"/>
        </w:rPr>
        <w:t>Governments around the world are implementing stricter environmental regulations, which are pushing restaurants to adopt sustainable practices. For instance, regulations on waste management, plastic use, and carbon emissions are becoming more stringent. In Europe, the Green Deal aims to make the EU climate-neutral by 2050, and this has implications for the restaurant sector, particularly in areas like energy use and waste management.</w:t>
      </w:r>
    </w:p>
    <w:p w14:paraId="7F77D0EC" w14:textId="7F135199" w:rsidR="007A50F0" w:rsidRPr="00BF2DC2" w:rsidRDefault="007A50F0" w:rsidP="007A50F0">
      <w:pPr>
        <w:spacing w:before="100" w:beforeAutospacing="1" w:after="100" w:afterAutospacing="1"/>
        <w:rPr>
          <w:rFonts w:ascii="Arial" w:eastAsia="Times New Roman" w:hAnsi="Arial" w:cs="Arial"/>
          <w:b/>
          <w:bCs/>
          <w:color w:val="000000"/>
          <w:kern w:val="0"/>
          <w:lang w:eastAsia="en-GB"/>
          <w14:ligatures w14:val="none"/>
        </w:rPr>
      </w:pPr>
      <w:r w:rsidRPr="00BF2DC2">
        <w:rPr>
          <w:rFonts w:ascii="Arial" w:eastAsia="Times New Roman" w:hAnsi="Arial" w:cs="Arial"/>
          <w:color w:val="000000"/>
          <w:kern w:val="0"/>
          <w:lang w:eastAsia="en-GB"/>
          <w14:ligatures w14:val="none"/>
        </w:rPr>
        <w:t xml:space="preserve">Many cities and countries are also implementing bans on single-use plastics, which forces restaurants to find alternative, sustainable packaging solutions. Similarly, regulations surrounding food waste are becoming more common. For example, in </w:t>
      </w:r>
      <w:r w:rsidRPr="00BF2DC2">
        <w:rPr>
          <w:rFonts w:ascii="Arial" w:eastAsia="Times New Roman" w:hAnsi="Arial" w:cs="Arial"/>
          <w:color w:val="000000"/>
          <w:kern w:val="0"/>
          <w:lang w:eastAsia="en-GB"/>
          <w14:ligatures w14:val="none"/>
        </w:rPr>
        <w:lastRenderedPageBreak/>
        <w:t>France, it is illegal for large supermarkets to throw away unsold food, and restaurants are being encouraged to adopt similar practices.</w:t>
      </w:r>
    </w:p>
    <w:p w14:paraId="3296ED0A" w14:textId="77777777" w:rsidR="007A50F0" w:rsidRPr="00BF2DC2" w:rsidRDefault="007A50F0" w:rsidP="007A50F0">
      <w:pPr>
        <w:spacing w:before="100" w:beforeAutospacing="1" w:after="100" w:afterAutospacing="1"/>
        <w:rPr>
          <w:rFonts w:ascii="Arial" w:eastAsia="Times New Roman" w:hAnsi="Arial" w:cs="Arial"/>
          <w:color w:val="000000"/>
          <w:kern w:val="0"/>
          <w:lang w:eastAsia="en-GB"/>
          <w14:ligatures w14:val="none"/>
        </w:rPr>
      </w:pPr>
      <w:r w:rsidRPr="00BF2DC2">
        <w:rPr>
          <w:rFonts w:ascii="Arial" w:eastAsia="Times New Roman" w:hAnsi="Arial" w:cs="Arial"/>
          <w:color w:val="000000"/>
          <w:kern w:val="0"/>
          <w:lang w:eastAsia="en-GB"/>
          <w14:ligatures w14:val="none"/>
        </w:rPr>
        <w:t>Ethical considerations and corporate social responsibility (CSR) are powerful drivers of sustainability in the restaurant sector. Customers and employees alike are increasingly scrutinizing the ethical practices of businesses, and restaurants are no exception. CSR initiatives can encompass everything from sourcing fair-trade products to ensuring animal welfare and supporting local communities.</w:t>
      </w:r>
    </w:p>
    <w:p w14:paraId="6310637C" w14:textId="77777777" w:rsidR="007A50F0" w:rsidRPr="00BF2DC2" w:rsidRDefault="007A50F0" w:rsidP="007A50F0">
      <w:pPr>
        <w:spacing w:before="100" w:beforeAutospacing="1" w:after="100" w:afterAutospacing="1"/>
        <w:rPr>
          <w:rFonts w:ascii="Arial" w:eastAsia="Times New Roman" w:hAnsi="Arial" w:cs="Arial"/>
          <w:color w:val="000000"/>
          <w:kern w:val="0"/>
          <w:lang w:eastAsia="en-GB"/>
          <w14:ligatures w14:val="none"/>
        </w:rPr>
      </w:pPr>
      <w:r w:rsidRPr="00BF2DC2">
        <w:rPr>
          <w:rFonts w:ascii="Arial" w:eastAsia="Times New Roman" w:hAnsi="Arial" w:cs="Arial"/>
          <w:color w:val="000000"/>
          <w:kern w:val="0"/>
          <w:lang w:eastAsia="en-GB"/>
          <w14:ligatures w14:val="none"/>
        </w:rPr>
        <w:t xml:space="preserve">Restaurants that demonstrate a strong commitment to ethical practices tend to foster greater customer loyalty and brand trust. Many customers are willing to pay a premium for food that is produced ethically, particularly in terms of </w:t>
      </w:r>
      <w:proofErr w:type="spellStart"/>
      <w:r w:rsidRPr="00BF2DC2">
        <w:rPr>
          <w:rFonts w:ascii="Arial" w:eastAsia="Times New Roman" w:hAnsi="Arial" w:cs="Arial"/>
          <w:color w:val="000000"/>
          <w:kern w:val="0"/>
          <w:lang w:eastAsia="en-GB"/>
          <w14:ligatures w14:val="none"/>
        </w:rPr>
        <w:t>labor</w:t>
      </w:r>
      <w:proofErr w:type="spellEnd"/>
      <w:r w:rsidRPr="00BF2DC2">
        <w:rPr>
          <w:rFonts w:ascii="Arial" w:eastAsia="Times New Roman" w:hAnsi="Arial" w:cs="Arial"/>
          <w:color w:val="000000"/>
          <w:kern w:val="0"/>
          <w:lang w:eastAsia="en-GB"/>
          <w14:ligatures w14:val="none"/>
        </w:rPr>
        <w:t xml:space="preserve"> conditions and environmental impact. Therefore, CSR not only supports sustainability but also strengthens a restaurant’s brand and competitive edge.</w:t>
      </w:r>
    </w:p>
    <w:p w14:paraId="608608BE" w14:textId="77777777" w:rsidR="007A50F0" w:rsidRPr="00BF2DC2" w:rsidRDefault="007A50F0" w:rsidP="007A50F0">
      <w:pPr>
        <w:spacing w:before="100" w:beforeAutospacing="1" w:after="100" w:afterAutospacing="1"/>
        <w:rPr>
          <w:rFonts w:ascii="Arial" w:eastAsia="Times New Roman" w:hAnsi="Arial" w:cs="Arial"/>
          <w:color w:val="000000"/>
          <w:kern w:val="0"/>
          <w:lang w:eastAsia="en-GB"/>
          <w14:ligatures w14:val="none"/>
        </w:rPr>
      </w:pPr>
      <w:r w:rsidRPr="00BF2DC2">
        <w:rPr>
          <w:rFonts w:ascii="Arial" w:eastAsia="Times New Roman" w:hAnsi="Arial" w:cs="Arial"/>
          <w:color w:val="000000"/>
          <w:kern w:val="0"/>
          <w:lang w:eastAsia="en-GB"/>
          <w14:ligatures w14:val="none"/>
        </w:rPr>
        <w:t>While the initial cost of transitioning to sustainable practices can be high, the long-term financial benefits often outweigh these initial expenses. For example, energy-efficient appliances may cost more upfront but lead to significant savings in utility bills over time. Similarly, reducing food waste not only minimizes environmental impact but also cuts down on costs associated with over-ordering and disposing of unsold food.</w:t>
      </w:r>
    </w:p>
    <w:p w14:paraId="1775E923" w14:textId="77777777" w:rsidR="007D224C" w:rsidRPr="00BF2DC2" w:rsidRDefault="007A50F0" w:rsidP="005A763A">
      <w:pPr>
        <w:spacing w:before="100" w:beforeAutospacing="1" w:after="100" w:afterAutospacing="1"/>
        <w:rPr>
          <w:rFonts w:ascii="Arial" w:eastAsia="Times New Roman" w:hAnsi="Arial" w:cs="Arial"/>
          <w:color w:val="000000"/>
          <w:kern w:val="0"/>
          <w:lang w:eastAsia="en-GB"/>
          <w14:ligatures w14:val="none"/>
        </w:rPr>
      </w:pPr>
      <w:r w:rsidRPr="00BF2DC2">
        <w:rPr>
          <w:rFonts w:ascii="Arial" w:eastAsia="Times New Roman" w:hAnsi="Arial" w:cs="Arial"/>
          <w:color w:val="000000"/>
          <w:kern w:val="0"/>
          <w:lang w:eastAsia="en-GB"/>
          <w14:ligatures w14:val="none"/>
        </w:rPr>
        <w:t>Perhaps the most influential driver of sustainability in the restaurant sector is shifting customer preferences. Today’s consumers are more informed and concerned about the environmental and social impact of their purchases than ever before. Studies show that a growing number of consumers, particularly Millennials and Gen Z, are willing to spend more on sustainable products and services.</w:t>
      </w:r>
    </w:p>
    <w:p w14:paraId="5E8255C9" w14:textId="70DE33CB" w:rsidR="005A763A" w:rsidRPr="00BF2DC2" w:rsidRDefault="005A763A" w:rsidP="005A763A">
      <w:pPr>
        <w:spacing w:before="100" w:beforeAutospacing="1" w:after="100" w:afterAutospacing="1"/>
        <w:rPr>
          <w:rFonts w:ascii="Arial" w:eastAsia="Times New Roman" w:hAnsi="Arial" w:cs="Arial"/>
          <w:color w:val="000000"/>
          <w:kern w:val="0"/>
          <w:lang w:eastAsia="en-GB"/>
          <w14:ligatures w14:val="none"/>
        </w:rPr>
      </w:pPr>
      <w:r w:rsidRPr="00BF2DC2">
        <w:rPr>
          <w:rFonts w:ascii="Arial" w:eastAsia="Times New Roman" w:hAnsi="Arial" w:cs="Arial"/>
          <w:color w:val="000000"/>
          <w:kern w:val="0"/>
          <w:lang w:eastAsia="en-GB"/>
          <w14:ligatures w14:val="none"/>
        </w:rPr>
        <w:t>Government regulations, CSR, cost management, and shifting consumer preferences are key drivers pushing the industry toward more sustainable practices. While challenges remain, the future of the restaurant sector is likely to be increasingly shaped by sustainability considerations. As consumer awareness and regulatory pressures continue to grow, sustainability will become a cornerstone of successful restaurant management, ensuring that the industry contributes positively to the planet, people, and profits.</w:t>
      </w:r>
    </w:p>
    <w:p w14:paraId="619B5535" w14:textId="77777777" w:rsidR="0001786E" w:rsidRDefault="0001786E" w:rsidP="005A763A">
      <w:pPr>
        <w:spacing w:before="100" w:beforeAutospacing="1" w:after="100" w:afterAutospacing="1"/>
        <w:rPr>
          <w:rFonts w:ascii="Arial" w:eastAsia="Times New Roman" w:hAnsi="Arial" w:cs="Arial"/>
          <w:color w:val="000000"/>
          <w:kern w:val="0"/>
          <w:lang w:eastAsia="en-GB"/>
          <w14:ligatures w14:val="none"/>
        </w:rPr>
      </w:pPr>
    </w:p>
    <w:p w14:paraId="74A5D179" w14:textId="77777777" w:rsidR="00BF2DC2" w:rsidRDefault="00BF2DC2" w:rsidP="005A763A">
      <w:pPr>
        <w:spacing w:before="100" w:beforeAutospacing="1" w:after="100" w:afterAutospacing="1"/>
        <w:rPr>
          <w:rFonts w:ascii="Arial" w:eastAsia="Times New Roman" w:hAnsi="Arial" w:cs="Arial"/>
          <w:color w:val="000000"/>
          <w:kern w:val="0"/>
          <w:lang w:eastAsia="en-GB"/>
          <w14:ligatures w14:val="none"/>
        </w:rPr>
      </w:pPr>
    </w:p>
    <w:p w14:paraId="019C6FB9" w14:textId="77777777" w:rsidR="00BF2DC2" w:rsidRDefault="00BF2DC2" w:rsidP="005A763A">
      <w:pPr>
        <w:spacing w:before="100" w:beforeAutospacing="1" w:after="100" w:afterAutospacing="1"/>
        <w:rPr>
          <w:rFonts w:ascii="Arial" w:eastAsia="Times New Roman" w:hAnsi="Arial" w:cs="Arial"/>
          <w:color w:val="000000"/>
          <w:kern w:val="0"/>
          <w:lang w:eastAsia="en-GB"/>
          <w14:ligatures w14:val="none"/>
        </w:rPr>
      </w:pPr>
    </w:p>
    <w:p w14:paraId="09CA2397" w14:textId="77777777" w:rsidR="00BF2DC2" w:rsidRPr="00BF2DC2" w:rsidRDefault="00BF2DC2" w:rsidP="005A763A">
      <w:pPr>
        <w:spacing w:before="100" w:beforeAutospacing="1" w:after="100" w:afterAutospacing="1"/>
        <w:rPr>
          <w:rFonts w:ascii="Arial" w:eastAsia="Times New Roman" w:hAnsi="Arial" w:cs="Arial"/>
          <w:color w:val="000000"/>
          <w:kern w:val="0"/>
          <w:lang w:eastAsia="en-GB"/>
          <w14:ligatures w14:val="none"/>
        </w:rPr>
      </w:pPr>
    </w:p>
    <w:p w14:paraId="46B880E3" w14:textId="77777777" w:rsidR="0001786E" w:rsidRPr="00BF2DC2" w:rsidRDefault="0001786E" w:rsidP="005A763A">
      <w:pPr>
        <w:spacing w:before="100" w:beforeAutospacing="1" w:after="100" w:afterAutospacing="1"/>
        <w:rPr>
          <w:rFonts w:ascii="Arial" w:eastAsia="Times New Roman" w:hAnsi="Arial" w:cs="Arial"/>
          <w:color w:val="000000"/>
          <w:kern w:val="0"/>
          <w:lang w:eastAsia="en-GB"/>
          <w14:ligatures w14:val="none"/>
        </w:rPr>
      </w:pPr>
    </w:p>
    <w:p w14:paraId="2C7E32DF" w14:textId="77777777" w:rsidR="0001786E" w:rsidRPr="00BF2DC2" w:rsidRDefault="0001786E" w:rsidP="005A763A">
      <w:pPr>
        <w:spacing w:before="100" w:beforeAutospacing="1" w:after="100" w:afterAutospacing="1"/>
        <w:rPr>
          <w:rFonts w:ascii="Arial" w:eastAsia="Times New Roman" w:hAnsi="Arial" w:cs="Arial"/>
          <w:color w:val="000000"/>
          <w:kern w:val="0"/>
          <w:lang w:eastAsia="en-GB"/>
          <w14:ligatures w14:val="none"/>
        </w:rPr>
      </w:pPr>
    </w:p>
    <w:p w14:paraId="69CD07E9" w14:textId="6A1284FD" w:rsidR="005A763A" w:rsidRPr="00BF2DC2" w:rsidRDefault="005A763A" w:rsidP="00867FB8">
      <w:pPr>
        <w:rPr>
          <w:rFonts w:ascii="Arial" w:hAnsi="Arial" w:cs="Arial"/>
        </w:rPr>
      </w:pPr>
    </w:p>
    <w:p w14:paraId="74207001" w14:textId="77777777" w:rsidR="009335BB" w:rsidRPr="00BF2DC2" w:rsidRDefault="009335BB" w:rsidP="00867FB8">
      <w:pPr>
        <w:rPr>
          <w:rFonts w:ascii="Arial" w:hAnsi="Arial" w:cs="Arial"/>
        </w:rPr>
      </w:pPr>
    </w:p>
    <w:p w14:paraId="6FDF0AEB" w14:textId="5091145B" w:rsidR="0001786E" w:rsidRPr="00BF2DC2" w:rsidRDefault="00BF2DC2" w:rsidP="005E5900">
      <w:pPr>
        <w:rPr>
          <w:rFonts w:ascii="Arial" w:hAnsi="Arial" w:cs="Arial"/>
          <w:color w:val="000000" w:themeColor="text1"/>
        </w:rPr>
      </w:pPr>
      <w:r w:rsidRPr="00BF2DC2">
        <w:rPr>
          <w:rFonts w:ascii="Arial" w:hAnsi="Arial" w:cs="Arial"/>
          <w:color w:val="000000" w:themeColor="text1"/>
        </w:rPr>
        <w:lastRenderedPageBreak/>
        <w:t>REFERENCES:</w:t>
      </w:r>
    </w:p>
    <w:p w14:paraId="46B56BAA" w14:textId="77777777" w:rsidR="00BF2DC2" w:rsidRPr="00BF2DC2" w:rsidRDefault="00BF2DC2" w:rsidP="005E5900">
      <w:pPr>
        <w:rPr>
          <w:rFonts w:ascii="Arial" w:hAnsi="Arial" w:cs="Arial"/>
          <w:color w:val="000000" w:themeColor="text1"/>
        </w:rPr>
      </w:pPr>
    </w:p>
    <w:p w14:paraId="164C9C73" w14:textId="77777777" w:rsidR="0001786E" w:rsidRPr="00BF2DC2" w:rsidRDefault="0001786E" w:rsidP="005E5900">
      <w:pPr>
        <w:rPr>
          <w:rFonts w:ascii="Arial" w:hAnsi="Arial" w:cs="Arial"/>
          <w:color w:val="000000" w:themeColor="text1"/>
        </w:rPr>
      </w:pPr>
    </w:p>
    <w:p w14:paraId="6E0CA3C0" w14:textId="21757EC3" w:rsidR="005E5900" w:rsidRPr="00BF2DC2" w:rsidRDefault="0001786E" w:rsidP="005E5900">
      <w:pPr>
        <w:rPr>
          <w:rFonts w:ascii="Arial" w:hAnsi="Arial" w:cs="Arial"/>
          <w:color w:val="000000" w:themeColor="text1"/>
          <w:lang w:val="en-US"/>
        </w:rPr>
      </w:pPr>
      <w:hyperlink r:id="rId14" w:history="1">
        <w:r w:rsidRPr="00BF2DC2">
          <w:rPr>
            <w:rStyle w:val="Hyperlink"/>
            <w:rFonts w:ascii="Arial" w:hAnsi="Arial" w:cs="Arial"/>
            <w:color w:val="000000" w:themeColor="text1"/>
          </w:rPr>
          <w:t>https://doi.org/10.1016/j.scitotenv.2024.176761</w:t>
        </w:r>
      </w:hyperlink>
    </w:p>
    <w:p w14:paraId="75F2E69F" w14:textId="77777777" w:rsidR="005E5900" w:rsidRPr="00BF2DC2" w:rsidRDefault="005E5900" w:rsidP="005E5900">
      <w:pPr>
        <w:rPr>
          <w:rFonts w:ascii="Arial" w:hAnsi="Arial" w:cs="Arial"/>
          <w:color w:val="000000" w:themeColor="text1"/>
          <w:lang w:val="en-US"/>
        </w:rPr>
      </w:pPr>
      <w:r w:rsidRPr="00BF2DC2">
        <w:rPr>
          <w:rFonts w:ascii="Arial" w:hAnsi="Arial" w:cs="Arial"/>
          <w:color w:val="000000" w:themeColor="text1"/>
          <w:lang w:val="en-US"/>
        </w:rPr>
        <w:t xml:space="preserve"> </w:t>
      </w:r>
    </w:p>
    <w:p w14:paraId="028654EE" w14:textId="77777777" w:rsidR="005E5900" w:rsidRPr="00BF2DC2" w:rsidRDefault="005E5900" w:rsidP="005E5900">
      <w:pPr>
        <w:rPr>
          <w:rFonts w:ascii="Arial" w:hAnsi="Arial" w:cs="Arial"/>
          <w:color w:val="000000" w:themeColor="text1"/>
        </w:rPr>
      </w:pPr>
      <w:r w:rsidRPr="00BF2DC2">
        <w:rPr>
          <w:rFonts w:ascii="Arial" w:hAnsi="Arial" w:cs="Arial"/>
          <w:color w:val="000000" w:themeColor="text1"/>
        </w:rPr>
        <w:t>Al-</w:t>
      </w:r>
      <w:proofErr w:type="spellStart"/>
      <w:r w:rsidRPr="00BF2DC2">
        <w:rPr>
          <w:rFonts w:ascii="Arial" w:hAnsi="Arial" w:cs="Arial"/>
          <w:color w:val="000000" w:themeColor="text1"/>
        </w:rPr>
        <w:t>Abdelmalek</w:t>
      </w:r>
      <w:proofErr w:type="spellEnd"/>
      <w:r w:rsidRPr="00BF2DC2">
        <w:rPr>
          <w:rFonts w:ascii="Arial" w:hAnsi="Arial" w:cs="Arial"/>
          <w:color w:val="000000" w:themeColor="text1"/>
        </w:rPr>
        <w:t xml:space="preserve">, N.; </w:t>
      </w:r>
      <w:proofErr w:type="spellStart"/>
      <w:r w:rsidRPr="00BF2DC2">
        <w:rPr>
          <w:rFonts w:ascii="Arial" w:hAnsi="Arial" w:cs="Arial"/>
          <w:color w:val="000000" w:themeColor="text1"/>
        </w:rPr>
        <w:t>Kucukvar</w:t>
      </w:r>
      <w:proofErr w:type="spellEnd"/>
      <w:r w:rsidRPr="00BF2DC2">
        <w:rPr>
          <w:rFonts w:ascii="Arial" w:hAnsi="Arial" w:cs="Arial"/>
          <w:color w:val="000000" w:themeColor="text1"/>
        </w:rPr>
        <w:t xml:space="preserve">, M.; </w:t>
      </w:r>
      <w:proofErr w:type="spellStart"/>
      <w:r w:rsidRPr="00BF2DC2">
        <w:rPr>
          <w:rFonts w:ascii="Arial" w:hAnsi="Arial" w:cs="Arial"/>
          <w:color w:val="000000" w:themeColor="text1"/>
        </w:rPr>
        <w:t>Onat</w:t>
      </w:r>
      <w:proofErr w:type="spellEnd"/>
      <w:r w:rsidRPr="00BF2DC2">
        <w:rPr>
          <w:rFonts w:ascii="Arial" w:hAnsi="Arial" w:cs="Arial"/>
          <w:color w:val="000000" w:themeColor="text1"/>
        </w:rPr>
        <w:t xml:space="preserve">, N.C.; Fares, E.; Ayad, H.; </w:t>
      </w:r>
      <w:proofErr w:type="spellStart"/>
      <w:r w:rsidRPr="00BF2DC2">
        <w:rPr>
          <w:rFonts w:ascii="Arial" w:hAnsi="Arial" w:cs="Arial"/>
          <w:color w:val="000000" w:themeColor="text1"/>
        </w:rPr>
        <w:t>Bulak</w:t>
      </w:r>
      <w:proofErr w:type="spellEnd"/>
      <w:r w:rsidRPr="00BF2DC2">
        <w:rPr>
          <w:rFonts w:ascii="Arial" w:hAnsi="Arial" w:cs="Arial"/>
          <w:color w:val="000000" w:themeColor="text1"/>
        </w:rPr>
        <w:t xml:space="preserve">, M.E.; </w:t>
      </w:r>
      <w:proofErr w:type="spellStart"/>
      <w:r w:rsidRPr="00BF2DC2">
        <w:rPr>
          <w:rFonts w:ascii="Arial" w:hAnsi="Arial" w:cs="Arial"/>
          <w:color w:val="000000" w:themeColor="text1"/>
        </w:rPr>
        <w:t>Ekren</w:t>
      </w:r>
      <w:proofErr w:type="spellEnd"/>
      <w:r w:rsidRPr="00BF2DC2">
        <w:rPr>
          <w:rFonts w:ascii="Arial" w:hAnsi="Arial" w:cs="Arial"/>
          <w:color w:val="000000" w:themeColor="text1"/>
        </w:rPr>
        <w:t xml:space="preserve">, B.Y.; </w:t>
      </w:r>
      <w:proofErr w:type="spellStart"/>
      <w:r w:rsidRPr="00BF2DC2">
        <w:rPr>
          <w:rFonts w:ascii="Arial" w:hAnsi="Arial" w:cs="Arial"/>
          <w:color w:val="000000" w:themeColor="text1"/>
        </w:rPr>
        <w:t>Kazancoglu</w:t>
      </w:r>
      <w:proofErr w:type="spellEnd"/>
      <w:r w:rsidRPr="00BF2DC2">
        <w:rPr>
          <w:rFonts w:ascii="Arial" w:hAnsi="Arial" w:cs="Arial"/>
          <w:color w:val="000000" w:themeColor="text1"/>
        </w:rPr>
        <w:t xml:space="preserve">, Y.; </w:t>
      </w:r>
      <w:proofErr w:type="spellStart"/>
      <w:r w:rsidRPr="00BF2DC2">
        <w:rPr>
          <w:rFonts w:ascii="Arial" w:hAnsi="Arial" w:cs="Arial"/>
          <w:color w:val="000000" w:themeColor="text1"/>
        </w:rPr>
        <w:t>Ertogral</w:t>
      </w:r>
      <w:proofErr w:type="spellEnd"/>
      <w:r w:rsidRPr="00BF2DC2">
        <w:rPr>
          <w:rFonts w:ascii="Arial" w:hAnsi="Arial" w:cs="Arial"/>
          <w:color w:val="000000" w:themeColor="text1"/>
        </w:rPr>
        <w:t>, K. Transforming Challenges into Opportunities for Qatar’s Food Industry: Self-Sufficiency, Sustainability, and Global Food Trade Diversification. </w:t>
      </w:r>
      <w:r w:rsidRPr="00BF2DC2">
        <w:rPr>
          <w:rFonts w:ascii="Arial" w:hAnsi="Arial" w:cs="Arial"/>
          <w:i/>
          <w:iCs/>
          <w:color w:val="000000" w:themeColor="text1"/>
        </w:rPr>
        <w:t>Sustainability</w:t>
      </w:r>
      <w:r w:rsidRPr="00BF2DC2">
        <w:rPr>
          <w:rFonts w:ascii="Arial" w:hAnsi="Arial" w:cs="Arial"/>
          <w:color w:val="000000" w:themeColor="text1"/>
        </w:rPr>
        <w:t> </w:t>
      </w:r>
      <w:r w:rsidRPr="00BF2DC2">
        <w:rPr>
          <w:rFonts w:ascii="Arial" w:hAnsi="Arial" w:cs="Arial"/>
          <w:b/>
          <w:bCs/>
          <w:color w:val="000000" w:themeColor="text1"/>
        </w:rPr>
        <w:t>2023</w:t>
      </w:r>
      <w:r w:rsidRPr="00BF2DC2">
        <w:rPr>
          <w:rFonts w:ascii="Arial" w:hAnsi="Arial" w:cs="Arial"/>
          <w:color w:val="000000" w:themeColor="text1"/>
        </w:rPr>
        <w:t>, </w:t>
      </w:r>
      <w:r w:rsidRPr="00BF2DC2">
        <w:rPr>
          <w:rFonts w:ascii="Arial" w:hAnsi="Arial" w:cs="Arial"/>
          <w:i/>
          <w:iCs/>
          <w:color w:val="000000" w:themeColor="text1"/>
        </w:rPr>
        <w:t>15</w:t>
      </w:r>
      <w:r w:rsidRPr="00BF2DC2">
        <w:rPr>
          <w:rFonts w:ascii="Arial" w:hAnsi="Arial" w:cs="Arial"/>
          <w:color w:val="000000" w:themeColor="text1"/>
        </w:rPr>
        <w:t xml:space="preserve">, 5755. </w:t>
      </w:r>
    </w:p>
    <w:p w14:paraId="41657C4D" w14:textId="77777777" w:rsidR="0001786E" w:rsidRPr="00BF2DC2" w:rsidRDefault="0001786E" w:rsidP="005E5900">
      <w:pPr>
        <w:rPr>
          <w:rFonts w:ascii="Arial" w:hAnsi="Arial" w:cs="Arial"/>
          <w:color w:val="000000" w:themeColor="text1"/>
        </w:rPr>
      </w:pPr>
    </w:p>
    <w:p w14:paraId="7674E8FA" w14:textId="77777777" w:rsidR="005E5900" w:rsidRPr="00BF2DC2" w:rsidRDefault="005E5900" w:rsidP="005E5900">
      <w:pPr>
        <w:rPr>
          <w:rFonts w:ascii="Arial" w:hAnsi="Arial" w:cs="Arial"/>
          <w:color w:val="000000" w:themeColor="text1"/>
        </w:rPr>
      </w:pPr>
      <w:hyperlink r:id="rId15" w:history="1">
        <w:r w:rsidRPr="00BF2DC2">
          <w:rPr>
            <w:rStyle w:val="Hyperlink"/>
            <w:rFonts w:ascii="Arial" w:hAnsi="Arial" w:cs="Arial"/>
            <w:color w:val="000000" w:themeColor="text1"/>
          </w:rPr>
          <w:t>https://doi.org/10.3390/su15075755</w:t>
        </w:r>
      </w:hyperlink>
    </w:p>
    <w:p w14:paraId="7E1AB9B4" w14:textId="77777777" w:rsidR="005E5900" w:rsidRPr="00BF2DC2" w:rsidRDefault="005E5900" w:rsidP="005E5900">
      <w:pPr>
        <w:rPr>
          <w:rFonts w:ascii="Arial" w:hAnsi="Arial" w:cs="Arial"/>
          <w:color w:val="000000" w:themeColor="text1"/>
        </w:rPr>
      </w:pPr>
      <w:hyperlink r:id="rId16" w:tgtFrame="_blank" w:tooltip="Persistent link using digital object identifier" w:history="1">
        <w:r w:rsidRPr="00BF2DC2">
          <w:rPr>
            <w:rStyle w:val="Hyperlink"/>
            <w:rFonts w:ascii="Arial" w:hAnsi="Arial" w:cs="Arial"/>
            <w:color w:val="000000" w:themeColor="text1"/>
          </w:rPr>
          <w:t>https://doi.org/10.1016/j.gloenvcha.2022.102489</w:t>
        </w:r>
      </w:hyperlink>
    </w:p>
    <w:p w14:paraId="62531B1C" w14:textId="77777777" w:rsidR="005E5900" w:rsidRPr="00BF2DC2" w:rsidRDefault="005E5900" w:rsidP="005E5900">
      <w:pPr>
        <w:rPr>
          <w:rFonts w:ascii="Arial" w:hAnsi="Arial" w:cs="Arial"/>
          <w:color w:val="000000" w:themeColor="text1"/>
        </w:rPr>
      </w:pPr>
    </w:p>
    <w:p w14:paraId="2943F098" w14:textId="77777777" w:rsidR="005E5900" w:rsidRPr="00BF2DC2" w:rsidRDefault="005E5900" w:rsidP="005E5900">
      <w:pPr>
        <w:rPr>
          <w:rFonts w:ascii="Arial" w:hAnsi="Arial" w:cs="Arial"/>
          <w:color w:val="000000" w:themeColor="text1"/>
        </w:rPr>
      </w:pPr>
      <w:hyperlink r:id="rId17" w:tgtFrame="_blank" w:history="1">
        <w:r w:rsidRPr="00BF2DC2">
          <w:rPr>
            <w:rStyle w:val="Hyperlink"/>
            <w:rFonts w:ascii="Arial" w:hAnsi="Arial" w:cs="Arial"/>
            <w:color w:val="000000" w:themeColor="text1"/>
          </w:rPr>
          <w:t>https://www.fao.org/food-</w:t>
        </w:r>
      </w:hyperlink>
    </w:p>
    <w:p w14:paraId="2E71AE84" w14:textId="77777777" w:rsidR="005E5900" w:rsidRPr="00BF2DC2" w:rsidRDefault="005E5900" w:rsidP="005E5900">
      <w:pPr>
        <w:rPr>
          <w:rFonts w:ascii="Arial" w:hAnsi="Arial" w:cs="Arial"/>
          <w:color w:val="000000" w:themeColor="text1"/>
          <w:lang w:val="en-US"/>
        </w:rPr>
      </w:pPr>
    </w:p>
    <w:p w14:paraId="5A40D9BD" w14:textId="77777777" w:rsidR="005E5900" w:rsidRPr="00BF2DC2" w:rsidRDefault="005E5900" w:rsidP="005E5900">
      <w:pPr>
        <w:rPr>
          <w:rFonts w:ascii="Arial" w:hAnsi="Arial" w:cs="Arial"/>
          <w:color w:val="000000" w:themeColor="text1"/>
          <w:lang w:val="en-US"/>
        </w:rPr>
      </w:pPr>
      <w:hyperlink r:id="rId18" w:tgtFrame="_blank" w:history="1">
        <w:r w:rsidRPr="00BF2DC2">
          <w:rPr>
            <w:rStyle w:val="Hyperlink"/>
            <w:rFonts w:ascii="Arial" w:hAnsi="Arial" w:cs="Arial"/>
            <w:color w:val="000000" w:themeColor="text1"/>
          </w:rPr>
          <w:t>https://www.mee.gov.cn/xxgk2018/xxgk/xxgk06/202204/t20220428_976452.html</w:t>
        </w:r>
      </w:hyperlink>
    </w:p>
    <w:p w14:paraId="04EE150F" w14:textId="77777777" w:rsidR="005E5900" w:rsidRPr="00BF2DC2" w:rsidRDefault="005E5900" w:rsidP="005E5900">
      <w:pPr>
        <w:rPr>
          <w:rFonts w:ascii="Arial" w:hAnsi="Arial" w:cs="Arial"/>
          <w:color w:val="000000" w:themeColor="text1"/>
          <w:lang w:val="en-US"/>
        </w:rPr>
      </w:pPr>
    </w:p>
    <w:p w14:paraId="3CAA9B6B" w14:textId="77777777" w:rsidR="005E5900" w:rsidRPr="00BF2DC2" w:rsidRDefault="005E5900" w:rsidP="005E5900">
      <w:pPr>
        <w:rPr>
          <w:rFonts w:ascii="Arial" w:hAnsi="Arial" w:cs="Arial"/>
          <w:color w:val="000000" w:themeColor="text1"/>
        </w:rPr>
      </w:pPr>
      <w:r w:rsidRPr="00BF2DC2">
        <w:rPr>
          <w:rFonts w:ascii="Arial" w:hAnsi="Arial" w:cs="Arial"/>
          <w:color w:val="000000" w:themeColor="text1"/>
        </w:rPr>
        <w:t>Cantele, S., &amp; Cassia, F. (2020). Sustainability implementation in restaurants: A comprehensive</w:t>
      </w:r>
      <w:r w:rsidRPr="00BF2DC2">
        <w:rPr>
          <w:rFonts w:ascii="Arial" w:hAnsi="Arial" w:cs="Arial"/>
          <w:color w:val="000000" w:themeColor="text1"/>
        </w:rPr>
        <w:br/>
        <w:t>model of drivers, barriers, and competitiveness-mediated effects on firm performance.</w:t>
      </w:r>
      <w:r w:rsidRPr="00BF2DC2">
        <w:rPr>
          <w:rFonts w:ascii="Arial" w:hAnsi="Arial" w:cs="Arial"/>
          <w:color w:val="000000" w:themeColor="text1"/>
        </w:rPr>
        <w:br/>
        <w:t>International Journal of Hospitality Management, 87, 102510. https://doi.org/10.1016/j.</w:t>
      </w:r>
      <w:r w:rsidRPr="00BF2DC2">
        <w:rPr>
          <w:rFonts w:ascii="Arial" w:hAnsi="Arial" w:cs="Arial"/>
          <w:color w:val="000000" w:themeColor="text1"/>
        </w:rPr>
        <w:br/>
        <w:t>ijhm.2020.102510</w:t>
      </w:r>
    </w:p>
    <w:p w14:paraId="78192FD5" w14:textId="77777777" w:rsidR="005E5900" w:rsidRPr="00BF2DC2" w:rsidRDefault="005E5900" w:rsidP="005E5900">
      <w:pPr>
        <w:rPr>
          <w:rFonts w:ascii="Arial" w:hAnsi="Arial" w:cs="Arial"/>
          <w:color w:val="000000" w:themeColor="text1"/>
        </w:rPr>
      </w:pPr>
    </w:p>
    <w:p w14:paraId="794D0805" w14:textId="77777777" w:rsidR="005E5900" w:rsidRPr="00BF2DC2" w:rsidRDefault="005E5900" w:rsidP="005E5900">
      <w:pPr>
        <w:rPr>
          <w:rFonts w:ascii="Arial" w:hAnsi="Arial" w:cs="Arial"/>
          <w:color w:val="000000" w:themeColor="text1"/>
        </w:rPr>
      </w:pPr>
      <w:hyperlink r:id="rId19" w:history="1">
        <w:r w:rsidRPr="00BF2DC2">
          <w:rPr>
            <w:rStyle w:val="Hyperlink"/>
            <w:rFonts w:ascii="Arial" w:hAnsi="Arial" w:cs="Arial"/>
            <w:color w:val="000000" w:themeColor="text1"/>
          </w:rPr>
          <w:t>https://www.un.org/en/academic-impact/sustainability</w:t>
        </w:r>
      </w:hyperlink>
    </w:p>
    <w:p w14:paraId="1B399B95" w14:textId="77777777" w:rsidR="005E5900" w:rsidRPr="00BF2DC2" w:rsidRDefault="005E5900" w:rsidP="005E5900">
      <w:pPr>
        <w:rPr>
          <w:rFonts w:ascii="Arial" w:hAnsi="Arial" w:cs="Arial"/>
          <w:color w:val="000000" w:themeColor="text1"/>
        </w:rPr>
      </w:pPr>
    </w:p>
    <w:p w14:paraId="0C126F09" w14:textId="77777777" w:rsidR="005E5900" w:rsidRPr="00BF2DC2" w:rsidRDefault="005E5900" w:rsidP="005E5900">
      <w:pPr>
        <w:rPr>
          <w:rFonts w:ascii="Arial" w:hAnsi="Arial" w:cs="Arial"/>
          <w:color w:val="000000" w:themeColor="text1"/>
        </w:rPr>
      </w:pPr>
      <w:r w:rsidRPr="00BF2DC2">
        <w:rPr>
          <w:rFonts w:ascii="Arial" w:hAnsi="Arial" w:cs="Arial"/>
          <w:color w:val="000000" w:themeColor="text1"/>
        </w:rPr>
        <w:t xml:space="preserve">Hu </w:t>
      </w:r>
      <w:proofErr w:type="spellStart"/>
      <w:r w:rsidRPr="00BF2DC2">
        <w:rPr>
          <w:rFonts w:ascii="Arial" w:hAnsi="Arial" w:cs="Arial"/>
          <w:color w:val="000000" w:themeColor="text1"/>
        </w:rPr>
        <w:t>Hsin</w:t>
      </w:r>
      <w:proofErr w:type="spellEnd"/>
      <w:r w:rsidRPr="00BF2DC2">
        <w:rPr>
          <w:rFonts w:ascii="Arial" w:hAnsi="Arial" w:cs="Arial"/>
          <w:color w:val="000000" w:themeColor="text1"/>
        </w:rPr>
        <w:t xml:space="preserve">-Hui, </w:t>
      </w:r>
      <w:proofErr w:type="spellStart"/>
      <w:r w:rsidRPr="00BF2DC2">
        <w:rPr>
          <w:rFonts w:ascii="Arial" w:hAnsi="Arial" w:cs="Arial"/>
          <w:color w:val="000000" w:themeColor="text1"/>
        </w:rPr>
        <w:t>Parsa</w:t>
      </w:r>
      <w:proofErr w:type="spellEnd"/>
      <w:r w:rsidRPr="00BF2DC2">
        <w:rPr>
          <w:rFonts w:ascii="Arial" w:hAnsi="Arial" w:cs="Arial"/>
          <w:color w:val="000000" w:themeColor="text1"/>
        </w:rPr>
        <w:t xml:space="preserve"> HG, John Self (2010) “The Dynamics of green restaurant patronage,” Cor-nell Hospitality Quarterly, Vol. 51, Issue 3, pp. 344–362</w:t>
      </w:r>
    </w:p>
    <w:p w14:paraId="3A3A5FD2" w14:textId="77777777" w:rsidR="005E5900" w:rsidRPr="00BF2DC2" w:rsidRDefault="005E5900" w:rsidP="005E5900">
      <w:pPr>
        <w:rPr>
          <w:rFonts w:ascii="Arial" w:hAnsi="Arial" w:cs="Arial"/>
          <w:color w:val="000000" w:themeColor="text1"/>
        </w:rPr>
      </w:pPr>
    </w:p>
    <w:p w14:paraId="6C7AD3ED" w14:textId="77777777" w:rsidR="005E5900" w:rsidRPr="00BF2DC2" w:rsidRDefault="005E5900" w:rsidP="005E5900">
      <w:pPr>
        <w:rPr>
          <w:rFonts w:ascii="Arial" w:hAnsi="Arial" w:cs="Arial"/>
          <w:color w:val="000000" w:themeColor="text1"/>
        </w:rPr>
      </w:pPr>
      <w:r w:rsidRPr="00BF2DC2">
        <w:rPr>
          <w:rFonts w:ascii="Arial" w:hAnsi="Arial" w:cs="Arial"/>
          <w:color w:val="000000" w:themeColor="text1"/>
        </w:rPr>
        <w:t xml:space="preserve">Jauhari, V. (Ed.). (2014). Managing Sustainability in the Hospitality and Tourism Industry: Paradigms and Directions for the Future (1st ed.). Apple Academic Press. </w:t>
      </w:r>
      <w:hyperlink r:id="rId20" w:history="1">
        <w:r w:rsidRPr="00BF2DC2">
          <w:rPr>
            <w:rStyle w:val="Hyperlink"/>
            <w:rFonts w:ascii="Arial" w:hAnsi="Arial" w:cs="Arial"/>
            <w:color w:val="000000" w:themeColor="text1"/>
          </w:rPr>
          <w:t>https://doi.org/10.1201/b16789</w:t>
        </w:r>
      </w:hyperlink>
    </w:p>
    <w:p w14:paraId="3F2126BB" w14:textId="77777777" w:rsidR="005E5900" w:rsidRPr="00BF2DC2" w:rsidRDefault="005E5900" w:rsidP="005E5900">
      <w:pPr>
        <w:rPr>
          <w:rFonts w:ascii="Arial" w:hAnsi="Arial" w:cs="Arial"/>
          <w:color w:val="000000" w:themeColor="text1"/>
        </w:rPr>
      </w:pPr>
    </w:p>
    <w:p w14:paraId="75D7A2AE" w14:textId="77777777" w:rsidR="005E5900" w:rsidRPr="00BF2DC2" w:rsidRDefault="005E5900" w:rsidP="005E5900">
      <w:pPr>
        <w:rPr>
          <w:rFonts w:ascii="Arial" w:hAnsi="Arial" w:cs="Arial"/>
          <w:color w:val="000000" w:themeColor="text1"/>
        </w:rPr>
      </w:pPr>
      <w:r w:rsidRPr="00BF2DC2">
        <w:rPr>
          <w:rFonts w:ascii="Arial" w:hAnsi="Arial" w:cs="Arial"/>
          <w:color w:val="000000" w:themeColor="text1"/>
        </w:rPr>
        <w:t xml:space="preserve">Farrer, J. (2023) ‘Urban foodways and social sustainability: </w:t>
      </w:r>
      <w:proofErr w:type="spellStart"/>
      <w:r w:rsidRPr="00BF2DC2">
        <w:rPr>
          <w:rFonts w:ascii="Arial" w:hAnsi="Arial" w:cs="Arial"/>
          <w:color w:val="000000" w:themeColor="text1"/>
        </w:rPr>
        <w:t>neighborhood</w:t>
      </w:r>
      <w:proofErr w:type="spellEnd"/>
      <w:r w:rsidRPr="00BF2DC2">
        <w:rPr>
          <w:rFonts w:ascii="Arial" w:hAnsi="Arial" w:cs="Arial"/>
          <w:color w:val="000000" w:themeColor="text1"/>
        </w:rPr>
        <w:t xml:space="preserve"> restaurants as social infrastructure’, </w:t>
      </w:r>
      <w:r w:rsidRPr="00BF2DC2">
        <w:rPr>
          <w:rFonts w:ascii="Arial" w:hAnsi="Arial" w:cs="Arial"/>
          <w:i/>
          <w:iCs/>
          <w:color w:val="000000" w:themeColor="text1"/>
        </w:rPr>
        <w:t>Food, Culture &amp; Society</w:t>
      </w:r>
      <w:r w:rsidRPr="00BF2DC2">
        <w:rPr>
          <w:rFonts w:ascii="Arial" w:hAnsi="Arial" w:cs="Arial"/>
          <w:color w:val="000000" w:themeColor="text1"/>
        </w:rPr>
        <w:t xml:space="preserve">, pp. 1–17. </w:t>
      </w:r>
      <w:proofErr w:type="spellStart"/>
      <w:r w:rsidRPr="00BF2DC2">
        <w:rPr>
          <w:rFonts w:ascii="Arial" w:hAnsi="Arial" w:cs="Arial"/>
          <w:color w:val="000000" w:themeColor="text1"/>
        </w:rPr>
        <w:t>doi</w:t>
      </w:r>
      <w:proofErr w:type="spellEnd"/>
      <w:r w:rsidRPr="00BF2DC2">
        <w:rPr>
          <w:rFonts w:ascii="Arial" w:hAnsi="Arial" w:cs="Arial"/>
          <w:color w:val="000000" w:themeColor="text1"/>
        </w:rPr>
        <w:t>: 10.1080/15528014.2023.2262191.</w:t>
      </w:r>
    </w:p>
    <w:p w14:paraId="6C88E9BD" w14:textId="77777777" w:rsidR="005E5900" w:rsidRPr="00BF2DC2" w:rsidRDefault="005E5900" w:rsidP="005E5900">
      <w:pPr>
        <w:rPr>
          <w:rFonts w:ascii="Arial" w:hAnsi="Arial" w:cs="Arial"/>
          <w:color w:val="000000" w:themeColor="text1"/>
          <w:lang w:val="en-US"/>
        </w:rPr>
      </w:pPr>
    </w:p>
    <w:p w14:paraId="5B7BF3AA" w14:textId="77777777" w:rsidR="005E5900" w:rsidRPr="00BF2DC2" w:rsidRDefault="005E5900" w:rsidP="005E5900">
      <w:pPr>
        <w:rPr>
          <w:rFonts w:ascii="Arial" w:hAnsi="Arial" w:cs="Arial"/>
          <w:color w:val="000000" w:themeColor="text1"/>
        </w:rPr>
      </w:pPr>
      <w:r w:rsidRPr="00BF2DC2">
        <w:rPr>
          <w:rFonts w:ascii="Arial" w:hAnsi="Arial" w:cs="Arial"/>
          <w:color w:val="000000" w:themeColor="text1"/>
        </w:rPr>
        <w:t>Maia, B., Silva, S. and Melo, A. (2024) ‘Social Sustainability: the challenges to the restaurant sector’, in </w:t>
      </w:r>
      <w:r w:rsidRPr="00BF2DC2">
        <w:rPr>
          <w:rFonts w:ascii="Arial" w:hAnsi="Arial" w:cs="Arial"/>
          <w:i/>
          <w:iCs/>
          <w:color w:val="000000" w:themeColor="text1"/>
        </w:rPr>
        <w:t>International Conference on Tourism Research</w:t>
      </w:r>
      <w:r w:rsidRPr="00BF2DC2">
        <w:rPr>
          <w:rFonts w:ascii="Arial" w:hAnsi="Arial" w:cs="Arial"/>
          <w:color w:val="000000" w:themeColor="text1"/>
        </w:rPr>
        <w:t xml:space="preserve">. Academic Conferences International Limited, pp. 166–172. Available at: </w:t>
      </w:r>
      <w:hyperlink r:id="rId21" w:history="1">
        <w:r w:rsidRPr="00BF2DC2">
          <w:rPr>
            <w:rStyle w:val="Hyperlink"/>
            <w:rFonts w:ascii="Arial" w:hAnsi="Arial" w:cs="Arial"/>
            <w:color w:val="000000" w:themeColor="text1"/>
          </w:rPr>
          <w:t>https://doi.org/10.34190/ictr.7.1.2151</w:t>
        </w:r>
      </w:hyperlink>
      <w:r w:rsidRPr="00BF2DC2">
        <w:rPr>
          <w:rFonts w:ascii="Arial" w:hAnsi="Arial" w:cs="Arial"/>
          <w:color w:val="000000" w:themeColor="text1"/>
        </w:rPr>
        <w:t>.</w:t>
      </w:r>
    </w:p>
    <w:p w14:paraId="3D3FB246" w14:textId="77777777" w:rsidR="005E5900" w:rsidRPr="00BF2DC2" w:rsidRDefault="005E5900" w:rsidP="005E5900">
      <w:pPr>
        <w:rPr>
          <w:rFonts w:ascii="Arial" w:hAnsi="Arial" w:cs="Arial"/>
          <w:color w:val="000000" w:themeColor="text1"/>
          <w:lang w:val="en-US"/>
        </w:rPr>
      </w:pPr>
    </w:p>
    <w:p w14:paraId="4FA70863" w14:textId="77777777" w:rsidR="005E5900" w:rsidRPr="00BF2DC2" w:rsidRDefault="005E5900" w:rsidP="005E5900">
      <w:pPr>
        <w:rPr>
          <w:rFonts w:ascii="Arial" w:hAnsi="Arial" w:cs="Arial"/>
          <w:color w:val="000000" w:themeColor="text1"/>
          <w:lang w:val="en-US"/>
        </w:rPr>
      </w:pPr>
      <w:hyperlink r:id="rId22" w:history="1">
        <w:r w:rsidRPr="00BF2DC2">
          <w:rPr>
            <w:rStyle w:val="Hyperlink"/>
            <w:rFonts w:ascii="Arial" w:hAnsi="Arial" w:cs="Arial"/>
            <w:color w:val="000000" w:themeColor="text1"/>
            <w:lang w:val="en-US"/>
          </w:rPr>
          <w:t>https://www.ellenmacarthurfoundation.org/articles/the-role-of-restaurants-in-a-circular-urban-food-system</w:t>
        </w:r>
      </w:hyperlink>
    </w:p>
    <w:p w14:paraId="55F99974" w14:textId="77777777" w:rsidR="005E5900" w:rsidRPr="00BF2DC2" w:rsidRDefault="005E5900" w:rsidP="005E5900">
      <w:pPr>
        <w:rPr>
          <w:rFonts w:ascii="Arial" w:hAnsi="Arial" w:cs="Arial"/>
          <w:color w:val="000000" w:themeColor="text1"/>
          <w:lang w:val="en-US"/>
        </w:rPr>
      </w:pPr>
    </w:p>
    <w:p w14:paraId="6380C8A9" w14:textId="77777777" w:rsidR="005E5900" w:rsidRPr="00BF2DC2" w:rsidRDefault="005E5900" w:rsidP="005E5900">
      <w:pPr>
        <w:rPr>
          <w:rStyle w:val="Hyperlink"/>
          <w:rFonts w:ascii="Arial" w:hAnsi="Arial" w:cs="Arial"/>
          <w:color w:val="000000" w:themeColor="text1"/>
          <w:lang w:val="en-US"/>
        </w:rPr>
      </w:pPr>
      <w:hyperlink r:id="rId23" w:history="1">
        <w:r w:rsidRPr="00BF2DC2">
          <w:rPr>
            <w:rStyle w:val="Hyperlink"/>
            <w:rFonts w:ascii="Arial" w:hAnsi="Arial" w:cs="Arial"/>
            <w:color w:val="000000" w:themeColor="text1"/>
            <w:lang w:val="en-US"/>
          </w:rPr>
          <w:t>https://www.theburntchefproject.com</w:t>
        </w:r>
      </w:hyperlink>
    </w:p>
    <w:p w14:paraId="5E9EED36" w14:textId="77777777" w:rsidR="005E5900" w:rsidRPr="00BF2DC2" w:rsidRDefault="005E5900" w:rsidP="005E5900">
      <w:pPr>
        <w:rPr>
          <w:rStyle w:val="Hyperlink"/>
          <w:rFonts w:ascii="Arial" w:hAnsi="Arial" w:cs="Arial"/>
          <w:color w:val="000000" w:themeColor="text1"/>
          <w:lang w:val="en-US"/>
        </w:rPr>
      </w:pPr>
    </w:p>
    <w:p w14:paraId="11FF0716" w14:textId="77777777" w:rsidR="005E5900" w:rsidRPr="00BF2DC2" w:rsidRDefault="005E5900" w:rsidP="005E5900">
      <w:pPr>
        <w:rPr>
          <w:rFonts w:ascii="Arial" w:hAnsi="Arial" w:cs="Arial"/>
          <w:color w:val="000000" w:themeColor="text1"/>
          <w:lang w:val="en-US"/>
        </w:rPr>
      </w:pPr>
      <w:hyperlink r:id="rId24" w:anchor=":~:text=Economic%20sustainability%20refers%20to%20practices,cultural%20aspects%20of%20the%20community" w:history="1">
        <w:r w:rsidRPr="00BF2DC2">
          <w:rPr>
            <w:rStyle w:val="Hyperlink"/>
            <w:rFonts w:ascii="Arial" w:hAnsi="Arial" w:cs="Arial"/>
            <w:color w:val="000000" w:themeColor="text1"/>
            <w:lang w:val="en-US"/>
          </w:rPr>
          <w:t>https://sustainability.umw.edu/areas-of-sustainability/economic-sustainability/#:~:text=Economic%20sustainability%20refers%20to%20practices,cultural%20aspects%20of%20the%20community</w:t>
        </w:r>
      </w:hyperlink>
      <w:r w:rsidRPr="00BF2DC2">
        <w:rPr>
          <w:rFonts w:ascii="Arial" w:hAnsi="Arial" w:cs="Arial"/>
          <w:color w:val="000000" w:themeColor="text1"/>
          <w:lang w:val="en-US"/>
        </w:rPr>
        <w:t>.</w:t>
      </w:r>
    </w:p>
    <w:p w14:paraId="7FBFA1FE" w14:textId="77777777" w:rsidR="005E5900" w:rsidRPr="00BF2DC2" w:rsidRDefault="005E5900" w:rsidP="005E5900">
      <w:pPr>
        <w:rPr>
          <w:rFonts w:ascii="Arial" w:hAnsi="Arial" w:cs="Arial"/>
          <w:color w:val="000000" w:themeColor="text1"/>
          <w:lang w:val="en-US"/>
        </w:rPr>
      </w:pPr>
    </w:p>
    <w:p w14:paraId="75B686A8" w14:textId="77777777" w:rsidR="005E5900" w:rsidRPr="00BF2DC2" w:rsidRDefault="005E5900" w:rsidP="005E5900">
      <w:pPr>
        <w:rPr>
          <w:rFonts w:ascii="Arial" w:hAnsi="Arial" w:cs="Arial"/>
          <w:color w:val="000000" w:themeColor="text1"/>
          <w:lang w:val="en-US"/>
        </w:rPr>
      </w:pPr>
    </w:p>
    <w:p w14:paraId="7658BEC2" w14:textId="77777777" w:rsidR="005E5900" w:rsidRPr="00BF2DC2" w:rsidRDefault="005E5900" w:rsidP="005E5900">
      <w:pPr>
        <w:rPr>
          <w:rFonts w:ascii="Arial" w:hAnsi="Arial" w:cs="Arial"/>
          <w:color w:val="000000" w:themeColor="text1"/>
        </w:rPr>
      </w:pPr>
      <w:r w:rsidRPr="00BF2DC2">
        <w:rPr>
          <w:rFonts w:ascii="Arial" w:hAnsi="Arial" w:cs="Arial"/>
          <w:color w:val="000000" w:themeColor="text1"/>
        </w:rPr>
        <w:t xml:space="preserve">Nhamo, G., Dube, K., </w:t>
      </w:r>
      <w:proofErr w:type="spellStart"/>
      <w:r w:rsidRPr="00BF2DC2">
        <w:rPr>
          <w:rFonts w:ascii="Arial" w:hAnsi="Arial" w:cs="Arial"/>
          <w:color w:val="000000" w:themeColor="text1"/>
        </w:rPr>
        <w:t>Chikodzi</w:t>
      </w:r>
      <w:proofErr w:type="spellEnd"/>
      <w:r w:rsidRPr="00BF2DC2">
        <w:rPr>
          <w:rFonts w:ascii="Arial" w:hAnsi="Arial" w:cs="Arial"/>
          <w:color w:val="000000" w:themeColor="text1"/>
        </w:rPr>
        <w:t xml:space="preserve">, D. (2020). Restaurants and COVID-19: A Focus on Sustainability and Recovery Pathways. In: Counting the Cost of COVID-19 on the Global Tourism Industry. Springer, Cham. </w:t>
      </w:r>
      <w:hyperlink r:id="rId25" w:history="1">
        <w:r w:rsidRPr="00BF2DC2">
          <w:rPr>
            <w:rStyle w:val="Hyperlink"/>
            <w:rFonts w:ascii="Arial" w:hAnsi="Arial" w:cs="Arial"/>
            <w:color w:val="000000" w:themeColor="text1"/>
          </w:rPr>
          <w:t>https://doi.org/10.1007/978-3-030-56231-1_9</w:t>
        </w:r>
      </w:hyperlink>
    </w:p>
    <w:p w14:paraId="459B0FB0" w14:textId="77777777" w:rsidR="005E5900" w:rsidRPr="00BF2DC2" w:rsidRDefault="005E5900" w:rsidP="005E5900">
      <w:pPr>
        <w:rPr>
          <w:rFonts w:ascii="Arial" w:hAnsi="Arial" w:cs="Arial"/>
          <w:color w:val="000000" w:themeColor="text1"/>
        </w:rPr>
      </w:pPr>
    </w:p>
    <w:p w14:paraId="68B5AC7A" w14:textId="77777777" w:rsidR="005E5900" w:rsidRPr="00BF2DC2" w:rsidRDefault="005E5900" w:rsidP="005E5900">
      <w:pPr>
        <w:rPr>
          <w:rFonts w:ascii="Arial" w:hAnsi="Arial" w:cs="Arial"/>
          <w:color w:val="000000" w:themeColor="text1"/>
          <w:lang w:val="en-US"/>
        </w:rPr>
      </w:pPr>
      <w:hyperlink r:id="rId26" w:anchor=":~:text=Tourism%20Concern%2C%201991%20in%20association,makes%20long%2Dterm%20business%20sense" w:history="1">
        <w:r w:rsidRPr="00BF2DC2">
          <w:rPr>
            <w:rStyle w:val="Hyperlink"/>
            <w:rFonts w:ascii="Arial" w:hAnsi="Arial" w:cs="Arial"/>
            <w:color w:val="000000" w:themeColor="text1"/>
            <w:lang w:val="en-US"/>
          </w:rPr>
          <w:t>https://tourismnotes.com/sustainable-tourism/#:~:text=Tourism%20Concern%2C%201991%20in%20association,makes%20long%2Dterm%20business%20sense</w:t>
        </w:r>
      </w:hyperlink>
      <w:r w:rsidRPr="00BF2DC2">
        <w:rPr>
          <w:rFonts w:ascii="Arial" w:hAnsi="Arial" w:cs="Arial"/>
          <w:color w:val="000000" w:themeColor="text1"/>
          <w:lang w:val="en-US"/>
        </w:rPr>
        <w:t>.</w:t>
      </w:r>
    </w:p>
    <w:p w14:paraId="1CA6A07C" w14:textId="77777777" w:rsidR="005E5900" w:rsidRPr="00BF2DC2" w:rsidRDefault="005E5900" w:rsidP="005E5900">
      <w:pPr>
        <w:rPr>
          <w:rFonts w:ascii="Arial" w:hAnsi="Arial" w:cs="Arial"/>
          <w:color w:val="000000" w:themeColor="text1"/>
          <w:lang w:val="en-US"/>
        </w:rPr>
      </w:pPr>
      <w:hyperlink r:id="rId27" w:anchor=":~:text=Tourism%20Concern%2C%201991%20in%20association,makes%20long%2Dterm%20business%20sense" w:history="1">
        <w:r w:rsidRPr="00BF2DC2">
          <w:rPr>
            <w:rStyle w:val="Hyperlink"/>
            <w:rFonts w:ascii="Arial" w:hAnsi="Arial" w:cs="Arial"/>
            <w:color w:val="000000" w:themeColor="text1"/>
            <w:lang w:val="en-US"/>
          </w:rPr>
          <w:t>https://tourismnotes.com/sustainable-tourism/#:~:text=Tourism%20Concern%2C%201991%20in%20association,makes%20long%2Dterm%20business%20sense</w:t>
        </w:r>
      </w:hyperlink>
      <w:r w:rsidRPr="00BF2DC2">
        <w:rPr>
          <w:rFonts w:ascii="Arial" w:hAnsi="Arial" w:cs="Arial"/>
          <w:color w:val="000000" w:themeColor="text1"/>
          <w:lang w:val="en-US"/>
        </w:rPr>
        <w:t>.</w:t>
      </w:r>
    </w:p>
    <w:p w14:paraId="3F67788F" w14:textId="77777777" w:rsidR="005E5900" w:rsidRPr="00BF2DC2" w:rsidRDefault="005E5900" w:rsidP="005E5900">
      <w:pPr>
        <w:rPr>
          <w:rFonts w:ascii="Arial" w:hAnsi="Arial" w:cs="Arial"/>
          <w:color w:val="000000" w:themeColor="text1"/>
          <w:lang w:val="en-US"/>
        </w:rPr>
      </w:pPr>
    </w:p>
    <w:p w14:paraId="7F88D2AC" w14:textId="77777777" w:rsidR="005E5900" w:rsidRPr="00BF2DC2" w:rsidRDefault="005E5900" w:rsidP="005E5900">
      <w:pPr>
        <w:rPr>
          <w:rFonts w:ascii="Arial" w:hAnsi="Arial" w:cs="Arial"/>
          <w:color w:val="000000" w:themeColor="text1"/>
          <w:lang w:val="en-US"/>
        </w:rPr>
      </w:pPr>
      <w:hyperlink r:id="rId28" w:history="1">
        <w:r w:rsidRPr="00BF2DC2">
          <w:rPr>
            <w:rStyle w:val="Hyperlink"/>
            <w:rFonts w:ascii="Arial" w:hAnsi="Arial" w:cs="Arial"/>
            <w:color w:val="000000" w:themeColor="text1"/>
            <w:lang w:val="en-US"/>
          </w:rPr>
          <w:t>https://www.squaremeal.co.uk/restaurants/best-for/best-sustainable-restaurants-london_10096</w:t>
        </w:r>
      </w:hyperlink>
    </w:p>
    <w:p w14:paraId="3F0710B0" w14:textId="77777777" w:rsidR="005E5900" w:rsidRPr="00BF2DC2" w:rsidRDefault="005E5900" w:rsidP="005E5900">
      <w:pPr>
        <w:rPr>
          <w:rFonts w:ascii="Arial" w:hAnsi="Arial" w:cs="Arial"/>
          <w:color w:val="000000" w:themeColor="text1"/>
          <w:lang w:val="en-US"/>
        </w:rPr>
      </w:pPr>
    </w:p>
    <w:p w14:paraId="0D1801B0" w14:textId="77777777" w:rsidR="005E5900" w:rsidRPr="00BF2DC2" w:rsidRDefault="005E5900" w:rsidP="005E5900">
      <w:pPr>
        <w:rPr>
          <w:rFonts w:ascii="Arial" w:hAnsi="Arial" w:cs="Arial"/>
          <w:color w:val="000000" w:themeColor="text1"/>
          <w:lang w:val="en-US"/>
        </w:rPr>
      </w:pPr>
      <w:hyperlink r:id="rId29" w:history="1">
        <w:r w:rsidRPr="00BF2DC2">
          <w:rPr>
            <w:rStyle w:val="Hyperlink"/>
            <w:rFonts w:ascii="Arial" w:hAnsi="Arial" w:cs="Arial"/>
            <w:color w:val="000000" w:themeColor="text1"/>
            <w:lang w:val="en-US"/>
          </w:rPr>
          <w:t>https://www.wrap.ngo</w:t>
        </w:r>
      </w:hyperlink>
    </w:p>
    <w:p w14:paraId="6D0576EE" w14:textId="77777777" w:rsidR="005E5900" w:rsidRPr="00BF2DC2" w:rsidRDefault="005E5900" w:rsidP="005E5900">
      <w:pPr>
        <w:rPr>
          <w:rFonts w:ascii="Arial" w:hAnsi="Arial" w:cs="Arial"/>
          <w:color w:val="000000" w:themeColor="text1"/>
          <w:lang w:val="en-US"/>
        </w:rPr>
      </w:pPr>
    </w:p>
    <w:p w14:paraId="05B078EF" w14:textId="77777777" w:rsidR="005E5900" w:rsidRPr="00BF2DC2" w:rsidRDefault="005E5900" w:rsidP="005E5900">
      <w:pPr>
        <w:rPr>
          <w:rFonts w:ascii="Arial" w:hAnsi="Arial" w:cs="Arial"/>
          <w:color w:val="000000" w:themeColor="text1"/>
          <w:lang w:val="en-US"/>
        </w:rPr>
      </w:pPr>
      <w:hyperlink r:id="rId30" w:history="1">
        <w:r w:rsidRPr="00BF2DC2">
          <w:rPr>
            <w:rStyle w:val="Hyperlink"/>
            <w:rFonts w:ascii="Arial" w:hAnsi="Arial" w:cs="Arial"/>
            <w:color w:val="000000" w:themeColor="text1"/>
            <w:lang w:val="en-US"/>
          </w:rPr>
          <w:t>https://thesra.org/about-us/our-vision/</w:t>
        </w:r>
      </w:hyperlink>
    </w:p>
    <w:p w14:paraId="5E1C0EA9" w14:textId="77777777" w:rsidR="005E5900" w:rsidRPr="00BF2DC2" w:rsidRDefault="005E5900" w:rsidP="005E5900">
      <w:pPr>
        <w:rPr>
          <w:rFonts w:ascii="Arial" w:hAnsi="Arial" w:cs="Arial"/>
          <w:color w:val="000000" w:themeColor="text1"/>
          <w:lang w:val="en-US"/>
        </w:rPr>
      </w:pPr>
    </w:p>
    <w:p w14:paraId="105C8588" w14:textId="77777777" w:rsidR="009335BB" w:rsidRPr="00BF2DC2" w:rsidRDefault="009335BB" w:rsidP="00867FB8">
      <w:pPr>
        <w:rPr>
          <w:color w:val="000000" w:themeColor="text1"/>
        </w:rPr>
      </w:pPr>
    </w:p>
    <w:p w14:paraId="783EDD2F" w14:textId="6D6B2412" w:rsidR="00867FB8" w:rsidRPr="00867FB8" w:rsidRDefault="00867FB8" w:rsidP="00867FB8">
      <w:pPr>
        <w:rPr>
          <w:rFonts w:ascii="Helvetica" w:eastAsia="Times New Roman" w:hAnsi="Helvetica" w:cs="Times New Roman"/>
          <w:color w:val="383838"/>
          <w:kern w:val="0"/>
          <w:sz w:val="27"/>
          <w:szCs w:val="27"/>
          <w:lang w:eastAsia="en-GB"/>
          <w14:ligatures w14:val="none"/>
        </w:rPr>
      </w:pPr>
    </w:p>
    <w:p w14:paraId="1EB84512" w14:textId="77777777" w:rsidR="00867FB8" w:rsidRPr="00867FB8" w:rsidRDefault="00867FB8" w:rsidP="00867FB8">
      <w:pPr>
        <w:rPr>
          <w:rFonts w:ascii="Helvetica" w:eastAsia="Times New Roman" w:hAnsi="Helvetica" w:cs="Times New Roman"/>
          <w:color w:val="383838"/>
          <w:kern w:val="0"/>
          <w:sz w:val="27"/>
          <w:szCs w:val="27"/>
          <w:lang w:eastAsia="en-GB"/>
          <w14:ligatures w14:val="none"/>
        </w:rPr>
      </w:pPr>
    </w:p>
    <w:p w14:paraId="0D0A9A73" w14:textId="1E3E73B8" w:rsidR="00867FB8" w:rsidRPr="00867FB8" w:rsidRDefault="00867FB8" w:rsidP="00867FB8">
      <w:pPr>
        <w:rPr>
          <w:rFonts w:ascii="Helvetica" w:eastAsia="Times New Roman" w:hAnsi="Helvetica" w:cs="Times New Roman"/>
          <w:color w:val="383838"/>
          <w:kern w:val="0"/>
          <w:sz w:val="27"/>
          <w:szCs w:val="27"/>
          <w:lang w:eastAsia="en-GB"/>
          <w14:ligatures w14:val="none"/>
        </w:rPr>
      </w:pPr>
    </w:p>
    <w:p w14:paraId="6AD3DFE7" w14:textId="77777777" w:rsidR="00867FB8" w:rsidRPr="00867FB8" w:rsidRDefault="00867FB8" w:rsidP="00867FB8">
      <w:pPr>
        <w:rPr>
          <w:rFonts w:ascii="Helvetica" w:eastAsia="Times New Roman" w:hAnsi="Helvetica" w:cs="Times New Roman"/>
          <w:color w:val="383838"/>
          <w:kern w:val="0"/>
          <w:sz w:val="27"/>
          <w:szCs w:val="27"/>
          <w:lang w:eastAsia="en-GB"/>
          <w14:ligatures w14:val="none"/>
        </w:rPr>
      </w:pPr>
    </w:p>
    <w:p w14:paraId="78221E35" w14:textId="5D418E9D" w:rsidR="00867FB8" w:rsidRPr="00867FB8" w:rsidRDefault="00867FB8" w:rsidP="00867FB8"/>
    <w:p w14:paraId="7C2A69EE" w14:textId="4FEDCD57" w:rsidR="00867FB8" w:rsidRPr="00867FB8" w:rsidRDefault="00867FB8" w:rsidP="00867FB8"/>
    <w:p w14:paraId="0DC5E6BA" w14:textId="022EB8AA" w:rsidR="00867FB8" w:rsidRPr="00867FB8" w:rsidRDefault="00867FB8" w:rsidP="00867FB8"/>
    <w:p w14:paraId="035CCA9A" w14:textId="1FBC9B0D" w:rsidR="003565B0" w:rsidRPr="00D72D1E" w:rsidRDefault="003565B0"/>
    <w:sectPr w:rsidR="003565B0" w:rsidRPr="00D72D1E" w:rsidSect="00551604">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4CE09D" w14:textId="77777777" w:rsidR="00A33CA4" w:rsidRDefault="00A33CA4" w:rsidP="00BF2DC2">
      <w:r>
        <w:separator/>
      </w:r>
    </w:p>
  </w:endnote>
  <w:endnote w:type="continuationSeparator" w:id="0">
    <w:p w14:paraId="1BDD6B87" w14:textId="77777777" w:rsidR="00A33CA4" w:rsidRDefault="00A33CA4" w:rsidP="00BF2D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3C237E" w14:textId="77777777" w:rsidR="00A33CA4" w:rsidRDefault="00A33CA4" w:rsidP="00BF2DC2">
      <w:r>
        <w:separator/>
      </w:r>
    </w:p>
  </w:footnote>
  <w:footnote w:type="continuationSeparator" w:id="0">
    <w:p w14:paraId="42D2815B" w14:textId="77777777" w:rsidR="00A33CA4" w:rsidRDefault="00A33CA4" w:rsidP="00BF2DC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948"/>
    <w:rsid w:val="00015413"/>
    <w:rsid w:val="0001786E"/>
    <w:rsid w:val="00040408"/>
    <w:rsid w:val="000A5028"/>
    <w:rsid w:val="000A58AB"/>
    <w:rsid w:val="000D0115"/>
    <w:rsid w:val="00141941"/>
    <w:rsid w:val="001751CF"/>
    <w:rsid w:val="0018353F"/>
    <w:rsid w:val="00195189"/>
    <w:rsid w:val="001D2DF7"/>
    <w:rsid w:val="001F28B8"/>
    <w:rsid w:val="002951D6"/>
    <w:rsid w:val="002E2A38"/>
    <w:rsid w:val="002F235D"/>
    <w:rsid w:val="003565B0"/>
    <w:rsid w:val="00360948"/>
    <w:rsid w:val="00385778"/>
    <w:rsid w:val="003B26E2"/>
    <w:rsid w:val="0042600F"/>
    <w:rsid w:val="00465CC8"/>
    <w:rsid w:val="00492450"/>
    <w:rsid w:val="00514003"/>
    <w:rsid w:val="00524B1E"/>
    <w:rsid w:val="0052633D"/>
    <w:rsid w:val="00540037"/>
    <w:rsid w:val="00551604"/>
    <w:rsid w:val="00552A02"/>
    <w:rsid w:val="00564D31"/>
    <w:rsid w:val="00593247"/>
    <w:rsid w:val="0059385D"/>
    <w:rsid w:val="005A763A"/>
    <w:rsid w:val="005D2813"/>
    <w:rsid w:val="005E5900"/>
    <w:rsid w:val="005F5839"/>
    <w:rsid w:val="00614972"/>
    <w:rsid w:val="006248CA"/>
    <w:rsid w:val="006D15D6"/>
    <w:rsid w:val="007307BC"/>
    <w:rsid w:val="00774E65"/>
    <w:rsid w:val="007A50F0"/>
    <w:rsid w:val="007D224C"/>
    <w:rsid w:val="007F38FB"/>
    <w:rsid w:val="0085155B"/>
    <w:rsid w:val="00867FB8"/>
    <w:rsid w:val="009212F3"/>
    <w:rsid w:val="009335BB"/>
    <w:rsid w:val="00983DEE"/>
    <w:rsid w:val="009F7CA4"/>
    <w:rsid w:val="00A33CA4"/>
    <w:rsid w:val="00A940D3"/>
    <w:rsid w:val="00AC79DD"/>
    <w:rsid w:val="00B07639"/>
    <w:rsid w:val="00B35469"/>
    <w:rsid w:val="00B50E81"/>
    <w:rsid w:val="00B5379B"/>
    <w:rsid w:val="00B54B46"/>
    <w:rsid w:val="00BA4F85"/>
    <w:rsid w:val="00BA6393"/>
    <w:rsid w:val="00BB0CC2"/>
    <w:rsid w:val="00BD08D3"/>
    <w:rsid w:val="00BF2DC2"/>
    <w:rsid w:val="00C246A4"/>
    <w:rsid w:val="00C77C8E"/>
    <w:rsid w:val="00CD6D0F"/>
    <w:rsid w:val="00D72D1E"/>
    <w:rsid w:val="00D93D73"/>
    <w:rsid w:val="00DD2685"/>
    <w:rsid w:val="00E038D2"/>
    <w:rsid w:val="00EB6845"/>
    <w:rsid w:val="00EF7C18"/>
    <w:rsid w:val="00F00782"/>
    <w:rsid w:val="00F42F6B"/>
    <w:rsid w:val="00F5270D"/>
    <w:rsid w:val="00F60978"/>
    <w:rsid w:val="00F612EE"/>
    <w:rsid w:val="00F959F4"/>
    <w:rsid w:val="00FF3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FB958"/>
  <w15:chartTrackingRefBased/>
  <w15:docId w15:val="{72E81E61-65CC-0748-B11D-8CE650151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8AB"/>
  </w:style>
  <w:style w:type="paragraph" w:styleId="Heading1">
    <w:name w:val="heading 1"/>
    <w:basedOn w:val="Normal"/>
    <w:next w:val="Normal"/>
    <w:link w:val="Heading1Char"/>
    <w:uiPriority w:val="9"/>
    <w:qFormat/>
    <w:rsid w:val="000A58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8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A58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8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8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8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8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8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8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8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8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58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8AB"/>
    <w:rPr>
      <w:rFonts w:eastAsiaTheme="majorEastAsia" w:cstheme="majorBidi"/>
      <w:color w:val="272727" w:themeColor="text1" w:themeTint="D8"/>
    </w:rPr>
  </w:style>
  <w:style w:type="paragraph" w:styleId="Title">
    <w:name w:val="Title"/>
    <w:basedOn w:val="Normal"/>
    <w:next w:val="Normal"/>
    <w:link w:val="TitleChar"/>
    <w:uiPriority w:val="10"/>
    <w:qFormat/>
    <w:rsid w:val="000A58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8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8AB"/>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0A58AB"/>
    <w:pPr>
      <w:ind w:left="720"/>
      <w:contextualSpacing/>
    </w:pPr>
  </w:style>
  <w:style w:type="paragraph" w:styleId="Quote">
    <w:name w:val="Quote"/>
    <w:basedOn w:val="Normal"/>
    <w:next w:val="Normal"/>
    <w:link w:val="QuoteChar"/>
    <w:uiPriority w:val="29"/>
    <w:qFormat/>
    <w:rsid w:val="000A58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58AB"/>
    <w:rPr>
      <w:i/>
      <w:iCs/>
      <w:color w:val="404040" w:themeColor="text1" w:themeTint="BF"/>
    </w:rPr>
  </w:style>
  <w:style w:type="paragraph" w:styleId="IntenseQuote">
    <w:name w:val="Intense Quote"/>
    <w:basedOn w:val="Normal"/>
    <w:next w:val="Normal"/>
    <w:link w:val="IntenseQuoteChar"/>
    <w:uiPriority w:val="30"/>
    <w:qFormat/>
    <w:rsid w:val="000A5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8AB"/>
    <w:rPr>
      <w:i/>
      <w:iCs/>
      <w:color w:val="0F4761" w:themeColor="accent1" w:themeShade="BF"/>
    </w:rPr>
  </w:style>
  <w:style w:type="character" w:styleId="IntenseEmphasis">
    <w:name w:val="Intense Emphasis"/>
    <w:basedOn w:val="DefaultParagraphFont"/>
    <w:uiPriority w:val="21"/>
    <w:qFormat/>
    <w:rsid w:val="000A58AB"/>
    <w:rPr>
      <w:i/>
      <w:iCs/>
      <w:color w:val="0F4761" w:themeColor="accent1" w:themeShade="BF"/>
    </w:rPr>
  </w:style>
  <w:style w:type="character" w:styleId="IntenseReference">
    <w:name w:val="Intense Reference"/>
    <w:basedOn w:val="DefaultParagraphFont"/>
    <w:uiPriority w:val="32"/>
    <w:qFormat/>
    <w:rsid w:val="000A58AB"/>
    <w:rPr>
      <w:b/>
      <w:bCs/>
      <w:smallCaps/>
      <w:color w:val="0F4761" w:themeColor="accent1" w:themeShade="BF"/>
      <w:spacing w:val="5"/>
    </w:rPr>
  </w:style>
  <w:style w:type="character" w:styleId="Hyperlink">
    <w:name w:val="Hyperlink"/>
    <w:basedOn w:val="DefaultParagraphFont"/>
    <w:uiPriority w:val="99"/>
    <w:unhideWhenUsed/>
    <w:rsid w:val="001751CF"/>
    <w:rPr>
      <w:color w:val="467886" w:themeColor="hyperlink"/>
      <w:u w:val="single"/>
    </w:rPr>
  </w:style>
  <w:style w:type="character" w:styleId="UnresolvedMention">
    <w:name w:val="Unresolved Mention"/>
    <w:basedOn w:val="DefaultParagraphFont"/>
    <w:uiPriority w:val="99"/>
    <w:semiHidden/>
    <w:unhideWhenUsed/>
    <w:rsid w:val="001751CF"/>
    <w:rPr>
      <w:color w:val="605E5C"/>
      <w:shd w:val="clear" w:color="auto" w:fill="E1DFDD"/>
    </w:rPr>
  </w:style>
  <w:style w:type="character" w:styleId="FollowedHyperlink">
    <w:name w:val="FollowedHyperlink"/>
    <w:basedOn w:val="DefaultParagraphFont"/>
    <w:uiPriority w:val="99"/>
    <w:semiHidden/>
    <w:unhideWhenUsed/>
    <w:rsid w:val="005E5900"/>
    <w:rPr>
      <w:color w:val="96607D" w:themeColor="followedHyperlink"/>
      <w:u w:val="single"/>
    </w:rPr>
  </w:style>
  <w:style w:type="paragraph" w:styleId="Header">
    <w:name w:val="header"/>
    <w:basedOn w:val="Normal"/>
    <w:link w:val="HeaderChar"/>
    <w:uiPriority w:val="99"/>
    <w:unhideWhenUsed/>
    <w:rsid w:val="00BF2DC2"/>
    <w:pPr>
      <w:tabs>
        <w:tab w:val="center" w:pos="4513"/>
        <w:tab w:val="right" w:pos="9026"/>
      </w:tabs>
    </w:pPr>
  </w:style>
  <w:style w:type="character" w:customStyle="1" w:styleId="HeaderChar">
    <w:name w:val="Header Char"/>
    <w:basedOn w:val="DefaultParagraphFont"/>
    <w:link w:val="Header"/>
    <w:uiPriority w:val="99"/>
    <w:rsid w:val="00BF2DC2"/>
  </w:style>
  <w:style w:type="paragraph" w:styleId="Footer">
    <w:name w:val="footer"/>
    <w:basedOn w:val="Normal"/>
    <w:link w:val="FooterChar"/>
    <w:uiPriority w:val="99"/>
    <w:unhideWhenUsed/>
    <w:rsid w:val="00BF2DC2"/>
    <w:pPr>
      <w:tabs>
        <w:tab w:val="center" w:pos="4513"/>
        <w:tab w:val="right" w:pos="9026"/>
      </w:tabs>
    </w:pPr>
  </w:style>
  <w:style w:type="character" w:customStyle="1" w:styleId="FooterChar">
    <w:name w:val="Footer Char"/>
    <w:basedOn w:val="DefaultParagraphFont"/>
    <w:link w:val="Footer"/>
    <w:uiPriority w:val="99"/>
    <w:rsid w:val="00BF2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3035">
      <w:bodyDiv w:val="1"/>
      <w:marLeft w:val="0"/>
      <w:marRight w:val="0"/>
      <w:marTop w:val="0"/>
      <w:marBottom w:val="0"/>
      <w:divBdr>
        <w:top w:val="none" w:sz="0" w:space="0" w:color="auto"/>
        <w:left w:val="none" w:sz="0" w:space="0" w:color="auto"/>
        <w:bottom w:val="none" w:sz="0" w:space="0" w:color="auto"/>
        <w:right w:val="none" w:sz="0" w:space="0" w:color="auto"/>
      </w:divBdr>
    </w:div>
    <w:div w:id="40130278">
      <w:bodyDiv w:val="1"/>
      <w:marLeft w:val="0"/>
      <w:marRight w:val="0"/>
      <w:marTop w:val="0"/>
      <w:marBottom w:val="0"/>
      <w:divBdr>
        <w:top w:val="none" w:sz="0" w:space="0" w:color="auto"/>
        <w:left w:val="none" w:sz="0" w:space="0" w:color="auto"/>
        <w:bottom w:val="none" w:sz="0" w:space="0" w:color="auto"/>
        <w:right w:val="none" w:sz="0" w:space="0" w:color="auto"/>
      </w:divBdr>
    </w:div>
    <w:div w:id="45838002">
      <w:bodyDiv w:val="1"/>
      <w:marLeft w:val="0"/>
      <w:marRight w:val="0"/>
      <w:marTop w:val="0"/>
      <w:marBottom w:val="0"/>
      <w:divBdr>
        <w:top w:val="none" w:sz="0" w:space="0" w:color="auto"/>
        <w:left w:val="none" w:sz="0" w:space="0" w:color="auto"/>
        <w:bottom w:val="none" w:sz="0" w:space="0" w:color="auto"/>
        <w:right w:val="none" w:sz="0" w:space="0" w:color="auto"/>
      </w:divBdr>
    </w:div>
    <w:div w:id="152725449">
      <w:bodyDiv w:val="1"/>
      <w:marLeft w:val="0"/>
      <w:marRight w:val="0"/>
      <w:marTop w:val="0"/>
      <w:marBottom w:val="0"/>
      <w:divBdr>
        <w:top w:val="none" w:sz="0" w:space="0" w:color="auto"/>
        <w:left w:val="none" w:sz="0" w:space="0" w:color="auto"/>
        <w:bottom w:val="none" w:sz="0" w:space="0" w:color="auto"/>
        <w:right w:val="none" w:sz="0" w:space="0" w:color="auto"/>
      </w:divBdr>
    </w:div>
    <w:div w:id="164364860">
      <w:bodyDiv w:val="1"/>
      <w:marLeft w:val="0"/>
      <w:marRight w:val="0"/>
      <w:marTop w:val="0"/>
      <w:marBottom w:val="0"/>
      <w:divBdr>
        <w:top w:val="none" w:sz="0" w:space="0" w:color="auto"/>
        <w:left w:val="none" w:sz="0" w:space="0" w:color="auto"/>
        <w:bottom w:val="none" w:sz="0" w:space="0" w:color="auto"/>
        <w:right w:val="none" w:sz="0" w:space="0" w:color="auto"/>
      </w:divBdr>
    </w:div>
    <w:div w:id="269316974">
      <w:bodyDiv w:val="1"/>
      <w:marLeft w:val="0"/>
      <w:marRight w:val="0"/>
      <w:marTop w:val="0"/>
      <w:marBottom w:val="0"/>
      <w:divBdr>
        <w:top w:val="none" w:sz="0" w:space="0" w:color="auto"/>
        <w:left w:val="none" w:sz="0" w:space="0" w:color="auto"/>
        <w:bottom w:val="none" w:sz="0" w:space="0" w:color="auto"/>
        <w:right w:val="none" w:sz="0" w:space="0" w:color="auto"/>
      </w:divBdr>
    </w:div>
    <w:div w:id="308827639">
      <w:bodyDiv w:val="1"/>
      <w:marLeft w:val="0"/>
      <w:marRight w:val="0"/>
      <w:marTop w:val="0"/>
      <w:marBottom w:val="0"/>
      <w:divBdr>
        <w:top w:val="none" w:sz="0" w:space="0" w:color="auto"/>
        <w:left w:val="none" w:sz="0" w:space="0" w:color="auto"/>
        <w:bottom w:val="none" w:sz="0" w:space="0" w:color="auto"/>
        <w:right w:val="none" w:sz="0" w:space="0" w:color="auto"/>
      </w:divBdr>
    </w:div>
    <w:div w:id="409429403">
      <w:bodyDiv w:val="1"/>
      <w:marLeft w:val="0"/>
      <w:marRight w:val="0"/>
      <w:marTop w:val="0"/>
      <w:marBottom w:val="0"/>
      <w:divBdr>
        <w:top w:val="none" w:sz="0" w:space="0" w:color="auto"/>
        <w:left w:val="none" w:sz="0" w:space="0" w:color="auto"/>
        <w:bottom w:val="none" w:sz="0" w:space="0" w:color="auto"/>
        <w:right w:val="none" w:sz="0" w:space="0" w:color="auto"/>
      </w:divBdr>
    </w:div>
    <w:div w:id="430973350">
      <w:bodyDiv w:val="1"/>
      <w:marLeft w:val="0"/>
      <w:marRight w:val="0"/>
      <w:marTop w:val="0"/>
      <w:marBottom w:val="0"/>
      <w:divBdr>
        <w:top w:val="none" w:sz="0" w:space="0" w:color="auto"/>
        <w:left w:val="none" w:sz="0" w:space="0" w:color="auto"/>
        <w:bottom w:val="none" w:sz="0" w:space="0" w:color="auto"/>
        <w:right w:val="none" w:sz="0" w:space="0" w:color="auto"/>
      </w:divBdr>
    </w:div>
    <w:div w:id="432823687">
      <w:bodyDiv w:val="1"/>
      <w:marLeft w:val="0"/>
      <w:marRight w:val="0"/>
      <w:marTop w:val="0"/>
      <w:marBottom w:val="0"/>
      <w:divBdr>
        <w:top w:val="none" w:sz="0" w:space="0" w:color="auto"/>
        <w:left w:val="none" w:sz="0" w:space="0" w:color="auto"/>
        <w:bottom w:val="none" w:sz="0" w:space="0" w:color="auto"/>
        <w:right w:val="none" w:sz="0" w:space="0" w:color="auto"/>
      </w:divBdr>
    </w:div>
    <w:div w:id="490760531">
      <w:bodyDiv w:val="1"/>
      <w:marLeft w:val="0"/>
      <w:marRight w:val="0"/>
      <w:marTop w:val="0"/>
      <w:marBottom w:val="0"/>
      <w:divBdr>
        <w:top w:val="none" w:sz="0" w:space="0" w:color="auto"/>
        <w:left w:val="none" w:sz="0" w:space="0" w:color="auto"/>
        <w:bottom w:val="none" w:sz="0" w:space="0" w:color="auto"/>
        <w:right w:val="none" w:sz="0" w:space="0" w:color="auto"/>
      </w:divBdr>
    </w:div>
    <w:div w:id="598490711">
      <w:bodyDiv w:val="1"/>
      <w:marLeft w:val="0"/>
      <w:marRight w:val="0"/>
      <w:marTop w:val="0"/>
      <w:marBottom w:val="0"/>
      <w:divBdr>
        <w:top w:val="none" w:sz="0" w:space="0" w:color="auto"/>
        <w:left w:val="none" w:sz="0" w:space="0" w:color="auto"/>
        <w:bottom w:val="none" w:sz="0" w:space="0" w:color="auto"/>
        <w:right w:val="none" w:sz="0" w:space="0" w:color="auto"/>
      </w:divBdr>
    </w:div>
    <w:div w:id="739446921">
      <w:bodyDiv w:val="1"/>
      <w:marLeft w:val="0"/>
      <w:marRight w:val="0"/>
      <w:marTop w:val="0"/>
      <w:marBottom w:val="0"/>
      <w:divBdr>
        <w:top w:val="none" w:sz="0" w:space="0" w:color="auto"/>
        <w:left w:val="none" w:sz="0" w:space="0" w:color="auto"/>
        <w:bottom w:val="none" w:sz="0" w:space="0" w:color="auto"/>
        <w:right w:val="none" w:sz="0" w:space="0" w:color="auto"/>
      </w:divBdr>
    </w:div>
    <w:div w:id="908425864">
      <w:bodyDiv w:val="1"/>
      <w:marLeft w:val="0"/>
      <w:marRight w:val="0"/>
      <w:marTop w:val="0"/>
      <w:marBottom w:val="0"/>
      <w:divBdr>
        <w:top w:val="none" w:sz="0" w:space="0" w:color="auto"/>
        <w:left w:val="none" w:sz="0" w:space="0" w:color="auto"/>
        <w:bottom w:val="none" w:sz="0" w:space="0" w:color="auto"/>
        <w:right w:val="none" w:sz="0" w:space="0" w:color="auto"/>
      </w:divBdr>
    </w:div>
    <w:div w:id="911549819">
      <w:bodyDiv w:val="1"/>
      <w:marLeft w:val="0"/>
      <w:marRight w:val="0"/>
      <w:marTop w:val="0"/>
      <w:marBottom w:val="0"/>
      <w:divBdr>
        <w:top w:val="none" w:sz="0" w:space="0" w:color="auto"/>
        <w:left w:val="none" w:sz="0" w:space="0" w:color="auto"/>
        <w:bottom w:val="none" w:sz="0" w:space="0" w:color="auto"/>
        <w:right w:val="none" w:sz="0" w:space="0" w:color="auto"/>
      </w:divBdr>
    </w:div>
    <w:div w:id="913470987">
      <w:bodyDiv w:val="1"/>
      <w:marLeft w:val="0"/>
      <w:marRight w:val="0"/>
      <w:marTop w:val="0"/>
      <w:marBottom w:val="0"/>
      <w:divBdr>
        <w:top w:val="none" w:sz="0" w:space="0" w:color="auto"/>
        <w:left w:val="none" w:sz="0" w:space="0" w:color="auto"/>
        <w:bottom w:val="none" w:sz="0" w:space="0" w:color="auto"/>
        <w:right w:val="none" w:sz="0" w:space="0" w:color="auto"/>
      </w:divBdr>
    </w:div>
    <w:div w:id="1024284059">
      <w:bodyDiv w:val="1"/>
      <w:marLeft w:val="0"/>
      <w:marRight w:val="0"/>
      <w:marTop w:val="0"/>
      <w:marBottom w:val="0"/>
      <w:divBdr>
        <w:top w:val="none" w:sz="0" w:space="0" w:color="auto"/>
        <w:left w:val="none" w:sz="0" w:space="0" w:color="auto"/>
        <w:bottom w:val="none" w:sz="0" w:space="0" w:color="auto"/>
        <w:right w:val="none" w:sz="0" w:space="0" w:color="auto"/>
      </w:divBdr>
    </w:div>
    <w:div w:id="1104347806">
      <w:bodyDiv w:val="1"/>
      <w:marLeft w:val="0"/>
      <w:marRight w:val="0"/>
      <w:marTop w:val="0"/>
      <w:marBottom w:val="0"/>
      <w:divBdr>
        <w:top w:val="none" w:sz="0" w:space="0" w:color="auto"/>
        <w:left w:val="none" w:sz="0" w:space="0" w:color="auto"/>
        <w:bottom w:val="none" w:sz="0" w:space="0" w:color="auto"/>
        <w:right w:val="none" w:sz="0" w:space="0" w:color="auto"/>
      </w:divBdr>
    </w:div>
    <w:div w:id="1148666905">
      <w:bodyDiv w:val="1"/>
      <w:marLeft w:val="0"/>
      <w:marRight w:val="0"/>
      <w:marTop w:val="0"/>
      <w:marBottom w:val="0"/>
      <w:divBdr>
        <w:top w:val="none" w:sz="0" w:space="0" w:color="auto"/>
        <w:left w:val="none" w:sz="0" w:space="0" w:color="auto"/>
        <w:bottom w:val="none" w:sz="0" w:space="0" w:color="auto"/>
        <w:right w:val="none" w:sz="0" w:space="0" w:color="auto"/>
      </w:divBdr>
    </w:div>
    <w:div w:id="1288439099">
      <w:bodyDiv w:val="1"/>
      <w:marLeft w:val="0"/>
      <w:marRight w:val="0"/>
      <w:marTop w:val="0"/>
      <w:marBottom w:val="0"/>
      <w:divBdr>
        <w:top w:val="none" w:sz="0" w:space="0" w:color="auto"/>
        <w:left w:val="none" w:sz="0" w:space="0" w:color="auto"/>
        <w:bottom w:val="none" w:sz="0" w:space="0" w:color="auto"/>
        <w:right w:val="none" w:sz="0" w:space="0" w:color="auto"/>
      </w:divBdr>
    </w:div>
    <w:div w:id="1397584523">
      <w:bodyDiv w:val="1"/>
      <w:marLeft w:val="0"/>
      <w:marRight w:val="0"/>
      <w:marTop w:val="0"/>
      <w:marBottom w:val="0"/>
      <w:divBdr>
        <w:top w:val="none" w:sz="0" w:space="0" w:color="auto"/>
        <w:left w:val="none" w:sz="0" w:space="0" w:color="auto"/>
        <w:bottom w:val="none" w:sz="0" w:space="0" w:color="auto"/>
        <w:right w:val="none" w:sz="0" w:space="0" w:color="auto"/>
      </w:divBdr>
    </w:div>
    <w:div w:id="1550145842">
      <w:bodyDiv w:val="1"/>
      <w:marLeft w:val="0"/>
      <w:marRight w:val="0"/>
      <w:marTop w:val="0"/>
      <w:marBottom w:val="0"/>
      <w:divBdr>
        <w:top w:val="none" w:sz="0" w:space="0" w:color="auto"/>
        <w:left w:val="none" w:sz="0" w:space="0" w:color="auto"/>
        <w:bottom w:val="none" w:sz="0" w:space="0" w:color="auto"/>
        <w:right w:val="none" w:sz="0" w:space="0" w:color="auto"/>
      </w:divBdr>
    </w:div>
    <w:div w:id="1625191131">
      <w:bodyDiv w:val="1"/>
      <w:marLeft w:val="0"/>
      <w:marRight w:val="0"/>
      <w:marTop w:val="0"/>
      <w:marBottom w:val="0"/>
      <w:divBdr>
        <w:top w:val="none" w:sz="0" w:space="0" w:color="auto"/>
        <w:left w:val="none" w:sz="0" w:space="0" w:color="auto"/>
        <w:bottom w:val="none" w:sz="0" w:space="0" w:color="auto"/>
        <w:right w:val="none" w:sz="0" w:space="0" w:color="auto"/>
      </w:divBdr>
    </w:div>
    <w:div w:id="1664580509">
      <w:bodyDiv w:val="1"/>
      <w:marLeft w:val="0"/>
      <w:marRight w:val="0"/>
      <w:marTop w:val="0"/>
      <w:marBottom w:val="0"/>
      <w:divBdr>
        <w:top w:val="none" w:sz="0" w:space="0" w:color="auto"/>
        <w:left w:val="none" w:sz="0" w:space="0" w:color="auto"/>
        <w:bottom w:val="none" w:sz="0" w:space="0" w:color="auto"/>
        <w:right w:val="none" w:sz="0" w:space="0" w:color="auto"/>
      </w:divBdr>
    </w:div>
    <w:div w:id="1704788827">
      <w:bodyDiv w:val="1"/>
      <w:marLeft w:val="0"/>
      <w:marRight w:val="0"/>
      <w:marTop w:val="0"/>
      <w:marBottom w:val="0"/>
      <w:divBdr>
        <w:top w:val="none" w:sz="0" w:space="0" w:color="auto"/>
        <w:left w:val="none" w:sz="0" w:space="0" w:color="auto"/>
        <w:bottom w:val="none" w:sz="0" w:space="0" w:color="auto"/>
        <w:right w:val="none" w:sz="0" w:space="0" w:color="auto"/>
      </w:divBdr>
    </w:div>
    <w:div w:id="1782869832">
      <w:bodyDiv w:val="1"/>
      <w:marLeft w:val="0"/>
      <w:marRight w:val="0"/>
      <w:marTop w:val="0"/>
      <w:marBottom w:val="0"/>
      <w:divBdr>
        <w:top w:val="none" w:sz="0" w:space="0" w:color="auto"/>
        <w:left w:val="none" w:sz="0" w:space="0" w:color="auto"/>
        <w:bottom w:val="none" w:sz="0" w:space="0" w:color="auto"/>
        <w:right w:val="none" w:sz="0" w:space="0" w:color="auto"/>
      </w:divBdr>
    </w:div>
    <w:div w:id="1833643326">
      <w:bodyDiv w:val="1"/>
      <w:marLeft w:val="0"/>
      <w:marRight w:val="0"/>
      <w:marTop w:val="0"/>
      <w:marBottom w:val="0"/>
      <w:divBdr>
        <w:top w:val="none" w:sz="0" w:space="0" w:color="auto"/>
        <w:left w:val="none" w:sz="0" w:space="0" w:color="auto"/>
        <w:bottom w:val="none" w:sz="0" w:space="0" w:color="auto"/>
        <w:right w:val="none" w:sz="0" w:space="0" w:color="auto"/>
      </w:divBdr>
    </w:div>
    <w:div w:id="1909614056">
      <w:bodyDiv w:val="1"/>
      <w:marLeft w:val="0"/>
      <w:marRight w:val="0"/>
      <w:marTop w:val="0"/>
      <w:marBottom w:val="0"/>
      <w:divBdr>
        <w:top w:val="none" w:sz="0" w:space="0" w:color="auto"/>
        <w:left w:val="none" w:sz="0" w:space="0" w:color="auto"/>
        <w:bottom w:val="none" w:sz="0" w:space="0" w:color="auto"/>
        <w:right w:val="none" w:sz="0" w:space="0" w:color="auto"/>
      </w:divBdr>
    </w:div>
    <w:div w:id="1941838727">
      <w:bodyDiv w:val="1"/>
      <w:marLeft w:val="0"/>
      <w:marRight w:val="0"/>
      <w:marTop w:val="0"/>
      <w:marBottom w:val="0"/>
      <w:divBdr>
        <w:top w:val="none" w:sz="0" w:space="0" w:color="auto"/>
        <w:left w:val="none" w:sz="0" w:space="0" w:color="auto"/>
        <w:bottom w:val="none" w:sz="0" w:space="0" w:color="auto"/>
        <w:right w:val="none" w:sz="0" w:space="0" w:color="auto"/>
      </w:divBdr>
    </w:div>
    <w:div w:id="1987934097">
      <w:bodyDiv w:val="1"/>
      <w:marLeft w:val="0"/>
      <w:marRight w:val="0"/>
      <w:marTop w:val="0"/>
      <w:marBottom w:val="0"/>
      <w:divBdr>
        <w:top w:val="none" w:sz="0" w:space="0" w:color="auto"/>
        <w:left w:val="none" w:sz="0" w:space="0" w:color="auto"/>
        <w:bottom w:val="none" w:sz="0" w:space="0" w:color="auto"/>
        <w:right w:val="none" w:sz="0" w:space="0" w:color="auto"/>
      </w:divBdr>
    </w:div>
    <w:div w:id="2114939104">
      <w:bodyDiv w:val="1"/>
      <w:marLeft w:val="0"/>
      <w:marRight w:val="0"/>
      <w:marTop w:val="0"/>
      <w:marBottom w:val="0"/>
      <w:divBdr>
        <w:top w:val="none" w:sz="0" w:space="0" w:color="auto"/>
        <w:left w:val="none" w:sz="0" w:space="0" w:color="auto"/>
        <w:bottom w:val="none" w:sz="0" w:space="0" w:color="auto"/>
        <w:right w:val="none" w:sz="0" w:space="0" w:color="auto"/>
      </w:divBdr>
    </w:div>
    <w:div w:id="2125423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urntchefproject.com" TargetMode="External"/><Relationship Id="rId13" Type="http://schemas.openxmlformats.org/officeDocument/2006/relationships/hyperlink" Target="http://www.ellenmacarthurfoundation.org" TargetMode="External"/><Relationship Id="rId18" Type="http://schemas.openxmlformats.org/officeDocument/2006/relationships/hyperlink" Target="https://www.mee.gov.cn/xxgk2018/xxgk/xxgk06/202204/t20220428_976452.html" TargetMode="External"/><Relationship Id="rId26" Type="http://schemas.openxmlformats.org/officeDocument/2006/relationships/hyperlink" Target="https://tourismnotes.com/sustainable-tourism/" TargetMode="External"/><Relationship Id="rId3" Type="http://schemas.openxmlformats.org/officeDocument/2006/relationships/settings" Target="settings.xml"/><Relationship Id="rId21" Type="http://schemas.openxmlformats.org/officeDocument/2006/relationships/hyperlink" Target="https://doi.org/10.34190/ictr.7.1.2151" TargetMode="External"/><Relationship Id="rId7" Type="http://schemas.openxmlformats.org/officeDocument/2006/relationships/hyperlink" Target="https://www.nrdc.org" TargetMode="External"/><Relationship Id="rId12" Type="http://schemas.openxmlformats.org/officeDocument/2006/relationships/hyperlink" Target="http://www.ellenmacarthurfoundation.org" TargetMode="External"/><Relationship Id="rId17" Type="http://schemas.openxmlformats.org/officeDocument/2006/relationships/hyperlink" Target="https://www.fao.org/food-systems/zh/" TargetMode="External"/><Relationship Id="rId25" Type="http://schemas.openxmlformats.org/officeDocument/2006/relationships/hyperlink" Target="https://doi.org/10.1007/978-3-030-56231-1_9" TargetMode="External"/><Relationship Id="rId2" Type="http://schemas.openxmlformats.org/officeDocument/2006/relationships/styles" Target="styles.xml"/><Relationship Id="rId16" Type="http://schemas.openxmlformats.org/officeDocument/2006/relationships/hyperlink" Target="https://doi.org/10.1016/j.gloenvcha.2022.102489" TargetMode="External"/><Relationship Id="rId20" Type="http://schemas.openxmlformats.org/officeDocument/2006/relationships/hyperlink" Target="https://doi.org/10.1201/b16789" TargetMode="External"/><Relationship Id="rId29" Type="http://schemas.openxmlformats.org/officeDocument/2006/relationships/hyperlink" Target="https://www.wrap.ngo"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quaremeal.co.uk/restaurants" TargetMode="External"/><Relationship Id="rId24" Type="http://schemas.openxmlformats.org/officeDocument/2006/relationships/hyperlink" Target="https://sustainability.umw.edu/areas-of-sustainability/economic-sustainability/"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3390/su15075755" TargetMode="External"/><Relationship Id="rId23" Type="http://schemas.openxmlformats.org/officeDocument/2006/relationships/hyperlink" Target="https://www.theburntchefproject.com" TargetMode="External"/><Relationship Id="rId28" Type="http://schemas.openxmlformats.org/officeDocument/2006/relationships/hyperlink" Target="https://www.squaremeal.co.uk/restaurants/best-for/best-sustainable-restaurants-london_10096" TargetMode="External"/><Relationship Id="rId10" Type="http://schemas.openxmlformats.org/officeDocument/2006/relationships/hyperlink" Target="http://www.squaremeal.co.uk/restaurants" TargetMode="External"/><Relationship Id="rId19" Type="http://schemas.openxmlformats.org/officeDocument/2006/relationships/hyperlink" Target="https://www.un.org/en/academic-impact/sustainability"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ustainability.umw.edu/areas-of-sustainability" TargetMode="External"/><Relationship Id="rId14" Type="http://schemas.openxmlformats.org/officeDocument/2006/relationships/hyperlink" Target="https://doi.org/10.1016/j.scitotenv.2024.176761" TargetMode="External"/><Relationship Id="rId22" Type="http://schemas.openxmlformats.org/officeDocument/2006/relationships/hyperlink" Target="https://www.ellenmacarthurfoundation.org/articles/the-role-of-restaurants-in-a-circular-urban-food-system" TargetMode="External"/><Relationship Id="rId27" Type="http://schemas.openxmlformats.org/officeDocument/2006/relationships/hyperlink" Target="https://tourismnotes.com/sustainable-tourism/" TargetMode="External"/><Relationship Id="rId30" Type="http://schemas.openxmlformats.org/officeDocument/2006/relationships/hyperlink" Target="https://thesra.org/about-us/our-v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D9551-150B-8046-9233-025D9CB41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TotalTime>
  <Pages>8</Pages>
  <Words>2982</Words>
  <Characters>17003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Naveed Jawed (2240728)</dc:creator>
  <cp:keywords/>
  <dc:description/>
  <cp:lastModifiedBy>Muhammad Naveed Jawed (2240728)</cp:lastModifiedBy>
  <cp:revision>26</cp:revision>
  <cp:lastPrinted>2024-10-16T17:06:00Z</cp:lastPrinted>
  <dcterms:created xsi:type="dcterms:W3CDTF">2024-10-15T22:20:00Z</dcterms:created>
  <dcterms:modified xsi:type="dcterms:W3CDTF">2024-10-20T16:57:00Z</dcterms:modified>
</cp:coreProperties>
</file>