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0802A23" w14:textId="77777777" w:rsidR="00757D69" w:rsidRDefault="00757D69" w:rsidP="0038028C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79D1E43F" w14:textId="77777777" w:rsidR="0038028C" w:rsidRDefault="00FC1078" w:rsidP="0038028C">
      <w:pPr>
        <w:spacing w:line="360" w:lineRule="auto"/>
        <w:rPr>
          <w:rFonts w:ascii="Times New Roman" w:hAnsi="Times New Roman" w:cs="Times New Roman"/>
          <w:b/>
          <w:u w:val="single"/>
        </w:rPr>
      </w:pPr>
      <w:r w:rsidRPr="0038028C">
        <w:rPr>
          <w:rFonts w:ascii="Times New Roman" w:hAnsi="Times New Roman" w:cs="Times New Roman"/>
          <w:b/>
          <w:u w:val="single"/>
        </w:rPr>
        <w:t>Rhestr Gyfeiriadau</w:t>
      </w:r>
    </w:p>
    <w:p w14:paraId="7D4E5E69" w14:textId="77777777" w:rsidR="0038028C" w:rsidRPr="00096E3E" w:rsidRDefault="0038028C" w:rsidP="00096E3E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8704D56" w14:textId="57538813" w:rsidR="00DD31C4" w:rsidRPr="005E5DEC" w:rsidRDefault="00DD31C4" w:rsidP="005E5DEC">
      <w:pPr>
        <w:spacing w:line="360" w:lineRule="auto"/>
        <w:ind w:left="360"/>
        <w:rPr>
          <w:rFonts w:ascii="Times New Roman" w:hAnsi="Times New Roman" w:cs="Times New Roman"/>
          <w:b/>
          <w:bCs/>
          <w:color w:val="000000" w:themeColor="text1"/>
          <w:lang w:val="en-US"/>
        </w:rPr>
      </w:pPr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Baker, C. (2001) </w:t>
      </w:r>
      <w:r w:rsidRPr="005E5DEC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Foundations of bilingual education and bilingualism. </w:t>
      </w:r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3ydd Arg.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Clevedon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: Multilingual Matters Ltd. </w:t>
      </w:r>
      <w:r w:rsidRPr="005E5DEC">
        <w:rPr>
          <w:rFonts w:ascii="Times New Roman" w:hAnsi="Times New Roman" w:cs="Times New Roman"/>
          <w:b/>
          <w:bCs/>
          <w:color w:val="000000" w:themeColor="text1"/>
          <w:lang w:val="en-US"/>
        </w:rPr>
        <w:t xml:space="preserve"> </w:t>
      </w:r>
    </w:p>
    <w:p w14:paraId="6A9CF875" w14:textId="77777777" w:rsidR="00DD31C4" w:rsidRPr="00096E3E" w:rsidRDefault="00DD31C4" w:rsidP="005E5DEC">
      <w:pPr>
        <w:spacing w:line="360" w:lineRule="auto"/>
        <w:rPr>
          <w:rFonts w:ascii="Times New Roman" w:hAnsi="Times New Roman" w:cs="Times New Roman"/>
          <w:color w:val="000000" w:themeColor="text1"/>
          <w:lang w:val="en-US"/>
        </w:rPr>
      </w:pPr>
    </w:p>
    <w:p w14:paraId="17D3687E" w14:textId="453C4DEB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lang w:val="en-US"/>
        </w:rPr>
      </w:pPr>
      <w:r w:rsidRPr="005E5DEC">
        <w:rPr>
          <w:rFonts w:ascii="Times New Roman" w:hAnsi="Times New Roman" w:cs="Times New Roman"/>
          <w:color w:val="000000" w:themeColor="text1"/>
          <w:lang w:val="en-US"/>
        </w:rPr>
        <w:t>Barlow, C. a Brook,</w:t>
      </w:r>
      <w:r w:rsidR="00096E3E" w:rsidRPr="005E5DEC">
        <w:rPr>
          <w:rFonts w:ascii="Times New Roman" w:hAnsi="Times New Roman" w:cs="Times New Roman"/>
          <w:color w:val="000000" w:themeColor="text1"/>
          <w:lang w:val="en-US"/>
        </w:rPr>
        <w:t xml:space="preserve"> A. (2010) ‘Geography and Art: local area w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ork’, </w:t>
      </w:r>
      <w:r w:rsidRPr="005E5DEC">
        <w:rPr>
          <w:rFonts w:ascii="Times New Roman" w:hAnsi="Times New Roman" w:cs="Times New Roman"/>
          <w:i/>
          <w:color w:val="000000" w:themeColor="text1"/>
          <w:lang w:val="en-US"/>
        </w:rPr>
        <w:t>Primary geographer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, 72, 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tud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>. 16–17.</w:t>
      </w:r>
    </w:p>
    <w:p w14:paraId="136DED2D" w14:textId="77777777" w:rsidR="00064520" w:rsidRPr="00096E3E" w:rsidRDefault="00064520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6964FB0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Barnes, J. (2015) </w:t>
      </w:r>
      <w:r w:rsidRPr="005E5DEC">
        <w:rPr>
          <w:rFonts w:ascii="Times New Roman" w:hAnsi="Times New Roman" w:cs="Times New Roman"/>
          <w:i/>
          <w:color w:val="000000" w:themeColor="text1"/>
          <w:lang w:val="en-US"/>
        </w:rPr>
        <w:t>An introduction to cross-curricular learning.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Ar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gael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yn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: </w:t>
      </w:r>
      <w:hyperlink r:id="rId7" w:history="1">
        <w:r w:rsidRPr="005E5DEC">
          <w:rPr>
            <w:rStyle w:val="Hyperlink"/>
            <w:rFonts w:ascii="Times New Roman" w:hAnsi="Times New Roman" w:cs="Times New Roman"/>
            <w:color w:val="000000" w:themeColor="text1"/>
            <w:lang w:val="en-US"/>
          </w:rPr>
          <w:t>https://www.researchgate.net/publication/274313611_An_Introduction_to_Cross-Curricular_Learning</w:t>
        </w:r>
      </w:hyperlink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 (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Darllenwyd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: 9 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Tachwedd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 2019). </w:t>
      </w:r>
    </w:p>
    <w:p w14:paraId="692A312E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29649427" w14:textId="1657C814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Catling</w:t>
      </w:r>
      <w:proofErr w:type="spellEnd"/>
      <w:r w:rsidR="00096E3E" w:rsidRPr="005E5DEC">
        <w:rPr>
          <w:rFonts w:ascii="Times New Roman" w:hAnsi="Times New Roman" w:cs="Times New Roman"/>
          <w:color w:val="000000" w:themeColor="text1"/>
          <w:lang w:val="en-US"/>
        </w:rPr>
        <w:t>, S. (2010) ‘Understanding and developing p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rimary Geography’, 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yn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Scoffham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>, S. (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gol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.) </w:t>
      </w:r>
      <w:r w:rsidRPr="005E5DEC">
        <w:rPr>
          <w:rFonts w:ascii="Times New Roman" w:hAnsi="Times New Roman" w:cs="Times New Roman"/>
          <w:i/>
          <w:color w:val="000000" w:themeColor="text1"/>
          <w:lang w:val="en-US"/>
        </w:rPr>
        <w:t xml:space="preserve">Primary geography handbook, 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>Sheffield: Geographical Association.</w:t>
      </w:r>
    </w:p>
    <w:p w14:paraId="605E2BFD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710DDC8A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CEA. (2019) </w:t>
      </w:r>
      <w:r w:rsidRPr="005E5DEC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Assessing the cross-curricular skills.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Ar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gael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yn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: </w:t>
      </w:r>
      <w:hyperlink r:id="rId8" w:history="1">
        <w:r w:rsidRPr="005E5DEC">
          <w:rPr>
            <w:rStyle w:val="Hyperlink"/>
            <w:rFonts w:ascii="Times New Roman" w:hAnsi="Times New Roman" w:cs="Times New Roman"/>
            <w:bCs/>
            <w:color w:val="000000" w:themeColor="text1"/>
            <w:lang w:val="en-US"/>
          </w:rPr>
          <w:t>http://ccea.org.uk/curriculum/assess_progress/assessment_practice/assessing_cross_curricular_skills</w:t>
        </w:r>
      </w:hyperlink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(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Darllenwyd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: 21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Tachwedd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2019).</w:t>
      </w:r>
    </w:p>
    <w:p w14:paraId="1569F5C1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</w:p>
    <w:p w14:paraId="7CAF29DC" w14:textId="1CE26A6A" w:rsidR="0038028C" w:rsidRPr="005E5DEC" w:rsidRDefault="0038028C" w:rsidP="005E5DEC">
      <w:pPr>
        <w:spacing w:line="360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t xml:space="preserve">Dalton, K. (2019) </w:t>
      </w:r>
      <w:r w:rsidR="00096E3E" w:rsidRPr="005E5DEC">
        <w:rPr>
          <w:rFonts w:ascii="Times New Roman" w:eastAsia="Times New Roman" w:hAnsi="Times New Roman" w:cs="Times New Roman"/>
          <w:i/>
          <w:color w:val="000000" w:themeColor="text1"/>
        </w:rPr>
        <w:t>How cross-curricular learning canbBring maths to life for primary school p</w:t>
      </w:r>
      <w:r w:rsidRPr="005E5DEC">
        <w:rPr>
          <w:rFonts w:ascii="Times New Roman" w:eastAsia="Times New Roman" w:hAnsi="Times New Roman" w:cs="Times New Roman"/>
          <w:i/>
          <w:color w:val="000000" w:themeColor="text1"/>
        </w:rPr>
        <w:t xml:space="preserve">upils at KS2. </w:t>
      </w:r>
      <w:r w:rsidRPr="005E5DEC">
        <w:rPr>
          <w:rFonts w:ascii="Times New Roman" w:eastAsia="Times New Roman" w:hAnsi="Times New Roman" w:cs="Times New Roman"/>
          <w:color w:val="000000" w:themeColor="text1"/>
        </w:rPr>
        <w:t xml:space="preserve">Ar gael yn: </w:t>
      </w:r>
      <w:r w:rsidRPr="005E5DEC">
        <w:rPr>
          <w:rFonts w:ascii="Times New Roman" w:eastAsia="Times New Roman" w:hAnsi="Times New Roman" w:cs="Times New Roman"/>
          <w:color w:val="000000" w:themeColor="text1"/>
        </w:rPr>
        <w:fldChar w:fldCharType="begin"/>
      </w:r>
      <w:r w:rsidRPr="005E5DEC">
        <w:rPr>
          <w:rFonts w:ascii="Times New Roman" w:eastAsia="Times New Roman" w:hAnsi="Times New Roman" w:cs="Times New Roman"/>
          <w:color w:val="000000" w:themeColor="text1"/>
        </w:rPr>
        <w:instrText xml:space="preserve"> HYPERLINK "https://thirdspacelearning.com/blog/cross-curricular-learning-everyday-maths/" </w:instrText>
      </w:r>
      <w:r w:rsidRPr="005E5DEC">
        <w:rPr>
          <w:rFonts w:ascii="Times New Roman" w:eastAsia="Times New Roman" w:hAnsi="Times New Roman" w:cs="Times New Roman"/>
          <w:color w:val="000000" w:themeColor="text1"/>
        </w:rPr>
        <w:fldChar w:fldCharType="separate"/>
      </w:r>
      <w:r w:rsidRPr="005E5DEC">
        <w:rPr>
          <w:rStyle w:val="Hyperlink"/>
          <w:rFonts w:ascii="Times New Roman" w:eastAsia="Times New Roman" w:hAnsi="Times New Roman" w:cs="Times New Roman"/>
          <w:color w:val="000000" w:themeColor="text1"/>
        </w:rPr>
        <w:t>https://thirdspacelearning.com/blog/cross-curricular-learning-everyday-maths/</w:t>
      </w:r>
      <w:r w:rsidRPr="005E5DEC">
        <w:rPr>
          <w:rFonts w:ascii="Times New Roman" w:eastAsia="Times New Roman" w:hAnsi="Times New Roman" w:cs="Times New Roman"/>
          <w:color w:val="000000" w:themeColor="text1"/>
        </w:rPr>
        <w:fldChar w:fldCharType="end"/>
      </w:r>
      <w:r w:rsidRPr="005E5DEC">
        <w:rPr>
          <w:rFonts w:ascii="Times New Roman" w:eastAsia="Times New Roman" w:hAnsi="Times New Roman" w:cs="Times New Roman"/>
          <w:color w:val="000000" w:themeColor="text1"/>
        </w:rPr>
        <w:t xml:space="preserve"> (Darllenwyd: 6 Tachwedd 2019). </w:t>
      </w:r>
    </w:p>
    <w:p w14:paraId="1A2D5423" w14:textId="77777777" w:rsidR="0038028C" w:rsidRPr="00096E3E" w:rsidRDefault="0038028C" w:rsidP="005E5DEC">
      <w:pPr>
        <w:spacing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DE60787" w14:textId="77777777" w:rsidR="0038028C" w:rsidRPr="005E5DEC" w:rsidRDefault="0038028C" w:rsidP="005E5DEC">
      <w:pPr>
        <w:spacing w:line="360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  <w:r w:rsidRPr="005E5DEC">
        <w:rPr>
          <w:rFonts w:ascii="Times New Roman" w:eastAsia="Times New Roman" w:hAnsi="Times New Roman" w:cs="Times New Roman"/>
          <w:color w:val="000000" w:themeColor="text1"/>
        </w:rPr>
        <w:t xml:space="preserve">Donaldson, G. (2015) </w:t>
      </w:r>
      <w:r w:rsidRPr="005E5DEC">
        <w:rPr>
          <w:rFonts w:ascii="Times New Roman" w:eastAsia="Times New Roman" w:hAnsi="Times New Roman" w:cs="Times New Roman"/>
          <w:i/>
          <w:color w:val="000000" w:themeColor="text1"/>
        </w:rPr>
        <w:t xml:space="preserve">Dyfodol Llwyddiannus. </w:t>
      </w:r>
      <w:r w:rsidRPr="005E5DEC">
        <w:rPr>
          <w:rFonts w:ascii="Times New Roman" w:eastAsia="Times New Roman" w:hAnsi="Times New Roman" w:cs="Times New Roman"/>
          <w:color w:val="000000" w:themeColor="text1"/>
        </w:rPr>
        <w:t>Caerdydd: Hawlfraint y goron.</w:t>
      </w:r>
    </w:p>
    <w:p w14:paraId="632AB64D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65B0FFF8" w14:textId="77777777" w:rsidR="0038028C" w:rsidRPr="005E5DEC" w:rsidRDefault="0038028C" w:rsidP="005E5DEC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</w:rPr>
      </w:pP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Estyn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. (2014) </w:t>
      </w:r>
      <w:r w:rsidRPr="005E5DEC">
        <w:rPr>
          <w:rFonts w:ascii="Times New Roman" w:eastAsia="Times New Roman" w:hAnsi="Times New Roman" w:cs="Times New Roman"/>
          <w:i/>
          <w:color w:val="000000" w:themeColor="text1"/>
        </w:rPr>
        <w:t>Making literacy and numeracy a priority</w:t>
      </w:r>
      <w:r w:rsidRPr="005E5DEC">
        <w:rPr>
          <w:rFonts w:ascii="Times New Roman" w:eastAsia="Times New Roman" w:hAnsi="Times New Roman" w:cs="Times New Roman"/>
          <w:bCs/>
          <w:i/>
          <w:color w:val="000000" w:themeColor="text1"/>
        </w:rPr>
        <w:t xml:space="preserve">. </w:t>
      </w: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t xml:space="preserve">Ar gael yn: </w:t>
      </w:r>
      <w:r w:rsidR="005E5DEC" w:rsidRPr="00096E3E">
        <w:fldChar w:fldCharType="begin"/>
      </w:r>
      <w:r w:rsidR="005E5DEC" w:rsidRPr="005E5DEC">
        <w:rPr>
          <w:rFonts w:ascii="Times New Roman" w:hAnsi="Times New Roman" w:cs="Times New Roman"/>
          <w:color w:val="000000" w:themeColor="text1"/>
        </w:rPr>
        <w:instrText xml:space="preserve"> HYPERLINK "https://www.estyn.gov.wales/effective-practice/making-literacy-and-numeracy-priority" </w:instrText>
      </w:r>
      <w:r w:rsidR="005E5DEC" w:rsidRPr="00096E3E">
        <w:fldChar w:fldCharType="separate"/>
      </w:r>
      <w:r w:rsidRPr="005E5DEC">
        <w:rPr>
          <w:rStyle w:val="Hyperlink"/>
          <w:rFonts w:ascii="Times New Roman" w:eastAsia="Times New Roman" w:hAnsi="Times New Roman" w:cs="Times New Roman"/>
          <w:color w:val="000000" w:themeColor="text1"/>
        </w:rPr>
        <w:t>https://www.estyn.gov.wales/effective-practice/making-literacy-and-numeracy-priority</w:t>
      </w:r>
      <w:r w:rsidR="005E5DEC" w:rsidRPr="005E5DEC">
        <w:rPr>
          <w:rStyle w:val="Hyperlink"/>
          <w:rFonts w:ascii="Times New Roman" w:eastAsia="Times New Roman" w:hAnsi="Times New Roman" w:cs="Times New Roman"/>
          <w:color w:val="000000" w:themeColor="text1"/>
        </w:rPr>
        <w:fldChar w:fldCharType="end"/>
      </w: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t xml:space="preserve"> (Darllenwyd: 8 Tachwedd 2019).</w:t>
      </w:r>
    </w:p>
    <w:p w14:paraId="2FE8FAE6" w14:textId="77777777" w:rsidR="0038028C" w:rsidRPr="00096E3E" w:rsidRDefault="0038028C" w:rsidP="005E5DEC">
      <w:pPr>
        <w:spacing w:line="360" w:lineRule="auto"/>
        <w:rPr>
          <w:rFonts w:ascii="Times New Roman" w:eastAsia="Times New Roman" w:hAnsi="Times New Roman" w:cs="Times New Roman"/>
          <w:bCs/>
          <w:color w:val="000000" w:themeColor="text1"/>
        </w:rPr>
      </w:pPr>
    </w:p>
    <w:p w14:paraId="162B3F72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Estyn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. (2017) </w:t>
      </w:r>
      <w:r w:rsidRPr="005E5DEC">
        <w:rPr>
          <w:rFonts w:ascii="Times New Roman" w:hAnsi="Times New Roman" w:cs="Times New Roman"/>
          <w:bCs/>
          <w:i/>
          <w:color w:val="000000" w:themeColor="text1"/>
        </w:rPr>
        <w:t xml:space="preserve">Rheoli arian: </w:t>
      </w:r>
      <w:r w:rsidRPr="005E5DEC">
        <w:rPr>
          <w:rFonts w:ascii="Times New Roman" w:hAnsi="Times New Roman" w:cs="Times New Roman"/>
          <w:i/>
          <w:color w:val="000000" w:themeColor="text1"/>
        </w:rPr>
        <w:t>addysg ariannol mewn ysgolion cynradd ac uwchradd yng Nghymru.</w:t>
      </w:r>
      <w:r w:rsidRPr="005E5DEC">
        <w:rPr>
          <w:rFonts w:ascii="Times New Roman" w:hAnsi="Times New Roman" w:cs="Times New Roman"/>
          <w:color w:val="000000" w:themeColor="text1"/>
        </w:rPr>
        <w:t xml:space="preserve"> Ar gael yn: </w:t>
      </w:r>
      <w:r w:rsidR="005E5DEC" w:rsidRPr="00096E3E">
        <w:lastRenderedPageBreak/>
        <w:fldChar w:fldCharType="begin"/>
      </w:r>
      <w:r w:rsidR="005E5DEC" w:rsidRPr="005E5DEC">
        <w:rPr>
          <w:rFonts w:ascii="Times New Roman" w:hAnsi="Times New Roman" w:cs="Times New Roman"/>
          <w:color w:val="000000" w:themeColor="text1"/>
        </w:rPr>
        <w:instrText xml:space="preserve"> HYPERLINK "https://www.estyn.llyw.cymru/sites/www.estyn.gov.wales/files/documents/Managing%20money%20cy.pdf" </w:instrText>
      </w:r>
      <w:r w:rsidR="005E5DEC" w:rsidRPr="00096E3E">
        <w:fldChar w:fldCharType="separate"/>
      </w:r>
      <w:r w:rsidRPr="005E5DEC">
        <w:rPr>
          <w:rStyle w:val="Hyperlink"/>
          <w:rFonts w:ascii="Times New Roman" w:hAnsi="Times New Roman" w:cs="Times New Roman"/>
          <w:color w:val="000000" w:themeColor="text1"/>
        </w:rPr>
        <w:t>https://www.estyn.llyw.cymru/sites/www.estyn.gov.wales/files/documents/Managing%20money%20cy.pdf</w:t>
      </w:r>
      <w:r w:rsidR="005E5DEC" w:rsidRPr="005E5DEC">
        <w:rPr>
          <w:rStyle w:val="Hyperlink"/>
          <w:rFonts w:ascii="Times New Roman" w:hAnsi="Times New Roman" w:cs="Times New Roman"/>
          <w:color w:val="000000" w:themeColor="text1"/>
        </w:rPr>
        <w:fldChar w:fldCharType="end"/>
      </w:r>
      <w:r w:rsidRPr="005E5DEC">
        <w:rPr>
          <w:rFonts w:ascii="Times New Roman" w:hAnsi="Times New Roman" w:cs="Times New Roman"/>
          <w:color w:val="000000" w:themeColor="text1"/>
        </w:rPr>
        <w:t xml:space="preserve"> (Darllenwyd: 21 Tachwedd 2019).</w:t>
      </w:r>
    </w:p>
    <w:p w14:paraId="52DBAFE4" w14:textId="77777777" w:rsidR="0038028C" w:rsidRPr="00096E3E" w:rsidRDefault="0038028C" w:rsidP="005E5DEC">
      <w:pPr>
        <w:spacing w:line="360" w:lineRule="auto"/>
        <w:rPr>
          <w:rFonts w:ascii="Times New Roman" w:eastAsia="Times New Roman" w:hAnsi="Times New Roman" w:cs="Times New Roman"/>
          <w:bCs/>
          <w:color w:val="000000" w:themeColor="text1"/>
        </w:rPr>
      </w:pPr>
    </w:p>
    <w:p w14:paraId="43E46AE1" w14:textId="7D4BC2AD" w:rsidR="0038028C" w:rsidRPr="005E5DEC" w:rsidRDefault="0038028C" w:rsidP="005E5DEC">
      <w:pPr>
        <w:spacing w:line="360" w:lineRule="auto"/>
        <w:ind w:left="360"/>
        <w:rPr>
          <w:rFonts w:ascii="Times New Roman" w:eastAsia="Times New Roman" w:hAnsi="Times New Roman" w:cs="Times New Roman"/>
          <w:bCs/>
          <w:color w:val="000000" w:themeColor="text1"/>
        </w:rPr>
      </w:pP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t xml:space="preserve">Estyn. (2019a) </w:t>
      </w:r>
      <w:r w:rsidR="0058778D" w:rsidRPr="005E5DEC">
        <w:rPr>
          <w:rFonts w:ascii="Times New Roman" w:eastAsia="Times New Roman" w:hAnsi="Times New Roman" w:cs="Times New Roman"/>
          <w:bCs/>
          <w:i/>
          <w:color w:val="000000" w:themeColor="text1"/>
        </w:rPr>
        <w:t>U</w:t>
      </w:r>
      <w:r w:rsidRPr="005E5DEC">
        <w:rPr>
          <w:rFonts w:ascii="Times New Roman" w:eastAsia="Times New Roman" w:hAnsi="Times New Roman" w:cs="Times New Roman"/>
          <w:bCs/>
          <w:i/>
          <w:color w:val="000000" w:themeColor="text1"/>
        </w:rPr>
        <w:t xml:space="preserve">sing pupil opinion in the classroom. </w:t>
      </w: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t xml:space="preserve">Ar gael yn: </w:t>
      </w: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fldChar w:fldCharType="begin"/>
      </w: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instrText xml:space="preserve"> HYPERLINK "</w:instrText>
      </w:r>
      <w:r w:rsidRPr="005E5DEC">
        <w:rPr>
          <w:rFonts w:ascii="Times New Roman" w:eastAsia="Times New Roman" w:hAnsi="Times New Roman" w:cs="Times New Roman"/>
          <w:color w:val="000000" w:themeColor="text1"/>
        </w:rPr>
        <w:instrText>https://www.estyn.gov.wales/effective-practice/using-pupil-opinions-classroom</w:instrText>
      </w: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instrText xml:space="preserve">" </w:instrText>
      </w: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fldChar w:fldCharType="separate"/>
      </w:r>
      <w:r w:rsidRPr="005E5DEC">
        <w:rPr>
          <w:rStyle w:val="Hyperlink"/>
          <w:rFonts w:ascii="Times New Roman" w:eastAsia="Times New Roman" w:hAnsi="Times New Roman" w:cs="Times New Roman"/>
          <w:color w:val="000000" w:themeColor="text1"/>
        </w:rPr>
        <w:t>https://www.estyn.gov.wales/effective-practice/using-pupil-opinions-classroom</w:t>
      </w: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fldChar w:fldCharType="end"/>
      </w: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t xml:space="preserve"> (Drallenwyd: 10 Tachwedd 2019). </w:t>
      </w:r>
    </w:p>
    <w:p w14:paraId="6C99F603" w14:textId="77777777" w:rsidR="0038028C" w:rsidRPr="00096E3E" w:rsidRDefault="0038028C" w:rsidP="005E5DEC">
      <w:pPr>
        <w:spacing w:line="360" w:lineRule="auto"/>
        <w:rPr>
          <w:rFonts w:ascii="Times New Roman" w:eastAsia="Times New Roman" w:hAnsi="Times New Roman" w:cs="Times New Roman"/>
          <w:bCs/>
          <w:color w:val="000000" w:themeColor="text1"/>
        </w:rPr>
      </w:pPr>
    </w:p>
    <w:p w14:paraId="63CA073E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5E5DEC">
        <w:rPr>
          <w:rFonts w:ascii="Times New Roman" w:eastAsia="Times New Roman" w:hAnsi="Times New Roman" w:cs="Times New Roman"/>
          <w:color w:val="000000" w:themeColor="text1"/>
        </w:rPr>
        <w:t xml:space="preserve">Estyn. (2019b) </w:t>
      </w:r>
      <w:r w:rsidRPr="005E5DEC">
        <w:rPr>
          <w:rFonts w:ascii="Times New Roman" w:eastAsia="Times New Roman" w:hAnsi="Times New Roman" w:cs="Times New Roman"/>
          <w:bCs/>
          <w:i/>
          <w:color w:val="000000" w:themeColor="text1"/>
        </w:rPr>
        <w:t xml:space="preserve">Enabling pupils to become independent learners. </w:t>
      </w: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t xml:space="preserve">Ar gael yn: </w:t>
      </w:r>
      <w:r w:rsidR="005E5DEC" w:rsidRPr="00096E3E">
        <w:fldChar w:fldCharType="begin"/>
      </w:r>
      <w:r w:rsidR="005E5DEC" w:rsidRPr="005E5DEC">
        <w:rPr>
          <w:rFonts w:ascii="Times New Roman" w:hAnsi="Times New Roman" w:cs="Times New Roman"/>
          <w:color w:val="000000" w:themeColor="text1"/>
        </w:rPr>
        <w:instrText xml:space="preserve"> HYPERLINK "https://www.estyn.gov.wales/effective-practice/enabling-pupils-become-independent-learners" </w:instrText>
      </w:r>
      <w:r w:rsidR="005E5DEC" w:rsidRPr="00096E3E">
        <w:fldChar w:fldCharType="separate"/>
      </w:r>
      <w:r w:rsidRPr="005E5DEC">
        <w:rPr>
          <w:rStyle w:val="Hyperlink"/>
          <w:rFonts w:ascii="Times New Roman" w:eastAsia="Times New Roman" w:hAnsi="Times New Roman" w:cs="Times New Roman"/>
          <w:color w:val="000000" w:themeColor="text1"/>
        </w:rPr>
        <w:t>https://www.estyn.gov.wales/effective-practice/enabling-pupils-become-independent-learners</w:t>
      </w:r>
      <w:r w:rsidR="005E5DEC" w:rsidRPr="005E5DEC">
        <w:rPr>
          <w:rStyle w:val="Hyperlink"/>
          <w:rFonts w:ascii="Times New Roman" w:eastAsia="Times New Roman" w:hAnsi="Times New Roman" w:cs="Times New Roman"/>
          <w:color w:val="000000" w:themeColor="text1"/>
        </w:rPr>
        <w:fldChar w:fldCharType="end"/>
      </w:r>
      <w:r w:rsidRPr="005E5DEC">
        <w:rPr>
          <w:rFonts w:ascii="Times New Roman" w:eastAsia="Times New Roman" w:hAnsi="Times New Roman" w:cs="Times New Roman"/>
          <w:bCs/>
          <w:color w:val="000000" w:themeColor="text1"/>
        </w:rPr>
        <w:t xml:space="preserve"> (Darllenwyd: 10 Rhagfyr 2019). </w:t>
      </w:r>
    </w:p>
    <w:p w14:paraId="61FF3477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2F314ED1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5E5DEC">
        <w:rPr>
          <w:rFonts w:ascii="Times New Roman" w:hAnsi="Times New Roman" w:cs="Times New Roman"/>
          <w:color w:val="000000" w:themeColor="text1"/>
          <w:lang w:val="en-US"/>
        </w:rPr>
        <w:t>Greenwood, R. (2013) ‘</w:t>
      </w:r>
      <w:r w:rsidRPr="005E5DEC">
        <w:rPr>
          <w:rFonts w:ascii="Times New Roman" w:eastAsia="Times New Roman" w:hAnsi="Times New Roman" w:cs="Times New Roman"/>
          <w:bCs/>
          <w:color w:val="000000" w:themeColor="text1"/>
          <w:lang w:val="en-US"/>
        </w:rPr>
        <w:t xml:space="preserve">Subject-based and cross-curricular approaches within the revised primary curriculum in Northern Ireland: teachers' concerns and preferred approaches’, </w:t>
      </w:r>
      <w:r w:rsidRPr="005E5DEC">
        <w:rPr>
          <w:rFonts w:ascii="Times New Roman" w:eastAsia="Times New Roman" w:hAnsi="Times New Roman" w:cs="Times New Roman"/>
          <w:bCs/>
          <w:i/>
          <w:color w:val="000000" w:themeColor="text1"/>
          <w:lang w:val="en-US"/>
        </w:rPr>
        <w:t xml:space="preserve">Education 3-13, </w:t>
      </w:r>
      <w:r w:rsidRPr="005E5DEC">
        <w:rPr>
          <w:rFonts w:ascii="Times New Roman" w:eastAsia="Times New Roman" w:hAnsi="Times New Roman" w:cs="Times New Roman"/>
          <w:bCs/>
          <w:color w:val="000000" w:themeColor="text1"/>
          <w:lang w:val="en-US"/>
        </w:rPr>
        <w:t xml:space="preserve">41(4), </w:t>
      </w:r>
      <w:proofErr w:type="spellStart"/>
      <w:r w:rsidRPr="005E5DEC">
        <w:rPr>
          <w:rFonts w:ascii="Times New Roman" w:eastAsia="Times New Roman" w:hAnsi="Times New Roman" w:cs="Times New Roman"/>
          <w:bCs/>
          <w:color w:val="000000" w:themeColor="text1"/>
          <w:lang w:val="en-US"/>
        </w:rPr>
        <w:t>tud</w:t>
      </w:r>
      <w:proofErr w:type="spellEnd"/>
      <w:r w:rsidRPr="005E5DEC">
        <w:rPr>
          <w:rFonts w:ascii="Times New Roman" w:eastAsia="Times New Roman" w:hAnsi="Times New Roman" w:cs="Times New Roman"/>
          <w:bCs/>
          <w:color w:val="000000" w:themeColor="text1"/>
          <w:lang w:val="en-US"/>
        </w:rPr>
        <w:t>. 443-458.</w:t>
      </w:r>
    </w:p>
    <w:p w14:paraId="2DDE79A5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44961FB" w14:textId="1EF36DA2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5E5DEC">
        <w:rPr>
          <w:rFonts w:ascii="Times New Roman" w:eastAsia="Times New Roman" w:hAnsi="Times New Roman" w:cs="Times New Roman"/>
          <w:color w:val="000000" w:themeColor="text1"/>
          <w:spacing w:val="2"/>
          <w:shd w:val="clear" w:color="auto" w:fill="FFFFFF"/>
          <w:lang w:val="en-US"/>
        </w:rPr>
        <w:t>Hattie, J. (2008). </w:t>
      </w:r>
      <w:r w:rsidR="00096E3E" w:rsidRPr="005E5DEC">
        <w:rPr>
          <w:rFonts w:ascii="Times New Roman" w:eastAsia="Times New Roman" w:hAnsi="Times New Roman" w:cs="Times New Roman"/>
          <w:i/>
          <w:iCs/>
          <w:color w:val="000000" w:themeColor="text1"/>
          <w:spacing w:val="2"/>
          <w:lang w:val="en-US"/>
        </w:rPr>
        <w:t>Visible l</w:t>
      </w:r>
      <w:r w:rsidRPr="005E5DEC">
        <w:rPr>
          <w:rFonts w:ascii="Times New Roman" w:eastAsia="Times New Roman" w:hAnsi="Times New Roman" w:cs="Times New Roman"/>
          <w:i/>
          <w:iCs/>
          <w:color w:val="000000" w:themeColor="text1"/>
          <w:spacing w:val="2"/>
          <w:lang w:val="en-US"/>
        </w:rPr>
        <w:t>earning</w:t>
      </w:r>
      <w:r w:rsidRPr="005E5DEC">
        <w:rPr>
          <w:rFonts w:ascii="Times New Roman" w:eastAsia="Times New Roman" w:hAnsi="Times New Roman" w:cs="Times New Roman"/>
          <w:color w:val="000000" w:themeColor="text1"/>
          <w:spacing w:val="2"/>
          <w:shd w:val="clear" w:color="auto" w:fill="FFFFFF"/>
          <w:lang w:val="en-US"/>
        </w:rPr>
        <w:t>. London: Routledge.</w:t>
      </w:r>
    </w:p>
    <w:p w14:paraId="6D733EF8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3350D6A2" w14:textId="4DEA9931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5E5DEC">
        <w:rPr>
          <w:rFonts w:ascii="Times New Roman" w:hAnsi="Times New Roman" w:cs="Times New Roman"/>
          <w:color w:val="000000" w:themeColor="text1"/>
          <w:lang w:val="en-US"/>
        </w:rPr>
        <w:t>Ha</w:t>
      </w:r>
      <w:r w:rsidR="00096E3E" w:rsidRPr="005E5DEC">
        <w:rPr>
          <w:rFonts w:ascii="Times New Roman" w:hAnsi="Times New Roman" w:cs="Times New Roman"/>
          <w:color w:val="000000" w:themeColor="text1"/>
          <w:lang w:val="en-US"/>
        </w:rPr>
        <w:t>yes, D. (2010) ‘The seductive charms of a cross-curricular a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pproach’, </w:t>
      </w:r>
      <w:r w:rsidRPr="005E5DEC">
        <w:rPr>
          <w:rFonts w:ascii="Times New Roman" w:hAnsi="Times New Roman" w:cs="Times New Roman"/>
          <w:i/>
          <w:color w:val="000000" w:themeColor="text1"/>
          <w:lang w:val="en-US"/>
        </w:rPr>
        <w:t>Education 3–13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, 38(4), 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tud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>. 381–87.</w:t>
      </w:r>
    </w:p>
    <w:p w14:paraId="1AC915C5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699337BF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Jones, C. (2010) ‘Interdisciplinary approach - advantages, disadvantages, and the future benefits of interdisciplinary studies’, </w:t>
      </w:r>
      <w:proofErr w:type="spellStart"/>
      <w:r w:rsidRPr="005E5DEC">
        <w:rPr>
          <w:rFonts w:ascii="Times New Roman" w:hAnsi="Times New Roman" w:cs="Times New Roman"/>
          <w:i/>
          <w:color w:val="000000" w:themeColor="text1"/>
          <w:lang w:val="en-US"/>
        </w:rPr>
        <w:t>Essai</w:t>
      </w:r>
      <w:proofErr w:type="spellEnd"/>
      <w:r w:rsidRPr="005E5DEC">
        <w:rPr>
          <w:rFonts w:ascii="Times New Roman" w:hAnsi="Times New Roman" w:cs="Times New Roman"/>
          <w:i/>
          <w:color w:val="000000" w:themeColor="text1"/>
          <w:lang w:val="en-US"/>
        </w:rPr>
        <w:t xml:space="preserve">, 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7(26), 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tud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. 76-81. </w:t>
      </w:r>
    </w:p>
    <w:p w14:paraId="41500415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615231A0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lang w:val="en-US"/>
        </w:rPr>
      </w:pP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Laurie, J. (2011) ‘Curriculum planning and preparation for cross-curricular teaching’, 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yn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 Kerry, T. (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gol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.) </w:t>
      </w:r>
      <w:r w:rsidRPr="005E5DEC">
        <w:rPr>
          <w:rFonts w:ascii="Times New Roman" w:hAnsi="Times New Roman" w:cs="Times New Roman"/>
          <w:i/>
          <w:color w:val="000000" w:themeColor="text1"/>
          <w:lang w:val="en-US"/>
        </w:rPr>
        <w:t xml:space="preserve">Cross-curricular teaching in the Primary School. 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>London: Routledge.</w:t>
      </w:r>
    </w:p>
    <w:p w14:paraId="1726A38F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color w:val="000000" w:themeColor="text1"/>
          <w:lang w:val="en-US"/>
        </w:rPr>
      </w:pPr>
    </w:p>
    <w:p w14:paraId="26070713" w14:textId="1E3B2C1B" w:rsidR="00543E02" w:rsidRPr="005E5DEC" w:rsidRDefault="00543E02" w:rsidP="005E5DEC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5E5DEC">
        <w:rPr>
          <w:rFonts w:ascii="Times New Roman" w:hAnsi="Times New Roman" w:cs="Times New Roman"/>
          <w:color w:val="000000" w:themeColor="text1"/>
        </w:rPr>
        <w:t xml:space="preserve">Llywodraeth Cymru (2015) </w:t>
      </w:r>
      <w:r w:rsidRPr="005E5DEC">
        <w:rPr>
          <w:rFonts w:ascii="Times New Roman" w:hAnsi="Times New Roman" w:cs="Times New Roman"/>
          <w:i/>
          <w:color w:val="000000" w:themeColor="text1"/>
        </w:rPr>
        <w:t xml:space="preserve">Cyfnodau Allweddol 2 i 4. </w:t>
      </w:r>
      <w:r w:rsidRPr="005E5DEC">
        <w:rPr>
          <w:rFonts w:ascii="Times New Roman" w:hAnsi="Times New Roman" w:cs="Times New Roman"/>
          <w:color w:val="000000" w:themeColor="text1"/>
        </w:rPr>
        <w:t xml:space="preserve">Ar gael yn: </w:t>
      </w:r>
      <w:r w:rsidRPr="005E5DEC">
        <w:rPr>
          <w:rFonts w:ascii="Times New Roman" w:hAnsi="Times New Roman" w:cs="Times New Roman"/>
          <w:color w:val="000000" w:themeColor="text1"/>
        </w:rPr>
        <w:fldChar w:fldCharType="begin"/>
      </w:r>
      <w:r w:rsidRPr="005E5DEC">
        <w:rPr>
          <w:rFonts w:ascii="Times New Roman" w:hAnsi="Times New Roman" w:cs="Times New Roman"/>
          <w:color w:val="000000" w:themeColor="text1"/>
        </w:rPr>
        <w:instrText xml:space="preserve"> HYPERLINK "https://hwb.gov.wales/cwricwlwm-cymru-2008/cyfnodau-allweddol-2-i-4/" </w:instrText>
      </w:r>
      <w:r w:rsidRPr="005E5DEC">
        <w:rPr>
          <w:rFonts w:ascii="Times New Roman" w:hAnsi="Times New Roman" w:cs="Times New Roman"/>
          <w:color w:val="000000" w:themeColor="text1"/>
        </w:rPr>
        <w:fldChar w:fldCharType="separate"/>
      </w:r>
      <w:r w:rsidRPr="005E5DEC">
        <w:rPr>
          <w:rStyle w:val="Hyperlink"/>
          <w:rFonts w:ascii="Times New Roman" w:hAnsi="Times New Roman" w:cs="Times New Roman"/>
          <w:color w:val="000000" w:themeColor="text1"/>
        </w:rPr>
        <w:t>https://hwb.gov.wales/cwricwlwm-cymru-2008/cyfnodau-allweddol-2-i-4/</w:t>
      </w:r>
      <w:r w:rsidRPr="005E5DEC">
        <w:rPr>
          <w:rFonts w:ascii="Times New Roman" w:hAnsi="Times New Roman" w:cs="Times New Roman"/>
          <w:color w:val="000000" w:themeColor="text1"/>
        </w:rPr>
        <w:fldChar w:fldCharType="end"/>
      </w:r>
    </w:p>
    <w:p w14:paraId="5F17BB22" w14:textId="77777777" w:rsidR="00543E02" w:rsidRPr="005E5DEC" w:rsidRDefault="00543E02" w:rsidP="005E5DEC">
      <w:pPr>
        <w:spacing w:line="360" w:lineRule="auto"/>
        <w:ind w:left="360"/>
        <w:rPr>
          <w:rFonts w:ascii="Times New Roman" w:hAnsi="Times New Roman" w:cs="Times New Roman"/>
          <w:color w:val="000000" w:themeColor="text1"/>
        </w:rPr>
      </w:pPr>
      <w:r w:rsidRPr="005E5DEC">
        <w:rPr>
          <w:rFonts w:ascii="Times New Roman" w:hAnsi="Times New Roman" w:cs="Times New Roman"/>
          <w:color w:val="000000" w:themeColor="text1"/>
        </w:rPr>
        <w:t>(Darllenwyd: 28 Tachwedd 2019).</w:t>
      </w:r>
    </w:p>
    <w:p w14:paraId="6D778570" w14:textId="1D47097C" w:rsidR="00BD696D" w:rsidRPr="00096E3E" w:rsidRDefault="00BD696D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95AD20F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Martin, F. (2002) ‘Primary historians and geographers learning from each other: making supportive cross-curricular links to enhance learning and teaching’, </w:t>
      </w:r>
      <w:r w:rsidRPr="005E5DEC">
        <w:rPr>
          <w:rFonts w:ascii="Times New Roman" w:hAnsi="Times New Roman" w:cs="Times New Roman"/>
          <w:i/>
          <w:color w:val="000000" w:themeColor="text1"/>
          <w:lang w:val="en-US"/>
        </w:rPr>
        <w:t>Primary history,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 30, </w:t>
      </w: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tud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>. 18–21.</w:t>
      </w:r>
    </w:p>
    <w:p w14:paraId="3C86CEE3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2FC151D6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McGilchrist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, I. (2010) </w:t>
      </w:r>
      <w:r w:rsidRPr="005E5DEC">
        <w:rPr>
          <w:rFonts w:ascii="Times New Roman" w:hAnsi="Times New Roman" w:cs="Times New Roman"/>
          <w:i/>
          <w:iCs/>
          <w:color w:val="000000" w:themeColor="text1"/>
          <w:lang w:val="en-US"/>
        </w:rPr>
        <w:t xml:space="preserve">The master and his emissary: the divided brain and the making of the western world. 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>New Haven, CT: Yale University Press.</w:t>
      </w:r>
      <w:r w:rsidRPr="005E5DEC">
        <w:rPr>
          <w:rFonts w:ascii="MS Mincho" w:eastAsia="MS Mincho" w:hAnsi="MS Mincho" w:cs="MS Mincho"/>
          <w:color w:val="000000" w:themeColor="text1"/>
          <w:lang w:val="en-US"/>
        </w:rPr>
        <w:t> </w:t>
      </w:r>
    </w:p>
    <w:p w14:paraId="5A8769E2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8E77C8F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5E5DEC">
        <w:rPr>
          <w:rFonts w:ascii="Times New Roman" w:hAnsi="Times New Roman" w:cs="Times New Roman"/>
          <w:color w:val="000000" w:themeColor="text1"/>
        </w:rPr>
        <w:t xml:space="preserve">Price, A. (2010) </w:t>
      </w:r>
      <w:r w:rsidRPr="005E5DEC">
        <w:rPr>
          <w:rFonts w:ascii="Times New Roman" w:hAnsi="Times New Roman" w:cs="Times New Roman"/>
          <w:bCs/>
          <w:i/>
          <w:color w:val="000000" w:themeColor="text1"/>
          <w:lang w:val="en-US"/>
        </w:rPr>
        <w:t>What are</w:t>
      </w:r>
      <w:r w:rsidRPr="005E5DEC">
        <w:rPr>
          <w:rFonts w:ascii="MS Mincho" w:eastAsia="MS Mincho" w:hAnsi="MS Mincho" w:cs="MS Mincho"/>
          <w:bCs/>
          <w:i/>
          <w:color w:val="000000" w:themeColor="text1"/>
          <w:lang w:val="en-US"/>
        </w:rPr>
        <w:t> </w:t>
      </w:r>
      <w:r w:rsidRPr="005E5DEC">
        <w:rPr>
          <w:rFonts w:ascii="Times New Roman" w:hAnsi="Times New Roman" w:cs="Times New Roman"/>
          <w:bCs/>
          <w:i/>
          <w:color w:val="000000" w:themeColor="text1"/>
          <w:lang w:val="en-US"/>
        </w:rPr>
        <w:t>the benefits</w:t>
      </w:r>
      <w:r w:rsidRPr="005E5DEC">
        <w:rPr>
          <w:rFonts w:ascii="MS Mincho" w:eastAsia="MS Mincho" w:hAnsi="MS Mincho" w:cs="MS Mincho"/>
          <w:bCs/>
          <w:i/>
          <w:color w:val="000000" w:themeColor="text1"/>
          <w:lang w:val="en-US"/>
        </w:rPr>
        <w:t> </w:t>
      </w:r>
      <w:r w:rsidRPr="005E5DEC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for teaching and learning of cross-curricular work using thinking skills, techniques and language?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Ar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gael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yn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: </w:t>
      </w:r>
      <w:hyperlink r:id="rId9" w:history="1">
        <w:r w:rsidRPr="005E5DEC">
          <w:rPr>
            <w:rStyle w:val="Hyperlink"/>
            <w:rFonts w:ascii="Times New Roman" w:hAnsi="Times New Roman" w:cs="Times New Roman"/>
            <w:bCs/>
            <w:color w:val="000000" w:themeColor="text1"/>
            <w:lang w:val="en-US"/>
          </w:rPr>
          <w:t>http://www.curee.co.uk/files/RMHolyRosary/Resources/What_are_the_benefits_for_teaching_and_learning_of_cross_curricular_work.pdf</w:t>
        </w:r>
      </w:hyperlink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(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Darllenwyd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: 10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Tachwedd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2019).</w:t>
      </w:r>
    </w:p>
    <w:p w14:paraId="72A97E41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7C12AC0E" w14:textId="201AF545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Rowley, C., a Cooper, H. (2009) </w:t>
      </w:r>
      <w:r w:rsidR="00096E3E" w:rsidRPr="005E5DEC">
        <w:rPr>
          <w:rFonts w:ascii="Times New Roman" w:hAnsi="Times New Roman" w:cs="Times New Roman"/>
          <w:i/>
          <w:color w:val="000000" w:themeColor="text1"/>
          <w:lang w:val="en-US"/>
        </w:rPr>
        <w:t>Cross-curricular approaches towards teaching and l</w:t>
      </w:r>
      <w:r w:rsidRPr="005E5DEC">
        <w:rPr>
          <w:rFonts w:ascii="Times New Roman" w:hAnsi="Times New Roman" w:cs="Times New Roman"/>
          <w:i/>
          <w:color w:val="000000" w:themeColor="text1"/>
          <w:lang w:val="en-US"/>
        </w:rPr>
        <w:t>earning</w:t>
      </w:r>
      <w:r w:rsidRPr="005E5DEC">
        <w:rPr>
          <w:rFonts w:ascii="Times New Roman" w:hAnsi="Times New Roman" w:cs="Times New Roman"/>
          <w:color w:val="000000" w:themeColor="text1"/>
          <w:lang w:val="en-US"/>
        </w:rPr>
        <w:t>. London: Sage.</w:t>
      </w:r>
    </w:p>
    <w:p w14:paraId="3203AB41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C72CB16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Roy, D. (2016) </w:t>
      </w:r>
      <w:proofErr w:type="spellStart"/>
      <w:r w:rsidRPr="005E5DEC">
        <w:rPr>
          <w:rFonts w:ascii="Times New Roman" w:hAnsi="Times New Roman" w:cs="Times New Roman"/>
          <w:bCs/>
          <w:i/>
          <w:color w:val="000000" w:themeColor="text1"/>
          <w:lang w:val="en-US"/>
        </w:rPr>
        <w:t>Implmenting</w:t>
      </w:r>
      <w:proofErr w:type="spellEnd"/>
      <w:r w:rsidRPr="005E5DEC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 a cross-curricular approach.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Ar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gael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yn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: </w:t>
      </w:r>
      <w:hyperlink r:id="rId10" w:history="1">
        <w:r w:rsidRPr="005E5DEC">
          <w:rPr>
            <w:rStyle w:val="Hyperlink"/>
            <w:rFonts w:ascii="Times New Roman" w:hAnsi="Times New Roman" w:cs="Times New Roman"/>
            <w:bCs/>
            <w:color w:val="000000" w:themeColor="text1"/>
            <w:lang w:val="en-US"/>
          </w:rPr>
          <w:t>https://www.teachermagazine.com.au/articles/implementing-a-cross-curricular-approach</w:t>
        </w:r>
      </w:hyperlink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(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Darllenwyd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20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Tachwedd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2019). </w:t>
      </w:r>
    </w:p>
    <w:p w14:paraId="22D8B669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7EED6E14" w14:textId="02E28845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proofErr w:type="spellStart"/>
      <w:r w:rsidRPr="005E5DEC">
        <w:rPr>
          <w:rFonts w:ascii="Times New Roman" w:hAnsi="Times New Roman" w:cs="Times New Roman"/>
          <w:color w:val="000000" w:themeColor="text1"/>
          <w:lang w:val="en-US"/>
        </w:rPr>
        <w:t>Sigman</w:t>
      </w:r>
      <w:proofErr w:type="spellEnd"/>
      <w:r w:rsidRPr="005E5DEC">
        <w:rPr>
          <w:rFonts w:ascii="Times New Roman" w:hAnsi="Times New Roman" w:cs="Times New Roman"/>
          <w:color w:val="000000" w:themeColor="text1"/>
          <w:lang w:val="en-US"/>
        </w:rPr>
        <w:t xml:space="preserve">, A. (2011) </w:t>
      </w:r>
      <w:r w:rsidRPr="005E5DEC">
        <w:rPr>
          <w:rFonts w:ascii="Times New Roman" w:hAnsi="Times New Roman" w:cs="Times New Roman"/>
          <w:i/>
          <w:color w:val="000000" w:themeColor="text1"/>
          <w:lang w:val="en-US"/>
        </w:rPr>
        <w:t xml:space="preserve">Too much, too soon?: early learning and the erosion of childhood. </w:t>
      </w:r>
    </w:p>
    <w:p w14:paraId="526A255C" w14:textId="77777777" w:rsidR="0038028C" w:rsidRPr="00096E3E" w:rsidRDefault="0038028C" w:rsidP="005E5DEC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74D4C9E" w14:textId="77777777" w:rsidR="0038028C" w:rsidRPr="005E5DEC" w:rsidRDefault="0038028C" w:rsidP="005E5DEC">
      <w:pPr>
        <w:spacing w:line="360" w:lineRule="auto"/>
        <w:ind w:left="360"/>
        <w:rPr>
          <w:rFonts w:ascii="Times New Roman" w:hAnsi="Times New Roman" w:cs="Times New Roman"/>
          <w:b/>
          <w:color w:val="000000" w:themeColor="text1"/>
          <w:u w:val="single"/>
        </w:rPr>
      </w:pPr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Timmerman, V. (2017) </w:t>
      </w:r>
      <w:r w:rsidRPr="005E5DEC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Cross-curricular teaching: how does it work?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Ar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gael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yn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: </w:t>
      </w:r>
      <w:hyperlink r:id="rId11" w:history="1">
        <w:r w:rsidRPr="005E5DEC">
          <w:rPr>
            <w:rStyle w:val="Hyperlink"/>
            <w:rFonts w:ascii="Times New Roman" w:hAnsi="Times New Roman" w:cs="Times New Roman"/>
            <w:bCs/>
            <w:color w:val="000000" w:themeColor="text1"/>
            <w:lang w:val="en-US"/>
          </w:rPr>
          <w:t>https://www.ciep.fr/sites/default/files/atoms/files/crosscut-cross-curricular-teaching-how-does-it-work-synthesis.pdf</w:t>
        </w:r>
      </w:hyperlink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(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Darllenwyd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: 9 </w:t>
      </w:r>
      <w:proofErr w:type="spellStart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>Tachwedd</w:t>
      </w:r>
      <w:proofErr w:type="spellEnd"/>
      <w:r w:rsidRPr="005E5DEC">
        <w:rPr>
          <w:rFonts w:ascii="Times New Roman" w:hAnsi="Times New Roman" w:cs="Times New Roman"/>
          <w:bCs/>
          <w:color w:val="000000" w:themeColor="text1"/>
          <w:lang w:val="en-US"/>
        </w:rPr>
        <w:t xml:space="preserve"> 2019). </w:t>
      </w:r>
    </w:p>
    <w:p w14:paraId="30A53454" w14:textId="77777777" w:rsidR="00162337" w:rsidRPr="00162337" w:rsidRDefault="00162337" w:rsidP="005E5DEC">
      <w:pPr>
        <w:pStyle w:val="Heading1"/>
        <w:spacing w:before="900" w:beforeAutospacing="0" w:after="150" w:afterAutospacing="0"/>
        <w:rPr>
          <w:rFonts w:ascii="Roboto" w:eastAsia="Times New Roman" w:hAnsi="Roboto"/>
          <w:b w:val="0"/>
          <w:bCs w:val="0"/>
          <w:color w:val="111111"/>
          <w:sz w:val="59"/>
          <w:szCs w:val="59"/>
        </w:rPr>
      </w:pPr>
      <w:bookmarkStart w:id="0" w:name="_GoBack"/>
      <w:bookmarkEnd w:id="0"/>
    </w:p>
    <w:p w14:paraId="15FBBCE2" w14:textId="77777777" w:rsidR="00162337" w:rsidRDefault="00162337" w:rsidP="005E5DEC">
      <w:pPr>
        <w:pStyle w:val="Heading1"/>
        <w:spacing w:before="900" w:beforeAutospacing="0" w:after="150" w:afterAutospacing="0"/>
        <w:rPr>
          <w:rFonts w:ascii="Roboto" w:eastAsia="Times New Roman" w:hAnsi="Roboto"/>
          <w:b w:val="0"/>
          <w:bCs w:val="0"/>
          <w:color w:val="111111"/>
          <w:sz w:val="59"/>
          <w:szCs w:val="59"/>
        </w:rPr>
      </w:pPr>
    </w:p>
    <w:p w14:paraId="5EA6CBC6" w14:textId="271A915E" w:rsidR="003C0179" w:rsidRPr="003C0179" w:rsidRDefault="003C0179" w:rsidP="005E5DEC">
      <w:pPr>
        <w:pStyle w:val="Heading1"/>
        <w:spacing w:before="0" w:beforeAutospacing="0" w:after="300" w:afterAutospacing="0"/>
        <w:rPr>
          <w:rFonts w:eastAsia="Times New Roman"/>
          <w:b w:val="0"/>
          <w:color w:val="1F1F1F"/>
          <w:sz w:val="24"/>
          <w:szCs w:val="24"/>
        </w:rPr>
      </w:pPr>
    </w:p>
    <w:p w14:paraId="0C14AEA4" w14:textId="5E267D40" w:rsidR="003C0179" w:rsidRDefault="003C0179" w:rsidP="005E5DEC">
      <w:pPr>
        <w:pStyle w:val="NormalWeb"/>
        <w:spacing w:line="360" w:lineRule="auto"/>
        <w:rPr>
          <w:color w:val="191919"/>
        </w:rPr>
      </w:pPr>
    </w:p>
    <w:p w14:paraId="09DE77C9" w14:textId="2C43A813" w:rsidR="00FC1078" w:rsidRPr="0038028C" w:rsidRDefault="00FC1078" w:rsidP="005E5DEC">
      <w:pPr>
        <w:widowControl w:val="0"/>
        <w:autoSpaceDE w:val="0"/>
        <w:autoSpaceDN w:val="0"/>
        <w:adjustRightInd w:val="0"/>
        <w:spacing w:after="240" w:line="360" w:lineRule="atLeast"/>
        <w:rPr>
          <w:rFonts w:ascii="Times" w:hAnsi="Times" w:cs="Times"/>
          <w:lang w:val="en-US"/>
        </w:rPr>
      </w:pPr>
    </w:p>
    <w:sectPr w:rsidR="00FC1078" w:rsidRPr="0038028C" w:rsidSect="0079348D">
      <w:headerReference w:type="default" r:id="rId12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F0CDD73" w14:textId="77777777" w:rsidR="00757D69" w:rsidRDefault="00757D69" w:rsidP="00757D69">
      <w:r>
        <w:separator/>
      </w:r>
    </w:p>
  </w:endnote>
  <w:endnote w:type="continuationSeparator" w:id="0">
    <w:p w14:paraId="57252FBA" w14:textId="77777777" w:rsidR="00757D69" w:rsidRDefault="00757D69" w:rsidP="00757D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MS Mincho">
    <w:panose1 w:val="02020609040205080304"/>
    <w:charset w:val="80"/>
    <w:family w:val="auto"/>
    <w:pitch w:val="variable"/>
    <w:sig w:usb0="E00002FF" w:usb1="6AC7FDFB" w:usb2="08000012" w:usb3="00000000" w:csb0="0002009F" w:csb1="00000000"/>
  </w:font>
  <w:font w:name="Roboto">
    <w:altName w:val="Times New Roman"/>
    <w:panose1 w:val="00000000000000000000"/>
    <w:charset w:val="00"/>
    <w:family w:val="roman"/>
    <w:notTrueType/>
    <w:pitch w:val="default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180D321" w14:textId="77777777" w:rsidR="00757D69" w:rsidRDefault="00757D69" w:rsidP="00757D69">
      <w:r>
        <w:separator/>
      </w:r>
    </w:p>
  </w:footnote>
  <w:footnote w:type="continuationSeparator" w:id="0">
    <w:p w14:paraId="75D53D5A" w14:textId="77777777" w:rsidR="00757D69" w:rsidRDefault="00757D69" w:rsidP="00757D69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620FCFE" w14:textId="3A69D840" w:rsidR="00757D69" w:rsidRDefault="00757D69">
    <w:pPr>
      <w:pStyle w:val="Header"/>
      <w:rPr>
        <w:rFonts w:ascii="Times New Roman" w:hAnsi="Times New Roman" w:cs="Times New Roman"/>
        <w:color w:val="000000" w:themeColor="text1"/>
      </w:rPr>
    </w:pPr>
    <w:r>
      <w:rPr>
        <w:rFonts w:ascii="Times New Roman" w:hAnsi="Times New Roman" w:cs="Times New Roman"/>
        <w:color w:val="000000" w:themeColor="text1"/>
      </w:rPr>
      <w:t>1404722</w:t>
    </w:r>
  </w:p>
  <w:p w14:paraId="549D87A6" w14:textId="2856AC13" w:rsidR="00757D69" w:rsidRDefault="00757D69">
    <w:pPr>
      <w:pStyle w:val="Header"/>
      <w:rPr>
        <w:rFonts w:ascii="Times New Roman" w:hAnsi="Times New Roman" w:cs="Times New Roman"/>
        <w:color w:val="000000" w:themeColor="text1"/>
      </w:rPr>
    </w:pPr>
    <w:r>
      <w:rPr>
        <w:rFonts w:ascii="Times New Roman" w:hAnsi="Times New Roman" w:cs="Times New Roman"/>
        <w:color w:val="000000" w:themeColor="text1"/>
      </w:rPr>
      <w:t xml:space="preserve">ECAD6012C </w:t>
    </w:r>
  </w:p>
  <w:p w14:paraId="1EC5E108" w14:textId="5D88434E" w:rsidR="00757D69" w:rsidRPr="00757D69" w:rsidRDefault="00757D69">
    <w:pPr>
      <w:pStyle w:val="Header"/>
      <w:rPr>
        <w:rFonts w:ascii="Times New Roman" w:hAnsi="Times New Roman" w:cs="Times New Roman"/>
        <w:color w:val="000000" w:themeColor="text1"/>
      </w:rPr>
    </w:pPr>
    <w:r>
      <w:rPr>
        <w:rFonts w:ascii="Times New Roman" w:hAnsi="Times New Roman" w:cs="Times New Roman"/>
        <w:color w:val="000000" w:themeColor="text1"/>
      </w:rPr>
      <w:t>POSTER ACADEMAIDD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8B4406A"/>
    <w:multiLevelType w:val="hybridMultilevel"/>
    <w:tmpl w:val="E382AAA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2EF2AD7"/>
    <w:multiLevelType w:val="hybridMultilevel"/>
    <w:tmpl w:val="63E00D3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D525710"/>
    <w:multiLevelType w:val="hybridMultilevel"/>
    <w:tmpl w:val="A3E054E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CAA4AB2"/>
    <w:multiLevelType w:val="hybridMultilevel"/>
    <w:tmpl w:val="81C6267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3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08EE"/>
    <w:rsid w:val="00064520"/>
    <w:rsid w:val="00096E3E"/>
    <w:rsid w:val="00162337"/>
    <w:rsid w:val="0038028C"/>
    <w:rsid w:val="003C0179"/>
    <w:rsid w:val="00543E02"/>
    <w:rsid w:val="00552B3F"/>
    <w:rsid w:val="0058778D"/>
    <w:rsid w:val="005E5DEC"/>
    <w:rsid w:val="0065515B"/>
    <w:rsid w:val="00757D69"/>
    <w:rsid w:val="0079348D"/>
    <w:rsid w:val="00802755"/>
    <w:rsid w:val="00807E5A"/>
    <w:rsid w:val="00834E9D"/>
    <w:rsid w:val="008C0367"/>
    <w:rsid w:val="009508EE"/>
    <w:rsid w:val="009F2E01"/>
    <w:rsid w:val="00B5306E"/>
    <w:rsid w:val="00BD696D"/>
    <w:rsid w:val="00BE0E1F"/>
    <w:rsid w:val="00C26F4B"/>
    <w:rsid w:val="00CC534E"/>
    <w:rsid w:val="00DD31C4"/>
    <w:rsid w:val="00DE33F1"/>
    <w:rsid w:val="00E24171"/>
    <w:rsid w:val="00F43AC1"/>
    <w:rsid w:val="00F66B61"/>
    <w:rsid w:val="00FC1078"/>
    <w:rsid w:val="00FF1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04E97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E24171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4171"/>
    <w:rPr>
      <w:rFonts w:ascii="Times New Roman" w:hAnsi="Times New Roman" w:cs="Times New Roman"/>
      <w:b/>
      <w:bCs/>
      <w:kern w:val="36"/>
      <w:sz w:val="48"/>
      <w:szCs w:val="48"/>
    </w:rPr>
  </w:style>
  <w:style w:type="character" w:styleId="Hyperlink">
    <w:name w:val="Hyperlink"/>
    <w:basedOn w:val="DefaultParagraphFont"/>
    <w:uiPriority w:val="99"/>
    <w:unhideWhenUsed/>
    <w:rsid w:val="00E2417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E0E1F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C0179"/>
    <w:pPr>
      <w:spacing w:before="100" w:beforeAutospacing="1" w:after="100" w:afterAutospacing="1"/>
    </w:pPr>
    <w:rPr>
      <w:rFonts w:ascii="Times New Roman" w:hAnsi="Times New Roman" w:cs="Times New Roman"/>
      <w:lang w:val="en-US"/>
    </w:rPr>
  </w:style>
  <w:style w:type="paragraph" w:styleId="ListParagraph">
    <w:name w:val="List Paragraph"/>
    <w:basedOn w:val="Normal"/>
    <w:uiPriority w:val="34"/>
    <w:qFormat/>
    <w:rsid w:val="0038028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57D6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57D69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757D6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57D69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651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23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0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0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1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4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2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7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04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51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266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3112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9674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7204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ciep.fr/sites/default/files/atoms/files/crosscut-cross-curricular-teaching-how-does-it-work-synthesis.pdf" TargetMode="External"/><Relationship Id="rId12" Type="http://schemas.openxmlformats.org/officeDocument/2006/relationships/header" Target="header1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www.researchgate.net/publication/274313611_An_Introduction_to_Cross-Curricular_Learning" TargetMode="External"/><Relationship Id="rId8" Type="http://schemas.openxmlformats.org/officeDocument/2006/relationships/hyperlink" Target="http://ccea.org.uk/curriculum/assess_progress/assessment_practice/assessing_cross_curricular_skills" TargetMode="External"/><Relationship Id="rId9" Type="http://schemas.openxmlformats.org/officeDocument/2006/relationships/hyperlink" Target="http://www.curee.co.uk/files/RMHolyRosary/Resources/What_are_the_benefits_for_teaching_and_learning_of_cross_curricular_work.pdf" TargetMode="External"/><Relationship Id="rId10" Type="http://schemas.openxmlformats.org/officeDocument/2006/relationships/hyperlink" Target="https://www.teachermagazine.com.au/articles/implementing-a-cross-curricular-approac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785</Words>
  <Characters>4452</Characters>
  <Application>Microsoft Macintosh Word</Application>
  <DocSecurity>0</DocSecurity>
  <Lines>98</Lines>
  <Paragraphs>51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/>
      <vt:lpstr/>
      <vt:lpstr/>
      <vt:lpstr/>
    </vt:vector>
  </TitlesOfParts>
  <LinksUpToDate>false</LinksUpToDate>
  <CharactersWithSpaces>5186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Siobhan Eleri</dc:creator>
  <cp:keywords/>
  <dc:description/>
  <cp:lastModifiedBy>Siobhan Eleri</cp:lastModifiedBy>
  <cp:revision>4</cp:revision>
  <cp:lastPrinted>2019-12-15T14:13:00Z</cp:lastPrinted>
  <dcterms:created xsi:type="dcterms:W3CDTF">2019-12-17T13:21:00Z</dcterms:created>
  <dcterms:modified xsi:type="dcterms:W3CDTF">2019-12-19T21:16:00Z</dcterms:modified>
</cp:coreProperties>
</file>