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22116" w14:textId="77777777" w:rsidR="00E254CA" w:rsidRDefault="00000000">
      <w:pPr>
        <w:pStyle w:val="Heading3"/>
        <w:keepNext w:val="0"/>
        <w:keepLines w:val="0"/>
        <w:spacing w:before="240" w:after="240" w:line="360" w:lineRule="auto"/>
        <w:jc w:val="center"/>
        <w:rPr>
          <w:b/>
          <w:bCs/>
          <w:color w:val="000000"/>
          <w:sz w:val="22"/>
          <w:szCs w:val="22"/>
        </w:rPr>
      </w:pPr>
      <w:r>
        <w:rPr>
          <w:b/>
          <w:bCs/>
          <w:color w:val="000000"/>
          <w:sz w:val="22"/>
          <w:szCs w:val="22"/>
        </w:rPr>
        <w:t>Student Name: Dorean Carter</w:t>
      </w:r>
    </w:p>
    <w:p w14:paraId="44FC1C2A" w14:textId="315A7CDC" w:rsidR="00E254CA" w:rsidRDefault="00000000" w:rsidP="00CE39C2">
      <w:pPr>
        <w:pStyle w:val="Heading3"/>
        <w:keepNext w:val="0"/>
        <w:keepLines w:val="0"/>
        <w:spacing w:before="240" w:after="240" w:line="360" w:lineRule="auto"/>
        <w:jc w:val="center"/>
        <w:rPr>
          <w:b/>
          <w:bCs/>
          <w:color w:val="000000"/>
          <w:sz w:val="22"/>
          <w:szCs w:val="22"/>
        </w:rPr>
      </w:pPr>
      <w:bookmarkStart w:id="0" w:name="_heading=h.koczw8x1qgqj" w:colFirst="0" w:colLast="0"/>
      <w:bookmarkEnd w:id="0"/>
      <w:r>
        <w:rPr>
          <w:b/>
          <w:bCs/>
          <w:color w:val="000000"/>
          <w:sz w:val="22"/>
          <w:szCs w:val="22"/>
        </w:rPr>
        <w:t>Student ID Number:   2431178                                                                                                                     Programmed:    BSc Health and Social Care</w:t>
      </w:r>
    </w:p>
    <w:p w14:paraId="16D14290" w14:textId="77777777" w:rsidR="00E254CA" w:rsidRDefault="00000000">
      <w:pPr>
        <w:pStyle w:val="Heading3"/>
        <w:keepNext w:val="0"/>
        <w:keepLines w:val="0"/>
        <w:spacing w:before="240" w:after="240" w:line="360" w:lineRule="auto"/>
        <w:jc w:val="center"/>
        <w:rPr>
          <w:b/>
          <w:bCs/>
          <w:color w:val="000000"/>
          <w:sz w:val="22"/>
          <w:szCs w:val="22"/>
        </w:rPr>
      </w:pPr>
      <w:bookmarkStart w:id="1" w:name="_heading=h.p65j61x9uaqf" w:colFirst="0" w:colLast="0"/>
      <w:bookmarkEnd w:id="1"/>
      <w:r>
        <w:rPr>
          <w:b/>
          <w:bCs/>
          <w:color w:val="000000"/>
          <w:sz w:val="22"/>
          <w:szCs w:val="22"/>
        </w:rPr>
        <w:t xml:space="preserve">Module Code: Principles of Health and Social Care Practice  </w:t>
      </w:r>
    </w:p>
    <w:p w14:paraId="74F356D7" w14:textId="69CCE9E3" w:rsidR="00E254CA" w:rsidRDefault="00000000">
      <w:pPr>
        <w:pStyle w:val="Heading3"/>
        <w:keepNext w:val="0"/>
        <w:keepLines w:val="0"/>
        <w:spacing w:before="240" w:after="240" w:line="360" w:lineRule="auto"/>
        <w:jc w:val="center"/>
        <w:rPr>
          <w:b/>
          <w:bCs/>
          <w:color w:val="000000"/>
          <w:sz w:val="22"/>
          <w:szCs w:val="22"/>
        </w:rPr>
      </w:pPr>
      <w:r>
        <w:rPr>
          <w:b/>
          <w:bCs/>
          <w:color w:val="000000"/>
          <w:sz w:val="22"/>
          <w:szCs w:val="22"/>
        </w:rPr>
        <w:t xml:space="preserve">    BMPHP 5016                                                                                  </w:t>
      </w:r>
    </w:p>
    <w:p w14:paraId="36576FB7" w14:textId="2A333763" w:rsidR="00E254CA" w:rsidRDefault="00000000">
      <w:pPr>
        <w:pStyle w:val="Heading3"/>
        <w:keepNext w:val="0"/>
        <w:keepLines w:val="0"/>
        <w:spacing w:before="240" w:after="240" w:line="360" w:lineRule="auto"/>
        <w:jc w:val="center"/>
        <w:rPr>
          <w:b/>
          <w:bCs/>
          <w:color w:val="000000"/>
          <w:sz w:val="22"/>
          <w:szCs w:val="22"/>
        </w:rPr>
      </w:pPr>
      <w:r>
        <w:rPr>
          <w:b/>
          <w:bCs/>
          <w:color w:val="000000"/>
          <w:sz w:val="22"/>
          <w:szCs w:val="22"/>
        </w:rPr>
        <w:t xml:space="preserve"> Lecturer Name:   Dr. Kennedy </w:t>
      </w:r>
      <w:proofErr w:type="spellStart"/>
      <w:r>
        <w:rPr>
          <w:b/>
          <w:bCs/>
          <w:color w:val="000000"/>
          <w:sz w:val="22"/>
          <w:szCs w:val="22"/>
        </w:rPr>
        <w:t>Obohwemu</w:t>
      </w:r>
      <w:proofErr w:type="spellEnd"/>
    </w:p>
    <w:p w14:paraId="536591D3" w14:textId="33EF8D76" w:rsidR="00E254CA" w:rsidRDefault="00000000">
      <w:pPr>
        <w:pStyle w:val="Heading3"/>
        <w:keepNext w:val="0"/>
        <w:keepLines w:val="0"/>
        <w:spacing w:before="240" w:after="240" w:line="360" w:lineRule="auto"/>
        <w:jc w:val="center"/>
        <w:rPr>
          <w:b/>
          <w:bCs/>
          <w:color w:val="000000"/>
          <w:sz w:val="22"/>
          <w:szCs w:val="22"/>
        </w:rPr>
      </w:pPr>
      <w:bookmarkStart w:id="2" w:name="_heading=h.q2738ppkyws" w:colFirst="0" w:colLast="0"/>
      <w:bookmarkEnd w:id="2"/>
      <w:r>
        <w:rPr>
          <w:b/>
          <w:bCs/>
          <w:color w:val="000000"/>
          <w:sz w:val="22"/>
          <w:szCs w:val="22"/>
        </w:rPr>
        <w:t xml:space="preserve">         Submitted </w:t>
      </w:r>
      <w:r w:rsidR="00E81D19">
        <w:rPr>
          <w:b/>
          <w:bCs/>
          <w:color w:val="000000"/>
          <w:sz w:val="22"/>
          <w:szCs w:val="22"/>
        </w:rPr>
        <w:t xml:space="preserve">On: October </w:t>
      </w:r>
      <w:r w:rsidR="00767385">
        <w:rPr>
          <w:b/>
          <w:bCs/>
          <w:color w:val="000000"/>
          <w:sz w:val="22"/>
          <w:szCs w:val="22"/>
        </w:rPr>
        <w:t>2</w:t>
      </w:r>
      <w:r w:rsidR="00E81D19">
        <w:rPr>
          <w:b/>
          <w:bCs/>
          <w:color w:val="000000"/>
          <w:sz w:val="22"/>
          <w:szCs w:val="22"/>
        </w:rPr>
        <w:t>8, 2026</w:t>
      </w:r>
      <w:r w:rsidR="002F230F">
        <w:rPr>
          <w:b/>
          <w:bCs/>
          <w:color w:val="000000"/>
          <w:sz w:val="22"/>
          <w:szCs w:val="22"/>
        </w:rPr>
        <w:t xml:space="preserve">   </w:t>
      </w:r>
    </w:p>
    <w:p w14:paraId="7A983D64" w14:textId="77777777" w:rsidR="00E254CA" w:rsidRDefault="00E254CA">
      <w:pPr>
        <w:pStyle w:val="Heading3"/>
        <w:keepNext w:val="0"/>
        <w:keepLines w:val="0"/>
        <w:spacing w:before="240" w:after="240" w:line="360" w:lineRule="auto"/>
        <w:jc w:val="center"/>
        <w:rPr>
          <w:b/>
          <w:bCs/>
          <w:color w:val="000000"/>
          <w:sz w:val="22"/>
          <w:szCs w:val="22"/>
        </w:rPr>
      </w:pPr>
      <w:bookmarkStart w:id="3" w:name="_heading=h.vo1eenxbmotu" w:colFirst="0" w:colLast="0"/>
      <w:bookmarkEnd w:id="3"/>
    </w:p>
    <w:p w14:paraId="3D781B31" w14:textId="77777777" w:rsidR="00E254CA" w:rsidRDefault="00E254CA">
      <w:pPr>
        <w:pStyle w:val="Heading3"/>
        <w:keepNext w:val="0"/>
        <w:keepLines w:val="0"/>
        <w:spacing w:before="240" w:after="240" w:line="360" w:lineRule="auto"/>
        <w:rPr>
          <w:b/>
          <w:bCs/>
          <w:color w:val="000000"/>
          <w:sz w:val="26"/>
          <w:szCs w:val="26"/>
        </w:rPr>
      </w:pPr>
      <w:bookmarkStart w:id="4" w:name="_heading=h.gjc04zk2mj2l" w:colFirst="0" w:colLast="0"/>
      <w:bookmarkEnd w:id="4"/>
    </w:p>
    <w:p w14:paraId="43B7F600" w14:textId="77777777" w:rsidR="00E254CA" w:rsidRDefault="00E254CA">
      <w:pPr>
        <w:pStyle w:val="Heading3"/>
        <w:keepNext w:val="0"/>
        <w:keepLines w:val="0"/>
        <w:spacing w:before="240" w:after="240" w:line="360" w:lineRule="auto"/>
        <w:rPr>
          <w:b/>
          <w:bCs/>
          <w:color w:val="000000"/>
          <w:sz w:val="26"/>
          <w:szCs w:val="26"/>
        </w:rPr>
      </w:pPr>
      <w:bookmarkStart w:id="5" w:name="_heading=h.axucst8bwwy" w:colFirst="0" w:colLast="0"/>
      <w:bookmarkEnd w:id="5"/>
    </w:p>
    <w:p w14:paraId="0365379E" w14:textId="77777777" w:rsidR="00E254CA" w:rsidRDefault="00E254CA">
      <w:pPr>
        <w:pStyle w:val="Heading3"/>
        <w:keepNext w:val="0"/>
        <w:keepLines w:val="0"/>
        <w:spacing w:before="240" w:after="240" w:line="360" w:lineRule="auto"/>
        <w:rPr>
          <w:b/>
          <w:bCs/>
          <w:color w:val="000000"/>
          <w:sz w:val="26"/>
          <w:szCs w:val="26"/>
        </w:rPr>
      </w:pPr>
      <w:bookmarkStart w:id="6" w:name="_heading=h.23ga20g7u4pv" w:colFirst="0" w:colLast="0"/>
      <w:bookmarkEnd w:id="6"/>
    </w:p>
    <w:p w14:paraId="5D13652A" w14:textId="77777777" w:rsidR="00E254CA" w:rsidRDefault="00E254CA">
      <w:pPr>
        <w:pStyle w:val="Heading3"/>
        <w:keepNext w:val="0"/>
        <w:keepLines w:val="0"/>
        <w:spacing w:before="240" w:after="240" w:line="360" w:lineRule="auto"/>
        <w:rPr>
          <w:b/>
          <w:bCs/>
          <w:color w:val="000000"/>
          <w:sz w:val="26"/>
          <w:szCs w:val="26"/>
        </w:rPr>
      </w:pPr>
      <w:bookmarkStart w:id="7" w:name="_heading=h.3yzt3o74jfri" w:colFirst="0" w:colLast="0"/>
      <w:bookmarkEnd w:id="7"/>
    </w:p>
    <w:p w14:paraId="4C1CE203" w14:textId="77777777" w:rsidR="00E254CA" w:rsidRDefault="00E254CA">
      <w:pPr>
        <w:pStyle w:val="Heading3"/>
        <w:keepNext w:val="0"/>
        <w:keepLines w:val="0"/>
        <w:spacing w:before="240" w:after="240" w:line="360" w:lineRule="auto"/>
        <w:rPr>
          <w:b/>
          <w:bCs/>
          <w:color w:val="000000"/>
          <w:sz w:val="26"/>
          <w:szCs w:val="26"/>
        </w:rPr>
      </w:pPr>
      <w:bookmarkStart w:id="8" w:name="_heading=h.nl19lqg43rk2" w:colFirst="0" w:colLast="0"/>
      <w:bookmarkEnd w:id="8"/>
    </w:p>
    <w:p w14:paraId="0B175A32" w14:textId="77777777" w:rsidR="00E254CA" w:rsidRDefault="00E254CA">
      <w:pPr>
        <w:pStyle w:val="Heading3"/>
        <w:keepNext w:val="0"/>
        <w:keepLines w:val="0"/>
        <w:spacing w:before="240" w:after="240" w:line="360" w:lineRule="auto"/>
        <w:rPr>
          <w:b/>
          <w:bCs/>
          <w:color w:val="000000"/>
          <w:sz w:val="26"/>
          <w:szCs w:val="26"/>
        </w:rPr>
      </w:pPr>
      <w:bookmarkStart w:id="9" w:name="_heading=h.deyg27xasb0e" w:colFirst="0" w:colLast="0"/>
      <w:bookmarkEnd w:id="9"/>
    </w:p>
    <w:p w14:paraId="19EBE01F" w14:textId="77777777" w:rsidR="00E254CA" w:rsidRDefault="00E254CA">
      <w:pPr>
        <w:pStyle w:val="Heading3"/>
        <w:keepNext w:val="0"/>
        <w:keepLines w:val="0"/>
        <w:spacing w:before="240" w:after="240" w:line="360" w:lineRule="auto"/>
        <w:rPr>
          <w:b/>
          <w:bCs/>
          <w:color w:val="000000"/>
          <w:sz w:val="26"/>
          <w:szCs w:val="26"/>
        </w:rPr>
      </w:pPr>
      <w:bookmarkStart w:id="10" w:name="_heading=h.8tqlp2bcvhb" w:colFirst="0" w:colLast="0"/>
      <w:bookmarkEnd w:id="10"/>
    </w:p>
    <w:p w14:paraId="0901C255" w14:textId="77777777" w:rsidR="00E254CA" w:rsidRDefault="00E254CA">
      <w:pPr>
        <w:pStyle w:val="Heading3"/>
        <w:keepNext w:val="0"/>
        <w:keepLines w:val="0"/>
        <w:spacing w:before="240" w:after="240" w:line="360" w:lineRule="auto"/>
        <w:rPr>
          <w:b/>
          <w:bCs/>
          <w:color w:val="000000"/>
          <w:sz w:val="26"/>
          <w:szCs w:val="26"/>
        </w:rPr>
      </w:pPr>
      <w:bookmarkStart w:id="11" w:name="_heading=h.ova93n3j8xfx" w:colFirst="0" w:colLast="0"/>
      <w:bookmarkEnd w:id="11"/>
    </w:p>
    <w:p w14:paraId="2388EBC8" w14:textId="77777777" w:rsidR="00E254CA" w:rsidRDefault="00E254CA">
      <w:pPr>
        <w:pStyle w:val="Heading3"/>
        <w:keepNext w:val="0"/>
        <w:keepLines w:val="0"/>
        <w:spacing w:before="240" w:after="240" w:line="360" w:lineRule="auto"/>
        <w:rPr>
          <w:b/>
          <w:bCs/>
          <w:color w:val="000000"/>
          <w:sz w:val="26"/>
          <w:szCs w:val="26"/>
        </w:rPr>
      </w:pPr>
      <w:bookmarkStart w:id="12" w:name="_heading=h.wnywf5ryb65p" w:colFirst="0" w:colLast="0"/>
      <w:bookmarkEnd w:id="12"/>
    </w:p>
    <w:p w14:paraId="4CED9698" w14:textId="0A4E7210" w:rsidR="002F230F" w:rsidRDefault="00000000">
      <w:pPr>
        <w:pStyle w:val="Heading3"/>
        <w:keepNext w:val="0"/>
        <w:keepLines w:val="0"/>
        <w:spacing w:before="240" w:after="240" w:line="360" w:lineRule="auto"/>
        <w:rPr>
          <w:b/>
          <w:bCs/>
          <w:color w:val="000000"/>
          <w:sz w:val="26"/>
          <w:szCs w:val="26"/>
        </w:rPr>
      </w:pPr>
      <w:bookmarkStart w:id="13" w:name="_heading=h.6825b24n52go" w:colFirst="0" w:colLast="0"/>
      <w:bookmarkStart w:id="14" w:name="_heading=h.326erqfv2u8w" w:colFirst="0" w:colLast="0"/>
      <w:bookmarkEnd w:id="13"/>
      <w:bookmarkEnd w:id="14"/>
      <w:r>
        <w:rPr>
          <w:b/>
          <w:bCs/>
          <w:color w:val="000000"/>
          <w:sz w:val="26"/>
          <w:szCs w:val="26"/>
        </w:rPr>
        <w:t xml:space="preserve">      </w:t>
      </w:r>
      <w:r w:rsidR="002F230F">
        <w:rPr>
          <w:b/>
          <w:bCs/>
          <w:color w:val="000000"/>
          <w:sz w:val="26"/>
          <w:szCs w:val="26"/>
        </w:rPr>
        <w:t xml:space="preserve"> </w:t>
      </w:r>
    </w:p>
    <w:p w14:paraId="78E4977B" w14:textId="77777777" w:rsidR="002F230F" w:rsidRDefault="002F230F">
      <w:pPr>
        <w:pStyle w:val="Heading3"/>
        <w:keepNext w:val="0"/>
        <w:keepLines w:val="0"/>
        <w:spacing w:before="240" w:after="240" w:line="360" w:lineRule="auto"/>
        <w:rPr>
          <w:b/>
          <w:bCs/>
          <w:color w:val="000000"/>
          <w:sz w:val="26"/>
          <w:szCs w:val="26"/>
        </w:rPr>
      </w:pPr>
    </w:p>
    <w:p w14:paraId="2A9BDB3B" w14:textId="51B71D1C" w:rsidR="00E254CA" w:rsidRDefault="00000000">
      <w:pPr>
        <w:pStyle w:val="Heading3"/>
        <w:keepNext w:val="0"/>
        <w:keepLines w:val="0"/>
        <w:spacing w:before="240" w:after="240" w:line="360" w:lineRule="auto"/>
      </w:pPr>
      <w:r>
        <w:rPr>
          <w:b/>
          <w:bCs/>
          <w:color w:val="000000"/>
          <w:sz w:val="26"/>
          <w:szCs w:val="26"/>
        </w:rPr>
        <w:t xml:space="preserve">                                                                                                                                                                                                                                                                                                                                                                                                                                                                                </w:t>
      </w:r>
    </w:p>
    <w:p w14:paraId="38363C01" w14:textId="77777777" w:rsidR="00E254CA" w:rsidRDefault="00E254CA">
      <w:pPr>
        <w:pStyle w:val="Heading3"/>
        <w:keepNext w:val="0"/>
        <w:keepLines w:val="0"/>
        <w:spacing w:before="280" w:line="360" w:lineRule="auto"/>
        <w:rPr>
          <w:b/>
          <w:bCs/>
          <w:color w:val="000000"/>
          <w:sz w:val="26"/>
          <w:szCs w:val="26"/>
        </w:rPr>
      </w:pPr>
      <w:bookmarkStart w:id="15" w:name="_heading=h.m80vx4r0rlno" w:colFirst="0" w:colLast="0"/>
      <w:bookmarkEnd w:id="15"/>
    </w:p>
    <w:p w14:paraId="3E6FEF85" w14:textId="4CA4E78E" w:rsidR="002F230F" w:rsidRDefault="002F230F" w:rsidP="002F230F">
      <w:pPr>
        <w:jc w:val="center"/>
        <w:rPr>
          <w:b/>
          <w:bCs/>
        </w:rPr>
      </w:pPr>
      <w:r w:rsidRPr="002F230F">
        <w:rPr>
          <w:b/>
          <w:bCs/>
        </w:rPr>
        <w:lastRenderedPageBreak/>
        <w:t>TABLE OF CONTENT</w:t>
      </w:r>
    </w:p>
    <w:p w14:paraId="7EC96B36" w14:textId="611AA232" w:rsidR="002F230F" w:rsidRDefault="002F230F" w:rsidP="002F230F">
      <w:pPr>
        <w:rPr>
          <w:b/>
          <w:bCs/>
        </w:rPr>
      </w:pPr>
      <w:r>
        <w:rPr>
          <w:b/>
          <w:bCs/>
        </w:rPr>
        <w:t>Component 1: reflective report…………………………………………………………….</w:t>
      </w:r>
    </w:p>
    <w:p w14:paraId="78CBDC23" w14:textId="77777777" w:rsidR="00767385" w:rsidRDefault="00767385" w:rsidP="002F230F">
      <w:pPr>
        <w:rPr>
          <w:b/>
          <w:bCs/>
        </w:rPr>
      </w:pPr>
    </w:p>
    <w:p w14:paraId="277DB262" w14:textId="283EAD92" w:rsidR="002F230F" w:rsidRDefault="002F230F" w:rsidP="002F230F">
      <w:pPr>
        <w:rPr>
          <w:b/>
          <w:bCs/>
        </w:rPr>
      </w:pPr>
      <w:r>
        <w:rPr>
          <w:b/>
          <w:bCs/>
        </w:rPr>
        <w:t>Introduction…………………………………………………………………………………….</w:t>
      </w:r>
    </w:p>
    <w:p w14:paraId="1FE87481" w14:textId="77777777" w:rsidR="00767385" w:rsidRDefault="00767385" w:rsidP="002F230F">
      <w:pPr>
        <w:rPr>
          <w:b/>
          <w:bCs/>
        </w:rPr>
      </w:pPr>
    </w:p>
    <w:p w14:paraId="2533775F" w14:textId="233C5A4C" w:rsidR="002F230F" w:rsidRDefault="002F230F" w:rsidP="002F230F">
      <w:pPr>
        <w:rPr>
          <w:b/>
          <w:bCs/>
        </w:rPr>
      </w:pPr>
      <w:r>
        <w:rPr>
          <w:b/>
          <w:bCs/>
        </w:rPr>
        <w:t xml:space="preserve">Task 1: </w:t>
      </w:r>
      <w:r w:rsidR="00D71C6D">
        <w:rPr>
          <w:b/>
          <w:bCs/>
        </w:rPr>
        <w:t>R</w:t>
      </w:r>
      <w:r>
        <w:rPr>
          <w:b/>
          <w:bCs/>
        </w:rPr>
        <w:t xml:space="preserve">eflective on the </w:t>
      </w:r>
      <w:r w:rsidR="00D71C6D">
        <w:rPr>
          <w:b/>
          <w:bCs/>
        </w:rPr>
        <w:t>I</w:t>
      </w:r>
      <w:r>
        <w:rPr>
          <w:b/>
          <w:bCs/>
        </w:rPr>
        <w:t>mportan</w:t>
      </w:r>
      <w:r w:rsidR="00D71C6D">
        <w:rPr>
          <w:b/>
          <w:bCs/>
        </w:rPr>
        <w:t>ce</w:t>
      </w:r>
      <w:r>
        <w:rPr>
          <w:b/>
          <w:bCs/>
        </w:rPr>
        <w:t xml:space="preserve"> of </w:t>
      </w:r>
      <w:r w:rsidR="00D71C6D">
        <w:rPr>
          <w:b/>
          <w:bCs/>
        </w:rPr>
        <w:t>P</w:t>
      </w:r>
      <w:r>
        <w:rPr>
          <w:b/>
          <w:bCs/>
        </w:rPr>
        <w:t xml:space="preserve">rinciple of </w:t>
      </w:r>
      <w:r w:rsidR="00D71C6D">
        <w:rPr>
          <w:b/>
          <w:bCs/>
        </w:rPr>
        <w:t>H</w:t>
      </w:r>
      <w:r>
        <w:rPr>
          <w:b/>
          <w:bCs/>
        </w:rPr>
        <w:t xml:space="preserve">ealth and </w:t>
      </w:r>
      <w:r w:rsidR="00D71C6D">
        <w:rPr>
          <w:b/>
          <w:bCs/>
        </w:rPr>
        <w:t>S</w:t>
      </w:r>
      <w:r>
        <w:rPr>
          <w:b/>
          <w:bCs/>
        </w:rPr>
        <w:t xml:space="preserve">ocial </w:t>
      </w:r>
      <w:r w:rsidR="00D71C6D">
        <w:rPr>
          <w:b/>
          <w:bCs/>
        </w:rPr>
        <w:t>C</w:t>
      </w:r>
      <w:r>
        <w:rPr>
          <w:b/>
          <w:bCs/>
        </w:rPr>
        <w:t>are…………….</w:t>
      </w:r>
    </w:p>
    <w:p w14:paraId="7135D331" w14:textId="77777777" w:rsidR="00767385" w:rsidRDefault="00767385" w:rsidP="002F230F">
      <w:pPr>
        <w:rPr>
          <w:b/>
          <w:bCs/>
        </w:rPr>
      </w:pPr>
    </w:p>
    <w:p w14:paraId="76649C45" w14:textId="47FE98EC" w:rsidR="002F230F" w:rsidRDefault="002F230F" w:rsidP="002F230F">
      <w:pPr>
        <w:rPr>
          <w:b/>
          <w:bCs/>
        </w:rPr>
      </w:pPr>
      <w:r>
        <w:rPr>
          <w:b/>
          <w:bCs/>
        </w:rPr>
        <w:t xml:space="preserve">Task 2: </w:t>
      </w:r>
      <w:r w:rsidR="00D71C6D">
        <w:rPr>
          <w:b/>
          <w:bCs/>
        </w:rPr>
        <w:t>P</w:t>
      </w:r>
      <w:r>
        <w:rPr>
          <w:b/>
          <w:bCs/>
        </w:rPr>
        <w:t>ractic</w:t>
      </w:r>
      <w:r w:rsidR="00D71C6D">
        <w:rPr>
          <w:b/>
          <w:bCs/>
        </w:rPr>
        <w:t>al E</w:t>
      </w:r>
      <w:r>
        <w:rPr>
          <w:b/>
          <w:bCs/>
        </w:rPr>
        <w:t xml:space="preserve">xample </w:t>
      </w:r>
      <w:r w:rsidR="00D71C6D">
        <w:rPr>
          <w:b/>
          <w:bCs/>
        </w:rPr>
        <w:t>of</w:t>
      </w:r>
      <w:r>
        <w:rPr>
          <w:b/>
          <w:bCs/>
        </w:rPr>
        <w:t xml:space="preserve"> </w:t>
      </w:r>
      <w:r w:rsidR="00D71C6D">
        <w:rPr>
          <w:b/>
          <w:bCs/>
        </w:rPr>
        <w:t xml:space="preserve">Concepts in Practice </w:t>
      </w:r>
      <w:r>
        <w:rPr>
          <w:b/>
          <w:bCs/>
        </w:rPr>
        <w:t>Joan’s story…………</w:t>
      </w:r>
      <w:r w:rsidR="00D71C6D">
        <w:rPr>
          <w:b/>
          <w:bCs/>
        </w:rPr>
        <w:t>……</w:t>
      </w:r>
    </w:p>
    <w:p w14:paraId="03A479E0" w14:textId="77777777" w:rsidR="00767385" w:rsidRDefault="00767385" w:rsidP="002F230F">
      <w:pPr>
        <w:rPr>
          <w:b/>
          <w:bCs/>
        </w:rPr>
      </w:pPr>
    </w:p>
    <w:p w14:paraId="0827F118" w14:textId="5EB05578" w:rsidR="002F230F" w:rsidRDefault="002F230F" w:rsidP="002F230F">
      <w:pPr>
        <w:rPr>
          <w:b/>
          <w:bCs/>
        </w:rPr>
      </w:pPr>
      <w:r>
        <w:rPr>
          <w:b/>
          <w:bCs/>
        </w:rPr>
        <w:t xml:space="preserve">Task 3: </w:t>
      </w:r>
      <w:r w:rsidR="00D71C6D">
        <w:rPr>
          <w:b/>
          <w:bCs/>
        </w:rPr>
        <w:t>S</w:t>
      </w:r>
      <w:r>
        <w:rPr>
          <w:b/>
          <w:bCs/>
        </w:rPr>
        <w:t>elf-reflection as a health and social care professional……………………</w:t>
      </w:r>
      <w:r w:rsidR="00767385">
        <w:rPr>
          <w:b/>
          <w:bCs/>
        </w:rPr>
        <w:t>….</w:t>
      </w:r>
    </w:p>
    <w:p w14:paraId="69ABD071" w14:textId="77777777" w:rsidR="00767385" w:rsidRDefault="00767385" w:rsidP="002F230F">
      <w:pPr>
        <w:rPr>
          <w:b/>
          <w:bCs/>
        </w:rPr>
      </w:pPr>
    </w:p>
    <w:p w14:paraId="0C7D5CC4" w14:textId="7C6F11A3" w:rsidR="002F230F" w:rsidRDefault="002F230F" w:rsidP="002F230F">
      <w:pPr>
        <w:rPr>
          <w:b/>
          <w:bCs/>
        </w:rPr>
      </w:pPr>
      <w:r>
        <w:rPr>
          <w:b/>
          <w:bCs/>
        </w:rPr>
        <w:t>Introduction……………………………………………………………………………………</w:t>
      </w:r>
      <w:r w:rsidR="00767385">
        <w:rPr>
          <w:b/>
          <w:bCs/>
        </w:rPr>
        <w:t>….</w:t>
      </w:r>
    </w:p>
    <w:p w14:paraId="65CA1F16" w14:textId="77777777" w:rsidR="00767385" w:rsidRDefault="00767385" w:rsidP="002F230F">
      <w:pPr>
        <w:rPr>
          <w:b/>
          <w:bCs/>
        </w:rPr>
      </w:pPr>
    </w:p>
    <w:p w14:paraId="36AB73F0" w14:textId="0B2D1036" w:rsidR="002F230F" w:rsidRDefault="002F230F" w:rsidP="002F230F">
      <w:pPr>
        <w:rPr>
          <w:b/>
          <w:bCs/>
        </w:rPr>
      </w:pPr>
      <w:r>
        <w:rPr>
          <w:b/>
          <w:bCs/>
        </w:rPr>
        <w:t>Description…………………………………………………………………………………………</w:t>
      </w:r>
    </w:p>
    <w:p w14:paraId="1EB55BAB" w14:textId="77777777" w:rsidR="00767385" w:rsidRDefault="00767385" w:rsidP="002F230F">
      <w:pPr>
        <w:rPr>
          <w:b/>
          <w:bCs/>
        </w:rPr>
      </w:pPr>
    </w:p>
    <w:p w14:paraId="057FB6CF" w14:textId="5A8B152F" w:rsidR="002F230F" w:rsidRDefault="002F230F" w:rsidP="002F230F">
      <w:pPr>
        <w:rPr>
          <w:b/>
          <w:bCs/>
        </w:rPr>
      </w:pPr>
      <w:r>
        <w:rPr>
          <w:b/>
          <w:bCs/>
        </w:rPr>
        <w:t>Feeling………………………………………………………………………………………………</w:t>
      </w:r>
    </w:p>
    <w:p w14:paraId="579E1042" w14:textId="77777777" w:rsidR="00767385" w:rsidRDefault="00767385" w:rsidP="002F230F">
      <w:pPr>
        <w:rPr>
          <w:b/>
          <w:bCs/>
        </w:rPr>
      </w:pPr>
    </w:p>
    <w:p w14:paraId="0BBFAB9E" w14:textId="7B84ABBC" w:rsidR="00D71C6D" w:rsidRDefault="002F230F" w:rsidP="002F230F">
      <w:pPr>
        <w:rPr>
          <w:b/>
          <w:bCs/>
        </w:rPr>
      </w:pPr>
      <w:r>
        <w:rPr>
          <w:b/>
          <w:bCs/>
        </w:rPr>
        <w:t>Evaluation………………………………………………………………………………</w:t>
      </w:r>
      <w:r w:rsidR="00D71C6D">
        <w:rPr>
          <w:b/>
          <w:bCs/>
        </w:rPr>
        <w:t>……</w:t>
      </w:r>
      <w:proofErr w:type="gramStart"/>
      <w:r w:rsidR="00D71C6D">
        <w:rPr>
          <w:b/>
          <w:bCs/>
        </w:rPr>
        <w:t>…..</w:t>
      </w:r>
      <w:proofErr w:type="gramEnd"/>
    </w:p>
    <w:p w14:paraId="551E273B" w14:textId="77777777" w:rsidR="00D71C6D" w:rsidRDefault="00D71C6D" w:rsidP="002F230F">
      <w:pPr>
        <w:rPr>
          <w:b/>
          <w:bCs/>
        </w:rPr>
      </w:pPr>
    </w:p>
    <w:p w14:paraId="5BB04FD9" w14:textId="0EE8D5F3" w:rsidR="00D71C6D" w:rsidRDefault="00D71C6D" w:rsidP="002F230F">
      <w:pPr>
        <w:rPr>
          <w:b/>
          <w:bCs/>
        </w:rPr>
      </w:pPr>
      <w:r>
        <w:rPr>
          <w:b/>
          <w:bCs/>
        </w:rPr>
        <w:t>Analysis………………………………………………………………………………………….</w:t>
      </w:r>
    </w:p>
    <w:p w14:paraId="117BF0A6" w14:textId="77777777" w:rsidR="00767385" w:rsidRDefault="00767385" w:rsidP="002F230F">
      <w:pPr>
        <w:rPr>
          <w:b/>
          <w:bCs/>
        </w:rPr>
      </w:pPr>
    </w:p>
    <w:p w14:paraId="5B54FB10" w14:textId="4E271EA9" w:rsidR="002F230F" w:rsidRDefault="002F230F" w:rsidP="002F230F">
      <w:pPr>
        <w:rPr>
          <w:b/>
          <w:bCs/>
        </w:rPr>
      </w:pPr>
      <w:r>
        <w:rPr>
          <w:b/>
          <w:bCs/>
        </w:rPr>
        <w:t>Conclusion……………………………………………………………………………………</w:t>
      </w:r>
      <w:r w:rsidR="00767385">
        <w:rPr>
          <w:b/>
          <w:bCs/>
        </w:rPr>
        <w:t>….</w:t>
      </w:r>
    </w:p>
    <w:p w14:paraId="3E4DA946" w14:textId="77777777" w:rsidR="00767385" w:rsidRDefault="00767385" w:rsidP="002F230F">
      <w:pPr>
        <w:rPr>
          <w:b/>
          <w:bCs/>
        </w:rPr>
      </w:pPr>
    </w:p>
    <w:p w14:paraId="6A655619" w14:textId="35886523" w:rsidR="002F230F" w:rsidRDefault="002F230F" w:rsidP="002F230F">
      <w:pPr>
        <w:rPr>
          <w:b/>
          <w:bCs/>
        </w:rPr>
      </w:pPr>
      <w:r>
        <w:rPr>
          <w:b/>
          <w:bCs/>
        </w:rPr>
        <w:t>Action plan……………………………………………………………………………………</w:t>
      </w:r>
      <w:r w:rsidR="00767385">
        <w:rPr>
          <w:b/>
          <w:bCs/>
        </w:rPr>
        <w:t>….</w:t>
      </w:r>
    </w:p>
    <w:p w14:paraId="3E7194D0" w14:textId="77777777" w:rsidR="00767385" w:rsidRPr="002F230F" w:rsidRDefault="00767385" w:rsidP="002F230F">
      <w:pPr>
        <w:rPr>
          <w:b/>
          <w:bCs/>
        </w:rPr>
      </w:pPr>
    </w:p>
    <w:p w14:paraId="02176648" w14:textId="35632477" w:rsidR="00E254CA" w:rsidRDefault="002F230F">
      <w:pPr>
        <w:rPr>
          <w:b/>
          <w:bCs/>
        </w:rPr>
      </w:pPr>
      <w:bookmarkStart w:id="16" w:name="_heading=h.ctpg0mwmzm72" w:colFirst="0" w:colLast="0"/>
      <w:bookmarkStart w:id="17" w:name="_heading=h.g2lbiqbehsn6" w:colFirst="0" w:colLast="0"/>
      <w:bookmarkEnd w:id="16"/>
      <w:bookmarkEnd w:id="17"/>
      <w:r>
        <w:rPr>
          <w:b/>
          <w:bCs/>
        </w:rPr>
        <w:t>Overall reflective conclusion………………………………………………………………</w:t>
      </w:r>
      <w:r w:rsidR="00767385">
        <w:rPr>
          <w:b/>
          <w:bCs/>
        </w:rPr>
        <w:t>….</w:t>
      </w:r>
    </w:p>
    <w:p w14:paraId="60BB27AC" w14:textId="77777777" w:rsidR="002F230F" w:rsidRDefault="002F230F">
      <w:pPr>
        <w:rPr>
          <w:b/>
          <w:bCs/>
        </w:rPr>
      </w:pPr>
    </w:p>
    <w:p w14:paraId="708BE80C" w14:textId="77777777" w:rsidR="002F230F" w:rsidRDefault="002F230F">
      <w:pPr>
        <w:rPr>
          <w:b/>
          <w:bCs/>
        </w:rPr>
      </w:pPr>
    </w:p>
    <w:p w14:paraId="60F1953C" w14:textId="77777777" w:rsidR="002F230F" w:rsidRDefault="002F230F">
      <w:pPr>
        <w:rPr>
          <w:b/>
          <w:bCs/>
        </w:rPr>
      </w:pPr>
    </w:p>
    <w:p w14:paraId="5598E0C5" w14:textId="77777777" w:rsidR="002F230F" w:rsidRDefault="002F230F">
      <w:pPr>
        <w:rPr>
          <w:b/>
          <w:bCs/>
        </w:rPr>
      </w:pPr>
    </w:p>
    <w:p w14:paraId="79920174" w14:textId="77777777" w:rsidR="002F230F" w:rsidRDefault="002F230F">
      <w:pPr>
        <w:rPr>
          <w:b/>
          <w:bCs/>
        </w:rPr>
      </w:pPr>
    </w:p>
    <w:p w14:paraId="74B0890E" w14:textId="77777777" w:rsidR="002F230F" w:rsidRDefault="002F230F">
      <w:pPr>
        <w:rPr>
          <w:b/>
          <w:bCs/>
        </w:rPr>
      </w:pPr>
    </w:p>
    <w:p w14:paraId="5775155A" w14:textId="77777777" w:rsidR="002F230F" w:rsidRDefault="002F230F">
      <w:pPr>
        <w:rPr>
          <w:b/>
          <w:bCs/>
        </w:rPr>
      </w:pPr>
    </w:p>
    <w:p w14:paraId="273D8265" w14:textId="77777777" w:rsidR="002F230F" w:rsidRDefault="002F230F">
      <w:pPr>
        <w:rPr>
          <w:b/>
          <w:bCs/>
        </w:rPr>
      </w:pPr>
    </w:p>
    <w:p w14:paraId="5DD73C3B" w14:textId="77777777" w:rsidR="002F230F" w:rsidRDefault="002F230F">
      <w:pPr>
        <w:rPr>
          <w:b/>
          <w:bCs/>
        </w:rPr>
      </w:pPr>
    </w:p>
    <w:p w14:paraId="03B6B609" w14:textId="77777777" w:rsidR="002F230F" w:rsidRDefault="002F230F">
      <w:pPr>
        <w:rPr>
          <w:b/>
          <w:bCs/>
        </w:rPr>
      </w:pPr>
    </w:p>
    <w:p w14:paraId="1F6B6137" w14:textId="77777777" w:rsidR="002F230F" w:rsidRDefault="002F230F">
      <w:pPr>
        <w:rPr>
          <w:b/>
          <w:bCs/>
        </w:rPr>
      </w:pPr>
    </w:p>
    <w:p w14:paraId="5F5D8550" w14:textId="77777777" w:rsidR="002F230F" w:rsidRDefault="002F230F">
      <w:pPr>
        <w:rPr>
          <w:b/>
          <w:bCs/>
        </w:rPr>
      </w:pPr>
    </w:p>
    <w:p w14:paraId="49699CA9" w14:textId="77777777" w:rsidR="002F230F" w:rsidRDefault="002F230F">
      <w:pPr>
        <w:rPr>
          <w:b/>
          <w:bCs/>
        </w:rPr>
      </w:pPr>
    </w:p>
    <w:p w14:paraId="210A77DF" w14:textId="77777777" w:rsidR="002F230F" w:rsidRDefault="002F230F">
      <w:pPr>
        <w:rPr>
          <w:b/>
          <w:bCs/>
        </w:rPr>
      </w:pPr>
    </w:p>
    <w:p w14:paraId="47FC5B5B" w14:textId="77777777" w:rsidR="002F230F" w:rsidRDefault="002F230F">
      <w:pPr>
        <w:rPr>
          <w:b/>
          <w:bCs/>
        </w:rPr>
      </w:pPr>
    </w:p>
    <w:p w14:paraId="1DD8ED96" w14:textId="77777777" w:rsidR="002F230F" w:rsidRDefault="002F230F">
      <w:pPr>
        <w:rPr>
          <w:b/>
          <w:bCs/>
        </w:rPr>
      </w:pPr>
    </w:p>
    <w:p w14:paraId="1DE330DD" w14:textId="77777777" w:rsidR="002F230F" w:rsidRDefault="002F230F">
      <w:pPr>
        <w:rPr>
          <w:b/>
          <w:bCs/>
        </w:rPr>
      </w:pPr>
    </w:p>
    <w:p w14:paraId="4DCD37A9" w14:textId="77777777" w:rsidR="002F230F" w:rsidRDefault="002F230F">
      <w:pPr>
        <w:rPr>
          <w:b/>
          <w:bCs/>
        </w:rPr>
      </w:pPr>
    </w:p>
    <w:p w14:paraId="44C1C76F" w14:textId="77777777" w:rsidR="002F230F" w:rsidRDefault="002F230F">
      <w:pPr>
        <w:rPr>
          <w:b/>
          <w:bCs/>
        </w:rPr>
      </w:pPr>
    </w:p>
    <w:p w14:paraId="5858BDEA" w14:textId="77777777" w:rsidR="002F230F" w:rsidRDefault="002F230F">
      <w:pPr>
        <w:rPr>
          <w:b/>
          <w:bCs/>
        </w:rPr>
      </w:pPr>
    </w:p>
    <w:p w14:paraId="7DF6ACF2" w14:textId="77777777" w:rsidR="002F230F" w:rsidRDefault="002F230F">
      <w:pPr>
        <w:rPr>
          <w:b/>
          <w:bCs/>
        </w:rPr>
      </w:pPr>
    </w:p>
    <w:p w14:paraId="2516C0DF" w14:textId="77777777" w:rsidR="002F230F" w:rsidRDefault="002F230F">
      <w:pPr>
        <w:rPr>
          <w:b/>
          <w:bCs/>
        </w:rPr>
      </w:pPr>
    </w:p>
    <w:p w14:paraId="57A5CF6A" w14:textId="77777777" w:rsidR="002F230F" w:rsidRDefault="002F230F">
      <w:pPr>
        <w:rPr>
          <w:b/>
          <w:bCs/>
        </w:rPr>
      </w:pPr>
    </w:p>
    <w:p w14:paraId="1E469888" w14:textId="77777777" w:rsidR="002F230F" w:rsidRPr="002F230F" w:rsidRDefault="002F230F">
      <w:pPr>
        <w:rPr>
          <w:b/>
          <w:bCs/>
        </w:rPr>
      </w:pPr>
    </w:p>
    <w:p w14:paraId="56BB8C88" w14:textId="77777777" w:rsidR="00E254CA" w:rsidRDefault="00000000">
      <w:pPr>
        <w:pStyle w:val="Heading3"/>
        <w:keepNext w:val="0"/>
        <w:keepLines w:val="0"/>
        <w:spacing w:before="280" w:line="360" w:lineRule="auto"/>
        <w:rPr>
          <w:b/>
          <w:bCs/>
          <w:color w:val="000000"/>
          <w:sz w:val="22"/>
          <w:szCs w:val="22"/>
        </w:rPr>
      </w:pPr>
      <w:bookmarkStart w:id="18" w:name="_heading=h.dzyy6m24e3jl" w:colFirst="0" w:colLast="0"/>
      <w:bookmarkEnd w:id="18"/>
      <w:r>
        <w:rPr>
          <w:b/>
          <w:bCs/>
          <w:color w:val="000000"/>
          <w:sz w:val="22"/>
          <w:szCs w:val="22"/>
        </w:rPr>
        <w:t>INTRODUCTION</w:t>
      </w:r>
    </w:p>
    <w:p w14:paraId="5A666842" w14:textId="77777777" w:rsidR="00CE39C2" w:rsidRDefault="00000000">
      <w:pPr>
        <w:spacing w:before="240" w:after="240" w:line="360" w:lineRule="auto"/>
      </w:pPr>
      <w:r>
        <w:t xml:space="preserve">Health and social care play an important role in promoting health, wellbeing, dignity, and quality of life of individuals. Providing effective care involves more than treating illnesses; it also requires understanding each person’s needs, respecting their choices, protecting their rights, and ensuring that they receive safe and compassionate support. This assignment explores three important principles of health and social care: person-centered care, partnership working, and ethical practice. It discusses the importance of these principles, provides practical examples of how they can be applied in health and social care settings, and examines their relationship with relevant legislation, professional standards, and guidelines in the United Kingdom. </w:t>
      </w:r>
    </w:p>
    <w:p w14:paraId="740B15F9" w14:textId="712A9F8C" w:rsidR="00E254CA" w:rsidRDefault="00000000">
      <w:pPr>
        <w:spacing w:before="240" w:after="240" w:line="360" w:lineRule="auto"/>
      </w:pPr>
      <w:r>
        <w:t xml:space="preserve">Furthermore, using Gibbs’ Reflective Cycle (1988), this assignment reflects on my strengths, weaknesses, and areas for improvement as a future health and social care professional. Through this reflection, I aim to develop a deeper understanding of professional responsibilities and identify ways to improve my communication, teamwork, ethical decision-making, and ability to provide individualized, safe, and high-quality </w:t>
      </w:r>
      <w:r w:rsidR="00E81D19">
        <w:t>care. A</w:t>
      </w:r>
      <w:r>
        <w:t xml:space="preserve"> practical example of person-</w:t>
      </w:r>
      <w:r w:rsidR="00E81D19">
        <w:t>centered</w:t>
      </w:r>
      <w:r>
        <w:t xml:space="preserve"> care can be seen in Joan’s case study</w:t>
      </w:r>
      <w:r w:rsidR="00CE39C2">
        <w:t xml:space="preserve">, which will be used for this assignment. </w:t>
      </w:r>
      <w:r>
        <w:t>Joan’s experience highlights the importance of person-</w:t>
      </w:r>
      <w:r w:rsidR="00E81D19">
        <w:t>centered</w:t>
      </w:r>
      <w:r>
        <w:t xml:space="preserve"> care, where healthcare professionals </w:t>
      </w:r>
      <w:r w:rsidR="00E81D19">
        <w:t>recognize</w:t>
      </w:r>
      <w:r>
        <w:t xml:space="preserve"> individual needs, encourage active participation, and support people to become more confident in managing their own health.</w:t>
      </w:r>
    </w:p>
    <w:p w14:paraId="6856D6C2" w14:textId="77777777" w:rsidR="00E254CA" w:rsidRDefault="00E254CA">
      <w:pPr>
        <w:spacing w:before="240" w:after="240" w:line="360" w:lineRule="auto"/>
      </w:pPr>
    </w:p>
    <w:p w14:paraId="6679C07E" w14:textId="77777777" w:rsidR="00E254CA" w:rsidRDefault="00000000">
      <w:pPr>
        <w:pStyle w:val="Heading3"/>
        <w:keepNext w:val="0"/>
        <w:keepLines w:val="0"/>
        <w:spacing w:before="280" w:line="360" w:lineRule="auto"/>
        <w:rPr>
          <w:b/>
          <w:bCs/>
          <w:sz w:val="22"/>
          <w:szCs w:val="22"/>
        </w:rPr>
      </w:pPr>
      <w:bookmarkStart w:id="19" w:name="_heading=h.8x1s7mffqm1n" w:colFirst="0" w:colLast="0"/>
      <w:bookmarkEnd w:id="19"/>
      <w:r>
        <w:rPr>
          <w:b/>
          <w:bCs/>
          <w:color w:val="000000"/>
          <w:sz w:val="22"/>
          <w:szCs w:val="22"/>
        </w:rPr>
        <w:t>TASK 1: REFLECTION ON THE IMPORTANCE OF PRINCIPLES OF HEALTH AND SOCIAL CARE</w:t>
      </w:r>
    </w:p>
    <w:p w14:paraId="67DA90D1" w14:textId="1CF490A3" w:rsidR="00E254CA" w:rsidRDefault="00000000">
      <w:pPr>
        <w:spacing w:before="180" w:after="180" w:line="360" w:lineRule="auto"/>
      </w:pPr>
      <w:r>
        <w:t xml:space="preserve">The principles of health and social care are important because they remind healthcare professionals that every individual is unique. People should be treated with respect, dignity, and compassion regardless of their illness, condition, or personal circumstances. Health and social care </w:t>
      </w:r>
      <w:r w:rsidR="00767385">
        <w:t>are</w:t>
      </w:r>
      <w:r>
        <w:t xml:space="preserve"> not only concerned with treating diseases; it also involves understanding the individual as a person, listening to their needs, collaborating with other professionals, and ensuring that care is delivered safely, effectively, and ethically. These principles are supported by theories and policies that promote holistic and person-focused care.</w:t>
      </w:r>
    </w:p>
    <w:p w14:paraId="46F2831C" w14:textId="77777777" w:rsidR="00E254CA" w:rsidRDefault="00000000">
      <w:pPr>
        <w:spacing w:before="180" w:after="180" w:line="360" w:lineRule="auto"/>
      </w:pPr>
      <w:r>
        <w:t xml:space="preserve">One of the most significant principles is person-centered care. This approach recognizes that individuals should have a voice in decisions about their own care rather than having </w:t>
      </w:r>
      <w:r>
        <w:lastRenderedPageBreak/>
        <w:t>decisions made entirely on their behalf by healthcare professionals. NHS England (2022) states that personalized care focuses on what matters most to the individual and gives people greater choice and control over the support they receive. Similarly, the World Health Organization promotes people-centered care by encouraging the active involvement of individuals, families, and communities in healthcare decisions. This principle aligns with Maslow’s Hierarchy of Needs (1943), which suggests that individuals have physical, social, emotional, and self-esteem needs that must be met to achieve wellbeing. Person-cent Redcare recognizes these different needs and tailors support accordingly. It is also reflected in the Care Act 2014, which places wellbeing, choice, and independence at the center of adult social care.</w:t>
      </w:r>
    </w:p>
    <w:p w14:paraId="609C9333" w14:textId="77777777" w:rsidR="00E254CA" w:rsidRDefault="00000000">
      <w:pPr>
        <w:spacing w:before="180" w:after="180" w:line="360" w:lineRule="auto"/>
      </w:pPr>
      <w:r>
        <w:t>Another key principle is partnership working. Effective care often requires collaboration between a range of professionals and organizations. Nurses, doctors, social workers, carers, therapists, family members, and voluntary organizations all play important roles in supporting an individual's wellbeing. The NHS Long Term Plan (2019) emphasizes the need for joined-up care and stronger collaboration between health and social care services, while The King’s Fund (2024) highlights the value of integrated care. This principle links closely to Bronfenbrenner’s Ecological Systems Theory (1979), which explains how an individual's wellbeing is influenced by relationships and interactions within different environments, including family, community, and services. Partnership working ensures these systems work together to provide coordinated and effective support.</w:t>
      </w:r>
    </w:p>
    <w:p w14:paraId="71C7F70C" w14:textId="77777777" w:rsidR="00E254CA" w:rsidRDefault="00000000">
      <w:pPr>
        <w:spacing w:before="180" w:after="180" w:line="360" w:lineRule="auto"/>
      </w:pPr>
      <w:r>
        <w:t>Ethical practice is also a fundamental principle within health and social care. Healthcare professionals are frequently required to make complex decisions, and ethical principles such as autonomy, beneficence, non-maleficence, and justice help guide these decisions. NICE (2021) recommends shared decision-making, while the Care Act 2014 emphasizes personal choice, participation, and wellbeing. These frameworks demonstrate that ethical care involves respecting individuals' rights and preferences while ensuring their safety and welfare. Together, person-centered care, partnership working, and ethical practice contribute to high-quality care that is safe, inclusive, and focused on the individual. Joan’s Story will be used throughout this report to demonstrate how these principles, theories, and policies are applied in practice.</w:t>
      </w:r>
    </w:p>
    <w:p w14:paraId="1F5D7A4D" w14:textId="77777777" w:rsidR="00E254CA" w:rsidRDefault="00000000">
      <w:pPr>
        <w:spacing w:before="240" w:after="240" w:line="360" w:lineRule="auto"/>
        <w:rPr>
          <w:b/>
          <w:bCs/>
        </w:rPr>
      </w:pPr>
      <w:r>
        <w:rPr>
          <w:b/>
          <w:bCs/>
        </w:rPr>
        <w:t>TASK 2: PRACTICAL EXAMPLES OF CONCEPTS IN PRACTICE</w:t>
      </w:r>
    </w:p>
    <w:p w14:paraId="6029A806" w14:textId="77777777" w:rsidR="00E254CA" w:rsidRDefault="00000000">
      <w:pPr>
        <w:spacing w:before="240" w:after="240" w:line="360" w:lineRule="auto"/>
      </w:pPr>
      <w:r>
        <w:t xml:space="preserve">Person-centered care is one of the most important principles in health and social care because it recognizes that every individual has different needs, preferences, values and experiences. Rather than focusing only on a person’s illness, person-centered care </w:t>
      </w:r>
      <w:r>
        <w:lastRenderedPageBreak/>
        <w:t xml:space="preserve">considers the whole person and encourages them to participate in decisions about their care. Partnership work is also important because effective care often requires healthcare professionals, social care workers, patients, families and other services to communicate and work together. Ethical practice supports both approaches by ensuring that individuals are treated with dignity, respect, fairness and compassion. In the case study, person-centered care can be demonstrated through involving the individual in decisions about their treatment and daily care. For example, rather than assuming what the person wants, professionals should ask about their preferences, concerns and priorities. This reflects the principle of respecting autonomy. The patient should receive information in a way that they can understand so that they can make informed choices. This approach can increase trust and may also encourage the person to become more involved in managing their health. Partnership work is demonstrated when different professionals communicate and share appropriate information to meet the individual’s needs. In a UK health and social care setting, this could involve nurses, doctors, social workers, occupational therapists, carers and family members. </w:t>
      </w:r>
    </w:p>
    <w:p w14:paraId="391FD608" w14:textId="77777777" w:rsidR="00E254CA" w:rsidRDefault="00000000">
      <w:pPr>
        <w:spacing w:before="240" w:after="240" w:line="360" w:lineRule="auto"/>
      </w:pPr>
      <w:r>
        <w:t>Effective multidisciplinary work can prevent fragmented care because professionals are able to contribute different knowledge and skills. However, partnership work can become challenging when communication is poor, responsibilities are unclear or information is not shared appropriately. Regular communication, accurate documentation and respect for professional roles can help overcome these difficulties. Ethical practice is also demonstrated when professionals protect the person’s dignity, confidentiality, rights and choices. The four ethical principles of autonomy, beneficence, non-maleficence and justice can support professional decision-making. For example, respecting autonomy means allowing the individual to participate in decisions, while beneficence requires professionals to act in the person’s best interests. Non-maleficence means avoiding unnecessary harm, and justice requires people to receive fair and equitable care. These principles are particularly relevant in the UK because health and social care professionals work within legislation, professional standards and organizational policies. The Care Act 2014 emphasizes individual wellbeing, dignity, participation and prevention, while the Health and Care Act 2022 supports greater integration between health and social care services (UK Government, 2014; UK Government, 2022).</w:t>
      </w:r>
    </w:p>
    <w:p w14:paraId="1562C14F" w14:textId="2D4B2366" w:rsidR="00E254CA" w:rsidRDefault="00000000">
      <w:pPr>
        <w:pStyle w:val="Heading2"/>
        <w:keepNext w:val="0"/>
        <w:keepLines w:val="0"/>
        <w:spacing w:after="80" w:line="360" w:lineRule="auto"/>
        <w:rPr>
          <w:b/>
          <w:bCs/>
          <w:sz w:val="22"/>
          <w:szCs w:val="22"/>
        </w:rPr>
      </w:pPr>
      <w:bookmarkStart w:id="20" w:name="_heading=h.mte5xmg05u7f" w:colFirst="0" w:colLast="0"/>
      <w:bookmarkEnd w:id="20"/>
      <w:r>
        <w:rPr>
          <w:b/>
          <w:bCs/>
          <w:sz w:val="22"/>
          <w:szCs w:val="22"/>
        </w:rPr>
        <w:t xml:space="preserve">TASK 3: SELF-REFLECTION AS </w:t>
      </w:r>
      <w:r w:rsidR="00E81D19">
        <w:rPr>
          <w:b/>
          <w:bCs/>
          <w:sz w:val="22"/>
          <w:szCs w:val="22"/>
        </w:rPr>
        <w:t>HEALTH</w:t>
      </w:r>
      <w:r>
        <w:rPr>
          <w:b/>
          <w:bCs/>
          <w:sz w:val="22"/>
          <w:szCs w:val="22"/>
        </w:rPr>
        <w:t xml:space="preserve"> AND SOCIAL CARE PROFESSIONAL</w:t>
      </w:r>
    </w:p>
    <w:p w14:paraId="089EA35B" w14:textId="77777777" w:rsidR="00E254CA" w:rsidRDefault="00000000">
      <w:pPr>
        <w:spacing w:before="240" w:after="240" w:line="360" w:lineRule="auto"/>
      </w:pPr>
      <w:r>
        <w:t xml:space="preserve">In my reflection I will use Gibbs’ Reflective Cycle (1988) (Figure 1) to critically reflect on my understanding of person-centered care, partnership working and ethical practice. The </w:t>
      </w:r>
      <w:r>
        <w:lastRenderedPageBreak/>
        <w:t xml:space="preserve">reflection will consider my experiences and feelings, evaluate what I currently do well and what I need to improve, analyses these areas in relation to relevant legislation and professional responsibilities, and develop an action plan to support my future professional practice. </w:t>
      </w:r>
    </w:p>
    <w:p w14:paraId="48EDA19D" w14:textId="77777777" w:rsidR="00E254CA" w:rsidRDefault="00000000">
      <w:pPr>
        <w:spacing w:before="240" w:after="240" w:line="360" w:lineRule="auto"/>
      </w:pPr>
      <w:r>
        <w:rPr>
          <w:noProof/>
        </w:rPr>
        <w:drawing>
          <wp:inline distT="114300" distB="114300" distL="114300" distR="114300" wp14:anchorId="271DA518" wp14:editId="37535912">
            <wp:extent cx="5731510" cy="4310879"/>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510" cy="4310879"/>
                    </a:xfrm>
                    <a:prstGeom prst="rect">
                      <a:avLst/>
                    </a:prstGeom>
                    <a:ln/>
                  </pic:spPr>
                </pic:pic>
              </a:graphicData>
            </a:graphic>
          </wp:inline>
        </w:drawing>
      </w:r>
    </w:p>
    <w:p w14:paraId="5F5DEFC8" w14:textId="77777777" w:rsidR="00E254CA" w:rsidRDefault="00000000">
      <w:pPr>
        <w:spacing w:before="240" w:after="240" w:line="360" w:lineRule="auto"/>
        <w:jc w:val="center"/>
      </w:pPr>
      <w:r>
        <w:t>Figure 1: Gibb’s Reflective Cycle</w:t>
      </w:r>
    </w:p>
    <w:p w14:paraId="31C4AD24" w14:textId="77777777" w:rsidR="00E254CA" w:rsidRDefault="00E254CA">
      <w:pPr>
        <w:spacing w:before="240" w:after="240" w:line="360" w:lineRule="auto"/>
      </w:pPr>
    </w:p>
    <w:p w14:paraId="6132FD9E" w14:textId="77777777" w:rsidR="00E254CA" w:rsidRDefault="00000000">
      <w:pPr>
        <w:spacing w:before="240" w:after="240" w:line="360" w:lineRule="auto"/>
        <w:rPr>
          <w:b/>
          <w:bCs/>
          <w:color w:val="000000"/>
        </w:rPr>
      </w:pPr>
      <w:r>
        <w:rPr>
          <w:b/>
          <w:bCs/>
        </w:rPr>
        <w:t xml:space="preserve">1. </w:t>
      </w:r>
      <w:r>
        <w:rPr>
          <w:b/>
          <w:bCs/>
          <w:color w:val="000000"/>
        </w:rPr>
        <w:t>Description</w:t>
      </w:r>
    </w:p>
    <w:p w14:paraId="7C38716F" w14:textId="406D43E3" w:rsidR="00E254CA" w:rsidRDefault="00000000">
      <w:pPr>
        <w:pStyle w:val="Heading3"/>
        <w:keepNext w:val="0"/>
        <w:keepLines w:val="0"/>
        <w:spacing w:before="240" w:after="240" w:line="360" w:lineRule="auto"/>
        <w:rPr>
          <w:color w:val="000000"/>
          <w:sz w:val="22"/>
          <w:szCs w:val="22"/>
        </w:rPr>
      </w:pPr>
      <w:r>
        <w:rPr>
          <w:color w:val="000000"/>
          <w:sz w:val="22"/>
          <w:szCs w:val="22"/>
        </w:rPr>
        <w:t xml:space="preserve">As a future health and social care professional, I </w:t>
      </w:r>
      <w:r w:rsidR="00E81D19">
        <w:rPr>
          <w:color w:val="000000"/>
          <w:sz w:val="22"/>
          <w:szCs w:val="22"/>
        </w:rPr>
        <w:t>recognize</w:t>
      </w:r>
      <w:r>
        <w:rPr>
          <w:color w:val="000000"/>
          <w:sz w:val="22"/>
          <w:szCs w:val="22"/>
        </w:rPr>
        <w:t xml:space="preserve"> that person-</w:t>
      </w:r>
      <w:r w:rsidR="00E81D19">
        <w:rPr>
          <w:color w:val="000000"/>
          <w:sz w:val="22"/>
          <w:szCs w:val="22"/>
        </w:rPr>
        <w:t>centered</w:t>
      </w:r>
      <w:r>
        <w:rPr>
          <w:color w:val="000000"/>
          <w:sz w:val="22"/>
          <w:szCs w:val="22"/>
        </w:rPr>
        <w:t xml:space="preserve"> care, partnership working and ethical practice are essential for providing safe, effective and compassionate care. Through my learning experiences, I have understood the importance of respecting individual needs, involving patients in decisions and working with healthcare professionals and families.</w:t>
      </w:r>
    </w:p>
    <w:p w14:paraId="395952B1" w14:textId="77777777" w:rsidR="00767385" w:rsidRDefault="00767385" w:rsidP="00767385"/>
    <w:p w14:paraId="75C48A56" w14:textId="77777777" w:rsidR="00767385" w:rsidRDefault="00767385" w:rsidP="00767385"/>
    <w:p w14:paraId="501992CD" w14:textId="77777777" w:rsidR="00767385" w:rsidRDefault="00767385" w:rsidP="00767385"/>
    <w:p w14:paraId="262E46F3" w14:textId="77777777" w:rsidR="00767385" w:rsidRDefault="00767385" w:rsidP="00767385"/>
    <w:p w14:paraId="277FC693" w14:textId="77777777" w:rsidR="00767385" w:rsidRPr="00767385" w:rsidRDefault="00767385" w:rsidP="00767385"/>
    <w:p w14:paraId="1C64A3C4" w14:textId="77777777" w:rsidR="00E254CA" w:rsidRDefault="00000000">
      <w:pPr>
        <w:pStyle w:val="Heading3"/>
        <w:keepNext w:val="0"/>
        <w:keepLines w:val="0"/>
        <w:spacing w:before="240" w:after="240" w:line="360" w:lineRule="auto"/>
        <w:rPr>
          <w:b/>
          <w:bCs/>
          <w:color w:val="000000"/>
          <w:sz w:val="22"/>
          <w:szCs w:val="22"/>
        </w:rPr>
      </w:pPr>
      <w:r>
        <w:rPr>
          <w:b/>
          <w:bCs/>
          <w:color w:val="000000"/>
          <w:sz w:val="22"/>
          <w:szCs w:val="22"/>
        </w:rPr>
        <w:t xml:space="preserve"> 2. Feelings</w:t>
      </w:r>
    </w:p>
    <w:p w14:paraId="5BEB542B" w14:textId="785711F7" w:rsidR="00E254CA" w:rsidRDefault="00000000">
      <w:pPr>
        <w:pStyle w:val="Heading3"/>
        <w:keepNext w:val="0"/>
        <w:keepLines w:val="0"/>
        <w:spacing w:before="240" w:after="240" w:line="360" w:lineRule="auto"/>
        <w:rPr>
          <w:color w:val="000000"/>
          <w:sz w:val="22"/>
          <w:szCs w:val="22"/>
        </w:rPr>
      </w:pPr>
      <w:r>
        <w:rPr>
          <w:color w:val="000000"/>
          <w:sz w:val="22"/>
          <w:szCs w:val="22"/>
        </w:rPr>
        <w:t xml:space="preserve">Initially, I thought good care mainly involved completing clinical tasks correctly. However, I </w:t>
      </w:r>
      <w:r w:rsidR="00E81D19">
        <w:rPr>
          <w:color w:val="000000"/>
          <w:sz w:val="22"/>
          <w:szCs w:val="22"/>
        </w:rPr>
        <w:t>realized</w:t>
      </w:r>
      <w:r>
        <w:rPr>
          <w:color w:val="000000"/>
          <w:sz w:val="22"/>
          <w:szCs w:val="22"/>
        </w:rPr>
        <w:t xml:space="preserve"> that caring also requires empathy, effective communication and ethical decision-making. I feel motivated to improve my skills, although I sometimes lack confidence in difficult situations.</w:t>
      </w:r>
    </w:p>
    <w:p w14:paraId="6E08D7C6" w14:textId="77777777" w:rsidR="00E254CA" w:rsidRDefault="00000000">
      <w:pPr>
        <w:pStyle w:val="Heading3"/>
        <w:keepNext w:val="0"/>
        <w:keepLines w:val="0"/>
        <w:spacing w:before="240" w:after="240" w:line="360" w:lineRule="auto"/>
        <w:rPr>
          <w:b/>
          <w:bCs/>
          <w:color w:val="000000"/>
          <w:sz w:val="22"/>
          <w:szCs w:val="22"/>
        </w:rPr>
      </w:pPr>
      <w:r>
        <w:rPr>
          <w:b/>
          <w:bCs/>
          <w:color w:val="000000"/>
          <w:sz w:val="22"/>
          <w:szCs w:val="22"/>
        </w:rPr>
        <w:t>3. Evaluation</w:t>
      </w:r>
    </w:p>
    <w:p w14:paraId="644AC52F" w14:textId="77777777" w:rsidR="00E254CA" w:rsidRDefault="00000000">
      <w:pPr>
        <w:pStyle w:val="Heading3"/>
        <w:keepNext w:val="0"/>
        <w:keepLines w:val="0"/>
        <w:spacing w:before="240" w:after="240" w:line="360" w:lineRule="auto"/>
        <w:rPr>
          <w:color w:val="000000"/>
          <w:sz w:val="22"/>
          <w:szCs w:val="22"/>
        </w:rPr>
      </w:pPr>
      <w:r>
        <w:rPr>
          <w:color w:val="000000"/>
          <w:sz w:val="22"/>
          <w:szCs w:val="22"/>
        </w:rPr>
        <w:t>My strengths include empathy, teamwork and willingness to learn. I understand the importance of respecting patients’ choices and maintaining confidentiality. However, I need to improve my confidence, communication and ability to make decisions in challenging situations.</w:t>
      </w:r>
    </w:p>
    <w:p w14:paraId="237B7876" w14:textId="77777777" w:rsidR="00E254CA" w:rsidRDefault="00000000">
      <w:pPr>
        <w:pStyle w:val="Heading3"/>
        <w:keepNext w:val="0"/>
        <w:keepLines w:val="0"/>
        <w:spacing w:before="240" w:after="240" w:line="360" w:lineRule="auto"/>
        <w:rPr>
          <w:b/>
          <w:bCs/>
          <w:color w:val="000000"/>
          <w:sz w:val="22"/>
          <w:szCs w:val="22"/>
        </w:rPr>
      </w:pPr>
      <w:r>
        <w:rPr>
          <w:b/>
          <w:bCs/>
          <w:color w:val="000000"/>
          <w:sz w:val="22"/>
          <w:szCs w:val="22"/>
        </w:rPr>
        <w:t>4. Analysis</w:t>
      </w:r>
    </w:p>
    <w:p w14:paraId="52C91F48" w14:textId="3D28225E" w:rsidR="00E254CA" w:rsidRDefault="00000000">
      <w:pPr>
        <w:pStyle w:val="Heading3"/>
        <w:keepNext w:val="0"/>
        <w:keepLines w:val="0"/>
        <w:spacing w:before="240" w:after="240" w:line="360" w:lineRule="auto"/>
        <w:rPr>
          <w:color w:val="000000"/>
          <w:sz w:val="22"/>
          <w:szCs w:val="22"/>
        </w:rPr>
      </w:pPr>
      <w:r>
        <w:rPr>
          <w:color w:val="000000"/>
          <w:sz w:val="22"/>
          <w:szCs w:val="22"/>
        </w:rPr>
        <w:t>Person-</w:t>
      </w:r>
      <w:r w:rsidR="00E81D19">
        <w:rPr>
          <w:color w:val="000000"/>
          <w:sz w:val="22"/>
          <w:szCs w:val="22"/>
        </w:rPr>
        <w:t>centered</w:t>
      </w:r>
      <w:r>
        <w:rPr>
          <w:color w:val="000000"/>
          <w:sz w:val="22"/>
          <w:szCs w:val="22"/>
        </w:rPr>
        <w:t xml:space="preserve"> care means treating </w:t>
      </w:r>
      <w:proofErr w:type="gramStart"/>
      <w:r>
        <w:rPr>
          <w:color w:val="000000"/>
          <w:sz w:val="22"/>
          <w:szCs w:val="22"/>
        </w:rPr>
        <w:t>each individual</w:t>
      </w:r>
      <w:proofErr w:type="gramEnd"/>
      <w:r>
        <w:rPr>
          <w:color w:val="000000"/>
          <w:sz w:val="22"/>
          <w:szCs w:val="22"/>
        </w:rPr>
        <w:t xml:space="preserve"> according to their needs, preferences and values. I would apply this by listening to patients, respecting their dignity and involving them in care decisions. The Care Act 2014 supports individual wellbeing, choice and control in England.</w:t>
      </w:r>
    </w:p>
    <w:p w14:paraId="08C1F3E3" w14:textId="28598527" w:rsidR="00E254CA" w:rsidRDefault="00E81D19">
      <w:pPr>
        <w:pStyle w:val="Heading3"/>
        <w:keepNext w:val="0"/>
        <w:keepLines w:val="0"/>
        <w:spacing w:before="240" w:after="240" w:line="360" w:lineRule="auto"/>
        <w:rPr>
          <w:color w:val="000000"/>
          <w:sz w:val="22"/>
          <w:szCs w:val="22"/>
        </w:rPr>
      </w:pPr>
      <w:r>
        <w:rPr>
          <w:color w:val="000000"/>
          <w:sz w:val="22"/>
          <w:szCs w:val="22"/>
        </w:rPr>
        <w:t>Partnership involves effective communication and cooperation among healthcare professionals, patients and families. I would contribute by documenting accurately, sharing relevant information and reporting changes in patients’ conditions promptly.</w:t>
      </w:r>
    </w:p>
    <w:p w14:paraId="13B60011" w14:textId="77777777" w:rsidR="00E254CA" w:rsidRDefault="00000000">
      <w:pPr>
        <w:pStyle w:val="Heading3"/>
        <w:keepNext w:val="0"/>
        <w:keepLines w:val="0"/>
        <w:spacing w:before="240" w:after="240" w:line="360" w:lineRule="auto"/>
        <w:rPr>
          <w:color w:val="000000"/>
          <w:sz w:val="22"/>
          <w:szCs w:val="22"/>
        </w:rPr>
      </w:pPr>
      <w:r>
        <w:rPr>
          <w:color w:val="000000"/>
          <w:sz w:val="22"/>
          <w:szCs w:val="22"/>
        </w:rPr>
        <w:t>Ethical practice involves respecting autonomy, maintaining confidentiality, promoting equality and preventing harm. The Equality Act 2010, Mental Capacity Act 2005 and Human Rights Act 1998 provide relevant legal frameworks in the UK. Understanding these responsibilities will help me provide safe and respectful care.</w:t>
      </w:r>
    </w:p>
    <w:p w14:paraId="482D5348" w14:textId="77777777" w:rsidR="00E254CA" w:rsidRDefault="00000000">
      <w:pPr>
        <w:pStyle w:val="Heading3"/>
        <w:keepNext w:val="0"/>
        <w:keepLines w:val="0"/>
        <w:spacing w:before="240" w:after="240" w:line="360" w:lineRule="auto"/>
        <w:rPr>
          <w:b/>
          <w:bCs/>
          <w:color w:val="000000"/>
          <w:sz w:val="22"/>
          <w:szCs w:val="22"/>
        </w:rPr>
      </w:pPr>
      <w:r>
        <w:rPr>
          <w:b/>
          <w:bCs/>
          <w:color w:val="000000"/>
          <w:sz w:val="22"/>
          <w:szCs w:val="22"/>
        </w:rPr>
        <w:t>5. Conclusion</w:t>
      </w:r>
    </w:p>
    <w:p w14:paraId="0DE0D976" w14:textId="707E3C69" w:rsidR="00E254CA" w:rsidRDefault="00000000">
      <w:pPr>
        <w:pStyle w:val="Heading3"/>
        <w:keepNext w:val="0"/>
        <w:keepLines w:val="0"/>
        <w:spacing w:before="240" w:after="240" w:line="360" w:lineRule="auto"/>
        <w:rPr>
          <w:color w:val="000000"/>
          <w:sz w:val="22"/>
          <w:szCs w:val="22"/>
        </w:rPr>
      </w:pPr>
      <w:r>
        <w:rPr>
          <w:color w:val="000000"/>
          <w:sz w:val="22"/>
          <w:szCs w:val="22"/>
        </w:rPr>
        <w:t xml:space="preserve">This reflection has helped me understand that quality care requires clinical knowledge, compassion, teamwork and ethical responsibility. I have </w:t>
      </w:r>
      <w:r w:rsidR="00E81D19">
        <w:rPr>
          <w:color w:val="000000"/>
          <w:sz w:val="22"/>
          <w:szCs w:val="22"/>
        </w:rPr>
        <w:t>recognized</w:t>
      </w:r>
      <w:r>
        <w:rPr>
          <w:color w:val="000000"/>
          <w:sz w:val="22"/>
          <w:szCs w:val="22"/>
        </w:rPr>
        <w:t xml:space="preserve"> my strengths and identified areas for improvement, particularly confidence, critical thinking and ethical decision-making.</w:t>
      </w:r>
    </w:p>
    <w:p w14:paraId="411A4399" w14:textId="77777777" w:rsidR="00D71C6D" w:rsidRPr="00D71C6D" w:rsidRDefault="00D71C6D" w:rsidP="00D71C6D"/>
    <w:p w14:paraId="0603315A" w14:textId="77777777" w:rsidR="00E254CA" w:rsidRDefault="00000000">
      <w:pPr>
        <w:pStyle w:val="Heading3"/>
        <w:keepNext w:val="0"/>
        <w:keepLines w:val="0"/>
        <w:spacing w:before="240" w:after="240" w:line="360" w:lineRule="auto"/>
        <w:rPr>
          <w:b/>
          <w:bCs/>
          <w:color w:val="000000"/>
          <w:sz w:val="22"/>
          <w:szCs w:val="22"/>
        </w:rPr>
      </w:pPr>
      <w:r>
        <w:rPr>
          <w:b/>
          <w:bCs/>
          <w:color w:val="000000"/>
          <w:sz w:val="22"/>
          <w:szCs w:val="22"/>
        </w:rPr>
        <w:lastRenderedPageBreak/>
        <w:t>6. Action Plan</w:t>
      </w:r>
    </w:p>
    <w:p w14:paraId="438906FD" w14:textId="561CDBFB" w:rsidR="00E254CA" w:rsidRDefault="00000000">
      <w:pPr>
        <w:pStyle w:val="Heading3"/>
        <w:keepNext w:val="0"/>
        <w:keepLines w:val="0"/>
        <w:spacing w:before="240" w:after="240" w:line="360" w:lineRule="auto"/>
        <w:rPr>
          <w:color w:val="000000"/>
          <w:sz w:val="22"/>
          <w:szCs w:val="22"/>
        </w:rPr>
      </w:pPr>
      <w:bookmarkStart w:id="21" w:name="_heading=h.q9l55ucupc7g" w:colFirst="0" w:colLast="0"/>
      <w:bookmarkEnd w:id="21"/>
      <w:r>
        <w:rPr>
          <w:color w:val="000000"/>
          <w:sz w:val="22"/>
          <w:szCs w:val="22"/>
        </w:rPr>
        <w:t>I will improve my communication skills through practice and role-play, seek feedback from supervisors, attend relevant training and review current legislation and professional guidance. I will also reflect regularly on my experiences to improve my competence and provide safe, person-</w:t>
      </w:r>
      <w:r w:rsidR="00AF785E">
        <w:rPr>
          <w:color w:val="000000"/>
          <w:sz w:val="22"/>
          <w:szCs w:val="22"/>
        </w:rPr>
        <w:t>centered</w:t>
      </w:r>
      <w:r>
        <w:rPr>
          <w:color w:val="000000"/>
          <w:sz w:val="22"/>
          <w:szCs w:val="22"/>
        </w:rPr>
        <w:t xml:space="preserve"> </w:t>
      </w:r>
      <w:r w:rsidR="00AF785E">
        <w:rPr>
          <w:color w:val="000000"/>
          <w:sz w:val="22"/>
          <w:szCs w:val="22"/>
        </w:rPr>
        <w:t>care. As</w:t>
      </w:r>
      <w:r>
        <w:rPr>
          <w:color w:val="000000"/>
          <w:sz w:val="22"/>
          <w:szCs w:val="22"/>
        </w:rPr>
        <w:t xml:space="preserve"> a future health and social care professional, I understand that providing good care is not only about completing clinical tasks correctly. It also involves understanding the individual, respecting their choices, working effectively with other professionals, and making ethical decisions that protect their dignity, safety and rights. Partnership working and ethical practice are principles that I can apply in my everyday activities. Reflecting on my current abilities has also helped me identify my strengths and the areas I need to improve as I prepare for professional practice. In Person-centered care means treating </w:t>
      </w:r>
      <w:proofErr w:type="gramStart"/>
      <w:r>
        <w:rPr>
          <w:color w:val="000000"/>
          <w:sz w:val="22"/>
          <w:szCs w:val="22"/>
        </w:rPr>
        <w:t>each individual</w:t>
      </w:r>
      <w:proofErr w:type="gramEnd"/>
      <w:r>
        <w:rPr>
          <w:color w:val="000000"/>
          <w:sz w:val="22"/>
          <w:szCs w:val="22"/>
        </w:rPr>
        <w:t xml:space="preserve"> as a unique person rather than focusing only on their illness or care needs. In my future practice, I would apply this principle by listening carefully to patients and involving them in decisions about their care. For example, before providing care, I would explain what I am going to do and ask for the person’s preferences and concerns. I would avoid making assumptions based on their age, condition, culture, disability or background. The Care Act 2014 promotes individual wellbeing, dignity, choice and control in health and social care. These principles remind me that individuals should be supported to have as much control over their lives and care as possible. I would therefore encourage patients to participate in care planning and decision-making whenever they are able to do so. Even when a person requires significant support, I would still communicate with them respectfully and involve them in decisions rather than speaking about them as though they are not present. Person-centered care is also closely connected to dignity and respect. In my day-to-day work, I would maintain privacy during personal care, protect confidential information and communicate in a non-judgmental manner. I would also consider a person’s cultural, religious and personal preferences. This is important because two individuals with the same medical condition may have very different needs, values and priorities. To have effective health and social care depends on professionals working together. Partnership work involves communication and cooperation between nurses, doctors, social workers, healthcare assistants, therapists, families, carers and other professionals. I recognize that no single professional can meet all a person’s needs. In my day-to-day practice, I would contribute to partnership working by communicating clearly, sharing relevant information appropriately and listening to the views of other members of the multidisciplinary team. </w:t>
      </w:r>
    </w:p>
    <w:p w14:paraId="7ADDE1B6" w14:textId="77777777" w:rsidR="00E254CA" w:rsidRDefault="00E254CA">
      <w:pPr>
        <w:pStyle w:val="Heading3"/>
        <w:keepNext w:val="0"/>
        <w:keepLines w:val="0"/>
        <w:spacing w:before="240" w:after="240" w:line="360" w:lineRule="auto"/>
      </w:pPr>
      <w:bookmarkStart w:id="22" w:name="_heading=h.jekf4urv3eu6" w:colFirst="0" w:colLast="0"/>
      <w:bookmarkEnd w:id="22"/>
    </w:p>
    <w:p w14:paraId="3391D2C3" w14:textId="77777777" w:rsidR="00767385" w:rsidRDefault="00767385" w:rsidP="00767385"/>
    <w:p w14:paraId="08F16FED" w14:textId="77777777" w:rsidR="00767385" w:rsidRDefault="00767385" w:rsidP="00767385"/>
    <w:p w14:paraId="38068A14" w14:textId="77777777" w:rsidR="00767385" w:rsidRDefault="00767385" w:rsidP="00767385"/>
    <w:p w14:paraId="0DE270F4" w14:textId="77777777" w:rsidR="00767385" w:rsidRPr="00767385" w:rsidRDefault="00767385" w:rsidP="00767385"/>
    <w:p w14:paraId="2D290019" w14:textId="6A59DFE6" w:rsidR="00E254CA" w:rsidRDefault="00D71C6D">
      <w:pPr>
        <w:pStyle w:val="Heading3"/>
        <w:keepNext w:val="0"/>
        <w:keepLines w:val="0"/>
        <w:spacing w:before="240" w:after="240" w:line="360" w:lineRule="auto"/>
        <w:rPr>
          <w:color w:val="000000"/>
          <w:sz w:val="22"/>
          <w:szCs w:val="22"/>
        </w:rPr>
      </w:pPr>
      <w:proofErr w:type="gramStart"/>
      <w:r>
        <w:rPr>
          <w:b/>
          <w:bCs/>
          <w:color w:val="000000"/>
          <w:sz w:val="22"/>
          <w:szCs w:val="22"/>
        </w:rPr>
        <w:t>Over All</w:t>
      </w:r>
      <w:proofErr w:type="gramEnd"/>
      <w:r>
        <w:rPr>
          <w:b/>
          <w:bCs/>
          <w:color w:val="000000"/>
          <w:sz w:val="22"/>
          <w:szCs w:val="22"/>
        </w:rPr>
        <w:t xml:space="preserve"> </w:t>
      </w:r>
      <w:proofErr w:type="gramStart"/>
      <w:r>
        <w:rPr>
          <w:b/>
          <w:bCs/>
          <w:color w:val="000000"/>
          <w:sz w:val="22"/>
          <w:szCs w:val="22"/>
        </w:rPr>
        <w:t>reflective</w:t>
      </w:r>
      <w:proofErr w:type="gramEnd"/>
      <w:r>
        <w:rPr>
          <w:b/>
          <w:bCs/>
          <w:color w:val="000000"/>
          <w:sz w:val="22"/>
          <w:szCs w:val="22"/>
        </w:rPr>
        <w:t xml:space="preserve"> </w:t>
      </w:r>
      <w:r w:rsidR="00000000">
        <w:rPr>
          <w:b/>
          <w:bCs/>
          <w:color w:val="000000"/>
          <w:sz w:val="22"/>
          <w:szCs w:val="22"/>
        </w:rPr>
        <w:t>CONCLUSION</w:t>
      </w:r>
      <w:r w:rsidR="00000000">
        <w:rPr>
          <w:color w:val="000000"/>
          <w:sz w:val="22"/>
          <w:szCs w:val="22"/>
        </w:rPr>
        <w:t xml:space="preserve"> </w:t>
      </w:r>
    </w:p>
    <w:p w14:paraId="18F59806" w14:textId="7DA47BED" w:rsidR="00E254CA" w:rsidRDefault="00000000">
      <w:pPr>
        <w:pStyle w:val="Heading3"/>
        <w:keepNext w:val="0"/>
        <w:keepLines w:val="0"/>
        <w:spacing w:before="240" w:after="240" w:line="360" w:lineRule="auto"/>
        <w:rPr>
          <w:color w:val="000000"/>
          <w:sz w:val="22"/>
          <w:szCs w:val="22"/>
        </w:rPr>
      </w:pPr>
      <w:bookmarkStart w:id="23" w:name="_heading=h.4bqk4pq2y2id" w:colFirst="0" w:colLast="0"/>
      <w:bookmarkEnd w:id="23"/>
      <w:r>
        <w:rPr>
          <w:color w:val="000000"/>
          <w:sz w:val="22"/>
          <w:szCs w:val="22"/>
        </w:rPr>
        <w:t>In conclusion, person-centered care, partnership working, and ethical practice are essential principles for providing safe, effective, and compassionate health and social care. This assignment has helped me understand the importance of respecting individual choices, involving people in decisions about their care, communicating effectively with other professionals, and following relevant legislation and professional standards. It has also highlighted that quality care requires healthcare professionals to recognize each person’s unique needs, maintain confidentiality, prevent harm, and promote equality and dignity. Through Gibbs’ Reflective Cycle, I have identified my strengths in communication, empathy, teamwork, and willingness to learn, while recognizing the need to improve my confidence, critical thinking, ethical decision-making, and knowledge of current legislation. Moving forward, I will continue to learn from practical experiences, seek constructive feedback, and reflect on my professional development. Ultimately, I aim to become a competent, responsible, and compassionate health and social care professional who respects the rights of individuals and consistently strives to provide person-centered, ethical, and high-quality care</w:t>
      </w:r>
      <w:r w:rsidR="00DB0CE6">
        <w:rPr>
          <w:color w:val="000000"/>
          <w:sz w:val="22"/>
          <w:szCs w:val="22"/>
        </w:rPr>
        <w:t>.</w:t>
      </w:r>
    </w:p>
    <w:p w14:paraId="20D5E8F6" w14:textId="77777777" w:rsidR="00E254CA" w:rsidRDefault="00E254CA">
      <w:pPr>
        <w:pStyle w:val="Heading3"/>
        <w:keepNext w:val="0"/>
        <w:keepLines w:val="0"/>
        <w:spacing w:before="280" w:line="360" w:lineRule="auto"/>
        <w:rPr>
          <w:color w:val="000000"/>
          <w:sz w:val="22"/>
          <w:szCs w:val="22"/>
        </w:rPr>
      </w:pPr>
    </w:p>
    <w:p w14:paraId="709AEA90" w14:textId="77777777" w:rsidR="00CE39C2" w:rsidRDefault="00CE39C2">
      <w:pPr>
        <w:rPr>
          <w:color w:val="000000"/>
        </w:rPr>
      </w:pPr>
      <w:bookmarkStart w:id="24" w:name="_heading=h.o94qfyujqpxd" w:colFirst="0" w:colLast="0"/>
      <w:bookmarkEnd w:id="24"/>
      <w:r>
        <w:rPr>
          <w:color w:val="000000"/>
        </w:rPr>
        <w:br w:type="page"/>
      </w:r>
    </w:p>
    <w:p w14:paraId="4956E37C" w14:textId="0B37A3FD" w:rsidR="00E254CA" w:rsidRDefault="00000000">
      <w:pPr>
        <w:pStyle w:val="Heading3"/>
        <w:keepNext w:val="0"/>
        <w:keepLines w:val="0"/>
        <w:spacing w:before="280" w:line="360" w:lineRule="auto"/>
        <w:rPr>
          <w:color w:val="000000"/>
          <w:sz w:val="22"/>
          <w:szCs w:val="22"/>
        </w:rPr>
      </w:pPr>
      <w:r>
        <w:rPr>
          <w:color w:val="000000"/>
          <w:sz w:val="22"/>
          <w:szCs w:val="22"/>
        </w:rPr>
        <w:lastRenderedPageBreak/>
        <w:t>References</w:t>
      </w:r>
    </w:p>
    <w:p w14:paraId="2561D5C7" w14:textId="77777777" w:rsidR="00E254CA" w:rsidRDefault="00000000">
      <w:pPr>
        <w:spacing w:before="240" w:after="240" w:line="360" w:lineRule="auto"/>
      </w:pPr>
      <w:r>
        <w:t xml:space="preserve">. NHS England (2019) </w:t>
      </w:r>
      <w:r>
        <w:rPr>
          <w:i/>
          <w:iCs/>
        </w:rPr>
        <w:t>The NHS Long Term Plan</w:t>
      </w:r>
      <w:r>
        <w:t xml:space="preserve">. London: NHS England. Available at: https://www.england.nhs.uk/long-term-plan/⁠ </w:t>
      </w:r>
    </w:p>
    <w:p w14:paraId="355302F1" w14:textId="77777777" w:rsidR="00E254CA" w:rsidRDefault="00000000">
      <w:pPr>
        <w:spacing w:before="240" w:after="240" w:line="360" w:lineRule="auto"/>
      </w:pPr>
      <w:r>
        <w:t xml:space="preserve">NHS England (2022) </w:t>
      </w:r>
      <w:r>
        <w:rPr>
          <w:i/>
          <w:iCs/>
        </w:rPr>
        <w:t>Personalized care and support planning</w:t>
      </w:r>
      <w:r>
        <w:t xml:space="preserve">. London: NHS England. Available at: NHS England – Personalized care and support planning⁠ </w:t>
      </w:r>
    </w:p>
    <w:p w14:paraId="4CA4B49C" w14:textId="77777777" w:rsidR="00E254CA" w:rsidRDefault="00000000">
      <w:pPr>
        <w:spacing w:before="240" w:after="240" w:line="360" w:lineRule="auto"/>
      </w:pPr>
      <w:r>
        <w:t xml:space="preserve">National Institute for Health and Care Excellence (NICE) (2021) </w:t>
      </w:r>
      <w:r>
        <w:rPr>
          <w:i/>
          <w:iCs/>
        </w:rPr>
        <w:t>Shared decision making</w:t>
      </w:r>
      <w:r>
        <w:t xml:space="preserve">. London: NICE. Available at: NICE – Shared decision making⁠ </w:t>
      </w:r>
    </w:p>
    <w:p w14:paraId="65B1B570" w14:textId="77777777" w:rsidR="00E254CA" w:rsidRDefault="00000000">
      <w:pPr>
        <w:spacing w:before="240" w:after="240" w:line="360" w:lineRule="auto"/>
      </w:pPr>
      <w:r>
        <w:t xml:space="preserve">The King’s Fund (2024) </w:t>
      </w:r>
      <w:r>
        <w:rPr>
          <w:i/>
          <w:iCs/>
        </w:rPr>
        <w:t>Realizing the potential of integrated care systems</w:t>
      </w:r>
      <w:r>
        <w:t xml:space="preserve">. London: The King’s Fund. Available at: Realizing the potential of integrated care systems⁠ </w:t>
      </w:r>
    </w:p>
    <w:p w14:paraId="6D8A71AF" w14:textId="77777777" w:rsidR="00E254CA" w:rsidRDefault="00000000">
      <w:pPr>
        <w:spacing w:before="240" w:after="240" w:line="360" w:lineRule="auto"/>
      </w:pPr>
      <w:r>
        <w:t xml:space="preserve">World Health Organization (2016) </w:t>
      </w:r>
      <w:r>
        <w:rPr>
          <w:i/>
          <w:iCs/>
        </w:rPr>
        <w:t>Framework on integrated, people-centered health services</w:t>
      </w:r>
      <w:r>
        <w:t xml:space="preserve">. Geneva: World Health Organization. Available at: WHO – Framework on integrated, people-centered health services⁠ </w:t>
      </w:r>
    </w:p>
    <w:p w14:paraId="73384B45" w14:textId="77777777" w:rsidR="00E254CA" w:rsidRDefault="00000000">
      <w:pPr>
        <w:spacing w:before="240" w:after="240" w:line="360" w:lineRule="auto"/>
      </w:pPr>
      <w:r>
        <w:t xml:space="preserve">Care Act 2014 (2014) </w:t>
      </w:r>
      <w:r>
        <w:rPr>
          <w:i/>
          <w:iCs/>
        </w:rPr>
        <w:t>Care Act 2014</w:t>
      </w:r>
      <w:r>
        <w:t>. London: The Stationery Office. Available at: https://www.legislation.gov.uk/</w:t>
      </w:r>
      <w:proofErr w:type="spellStart"/>
      <w:r>
        <w:t>ukpga</w:t>
      </w:r>
      <w:proofErr w:type="spellEnd"/>
      <w:r>
        <w:t xml:space="preserve">/2014/23⁠ </w:t>
      </w:r>
    </w:p>
    <w:p w14:paraId="51AC8A48" w14:textId="77777777" w:rsidR="00E254CA" w:rsidRDefault="00000000">
      <w:pPr>
        <w:spacing w:before="240" w:after="240" w:line="360" w:lineRule="auto"/>
      </w:pPr>
      <w:r>
        <w:t xml:space="preserve">Equality Act 2010 (2010) </w:t>
      </w:r>
      <w:r>
        <w:rPr>
          <w:i/>
          <w:iCs/>
        </w:rPr>
        <w:t>Equality Act 2010</w:t>
      </w:r>
      <w:r>
        <w:t>. London: The Stationery Office. Available at: https://www.legislation.gov.uk/</w:t>
      </w:r>
      <w:proofErr w:type="spellStart"/>
      <w:r>
        <w:t>ukpga</w:t>
      </w:r>
      <w:proofErr w:type="spellEnd"/>
      <w:r>
        <w:t xml:space="preserve">/2010/15⁠ </w:t>
      </w:r>
    </w:p>
    <w:p w14:paraId="6341BB81" w14:textId="77777777" w:rsidR="00E254CA" w:rsidRDefault="00000000">
      <w:pPr>
        <w:spacing w:before="240" w:after="240" w:line="360" w:lineRule="auto"/>
      </w:pPr>
      <w:r>
        <w:t xml:space="preserve">Human Rights Act 1998 (1998) </w:t>
      </w:r>
      <w:r>
        <w:rPr>
          <w:i/>
          <w:iCs/>
        </w:rPr>
        <w:t>Human Rights Act 1998</w:t>
      </w:r>
      <w:r>
        <w:t>. London: The Stationery Office. Available at: https://www.legislation.gov.uk/</w:t>
      </w:r>
      <w:proofErr w:type="spellStart"/>
      <w:r>
        <w:t>ukpga</w:t>
      </w:r>
      <w:proofErr w:type="spellEnd"/>
      <w:r>
        <w:t xml:space="preserve">/1998/42⁠ </w:t>
      </w:r>
    </w:p>
    <w:p w14:paraId="6BC32B69" w14:textId="77777777" w:rsidR="00E254CA" w:rsidRDefault="00000000">
      <w:pPr>
        <w:spacing w:before="240" w:after="240" w:line="360" w:lineRule="auto"/>
      </w:pPr>
      <w:r>
        <w:t xml:space="preserve">Mental Capacity Act 2005 (2005) </w:t>
      </w:r>
      <w:r>
        <w:rPr>
          <w:i/>
          <w:iCs/>
        </w:rPr>
        <w:t>Mental Capacity Act 2005</w:t>
      </w:r>
      <w:r>
        <w:t>. London: The Stationery Office. Available at: https://www.legislation.gov.uk/</w:t>
      </w:r>
      <w:proofErr w:type="spellStart"/>
      <w:r>
        <w:t>ukpga</w:t>
      </w:r>
      <w:proofErr w:type="spellEnd"/>
      <w:r>
        <w:t>/2005/9</w:t>
      </w:r>
      <w:proofErr w:type="gramStart"/>
      <w:r>
        <w:t>⁠ .</w:t>
      </w:r>
      <w:proofErr w:type="gramEnd"/>
    </w:p>
    <w:p w14:paraId="39655C66" w14:textId="77777777" w:rsidR="00E254CA" w:rsidRDefault="00000000">
      <w:pPr>
        <w:spacing w:before="240" w:after="240" w:line="360" w:lineRule="auto"/>
      </w:pPr>
      <w:r>
        <w:t xml:space="preserve">Nursing and Midwifery Council (2018) </w:t>
      </w:r>
      <w:r>
        <w:rPr>
          <w:i/>
          <w:iCs/>
        </w:rPr>
        <w:t xml:space="preserve">The Code: Professional standards of practice and </w:t>
      </w:r>
      <w:proofErr w:type="spellStart"/>
      <w:r>
        <w:rPr>
          <w:i/>
          <w:iCs/>
        </w:rPr>
        <w:t>behaviour</w:t>
      </w:r>
      <w:proofErr w:type="spellEnd"/>
      <w:r>
        <w:rPr>
          <w:i/>
          <w:iCs/>
        </w:rPr>
        <w:t xml:space="preserve"> for nurses, midwives and nursing associates</w:t>
      </w:r>
      <w:r>
        <w:t xml:space="preserve">. London: Nursing and Midwifery Council. Available at: https://www.nmc.org.uk/standards/code/⁠ </w:t>
      </w:r>
    </w:p>
    <w:p w14:paraId="00967546" w14:textId="77777777" w:rsidR="00E254CA" w:rsidRDefault="00E254CA">
      <w:pPr>
        <w:spacing w:line="360" w:lineRule="auto"/>
      </w:pPr>
    </w:p>
    <w:sectPr w:rsidR="00E254CA">
      <w:headerReference w:type="default" r:id="rId8"/>
      <w:footerReference w:type="default" r:id="rId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DEF03" w14:textId="77777777" w:rsidR="00B82FB1" w:rsidRDefault="00B82FB1">
      <w:pPr>
        <w:spacing w:line="240" w:lineRule="auto"/>
      </w:pPr>
      <w:r>
        <w:separator/>
      </w:r>
    </w:p>
  </w:endnote>
  <w:endnote w:type="continuationSeparator" w:id="0">
    <w:p w14:paraId="33E08F5F" w14:textId="77777777" w:rsidR="00B82FB1" w:rsidRDefault="00B82F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7A88A94-0665-4E31-B19A-E1709A7F78D3}"/>
  </w:font>
  <w:font w:name="Cambria">
    <w:panose1 w:val="02040503050406030204"/>
    <w:charset w:val="00"/>
    <w:family w:val="roman"/>
    <w:pitch w:val="variable"/>
    <w:sig w:usb0="E00006FF" w:usb1="420024FF" w:usb2="02000000" w:usb3="00000000" w:csb0="0000019F" w:csb1="00000000"/>
    <w:embedRegular r:id="rId2" w:fontKey="{A82E281F-A465-45A8-BB07-FF369174BB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EBDAF" w14:textId="77777777" w:rsidR="00E254CA" w:rsidRDefault="00E254C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585BB" w14:textId="77777777" w:rsidR="00B82FB1" w:rsidRDefault="00B82FB1">
      <w:pPr>
        <w:spacing w:line="240" w:lineRule="auto"/>
      </w:pPr>
      <w:r>
        <w:separator/>
      </w:r>
    </w:p>
  </w:footnote>
  <w:footnote w:type="continuationSeparator" w:id="0">
    <w:p w14:paraId="796B4DFC" w14:textId="77777777" w:rsidR="00B82FB1" w:rsidRDefault="00B82FB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7D8B4" w14:textId="77777777" w:rsidR="00E254CA" w:rsidRDefault="00E254C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54CA"/>
    <w:rsid w:val="001B7068"/>
    <w:rsid w:val="002F230F"/>
    <w:rsid w:val="003038F6"/>
    <w:rsid w:val="0066425D"/>
    <w:rsid w:val="00753D38"/>
    <w:rsid w:val="00767385"/>
    <w:rsid w:val="00AF785E"/>
    <w:rsid w:val="00B82FB1"/>
    <w:rsid w:val="00BC0E50"/>
    <w:rsid w:val="00CE39C2"/>
    <w:rsid w:val="00D179CC"/>
    <w:rsid w:val="00D71C6D"/>
    <w:rsid w:val="00DB0CE6"/>
    <w:rsid w:val="00E254CA"/>
    <w:rsid w:val="00E81D19"/>
    <w:rsid w:val="00EF27F3"/>
    <w:rsid w:val="00F42821"/>
    <w:rsid w:val="00FD172C"/>
    <w:rsid w:val="00FD7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81D06"/>
  <w15:docId w15:val="{9B461403-47D4-4302-BADF-1CA9933F3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51QDh3SU7NEW2wkWiajqDCRWDg==">CgMxLjAyDmgua29jenc4eDFxZ3FqMg5oLnA2NWo2MXg5dWFxZjINaC5xMjczOHBwa3l3czIOaC52bzFlZW54Ym1vdHUyDmguZ2pjMDR6azJtajJsMg1oLmF4dWNzdDhid3d5Mg5oLjIzZ2EyMGc3dTRwdjIOaC4zeXp0M283NGpmcmkyDmgubmwxOWxxZzQzcmsyMg5oLmRleWcyN3hhc2IwZTINaC44dHFscDJiY3ZoYjIOaC5vdmE5M24zajh4ZngyDmgud255d2Y1cnliNjVwMg5oLjY4MjViMjRuNTJnbzIOaC4zMjZlcnFmdjJ1OHcyDmgubTgwdng0cjBybG5vMg5oLmN0cGcwbXdtem03MjIOaC5nMmxiaXFiZWhzbjYyDmguZHp5eTZtMjRlM2psMg5oLjh4MXM3bWZmcW0xbjIOaC5tdGU1eG1nMDV1N2YyDmgucTlsNTV1Y3VwYzdnMg5oLmpla2Y0dXJ2M2V1NjIOaC40YnFrNHBxMnkyaWQyDmgubzk0cWZ5dWpxcHhkOAByITFDNUl6REV4Mi1RdVlKSVhySEVzc2gwUDJkWWwzMnk4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10</Pages>
  <Words>2700</Words>
  <Characters>15396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dorean carter</cp:lastModifiedBy>
  <cp:revision>8</cp:revision>
  <dcterms:created xsi:type="dcterms:W3CDTF">2026-10-15T08:23:00Z</dcterms:created>
  <dcterms:modified xsi:type="dcterms:W3CDTF">2026-10-26T23:54:00Z</dcterms:modified>
</cp:coreProperties>
</file>