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A19A77" w14:textId="77777777" w:rsidR="00542255" w:rsidRDefault="00542255" w:rsidP="008005FD">
      <w:pPr>
        <w:pStyle w:val="Normal1"/>
        <w:spacing w:line="360" w:lineRule="auto"/>
        <w:jc w:val="center"/>
        <w:rPr>
          <w:rFonts w:eastAsia="Times New Roman"/>
          <w:b/>
          <w:sz w:val="36"/>
          <w:szCs w:val="36"/>
          <w:lang w:val="en-GB"/>
        </w:rPr>
      </w:pPr>
      <w:r w:rsidRPr="00542255">
        <w:rPr>
          <w:rFonts w:eastAsia="Times New Roman"/>
          <w:b/>
          <w:noProof/>
          <w:sz w:val="36"/>
          <w:szCs w:val="36"/>
          <w:lang w:val="en-GB"/>
        </w:rPr>
        <w:drawing>
          <wp:anchor distT="0" distB="0" distL="114300" distR="114300" simplePos="0" relativeHeight="251659264" behindDoc="0" locked="0" layoutInCell="1" allowOverlap="1" wp14:anchorId="1BAE46B6" wp14:editId="07DB8079">
            <wp:simplePos x="0" y="0"/>
            <wp:positionH relativeFrom="margin">
              <wp:posOffset>1828800</wp:posOffset>
            </wp:positionH>
            <wp:positionV relativeFrom="margin">
              <wp:posOffset>-447675</wp:posOffset>
            </wp:positionV>
            <wp:extent cx="2305050" cy="762000"/>
            <wp:effectExtent l="19050" t="0" r="0" b="0"/>
            <wp:wrapSquare wrapText="bothSides" distT="0" distB="0" distL="114300" distR="114300"/>
            <wp:docPr id="3" name="image1.jpg" descr="uwtsd-logo-bilingual"/>
            <wp:cNvGraphicFramePr/>
            <a:graphic xmlns:a="http://schemas.openxmlformats.org/drawingml/2006/main">
              <a:graphicData uri="http://schemas.openxmlformats.org/drawingml/2006/picture">
                <pic:pic xmlns:pic="http://schemas.openxmlformats.org/drawingml/2006/picture">
                  <pic:nvPicPr>
                    <pic:cNvPr id="0" name="image1.jpg" descr="uwtsd-logo-bilingual"/>
                    <pic:cNvPicPr preferRelativeResize="0"/>
                  </pic:nvPicPr>
                  <pic:blipFill>
                    <a:blip r:embed="rId8"/>
                    <a:srcRect/>
                    <a:stretch>
                      <a:fillRect/>
                    </a:stretch>
                  </pic:blipFill>
                  <pic:spPr>
                    <a:xfrm>
                      <a:off x="0" y="0"/>
                      <a:ext cx="2305050" cy="762000"/>
                    </a:xfrm>
                    <a:prstGeom prst="rect">
                      <a:avLst/>
                    </a:prstGeom>
                    <a:ln/>
                  </pic:spPr>
                </pic:pic>
              </a:graphicData>
            </a:graphic>
          </wp:anchor>
        </w:drawing>
      </w:r>
    </w:p>
    <w:p w14:paraId="55AFAB55" w14:textId="77777777" w:rsidR="006402A0" w:rsidRPr="008005FD" w:rsidRDefault="00111ABE" w:rsidP="008005FD">
      <w:pPr>
        <w:pStyle w:val="Normal1"/>
        <w:spacing w:line="360" w:lineRule="auto"/>
        <w:jc w:val="center"/>
        <w:rPr>
          <w:rFonts w:eastAsia="Times New Roman"/>
          <w:b/>
          <w:sz w:val="36"/>
          <w:szCs w:val="36"/>
          <w:lang w:val="en-GB"/>
        </w:rPr>
      </w:pPr>
      <w:r w:rsidRPr="008005FD">
        <w:rPr>
          <w:rFonts w:eastAsia="Times New Roman"/>
          <w:b/>
          <w:sz w:val="36"/>
          <w:szCs w:val="36"/>
          <w:lang w:val="en-GB"/>
        </w:rPr>
        <w:t xml:space="preserve">Review and </w:t>
      </w:r>
      <w:r w:rsidR="00F77229" w:rsidRPr="008005FD">
        <w:rPr>
          <w:rFonts w:eastAsia="Times New Roman"/>
          <w:b/>
          <w:sz w:val="36"/>
          <w:szCs w:val="36"/>
          <w:lang w:val="en-GB"/>
        </w:rPr>
        <w:t>analyse</w:t>
      </w:r>
      <w:r w:rsidRPr="008005FD">
        <w:rPr>
          <w:rFonts w:eastAsia="Times New Roman"/>
          <w:b/>
          <w:sz w:val="36"/>
          <w:szCs w:val="36"/>
          <w:lang w:val="en-GB"/>
        </w:rPr>
        <w:t xml:space="preserve"> the current challenges facing hotels in managing their employee turnover in the UK.</w:t>
      </w:r>
    </w:p>
    <w:p w14:paraId="4F4CCF7E" w14:textId="77777777" w:rsidR="008005FD" w:rsidRDefault="008005FD" w:rsidP="008005FD">
      <w:pPr>
        <w:pStyle w:val="Normal1"/>
        <w:spacing w:line="360" w:lineRule="auto"/>
        <w:jc w:val="center"/>
        <w:rPr>
          <w:sz w:val="36"/>
          <w:szCs w:val="36"/>
          <w:lang w:val="en-GB"/>
        </w:rPr>
      </w:pPr>
    </w:p>
    <w:p w14:paraId="50C0F907" w14:textId="77777777" w:rsidR="008005FD" w:rsidRDefault="008005FD" w:rsidP="008005FD">
      <w:pPr>
        <w:pStyle w:val="Normal1"/>
        <w:spacing w:line="360" w:lineRule="auto"/>
        <w:jc w:val="center"/>
        <w:rPr>
          <w:sz w:val="36"/>
          <w:szCs w:val="36"/>
          <w:lang w:val="en-GB"/>
        </w:rPr>
      </w:pPr>
    </w:p>
    <w:p w14:paraId="161E5CBC" w14:textId="77777777" w:rsidR="008005FD" w:rsidRDefault="00AD3D56" w:rsidP="008005FD">
      <w:pPr>
        <w:pStyle w:val="Normal1"/>
        <w:spacing w:line="360" w:lineRule="auto"/>
        <w:jc w:val="center"/>
        <w:rPr>
          <w:sz w:val="36"/>
          <w:szCs w:val="36"/>
          <w:lang w:val="en-GB"/>
        </w:rPr>
      </w:pPr>
      <w:r>
        <w:rPr>
          <w:noProof/>
          <w:sz w:val="36"/>
          <w:szCs w:val="36"/>
          <w:lang w:val="en-GB" w:eastAsia="en-GB"/>
        </w:rPr>
        <w:drawing>
          <wp:inline distT="0" distB="0" distL="0" distR="0" wp14:anchorId="0ADC58F5" wp14:editId="424D6EEB">
            <wp:extent cx="5943600" cy="3962400"/>
            <wp:effectExtent l="247650" t="228600" r="228600" b="209550"/>
            <wp:docPr id="2" name="Picture 1" descr="High-employee-turnover.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High-employee-turnover.jpg"/>
                    <pic:cNvPicPr/>
                  </pic:nvPicPr>
                  <pic:blipFill>
                    <a:blip r:embed="rId9"/>
                    <a:stretch>
                      <a:fillRect/>
                    </a:stretch>
                  </pic:blipFill>
                  <pic:spPr>
                    <a:xfrm>
                      <a:off x="0" y="0"/>
                      <a:ext cx="5943600" cy="3962400"/>
                    </a:xfrm>
                    <a:prstGeom prst="rect">
                      <a:avLst/>
                    </a:prstGeom>
                    <a:ln w="228600" cap="sq" cmpd="thickThin">
                      <a:solidFill>
                        <a:srgbClr val="000000"/>
                      </a:solidFill>
                      <a:prstDash val="solid"/>
                      <a:miter lim="800000"/>
                    </a:ln>
                    <a:effectLst>
                      <a:innerShdw blurRad="76200">
                        <a:srgbClr val="000000"/>
                      </a:innerShdw>
                    </a:effectLst>
                  </pic:spPr>
                </pic:pic>
              </a:graphicData>
            </a:graphic>
          </wp:inline>
        </w:drawing>
      </w:r>
    </w:p>
    <w:p w14:paraId="25D84DF3" w14:textId="77777777" w:rsidR="008005FD" w:rsidRDefault="008005FD" w:rsidP="008005FD">
      <w:pPr>
        <w:pStyle w:val="Normal1"/>
        <w:spacing w:line="360" w:lineRule="auto"/>
        <w:jc w:val="center"/>
        <w:rPr>
          <w:sz w:val="36"/>
          <w:szCs w:val="36"/>
          <w:lang w:val="en-GB"/>
        </w:rPr>
      </w:pPr>
    </w:p>
    <w:p w14:paraId="763318D9" w14:textId="4080A2B7" w:rsidR="001A436F" w:rsidRPr="00542255" w:rsidRDefault="00542255" w:rsidP="008005FD">
      <w:pPr>
        <w:pStyle w:val="Normal1"/>
        <w:spacing w:line="360" w:lineRule="auto"/>
        <w:jc w:val="center"/>
        <w:rPr>
          <w:sz w:val="28"/>
          <w:szCs w:val="28"/>
          <w:lang w:val="en-GB"/>
        </w:rPr>
      </w:pPr>
      <w:r>
        <w:rPr>
          <w:sz w:val="28"/>
          <w:szCs w:val="28"/>
          <w:lang w:val="en-GB"/>
        </w:rPr>
        <w:t>Student N</w:t>
      </w:r>
      <w:r w:rsidR="008005FD" w:rsidRPr="00542255">
        <w:rPr>
          <w:sz w:val="28"/>
          <w:szCs w:val="28"/>
          <w:lang w:val="en-GB"/>
        </w:rPr>
        <w:t>ame:</w:t>
      </w:r>
      <w:r w:rsidR="00550393">
        <w:rPr>
          <w:sz w:val="28"/>
          <w:szCs w:val="28"/>
          <w:lang w:val="en-GB"/>
        </w:rPr>
        <w:t xml:space="preserve"> </w:t>
      </w:r>
      <w:proofErr w:type="spellStart"/>
      <w:r w:rsidR="00550393" w:rsidRPr="00550393">
        <w:rPr>
          <w:b/>
          <w:bCs/>
          <w:sz w:val="28"/>
          <w:szCs w:val="28"/>
          <w:lang w:val="en-GB"/>
        </w:rPr>
        <w:t>Feroza</w:t>
      </w:r>
      <w:proofErr w:type="spellEnd"/>
      <w:r w:rsidR="00550393" w:rsidRPr="00550393">
        <w:rPr>
          <w:b/>
          <w:bCs/>
          <w:sz w:val="28"/>
          <w:szCs w:val="28"/>
          <w:lang w:val="en-GB"/>
        </w:rPr>
        <w:t xml:space="preserve"> Khatun</w:t>
      </w:r>
    </w:p>
    <w:p w14:paraId="47CA8E73" w14:textId="6AF32079" w:rsidR="008005FD" w:rsidRPr="00550393" w:rsidRDefault="00542255" w:rsidP="00550393">
      <w:pPr>
        <w:pStyle w:val="Normal1"/>
        <w:spacing w:line="360" w:lineRule="auto"/>
        <w:jc w:val="center"/>
        <w:rPr>
          <w:rFonts w:eastAsia="Times New Roman"/>
          <w:b/>
          <w:sz w:val="36"/>
          <w:szCs w:val="36"/>
          <w:lang w:val="en-GB"/>
        </w:rPr>
      </w:pPr>
      <w:r w:rsidRPr="00542255">
        <w:rPr>
          <w:sz w:val="28"/>
          <w:szCs w:val="28"/>
          <w:lang w:val="en-GB"/>
        </w:rPr>
        <w:t>Student ID</w:t>
      </w:r>
      <w:r w:rsidR="001A436F" w:rsidRPr="00542255">
        <w:rPr>
          <w:sz w:val="28"/>
          <w:szCs w:val="28"/>
          <w:lang w:val="en-GB"/>
        </w:rPr>
        <w:t>:</w:t>
      </w:r>
      <w:r w:rsidR="00550393">
        <w:rPr>
          <w:sz w:val="28"/>
          <w:szCs w:val="28"/>
          <w:lang w:val="en-GB"/>
        </w:rPr>
        <w:t xml:space="preserve"> </w:t>
      </w:r>
      <w:r w:rsidR="00550393" w:rsidRPr="00550393">
        <w:rPr>
          <w:b/>
          <w:bCs/>
          <w:sz w:val="28"/>
          <w:szCs w:val="28"/>
          <w:lang w:val="en-GB"/>
        </w:rPr>
        <w:t>2027485</w:t>
      </w:r>
      <w:r w:rsidR="00111ABE" w:rsidRPr="008005FD">
        <w:rPr>
          <w:sz w:val="36"/>
          <w:szCs w:val="36"/>
          <w:lang w:val="en-GB"/>
        </w:rPr>
        <w:br w:type="page"/>
      </w:r>
    </w:p>
    <w:p w14:paraId="4A205AC4" w14:textId="2AC85742" w:rsidR="00EE071C" w:rsidRPr="008005FD" w:rsidRDefault="00111ABE" w:rsidP="008005FD">
      <w:pPr>
        <w:pStyle w:val="Normal1"/>
        <w:spacing w:line="360" w:lineRule="auto"/>
        <w:jc w:val="both"/>
        <w:rPr>
          <w:rFonts w:eastAsia="Times New Roman"/>
          <w:sz w:val="24"/>
          <w:szCs w:val="24"/>
          <w:lang w:val="en-GB"/>
        </w:rPr>
      </w:pPr>
      <w:r w:rsidRPr="008005FD">
        <w:rPr>
          <w:rFonts w:eastAsia="Times New Roman"/>
          <w:sz w:val="24"/>
          <w:szCs w:val="24"/>
          <w:lang w:val="en-GB"/>
        </w:rPr>
        <w:lastRenderedPageBreak/>
        <w:t xml:space="preserve">The hotel industries are struggling hard to develop a </w:t>
      </w:r>
      <w:r w:rsidR="00550393" w:rsidRPr="008005FD">
        <w:rPr>
          <w:rFonts w:eastAsia="Times New Roman"/>
          <w:sz w:val="24"/>
          <w:szCs w:val="24"/>
          <w:lang w:val="en-GB"/>
        </w:rPr>
        <w:t>positive</w:t>
      </w:r>
      <w:r w:rsidRPr="008005FD">
        <w:rPr>
          <w:rFonts w:eastAsia="Times New Roman"/>
          <w:sz w:val="24"/>
          <w:szCs w:val="24"/>
          <w:lang w:val="en-GB"/>
        </w:rPr>
        <w:t xml:space="preserve"> work environment to make the employees happy and satisfied with their jobs. There has been high employee turnover in the hotel industries due to the work schedule, low wages and nature of the job. It is a critical issue for the hotel </w:t>
      </w:r>
      <w:r w:rsidR="008005FD" w:rsidRPr="008005FD">
        <w:rPr>
          <w:rFonts w:eastAsia="Times New Roman"/>
          <w:sz w:val="24"/>
          <w:szCs w:val="24"/>
          <w:lang w:val="en-GB"/>
        </w:rPr>
        <w:t>managers to</w:t>
      </w:r>
      <w:r w:rsidRPr="008005FD">
        <w:rPr>
          <w:rFonts w:eastAsia="Times New Roman"/>
          <w:sz w:val="24"/>
          <w:szCs w:val="24"/>
          <w:lang w:val="en-GB"/>
        </w:rPr>
        <w:t xml:space="preserve"> address this employee turnover thereby they should motivate their employees. Motivation is the significant determinant necessary for increasing the productivity of the employees and resulting in high performance working. The literature review states that there are various problems associated with the hotel industry such as low pay, low job security and ineffective training and development. There has been heavy workloads and unsocial work hours prevalent in the hotel industry. As per the World tourism </w:t>
      </w:r>
      <w:r w:rsidR="008005FD" w:rsidRPr="008005FD">
        <w:rPr>
          <w:rFonts w:eastAsia="Times New Roman"/>
          <w:sz w:val="24"/>
          <w:szCs w:val="24"/>
          <w:lang w:val="en-GB"/>
        </w:rPr>
        <w:t>Organisation (</w:t>
      </w:r>
      <w:r w:rsidRPr="008005FD">
        <w:rPr>
          <w:rFonts w:eastAsia="Times New Roman"/>
          <w:sz w:val="24"/>
          <w:szCs w:val="24"/>
          <w:lang w:val="en-GB"/>
        </w:rPr>
        <w:t>WTO) one of the largest growing industries is the tourism industry. The tourism industry has been providing enough job opportunities to the individuals. It is noted that 8% of the workforce of the U</w:t>
      </w:r>
      <w:r w:rsidR="00550393">
        <w:rPr>
          <w:rFonts w:eastAsia="Times New Roman"/>
          <w:sz w:val="24"/>
          <w:szCs w:val="24"/>
          <w:lang w:val="en-GB"/>
        </w:rPr>
        <w:t>K</w:t>
      </w:r>
      <w:r w:rsidRPr="008005FD">
        <w:rPr>
          <w:rFonts w:eastAsia="Times New Roman"/>
          <w:sz w:val="24"/>
          <w:szCs w:val="24"/>
          <w:lang w:val="en-GB"/>
        </w:rPr>
        <w:t xml:space="preserve"> is employed under the Hospitality and Tourism industry. The hotel industry employs nearly 5,50,000 workers accounting 8.4 % of the total employment of the UK (Economic Insight (2022). The hospitality sector has expanded largely since the last few decades and at various rates and it is predicted to continue its growth and development in the coming years.  During the global pandemic the hotel industries have been massively hit by the shocks and the unprecedented challenges. The hotel managers have been working hard to address the problem of employee turnover. </w:t>
      </w:r>
    </w:p>
    <w:p w14:paraId="67C520C0" w14:textId="77777777" w:rsidR="00550393" w:rsidRDefault="00550393" w:rsidP="008005FD">
      <w:pPr>
        <w:pStyle w:val="Normal1"/>
        <w:spacing w:line="360" w:lineRule="auto"/>
        <w:jc w:val="both"/>
        <w:rPr>
          <w:rFonts w:eastAsia="Times New Roman"/>
          <w:sz w:val="24"/>
          <w:szCs w:val="24"/>
          <w:lang w:val="en-GB"/>
        </w:rPr>
      </w:pPr>
    </w:p>
    <w:p w14:paraId="77C28D0A" w14:textId="3B441025" w:rsidR="006402A0" w:rsidRPr="008005FD" w:rsidRDefault="00111ABE" w:rsidP="008005FD">
      <w:pPr>
        <w:pStyle w:val="Normal1"/>
        <w:spacing w:line="360" w:lineRule="auto"/>
        <w:jc w:val="both"/>
        <w:rPr>
          <w:rFonts w:eastAsia="Times New Roman"/>
          <w:sz w:val="24"/>
          <w:szCs w:val="24"/>
          <w:lang w:val="en-GB"/>
        </w:rPr>
      </w:pPr>
      <w:r w:rsidRPr="008005FD">
        <w:rPr>
          <w:rFonts w:eastAsia="Times New Roman"/>
          <w:sz w:val="24"/>
          <w:szCs w:val="24"/>
          <w:lang w:val="en-GB"/>
        </w:rPr>
        <w:t xml:space="preserve">Employee retention has been one of the determining factors in the hospitality industries. The industries are facing various challenges to retain the skilled labour in the workplaces. Since the last decade the industry has faced huge loss of workers and still </w:t>
      </w:r>
      <w:r w:rsidR="00550393" w:rsidRPr="008005FD">
        <w:rPr>
          <w:rFonts w:eastAsia="Times New Roman"/>
          <w:sz w:val="24"/>
          <w:szCs w:val="24"/>
          <w:lang w:val="en-GB"/>
        </w:rPr>
        <w:t>now,</w:t>
      </w:r>
      <w:r w:rsidRPr="008005FD">
        <w:rPr>
          <w:rFonts w:eastAsia="Times New Roman"/>
          <w:sz w:val="24"/>
          <w:szCs w:val="24"/>
          <w:lang w:val="en-GB"/>
        </w:rPr>
        <w:t xml:space="preserve"> they are finding it difficult to handle the </w:t>
      </w:r>
      <w:r w:rsidR="00F77229" w:rsidRPr="008005FD">
        <w:rPr>
          <w:rFonts w:eastAsia="Times New Roman"/>
          <w:sz w:val="24"/>
          <w:szCs w:val="24"/>
          <w:lang w:val="en-GB"/>
        </w:rPr>
        <w:t>situation. The</w:t>
      </w:r>
      <w:r w:rsidRPr="008005FD">
        <w:rPr>
          <w:rFonts w:eastAsia="Times New Roman"/>
          <w:sz w:val="24"/>
          <w:szCs w:val="24"/>
          <w:lang w:val="en-GB"/>
        </w:rPr>
        <w:t xml:space="preserve"> employee turnover is very difficult to manage and the industries are facing a lot of problems due to high labour turnover (</w:t>
      </w:r>
      <w:r w:rsidRPr="008005FD">
        <w:rPr>
          <w:rFonts w:eastAsia="Times New Roman"/>
          <w:color w:val="222222"/>
          <w:sz w:val="24"/>
          <w:szCs w:val="24"/>
          <w:highlight w:val="white"/>
          <w:lang w:val="en-GB"/>
        </w:rPr>
        <w:t>Li</w:t>
      </w:r>
      <w:r w:rsidRPr="008005FD">
        <w:rPr>
          <w:rFonts w:eastAsia="Times New Roman"/>
          <w:i/>
          <w:color w:val="222222"/>
          <w:sz w:val="24"/>
          <w:szCs w:val="24"/>
          <w:highlight w:val="white"/>
          <w:lang w:val="en-GB"/>
        </w:rPr>
        <w:t xml:space="preserve"> et al.,</w:t>
      </w:r>
      <w:r w:rsidRPr="008005FD">
        <w:rPr>
          <w:rFonts w:eastAsia="Times New Roman"/>
          <w:color w:val="222222"/>
          <w:sz w:val="24"/>
          <w:szCs w:val="24"/>
          <w:highlight w:val="white"/>
          <w:lang w:val="en-GB"/>
        </w:rPr>
        <w:t xml:space="preserve"> 2021)</w:t>
      </w:r>
      <w:r w:rsidRPr="008005FD">
        <w:rPr>
          <w:rFonts w:eastAsia="Times New Roman"/>
          <w:sz w:val="24"/>
          <w:szCs w:val="24"/>
          <w:lang w:val="en-GB"/>
        </w:rPr>
        <w:t xml:space="preserve">. There are certain factors which have given rise to the labour turnover in the hospitality industry. The various challenges that the hotels are facing while managing their turnover rate </w:t>
      </w:r>
      <w:r w:rsidR="00EE071C" w:rsidRPr="008005FD">
        <w:rPr>
          <w:rFonts w:eastAsia="Times New Roman"/>
          <w:sz w:val="24"/>
          <w:szCs w:val="24"/>
          <w:lang w:val="en-GB"/>
        </w:rPr>
        <w:t>are:</w:t>
      </w:r>
      <w:r w:rsidRPr="008005FD">
        <w:rPr>
          <w:rFonts w:eastAsia="Times New Roman"/>
          <w:sz w:val="24"/>
          <w:szCs w:val="24"/>
          <w:lang w:val="en-GB"/>
        </w:rPr>
        <w:t xml:space="preserve"> </w:t>
      </w:r>
    </w:p>
    <w:p w14:paraId="7DA9A86C" w14:textId="2D45AC1C" w:rsidR="006402A0" w:rsidRPr="008005FD" w:rsidRDefault="00550393" w:rsidP="008005FD">
      <w:pPr>
        <w:pStyle w:val="Normal1"/>
        <w:spacing w:line="360" w:lineRule="auto"/>
        <w:jc w:val="both"/>
        <w:rPr>
          <w:rFonts w:eastAsia="Times New Roman"/>
          <w:sz w:val="24"/>
          <w:szCs w:val="24"/>
          <w:lang w:val="en-GB"/>
        </w:rPr>
      </w:pPr>
      <w:r>
        <w:rPr>
          <w:rFonts w:eastAsia="Times New Roman"/>
          <w:sz w:val="24"/>
          <w:szCs w:val="24"/>
          <w:lang w:val="en-GB"/>
        </w:rPr>
        <w:t>T</w:t>
      </w:r>
      <w:r w:rsidR="00111ABE" w:rsidRPr="008005FD">
        <w:rPr>
          <w:rFonts w:eastAsia="Times New Roman"/>
          <w:sz w:val="24"/>
          <w:szCs w:val="24"/>
          <w:lang w:val="en-GB"/>
        </w:rPr>
        <w:t>he workplace must be suitable enough to motivate the employees. If the environment is not healthy the employees will not enjoy working over there. The employees will not be able to deliver their best services and the organisations will suffer (</w:t>
      </w:r>
      <w:r w:rsidR="00111ABE" w:rsidRPr="008005FD">
        <w:rPr>
          <w:rFonts w:eastAsia="Times New Roman"/>
          <w:color w:val="222222"/>
          <w:sz w:val="24"/>
          <w:szCs w:val="24"/>
          <w:highlight w:val="white"/>
          <w:lang w:val="en-GB"/>
        </w:rPr>
        <w:t xml:space="preserve">Rasool </w:t>
      </w:r>
      <w:r w:rsidR="00111ABE" w:rsidRPr="008005FD">
        <w:rPr>
          <w:rFonts w:eastAsia="Times New Roman"/>
          <w:i/>
          <w:color w:val="222222"/>
          <w:sz w:val="24"/>
          <w:szCs w:val="24"/>
          <w:highlight w:val="white"/>
          <w:lang w:val="en-GB"/>
        </w:rPr>
        <w:t xml:space="preserve">et al., </w:t>
      </w:r>
      <w:r w:rsidR="00111ABE" w:rsidRPr="008005FD">
        <w:rPr>
          <w:rFonts w:eastAsia="Times New Roman"/>
          <w:color w:val="222222"/>
          <w:sz w:val="24"/>
          <w:szCs w:val="24"/>
          <w:highlight w:val="white"/>
          <w:lang w:val="en-GB"/>
        </w:rPr>
        <w:lastRenderedPageBreak/>
        <w:t>2021)</w:t>
      </w:r>
      <w:r w:rsidR="00111ABE" w:rsidRPr="008005FD">
        <w:rPr>
          <w:rFonts w:eastAsia="Times New Roman"/>
          <w:sz w:val="24"/>
          <w:szCs w:val="24"/>
          <w:lang w:val="en-GB"/>
        </w:rPr>
        <w:t xml:space="preserve">. The employees will be dissatisfied with </w:t>
      </w:r>
      <w:r w:rsidR="00F77229" w:rsidRPr="008005FD">
        <w:rPr>
          <w:rFonts w:eastAsia="Times New Roman"/>
          <w:sz w:val="24"/>
          <w:szCs w:val="24"/>
          <w:lang w:val="en-GB"/>
        </w:rPr>
        <w:t>their workforce</w:t>
      </w:r>
      <w:r w:rsidR="00111ABE" w:rsidRPr="008005FD">
        <w:rPr>
          <w:rFonts w:eastAsia="Times New Roman"/>
          <w:sz w:val="24"/>
          <w:szCs w:val="24"/>
          <w:lang w:val="en-GB"/>
        </w:rPr>
        <w:t xml:space="preserve">. Poor </w:t>
      </w:r>
      <w:r w:rsidR="00F77229" w:rsidRPr="008005FD">
        <w:rPr>
          <w:rFonts w:eastAsia="Times New Roman"/>
          <w:sz w:val="24"/>
          <w:szCs w:val="24"/>
          <w:lang w:val="en-GB"/>
        </w:rPr>
        <w:t>communication among the staff of the business has</w:t>
      </w:r>
      <w:r w:rsidR="00111ABE" w:rsidRPr="008005FD">
        <w:rPr>
          <w:rFonts w:eastAsia="Times New Roman"/>
          <w:sz w:val="24"/>
          <w:szCs w:val="24"/>
          <w:lang w:val="en-GB"/>
        </w:rPr>
        <w:t xml:space="preserve"> resulted in an unhealthy </w:t>
      </w:r>
      <w:r w:rsidR="00F77229" w:rsidRPr="008005FD">
        <w:rPr>
          <w:rFonts w:eastAsia="Times New Roman"/>
          <w:sz w:val="24"/>
          <w:szCs w:val="24"/>
          <w:lang w:val="en-GB"/>
        </w:rPr>
        <w:t>environment. The</w:t>
      </w:r>
      <w:r w:rsidR="00111ABE" w:rsidRPr="008005FD">
        <w:rPr>
          <w:rFonts w:eastAsia="Times New Roman"/>
          <w:sz w:val="24"/>
          <w:szCs w:val="24"/>
          <w:lang w:val="en-GB"/>
        </w:rPr>
        <w:t xml:space="preserve"> strong and healthy environment will increase the employee engagement and the business can retain the best talent. </w:t>
      </w:r>
    </w:p>
    <w:p w14:paraId="70AF37BC" w14:textId="26644EE7" w:rsidR="006402A0" w:rsidRPr="008005FD" w:rsidRDefault="00111ABE" w:rsidP="008005FD">
      <w:pPr>
        <w:pStyle w:val="Normal1"/>
        <w:spacing w:line="360" w:lineRule="auto"/>
        <w:jc w:val="both"/>
        <w:rPr>
          <w:rFonts w:eastAsia="Times New Roman"/>
          <w:sz w:val="24"/>
          <w:szCs w:val="24"/>
          <w:lang w:val="en-GB"/>
        </w:rPr>
      </w:pPr>
      <w:r w:rsidRPr="008005FD">
        <w:rPr>
          <w:rFonts w:eastAsia="Times New Roman"/>
          <w:sz w:val="24"/>
          <w:szCs w:val="24"/>
          <w:lang w:val="en-GB"/>
        </w:rPr>
        <w:t>The employees often lack motivation and they are not enthusiastic enough to accomplish the tasks. The employees are not provided with effective training and development (</w:t>
      </w:r>
      <w:r w:rsidRPr="008005FD">
        <w:rPr>
          <w:rFonts w:eastAsia="Times New Roman"/>
          <w:color w:val="222222"/>
          <w:sz w:val="24"/>
          <w:szCs w:val="24"/>
          <w:highlight w:val="white"/>
          <w:lang w:val="en-GB"/>
        </w:rPr>
        <w:t xml:space="preserve">Rasheed </w:t>
      </w:r>
      <w:r w:rsidRPr="008005FD">
        <w:rPr>
          <w:rFonts w:eastAsia="Times New Roman"/>
          <w:i/>
          <w:color w:val="222222"/>
          <w:sz w:val="24"/>
          <w:szCs w:val="24"/>
          <w:highlight w:val="white"/>
          <w:lang w:val="en-GB"/>
        </w:rPr>
        <w:t>et al.,</w:t>
      </w:r>
      <w:r w:rsidRPr="008005FD">
        <w:rPr>
          <w:rFonts w:eastAsia="Times New Roman"/>
          <w:color w:val="222222"/>
          <w:sz w:val="24"/>
          <w:szCs w:val="24"/>
          <w:highlight w:val="white"/>
          <w:lang w:val="en-GB"/>
        </w:rPr>
        <w:t xml:space="preserve"> 2020)</w:t>
      </w:r>
      <w:r w:rsidRPr="008005FD">
        <w:rPr>
          <w:rFonts w:eastAsia="Times New Roman"/>
          <w:sz w:val="24"/>
          <w:szCs w:val="24"/>
          <w:lang w:val="en-GB"/>
        </w:rPr>
        <w:t xml:space="preserve">. </w:t>
      </w:r>
      <w:r w:rsidR="00550393" w:rsidRPr="008005FD">
        <w:rPr>
          <w:rFonts w:eastAsia="Times New Roman"/>
          <w:sz w:val="24"/>
          <w:szCs w:val="24"/>
          <w:lang w:val="en-GB"/>
        </w:rPr>
        <w:t>Moreover,</w:t>
      </w:r>
      <w:r w:rsidRPr="008005FD">
        <w:rPr>
          <w:rFonts w:eastAsia="Times New Roman"/>
          <w:sz w:val="24"/>
          <w:szCs w:val="24"/>
          <w:lang w:val="en-GB"/>
        </w:rPr>
        <w:t xml:space="preserve"> lack of incentive and appraisals have resulted in poor performance. The employees cannot fight back the challenges of adversities as they are not confident and their </w:t>
      </w:r>
      <w:r w:rsidR="00550393" w:rsidRPr="008005FD">
        <w:rPr>
          <w:rFonts w:eastAsia="Times New Roman"/>
          <w:sz w:val="24"/>
          <w:szCs w:val="24"/>
          <w:lang w:val="en-GB"/>
        </w:rPr>
        <w:t>self-esteem</w:t>
      </w:r>
      <w:r w:rsidRPr="008005FD">
        <w:rPr>
          <w:rFonts w:eastAsia="Times New Roman"/>
          <w:sz w:val="24"/>
          <w:szCs w:val="24"/>
          <w:lang w:val="en-GB"/>
        </w:rPr>
        <w:t xml:space="preserve"> is low. </w:t>
      </w:r>
    </w:p>
    <w:p w14:paraId="0CFA14EC" w14:textId="17012452" w:rsidR="006402A0" w:rsidRPr="008005FD" w:rsidRDefault="00111ABE" w:rsidP="008005FD">
      <w:pPr>
        <w:pStyle w:val="Normal1"/>
        <w:spacing w:line="360" w:lineRule="auto"/>
        <w:jc w:val="both"/>
        <w:rPr>
          <w:rFonts w:eastAsia="Times New Roman"/>
          <w:sz w:val="24"/>
          <w:szCs w:val="24"/>
          <w:lang w:val="en-GB"/>
        </w:rPr>
      </w:pPr>
      <w:r w:rsidRPr="008005FD">
        <w:rPr>
          <w:rFonts w:eastAsia="Times New Roman"/>
          <w:sz w:val="24"/>
          <w:szCs w:val="24"/>
          <w:lang w:val="en-GB"/>
        </w:rPr>
        <w:t xml:space="preserve">If the job role is not suitable for </w:t>
      </w:r>
      <w:r w:rsidR="00F77229" w:rsidRPr="008005FD">
        <w:rPr>
          <w:rFonts w:eastAsia="Times New Roman"/>
          <w:sz w:val="24"/>
          <w:szCs w:val="24"/>
          <w:lang w:val="en-GB"/>
        </w:rPr>
        <w:t>the candidates</w:t>
      </w:r>
      <w:r w:rsidRPr="008005FD">
        <w:rPr>
          <w:rFonts w:eastAsia="Times New Roman"/>
          <w:sz w:val="24"/>
          <w:szCs w:val="24"/>
          <w:lang w:val="en-GB"/>
        </w:rPr>
        <w:t xml:space="preserve"> the employees will not be able to perform as per their capability (</w:t>
      </w:r>
      <w:proofErr w:type="spellStart"/>
      <w:r w:rsidRPr="008005FD">
        <w:rPr>
          <w:rFonts w:eastAsia="Times New Roman"/>
          <w:color w:val="222222"/>
          <w:sz w:val="24"/>
          <w:szCs w:val="24"/>
          <w:highlight w:val="white"/>
          <w:lang w:val="en-GB"/>
        </w:rPr>
        <w:t>Hee</w:t>
      </w:r>
      <w:proofErr w:type="spellEnd"/>
      <w:r w:rsidRPr="008005FD">
        <w:rPr>
          <w:rFonts w:eastAsia="Times New Roman"/>
          <w:color w:val="222222"/>
          <w:sz w:val="24"/>
          <w:szCs w:val="24"/>
          <w:highlight w:val="white"/>
          <w:lang w:val="en-GB"/>
        </w:rPr>
        <w:t xml:space="preserve"> and Ann, 2019)</w:t>
      </w:r>
      <w:r w:rsidRPr="008005FD">
        <w:rPr>
          <w:rFonts w:eastAsia="Times New Roman"/>
          <w:sz w:val="24"/>
          <w:szCs w:val="24"/>
          <w:lang w:val="en-GB"/>
        </w:rPr>
        <w:t>. The employee will feel pressured and will be de</w:t>
      </w:r>
      <w:r w:rsidR="00F77229" w:rsidRPr="008005FD">
        <w:rPr>
          <w:rFonts w:eastAsia="Times New Roman"/>
          <w:sz w:val="24"/>
          <w:szCs w:val="24"/>
          <w:lang w:val="en-GB"/>
        </w:rPr>
        <w:t>-</w:t>
      </w:r>
      <w:r w:rsidRPr="008005FD">
        <w:rPr>
          <w:rFonts w:eastAsia="Times New Roman"/>
          <w:sz w:val="24"/>
          <w:szCs w:val="24"/>
          <w:lang w:val="en-GB"/>
        </w:rPr>
        <w:t xml:space="preserve">motivated. The job role is a very important aspect and the managers have to hire the suitable candidate for the specific job role. The individuals failed to adopt their job roles and the business cannot provide a positive environment to the employees. </w:t>
      </w:r>
    </w:p>
    <w:p w14:paraId="71014B51" w14:textId="3C75BF84" w:rsidR="006402A0" w:rsidRPr="008005FD" w:rsidRDefault="00111ABE" w:rsidP="008005FD">
      <w:pPr>
        <w:pStyle w:val="Normal1"/>
        <w:spacing w:line="360" w:lineRule="auto"/>
        <w:jc w:val="both"/>
        <w:rPr>
          <w:rFonts w:eastAsia="Times New Roman"/>
          <w:sz w:val="24"/>
          <w:szCs w:val="24"/>
          <w:lang w:val="en-GB"/>
        </w:rPr>
      </w:pPr>
      <w:r w:rsidRPr="008005FD">
        <w:rPr>
          <w:rFonts w:eastAsia="Times New Roman"/>
          <w:sz w:val="24"/>
          <w:szCs w:val="24"/>
          <w:lang w:val="en-GB"/>
        </w:rPr>
        <w:t>The long working hours increases the stress and anxiety among the employees. This kind of lifestyle will hamper their engagement with the workforce and will create various types of difficulties. There is less flexibility in their working hours. This is one of the biggest problems of the hotel industries (</w:t>
      </w:r>
      <w:r w:rsidRPr="008005FD">
        <w:rPr>
          <w:rFonts w:eastAsia="Times New Roman"/>
          <w:color w:val="222222"/>
          <w:sz w:val="24"/>
          <w:szCs w:val="24"/>
          <w:highlight w:val="white"/>
          <w:lang w:val="en-GB"/>
        </w:rPr>
        <w:t>Han, 2020.</w:t>
      </w:r>
      <w:r w:rsidR="00550393" w:rsidRPr="008005FD">
        <w:rPr>
          <w:rFonts w:eastAsia="Times New Roman"/>
          <w:color w:val="222222"/>
          <w:sz w:val="24"/>
          <w:szCs w:val="24"/>
          <w:highlight w:val="white"/>
          <w:lang w:val="en-GB"/>
        </w:rPr>
        <w:t>)</w:t>
      </w:r>
      <w:r w:rsidR="00550393" w:rsidRPr="008005FD">
        <w:rPr>
          <w:rFonts w:eastAsia="Times New Roman"/>
          <w:sz w:val="24"/>
          <w:szCs w:val="24"/>
          <w:lang w:val="en-GB"/>
        </w:rPr>
        <w:t>. The</w:t>
      </w:r>
      <w:r w:rsidRPr="008005FD">
        <w:rPr>
          <w:rFonts w:eastAsia="Times New Roman"/>
          <w:sz w:val="24"/>
          <w:szCs w:val="24"/>
          <w:lang w:val="en-GB"/>
        </w:rPr>
        <w:t xml:space="preserve"> </w:t>
      </w:r>
      <w:r w:rsidR="00550393" w:rsidRPr="008005FD">
        <w:rPr>
          <w:rFonts w:eastAsia="Times New Roman"/>
          <w:sz w:val="24"/>
          <w:szCs w:val="24"/>
          <w:lang w:val="en-GB"/>
        </w:rPr>
        <w:t>late-night</w:t>
      </w:r>
      <w:r w:rsidRPr="008005FD">
        <w:rPr>
          <w:rFonts w:eastAsia="Times New Roman"/>
          <w:sz w:val="24"/>
          <w:szCs w:val="24"/>
          <w:lang w:val="en-GB"/>
        </w:rPr>
        <w:t xml:space="preserve"> shifts, weekends and holiday works have been determining problems among the employees. It makes them leave jobs and find other suitable jobs. </w:t>
      </w:r>
    </w:p>
    <w:p w14:paraId="59B35B5C" w14:textId="6CC1E8E8" w:rsidR="006402A0" w:rsidRPr="008005FD" w:rsidRDefault="00111ABE" w:rsidP="008005FD">
      <w:pPr>
        <w:pStyle w:val="Normal1"/>
        <w:spacing w:line="360" w:lineRule="auto"/>
        <w:jc w:val="both"/>
        <w:rPr>
          <w:rFonts w:eastAsia="Times New Roman"/>
          <w:b/>
          <w:sz w:val="24"/>
          <w:szCs w:val="24"/>
          <w:lang w:val="en-GB"/>
        </w:rPr>
      </w:pPr>
      <w:r w:rsidRPr="008005FD">
        <w:rPr>
          <w:rFonts w:eastAsia="Times New Roman"/>
          <w:sz w:val="24"/>
          <w:szCs w:val="24"/>
          <w:lang w:val="en-GB"/>
        </w:rPr>
        <w:t>This is one of the crucial factors which have contributed to the immense labour turnover in the hospitality sectors (</w:t>
      </w:r>
      <w:proofErr w:type="spellStart"/>
      <w:r w:rsidRPr="008005FD">
        <w:rPr>
          <w:rFonts w:eastAsia="Times New Roman"/>
          <w:color w:val="222222"/>
          <w:sz w:val="24"/>
          <w:szCs w:val="24"/>
          <w:highlight w:val="white"/>
          <w:lang w:val="en-GB"/>
        </w:rPr>
        <w:t>Dwesini</w:t>
      </w:r>
      <w:proofErr w:type="spellEnd"/>
      <w:r w:rsidRPr="008005FD">
        <w:rPr>
          <w:rFonts w:eastAsia="Times New Roman"/>
          <w:color w:val="222222"/>
          <w:sz w:val="24"/>
          <w:szCs w:val="24"/>
          <w:highlight w:val="white"/>
          <w:lang w:val="en-GB"/>
        </w:rPr>
        <w:t>, 2019)</w:t>
      </w:r>
      <w:r w:rsidRPr="008005FD">
        <w:rPr>
          <w:rFonts w:eastAsia="Times New Roman"/>
          <w:sz w:val="24"/>
          <w:szCs w:val="24"/>
          <w:lang w:val="en-GB"/>
        </w:rPr>
        <w:t>. If the employees are not paid properly</w:t>
      </w:r>
      <w:r w:rsidR="00F77229" w:rsidRPr="008005FD">
        <w:rPr>
          <w:rFonts w:eastAsia="Times New Roman"/>
          <w:sz w:val="24"/>
          <w:szCs w:val="24"/>
          <w:lang w:val="en-GB"/>
        </w:rPr>
        <w:t>,</w:t>
      </w:r>
      <w:r w:rsidRPr="008005FD">
        <w:rPr>
          <w:rFonts w:eastAsia="Times New Roman"/>
          <w:sz w:val="24"/>
          <w:szCs w:val="24"/>
          <w:lang w:val="en-GB"/>
        </w:rPr>
        <w:t xml:space="preserve"> it will create tension and unrest among them resulting in turnover. The hotel industries are often criticised for paying low wages to their workers. </w:t>
      </w:r>
    </w:p>
    <w:p w14:paraId="50C4B8DB" w14:textId="6833B2BE" w:rsidR="006402A0" w:rsidRPr="008005FD" w:rsidRDefault="00111ABE" w:rsidP="008005FD">
      <w:pPr>
        <w:pStyle w:val="Normal1"/>
        <w:spacing w:line="360" w:lineRule="auto"/>
        <w:jc w:val="both"/>
        <w:rPr>
          <w:rFonts w:eastAsia="Times New Roman"/>
          <w:sz w:val="24"/>
          <w:szCs w:val="24"/>
          <w:lang w:val="en-GB"/>
        </w:rPr>
      </w:pPr>
      <w:r w:rsidRPr="008005FD">
        <w:rPr>
          <w:rFonts w:eastAsia="Times New Roman"/>
          <w:sz w:val="24"/>
          <w:szCs w:val="24"/>
          <w:lang w:val="en-GB"/>
        </w:rPr>
        <w:t xml:space="preserve">The various stages of the </w:t>
      </w:r>
      <w:r w:rsidRPr="00550393">
        <w:rPr>
          <w:rFonts w:eastAsia="Times New Roman"/>
          <w:bCs/>
          <w:sz w:val="24"/>
          <w:szCs w:val="24"/>
          <w:lang w:val="en-GB"/>
        </w:rPr>
        <w:t>Employee Life Cycle</w:t>
      </w:r>
      <w:r w:rsidR="00F77229" w:rsidRPr="00550393">
        <w:rPr>
          <w:rFonts w:eastAsia="Times New Roman"/>
          <w:bCs/>
          <w:sz w:val="24"/>
          <w:szCs w:val="24"/>
          <w:lang w:val="en-GB"/>
        </w:rPr>
        <w:t xml:space="preserve"> </w:t>
      </w:r>
      <w:r w:rsidRPr="00550393">
        <w:rPr>
          <w:rFonts w:eastAsia="Times New Roman"/>
          <w:bCs/>
          <w:sz w:val="24"/>
          <w:szCs w:val="24"/>
          <w:lang w:val="en-GB"/>
        </w:rPr>
        <w:t xml:space="preserve">(ELC) are Attraction, Recruit, Onboard, Develop, </w:t>
      </w:r>
      <w:r w:rsidR="00F77229" w:rsidRPr="00550393">
        <w:rPr>
          <w:rFonts w:eastAsia="Times New Roman"/>
          <w:bCs/>
          <w:sz w:val="24"/>
          <w:szCs w:val="24"/>
          <w:lang w:val="en-GB"/>
        </w:rPr>
        <w:t>and Retain</w:t>
      </w:r>
      <w:r w:rsidRPr="00550393">
        <w:rPr>
          <w:rFonts w:eastAsia="Times New Roman"/>
          <w:bCs/>
          <w:sz w:val="24"/>
          <w:szCs w:val="24"/>
          <w:lang w:val="en-GB"/>
        </w:rPr>
        <w:t xml:space="preserve"> and Off board</w:t>
      </w:r>
      <w:r w:rsidRPr="008005FD">
        <w:rPr>
          <w:rFonts w:eastAsia="Times New Roman"/>
          <w:sz w:val="24"/>
          <w:szCs w:val="24"/>
          <w:lang w:val="en-GB"/>
        </w:rPr>
        <w:t xml:space="preserve">. The </w:t>
      </w:r>
      <w:r w:rsidR="00F77229" w:rsidRPr="008005FD">
        <w:rPr>
          <w:rFonts w:eastAsia="Times New Roman"/>
          <w:sz w:val="24"/>
          <w:szCs w:val="24"/>
          <w:lang w:val="en-GB"/>
        </w:rPr>
        <w:t>employees’</w:t>
      </w:r>
      <w:r w:rsidRPr="008005FD">
        <w:rPr>
          <w:rFonts w:eastAsia="Times New Roman"/>
          <w:sz w:val="24"/>
          <w:szCs w:val="24"/>
          <w:lang w:val="en-GB"/>
        </w:rPr>
        <w:t xml:space="preserve"> life cycle framework is applied in every stage of an employee within the industries (</w:t>
      </w:r>
      <w:proofErr w:type="spellStart"/>
      <w:r w:rsidRPr="008005FD">
        <w:rPr>
          <w:rFonts w:eastAsia="Times New Roman"/>
          <w:color w:val="222222"/>
          <w:sz w:val="24"/>
          <w:szCs w:val="24"/>
          <w:highlight w:val="white"/>
          <w:lang w:val="en-GB"/>
        </w:rPr>
        <w:t>Personio</w:t>
      </w:r>
      <w:proofErr w:type="spellEnd"/>
      <w:r w:rsidRPr="008005FD">
        <w:rPr>
          <w:rFonts w:eastAsia="Times New Roman"/>
          <w:color w:val="222222"/>
          <w:sz w:val="24"/>
          <w:szCs w:val="24"/>
          <w:highlight w:val="white"/>
          <w:lang w:val="en-GB"/>
        </w:rPr>
        <w:t>, 2022)</w:t>
      </w:r>
      <w:r w:rsidRPr="008005FD">
        <w:rPr>
          <w:rFonts w:eastAsia="Times New Roman"/>
          <w:sz w:val="24"/>
          <w:szCs w:val="24"/>
          <w:lang w:val="en-GB"/>
        </w:rPr>
        <w:t xml:space="preserve">. If the company follows this framework the company will achieve high results and increase the turnover rates. By mapping the journey of an </w:t>
      </w:r>
      <w:r w:rsidR="00550393" w:rsidRPr="008005FD">
        <w:rPr>
          <w:rFonts w:eastAsia="Times New Roman"/>
          <w:sz w:val="24"/>
          <w:szCs w:val="24"/>
          <w:lang w:val="en-GB"/>
        </w:rPr>
        <w:t>employee,</w:t>
      </w:r>
      <w:r w:rsidRPr="008005FD">
        <w:rPr>
          <w:rFonts w:eastAsia="Times New Roman"/>
          <w:sz w:val="24"/>
          <w:szCs w:val="24"/>
          <w:lang w:val="en-GB"/>
        </w:rPr>
        <w:t xml:space="preserve"> the hotel industries will result in a good reputation and high turnover rates. </w:t>
      </w:r>
    </w:p>
    <w:p w14:paraId="2DCCD4DF" w14:textId="77777777" w:rsidR="00F77229" w:rsidRPr="008005FD" w:rsidRDefault="00F77229" w:rsidP="008005FD">
      <w:pPr>
        <w:pStyle w:val="Normal1"/>
        <w:spacing w:line="360" w:lineRule="auto"/>
        <w:jc w:val="center"/>
        <w:rPr>
          <w:rFonts w:eastAsia="Times New Roman"/>
          <w:sz w:val="24"/>
          <w:szCs w:val="24"/>
          <w:lang w:val="en-GB"/>
        </w:rPr>
      </w:pPr>
    </w:p>
    <w:p w14:paraId="260F30CD" w14:textId="77777777" w:rsidR="006402A0" w:rsidRPr="008005FD" w:rsidRDefault="006402A0" w:rsidP="008005FD">
      <w:pPr>
        <w:pStyle w:val="Normal1"/>
        <w:spacing w:line="360" w:lineRule="auto"/>
        <w:jc w:val="both"/>
        <w:rPr>
          <w:rFonts w:eastAsia="Times New Roman"/>
          <w:sz w:val="24"/>
          <w:szCs w:val="24"/>
          <w:lang w:val="en-GB"/>
        </w:rPr>
      </w:pPr>
    </w:p>
    <w:p w14:paraId="2FCFEE62" w14:textId="5E0CB388" w:rsidR="006402A0" w:rsidRPr="008005FD" w:rsidRDefault="00550393" w:rsidP="008005FD">
      <w:pPr>
        <w:pStyle w:val="Normal1"/>
        <w:spacing w:line="360" w:lineRule="auto"/>
        <w:jc w:val="both"/>
        <w:rPr>
          <w:rFonts w:eastAsia="Times New Roman"/>
          <w:sz w:val="24"/>
          <w:szCs w:val="24"/>
          <w:lang w:val="en-GB"/>
        </w:rPr>
      </w:pPr>
      <w:r>
        <w:rPr>
          <w:rFonts w:eastAsia="Times New Roman"/>
          <w:sz w:val="24"/>
          <w:szCs w:val="24"/>
          <w:lang w:val="en-GB"/>
        </w:rPr>
        <w:t>T</w:t>
      </w:r>
      <w:r w:rsidR="00111ABE" w:rsidRPr="008005FD">
        <w:rPr>
          <w:rFonts w:eastAsia="Times New Roman"/>
          <w:sz w:val="24"/>
          <w:szCs w:val="24"/>
          <w:lang w:val="en-GB"/>
        </w:rPr>
        <w:t xml:space="preserve">his is the first stage of employee lifecycle which is the attraction stage and is one of the crucial stages of growth strategy.  This is </w:t>
      </w:r>
      <w:r w:rsidR="00122967" w:rsidRPr="008005FD">
        <w:rPr>
          <w:rFonts w:eastAsia="Times New Roman"/>
          <w:sz w:val="24"/>
          <w:szCs w:val="24"/>
          <w:lang w:val="en-GB"/>
        </w:rPr>
        <w:t>the</w:t>
      </w:r>
      <w:r w:rsidR="00111ABE" w:rsidRPr="008005FD">
        <w:rPr>
          <w:rFonts w:eastAsia="Times New Roman"/>
          <w:sz w:val="24"/>
          <w:szCs w:val="24"/>
          <w:lang w:val="en-GB"/>
        </w:rPr>
        <w:t xml:space="preserve"> stage when the applicants apply for the particular job role. In the hotel sectors the companies advertise their jobs to attract the applicants (</w:t>
      </w:r>
      <w:r w:rsidR="00111ABE" w:rsidRPr="008005FD">
        <w:rPr>
          <w:rFonts w:eastAsia="Times New Roman"/>
          <w:color w:val="222222"/>
          <w:sz w:val="24"/>
          <w:szCs w:val="24"/>
          <w:highlight w:val="white"/>
          <w:lang w:val="en-GB"/>
        </w:rPr>
        <w:t>Barbieri and Santos</w:t>
      </w:r>
      <w:r w:rsidR="00F77229" w:rsidRPr="008005FD">
        <w:rPr>
          <w:rFonts w:eastAsia="Times New Roman"/>
          <w:color w:val="222222"/>
          <w:sz w:val="24"/>
          <w:szCs w:val="24"/>
          <w:highlight w:val="white"/>
          <w:lang w:val="en-GB"/>
        </w:rPr>
        <w:t>, 2020</w:t>
      </w:r>
      <w:r w:rsidR="00111ABE" w:rsidRPr="008005FD">
        <w:rPr>
          <w:rFonts w:eastAsia="Times New Roman"/>
          <w:color w:val="222222"/>
          <w:sz w:val="24"/>
          <w:szCs w:val="24"/>
          <w:highlight w:val="white"/>
          <w:lang w:val="en-GB"/>
        </w:rPr>
        <w:t>)</w:t>
      </w:r>
      <w:r w:rsidR="00111ABE" w:rsidRPr="008005FD">
        <w:rPr>
          <w:rFonts w:eastAsia="Times New Roman"/>
          <w:sz w:val="24"/>
          <w:szCs w:val="24"/>
          <w:lang w:val="en-GB"/>
        </w:rPr>
        <w:t xml:space="preserve">. The organisation will represent their brand image through the job advertisement and the </w:t>
      </w:r>
      <w:r w:rsidR="00F77229" w:rsidRPr="008005FD">
        <w:rPr>
          <w:rFonts w:eastAsia="Times New Roman"/>
          <w:sz w:val="24"/>
          <w:szCs w:val="24"/>
          <w:lang w:val="en-GB"/>
        </w:rPr>
        <w:t>candidates,</w:t>
      </w:r>
      <w:r w:rsidR="00111ABE" w:rsidRPr="008005FD">
        <w:rPr>
          <w:rFonts w:eastAsia="Times New Roman"/>
          <w:sz w:val="24"/>
          <w:szCs w:val="24"/>
          <w:lang w:val="en-GB"/>
        </w:rPr>
        <w:t xml:space="preserve"> clients and shareholders will understand the type of workplace they are possessing. The hotel sectors will raise brand awareness through this step. The employees are the most convincing promoters of any company. If the employee has experienced a good workplace will share to others and the new ones will feel attracted towards the company. The various benefits and perks should be clearly mentioned in the job posts. </w:t>
      </w:r>
    </w:p>
    <w:p w14:paraId="56F8EB22" w14:textId="1D3F6561" w:rsidR="006402A0" w:rsidRPr="008005FD" w:rsidRDefault="00111ABE" w:rsidP="008005FD">
      <w:pPr>
        <w:pStyle w:val="Normal1"/>
        <w:spacing w:line="360" w:lineRule="auto"/>
        <w:jc w:val="both"/>
        <w:rPr>
          <w:rFonts w:eastAsia="Times New Roman"/>
          <w:sz w:val="24"/>
          <w:szCs w:val="24"/>
          <w:lang w:val="en-GB"/>
        </w:rPr>
      </w:pPr>
      <w:r w:rsidRPr="008005FD">
        <w:rPr>
          <w:rFonts w:eastAsia="Times New Roman"/>
          <w:sz w:val="24"/>
          <w:szCs w:val="24"/>
          <w:lang w:val="en-GB"/>
        </w:rPr>
        <w:t>The employees are recruited through pre-employment screening. The application tracking system has helped the hotel industries to evaluate the skills of the candidates. The candidates have been introduced to their management system and given the intranet access. The recruitment stage is very important throughout the lifecycle of an employee. The HR managers may ask for referrals for any vacant position within the company. The existing employees are well known about the perfect fit and the company will benefit from that. The company should be specific about hiring the most suitable candidate. The existing candidates should be involved in the recruitment procedure.</w:t>
      </w:r>
    </w:p>
    <w:p w14:paraId="266166C6" w14:textId="69AA3EEA" w:rsidR="006402A0" w:rsidRPr="008005FD" w:rsidRDefault="00111ABE" w:rsidP="008005FD">
      <w:pPr>
        <w:pStyle w:val="Normal1"/>
        <w:spacing w:line="360" w:lineRule="auto"/>
        <w:jc w:val="both"/>
        <w:rPr>
          <w:rFonts w:eastAsia="Times New Roman"/>
          <w:sz w:val="24"/>
          <w:szCs w:val="24"/>
          <w:lang w:val="en-GB"/>
        </w:rPr>
      </w:pPr>
      <w:r w:rsidRPr="008005FD">
        <w:rPr>
          <w:rFonts w:eastAsia="Times New Roman"/>
          <w:sz w:val="24"/>
          <w:szCs w:val="24"/>
          <w:lang w:val="en-GB"/>
        </w:rPr>
        <w:t xml:space="preserve">The third stage is the employee </w:t>
      </w:r>
      <w:r w:rsidR="001C32EC" w:rsidRPr="008005FD">
        <w:rPr>
          <w:rFonts w:eastAsia="Times New Roman"/>
          <w:sz w:val="24"/>
          <w:szCs w:val="24"/>
          <w:lang w:val="en-GB"/>
        </w:rPr>
        <w:t>on boarding</w:t>
      </w:r>
      <w:r w:rsidRPr="008005FD">
        <w:rPr>
          <w:rFonts w:eastAsia="Times New Roman"/>
          <w:sz w:val="24"/>
          <w:szCs w:val="24"/>
          <w:lang w:val="en-GB"/>
        </w:rPr>
        <w:t xml:space="preserve"> stage.  </w:t>
      </w:r>
      <w:r w:rsidR="00550393" w:rsidRPr="008005FD">
        <w:rPr>
          <w:rFonts w:eastAsia="Times New Roman"/>
          <w:sz w:val="24"/>
          <w:szCs w:val="24"/>
          <w:lang w:val="en-GB"/>
        </w:rPr>
        <w:t>After hiring</w:t>
      </w:r>
      <w:r w:rsidRPr="008005FD">
        <w:rPr>
          <w:rFonts w:eastAsia="Times New Roman"/>
          <w:sz w:val="24"/>
          <w:szCs w:val="24"/>
          <w:lang w:val="en-GB"/>
        </w:rPr>
        <w:t xml:space="preserve"> the </w:t>
      </w:r>
      <w:proofErr w:type="gramStart"/>
      <w:r w:rsidRPr="008005FD">
        <w:rPr>
          <w:rFonts w:eastAsia="Times New Roman"/>
          <w:sz w:val="24"/>
          <w:szCs w:val="24"/>
          <w:lang w:val="en-GB"/>
        </w:rPr>
        <w:t>talent</w:t>
      </w:r>
      <w:proofErr w:type="gramEnd"/>
      <w:r w:rsidRPr="008005FD">
        <w:rPr>
          <w:rFonts w:eastAsia="Times New Roman"/>
          <w:sz w:val="24"/>
          <w:szCs w:val="24"/>
          <w:lang w:val="en-GB"/>
        </w:rPr>
        <w:t xml:space="preserve"> the most critical stage is the </w:t>
      </w:r>
      <w:r w:rsidR="001C32EC" w:rsidRPr="008005FD">
        <w:rPr>
          <w:rFonts w:eastAsia="Times New Roman"/>
          <w:sz w:val="24"/>
          <w:szCs w:val="24"/>
          <w:lang w:val="en-GB"/>
        </w:rPr>
        <w:t>on boarding</w:t>
      </w:r>
      <w:r w:rsidRPr="008005FD">
        <w:rPr>
          <w:rFonts w:eastAsia="Times New Roman"/>
          <w:sz w:val="24"/>
          <w:szCs w:val="24"/>
          <w:lang w:val="en-GB"/>
        </w:rPr>
        <w:t xml:space="preserve"> stages here the employees have to adjust themselves to the workplace environment. They come to know their job roles and responsibilities to work effectively in the organisation.   The hires will feel motivated after joining the team. The managers should clearly define the roles and responsibilities. </w:t>
      </w:r>
    </w:p>
    <w:p w14:paraId="01B0713B" w14:textId="1D9FDEEA" w:rsidR="006402A0" w:rsidRPr="008005FD" w:rsidRDefault="00111ABE" w:rsidP="008005FD">
      <w:pPr>
        <w:pStyle w:val="Normal1"/>
        <w:spacing w:line="360" w:lineRule="auto"/>
        <w:jc w:val="both"/>
        <w:rPr>
          <w:rFonts w:eastAsia="Times New Roman"/>
          <w:sz w:val="24"/>
          <w:szCs w:val="24"/>
          <w:lang w:val="en-GB"/>
        </w:rPr>
      </w:pPr>
      <w:r w:rsidRPr="008005FD">
        <w:rPr>
          <w:rFonts w:eastAsia="Times New Roman"/>
          <w:sz w:val="24"/>
          <w:szCs w:val="24"/>
          <w:lang w:val="en-GB"/>
        </w:rPr>
        <w:t xml:space="preserve">The next stage is referred to as the Development stage: It is the stage where their professional development of an employee starts. The employees will be provided with effective training and development. It will ensure them a career </w:t>
      </w:r>
      <w:r w:rsidR="008A21B7" w:rsidRPr="008005FD">
        <w:rPr>
          <w:rFonts w:eastAsia="Times New Roman"/>
          <w:sz w:val="24"/>
          <w:szCs w:val="24"/>
          <w:lang w:val="en-GB"/>
        </w:rPr>
        <w:t>path within</w:t>
      </w:r>
      <w:r w:rsidRPr="008005FD">
        <w:rPr>
          <w:rFonts w:eastAsia="Times New Roman"/>
          <w:sz w:val="24"/>
          <w:szCs w:val="24"/>
          <w:lang w:val="en-GB"/>
        </w:rPr>
        <w:t xml:space="preserve"> the company.  The HR of the companies are responsible for providing effective training and development (</w:t>
      </w:r>
      <w:proofErr w:type="spellStart"/>
      <w:r w:rsidRPr="008005FD">
        <w:rPr>
          <w:rFonts w:eastAsia="Times New Roman"/>
          <w:color w:val="222222"/>
          <w:sz w:val="24"/>
          <w:szCs w:val="24"/>
          <w:highlight w:val="white"/>
          <w:lang w:val="en-GB"/>
        </w:rPr>
        <w:t>Immaneni</w:t>
      </w:r>
      <w:proofErr w:type="spellEnd"/>
      <w:r w:rsidRPr="008005FD">
        <w:rPr>
          <w:rFonts w:eastAsia="Times New Roman"/>
          <w:i/>
          <w:color w:val="222222"/>
          <w:sz w:val="24"/>
          <w:szCs w:val="24"/>
          <w:highlight w:val="white"/>
          <w:lang w:val="en-GB"/>
        </w:rPr>
        <w:t xml:space="preserve"> et al., 2</w:t>
      </w:r>
      <w:r w:rsidRPr="008005FD">
        <w:rPr>
          <w:rFonts w:eastAsia="Times New Roman"/>
          <w:color w:val="222222"/>
          <w:sz w:val="24"/>
          <w:szCs w:val="24"/>
          <w:highlight w:val="white"/>
          <w:lang w:val="en-GB"/>
        </w:rPr>
        <w:t>021)</w:t>
      </w:r>
      <w:r w:rsidRPr="008005FD">
        <w:rPr>
          <w:rFonts w:eastAsia="Times New Roman"/>
          <w:sz w:val="24"/>
          <w:szCs w:val="24"/>
          <w:lang w:val="en-GB"/>
        </w:rPr>
        <w:t xml:space="preserve">. It is the high time where the employees are motivated and they will be encouraged to continue development. The companies will provide them ample opportunities to attend the seminars and conferences. The </w:t>
      </w:r>
      <w:r w:rsidRPr="008005FD">
        <w:rPr>
          <w:rFonts w:eastAsia="Times New Roman"/>
          <w:sz w:val="24"/>
          <w:szCs w:val="24"/>
          <w:lang w:val="en-GB"/>
        </w:rPr>
        <w:lastRenderedPageBreak/>
        <w:t xml:space="preserve">employees will be rewarded if they deliver their best performance. The skill audit will let them know their weaknesses and strengths. </w:t>
      </w:r>
    </w:p>
    <w:p w14:paraId="68F499DB" w14:textId="12A8C04B" w:rsidR="006402A0" w:rsidRPr="008005FD" w:rsidRDefault="00111ABE" w:rsidP="008005FD">
      <w:pPr>
        <w:pStyle w:val="Normal1"/>
        <w:spacing w:line="360" w:lineRule="auto"/>
        <w:jc w:val="both"/>
        <w:rPr>
          <w:rFonts w:eastAsia="Times New Roman"/>
          <w:sz w:val="24"/>
          <w:szCs w:val="24"/>
          <w:lang w:val="en-GB"/>
        </w:rPr>
      </w:pPr>
      <w:r w:rsidRPr="008005FD">
        <w:rPr>
          <w:rFonts w:eastAsia="Times New Roman"/>
          <w:sz w:val="24"/>
          <w:szCs w:val="24"/>
          <w:lang w:val="en-GB"/>
        </w:rPr>
        <w:t>The fifth stage is also known as the Employee retention stage. It is one of the necessary steps to retain the best talent with the company. It helps you to focus on the energies keeping the top challenge (</w:t>
      </w:r>
      <w:proofErr w:type="spellStart"/>
      <w:r w:rsidRPr="008005FD">
        <w:rPr>
          <w:rFonts w:eastAsia="Times New Roman"/>
          <w:color w:val="222222"/>
          <w:sz w:val="24"/>
          <w:szCs w:val="24"/>
          <w:highlight w:val="white"/>
          <w:lang w:val="en-GB"/>
        </w:rPr>
        <w:t>Verčič</w:t>
      </w:r>
      <w:proofErr w:type="spellEnd"/>
      <w:r w:rsidRPr="008005FD">
        <w:rPr>
          <w:rFonts w:eastAsia="Times New Roman"/>
          <w:color w:val="222222"/>
          <w:sz w:val="24"/>
          <w:szCs w:val="24"/>
          <w:highlight w:val="white"/>
          <w:lang w:val="en-GB"/>
        </w:rPr>
        <w:t>, 2021.)</w:t>
      </w:r>
      <w:r w:rsidRPr="008005FD">
        <w:rPr>
          <w:rFonts w:eastAsia="Times New Roman"/>
          <w:sz w:val="24"/>
          <w:szCs w:val="24"/>
          <w:lang w:val="en-GB"/>
        </w:rPr>
        <w:t xml:space="preserve">. It is necessary to focus on the company culture and if the company culture is poor it will result in high employee turnover. Enhancement of the retention stage is one of the important </w:t>
      </w:r>
      <w:r w:rsidR="00550393" w:rsidRPr="008005FD">
        <w:rPr>
          <w:rFonts w:eastAsia="Times New Roman"/>
          <w:sz w:val="24"/>
          <w:szCs w:val="24"/>
          <w:lang w:val="en-GB"/>
        </w:rPr>
        <w:t>steps</w:t>
      </w:r>
      <w:r w:rsidRPr="008005FD">
        <w:rPr>
          <w:rFonts w:eastAsia="Times New Roman"/>
          <w:sz w:val="24"/>
          <w:szCs w:val="24"/>
          <w:lang w:val="en-GB"/>
        </w:rPr>
        <w:t xml:space="preserve"> of the success in the organisation. It is essential to communicate the organisational mission and vision to the employees. Hiring the right candidate for the organisation is necessary for increasing employee engagement.</w:t>
      </w:r>
    </w:p>
    <w:p w14:paraId="0ABF53F6" w14:textId="75B01319" w:rsidR="006402A0" w:rsidRPr="008005FD" w:rsidRDefault="00111ABE" w:rsidP="008005FD">
      <w:pPr>
        <w:pStyle w:val="Normal1"/>
        <w:spacing w:line="360" w:lineRule="auto"/>
        <w:jc w:val="both"/>
        <w:rPr>
          <w:rFonts w:eastAsia="Times New Roman"/>
          <w:sz w:val="24"/>
          <w:szCs w:val="24"/>
          <w:lang w:val="en-GB"/>
        </w:rPr>
      </w:pPr>
      <w:r w:rsidRPr="008005FD">
        <w:rPr>
          <w:rFonts w:eastAsia="Times New Roman"/>
          <w:sz w:val="24"/>
          <w:szCs w:val="24"/>
          <w:lang w:val="en-GB"/>
        </w:rPr>
        <w:t>It is the last stage of the Employee life cycle. The employees should be provided with equal rights and opportunities. If an aunty employee leaves it should have a negative impact on the business. It is the responsibility of the managers to decrease the negative effects. The reason behind the resignations should be articulated deeply so t</w:t>
      </w:r>
      <w:r w:rsidR="00550393">
        <w:rPr>
          <w:rFonts w:eastAsia="Times New Roman"/>
          <w:sz w:val="24"/>
          <w:szCs w:val="24"/>
          <w:lang w:val="en-GB"/>
        </w:rPr>
        <w:t>ha</w:t>
      </w:r>
      <w:r w:rsidRPr="008005FD">
        <w:rPr>
          <w:rFonts w:eastAsia="Times New Roman"/>
          <w:sz w:val="24"/>
          <w:szCs w:val="24"/>
          <w:lang w:val="en-GB"/>
        </w:rPr>
        <w:t xml:space="preserve">t it is not repeated. It is necessary to remain positive and it is not impossible to get another good employee. </w:t>
      </w:r>
    </w:p>
    <w:p w14:paraId="6904AFF9" w14:textId="000FB717" w:rsidR="006402A0" w:rsidRPr="008005FD" w:rsidRDefault="00111ABE" w:rsidP="008005FD">
      <w:pPr>
        <w:pStyle w:val="Normal1"/>
        <w:spacing w:line="360" w:lineRule="auto"/>
        <w:jc w:val="both"/>
        <w:rPr>
          <w:rFonts w:eastAsia="Times New Roman"/>
          <w:sz w:val="24"/>
          <w:szCs w:val="24"/>
          <w:lang w:val="en-GB"/>
        </w:rPr>
      </w:pPr>
      <w:r w:rsidRPr="00550393">
        <w:rPr>
          <w:rFonts w:eastAsia="Times New Roman"/>
          <w:bCs/>
          <w:iCs/>
          <w:sz w:val="24"/>
          <w:szCs w:val="24"/>
          <w:lang w:val="en-GB"/>
        </w:rPr>
        <w:t>Employee retention is often described as the strategic process of an organisation</w:t>
      </w:r>
      <w:r w:rsidRPr="008005FD">
        <w:rPr>
          <w:rFonts w:eastAsia="Times New Roman"/>
          <w:sz w:val="24"/>
          <w:szCs w:val="24"/>
          <w:lang w:val="en-GB"/>
        </w:rPr>
        <w:t xml:space="preserve"> which is formulated to retain the best talents (</w:t>
      </w:r>
      <w:r w:rsidRPr="008005FD">
        <w:rPr>
          <w:rFonts w:eastAsia="Times New Roman"/>
          <w:color w:val="222222"/>
          <w:sz w:val="24"/>
          <w:szCs w:val="24"/>
          <w:highlight w:val="white"/>
          <w:lang w:val="en-GB"/>
        </w:rPr>
        <w:t>Singh, 2019)</w:t>
      </w:r>
      <w:r w:rsidRPr="008005FD">
        <w:rPr>
          <w:rFonts w:eastAsia="Times New Roman"/>
          <w:sz w:val="24"/>
          <w:szCs w:val="24"/>
          <w:lang w:val="en-GB"/>
        </w:rPr>
        <w:t xml:space="preserve">. Employee retention and employment turnover is one of the leading issues for the management of the organisations in the present day. Often the organisations fail to focus on employee retention and they cause huge losses. </w:t>
      </w:r>
      <w:r w:rsidR="00550393" w:rsidRPr="008005FD">
        <w:rPr>
          <w:rFonts w:eastAsia="Times New Roman"/>
          <w:sz w:val="24"/>
          <w:szCs w:val="24"/>
          <w:lang w:val="en-GB"/>
        </w:rPr>
        <w:t>Therefore,</w:t>
      </w:r>
      <w:r w:rsidRPr="008005FD">
        <w:rPr>
          <w:rFonts w:eastAsia="Times New Roman"/>
          <w:sz w:val="24"/>
          <w:szCs w:val="24"/>
          <w:lang w:val="en-GB"/>
        </w:rPr>
        <w:t xml:space="preserve"> HRM is responsible for reaping effective rewards and addressing the risks of turnover (</w:t>
      </w:r>
      <w:r w:rsidRPr="008005FD">
        <w:rPr>
          <w:rFonts w:eastAsia="Times New Roman"/>
          <w:color w:val="222222"/>
          <w:sz w:val="24"/>
          <w:szCs w:val="24"/>
          <w:highlight w:val="white"/>
          <w:lang w:val="en-GB"/>
        </w:rPr>
        <w:t xml:space="preserve">Sun and </w:t>
      </w:r>
      <w:proofErr w:type="spellStart"/>
      <w:r w:rsidRPr="008005FD">
        <w:rPr>
          <w:rFonts w:eastAsia="Times New Roman"/>
          <w:color w:val="222222"/>
          <w:sz w:val="24"/>
          <w:szCs w:val="24"/>
          <w:highlight w:val="white"/>
          <w:lang w:val="en-GB"/>
        </w:rPr>
        <w:t>Bunchapattanasakda</w:t>
      </w:r>
      <w:proofErr w:type="spellEnd"/>
      <w:r w:rsidRPr="008005FD">
        <w:rPr>
          <w:rFonts w:eastAsia="Times New Roman"/>
          <w:color w:val="222222"/>
          <w:sz w:val="24"/>
          <w:szCs w:val="24"/>
          <w:highlight w:val="white"/>
          <w:lang w:val="en-GB"/>
        </w:rPr>
        <w:t>, 2019</w:t>
      </w:r>
      <w:r w:rsidR="00550393" w:rsidRPr="008005FD">
        <w:rPr>
          <w:rFonts w:eastAsia="Times New Roman"/>
          <w:color w:val="222222"/>
          <w:sz w:val="24"/>
          <w:szCs w:val="24"/>
          <w:highlight w:val="white"/>
          <w:lang w:val="en-GB"/>
        </w:rPr>
        <w:t>.)</w:t>
      </w:r>
      <w:r w:rsidRPr="008005FD">
        <w:rPr>
          <w:rFonts w:eastAsia="Times New Roman"/>
          <w:sz w:val="24"/>
          <w:szCs w:val="24"/>
          <w:lang w:val="en-GB"/>
        </w:rPr>
        <w:t xml:space="preserve">. Human resource management's concept of "employee engagement" encourages employees to work in a dynamic and passionate environment and to be committed to their jobs. The workers are totally committed to achieving their objectives for the business. They receive appropriate feedback based on the effort they put forth and have a clear understanding of their objectives (NetSuite.com, 2022). It is a much broader idea that goes beyond just staff recruiting, organisational behaviour, and work satisfaction. It is a crucial component of an employee's favourable attitude toward their employer to be emotionally attached. </w:t>
      </w:r>
    </w:p>
    <w:p w14:paraId="73DFD8B8" w14:textId="77777777" w:rsidR="006402A0" w:rsidRPr="008005FD" w:rsidRDefault="00111ABE" w:rsidP="008005FD">
      <w:pPr>
        <w:pStyle w:val="Normal1"/>
        <w:spacing w:line="360" w:lineRule="auto"/>
        <w:jc w:val="both"/>
        <w:rPr>
          <w:rFonts w:eastAsia="Times New Roman"/>
          <w:sz w:val="24"/>
          <w:szCs w:val="24"/>
          <w:lang w:val="en-GB"/>
        </w:rPr>
      </w:pPr>
      <w:r w:rsidRPr="008005FD">
        <w:rPr>
          <w:rFonts w:eastAsia="Times New Roman"/>
          <w:sz w:val="24"/>
          <w:szCs w:val="24"/>
          <w:lang w:val="en-GB"/>
        </w:rPr>
        <w:lastRenderedPageBreak/>
        <w:t>Businesses always concentrate on achieving their goals' high-end results. By doing better, the hotel industry hopes to boost earnings and generate greater savings. Employee performance is the result of successful business practises and is capable of withstanding difficult obstacles and competitive situations (</w:t>
      </w:r>
      <w:r w:rsidRPr="008005FD">
        <w:rPr>
          <w:rFonts w:eastAsia="Times New Roman"/>
          <w:color w:val="222222"/>
          <w:sz w:val="24"/>
          <w:szCs w:val="24"/>
          <w:highlight w:val="white"/>
          <w:lang w:val="en-GB"/>
        </w:rPr>
        <w:t>Saks, 2022)</w:t>
      </w:r>
      <w:r w:rsidRPr="008005FD">
        <w:rPr>
          <w:rFonts w:eastAsia="Times New Roman"/>
          <w:sz w:val="24"/>
          <w:szCs w:val="24"/>
          <w:lang w:val="en-GB"/>
        </w:rPr>
        <w:t xml:space="preserve">. When a person is happy in his position, he may work more </w:t>
      </w:r>
      <w:r w:rsidR="001C32EC" w:rsidRPr="008005FD">
        <w:rPr>
          <w:rFonts w:eastAsia="Times New Roman"/>
          <w:sz w:val="24"/>
          <w:szCs w:val="24"/>
          <w:lang w:val="en-GB"/>
        </w:rPr>
        <w:t>effectively. Engagement</w:t>
      </w:r>
      <w:r w:rsidRPr="008005FD">
        <w:rPr>
          <w:rFonts w:eastAsia="Times New Roman"/>
          <w:sz w:val="24"/>
          <w:szCs w:val="24"/>
          <w:lang w:val="en-GB"/>
        </w:rPr>
        <w:t xml:space="preserve"> among employees is significantly influenced by leadership. In order to bring out an employee's innate abilities, a leader is required. A leader must spread goodwill, potentially persuading people to join the company (</w:t>
      </w:r>
      <w:proofErr w:type="spellStart"/>
      <w:r w:rsidRPr="008005FD">
        <w:rPr>
          <w:rFonts w:eastAsia="Times New Roman"/>
          <w:color w:val="222222"/>
          <w:sz w:val="24"/>
          <w:szCs w:val="24"/>
          <w:highlight w:val="white"/>
          <w:lang w:val="en-GB"/>
        </w:rPr>
        <w:t>Motyka</w:t>
      </w:r>
      <w:proofErr w:type="spellEnd"/>
      <w:r w:rsidRPr="008005FD">
        <w:rPr>
          <w:rFonts w:eastAsia="Times New Roman"/>
          <w:color w:val="222222"/>
          <w:sz w:val="24"/>
          <w:szCs w:val="24"/>
          <w:highlight w:val="white"/>
          <w:lang w:val="en-GB"/>
        </w:rPr>
        <w:t>, 2018.)</w:t>
      </w:r>
      <w:r w:rsidRPr="008005FD">
        <w:rPr>
          <w:rFonts w:eastAsia="Times New Roman"/>
          <w:sz w:val="24"/>
          <w:szCs w:val="24"/>
          <w:lang w:val="en-GB"/>
        </w:rPr>
        <w:t xml:space="preserve">. To achieve greater results, the staff must collaborate. For results that are remarkable and desired, teamwork is necessary. Potential work is the result of effective business administration. </w:t>
      </w:r>
    </w:p>
    <w:p w14:paraId="6D89EEF2" w14:textId="77777777" w:rsidR="008005FD" w:rsidRPr="008005FD" w:rsidRDefault="00111ABE" w:rsidP="008005FD">
      <w:pPr>
        <w:pStyle w:val="Normal1"/>
        <w:spacing w:line="360" w:lineRule="auto"/>
        <w:jc w:val="both"/>
        <w:rPr>
          <w:b/>
          <w:sz w:val="24"/>
          <w:szCs w:val="24"/>
          <w:lang w:val="en-GB"/>
        </w:rPr>
      </w:pPr>
      <w:r w:rsidRPr="008005FD">
        <w:rPr>
          <w:rFonts w:eastAsia="Times New Roman"/>
          <w:sz w:val="24"/>
          <w:szCs w:val="24"/>
          <w:lang w:val="en-GB"/>
        </w:rPr>
        <w:t xml:space="preserve">Employee retention will result in cost reduction of the business operations. The employee retention will help the organisations to manage the expenses of </w:t>
      </w:r>
      <w:r w:rsidR="001C32EC" w:rsidRPr="008005FD">
        <w:rPr>
          <w:rFonts w:eastAsia="Times New Roman"/>
          <w:sz w:val="24"/>
          <w:szCs w:val="24"/>
          <w:lang w:val="en-GB"/>
        </w:rPr>
        <w:t>on boarding</w:t>
      </w:r>
      <w:r w:rsidRPr="008005FD">
        <w:rPr>
          <w:rFonts w:eastAsia="Times New Roman"/>
          <w:sz w:val="24"/>
          <w:szCs w:val="24"/>
          <w:lang w:val="en-GB"/>
        </w:rPr>
        <w:t>, interviewing and screening. It will help the hotel industries to deliver effective services to the customers (</w:t>
      </w:r>
      <w:r w:rsidRPr="008005FD">
        <w:rPr>
          <w:rFonts w:eastAsia="Times New Roman"/>
          <w:color w:val="222222"/>
          <w:sz w:val="24"/>
          <w:szCs w:val="24"/>
          <w:highlight w:val="white"/>
          <w:lang w:val="en-GB"/>
        </w:rPr>
        <w:t xml:space="preserve">Schwartz </w:t>
      </w:r>
      <w:r w:rsidRPr="008005FD">
        <w:rPr>
          <w:rFonts w:eastAsia="Times New Roman"/>
          <w:i/>
          <w:color w:val="222222"/>
          <w:sz w:val="24"/>
          <w:szCs w:val="24"/>
          <w:highlight w:val="white"/>
          <w:lang w:val="en-GB"/>
        </w:rPr>
        <w:t>et al.</w:t>
      </w:r>
      <w:r w:rsidRPr="008005FD">
        <w:rPr>
          <w:rFonts w:eastAsia="Times New Roman"/>
          <w:color w:val="222222"/>
          <w:sz w:val="24"/>
          <w:szCs w:val="24"/>
          <w:highlight w:val="white"/>
          <w:lang w:val="en-GB"/>
        </w:rPr>
        <w:t>, 2019)</w:t>
      </w:r>
      <w:r w:rsidRPr="008005FD">
        <w:rPr>
          <w:rFonts w:eastAsia="Times New Roman"/>
          <w:sz w:val="24"/>
          <w:szCs w:val="24"/>
          <w:lang w:val="en-GB"/>
        </w:rPr>
        <w:t>. It will help the companies to increase their morale and brand visibility. Motivation and satisfaction will lead to higher le</w:t>
      </w:r>
      <w:r w:rsidR="008A21B7" w:rsidRPr="008005FD">
        <w:rPr>
          <w:rFonts w:eastAsia="Times New Roman"/>
          <w:sz w:val="24"/>
          <w:szCs w:val="24"/>
          <w:lang w:val="en-GB"/>
        </w:rPr>
        <w:t xml:space="preserve">vels of employee engagement. </w:t>
      </w:r>
      <w:r w:rsidRPr="008005FD">
        <w:rPr>
          <w:rFonts w:eastAsia="Times New Roman"/>
          <w:sz w:val="24"/>
          <w:szCs w:val="24"/>
          <w:lang w:val="en-GB"/>
        </w:rPr>
        <w:t xml:space="preserve">It enables greater connectivity and a positive environment in the workplaces. It helps to retain the experienced employees in the organisations. </w:t>
      </w:r>
      <w:r w:rsidR="001C32EC" w:rsidRPr="008005FD">
        <w:rPr>
          <w:rFonts w:eastAsia="Times New Roman"/>
          <w:sz w:val="24"/>
          <w:szCs w:val="24"/>
          <w:lang w:val="en-GB"/>
        </w:rPr>
        <w:t>The</w:t>
      </w:r>
      <w:r w:rsidRPr="008005FD">
        <w:rPr>
          <w:rFonts w:eastAsia="Times New Roman"/>
          <w:sz w:val="24"/>
          <w:szCs w:val="24"/>
          <w:lang w:val="en-GB"/>
        </w:rPr>
        <w:t xml:space="preserve"> employee retention increases the productivity of the employees. Effective employees will help the organisations to perform better and embark excellence.</w:t>
      </w:r>
      <w:r w:rsidRPr="008005FD">
        <w:rPr>
          <w:sz w:val="24"/>
          <w:szCs w:val="24"/>
          <w:lang w:val="en-GB"/>
        </w:rPr>
        <w:br/>
      </w:r>
    </w:p>
    <w:p w14:paraId="322DF860" w14:textId="77777777" w:rsidR="006402A0" w:rsidRPr="008005FD" w:rsidRDefault="00111ABE" w:rsidP="008005FD">
      <w:pPr>
        <w:pStyle w:val="Normal1"/>
        <w:spacing w:line="360" w:lineRule="auto"/>
        <w:jc w:val="both"/>
        <w:rPr>
          <w:rFonts w:eastAsia="Times New Roman"/>
          <w:sz w:val="24"/>
          <w:szCs w:val="24"/>
          <w:lang w:val="en-GB"/>
        </w:rPr>
      </w:pPr>
      <w:r w:rsidRPr="008005FD">
        <w:rPr>
          <w:rFonts w:eastAsia="Times New Roman"/>
          <w:sz w:val="24"/>
          <w:szCs w:val="24"/>
          <w:lang w:val="en-GB"/>
        </w:rPr>
        <w:t xml:space="preserve">The essay has highlighted the various challenges of the hotel industries that they are facing while managing the employee turnover. The employee turnover is one of the most critical issues prevalent in the contemporary period. The employees should be given effective motivation to enhance the productivity of the employees. Employee retention is necessary for handling the challenges of employee turnover which effects on the employee lifecycle. </w:t>
      </w:r>
    </w:p>
    <w:p w14:paraId="289E36AB" w14:textId="77777777" w:rsidR="006402A0" w:rsidRPr="008005FD" w:rsidRDefault="00111ABE" w:rsidP="008005FD">
      <w:pPr>
        <w:pStyle w:val="Normal1"/>
        <w:spacing w:line="360" w:lineRule="auto"/>
        <w:jc w:val="both"/>
        <w:rPr>
          <w:rFonts w:eastAsia="Times New Roman"/>
          <w:sz w:val="24"/>
          <w:szCs w:val="24"/>
          <w:lang w:val="en-GB"/>
        </w:rPr>
      </w:pPr>
      <w:r w:rsidRPr="008005FD">
        <w:rPr>
          <w:sz w:val="24"/>
          <w:szCs w:val="24"/>
          <w:lang w:val="en-GB"/>
        </w:rPr>
        <w:br w:type="page"/>
      </w:r>
    </w:p>
    <w:p w14:paraId="58A41603" w14:textId="77777777" w:rsidR="006402A0" w:rsidRPr="008005FD" w:rsidRDefault="00111ABE" w:rsidP="008005FD">
      <w:pPr>
        <w:pStyle w:val="Heading1"/>
        <w:spacing w:line="360" w:lineRule="auto"/>
        <w:jc w:val="both"/>
        <w:rPr>
          <w:szCs w:val="24"/>
          <w:lang w:val="en-GB"/>
        </w:rPr>
      </w:pPr>
      <w:bookmarkStart w:id="0" w:name="_Toc117949411"/>
      <w:r w:rsidRPr="008005FD">
        <w:rPr>
          <w:szCs w:val="24"/>
          <w:lang w:val="en-GB"/>
        </w:rPr>
        <w:lastRenderedPageBreak/>
        <w:t>References</w:t>
      </w:r>
      <w:bookmarkEnd w:id="0"/>
      <w:r w:rsidRPr="008005FD">
        <w:rPr>
          <w:szCs w:val="24"/>
          <w:lang w:val="en-GB"/>
        </w:rPr>
        <w:t xml:space="preserve"> </w:t>
      </w:r>
    </w:p>
    <w:p w14:paraId="29ED4D67" w14:textId="77777777" w:rsidR="00E108B1" w:rsidRPr="008005FD" w:rsidRDefault="00E108B1" w:rsidP="008005FD">
      <w:pPr>
        <w:pStyle w:val="Normal1"/>
        <w:numPr>
          <w:ilvl w:val="0"/>
          <w:numId w:val="1"/>
        </w:numPr>
        <w:spacing w:line="360" w:lineRule="auto"/>
        <w:jc w:val="both"/>
        <w:rPr>
          <w:rFonts w:eastAsia="Times New Roman"/>
          <w:color w:val="222222"/>
          <w:sz w:val="24"/>
          <w:szCs w:val="24"/>
          <w:highlight w:val="white"/>
          <w:lang w:val="en-GB"/>
        </w:rPr>
      </w:pPr>
      <w:r w:rsidRPr="008005FD">
        <w:rPr>
          <w:rFonts w:eastAsia="Times New Roman"/>
          <w:color w:val="222222"/>
          <w:sz w:val="24"/>
          <w:szCs w:val="24"/>
          <w:highlight w:val="white"/>
          <w:lang w:val="en-GB"/>
        </w:rPr>
        <w:t xml:space="preserve">Barbieri, R. and Santos, D.F.L., 2020. Sustainable business models and eco-innovation: A life cycle assessment. </w:t>
      </w:r>
      <w:r w:rsidRPr="008005FD">
        <w:rPr>
          <w:rFonts w:eastAsia="Times New Roman"/>
          <w:i/>
          <w:color w:val="222222"/>
          <w:sz w:val="24"/>
          <w:szCs w:val="24"/>
          <w:highlight w:val="white"/>
          <w:lang w:val="en-GB"/>
        </w:rPr>
        <w:t>Journal of Cleaner Production</w:t>
      </w:r>
      <w:r w:rsidRPr="008005FD">
        <w:rPr>
          <w:rFonts w:eastAsia="Times New Roman"/>
          <w:color w:val="222222"/>
          <w:sz w:val="24"/>
          <w:szCs w:val="24"/>
          <w:highlight w:val="white"/>
          <w:lang w:val="en-GB"/>
        </w:rPr>
        <w:t xml:space="preserve">, </w:t>
      </w:r>
      <w:r w:rsidRPr="008005FD">
        <w:rPr>
          <w:rFonts w:eastAsia="Times New Roman"/>
          <w:i/>
          <w:color w:val="222222"/>
          <w:sz w:val="24"/>
          <w:szCs w:val="24"/>
          <w:highlight w:val="white"/>
          <w:lang w:val="en-GB"/>
        </w:rPr>
        <w:t>266</w:t>
      </w:r>
      <w:r w:rsidRPr="008005FD">
        <w:rPr>
          <w:rFonts w:eastAsia="Times New Roman"/>
          <w:color w:val="222222"/>
          <w:sz w:val="24"/>
          <w:szCs w:val="24"/>
          <w:highlight w:val="white"/>
          <w:lang w:val="en-GB"/>
        </w:rPr>
        <w:t>, p.121954.</w:t>
      </w:r>
    </w:p>
    <w:p w14:paraId="0FBF39DE" w14:textId="77777777" w:rsidR="00E108B1" w:rsidRPr="008005FD" w:rsidRDefault="00E108B1" w:rsidP="008005FD">
      <w:pPr>
        <w:pStyle w:val="Normal1"/>
        <w:numPr>
          <w:ilvl w:val="0"/>
          <w:numId w:val="1"/>
        </w:numPr>
        <w:spacing w:line="360" w:lineRule="auto"/>
        <w:jc w:val="both"/>
        <w:rPr>
          <w:rFonts w:eastAsia="Times New Roman"/>
          <w:color w:val="222222"/>
          <w:sz w:val="24"/>
          <w:szCs w:val="24"/>
          <w:highlight w:val="white"/>
          <w:lang w:val="en-GB"/>
        </w:rPr>
      </w:pPr>
      <w:proofErr w:type="spellStart"/>
      <w:r w:rsidRPr="008005FD">
        <w:rPr>
          <w:rFonts w:eastAsia="Times New Roman"/>
          <w:color w:val="222222"/>
          <w:sz w:val="24"/>
          <w:szCs w:val="24"/>
          <w:highlight w:val="white"/>
          <w:lang w:val="en-GB"/>
        </w:rPr>
        <w:t>Dwesini</w:t>
      </w:r>
      <w:proofErr w:type="spellEnd"/>
      <w:r w:rsidRPr="008005FD">
        <w:rPr>
          <w:rFonts w:eastAsia="Times New Roman"/>
          <w:color w:val="222222"/>
          <w:sz w:val="24"/>
          <w:szCs w:val="24"/>
          <w:highlight w:val="white"/>
          <w:lang w:val="en-GB"/>
        </w:rPr>
        <w:t xml:space="preserve">, N.F., 2019. Causes and prevention of high employee turnover within the hospitality industry: A literature review. </w:t>
      </w:r>
      <w:r w:rsidRPr="008005FD">
        <w:rPr>
          <w:rFonts w:eastAsia="Times New Roman"/>
          <w:i/>
          <w:color w:val="222222"/>
          <w:sz w:val="24"/>
          <w:szCs w:val="24"/>
          <w:highlight w:val="white"/>
          <w:lang w:val="en-GB"/>
        </w:rPr>
        <w:t>African Journal of Hospitality, Tourism and Leisure</w:t>
      </w:r>
      <w:r w:rsidRPr="008005FD">
        <w:rPr>
          <w:rFonts w:eastAsia="Times New Roman"/>
          <w:color w:val="222222"/>
          <w:sz w:val="24"/>
          <w:szCs w:val="24"/>
          <w:highlight w:val="white"/>
          <w:lang w:val="en-GB"/>
        </w:rPr>
        <w:t xml:space="preserve">, </w:t>
      </w:r>
      <w:r w:rsidRPr="008005FD">
        <w:rPr>
          <w:rFonts w:eastAsia="Times New Roman"/>
          <w:i/>
          <w:color w:val="222222"/>
          <w:sz w:val="24"/>
          <w:szCs w:val="24"/>
          <w:highlight w:val="white"/>
          <w:lang w:val="en-GB"/>
        </w:rPr>
        <w:t>8</w:t>
      </w:r>
      <w:r w:rsidRPr="008005FD">
        <w:rPr>
          <w:rFonts w:eastAsia="Times New Roman"/>
          <w:color w:val="222222"/>
          <w:sz w:val="24"/>
          <w:szCs w:val="24"/>
          <w:highlight w:val="white"/>
          <w:lang w:val="en-GB"/>
        </w:rPr>
        <w:t>(3), pp.1-15.</w:t>
      </w:r>
    </w:p>
    <w:p w14:paraId="361BBE22" w14:textId="77777777" w:rsidR="00E108B1" w:rsidRPr="008005FD" w:rsidRDefault="00E108B1" w:rsidP="008005FD">
      <w:pPr>
        <w:pStyle w:val="Normal1"/>
        <w:numPr>
          <w:ilvl w:val="0"/>
          <w:numId w:val="1"/>
        </w:numPr>
        <w:spacing w:before="240" w:after="240" w:line="360" w:lineRule="auto"/>
        <w:jc w:val="both"/>
        <w:rPr>
          <w:rFonts w:eastAsia="Times New Roman"/>
          <w:sz w:val="24"/>
          <w:szCs w:val="24"/>
          <w:lang w:val="en-GB"/>
        </w:rPr>
      </w:pPr>
      <w:r w:rsidRPr="008005FD">
        <w:rPr>
          <w:rFonts w:eastAsia="Times New Roman"/>
          <w:sz w:val="24"/>
          <w:szCs w:val="24"/>
          <w:lang w:val="en-GB"/>
        </w:rPr>
        <w:t xml:space="preserve">Economic Insight (2022) </w:t>
      </w:r>
      <w:r w:rsidRPr="008005FD">
        <w:rPr>
          <w:rFonts w:eastAsia="Times New Roman"/>
          <w:i/>
          <w:sz w:val="24"/>
          <w:szCs w:val="24"/>
          <w:lang w:val="en-GB"/>
        </w:rPr>
        <w:t>Hospitality and Tourism Workforce Landscape - gov.uk</w:t>
      </w:r>
      <w:r w:rsidRPr="008005FD">
        <w:rPr>
          <w:rFonts w:eastAsia="Times New Roman"/>
          <w:sz w:val="24"/>
          <w:szCs w:val="24"/>
          <w:lang w:val="en-GB"/>
        </w:rPr>
        <w:t xml:space="preserve">. Available at: https://assets.publishing.service.gov.uk/government/uploads/system/uploads/attachment_data/file/827952/Hospitality_and_Tourism_Workforce_Landscape.pdf (Accessed: October 29, 2022). </w:t>
      </w:r>
    </w:p>
    <w:p w14:paraId="6159F8F0" w14:textId="77777777" w:rsidR="00E108B1" w:rsidRPr="008005FD" w:rsidRDefault="00E108B1" w:rsidP="008005FD">
      <w:pPr>
        <w:pStyle w:val="Normal1"/>
        <w:numPr>
          <w:ilvl w:val="0"/>
          <w:numId w:val="1"/>
        </w:numPr>
        <w:spacing w:line="360" w:lineRule="auto"/>
        <w:jc w:val="both"/>
        <w:rPr>
          <w:rFonts w:eastAsia="Times New Roman"/>
          <w:color w:val="222222"/>
          <w:sz w:val="24"/>
          <w:szCs w:val="24"/>
          <w:highlight w:val="white"/>
          <w:lang w:val="en-GB"/>
        </w:rPr>
      </w:pPr>
      <w:r w:rsidRPr="008005FD">
        <w:rPr>
          <w:rFonts w:eastAsia="Times New Roman"/>
          <w:color w:val="222222"/>
          <w:sz w:val="24"/>
          <w:szCs w:val="24"/>
          <w:highlight w:val="white"/>
          <w:lang w:val="en-GB"/>
        </w:rPr>
        <w:t xml:space="preserve">Han, J.W., 2020. A review of antecedents of employee turnover in the hospitality industry on individual, team and organizational levels. </w:t>
      </w:r>
      <w:r w:rsidRPr="008005FD">
        <w:rPr>
          <w:rFonts w:eastAsia="Times New Roman"/>
          <w:i/>
          <w:color w:val="222222"/>
          <w:sz w:val="24"/>
          <w:szCs w:val="24"/>
          <w:highlight w:val="white"/>
          <w:lang w:val="en-GB"/>
        </w:rPr>
        <w:t>International Hospitality Review</w:t>
      </w:r>
      <w:r w:rsidRPr="008005FD">
        <w:rPr>
          <w:rFonts w:eastAsia="Times New Roman"/>
          <w:color w:val="222222"/>
          <w:sz w:val="24"/>
          <w:szCs w:val="24"/>
          <w:highlight w:val="white"/>
          <w:lang w:val="en-GB"/>
        </w:rPr>
        <w:t>.</w:t>
      </w:r>
    </w:p>
    <w:p w14:paraId="53B0002E" w14:textId="77777777" w:rsidR="00E108B1" w:rsidRPr="008005FD" w:rsidRDefault="00E108B1" w:rsidP="008005FD">
      <w:pPr>
        <w:pStyle w:val="Normal1"/>
        <w:numPr>
          <w:ilvl w:val="0"/>
          <w:numId w:val="1"/>
        </w:numPr>
        <w:spacing w:line="360" w:lineRule="auto"/>
        <w:jc w:val="both"/>
        <w:rPr>
          <w:rFonts w:eastAsia="Times New Roman"/>
          <w:color w:val="222222"/>
          <w:sz w:val="24"/>
          <w:szCs w:val="24"/>
          <w:highlight w:val="white"/>
          <w:lang w:val="en-GB"/>
        </w:rPr>
      </w:pPr>
      <w:proofErr w:type="spellStart"/>
      <w:r w:rsidRPr="008005FD">
        <w:rPr>
          <w:rFonts w:eastAsia="Times New Roman"/>
          <w:color w:val="222222"/>
          <w:sz w:val="24"/>
          <w:szCs w:val="24"/>
          <w:highlight w:val="white"/>
          <w:lang w:val="en-GB"/>
        </w:rPr>
        <w:t>Hee</w:t>
      </w:r>
      <w:proofErr w:type="spellEnd"/>
      <w:r w:rsidRPr="008005FD">
        <w:rPr>
          <w:rFonts w:eastAsia="Times New Roman"/>
          <w:color w:val="222222"/>
          <w:sz w:val="24"/>
          <w:szCs w:val="24"/>
          <w:highlight w:val="white"/>
          <w:lang w:val="en-GB"/>
        </w:rPr>
        <w:t xml:space="preserve">, O.C. and Ann, Y.S., 2019. Factors influencing employee turnover in the food manufacturing industry in Malaysia. </w:t>
      </w:r>
      <w:r w:rsidRPr="008005FD">
        <w:rPr>
          <w:rFonts w:eastAsia="Times New Roman"/>
          <w:i/>
          <w:color w:val="222222"/>
          <w:sz w:val="24"/>
          <w:szCs w:val="24"/>
          <w:highlight w:val="white"/>
          <w:lang w:val="en-GB"/>
        </w:rPr>
        <w:t>International Journal of Academic Research in Business and Social Sciences</w:t>
      </w:r>
      <w:r w:rsidRPr="008005FD">
        <w:rPr>
          <w:rFonts w:eastAsia="Times New Roman"/>
          <w:color w:val="222222"/>
          <w:sz w:val="24"/>
          <w:szCs w:val="24"/>
          <w:highlight w:val="white"/>
          <w:lang w:val="en-GB"/>
        </w:rPr>
        <w:t xml:space="preserve">, </w:t>
      </w:r>
      <w:r w:rsidRPr="008005FD">
        <w:rPr>
          <w:rFonts w:eastAsia="Times New Roman"/>
          <w:i/>
          <w:color w:val="222222"/>
          <w:sz w:val="24"/>
          <w:szCs w:val="24"/>
          <w:highlight w:val="white"/>
          <w:lang w:val="en-GB"/>
        </w:rPr>
        <w:t>9</w:t>
      </w:r>
      <w:r w:rsidRPr="008005FD">
        <w:rPr>
          <w:rFonts w:eastAsia="Times New Roman"/>
          <w:color w:val="222222"/>
          <w:sz w:val="24"/>
          <w:szCs w:val="24"/>
          <w:highlight w:val="white"/>
          <w:lang w:val="en-GB"/>
        </w:rPr>
        <w:t>(1), pp.482-491.</w:t>
      </w:r>
    </w:p>
    <w:p w14:paraId="2203BB41" w14:textId="77777777" w:rsidR="00E108B1" w:rsidRPr="008005FD" w:rsidRDefault="00E108B1" w:rsidP="008005FD">
      <w:pPr>
        <w:pStyle w:val="Normal1"/>
        <w:numPr>
          <w:ilvl w:val="0"/>
          <w:numId w:val="1"/>
        </w:numPr>
        <w:spacing w:line="360" w:lineRule="auto"/>
        <w:jc w:val="both"/>
        <w:rPr>
          <w:rFonts w:eastAsia="Times New Roman"/>
          <w:color w:val="222222"/>
          <w:sz w:val="24"/>
          <w:szCs w:val="24"/>
          <w:highlight w:val="white"/>
          <w:lang w:val="en-GB"/>
        </w:rPr>
      </w:pPr>
      <w:proofErr w:type="spellStart"/>
      <w:r w:rsidRPr="008005FD">
        <w:rPr>
          <w:rFonts w:eastAsia="Times New Roman"/>
          <w:color w:val="222222"/>
          <w:sz w:val="24"/>
          <w:szCs w:val="24"/>
          <w:highlight w:val="white"/>
          <w:lang w:val="en-GB"/>
        </w:rPr>
        <w:t>Immaneni</w:t>
      </w:r>
      <w:proofErr w:type="spellEnd"/>
      <w:r w:rsidRPr="008005FD">
        <w:rPr>
          <w:rFonts w:eastAsia="Times New Roman"/>
          <w:color w:val="222222"/>
          <w:sz w:val="24"/>
          <w:szCs w:val="24"/>
          <w:highlight w:val="white"/>
          <w:lang w:val="en-GB"/>
        </w:rPr>
        <w:t xml:space="preserve">, K.M., Sailaja, D. and Naga, V., 2021. A Review of HR practices and Employee Retention in Hospitality Industry. </w:t>
      </w:r>
      <w:r w:rsidRPr="008005FD">
        <w:rPr>
          <w:rFonts w:eastAsia="Times New Roman"/>
          <w:i/>
          <w:color w:val="222222"/>
          <w:sz w:val="24"/>
          <w:szCs w:val="24"/>
          <w:highlight w:val="white"/>
          <w:lang w:val="en-GB"/>
        </w:rPr>
        <w:t>European Journal of Molecular &amp; Clinical Medicine</w:t>
      </w:r>
      <w:r w:rsidRPr="008005FD">
        <w:rPr>
          <w:rFonts w:eastAsia="Times New Roman"/>
          <w:color w:val="222222"/>
          <w:sz w:val="24"/>
          <w:szCs w:val="24"/>
          <w:highlight w:val="white"/>
          <w:lang w:val="en-GB"/>
        </w:rPr>
        <w:t xml:space="preserve">, </w:t>
      </w:r>
      <w:r w:rsidRPr="008005FD">
        <w:rPr>
          <w:rFonts w:eastAsia="Times New Roman"/>
          <w:i/>
          <w:color w:val="222222"/>
          <w:sz w:val="24"/>
          <w:szCs w:val="24"/>
          <w:highlight w:val="white"/>
          <w:lang w:val="en-GB"/>
        </w:rPr>
        <w:t>7</w:t>
      </w:r>
      <w:r w:rsidRPr="008005FD">
        <w:rPr>
          <w:rFonts w:eastAsia="Times New Roman"/>
          <w:color w:val="222222"/>
          <w:sz w:val="24"/>
          <w:szCs w:val="24"/>
          <w:highlight w:val="white"/>
          <w:lang w:val="en-GB"/>
        </w:rPr>
        <w:t>(7), pp.6698-6704.</w:t>
      </w:r>
    </w:p>
    <w:p w14:paraId="04337E97" w14:textId="77777777" w:rsidR="00E108B1" w:rsidRPr="008005FD" w:rsidRDefault="00E108B1" w:rsidP="008005FD">
      <w:pPr>
        <w:pStyle w:val="Normal1"/>
        <w:numPr>
          <w:ilvl w:val="0"/>
          <w:numId w:val="1"/>
        </w:numPr>
        <w:spacing w:line="360" w:lineRule="auto"/>
        <w:jc w:val="both"/>
        <w:rPr>
          <w:rFonts w:eastAsia="Times New Roman"/>
          <w:color w:val="222222"/>
          <w:sz w:val="24"/>
          <w:szCs w:val="24"/>
          <w:highlight w:val="white"/>
          <w:lang w:val="en-GB"/>
        </w:rPr>
      </w:pPr>
      <w:r w:rsidRPr="008005FD">
        <w:rPr>
          <w:rFonts w:eastAsia="Times New Roman"/>
          <w:color w:val="222222"/>
          <w:sz w:val="24"/>
          <w:szCs w:val="24"/>
          <w:highlight w:val="white"/>
          <w:lang w:val="en-GB"/>
        </w:rPr>
        <w:t xml:space="preserve">Li, P., Sun, J.M., Taris, T.W., Xing, L. and </w:t>
      </w:r>
      <w:proofErr w:type="spellStart"/>
      <w:r w:rsidRPr="008005FD">
        <w:rPr>
          <w:rFonts w:eastAsia="Times New Roman"/>
          <w:color w:val="222222"/>
          <w:sz w:val="24"/>
          <w:szCs w:val="24"/>
          <w:highlight w:val="white"/>
          <w:lang w:val="en-GB"/>
        </w:rPr>
        <w:t>Peeters</w:t>
      </w:r>
      <w:proofErr w:type="spellEnd"/>
      <w:r w:rsidRPr="008005FD">
        <w:rPr>
          <w:rFonts w:eastAsia="Times New Roman"/>
          <w:color w:val="222222"/>
          <w:sz w:val="24"/>
          <w:szCs w:val="24"/>
          <w:highlight w:val="white"/>
          <w:lang w:val="en-GB"/>
        </w:rPr>
        <w:t xml:space="preserve">, M.C., 2021. Country differences in the relationship between leadership and employee engagement: A meta-analysis. </w:t>
      </w:r>
      <w:r w:rsidRPr="008005FD">
        <w:rPr>
          <w:rFonts w:eastAsia="Times New Roman"/>
          <w:i/>
          <w:color w:val="222222"/>
          <w:sz w:val="24"/>
          <w:szCs w:val="24"/>
          <w:highlight w:val="white"/>
          <w:lang w:val="en-GB"/>
        </w:rPr>
        <w:t>The Leadership Quarterly</w:t>
      </w:r>
      <w:r w:rsidRPr="008005FD">
        <w:rPr>
          <w:rFonts w:eastAsia="Times New Roman"/>
          <w:color w:val="222222"/>
          <w:sz w:val="24"/>
          <w:szCs w:val="24"/>
          <w:highlight w:val="white"/>
          <w:lang w:val="en-GB"/>
        </w:rPr>
        <w:t xml:space="preserve">, </w:t>
      </w:r>
      <w:r w:rsidRPr="008005FD">
        <w:rPr>
          <w:rFonts w:eastAsia="Times New Roman"/>
          <w:i/>
          <w:color w:val="222222"/>
          <w:sz w:val="24"/>
          <w:szCs w:val="24"/>
          <w:highlight w:val="white"/>
          <w:lang w:val="en-GB"/>
        </w:rPr>
        <w:t>32</w:t>
      </w:r>
      <w:r w:rsidRPr="008005FD">
        <w:rPr>
          <w:rFonts w:eastAsia="Times New Roman"/>
          <w:color w:val="222222"/>
          <w:sz w:val="24"/>
          <w:szCs w:val="24"/>
          <w:highlight w:val="white"/>
          <w:lang w:val="en-GB"/>
        </w:rPr>
        <w:t>(1), p.101458.</w:t>
      </w:r>
    </w:p>
    <w:p w14:paraId="468C0F64" w14:textId="77777777" w:rsidR="00E108B1" w:rsidRPr="008005FD" w:rsidRDefault="00E108B1" w:rsidP="008005FD">
      <w:pPr>
        <w:pStyle w:val="Normal1"/>
        <w:numPr>
          <w:ilvl w:val="0"/>
          <w:numId w:val="1"/>
        </w:numPr>
        <w:spacing w:line="360" w:lineRule="auto"/>
        <w:jc w:val="both"/>
        <w:rPr>
          <w:rFonts w:eastAsia="Times New Roman"/>
          <w:color w:val="222222"/>
          <w:sz w:val="24"/>
          <w:szCs w:val="24"/>
          <w:highlight w:val="white"/>
          <w:lang w:val="en-GB"/>
        </w:rPr>
      </w:pPr>
      <w:proofErr w:type="spellStart"/>
      <w:r w:rsidRPr="008005FD">
        <w:rPr>
          <w:rFonts w:eastAsia="Times New Roman"/>
          <w:color w:val="222222"/>
          <w:sz w:val="24"/>
          <w:szCs w:val="24"/>
          <w:highlight w:val="white"/>
          <w:lang w:val="en-GB"/>
        </w:rPr>
        <w:t>Motyka</w:t>
      </w:r>
      <w:proofErr w:type="spellEnd"/>
      <w:r w:rsidRPr="008005FD">
        <w:rPr>
          <w:rFonts w:eastAsia="Times New Roman"/>
          <w:color w:val="222222"/>
          <w:sz w:val="24"/>
          <w:szCs w:val="24"/>
          <w:highlight w:val="white"/>
          <w:lang w:val="en-GB"/>
        </w:rPr>
        <w:t xml:space="preserve">, B., 2018. Employee engagement and performance: a systematic literature review. </w:t>
      </w:r>
      <w:r w:rsidRPr="008005FD">
        <w:rPr>
          <w:rFonts w:eastAsia="Times New Roman"/>
          <w:i/>
          <w:color w:val="222222"/>
          <w:sz w:val="24"/>
          <w:szCs w:val="24"/>
          <w:highlight w:val="white"/>
          <w:lang w:val="en-GB"/>
        </w:rPr>
        <w:t>International Journal of Management and Economics</w:t>
      </w:r>
      <w:r w:rsidRPr="008005FD">
        <w:rPr>
          <w:rFonts w:eastAsia="Times New Roman"/>
          <w:color w:val="222222"/>
          <w:sz w:val="24"/>
          <w:szCs w:val="24"/>
          <w:highlight w:val="white"/>
          <w:lang w:val="en-GB"/>
        </w:rPr>
        <w:t xml:space="preserve">, </w:t>
      </w:r>
      <w:r w:rsidRPr="008005FD">
        <w:rPr>
          <w:rFonts w:eastAsia="Times New Roman"/>
          <w:i/>
          <w:color w:val="222222"/>
          <w:sz w:val="24"/>
          <w:szCs w:val="24"/>
          <w:highlight w:val="white"/>
          <w:lang w:val="en-GB"/>
        </w:rPr>
        <w:t>54</w:t>
      </w:r>
      <w:r w:rsidRPr="008005FD">
        <w:rPr>
          <w:rFonts w:eastAsia="Times New Roman"/>
          <w:color w:val="222222"/>
          <w:sz w:val="24"/>
          <w:szCs w:val="24"/>
          <w:highlight w:val="white"/>
          <w:lang w:val="en-GB"/>
        </w:rPr>
        <w:t>(3), pp.227-244.</w:t>
      </w:r>
    </w:p>
    <w:p w14:paraId="06375370" w14:textId="77777777" w:rsidR="00E108B1" w:rsidRPr="008005FD" w:rsidRDefault="00E108B1" w:rsidP="008005FD">
      <w:pPr>
        <w:pStyle w:val="Normal1"/>
        <w:numPr>
          <w:ilvl w:val="0"/>
          <w:numId w:val="1"/>
        </w:numPr>
        <w:spacing w:before="240" w:after="240" w:line="360" w:lineRule="auto"/>
        <w:jc w:val="both"/>
        <w:rPr>
          <w:rFonts w:eastAsia="Times New Roman"/>
          <w:sz w:val="24"/>
          <w:szCs w:val="24"/>
          <w:lang w:val="en-GB"/>
        </w:rPr>
      </w:pPr>
      <w:r w:rsidRPr="008005FD">
        <w:rPr>
          <w:rFonts w:eastAsia="Times New Roman"/>
          <w:sz w:val="24"/>
          <w:szCs w:val="24"/>
          <w:lang w:val="en-GB"/>
        </w:rPr>
        <w:lastRenderedPageBreak/>
        <w:t xml:space="preserve">NetSuite.com (2022) </w:t>
      </w:r>
      <w:r w:rsidRPr="008005FD">
        <w:rPr>
          <w:rFonts w:eastAsia="Times New Roman"/>
          <w:i/>
          <w:sz w:val="24"/>
          <w:szCs w:val="24"/>
          <w:lang w:val="en-GB"/>
        </w:rPr>
        <w:t>Retain employees, Save Money</w:t>
      </w:r>
      <w:r w:rsidRPr="008005FD">
        <w:rPr>
          <w:rFonts w:eastAsia="Times New Roman"/>
          <w:sz w:val="24"/>
          <w:szCs w:val="24"/>
          <w:lang w:val="en-GB"/>
        </w:rPr>
        <w:t xml:space="preserve">, </w:t>
      </w:r>
      <w:r w:rsidRPr="008005FD">
        <w:rPr>
          <w:rFonts w:eastAsia="Times New Roman"/>
          <w:i/>
          <w:sz w:val="24"/>
          <w:szCs w:val="24"/>
          <w:lang w:val="en-GB"/>
        </w:rPr>
        <w:t>Oracle NetSuite</w:t>
      </w:r>
      <w:r w:rsidRPr="008005FD">
        <w:rPr>
          <w:rFonts w:eastAsia="Times New Roman"/>
          <w:sz w:val="24"/>
          <w:szCs w:val="24"/>
          <w:lang w:val="en-GB"/>
        </w:rPr>
        <w:t>. Available at: https://www.netsuite.com/portal/resource/articles/human-resources/employee-retention-benefits.shtml (Accessed: October 29, 2022).</w:t>
      </w:r>
    </w:p>
    <w:p w14:paraId="13889694" w14:textId="77777777" w:rsidR="00E108B1" w:rsidRPr="008005FD" w:rsidRDefault="00E108B1" w:rsidP="008005FD">
      <w:pPr>
        <w:pStyle w:val="Normal1"/>
        <w:numPr>
          <w:ilvl w:val="0"/>
          <w:numId w:val="1"/>
        </w:numPr>
        <w:spacing w:before="240" w:after="240" w:line="360" w:lineRule="auto"/>
        <w:jc w:val="both"/>
        <w:rPr>
          <w:rFonts w:eastAsia="Times New Roman"/>
          <w:color w:val="222222"/>
          <w:sz w:val="24"/>
          <w:szCs w:val="24"/>
          <w:highlight w:val="white"/>
          <w:lang w:val="en-GB"/>
        </w:rPr>
      </w:pPr>
      <w:proofErr w:type="spellStart"/>
      <w:r w:rsidRPr="008005FD">
        <w:rPr>
          <w:rFonts w:eastAsia="Times New Roman"/>
          <w:color w:val="222222"/>
          <w:sz w:val="24"/>
          <w:szCs w:val="24"/>
          <w:highlight w:val="white"/>
          <w:lang w:val="en-GB"/>
        </w:rPr>
        <w:t>Personio</w:t>
      </w:r>
      <w:proofErr w:type="spellEnd"/>
      <w:r w:rsidRPr="008005FD">
        <w:rPr>
          <w:rFonts w:eastAsia="Times New Roman"/>
          <w:color w:val="222222"/>
          <w:sz w:val="24"/>
          <w:szCs w:val="24"/>
          <w:highlight w:val="white"/>
          <w:lang w:val="en-GB"/>
        </w:rPr>
        <w:t xml:space="preserve"> (2022) </w:t>
      </w:r>
      <w:r w:rsidRPr="008005FD">
        <w:rPr>
          <w:rFonts w:eastAsia="Times New Roman"/>
          <w:i/>
          <w:color w:val="222222"/>
          <w:sz w:val="24"/>
          <w:szCs w:val="24"/>
          <w:highlight w:val="white"/>
          <w:lang w:val="en-GB"/>
        </w:rPr>
        <w:t>The employee life cycle: Success in 6 stages</w:t>
      </w:r>
      <w:r w:rsidRPr="008005FD">
        <w:rPr>
          <w:rFonts w:eastAsia="Times New Roman"/>
          <w:color w:val="222222"/>
          <w:sz w:val="24"/>
          <w:szCs w:val="24"/>
          <w:highlight w:val="white"/>
          <w:lang w:val="en-GB"/>
        </w:rPr>
        <w:t xml:space="preserve">, </w:t>
      </w:r>
      <w:proofErr w:type="spellStart"/>
      <w:r w:rsidRPr="008005FD">
        <w:rPr>
          <w:rFonts w:eastAsia="Times New Roman"/>
          <w:i/>
          <w:color w:val="222222"/>
          <w:sz w:val="24"/>
          <w:szCs w:val="24"/>
          <w:highlight w:val="white"/>
          <w:lang w:val="en-GB"/>
        </w:rPr>
        <w:t>Personio</w:t>
      </w:r>
      <w:proofErr w:type="spellEnd"/>
      <w:r w:rsidRPr="008005FD">
        <w:rPr>
          <w:rFonts w:eastAsia="Times New Roman"/>
          <w:color w:val="222222"/>
          <w:sz w:val="24"/>
          <w:szCs w:val="24"/>
          <w:highlight w:val="white"/>
          <w:lang w:val="en-GB"/>
        </w:rPr>
        <w:t xml:space="preserve">. Available at: https://www.personio.com/hr-lexicon/employee-life-cycle-model-uk/#:~:text=The%20employee%20life%20cycle%20model%20is%20used%20to%20identify%20and,%2C%20development%2C%20retention%20and%20separation. (Accessed: October 29, 2022). </w:t>
      </w:r>
    </w:p>
    <w:p w14:paraId="7A0569A7" w14:textId="77777777" w:rsidR="00E108B1" w:rsidRPr="008005FD" w:rsidRDefault="00E108B1" w:rsidP="008005FD">
      <w:pPr>
        <w:pStyle w:val="Normal1"/>
        <w:numPr>
          <w:ilvl w:val="0"/>
          <w:numId w:val="1"/>
        </w:numPr>
        <w:spacing w:line="360" w:lineRule="auto"/>
        <w:jc w:val="both"/>
        <w:rPr>
          <w:rFonts w:eastAsia="Times New Roman"/>
          <w:color w:val="222222"/>
          <w:sz w:val="24"/>
          <w:szCs w:val="24"/>
          <w:highlight w:val="white"/>
          <w:lang w:val="en-GB"/>
        </w:rPr>
      </w:pPr>
      <w:r w:rsidRPr="008005FD">
        <w:rPr>
          <w:rFonts w:eastAsia="Times New Roman"/>
          <w:color w:val="222222"/>
          <w:sz w:val="24"/>
          <w:szCs w:val="24"/>
          <w:highlight w:val="white"/>
          <w:lang w:val="en-GB"/>
        </w:rPr>
        <w:t xml:space="preserve">Rasheed, M.I., </w:t>
      </w:r>
      <w:proofErr w:type="spellStart"/>
      <w:r w:rsidRPr="008005FD">
        <w:rPr>
          <w:rFonts w:eastAsia="Times New Roman"/>
          <w:color w:val="222222"/>
          <w:sz w:val="24"/>
          <w:szCs w:val="24"/>
          <w:highlight w:val="white"/>
          <w:lang w:val="en-GB"/>
        </w:rPr>
        <w:t>Okumus</w:t>
      </w:r>
      <w:proofErr w:type="spellEnd"/>
      <w:r w:rsidRPr="008005FD">
        <w:rPr>
          <w:rFonts w:eastAsia="Times New Roman"/>
          <w:color w:val="222222"/>
          <w:sz w:val="24"/>
          <w:szCs w:val="24"/>
          <w:highlight w:val="white"/>
          <w:lang w:val="en-GB"/>
        </w:rPr>
        <w:t xml:space="preserve">, F., Weng, Q., Hameed, Z. and Nawaz, M.S., 2020. Career adaptability and employee turnover intentions: The role of perceived career opportunities and orientation to happiness in the hospitality industry. </w:t>
      </w:r>
      <w:r w:rsidRPr="008005FD">
        <w:rPr>
          <w:rFonts w:eastAsia="Times New Roman"/>
          <w:i/>
          <w:color w:val="222222"/>
          <w:sz w:val="24"/>
          <w:szCs w:val="24"/>
          <w:highlight w:val="white"/>
          <w:lang w:val="en-GB"/>
        </w:rPr>
        <w:t>Journal of Hospitality and Tourism Management</w:t>
      </w:r>
      <w:r w:rsidRPr="008005FD">
        <w:rPr>
          <w:rFonts w:eastAsia="Times New Roman"/>
          <w:color w:val="222222"/>
          <w:sz w:val="24"/>
          <w:szCs w:val="24"/>
          <w:highlight w:val="white"/>
          <w:lang w:val="en-GB"/>
        </w:rPr>
        <w:t xml:space="preserve">, </w:t>
      </w:r>
      <w:r w:rsidRPr="008005FD">
        <w:rPr>
          <w:rFonts w:eastAsia="Times New Roman"/>
          <w:i/>
          <w:color w:val="222222"/>
          <w:sz w:val="24"/>
          <w:szCs w:val="24"/>
          <w:highlight w:val="white"/>
          <w:lang w:val="en-GB"/>
        </w:rPr>
        <w:t>44</w:t>
      </w:r>
      <w:r w:rsidRPr="008005FD">
        <w:rPr>
          <w:rFonts w:eastAsia="Times New Roman"/>
          <w:color w:val="222222"/>
          <w:sz w:val="24"/>
          <w:szCs w:val="24"/>
          <w:highlight w:val="white"/>
          <w:lang w:val="en-GB"/>
        </w:rPr>
        <w:t>, pp.98-107.</w:t>
      </w:r>
    </w:p>
    <w:p w14:paraId="3CB32D38" w14:textId="77777777" w:rsidR="00E108B1" w:rsidRPr="008005FD" w:rsidRDefault="00E108B1" w:rsidP="008005FD">
      <w:pPr>
        <w:pStyle w:val="Normal1"/>
        <w:numPr>
          <w:ilvl w:val="0"/>
          <w:numId w:val="1"/>
        </w:numPr>
        <w:spacing w:line="360" w:lineRule="auto"/>
        <w:jc w:val="both"/>
        <w:rPr>
          <w:rFonts w:eastAsia="Times New Roman"/>
          <w:color w:val="222222"/>
          <w:sz w:val="24"/>
          <w:szCs w:val="24"/>
          <w:highlight w:val="white"/>
          <w:lang w:val="en-GB"/>
        </w:rPr>
      </w:pPr>
      <w:r w:rsidRPr="008005FD">
        <w:rPr>
          <w:rFonts w:eastAsia="Times New Roman"/>
          <w:color w:val="222222"/>
          <w:sz w:val="24"/>
          <w:szCs w:val="24"/>
          <w:highlight w:val="white"/>
          <w:lang w:val="en-GB"/>
        </w:rPr>
        <w:t xml:space="preserve">Rasool, S.F., Wang, M., Tang, M., Saeed, A. and Iqbal, J., 2021. </w:t>
      </w:r>
      <w:proofErr w:type="gramStart"/>
      <w:r w:rsidRPr="008005FD">
        <w:rPr>
          <w:rFonts w:eastAsia="Times New Roman"/>
          <w:color w:val="222222"/>
          <w:sz w:val="24"/>
          <w:szCs w:val="24"/>
          <w:highlight w:val="white"/>
          <w:lang w:val="en-GB"/>
        </w:rPr>
        <w:t>How</w:t>
      </w:r>
      <w:proofErr w:type="gramEnd"/>
      <w:r w:rsidRPr="008005FD">
        <w:rPr>
          <w:rFonts w:eastAsia="Times New Roman"/>
          <w:color w:val="222222"/>
          <w:sz w:val="24"/>
          <w:szCs w:val="24"/>
          <w:highlight w:val="white"/>
          <w:lang w:val="en-GB"/>
        </w:rPr>
        <w:t xml:space="preserve"> toxic workplace environment effects the employee engagement: the mediating role of organizational support and employee wellbeing. </w:t>
      </w:r>
      <w:r w:rsidRPr="008005FD">
        <w:rPr>
          <w:rFonts w:eastAsia="Times New Roman"/>
          <w:i/>
          <w:color w:val="222222"/>
          <w:sz w:val="24"/>
          <w:szCs w:val="24"/>
          <w:highlight w:val="white"/>
          <w:lang w:val="en-GB"/>
        </w:rPr>
        <w:t>International journal of environmental research and public health</w:t>
      </w:r>
      <w:r w:rsidRPr="008005FD">
        <w:rPr>
          <w:rFonts w:eastAsia="Times New Roman"/>
          <w:color w:val="222222"/>
          <w:sz w:val="24"/>
          <w:szCs w:val="24"/>
          <w:highlight w:val="white"/>
          <w:lang w:val="en-GB"/>
        </w:rPr>
        <w:t xml:space="preserve">, </w:t>
      </w:r>
      <w:r w:rsidRPr="008005FD">
        <w:rPr>
          <w:rFonts w:eastAsia="Times New Roman"/>
          <w:i/>
          <w:color w:val="222222"/>
          <w:sz w:val="24"/>
          <w:szCs w:val="24"/>
          <w:highlight w:val="white"/>
          <w:lang w:val="en-GB"/>
        </w:rPr>
        <w:t>18</w:t>
      </w:r>
      <w:r w:rsidRPr="008005FD">
        <w:rPr>
          <w:rFonts w:eastAsia="Times New Roman"/>
          <w:color w:val="222222"/>
          <w:sz w:val="24"/>
          <w:szCs w:val="24"/>
          <w:highlight w:val="white"/>
          <w:lang w:val="en-GB"/>
        </w:rPr>
        <w:t>(5), p.2294.</w:t>
      </w:r>
    </w:p>
    <w:p w14:paraId="40DA996E" w14:textId="77777777" w:rsidR="00E108B1" w:rsidRPr="008005FD" w:rsidRDefault="00E108B1" w:rsidP="008005FD">
      <w:pPr>
        <w:pStyle w:val="Normal1"/>
        <w:numPr>
          <w:ilvl w:val="0"/>
          <w:numId w:val="1"/>
        </w:numPr>
        <w:spacing w:line="360" w:lineRule="auto"/>
        <w:jc w:val="both"/>
        <w:rPr>
          <w:rFonts w:eastAsia="Times New Roman"/>
          <w:color w:val="222222"/>
          <w:sz w:val="24"/>
          <w:szCs w:val="24"/>
          <w:highlight w:val="white"/>
          <w:lang w:val="en-GB"/>
        </w:rPr>
      </w:pPr>
      <w:r w:rsidRPr="008005FD">
        <w:rPr>
          <w:rFonts w:eastAsia="Times New Roman"/>
          <w:color w:val="222222"/>
          <w:sz w:val="24"/>
          <w:szCs w:val="24"/>
          <w:highlight w:val="white"/>
          <w:lang w:val="en-GB"/>
        </w:rPr>
        <w:t xml:space="preserve">Saks, A.M., 2022. Caring human resources management and employee engagement. </w:t>
      </w:r>
      <w:r w:rsidRPr="008005FD">
        <w:rPr>
          <w:rFonts w:eastAsia="Times New Roman"/>
          <w:i/>
          <w:color w:val="222222"/>
          <w:sz w:val="24"/>
          <w:szCs w:val="24"/>
          <w:highlight w:val="white"/>
          <w:lang w:val="en-GB"/>
        </w:rPr>
        <w:t>Human Resource Management Review</w:t>
      </w:r>
      <w:r w:rsidRPr="008005FD">
        <w:rPr>
          <w:rFonts w:eastAsia="Times New Roman"/>
          <w:color w:val="222222"/>
          <w:sz w:val="24"/>
          <w:szCs w:val="24"/>
          <w:highlight w:val="white"/>
          <w:lang w:val="en-GB"/>
        </w:rPr>
        <w:t xml:space="preserve">, </w:t>
      </w:r>
      <w:r w:rsidRPr="008005FD">
        <w:rPr>
          <w:rFonts w:eastAsia="Times New Roman"/>
          <w:i/>
          <w:color w:val="222222"/>
          <w:sz w:val="24"/>
          <w:szCs w:val="24"/>
          <w:highlight w:val="white"/>
          <w:lang w:val="en-GB"/>
        </w:rPr>
        <w:t>32</w:t>
      </w:r>
      <w:r w:rsidRPr="008005FD">
        <w:rPr>
          <w:rFonts w:eastAsia="Times New Roman"/>
          <w:color w:val="222222"/>
          <w:sz w:val="24"/>
          <w:szCs w:val="24"/>
          <w:highlight w:val="white"/>
          <w:lang w:val="en-GB"/>
        </w:rPr>
        <w:t>(3), p.100835.</w:t>
      </w:r>
    </w:p>
    <w:p w14:paraId="1D3CF3DE" w14:textId="77777777" w:rsidR="00E108B1" w:rsidRPr="008005FD" w:rsidRDefault="00E108B1" w:rsidP="008005FD">
      <w:pPr>
        <w:pStyle w:val="Normal1"/>
        <w:numPr>
          <w:ilvl w:val="0"/>
          <w:numId w:val="1"/>
        </w:numPr>
        <w:spacing w:before="240" w:after="240" w:line="360" w:lineRule="auto"/>
        <w:jc w:val="both"/>
        <w:rPr>
          <w:rFonts w:eastAsia="Times New Roman"/>
          <w:sz w:val="24"/>
          <w:szCs w:val="24"/>
          <w:lang w:val="en-GB"/>
        </w:rPr>
      </w:pPr>
      <w:r w:rsidRPr="008005FD">
        <w:rPr>
          <w:rFonts w:eastAsia="Times New Roman"/>
          <w:color w:val="222222"/>
          <w:sz w:val="24"/>
          <w:szCs w:val="24"/>
          <w:highlight w:val="white"/>
          <w:lang w:val="en-GB"/>
        </w:rPr>
        <w:t xml:space="preserve">Schwartz, J., Hatfield, S., Jones, R. and Anderson, S., 2019. What is the future of work. </w:t>
      </w:r>
      <w:r w:rsidRPr="008005FD">
        <w:rPr>
          <w:rFonts w:eastAsia="Times New Roman"/>
          <w:i/>
          <w:color w:val="222222"/>
          <w:sz w:val="24"/>
          <w:szCs w:val="24"/>
          <w:highlight w:val="white"/>
          <w:lang w:val="en-GB"/>
        </w:rPr>
        <w:t>Redefining work, workforces, and workplaces. Part of A Deloitte Series on the Future of Work</w:t>
      </w:r>
      <w:r w:rsidRPr="008005FD">
        <w:rPr>
          <w:rFonts w:eastAsia="Times New Roman"/>
          <w:color w:val="222222"/>
          <w:sz w:val="24"/>
          <w:szCs w:val="24"/>
          <w:highlight w:val="white"/>
          <w:lang w:val="en-GB"/>
        </w:rPr>
        <w:t>.</w:t>
      </w:r>
    </w:p>
    <w:p w14:paraId="46645C7F" w14:textId="77777777" w:rsidR="00E108B1" w:rsidRPr="008005FD" w:rsidRDefault="00E108B1" w:rsidP="008005FD">
      <w:pPr>
        <w:pStyle w:val="Normal1"/>
        <w:numPr>
          <w:ilvl w:val="0"/>
          <w:numId w:val="1"/>
        </w:numPr>
        <w:spacing w:before="240" w:after="240" w:line="360" w:lineRule="auto"/>
        <w:jc w:val="both"/>
        <w:rPr>
          <w:rFonts w:eastAsia="Times New Roman"/>
          <w:sz w:val="24"/>
          <w:szCs w:val="24"/>
          <w:lang w:val="en-GB"/>
        </w:rPr>
      </w:pPr>
      <w:r w:rsidRPr="008005FD">
        <w:rPr>
          <w:rFonts w:eastAsia="Times New Roman"/>
          <w:color w:val="222222"/>
          <w:sz w:val="24"/>
          <w:szCs w:val="24"/>
          <w:highlight w:val="white"/>
          <w:lang w:val="en-GB"/>
        </w:rPr>
        <w:t xml:space="preserve">Singh, D., 2019. A literature review on employee retention with focus on recent trends. </w:t>
      </w:r>
      <w:r w:rsidRPr="008005FD">
        <w:rPr>
          <w:rFonts w:eastAsia="Times New Roman"/>
          <w:i/>
          <w:color w:val="222222"/>
          <w:sz w:val="24"/>
          <w:szCs w:val="24"/>
          <w:highlight w:val="white"/>
          <w:lang w:val="en-GB"/>
        </w:rPr>
        <w:t>International Journal of Scientific Research in Science and Technology</w:t>
      </w:r>
      <w:r w:rsidRPr="008005FD">
        <w:rPr>
          <w:rFonts w:eastAsia="Times New Roman"/>
          <w:color w:val="222222"/>
          <w:sz w:val="24"/>
          <w:szCs w:val="24"/>
          <w:highlight w:val="white"/>
          <w:lang w:val="en-GB"/>
        </w:rPr>
        <w:t xml:space="preserve">, </w:t>
      </w:r>
      <w:r w:rsidRPr="008005FD">
        <w:rPr>
          <w:rFonts w:eastAsia="Times New Roman"/>
          <w:i/>
          <w:color w:val="222222"/>
          <w:sz w:val="24"/>
          <w:szCs w:val="24"/>
          <w:highlight w:val="white"/>
          <w:lang w:val="en-GB"/>
        </w:rPr>
        <w:t>6</w:t>
      </w:r>
      <w:r w:rsidRPr="008005FD">
        <w:rPr>
          <w:rFonts w:eastAsia="Times New Roman"/>
          <w:color w:val="222222"/>
          <w:sz w:val="24"/>
          <w:szCs w:val="24"/>
          <w:highlight w:val="white"/>
          <w:lang w:val="en-GB"/>
        </w:rPr>
        <w:t>(1), pp.425-431.</w:t>
      </w:r>
    </w:p>
    <w:p w14:paraId="133D4D9B" w14:textId="77777777" w:rsidR="00E108B1" w:rsidRPr="008005FD" w:rsidRDefault="00E108B1" w:rsidP="008005FD">
      <w:pPr>
        <w:pStyle w:val="Normal1"/>
        <w:numPr>
          <w:ilvl w:val="0"/>
          <w:numId w:val="1"/>
        </w:numPr>
        <w:spacing w:line="360" w:lineRule="auto"/>
        <w:jc w:val="both"/>
        <w:rPr>
          <w:rFonts w:eastAsia="Times New Roman"/>
          <w:color w:val="222222"/>
          <w:sz w:val="24"/>
          <w:szCs w:val="24"/>
          <w:highlight w:val="white"/>
          <w:lang w:val="en-GB"/>
        </w:rPr>
      </w:pPr>
      <w:r w:rsidRPr="008005FD">
        <w:rPr>
          <w:rFonts w:eastAsia="Times New Roman"/>
          <w:color w:val="222222"/>
          <w:sz w:val="24"/>
          <w:szCs w:val="24"/>
          <w:highlight w:val="white"/>
          <w:lang w:val="en-GB"/>
        </w:rPr>
        <w:t xml:space="preserve">Sun, L. and </w:t>
      </w:r>
      <w:proofErr w:type="spellStart"/>
      <w:r w:rsidRPr="008005FD">
        <w:rPr>
          <w:rFonts w:eastAsia="Times New Roman"/>
          <w:color w:val="222222"/>
          <w:sz w:val="24"/>
          <w:szCs w:val="24"/>
          <w:highlight w:val="white"/>
          <w:lang w:val="en-GB"/>
        </w:rPr>
        <w:t>Bunchapattanasakda</w:t>
      </w:r>
      <w:proofErr w:type="spellEnd"/>
      <w:r w:rsidRPr="008005FD">
        <w:rPr>
          <w:rFonts w:eastAsia="Times New Roman"/>
          <w:color w:val="222222"/>
          <w:sz w:val="24"/>
          <w:szCs w:val="24"/>
          <w:highlight w:val="white"/>
          <w:lang w:val="en-GB"/>
        </w:rPr>
        <w:t xml:space="preserve">, C., 2019. Employee engagement: A literature review. </w:t>
      </w:r>
      <w:r w:rsidRPr="008005FD">
        <w:rPr>
          <w:rFonts w:eastAsia="Times New Roman"/>
          <w:i/>
          <w:color w:val="222222"/>
          <w:sz w:val="24"/>
          <w:szCs w:val="24"/>
          <w:highlight w:val="white"/>
          <w:lang w:val="en-GB"/>
        </w:rPr>
        <w:t>International Journal of Human Resource Studies</w:t>
      </w:r>
      <w:r w:rsidRPr="008005FD">
        <w:rPr>
          <w:rFonts w:eastAsia="Times New Roman"/>
          <w:color w:val="222222"/>
          <w:sz w:val="24"/>
          <w:szCs w:val="24"/>
          <w:highlight w:val="white"/>
          <w:lang w:val="en-GB"/>
        </w:rPr>
        <w:t xml:space="preserve">, </w:t>
      </w:r>
      <w:r w:rsidRPr="008005FD">
        <w:rPr>
          <w:rFonts w:eastAsia="Times New Roman"/>
          <w:i/>
          <w:color w:val="222222"/>
          <w:sz w:val="24"/>
          <w:szCs w:val="24"/>
          <w:highlight w:val="white"/>
          <w:lang w:val="en-GB"/>
        </w:rPr>
        <w:t>9</w:t>
      </w:r>
      <w:r w:rsidRPr="008005FD">
        <w:rPr>
          <w:rFonts w:eastAsia="Times New Roman"/>
          <w:color w:val="222222"/>
          <w:sz w:val="24"/>
          <w:szCs w:val="24"/>
          <w:highlight w:val="white"/>
          <w:lang w:val="en-GB"/>
        </w:rPr>
        <w:t>(1), pp.63-80.</w:t>
      </w:r>
    </w:p>
    <w:p w14:paraId="31D6E224" w14:textId="77777777" w:rsidR="00E108B1" w:rsidRPr="008005FD" w:rsidRDefault="00E108B1" w:rsidP="008005FD">
      <w:pPr>
        <w:pStyle w:val="Normal1"/>
        <w:numPr>
          <w:ilvl w:val="0"/>
          <w:numId w:val="1"/>
        </w:numPr>
        <w:spacing w:line="360" w:lineRule="auto"/>
        <w:jc w:val="both"/>
        <w:rPr>
          <w:rFonts w:eastAsia="Times New Roman"/>
          <w:color w:val="222222"/>
          <w:sz w:val="24"/>
          <w:szCs w:val="24"/>
          <w:highlight w:val="white"/>
          <w:lang w:val="en-GB"/>
        </w:rPr>
      </w:pPr>
      <w:proofErr w:type="spellStart"/>
      <w:r w:rsidRPr="008005FD">
        <w:rPr>
          <w:rFonts w:eastAsia="Times New Roman"/>
          <w:color w:val="222222"/>
          <w:sz w:val="24"/>
          <w:szCs w:val="24"/>
          <w:highlight w:val="white"/>
          <w:lang w:val="en-GB"/>
        </w:rPr>
        <w:lastRenderedPageBreak/>
        <w:t>Verčič</w:t>
      </w:r>
      <w:proofErr w:type="spellEnd"/>
      <w:r w:rsidRPr="008005FD">
        <w:rPr>
          <w:rFonts w:eastAsia="Times New Roman"/>
          <w:color w:val="222222"/>
          <w:sz w:val="24"/>
          <w:szCs w:val="24"/>
          <w:highlight w:val="white"/>
          <w:lang w:val="en-GB"/>
        </w:rPr>
        <w:t xml:space="preserve">, A.T., 2021. The impact of employee engagement, organisational support and employer branding on internal communication satisfaction. </w:t>
      </w:r>
      <w:r w:rsidRPr="008005FD">
        <w:rPr>
          <w:rFonts w:eastAsia="Times New Roman"/>
          <w:i/>
          <w:color w:val="222222"/>
          <w:sz w:val="24"/>
          <w:szCs w:val="24"/>
          <w:highlight w:val="white"/>
          <w:lang w:val="en-GB"/>
        </w:rPr>
        <w:t>Public Relations Review</w:t>
      </w:r>
      <w:r w:rsidRPr="008005FD">
        <w:rPr>
          <w:rFonts w:eastAsia="Times New Roman"/>
          <w:color w:val="222222"/>
          <w:sz w:val="24"/>
          <w:szCs w:val="24"/>
          <w:highlight w:val="white"/>
          <w:lang w:val="en-GB"/>
        </w:rPr>
        <w:t xml:space="preserve">, </w:t>
      </w:r>
      <w:r w:rsidRPr="008005FD">
        <w:rPr>
          <w:rFonts w:eastAsia="Times New Roman"/>
          <w:i/>
          <w:color w:val="222222"/>
          <w:sz w:val="24"/>
          <w:szCs w:val="24"/>
          <w:highlight w:val="white"/>
          <w:lang w:val="en-GB"/>
        </w:rPr>
        <w:t>47</w:t>
      </w:r>
      <w:r w:rsidRPr="008005FD">
        <w:rPr>
          <w:rFonts w:eastAsia="Times New Roman"/>
          <w:color w:val="222222"/>
          <w:sz w:val="24"/>
          <w:szCs w:val="24"/>
          <w:highlight w:val="white"/>
          <w:lang w:val="en-GB"/>
        </w:rPr>
        <w:t>(1), p.102009.</w:t>
      </w:r>
    </w:p>
    <w:sectPr w:rsidR="00E108B1" w:rsidRPr="008005FD" w:rsidSect="00E24C73">
      <w:footerReference w:type="default" r:id="rId1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D5EEA7" w14:textId="77777777" w:rsidR="00B979F7" w:rsidRDefault="00B979F7" w:rsidP="00E24C73">
      <w:pPr>
        <w:spacing w:line="240" w:lineRule="auto"/>
      </w:pPr>
      <w:r>
        <w:separator/>
      </w:r>
    </w:p>
  </w:endnote>
  <w:endnote w:type="continuationSeparator" w:id="0">
    <w:p w14:paraId="4B101F13" w14:textId="77777777" w:rsidR="00B979F7" w:rsidRDefault="00B979F7" w:rsidP="00E24C7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328159"/>
      <w:docPartObj>
        <w:docPartGallery w:val="Page Numbers (Bottom of Page)"/>
        <w:docPartUnique/>
      </w:docPartObj>
    </w:sdtPr>
    <w:sdtContent>
      <w:p w14:paraId="6E74B73A" w14:textId="77777777" w:rsidR="00E24C73" w:rsidRDefault="00E24C73">
        <w:pPr>
          <w:pStyle w:val="Footer"/>
          <w:jc w:val="right"/>
        </w:pPr>
        <w:r>
          <w:t xml:space="preserve">Page | </w:t>
        </w:r>
        <w:r w:rsidR="00000000">
          <w:fldChar w:fldCharType="begin"/>
        </w:r>
        <w:r w:rsidR="00000000">
          <w:instrText xml:space="preserve"> PAGE   \* MERGEFORMAT </w:instrText>
        </w:r>
        <w:r w:rsidR="00000000">
          <w:fldChar w:fldCharType="separate"/>
        </w:r>
        <w:r w:rsidR="00542255">
          <w:rPr>
            <w:noProof/>
          </w:rPr>
          <w:t>2</w:t>
        </w:r>
        <w:r w:rsidR="00000000">
          <w:rPr>
            <w:noProof/>
          </w:rPr>
          <w:fldChar w:fldCharType="end"/>
        </w:r>
        <w:r>
          <w:t xml:space="preserve"> </w:t>
        </w:r>
      </w:p>
    </w:sdtContent>
  </w:sdt>
  <w:p w14:paraId="0EA61593" w14:textId="77777777" w:rsidR="00E24C73" w:rsidRDefault="00E24C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D681CD" w14:textId="77777777" w:rsidR="00B979F7" w:rsidRDefault="00B979F7" w:rsidP="00E24C73">
      <w:pPr>
        <w:spacing w:line="240" w:lineRule="auto"/>
      </w:pPr>
      <w:r>
        <w:separator/>
      </w:r>
    </w:p>
  </w:footnote>
  <w:footnote w:type="continuationSeparator" w:id="0">
    <w:p w14:paraId="3B9D1D99" w14:textId="77777777" w:rsidR="00B979F7" w:rsidRDefault="00B979F7" w:rsidP="00E24C7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EC70DA5"/>
    <w:multiLevelType w:val="hybridMultilevel"/>
    <w:tmpl w:val="2CB233F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3508384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6402A0"/>
    <w:rsid w:val="00111ABE"/>
    <w:rsid w:val="00122967"/>
    <w:rsid w:val="001A436F"/>
    <w:rsid w:val="001C32EC"/>
    <w:rsid w:val="00542255"/>
    <w:rsid w:val="00550393"/>
    <w:rsid w:val="005571AD"/>
    <w:rsid w:val="00580E7C"/>
    <w:rsid w:val="006402A0"/>
    <w:rsid w:val="008005FD"/>
    <w:rsid w:val="008A21B7"/>
    <w:rsid w:val="00AD3D56"/>
    <w:rsid w:val="00B979F7"/>
    <w:rsid w:val="00E108B1"/>
    <w:rsid w:val="00E24C73"/>
    <w:rsid w:val="00EE071C"/>
    <w:rsid w:val="00F772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2FB50A"/>
  <w15:docId w15:val="{0EA630B2-CA4B-B04C-9E4B-578DC31F9E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0E7C"/>
  </w:style>
  <w:style w:type="paragraph" w:styleId="Heading1">
    <w:name w:val="heading 1"/>
    <w:basedOn w:val="Normal1"/>
    <w:next w:val="Normal1"/>
    <w:rsid w:val="00EE071C"/>
    <w:pPr>
      <w:keepNext/>
      <w:keepLines/>
      <w:spacing w:before="400" w:after="120"/>
      <w:outlineLvl w:val="0"/>
    </w:pPr>
    <w:rPr>
      <w:b/>
      <w:sz w:val="24"/>
      <w:szCs w:val="40"/>
    </w:rPr>
  </w:style>
  <w:style w:type="paragraph" w:styleId="Heading2">
    <w:name w:val="heading 2"/>
    <w:basedOn w:val="Normal1"/>
    <w:next w:val="Normal1"/>
    <w:rsid w:val="006402A0"/>
    <w:pPr>
      <w:keepNext/>
      <w:keepLines/>
      <w:spacing w:before="360" w:after="120"/>
      <w:outlineLvl w:val="1"/>
    </w:pPr>
    <w:rPr>
      <w:sz w:val="32"/>
      <w:szCs w:val="32"/>
    </w:rPr>
  </w:style>
  <w:style w:type="paragraph" w:styleId="Heading3">
    <w:name w:val="heading 3"/>
    <w:basedOn w:val="Normal1"/>
    <w:next w:val="Normal1"/>
    <w:rsid w:val="006402A0"/>
    <w:pPr>
      <w:keepNext/>
      <w:keepLines/>
      <w:spacing w:before="320" w:after="80"/>
      <w:outlineLvl w:val="2"/>
    </w:pPr>
    <w:rPr>
      <w:color w:val="434343"/>
      <w:sz w:val="28"/>
      <w:szCs w:val="28"/>
    </w:rPr>
  </w:style>
  <w:style w:type="paragraph" w:styleId="Heading4">
    <w:name w:val="heading 4"/>
    <w:basedOn w:val="Normal1"/>
    <w:next w:val="Normal1"/>
    <w:rsid w:val="006402A0"/>
    <w:pPr>
      <w:keepNext/>
      <w:keepLines/>
      <w:spacing w:before="280" w:after="80"/>
      <w:outlineLvl w:val="3"/>
    </w:pPr>
    <w:rPr>
      <w:color w:val="666666"/>
      <w:sz w:val="24"/>
      <w:szCs w:val="24"/>
    </w:rPr>
  </w:style>
  <w:style w:type="paragraph" w:styleId="Heading5">
    <w:name w:val="heading 5"/>
    <w:basedOn w:val="Normal1"/>
    <w:next w:val="Normal1"/>
    <w:rsid w:val="006402A0"/>
    <w:pPr>
      <w:keepNext/>
      <w:keepLines/>
      <w:spacing w:before="240" w:after="80"/>
      <w:outlineLvl w:val="4"/>
    </w:pPr>
    <w:rPr>
      <w:color w:val="666666"/>
    </w:rPr>
  </w:style>
  <w:style w:type="paragraph" w:styleId="Heading6">
    <w:name w:val="heading 6"/>
    <w:basedOn w:val="Normal1"/>
    <w:next w:val="Normal1"/>
    <w:rsid w:val="006402A0"/>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6402A0"/>
  </w:style>
  <w:style w:type="paragraph" w:styleId="Title">
    <w:name w:val="Title"/>
    <w:basedOn w:val="Normal1"/>
    <w:next w:val="Normal1"/>
    <w:rsid w:val="006402A0"/>
    <w:pPr>
      <w:keepNext/>
      <w:keepLines/>
      <w:spacing w:after="60"/>
    </w:pPr>
    <w:rPr>
      <w:sz w:val="52"/>
      <w:szCs w:val="52"/>
    </w:rPr>
  </w:style>
  <w:style w:type="paragraph" w:styleId="Subtitle">
    <w:name w:val="Subtitle"/>
    <w:basedOn w:val="Normal1"/>
    <w:next w:val="Normal1"/>
    <w:rsid w:val="006402A0"/>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F7722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77229"/>
    <w:rPr>
      <w:rFonts w:ascii="Tahoma" w:hAnsi="Tahoma" w:cs="Tahoma"/>
      <w:sz w:val="16"/>
      <w:szCs w:val="16"/>
    </w:rPr>
  </w:style>
  <w:style w:type="paragraph" w:styleId="Header">
    <w:name w:val="header"/>
    <w:basedOn w:val="Normal"/>
    <w:link w:val="HeaderChar"/>
    <w:uiPriority w:val="99"/>
    <w:semiHidden/>
    <w:unhideWhenUsed/>
    <w:rsid w:val="00E24C73"/>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E24C73"/>
  </w:style>
  <w:style w:type="paragraph" w:styleId="Footer">
    <w:name w:val="footer"/>
    <w:basedOn w:val="Normal"/>
    <w:link w:val="FooterChar"/>
    <w:uiPriority w:val="99"/>
    <w:unhideWhenUsed/>
    <w:rsid w:val="00E24C73"/>
    <w:pPr>
      <w:tabs>
        <w:tab w:val="center" w:pos="4680"/>
        <w:tab w:val="right" w:pos="9360"/>
      </w:tabs>
      <w:spacing w:line="240" w:lineRule="auto"/>
    </w:pPr>
  </w:style>
  <w:style w:type="character" w:customStyle="1" w:styleId="FooterChar">
    <w:name w:val="Footer Char"/>
    <w:basedOn w:val="DefaultParagraphFont"/>
    <w:link w:val="Footer"/>
    <w:uiPriority w:val="99"/>
    <w:rsid w:val="00E24C73"/>
  </w:style>
  <w:style w:type="paragraph" w:styleId="TOCHeading">
    <w:name w:val="TOC Heading"/>
    <w:basedOn w:val="Heading1"/>
    <w:next w:val="Normal"/>
    <w:uiPriority w:val="39"/>
    <w:unhideWhenUsed/>
    <w:qFormat/>
    <w:rsid w:val="008005FD"/>
    <w:pPr>
      <w:spacing w:before="480" w:after="0"/>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8005FD"/>
    <w:pPr>
      <w:spacing w:after="100"/>
    </w:pPr>
  </w:style>
  <w:style w:type="character" w:styleId="Hyperlink">
    <w:name w:val="Hyperlink"/>
    <w:basedOn w:val="DefaultParagraphFont"/>
    <w:uiPriority w:val="99"/>
    <w:unhideWhenUsed/>
    <w:rsid w:val="008005F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file>

<file path=customXml/itemProps1.xml><?xml version="1.0" encoding="utf-8"?>
<ds:datastoreItem xmlns:ds="http://schemas.openxmlformats.org/officeDocument/2006/customXml" ds:itemID="{D18136D0-A4EE-4FB4-AB9E-5DC4FADF06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9</Pages>
  <Words>2299</Words>
  <Characters>13109</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Microsoft Office User</cp:lastModifiedBy>
  <cp:revision>2</cp:revision>
  <dcterms:created xsi:type="dcterms:W3CDTF">2022-10-29T09:56:00Z</dcterms:created>
  <dcterms:modified xsi:type="dcterms:W3CDTF">2022-10-31T22:43:00Z</dcterms:modified>
</cp:coreProperties>
</file>