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148958" w14:textId="77777777" w:rsidR="009A145B" w:rsidRDefault="00F55F41" w:rsidP="00180318">
      <w:pPr>
        <w:jc w:val="center"/>
        <w:outlineLvl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Liath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Daith</w:t>
      </w:r>
      <w:proofErr w:type="spellEnd"/>
      <w:r>
        <w:rPr>
          <w:rFonts w:ascii="Arial" w:hAnsi="Arial" w:cs="Arial"/>
        </w:rPr>
        <w:t xml:space="preserve"> 3</w:t>
      </w:r>
    </w:p>
    <w:p w14:paraId="34E5D999" w14:textId="77777777" w:rsidR="00F55F41" w:rsidRDefault="00F55F41" w:rsidP="00180318">
      <w:pPr>
        <w:jc w:val="center"/>
        <w:outlineLvl w:val="0"/>
        <w:rPr>
          <w:rFonts w:ascii="Arial" w:hAnsi="Arial" w:cs="Arial"/>
        </w:rPr>
      </w:pPr>
      <w:r>
        <w:rPr>
          <w:rFonts w:ascii="Arial" w:hAnsi="Arial" w:cs="Arial"/>
        </w:rPr>
        <w:t>Reflection and theory of a Welsh second language session with a year 5/6 class</w:t>
      </w:r>
    </w:p>
    <w:p w14:paraId="70D99A3F" w14:textId="77777777" w:rsidR="00F55F41" w:rsidRDefault="00F55F41" w:rsidP="00F55F41">
      <w:pPr>
        <w:jc w:val="center"/>
        <w:rPr>
          <w:rFonts w:ascii="Arial" w:hAnsi="Arial" w:cs="Arial"/>
        </w:rPr>
      </w:pPr>
    </w:p>
    <w:p w14:paraId="66FF50A8" w14:textId="77777777" w:rsidR="00F55F41" w:rsidRDefault="00F55F41" w:rsidP="00180CEE">
      <w:pPr>
        <w:spacing w:line="360" w:lineRule="auto"/>
        <w:rPr>
          <w:rFonts w:ascii="Arial" w:hAnsi="Arial" w:cs="Arial"/>
        </w:rPr>
      </w:pPr>
    </w:p>
    <w:p w14:paraId="59BF6D9D" w14:textId="77777777" w:rsidR="007514F1" w:rsidRDefault="00F55F41" w:rsidP="00180CEE">
      <w:pPr>
        <w:spacing w:line="360" w:lineRule="auto"/>
        <w:rPr>
          <w:rFonts w:ascii="Arial" w:hAnsi="Arial" w:cs="Arial"/>
        </w:rPr>
      </w:pPr>
      <w:r>
        <w:rPr>
          <w:rFonts w:ascii="Arial" w:hAnsi="Arial" w:cs="Arial"/>
        </w:rPr>
        <w:t>The Author has had an opportunity during PTE 3 In a school in Pembrokeshire to be able to teach and conduct a Welsh Second language lesson. The theme that ran through this particular session was “</w:t>
      </w:r>
      <w:proofErr w:type="spellStart"/>
      <w:r>
        <w:rPr>
          <w:rFonts w:ascii="Arial" w:hAnsi="Arial" w:cs="Arial"/>
        </w:rPr>
        <w:t>Gwyliau</w:t>
      </w:r>
      <w:proofErr w:type="spellEnd"/>
      <w:r>
        <w:rPr>
          <w:rFonts w:ascii="Arial" w:hAnsi="Arial" w:cs="Arial"/>
        </w:rPr>
        <w:t xml:space="preserve">”. The author used the language patterns that been developed and provided by Pembrokeshire county council for the schools in the county. </w:t>
      </w:r>
      <w:r w:rsidR="00276276">
        <w:rPr>
          <w:rFonts w:ascii="Arial" w:hAnsi="Arial" w:cs="Arial"/>
        </w:rPr>
        <w:t>the children that where in this session where a mixture of year 5 and year 6 pupils. In past observations of Welsh lessons there was slight lack of enthusiasm from the pupils for Welsh lessons, once the children started the sessions the engagement and enthusiasm was more positive.</w:t>
      </w:r>
      <w:r w:rsidR="00BA545C">
        <w:rPr>
          <w:rFonts w:ascii="Arial" w:hAnsi="Arial" w:cs="Arial"/>
        </w:rPr>
        <w:t xml:space="preserve"> According to information gathered in the 2001 census by the Welsh Government and in the </w:t>
      </w:r>
      <w:r w:rsidR="000B7EA4">
        <w:rPr>
          <w:rFonts w:ascii="Arial" w:hAnsi="Arial" w:cs="Arial"/>
        </w:rPr>
        <w:t>published</w:t>
      </w:r>
      <w:r w:rsidR="00BA545C">
        <w:rPr>
          <w:rFonts w:ascii="Arial" w:hAnsi="Arial" w:cs="Arial"/>
        </w:rPr>
        <w:t xml:space="preserve"> report by the Welsh Assembly Government (2012) that in Pembrokeshire, especially in South Pembrokeshire that </w:t>
      </w:r>
      <w:r w:rsidR="00A95F0D">
        <w:rPr>
          <w:rFonts w:ascii="Arial" w:hAnsi="Arial" w:cs="Arial"/>
        </w:rPr>
        <w:t>there</w:t>
      </w:r>
      <w:r w:rsidR="00BA545C">
        <w:rPr>
          <w:rFonts w:ascii="Arial" w:hAnsi="Arial" w:cs="Arial"/>
        </w:rPr>
        <w:t xml:space="preserve"> was</w:t>
      </w:r>
      <w:r w:rsidR="00A95F0D">
        <w:rPr>
          <w:rFonts w:ascii="Arial" w:hAnsi="Arial" w:cs="Arial"/>
        </w:rPr>
        <w:t xml:space="preserve"> only between 10% and 29% of the population that speak Welsh with fluency. There can be argument for the case that there is a lack of Fluent Welsh speakers in the area of the school and that can have a negative effect on the pupils. they have little or no opportunity in some cases to </w:t>
      </w:r>
      <w:r w:rsidR="000B7EA4">
        <w:rPr>
          <w:rFonts w:ascii="Arial" w:hAnsi="Arial" w:cs="Arial"/>
        </w:rPr>
        <w:t>speak</w:t>
      </w:r>
      <w:r w:rsidR="00A95F0D">
        <w:rPr>
          <w:rFonts w:ascii="Arial" w:hAnsi="Arial" w:cs="Arial"/>
        </w:rPr>
        <w:t xml:space="preserve"> the Welsh </w:t>
      </w:r>
      <w:r w:rsidR="000B7EA4">
        <w:rPr>
          <w:rFonts w:ascii="Arial" w:hAnsi="Arial" w:cs="Arial"/>
        </w:rPr>
        <w:t>language</w:t>
      </w:r>
      <w:r w:rsidR="00A95F0D">
        <w:rPr>
          <w:rFonts w:ascii="Arial" w:hAnsi="Arial" w:cs="Arial"/>
        </w:rPr>
        <w:t xml:space="preserve"> </w:t>
      </w:r>
      <w:r w:rsidR="000B7EA4">
        <w:rPr>
          <w:rFonts w:ascii="Arial" w:hAnsi="Arial" w:cs="Arial"/>
        </w:rPr>
        <w:t xml:space="preserve">outside of the school environment. </w:t>
      </w:r>
      <w:r w:rsidR="00276276">
        <w:rPr>
          <w:rFonts w:ascii="Arial" w:hAnsi="Arial" w:cs="Arial"/>
        </w:rPr>
        <w:t xml:space="preserve"> From past observations conducted by the author it was taken in to consideration that the activities needed to be engaging and </w:t>
      </w:r>
      <w:r w:rsidR="000B7EA4">
        <w:rPr>
          <w:rFonts w:ascii="Arial" w:hAnsi="Arial" w:cs="Arial"/>
        </w:rPr>
        <w:t>must be encouragement for the pupils to use and develop their oracy skills. This has been made easier in Pembrokeshire with good resources provided by Pembrokeshire county council. This is part of the continued scheme by the Welsh Assembly Government (2010</w:t>
      </w:r>
      <w:r w:rsidR="00727CB0">
        <w:rPr>
          <w:rFonts w:ascii="Arial" w:hAnsi="Arial" w:cs="Arial"/>
        </w:rPr>
        <w:t>) in</w:t>
      </w:r>
      <w:r w:rsidR="000B7EA4">
        <w:rPr>
          <w:rFonts w:ascii="Arial" w:hAnsi="Arial" w:cs="Arial"/>
        </w:rPr>
        <w:t xml:space="preserve"> the publication “Welsh-medium Education strategy to increase and </w:t>
      </w:r>
      <w:r w:rsidR="00727CB0">
        <w:rPr>
          <w:rFonts w:ascii="Arial" w:hAnsi="Arial" w:cs="Arial"/>
        </w:rPr>
        <w:t xml:space="preserve">give more opportunity for developing Welsh language skills. </w:t>
      </w:r>
    </w:p>
    <w:p w14:paraId="2A0373B4" w14:textId="08AF7E61" w:rsidR="00F55F41" w:rsidRDefault="007514F1" w:rsidP="00180CEE">
      <w:pPr>
        <w:spacing w:line="360" w:lineRule="auto"/>
        <w:rPr>
          <w:rFonts w:ascii="Arial" w:hAnsi="Arial" w:cs="Arial"/>
        </w:rPr>
      </w:pPr>
      <w:r>
        <w:rPr>
          <w:rFonts w:ascii="Arial" w:hAnsi="Arial" w:cs="Arial"/>
        </w:rPr>
        <w:t>The session was aimed to give the children a number of opportunities to develop and use Welsh language skills and as part of their entitlement to have the prospect of developing skills highlighted in the Welsh Assembly Government (2015) document “Welsh Second language”. So d</w:t>
      </w:r>
      <w:r w:rsidR="00727CB0">
        <w:rPr>
          <w:rFonts w:ascii="Arial" w:hAnsi="Arial" w:cs="Arial"/>
        </w:rPr>
        <w:t xml:space="preserve">uring the session the children had opportunity to develop their oracy skills by being able </w:t>
      </w:r>
      <w:r w:rsidR="002A44E9">
        <w:rPr>
          <w:rFonts w:ascii="Arial" w:hAnsi="Arial" w:cs="Arial"/>
        </w:rPr>
        <w:t>to view</w:t>
      </w:r>
      <w:r w:rsidR="00727CB0">
        <w:rPr>
          <w:rFonts w:ascii="Arial" w:hAnsi="Arial" w:cs="Arial"/>
        </w:rPr>
        <w:t xml:space="preserve"> model texts and listen to questions and have be able to respond orally and in writing. The children will have the opportunity to ask questions and respond and offer comments.</w:t>
      </w:r>
      <w:r w:rsidR="000B7EA4">
        <w:rPr>
          <w:rFonts w:ascii="Arial" w:hAnsi="Arial" w:cs="Arial"/>
        </w:rPr>
        <w:t xml:space="preserve"> </w:t>
      </w:r>
      <w:r w:rsidR="00904500">
        <w:rPr>
          <w:rFonts w:ascii="Arial" w:hAnsi="Arial" w:cs="Arial"/>
        </w:rPr>
        <w:t xml:space="preserve">The pupils </w:t>
      </w:r>
      <w:r w:rsidR="002E11F9">
        <w:rPr>
          <w:rFonts w:ascii="Arial" w:hAnsi="Arial" w:cs="Arial"/>
        </w:rPr>
        <w:t xml:space="preserve">had the chance to communicate clearly and with confidence.  </w:t>
      </w:r>
    </w:p>
    <w:p w14:paraId="4F90154C" w14:textId="12CBE770" w:rsidR="002E11F9" w:rsidRDefault="002E11F9" w:rsidP="00180CEE">
      <w:pPr>
        <w:spacing w:line="360" w:lineRule="auto"/>
        <w:rPr>
          <w:rFonts w:ascii="Arial" w:hAnsi="Arial" w:cs="Arial"/>
        </w:rPr>
      </w:pPr>
      <w:r>
        <w:rPr>
          <w:rFonts w:ascii="Arial" w:hAnsi="Arial" w:cs="Arial"/>
        </w:rPr>
        <w:lastRenderedPageBreak/>
        <w:t xml:space="preserve">The children will also have had the opportunity to Develop their reading skills using a various range of strategies, they needed to read their own work and the work of other children in a confident, meaningful manor. Furthermore, the children where developing writing skills as some of the lesson had the children writing out their scripts and their postcards. </w:t>
      </w:r>
    </w:p>
    <w:p w14:paraId="337A62AB" w14:textId="77777777" w:rsidR="002E11F9" w:rsidRDefault="002E11F9" w:rsidP="00180CEE">
      <w:pPr>
        <w:spacing w:line="360" w:lineRule="auto"/>
        <w:rPr>
          <w:rFonts w:ascii="Arial" w:hAnsi="Arial" w:cs="Arial"/>
        </w:rPr>
      </w:pPr>
    </w:p>
    <w:p w14:paraId="79280FB0" w14:textId="424BE8F6" w:rsidR="002E11F9" w:rsidRDefault="002E11F9" w:rsidP="00180CEE">
      <w:pPr>
        <w:spacing w:line="360" w:lineRule="auto"/>
        <w:rPr>
          <w:rFonts w:ascii="Arial" w:hAnsi="Arial" w:cs="Arial"/>
        </w:rPr>
      </w:pPr>
      <w:r>
        <w:rPr>
          <w:rFonts w:ascii="Arial" w:hAnsi="Arial" w:cs="Arial"/>
        </w:rPr>
        <w:t>For this session the theme was “</w:t>
      </w:r>
      <w:proofErr w:type="spellStart"/>
      <w:r>
        <w:rPr>
          <w:rFonts w:ascii="Arial" w:hAnsi="Arial" w:cs="Arial"/>
        </w:rPr>
        <w:t>Gwyliau</w:t>
      </w:r>
      <w:proofErr w:type="spellEnd"/>
      <w:r>
        <w:rPr>
          <w:rFonts w:ascii="Arial" w:hAnsi="Arial" w:cs="Arial"/>
        </w:rPr>
        <w:t>”</w:t>
      </w:r>
      <w:r w:rsidR="00335E95">
        <w:rPr>
          <w:rFonts w:ascii="Arial" w:hAnsi="Arial" w:cs="Arial"/>
        </w:rPr>
        <w:t xml:space="preserve">, Gardner (1999) suggests that the brain </w:t>
      </w:r>
      <w:r w:rsidR="00B5067B">
        <w:rPr>
          <w:rFonts w:ascii="Arial" w:hAnsi="Arial" w:cs="Arial"/>
        </w:rPr>
        <w:t xml:space="preserve">can learn better and has more capability of retraining information when its exploring physically and asking questions, and with a theme approach you engage the children better as they can have a broad range of learning opportunities. The reason for using the theme Holidays is that the children can that children can learn using real life experiences, with recommendations of Donaldson (2015) in “successful futures” the children could work on what they had experienced on holiday and make it relevant and meaningful to them. </w:t>
      </w:r>
      <w:r w:rsidR="00E36A10">
        <w:rPr>
          <w:rFonts w:ascii="Arial" w:hAnsi="Arial" w:cs="Arial"/>
        </w:rPr>
        <w:t xml:space="preserve">There </w:t>
      </w:r>
      <w:proofErr w:type="gramStart"/>
      <w:r w:rsidR="00E36A10">
        <w:rPr>
          <w:rFonts w:ascii="Arial" w:hAnsi="Arial" w:cs="Arial"/>
        </w:rPr>
        <w:t>was</w:t>
      </w:r>
      <w:proofErr w:type="gramEnd"/>
      <w:r w:rsidR="00E36A10">
        <w:rPr>
          <w:rFonts w:ascii="Arial" w:hAnsi="Arial" w:cs="Arial"/>
        </w:rPr>
        <w:t xml:space="preserve"> three </w:t>
      </w:r>
      <w:r w:rsidR="00B0064A">
        <w:rPr>
          <w:rFonts w:ascii="Arial" w:hAnsi="Arial" w:cs="Arial"/>
        </w:rPr>
        <w:t>activities</w:t>
      </w:r>
      <w:r w:rsidR="00E36A10">
        <w:rPr>
          <w:rFonts w:ascii="Arial" w:hAnsi="Arial" w:cs="Arial"/>
        </w:rPr>
        <w:t xml:space="preserve"> that where on a </w:t>
      </w:r>
      <w:r w:rsidR="00B0064A">
        <w:rPr>
          <w:rFonts w:ascii="Arial" w:hAnsi="Arial" w:cs="Arial"/>
        </w:rPr>
        <w:t xml:space="preserve">carousel, After reading the children the model text seen in appendix 1, the text was read by the teacher and then the children. The children had colours to highlight words that they knew, words or phrases they were unfamiliar with or didn’t know in a different colour as a small introduction. </w:t>
      </w:r>
      <w:r w:rsidR="00913DA7">
        <w:rPr>
          <w:rFonts w:ascii="Arial" w:hAnsi="Arial" w:cs="Arial"/>
        </w:rPr>
        <w:t xml:space="preserve"> The aim of the session was for the children to begin to learn and be able to converse about their holidays using the “</w:t>
      </w:r>
      <w:proofErr w:type="spellStart"/>
      <w:r w:rsidR="00913DA7">
        <w:rPr>
          <w:rFonts w:ascii="Arial" w:hAnsi="Arial" w:cs="Arial"/>
        </w:rPr>
        <w:t>Cardiau</w:t>
      </w:r>
      <w:proofErr w:type="spellEnd"/>
      <w:r w:rsidR="00913DA7">
        <w:rPr>
          <w:rFonts w:ascii="Arial" w:hAnsi="Arial" w:cs="Arial"/>
        </w:rPr>
        <w:t xml:space="preserve"> </w:t>
      </w:r>
      <w:proofErr w:type="spellStart"/>
      <w:r w:rsidR="00913DA7">
        <w:rPr>
          <w:rFonts w:ascii="Arial" w:hAnsi="Arial" w:cs="Arial"/>
        </w:rPr>
        <w:t>Clonc</w:t>
      </w:r>
      <w:proofErr w:type="spellEnd"/>
      <w:r w:rsidR="00913DA7">
        <w:rPr>
          <w:rFonts w:ascii="Arial" w:hAnsi="Arial" w:cs="Arial"/>
        </w:rPr>
        <w:t>” which was provided by Pembrokeshire county council. The Mat children in particular were expected to begin to use verbs in the past such as “</w:t>
      </w:r>
      <w:proofErr w:type="spellStart"/>
      <w:r w:rsidR="00913DA7">
        <w:rPr>
          <w:rFonts w:ascii="Arial" w:hAnsi="Arial" w:cs="Arial"/>
        </w:rPr>
        <w:t>bwytais</w:t>
      </w:r>
      <w:proofErr w:type="spellEnd"/>
      <w:r w:rsidR="00913DA7">
        <w:rPr>
          <w:rFonts w:ascii="Arial" w:hAnsi="Arial" w:cs="Arial"/>
        </w:rPr>
        <w:t>” and “</w:t>
      </w:r>
      <w:proofErr w:type="spellStart"/>
      <w:r w:rsidR="00913DA7">
        <w:rPr>
          <w:rFonts w:ascii="Arial" w:hAnsi="Arial" w:cs="Arial"/>
        </w:rPr>
        <w:t>gwelais</w:t>
      </w:r>
      <w:proofErr w:type="spellEnd"/>
      <w:r w:rsidR="00913DA7">
        <w:rPr>
          <w:rFonts w:ascii="Arial" w:hAnsi="Arial" w:cs="Arial"/>
        </w:rPr>
        <w:t xml:space="preserve">”. </w:t>
      </w:r>
    </w:p>
    <w:p w14:paraId="3775EE83" w14:textId="77777777" w:rsidR="00913DA7" w:rsidRDefault="00913DA7" w:rsidP="00180CEE">
      <w:pPr>
        <w:spacing w:line="360" w:lineRule="auto"/>
        <w:rPr>
          <w:rFonts w:ascii="Arial" w:hAnsi="Arial" w:cs="Arial"/>
        </w:rPr>
      </w:pPr>
    </w:p>
    <w:p w14:paraId="7535093E" w14:textId="0DA1FABD" w:rsidR="00913DA7" w:rsidRDefault="00913DA7" w:rsidP="00180CEE">
      <w:pPr>
        <w:spacing w:line="360" w:lineRule="auto"/>
        <w:rPr>
          <w:rFonts w:ascii="Arial" w:hAnsi="Arial" w:cs="Arial"/>
        </w:rPr>
      </w:pPr>
      <w:r>
        <w:rPr>
          <w:rFonts w:ascii="Arial" w:hAnsi="Arial" w:cs="Arial"/>
        </w:rPr>
        <w:t>The first activity was for the children to do a Security Check role play, the pupils paired up and where asked to produce a script for them to use in the role play. This was mainly for oracy skills to be developed and for the children to be engaged and enthusiastic. They needed to be able to view and listen carefully responding orally, in writing and non- verbal. The children were expected to respond by asking questions and offering</w:t>
      </w:r>
      <w:r w:rsidR="0040030F">
        <w:rPr>
          <w:rFonts w:ascii="Arial" w:hAnsi="Arial" w:cs="Arial"/>
        </w:rPr>
        <w:t xml:space="preserve"> any additional comments. The children also needed to make their own passport to use </w:t>
      </w:r>
      <w:r w:rsidR="006E317E">
        <w:rPr>
          <w:rFonts w:ascii="Arial" w:hAnsi="Arial" w:cs="Arial"/>
        </w:rPr>
        <w:t>in the role play.</w:t>
      </w:r>
    </w:p>
    <w:p w14:paraId="5FEC771A" w14:textId="77777777" w:rsidR="006E317E" w:rsidRDefault="006E317E" w:rsidP="00180CEE">
      <w:pPr>
        <w:spacing w:line="360" w:lineRule="auto"/>
        <w:rPr>
          <w:rFonts w:ascii="Arial" w:hAnsi="Arial" w:cs="Arial"/>
        </w:rPr>
      </w:pPr>
    </w:p>
    <w:p w14:paraId="1A1CD36B" w14:textId="027A8094" w:rsidR="006E317E" w:rsidRDefault="006E317E" w:rsidP="00180CEE">
      <w:pPr>
        <w:spacing w:line="360" w:lineRule="auto"/>
        <w:rPr>
          <w:rFonts w:ascii="Arial" w:hAnsi="Arial" w:cs="Arial"/>
        </w:rPr>
      </w:pPr>
      <w:r>
        <w:rPr>
          <w:rFonts w:ascii="Arial" w:hAnsi="Arial" w:cs="Arial"/>
        </w:rPr>
        <w:t xml:space="preserve">Activity 2- the children were asked to imagine that they were on holiday and needed to write a postcard to send to the school so everyone in class could hear where they are o holiday and what that they had been up too while they were on holiday, this task was done in books and using ICT. The children had to read the postcard </w:t>
      </w:r>
      <w:r>
        <w:rPr>
          <w:rFonts w:ascii="Arial" w:hAnsi="Arial" w:cs="Arial"/>
        </w:rPr>
        <w:lastRenderedPageBreak/>
        <w:t xml:space="preserve">example to their partner and they need to explain what they had been doing on holiday, how they got there, who they were with, what the weather was like etc. </w:t>
      </w:r>
    </w:p>
    <w:p w14:paraId="30A35960" w14:textId="77777777" w:rsidR="006E317E" w:rsidRDefault="006E317E" w:rsidP="00180CEE">
      <w:pPr>
        <w:spacing w:line="360" w:lineRule="auto"/>
        <w:rPr>
          <w:rFonts w:ascii="Arial" w:hAnsi="Arial" w:cs="Arial"/>
        </w:rPr>
      </w:pPr>
    </w:p>
    <w:p w14:paraId="115DAA0E" w14:textId="77777777" w:rsidR="00EF6B35" w:rsidRDefault="006E317E" w:rsidP="00180CEE">
      <w:pPr>
        <w:spacing w:line="360" w:lineRule="auto"/>
        <w:rPr>
          <w:rFonts w:ascii="Arial" w:hAnsi="Arial" w:cs="Arial"/>
        </w:rPr>
      </w:pPr>
      <w:r>
        <w:rPr>
          <w:rFonts w:ascii="Arial" w:hAnsi="Arial" w:cs="Arial"/>
        </w:rPr>
        <w:t>Activity 3-  write a diary from their holiday. The children watched “</w:t>
      </w:r>
      <w:proofErr w:type="spellStart"/>
      <w:r>
        <w:rPr>
          <w:rFonts w:ascii="Arial" w:hAnsi="Arial" w:cs="Arial"/>
        </w:rPr>
        <w:t>Gwyliau</w:t>
      </w:r>
      <w:proofErr w:type="spellEnd"/>
      <w:r>
        <w:rPr>
          <w:rFonts w:ascii="Arial" w:hAnsi="Arial" w:cs="Arial"/>
        </w:rPr>
        <w:t xml:space="preserve"> George” and then needed to read Georges diary from his holiday. The pupils needed to answer questions relating to h</w:t>
      </w:r>
      <w:bookmarkStart w:id="0" w:name="_GoBack"/>
      <w:bookmarkEnd w:id="0"/>
      <w:r>
        <w:rPr>
          <w:rFonts w:ascii="Arial" w:hAnsi="Arial" w:cs="Arial"/>
        </w:rPr>
        <w:t>is diary. Then the children needed to either make up a holiday or use past experiences for them to be able to write their own diary.</w:t>
      </w:r>
    </w:p>
    <w:p w14:paraId="4246EB6E" w14:textId="77777777" w:rsidR="00EF6B35" w:rsidRDefault="00EF6B35" w:rsidP="00180CEE">
      <w:pPr>
        <w:spacing w:line="360" w:lineRule="auto"/>
        <w:rPr>
          <w:rFonts w:ascii="Arial" w:hAnsi="Arial" w:cs="Arial"/>
        </w:rPr>
      </w:pPr>
    </w:p>
    <w:p w14:paraId="62C4EAAA" w14:textId="77777777" w:rsidR="00CE0E90" w:rsidRDefault="00B0338F" w:rsidP="00180318">
      <w:pPr>
        <w:spacing w:line="360" w:lineRule="auto"/>
        <w:outlineLvl w:val="0"/>
        <w:rPr>
          <w:rFonts w:ascii="Arial" w:hAnsi="Arial" w:cs="Arial"/>
        </w:rPr>
      </w:pPr>
      <w:r>
        <w:rPr>
          <w:rFonts w:ascii="Arial" w:hAnsi="Arial" w:cs="Arial"/>
        </w:rPr>
        <w:t xml:space="preserve">Reflection of the experience </w:t>
      </w:r>
    </w:p>
    <w:p w14:paraId="05A886C8" w14:textId="581114E1" w:rsidR="006E317E" w:rsidRDefault="00594E89" w:rsidP="00180CEE">
      <w:pPr>
        <w:spacing w:line="360" w:lineRule="auto"/>
        <w:rPr>
          <w:rFonts w:ascii="Arial" w:hAnsi="Arial" w:cs="Arial"/>
        </w:rPr>
      </w:pPr>
      <w:r>
        <w:rPr>
          <w:rFonts w:ascii="Arial" w:hAnsi="Arial" w:cs="Arial"/>
        </w:rPr>
        <w:t xml:space="preserve">Initial feelings at the end of the session were relief and pleased. The engagement on the whole was positive and the fact that I had felt confident at the end of the session was a positive on my behalf. The children enjoyed the fact that each child was doing something different and that they could relate it to a holiday that they have been on or one that that have imagined. Once the lesson got underway I had forgot that it was filmed and was more relaxed. The amount of recourses helped in the lesson, and made it easier for me and the pupils to help them in their work as a platform. </w:t>
      </w:r>
    </w:p>
    <w:p w14:paraId="225AE22B" w14:textId="77777777" w:rsidR="00594E89" w:rsidRDefault="00594E89" w:rsidP="00180CEE">
      <w:pPr>
        <w:spacing w:line="360" w:lineRule="auto"/>
        <w:rPr>
          <w:rFonts w:ascii="Arial" w:hAnsi="Arial" w:cs="Arial"/>
        </w:rPr>
      </w:pPr>
    </w:p>
    <w:p w14:paraId="13A34AB7" w14:textId="1BDFA98F" w:rsidR="00594E89" w:rsidRDefault="00594E89" w:rsidP="00180CEE">
      <w:pPr>
        <w:spacing w:line="360" w:lineRule="auto"/>
        <w:rPr>
          <w:rFonts w:ascii="Arial" w:hAnsi="Arial" w:cs="Arial"/>
        </w:rPr>
      </w:pPr>
      <w:r>
        <w:rPr>
          <w:rFonts w:ascii="Arial" w:hAnsi="Arial" w:cs="Arial"/>
        </w:rPr>
        <w:t>Remembering-</w:t>
      </w:r>
    </w:p>
    <w:p w14:paraId="7A75FFB5" w14:textId="20B02E2E" w:rsidR="00594E89" w:rsidRDefault="00594E89" w:rsidP="00180CEE">
      <w:pPr>
        <w:spacing w:line="360" w:lineRule="auto"/>
        <w:rPr>
          <w:rFonts w:ascii="Arial" w:hAnsi="Arial" w:cs="Arial"/>
        </w:rPr>
      </w:pPr>
      <w:r>
        <w:rPr>
          <w:rFonts w:ascii="Arial" w:hAnsi="Arial" w:cs="Arial"/>
        </w:rPr>
        <w:t xml:space="preserve">The aspects of the lesson that went well was the initial introduction of me reading out the modal text, practicing the text helped me feel more confident in specking and allowed me to focus on the children. The children reading along helped and together </w:t>
      </w:r>
      <w:r w:rsidR="00C3017C">
        <w:rPr>
          <w:rFonts w:ascii="Arial" w:hAnsi="Arial" w:cs="Arial"/>
        </w:rPr>
        <w:t>in model reading strategy.</w:t>
      </w:r>
      <w:r w:rsidR="00F06EBB">
        <w:rPr>
          <w:rFonts w:ascii="Arial" w:hAnsi="Arial" w:cs="Arial"/>
        </w:rPr>
        <w:t xml:space="preserve"> As a class we translated the text, this was a good aspect of the introduction as it allowed the class to work and feel as part of a team. They got enthusiastic and there was great engagement with the translating of the text, the pupils where able to recognise words and use their prior knowledge to help them translate the text. My independent group where set of on activity 3. The children went off and worked well using the model diary and questioning sheet. </w:t>
      </w:r>
    </w:p>
    <w:p w14:paraId="42004DA9" w14:textId="64F40322" w:rsidR="00F06EBB" w:rsidRDefault="00F06EBB" w:rsidP="00180CEE">
      <w:pPr>
        <w:spacing w:line="360" w:lineRule="auto"/>
        <w:rPr>
          <w:rFonts w:ascii="Arial" w:hAnsi="Arial" w:cs="Arial"/>
        </w:rPr>
      </w:pPr>
      <w:r>
        <w:rPr>
          <w:rFonts w:ascii="Arial" w:hAnsi="Arial" w:cs="Arial"/>
        </w:rPr>
        <w:t xml:space="preserve">The second group worked with the LSA to produce a passport and script for their role play. This was a good activity for the LA group to start with. The children engaged well and didn’t see it as work. So this aspect went well. The children began with using the script and some had the confidence to do the role play without towards the end. </w:t>
      </w:r>
    </w:p>
    <w:p w14:paraId="00292E0F" w14:textId="4133F77D" w:rsidR="00F06EBB" w:rsidRDefault="00F06EBB" w:rsidP="00180CEE">
      <w:pPr>
        <w:spacing w:line="360" w:lineRule="auto"/>
        <w:rPr>
          <w:rFonts w:ascii="Arial" w:hAnsi="Arial" w:cs="Arial"/>
        </w:rPr>
      </w:pPr>
      <w:r>
        <w:rPr>
          <w:rFonts w:ascii="Arial" w:hAnsi="Arial" w:cs="Arial"/>
        </w:rPr>
        <w:t xml:space="preserve">The third group I worked alongside to begin with so the explentinon was good for this activity and the children were able to produce some great postcards. </w:t>
      </w:r>
    </w:p>
    <w:p w14:paraId="5EFAB04E" w14:textId="3033A9AC" w:rsidR="00AB767C" w:rsidRDefault="007D3D9D" w:rsidP="00180CEE">
      <w:pPr>
        <w:spacing w:line="360" w:lineRule="auto"/>
        <w:rPr>
          <w:rFonts w:ascii="Arial" w:hAnsi="Arial" w:cs="Arial"/>
        </w:rPr>
      </w:pPr>
      <w:r>
        <w:rPr>
          <w:rFonts w:ascii="Arial" w:hAnsi="Arial" w:cs="Arial"/>
        </w:rPr>
        <w:lastRenderedPageBreak/>
        <w:t xml:space="preserve">The elements of this lesson and learning experience that were disappointing to the practitioner was the very start of the introduction, nerves may have had a small part to play and was a slight stutter. The activities on whole were good and worked well. A lot of the children were able to work well independently; I might have been better just having two activities as next time as it was hard to float when different children had different difficulties during the session. The role play was good but more props may have allowed the children to have better engagement it and be more enthusiasm from the children. The benefit of using the laptops and I-pads always helps with the enthusiasm of this particular class. The children </w:t>
      </w:r>
      <w:r w:rsidR="00FF42D9">
        <w:rPr>
          <w:rFonts w:ascii="Arial" w:hAnsi="Arial" w:cs="Arial"/>
        </w:rPr>
        <w:t>were</w:t>
      </w:r>
      <w:r>
        <w:rPr>
          <w:rFonts w:ascii="Arial" w:hAnsi="Arial" w:cs="Arial"/>
        </w:rPr>
        <w:t xml:space="preserve"> able to use and develop their </w:t>
      </w:r>
      <w:r w:rsidR="00FF42D9">
        <w:rPr>
          <w:rFonts w:ascii="Arial" w:hAnsi="Arial" w:cs="Arial"/>
        </w:rPr>
        <w:t xml:space="preserve">ICT skills, by dong additional research of the holiday research and writing up their diary’s and postcards. The introduction and mini introduction to the lessons and the activities were </w:t>
      </w:r>
      <w:r w:rsidR="00AB767C">
        <w:rPr>
          <w:rFonts w:ascii="Arial" w:hAnsi="Arial" w:cs="Arial"/>
        </w:rPr>
        <w:t xml:space="preserve">beneficial for the students. However, Pollard (2002) suggest that teachers are good at telling children what to do but why they are doing this. </w:t>
      </w:r>
    </w:p>
    <w:p w14:paraId="11A1FAF7" w14:textId="4BCBB25E" w:rsidR="00AB767C" w:rsidRDefault="00AB767C" w:rsidP="00180CEE">
      <w:pPr>
        <w:spacing w:line="360" w:lineRule="auto"/>
        <w:rPr>
          <w:rFonts w:ascii="Arial" w:hAnsi="Arial" w:cs="Arial"/>
        </w:rPr>
      </w:pPr>
      <w:r>
        <w:rPr>
          <w:rFonts w:ascii="Arial" w:hAnsi="Arial" w:cs="Arial"/>
        </w:rPr>
        <w:t>The resources were helpful for the children in each activity, the children had good examples of models texts and the visual use of the learning objective and susses criteria allowed the pupils to know what they needed to produce for the work to be satisfactory.</w:t>
      </w:r>
    </w:p>
    <w:p w14:paraId="54E40CCB" w14:textId="5A34D130" w:rsidR="00AB767C" w:rsidRDefault="00AB767C" w:rsidP="00180CEE">
      <w:pPr>
        <w:spacing w:line="360" w:lineRule="auto"/>
        <w:rPr>
          <w:rFonts w:ascii="Arial" w:hAnsi="Arial" w:cs="Arial"/>
        </w:rPr>
      </w:pPr>
      <w:r>
        <w:rPr>
          <w:rFonts w:ascii="Arial" w:hAnsi="Arial" w:cs="Arial"/>
        </w:rPr>
        <w:t xml:space="preserve">The pupils seemed to be able to engage well due to being able to make the learning relevant to them. The intention for this session was mainly to encourage </w:t>
      </w:r>
      <w:r w:rsidR="007C4BD8">
        <w:rPr>
          <w:rFonts w:ascii="Arial" w:hAnsi="Arial" w:cs="Arial"/>
        </w:rPr>
        <w:t xml:space="preserve">and develop the oracy skills of the pupils. the children were and always should be the driving force for their own learning, With Donaldson’s (2015) recommendations in successful futures that children need to be ambitious capable learners. The children were successfully peer and self-assessing each other’s work and could see what was good about each other’s work and what needed improvement.  </w:t>
      </w:r>
    </w:p>
    <w:p w14:paraId="2741D8B3" w14:textId="77777777" w:rsidR="007D3D9D" w:rsidRDefault="007D3D9D" w:rsidP="00180CEE">
      <w:pPr>
        <w:spacing w:line="360" w:lineRule="auto"/>
        <w:rPr>
          <w:rFonts w:ascii="Arial" w:hAnsi="Arial" w:cs="Arial"/>
        </w:rPr>
      </w:pPr>
    </w:p>
    <w:p w14:paraId="3749F6A1" w14:textId="0120CE08" w:rsidR="007C4BD8" w:rsidRDefault="007C4BD8" w:rsidP="00180CEE">
      <w:pPr>
        <w:spacing w:line="360" w:lineRule="auto"/>
        <w:rPr>
          <w:rFonts w:ascii="Arial" w:hAnsi="Arial" w:cs="Arial"/>
        </w:rPr>
      </w:pPr>
      <w:r>
        <w:rPr>
          <w:rFonts w:ascii="Arial" w:hAnsi="Arial" w:cs="Arial"/>
        </w:rPr>
        <w:t>Understanding-</w:t>
      </w:r>
    </w:p>
    <w:p w14:paraId="2B875050" w14:textId="11D38A2A" w:rsidR="007C4BD8" w:rsidRDefault="007C4BD8" w:rsidP="00180CEE">
      <w:pPr>
        <w:spacing w:line="360" w:lineRule="auto"/>
        <w:rPr>
          <w:rFonts w:ascii="Arial" w:hAnsi="Arial" w:cs="Arial"/>
        </w:rPr>
      </w:pPr>
      <w:r>
        <w:rPr>
          <w:rFonts w:ascii="Arial" w:hAnsi="Arial" w:cs="Arial"/>
        </w:rPr>
        <w:t xml:space="preserve">There was a high level of motivation throughout the session as the children were moved onto a different activity after 25/30 minutes. The pupils liked that they all had opportunity to try each activity.  </w:t>
      </w:r>
      <w:r w:rsidR="00877B9F">
        <w:rPr>
          <w:rFonts w:ascii="Arial" w:hAnsi="Arial" w:cs="Arial"/>
        </w:rPr>
        <w:t xml:space="preserve">There was good evidence of situated learning in the lesson as the children were able and had the opportunity to learn from real life contexts, they could apply their new and prior knowledge to the real-life contexts of the holidays that they have </w:t>
      </w:r>
      <w:r w:rsidR="00CC1059">
        <w:rPr>
          <w:rFonts w:ascii="Arial" w:hAnsi="Arial" w:cs="Arial"/>
        </w:rPr>
        <w:t xml:space="preserve">been on. </w:t>
      </w:r>
      <w:r w:rsidR="00040393">
        <w:rPr>
          <w:rFonts w:ascii="Arial" w:hAnsi="Arial" w:cs="Arial"/>
        </w:rPr>
        <w:t xml:space="preserve">Many theorists such as Montessori (1949) and </w:t>
      </w:r>
      <w:r w:rsidR="00040393">
        <w:rPr>
          <w:rFonts w:ascii="Arial" w:hAnsi="Arial" w:cs="Arial"/>
        </w:rPr>
        <w:lastRenderedPageBreak/>
        <w:t xml:space="preserve">Piaget (1976) have highlighted the importance of play especially in young children’s learning, this showed relevant and effective in the role play activity. </w:t>
      </w:r>
    </w:p>
    <w:p w14:paraId="4E89A6DF" w14:textId="2A80C90E" w:rsidR="00040393" w:rsidRDefault="00220586" w:rsidP="00180CEE">
      <w:pPr>
        <w:spacing w:line="360" w:lineRule="auto"/>
        <w:rPr>
          <w:rFonts w:ascii="Arial" w:hAnsi="Arial" w:cs="Arial"/>
        </w:rPr>
      </w:pPr>
      <w:r>
        <w:rPr>
          <w:rFonts w:ascii="Arial" w:hAnsi="Arial" w:cs="Arial"/>
        </w:rPr>
        <w:t xml:space="preserve">The behaviour management was made easier and more affective due to the teacher student relationship. Knowing the children’s names and being able to anticipate the children’s behaviour helps with the classroom behaviour management. The school has before created a climate in which good behaviour is encouraged and celebrated. The children that have shown good use of welsh throughout the week get a special mention in the end of week assembly.  </w:t>
      </w:r>
    </w:p>
    <w:p w14:paraId="29ADD59C" w14:textId="77777777" w:rsidR="00220586" w:rsidRDefault="00220586" w:rsidP="00180CEE">
      <w:pPr>
        <w:spacing w:line="360" w:lineRule="auto"/>
        <w:rPr>
          <w:rFonts w:ascii="Arial" w:hAnsi="Arial" w:cs="Arial"/>
        </w:rPr>
      </w:pPr>
    </w:p>
    <w:p w14:paraId="0CE88C01" w14:textId="1E13BE5D" w:rsidR="00220586" w:rsidRDefault="00220586" w:rsidP="00180CEE">
      <w:pPr>
        <w:spacing w:line="360" w:lineRule="auto"/>
        <w:rPr>
          <w:rFonts w:ascii="Arial" w:hAnsi="Arial" w:cs="Arial"/>
        </w:rPr>
      </w:pPr>
      <w:r>
        <w:rPr>
          <w:rFonts w:ascii="Arial" w:hAnsi="Arial" w:cs="Arial"/>
        </w:rPr>
        <w:t xml:space="preserve">Analysing- </w:t>
      </w:r>
    </w:p>
    <w:p w14:paraId="504FBD08" w14:textId="3E683E85" w:rsidR="00220586" w:rsidRDefault="00220586" w:rsidP="00180CEE">
      <w:pPr>
        <w:spacing w:line="360" w:lineRule="auto"/>
        <w:rPr>
          <w:rFonts w:ascii="Arial" w:hAnsi="Arial" w:cs="Arial"/>
        </w:rPr>
      </w:pPr>
      <w:r>
        <w:rPr>
          <w:rFonts w:ascii="Arial" w:hAnsi="Arial" w:cs="Arial"/>
        </w:rPr>
        <w:t xml:space="preserve">Due to the engagement and work produced by the pupils this was an effective session, it had a short and </w:t>
      </w:r>
      <w:r w:rsidR="00CB753C">
        <w:rPr>
          <w:rFonts w:ascii="Arial" w:hAnsi="Arial" w:cs="Arial"/>
        </w:rPr>
        <w:t>engaging</w:t>
      </w:r>
      <w:r>
        <w:rPr>
          <w:rFonts w:ascii="Arial" w:hAnsi="Arial" w:cs="Arial"/>
        </w:rPr>
        <w:t xml:space="preserve"> introduction and the </w:t>
      </w:r>
      <w:r w:rsidR="00CB753C">
        <w:rPr>
          <w:rFonts w:ascii="Arial" w:hAnsi="Arial" w:cs="Arial"/>
        </w:rPr>
        <w:t>activities</w:t>
      </w:r>
      <w:r>
        <w:rPr>
          <w:rFonts w:ascii="Arial" w:hAnsi="Arial" w:cs="Arial"/>
        </w:rPr>
        <w:t xml:space="preserve"> kept the pupils </w:t>
      </w:r>
      <w:r w:rsidR="00CB753C">
        <w:rPr>
          <w:rFonts w:ascii="Arial" w:hAnsi="Arial" w:cs="Arial"/>
        </w:rPr>
        <w:t>enthusiastic</w:t>
      </w:r>
      <w:r>
        <w:rPr>
          <w:rFonts w:ascii="Arial" w:hAnsi="Arial" w:cs="Arial"/>
        </w:rPr>
        <w:t xml:space="preserve"> and </w:t>
      </w:r>
      <w:r w:rsidR="00CB753C">
        <w:rPr>
          <w:rFonts w:ascii="Arial" w:hAnsi="Arial" w:cs="Arial"/>
        </w:rPr>
        <w:t xml:space="preserve">eager to work. The children were able to use AFL strategies such as think pair share, and successfully conducted peer and self-assessment. </w:t>
      </w:r>
    </w:p>
    <w:p w14:paraId="61BA0561" w14:textId="77777777" w:rsidR="00CB753C" w:rsidRDefault="00CB753C" w:rsidP="00180CEE">
      <w:pPr>
        <w:spacing w:line="360" w:lineRule="auto"/>
        <w:rPr>
          <w:rFonts w:ascii="Arial" w:hAnsi="Arial" w:cs="Arial"/>
        </w:rPr>
      </w:pPr>
      <w:r>
        <w:rPr>
          <w:rFonts w:ascii="Arial" w:hAnsi="Arial" w:cs="Arial"/>
        </w:rPr>
        <w:t xml:space="preserve">The learners were able to use their prior knowledge and build on what their own knowledge and understanding is. The learners were able to meet the learning objectives, they had clear view and understanding of what the learning objective was and how to be successful during the session. The level of work was appropriate from the learners the expected outcome would vary from the different abilities of each pupil. </w:t>
      </w:r>
    </w:p>
    <w:p w14:paraId="40334EC1" w14:textId="24F75E86" w:rsidR="00CB753C" w:rsidRDefault="00CB753C" w:rsidP="00180CEE">
      <w:pPr>
        <w:spacing w:line="360" w:lineRule="auto"/>
        <w:rPr>
          <w:rFonts w:ascii="Arial" w:hAnsi="Arial" w:cs="Arial"/>
        </w:rPr>
      </w:pPr>
      <w:r>
        <w:rPr>
          <w:rFonts w:ascii="Arial" w:hAnsi="Arial" w:cs="Arial"/>
        </w:rPr>
        <w:t xml:space="preserve">The pupils struggled with certain words and phrases, but with the availability of the model texts, word mats and example questions gave help to the students when needed.  </w:t>
      </w:r>
    </w:p>
    <w:p w14:paraId="40F1F13A" w14:textId="709EC14D" w:rsidR="00CB753C" w:rsidRDefault="00CB753C" w:rsidP="00180CEE">
      <w:pPr>
        <w:spacing w:line="360" w:lineRule="auto"/>
        <w:rPr>
          <w:rFonts w:ascii="Arial" w:hAnsi="Arial" w:cs="Arial"/>
        </w:rPr>
      </w:pPr>
      <w:r>
        <w:rPr>
          <w:rFonts w:ascii="Arial" w:hAnsi="Arial" w:cs="Arial"/>
        </w:rPr>
        <w:t xml:space="preserve">The help of a good lesson plan helps with keeping the lesson on track and having a check list during the session kept it on track. I felt that the teaching was more effective due to the better detailed lesson plan and progressive </w:t>
      </w:r>
      <w:r w:rsidR="00A14246">
        <w:rPr>
          <w:rFonts w:ascii="Arial" w:hAnsi="Arial" w:cs="Arial"/>
        </w:rPr>
        <w:t xml:space="preserve">confidence I have gained during each welsh language session. </w:t>
      </w:r>
    </w:p>
    <w:p w14:paraId="3F385EEF" w14:textId="77777777" w:rsidR="00A14246" w:rsidRDefault="00A14246" w:rsidP="00180CEE">
      <w:pPr>
        <w:spacing w:line="360" w:lineRule="auto"/>
        <w:rPr>
          <w:rFonts w:ascii="Arial" w:hAnsi="Arial" w:cs="Arial"/>
        </w:rPr>
      </w:pPr>
    </w:p>
    <w:p w14:paraId="156A95F2" w14:textId="6C50C539" w:rsidR="00A14246" w:rsidRDefault="00A14246" w:rsidP="00180318">
      <w:pPr>
        <w:spacing w:line="360" w:lineRule="auto"/>
        <w:outlineLvl w:val="0"/>
        <w:rPr>
          <w:rFonts w:ascii="Arial" w:hAnsi="Arial" w:cs="Arial"/>
        </w:rPr>
      </w:pPr>
      <w:r>
        <w:rPr>
          <w:rFonts w:ascii="Arial" w:hAnsi="Arial" w:cs="Arial"/>
        </w:rPr>
        <w:t xml:space="preserve">Conclusion </w:t>
      </w:r>
    </w:p>
    <w:p w14:paraId="350718D7" w14:textId="6CC62153" w:rsidR="00A14246" w:rsidRDefault="00A14246" w:rsidP="00180CEE">
      <w:pPr>
        <w:spacing w:line="360" w:lineRule="auto"/>
        <w:rPr>
          <w:rFonts w:ascii="Arial" w:hAnsi="Arial" w:cs="Arial"/>
        </w:rPr>
      </w:pPr>
      <w:r>
        <w:rPr>
          <w:rFonts w:ascii="Arial" w:hAnsi="Arial" w:cs="Arial"/>
        </w:rPr>
        <w:t xml:space="preserve">The lesson as a whole was successful, for me to be more confident when speaking and teaching Welsh I need to use more every day and have daily and weekly targets. The role play activity I would have done with a green screen if to do this activity again so the children can have recorded their science and have an airport background.  This will make the session more exciting and the children will be able </w:t>
      </w:r>
      <w:r>
        <w:rPr>
          <w:rFonts w:ascii="Arial" w:hAnsi="Arial" w:cs="Arial"/>
        </w:rPr>
        <w:lastRenderedPageBreak/>
        <w:t xml:space="preserve">and encouraged to be more creative in their role play. One of the pupils asked whether they could make their diary into a blog which could go onto the school website, this shows the children’s excitement and further engagement. The use of more technology and apps such as adobe Spark could back task more engaging and enjoyable for the pupils. there needs to be more Welsh in the classroom as a whole, by setting challenges, and having it more visible in the classroom. I will continue to rotate </w:t>
      </w:r>
      <w:r w:rsidR="00180CEE">
        <w:rPr>
          <w:rFonts w:ascii="Arial" w:hAnsi="Arial" w:cs="Arial"/>
        </w:rPr>
        <w:t xml:space="preserve">the activities during the session and have the groups all doing something completely different. The children liked and responded well to have a variation of different activities in each lesson. </w:t>
      </w:r>
    </w:p>
    <w:p w14:paraId="07F95D06" w14:textId="77777777" w:rsidR="00180CEE" w:rsidRDefault="00180CEE" w:rsidP="00180CEE">
      <w:pPr>
        <w:spacing w:line="360" w:lineRule="auto"/>
        <w:rPr>
          <w:rFonts w:ascii="Arial" w:hAnsi="Arial" w:cs="Arial"/>
        </w:rPr>
      </w:pPr>
    </w:p>
    <w:p w14:paraId="04726A01" w14:textId="77777777" w:rsidR="00180CEE" w:rsidRDefault="00180CEE" w:rsidP="00180CEE">
      <w:pPr>
        <w:spacing w:line="360" w:lineRule="auto"/>
        <w:rPr>
          <w:rFonts w:ascii="Arial" w:hAnsi="Arial" w:cs="Arial"/>
        </w:rPr>
      </w:pPr>
    </w:p>
    <w:p w14:paraId="521F98A0" w14:textId="77777777" w:rsidR="003D2204" w:rsidRDefault="003D2204" w:rsidP="00180CEE">
      <w:pPr>
        <w:spacing w:line="360" w:lineRule="auto"/>
        <w:rPr>
          <w:rFonts w:ascii="Arial" w:hAnsi="Arial" w:cs="Arial"/>
        </w:rPr>
      </w:pPr>
    </w:p>
    <w:p w14:paraId="18FCF45F" w14:textId="77777777" w:rsidR="003D2204" w:rsidRDefault="003D2204" w:rsidP="00180CEE">
      <w:pPr>
        <w:spacing w:line="360" w:lineRule="auto"/>
        <w:rPr>
          <w:rFonts w:ascii="Arial" w:hAnsi="Arial" w:cs="Arial"/>
        </w:rPr>
      </w:pPr>
    </w:p>
    <w:p w14:paraId="3B37B03C" w14:textId="77777777" w:rsidR="003D2204" w:rsidRDefault="003D2204" w:rsidP="00180CEE">
      <w:pPr>
        <w:spacing w:line="360" w:lineRule="auto"/>
        <w:rPr>
          <w:rFonts w:ascii="Arial" w:hAnsi="Arial" w:cs="Arial"/>
        </w:rPr>
      </w:pPr>
    </w:p>
    <w:p w14:paraId="6270D1D3" w14:textId="77777777" w:rsidR="003D2204" w:rsidRDefault="003D2204" w:rsidP="00180CEE">
      <w:pPr>
        <w:spacing w:line="360" w:lineRule="auto"/>
        <w:rPr>
          <w:rFonts w:ascii="Arial" w:hAnsi="Arial" w:cs="Arial"/>
        </w:rPr>
      </w:pPr>
    </w:p>
    <w:p w14:paraId="1D2E784D" w14:textId="77777777" w:rsidR="003D2204" w:rsidRDefault="003D2204" w:rsidP="00180CEE">
      <w:pPr>
        <w:spacing w:line="360" w:lineRule="auto"/>
        <w:rPr>
          <w:rFonts w:ascii="Arial" w:hAnsi="Arial" w:cs="Arial"/>
        </w:rPr>
      </w:pPr>
    </w:p>
    <w:p w14:paraId="1AC9E3FD" w14:textId="77777777" w:rsidR="003D2204" w:rsidRDefault="003D2204" w:rsidP="00180CEE">
      <w:pPr>
        <w:spacing w:line="360" w:lineRule="auto"/>
        <w:rPr>
          <w:rFonts w:ascii="Arial" w:hAnsi="Arial" w:cs="Arial"/>
        </w:rPr>
      </w:pPr>
    </w:p>
    <w:p w14:paraId="4E3C155C" w14:textId="77777777" w:rsidR="003D2204" w:rsidRDefault="003D2204" w:rsidP="00180CEE">
      <w:pPr>
        <w:spacing w:line="360" w:lineRule="auto"/>
        <w:rPr>
          <w:rFonts w:ascii="Arial" w:hAnsi="Arial" w:cs="Arial"/>
        </w:rPr>
      </w:pPr>
    </w:p>
    <w:p w14:paraId="720C49F4" w14:textId="77777777" w:rsidR="003D2204" w:rsidRDefault="003D2204" w:rsidP="00180CEE">
      <w:pPr>
        <w:spacing w:line="360" w:lineRule="auto"/>
        <w:rPr>
          <w:rFonts w:ascii="Arial" w:hAnsi="Arial" w:cs="Arial"/>
        </w:rPr>
      </w:pPr>
    </w:p>
    <w:p w14:paraId="5C7E062E" w14:textId="77777777" w:rsidR="003D2204" w:rsidRDefault="003D2204" w:rsidP="00180CEE">
      <w:pPr>
        <w:spacing w:line="360" w:lineRule="auto"/>
        <w:rPr>
          <w:rFonts w:ascii="Arial" w:hAnsi="Arial" w:cs="Arial"/>
        </w:rPr>
      </w:pPr>
    </w:p>
    <w:p w14:paraId="69C00C51" w14:textId="77777777" w:rsidR="003D2204" w:rsidRDefault="003D2204" w:rsidP="00180CEE">
      <w:pPr>
        <w:spacing w:line="360" w:lineRule="auto"/>
        <w:rPr>
          <w:rFonts w:ascii="Arial" w:hAnsi="Arial" w:cs="Arial"/>
        </w:rPr>
      </w:pPr>
    </w:p>
    <w:p w14:paraId="07A57810" w14:textId="77777777" w:rsidR="003D2204" w:rsidRDefault="003D2204" w:rsidP="00180CEE">
      <w:pPr>
        <w:spacing w:line="360" w:lineRule="auto"/>
        <w:rPr>
          <w:rFonts w:ascii="Arial" w:hAnsi="Arial" w:cs="Arial"/>
        </w:rPr>
      </w:pPr>
    </w:p>
    <w:p w14:paraId="71FBC238" w14:textId="77777777" w:rsidR="003D2204" w:rsidRDefault="003D2204" w:rsidP="00180CEE">
      <w:pPr>
        <w:spacing w:line="360" w:lineRule="auto"/>
        <w:rPr>
          <w:rFonts w:ascii="Arial" w:hAnsi="Arial" w:cs="Arial"/>
        </w:rPr>
      </w:pPr>
    </w:p>
    <w:p w14:paraId="6256D853" w14:textId="77777777" w:rsidR="003D2204" w:rsidRDefault="003D2204" w:rsidP="00180CEE">
      <w:pPr>
        <w:spacing w:line="360" w:lineRule="auto"/>
        <w:rPr>
          <w:rFonts w:ascii="Arial" w:hAnsi="Arial" w:cs="Arial"/>
        </w:rPr>
      </w:pPr>
    </w:p>
    <w:p w14:paraId="38B5DD44" w14:textId="77777777" w:rsidR="003D2204" w:rsidRDefault="003D2204" w:rsidP="00180CEE">
      <w:pPr>
        <w:spacing w:line="360" w:lineRule="auto"/>
        <w:rPr>
          <w:rFonts w:ascii="Arial" w:hAnsi="Arial" w:cs="Arial"/>
        </w:rPr>
      </w:pPr>
    </w:p>
    <w:p w14:paraId="33F64FDF" w14:textId="77777777" w:rsidR="003D2204" w:rsidRDefault="003D2204" w:rsidP="00180CEE">
      <w:pPr>
        <w:spacing w:line="360" w:lineRule="auto"/>
        <w:rPr>
          <w:rFonts w:ascii="Arial" w:hAnsi="Arial" w:cs="Arial"/>
        </w:rPr>
      </w:pPr>
    </w:p>
    <w:p w14:paraId="0B62F382" w14:textId="77777777" w:rsidR="003D2204" w:rsidRDefault="003D2204" w:rsidP="00180CEE">
      <w:pPr>
        <w:spacing w:line="360" w:lineRule="auto"/>
        <w:rPr>
          <w:rFonts w:ascii="Arial" w:hAnsi="Arial" w:cs="Arial"/>
        </w:rPr>
      </w:pPr>
    </w:p>
    <w:p w14:paraId="6E247F5E" w14:textId="77777777" w:rsidR="003D2204" w:rsidRDefault="003D2204" w:rsidP="00180CEE">
      <w:pPr>
        <w:spacing w:line="360" w:lineRule="auto"/>
        <w:rPr>
          <w:rFonts w:ascii="Arial" w:hAnsi="Arial" w:cs="Arial"/>
        </w:rPr>
      </w:pPr>
    </w:p>
    <w:p w14:paraId="09371B62" w14:textId="77777777" w:rsidR="003D2204" w:rsidRDefault="003D2204" w:rsidP="00180CEE">
      <w:pPr>
        <w:spacing w:line="360" w:lineRule="auto"/>
        <w:rPr>
          <w:rFonts w:ascii="Arial" w:hAnsi="Arial" w:cs="Arial"/>
        </w:rPr>
      </w:pPr>
    </w:p>
    <w:p w14:paraId="2222372D" w14:textId="77777777" w:rsidR="003D2204" w:rsidRDefault="003D2204" w:rsidP="00180CEE">
      <w:pPr>
        <w:spacing w:line="360" w:lineRule="auto"/>
        <w:rPr>
          <w:rFonts w:ascii="Arial" w:hAnsi="Arial" w:cs="Arial"/>
        </w:rPr>
      </w:pPr>
    </w:p>
    <w:p w14:paraId="15AB7225" w14:textId="77777777" w:rsidR="003D2204" w:rsidRDefault="003D2204" w:rsidP="00180CEE">
      <w:pPr>
        <w:spacing w:line="360" w:lineRule="auto"/>
        <w:rPr>
          <w:rFonts w:ascii="Arial" w:hAnsi="Arial" w:cs="Arial"/>
        </w:rPr>
      </w:pPr>
    </w:p>
    <w:p w14:paraId="6D46C324" w14:textId="77777777" w:rsidR="003D2204" w:rsidRDefault="003D2204" w:rsidP="00180CEE">
      <w:pPr>
        <w:spacing w:line="360" w:lineRule="auto"/>
        <w:rPr>
          <w:rFonts w:ascii="Arial" w:hAnsi="Arial" w:cs="Arial"/>
        </w:rPr>
      </w:pPr>
    </w:p>
    <w:p w14:paraId="4EB923C7" w14:textId="77777777" w:rsidR="003D2204" w:rsidRDefault="003D2204" w:rsidP="00180CEE">
      <w:pPr>
        <w:spacing w:line="360" w:lineRule="auto"/>
        <w:rPr>
          <w:rFonts w:ascii="Arial" w:hAnsi="Arial" w:cs="Arial"/>
        </w:rPr>
      </w:pPr>
    </w:p>
    <w:p w14:paraId="2F9E721E" w14:textId="77777777" w:rsidR="003D2204" w:rsidRDefault="003D2204" w:rsidP="00180CEE">
      <w:pPr>
        <w:spacing w:line="360" w:lineRule="auto"/>
        <w:rPr>
          <w:rFonts w:ascii="Arial" w:hAnsi="Arial" w:cs="Arial"/>
        </w:rPr>
      </w:pPr>
    </w:p>
    <w:p w14:paraId="5CBCB5E7" w14:textId="1ED7487E" w:rsidR="00802718" w:rsidRPr="00802718" w:rsidRDefault="00802718" w:rsidP="00180CEE">
      <w:pPr>
        <w:spacing w:line="360" w:lineRule="auto"/>
        <w:rPr>
          <w:rFonts w:ascii="Arial" w:hAnsi="Arial" w:cs="Arial"/>
          <w:b/>
          <w:u w:val="single"/>
        </w:rPr>
      </w:pPr>
      <w:r w:rsidRPr="00802718">
        <w:rPr>
          <w:rFonts w:ascii="Arial" w:hAnsi="Arial" w:cs="Arial"/>
          <w:b/>
          <w:u w:val="single"/>
        </w:rPr>
        <w:t xml:space="preserve">Appendices </w:t>
      </w:r>
    </w:p>
    <w:p w14:paraId="4E9B468B" w14:textId="5B5F7019" w:rsidR="00802718" w:rsidRDefault="00802718" w:rsidP="00180CEE">
      <w:pPr>
        <w:spacing w:line="360" w:lineRule="auto"/>
        <w:rPr>
          <w:rFonts w:ascii="Arial" w:hAnsi="Arial" w:cs="Arial"/>
        </w:rPr>
      </w:pPr>
    </w:p>
    <w:p w14:paraId="70B86EA5" w14:textId="775C4C11" w:rsidR="003D2204" w:rsidRDefault="00802718" w:rsidP="00180CEE">
      <w:pPr>
        <w:spacing w:line="36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3923B26E" wp14:editId="5507EF00">
            <wp:simplePos x="0" y="0"/>
            <wp:positionH relativeFrom="column">
              <wp:posOffset>-62865</wp:posOffset>
            </wp:positionH>
            <wp:positionV relativeFrom="paragraph">
              <wp:posOffset>276860</wp:posOffset>
            </wp:positionV>
            <wp:extent cx="4115435" cy="2907665"/>
            <wp:effectExtent l="0" t="0" r="0" b="0"/>
            <wp:wrapTight wrapText="bothSides">
              <wp:wrapPolygon edited="0">
                <wp:start x="0" y="0"/>
                <wp:lineTo x="0" y="21322"/>
                <wp:lineTo x="21463" y="21322"/>
                <wp:lineTo x="214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 Model text Sgwrs Gwyliau.pdf"/>
                    <pic:cNvPicPr/>
                  </pic:nvPicPr>
                  <pic:blipFill>
                    <a:blip r:embed="rId7">
                      <a:extLst>
                        <a:ext uri="{28A0092B-C50C-407E-A947-70E740481C1C}">
                          <a14:useLocalDpi xmlns:a14="http://schemas.microsoft.com/office/drawing/2010/main" val="0"/>
                        </a:ext>
                      </a:extLst>
                    </a:blip>
                    <a:stretch>
                      <a:fillRect/>
                    </a:stretch>
                  </pic:blipFill>
                  <pic:spPr>
                    <a:xfrm>
                      <a:off x="0" y="0"/>
                      <a:ext cx="4115435" cy="2907665"/>
                    </a:xfrm>
                    <a:prstGeom prst="rect">
                      <a:avLst/>
                    </a:prstGeom>
                  </pic:spPr>
                </pic:pic>
              </a:graphicData>
            </a:graphic>
            <wp14:sizeRelH relativeFrom="page">
              <wp14:pctWidth>0</wp14:pctWidth>
            </wp14:sizeRelH>
            <wp14:sizeRelV relativeFrom="page">
              <wp14:pctHeight>0</wp14:pctHeight>
            </wp14:sizeRelV>
          </wp:anchor>
        </w:drawing>
      </w:r>
      <w:r w:rsidR="003D2204">
        <w:rPr>
          <w:rFonts w:ascii="Arial" w:hAnsi="Arial" w:cs="Arial"/>
        </w:rPr>
        <w:t>Appendix</w:t>
      </w:r>
      <w:r>
        <w:rPr>
          <w:rFonts w:ascii="Arial" w:hAnsi="Arial" w:cs="Arial"/>
        </w:rPr>
        <w:t xml:space="preserve">- 1 </w:t>
      </w:r>
    </w:p>
    <w:p w14:paraId="4D253016" w14:textId="49AFF8B4" w:rsidR="003D2204" w:rsidRDefault="003D2204" w:rsidP="00180CEE">
      <w:pPr>
        <w:spacing w:line="360" w:lineRule="auto"/>
        <w:rPr>
          <w:rFonts w:ascii="Arial" w:hAnsi="Arial" w:cs="Arial"/>
        </w:rPr>
      </w:pPr>
    </w:p>
    <w:p w14:paraId="6FC136B3" w14:textId="59BF32CC" w:rsidR="003D2204" w:rsidRDefault="003D2204" w:rsidP="00180CEE">
      <w:pPr>
        <w:spacing w:line="360" w:lineRule="auto"/>
        <w:rPr>
          <w:rFonts w:ascii="Arial" w:hAnsi="Arial" w:cs="Arial"/>
        </w:rPr>
      </w:pPr>
      <w:r>
        <w:rPr>
          <w:rFonts w:ascii="Arial" w:hAnsi="Arial" w:cs="Arial"/>
        </w:rPr>
        <w:t xml:space="preserve"> </w:t>
      </w:r>
    </w:p>
    <w:p w14:paraId="625C63E4" w14:textId="1C70A623" w:rsidR="003D2204" w:rsidRDefault="003D2204" w:rsidP="00180CEE">
      <w:pPr>
        <w:spacing w:line="360" w:lineRule="auto"/>
        <w:rPr>
          <w:rFonts w:ascii="Arial" w:hAnsi="Arial" w:cs="Arial"/>
        </w:rPr>
      </w:pPr>
    </w:p>
    <w:p w14:paraId="34594C08" w14:textId="77777777" w:rsidR="00180CEE" w:rsidRDefault="00180CEE" w:rsidP="00180CEE">
      <w:pPr>
        <w:spacing w:line="360" w:lineRule="auto"/>
        <w:rPr>
          <w:rFonts w:ascii="Arial" w:hAnsi="Arial" w:cs="Arial"/>
        </w:rPr>
      </w:pPr>
    </w:p>
    <w:p w14:paraId="60C69410" w14:textId="6C12C00D" w:rsidR="00180CEE" w:rsidRDefault="00180CEE" w:rsidP="00180CEE">
      <w:pPr>
        <w:spacing w:line="360" w:lineRule="auto"/>
        <w:rPr>
          <w:rFonts w:ascii="Arial" w:hAnsi="Arial" w:cs="Arial"/>
        </w:rPr>
      </w:pPr>
    </w:p>
    <w:p w14:paraId="3D2B1CC1" w14:textId="77777777" w:rsidR="00180CEE" w:rsidRDefault="00180CEE" w:rsidP="00180CEE">
      <w:pPr>
        <w:spacing w:line="360" w:lineRule="auto"/>
        <w:rPr>
          <w:rFonts w:ascii="Arial" w:hAnsi="Arial" w:cs="Arial"/>
        </w:rPr>
      </w:pPr>
    </w:p>
    <w:p w14:paraId="39FAE404" w14:textId="77777777" w:rsidR="00180CEE" w:rsidRDefault="00180CEE" w:rsidP="00180CEE">
      <w:pPr>
        <w:spacing w:line="360" w:lineRule="auto"/>
        <w:rPr>
          <w:rFonts w:ascii="Arial" w:hAnsi="Arial" w:cs="Arial"/>
        </w:rPr>
      </w:pPr>
    </w:p>
    <w:p w14:paraId="690A475D" w14:textId="77777777" w:rsidR="00180CEE" w:rsidRDefault="00180CEE" w:rsidP="00180CEE">
      <w:pPr>
        <w:spacing w:line="360" w:lineRule="auto"/>
        <w:rPr>
          <w:rFonts w:ascii="Arial" w:hAnsi="Arial" w:cs="Arial"/>
        </w:rPr>
      </w:pPr>
    </w:p>
    <w:p w14:paraId="4A60B9CA" w14:textId="77777777" w:rsidR="00180CEE" w:rsidRDefault="00180CEE" w:rsidP="00180CEE">
      <w:pPr>
        <w:spacing w:line="360" w:lineRule="auto"/>
        <w:rPr>
          <w:rFonts w:ascii="Arial" w:hAnsi="Arial" w:cs="Arial"/>
        </w:rPr>
      </w:pPr>
    </w:p>
    <w:p w14:paraId="7BC44FA6" w14:textId="77777777" w:rsidR="00180CEE" w:rsidRDefault="00180CEE" w:rsidP="00180CEE">
      <w:pPr>
        <w:spacing w:line="360" w:lineRule="auto"/>
        <w:rPr>
          <w:rFonts w:ascii="Arial" w:hAnsi="Arial" w:cs="Arial"/>
        </w:rPr>
      </w:pPr>
    </w:p>
    <w:p w14:paraId="35308845" w14:textId="77777777" w:rsidR="00180CEE" w:rsidRDefault="00180CEE" w:rsidP="00180CEE">
      <w:pPr>
        <w:spacing w:line="360" w:lineRule="auto"/>
        <w:rPr>
          <w:rFonts w:ascii="Arial" w:hAnsi="Arial" w:cs="Arial"/>
        </w:rPr>
      </w:pPr>
    </w:p>
    <w:p w14:paraId="21E88760" w14:textId="00BC9047" w:rsidR="00180CEE" w:rsidRDefault="00180CEE" w:rsidP="00180CEE">
      <w:pPr>
        <w:spacing w:line="360" w:lineRule="auto"/>
        <w:rPr>
          <w:rFonts w:ascii="Arial" w:hAnsi="Arial" w:cs="Arial"/>
        </w:rPr>
      </w:pPr>
    </w:p>
    <w:p w14:paraId="709E2C36" w14:textId="74FCF474" w:rsidR="00180CEE" w:rsidRDefault="00180CEE" w:rsidP="00180CEE">
      <w:pPr>
        <w:spacing w:line="360" w:lineRule="auto"/>
        <w:rPr>
          <w:rFonts w:ascii="Arial" w:hAnsi="Arial" w:cs="Arial"/>
        </w:rPr>
      </w:pPr>
    </w:p>
    <w:p w14:paraId="7F13189D" w14:textId="129EE850" w:rsidR="00180CEE" w:rsidRDefault="00802718" w:rsidP="00180CEE">
      <w:pPr>
        <w:spacing w:line="360" w:lineRule="auto"/>
        <w:rPr>
          <w:rFonts w:ascii="Arial" w:hAnsi="Arial" w:cs="Arial"/>
        </w:rPr>
      </w:pPr>
      <w:r>
        <w:rPr>
          <w:rFonts w:ascii="Arial" w:hAnsi="Arial" w:cs="Arial"/>
          <w:noProof/>
          <w:lang w:eastAsia="en-GB"/>
        </w:rPr>
        <w:drawing>
          <wp:anchor distT="0" distB="0" distL="114300" distR="114300" simplePos="0" relativeHeight="251659264" behindDoc="0" locked="0" layoutInCell="1" allowOverlap="1" wp14:anchorId="1CE30371" wp14:editId="7600AAA1">
            <wp:simplePos x="0" y="0"/>
            <wp:positionH relativeFrom="column">
              <wp:posOffset>-62865</wp:posOffset>
            </wp:positionH>
            <wp:positionV relativeFrom="paragraph">
              <wp:posOffset>254635</wp:posOffset>
            </wp:positionV>
            <wp:extent cx="2388235" cy="3380740"/>
            <wp:effectExtent l="0" t="0" r="0" b="0"/>
            <wp:wrapTight wrapText="bothSides">
              <wp:wrapPolygon edited="0">
                <wp:start x="0" y="0"/>
                <wp:lineTo x="0" y="21421"/>
                <wp:lineTo x="21365" y="21421"/>
                <wp:lineTo x="213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 Ffotograffau Gwyliau.pdf"/>
                    <pic:cNvPicPr/>
                  </pic:nvPicPr>
                  <pic:blipFill>
                    <a:blip r:embed="rId8">
                      <a:extLst>
                        <a:ext uri="{28A0092B-C50C-407E-A947-70E740481C1C}">
                          <a14:useLocalDpi xmlns:a14="http://schemas.microsoft.com/office/drawing/2010/main" val="0"/>
                        </a:ext>
                      </a:extLst>
                    </a:blip>
                    <a:stretch>
                      <a:fillRect/>
                    </a:stretch>
                  </pic:blipFill>
                  <pic:spPr>
                    <a:xfrm>
                      <a:off x="0" y="0"/>
                      <a:ext cx="2388235" cy="33807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Appendix 2 </w:t>
      </w:r>
    </w:p>
    <w:p w14:paraId="1AA428C3" w14:textId="01A41BBB" w:rsidR="00180CEE" w:rsidRDefault="00180CEE" w:rsidP="00180CEE">
      <w:pPr>
        <w:spacing w:line="360" w:lineRule="auto"/>
        <w:rPr>
          <w:rFonts w:ascii="Arial" w:hAnsi="Arial" w:cs="Arial"/>
        </w:rPr>
      </w:pPr>
    </w:p>
    <w:p w14:paraId="26BC7FB5" w14:textId="14F94211" w:rsidR="00180CEE" w:rsidRDefault="00180CEE" w:rsidP="00180CEE">
      <w:pPr>
        <w:spacing w:line="360" w:lineRule="auto"/>
        <w:rPr>
          <w:rFonts w:ascii="Arial" w:hAnsi="Arial" w:cs="Arial"/>
        </w:rPr>
      </w:pPr>
    </w:p>
    <w:p w14:paraId="287C0571" w14:textId="77777777" w:rsidR="00180CEE" w:rsidRDefault="00180CEE" w:rsidP="00180CEE">
      <w:pPr>
        <w:spacing w:line="360" w:lineRule="auto"/>
        <w:rPr>
          <w:rFonts w:ascii="Arial" w:hAnsi="Arial" w:cs="Arial"/>
        </w:rPr>
      </w:pPr>
    </w:p>
    <w:p w14:paraId="38E98CDA" w14:textId="77777777" w:rsidR="00180CEE" w:rsidRDefault="00180CEE" w:rsidP="00180CEE">
      <w:pPr>
        <w:spacing w:line="360" w:lineRule="auto"/>
        <w:rPr>
          <w:rFonts w:ascii="Arial" w:hAnsi="Arial" w:cs="Arial"/>
        </w:rPr>
      </w:pPr>
    </w:p>
    <w:p w14:paraId="72CD6800" w14:textId="77777777" w:rsidR="00180CEE" w:rsidRDefault="00180CEE" w:rsidP="00180CEE">
      <w:pPr>
        <w:spacing w:line="360" w:lineRule="auto"/>
        <w:rPr>
          <w:rFonts w:ascii="Arial" w:hAnsi="Arial" w:cs="Arial"/>
        </w:rPr>
      </w:pPr>
    </w:p>
    <w:p w14:paraId="4D1BBBEA" w14:textId="77777777" w:rsidR="00180CEE" w:rsidRDefault="00180CEE" w:rsidP="00180CEE">
      <w:pPr>
        <w:spacing w:line="360" w:lineRule="auto"/>
        <w:rPr>
          <w:rFonts w:ascii="Arial" w:hAnsi="Arial" w:cs="Arial"/>
        </w:rPr>
      </w:pPr>
    </w:p>
    <w:p w14:paraId="3C04D9D9" w14:textId="77777777" w:rsidR="00180CEE" w:rsidRDefault="00180CEE" w:rsidP="00180CEE">
      <w:pPr>
        <w:spacing w:line="360" w:lineRule="auto"/>
        <w:rPr>
          <w:rFonts w:ascii="Arial" w:hAnsi="Arial" w:cs="Arial"/>
        </w:rPr>
      </w:pPr>
    </w:p>
    <w:p w14:paraId="21262B82" w14:textId="77777777" w:rsidR="00180CEE" w:rsidRDefault="00180CEE" w:rsidP="00180CEE">
      <w:pPr>
        <w:spacing w:line="360" w:lineRule="auto"/>
        <w:rPr>
          <w:rFonts w:ascii="Arial" w:hAnsi="Arial" w:cs="Arial"/>
        </w:rPr>
      </w:pPr>
    </w:p>
    <w:p w14:paraId="505FCD41" w14:textId="77777777" w:rsidR="00180CEE" w:rsidRDefault="00180CEE" w:rsidP="00180CEE">
      <w:pPr>
        <w:spacing w:line="360" w:lineRule="auto"/>
        <w:rPr>
          <w:rFonts w:ascii="Arial" w:hAnsi="Arial" w:cs="Arial"/>
        </w:rPr>
      </w:pPr>
    </w:p>
    <w:p w14:paraId="065204D8" w14:textId="77777777" w:rsidR="00180CEE" w:rsidRDefault="00180CEE" w:rsidP="00180CEE">
      <w:pPr>
        <w:spacing w:line="360" w:lineRule="auto"/>
        <w:rPr>
          <w:rFonts w:ascii="Arial" w:hAnsi="Arial" w:cs="Arial"/>
        </w:rPr>
      </w:pPr>
    </w:p>
    <w:p w14:paraId="139077DC" w14:textId="77777777" w:rsidR="00180CEE" w:rsidRDefault="00180CEE" w:rsidP="00180CEE">
      <w:pPr>
        <w:spacing w:line="360" w:lineRule="auto"/>
        <w:rPr>
          <w:rFonts w:ascii="Arial" w:hAnsi="Arial" w:cs="Arial"/>
        </w:rPr>
      </w:pPr>
    </w:p>
    <w:p w14:paraId="2852FEE7" w14:textId="77777777" w:rsidR="00180CEE" w:rsidRDefault="00180CEE" w:rsidP="00180CEE">
      <w:pPr>
        <w:spacing w:line="360" w:lineRule="auto"/>
        <w:rPr>
          <w:rFonts w:ascii="Arial" w:hAnsi="Arial" w:cs="Arial"/>
        </w:rPr>
      </w:pPr>
    </w:p>
    <w:p w14:paraId="2C68C5B7" w14:textId="77777777" w:rsidR="00802718" w:rsidRDefault="00802718" w:rsidP="00180CEE">
      <w:pPr>
        <w:spacing w:line="360" w:lineRule="auto"/>
        <w:rPr>
          <w:rFonts w:ascii="Arial" w:hAnsi="Arial" w:cs="Arial"/>
          <w:b/>
        </w:rPr>
      </w:pPr>
    </w:p>
    <w:p w14:paraId="4A75DAD7" w14:textId="77777777" w:rsidR="00802718" w:rsidRDefault="00802718" w:rsidP="00180CEE">
      <w:pPr>
        <w:spacing w:line="360" w:lineRule="auto"/>
        <w:rPr>
          <w:rFonts w:ascii="Arial" w:hAnsi="Arial" w:cs="Arial"/>
          <w:b/>
        </w:rPr>
      </w:pPr>
    </w:p>
    <w:p w14:paraId="26595062" w14:textId="77777777" w:rsidR="00802718" w:rsidRDefault="00802718" w:rsidP="00180CEE">
      <w:pPr>
        <w:spacing w:line="360" w:lineRule="auto"/>
        <w:rPr>
          <w:rFonts w:ascii="Arial" w:hAnsi="Arial" w:cs="Arial"/>
          <w:b/>
        </w:rPr>
      </w:pPr>
    </w:p>
    <w:p w14:paraId="4B6D971E" w14:textId="77777777" w:rsidR="00802718" w:rsidRDefault="00802718" w:rsidP="00180CEE">
      <w:pPr>
        <w:spacing w:line="360" w:lineRule="auto"/>
        <w:rPr>
          <w:rFonts w:ascii="Arial" w:hAnsi="Arial" w:cs="Arial"/>
          <w:b/>
        </w:rPr>
      </w:pPr>
    </w:p>
    <w:p w14:paraId="464B39BB" w14:textId="77777777" w:rsidR="00802718" w:rsidRDefault="00802718" w:rsidP="00180CEE">
      <w:pPr>
        <w:spacing w:line="360" w:lineRule="auto"/>
        <w:rPr>
          <w:rFonts w:ascii="Arial" w:hAnsi="Arial" w:cs="Arial"/>
          <w:b/>
        </w:rPr>
      </w:pPr>
    </w:p>
    <w:p w14:paraId="7543086C" w14:textId="1D6E7613" w:rsidR="00802718" w:rsidRDefault="00802718" w:rsidP="00180CEE">
      <w:pPr>
        <w:spacing w:line="360" w:lineRule="auto"/>
        <w:rPr>
          <w:rFonts w:ascii="Arial" w:hAnsi="Arial" w:cs="Arial"/>
          <w:b/>
        </w:rPr>
      </w:pPr>
      <w:r>
        <w:rPr>
          <w:rFonts w:ascii="Arial" w:hAnsi="Arial" w:cs="Arial"/>
          <w:b/>
          <w:noProof/>
          <w:lang w:eastAsia="en-GB"/>
        </w:rPr>
        <w:drawing>
          <wp:anchor distT="0" distB="0" distL="114300" distR="114300" simplePos="0" relativeHeight="251660288" behindDoc="0" locked="0" layoutInCell="1" allowOverlap="1" wp14:anchorId="6E7BA1DB" wp14:editId="3292219B">
            <wp:simplePos x="0" y="0"/>
            <wp:positionH relativeFrom="column">
              <wp:posOffset>0</wp:posOffset>
            </wp:positionH>
            <wp:positionV relativeFrom="paragraph">
              <wp:posOffset>266700</wp:posOffset>
            </wp:positionV>
            <wp:extent cx="2720975" cy="3850640"/>
            <wp:effectExtent l="0" t="0" r="0" b="10160"/>
            <wp:wrapTight wrapText="bothSides">
              <wp:wrapPolygon edited="0">
                <wp:start x="0" y="0"/>
                <wp:lineTo x="0" y="21515"/>
                <wp:lineTo x="21373" y="21515"/>
                <wp:lineTo x="2137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 Cardiau trafod Gwyliau.pdf"/>
                    <pic:cNvPicPr/>
                  </pic:nvPicPr>
                  <pic:blipFill>
                    <a:blip r:embed="rId9">
                      <a:extLst>
                        <a:ext uri="{28A0092B-C50C-407E-A947-70E740481C1C}">
                          <a14:useLocalDpi xmlns:a14="http://schemas.microsoft.com/office/drawing/2010/main" val="0"/>
                        </a:ext>
                      </a:extLst>
                    </a:blip>
                    <a:stretch>
                      <a:fillRect/>
                    </a:stretch>
                  </pic:blipFill>
                  <pic:spPr>
                    <a:xfrm>
                      <a:off x="0" y="0"/>
                      <a:ext cx="2720975" cy="38506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rPr>
        <w:t>Appendix 3</w:t>
      </w:r>
    </w:p>
    <w:p w14:paraId="27A6FC64" w14:textId="74B9F810" w:rsidR="00802718" w:rsidRDefault="00802718" w:rsidP="00180CEE">
      <w:pPr>
        <w:spacing w:line="360" w:lineRule="auto"/>
        <w:rPr>
          <w:rFonts w:ascii="Arial" w:hAnsi="Arial" w:cs="Arial"/>
          <w:b/>
        </w:rPr>
      </w:pPr>
    </w:p>
    <w:p w14:paraId="4C2D4432" w14:textId="7C82B29E" w:rsidR="00802718" w:rsidRDefault="00802718" w:rsidP="00180CEE">
      <w:pPr>
        <w:spacing w:line="360" w:lineRule="auto"/>
        <w:rPr>
          <w:rFonts w:ascii="Arial" w:hAnsi="Arial" w:cs="Arial"/>
          <w:b/>
        </w:rPr>
      </w:pPr>
    </w:p>
    <w:p w14:paraId="7F9E1105" w14:textId="44DB3918" w:rsidR="00802718" w:rsidRDefault="00802718" w:rsidP="00180CEE">
      <w:pPr>
        <w:spacing w:line="360" w:lineRule="auto"/>
        <w:rPr>
          <w:rFonts w:ascii="Arial" w:hAnsi="Arial" w:cs="Arial"/>
          <w:b/>
        </w:rPr>
      </w:pPr>
    </w:p>
    <w:p w14:paraId="6DFFEB5E" w14:textId="64249084" w:rsidR="00802718" w:rsidRDefault="00802718" w:rsidP="00180CEE">
      <w:pPr>
        <w:spacing w:line="360" w:lineRule="auto"/>
        <w:rPr>
          <w:rFonts w:ascii="Arial" w:hAnsi="Arial" w:cs="Arial"/>
          <w:b/>
        </w:rPr>
      </w:pPr>
    </w:p>
    <w:p w14:paraId="0DF56D69" w14:textId="179CE9F3" w:rsidR="00802718" w:rsidRDefault="00802718" w:rsidP="00180CEE">
      <w:pPr>
        <w:spacing w:line="360" w:lineRule="auto"/>
        <w:rPr>
          <w:rFonts w:ascii="Arial" w:hAnsi="Arial" w:cs="Arial"/>
          <w:b/>
        </w:rPr>
      </w:pPr>
    </w:p>
    <w:p w14:paraId="1B731D27" w14:textId="14496AC9" w:rsidR="00802718" w:rsidRDefault="00802718" w:rsidP="00180CEE">
      <w:pPr>
        <w:spacing w:line="360" w:lineRule="auto"/>
        <w:rPr>
          <w:rFonts w:ascii="Arial" w:hAnsi="Arial" w:cs="Arial"/>
          <w:b/>
        </w:rPr>
      </w:pPr>
    </w:p>
    <w:p w14:paraId="2A322A00" w14:textId="2BE169CA" w:rsidR="00802718" w:rsidRDefault="00802718" w:rsidP="00180CEE">
      <w:pPr>
        <w:spacing w:line="360" w:lineRule="auto"/>
        <w:rPr>
          <w:rFonts w:ascii="Arial" w:hAnsi="Arial" w:cs="Arial"/>
          <w:b/>
        </w:rPr>
      </w:pPr>
    </w:p>
    <w:p w14:paraId="61820AC1" w14:textId="5035D55A" w:rsidR="00802718" w:rsidRDefault="00802718" w:rsidP="00180CEE">
      <w:pPr>
        <w:spacing w:line="360" w:lineRule="auto"/>
        <w:rPr>
          <w:rFonts w:ascii="Arial" w:hAnsi="Arial" w:cs="Arial"/>
          <w:b/>
        </w:rPr>
      </w:pPr>
    </w:p>
    <w:p w14:paraId="54E37643" w14:textId="091D8811" w:rsidR="00802718" w:rsidRDefault="00802718" w:rsidP="00180CEE">
      <w:pPr>
        <w:spacing w:line="360" w:lineRule="auto"/>
        <w:rPr>
          <w:rFonts w:ascii="Arial" w:hAnsi="Arial" w:cs="Arial"/>
          <w:b/>
        </w:rPr>
      </w:pPr>
    </w:p>
    <w:p w14:paraId="353CD49D" w14:textId="393BE297" w:rsidR="00802718" w:rsidRDefault="00802718" w:rsidP="00180CEE">
      <w:pPr>
        <w:spacing w:line="360" w:lineRule="auto"/>
        <w:rPr>
          <w:rFonts w:ascii="Arial" w:hAnsi="Arial" w:cs="Arial"/>
          <w:b/>
        </w:rPr>
      </w:pPr>
    </w:p>
    <w:p w14:paraId="79B55091" w14:textId="282F95D7" w:rsidR="00802718" w:rsidRDefault="00802718" w:rsidP="00180CEE">
      <w:pPr>
        <w:spacing w:line="360" w:lineRule="auto"/>
        <w:rPr>
          <w:rFonts w:ascii="Arial" w:hAnsi="Arial" w:cs="Arial"/>
          <w:b/>
        </w:rPr>
      </w:pPr>
    </w:p>
    <w:p w14:paraId="3BE0BA18" w14:textId="6A8AD839" w:rsidR="00802718" w:rsidRDefault="00802718" w:rsidP="00180CEE">
      <w:pPr>
        <w:spacing w:line="360" w:lineRule="auto"/>
        <w:rPr>
          <w:rFonts w:ascii="Arial" w:hAnsi="Arial" w:cs="Arial"/>
          <w:b/>
        </w:rPr>
      </w:pPr>
    </w:p>
    <w:p w14:paraId="37500874" w14:textId="4F4A20CB" w:rsidR="00802718" w:rsidRDefault="00802718" w:rsidP="00180CEE">
      <w:pPr>
        <w:spacing w:line="360" w:lineRule="auto"/>
        <w:rPr>
          <w:rFonts w:ascii="Arial" w:hAnsi="Arial" w:cs="Arial"/>
          <w:b/>
        </w:rPr>
      </w:pPr>
    </w:p>
    <w:p w14:paraId="14612CE6" w14:textId="51A25CCF" w:rsidR="00802718" w:rsidRDefault="00802718" w:rsidP="00180CEE">
      <w:pPr>
        <w:spacing w:line="360" w:lineRule="auto"/>
        <w:rPr>
          <w:rFonts w:ascii="Arial" w:hAnsi="Arial" w:cs="Arial"/>
          <w:b/>
        </w:rPr>
      </w:pPr>
    </w:p>
    <w:p w14:paraId="6F043677" w14:textId="6D237D9E" w:rsidR="00802718" w:rsidRDefault="00802718" w:rsidP="00180CEE">
      <w:pPr>
        <w:spacing w:line="360" w:lineRule="auto"/>
        <w:rPr>
          <w:rFonts w:ascii="Arial" w:hAnsi="Arial" w:cs="Arial"/>
          <w:b/>
        </w:rPr>
      </w:pPr>
    </w:p>
    <w:p w14:paraId="0FAA54F1" w14:textId="3CDE2C70" w:rsidR="00802718" w:rsidRDefault="00802718" w:rsidP="00180CEE">
      <w:pPr>
        <w:spacing w:line="360" w:lineRule="auto"/>
        <w:rPr>
          <w:rFonts w:ascii="Arial" w:hAnsi="Arial" w:cs="Arial"/>
          <w:b/>
        </w:rPr>
      </w:pPr>
    </w:p>
    <w:p w14:paraId="14894FA2" w14:textId="3B8DECE6" w:rsidR="00802718" w:rsidRDefault="00802718" w:rsidP="00180CEE">
      <w:pPr>
        <w:spacing w:line="360" w:lineRule="auto"/>
        <w:rPr>
          <w:rFonts w:ascii="Arial" w:hAnsi="Arial" w:cs="Arial"/>
          <w:b/>
        </w:rPr>
      </w:pPr>
      <w:r>
        <w:rPr>
          <w:rFonts w:ascii="Arial" w:hAnsi="Arial" w:cs="Arial"/>
          <w:b/>
          <w:noProof/>
          <w:lang w:eastAsia="en-GB"/>
        </w:rPr>
        <w:drawing>
          <wp:anchor distT="0" distB="0" distL="114300" distR="114300" simplePos="0" relativeHeight="251661312" behindDoc="0" locked="0" layoutInCell="1" allowOverlap="1" wp14:anchorId="47AAA19B" wp14:editId="3040B823">
            <wp:simplePos x="0" y="0"/>
            <wp:positionH relativeFrom="column">
              <wp:posOffset>2680334</wp:posOffset>
            </wp:positionH>
            <wp:positionV relativeFrom="paragraph">
              <wp:posOffset>252802</wp:posOffset>
            </wp:positionV>
            <wp:extent cx="2919095" cy="4131238"/>
            <wp:effectExtent l="0" t="0" r="1905" b="9525"/>
            <wp:wrapTight wrapText="bothSides">
              <wp:wrapPolygon edited="0">
                <wp:start x="0" y="0"/>
                <wp:lineTo x="0" y="21517"/>
                <wp:lineTo x="21426" y="21517"/>
                <wp:lineTo x="214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 Foldable Discussion Questions - Gwyliau.pdf"/>
                    <pic:cNvPicPr/>
                  </pic:nvPicPr>
                  <pic:blipFill>
                    <a:blip r:embed="rId10">
                      <a:extLst>
                        <a:ext uri="{28A0092B-C50C-407E-A947-70E740481C1C}">
                          <a14:useLocalDpi xmlns:a14="http://schemas.microsoft.com/office/drawing/2010/main" val="0"/>
                        </a:ext>
                      </a:extLst>
                    </a:blip>
                    <a:stretch>
                      <a:fillRect/>
                    </a:stretch>
                  </pic:blipFill>
                  <pic:spPr>
                    <a:xfrm>
                      <a:off x="0" y="0"/>
                      <a:ext cx="2920686" cy="4133490"/>
                    </a:xfrm>
                    <a:prstGeom prst="rect">
                      <a:avLst/>
                    </a:prstGeom>
                  </pic:spPr>
                </pic:pic>
              </a:graphicData>
            </a:graphic>
            <wp14:sizeRelH relativeFrom="page">
              <wp14:pctWidth>0</wp14:pctWidth>
            </wp14:sizeRelH>
            <wp14:sizeRelV relativeFrom="page">
              <wp14:pctHeight>0</wp14:pctHeight>
            </wp14:sizeRelV>
          </wp:anchor>
        </w:drawing>
      </w:r>
    </w:p>
    <w:p w14:paraId="72C0C886" w14:textId="625D979A" w:rsidR="00802718" w:rsidRDefault="00802718" w:rsidP="00180CEE">
      <w:pPr>
        <w:spacing w:line="360" w:lineRule="auto"/>
        <w:rPr>
          <w:rFonts w:ascii="Arial" w:hAnsi="Arial" w:cs="Arial"/>
          <w:b/>
        </w:rPr>
      </w:pPr>
    </w:p>
    <w:p w14:paraId="68D9B23D" w14:textId="2B2016FE" w:rsidR="00802718" w:rsidRDefault="00802718" w:rsidP="00180CEE">
      <w:pPr>
        <w:spacing w:line="360" w:lineRule="auto"/>
        <w:rPr>
          <w:rFonts w:ascii="Arial" w:hAnsi="Arial" w:cs="Arial"/>
          <w:b/>
        </w:rPr>
      </w:pPr>
      <w:r>
        <w:rPr>
          <w:rFonts w:ascii="Arial" w:hAnsi="Arial" w:cs="Arial"/>
          <w:b/>
        </w:rPr>
        <w:t>Appendix 4</w:t>
      </w:r>
    </w:p>
    <w:p w14:paraId="0297CE37" w14:textId="3F7BED45" w:rsidR="00802718" w:rsidRDefault="00802718" w:rsidP="00180CEE">
      <w:pPr>
        <w:spacing w:line="360" w:lineRule="auto"/>
        <w:rPr>
          <w:rFonts w:ascii="Arial" w:hAnsi="Arial" w:cs="Arial"/>
          <w:b/>
        </w:rPr>
      </w:pPr>
    </w:p>
    <w:p w14:paraId="14CED7B8" w14:textId="736C0EE2" w:rsidR="00802718" w:rsidRDefault="00802718" w:rsidP="00180CEE">
      <w:pPr>
        <w:spacing w:line="360" w:lineRule="auto"/>
        <w:rPr>
          <w:rFonts w:ascii="Arial" w:hAnsi="Arial" w:cs="Arial"/>
          <w:b/>
        </w:rPr>
      </w:pPr>
    </w:p>
    <w:p w14:paraId="5E36691D" w14:textId="1F3C780B" w:rsidR="00802718" w:rsidRDefault="00802718" w:rsidP="00180CEE">
      <w:pPr>
        <w:spacing w:line="360" w:lineRule="auto"/>
        <w:rPr>
          <w:rFonts w:ascii="Arial" w:hAnsi="Arial" w:cs="Arial"/>
          <w:b/>
        </w:rPr>
      </w:pPr>
    </w:p>
    <w:p w14:paraId="686B6203" w14:textId="099F2092" w:rsidR="00802718" w:rsidRDefault="00802718" w:rsidP="00180CEE">
      <w:pPr>
        <w:spacing w:line="360" w:lineRule="auto"/>
        <w:rPr>
          <w:rFonts w:ascii="Arial" w:hAnsi="Arial" w:cs="Arial"/>
          <w:b/>
        </w:rPr>
      </w:pPr>
    </w:p>
    <w:p w14:paraId="7A9BFD2E" w14:textId="36CBE363" w:rsidR="00802718" w:rsidRDefault="00802718" w:rsidP="00180CEE">
      <w:pPr>
        <w:spacing w:line="360" w:lineRule="auto"/>
        <w:rPr>
          <w:rFonts w:ascii="Arial" w:hAnsi="Arial" w:cs="Arial"/>
          <w:b/>
        </w:rPr>
      </w:pPr>
    </w:p>
    <w:p w14:paraId="4D4CC3B9" w14:textId="77777777" w:rsidR="00802718" w:rsidRDefault="00802718" w:rsidP="00180CEE">
      <w:pPr>
        <w:spacing w:line="360" w:lineRule="auto"/>
        <w:rPr>
          <w:rFonts w:ascii="Arial" w:hAnsi="Arial" w:cs="Arial"/>
          <w:b/>
        </w:rPr>
      </w:pPr>
    </w:p>
    <w:p w14:paraId="14FD6D59" w14:textId="77777777" w:rsidR="00802718" w:rsidRDefault="00802718" w:rsidP="00180CEE">
      <w:pPr>
        <w:spacing w:line="360" w:lineRule="auto"/>
        <w:rPr>
          <w:rFonts w:ascii="Arial" w:hAnsi="Arial" w:cs="Arial"/>
          <w:b/>
        </w:rPr>
      </w:pPr>
    </w:p>
    <w:p w14:paraId="59589A57" w14:textId="77777777" w:rsidR="00802718" w:rsidRDefault="00802718" w:rsidP="00180CEE">
      <w:pPr>
        <w:spacing w:line="360" w:lineRule="auto"/>
        <w:rPr>
          <w:rFonts w:ascii="Arial" w:hAnsi="Arial" w:cs="Arial"/>
          <w:b/>
        </w:rPr>
      </w:pPr>
    </w:p>
    <w:p w14:paraId="3725DF7C" w14:textId="77777777" w:rsidR="00802718" w:rsidRDefault="00802718" w:rsidP="00180CEE">
      <w:pPr>
        <w:spacing w:line="360" w:lineRule="auto"/>
        <w:rPr>
          <w:rFonts w:ascii="Arial" w:hAnsi="Arial" w:cs="Arial"/>
          <w:b/>
        </w:rPr>
      </w:pPr>
    </w:p>
    <w:p w14:paraId="42FB76C2" w14:textId="77777777" w:rsidR="00802718" w:rsidRDefault="00802718" w:rsidP="00180CEE">
      <w:pPr>
        <w:spacing w:line="360" w:lineRule="auto"/>
        <w:rPr>
          <w:rFonts w:ascii="Arial" w:hAnsi="Arial" w:cs="Arial"/>
          <w:b/>
        </w:rPr>
      </w:pPr>
    </w:p>
    <w:p w14:paraId="4407BABB" w14:textId="77777777" w:rsidR="00802718" w:rsidRDefault="00802718" w:rsidP="00180CEE">
      <w:pPr>
        <w:spacing w:line="360" w:lineRule="auto"/>
        <w:rPr>
          <w:rFonts w:ascii="Arial" w:hAnsi="Arial" w:cs="Arial"/>
          <w:b/>
        </w:rPr>
      </w:pPr>
    </w:p>
    <w:p w14:paraId="779371FF" w14:textId="77777777" w:rsidR="00802718" w:rsidRDefault="00802718" w:rsidP="00180CEE">
      <w:pPr>
        <w:spacing w:line="360" w:lineRule="auto"/>
        <w:rPr>
          <w:rFonts w:ascii="Arial" w:hAnsi="Arial" w:cs="Arial"/>
          <w:b/>
        </w:rPr>
      </w:pPr>
    </w:p>
    <w:p w14:paraId="6E892A36" w14:textId="77777777" w:rsidR="00802718" w:rsidRDefault="00802718" w:rsidP="00180CEE">
      <w:pPr>
        <w:spacing w:line="360" w:lineRule="auto"/>
        <w:rPr>
          <w:rFonts w:ascii="Arial" w:hAnsi="Arial" w:cs="Arial"/>
          <w:b/>
        </w:rPr>
      </w:pPr>
    </w:p>
    <w:p w14:paraId="1F254D16" w14:textId="77777777" w:rsidR="00802718" w:rsidRDefault="00802718" w:rsidP="00180CEE">
      <w:pPr>
        <w:spacing w:line="360" w:lineRule="auto"/>
        <w:rPr>
          <w:rFonts w:ascii="Arial" w:hAnsi="Arial" w:cs="Arial"/>
          <w:b/>
        </w:rPr>
      </w:pPr>
    </w:p>
    <w:p w14:paraId="13099E71" w14:textId="17E444C2" w:rsidR="00180CEE" w:rsidRPr="003D2204" w:rsidRDefault="00180CEE" w:rsidP="00180CEE">
      <w:pPr>
        <w:spacing w:line="360" w:lineRule="auto"/>
        <w:rPr>
          <w:rFonts w:ascii="Arial" w:hAnsi="Arial" w:cs="Arial"/>
          <w:b/>
        </w:rPr>
      </w:pPr>
      <w:r w:rsidRPr="003D2204">
        <w:rPr>
          <w:rFonts w:ascii="Arial" w:hAnsi="Arial" w:cs="Arial"/>
          <w:b/>
        </w:rPr>
        <w:t xml:space="preserve">Reference/Bibliography </w:t>
      </w:r>
    </w:p>
    <w:p w14:paraId="3DEB87D0" w14:textId="77777777" w:rsidR="003D2204" w:rsidRDefault="003D2204" w:rsidP="003D2204">
      <w:pPr>
        <w:spacing w:line="360" w:lineRule="auto"/>
        <w:rPr>
          <w:rFonts w:ascii="Arial" w:eastAsia="Times New Roman" w:hAnsi="Arial" w:cs="Arial"/>
          <w:lang w:eastAsia="en-GB"/>
        </w:rPr>
      </w:pPr>
      <w:r w:rsidRPr="003D2204">
        <w:rPr>
          <w:rFonts w:ascii="Arial" w:eastAsia="Times New Roman" w:hAnsi="Arial" w:cs="Arial"/>
          <w:lang w:eastAsia="en-GB"/>
        </w:rPr>
        <w:t>Donaldson, G (2015) The Donaldson Review of Curriculum and Assessment. Cardiff: The Welsh Government</w:t>
      </w:r>
    </w:p>
    <w:p w14:paraId="4904D3CE" w14:textId="77777777" w:rsidR="003D2204" w:rsidRPr="003D2204" w:rsidRDefault="003D2204" w:rsidP="003D2204">
      <w:pPr>
        <w:spacing w:line="360" w:lineRule="auto"/>
        <w:rPr>
          <w:rFonts w:ascii="Arial" w:eastAsia="Times New Roman" w:hAnsi="Arial" w:cs="Arial"/>
          <w:lang w:eastAsia="en-GB"/>
        </w:rPr>
      </w:pPr>
    </w:p>
    <w:p w14:paraId="0FC60E88" w14:textId="77777777" w:rsidR="003D2204" w:rsidRDefault="003D2204" w:rsidP="003D2204">
      <w:pPr>
        <w:spacing w:line="360" w:lineRule="auto"/>
        <w:rPr>
          <w:rFonts w:ascii="Arial" w:eastAsia="Times New Roman" w:hAnsi="Arial" w:cs="Arial"/>
          <w:i/>
        </w:rPr>
      </w:pPr>
      <w:r w:rsidRPr="003D2204">
        <w:rPr>
          <w:rFonts w:ascii="Arial" w:eastAsia="Times New Roman" w:hAnsi="Arial" w:cs="Arial"/>
        </w:rPr>
        <w:t xml:space="preserve">Furlong. (2015) </w:t>
      </w:r>
      <w:r w:rsidRPr="003D2204">
        <w:rPr>
          <w:rFonts w:ascii="Arial" w:eastAsia="Times New Roman" w:hAnsi="Arial" w:cs="Arial"/>
          <w:i/>
        </w:rPr>
        <w:t>Teaching Tomorrow</w:t>
      </w:r>
      <w:r w:rsidRPr="003D2204">
        <w:rPr>
          <w:rFonts w:ascii="Arial" w:eastAsia="Helvetica" w:hAnsi="Arial" w:cs="Arial"/>
          <w:i/>
        </w:rPr>
        <w:t>’s T</w:t>
      </w:r>
      <w:r w:rsidRPr="003D2204">
        <w:rPr>
          <w:rFonts w:ascii="Arial" w:eastAsia="Times New Roman" w:hAnsi="Arial" w:cs="Arial"/>
          <w:i/>
        </w:rPr>
        <w:t>eachers</w:t>
      </w:r>
    </w:p>
    <w:p w14:paraId="593E74CE" w14:textId="77777777" w:rsidR="003D2204" w:rsidRPr="003D2204" w:rsidRDefault="003D2204" w:rsidP="003D2204">
      <w:pPr>
        <w:spacing w:line="360" w:lineRule="auto"/>
        <w:rPr>
          <w:rFonts w:ascii="Arial" w:eastAsia="Times New Roman" w:hAnsi="Arial" w:cs="Arial"/>
          <w:i/>
        </w:rPr>
      </w:pPr>
    </w:p>
    <w:p w14:paraId="3C283453" w14:textId="77777777" w:rsidR="003D2204" w:rsidRDefault="003D2204" w:rsidP="003D2204">
      <w:pPr>
        <w:spacing w:line="360" w:lineRule="auto"/>
        <w:rPr>
          <w:rFonts w:ascii="Arial" w:hAnsi="Arial" w:cs="Arial"/>
        </w:rPr>
      </w:pPr>
      <w:r w:rsidRPr="003D2204">
        <w:rPr>
          <w:rFonts w:ascii="Arial" w:hAnsi="Arial" w:cs="Arial"/>
        </w:rPr>
        <w:t>Gardener, H. (1999) Intelligence Reframed: Multiple Intelligence for the 21</w:t>
      </w:r>
      <w:r w:rsidRPr="003D2204">
        <w:rPr>
          <w:rFonts w:ascii="Arial" w:hAnsi="Arial" w:cs="Arial"/>
          <w:vertAlign w:val="superscript"/>
        </w:rPr>
        <w:t>st</w:t>
      </w:r>
      <w:r w:rsidRPr="003D2204">
        <w:rPr>
          <w:rFonts w:ascii="Arial" w:hAnsi="Arial" w:cs="Arial"/>
        </w:rPr>
        <w:t xml:space="preserve"> Century, New York.  </w:t>
      </w:r>
    </w:p>
    <w:p w14:paraId="4C13DD0D" w14:textId="77777777" w:rsidR="003D2204" w:rsidRPr="003D2204" w:rsidRDefault="003D2204" w:rsidP="003D2204">
      <w:pPr>
        <w:spacing w:line="360" w:lineRule="auto"/>
        <w:rPr>
          <w:rFonts w:ascii="Arial" w:hAnsi="Arial" w:cs="Arial"/>
        </w:rPr>
      </w:pPr>
    </w:p>
    <w:p w14:paraId="6D6C217A" w14:textId="77777777" w:rsidR="003D2204" w:rsidRPr="003D2204" w:rsidRDefault="003D2204" w:rsidP="003D2204">
      <w:pPr>
        <w:spacing w:line="360" w:lineRule="auto"/>
        <w:outlineLvl w:val="0"/>
        <w:rPr>
          <w:rFonts w:ascii="Arial" w:hAnsi="Arial" w:cs="Arial"/>
        </w:rPr>
      </w:pPr>
      <w:r w:rsidRPr="003D2204">
        <w:rPr>
          <w:rFonts w:ascii="Arial" w:hAnsi="Arial" w:cs="Arial"/>
        </w:rPr>
        <w:t xml:space="preserve">Gardner, H. (1999) The Disciplined Mind: What All Students Should Understand. </w:t>
      </w:r>
    </w:p>
    <w:p w14:paraId="311409E0" w14:textId="77777777" w:rsidR="003D2204" w:rsidRDefault="003D2204" w:rsidP="003D2204">
      <w:pPr>
        <w:spacing w:line="360" w:lineRule="auto"/>
        <w:rPr>
          <w:rFonts w:ascii="Arial" w:eastAsia="Times New Roman" w:hAnsi="Arial" w:cs="Arial"/>
          <w:lang w:eastAsia="en-GB"/>
        </w:rPr>
      </w:pPr>
    </w:p>
    <w:p w14:paraId="684D308A" w14:textId="77777777" w:rsidR="003D2204" w:rsidRPr="003D2204" w:rsidRDefault="003D2204" w:rsidP="003D2204">
      <w:pPr>
        <w:spacing w:line="360" w:lineRule="auto"/>
        <w:rPr>
          <w:rFonts w:ascii="Arial" w:eastAsia="Times New Roman" w:hAnsi="Arial" w:cs="Arial"/>
          <w:lang w:eastAsia="en-GB"/>
        </w:rPr>
      </w:pPr>
      <w:r w:rsidRPr="003D2204">
        <w:rPr>
          <w:rFonts w:ascii="Arial" w:eastAsia="Times New Roman" w:hAnsi="Arial" w:cs="Arial"/>
          <w:lang w:eastAsia="en-GB"/>
        </w:rPr>
        <w:t>Lewis, W.G. (2010), Welsh Second Language in the National Curriculum - the case of teaching Welsh in English-medium schools, used as evidence by the National Assembly</w:t>
      </w:r>
      <w:r w:rsidRPr="003D2204">
        <w:rPr>
          <w:rFonts w:ascii="Arial" w:eastAsia="Helvetica" w:hAnsi="Arial" w:cs="Arial"/>
          <w:lang w:eastAsia="en-GB"/>
        </w:rPr>
        <w:t>’s Enterprise and Learning Committee for their report ‘The teaching and acquisition of Welsh as a second language’.</w:t>
      </w:r>
    </w:p>
    <w:p w14:paraId="68CB9B28" w14:textId="77777777" w:rsidR="003D2204" w:rsidRDefault="003D2204" w:rsidP="003D2204">
      <w:pPr>
        <w:spacing w:line="360" w:lineRule="auto"/>
        <w:rPr>
          <w:rFonts w:ascii="Arial" w:hAnsi="Arial" w:cs="Arial"/>
        </w:rPr>
      </w:pPr>
    </w:p>
    <w:p w14:paraId="744C1BA3" w14:textId="77777777" w:rsidR="003D2204" w:rsidRPr="003D2204" w:rsidRDefault="003D2204" w:rsidP="003D2204">
      <w:pPr>
        <w:spacing w:line="360" w:lineRule="auto"/>
        <w:rPr>
          <w:rFonts w:ascii="Arial" w:hAnsi="Arial" w:cs="Arial"/>
        </w:rPr>
      </w:pPr>
      <w:r w:rsidRPr="003D2204">
        <w:rPr>
          <w:rFonts w:ascii="Arial" w:hAnsi="Arial" w:cs="Arial"/>
        </w:rPr>
        <w:t xml:space="preserve">Montessori, M. (1949) The Absorbent Mind, New York: Dell Publishing Company. </w:t>
      </w:r>
    </w:p>
    <w:p w14:paraId="660C43FE" w14:textId="77777777" w:rsidR="003D2204" w:rsidRDefault="003D2204" w:rsidP="003D2204">
      <w:pPr>
        <w:spacing w:line="360" w:lineRule="auto"/>
        <w:rPr>
          <w:rFonts w:ascii="Arial" w:hAnsi="Arial" w:cs="Arial"/>
        </w:rPr>
      </w:pPr>
    </w:p>
    <w:p w14:paraId="26CD1F92" w14:textId="77777777" w:rsidR="003D2204" w:rsidRPr="003D2204" w:rsidRDefault="003D2204" w:rsidP="003D2204">
      <w:pPr>
        <w:spacing w:line="360" w:lineRule="auto"/>
        <w:rPr>
          <w:rFonts w:ascii="Arial" w:hAnsi="Arial" w:cs="Arial"/>
        </w:rPr>
      </w:pPr>
      <w:r w:rsidRPr="003D2204">
        <w:rPr>
          <w:rFonts w:ascii="Arial" w:hAnsi="Arial" w:cs="Arial"/>
        </w:rPr>
        <w:t xml:space="preserve">Piaget, J. (1954) The construction of reality in the child, trans. M. Cook.New York: Penguin science </w:t>
      </w:r>
    </w:p>
    <w:p w14:paraId="7F9947C7" w14:textId="77777777" w:rsidR="003D2204" w:rsidRDefault="003D2204" w:rsidP="003D2204">
      <w:pPr>
        <w:spacing w:line="360" w:lineRule="auto"/>
        <w:rPr>
          <w:rFonts w:ascii="Arial" w:hAnsi="Arial" w:cs="Arial"/>
        </w:rPr>
      </w:pPr>
    </w:p>
    <w:p w14:paraId="2640F87C" w14:textId="77777777" w:rsidR="003D2204" w:rsidRPr="003D2204" w:rsidRDefault="003D2204" w:rsidP="003D2204">
      <w:pPr>
        <w:spacing w:line="360" w:lineRule="auto"/>
        <w:rPr>
          <w:rFonts w:ascii="Arial" w:hAnsi="Arial" w:cs="Arial"/>
        </w:rPr>
      </w:pPr>
      <w:r w:rsidRPr="003D2204">
        <w:rPr>
          <w:rFonts w:ascii="Arial" w:hAnsi="Arial" w:cs="Arial"/>
        </w:rPr>
        <w:t>Pollard, A. (2002) Readings for reflective teaching</w:t>
      </w:r>
    </w:p>
    <w:p w14:paraId="36639BB3" w14:textId="77777777" w:rsidR="003D2204" w:rsidRDefault="003D2204" w:rsidP="003D2204">
      <w:pPr>
        <w:spacing w:line="360" w:lineRule="auto"/>
        <w:rPr>
          <w:rFonts w:ascii="Arial" w:eastAsia="Times New Roman" w:hAnsi="Arial" w:cs="Arial"/>
        </w:rPr>
      </w:pPr>
    </w:p>
    <w:p w14:paraId="25897BB9" w14:textId="77777777" w:rsidR="003D2204" w:rsidRPr="003D2204" w:rsidRDefault="003D2204" w:rsidP="003D2204">
      <w:pPr>
        <w:spacing w:line="360" w:lineRule="auto"/>
        <w:rPr>
          <w:rFonts w:ascii="Arial" w:eastAsia="Times New Roman" w:hAnsi="Arial" w:cs="Arial"/>
          <w:i/>
        </w:rPr>
      </w:pPr>
      <w:r w:rsidRPr="003D2204">
        <w:rPr>
          <w:rFonts w:ascii="Arial" w:eastAsia="Times New Roman" w:hAnsi="Arial" w:cs="Arial"/>
        </w:rPr>
        <w:t xml:space="preserve">Welsh Assembly Government (2003) </w:t>
      </w:r>
      <w:proofErr w:type="spellStart"/>
      <w:r w:rsidRPr="003D2204">
        <w:rPr>
          <w:rFonts w:ascii="Arial" w:eastAsia="Times New Roman" w:hAnsi="Arial" w:cs="Arial"/>
          <w:i/>
        </w:rPr>
        <w:t>Iaith</w:t>
      </w:r>
      <w:proofErr w:type="spellEnd"/>
      <w:r w:rsidRPr="003D2204">
        <w:rPr>
          <w:rFonts w:ascii="Arial" w:eastAsia="Times New Roman" w:hAnsi="Arial" w:cs="Arial"/>
          <w:i/>
        </w:rPr>
        <w:t xml:space="preserve"> </w:t>
      </w:r>
      <w:proofErr w:type="spellStart"/>
      <w:r w:rsidRPr="003D2204">
        <w:rPr>
          <w:rFonts w:ascii="Arial" w:eastAsia="Times New Roman" w:hAnsi="Arial" w:cs="Arial"/>
          <w:i/>
        </w:rPr>
        <w:t>Pawb</w:t>
      </w:r>
      <w:proofErr w:type="spellEnd"/>
      <w:r w:rsidRPr="003D2204">
        <w:rPr>
          <w:rFonts w:ascii="Arial" w:eastAsia="Times New Roman" w:hAnsi="Arial" w:cs="Arial"/>
          <w:i/>
        </w:rPr>
        <w:t>: a national action plan for a bilingual Wales. Cardiff: Welsh Assembly Government.</w:t>
      </w:r>
    </w:p>
    <w:p w14:paraId="2658E5FD" w14:textId="77777777" w:rsidR="003D2204" w:rsidRDefault="003D2204" w:rsidP="003D2204">
      <w:pPr>
        <w:spacing w:line="360" w:lineRule="auto"/>
        <w:rPr>
          <w:rFonts w:ascii="Arial" w:eastAsia="Times New Roman" w:hAnsi="Arial" w:cs="Arial"/>
        </w:rPr>
      </w:pPr>
    </w:p>
    <w:p w14:paraId="265C3768" w14:textId="77777777" w:rsidR="003D2204" w:rsidRPr="003D2204" w:rsidRDefault="003D2204" w:rsidP="003D2204">
      <w:pPr>
        <w:spacing w:line="360" w:lineRule="auto"/>
        <w:rPr>
          <w:rFonts w:ascii="Arial" w:eastAsia="Times New Roman" w:hAnsi="Arial" w:cs="Arial"/>
          <w:i/>
        </w:rPr>
      </w:pPr>
      <w:r w:rsidRPr="003D2204">
        <w:rPr>
          <w:rFonts w:ascii="Arial" w:eastAsia="Times New Roman" w:hAnsi="Arial" w:cs="Arial"/>
        </w:rPr>
        <w:t xml:space="preserve">Welsh Assembly Government (2012) </w:t>
      </w:r>
      <w:r w:rsidRPr="003D2204">
        <w:rPr>
          <w:rFonts w:ascii="Arial" w:eastAsia="Times New Roman" w:hAnsi="Arial" w:cs="Arial"/>
          <w:i/>
        </w:rPr>
        <w:t xml:space="preserve">A living Language: a language for the living, Cardiff: Welsh Assembly Government. </w:t>
      </w:r>
    </w:p>
    <w:p w14:paraId="3B7BEB16" w14:textId="77777777" w:rsidR="003D2204" w:rsidRDefault="003D2204" w:rsidP="003D2204">
      <w:pPr>
        <w:spacing w:line="360" w:lineRule="auto"/>
        <w:rPr>
          <w:rFonts w:ascii="Arial" w:eastAsia="Times New Roman" w:hAnsi="Arial" w:cs="Arial"/>
        </w:rPr>
      </w:pPr>
    </w:p>
    <w:p w14:paraId="3AC66A65" w14:textId="77777777" w:rsidR="003D2204" w:rsidRPr="003D2204" w:rsidRDefault="003D2204" w:rsidP="003D2204">
      <w:pPr>
        <w:spacing w:line="360" w:lineRule="auto"/>
        <w:rPr>
          <w:rFonts w:ascii="Arial" w:eastAsia="Times New Roman" w:hAnsi="Arial" w:cs="Arial"/>
          <w:i/>
        </w:rPr>
      </w:pPr>
      <w:r w:rsidRPr="003D2204">
        <w:rPr>
          <w:rFonts w:ascii="Arial" w:eastAsia="Times New Roman" w:hAnsi="Arial" w:cs="Arial"/>
        </w:rPr>
        <w:t xml:space="preserve">Welsh Assembly Government (2013) </w:t>
      </w:r>
      <w:r w:rsidRPr="003D2204">
        <w:rPr>
          <w:rFonts w:ascii="Arial" w:eastAsia="Times New Roman" w:hAnsi="Arial" w:cs="Arial"/>
          <w:i/>
        </w:rPr>
        <w:t>One language for all. Cardiff: Welsh Assembly Government</w:t>
      </w:r>
    </w:p>
    <w:p w14:paraId="68EC87D2" w14:textId="77777777" w:rsidR="003D2204" w:rsidRPr="003D2204" w:rsidRDefault="003D2204" w:rsidP="003D2204">
      <w:pPr>
        <w:spacing w:line="360" w:lineRule="auto"/>
        <w:rPr>
          <w:rFonts w:ascii="Arial" w:eastAsia="Times New Roman" w:hAnsi="Arial" w:cs="Arial"/>
        </w:rPr>
      </w:pPr>
      <w:r w:rsidRPr="003D2204">
        <w:rPr>
          <w:rFonts w:ascii="Arial" w:eastAsia="Times New Roman" w:hAnsi="Arial" w:cs="Arial"/>
        </w:rPr>
        <w:t xml:space="preserve">Welsh Assembly Government (2017)- </w:t>
      </w:r>
      <w:r w:rsidRPr="003D2204">
        <w:rPr>
          <w:rFonts w:ascii="Arial" w:eastAsia="Times New Roman" w:hAnsi="Arial" w:cs="Arial"/>
          <w:i/>
        </w:rPr>
        <w:t>Welsh in Education Action Plan</w:t>
      </w:r>
      <w:r w:rsidRPr="003D2204">
        <w:rPr>
          <w:rFonts w:ascii="Arial" w:eastAsia="Times New Roman" w:hAnsi="Arial" w:cs="Arial"/>
        </w:rPr>
        <w:t xml:space="preserve"> </w:t>
      </w:r>
    </w:p>
    <w:p w14:paraId="5523690A" w14:textId="77777777" w:rsidR="003D2204" w:rsidRPr="003D2204" w:rsidRDefault="003D2204" w:rsidP="003D2204">
      <w:pPr>
        <w:spacing w:line="360" w:lineRule="auto"/>
        <w:rPr>
          <w:rFonts w:ascii="Arial" w:eastAsia="Times New Roman" w:hAnsi="Arial" w:cs="Arial"/>
          <w:lang w:eastAsia="en-GB"/>
        </w:rPr>
      </w:pPr>
      <w:r w:rsidRPr="003D2204">
        <w:rPr>
          <w:rFonts w:ascii="Arial" w:eastAsia="Times New Roman" w:hAnsi="Arial" w:cs="Arial"/>
          <w:lang w:eastAsia="en-GB"/>
        </w:rPr>
        <w:t xml:space="preserve">Welsh Government (2012), Welsh Second Language Action Plan, http://wales.gov.uk/topics/educationandskills/publications/guidance/welshactio </w:t>
      </w:r>
      <w:proofErr w:type="spellStart"/>
      <w:r w:rsidRPr="003D2204">
        <w:rPr>
          <w:rFonts w:ascii="Arial" w:eastAsia="Times New Roman" w:hAnsi="Arial" w:cs="Arial"/>
          <w:lang w:eastAsia="en-GB"/>
        </w:rPr>
        <w:t>nplan</w:t>
      </w:r>
      <w:proofErr w:type="spellEnd"/>
      <w:proofErr w:type="gramStart"/>
      <w:r w:rsidRPr="003D2204">
        <w:rPr>
          <w:rFonts w:ascii="Arial" w:eastAsia="Times New Roman" w:hAnsi="Arial" w:cs="Arial"/>
          <w:lang w:eastAsia="en-GB"/>
        </w:rPr>
        <w:t>/?skip</w:t>
      </w:r>
      <w:proofErr w:type="gramEnd"/>
      <w:r w:rsidRPr="003D2204">
        <w:rPr>
          <w:rFonts w:ascii="Arial" w:eastAsia="Times New Roman" w:hAnsi="Arial" w:cs="Arial"/>
          <w:lang w:eastAsia="en-GB"/>
        </w:rPr>
        <w:t>=1&amp;lang=</w:t>
      </w:r>
      <w:proofErr w:type="spellStart"/>
      <w:r w:rsidRPr="003D2204">
        <w:rPr>
          <w:rFonts w:ascii="Arial" w:eastAsia="Times New Roman" w:hAnsi="Arial" w:cs="Arial"/>
          <w:lang w:eastAsia="en-GB"/>
        </w:rPr>
        <w:t>en</w:t>
      </w:r>
      <w:proofErr w:type="spellEnd"/>
      <w:r w:rsidRPr="003D2204">
        <w:rPr>
          <w:rFonts w:ascii="Arial" w:eastAsia="Times New Roman" w:hAnsi="Arial" w:cs="Arial"/>
          <w:lang w:eastAsia="en-GB"/>
        </w:rPr>
        <w:t>.</w:t>
      </w:r>
    </w:p>
    <w:p w14:paraId="1BF66C1B" w14:textId="77777777" w:rsidR="003D2204" w:rsidRDefault="003D2204" w:rsidP="003D2204">
      <w:pPr>
        <w:spacing w:line="360" w:lineRule="auto"/>
        <w:rPr>
          <w:rFonts w:ascii="Arial" w:hAnsi="Arial" w:cs="Arial"/>
        </w:rPr>
      </w:pPr>
    </w:p>
    <w:p w14:paraId="4A819819" w14:textId="679A9931" w:rsidR="003D2204" w:rsidRPr="003D2204" w:rsidRDefault="003D2204" w:rsidP="003D2204">
      <w:pPr>
        <w:spacing w:line="360" w:lineRule="auto"/>
        <w:rPr>
          <w:rFonts w:ascii="Arial" w:hAnsi="Arial" w:cs="Arial"/>
        </w:rPr>
      </w:pPr>
      <w:r w:rsidRPr="003D2204">
        <w:rPr>
          <w:rFonts w:ascii="Arial" w:hAnsi="Arial" w:cs="Arial"/>
        </w:rPr>
        <w:t xml:space="preserve">Welsh Government (2015) Welsh Second Language in the national Curriculum for Wales. </w:t>
      </w:r>
    </w:p>
    <w:sectPr w:rsidR="003D2204" w:rsidRPr="003D2204" w:rsidSect="0077620C">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D6E735" w14:textId="77777777" w:rsidR="003D2204" w:rsidRDefault="003D2204" w:rsidP="003D2204">
      <w:r>
        <w:separator/>
      </w:r>
    </w:p>
  </w:endnote>
  <w:endnote w:type="continuationSeparator" w:id="0">
    <w:p w14:paraId="3B0170F2" w14:textId="77777777" w:rsidR="003D2204" w:rsidRDefault="003D2204" w:rsidP="003D22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D96500" w14:textId="77777777" w:rsidR="003D2204" w:rsidRDefault="003D2204" w:rsidP="003D2204">
      <w:r>
        <w:separator/>
      </w:r>
    </w:p>
  </w:footnote>
  <w:footnote w:type="continuationSeparator" w:id="0">
    <w:p w14:paraId="71E34A26" w14:textId="77777777" w:rsidR="003D2204" w:rsidRDefault="003D2204" w:rsidP="003D220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44BCF7" w14:textId="42D074DA" w:rsidR="003D2204" w:rsidRDefault="003D2204">
    <w:pPr>
      <w:pStyle w:val="Header"/>
    </w:pPr>
    <w:proofErr w:type="spellStart"/>
    <w:r w:rsidRPr="00F37FCD">
      <w:rPr>
        <w:rFonts w:ascii="Arial" w:hAnsi="Arial" w:cs="Arial"/>
        <w:b/>
        <w:sz w:val="22"/>
        <w:szCs w:val="22"/>
      </w:rPr>
      <w:t>Yr</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Iaith</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ar</w:t>
    </w:r>
    <w:proofErr w:type="spellEnd"/>
    <w:r w:rsidRPr="00F37FCD">
      <w:rPr>
        <w:rFonts w:ascii="Arial" w:hAnsi="Arial" w:cs="Arial"/>
        <w:b/>
        <w:sz w:val="22"/>
        <w:szCs w:val="22"/>
      </w:rPr>
      <w:t xml:space="preserve"> </w:t>
    </w:r>
    <w:proofErr w:type="spellStart"/>
    <w:r w:rsidRPr="00F37FCD">
      <w:rPr>
        <w:rFonts w:ascii="Arial" w:hAnsi="Arial" w:cs="Arial"/>
        <w:b/>
        <w:sz w:val="22"/>
        <w:szCs w:val="22"/>
      </w:rPr>
      <w:t>Daith</w:t>
    </w:r>
    <w:proofErr w:type="spellEnd"/>
    <w:r w:rsidRPr="00F37FCD">
      <w:rPr>
        <w:rFonts w:ascii="Arial" w:hAnsi="Arial" w:cs="Arial"/>
        <w:b/>
        <w:sz w:val="22"/>
        <w:szCs w:val="22"/>
      </w:rPr>
      <w:t xml:space="preserve"> 3</w:t>
    </w:r>
    <w:r>
      <w:rPr>
        <w:rFonts w:ascii="Arial" w:hAnsi="Arial" w:cs="Arial"/>
        <w:b/>
        <w:sz w:val="22"/>
        <w:szCs w:val="22"/>
      </w:rPr>
      <w:t xml:space="preserve">          </w:t>
    </w:r>
    <w:r w:rsidRPr="00F37FCD">
      <w:rPr>
        <w:rFonts w:ascii="Arial" w:hAnsi="Arial" w:cs="Arial"/>
        <w:b/>
        <w:sz w:val="22"/>
        <w:szCs w:val="22"/>
      </w:rPr>
      <w:t>ECAD6006C</w:t>
    </w:r>
    <w:r>
      <w:rPr>
        <w:rFonts w:ascii="Arial" w:hAnsi="Arial" w:cs="Arial"/>
        <w:b/>
        <w:sz w:val="22"/>
        <w:szCs w:val="22"/>
      </w:rPr>
      <w:t xml:space="preserve">             Student Number- 1601573 </w:t>
    </w:r>
  </w:p>
  <w:p w14:paraId="009F1FD7" w14:textId="77777777" w:rsidR="003D2204" w:rsidRDefault="003D220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FA0672"/>
    <w:multiLevelType w:val="hybridMultilevel"/>
    <w:tmpl w:val="095EB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5F41"/>
    <w:rsid w:val="00040393"/>
    <w:rsid w:val="000B7EA4"/>
    <w:rsid w:val="00180318"/>
    <w:rsid w:val="00180CEE"/>
    <w:rsid w:val="00220586"/>
    <w:rsid w:val="00276276"/>
    <w:rsid w:val="002A44E9"/>
    <w:rsid w:val="002E11F9"/>
    <w:rsid w:val="00335E95"/>
    <w:rsid w:val="003D2204"/>
    <w:rsid w:val="0040030F"/>
    <w:rsid w:val="00594E89"/>
    <w:rsid w:val="00692BC6"/>
    <w:rsid w:val="006E317E"/>
    <w:rsid w:val="00727CB0"/>
    <w:rsid w:val="007514F1"/>
    <w:rsid w:val="0077620C"/>
    <w:rsid w:val="007C4BD8"/>
    <w:rsid w:val="007D3D9D"/>
    <w:rsid w:val="00802718"/>
    <w:rsid w:val="0085238C"/>
    <w:rsid w:val="00877B9F"/>
    <w:rsid w:val="00904500"/>
    <w:rsid w:val="00913DA7"/>
    <w:rsid w:val="00A14246"/>
    <w:rsid w:val="00A95F0D"/>
    <w:rsid w:val="00AB767C"/>
    <w:rsid w:val="00AC21A4"/>
    <w:rsid w:val="00B0064A"/>
    <w:rsid w:val="00B0338F"/>
    <w:rsid w:val="00B5067B"/>
    <w:rsid w:val="00BA545C"/>
    <w:rsid w:val="00C3017C"/>
    <w:rsid w:val="00CB753C"/>
    <w:rsid w:val="00CC1059"/>
    <w:rsid w:val="00CE0E90"/>
    <w:rsid w:val="00E36A10"/>
    <w:rsid w:val="00EF6B35"/>
    <w:rsid w:val="00F06EBB"/>
    <w:rsid w:val="00F55F41"/>
    <w:rsid w:val="00FF4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C7C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ocumentMap">
    <w:name w:val="Document Map"/>
    <w:basedOn w:val="Normal"/>
    <w:link w:val="DocumentMapChar"/>
    <w:uiPriority w:val="99"/>
    <w:semiHidden/>
    <w:unhideWhenUsed/>
    <w:rsid w:val="00180318"/>
    <w:rPr>
      <w:rFonts w:ascii="Times New Roman" w:hAnsi="Times New Roman" w:cs="Times New Roman"/>
    </w:rPr>
  </w:style>
  <w:style w:type="character" w:customStyle="1" w:styleId="DocumentMapChar">
    <w:name w:val="Document Map Char"/>
    <w:basedOn w:val="DefaultParagraphFont"/>
    <w:link w:val="DocumentMap"/>
    <w:uiPriority w:val="99"/>
    <w:semiHidden/>
    <w:rsid w:val="00180318"/>
    <w:rPr>
      <w:rFonts w:ascii="Times New Roman" w:hAnsi="Times New Roman" w:cs="Times New Roman"/>
    </w:rPr>
  </w:style>
  <w:style w:type="paragraph" w:styleId="ListParagraph">
    <w:name w:val="List Paragraph"/>
    <w:basedOn w:val="Normal"/>
    <w:uiPriority w:val="34"/>
    <w:qFormat/>
    <w:rsid w:val="003D2204"/>
    <w:pPr>
      <w:ind w:left="720"/>
      <w:contextualSpacing/>
    </w:pPr>
  </w:style>
  <w:style w:type="paragraph" w:styleId="Header">
    <w:name w:val="header"/>
    <w:basedOn w:val="Normal"/>
    <w:link w:val="HeaderChar"/>
    <w:uiPriority w:val="99"/>
    <w:unhideWhenUsed/>
    <w:rsid w:val="003D2204"/>
    <w:pPr>
      <w:tabs>
        <w:tab w:val="center" w:pos="4513"/>
        <w:tab w:val="right" w:pos="9026"/>
      </w:tabs>
    </w:pPr>
  </w:style>
  <w:style w:type="character" w:customStyle="1" w:styleId="HeaderChar">
    <w:name w:val="Header Char"/>
    <w:basedOn w:val="DefaultParagraphFont"/>
    <w:link w:val="Header"/>
    <w:uiPriority w:val="99"/>
    <w:rsid w:val="003D2204"/>
  </w:style>
  <w:style w:type="paragraph" w:styleId="Footer">
    <w:name w:val="footer"/>
    <w:basedOn w:val="Normal"/>
    <w:link w:val="FooterChar"/>
    <w:uiPriority w:val="99"/>
    <w:unhideWhenUsed/>
    <w:rsid w:val="003D2204"/>
    <w:pPr>
      <w:tabs>
        <w:tab w:val="center" w:pos="4513"/>
        <w:tab w:val="right" w:pos="9026"/>
      </w:tabs>
    </w:pPr>
  </w:style>
  <w:style w:type="character" w:customStyle="1" w:styleId="FooterChar">
    <w:name w:val="Footer Char"/>
    <w:basedOn w:val="DefaultParagraphFont"/>
    <w:link w:val="Footer"/>
    <w:uiPriority w:val="99"/>
    <w:rsid w:val="003D22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3322255">
      <w:bodyDiv w:val="1"/>
      <w:marLeft w:val="0"/>
      <w:marRight w:val="0"/>
      <w:marTop w:val="0"/>
      <w:marBottom w:val="0"/>
      <w:divBdr>
        <w:top w:val="none" w:sz="0" w:space="0" w:color="auto"/>
        <w:left w:val="none" w:sz="0" w:space="0" w:color="auto"/>
        <w:bottom w:val="none" w:sz="0" w:space="0" w:color="auto"/>
        <w:right w:val="none" w:sz="0" w:space="0" w:color="auto"/>
      </w:divBdr>
    </w:div>
    <w:div w:id="1089697698">
      <w:bodyDiv w:val="1"/>
      <w:marLeft w:val="0"/>
      <w:marRight w:val="0"/>
      <w:marTop w:val="0"/>
      <w:marBottom w:val="0"/>
      <w:divBdr>
        <w:top w:val="none" w:sz="0" w:space="0" w:color="auto"/>
        <w:left w:val="none" w:sz="0" w:space="0" w:color="auto"/>
        <w:bottom w:val="none" w:sz="0" w:space="0" w:color="auto"/>
        <w:right w:val="none" w:sz="0" w:space="0" w:color="auto"/>
      </w:divBdr>
    </w:div>
    <w:div w:id="18545680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emf"/><Relationship Id="rId9" Type="http://schemas.openxmlformats.org/officeDocument/2006/relationships/image" Target="media/image3.emf"/><Relationship Id="rId10"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TotalTime>
  <Pages>10</Pages>
  <Words>2130</Words>
  <Characters>12146</Characters>
  <Application>Microsoft Macintosh Word</Application>
  <DocSecurity>0</DocSecurity>
  <Lines>101</Lines>
  <Paragraphs>28</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Yr Liath ar Daith 3</vt:lpstr>
      <vt:lpstr>Reflection and theory of a Welsh second language session with a year 5/6 class</vt:lpstr>
      <vt:lpstr>Reflection of the experience </vt:lpstr>
      <vt:lpstr>Conclusion </vt:lpstr>
      <vt:lpstr>Gardner, H. (1999) The Disciplined Mind: What All Students Should Understand. </vt:lpstr>
    </vt:vector>
  </TitlesOfParts>
  <LinksUpToDate>false</LinksUpToDate>
  <CharactersWithSpaces>14248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2019-05-30T20:40:00Z</dcterms:created>
  <dcterms:modified xsi:type="dcterms:W3CDTF">2019-05-31T17:44:00Z</dcterms:modified>
</cp:coreProperties>
</file>