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7A143F3A">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F80358A"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910626">
              <w:rPr>
                <w:b/>
                <w:color w:val="auto"/>
                <w:sz w:val="32"/>
              </w:rPr>
              <w:t>Jason Powell</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7886F73B" w:rsidR="005A1BA3" w:rsidRDefault="00910626" w:rsidP="00340E9A">
            <w:pPr>
              <w:overflowPunct/>
              <w:autoSpaceDE/>
              <w:autoSpaceDN/>
              <w:adjustRightInd/>
              <w:ind w:right="237"/>
              <w:textAlignment w:val="auto"/>
              <w:rPr>
                <w:b/>
                <w:color w:val="auto"/>
                <w:sz w:val="32"/>
              </w:rPr>
            </w:pPr>
            <w:r>
              <w:rPr>
                <w:b/>
                <w:color w:val="auto"/>
                <w:sz w:val="32"/>
              </w:rPr>
              <w:t>1922426</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6E055376" w:rsidR="00190913" w:rsidRPr="00932CCA"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4A525123" w14:textId="75CFBCE7"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5CD62538" w14:textId="605C200F"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63641FAD" w14:textId="77777777" w:rsidR="005D1743" w:rsidRPr="005D1743" w:rsidRDefault="31856DE5" w:rsidP="003C6235">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Wellbeing and Resilience</w:t>
      </w:r>
    </w:p>
    <w:p w14:paraId="21C54352" w14:textId="77777777" w:rsidR="005D1743" w:rsidRPr="00820B00" w:rsidRDefault="005D1743" w:rsidP="00AE47CA">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5D1743">
        <w:rPr>
          <w:b/>
          <w:bCs/>
          <w:color w:val="auto"/>
          <w:sz w:val="24"/>
          <w:szCs w:val="24"/>
        </w:rPr>
        <w:t>Evidence based policing</w:t>
      </w:r>
    </w:p>
    <w:p w14:paraId="0350DF64" w14:textId="6E85E594" w:rsidR="005D1743" w:rsidRPr="00820B00" w:rsidRDefault="005D1743" w:rsidP="00AE47CA">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Research Methods and Skills</w:t>
      </w:r>
    </w:p>
    <w:p w14:paraId="507853AE" w14:textId="77777777" w:rsidR="005D1743" w:rsidRPr="00820B00" w:rsidRDefault="005D1743"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Decision-making and Discretion</w:t>
      </w:r>
      <w:r w:rsidRPr="31856DE5">
        <w:rPr>
          <w:b/>
          <w:bCs/>
          <w:color w:val="auto"/>
          <w:sz w:val="24"/>
          <w:szCs w:val="24"/>
        </w:rPr>
        <w:t xml:space="preserve">  </w:t>
      </w:r>
    </w:p>
    <w:p w14:paraId="28F6E7CA" w14:textId="65BEC53D" w:rsidR="31856DE5"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Vulnerability and Risk</w:t>
      </w:r>
    </w:p>
    <w:p w14:paraId="70390825"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Criminal justice</w:t>
      </w:r>
    </w:p>
    <w:p w14:paraId="56FA68B4"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 xml:space="preserve">Conducting investigations </w:t>
      </w:r>
    </w:p>
    <w:p w14:paraId="5F8FA591"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 making and discretion.</w:t>
      </w:r>
    </w:p>
    <w:p w14:paraId="62A1B210" w14:textId="01B58B6E"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Digital Policing</w:t>
      </w:r>
    </w:p>
    <w:p w14:paraId="055344F4" w14:textId="77777777" w:rsidR="005D1743" w:rsidRDefault="005D1743" w:rsidP="31856DE5">
      <w:pPr>
        <w:ind w:right="237"/>
        <w:jc w:val="both"/>
        <w:rPr>
          <w:sz w:val="24"/>
          <w:szCs w:val="24"/>
          <w:highlight w:val="yellow"/>
        </w:rPr>
      </w:pPr>
    </w:p>
    <w:p w14:paraId="2338F02B" w14:textId="687167BE" w:rsidR="31856DE5" w:rsidRDefault="31856DE5" w:rsidP="31856DE5">
      <w:pPr>
        <w:ind w:right="237"/>
        <w:jc w:val="both"/>
        <w:rPr>
          <w:sz w:val="24"/>
          <w:szCs w:val="24"/>
          <w:highlight w:val="yellow"/>
        </w:rPr>
      </w:pPr>
    </w:p>
    <w:p w14:paraId="137DE606" w14:textId="537B6C04" w:rsidR="1DD1DFEA" w:rsidRPr="003D34AC" w:rsidRDefault="1DD1DFEA" w:rsidP="003D34AC">
      <w:pPr>
        <w:jc w:val="both"/>
        <w:rPr>
          <w:color w:val="000000" w:themeColor="text1"/>
        </w:rPr>
      </w:pPr>
      <w:r w:rsidRPr="003D34AC">
        <w:rPr>
          <w:rFonts w:eastAsia="Arial"/>
          <w:b/>
          <w:bCs/>
          <w:color w:val="000000" w:themeColor="text1"/>
          <w:sz w:val="24"/>
          <w:szCs w:val="24"/>
        </w:rPr>
        <w:t>How should the workbook be presented?</w:t>
      </w:r>
    </w:p>
    <w:p w14:paraId="62EE2117" w14:textId="28AE9802" w:rsidR="1DD1DFEA" w:rsidRDefault="1DD1DFEA" w:rsidP="1DD1DFEA">
      <w:pPr>
        <w:jc w:val="both"/>
        <w:rPr>
          <w:rFonts w:eastAsia="Arial"/>
          <w:color w:val="000000" w:themeColor="text1"/>
          <w:sz w:val="24"/>
          <w:szCs w:val="24"/>
        </w:rPr>
      </w:pPr>
    </w:p>
    <w:p w14:paraId="51421B83" w14:textId="13579E32"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78E4295" w14:textId="077655B3" w:rsidR="1DD1DFEA" w:rsidRDefault="1DD1DFEA" w:rsidP="1DD1DFEA">
      <w:pPr>
        <w:jc w:val="both"/>
        <w:rPr>
          <w:rFonts w:eastAsia="Arial"/>
          <w:color w:val="000000" w:themeColor="text1"/>
          <w:sz w:val="24"/>
          <w:szCs w:val="24"/>
        </w:rPr>
      </w:pPr>
    </w:p>
    <w:p w14:paraId="6750CA68" w14:textId="2EF5407F" w:rsidR="31856DE5" w:rsidRDefault="31856DE5" w:rsidP="31856DE5">
      <w:pPr>
        <w:jc w:val="both"/>
      </w:pPr>
      <w:r w:rsidRPr="31856DE5">
        <w:rPr>
          <w:rFonts w:eastAsia="Arial"/>
          <w:color w:val="000000" w:themeColor="text1"/>
          <w:sz w:val="24"/>
          <w:szCs w:val="24"/>
        </w:rPr>
        <w:t xml:space="preserve">You may wish to use the same incidents as you’ve outlined in the Occupational Competence Portfolio. </w:t>
      </w:r>
    </w:p>
    <w:p w14:paraId="142A7A37" w14:textId="4EBF7F35" w:rsidR="31856DE5" w:rsidRDefault="31856DE5" w:rsidP="31856DE5">
      <w:pPr>
        <w:jc w:val="both"/>
      </w:pPr>
      <w:r w:rsidRPr="31856DE5">
        <w:rPr>
          <w:rFonts w:eastAsia="Arial"/>
          <w:color w:val="000000" w:themeColor="text1"/>
          <w:sz w:val="24"/>
          <w:szCs w:val="24"/>
        </w:rPr>
        <w:t xml:space="preserve"> </w:t>
      </w:r>
    </w:p>
    <w:p w14:paraId="023B04B0" w14:textId="2FFE58B0" w:rsidR="31856DE5" w:rsidRDefault="31856DE5" w:rsidP="31856DE5">
      <w:pPr>
        <w:jc w:val="both"/>
      </w:pPr>
      <w:r w:rsidRPr="31856DE5">
        <w:rPr>
          <w:rFonts w:eastAsia="Arial"/>
          <w:b/>
          <w:bCs/>
          <w:color w:val="000000" w:themeColor="text1"/>
          <w:sz w:val="24"/>
          <w:szCs w:val="24"/>
        </w:rPr>
        <w:t>How should the workbook be presented?</w:t>
      </w:r>
    </w:p>
    <w:p w14:paraId="42FD305A" w14:textId="71EE83A6" w:rsidR="31856DE5" w:rsidRDefault="31856DE5" w:rsidP="31856DE5">
      <w:pPr>
        <w:jc w:val="both"/>
      </w:pPr>
      <w:r w:rsidRPr="31856DE5">
        <w:rPr>
          <w:rFonts w:eastAsia="Arial"/>
          <w:color w:val="000000" w:themeColor="text1"/>
          <w:sz w:val="24"/>
          <w:szCs w:val="24"/>
        </w:rPr>
        <w:t xml:space="preserve"> </w:t>
      </w:r>
    </w:p>
    <w:p w14:paraId="3385BD1A" w14:textId="5974270C" w:rsidR="31856DE5" w:rsidRDefault="31856DE5" w:rsidP="31856DE5">
      <w:pPr>
        <w:jc w:val="both"/>
      </w:pPr>
      <w:r w:rsidRPr="31856DE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DDC585" w14:textId="366F4C9F" w:rsidR="31856DE5" w:rsidRDefault="31856DE5" w:rsidP="31856DE5">
      <w:pPr>
        <w:jc w:val="both"/>
      </w:pPr>
      <w:r w:rsidRPr="31856DE5">
        <w:rPr>
          <w:rFonts w:eastAsia="Arial"/>
          <w:color w:val="000000" w:themeColor="text1"/>
          <w:sz w:val="24"/>
          <w:szCs w:val="24"/>
        </w:rPr>
        <w:t xml:space="preserve"> </w:t>
      </w:r>
    </w:p>
    <w:p w14:paraId="19F0B119" w14:textId="3047904A" w:rsidR="31856DE5" w:rsidRDefault="31856DE5" w:rsidP="31856DE5">
      <w:pPr>
        <w:jc w:val="both"/>
      </w:pPr>
      <w:r w:rsidRPr="31856DE5">
        <w:rPr>
          <w:rFonts w:eastAsia="Arial"/>
          <w:b/>
          <w:bCs/>
          <w:color w:val="000000" w:themeColor="text1"/>
          <w:sz w:val="24"/>
          <w:szCs w:val="24"/>
        </w:rPr>
        <w:t>Word count policy</w:t>
      </w:r>
      <w:r w:rsidRPr="31856DE5">
        <w:rPr>
          <w:rFonts w:eastAsia="Arial"/>
          <w:color w:val="000000" w:themeColor="text1"/>
          <w:sz w:val="24"/>
          <w:szCs w:val="24"/>
        </w:rPr>
        <w:t xml:space="preserve"> can be found in chapter 7 of the Academic Quality under section 7.7 (this applies to presenting work above and under the specified word count).  </w:t>
      </w:r>
    </w:p>
    <w:p w14:paraId="073D1215" w14:textId="7723B3EA" w:rsidR="31856DE5" w:rsidRDefault="31856DE5" w:rsidP="31856DE5">
      <w:pPr>
        <w:jc w:val="both"/>
      </w:pPr>
      <w:r w:rsidRPr="31856DE5">
        <w:rPr>
          <w:rFonts w:eastAsia="Arial"/>
          <w:color w:val="000000" w:themeColor="text1"/>
          <w:sz w:val="24"/>
          <w:szCs w:val="24"/>
        </w:rPr>
        <w:t>(</w:t>
      </w:r>
      <w:hyperlink r:id="rId12">
        <w:r w:rsidRPr="31856DE5">
          <w:rPr>
            <w:rStyle w:val="Hyperlink"/>
            <w:rFonts w:eastAsia="Arial"/>
            <w:sz w:val="24"/>
            <w:szCs w:val="24"/>
          </w:rPr>
          <w:t>https://www.uwtsd.ac.uk/media/uwtsd-website/content-assets/documents/academic-office/aqh-chapters/chapters---en/Chapter_07_Assessment_Taught_Programmes_Pages_72-79-UPDATED-05-11-2019.pdf</w:t>
        </w:r>
      </w:hyperlink>
      <w:r w:rsidRPr="31856DE5">
        <w:rPr>
          <w:rFonts w:eastAsia="Arial"/>
          <w:color w:val="0000FF"/>
          <w:sz w:val="24"/>
          <w:szCs w:val="24"/>
          <w:u w:val="single"/>
        </w:rPr>
        <w:t xml:space="preserve">) </w:t>
      </w:r>
    </w:p>
    <w:p w14:paraId="787F1896" w14:textId="19F7C358" w:rsidR="31856DE5" w:rsidRDefault="31856DE5" w:rsidP="31856DE5">
      <w:pPr>
        <w:jc w:val="both"/>
      </w:pPr>
      <w:r w:rsidRPr="31856DE5">
        <w:rPr>
          <w:rFonts w:eastAsia="Arial"/>
          <w:color w:val="000000" w:themeColor="text1"/>
          <w:sz w:val="24"/>
          <w:szCs w:val="24"/>
        </w:rPr>
        <w:t xml:space="preserve"> </w:t>
      </w:r>
    </w:p>
    <w:p w14:paraId="2594BB60" w14:textId="2C89ED68" w:rsidR="31856DE5" w:rsidRDefault="31856DE5" w:rsidP="31856DE5">
      <w:pPr>
        <w:jc w:val="both"/>
      </w:pPr>
      <w:r w:rsidRPr="31856DE5">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71E154F" w14:textId="36ACF1A4" w:rsidR="31856DE5" w:rsidRDefault="001701B4" w:rsidP="31856DE5">
      <w:pPr>
        <w:jc w:val="both"/>
      </w:pPr>
      <w:hyperlink r:id="rId13">
        <w:r w:rsidR="31856DE5" w:rsidRPr="31856DE5">
          <w:rPr>
            <w:rStyle w:val="Hyperlink"/>
            <w:rFonts w:eastAsia="Arial"/>
            <w:sz w:val="24"/>
            <w:szCs w:val="24"/>
          </w:rPr>
          <w:t>https://moodle.uwtsd.ac.uk/pluginfile.php/298870/mod_resource/content/1/Reflective%20Practice%20for%20Policing%20Students%20-%20Selina%20Copley%20Chapter5.pdf</w:t>
        </w:r>
      </w:hyperlink>
    </w:p>
    <w:p w14:paraId="3CFD4990" w14:textId="1EF10E25" w:rsidR="31856DE5" w:rsidRDefault="31856DE5" w:rsidP="31856DE5">
      <w:pPr>
        <w:jc w:val="both"/>
      </w:pPr>
      <w:r w:rsidRPr="31856DE5">
        <w:rPr>
          <w:rFonts w:eastAsia="Arial"/>
          <w:color w:val="000000" w:themeColor="text1"/>
          <w:sz w:val="24"/>
          <w:szCs w:val="24"/>
        </w:rPr>
        <w:t xml:space="preserve"> </w:t>
      </w:r>
    </w:p>
    <w:p w14:paraId="7B7A65D3" w14:textId="69FE0D4C" w:rsidR="31856DE5" w:rsidRDefault="31856DE5" w:rsidP="31856DE5">
      <w:pPr>
        <w:jc w:val="both"/>
      </w:pPr>
      <w:r w:rsidRPr="31856DE5">
        <w:rPr>
          <w:rFonts w:eastAsia="Arial"/>
          <w:b/>
          <w:bCs/>
          <w:color w:val="000000" w:themeColor="text1"/>
          <w:sz w:val="24"/>
          <w:szCs w:val="24"/>
        </w:rPr>
        <w:t>How is the workbook assessed?</w:t>
      </w:r>
    </w:p>
    <w:p w14:paraId="5EF21373" w14:textId="43180C43" w:rsidR="31856DE5" w:rsidRDefault="31856DE5" w:rsidP="31856DE5">
      <w:pPr>
        <w:jc w:val="both"/>
      </w:pPr>
      <w:r w:rsidRPr="31856DE5">
        <w:rPr>
          <w:rFonts w:eastAsia="Arial"/>
          <w:color w:val="000000" w:themeColor="text1"/>
          <w:sz w:val="24"/>
          <w:szCs w:val="24"/>
        </w:rPr>
        <w:t xml:space="preserve"> </w:t>
      </w:r>
    </w:p>
    <w:p w14:paraId="19DD1F14" w14:textId="55F153BA" w:rsidR="31856DE5" w:rsidRDefault="31856DE5" w:rsidP="31856DE5">
      <w:pPr>
        <w:jc w:val="both"/>
      </w:pPr>
      <w:r w:rsidRPr="31856DE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Default="31856DE5" w:rsidP="31856DE5">
      <w:pPr>
        <w:jc w:val="both"/>
      </w:pPr>
      <w:r w:rsidRPr="31856DE5">
        <w:rPr>
          <w:rFonts w:eastAsia="Arial"/>
          <w:color w:val="000000" w:themeColor="text1"/>
          <w:sz w:val="24"/>
          <w:szCs w:val="24"/>
        </w:rPr>
        <w:t xml:space="preserve"> </w:t>
      </w:r>
    </w:p>
    <w:p w14:paraId="008FD8F7" w14:textId="2F334E40" w:rsidR="31856DE5" w:rsidRDefault="31856DE5" w:rsidP="31856DE5">
      <w:pPr>
        <w:jc w:val="both"/>
      </w:pPr>
      <w:r w:rsidRPr="31856DE5">
        <w:rPr>
          <w:rFonts w:eastAsia="Arial"/>
          <w:color w:val="000000" w:themeColor="text1"/>
          <w:sz w:val="24"/>
          <w:szCs w:val="24"/>
        </w:rPr>
        <w:t>Dates of workbook submission will be made available during the initial training day and posted on Moodle.</w:t>
      </w:r>
    </w:p>
    <w:p w14:paraId="0FB3ED56" w14:textId="5E3B374E" w:rsidR="31856DE5" w:rsidRDefault="31856DE5" w:rsidP="31856DE5">
      <w:pPr>
        <w:jc w:val="both"/>
      </w:pPr>
      <w:r w:rsidRPr="31856DE5">
        <w:rPr>
          <w:rFonts w:eastAsia="Arial"/>
          <w:color w:val="000000" w:themeColor="text1"/>
          <w:sz w:val="24"/>
          <w:szCs w:val="24"/>
        </w:rPr>
        <w:t xml:space="preserve"> </w:t>
      </w:r>
    </w:p>
    <w:p w14:paraId="29606FF1" w14:textId="704D8DAC" w:rsidR="31856DE5" w:rsidRDefault="31856DE5" w:rsidP="31856DE5">
      <w:pPr>
        <w:jc w:val="both"/>
      </w:pPr>
      <w:r w:rsidRPr="31856DE5">
        <w:rPr>
          <w:rFonts w:eastAsia="Arial"/>
          <w:color w:val="000000" w:themeColor="text1"/>
          <w:sz w:val="24"/>
          <w:szCs w:val="24"/>
        </w:rPr>
        <w:t>Once submitted your workbook will be assessed and marked independently.</w:t>
      </w:r>
    </w:p>
    <w:p w14:paraId="55628B0C" w14:textId="3DFB92D7" w:rsidR="31856DE5" w:rsidRDefault="31856DE5" w:rsidP="31856DE5">
      <w:pPr>
        <w:jc w:val="both"/>
        <w:rPr>
          <w:rFonts w:eastAsia="Arial"/>
          <w:color w:val="000000" w:themeColor="text1"/>
          <w:sz w:val="24"/>
          <w:szCs w:val="24"/>
        </w:rPr>
      </w:pPr>
    </w:p>
    <w:p w14:paraId="687D2E8F" w14:textId="7E8573AC" w:rsidR="1DD1DFEA" w:rsidRDefault="1DD1DFEA" w:rsidP="1DD1DFEA">
      <w:pPr>
        <w:jc w:val="both"/>
        <w:rPr>
          <w:rFonts w:eastAsia="Arial"/>
          <w:color w:val="000000" w:themeColor="text1"/>
          <w:sz w:val="24"/>
          <w:szCs w:val="24"/>
        </w:rPr>
      </w:pPr>
    </w:p>
    <w:p w14:paraId="696F38D9" w14:textId="32663116" w:rsidR="1DD1DFEA" w:rsidRDefault="1DD1DFEA" w:rsidP="1DD1DFEA">
      <w:pPr>
        <w:jc w:val="both"/>
        <w:rPr>
          <w:rFonts w:eastAsia="Arial"/>
          <w:color w:val="000000" w:themeColor="text1"/>
          <w:sz w:val="24"/>
          <w:szCs w:val="24"/>
        </w:rPr>
      </w:pPr>
    </w:p>
    <w:p w14:paraId="06E54AC5" w14:textId="038CF02E" w:rsidR="1DD1DFEA" w:rsidRDefault="1DD1DFEA" w:rsidP="1DD1DFEA">
      <w:pPr>
        <w:jc w:val="both"/>
        <w:rPr>
          <w:rFonts w:eastAsia="Arial"/>
          <w:color w:val="000000" w:themeColor="text1"/>
          <w:sz w:val="24"/>
          <w:szCs w:val="24"/>
        </w:rPr>
      </w:pPr>
    </w:p>
    <w:p w14:paraId="43E9FA68" w14:textId="52146C10" w:rsidR="1DD1DFEA" w:rsidRDefault="1DD1DFEA" w:rsidP="1DD1DFEA">
      <w:pPr>
        <w:rPr>
          <w:rFonts w:eastAsia="Arial"/>
          <w:color w:val="000000" w:themeColor="text1"/>
          <w:sz w:val="24"/>
          <w:szCs w:val="24"/>
        </w:rPr>
      </w:pPr>
      <w:r>
        <w:br w:type="page"/>
      </w:r>
    </w:p>
    <w:p w14:paraId="450AD93A" w14:textId="1BF0C25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Confidentiality</w:t>
      </w:r>
    </w:p>
    <w:p w14:paraId="3A425A9E" w14:textId="5449413C" w:rsidR="1DD1DFEA" w:rsidRDefault="1DD1DFEA" w:rsidP="1DD1DFEA">
      <w:pPr>
        <w:jc w:val="both"/>
        <w:rPr>
          <w:rFonts w:eastAsia="Arial"/>
          <w:color w:val="000000" w:themeColor="text1"/>
          <w:sz w:val="24"/>
          <w:szCs w:val="24"/>
        </w:rPr>
      </w:pPr>
    </w:p>
    <w:p w14:paraId="3ECBCEBC" w14:textId="564C34C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It is important that no individual can be identified either directly or indirectly from the information in the workbook. Therefore, you must:</w:t>
      </w:r>
    </w:p>
    <w:p w14:paraId="36D82C63" w14:textId="22FB7820" w:rsidR="1DD1DFEA" w:rsidRDefault="1DD1DFEA" w:rsidP="1DD1DFEA">
      <w:pPr>
        <w:jc w:val="both"/>
        <w:rPr>
          <w:rFonts w:eastAsia="Arial"/>
          <w:color w:val="000000" w:themeColor="text1"/>
          <w:sz w:val="24"/>
          <w:szCs w:val="24"/>
        </w:rPr>
      </w:pPr>
    </w:p>
    <w:p w14:paraId="3D084C00" w14:textId="47A56821"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adhere to guidance in the Student Handbook about unfair practice and </w:t>
      </w:r>
      <w:proofErr w:type="gramStart"/>
      <w:r w:rsidRPr="1DD1DFEA">
        <w:rPr>
          <w:rFonts w:eastAsia="Arial"/>
          <w:color w:val="000000" w:themeColor="text1"/>
          <w:sz w:val="24"/>
          <w:szCs w:val="24"/>
        </w:rPr>
        <w:t>plagiarism;</w:t>
      </w:r>
      <w:proofErr w:type="gramEnd"/>
    </w:p>
    <w:p w14:paraId="11357DD0" w14:textId="060D9F83"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not identify individuals including witnesses, victims or offenders by </w:t>
      </w:r>
      <w:proofErr w:type="gramStart"/>
      <w:r w:rsidRPr="1DD1DFEA">
        <w:rPr>
          <w:rFonts w:eastAsia="Arial"/>
          <w:color w:val="000000" w:themeColor="text1"/>
          <w:sz w:val="24"/>
          <w:szCs w:val="24"/>
        </w:rPr>
        <w:t>name;</w:t>
      </w:r>
      <w:proofErr w:type="gramEnd"/>
    </w:p>
    <w:p w14:paraId="6DABAF3F" w14:textId="1C33FF62"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1DD1DFEA">
        <w:rPr>
          <w:rFonts w:eastAsia="Arial"/>
          <w:color w:val="000000" w:themeColor="text1"/>
          <w:sz w:val="24"/>
          <w:szCs w:val="24"/>
        </w:rPr>
        <w:t>conditions;</w:t>
      </w:r>
      <w:proofErr w:type="gramEnd"/>
    </w:p>
    <w:p w14:paraId="0A997D47" w14:textId="185A7AB5"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take personal responsibility for adhering to confidentiality rules. </w:t>
      </w:r>
    </w:p>
    <w:p w14:paraId="640D92B6" w14:textId="0DD4004F" w:rsidR="1DD1DFEA" w:rsidRDefault="1DD1DFEA" w:rsidP="1DD1DFEA">
      <w:pPr>
        <w:pStyle w:val="ListParagraph"/>
        <w:numPr>
          <w:ilvl w:val="0"/>
          <w:numId w:val="2"/>
        </w:numPr>
        <w:jc w:val="both"/>
        <w:rPr>
          <w:color w:val="000000" w:themeColor="text1"/>
          <w:sz w:val="24"/>
          <w:szCs w:val="24"/>
        </w:rPr>
      </w:pPr>
      <w:r w:rsidRPr="1DD1DFEA">
        <w:rPr>
          <w:rFonts w:eastAsia="Arial"/>
          <w:color w:val="000000" w:themeColor="text1"/>
          <w:sz w:val="24"/>
          <w:szCs w:val="24"/>
        </w:rPr>
        <w:t>not include any dates of any incidents or anything that specifically identifies an actual incident.</w:t>
      </w:r>
    </w:p>
    <w:p w14:paraId="2EFD6D5A" w14:textId="3FC8BB62" w:rsidR="1DD1DFEA" w:rsidRDefault="1DD1DFEA" w:rsidP="1DD1DFEA">
      <w:pPr>
        <w:jc w:val="both"/>
        <w:rPr>
          <w:rFonts w:eastAsia="Arial"/>
          <w:color w:val="000000" w:themeColor="text1"/>
          <w:sz w:val="24"/>
          <w:szCs w:val="24"/>
        </w:rPr>
      </w:pPr>
    </w:p>
    <w:p w14:paraId="2CCA94EA" w14:textId="3A9F9ECA" w:rsidR="5FFFEBB1" w:rsidRDefault="5FFFEBB1" w:rsidP="60F6200D">
      <w:pPr>
        <w:jc w:val="both"/>
      </w:pPr>
      <w:r w:rsidRPr="60F6200D">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0F6200D">
        <w:rPr>
          <w:rFonts w:ascii="Calibri" w:eastAsia="Calibri" w:hAnsi="Calibri" w:cs="Calibri"/>
          <w:color w:val="000000" w:themeColor="text1"/>
          <w:sz w:val="24"/>
          <w:szCs w:val="24"/>
        </w:rPr>
        <w:t xml:space="preserve"> </w:t>
      </w:r>
    </w:p>
    <w:p w14:paraId="012B74FD" w14:textId="3BEA8B6B" w:rsidR="60F6200D" w:rsidRDefault="60F6200D" w:rsidP="60F6200D">
      <w:pPr>
        <w:jc w:val="both"/>
        <w:rPr>
          <w:rFonts w:ascii="Calibri" w:eastAsia="Calibri" w:hAnsi="Calibri" w:cs="Calibri"/>
          <w:color w:val="000000" w:themeColor="text1"/>
          <w:sz w:val="24"/>
          <w:szCs w:val="24"/>
        </w:rPr>
      </w:pPr>
    </w:p>
    <w:p w14:paraId="2F71653D" w14:textId="7933C106" w:rsidR="5FFFEBB1" w:rsidRDefault="5FFFEBB1" w:rsidP="60F6200D">
      <w:pPr>
        <w:jc w:val="both"/>
      </w:pPr>
      <w:r w:rsidRPr="60F6200D">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0F6200D">
        <w:rPr>
          <w:rFonts w:ascii="Calibri" w:eastAsia="Calibri" w:hAnsi="Calibri" w:cs="Calibri"/>
          <w:color w:val="000000" w:themeColor="text1"/>
          <w:sz w:val="24"/>
          <w:szCs w:val="24"/>
        </w:rPr>
        <w:t xml:space="preserve"> </w:t>
      </w:r>
    </w:p>
    <w:p w14:paraId="0D6C0FF6" w14:textId="0FC05921" w:rsidR="60F6200D" w:rsidRDefault="60F6200D" w:rsidP="60F6200D">
      <w:pPr>
        <w:jc w:val="both"/>
        <w:rPr>
          <w:rFonts w:eastAsia="Arial"/>
          <w:color w:val="000000" w:themeColor="text1"/>
          <w:sz w:val="24"/>
          <w:szCs w:val="24"/>
        </w:rPr>
      </w:pPr>
    </w:p>
    <w:p w14:paraId="611BDE71" w14:textId="52782CAB" w:rsidR="60F6200D" w:rsidRDefault="60F6200D" w:rsidP="60F6200D">
      <w:pPr>
        <w:jc w:val="both"/>
        <w:rPr>
          <w:rFonts w:eastAsia="Arial"/>
          <w:color w:val="000000" w:themeColor="text1"/>
          <w:sz w:val="24"/>
          <w:szCs w:val="24"/>
        </w:rPr>
      </w:pPr>
    </w:p>
    <w:p w14:paraId="7D2E3EC8" w14:textId="517C75D9" w:rsidR="60F6200D" w:rsidRDefault="60F6200D" w:rsidP="60F6200D">
      <w:pPr>
        <w:jc w:val="both"/>
        <w:rPr>
          <w:rFonts w:eastAsia="Arial"/>
          <w:color w:val="000000" w:themeColor="text1"/>
          <w:sz w:val="24"/>
          <w:szCs w:val="24"/>
        </w:rPr>
      </w:pPr>
    </w:p>
    <w:p w14:paraId="317A5490" w14:textId="3A2C53C9" w:rsidR="60F6200D" w:rsidRDefault="60F6200D" w:rsidP="60F6200D">
      <w:pPr>
        <w:jc w:val="both"/>
        <w:rPr>
          <w:rFonts w:eastAsia="Arial"/>
          <w:color w:val="000000" w:themeColor="text1"/>
          <w:sz w:val="24"/>
          <w:szCs w:val="24"/>
        </w:rPr>
      </w:pPr>
    </w:p>
    <w:p w14:paraId="1C8327E2" w14:textId="28EB70D0"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NOTE</w:t>
      </w:r>
    </w:p>
    <w:p w14:paraId="7694CF56" w14:textId="5C6CF697" w:rsidR="1DD1DFEA" w:rsidRDefault="1DD1DFEA" w:rsidP="1DD1DFEA">
      <w:pPr>
        <w:jc w:val="both"/>
        <w:rPr>
          <w:rFonts w:eastAsia="Arial"/>
          <w:color w:val="000000" w:themeColor="text1"/>
          <w:sz w:val="24"/>
          <w:szCs w:val="24"/>
        </w:rPr>
      </w:pPr>
    </w:p>
    <w:p w14:paraId="18FE9E27" w14:textId="181578D1"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Your workbook will be submitted electronically via Turnitin on Moodle. Guidance on this is in the Student Handbook. </w:t>
      </w:r>
    </w:p>
    <w:p w14:paraId="55AAD569" w14:textId="19BE7F6A" w:rsidR="1DD1DFEA" w:rsidRDefault="1DD1DFEA" w:rsidP="1DD1DFEA">
      <w:pPr>
        <w:ind w:left="360"/>
        <w:jc w:val="both"/>
        <w:rPr>
          <w:rFonts w:eastAsia="Arial"/>
          <w:color w:val="000000" w:themeColor="text1"/>
          <w:sz w:val="24"/>
          <w:szCs w:val="24"/>
        </w:rPr>
      </w:pPr>
    </w:p>
    <w:p w14:paraId="5681E9D5" w14:textId="45962A94" w:rsidR="1DD1DFEA" w:rsidRDefault="1DD1DFEA" w:rsidP="1DD1DFEA">
      <w:pPr>
        <w:jc w:val="both"/>
        <w:rPr>
          <w:rFonts w:eastAsia="Arial"/>
          <w:color w:val="000000" w:themeColor="text1"/>
          <w:sz w:val="24"/>
          <w:szCs w:val="24"/>
        </w:rPr>
      </w:pPr>
      <w:r w:rsidRPr="1DD1DFE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jc w:val="both"/>
        <w:rPr>
          <w:rFonts w:eastAsia="Arial"/>
          <w:color w:val="000000" w:themeColor="text1"/>
          <w:sz w:val="24"/>
          <w:szCs w:val="24"/>
        </w:rPr>
      </w:pPr>
    </w:p>
    <w:p w14:paraId="4944D600" w14:textId="2C291ED1" w:rsidR="1DD1DFEA" w:rsidRDefault="1DD1DFEA" w:rsidP="1DD1DFEA">
      <w:pPr>
        <w:jc w:val="both"/>
        <w:rPr>
          <w:rFonts w:eastAsia="Arial"/>
          <w:color w:val="000000" w:themeColor="text1"/>
          <w:sz w:val="24"/>
          <w:szCs w:val="24"/>
        </w:rPr>
      </w:pPr>
    </w:p>
    <w:p w14:paraId="1D7133A2" w14:textId="214F846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Dyslexia and other special circumstances</w:t>
      </w:r>
    </w:p>
    <w:p w14:paraId="5726A1BA" w14:textId="18B8A6F1" w:rsidR="1DD1DFEA" w:rsidRDefault="1DD1DFEA" w:rsidP="1DD1DFEA">
      <w:pPr>
        <w:jc w:val="both"/>
        <w:rPr>
          <w:rFonts w:eastAsia="Arial"/>
          <w:color w:val="000000" w:themeColor="text1"/>
          <w:sz w:val="24"/>
          <w:szCs w:val="24"/>
        </w:rPr>
      </w:pPr>
    </w:p>
    <w:p w14:paraId="599123DB" w14:textId="759A13F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 w:val="24"/>
          <w:szCs w:val="24"/>
        </w:rPr>
        <w:t>it is the learner’s individual responsibility to contact them</w:t>
      </w:r>
      <w:r w:rsidRPr="1DD1DFEA">
        <w:rPr>
          <w:rFonts w:eastAsia="Arial"/>
          <w:color w:val="000000" w:themeColor="text1"/>
          <w:sz w:val="24"/>
          <w:szCs w:val="24"/>
        </w:rPr>
        <w:t xml:space="preserve">. </w:t>
      </w:r>
    </w:p>
    <w:p w14:paraId="6413CBE8" w14:textId="7C5AF935" w:rsidR="1DD1DFEA" w:rsidRDefault="1DD1DFEA" w:rsidP="1DD1DFEA">
      <w:pPr>
        <w:jc w:val="both"/>
        <w:rPr>
          <w:rFonts w:eastAsia="Arial"/>
          <w:color w:val="000000" w:themeColor="text1"/>
          <w:sz w:val="24"/>
          <w:szCs w:val="24"/>
        </w:rPr>
      </w:pPr>
    </w:p>
    <w:p w14:paraId="359391ED" w14:textId="21D8D270" w:rsidR="1DD1DFEA" w:rsidRDefault="1DD1DFEA" w:rsidP="1DD1DFEA">
      <w:pPr>
        <w:jc w:val="both"/>
        <w:rPr>
          <w:rFonts w:eastAsia="Arial"/>
          <w:color w:val="000000" w:themeColor="text1"/>
          <w:sz w:val="24"/>
          <w:szCs w:val="24"/>
        </w:rPr>
      </w:pPr>
    </w:p>
    <w:p w14:paraId="2A3A095C" w14:textId="530C3D5D" w:rsidR="1DD1DFEA" w:rsidRDefault="1DD1DFEA" w:rsidP="1DD1DFEA">
      <w:pPr>
        <w:rPr>
          <w:rFonts w:eastAsia="Arial"/>
          <w:color w:val="000000" w:themeColor="text1"/>
          <w:sz w:val="24"/>
          <w:szCs w:val="24"/>
        </w:rPr>
      </w:pPr>
      <w:r>
        <w:br w:type="page"/>
      </w:r>
    </w:p>
    <w:p w14:paraId="7B8ECF5E" w14:textId="05DFF032"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 xml:space="preserve">Guidance: </w:t>
      </w:r>
    </w:p>
    <w:p w14:paraId="3EF5616E" w14:textId="4FCFBACE" w:rsidR="1DD1DFEA" w:rsidRDefault="1DD1DFEA" w:rsidP="1DD1DFEA">
      <w:pPr>
        <w:jc w:val="both"/>
        <w:rPr>
          <w:rFonts w:eastAsia="Arial"/>
          <w:color w:val="000000" w:themeColor="text1"/>
          <w:sz w:val="24"/>
          <w:szCs w:val="24"/>
        </w:rPr>
      </w:pPr>
    </w:p>
    <w:p w14:paraId="06631532" w14:textId="0D84EA0E"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Your workbook must contain the items specified in the table below (clearly identified and in the order given</w:t>
      </w:r>
      <w:proofErr w:type="gramStart"/>
      <w:r w:rsidRPr="1DD1DFEA">
        <w:rPr>
          <w:rFonts w:eastAsia="Arial"/>
          <w:i/>
          <w:iCs/>
          <w:color w:val="000000" w:themeColor="text1"/>
          <w:sz w:val="24"/>
          <w:szCs w:val="24"/>
        </w:rPr>
        <w:t>);</w:t>
      </w:r>
      <w:proofErr w:type="gramEnd"/>
    </w:p>
    <w:p w14:paraId="3780E17C" w14:textId="39A29FE4"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 xml:space="preserve">You should use this particular document to insert your text / answer within each section of this </w:t>
      </w:r>
      <w:proofErr w:type="gramStart"/>
      <w:r w:rsidRPr="1DD1DFEA">
        <w:rPr>
          <w:rFonts w:eastAsia="Arial"/>
          <w:i/>
          <w:iCs/>
          <w:color w:val="000000" w:themeColor="text1"/>
          <w:sz w:val="24"/>
          <w:szCs w:val="24"/>
        </w:rPr>
        <w:t>workbook;</w:t>
      </w:r>
      <w:proofErr w:type="gramEnd"/>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446F80" w:rsidRPr="00270EEB" w14:paraId="0CDD85F0" w14:textId="4A005F79" w:rsidTr="7A143F3A">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7A143F3A">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7CAD68AF" w14:textId="77777777" w:rsidR="00446F80" w:rsidRDefault="31856DE5" w:rsidP="31856DE5">
            <w:pPr>
              <w:ind w:right="237"/>
              <w:jc w:val="both"/>
              <w:rPr>
                <w:rFonts w:eastAsia="Arial"/>
                <w:b/>
                <w:bCs/>
                <w:sz w:val="24"/>
                <w:szCs w:val="24"/>
              </w:rPr>
            </w:pPr>
            <w:r w:rsidRPr="31856DE5">
              <w:rPr>
                <w:rFonts w:eastAsia="Arial"/>
                <w:b/>
                <w:bCs/>
                <w:sz w:val="24"/>
                <w:szCs w:val="24"/>
              </w:rPr>
              <w:t>Wellbeing and Resilience</w:t>
            </w:r>
          </w:p>
          <w:p w14:paraId="13F52887" w14:textId="48D70A27" w:rsidR="00446F80" w:rsidRPr="00F6513F" w:rsidRDefault="00446F80" w:rsidP="31856DE5">
            <w:pPr>
              <w:ind w:right="237"/>
              <w:jc w:val="both"/>
              <w:rPr>
                <w:rFonts w:eastAsia="Arial"/>
                <w:b/>
                <w:bCs/>
                <w:sz w:val="24"/>
                <w:szCs w:val="24"/>
              </w:rPr>
            </w:pPr>
          </w:p>
        </w:tc>
        <w:tc>
          <w:tcPr>
            <w:tcW w:w="1236" w:type="dxa"/>
          </w:tcPr>
          <w:p w14:paraId="6787B963" w14:textId="5F728F63" w:rsidR="00446F80" w:rsidRPr="001E7592" w:rsidRDefault="31856DE5" w:rsidP="31856DE5">
            <w:pPr>
              <w:ind w:right="237"/>
              <w:jc w:val="both"/>
              <w:rPr>
                <w:rFonts w:eastAsia="Arial"/>
                <w:b/>
                <w:bCs/>
                <w:sz w:val="24"/>
                <w:szCs w:val="24"/>
              </w:rPr>
            </w:pPr>
            <w:r w:rsidRPr="31856DE5">
              <w:rPr>
                <w:rFonts w:eastAsia="Arial"/>
                <w:b/>
                <w:bCs/>
                <w:sz w:val="24"/>
                <w:szCs w:val="24"/>
              </w:rPr>
              <w:t>1000</w:t>
            </w:r>
          </w:p>
        </w:tc>
      </w:tr>
      <w:tr w:rsidR="00446F80" w:rsidRPr="00270EEB" w14:paraId="73724C95" w14:textId="5CDFE9D3" w:rsidTr="7A143F3A">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4623DB59" w14:textId="45ECDE8E"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rPr>
              <w:t>Evidence based policing</w:t>
            </w:r>
          </w:p>
          <w:p w14:paraId="7ABC96DE" w14:textId="3D12136B" w:rsidR="00446F80" w:rsidRPr="00E57B0A" w:rsidRDefault="31856DE5" w:rsidP="31856DE5">
            <w:pPr>
              <w:overflowPunct/>
              <w:autoSpaceDE/>
              <w:autoSpaceDN/>
              <w:adjustRightInd/>
              <w:spacing w:line="259" w:lineRule="auto"/>
              <w:ind w:right="237"/>
              <w:jc w:val="both"/>
              <w:textAlignment w:val="auto"/>
              <w:rPr>
                <w:b/>
                <w:bCs/>
                <w:color w:val="auto"/>
                <w:sz w:val="24"/>
                <w:szCs w:val="24"/>
                <w:lang w:val="en-US"/>
              </w:rPr>
            </w:pPr>
            <w:r w:rsidRPr="31856DE5">
              <w:rPr>
                <w:b/>
                <w:bCs/>
                <w:color w:val="auto"/>
                <w:sz w:val="24"/>
                <w:szCs w:val="24"/>
                <w:lang w:val="en-US"/>
              </w:rPr>
              <w:t>Research Methods and Skills</w:t>
            </w:r>
          </w:p>
          <w:p w14:paraId="2C3E7745" w14:textId="7226DF1D"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Pr>
          <w:p w14:paraId="151A1BD9" w14:textId="6B1A94BC" w:rsidR="00446F80" w:rsidRPr="001E7592" w:rsidRDefault="31856DE5" w:rsidP="31856DE5">
            <w:pPr>
              <w:ind w:right="237"/>
              <w:jc w:val="both"/>
              <w:rPr>
                <w:rFonts w:eastAsia="Arial"/>
                <w:b/>
                <w:bCs/>
                <w:color w:val="auto"/>
                <w:sz w:val="24"/>
                <w:szCs w:val="24"/>
              </w:rPr>
            </w:pPr>
            <w:r w:rsidRPr="7A143F3A">
              <w:rPr>
                <w:rFonts w:eastAsia="Arial"/>
                <w:b/>
                <w:bCs/>
                <w:color w:val="auto"/>
                <w:sz w:val="24"/>
                <w:szCs w:val="24"/>
              </w:rPr>
              <w:t>1</w:t>
            </w:r>
            <w:r w:rsidR="2988C14F" w:rsidRPr="7A143F3A">
              <w:rPr>
                <w:rFonts w:eastAsia="Arial"/>
                <w:b/>
                <w:bCs/>
                <w:color w:val="auto"/>
                <w:sz w:val="24"/>
                <w:szCs w:val="24"/>
              </w:rPr>
              <w:t>500</w:t>
            </w:r>
          </w:p>
        </w:tc>
      </w:tr>
      <w:tr w:rsidR="00446F80" w:rsidRPr="00270EEB" w14:paraId="6953A260" w14:textId="25AAFF4B" w:rsidTr="7A143F3A">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238CBE9C" w:rsidR="00446F80" w:rsidRPr="00E57B0A" w:rsidRDefault="00E57B0A" w:rsidP="31856DE5">
            <w:pPr>
              <w:overflowPunct/>
              <w:autoSpaceDE/>
              <w:autoSpaceDN/>
              <w:adjustRightInd/>
              <w:textAlignment w:val="auto"/>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Pr>
          <w:p w14:paraId="2C10A136" w14:textId="00232888" w:rsidR="00446F80" w:rsidRPr="001E7592" w:rsidRDefault="31856DE5" w:rsidP="31856DE5">
            <w:pPr>
              <w:ind w:right="237"/>
              <w:jc w:val="both"/>
              <w:rPr>
                <w:rFonts w:eastAsia="Arial"/>
                <w:b/>
                <w:bCs/>
                <w:sz w:val="24"/>
                <w:szCs w:val="24"/>
              </w:rPr>
            </w:pPr>
            <w:r w:rsidRPr="4C3E8AB8">
              <w:rPr>
                <w:rFonts w:eastAsia="Arial"/>
                <w:b/>
                <w:bCs/>
                <w:sz w:val="24"/>
                <w:szCs w:val="24"/>
              </w:rPr>
              <w:t>1</w:t>
            </w:r>
            <w:r w:rsidR="7B702FF0" w:rsidRPr="4C3E8AB8">
              <w:rPr>
                <w:rFonts w:eastAsia="Arial"/>
                <w:b/>
                <w:bCs/>
                <w:sz w:val="24"/>
                <w:szCs w:val="24"/>
              </w:rPr>
              <w:t>250</w:t>
            </w:r>
          </w:p>
        </w:tc>
      </w:tr>
      <w:tr w:rsidR="00446F80" w:rsidRPr="00270EEB" w14:paraId="0E09B7AB" w14:textId="15055A9A" w:rsidTr="7A143F3A">
        <w:tc>
          <w:tcPr>
            <w:tcW w:w="1390"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14:paraId="289B8CA0" w14:textId="350E3F65" w:rsidR="5B63D80E" w:rsidRDefault="00DD7FFD" w:rsidP="31856DE5">
            <w:pPr>
              <w:rPr>
                <w:rFonts w:eastAsia="Arial"/>
                <w:color w:val="auto"/>
                <w:sz w:val="24"/>
                <w:szCs w:val="24"/>
                <w:lang w:eastAsia="zh-TW"/>
              </w:rPr>
            </w:pPr>
            <w:r>
              <w:rPr>
                <w:rFonts w:eastAsia="Arial"/>
                <w:b/>
                <w:bCs/>
                <w:color w:val="000000" w:themeColor="text1"/>
                <w:sz w:val="24"/>
                <w:szCs w:val="24"/>
              </w:rPr>
              <w:t>Information and intelligence</w:t>
            </w:r>
            <w:r>
              <w:rPr>
                <w:rFonts w:eastAsia="Arial"/>
                <w:color w:val="auto"/>
                <w:sz w:val="24"/>
                <w:szCs w:val="24"/>
                <w:lang w:eastAsia="zh-TW"/>
              </w:rPr>
              <w:t xml:space="preserve"> </w:t>
            </w:r>
          </w:p>
        </w:tc>
        <w:tc>
          <w:tcPr>
            <w:tcW w:w="1236" w:type="dxa"/>
          </w:tcPr>
          <w:p w14:paraId="138D90A7" w14:textId="1EDB4032" w:rsidR="00446F80" w:rsidRPr="001E7592" w:rsidRDefault="53624391" w:rsidP="31856DE5">
            <w:pPr>
              <w:ind w:right="237"/>
              <w:jc w:val="both"/>
              <w:rPr>
                <w:rFonts w:eastAsia="Arial"/>
                <w:b/>
                <w:bCs/>
                <w:sz w:val="24"/>
                <w:szCs w:val="24"/>
              </w:rPr>
            </w:pPr>
            <w:r w:rsidRPr="7A143F3A">
              <w:rPr>
                <w:rFonts w:eastAsia="Arial"/>
                <w:b/>
                <w:bCs/>
                <w:sz w:val="24"/>
                <w:szCs w:val="24"/>
              </w:rPr>
              <w:t>1750</w:t>
            </w:r>
          </w:p>
          <w:p w14:paraId="67578D3E" w14:textId="5B7AE950" w:rsidR="00446F80" w:rsidRPr="001E7592" w:rsidRDefault="00446F80" w:rsidP="31856DE5">
            <w:pPr>
              <w:ind w:right="237"/>
              <w:jc w:val="both"/>
              <w:rPr>
                <w:rFonts w:eastAsia="Arial"/>
                <w:b/>
                <w:bCs/>
                <w:sz w:val="24"/>
                <w:szCs w:val="24"/>
              </w:rPr>
            </w:pPr>
          </w:p>
          <w:p w14:paraId="09719273" w14:textId="73BB43A2" w:rsidR="00446F80" w:rsidRPr="001E7592" w:rsidRDefault="00446F80" w:rsidP="31856DE5">
            <w:pPr>
              <w:ind w:right="237"/>
              <w:jc w:val="both"/>
              <w:rPr>
                <w:rFonts w:eastAsia="Arial"/>
                <w:b/>
                <w:bCs/>
                <w:sz w:val="24"/>
                <w:szCs w:val="24"/>
              </w:rPr>
            </w:pPr>
          </w:p>
        </w:tc>
      </w:tr>
      <w:tr w:rsidR="00446F80" w:rsidRPr="00270EEB" w14:paraId="442B656B" w14:textId="650C0AB6" w:rsidTr="7A143F3A">
        <w:trPr>
          <w:trHeight w:val="81"/>
        </w:trPr>
        <w:tc>
          <w:tcPr>
            <w:tcW w:w="1390" w:type="dxa"/>
            <w:shd w:val="clear" w:color="auto" w:fill="auto"/>
          </w:tcPr>
          <w:p w14:paraId="25D7C409" w14:textId="6887A87D" w:rsidR="00446F80" w:rsidRPr="007B5CB2" w:rsidRDefault="5B63D80E" w:rsidP="5B63D80E">
            <w:pPr>
              <w:ind w:right="237"/>
              <w:jc w:val="both"/>
              <w:rPr>
                <w:color w:val="auto"/>
                <w:sz w:val="24"/>
                <w:szCs w:val="24"/>
              </w:rPr>
            </w:pPr>
            <w:r w:rsidRPr="5B63D80E">
              <w:rPr>
                <w:color w:val="auto"/>
                <w:sz w:val="24"/>
                <w:szCs w:val="24"/>
              </w:rPr>
              <w:t>Task 5</w:t>
            </w:r>
          </w:p>
        </w:tc>
        <w:tc>
          <w:tcPr>
            <w:tcW w:w="6488" w:type="dxa"/>
            <w:shd w:val="clear" w:color="auto" w:fill="auto"/>
          </w:tcPr>
          <w:p w14:paraId="700B0956" w14:textId="0EBBCD3F" w:rsidR="5B63D80E" w:rsidRDefault="31856DE5" w:rsidP="31856DE5">
            <w:pPr>
              <w:rPr>
                <w:rFonts w:eastAsia="Arial"/>
                <w:b/>
                <w:bCs/>
                <w:color w:val="auto"/>
                <w:sz w:val="24"/>
                <w:szCs w:val="24"/>
              </w:rPr>
            </w:pPr>
            <w:r w:rsidRPr="31856DE5">
              <w:rPr>
                <w:rFonts w:eastAsia="Arial"/>
                <w:b/>
                <w:bCs/>
                <w:color w:val="auto"/>
                <w:sz w:val="24"/>
                <w:szCs w:val="24"/>
              </w:rPr>
              <w:t xml:space="preserve">Digital Policing, </w:t>
            </w:r>
          </w:p>
          <w:p w14:paraId="4F6247F3" w14:textId="61A056ED" w:rsidR="5B63D80E" w:rsidRDefault="31856DE5" w:rsidP="31856DE5">
            <w:pPr>
              <w:rPr>
                <w:rFonts w:eastAsia="Arial"/>
                <w:b/>
                <w:bCs/>
                <w:color w:val="auto"/>
                <w:sz w:val="24"/>
                <w:szCs w:val="24"/>
              </w:rPr>
            </w:pPr>
            <w:r w:rsidRPr="31856DE5">
              <w:rPr>
                <w:rFonts w:eastAsia="Arial"/>
                <w:b/>
                <w:bCs/>
                <w:color w:val="auto"/>
                <w:sz w:val="24"/>
                <w:szCs w:val="24"/>
              </w:rPr>
              <w:t>Vulnerability and Risk </w:t>
            </w:r>
          </w:p>
        </w:tc>
        <w:tc>
          <w:tcPr>
            <w:tcW w:w="1236" w:type="dxa"/>
          </w:tcPr>
          <w:p w14:paraId="54D5E7AC" w14:textId="5605433B" w:rsidR="00446F80" w:rsidRPr="00F40CB5" w:rsidRDefault="31856DE5" w:rsidP="31856DE5">
            <w:pPr>
              <w:spacing w:line="360" w:lineRule="auto"/>
              <w:ind w:right="237"/>
              <w:jc w:val="both"/>
              <w:rPr>
                <w:rFonts w:eastAsia="Arial"/>
                <w:b/>
                <w:bCs/>
                <w:sz w:val="24"/>
                <w:szCs w:val="24"/>
              </w:rPr>
            </w:pPr>
            <w:r w:rsidRPr="7A143F3A">
              <w:rPr>
                <w:rFonts w:eastAsia="Arial"/>
                <w:b/>
                <w:bCs/>
                <w:sz w:val="24"/>
                <w:szCs w:val="24"/>
              </w:rPr>
              <w:t>1</w:t>
            </w:r>
            <w:r w:rsidR="2DFD9D3D" w:rsidRPr="7A143F3A">
              <w:rPr>
                <w:rFonts w:eastAsia="Arial"/>
                <w:b/>
                <w:bCs/>
                <w:sz w:val="24"/>
                <w:szCs w:val="24"/>
              </w:rPr>
              <w:t>500</w:t>
            </w:r>
          </w:p>
          <w:p w14:paraId="1A03C628" w14:textId="0AA72C95" w:rsidR="00446F80" w:rsidRPr="00F40CB5" w:rsidRDefault="00446F80" w:rsidP="31856DE5">
            <w:pPr>
              <w:spacing w:line="360" w:lineRule="auto"/>
              <w:ind w:right="237"/>
              <w:jc w:val="both"/>
              <w:rPr>
                <w:rFonts w:eastAsia="Arial"/>
                <w:b/>
                <w:bCs/>
                <w:color w:val="auto"/>
                <w:sz w:val="24"/>
                <w:szCs w:val="24"/>
              </w:rPr>
            </w:pPr>
          </w:p>
        </w:tc>
      </w:tr>
      <w:tr w:rsidR="5B63D80E" w14:paraId="7CF18880" w14:textId="77777777" w:rsidTr="7A143F3A">
        <w:trPr>
          <w:trHeight w:val="81"/>
        </w:trPr>
        <w:tc>
          <w:tcPr>
            <w:tcW w:w="1627" w:type="dxa"/>
            <w:shd w:val="clear" w:color="auto" w:fill="auto"/>
          </w:tcPr>
          <w:p w14:paraId="22E88436" w14:textId="391FD4CE" w:rsidR="5B63D80E" w:rsidRDefault="5B63D80E" w:rsidP="5B63D80E">
            <w:pPr>
              <w:jc w:val="both"/>
              <w:rPr>
                <w:color w:val="auto"/>
                <w:sz w:val="24"/>
                <w:szCs w:val="24"/>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sz w:val="24"/>
                <w:szCs w:val="24"/>
              </w:rPr>
            </w:pPr>
            <w:r w:rsidRPr="31856DE5">
              <w:rPr>
                <w:rFonts w:eastAsia="Arial"/>
                <w:b/>
                <w:bCs/>
                <w:color w:val="auto"/>
                <w:sz w:val="24"/>
                <w:szCs w:val="24"/>
              </w:rPr>
              <w:t>Bibliography</w:t>
            </w:r>
          </w:p>
          <w:p w14:paraId="0DEB448B" w14:textId="58D8EFD0" w:rsidR="5B63D80E" w:rsidRDefault="5B63D80E" w:rsidP="31856DE5">
            <w:pPr>
              <w:spacing w:line="360" w:lineRule="auto"/>
              <w:jc w:val="both"/>
              <w:rPr>
                <w:rFonts w:eastAsia="Arial"/>
                <w:b/>
                <w:bCs/>
                <w:color w:val="auto"/>
                <w:sz w:val="24"/>
                <w:szCs w:val="24"/>
              </w:rPr>
            </w:pPr>
          </w:p>
        </w:tc>
        <w:tc>
          <w:tcPr>
            <w:tcW w:w="1210" w:type="dxa"/>
          </w:tcPr>
          <w:p w14:paraId="795A33A4" w14:textId="551E4E62" w:rsidR="5B63D80E" w:rsidRDefault="5B63D80E" w:rsidP="31856DE5">
            <w:pPr>
              <w:spacing w:line="360" w:lineRule="auto"/>
              <w:jc w:val="both"/>
              <w:rPr>
                <w:rFonts w:eastAsia="Arial"/>
                <w:b/>
                <w:bCs/>
                <w:color w:val="auto"/>
                <w:sz w:val="24"/>
                <w:szCs w:val="24"/>
              </w:rPr>
            </w:pPr>
          </w:p>
        </w:tc>
      </w:tr>
      <w:tr w:rsidR="4C3E8AB8" w14:paraId="6F0B52A8" w14:textId="77777777" w:rsidTr="7A143F3A">
        <w:trPr>
          <w:trHeight w:val="81"/>
        </w:trPr>
        <w:tc>
          <w:tcPr>
            <w:tcW w:w="1627" w:type="dxa"/>
            <w:shd w:val="clear" w:color="auto" w:fill="auto"/>
          </w:tcPr>
          <w:p w14:paraId="0F593547" w14:textId="78CBBAE3" w:rsidR="121C0130" w:rsidRDefault="121C0130" w:rsidP="4C3E8AB8">
            <w:pPr>
              <w:jc w:val="both"/>
              <w:rPr>
                <w:color w:val="000000" w:themeColor="text1"/>
                <w:sz w:val="24"/>
                <w:szCs w:val="24"/>
              </w:rPr>
            </w:pPr>
            <w:r w:rsidRPr="4C3E8AB8">
              <w:rPr>
                <w:color w:val="000000" w:themeColor="text1"/>
                <w:sz w:val="24"/>
                <w:szCs w:val="24"/>
              </w:rPr>
              <w:t>T</w:t>
            </w:r>
            <w:r w:rsidR="42C14EDD" w:rsidRPr="4C3E8AB8">
              <w:rPr>
                <w:color w:val="000000" w:themeColor="text1"/>
                <w:sz w:val="24"/>
                <w:szCs w:val="24"/>
              </w:rPr>
              <w:t>ask</w:t>
            </w:r>
            <w:r w:rsidRPr="4C3E8AB8">
              <w:rPr>
                <w:color w:val="000000" w:themeColor="text1"/>
                <w:sz w:val="24"/>
                <w:szCs w:val="24"/>
              </w:rPr>
              <w:t xml:space="preserve"> 6</w:t>
            </w:r>
          </w:p>
        </w:tc>
        <w:tc>
          <w:tcPr>
            <w:tcW w:w="5557" w:type="dxa"/>
            <w:shd w:val="clear" w:color="auto" w:fill="auto"/>
          </w:tcPr>
          <w:p w14:paraId="58B0847A" w14:textId="07F36434"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OCP</w:t>
            </w:r>
          </w:p>
        </w:tc>
        <w:tc>
          <w:tcPr>
            <w:tcW w:w="1210" w:type="dxa"/>
          </w:tcPr>
          <w:p w14:paraId="6E476CC6" w14:textId="4C0A9D86"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1000</w:t>
            </w:r>
          </w:p>
        </w:tc>
      </w:tr>
      <w:tr w:rsidR="7A143F3A" w14:paraId="0AEF7FC3" w14:textId="77777777" w:rsidTr="7A143F3A">
        <w:trPr>
          <w:trHeight w:val="81"/>
        </w:trPr>
        <w:tc>
          <w:tcPr>
            <w:tcW w:w="1627" w:type="dxa"/>
            <w:shd w:val="clear" w:color="auto" w:fill="auto"/>
          </w:tcPr>
          <w:p w14:paraId="26E349A8" w14:textId="034DB7D6" w:rsidR="7A143F3A" w:rsidRDefault="7A143F3A" w:rsidP="7A143F3A">
            <w:pPr>
              <w:jc w:val="both"/>
              <w:rPr>
                <w:color w:val="000000" w:themeColor="text1"/>
                <w:sz w:val="24"/>
                <w:szCs w:val="24"/>
              </w:rPr>
            </w:pPr>
          </w:p>
        </w:tc>
        <w:tc>
          <w:tcPr>
            <w:tcW w:w="5557" w:type="dxa"/>
            <w:shd w:val="clear" w:color="auto" w:fill="auto"/>
          </w:tcPr>
          <w:p w14:paraId="6D6B8FFE" w14:textId="78B492CA" w:rsidR="7ED9A634" w:rsidRDefault="7ED9A634" w:rsidP="7A143F3A">
            <w:pPr>
              <w:spacing w:line="360" w:lineRule="auto"/>
              <w:jc w:val="both"/>
              <w:rPr>
                <w:b/>
                <w:bCs/>
                <w:color w:val="000000" w:themeColor="text1"/>
                <w:sz w:val="24"/>
                <w:szCs w:val="24"/>
              </w:rPr>
            </w:pPr>
            <w:r w:rsidRPr="7A143F3A">
              <w:rPr>
                <w:b/>
                <w:bCs/>
                <w:color w:val="000000" w:themeColor="text1"/>
                <w:sz w:val="24"/>
                <w:szCs w:val="24"/>
              </w:rPr>
              <w:t>Total</w:t>
            </w:r>
          </w:p>
        </w:tc>
        <w:tc>
          <w:tcPr>
            <w:tcW w:w="1210" w:type="dxa"/>
          </w:tcPr>
          <w:p w14:paraId="09EA4B6A" w14:textId="6CB160C9" w:rsidR="149FFC6C" w:rsidRDefault="149FFC6C" w:rsidP="7A143F3A">
            <w:pPr>
              <w:spacing w:line="360" w:lineRule="auto"/>
              <w:jc w:val="both"/>
              <w:rPr>
                <w:b/>
                <w:bCs/>
                <w:color w:val="000000" w:themeColor="text1"/>
                <w:sz w:val="24"/>
                <w:szCs w:val="24"/>
              </w:rPr>
            </w:pPr>
            <w:r w:rsidRPr="7A143F3A">
              <w:rPr>
                <w:b/>
                <w:bCs/>
                <w:color w:val="000000" w:themeColor="text1"/>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Default="00FF7784" w:rsidP="00340E9A">
      <w:pPr>
        <w:ind w:right="237"/>
        <w:jc w:val="both"/>
        <w:rPr>
          <w:sz w:val="24"/>
          <w:szCs w:val="24"/>
        </w:rPr>
      </w:pPr>
    </w:p>
    <w:p w14:paraId="190AD632" w14:textId="0F9C912B" w:rsidR="00595FCD" w:rsidRDefault="006761FE" w:rsidP="00340E9A">
      <w:pPr>
        <w:ind w:right="237"/>
        <w:jc w:val="both"/>
        <w:rPr>
          <w:sz w:val="24"/>
          <w:szCs w:val="24"/>
        </w:rPr>
      </w:pPr>
      <w:r>
        <w:rPr>
          <w:sz w:val="24"/>
          <w:szCs w:val="24"/>
        </w:rPr>
        <w:t>This question is asking me to consider and reflect on the impact of organisational justice</w:t>
      </w:r>
      <w:r w:rsidR="00E80215">
        <w:rPr>
          <w:sz w:val="24"/>
          <w:szCs w:val="24"/>
        </w:rPr>
        <w:t xml:space="preserve"> on myself as a member of South Wales Police and the steps the force has taken to raise ethical standards. </w:t>
      </w:r>
      <w:r w:rsidR="007E3292">
        <w:rPr>
          <w:sz w:val="24"/>
          <w:szCs w:val="24"/>
        </w:rPr>
        <w:t xml:space="preserve">I will do this by reflecting upon the last two years I have spent as a Police officer and will briefly touch upon how different the culture is within the Police compared to my previous role in the British Army. </w:t>
      </w:r>
      <w:r w:rsidR="00595FCD">
        <w:rPr>
          <w:sz w:val="24"/>
          <w:szCs w:val="24"/>
        </w:rPr>
        <w:t xml:space="preserve">In my previous university workbooks, I have been asked to reflect </w:t>
      </w:r>
      <w:r w:rsidR="00F90594">
        <w:rPr>
          <w:sz w:val="24"/>
          <w:szCs w:val="24"/>
        </w:rPr>
        <w:t xml:space="preserve">and analyse </w:t>
      </w:r>
      <w:r w:rsidR="005D1E8E">
        <w:rPr>
          <w:sz w:val="24"/>
          <w:szCs w:val="24"/>
        </w:rPr>
        <w:t>on the impact of organisational justice in different formats. However, for this question I won’</w:t>
      </w:r>
      <w:r w:rsidR="00F90594">
        <w:rPr>
          <w:sz w:val="24"/>
          <w:szCs w:val="24"/>
        </w:rPr>
        <w:t>t be discussing and comparing</w:t>
      </w:r>
      <w:r w:rsidR="005D1E8E">
        <w:rPr>
          <w:sz w:val="24"/>
          <w:szCs w:val="24"/>
        </w:rPr>
        <w:t xml:space="preserve"> about the many theories that there are </w:t>
      </w:r>
      <w:r w:rsidR="00F90594">
        <w:rPr>
          <w:sz w:val="24"/>
          <w:szCs w:val="24"/>
        </w:rPr>
        <w:t xml:space="preserve">in this field and how they link into my current response </w:t>
      </w:r>
      <w:proofErr w:type="gramStart"/>
      <w:r w:rsidR="00F90594">
        <w:rPr>
          <w:sz w:val="24"/>
          <w:szCs w:val="24"/>
        </w:rPr>
        <w:t>team, but</w:t>
      </w:r>
      <w:proofErr w:type="gramEnd"/>
      <w:r w:rsidR="00F90594">
        <w:rPr>
          <w:sz w:val="24"/>
          <w:szCs w:val="24"/>
        </w:rPr>
        <w:t xml:space="preserve"> will instead share my considerations and reflect back on the impact of organisational justice has or could have had on me and how it links into the Code of Ethics that is taught from </w:t>
      </w:r>
      <w:r w:rsidR="00BD1629">
        <w:rPr>
          <w:sz w:val="24"/>
          <w:szCs w:val="24"/>
        </w:rPr>
        <w:t xml:space="preserve">day one of initial Police training. </w:t>
      </w:r>
    </w:p>
    <w:p w14:paraId="464CE93D" w14:textId="77777777" w:rsidR="00BD1629" w:rsidRDefault="00BD1629" w:rsidP="00340E9A">
      <w:pPr>
        <w:ind w:right="237"/>
        <w:jc w:val="both"/>
        <w:rPr>
          <w:sz w:val="24"/>
          <w:szCs w:val="24"/>
        </w:rPr>
      </w:pPr>
    </w:p>
    <w:p w14:paraId="0479E775" w14:textId="6F4D86B6" w:rsidR="00BD1629" w:rsidRDefault="00756FDF" w:rsidP="00340E9A">
      <w:pPr>
        <w:ind w:right="237"/>
        <w:jc w:val="both"/>
        <w:rPr>
          <w:sz w:val="24"/>
          <w:szCs w:val="24"/>
        </w:rPr>
      </w:pPr>
      <w:r>
        <w:rPr>
          <w:sz w:val="24"/>
          <w:szCs w:val="24"/>
        </w:rPr>
        <w:t>Looking back to my first week of training school, I remember very clearly the input we had from professional standards department on the Code of Ethics</w:t>
      </w:r>
      <w:r w:rsidR="0057753B">
        <w:rPr>
          <w:sz w:val="24"/>
          <w:szCs w:val="24"/>
        </w:rPr>
        <w:t xml:space="preserve"> and gave quite serious examples of when people have breached the code and were fired after a misconduct hearing to even being held criminally responsible in a courtroom. This type of input put the fear into new officers that any minor mistake they make will result in a misconduct hearing which can lead to their dismissal. Reflecting back on that half a day’s input, I think including how organisational justice can also put people in breach of the code if they allow the negative effects to dictate how they conduct themselves in the workplace. My training cohort was mainly comprised of university students or young people in general who generally didn’t have much experience of the workplace and wouldn’t have had the experience on dealing with workplace politics that exist in</w:t>
      </w:r>
      <w:r w:rsidR="00081161">
        <w:rPr>
          <w:sz w:val="24"/>
          <w:szCs w:val="24"/>
        </w:rPr>
        <w:t xml:space="preserve"> practically every work environment I have been in. </w:t>
      </w:r>
    </w:p>
    <w:p w14:paraId="577D14A9" w14:textId="77777777" w:rsidR="00081161" w:rsidRDefault="00081161" w:rsidP="00340E9A">
      <w:pPr>
        <w:ind w:right="237"/>
        <w:jc w:val="both"/>
        <w:rPr>
          <w:sz w:val="24"/>
          <w:szCs w:val="24"/>
        </w:rPr>
      </w:pPr>
    </w:p>
    <w:p w14:paraId="0C35F8BE" w14:textId="57A7DBCC" w:rsidR="00081161" w:rsidRDefault="00081161" w:rsidP="006771D5">
      <w:pPr>
        <w:ind w:right="237"/>
        <w:jc w:val="both"/>
        <w:rPr>
          <w:sz w:val="24"/>
          <w:szCs w:val="24"/>
        </w:rPr>
      </w:pPr>
      <w:r>
        <w:rPr>
          <w:sz w:val="24"/>
          <w:szCs w:val="24"/>
        </w:rPr>
        <w:t xml:space="preserve">The impact of organisational culture and the effects </w:t>
      </w:r>
      <w:r w:rsidR="00B76FBA">
        <w:rPr>
          <w:sz w:val="24"/>
          <w:szCs w:val="24"/>
        </w:rPr>
        <w:t xml:space="preserve">it can have on </w:t>
      </w:r>
      <w:r w:rsidR="00C233F6">
        <w:rPr>
          <w:sz w:val="24"/>
          <w:szCs w:val="24"/>
        </w:rPr>
        <w:t>me can vary from small to large. Luckily, in my current team there are no causes for the most common negative impacts to take root</w:t>
      </w:r>
      <w:r w:rsidR="006771D5">
        <w:rPr>
          <w:sz w:val="24"/>
          <w:szCs w:val="24"/>
        </w:rPr>
        <w:t xml:space="preserve">, such as </w:t>
      </w:r>
      <w:r w:rsidR="00EE687A">
        <w:rPr>
          <w:sz w:val="24"/>
          <w:szCs w:val="24"/>
        </w:rPr>
        <w:t>stress, poor employee</w:t>
      </w:r>
      <w:r w:rsidR="00EE687A" w:rsidRPr="00EE687A">
        <w:rPr>
          <w:sz w:val="24"/>
          <w:szCs w:val="24"/>
        </w:rPr>
        <w:t xml:space="preserve"> psychological well-being, employee turnover, retaliatory intentions</w:t>
      </w:r>
      <w:r w:rsidR="00EE687A">
        <w:rPr>
          <w:sz w:val="24"/>
          <w:szCs w:val="24"/>
        </w:rPr>
        <w:t>, etc</w:t>
      </w:r>
      <w:r w:rsidR="00B24A9B">
        <w:rPr>
          <w:sz w:val="24"/>
          <w:szCs w:val="24"/>
        </w:rPr>
        <w:t xml:space="preserve">. Reflecting back on my two years as a Police officer, I would link stress as one of the main factors that has had the biggest impact on me. It’s not so much a factor now I am established within my </w:t>
      </w:r>
      <w:r w:rsidR="00B24A9B">
        <w:rPr>
          <w:sz w:val="24"/>
          <w:szCs w:val="24"/>
        </w:rPr>
        <w:lastRenderedPageBreak/>
        <w:t xml:space="preserve">team </w:t>
      </w:r>
      <w:r w:rsidR="00045A1A">
        <w:rPr>
          <w:sz w:val="24"/>
          <w:szCs w:val="24"/>
        </w:rPr>
        <w:t>and more experienced, but when I first joined it’s something I struggled with as I had to learn how to be a full-time Police officer, fit in with the culture of the team and complete the university workbooks which were quite a daunting task at first. I</w:t>
      </w:r>
      <w:r w:rsidR="005F2F0E">
        <w:rPr>
          <w:sz w:val="24"/>
          <w:szCs w:val="24"/>
        </w:rPr>
        <w:t xml:space="preserve">n the middle of all this I had to ensure that I made time for family as well as I was often using a lot of my rest days to complete university work which generally always takes me longer to complete as I am still not completely used to this way of working. </w:t>
      </w:r>
    </w:p>
    <w:p w14:paraId="1B88EF35" w14:textId="77777777" w:rsidR="00081161" w:rsidRDefault="00081161" w:rsidP="00340E9A">
      <w:pPr>
        <w:ind w:right="237"/>
        <w:jc w:val="both"/>
        <w:rPr>
          <w:sz w:val="24"/>
          <w:szCs w:val="24"/>
        </w:rPr>
      </w:pPr>
    </w:p>
    <w:p w14:paraId="60101816" w14:textId="459DDA36" w:rsidR="00F90594" w:rsidRDefault="005F2F0E" w:rsidP="00340E9A">
      <w:pPr>
        <w:ind w:right="237"/>
        <w:jc w:val="both"/>
        <w:rPr>
          <w:sz w:val="24"/>
          <w:szCs w:val="24"/>
        </w:rPr>
      </w:pPr>
      <w:r>
        <w:rPr>
          <w:sz w:val="24"/>
          <w:szCs w:val="24"/>
        </w:rPr>
        <w:t>If I was to allow too many of the negative impact factors related to organisational culture to take hold, it would bring me under the gaze of my supervisors who may decide that my conduct in work requires management action in order to attempt rectify</w:t>
      </w:r>
      <w:r w:rsidR="00791F9F">
        <w:rPr>
          <w:sz w:val="24"/>
          <w:szCs w:val="24"/>
        </w:rPr>
        <w:t xml:space="preserve"> in the form of action plans. These plans have an end goal result that you need to achieve within a set timeframe and failure to do so can result in further management action that can end in dismissal as a probationer. Ultimately, however it’s the victims of crime that would be made to suffer as if I was too stressed or was thinking about leaving the service due to my </w:t>
      </w:r>
      <w:r w:rsidR="00054B02">
        <w:rPr>
          <w:sz w:val="24"/>
          <w:szCs w:val="24"/>
        </w:rPr>
        <w:t>manager’s</w:t>
      </w:r>
      <w:r w:rsidR="00791F9F">
        <w:rPr>
          <w:sz w:val="24"/>
          <w:szCs w:val="24"/>
        </w:rPr>
        <w:t xml:space="preserve"> actions then I would be less likely to want to achieve a good outcome which in turn can decrease the trust that the public </w:t>
      </w:r>
      <w:r w:rsidR="006667DD">
        <w:rPr>
          <w:sz w:val="24"/>
          <w:szCs w:val="24"/>
        </w:rPr>
        <w:t xml:space="preserve">place into the Police. Depending on the crime that was reported will determine the outcome of any investigation should the victim then make a complaint to Police, which if there are serious breaches of the code of ethics may result in me being sacked from the force. </w:t>
      </w:r>
    </w:p>
    <w:p w14:paraId="664B1235" w14:textId="77777777" w:rsidR="006667DD" w:rsidRDefault="006667DD" w:rsidP="00340E9A">
      <w:pPr>
        <w:ind w:right="237"/>
        <w:jc w:val="both"/>
        <w:rPr>
          <w:sz w:val="24"/>
          <w:szCs w:val="24"/>
        </w:rPr>
      </w:pPr>
    </w:p>
    <w:p w14:paraId="37F23F0F" w14:textId="12DF9098" w:rsidR="006547C5" w:rsidRDefault="00D36915" w:rsidP="00340E9A">
      <w:pPr>
        <w:ind w:right="237"/>
        <w:jc w:val="both"/>
        <w:rPr>
          <w:sz w:val="24"/>
          <w:szCs w:val="24"/>
        </w:rPr>
      </w:pPr>
      <w:r>
        <w:rPr>
          <w:sz w:val="24"/>
          <w:szCs w:val="24"/>
        </w:rPr>
        <w:t xml:space="preserve">Employers have the responsibility to ensure they are going all they can to ensure that the organisational culture within the workplace is mostly positive, but they also have an obligation to ensure that they are doing all they can to ensure ethical standards are maintained, especially South Wales Police. In 2014 the College of Policing produced a Code of Ethics </w:t>
      </w:r>
      <w:r w:rsidR="00432F7F">
        <w:rPr>
          <w:sz w:val="24"/>
          <w:szCs w:val="24"/>
        </w:rPr>
        <w:t>that sets out the exemplary standards of behaviour for everyone who works in Policing. The code has 10 key principles that every officer has agreed that they will uphold, these principles range from honesty and integrity to challenging and reporting improper conduct. The code of ethics serves as a good foundation to ensure that South Wales Police as a force are being ethical with their decision making</w:t>
      </w:r>
      <w:r w:rsidR="006547C5">
        <w:rPr>
          <w:sz w:val="24"/>
          <w:szCs w:val="24"/>
        </w:rPr>
        <w:t xml:space="preserve"> at all levels</w:t>
      </w:r>
      <w:r w:rsidR="00432F7F">
        <w:rPr>
          <w:sz w:val="24"/>
          <w:szCs w:val="24"/>
        </w:rPr>
        <w:t xml:space="preserve"> which will serve to raise th</w:t>
      </w:r>
      <w:r w:rsidR="006547C5">
        <w:rPr>
          <w:sz w:val="24"/>
          <w:szCs w:val="24"/>
        </w:rPr>
        <w:t xml:space="preserve">e ethical standards as a force. South Wales Police goes further in this regard, there are multiple training packages on our NCALT system dedicated to being ethical. NCALT is a centralised system created by the College of Policing that allows individual forces to cater their individual online training, </w:t>
      </w:r>
      <w:proofErr w:type="spellStart"/>
      <w:r w:rsidR="006547C5">
        <w:rPr>
          <w:sz w:val="24"/>
          <w:szCs w:val="24"/>
        </w:rPr>
        <w:t>aswell</w:t>
      </w:r>
      <w:proofErr w:type="spellEnd"/>
      <w:r w:rsidR="006547C5">
        <w:rPr>
          <w:sz w:val="24"/>
          <w:szCs w:val="24"/>
        </w:rPr>
        <w:t xml:space="preserve"> as providing mandatory learning mandated by the college. These training packages generally consist of ethical dilemmas and how best to navigate them if you are unsure on how to proceed on your own. The force also has an ethical committee chaired by a senior officer that reviews and makes sure that the decisions taken by the force are in line with the ethical requirements set out in the code of ethics. Officers are also able to submit any ethical dilemmas to this committee, anonymously if they wish who are on hand to provide support and advice to struggling officers who may not know the best course of action.  </w:t>
      </w:r>
    </w:p>
    <w:p w14:paraId="53C922DB" w14:textId="77777777" w:rsidR="006667DD" w:rsidRPr="00270EEB" w:rsidRDefault="006667DD" w:rsidP="00340E9A">
      <w:pPr>
        <w:ind w:right="237"/>
        <w:jc w:val="both"/>
        <w:rPr>
          <w:sz w:val="24"/>
          <w:szCs w:val="24"/>
        </w:rPr>
      </w:pPr>
    </w:p>
    <w:p w14:paraId="3B855813" w14:textId="77777777" w:rsidR="00FF7784" w:rsidRDefault="00FF7784" w:rsidP="00340E9A">
      <w:pPr>
        <w:ind w:right="237"/>
        <w:jc w:val="both"/>
        <w:rPr>
          <w:sz w:val="24"/>
          <w:szCs w:val="24"/>
        </w:rPr>
      </w:pPr>
    </w:p>
    <w:p w14:paraId="54E66773" w14:textId="77777777" w:rsidR="006761FE" w:rsidRDefault="006761FE" w:rsidP="00340E9A">
      <w:pPr>
        <w:ind w:right="237"/>
        <w:jc w:val="both"/>
        <w:rPr>
          <w:sz w:val="24"/>
          <w:szCs w:val="24"/>
        </w:rPr>
      </w:pPr>
    </w:p>
    <w:p w14:paraId="3456E6DC" w14:textId="19273891" w:rsidR="00FF7784" w:rsidRPr="00270EEB" w:rsidRDefault="006547C5" w:rsidP="00340E9A">
      <w:pPr>
        <w:ind w:right="237"/>
        <w:jc w:val="both"/>
        <w:rPr>
          <w:sz w:val="24"/>
          <w:szCs w:val="24"/>
        </w:rPr>
      </w:pPr>
      <w:r>
        <w:rPr>
          <w:sz w:val="24"/>
          <w:szCs w:val="24"/>
        </w:rPr>
        <w:t>Word count: 1002</w:t>
      </w: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r w:rsidRPr="5B63D80E">
        <w:rPr>
          <w:b/>
          <w:bCs/>
          <w:color w:val="auto"/>
          <w:sz w:val="24"/>
          <w:szCs w:val="24"/>
        </w:rPr>
        <w:t> </w:t>
      </w:r>
    </w:p>
    <w:p w14:paraId="06059EE8" w14:textId="77777777" w:rsidR="00712E6F" w:rsidRPr="00270EEB" w:rsidRDefault="00712E6F" w:rsidP="00340E9A">
      <w:pPr>
        <w:ind w:right="237"/>
        <w:jc w:val="both"/>
        <w:rPr>
          <w:sz w:val="24"/>
          <w:szCs w:val="24"/>
        </w:rPr>
      </w:pPr>
    </w:p>
    <w:p w14:paraId="7DE79D7D" w14:textId="64D2A04F" w:rsidR="00025650" w:rsidRPr="00270EEB"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A143F3A">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 w:val="24"/>
                <w:szCs w:val="24"/>
              </w:rPr>
            </w:pPr>
          </w:p>
          <w:p w14:paraId="787A7F59" w14:textId="6DFDA9F4" w:rsidR="00DF4CF5" w:rsidRPr="00DF4CF5" w:rsidRDefault="31856DE5" w:rsidP="31856DE5">
            <w:pPr>
              <w:overflowPunct/>
              <w:autoSpaceDE/>
              <w:autoSpaceDN/>
              <w:adjustRightInd/>
              <w:textAlignment w:val="auto"/>
              <w:rPr>
                <w:sz w:val="24"/>
                <w:szCs w:val="24"/>
              </w:rPr>
            </w:pPr>
            <w:r w:rsidRPr="31856DE5">
              <w:rPr>
                <w:sz w:val="24"/>
                <w:szCs w:val="24"/>
              </w:rPr>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rPr>
                <w:sz w:val="24"/>
                <w:szCs w:val="24"/>
              </w:rPr>
            </w:pPr>
          </w:p>
          <w:p w14:paraId="210494C7" w14:textId="2FB6581B" w:rsidR="00DF4CF5" w:rsidRPr="00DF4CF5" w:rsidRDefault="7FD84E4E" w:rsidP="7FD84E4E">
            <w:pPr>
              <w:overflowPunct/>
              <w:autoSpaceDE/>
              <w:autoSpaceDN/>
              <w:adjustRightInd/>
              <w:textAlignment w:val="auto"/>
              <w:rPr>
                <w:sz w:val="24"/>
                <w:szCs w:val="24"/>
              </w:rPr>
            </w:pPr>
            <w:r w:rsidRPr="7FD84E4E">
              <w:rPr>
                <w:sz w:val="24"/>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 w:val="24"/>
                <w:szCs w:val="24"/>
              </w:rPr>
            </w:pPr>
          </w:p>
          <w:p w14:paraId="5256A795" w14:textId="0DDC8F7B" w:rsidR="00DF4CF5" w:rsidRPr="00DF4CF5" w:rsidRDefault="31856DE5" w:rsidP="31856DE5">
            <w:pPr>
              <w:overflowPunct/>
              <w:autoSpaceDE/>
              <w:autoSpaceDN/>
              <w:adjustRightInd/>
              <w:textAlignment w:val="auto"/>
              <w:rPr>
                <w:sz w:val="24"/>
                <w:szCs w:val="24"/>
              </w:rPr>
            </w:pPr>
            <w:r w:rsidRPr="31856DE5">
              <w:rPr>
                <w:sz w:val="24"/>
                <w:szCs w:val="24"/>
              </w:rPr>
              <w:t>Justify your intervention and highlight potential consequences.</w:t>
            </w:r>
          </w:p>
          <w:p w14:paraId="7E9F2456" w14:textId="3A41E04B" w:rsidR="00417925" w:rsidRDefault="00417925" w:rsidP="31856DE5">
            <w:pPr>
              <w:ind w:right="237"/>
              <w:jc w:val="both"/>
              <w:rPr>
                <w:sz w:val="24"/>
                <w:szCs w:val="24"/>
              </w:rPr>
            </w:pPr>
          </w:p>
          <w:p w14:paraId="3FA823A9" w14:textId="77777777" w:rsidR="00C7108B" w:rsidRPr="00270EEB" w:rsidRDefault="00C7108B" w:rsidP="31856DE5">
            <w:pPr>
              <w:ind w:right="237"/>
              <w:jc w:val="both"/>
              <w:rPr>
                <w:sz w:val="24"/>
                <w:szCs w:val="24"/>
              </w:rPr>
            </w:pPr>
          </w:p>
          <w:p w14:paraId="306CE1D6" w14:textId="212C7F77" w:rsidR="008171E4" w:rsidRPr="00270EEB" w:rsidRDefault="31856DE5" w:rsidP="31856DE5">
            <w:pPr>
              <w:ind w:right="237"/>
              <w:jc w:val="both"/>
              <w:rPr>
                <w:sz w:val="24"/>
                <w:szCs w:val="24"/>
              </w:rPr>
            </w:pPr>
            <w:r w:rsidRPr="7A143F3A">
              <w:rPr>
                <w:sz w:val="24"/>
                <w:szCs w:val="24"/>
              </w:rPr>
              <w:t>1</w:t>
            </w:r>
            <w:r w:rsidR="783195D3" w:rsidRPr="7A143F3A">
              <w:rPr>
                <w:sz w:val="24"/>
                <w:szCs w:val="24"/>
              </w:rPr>
              <w:t xml:space="preserve">500 </w:t>
            </w:r>
            <w:r w:rsidRPr="7A143F3A">
              <w:rPr>
                <w:sz w:val="24"/>
                <w:szCs w:val="24"/>
              </w:rPr>
              <w:t xml:space="preserve">words </w:t>
            </w:r>
            <w:r w:rsidRPr="7A143F3A">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22B87114" w14:textId="1912C982" w:rsidR="007B3850" w:rsidRDefault="00503B17" w:rsidP="00340E9A">
      <w:pPr>
        <w:ind w:right="237"/>
        <w:jc w:val="both"/>
        <w:rPr>
          <w:sz w:val="24"/>
          <w:szCs w:val="24"/>
        </w:rPr>
      </w:pPr>
      <w:r>
        <w:rPr>
          <w:sz w:val="24"/>
          <w:szCs w:val="24"/>
        </w:rPr>
        <w:t>In this question I am being asked to describe an incident where I played a significant role with a member of the public I have interacted with and reflect upon what happened covering the legal powers</w:t>
      </w:r>
      <w:r w:rsidR="00DE7346">
        <w:rPr>
          <w:sz w:val="24"/>
          <w:szCs w:val="24"/>
        </w:rPr>
        <w:t xml:space="preserve"> used as well as the ethnic, cultural and language issues that were present. I will also detail what options I had to consider when adopting a multi-agency approach as well, including how I evaluated the available evidence presented to me. Finally, I will justify my intervention within this incident and highlight the potential consequences that can come about following an incident taking place and the subject being interviewed. </w:t>
      </w:r>
      <w:r w:rsidR="007B3850">
        <w:rPr>
          <w:sz w:val="24"/>
          <w:szCs w:val="24"/>
        </w:rPr>
        <w:t xml:space="preserve">In order to answer this question in a reflective approach I will be using the Gibbs reflective cycle as a vehicle in order to fully answer this task. </w:t>
      </w:r>
    </w:p>
    <w:p w14:paraId="00C93581" w14:textId="42164EF5" w:rsidR="007B3850" w:rsidRDefault="007B3850" w:rsidP="00340E9A">
      <w:pPr>
        <w:ind w:right="237"/>
        <w:jc w:val="both"/>
        <w:rPr>
          <w:sz w:val="24"/>
          <w:szCs w:val="24"/>
        </w:rPr>
      </w:pPr>
    </w:p>
    <w:p w14:paraId="1881A3A0" w14:textId="4F9425FE" w:rsidR="00DE7346" w:rsidRDefault="007B3850" w:rsidP="00340E9A">
      <w:pPr>
        <w:ind w:right="237"/>
        <w:jc w:val="both"/>
        <w:rPr>
          <w:sz w:val="24"/>
          <w:szCs w:val="24"/>
        </w:rPr>
      </w:pPr>
      <w:r>
        <w:rPr>
          <w:sz w:val="24"/>
          <w:szCs w:val="24"/>
        </w:rPr>
        <w:t xml:space="preserve">Whilst on mobile patrol paired up with another </w:t>
      </w:r>
      <w:r w:rsidR="00EB728D">
        <w:rPr>
          <w:sz w:val="24"/>
          <w:szCs w:val="24"/>
        </w:rPr>
        <w:t>officer,</w:t>
      </w:r>
      <w:r>
        <w:rPr>
          <w:sz w:val="24"/>
          <w:szCs w:val="24"/>
        </w:rPr>
        <w:t xml:space="preserve"> we attended an incident </w:t>
      </w:r>
      <w:r w:rsidR="00EB728D">
        <w:rPr>
          <w:sz w:val="24"/>
          <w:szCs w:val="24"/>
        </w:rPr>
        <w:t xml:space="preserve">where the call of the text was that there was a loud noise coming from their front door. </w:t>
      </w:r>
      <w:r w:rsidR="007C3A2F">
        <w:rPr>
          <w:sz w:val="24"/>
          <w:szCs w:val="24"/>
        </w:rPr>
        <w:t xml:space="preserve">In the area I cover we have a large number of pubs and clubs; so, this type of call is pretty routine for myself where a drunk person will attempt to get back to what they think is their address, when in fact it’s often their neighbours address that they are banging the door of. This incident also took place during the early hours of Saturday morning, leading to a further belief that it wouldn’t be something more sinister such as someone actually trying to forcefully get in but a drunk person stumbling around outside. However, these types of incidents still require an immediate response, and we were at the location a few minutes after the call was made. On arrival, there was nobody outside and no sign of forced entry being made at the address, before knocking on the door I said to my colleague that it’s going to be a drunk guy again and we will take a spin around the area after we’ve made sure the reporting person </w:t>
      </w:r>
      <w:r w:rsidR="007C3A2F">
        <w:rPr>
          <w:sz w:val="24"/>
          <w:szCs w:val="24"/>
        </w:rPr>
        <w:lastRenderedPageBreak/>
        <w:t xml:space="preserve">was safe. </w:t>
      </w:r>
      <w:r w:rsidR="009D2AC8">
        <w:rPr>
          <w:sz w:val="24"/>
          <w:szCs w:val="24"/>
        </w:rPr>
        <w:t xml:space="preserve">I have then knocked the door and I could hear a female voice asking who </w:t>
      </w:r>
      <w:proofErr w:type="gramStart"/>
      <w:r w:rsidR="009D2AC8">
        <w:rPr>
          <w:sz w:val="24"/>
          <w:szCs w:val="24"/>
        </w:rPr>
        <w:t>is it</w:t>
      </w:r>
      <w:proofErr w:type="gramEnd"/>
      <w:r w:rsidR="009D2AC8">
        <w:rPr>
          <w:sz w:val="24"/>
          <w:szCs w:val="24"/>
        </w:rPr>
        <w:t xml:space="preserve">, I have said we’re the Police and she opened the door to us. I was taken aback for a second or two as the woman had fairly obvious bruising around her neck and cuts to her face and I disarmed slightly as I just assumed the person responsible had left the area prior to our arrival. Whilst inside the address, the reporting person went on disclose several assaults that occurred that night and the previous night from her ex-partner. These assaults ranged from punches to the face and being choked as well as being pushed around her address. Communication was hindered due to the fact that the victim spoke very broken English, so Language line was used which is essentially a language translation service over the telephone enabling officers to speak to victims in their chosen language to achieve the best evidence. The ex-partner left the address shortly after the final assault and it is assumed by the victim that he returned intoxicated about an hour later trying to get into the address but was unable to unlock the front door as the victim had wisely put her key into the back of the door which stopped him from entering with his key. </w:t>
      </w:r>
      <w:r w:rsidR="00723B43">
        <w:rPr>
          <w:sz w:val="24"/>
          <w:szCs w:val="24"/>
        </w:rPr>
        <w:t xml:space="preserve">As the ex-partner was still likely to be in the area hiding, I decided that it would be best if officers found him first and arrest him so that the victim could feel a sense of relief knowing that he wasn’t going to be outside again. The male was located nearby the address and was arrested by myself for Section 1 of the Criminal Damage Act 1971 for destroying the victim’s phone and a Section 47 Assault under the Offences Against the person act 1861 for the injuries to the victim. After conveying the male to a custody suite, I have returned to the victim’s address to begin the criminal justice procedure by gathering evidence as well as starting the process to begin safeguarding. </w:t>
      </w:r>
    </w:p>
    <w:p w14:paraId="0182635C" w14:textId="022A6AFC" w:rsidR="00723B43" w:rsidRDefault="00723B43" w:rsidP="00340E9A">
      <w:pPr>
        <w:ind w:right="237"/>
        <w:jc w:val="both"/>
        <w:rPr>
          <w:sz w:val="24"/>
          <w:szCs w:val="24"/>
        </w:rPr>
      </w:pPr>
    </w:p>
    <w:p w14:paraId="3056FF9E" w14:textId="31FB864E" w:rsidR="00723B43" w:rsidRDefault="00723B43" w:rsidP="00340E9A">
      <w:pPr>
        <w:ind w:right="237"/>
        <w:jc w:val="both"/>
        <w:rPr>
          <w:sz w:val="24"/>
          <w:szCs w:val="24"/>
        </w:rPr>
      </w:pPr>
      <w:r>
        <w:rPr>
          <w:sz w:val="24"/>
          <w:szCs w:val="24"/>
        </w:rPr>
        <w:t xml:space="preserve">It’s rare that I am often caught off guard at an incident and because this one caught me by surprise simply to the routine nature of the call and that we had no further information to go on from the call taker as the victim had hung up the phone. </w:t>
      </w:r>
      <w:r w:rsidR="004D50C6">
        <w:rPr>
          <w:sz w:val="24"/>
          <w:szCs w:val="24"/>
        </w:rPr>
        <w:t>Generally,</w:t>
      </w:r>
      <w:r>
        <w:rPr>
          <w:sz w:val="24"/>
          <w:szCs w:val="24"/>
        </w:rPr>
        <w:t xml:space="preserve"> when I am enroute to an incident I am going through my head what initial actions I need to take and what powers might be relevant towards the description of the call. After seeing that nobody was in the area outside of the address, I just sort of put my guard down and assumed this would be another routine call of make contact and leave as the person had left</w:t>
      </w:r>
      <w:r w:rsidR="004D50C6">
        <w:rPr>
          <w:sz w:val="24"/>
          <w:szCs w:val="24"/>
        </w:rPr>
        <w:t xml:space="preserve"> the area. My colleague assumed the same after talking about the incident on our way back to the station. It didn’t affect how I dealt with the incident, but it just made me realise that no matter how routine the call, it has the potential to turn into something that wasn’t as originally reported. </w:t>
      </w:r>
    </w:p>
    <w:p w14:paraId="195C3F85" w14:textId="5FDB0CCF" w:rsidR="008772A3" w:rsidRDefault="008772A3" w:rsidP="00340E9A">
      <w:pPr>
        <w:ind w:right="237"/>
        <w:jc w:val="both"/>
        <w:rPr>
          <w:sz w:val="24"/>
          <w:szCs w:val="24"/>
        </w:rPr>
      </w:pPr>
    </w:p>
    <w:p w14:paraId="563D6A7D" w14:textId="124F70D6" w:rsidR="008772A3" w:rsidRDefault="008772A3" w:rsidP="00340E9A">
      <w:pPr>
        <w:ind w:right="237"/>
        <w:jc w:val="both"/>
        <w:rPr>
          <w:sz w:val="24"/>
          <w:szCs w:val="24"/>
        </w:rPr>
      </w:pPr>
      <w:r>
        <w:rPr>
          <w:sz w:val="24"/>
          <w:szCs w:val="24"/>
        </w:rPr>
        <w:t>Looking back as a whole on the incident the one</w:t>
      </w:r>
      <w:r w:rsidR="0059027C">
        <w:rPr>
          <w:sz w:val="24"/>
          <w:szCs w:val="24"/>
        </w:rPr>
        <w:t xml:space="preserve"> major</w:t>
      </w:r>
      <w:r>
        <w:rPr>
          <w:sz w:val="24"/>
          <w:szCs w:val="24"/>
        </w:rPr>
        <w:t xml:space="preserve"> positive that I took away is that I helped to provide immediate calming relief to a victim of crime</w:t>
      </w:r>
      <w:r w:rsidR="00570C4F">
        <w:rPr>
          <w:sz w:val="24"/>
          <w:szCs w:val="24"/>
        </w:rPr>
        <w:t xml:space="preserve"> and reassured them that they are now safe</w:t>
      </w:r>
      <w:r w:rsidR="0059027C">
        <w:rPr>
          <w:sz w:val="24"/>
          <w:szCs w:val="24"/>
        </w:rPr>
        <w:t xml:space="preserve"> and felt that they could give evidence in the form of a statement detailing the assaults from their ex-partner and allowed my female colleague to take pictures </w:t>
      </w:r>
      <w:r w:rsidR="00406EA7">
        <w:rPr>
          <w:sz w:val="24"/>
          <w:szCs w:val="24"/>
        </w:rPr>
        <w:t xml:space="preserve">of her injuries. We were able to locate the male very quickly which prevented protracted arrest enquiries having to be conducted for the male as well as keeping the victim on edge that the male could return at any moment. </w:t>
      </w:r>
      <w:r w:rsidR="00B96BA1">
        <w:rPr>
          <w:sz w:val="24"/>
          <w:szCs w:val="24"/>
        </w:rPr>
        <w:t xml:space="preserve">After those enquiries were complete, I was then able to ask questions relevant to the relationship history which allowed to gather the full facts of what had taken place so I could capture it in best evidence in the form of a statement. The victim during this assault unfortunately did what a lot of domestic violence victims do and that is to minimise the assault that has taken place on them and downplay it in a way that they can rationalise and cope with what has happened, however once </w:t>
      </w:r>
      <w:r w:rsidR="00B96BA1">
        <w:rPr>
          <w:sz w:val="24"/>
          <w:szCs w:val="24"/>
        </w:rPr>
        <w:lastRenderedPageBreak/>
        <w:t xml:space="preserve">I explained and talked through each assault with her, she could see serious harm that her partner had done to her and opened up to me more about how she was really feeling which I was able to capture perfectly on her victim personal statement which details how the incident has affected her mentally and physically and can be read out in the court to the jury and can play a pivotal role in increasing the sentence. </w:t>
      </w:r>
    </w:p>
    <w:p w14:paraId="0CA87885" w14:textId="36243154" w:rsidR="00B96BA1" w:rsidRDefault="00B96BA1" w:rsidP="00340E9A">
      <w:pPr>
        <w:ind w:right="237"/>
        <w:jc w:val="both"/>
        <w:rPr>
          <w:sz w:val="24"/>
          <w:szCs w:val="24"/>
        </w:rPr>
      </w:pPr>
    </w:p>
    <w:p w14:paraId="25852109" w14:textId="63F027A4" w:rsidR="00B96BA1" w:rsidRDefault="00B96BA1" w:rsidP="00340E9A">
      <w:pPr>
        <w:ind w:right="237"/>
        <w:jc w:val="both"/>
        <w:rPr>
          <w:sz w:val="24"/>
          <w:szCs w:val="24"/>
        </w:rPr>
      </w:pPr>
      <w:r>
        <w:rPr>
          <w:sz w:val="24"/>
          <w:szCs w:val="24"/>
        </w:rPr>
        <w:t xml:space="preserve">After obtaining a statement, I quickly identified that this victim would require a multi-agency approach in order to support her through the criminal justice system. I put a referral into Victim Focus which is a charity funded by the South Wales Police Crime Commissioner and assists victims of crime by providing customised support and guidance to victims as well as to the Live fear free campaign which is organised by the Welsh Government and was setup to provide victims of domestic abuse tailored support and advice and help with getting accommodation should they need to leave their home without their abuser knowing. </w:t>
      </w:r>
      <w:r w:rsidR="002B0A01">
        <w:rPr>
          <w:sz w:val="24"/>
          <w:szCs w:val="24"/>
        </w:rPr>
        <w:t xml:space="preserve">Due to my referrals a MARAC meeting (multi agency risk assessment conference) took place between the Police and other relevant public bodies, such as the council, social services, etc who each tailored an action on how to protect and address the needs of the victim in both the long and short term. </w:t>
      </w:r>
    </w:p>
    <w:p w14:paraId="35BB54EC" w14:textId="44BAB9E0" w:rsidR="00723B43" w:rsidRDefault="00723B43" w:rsidP="00340E9A">
      <w:pPr>
        <w:ind w:right="237"/>
        <w:jc w:val="both"/>
        <w:rPr>
          <w:sz w:val="24"/>
          <w:szCs w:val="24"/>
        </w:rPr>
      </w:pPr>
    </w:p>
    <w:p w14:paraId="4A799B58" w14:textId="1FB2BA3D" w:rsidR="00B96BA1" w:rsidRDefault="00B96BA1" w:rsidP="00340E9A">
      <w:pPr>
        <w:ind w:right="237"/>
        <w:jc w:val="both"/>
        <w:rPr>
          <w:sz w:val="24"/>
          <w:szCs w:val="24"/>
        </w:rPr>
      </w:pPr>
      <w:r>
        <w:rPr>
          <w:sz w:val="24"/>
          <w:szCs w:val="24"/>
        </w:rPr>
        <w:t xml:space="preserve">I believe my early intervention both safeguarded the victim at her time of need and the referrals I put in will further safeguard her, and should hopefully help her to feel </w:t>
      </w:r>
      <w:r w:rsidR="002B0A01">
        <w:rPr>
          <w:sz w:val="24"/>
          <w:szCs w:val="24"/>
        </w:rPr>
        <w:t>safer and more confident</w:t>
      </w:r>
      <w:r>
        <w:rPr>
          <w:sz w:val="24"/>
          <w:szCs w:val="24"/>
        </w:rPr>
        <w:t xml:space="preserve"> in order </w:t>
      </w:r>
      <w:r w:rsidR="002B0A01">
        <w:rPr>
          <w:sz w:val="24"/>
          <w:szCs w:val="24"/>
        </w:rPr>
        <w:t xml:space="preserve">for her case to go fully through the criminal justice system so that she can get a sense of justice for what she had to ordeal. The only thing I would have done differently in this incident was to ensure that I treat each incident on their own merit and not go into an incident with a pre-conceived notion of what I believe is going on based on my previous experience with the same routine call. </w:t>
      </w:r>
    </w:p>
    <w:p w14:paraId="0EF07747" w14:textId="77777777" w:rsidR="00DB50EE" w:rsidRPr="00270EEB" w:rsidRDefault="00DB50EE" w:rsidP="00340E9A">
      <w:pPr>
        <w:ind w:right="237"/>
        <w:jc w:val="both"/>
        <w:rPr>
          <w:sz w:val="24"/>
          <w:szCs w:val="24"/>
        </w:rPr>
      </w:pPr>
    </w:p>
    <w:p w14:paraId="607A0D29" w14:textId="36E786A9" w:rsidR="00AA666E" w:rsidRPr="00270EEB" w:rsidRDefault="002B0A01" w:rsidP="00340E9A">
      <w:pPr>
        <w:ind w:right="237"/>
        <w:jc w:val="both"/>
        <w:rPr>
          <w:sz w:val="24"/>
          <w:szCs w:val="24"/>
        </w:rPr>
      </w:pPr>
      <w:r>
        <w:rPr>
          <w:sz w:val="24"/>
          <w:szCs w:val="24"/>
        </w:rPr>
        <w:t>Word count: 1393</w:t>
      </w: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5DB5DA3D" w14:textId="5FF35C43" w:rsidR="5B63D80E" w:rsidRDefault="5B63D80E" w:rsidP="5B63D80E">
      <w:pPr>
        <w:ind w:right="237"/>
        <w:jc w:val="center"/>
        <w:rPr>
          <w:b/>
          <w:bCs/>
          <w:sz w:val="24"/>
          <w:szCs w:val="24"/>
        </w:rPr>
      </w:pPr>
      <w:r>
        <w:br w:type="page"/>
      </w:r>
      <w:r w:rsidRPr="5B63D80E">
        <w:rPr>
          <w:b/>
          <w:bCs/>
          <w:sz w:val="24"/>
          <w:szCs w:val="24"/>
        </w:rPr>
        <w:lastRenderedPageBreak/>
        <w:t>Task 3</w:t>
      </w:r>
    </w:p>
    <w:p w14:paraId="73E6B06A" w14:textId="77777777" w:rsidR="5B63D80E" w:rsidRDefault="5B63D80E" w:rsidP="5B63D80E">
      <w:pPr>
        <w:ind w:right="237"/>
        <w:jc w:val="both"/>
        <w:rPr>
          <w:b/>
          <w:bCs/>
          <w:sz w:val="24"/>
          <w:szCs w:val="24"/>
        </w:rPr>
      </w:pPr>
    </w:p>
    <w:p w14:paraId="0976F805" w14:textId="77777777"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jc w:val="both"/>
        <w:rPr>
          <w:sz w:val="24"/>
          <w:szCs w:val="24"/>
        </w:rPr>
      </w:pPr>
    </w:p>
    <w:p w14:paraId="620A98E3" w14:textId="68033E2F" w:rsidR="5B63D80E"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4C3E8AB8">
        <w:tc>
          <w:tcPr>
            <w:tcW w:w="9016" w:type="dxa"/>
          </w:tcPr>
          <w:p w14:paraId="16B39A14" w14:textId="77777777" w:rsidR="00820B00" w:rsidRDefault="00820B00" w:rsidP="00820B00">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jc w:val="both"/>
              <w:rPr>
                <w:sz w:val="24"/>
                <w:szCs w:val="24"/>
              </w:rPr>
            </w:pPr>
          </w:p>
          <w:p w14:paraId="2D9BDA76" w14:textId="77777777" w:rsidR="00820B00" w:rsidRDefault="00820B00" w:rsidP="00820B00">
            <w:pPr>
              <w:ind w:right="237"/>
              <w:jc w:val="both"/>
              <w:rPr>
                <w:sz w:val="24"/>
                <w:szCs w:val="24"/>
              </w:rPr>
            </w:pPr>
          </w:p>
          <w:p w14:paraId="73578D85" w14:textId="10C5B1E9" w:rsidR="00820B00" w:rsidRDefault="00820B00" w:rsidP="00820B00">
            <w:pPr>
              <w:ind w:right="237"/>
              <w:jc w:val="both"/>
              <w:rPr>
                <w:rFonts w:eastAsia="Arial"/>
                <w:b/>
                <w:bCs/>
                <w:color w:val="000000" w:themeColor="text1"/>
                <w:sz w:val="24"/>
                <w:szCs w:val="24"/>
              </w:rPr>
            </w:pPr>
            <w:r w:rsidRPr="4C3E8AB8">
              <w:rPr>
                <w:sz w:val="24"/>
                <w:szCs w:val="24"/>
              </w:rPr>
              <w:t>1</w:t>
            </w:r>
            <w:r w:rsidR="28F797FE" w:rsidRPr="4C3E8AB8">
              <w:rPr>
                <w:sz w:val="24"/>
                <w:szCs w:val="24"/>
              </w:rPr>
              <w:t xml:space="preserve">250 </w:t>
            </w:r>
            <w:r w:rsidRPr="4C3E8AB8">
              <w:rPr>
                <w:sz w:val="24"/>
                <w:szCs w:val="24"/>
              </w:rPr>
              <w:t xml:space="preserve">words </w:t>
            </w:r>
            <w:r w:rsidRPr="4C3E8AB8">
              <w:rPr>
                <w:i/>
                <w:iCs/>
                <w:sz w:val="24"/>
                <w:szCs w:val="24"/>
              </w:rPr>
              <w:t>(+/- 10%: include your actual word count at the end of each section)</w:t>
            </w:r>
          </w:p>
        </w:tc>
      </w:tr>
    </w:tbl>
    <w:p w14:paraId="68006F29" w14:textId="77777777" w:rsidR="00820B00" w:rsidRDefault="00820B00" w:rsidP="5B63D80E">
      <w:pPr>
        <w:ind w:right="237"/>
        <w:jc w:val="both"/>
        <w:rPr>
          <w:b/>
          <w:bCs/>
          <w:sz w:val="24"/>
          <w:szCs w:val="24"/>
        </w:rPr>
      </w:pPr>
    </w:p>
    <w:p w14:paraId="76633499" w14:textId="5D32269E" w:rsidR="5B63D80E" w:rsidRDefault="5B63D80E" w:rsidP="5B63D80E">
      <w:pPr>
        <w:ind w:right="237"/>
        <w:jc w:val="both"/>
        <w:rPr>
          <w:b/>
          <w:bCs/>
          <w:sz w:val="24"/>
          <w:szCs w:val="24"/>
        </w:rPr>
      </w:pPr>
      <w:r w:rsidRPr="5B63D80E">
        <w:rPr>
          <w:b/>
          <w:bCs/>
          <w:sz w:val="24"/>
          <w:szCs w:val="24"/>
        </w:rPr>
        <w:t>ANSWER:</w:t>
      </w:r>
    </w:p>
    <w:p w14:paraId="7617AE02" w14:textId="77777777" w:rsidR="5B63D80E" w:rsidRDefault="5B63D80E" w:rsidP="5B63D80E">
      <w:pPr>
        <w:ind w:right="237"/>
        <w:jc w:val="both"/>
        <w:rPr>
          <w:sz w:val="24"/>
          <w:szCs w:val="24"/>
        </w:rPr>
      </w:pPr>
    </w:p>
    <w:p w14:paraId="01282951" w14:textId="2B6FF23D" w:rsidR="00E66019" w:rsidRDefault="00E66019">
      <w:pPr>
        <w:rPr>
          <w:sz w:val="24"/>
          <w:szCs w:val="24"/>
        </w:rPr>
      </w:pPr>
      <w:r>
        <w:rPr>
          <w:sz w:val="24"/>
          <w:szCs w:val="24"/>
        </w:rPr>
        <w:t>For this task I will talk about a romance fraud incident I attended whilst on duty. This incident wasn’t reported by the lady</w:t>
      </w:r>
      <w:r w:rsidR="00907BCB">
        <w:rPr>
          <w:sz w:val="24"/>
          <w:szCs w:val="24"/>
        </w:rPr>
        <w:t xml:space="preserve"> in question</w:t>
      </w:r>
      <w:r>
        <w:rPr>
          <w:sz w:val="24"/>
          <w:szCs w:val="24"/>
        </w:rPr>
        <w:t>, but by her bank after she attempted to withdraw a large amount of cash</w:t>
      </w:r>
      <w:r w:rsidR="00907BCB">
        <w:rPr>
          <w:sz w:val="24"/>
          <w:szCs w:val="24"/>
        </w:rPr>
        <w:t xml:space="preserve"> and didn’t give the bank a sufficient reason for the large withdrawal. The bank declined the transaction and informed the lady that the Police would be called due to the suspicious circumstances around the incident. The call was risk assessed by the call handler and attracted a grade 2 attendance, which is attendance at the ladies’ home address within 1 hour of the call going onto the live incident terminal. Due to the ladies age and other potential harm risks that I have witnessed in similar incidents, I stopped the paperwork that I was doing and headed straight towards her address. </w:t>
      </w:r>
      <w:r w:rsidR="00E43FA2">
        <w:rPr>
          <w:sz w:val="24"/>
          <w:szCs w:val="24"/>
        </w:rPr>
        <w:t xml:space="preserve">On arrival to the property, I could see that her front garden was currently having some work done to it, mud was unturned, concrete slabs, etc. I made note of this mainly due to the reason she gave the bank for the withdrawal was that she was having work done to her property and they wanted to be paid in cash. At first when speaking with the female it appeared that it was a genuine reason for wanting to withdraw the money and that she was quite embarrassed that the Police had been called. However, I quickly established that all wasn’t as it appeared to be. </w:t>
      </w:r>
      <w:r w:rsidR="0059025C">
        <w:rPr>
          <w:sz w:val="24"/>
          <w:szCs w:val="24"/>
        </w:rPr>
        <w:t xml:space="preserve">The female was very hesitant to answer questions that didn’t relate to her garden work and the reason for the money, her replies given appeared to be very script like, which is not uncommon from victims of fraud as they are told what to say by the fraudster. After reassurance and persuasion, I managed to establish that the lady looked on Facebook for a company to redo her front garden as she wanted some plants and grass laid down and found a company around 5 months ago but due to delays it hadn’t been completed yet. She has then gone on to disclose that she entered into a sexual relationship with the builder who was around 40-50 years younger than her and had given him around £30,000 at this point for the work to her garden, which at best should have cost no more than a few hundred. </w:t>
      </w:r>
      <w:r w:rsidR="00D500F1">
        <w:rPr>
          <w:sz w:val="24"/>
          <w:szCs w:val="24"/>
        </w:rPr>
        <w:t xml:space="preserve">I have then asked further probing questions In order to gain more information about the male responsible. When the female was answering my questions, she would </w:t>
      </w:r>
      <w:r w:rsidR="00D500F1">
        <w:rPr>
          <w:sz w:val="24"/>
          <w:szCs w:val="24"/>
        </w:rPr>
        <w:lastRenderedPageBreak/>
        <w:t>often minimise the impact that the loss of the money has had on her and would joke that it’s nice to have a younger man show an interest in her. These are classic examples of coping mechanisms that victims put in place in order for the incident to not seem as bad as it is, often done subconsciously as nobody wants to admit that they are a victim. I identified that some type of fraud had taken place under the Fraud Act 2006, but no offence was complete based on the initial information</w:t>
      </w:r>
      <w:r w:rsidR="009C4481">
        <w:rPr>
          <w:sz w:val="24"/>
          <w:szCs w:val="24"/>
        </w:rPr>
        <w:t xml:space="preserve"> given but after speaking with my supervisor it was decided that the offence most suited Section 2 of the Fraud Act 2006, fraud by false representation. </w:t>
      </w:r>
    </w:p>
    <w:p w14:paraId="00ACD280" w14:textId="01141ECB" w:rsidR="009C4481" w:rsidRDefault="009C4481">
      <w:pPr>
        <w:rPr>
          <w:sz w:val="24"/>
          <w:szCs w:val="24"/>
        </w:rPr>
      </w:pPr>
    </w:p>
    <w:p w14:paraId="7BEDFE40" w14:textId="3B3A4A33" w:rsidR="009C4481" w:rsidRDefault="009C4481">
      <w:pPr>
        <w:rPr>
          <w:sz w:val="24"/>
          <w:szCs w:val="24"/>
        </w:rPr>
      </w:pPr>
      <w:r>
        <w:rPr>
          <w:sz w:val="24"/>
          <w:szCs w:val="24"/>
        </w:rPr>
        <w:t xml:space="preserve">The Polices approach to these types of fraud crimes are to provide immediate reassurance that the incident isn’t their fault, gather information on the scam and then refer the incident to Action Fraud. This approach proved more difficult due to the sexual nature of the offence which is very uncommon to see in these types of incidents as they are generally technology enabled crimes committed over telephone/online. Also, the fact that the female wouldn’t see herself as being the victim and truly believed that she was in a genuine relationship with the fraudster made things more difficult from a Policing point of view. I could see that there wasn’t anything I could do at that moment in time to get the lady to think any differently so I have asked if she had family that I could call that could come around and support her. </w:t>
      </w:r>
      <w:r w:rsidR="00AA6218">
        <w:rPr>
          <w:sz w:val="24"/>
          <w:szCs w:val="24"/>
        </w:rPr>
        <w:t xml:space="preserve">I explained to the family what had taken place and asked that they speak to her about the incident and provide reassurance and asked that if somebody could please stay with their family member whilst Police conducted arrest enquiries for the builder. The male was then arrested by the Police and interview under caution and was bailed with conditions not to contact the elderly female and to not visit her address. </w:t>
      </w:r>
    </w:p>
    <w:p w14:paraId="463D5294" w14:textId="3995DF9E" w:rsidR="00AA6218" w:rsidRDefault="00AA6218">
      <w:pPr>
        <w:rPr>
          <w:sz w:val="24"/>
          <w:szCs w:val="24"/>
        </w:rPr>
      </w:pPr>
    </w:p>
    <w:p w14:paraId="715B018B" w14:textId="3543174B" w:rsidR="00AA6218" w:rsidRDefault="00AA6218">
      <w:pPr>
        <w:rPr>
          <w:sz w:val="24"/>
          <w:szCs w:val="24"/>
        </w:rPr>
      </w:pPr>
      <w:r>
        <w:rPr>
          <w:sz w:val="24"/>
          <w:szCs w:val="24"/>
        </w:rPr>
        <w:t xml:space="preserve">The second most relevant agency in terms of fraud and internet enabled crime is Action Fraud which is a national agency based at the City of London Police. All forces within the UK will submit a referral to them, or victims can directly, and they will review the available evidence and conduct checks. If they are able to identify who the scammer is and they reside within the UK, a package will be created and sent to the local Police force to investigate and arrest. </w:t>
      </w:r>
      <w:r w:rsidR="005874F2">
        <w:rPr>
          <w:sz w:val="24"/>
          <w:szCs w:val="24"/>
        </w:rPr>
        <w:t xml:space="preserve">Although not entirely relevant to this case as the scammer was known personally to both the victim, a referral was still made so that it can be included in the types of scams that are taking place within the UK. As well as this referral I also put in one into Victim Focus, which is a charity funded by the Welsh Forces and the Police Crime Commissioner. This charity assists victims with coping post incident after the Police have left, they are able to signpost people into getting further support or guidance should they need it. I have seen numerous case studies and with speaking with victims that this support provided can have a positive impact as it can be a daunting process to navigate the legal process and without the right support people will often not engage with the process which will lead to the case collapsing in court. </w:t>
      </w:r>
    </w:p>
    <w:p w14:paraId="69E16904" w14:textId="0786B751" w:rsidR="005874F2" w:rsidRDefault="005874F2">
      <w:pPr>
        <w:rPr>
          <w:sz w:val="24"/>
          <w:szCs w:val="24"/>
        </w:rPr>
      </w:pPr>
    </w:p>
    <w:p w14:paraId="39EB57C3" w14:textId="59D2E332" w:rsidR="00D500F1" w:rsidRDefault="005874F2">
      <w:pPr>
        <w:rPr>
          <w:sz w:val="24"/>
          <w:szCs w:val="24"/>
        </w:rPr>
      </w:pPr>
      <w:r>
        <w:rPr>
          <w:sz w:val="24"/>
          <w:szCs w:val="24"/>
        </w:rPr>
        <w:t xml:space="preserve">From my own experience in fraud related crimes, the best way to avoid repeat victimisation is to insulate them with family members who are more clued into the dangers of these crimes as ultimately, they are going to be able to see the signs. I have also found it’s good to explain in simple terms what the goal of the scammer is and how they go about achieving their goals and explain the ways they will go about getting money from victims, such as itune </w:t>
      </w:r>
      <w:proofErr w:type="spellStart"/>
      <w:r>
        <w:rPr>
          <w:sz w:val="24"/>
          <w:szCs w:val="24"/>
        </w:rPr>
        <w:t>giftcards</w:t>
      </w:r>
      <w:proofErr w:type="spellEnd"/>
      <w:r>
        <w:rPr>
          <w:sz w:val="24"/>
          <w:szCs w:val="24"/>
        </w:rPr>
        <w:t xml:space="preserve">, etc. Often, I have found that elderly victims will understand </w:t>
      </w:r>
      <w:r w:rsidR="008F233C">
        <w:rPr>
          <w:sz w:val="24"/>
          <w:szCs w:val="24"/>
        </w:rPr>
        <w:t>after clearly explaining the signs of an early scam</w:t>
      </w:r>
      <w:r w:rsidR="004739C0">
        <w:rPr>
          <w:sz w:val="24"/>
          <w:szCs w:val="24"/>
        </w:rPr>
        <w:t xml:space="preserve"> and this will avoid them falling foul of the scam again. I will also show them how to block </w:t>
      </w:r>
      <w:r w:rsidR="004739C0">
        <w:rPr>
          <w:sz w:val="24"/>
          <w:szCs w:val="24"/>
        </w:rPr>
        <w:lastRenderedPageBreak/>
        <w:t xml:space="preserve">numbers and emails on their phone. I will also task the neighbourhood team to conduct a welfare check a few days later to check in with the victim to provide further support and see if they have been contacted again. Whilst I wish I could do more and get justice for victims of internet enabled fraud and get their money back, it’s generally not always possible due to the suspects living abroad but I ensure that I do all I can to make sure that it doesn’t happen to the victim again. </w:t>
      </w:r>
    </w:p>
    <w:p w14:paraId="5B936D12" w14:textId="2D0E3F19" w:rsidR="00D500F1" w:rsidRDefault="00D500F1">
      <w:pPr>
        <w:rPr>
          <w:sz w:val="24"/>
          <w:szCs w:val="24"/>
        </w:rPr>
      </w:pPr>
    </w:p>
    <w:p w14:paraId="169767EB" w14:textId="13FE97ED" w:rsidR="00CD20DE" w:rsidRDefault="00CD20DE">
      <w:pPr>
        <w:rPr>
          <w:sz w:val="24"/>
          <w:szCs w:val="24"/>
        </w:rPr>
      </w:pPr>
      <w:r>
        <w:rPr>
          <w:sz w:val="24"/>
          <w:szCs w:val="24"/>
        </w:rPr>
        <w:t>Word count: 1206</w:t>
      </w:r>
    </w:p>
    <w:p w14:paraId="29170C82" w14:textId="74478D8C" w:rsidR="00CD20DE" w:rsidRDefault="00CD20DE">
      <w:pPr>
        <w:rPr>
          <w:sz w:val="24"/>
          <w:szCs w:val="24"/>
        </w:rPr>
      </w:pPr>
    </w:p>
    <w:p w14:paraId="780E2825" w14:textId="5227100C" w:rsidR="00CD20DE" w:rsidRDefault="00CD20DE">
      <w:pPr>
        <w:rPr>
          <w:sz w:val="24"/>
          <w:szCs w:val="24"/>
        </w:rPr>
      </w:pPr>
    </w:p>
    <w:p w14:paraId="3F9F78E5" w14:textId="63EDCF8B" w:rsidR="00CD20DE" w:rsidRDefault="00CD20DE">
      <w:pPr>
        <w:rPr>
          <w:sz w:val="24"/>
          <w:szCs w:val="24"/>
        </w:rPr>
      </w:pPr>
    </w:p>
    <w:p w14:paraId="353FE5FB" w14:textId="6F66A9E5" w:rsidR="00CD20DE" w:rsidRDefault="00CD20DE">
      <w:pPr>
        <w:rPr>
          <w:sz w:val="24"/>
          <w:szCs w:val="24"/>
        </w:rPr>
      </w:pPr>
    </w:p>
    <w:p w14:paraId="50909C9E" w14:textId="56D53EED" w:rsidR="00CD20DE" w:rsidRDefault="00CD20DE">
      <w:pPr>
        <w:rPr>
          <w:sz w:val="24"/>
          <w:szCs w:val="24"/>
        </w:rPr>
      </w:pPr>
    </w:p>
    <w:p w14:paraId="4DDBE8A8" w14:textId="087957B7" w:rsidR="00CD20DE" w:rsidRDefault="00CD20DE">
      <w:pPr>
        <w:rPr>
          <w:sz w:val="24"/>
          <w:szCs w:val="24"/>
        </w:rPr>
      </w:pPr>
    </w:p>
    <w:p w14:paraId="3226C36D" w14:textId="1423EC11" w:rsidR="00CD20DE" w:rsidRDefault="00CD20DE">
      <w:pPr>
        <w:rPr>
          <w:sz w:val="24"/>
          <w:szCs w:val="24"/>
        </w:rPr>
      </w:pPr>
    </w:p>
    <w:p w14:paraId="4123F5E2" w14:textId="1B9CB14D" w:rsidR="00CD20DE" w:rsidRDefault="00CD20DE">
      <w:pPr>
        <w:rPr>
          <w:sz w:val="24"/>
          <w:szCs w:val="24"/>
        </w:rPr>
      </w:pPr>
    </w:p>
    <w:p w14:paraId="654A9469" w14:textId="792C7E3F" w:rsidR="00CD20DE" w:rsidRDefault="00CD20DE">
      <w:pPr>
        <w:rPr>
          <w:sz w:val="24"/>
          <w:szCs w:val="24"/>
        </w:rPr>
      </w:pPr>
    </w:p>
    <w:p w14:paraId="3AF42BA0" w14:textId="443A72F7" w:rsidR="00CD20DE" w:rsidRDefault="00CD20DE">
      <w:pPr>
        <w:rPr>
          <w:sz w:val="24"/>
          <w:szCs w:val="24"/>
        </w:rPr>
      </w:pPr>
    </w:p>
    <w:p w14:paraId="11593F68" w14:textId="27E22BCF" w:rsidR="00CD20DE" w:rsidRDefault="00CD20DE">
      <w:pPr>
        <w:rPr>
          <w:sz w:val="24"/>
          <w:szCs w:val="24"/>
        </w:rPr>
      </w:pPr>
    </w:p>
    <w:p w14:paraId="2AB7726D" w14:textId="5AAD8B59" w:rsidR="00CD20DE" w:rsidRDefault="00CD20DE">
      <w:pPr>
        <w:rPr>
          <w:sz w:val="24"/>
          <w:szCs w:val="24"/>
        </w:rPr>
      </w:pPr>
    </w:p>
    <w:p w14:paraId="4EC7C7AC" w14:textId="6143F25D" w:rsidR="00CD20DE" w:rsidRDefault="00CD20DE">
      <w:pPr>
        <w:rPr>
          <w:sz w:val="24"/>
          <w:szCs w:val="24"/>
        </w:rPr>
      </w:pPr>
    </w:p>
    <w:p w14:paraId="06B5D4AC" w14:textId="08AC79C5" w:rsidR="00CD20DE" w:rsidRDefault="00CD20DE">
      <w:pPr>
        <w:rPr>
          <w:sz w:val="24"/>
          <w:szCs w:val="24"/>
        </w:rPr>
      </w:pPr>
    </w:p>
    <w:p w14:paraId="5BC81F48" w14:textId="2764E726" w:rsidR="00CD20DE" w:rsidRDefault="00CD20DE">
      <w:pPr>
        <w:rPr>
          <w:sz w:val="24"/>
          <w:szCs w:val="24"/>
        </w:rPr>
      </w:pPr>
    </w:p>
    <w:p w14:paraId="6504560C" w14:textId="77777777" w:rsidR="00CD20DE" w:rsidRDefault="00CD20DE">
      <w:pPr>
        <w:rPr>
          <w:sz w:val="24"/>
          <w:szCs w:val="24"/>
        </w:rPr>
      </w:pPr>
    </w:p>
    <w:p w14:paraId="47BDEA7D" w14:textId="5BD99DD7" w:rsidR="00E66019" w:rsidRDefault="00E66019">
      <w:pPr>
        <w:rPr>
          <w:sz w:val="24"/>
          <w:szCs w:val="24"/>
        </w:rPr>
      </w:pPr>
    </w:p>
    <w:p w14:paraId="4689388B" w14:textId="194AF481" w:rsidR="00E66019" w:rsidRDefault="00E66019">
      <w:pPr>
        <w:rPr>
          <w:sz w:val="24"/>
          <w:szCs w:val="24"/>
        </w:rPr>
      </w:pPr>
    </w:p>
    <w:p w14:paraId="6B92C1B1" w14:textId="781D926B" w:rsidR="00E66019" w:rsidRDefault="00E66019">
      <w:pPr>
        <w:rPr>
          <w:sz w:val="24"/>
          <w:szCs w:val="24"/>
        </w:rPr>
      </w:pPr>
    </w:p>
    <w:p w14:paraId="2186FB19" w14:textId="525BBB08" w:rsidR="00E66019" w:rsidRDefault="00E66019">
      <w:pPr>
        <w:rPr>
          <w:sz w:val="24"/>
          <w:szCs w:val="24"/>
        </w:rPr>
      </w:pPr>
    </w:p>
    <w:p w14:paraId="242310A7" w14:textId="70429BF9" w:rsidR="00E66019" w:rsidRDefault="00E66019">
      <w:pPr>
        <w:rPr>
          <w:sz w:val="24"/>
          <w:szCs w:val="24"/>
        </w:rPr>
      </w:pPr>
    </w:p>
    <w:p w14:paraId="4666A055" w14:textId="6A21C6E6" w:rsidR="00E66019" w:rsidRDefault="00E66019">
      <w:pPr>
        <w:rPr>
          <w:sz w:val="24"/>
          <w:szCs w:val="24"/>
        </w:rPr>
      </w:pPr>
    </w:p>
    <w:p w14:paraId="2CD86695" w14:textId="04E433BB" w:rsidR="00E66019" w:rsidRDefault="00E66019">
      <w:pPr>
        <w:rPr>
          <w:sz w:val="24"/>
          <w:szCs w:val="24"/>
        </w:rPr>
      </w:pPr>
    </w:p>
    <w:p w14:paraId="41A138FE" w14:textId="61143A9E" w:rsidR="00E66019" w:rsidRDefault="00E66019">
      <w:pPr>
        <w:rPr>
          <w:sz w:val="24"/>
          <w:szCs w:val="24"/>
        </w:rPr>
      </w:pPr>
    </w:p>
    <w:p w14:paraId="6019B123" w14:textId="54AD8193" w:rsidR="00E66019" w:rsidRDefault="00E66019">
      <w:pPr>
        <w:rPr>
          <w:sz w:val="24"/>
          <w:szCs w:val="24"/>
        </w:rPr>
      </w:pPr>
    </w:p>
    <w:p w14:paraId="1F50D9E4" w14:textId="7BC3D279" w:rsidR="00E66019" w:rsidRDefault="00E66019">
      <w:pPr>
        <w:rPr>
          <w:sz w:val="24"/>
          <w:szCs w:val="24"/>
        </w:rPr>
      </w:pPr>
    </w:p>
    <w:p w14:paraId="226E5336" w14:textId="7D7AFDC7" w:rsidR="00E66019" w:rsidRDefault="00E66019">
      <w:pPr>
        <w:rPr>
          <w:sz w:val="24"/>
          <w:szCs w:val="24"/>
        </w:rPr>
      </w:pPr>
    </w:p>
    <w:p w14:paraId="7266C037" w14:textId="6AE8E0CF" w:rsidR="00E66019" w:rsidRDefault="00E66019">
      <w:pPr>
        <w:rPr>
          <w:sz w:val="24"/>
          <w:szCs w:val="24"/>
        </w:rPr>
      </w:pPr>
    </w:p>
    <w:p w14:paraId="03055585" w14:textId="7EAE8D94" w:rsidR="00E66019" w:rsidRDefault="00E66019">
      <w:pPr>
        <w:rPr>
          <w:sz w:val="24"/>
          <w:szCs w:val="24"/>
        </w:rPr>
      </w:pPr>
    </w:p>
    <w:p w14:paraId="097A64CD" w14:textId="3779C498" w:rsidR="00E66019" w:rsidRDefault="00E66019">
      <w:pPr>
        <w:rPr>
          <w:sz w:val="24"/>
          <w:szCs w:val="24"/>
        </w:rPr>
      </w:pPr>
    </w:p>
    <w:p w14:paraId="5577D6EE" w14:textId="717D4EE3" w:rsidR="00E66019" w:rsidRDefault="00E66019">
      <w:pPr>
        <w:rPr>
          <w:sz w:val="24"/>
          <w:szCs w:val="24"/>
        </w:rPr>
      </w:pPr>
    </w:p>
    <w:p w14:paraId="6F483FEA" w14:textId="41C8F21D" w:rsidR="00E66019" w:rsidRDefault="00E66019">
      <w:pPr>
        <w:rPr>
          <w:sz w:val="24"/>
          <w:szCs w:val="24"/>
        </w:rPr>
      </w:pPr>
    </w:p>
    <w:p w14:paraId="54FD10FC" w14:textId="0B817435" w:rsidR="00E66019" w:rsidRDefault="00E66019">
      <w:pPr>
        <w:rPr>
          <w:sz w:val="24"/>
          <w:szCs w:val="24"/>
        </w:rPr>
      </w:pPr>
    </w:p>
    <w:p w14:paraId="0053D4DF" w14:textId="2B1A2AA8" w:rsidR="00E66019" w:rsidRDefault="00E66019">
      <w:pPr>
        <w:rPr>
          <w:sz w:val="24"/>
          <w:szCs w:val="24"/>
        </w:rPr>
      </w:pPr>
    </w:p>
    <w:p w14:paraId="25E338FD" w14:textId="190E0E7D" w:rsidR="00E66019" w:rsidRDefault="00E66019">
      <w:pPr>
        <w:rPr>
          <w:sz w:val="24"/>
          <w:szCs w:val="24"/>
        </w:rPr>
      </w:pPr>
    </w:p>
    <w:p w14:paraId="4B4E9D50" w14:textId="21F5DFFB" w:rsidR="00E66019" w:rsidRDefault="00E66019">
      <w:pPr>
        <w:rPr>
          <w:sz w:val="24"/>
          <w:szCs w:val="24"/>
        </w:rPr>
      </w:pPr>
    </w:p>
    <w:p w14:paraId="709E5275" w14:textId="04CE4E24" w:rsidR="00E66019" w:rsidRDefault="00E66019">
      <w:pPr>
        <w:rPr>
          <w:sz w:val="24"/>
          <w:szCs w:val="24"/>
        </w:rPr>
      </w:pPr>
    </w:p>
    <w:p w14:paraId="79986376" w14:textId="662CA265" w:rsidR="00E66019" w:rsidRDefault="00E66019">
      <w:pPr>
        <w:rPr>
          <w:sz w:val="24"/>
          <w:szCs w:val="24"/>
        </w:rPr>
      </w:pPr>
    </w:p>
    <w:p w14:paraId="595EF8B2" w14:textId="2B77B61B" w:rsidR="00E66019" w:rsidRDefault="00E66019">
      <w:pPr>
        <w:rPr>
          <w:sz w:val="24"/>
          <w:szCs w:val="24"/>
        </w:rPr>
      </w:pPr>
    </w:p>
    <w:p w14:paraId="2A9203CD" w14:textId="3EA888B8" w:rsidR="00E66019" w:rsidRDefault="00E66019">
      <w:pPr>
        <w:rPr>
          <w:sz w:val="24"/>
          <w:szCs w:val="24"/>
        </w:rPr>
      </w:pPr>
    </w:p>
    <w:p w14:paraId="6291CBFD" w14:textId="0E4B9E40" w:rsidR="00E66019" w:rsidRDefault="00E66019">
      <w:pPr>
        <w:rPr>
          <w:sz w:val="24"/>
          <w:szCs w:val="24"/>
        </w:rPr>
      </w:pPr>
    </w:p>
    <w:p w14:paraId="0602C1F7" w14:textId="77777777" w:rsidR="00E66019" w:rsidRDefault="00E66019"/>
    <w:p w14:paraId="3E7AABAF" w14:textId="5D56F1B9" w:rsidR="00025650" w:rsidRPr="00270EEB" w:rsidRDefault="5B63D80E" w:rsidP="5B63D80E">
      <w:pPr>
        <w:ind w:right="237"/>
        <w:jc w:val="center"/>
        <w:rPr>
          <w:b/>
          <w:bCs/>
          <w:sz w:val="24"/>
          <w:szCs w:val="24"/>
        </w:rPr>
      </w:pPr>
      <w:r w:rsidRPr="5B63D80E">
        <w:rPr>
          <w:b/>
          <w:bCs/>
          <w:sz w:val="24"/>
          <w:szCs w:val="24"/>
        </w:rPr>
        <w:lastRenderedPageBreak/>
        <w:t>Task 4</w:t>
      </w:r>
    </w:p>
    <w:p w14:paraId="072BE41E" w14:textId="5FBE65B9"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jc w:val="both"/>
        <w:rPr>
          <w:rFonts w:eastAsia="Arial"/>
          <w:color w:val="000000" w:themeColor="text1"/>
          <w:sz w:val="24"/>
          <w:szCs w:val="24"/>
        </w:rPr>
      </w:pPr>
    </w:p>
    <w:p w14:paraId="5D5317FF" w14:textId="77777777" w:rsidR="00BC31B1" w:rsidRPr="00E676F7" w:rsidRDefault="00BC31B1" w:rsidP="00BC31B1">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A143F3A">
        <w:tc>
          <w:tcPr>
            <w:tcW w:w="9016" w:type="dxa"/>
          </w:tcPr>
          <w:p w14:paraId="25E62E79" w14:textId="77777777" w:rsidR="00C34A61" w:rsidRPr="00C34A61" w:rsidRDefault="00C34A61" w:rsidP="00C34A61">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 w:val="24"/>
                <w:szCs w:val="24"/>
              </w:rPr>
            </w:pPr>
          </w:p>
          <w:p w14:paraId="1173CE25" w14:textId="7D632E47" w:rsidR="00F32664" w:rsidRDefault="002E3F6C" w:rsidP="00F32664">
            <w:pPr>
              <w:ind w:right="237"/>
              <w:jc w:val="both"/>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proofErr w:type="gramStart"/>
            <w:r w:rsidR="005713E6" w:rsidRPr="00F26BD0">
              <w:rPr>
                <w:rFonts w:eastAsia="Arial"/>
                <w:b/>
                <w:bCs/>
                <w:color w:val="000000" w:themeColor="text1"/>
                <w:sz w:val="24"/>
                <w:szCs w:val="24"/>
              </w:rPr>
              <w:t>analyse</w:t>
            </w:r>
            <w:r>
              <w:rPr>
                <w:rFonts w:eastAsia="Arial"/>
                <w:b/>
                <w:bCs/>
                <w:color w:val="000000" w:themeColor="text1"/>
                <w:sz w:val="24"/>
                <w:szCs w:val="24"/>
              </w:rPr>
              <w:t>d</w:t>
            </w:r>
            <w:proofErr w:type="gramEnd"/>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jc w:val="both"/>
              <w:rPr>
                <w:rFonts w:eastAsia="Arial"/>
                <w:color w:val="000000" w:themeColor="text1"/>
                <w:sz w:val="24"/>
                <w:szCs w:val="24"/>
              </w:rPr>
            </w:pPr>
          </w:p>
          <w:p w14:paraId="67A705E2" w14:textId="5D035D0D" w:rsidR="00F32664" w:rsidRDefault="00101DE4" w:rsidP="00EB069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jc w:val="both"/>
              <w:rPr>
                <w:rFonts w:eastAsia="Arial"/>
                <w:color w:val="000000" w:themeColor="text1"/>
                <w:sz w:val="24"/>
                <w:szCs w:val="24"/>
              </w:rPr>
            </w:pPr>
          </w:p>
          <w:p w14:paraId="274ECE98" w14:textId="77777777" w:rsidR="00C34A61" w:rsidRPr="00C34A61" w:rsidRDefault="00C34A61" w:rsidP="00C34A61">
            <w:pPr>
              <w:ind w:right="237"/>
              <w:jc w:val="both"/>
              <w:rPr>
                <w:rFonts w:eastAsia="Arial"/>
                <w:color w:val="000000" w:themeColor="text1"/>
                <w:sz w:val="24"/>
                <w:szCs w:val="24"/>
              </w:rPr>
            </w:pPr>
            <w:r w:rsidRPr="00C34A61">
              <w:rPr>
                <w:rFonts w:eastAsia="Arial"/>
                <w:color w:val="000000" w:themeColor="text1"/>
                <w:sz w:val="24"/>
                <w:szCs w:val="24"/>
              </w:rPr>
              <w:t xml:space="preserve">Your reflection must illustrate your understanding and application of core principles of ethics, equality, </w:t>
            </w:r>
            <w:proofErr w:type="gramStart"/>
            <w:r w:rsidRPr="00C34A61">
              <w:rPr>
                <w:rFonts w:eastAsia="Arial"/>
                <w:color w:val="000000" w:themeColor="text1"/>
                <w:sz w:val="24"/>
                <w:szCs w:val="24"/>
              </w:rPr>
              <w:t>diversity</w:t>
            </w:r>
            <w:proofErr w:type="gramEnd"/>
            <w:r w:rsidRPr="00C34A61">
              <w:rPr>
                <w:rFonts w:eastAsia="Arial"/>
                <w:color w:val="000000" w:themeColor="text1"/>
                <w:sz w:val="24"/>
                <w:szCs w:val="24"/>
              </w:rPr>
              <w:t xml:space="preserve">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 w:val="24"/>
                <w:szCs w:val="24"/>
              </w:rPr>
            </w:pPr>
          </w:p>
          <w:p w14:paraId="5A1C110C" w14:textId="0557E4A5" w:rsidR="00C34A61" w:rsidRDefault="71A4984C" w:rsidP="7FD84E4E">
            <w:pPr>
              <w:ind w:right="237"/>
              <w:jc w:val="both"/>
              <w:rPr>
                <w:rFonts w:eastAsia="Arial"/>
                <w:color w:val="000000" w:themeColor="text1"/>
                <w:sz w:val="24"/>
                <w:szCs w:val="24"/>
              </w:rPr>
            </w:pPr>
            <w:r w:rsidRPr="7A143F3A">
              <w:rPr>
                <w:rFonts w:eastAsia="Arial"/>
                <w:color w:val="000000" w:themeColor="text1"/>
                <w:sz w:val="24"/>
                <w:szCs w:val="24"/>
              </w:rPr>
              <w:t>1750 w</w:t>
            </w:r>
            <w:r w:rsidR="2EBFEA6F" w:rsidRPr="7A143F3A">
              <w:rPr>
                <w:rFonts w:eastAsia="Arial"/>
                <w:color w:val="000000" w:themeColor="text1"/>
                <w:sz w:val="24"/>
                <w:szCs w:val="24"/>
              </w:rPr>
              <w:t xml:space="preserve">ords </w:t>
            </w:r>
            <w:r w:rsidR="2EBFEA6F" w:rsidRPr="7A143F3A">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14:paraId="471579ED" w14:textId="77777777" w:rsidR="00C34A61" w:rsidRDefault="00C34A61" w:rsidP="5B63D80E">
      <w:pPr>
        <w:ind w:right="237"/>
        <w:jc w:val="both"/>
        <w:rPr>
          <w:rFonts w:eastAsia="Arial"/>
          <w:color w:val="000000" w:themeColor="text1"/>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0E1ABFE3" w14:textId="77777777" w:rsidR="006D2FF3" w:rsidRDefault="00CA06E1" w:rsidP="00340E9A">
      <w:pPr>
        <w:ind w:right="237"/>
        <w:jc w:val="both"/>
        <w:rPr>
          <w:sz w:val="24"/>
          <w:szCs w:val="24"/>
        </w:rPr>
      </w:pPr>
      <w:r>
        <w:rPr>
          <w:sz w:val="24"/>
          <w:szCs w:val="24"/>
        </w:rPr>
        <w:t>Whilst on mobile patrol with a colleague on a nightshift, we</w:t>
      </w:r>
      <w:r w:rsidR="00CF58BD">
        <w:rPr>
          <w:sz w:val="24"/>
          <w:szCs w:val="24"/>
        </w:rPr>
        <w:t xml:space="preserve"> attended a report of a male sexually assaulting several females at a busy nightclub in an area we cover. Prior to my arrival, I have asked over the radio for a description of the male as well as what clothing the male had on. From past experience of attending this venue I know it can hold in excess of 1200 people at full capacity so a basic description would be required. On attendance I have made my way to security to ascertain where the male was located so that he could be arrested, however I was informed that the male had ran off about five minutes before my attendance and was only given the general direction that he ran in. From past experience of dealing with sexual assaults, it’s very important that swabs are taken of the subjects’ hands in order to fully prove the offence. If given a chance to wash his hands or touch other surfaces, the DNA evidence available would likely be destroyed. Security were already safeguarding the victims which enabled myself and other colleagues to conduct an area search for the male so that he could be arrested for a Section 3 of the Sexual </w:t>
      </w:r>
      <w:r w:rsidR="00B520EE">
        <w:rPr>
          <w:sz w:val="24"/>
          <w:szCs w:val="24"/>
        </w:rPr>
        <w:t>O</w:t>
      </w:r>
      <w:r w:rsidR="00CF58BD">
        <w:rPr>
          <w:sz w:val="24"/>
          <w:szCs w:val="24"/>
        </w:rPr>
        <w:t xml:space="preserve">ffences </w:t>
      </w:r>
      <w:r w:rsidR="00B520EE">
        <w:rPr>
          <w:sz w:val="24"/>
          <w:szCs w:val="24"/>
        </w:rPr>
        <w:t>A</w:t>
      </w:r>
      <w:r w:rsidR="00CF58BD">
        <w:rPr>
          <w:sz w:val="24"/>
          <w:szCs w:val="24"/>
        </w:rPr>
        <w:t>ct 2003</w:t>
      </w:r>
      <w:r w:rsidR="00B520EE">
        <w:rPr>
          <w:sz w:val="24"/>
          <w:szCs w:val="24"/>
        </w:rPr>
        <w:t xml:space="preserve"> which is a sexual assault without consent. Unfortunately, due to the male having a five-minute head start on us we were unable to locate </w:t>
      </w:r>
      <w:proofErr w:type="gramStart"/>
      <w:r w:rsidR="00B520EE">
        <w:rPr>
          <w:sz w:val="24"/>
          <w:szCs w:val="24"/>
        </w:rPr>
        <w:t>him</w:t>
      </w:r>
      <w:proofErr w:type="gramEnd"/>
      <w:r w:rsidR="00B520EE">
        <w:rPr>
          <w:sz w:val="24"/>
          <w:szCs w:val="24"/>
        </w:rPr>
        <w:t xml:space="preserve"> and we returned to the nightclub in order to gather further information.</w:t>
      </w:r>
      <w:r w:rsidR="006D2FF3">
        <w:rPr>
          <w:sz w:val="24"/>
          <w:szCs w:val="24"/>
        </w:rPr>
        <w:t xml:space="preserve"> </w:t>
      </w:r>
    </w:p>
    <w:p w14:paraId="3E9852BD" w14:textId="77777777" w:rsidR="006D2FF3" w:rsidRDefault="006D2FF3" w:rsidP="00340E9A">
      <w:pPr>
        <w:ind w:right="237"/>
        <w:jc w:val="both"/>
        <w:rPr>
          <w:sz w:val="24"/>
          <w:szCs w:val="24"/>
        </w:rPr>
      </w:pPr>
    </w:p>
    <w:p w14:paraId="4E9085BF" w14:textId="65010FBB" w:rsidR="00025650" w:rsidRDefault="006D2FF3" w:rsidP="00340E9A">
      <w:pPr>
        <w:ind w:right="237"/>
        <w:jc w:val="both"/>
        <w:rPr>
          <w:sz w:val="24"/>
          <w:szCs w:val="24"/>
        </w:rPr>
      </w:pPr>
      <w:r>
        <w:rPr>
          <w:sz w:val="24"/>
          <w:szCs w:val="24"/>
        </w:rPr>
        <w:t xml:space="preserve">After we returned to the nightclub, I was informed by security that a few of the females that said they had been sexually assaulted decided that they didn’t want to </w:t>
      </w:r>
      <w:r>
        <w:rPr>
          <w:sz w:val="24"/>
          <w:szCs w:val="24"/>
        </w:rPr>
        <w:lastRenderedPageBreak/>
        <w:t>wait for Police and wanted to continue to party and were then lost within the packed crowd. Unfortunately for the Police, the security didn’t take any victim names down. However, a few of the females did remain in the side room and</w:t>
      </w:r>
      <w:r w:rsidR="00B520EE">
        <w:rPr>
          <w:sz w:val="24"/>
          <w:szCs w:val="24"/>
        </w:rPr>
        <w:t xml:space="preserve"> </w:t>
      </w:r>
      <w:r>
        <w:rPr>
          <w:sz w:val="24"/>
          <w:szCs w:val="24"/>
        </w:rPr>
        <w:t xml:space="preserve">explained what happened in a statement form. The women explained that they were in the queue at the venue when an unknown male to them started to sexually assault numerous females who were in the line. He would put his hand under skirts, </w:t>
      </w:r>
      <w:proofErr w:type="gramStart"/>
      <w:r>
        <w:rPr>
          <w:sz w:val="24"/>
          <w:szCs w:val="24"/>
        </w:rPr>
        <w:t>dresses</w:t>
      </w:r>
      <w:proofErr w:type="gramEnd"/>
      <w:r>
        <w:rPr>
          <w:sz w:val="24"/>
          <w:szCs w:val="24"/>
        </w:rPr>
        <w:t xml:space="preserve"> and grab breasts over clothing before being confronted by security who he engaged with for a short time before sprinting away. They all wished to make a complaint of sexual assault, however due to the location they did not wish to surrender their clothing for examination which may contain DNA of the subject which could further help prove the offence and identify who the male was because at the time of my attendance we did not know who the male was. One of the female victims was a </w:t>
      </w:r>
      <w:r w:rsidR="00D502B9">
        <w:rPr>
          <w:sz w:val="24"/>
          <w:szCs w:val="24"/>
        </w:rPr>
        <w:t>foreign</w:t>
      </w:r>
      <w:r>
        <w:rPr>
          <w:sz w:val="24"/>
          <w:szCs w:val="24"/>
        </w:rPr>
        <w:t xml:space="preserve"> student and did not understand English fully, in order to avoid any </w:t>
      </w:r>
      <w:r w:rsidR="00D502B9">
        <w:rPr>
          <w:sz w:val="24"/>
          <w:szCs w:val="24"/>
        </w:rPr>
        <w:t>confusion,</w:t>
      </w:r>
      <w:r>
        <w:rPr>
          <w:sz w:val="24"/>
          <w:szCs w:val="24"/>
        </w:rPr>
        <w:t xml:space="preserve"> I took her statement via the aid of language line over the telephone</w:t>
      </w:r>
      <w:r w:rsidR="00F479D8">
        <w:rPr>
          <w:sz w:val="24"/>
          <w:szCs w:val="24"/>
        </w:rPr>
        <w:t xml:space="preserve"> and ensured my language tone was appropriate towards the victim</w:t>
      </w:r>
      <w:r>
        <w:rPr>
          <w:sz w:val="24"/>
          <w:szCs w:val="24"/>
        </w:rPr>
        <w:t xml:space="preserve">. </w:t>
      </w:r>
      <w:r w:rsidR="00910626">
        <w:rPr>
          <w:sz w:val="24"/>
          <w:szCs w:val="24"/>
        </w:rPr>
        <w:t>Language</w:t>
      </w:r>
      <w:r w:rsidR="00F479D8">
        <w:rPr>
          <w:sz w:val="24"/>
          <w:szCs w:val="24"/>
        </w:rPr>
        <w:t xml:space="preserve"> line</w:t>
      </w:r>
      <w:r>
        <w:rPr>
          <w:sz w:val="24"/>
          <w:szCs w:val="24"/>
        </w:rPr>
        <w:t xml:space="preserve"> is a translation servic</w:t>
      </w:r>
      <w:r w:rsidR="00D502B9">
        <w:rPr>
          <w:sz w:val="24"/>
          <w:szCs w:val="24"/>
        </w:rPr>
        <w:t xml:space="preserve">e that is contracted by many forces within the UK to aid with speaking to people who speak a different language. </w:t>
      </w:r>
      <w:r w:rsidR="00395CA5">
        <w:rPr>
          <w:sz w:val="24"/>
          <w:szCs w:val="24"/>
        </w:rPr>
        <w:t xml:space="preserve">All contact details were obtained for the victims for further safeguarding and to allow for victim contact on the progression of the case. Security were asked to collect contact details from the other victims </w:t>
      </w:r>
      <w:r w:rsidR="00F479D8">
        <w:rPr>
          <w:sz w:val="24"/>
          <w:szCs w:val="24"/>
        </w:rPr>
        <w:t xml:space="preserve">should they approach them as they leave and then forward them onto the Police. I did ask if they would consider doing a social media appeal themselves for people to come forward, but they refused citing that they didn’t want the incident to have public attention. </w:t>
      </w:r>
    </w:p>
    <w:p w14:paraId="0162228A" w14:textId="2CD3C7F9" w:rsidR="00D502B9" w:rsidRDefault="00D502B9" w:rsidP="00340E9A">
      <w:pPr>
        <w:ind w:right="237"/>
        <w:jc w:val="both"/>
        <w:rPr>
          <w:sz w:val="24"/>
          <w:szCs w:val="24"/>
        </w:rPr>
      </w:pPr>
    </w:p>
    <w:p w14:paraId="53AB6C01" w14:textId="37A36AB0" w:rsidR="00D502B9" w:rsidRDefault="00D502B9" w:rsidP="00340E9A">
      <w:pPr>
        <w:ind w:right="237"/>
        <w:jc w:val="both"/>
        <w:rPr>
          <w:sz w:val="24"/>
          <w:szCs w:val="24"/>
        </w:rPr>
      </w:pPr>
      <w:r>
        <w:rPr>
          <w:sz w:val="24"/>
          <w:szCs w:val="24"/>
        </w:rPr>
        <w:t xml:space="preserve">Thankfully CCTV covered the offence taking place in full and a clear picture of the suspects face was obtained. This image was attached to the incident and observations were placed for the description of the male in my sector. Whilst back at the station creating a handover document, I analysed all the available information that I had gathered and received from other officers. My first task was to put the image obtained from security of the suspect through our automated facial recognition technology. South Wales Police are one of the few forces in the United Kingdom that are currently trialing the technology. This technology allows for an officer to submit images of suspects and if they have had dealings with the police in the past it will produce a positive </w:t>
      </w:r>
      <w:r w:rsidR="00937791">
        <w:rPr>
          <w:sz w:val="24"/>
          <w:szCs w:val="24"/>
        </w:rPr>
        <w:t>result or</w:t>
      </w:r>
      <w:r>
        <w:rPr>
          <w:sz w:val="24"/>
          <w:szCs w:val="24"/>
        </w:rPr>
        <w:t xml:space="preserve"> match it with people who look similar. This is a valuable investigative tool, especially for this incident as we had no other information to work with other than </w:t>
      </w:r>
      <w:r w:rsidR="00937791">
        <w:rPr>
          <w:sz w:val="24"/>
          <w:szCs w:val="24"/>
        </w:rPr>
        <w:t xml:space="preserve">a picture of the male. Unfortunately, on this occasion it did not give a positive match and the people it come back with that looked similar were not the person present. </w:t>
      </w:r>
    </w:p>
    <w:p w14:paraId="1340A91F" w14:textId="32A4D32B" w:rsidR="00937791" w:rsidRDefault="00937791" w:rsidP="00340E9A">
      <w:pPr>
        <w:ind w:right="237"/>
        <w:jc w:val="both"/>
        <w:rPr>
          <w:sz w:val="24"/>
          <w:szCs w:val="24"/>
        </w:rPr>
      </w:pPr>
    </w:p>
    <w:p w14:paraId="7845E857" w14:textId="604178F6" w:rsidR="00937791" w:rsidRDefault="00937791" w:rsidP="00340E9A">
      <w:pPr>
        <w:ind w:right="237"/>
        <w:jc w:val="both"/>
        <w:rPr>
          <w:sz w:val="24"/>
          <w:szCs w:val="24"/>
        </w:rPr>
      </w:pPr>
      <w:r>
        <w:rPr>
          <w:sz w:val="24"/>
          <w:szCs w:val="24"/>
        </w:rPr>
        <w:t xml:space="preserve">After creating the handover document so that other teams can easily see what actions have been completed and what remains outstanding, I headed to the CCTV camera terminal that we have in our sector. The Police have access to recorded footage captured on council CCTV and I have done a CCTV trawl around the venue and managed to follow the suspect going from the venue towards the train station where I witnessed him going past the barrier. I was unfortunately unable to follow the male whilst he was in the train station. Due to this I sent a data protection form to the company running the station via email and requested the footage of the male on the platform and what train he got on and asked if they could also check the CCTV of the stops along the way to see which one the male had gotten off. However, due to the time of night I knew that this wouldn’t be done for some time. With the </w:t>
      </w:r>
      <w:r>
        <w:rPr>
          <w:sz w:val="24"/>
          <w:szCs w:val="24"/>
        </w:rPr>
        <w:lastRenderedPageBreak/>
        <w:t xml:space="preserve">approval of my supervisor, a request was sent for a media appeal of the picture of the male asking anybody who may know the male in question to get in touch. </w:t>
      </w:r>
    </w:p>
    <w:p w14:paraId="4ACA6323" w14:textId="514A1386" w:rsidR="00937791" w:rsidRDefault="00937791" w:rsidP="00340E9A">
      <w:pPr>
        <w:ind w:right="237"/>
        <w:jc w:val="both"/>
        <w:rPr>
          <w:sz w:val="24"/>
          <w:szCs w:val="24"/>
        </w:rPr>
      </w:pPr>
    </w:p>
    <w:p w14:paraId="21DBE568" w14:textId="408A5A63" w:rsidR="00937791" w:rsidRDefault="00937791" w:rsidP="00340E9A">
      <w:pPr>
        <w:ind w:right="237"/>
        <w:jc w:val="both"/>
        <w:rPr>
          <w:sz w:val="24"/>
          <w:szCs w:val="24"/>
        </w:rPr>
      </w:pPr>
      <w:r>
        <w:rPr>
          <w:sz w:val="24"/>
          <w:szCs w:val="24"/>
        </w:rPr>
        <w:t>On my return to duty the following day, the occurrence was full of contact details for people who had gotten in touch with South Wales Police identifying the male</w:t>
      </w:r>
      <w:r w:rsidR="00395CA5">
        <w:rPr>
          <w:sz w:val="24"/>
          <w:szCs w:val="24"/>
        </w:rPr>
        <w:t xml:space="preserve"> and where he lived as well as screenshots of his social media. Due to this we were able to direct the train company with a more direct CCTV search and were able to trace the male go to the train station in my sector as well as arrive on the same train in the area that the male lived in. The male was arrested at his home address by out of sector officers and brought to our custody unit to be interviewed where the statements and CCTV clearly capturing him at the incident location, as well as leaving on a train and arriving at his home station on the night. </w:t>
      </w:r>
    </w:p>
    <w:p w14:paraId="16BA6973" w14:textId="086C2052" w:rsidR="00395CA5" w:rsidRDefault="00395CA5" w:rsidP="00340E9A">
      <w:pPr>
        <w:ind w:right="237"/>
        <w:jc w:val="both"/>
        <w:rPr>
          <w:sz w:val="24"/>
          <w:szCs w:val="24"/>
        </w:rPr>
      </w:pPr>
    </w:p>
    <w:p w14:paraId="37209E77" w14:textId="3EA2C782" w:rsidR="00395CA5" w:rsidRDefault="00395CA5" w:rsidP="00340E9A">
      <w:pPr>
        <w:ind w:right="237"/>
        <w:jc w:val="both"/>
        <w:rPr>
          <w:sz w:val="24"/>
          <w:szCs w:val="24"/>
        </w:rPr>
      </w:pPr>
      <w:r>
        <w:rPr>
          <w:sz w:val="24"/>
          <w:szCs w:val="24"/>
        </w:rPr>
        <w:t xml:space="preserve">I knew from previous sexual assault/rape allegations that if the incident is captured on CCTV then clothing and DNA evidence would be the only way to prove the offence. Due to not having any DNA evidence to work with, I directed the investigative opportunities to CCTV. Thankfully due to the media appeal and the CCTV we were able to put the male at the scene and arrest him for the offence the day after it taking place. </w:t>
      </w:r>
      <w:r w:rsidR="00F479D8">
        <w:rPr>
          <w:sz w:val="24"/>
          <w:szCs w:val="24"/>
        </w:rPr>
        <w:t>It’s uncommon for a response officer to deal with a serious and complex crime past the initial safeguarding actions and statement before it is then either handed onto the criminal investigate department or one of the hub teams located at custody who are trained to higher standards with regards to interviews. However, due to my initial actions and taskings to other departments, such as gathering CCTV at the time of my attendance to doing a CCTV trawl from the incident location on council systems and then requesting a public media appeal on Police social media allowed for the early identification and arrest of the male for the offence. I did not play a part in the investigation past my initial investigation, but this incident has taught me a lot about the technology that can be used to prove an offence</w:t>
      </w:r>
      <w:r w:rsidR="00B70BD4">
        <w:rPr>
          <w:sz w:val="24"/>
          <w:szCs w:val="24"/>
        </w:rPr>
        <w:t xml:space="preserve"> when there is a lack of DNA evidence. The male was interviewed and remanded to court due to the serious nature of the offence where due to the evidence I obtained and directed to be collected pleaded guilty avoiding a lengthy trial for the victims. I was advised by the interviewing officer that the male in question received a lengthy custodial sentence and that he would be placed on the sex offenders register upon his release from prison. </w:t>
      </w:r>
    </w:p>
    <w:p w14:paraId="05CC9CC6" w14:textId="15A7038A" w:rsidR="00B70BD4" w:rsidRDefault="00B70BD4" w:rsidP="00340E9A">
      <w:pPr>
        <w:ind w:right="237"/>
        <w:jc w:val="both"/>
        <w:rPr>
          <w:sz w:val="24"/>
          <w:szCs w:val="24"/>
        </w:rPr>
      </w:pPr>
    </w:p>
    <w:p w14:paraId="433F9408" w14:textId="6E12B162" w:rsidR="00B70BD4" w:rsidRDefault="00B70BD4" w:rsidP="00340E9A">
      <w:pPr>
        <w:ind w:right="237"/>
        <w:jc w:val="both"/>
        <w:rPr>
          <w:sz w:val="24"/>
          <w:szCs w:val="24"/>
        </w:rPr>
      </w:pPr>
      <w:r>
        <w:rPr>
          <w:sz w:val="24"/>
          <w:szCs w:val="24"/>
        </w:rPr>
        <w:t xml:space="preserve">Going forward for when I attend similar incidents, I know not to get too hung up on having to obtain DNA evidence if the victim does not wish to surrender their clothing. There are always other avenues of investigation to link the person to the offence, such as CCTV and other medical investigations carried out by a medical professional if the victim chooses to go down that route. The main thing going forward for me is to ensure I treat victims according to their needs at the time of my attendance and not get too hung up on what evidence I will need on a conviction in court. As long as I am doing my best for the victim by treating them with compassion and dignity and listen to the needs of the victim will result in south </w:t>
      </w:r>
      <w:proofErr w:type="spellStart"/>
      <w:r>
        <w:rPr>
          <w:sz w:val="24"/>
          <w:szCs w:val="24"/>
        </w:rPr>
        <w:t>wales</w:t>
      </w:r>
      <w:proofErr w:type="spellEnd"/>
      <w:r>
        <w:rPr>
          <w:sz w:val="24"/>
          <w:szCs w:val="24"/>
        </w:rPr>
        <w:t xml:space="preserve"> police being seen in a more favourable light by the victim as they won’t remember me necessarily but will remember that the Police were </w:t>
      </w:r>
      <w:proofErr w:type="gramStart"/>
      <w:r>
        <w:rPr>
          <w:sz w:val="24"/>
          <w:szCs w:val="24"/>
        </w:rPr>
        <w:t>their</w:t>
      </w:r>
      <w:proofErr w:type="gramEnd"/>
      <w:r>
        <w:rPr>
          <w:sz w:val="24"/>
          <w:szCs w:val="24"/>
        </w:rPr>
        <w:t xml:space="preserve"> for them in their time of need and listened to them and signposted them to support</w:t>
      </w:r>
      <w:r w:rsidR="00920489">
        <w:rPr>
          <w:sz w:val="24"/>
          <w:szCs w:val="24"/>
        </w:rPr>
        <w:t xml:space="preserve">. </w:t>
      </w:r>
    </w:p>
    <w:p w14:paraId="5E2BFC34" w14:textId="58773D9E" w:rsidR="00920489" w:rsidRDefault="00920489" w:rsidP="00340E9A">
      <w:pPr>
        <w:ind w:right="237"/>
        <w:jc w:val="both"/>
        <w:rPr>
          <w:sz w:val="24"/>
          <w:szCs w:val="24"/>
        </w:rPr>
      </w:pPr>
    </w:p>
    <w:p w14:paraId="7183B15C" w14:textId="6E6FA8F1" w:rsidR="00920489" w:rsidRDefault="00920489" w:rsidP="00340E9A">
      <w:pPr>
        <w:ind w:right="237"/>
        <w:jc w:val="both"/>
        <w:rPr>
          <w:sz w:val="24"/>
          <w:szCs w:val="24"/>
        </w:rPr>
      </w:pPr>
      <w:r>
        <w:rPr>
          <w:sz w:val="24"/>
          <w:szCs w:val="24"/>
        </w:rPr>
        <w:t>Word count: 1601</w:t>
      </w: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5344CF96" w:rsidR="00025650" w:rsidRPr="00270EEB" w:rsidRDefault="5B63D80E" w:rsidP="5B63D80E">
      <w:pPr>
        <w:ind w:right="237"/>
        <w:jc w:val="center"/>
        <w:rPr>
          <w:b/>
          <w:bCs/>
          <w:sz w:val="24"/>
          <w:szCs w:val="24"/>
        </w:rPr>
      </w:pPr>
      <w:r w:rsidRPr="5B63D80E">
        <w:rPr>
          <w:b/>
          <w:bCs/>
          <w:sz w:val="24"/>
          <w:szCs w:val="24"/>
        </w:rPr>
        <w:t>Task 5</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7A143F3A">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 w:val="24"/>
                <w:szCs w:val="24"/>
              </w:rPr>
            </w:pPr>
          </w:p>
          <w:p w14:paraId="77D8AC39" w14:textId="5E6D36CD" w:rsidR="003C458C" w:rsidRPr="00C34A61" w:rsidRDefault="5B63D80E" w:rsidP="5B63D80E">
            <w:pPr>
              <w:ind w:right="237"/>
              <w:jc w:val="both"/>
              <w:rPr>
                <w:sz w:val="24"/>
                <w:szCs w:val="24"/>
              </w:rPr>
            </w:pPr>
            <w:r w:rsidRPr="7A143F3A">
              <w:rPr>
                <w:rFonts w:eastAsia="Arial"/>
                <w:color w:val="000000" w:themeColor="text1"/>
                <w:sz w:val="24"/>
                <w:szCs w:val="24"/>
              </w:rPr>
              <w:t>1</w:t>
            </w:r>
            <w:r w:rsidR="557E1576" w:rsidRPr="7A143F3A">
              <w:rPr>
                <w:rFonts w:eastAsia="Arial"/>
                <w:color w:val="000000" w:themeColor="text1"/>
                <w:sz w:val="24"/>
                <w:szCs w:val="24"/>
              </w:rPr>
              <w:t>500</w:t>
            </w:r>
            <w:r w:rsidRPr="7A143F3A">
              <w:rPr>
                <w:rFonts w:eastAsia="Arial"/>
                <w:color w:val="000000" w:themeColor="text1"/>
                <w:sz w:val="24"/>
                <w:szCs w:val="24"/>
              </w:rPr>
              <w:t xml:space="preserve"> </w:t>
            </w:r>
            <w:r w:rsidRPr="7A143F3A">
              <w:rPr>
                <w:sz w:val="24"/>
                <w:szCs w:val="24"/>
              </w:rPr>
              <w:t xml:space="preserve">words </w:t>
            </w:r>
            <w:r w:rsidRPr="7A143F3A">
              <w:rPr>
                <w:i/>
                <w:iCs/>
                <w:sz w:val="24"/>
                <w:szCs w:val="24"/>
              </w:rPr>
              <w:t>(+/- 10%: include your actual word count at the end of each section)</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4C50E184" w14:textId="42689743" w:rsidR="00025650" w:rsidRDefault="00025650" w:rsidP="00340E9A">
      <w:pPr>
        <w:ind w:right="237"/>
        <w:jc w:val="both"/>
        <w:rPr>
          <w:sz w:val="24"/>
          <w:szCs w:val="24"/>
        </w:rPr>
      </w:pPr>
    </w:p>
    <w:p w14:paraId="417FC433" w14:textId="38BB9E93" w:rsidR="00920489" w:rsidRDefault="00920489" w:rsidP="00340E9A">
      <w:pPr>
        <w:ind w:right="237"/>
        <w:jc w:val="both"/>
        <w:rPr>
          <w:sz w:val="24"/>
          <w:szCs w:val="24"/>
        </w:rPr>
      </w:pPr>
      <w:r>
        <w:rPr>
          <w:sz w:val="24"/>
          <w:szCs w:val="24"/>
        </w:rPr>
        <w:t>Whilst on duty, I was informed by the control room that a lady who spoke no English was outside the front of my station and appeared to be frantic and upset. The station still had a front desk, but due to budget cuts hadn’t been operational in years so it was quite uncommon for people to attend the station in person unless they have a pre-arranged appointment. I went outside and located the woman who began shouting at me, I could see that she was upset and have motioned for her to follow me into a side room in the station so that I could calm her down and gather information on what had happened. The lady was still frantic and upset and was showing me her phone and pointing towards messages that were not in English. The messages looked like Chinese symbols, so I have asked the female if she was Chinese to which she nodded her head. I have then made a phone call to language line so that I could communicate with the female with a mandarin speaker acting as an intermediary</w:t>
      </w:r>
      <w:r w:rsidR="00152E64">
        <w:rPr>
          <w:sz w:val="24"/>
          <w:szCs w:val="24"/>
        </w:rPr>
        <w:t xml:space="preserve">. With the aid of the interpreter I was able to ascertain that the female was here to report that she had formed a relationship with a male in America and he asked her to send money as he was being held hostage as part of a business deal and that she needed to send money via bitcoin to the value of £10,000 which she had already done prior to coming to the station to report that her partner had been abducted. I immediately started to suspect that this was a romance fraud and that the other person the female had been speaking to wasn’t being abducted. </w:t>
      </w:r>
    </w:p>
    <w:p w14:paraId="33AC7299" w14:textId="79B53803" w:rsidR="00152E64" w:rsidRDefault="00152E64" w:rsidP="00340E9A">
      <w:pPr>
        <w:ind w:right="237"/>
        <w:jc w:val="both"/>
        <w:rPr>
          <w:sz w:val="24"/>
          <w:szCs w:val="24"/>
        </w:rPr>
      </w:pPr>
    </w:p>
    <w:p w14:paraId="3832C287" w14:textId="0335C375" w:rsidR="00152E64" w:rsidRDefault="00152E64" w:rsidP="00340E9A">
      <w:pPr>
        <w:ind w:right="237"/>
        <w:jc w:val="both"/>
        <w:rPr>
          <w:sz w:val="24"/>
          <w:szCs w:val="24"/>
        </w:rPr>
      </w:pPr>
      <w:r>
        <w:rPr>
          <w:sz w:val="24"/>
          <w:szCs w:val="24"/>
        </w:rPr>
        <w:t xml:space="preserve">With the aid of google translate via image I was able to look at the text conversation via </w:t>
      </w:r>
      <w:proofErr w:type="spellStart"/>
      <w:r>
        <w:rPr>
          <w:sz w:val="24"/>
          <w:szCs w:val="24"/>
        </w:rPr>
        <w:t>whatsapp</w:t>
      </w:r>
      <w:proofErr w:type="spellEnd"/>
      <w:r>
        <w:rPr>
          <w:sz w:val="24"/>
          <w:szCs w:val="24"/>
        </w:rPr>
        <w:t xml:space="preserve"> from the beginning and was able to confirm that this was a romance fraud. They had met on a dating website and began chatting on </w:t>
      </w:r>
      <w:proofErr w:type="spellStart"/>
      <w:r>
        <w:rPr>
          <w:sz w:val="24"/>
          <w:szCs w:val="24"/>
        </w:rPr>
        <w:t>whatsapp</w:t>
      </w:r>
      <w:proofErr w:type="spellEnd"/>
      <w:r>
        <w:rPr>
          <w:sz w:val="24"/>
          <w:szCs w:val="24"/>
        </w:rPr>
        <w:t xml:space="preserve"> with the male sending faked images of ID, which fooled the victim but I was able to see that the image had been pasted on top of another ID and was able to do a reverse image search on google of the images the scammer claimed was him. They were mostly stock photos used by websites, such as selling houses, etc. I informed the victim of this who said that she had her suspicions but believed he was in danger so did as the text message said to save his life. </w:t>
      </w:r>
      <w:r w:rsidR="00724ABF">
        <w:rPr>
          <w:sz w:val="24"/>
          <w:szCs w:val="24"/>
        </w:rPr>
        <w:t xml:space="preserve">I reassured her that the man she was speaking to wasn’t abducted and was pretending that he was in order to lure more money from her and that she shouldn’t send money to him again. I have then done a referral to victim focus which is a charity funded by the Police to provide further support and a referral to Action Fraud which is the national leading authority on investigating fraud on a large scale. Due to the nature of bitcoin, I informed the victim that it would </w:t>
      </w:r>
      <w:r w:rsidR="00724ABF">
        <w:rPr>
          <w:sz w:val="24"/>
          <w:szCs w:val="24"/>
        </w:rPr>
        <w:lastRenderedPageBreak/>
        <w:t xml:space="preserve">be highly unlikely that we would be able to get the money back as once it’s in the machine the bitcoin is generated and stored in the scammers wallet which nobody else would be able to access. </w:t>
      </w:r>
    </w:p>
    <w:p w14:paraId="40981E5E" w14:textId="26D1E534" w:rsidR="00724ABF" w:rsidRDefault="00724ABF" w:rsidP="00340E9A">
      <w:pPr>
        <w:ind w:right="237"/>
        <w:jc w:val="both"/>
        <w:rPr>
          <w:sz w:val="24"/>
          <w:szCs w:val="24"/>
        </w:rPr>
      </w:pPr>
    </w:p>
    <w:p w14:paraId="5D52B955" w14:textId="67CA84C6" w:rsidR="00724ABF" w:rsidRDefault="00724ABF" w:rsidP="00340E9A">
      <w:pPr>
        <w:ind w:right="237"/>
        <w:jc w:val="both"/>
        <w:rPr>
          <w:sz w:val="24"/>
          <w:szCs w:val="24"/>
        </w:rPr>
      </w:pPr>
      <w:r>
        <w:rPr>
          <w:sz w:val="24"/>
          <w:szCs w:val="24"/>
        </w:rPr>
        <w:t xml:space="preserve">I advised the victim to block the scammer on </w:t>
      </w:r>
      <w:proofErr w:type="spellStart"/>
      <w:r>
        <w:rPr>
          <w:sz w:val="24"/>
          <w:szCs w:val="24"/>
        </w:rPr>
        <w:t>whatsapp</w:t>
      </w:r>
      <w:proofErr w:type="spellEnd"/>
      <w:r>
        <w:rPr>
          <w:sz w:val="24"/>
          <w:szCs w:val="24"/>
        </w:rPr>
        <w:t xml:space="preserve"> and any other form of social media that she had him added on so that he wouldn’t be able to request further information from her. Thankfully, the victim kept the bitcoin transaction id’s that were generated by the machine. The scammer had told her to throw these away so that the destination of the bitcoin could not be traced. With these ID’s our intelligence investigators were able to track where the bitcoin ended up and what bitcoin exchange was used to process the transaction which would have the personal information of the scammer. Unlike most bitcoin exchanges, this one in particular was open to law enforcement requests for information on individual account holders. I was able to gain IP addresses, bank details, mobile numbers and even a picture of the scammer. Armed with this information I was able to visit the victim again a few days after the incident and fully confirm that she was the victim of a scam and I was able to show her who was responsible, she stated that she had never seen this picture before and was shocked to learn that this was the real person she was speaking to. </w:t>
      </w:r>
      <w:r w:rsidR="00B12F0D">
        <w:rPr>
          <w:sz w:val="24"/>
          <w:szCs w:val="24"/>
        </w:rPr>
        <w:t xml:space="preserve">I advised her that there wouldn’t be much more that South Wales Police would be able to do in order to retrieve her money due to the digital element of </w:t>
      </w:r>
      <w:proofErr w:type="gramStart"/>
      <w:r w:rsidR="00B12F0D">
        <w:rPr>
          <w:sz w:val="24"/>
          <w:szCs w:val="24"/>
        </w:rPr>
        <w:t>bitcoin</w:t>
      </w:r>
      <w:proofErr w:type="gramEnd"/>
      <w:r w:rsidR="00B12F0D">
        <w:rPr>
          <w:sz w:val="24"/>
          <w:szCs w:val="24"/>
        </w:rPr>
        <w:t xml:space="preserve"> but I was able to once again reassure her that it was a scam and not her partner being held ransom. </w:t>
      </w:r>
    </w:p>
    <w:p w14:paraId="30873D60" w14:textId="5F548994" w:rsidR="00724ABF" w:rsidRDefault="00724ABF" w:rsidP="00340E9A">
      <w:pPr>
        <w:ind w:right="237"/>
        <w:jc w:val="both"/>
        <w:rPr>
          <w:sz w:val="24"/>
          <w:szCs w:val="24"/>
        </w:rPr>
      </w:pPr>
    </w:p>
    <w:p w14:paraId="492ED0F3" w14:textId="00A40E96" w:rsidR="00B12F0D" w:rsidRDefault="00B12F0D" w:rsidP="00340E9A">
      <w:pPr>
        <w:ind w:right="237"/>
        <w:jc w:val="both"/>
        <w:rPr>
          <w:sz w:val="24"/>
          <w:szCs w:val="24"/>
        </w:rPr>
      </w:pPr>
      <w:r>
        <w:rPr>
          <w:sz w:val="24"/>
          <w:szCs w:val="24"/>
        </w:rPr>
        <w:t xml:space="preserve">The male responsible for the scam lived in an African country, with guidance from my supervisor I was able to create a package of evidence that I had collected and send it to the Police force in that person’s country via email. I never heard anything back from that force, but I assume they would have investigated it and dealt with it accordingly. I was also able to give the information I had collected from the bitcoin exchange to Action Fraud who may have been able to link it to other scams originating with that bitcoin wallet as I could see that there was in excess of £150,000 in bitcoin having been processed through his account. The </w:t>
      </w:r>
      <w:proofErr w:type="gramStart"/>
      <w:r>
        <w:rPr>
          <w:sz w:val="24"/>
          <w:szCs w:val="24"/>
        </w:rPr>
        <w:t>males</w:t>
      </w:r>
      <w:proofErr w:type="gramEnd"/>
      <w:r>
        <w:rPr>
          <w:sz w:val="24"/>
          <w:szCs w:val="24"/>
        </w:rPr>
        <w:t xml:space="preserve"> details were also added to the Police National Computer and a wanted marker added to his name should he ever travel to the UK. If he ever booked a flight, train, etc his name would be flagged by the National Crime </w:t>
      </w:r>
      <w:proofErr w:type="gramStart"/>
      <w:r>
        <w:rPr>
          <w:sz w:val="24"/>
          <w:szCs w:val="24"/>
        </w:rPr>
        <w:t>Agency</w:t>
      </w:r>
      <w:proofErr w:type="gramEnd"/>
      <w:r>
        <w:rPr>
          <w:sz w:val="24"/>
          <w:szCs w:val="24"/>
        </w:rPr>
        <w:t xml:space="preserve"> and he would be arrested shortly after passing customs control and then transported to South Wales Police to answer for the offence. </w:t>
      </w:r>
    </w:p>
    <w:p w14:paraId="7169CEF7" w14:textId="30D03B5A" w:rsidR="00724ABF" w:rsidRDefault="00724ABF" w:rsidP="00340E9A">
      <w:pPr>
        <w:ind w:right="237"/>
        <w:jc w:val="both"/>
        <w:rPr>
          <w:sz w:val="24"/>
          <w:szCs w:val="24"/>
        </w:rPr>
      </w:pPr>
    </w:p>
    <w:p w14:paraId="3F81C1A4" w14:textId="0E274086" w:rsidR="00B12F0D" w:rsidRDefault="00D37818" w:rsidP="00340E9A">
      <w:pPr>
        <w:ind w:right="237"/>
        <w:jc w:val="both"/>
        <w:rPr>
          <w:sz w:val="24"/>
          <w:szCs w:val="24"/>
        </w:rPr>
      </w:pPr>
      <w:r>
        <w:rPr>
          <w:sz w:val="24"/>
          <w:szCs w:val="24"/>
        </w:rPr>
        <w:t>Unfortunately,</w:t>
      </w:r>
      <w:r w:rsidR="00B12F0D">
        <w:rPr>
          <w:sz w:val="24"/>
          <w:szCs w:val="24"/>
        </w:rPr>
        <w:t xml:space="preserve"> due to the digital nature of the offence and the suspect living in a different continent, I advised the victim that there wasn’t much more that we could do for her in terms of getting her money back but that I would be putting safeguarding and further support in place for her</w:t>
      </w:r>
      <w:r>
        <w:rPr>
          <w:sz w:val="24"/>
          <w:szCs w:val="24"/>
        </w:rPr>
        <w:t xml:space="preserve">. I also put a request to the neighbourhood team to provide reassurance and further support. Thankfully, on the neighbourhood team there was a mandarin speaker who was able to go around and speak with the victim in her own language. </w:t>
      </w:r>
      <w:r w:rsidR="009778B0">
        <w:rPr>
          <w:sz w:val="24"/>
          <w:szCs w:val="24"/>
        </w:rPr>
        <w:t xml:space="preserve">This gesture by South Wales Police was appreciated by the victim and she thanked the officer for coming around to check on her and for what I had done for her, via the mandarin speaking officer he was able to ascertain that she had blocked all contact with the scammer and felt silly reflecting back on the incident but she had fallen in love with him over a number of months over text and when his life was in danger she wanted to do what ever she could to save his life. She understood that she wouldn’t see the money again and said that she would </w:t>
      </w:r>
      <w:r w:rsidR="009778B0">
        <w:rPr>
          <w:sz w:val="24"/>
          <w:szCs w:val="24"/>
        </w:rPr>
        <w:lastRenderedPageBreak/>
        <w:t xml:space="preserve">learn from this mistake and move on from it and that she was happy that the male responsible would be arrested should he ever enter the United Kingdom. </w:t>
      </w:r>
    </w:p>
    <w:p w14:paraId="12E2FD12" w14:textId="29134B58" w:rsidR="009778B0" w:rsidRDefault="009778B0" w:rsidP="00340E9A">
      <w:pPr>
        <w:ind w:right="237"/>
        <w:jc w:val="both"/>
        <w:rPr>
          <w:sz w:val="24"/>
          <w:szCs w:val="24"/>
        </w:rPr>
      </w:pPr>
    </w:p>
    <w:p w14:paraId="643E4476" w14:textId="227E2C0A" w:rsidR="009778B0" w:rsidRPr="00270EEB" w:rsidRDefault="009778B0" w:rsidP="00340E9A">
      <w:pPr>
        <w:ind w:right="237"/>
        <w:jc w:val="both"/>
        <w:rPr>
          <w:sz w:val="24"/>
          <w:szCs w:val="24"/>
        </w:rPr>
      </w:pPr>
      <w:r>
        <w:rPr>
          <w:sz w:val="24"/>
          <w:szCs w:val="24"/>
        </w:rPr>
        <w:t xml:space="preserve">This incident taught me that it’s not always possible to get justice for people for their crimes, especially when they are committed online and the suspect lives in another country. Cooperation between law enforcement in different countries isn’t always the greatest, as seen in this incident. But it has opened my eyes that it is possible to contact bitcoin exchanges and banks in order to get a transaction trail of where the money has ended up as well as personal details of the scammer which can help to give closure to the victim as without the information, I obtained they may have never known who was responsible and may have even tried to get inContact with them again resulting in further loss of money which can result in further harm to the victim. </w:t>
      </w:r>
    </w:p>
    <w:p w14:paraId="1E4EC932" w14:textId="77777777" w:rsidR="000F7ECD" w:rsidRDefault="000F7ECD" w:rsidP="5B63D80E">
      <w:pPr>
        <w:ind w:right="237"/>
        <w:jc w:val="both"/>
        <w:rPr>
          <w:sz w:val="24"/>
          <w:szCs w:val="24"/>
        </w:rPr>
      </w:pPr>
    </w:p>
    <w:p w14:paraId="21E401D1" w14:textId="77777777" w:rsidR="009778B0" w:rsidRDefault="009778B0" w:rsidP="5B63D80E">
      <w:pPr>
        <w:ind w:right="237"/>
        <w:jc w:val="both"/>
        <w:rPr>
          <w:sz w:val="24"/>
          <w:szCs w:val="24"/>
        </w:rPr>
      </w:pPr>
    </w:p>
    <w:p w14:paraId="592CAEBA" w14:textId="263EE098" w:rsidR="009778B0" w:rsidRPr="00270EEB" w:rsidRDefault="009778B0" w:rsidP="5B63D80E">
      <w:pPr>
        <w:ind w:right="237"/>
        <w:jc w:val="both"/>
        <w:rPr>
          <w:sz w:val="24"/>
          <w:szCs w:val="24"/>
        </w:rPr>
        <w:sectPr w:rsidR="009778B0" w:rsidRPr="00270EEB" w:rsidSect="0022001B">
          <w:pgSz w:w="11906" w:h="16838" w:code="9"/>
          <w:pgMar w:top="1440" w:right="1440" w:bottom="1440" w:left="1440" w:header="720" w:footer="720" w:gutter="0"/>
          <w:cols w:space="720"/>
          <w:docGrid w:linePitch="272"/>
        </w:sectPr>
      </w:pPr>
      <w:r>
        <w:rPr>
          <w:sz w:val="24"/>
          <w:szCs w:val="24"/>
        </w:rPr>
        <w:t xml:space="preserve">Word count: 1351 </w:t>
      </w:r>
    </w:p>
    <w:p w14:paraId="74539D77" w14:textId="0A904886" w:rsidR="3CABB76C" w:rsidRDefault="3CABB76C" w:rsidP="4C3E8AB8">
      <w:pPr>
        <w:spacing w:beforeAutospacing="1" w:afterAutospacing="1"/>
        <w:ind w:right="225"/>
        <w:jc w:val="center"/>
        <w:rPr>
          <w:rFonts w:eastAsia="Arial"/>
          <w:color w:val="000000" w:themeColor="text1"/>
          <w:sz w:val="24"/>
          <w:szCs w:val="24"/>
        </w:rPr>
      </w:pPr>
      <w:r w:rsidRPr="4C3E8AB8">
        <w:rPr>
          <w:rStyle w:val="normaltextrun"/>
          <w:rFonts w:eastAsia="Arial"/>
          <w:b/>
          <w:bCs/>
          <w:color w:val="000000" w:themeColor="text1"/>
          <w:sz w:val="24"/>
          <w:szCs w:val="24"/>
        </w:rPr>
        <w:lastRenderedPageBreak/>
        <w:t>Task 6</w:t>
      </w:r>
      <w:r w:rsidRPr="4C3E8AB8">
        <w:rPr>
          <w:rStyle w:val="eop"/>
          <w:rFonts w:eastAsia="Arial"/>
          <w:color w:val="000000" w:themeColor="text1"/>
          <w:sz w:val="24"/>
          <w:szCs w:val="24"/>
        </w:rPr>
        <w:t> </w:t>
      </w:r>
    </w:p>
    <w:p w14:paraId="5A67B628" w14:textId="02B48740"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Recognition and confirmation of progress on the Occupational Competency Portfolio (OCP).</w:t>
      </w:r>
      <w:r w:rsidRPr="4C3E8AB8">
        <w:rPr>
          <w:rStyle w:val="eop"/>
          <w:rFonts w:eastAsia="Arial"/>
          <w:color w:val="000000" w:themeColor="text1"/>
          <w:sz w:val="24"/>
          <w:szCs w:val="24"/>
        </w:rPr>
        <w:t> </w:t>
      </w:r>
    </w:p>
    <w:p w14:paraId="74D48C09" w14:textId="494219D4"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b/>
          <w:bCs/>
          <w:color w:val="000000" w:themeColor="text1"/>
          <w:sz w:val="24"/>
          <w:szCs w:val="24"/>
        </w:rPr>
        <w:t> </w:t>
      </w:r>
      <w:r w:rsidRPr="4C3E8AB8">
        <w:rPr>
          <w:rStyle w:val="eop"/>
          <w:rFonts w:eastAsia="Arial"/>
          <w:color w:val="000000" w:themeColor="text1"/>
          <w:sz w:val="24"/>
          <w:szCs w:val="24"/>
        </w:rPr>
        <w:t> </w:t>
      </w:r>
    </w:p>
    <w:p w14:paraId="107A1920" w14:textId="42C4BC03"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3CD93255" w14:textId="6C976EE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633735A8" w14:textId="5F7F1DB8"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By signing the section </w:t>
      </w:r>
      <w:proofErr w:type="gramStart"/>
      <w:r w:rsidRPr="4C3E8AB8">
        <w:rPr>
          <w:rStyle w:val="normaltextrun"/>
          <w:rFonts w:eastAsia="Arial"/>
          <w:i/>
          <w:iCs/>
          <w:color w:val="000000" w:themeColor="text1"/>
          <w:sz w:val="24"/>
          <w:szCs w:val="24"/>
        </w:rPr>
        <w:t>below</w:t>
      </w:r>
      <w:proofErr w:type="gramEnd"/>
      <w:r w:rsidRPr="4C3E8AB8">
        <w:rPr>
          <w:rStyle w:val="normaltextrun"/>
          <w:rFonts w:eastAsia="Arial"/>
          <w:i/>
          <w:iCs/>
          <w:color w:val="000000" w:themeColor="text1"/>
          <w:sz w:val="24"/>
          <w:szCs w:val="24"/>
        </w:rPr>
        <w:t> you are acknowledging your continuing progress on O.C.P. </w:t>
      </w:r>
      <w:r w:rsidRPr="4C3E8AB8">
        <w:rPr>
          <w:rStyle w:val="eop"/>
          <w:rFonts w:eastAsia="Arial"/>
          <w:color w:val="000000" w:themeColor="text1"/>
          <w:sz w:val="24"/>
          <w:szCs w:val="24"/>
        </w:rPr>
        <w:t> </w:t>
      </w:r>
    </w:p>
    <w:p w14:paraId="4412CD07" w14:textId="57A7422E" w:rsidR="4C3E8AB8" w:rsidRDefault="4C3E8AB8" w:rsidP="4C3E8AB8">
      <w:pPr>
        <w:spacing w:beforeAutospacing="1" w:afterAutospacing="1"/>
        <w:ind w:right="225"/>
        <w:jc w:val="both"/>
        <w:rPr>
          <w:rFonts w:ascii="Segoe UI" w:eastAsia="Segoe UI" w:hAnsi="Segoe UI" w:cs="Segoe UI"/>
          <w:color w:val="000000" w:themeColor="text1"/>
          <w:sz w:val="18"/>
          <w:szCs w:val="18"/>
        </w:rPr>
      </w:pPr>
    </w:p>
    <w:p w14:paraId="18B0FB9C" w14:textId="0134D1DD"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This is recognised by the university as work that is fully supporting this module BMPP 500</w:t>
      </w:r>
      <w:r w:rsidR="104A56B4" w:rsidRPr="4C3E8AB8">
        <w:rPr>
          <w:rStyle w:val="normaltextrun"/>
          <w:rFonts w:eastAsia="Arial"/>
          <w:i/>
          <w:iCs/>
          <w:color w:val="000000" w:themeColor="text1"/>
          <w:sz w:val="24"/>
          <w:szCs w:val="24"/>
        </w:rPr>
        <w:t>3</w:t>
      </w:r>
      <w:r w:rsidRPr="4C3E8AB8">
        <w:rPr>
          <w:rStyle w:val="normaltextrun"/>
          <w:rFonts w:eastAsia="Arial"/>
          <w:i/>
          <w:iCs/>
          <w:color w:val="000000" w:themeColor="text1"/>
          <w:sz w:val="24"/>
          <w:szCs w:val="24"/>
        </w:rPr>
        <w:t>D; P</w:t>
      </w:r>
      <w:r w:rsidR="054AA3DC" w:rsidRPr="4C3E8AB8">
        <w:rPr>
          <w:rStyle w:val="normaltextrun"/>
          <w:rFonts w:eastAsia="Arial"/>
          <w:i/>
          <w:iCs/>
          <w:color w:val="000000" w:themeColor="text1"/>
          <w:sz w:val="24"/>
          <w:szCs w:val="24"/>
        </w:rPr>
        <w:t>olicing in the workplace 2</w:t>
      </w:r>
      <w:r w:rsidRPr="4C3E8AB8">
        <w:rPr>
          <w:rStyle w:val="normaltextrun"/>
          <w:rFonts w:eastAsia="Arial"/>
          <w:i/>
          <w:iCs/>
          <w:color w:val="000000" w:themeColor="text1"/>
          <w:sz w:val="24"/>
          <w:szCs w:val="24"/>
        </w:rPr>
        <w:t>and in signing it will be equivalent to 1000 words towards the 8000 words equivalent total.</w:t>
      </w:r>
      <w:r w:rsidRPr="4C3E8AB8">
        <w:rPr>
          <w:rStyle w:val="eop"/>
          <w:rFonts w:eastAsia="Arial"/>
          <w:color w:val="000000" w:themeColor="text1"/>
          <w:sz w:val="24"/>
          <w:szCs w:val="24"/>
        </w:rPr>
        <w:t> </w:t>
      </w:r>
    </w:p>
    <w:p w14:paraId="19A2240F" w14:textId="0E8E13A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4B9A8483" w14:textId="57F22E96"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A06D1F5" w14:textId="55C011C7"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46FC1A" w14:textId="5DDF09B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869D12C" w14:textId="727CFAA4"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Confirmation of the progress on the Occupational Competency Portfolio (OCP).</w:t>
      </w:r>
      <w:r w:rsidRPr="4C3E8AB8">
        <w:rPr>
          <w:rStyle w:val="eop"/>
          <w:rFonts w:eastAsia="Arial"/>
          <w:color w:val="000000" w:themeColor="text1"/>
          <w:sz w:val="24"/>
          <w:szCs w:val="24"/>
        </w:rPr>
        <w:t> </w:t>
      </w:r>
    </w:p>
    <w:p w14:paraId="28D264ED" w14:textId="26C0B05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0596063A" w14:textId="4CF2438B" w:rsidR="3CABB76C" w:rsidRDefault="3CABB76C" w:rsidP="4C3E8AB8">
      <w:pPr>
        <w:spacing w:beforeAutospacing="1" w:afterAutospacing="1"/>
        <w:rPr>
          <w:rFonts w:eastAsia="Arial"/>
          <w:color w:val="000000" w:themeColor="text1"/>
          <w:sz w:val="24"/>
          <w:szCs w:val="24"/>
        </w:rPr>
      </w:pPr>
      <w:r w:rsidRPr="4C3E8AB8">
        <w:rPr>
          <w:rStyle w:val="normaltextrun"/>
          <w:rFonts w:eastAsia="Arial"/>
          <w:color w:val="000000" w:themeColor="text1"/>
          <w:sz w:val="24"/>
          <w:szCs w:val="24"/>
        </w:rPr>
        <w:t xml:space="preserve">I confirm that I am progressing with the Occupational Competency Portfolio (OCP) in accordance </w:t>
      </w:r>
      <w:proofErr w:type="gramStart"/>
      <w:r w:rsidRPr="4C3E8AB8">
        <w:rPr>
          <w:rStyle w:val="normaltextrun"/>
          <w:rFonts w:eastAsia="Arial"/>
          <w:color w:val="000000" w:themeColor="text1"/>
          <w:sz w:val="24"/>
          <w:szCs w:val="24"/>
        </w:rPr>
        <w:t>to</w:t>
      </w:r>
      <w:proofErr w:type="gramEnd"/>
      <w:r w:rsidRPr="4C3E8AB8">
        <w:rPr>
          <w:rStyle w:val="normaltextrun"/>
          <w:rFonts w:eastAsia="Arial"/>
          <w:color w:val="000000" w:themeColor="text1"/>
          <w:sz w:val="24"/>
          <w:szCs w:val="24"/>
        </w:rPr>
        <w:t xml:space="preserve"> the regulations.  </w:t>
      </w:r>
    </w:p>
    <w:p w14:paraId="4F8B07E0" w14:textId="787E0521"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5085BB" w14:textId="357E071B"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Signed</w:t>
      </w:r>
      <w:r w:rsidR="009778B0">
        <w:rPr>
          <w:rStyle w:val="normaltextrun"/>
          <w:rFonts w:eastAsia="Arial"/>
          <w:color w:val="000000" w:themeColor="text1"/>
          <w:sz w:val="24"/>
          <w:szCs w:val="24"/>
        </w:rPr>
        <w:t>: Jason Powell</w:t>
      </w:r>
    </w:p>
    <w:p w14:paraId="08D32745" w14:textId="2CDD3A2D" w:rsidR="3CABB76C" w:rsidRDefault="3CABB76C" w:rsidP="4C3E8AB8">
      <w:pPr>
        <w:spacing w:beforeAutospacing="1" w:afterAutospacing="1"/>
        <w:jc w:val="both"/>
        <w:rPr>
          <w:rFonts w:eastAsia="Arial"/>
          <w:color w:val="000000" w:themeColor="text1"/>
          <w:sz w:val="24"/>
          <w:szCs w:val="24"/>
        </w:rPr>
      </w:pPr>
      <w:r w:rsidRPr="4C3E8AB8">
        <w:rPr>
          <w:rStyle w:val="eop"/>
          <w:rFonts w:eastAsia="Arial"/>
          <w:color w:val="000000" w:themeColor="text1"/>
          <w:sz w:val="24"/>
          <w:szCs w:val="24"/>
        </w:rPr>
        <w:t> </w:t>
      </w:r>
    </w:p>
    <w:p w14:paraId="0335D835" w14:textId="1AAB3B59"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 xml:space="preserve">Date: </w:t>
      </w:r>
      <w:r w:rsidR="009778B0">
        <w:rPr>
          <w:rStyle w:val="normaltextrun"/>
          <w:rFonts w:eastAsia="Arial"/>
          <w:color w:val="000000" w:themeColor="text1"/>
          <w:sz w:val="24"/>
          <w:szCs w:val="24"/>
        </w:rPr>
        <w:t>28/02/2022</w:t>
      </w:r>
    </w:p>
    <w:p w14:paraId="20F5CC64" w14:textId="6929C7BC" w:rsidR="4C3E8AB8" w:rsidRDefault="4C3E8AB8" w:rsidP="4C3E8AB8">
      <w:pPr>
        <w:spacing w:before="240" w:after="60"/>
        <w:ind w:right="237"/>
        <w:jc w:val="both"/>
        <w:rPr>
          <w:b/>
          <w:bCs/>
          <w:color w:val="000000" w:themeColor="text1"/>
          <w:sz w:val="24"/>
          <w:szCs w:val="24"/>
        </w:rPr>
      </w:pPr>
    </w:p>
    <w:p w14:paraId="3B5AD040" w14:textId="09025AAB" w:rsidR="4C3E8AB8" w:rsidRDefault="4C3E8AB8" w:rsidP="4C3E8AB8">
      <w:pPr>
        <w:spacing w:before="240" w:after="60"/>
        <w:ind w:right="237"/>
        <w:jc w:val="both"/>
        <w:rPr>
          <w:b/>
          <w:bCs/>
          <w:sz w:val="24"/>
          <w:szCs w:val="24"/>
        </w:rPr>
      </w:pPr>
    </w:p>
    <w:p w14:paraId="31EF8CB7" w14:textId="54C45604" w:rsidR="4C3E8AB8" w:rsidRDefault="4C3E8AB8" w:rsidP="4C3E8AB8">
      <w:pPr>
        <w:spacing w:before="240" w:after="60"/>
        <w:ind w:right="237"/>
        <w:jc w:val="both"/>
        <w:rPr>
          <w:b/>
          <w:bCs/>
          <w:sz w:val="24"/>
          <w:szCs w:val="24"/>
        </w:r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62165D1A" w14:textId="07CFF7FC" w:rsidR="6E85A413" w:rsidRPr="00DD7FFD" w:rsidRDefault="6E85A413" w:rsidP="00DD7FFD">
      <w:pPr>
        <w:keepNext/>
        <w:ind w:right="237"/>
        <w:rPr>
          <w:b/>
          <w:sz w:val="24"/>
          <w:szCs w:val="24"/>
          <w:highlight w:val="yellow"/>
        </w:rPr>
      </w:pPr>
    </w:p>
    <w:sectPr w:rsidR="6E85A413" w:rsidRPr="00DD7FFD"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D77456" w14:textId="77777777" w:rsidR="001701B4" w:rsidRDefault="001701B4">
      <w:r>
        <w:separator/>
      </w:r>
    </w:p>
  </w:endnote>
  <w:endnote w:type="continuationSeparator" w:id="0">
    <w:p w14:paraId="6B70A6D9" w14:textId="77777777" w:rsidR="001701B4" w:rsidRDefault="001701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2E29C" w14:textId="77777777" w:rsidR="007B3850" w:rsidRDefault="007B385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DB50EE">
      <w:rPr>
        <w:noProof/>
      </w:rPr>
      <w:t>9</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5C87E0" w14:textId="77777777" w:rsidR="007B3850" w:rsidRDefault="007B38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B237F1" w14:textId="77777777" w:rsidR="001701B4" w:rsidRDefault="001701B4">
      <w:r>
        <w:separator/>
      </w:r>
    </w:p>
  </w:footnote>
  <w:footnote w:type="continuationSeparator" w:id="0">
    <w:p w14:paraId="19744D66" w14:textId="77777777" w:rsidR="001701B4" w:rsidRDefault="001701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B6BBE" w14:textId="77777777" w:rsidR="007B3850" w:rsidRDefault="007B385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160293" w14:textId="77777777" w:rsidR="007B3850" w:rsidRDefault="007B385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A1757" w14:textId="77777777" w:rsidR="007B3850" w:rsidRDefault="007B38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1"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2"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3"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A1A"/>
    <w:rsid w:val="00045B87"/>
    <w:rsid w:val="00045C07"/>
    <w:rsid w:val="00054B02"/>
    <w:rsid w:val="00055D43"/>
    <w:rsid w:val="00056FAC"/>
    <w:rsid w:val="00057751"/>
    <w:rsid w:val="00062E39"/>
    <w:rsid w:val="00080E58"/>
    <w:rsid w:val="00081161"/>
    <w:rsid w:val="00083D99"/>
    <w:rsid w:val="00084EA6"/>
    <w:rsid w:val="00085699"/>
    <w:rsid w:val="00087891"/>
    <w:rsid w:val="00091F52"/>
    <w:rsid w:val="0009286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1969"/>
    <w:rsid w:val="000F6196"/>
    <w:rsid w:val="000F7ECD"/>
    <w:rsid w:val="00101DE4"/>
    <w:rsid w:val="00102E64"/>
    <w:rsid w:val="0010312C"/>
    <w:rsid w:val="00106DC7"/>
    <w:rsid w:val="00112391"/>
    <w:rsid w:val="00114F52"/>
    <w:rsid w:val="0012135C"/>
    <w:rsid w:val="001347F8"/>
    <w:rsid w:val="00137BB5"/>
    <w:rsid w:val="00137E05"/>
    <w:rsid w:val="001447F6"/>
    <w:rsid w:val="00147DE3"/>
    <w:rsid w:val="00150794"/>
    <w:rsid w:val="00152E64"/>
    <w:rsid w:val="001608C4"/>
    <w:rsid w:val="001701B4"/>
    <w:rsid w:val="00171418"/>
    <w:rsid w:val="00190913"/>
    <w:rsid w:val="001961CF"/>
    <w:rsid w:val="001A59BB"/>
    <w:rsid w:val="001A6A51"/>
    <w:rsid w:val="001A79C4"/>
    <w:rsid w:val="001B331A"/>
    <w:rsid w:val="001C0E74"/>
    <w:rsid w:val="001C321F"/>
    <w:rsid w:val="001C6CEC"/>
    <w:rsid w:val="001D229F"/>
    <w:rsid w:val="001D6162"/>
    <w:rsid w:val="001E7592"/>
    <w:rsid w:val="001F3878"/>
    <w:rsid w:val="001F4552"/>
    <w:rsid w:val="00201806"/>
    <w:rsid w:val="002019EB"/>
    <w:rsid w:val="002030F2"/>
    <w:rsid w:val="00205051"/>
    <w:rsid w:val="00211F65"/>
    <w:rsid w:val="002120DE"/>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118"/>
    <w:rsid w:val="002657E9"/>
    <w:rsid w:val="0026665E"/>
    <w:rsid w:val="00270EEB"/>
    <w:rsid w:val="0027147E"/>
    <w:rsid w:val="00274DE8"/>
    <w:rsid w:val="002761F4"/>
    <w:rsid w:val="002775E1"/>
    <w:rsid w:val="00277979"/>
    <w:rsid w:val="002808EB"/>
    <w:rsid w:val="0028095D"/>
    <w:rsid w:val="00281705"/>
    <w:rsid w:val="00286B54"/>
    <w:rsid w:val="00291ADD"/>
    <w:rsid w:val="00294868"/>
    <w:rsid w:val="00295CA1"/>
    <w:rsid w:val="002A291A"/>
    <w:rsid w:val="002A5604"/>
    <w:rsid w:val="002B0A01"/>
    <w:rsid w:val="002B1701"/>
    <w:rsid w:val="002B1736"/>
    <w:rsid w:val="002B23C3"/>
    <w:rsid w:val="002B443A"/>
    <w:rsid w:val="002B5B35"/>
    <w:rsid w:val="002C256A"/>
    <w:rsid w:val="002C496D"/>
    <w:rsid w:val="002D05EB"/>
    <w:rsid w:val="002D2F29"/>
    <w:rsid w:val="002D2FD3"/>
    <w:rsid w:val="002E3F6C"/>
    <w:rsid w:val="002E7017"/>
    <w:rsid w:val="002F4F6E"/>
    <w:rsid w:val="003015C3"/>
    <w:rsid w:val="0030698D"/>
    <w:rsid w:val="0031350A"/>
    <w:rsid w:val="0031569E"/>
    <w:rsid w:val="00316815"/>
    <w:rsid w:val="003168CA"/>
    <w:rsid w:val="00321255"/>
    <w:rsid w:val="0032230D"/>
    <w:rsid w:val="00322A0B"/>
    <w:rsid w:val="00335AE6"/>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5CA5"/>
    <w:rsid w:val="0039762B"/>
    <w:rsid w:val="003A0C37"/>
    <w:rsid w:val="003A1B6B"/>
    <w:rsid w:val="003A2F82"/>
    <w:rsid w:val="003A46C0"/>
    <w:rsid w:val="003A600E"/>
    <w:rsid w:val="003A6513"/>
    <w:rsid w:val="003B16C7"/>
    <w:rsid w:val="003C19F1"/>
    <w:rsid w:val="003C4186"/>
    <w:rsid w:val="003C458C"/>
    <w:rsid w:val="003C6185"/>
    <w:rsid w:val="003D0D2D"/>
    <w:rsid w:val="003D34AC"/>
    <w:rsid w:val="003D4710"/>
    <w:rsid w:val="003E16D7"/>
    <w:rsid w:val="003E197E"/>
    <w:rsid w:val="004046F0"/>
    <w:rsid w:val="0040668F"/>
    <w:rsid w:val="00406EA7"/>
    <w:rsid w:val="00412677"/>
    <w:rsid w:val="00417925"/>
    <w:rsid w:val="00432F7F"/>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39C0"/>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D50C6"/>
    <w:rsid w:val="004E087B"/>
    <w:rsid w:val="004E44A4"/>
    <w:rsid w:val="004E7B8B"/>
    <w:rsid w:val="004E7BDD"/>
    <w:rsid w:val="004F1E21"/>
    <w:rsid w:val="004F740D"/>
    <w:rsid w:val="004F7B8F"/>
    <w:rsid w:val="00500748"/>
    <w:rsid w:val="005011D6"/>
    <w:rsid w:val="0050167A"/>
    <w:rsid w:val="00503B17"/>
    <w:rsid w:val="005042F1"/>
    <w:rsid w:val="005117E4"/>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0C4F"/>
    <w:rsid w:val="005713E6"/>
    <w:rsid w:val="00571403"/>
    <w:rsid w:val="00574A0C"/>
    <w:rsid w:val="00575F66"/>
    <w:rsid w:val="00576E4C"/>
    <w:rsid w:val="0057753B"/>
    <w:rsid w:val="0057780F"/>
    <w:rsid w:val="00581E0A"/>
    <w:rsid w:val="00585EA3"/>
    <w:rsid w:val="00586D89"/>
    <w:rsid w:val="005874F2"/>
    <w:rsid w:val="0059025C"/>
    <w:rsid w:val="0059027C"/>
    <w:rsid w:val="005916B8"/>
    <w:rsid w:val="00595FCD"/>
    <w:rsid w:val="005971C0"/>
    <w:rsid w:val="005A1B4C"/>
    <w:rsid w:val="005A1BA3"/>
    <w:rsid w:val="005A545C"/>
    <w:rsid w:val="005B1CF8"/>
    <w:rsid w:val="005C1567"/>
    <w:rsid w:val="005C6CE5"/>
    <w:rsid w:val="005D1743"/>
    <w:rsid w:val="005D1E8E"/>
    <w:rsid w:val="005D2A9A"/>
    <w:rsid w:val="005D3F07"/>
    <w:rsid w:val="005D583E"/>
    <w:rsid w:val="005E13EA"/>
    <w:rsid w:val="005E53BD"/>
    <w:rsid w:val="005F2F0E"/>
    <w:rsid w:val="00606E27"/>
    <w:rsid w:val="006108C9"/>
    <w:rsid w:val="00615C7E"/>
    <w:rsid w:val="0062158D"/>
    <w:rsid w:val="006218FE"/>
    <w:rsid w:val="00630F39"/>
    <w:rsid w:val="006326D1"/>
    <w:rsid w:val="00632E0A"/>
    <w:rsid w:val="00633165"/>
    <w:rsid w:val="00636B6C"/>
    <w:rsid w:val="006447DE"/>
    <w:rsid w:val="0065276E"/>
    <w:rsid w:val="00654329"/>
    <w:rsid w:val="006547C5"/>
    <w:rsid w:val="00654CEC"/>
    <w:rsid w:val="00655507"/>
    <w:rsid w:val="00656D91"/>
    <w:rsid w:val="006667DD"/>
    <w:rsid w:val="006712A7"/>
    <w:rsid w:val="006733CC"/>
    <w:rsid w:val="00674FC2"/>
    <w:rsid w:val="006761FE"/>
    <w:rsid w:val="006771D5"/>
    <w:rsid w:val="00677E42"/>
    <w:rsid w:val="00682334"/>
    <w:rsid w:val="00684B16"/>
    <w:rsid w:val="00690C40"/>
    <w:rsid w:val="00694C00"/>
    <w:rsid w:val="00696F65"/>
    <w:rsid w:val="006A7A6D"/>
    <w:rsid w:val="006B5E67"/>
    <w:rsid w:val="006C2EB5"/>
    <w:rsid w:val="006C3261"/>
    <w:rsid w:val="006D18A3"/>
    <w:rsid w:val="006D2FF3"/>
    <w:rsid w:val="006D5970"/>
    <w:rsid w:val="006E481E"/>
    <w:rsid w:val="006E795F"/>
    <w:rsid w:val="00700249"/>
    <w:rsid w:val="0070604C"/>
    <w:rsid w:val="007069CD"/>
    <w:rsid w:val="007110E6"/>
    <w:rsid w:val="00711A70"/>
    <w:rsid w:val="00712E6F"/>
    <w:rsid w:val="00712E90"/>
    <w:rsid w:val="00713B7E"/>
    <w:rsid w:val="007204AE"/>
    <w:rsid w:val="00723B43"/>
    <w:rsid w:val="00724ABF"/>
    <w:rsid w:val="0072678F"/>
    <w:rsid w:val="00727C4C"/>
    <w:rsid w:val="00733908"/>
    <w:rsid w:val="00734809"/>
    <w:rsid w:val="007406E1"/>
    <w:rsid w:val="007411EC"/>
    <w:rsid w:val="00743E40"/>
    <w:rsid w:val="00751263"/>
    <w:rsid w:val="00756FDF"/>
    <w:rsid w:val="0075704F"/>
    <w:rsid w:val="00763B2D"/>
    <w:rsid w:val="00772924"/>
    <w:rsid w:val="00784EC4"/>
    <w:rsid w:val="007872F2"/>
    <w:rsid w:val="007874BC"/>
    <w:rsid w:val="007908E0"/>
    <w:rsid w:val="00791F9F"/>
    <w:rsid w:val="00793EB3"/>
    <w:rsid w:val="00794205"/>
    <w:rsid w:val="00797012"/>
    <w:rsid w:val="007A1F6A"/>
    <w:rsid w:val="007B0DE3"/>
    <w:rsid w:val="007B3850"/>
    <w:rsid w:val="007B491F"/>
    <w:rsid w:val="007B5CB2"/>
    <w:rsid w:val="007B7191"/>
    <w:rsid w:val="007C1634"/>
    <w:rsid w:val="007C1D94"/>
    <w:rsid w:val="007C2879"/>
    <w:rsid w:val="007C3A2F"/>
    <w:rsid w:val="007C6A87"/>
    <w:rsid w:val="007C705D"/>
    <w:rsid w:val="007D0A07"/>
    <w:rsid w:val="007D0C96"/>
    <w:rsid w:val="007D133D"/>
    <w:rsid w:val="007D3EB4"/>
    <w:rsid w:val="007D3F16"/>
    <w:rsid w:val="007D78CC"/>
    <w:rsid w:val="007E2846"/>
    <w:rsid w:val="007E3292"/>
    <w:rsid w:val="007E4FC2"/>
    <w:rsid w:val="007F3F7E"/>
    <w:rsid w:val="007F5497"/>
    <w:rsid w:val="00800668"/>
    <w:rsid w:val="00813CEC"/>
    <w:rsid w:val="0081534C"/>
    <w:rsid w:val="008171E4"/>
    <w:rsid w:val="008208EA"/>
    <w:rsid w:val="00820B00"/>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772A3"/>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233C"/>
    <w:rsid w:val="009079BD"/>
    <w:rsid w:val="00907BCB"/>
    <w:rsid w:val="00910626"/>
    <w:rsid w:val="00912BD9"/>
    <w:rsid w:val="00920489"/>
    <w:rsid w:val="00920E5B"/>
    <w:rsid w:val="00926436"/>
    <w:rsid w:val="0093018C"/>
    <w:rsid w:val="00932CCA"/>
    <w:rsid w:val="00937791"/>
    <w:rsid w:val="00953E15"/>
    <w:rsid w:val="009544C0"/>
    <w:rsid w:val="00954FA4"/>
    <w:rsid w:val="00956AE9"/>
    <w:rsid w:val="0096106E"/>
    <w:rsid w:val="00964CC6"/>
    <w:rsid w:val="009725E9"/>
    <w:rsid w:val="009778B0"/>
    <w:rsid w:val="009803E6"/>
    <w:rsid w:val="00987EFE"/>
    <w:rsid w:val="00991FDA"/>
    <w:rsid w:val="009927A1"/>
    <w:rsid w:val="0099774D"/>
    <w:rsid w:val="009A5F3B"/>
    <w:rsid w:val="009B0B61"/>
    <w:rsid w:val="009B28C0"/>
    <w:rsid w:val="009B7136"/>
    <w:rsid w:val="009B7806"/>
    <w:rsid w:val="009C3AC2"/>
    <w:rsid w:val="009C4481"/>
    <w:rsid w:val="009D2AC8"/>
    <w:rsid w:val="009D4365"/>
    <w:rsid w:val="009D4E3B"/>
    <w:rsid w:val="009D7BC9"/>
    <w:rsid w:val="009E0C5A"/>
    <w:rsid w:val="009E1982"/>
    <w:rsid w:val="009E4D2C"/>
    <w:rsid w:val="009F0978"/>
    <w:rsid w:val="009F0A44"/>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218"/>
    <w:rsid w:val="00AA666E"/>
    <w:rsid w:val="00AB5518"/>
    <w:rsid w:val="00AC01D4"/>
    <w:rsid w:val="00AC4A04"/>
    <w:rsid w:val="00AD336F"/>
    <w:rsid w:val="00AD3550"/>
    <w:rsid w:val="00AD4DB4"/>
    <w:rsid w:val="00AE2564"/>
    <w:rsid w:val="00AE301F"/>
    <w:rsid w:val="00AE3302"/>
    <w:rsid w:val="00AE7077"/>
    <w:rsid w:val="00AF0587"/>
    <w:rsid w:val="00AF61C2"/>
    <w:rsid w:val="00AF6CC6"/>
    <w:rsid w:val="00B011CD"/>
    <w:rsid w:val="00B0296A"/>
    <w:rsid w:val="00B12295"/>
    <w:rsid w:val="00B12F0D"/>
    <w:rsid w:val="00B137BE"/>
    <w:rsid w:val="00B17FA0"/>
    <w:rsid w:val="00B24344"/>
    <w:rsid w:val="00B24A9B"/>
    <w:rsid w:val="00B26769"/>
    <w:rsid w:val="00B31C91"/>
    <w:rsid w:val="00B3747F"/>
    <w:rsid w:val="00B43194"/>
    <w:rsid w:val="00B47734"/>
    <w:rsid w:val="00B50FBA"/>
    <w:rsid w:val="00B520EE"/>
    <w:rsid w:val="00B558EB"/>
    <w:rsid w:val="00B577D3"/>
    <w:rsid w:val="00B60466"/>
    <w:rsid w:val="00B6548F"/>
    <w:rsid w:val="00B70BD4"/>
    <w:rsid w:val="00B7502A"/>
    <w:rsid w:val="00B76FBA"/>
    <w:rsid w:val="00B77305"/>
    <w:rsid w:val="00B82CC2"/>
    <w:rsid w:val="00B84A89"/>
    <w:rsid w:val="00B92BEF"/>
    <w:rsid w:val="00B9689A"/>
    <w:rsid w:val="00B96BA1"/>
    <w:rsid w:val="00BA1FFA"/>
    <w:rsid w:val="00BA358B"/>
    <w:rsid w:val="00BA4BCA"/>
    <w:rsid w:val="00BA7FF1"/>
    <w:rsid w:val="00BB06CB"/>
    <w:rsid w:val="00BB261F"/>
    <w:rsid w:val="00BB2887"/>
    <w:rsid w:val="00BB5EAA"/>
    <w:rsid w:val="00BB5F11"/>
    <w:rsid w:val="00BC0401"/>
    <w:rsid w:val="00BC04FA"/>
    <w:rsid w:val="00BC1C22"/>
    <w:rsid w:val="00BC31B1"/>
    <w:rsid w:val="00BC460B"/>
    <w:rsid w:val="00BC5725"/>
    <w:rsid w:val="00BD1629"/>
    <w:rsid w:val="00BD30B1"/>
    <w:rsid w:val="00BE0F7B"/>
    <w:rsid w:val="00BE10C2"/>
    <w:rsid w:val="00BE4E31"/>
    <w:rsid w:val="00C01D14"/>
    <w:rsid w:val="00C025B4"/>
    <w:rsid w:val="00C11F61"/>
    <w:rsid w:val="00C161FD"/>
    <w:rsid w:val="00C233F6"/>
    <w:rsid w:val="00C23F17"/>
    <w:rsid w:val="00C26D0D"/>
    <w:rsid w:val="00C27C95"/>
    <w:rsid w:val="00C300D2"/>
    <w:rsid w:val="00C3270F"/>
    <w:rsid w:val="00C3278B"/>
    <w:rsid w:val="00C33375"/>
    <w:rsid w:val="00C34A61"/>
    <w:rsid w:val="00C34C23"/>
    <w:rsid w:val="00C35067"/>
    <w:rsid w:val="00C42005"/>
    <w:rsid w:val="00C44446"/>
    <w:rsid w:val="00C4664D"/>
    <w:rsid w:val="00C472AA"/>
    <w:rsid w:val="00C50A05"/>
    <w:rsid w:val="00C54AED"/>
    <w:rsid w:val="00C55B2F"/>
    <w:rsid w:val="00C63D00"/>
    <w:rsid w:val="00C6441B"/>
    <w:rsid w:val="00C657F6"/>
    <w:rsid w:val="00C7108B"/>
    <w:rsid w:val="00C8089F"/>
    <w:rsid w:val="00C836CC"/>
    <w:rsid w:val="00C87A74"/>
    <w:rsid w:val="00C90A71"/>
    <w:rsid w:val="00C91574"/>
    <w:rsid w:val="00C91BC2"/>
    <w:rsid w:val="00C92C71"/>
    <w:rsid w:val="00C93F8F"/>
    <w:rsid w:val="00CA06E1"/>
    <w:rsid w:val="00CA2745"/>
    <w:rsid w:val="00CA3593"/>
    <w:rsid w:val="00CA7F4F"/>
    <w:rsid w:val="00CB258E"/>
    <w:rsid w:val="00CB3C8F"/>
    <w:rsid w:val="00CB75CE"/>
    <w:rsid w:val="00CC02F1"/>
    <w:rsid w:val="00CC11A6"/>
    <w:rsid w:val="00CC135E"/>
    <w:rsid w:val="00CC2F8D"/>
    <w:rsid w:val="00CD20DE"/>
    <w:rsid w:val="00CD5D3F"/>
    <w:rsid w:val="00CF1E90"/>
    <w:rsid w:val="00CF3DB3"/>
    <w:rsid w:val="00CF5684"/>
    <w:rsid w:val="00CF58BD"/>
    <w:rsid w:val="00D052BC"/>
    <w:rsid w:val="00D07026"/>
    <w:rsid w:val="00D10419"/>
    <w:rsid w:val="00D11C62"/>
    <w:rsid w:val="00D22C8F"/>
    <w:rsid w:val="00D27C77"/>
    <w:rsid w:val="00D33491"/>
    <w:rsid w:val="00D36915"/>
    <w:rsid w:val="00D37818"/>
    <w:rsid w:val="00D44F8E"/>
    <w:rsid w:val="00D44FD0"/>
    <w:rsid w:val="00D500F1"/>
    <w:rsid w:val="00D502B9"/>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B50EE"/>
    <w:rsid w:val="00DC4729"/>
    <w:rsid w:val="00DD7FFD"/>
    <w:rsid w:val="00DE556F"/>
    <w:rsid w:val="00DE7346"/>
    <w:rsid w:val="00DF4CF5"/>
    <w:rsid w:val="00E03B6D"/>
    <w:rsid w:val="00E158D2"/>
    <w:rsid w:val="00E17160"/>
    <w:rsid w:val="00E27E98"/>
    <w:rsid w:val="00E3334F"/>
    <w:rsid w:val="00E34061"/>
    <w:rsid w:val="00E35BEC"/>
    <w:rsid w:val="00E413CE"/>
    <w:rsid w:val="00E43FA2"/>
    <w:rsid w:val="00E50821"/>
    <w:rsid w:val="00E50EF8"/>
    <w:rsid w:val="00E50F95"/>
    <w:rsid w:val="00E51F91"/>
    <w:rsid w:val="00E57B0A"/>
    <w:rsid w:val="00E66019"/>
    <w:rsid w:val="00E67A63"/>
    <w:rsid w:val="00E7086E"/>
    <w:rsid w:val="00E7374A"/>
    <w:rsid w:val="00E73C41"/>
    <w:rsid w:val="00E7598F"/>
    <w:rsid w:val="00E76F60"/>
    <w:rsid w:val="00E80215"/>
    <w:rsid w:val="00E83D90"/>
    <w:rsid w:val="00E83F28"/>
    <w:rsid w:val="00E83F91"/>
    <w:rsid w:val="00E9107A"/>
    <w:rsid w:val="00E91F62"/>
    <w:rsid w:val="00E929FD"/>
    <w:rsid w:val="00E93240"/>
    <w:rsid w:val="00E9479B"/>
    <w:rsid w:val="00EA4D48"/>
    <w:rsid w:val="00EB069C"/>
    <w:rsid w:val="00EB2173"/>
    <w:rsid w:val="00EB28DC"/>
    <w:rsid w:val="00EB3E2F"/>
    <w:rsid w:val="00EB62E6"/>
    <w:rsid w:val="00EB728D"/>
    <w:rsid w:val="00ED1B30"/>
    <w:rsid w:val="00ED250E"/>
    <w:rsid w:val="00ED6535"/>
    <w:rsid w:val="00EE1AC1"/>
    <w:rsid w:val="00EE39D6"/>
    <w:rsid w:val="00EE413C"/>
    <w:rsid w:val="00EE52AD"/>
    <w:rsid w:val="00EE687A"/>
    <w:rsid w:val="00F01F92"/>
    <w:rsid w:val="00F10A08"/>
    <w:rsid w:val="00F139CF"/>
    <w:rsid w:val="00F22AC5"/>
    <w:rsid w:val="00F254D1"/>
    <w:rsid w:val="00F26BD0"/>
    <w:rsid w:val="00F32664"/>
    <w:rsid w:val="00F32B82"/>
    <w:rsid w:val="00F4043E"/>
    <w:rsid w:val="00F40CB5"/>
    <w:rsid w:val="00F41BBC"/>
    <w:rsid w:val="00F43B9D"/>
    <w:rsid w:val="00F444F0"/>
    <w:rsid w:val="00F479D8"/>
    <w:rsid w:val="00F50590"/>
    <w:rsid w:val="00F50847"/>
    <w:rsid w:val="00F53F27"/>
    <w:rsid w:val="00F546D1"/>
    <w:rsid w:val="00F6513F"/>
    <w:rsid w:val="00F66272"/>
    <w:rsid w:val="00F709C0"/>
    <w:rsid w:val="00F90594"/>
    <w:rsid w:val="00F927A1"/>
    <w:rsid w:val="00F92E4D"/>
    <w:rsid w:val="00FA2E24"/>
    <w:rsid w:val="00FA3764"/>
    <w:rsid w:val="00FA56ED"/>
    <w:rsid w:val="00FB5FA6"/>
    <w:rsid w:val="00FC1310"/>
    <w:rsid w:val="00FC2FF3"/>
    <w:rsid w:val="00FC3263"/>
    <w:rsid w:val="00FC51F9"/>
    <w:rsid w:val="00FC5B40"/>
    <w:rsid w:val="00FC5FF8"/>
    <w:rsid w:val="00FC624B"/>
    <w:rsid w:val="00FC702B"/>
    <w:rsid w:val="00FD3D7C"/>
    <w:rsid w:val="00FD4F8F"/>
    <w:rsid w:val="00FE0C16"/>
    <w:rsid w:val="00FE14AD"/>
    <w:rsid w:val="00FE14B1"/>
    <w:rsid w:val="00FE1F6A"/>
    <w:rsid w:val="00FF0070"/>
    <w:rsid w:val="00FF31EC"/>
    <w:rsid w:val="00FF5F6A"/>
    <w:rsid w:val="00FF6BE0"/>
    <w:rsid w:val="00FF7784"/>
    <w:rsid w:val="00FF7EBB"/>
    <w:rsid w:val="054AA3DC"/>
    <w:rsid w:val="0F7B7E62"/>
    <w:rsid w:val="104A56B4"/>
    <w:rsid w:val="109863EB"/>
    <w:rsid w:val="121C0130"/>
    <w:rsid w:val="14165FA3"/>
    <w:rsid w:val="149FFC6C"/>
    <w:rsid w:val="1DD1DFEA"/>
    <w:rsid w:val="1EE994BE"/>
    <w:rsid w:val="278EC560"/>
    <w:rsid w:val="2895C683"/>
    <w:rsid w:val="28F797FE"/>
    <w:rsid w:val="291C1483"/>
    <w:rsid w:val="2988C14F"/>
    <w:rsid w:val="2C3B12C1"/>
    <w:rsid w:val="2DFD9D3D"/>
    <w:rsid w:val="2EBFEA6F"/>
    <w:rsid w:val="31856DE5"/>
    <w:rsid w:val="3CABB76C"/>
    <w:rsid w:val="42C14EDD"/>
    <w:rsid w:val="47537B5F"/>
    <w:rsid w:val="48F0524A"/>
    <w:rsid w:val="4C3E8AB8"/>
    <w:rsid w:val="5005AC95"/>
    <w:rsid w:val="53624391"/>
    <w:rsid w:val="54056FF7"/>
    <w:rsid w:val="557E1576"/>
    <w:rsid w:val="5A1BC7B5"/>
    <w:rsid w:val="5B63D80E"/>
    <w:rsid w:val="5C503461"/>
    <w:rsid w:val="5E9AE177"/>
    <w:rsid w:val="5FFFEBB1"/>
    <w:rsid w:val="60F6200D"/>
    <w:rsid w:val="6110937F"/>
    <w:rsid w:val="6386EC66"/>
    <w:rsid w:val="66B6DCDE"/>
    <w:rsid w:val="6E85A413"/>
    <w:rsid w:val="6FBD6200"/>
    <w:rsid w:val="70558FFE"/>
    <w:rsid w:val="71A4984C"/>
    <w:rsid w:val="761AA8CF"/>
    <w:rsid w:val="783195D3"/>
    <w:rsid w:val="7A143F3A"/>
    <w:rsid w:val="7B702FF0"/>
    <w:rsid w:val="7D95D889"/>
    <w:rsid w:val="7ED9A634"/>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6944553-F911-4391-A666-D0875863916D}">
  <ds:schemaRefs>
    <ds:schemaRef ds:uri="http://schemas.openxmlformats.org/officeDocument/2006/bibliography"/>
  </ds:schemaRefs>
</ds:datastoreItem>
</file>

<file path=customXml/itemProps4.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1660</TotalTime>
  <Pages>1</Pages>
  <Words>7063</Words>
  <Characters>40265</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47234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Powell,Jason SWP6677</cp:lastModifiedBy>
  <cp:revision>24</cp:revision>
  <cp:lastPrinted>2014-08-26T08:55:00Z</cp:lastPrinted>
  <dcterms:created xsi:type="dcterms:W3CDTF">2022-02-15T20:17:00Z</dcterms:created>
  <dcterms:modified xsi:type="dcterms:W3CDTF">2022-02-28T23:41:00Z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2022-02-21T17:59:33Z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9abee0c1-1578-41e2-8ffc-0de4ee081548</vt:lpwstr>
  </property>
  <property fmtid="{D5CDD505-2E9C-101B-9397-08002B2CF9AE}" pid="9" name="MSIP_Label_66cf8fe5-b7b7-4df7-b38d-1c61ac2f6639_ContentBits">
    <vt:lpwstr>0</vt:lpwstr>
  </property>
</Properties>
</file>