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9408B0" w14:textId="77777777" w:rsidR="00D541AB" w:rsidRPr="00F723CE" w:rsidRDefault="00D541AB" w:rsidP="00D541AB">
      <w:pPr>
        <w:shd w:val="clear" w:color="auto" w:fill="FFFFFF"/>
        <w:spacing w:before="100" w:beforeAutospacing="1" w:after="100" w:afterAutospacing="1" w:line="240" w:lineRule="auto"/>
        <w:rPr>
          <w:rFonts w:eastAsia="Times New Roman" w:cstheme="minorHAnsi"/>
          <w:b/>
          <w:bCs/>
          <w:color w:val="201F1E"/>
          <w:sz w:val="24"/>
          <w:szCs w:val="24"/>
          <w:lang w:eastAsia="en-GB"/>
        </w:rPr>
      </w:pPr>
      <w:r w:rsidRPr="00F723CE">
        <w:rPr>
          <w:rFonts w:eastAsia="Times New Roman" w:cstheme="minorHAnsi"/>
          <w:b/>
          <w:bCs/>
          <w:color w:val="201F1E"/>
          <w:sz w:val="24"/>
          <w:szCs w:val="24"/>
          <w:lang w:eastAsia="en-GB"/>
        </w:rPr>
        <w:t xml:space="preserve">Statins lack desired effect for half of patients, study finds </w:t>
      </w:r>
    </w:p>
    <w:p w14:paraId="7E1E158F" w14:textId="172F6C8D" w:rsidR="00D541AB" w:rsidRPr="00F723CE" w:rsidRDefault="00D541AB" w:rsidP="00BF4736">
      <w:pPr>
        <w:shd w:val="clear" w:color="auto" w:fill="FFFFFF"/>
        <w:spacing w:before="100" w:beforeAutospacing="1" w:after="100" w:afterAutospacing="1" w:line="240" w:lineRule="auto"/>
        <w:rPr>
          <w:rFonts w:eastAsia="Times New Roman" w:cstheme="minorHAnsi"/>
          <w:color w:val="201F1E"/>
          <w:sz w:val="24"/>
          <w:szCs w:val="24"/>
          <w:lang w:eastAsia="en-GB"/>
        </w:rPr>
      </w:pPr>
      <w:r w:rsidRPr="00F723CE">
        <w:rPr>
          <w:rFonts w:eastAsia="Times New Roman" w:cstheme="minorHAnsi"/>
          <w:color w:val="201F1E"/>
          <w:sz w:val="24"/>
          <w:szCs w:val="24"/>
          <w:lang w:eastAsia="en-GB"/>
        </w:rPr>
        <w:t>There have been multiple reports recently debating the effectiveness of statin therapy, although some studies fail to explain why statins doesn’t manage to reduce everyone’s cholesterol sufficiently within two years</w:t>
      </w:r>
      <w:r w:rsidRPr="00F723CE">
        <w:rPr>
          <w:rFonts w:eastAsia="Times New Roman" w:cstheme="minorHAnsi"/>
          <w:color w:val="201F1E"/>
          <w:sz w:val="24"/>
          <w:szCs w:val="24"/>
          <w:lang w:eastAsia="en-GB"/>
        </w:rPr>
        <w:t>.</w:t>
      </w:r>
      <w:r w:rsidRPr="00F723CE">
        <w:rPr>
          <w:rFonts w:eastAsia="Times New Roman" w:cstheme="minorHAnsi"/>
          <w:color w:val="201F1E"/>
          <w:sz w:val="24"/>
          <w:szCs w:val="24"/>
          <w:lang w:eastAsia="en-GB"/>
        </w:rPr>
        <w:t xml:space="preserve"> </w:t>
      </w:r>
      <w:r w:rsidRPr="00F723CE">
        <w:rPr>
          <w:rFonts w:eastAsia="Times New Roman" w:cstheme="minorHAnsi"/>
          <w:color w:val="201F1E"/>
          <w:sz w:val="24"/>
          <w:szCs w:val="24"/>
          <w:lang w:eastAsia="en-GB"/>
        </w:rPr>
        <w:t>H</w:t>
      </w:r>
      <w:r w:rsidRPr="00F723CE">
        <w:rPr>
          <w:rFonts w:eastAsia="Times New Roman" w:cstheme="minorHAnsi"/>
          <w:color w:val="201F1E"/>
          <w:sz w:val="24"/>
          <w:szCs w:val="24"/>
          <w:lang w:eastAsia="en-GB"/>
        </w:rPr>
        <w:t>owever, according to the BHF, statins are important and can lower cholesterol and potentially reduces the risk of a fatal heart attack or stroke (The Guardian, 2019).</w:t>
      </w:r>
    </w:p>
    <w:p w14:paraId="632E160B" w14:textId="2A9EF2B0" w:rsidR="00D541AB" w:rsidRPr="00F723CE" w:rsidRDefault="00D541AB" w:rsidP="00D541AB">
      <w:pPr>
        <w:shd w:val="clear" w:color="auto" w:fill="FFFFFF"/>
        <w:spacing w:before="100" w:beforeAutospacing="1" w:after="100" w:afterAutospacing="1" w:line="240" w:lineRule="auto"/>
        <w:rPr>
          <w:rFonts w:eastAsia="Times New Roman" w:cstheme="minorHAnsi"/>
          <w:color w:val="201F1E"/>
          <w:sz w:val="24"/>
          <w:szCs w:val="24"/>
          <w:lang w:eastAsia="en-GB"/>
        </w:rPr>
      </w:pPr>
      <w:r w:rsidRPr="00F723CE">
        <w:rPr>
          <w:rFonts w:eastAsia="Times New Roman" w:cstheme="minorHAnsi"/>
          <w:color w:val="201F1E"/>
          <w:sz w:val="24"/>
          <w:szCs w:val="24"/>
          <w:lang w:eastAsia="en-GB"/>
        </w:rPr>
        <w:t>Several q</w:t>
      </w:r>
      <w:r w:rsidRPr="00F723CE">
        <w:rPr>
          <w:rFonts w:eastAsia="Times New Roman" w:cstheme="minorHAnsi"/>
          <w:color w:val="201F1E"/>
          <w:sz w:val="24"/>
          <w:szCs w:val="24"/>
          <w:lang w:eastAsia="en-GB"/>
        </w:rPr>
        <w:t>uestions may arise from these results, such as, the patients prescribed with the medication may not be taking their medication as prescribed or may not be responding well to the type of statins they have been prescribed (The Guardian, 2019) or it may be that those low at risk of developing Cardiovascular disease</w:t>
      </w:r>
      <w:r w:rsidR="00BF4736">
        <w:rPr>
          <w:rFonts w:eastAsia="Times New Roman" w:cstheme="minorHAnsi"/>
          <w:color w:val="201F1E"/>
          <w:sz w:val="24"/>
          <w:szCs w:val="24"/>
          <w:lang w:eastAsia="en-GB"/>
        </w:rPr>
        <w:t xml:space="preserve"> (CVD)</w:t>
      </w:r>
      <w:r w:rsidRPr="00F723CE">
        <w:rPr>
          <w:rFonts w:eastAsia="Times New Roman" w:cstheme="minorHAnsi"/>
          <w:color w:val="201F1E"/>
          <w:sz w:val="24"/>
          <w:szCs w:val="24"/>
          <w:lang w:eastAsia="en-GB"/>
        </w:rPr>
        <w:t>, hav</w:t>
      </w:r>
      <w:r w:rsidRPr="00F723CE">
        <w:rPr>
          <w:rFonts w:eastAsia="Times New Roman" w:cstheme="minorHAnsi"/>
          <w:color w:val="201F1E"/>
          <w:sz w:val="24"/>
          <w:szCs w:val="24"/>
          <w:lang w:eastAsia="en-GB"/>
        </w:rPr>
        <w:t>ing</w:t>
      </w:r>
      <w:r w:rsidRPr="00F723CE">
        <w:rPr>
          <w:rFonts w:eastAsia="Times New Roman" w:cstheme="minorHAnsi"/>
          <w:color w:val="201F1E"/>
          <w:sz w:val="24"/>
          <w:szCs w:val="24"/>
          <w:lang w:eastAsia="en-GB"/>
        </w:rPr>
        <w:t xml:space="preserve"> less than 10% chance of having a heart attack or stroke within 10 years, have been prescribed statins</w:t>
      </w:r>
      <w:r w:rsidR="00BF4736">
        <w:rPr>
          <w:rFonts w:eastAsia="Times New Roman" w:cstheme="minorHAnsi"/>
          <w:color w:val="201F1E"/>
          <w:sz w:val="24"/>
          <w:szCs w:val="24"/>
          <w:lang w:eastAsia="en-GB"/>
        </w:rPr>
        <w:t xml:space="preserve"> </w:t>
      </w:r>
      <w:r w:rsidRPr="00F723CE">
        <w:rPr>
          <w:rFonts w:eastAsia="Times New Roman" w:cstheme="minorHAnsi"/>
          <w:color w:val="201F1E"/>
          <w:sz w:val="24"/>
          <w:szCs w:val="24"/>
          <w:lang w:eastAsia="en-GB"/>
        </w:rPr>
        <w:t>(ITV, 2017).</w:t>
      </w:r>
    </w:p>
    <w:p w14:paraId="7A109103" w14:textId="0F3C27B0" w:rsidR="00D541AB" w:rsidRPr="00F723CE" w:rsidRDefault="00D541AB" w:rsidP="00D541AB">
      <w:pPr>
        <w:shd w:val="clear" w:color="auto" w:fill="FFFFFF"/>
        <w:spacing w:before="100" w:beforeAutospacing="1" w:after="100" w:afterAutospacing="1" w:line="240" w:lineRule="auto"/>
        <w:rPr>
          <w:rFonts w:eastAsia="Times New Roman" w:cstheme="minorHAnsi"/>
          <w:color w:val="201F1E"/>
          <w:sz w:val="24"/>
          <w:szCs w:val="24"/>
          <w:lang w:eastAsia="en-GB"/>
        </w:rPr>
      </w:pPr>
      <w:r w:rsidRPr="00F723CE">
        <w:rPr>
          <w:rFonts w:eastAsia="Times New Roman" w:cstheme="minorHAnsi"/>
          <w:color w:val="201F1E"/>
          <w:sz w:val="24"/>
          <w:szCs w:val="24"/>
          <w:lang w:eastAsia="en-GB"/>
        </w:rPr>
        <w:t>About one in 250 people ha</w:t>
      </w:r>
      <w:r w:rsidR="00333050">
        <w:rPr>
          <w:rFonts w:eastAsia="Times New Roman" w:cstheme="minorHAnsi"/>
          <w:color w:val="201F1E"/>
          <w:sz w:val="24"/>
          <w:szCs w:val="24"/>
          <w:lang w:eastAsia="en-GB"/>
        </w:rPr>
        <w:t>ve</w:t>
      </w:r>
      <w:r w:rsidRPr="00F723CE">
        <w:rPr>
          <w:rFonts w:eastAsia="Times New Roman" w:cstheme="minorHAnsi"/>
          <w:color w:val="201F1E"/>
          <w:sz w:val="24"/>
          <w:szCs w:val="24"/>
          <w:lang w:eastAsia="en-GB"/>
        </w:rPr>
        <w:t xml:space="preserve"> </w:t>
      </w:r>
      <w:r w:rsidRPr="00F723CE">
        <w:rPr>
          <w:rFonts w:eastAsia="Times New Roman" w:cstheme="minorHAnsi"/>
          <w:color w:val="201F1E"/>
          <w:sz w:val="24"/>
          <w:szCs w:val="24"/>
          <w:lang w:eastAsia="en-GB"/>
        </w:rPr>
        <w:t xml:space="preserve">the genetic condition </w:t>
      </w:r>
      <w:r w:rsidRPr="00F723CE">
        <w:rPr>
          <w:rFonts w:eastAsia="Times New Roman" w:cstheme="minorHAnsi"/>
          <w:color w:val="201F1E"/>
          <w:sz w:val="24"/>
          <w:szCs w:val="24"/>
          <w:lang w:eastAsia="en-GB"/>
        </w:rPr>
        <w:t xml:space="preserve">Familial Hypercholesterolaemia (FH), an inherited condition that means their cholesterol levels are higher than normal from birth and is passed on to </w:t>
      </w:r>
      <w:r w:rsidRPr="00F723CE">
        <w:rPr>
          <w:rFonts w:eastAsia="Times New Roman" w:cstheme="minorHAnsi"/>
          <w:color w:val="201F1E"/>
          <w:sz w:val="24"/>
          <w:szCs w:val="24"/>
          <w:lang w:eastAsia="en-GB"/>
        </w:rPr>
        <w:t>them</w:t>
      </w:r>
      <w:r w:rsidRPr="00F723CE">
        <w:rPr>
          <w:rFonts w:eastAsia="Times New Roman" w:cstheme="minorHAnsi"/>
          <w:color w:val="201F1E"/>
          <w:sz w:val="24"/>
          <w:szCs w:val="24"/>
          <w:lang w:eastAsia="en-GB"/>
        </w:rPr>
        <w:t xml:space="preserve"> by one of </w:t>
      </w:r>
      <w:r w:rsidRPr="00F723CE">
        <w:rPr>
          <w:rFonts w:eastAsia="Times New Roman" w:cstheme="minorHAnsi"/>
          <w:color w:val="201F1E"/>
          <w:sz w:val="24"/>
          <w:szCs w:val="24"/>
          <w:lang w:eastAsia="en-GB"/>
        </w:rPr>
        <w:t>their</w:t>
      </w:r>
      <w:r w:rsidRPr="00F723CE">
        <w:rPr>
          <w:rFonts w:eastAsia="Times New Roman" w:cstheme="minorHAnsi"/>
          <w:color w:val="201F1E"/>
          <w:sz w:val="24"/>
          <w:szCs w:val="24"/>
          <w:lang w:eastAsia="en-GB"/>
        </w:rPr>
        <w:t xml:space="preserve"> parents. If untreated, about 50 per cent of men and 30 per cent of women with FH will develop coronary heart disease by the time they’re 55 </w:t>
      </w:r>
      <w:bookmarkStart w:id="0" w:name="_GoBack"/>
      <w:bookmarkEnd w:id="0"/>
      <w:r w:rsidRPr="00F723CE">
        <w:rPr>
          <w:rFonts w:eastAsia="Times New Roman" w:cstheme="minorHAnsi"/>
          <w:color w:val="201F1E"/>
          <w:sz w:val="24"/>
          <w:szCs w:val="24"/>
          <w:lang w:eastAsia="en-GB"/>
        </w:rPr>
        <w:t>(BHF, 2019).</w:t>
      </w:r>
    </w:p>
    <w:p w14:paraId="2686D46E" w14:textId="6F754F3F" w:rsidR="00D541AB" w:rsidRPr="00F723CE" w:rsidRDefault="00D541AB" w:rsidP="00D541AB">
      <w:pPr>
        <w:shd w:val="clear" w:color="auto" w:fill="FFFFFF"/>
        <w:spacing w:before="100" w:beforeAutospacing="1" w:after="100" w:afterAutospacing="1" w:line="240" w:lineRule="auto"/>
        <w:rPr>
          <w:rFonts w:eastAsia="Times New Roman" w:cstheme="minorHAnsi"/>
          <w:color w:val="201F1E"/>
          <w:sz w:val="24"/>
          <w:szCs w:val="24"/>
          <w:lang w:eastAsia="en-GB"/>
        </w:rPr>
      </w:pPr>
      <w:r w:rsidRPr="00F723CE">
        <w:rPr>
          <w:rFonts w:eastAsia="Times New Roman" w:cstheme="minorHAnsi"/>
          <w:color w:val="201F1E"/>
          <w:sz w:val="24"/>
          <w:szCs w:val="24"/>
          <w:lang w:eastAsia="en-GB"/>
        </w:rPr>
        <w:t>Statins may not be for everybody</w:t>
      </w:r>
      <w:r w:rsidRPr="00F723CE">
        <w:rPr>
          <w:rFonts w:eastAsia="Times New Roman" w:cstheme="minorHAnsi"/>
          <w:color w:val="201F1E"/>
          <w:sz w:val="24"/>
          <w:szCs w:val="24"/>
          <w:lang w:eastAsia="en-GB"/>
        </w:rPr>
        <w:t>,</w:t>
      </w:r>
      <w:r w:rsidRPr="00F723CE">
        <w:rPr>
          <w:rFonts w:eastAsia="Times New Roman" w:cstheme="minorHAnsi"/>
          <w:color w:val="201F1E"/>
          <w:sz w:val="24"/>
          <w:szCs w:val="24"/>
          <w:lang w:eastAsia="en-GB"/>
        </w:rPr>
        <w:t xml:space="preserve"> especially due to a US study that links statins with a heightened risk of type 2 Diabetes (ITV, 2017). Those who have FH, the side-effects, which can also include muscle pains, nausea and insomnia, may not </w:t>
      </w:r>
      <w:r w:rsidRPr="00F723CE">
        <w:rPr>
          <w:rFonts w:eastAsia="Times New Roman" w:cstheme="minorHAnsi"/>
          <w:color w:val="201F1E"/>
          <w:sz w:val="24"/>
          <w:szCs w:val="24"/>
          <w:lang w:eastAsia="en-GB"/>
        </w:rPr>
        <w:t>seem such a</w:t>
      </w:r>
      <w:r w:rsidRPr="00F723CE">
        <w:rPr>
          <w:rFonts w:eastAsia="Times New Roman" w:cstheme="minorHAnsi"/>
          <w:color w:val="201F1E"/>
          <w:sz w:val="24"/>
          <w:szCs w:val="24"/>
          <w:lang w:eastAsia="en-GB"/>
        </w:rPr>
        <w:t xml:space="preserve"> problem if in return they </w:t>
      </w:r>
      <w:r w:rsidRPr="00F723CE">
        <w:rPr>
          <w:rFonts w:eastAsia="Times New Roman" w:cstheme="minorHAnsi"/>
          <w:color w:val="201F1E"/>
          <w:sz w:val="24"/>
          <w:szCs w:val="24"/>
          <w:lang w:eastAsia="en-GB"/>
        </w:rPr>
        <w:t>will obtain the same life-expectancy as someone that</w:t>
      </w:r>
      <w:r w:rsidRPr="00F723CE">
        <w:rPr>
          <w:rFonts w:eastAsia="Times New Roman" w:cstheme="minorHAnsi"/>
          <w:color w:val="201F1E"/>
          <w:sz w:val="24"/>
          <w:szCs w:val="24"/>
          <w:lang w:eastAsia="en-GB"/>
        </w:rPr>
        <w:t xml:space="preserve"> doesn’t have the disease, if the treatment is started early enough (</w:t>
      </w:r>
      <w:r w:rsidRPr="00F723CE">
        <w:rPr>
          <w:rFonts w:eastAsia="Times New Roman" w:cstheme="minorHAnsi"/>
          <w:color w:val="201F1E"/>
          <w:sz w:val="24"/>
          <w:szCs w:val="24"/>
          <w:lang w:eastAsia="en-GB"/>
        </w:rPr>
        <w:t xml:space="preserve">Qureshi, Humphries and </w:t>
      </w:r>
      <w:proofErr w:type="spellStart"/>
      <w:r w:rsidRPr="00F723CE">
        <w:rPr>
          <w:rFonts w:eastAsia="Times New Roman" w:cstheme="minorHAnsi"/>
          <w:color w:val="201F1E"/>
          <w:sz w:val="24"/>
          <w:szCs w:val="24"/>
          <w:lang w:eastAsia="en-GB"/>
        </w:rPr>
        <w:t>Gray</w:t>
      </w:r>
      <w:proofErr w:type="spellEnd"/>
      <w:r w:rsidR="00ED0BE2" w:rsidRPr="00F723CE">
        <w:rPr>
          <w:rFonts w:eastAsia="Times New Roman" w:cstheme="minorHAnsi"/>
          <w:color w:val="201F1E"/>
          <w:sz w:val="24"/>
          <w:szCs w:val="24"/>
          <w:lang w:eastAsia="en-GB"/>
        </w:rPr>
        <w:t>, 2018, p. 6</w:t>
      </w:r>
      <w:r w:rsidR="00F723CE" w:rsidRPr="00F723CE">
        <w:rPr>
          <w:rFonts w:eastAsia="Times New Roman" w:cstheme="minorHAnsi"/>
          <w:color w:val="201F1E"/>
          <w:sz w:val="24"/>
          <w:szCs w:val="24"/>
          <w:lang w:eastAsia="en-GB"/>
        </w:rPr>
        <w:t>8</w:t>
      </w:r>
      <w:r w:rsidR="00ED0BE2" w:rsidRPr="00F723CE">
        <w:rPr>
          <w:rFonts w:eastAsia="Times New Roman" w:cstheme="minorHAnsi"/>
          <w:color w:val="201F1E"/>
          <w:sz w:val="24"/>
          <w:szCs w:val="24"/>
          <w:lang w:eastAsia="en-GB"/>
        </w:rPr>
        <w:t>).</w:t>
      </w:r>
    </w:p>
    <w:p w14:paraId="1D9056A8" w14:textId="77777777" w:rsidR="00D541AB" w:rsidRPr="00F723CE" w:rsidRDefault="00D541AB" w:rsidP="00D541AB">
      <w:pPr>
        <w:rPr>
          <w:rFonts w:cstheme="minorHAnsi"/>
          <w:sz w:val="24"/>
          <w:szCs w:val="24"/>
        </w:rPr>
      </w:pPr>
      <w:r w:rsidRPr="00F723CE">
        <w:rPr>
          <w:rFonts w:cstheme="minorHAnsi"/>
          <w:sz w:val="24"/>
          <w:szCs w:val="24"/>
        </w:rPr>
        <w:t>Reference list:</w:t>
      </w:r>
    </w:p>
    <w:p w14:paraId="45592494" w14:textId="77777777" w:rsidR="00D541AB" w:rsidRPr="00F723CE" w:rsidRDefault="00D541AB" w:rsidP="00D541AB">
      <w:pPr>
        <w:pStyle w:val="ListParagraph"/>
        <w:numPr>
          <w:ilvl w:val="0"/>
          <w:numId w:val="1"/>
        </w:numPr>
        <w:rPr>
          <w:rFonts w:cstheme="minorHAnsi"/>
          <w:sz w:val="24"/>
          <w:szCs w:val="24"/>
        </w:rPr>
      </w:pPr>
      <w:r w:rsidRPr="00F723CE">
        <w:rPr>
          <w:rFonts w:cstheme="minorHAnsi"/>
          <w:sz w:val="24"/>
          <w:szCs w:val="24"/>
        </w:rPr>
        <w:t xml:space="preserve">The Guardian (2019) </w:t>
      </w:r>
      <w:r w:rsidRPr="00F723CE">
        <w:rPr>
          <w:rFonts w:cstheme="minorHAnsi"/>
          <w:i/>
          <w:iCs/>
          <w:sz w:val="24"/>
          <w:szCs w:val="24"/>
        </w:rPr>
        <w:t>Statins lack desired effect for half of patients, study finds</w:t>
      </w:r>
    </w:p>
    <w:p w14:paraId="07DD086D" w14:textId="77777777" w:rsidR="00D541AB" w:rsidRPr="00F723CE" w:rsidRDefault="00D541AB" w:rsidP="00D541AB">
      <w:pPr>
        <w:pStyle w:val="ListParagraph"/>
        <w:rPr>
          <w:rFonts w:cstheme="minorHAnsi"/>
          <w:sz w:val="24"/>
          <w:szCs w:val="24"/>
        </w:rPr>
      </w:pPr>
      <w:r w:rsidRPr="00F723CE">
        <w:rPr>
          <w:rFonts w:cstheme="minorHAnsi"/>
          <w:sz w:val="24"/>
          <w:szCs w:val="24"/>
        </w:rPr>
        <w:t xml:space="preserve">Available at: </w:t>
      </w:r>
      <w:hyperlink r:id="rId5" w:history="1">
        <w:r w:rsidRPr="00F723CE">
          <w:rPr>
            <w:rStyle w:val="Hyperlink"/>
            <w:rFonts w:cstheme="minorHAnsi"/>
            <w:sz w:val="24"/>
            <w:szCs w:val="24"/>
          </w:rPr>
          <w:t>https://www.theguardian.com/society/2019/apr/16/statins-lack-desired-effect-for-half-of-patients-study-finds</w:t>
        </w:r>
      </w:hyperlink>
    </w:p>
    <w:p w14:paraId="4598FC16" w14:textId="77777777" w:rsidR="00D541AB" w:rsidRPr="00F723CE" w:rsidRDefault="00D541AB" w:rsidP="00D541AB">
      <w:pPr>
        <w:pStyle w:val="ListParagraph"/>
        <w:rPr>
          <w:rFonts w:cstheme="minorHAnsi"/>
          <w:sz w:val="24"/>
          <w:szCs w:val="24"/>
        </w:rPr>
      </w:pPr>
      <w:r w:rsidRPr="00F723CE">
        <w:rPr>
          <w:rFonts w:cstheme="minorHAnsi"/>
          <w:sz w:val="24"/>
          <w:szCs w:val="24"/>
        </w:rPr>
        <w:t>(Accessed: 30</w:t>
      </w:r>
      <w:r w:rsidRPr="00F723CE">
        <w:rPr>
          <w:rFonts w:cstheme="minorHAnsi"/>
          <w:sz w:val="24"/>
          <w:szCs w:val="24"/>
          <w:vertAlign w:val="superscript"/>
        </w:rPr>
        <w:t>th</w:t>
      </w:r>
      <w:r w:rsidRPr="00F723CE">
        <w:rPr>
          <w:rFonts w:cstheme="minorHAnsi"/>
          <w:sz w:val="24"/>
          <w:szCs w:val="24"/>
        </w:rPr>
        <w:t xml:space="preserve"> September 2019).</w:t>
      </w:r>
    </w:p>
    <w:p w14:paraId="190BC491" w14:textId="77777777" w:rsidR="00D541AB" w:rsidRPr="00F723CE" w:rsidRDefault="00D541AB" w:rsidP="00D541AB">
      <w:pPr>
        <w:pStyle w:val="ListParagraph"/>
        <w:rPr>
          <w:rFonts w:cstheme="minorHAnsi"/>
          <w:sz w:val="24"/>
          <w:szCs w:val="24"/>
        </w:rPr>
      </w:pPr>
    </w:p>
    <w:p w14:paraId="7380A9B7" w14:textId="77777777" w:rsidR="00D541AB" w:rsidRPr="00F723CE" w:rsidRDefault="00D541AB" w:rsidP="00D541AB">
      <w:pPr>
        <w:pStyle w:val="ListParagraph"/>
        <w:numPr>
          <w:ilvl w:val="0"/>
          <w:numId w:val="1"/>
        </w:numPr>
        <w:spacing w:after="0"/>
        <w:rPr>
          <w:rFonts w:cstheme="minorHAnsi"/>
          <w:sz w:val="24"/>
          <w:szCs w:val="24"/>
        </w:rPr>
      </w:pPr>
      <w:r w:rsidRPr="00F723CE">
        <w:rPr>
          <w:rFonts w:cstheme="minorHAnsi"/>
          <w:sz w:val="24"/>
          <w:szCs w:val="24"/>
        </w:rPr>
        <w:t xml:space="preserve">British Heart Foundation </w:t>
      </w:r>
      <w:r w:rsidRPr="00F723CE">
        <w:rPr>
          <w:rFonts w:cstheme="minorHAnsi"/>
          <w:i/>
          <w:iCs/>
          <w:sz w:val="24"/>
          <w:szCs w:val="24"/>
        </w:rPr>
        <w:t>Focus on: Familial hypercholesterolaemia</w:t>
      </w:r>
      <w:r w:rsidRPr="00F723CE">
        <w:rPr>
          <w:rFonts w:cstheme="minorHAnsi"/>
          <w:sz w:val="24"/>
          <w:szCs w:val="24"/>
        </w:rPr>
        <w:t xml:space="preserve"> </w:t>
      </w:r>
      <w:hyperlink r:id="rId6" w:history="1">
        <w:r w:rsidRPr="00F723CE">
          <w:rPr>
            <w:rStyle w:val="Hyperlink"/>
            <w:rFonts w:cstheme="minorHAnsi"/>
            <w:sz w:val="24"/>
            <w:szCs w:val="24"/>
          </w:rPr>
          <w:t>https://www.bhf.org.uk/informationsupport/heart-matters-magazine/medical/familial-hypercholesterolaemia</w:t>
        </w:r>
      </w:hyperlink>
    </w:p>
    <w:p w14:paraId="29FBD6C8" w14:textId="77777777" w:rsidR="00D541AB" w:rsidRPr="00F723CE" w:rsidRDefault="00D541AB" w:rsidP="00D541AB">
      <w:pPr>
        <w:spacing w:after="0"/>
        <w:ind w:firstLine="720"/>
        <w:rPr>
          <w:rFonts w:cstheme="minorHAnsi"/>
          <w:sz w:val="24"/>
          <w:szCs w:val="24"/>
        </w:rPr>
      </w:pPr>
      <w:r w:rsidRPr="00F723CE">
        <w:rPr>
          <w:rFonts w:cstheme="minorHAnsi"/>
          <w:sz w:val="24"/>
          <w:szCs w:val="24"/>
        </w:rPr>
        <w:t>(Accessed: 30th September 2019).</w:t>
      </w:r>
    </w:p>
    <w:p w14:paraId="3D6B6F87" w14:textId="77777777" w:rsidR="00D541AB" w:rsidRPr="00F723CE" w:rsidRDefault="00D541AB" w:rsidP="00D541AB">
      <w:pPr>
        <w:pStyle w:val="ListParagraph"/>
        <w:rPr>
          <w:rFonts w:cstheme="minorHAnsi"/>
          <w:sz w:val="24"/>
          <w:szCs w:val="24"/>
        </w:rPr>
      </w:pPr>
    </w:p>
    <w:p w14:paraId="5DA262B6" w14:textId="77777777" w:rsidR="00D541AB" w:rsidRPr="00F723CE" w:rsidRDefault="00D541AB" w:rsidP="00D541AB">
      <w:pPr>
        <w:pStyle w:val="ListParagraph"/>
        <w:numPr>
          <w:ilvl w:val="0"/>
          <w:numId w:val="1"/>
        </w:numPr>
        <w:rPr>
          <w:rFonts w:cstheme="minorHAnsi"/>
          <w:i/>
          <w:iCs/>
          <w:sz w:val="24"/>
          <w:szCs w:val="24"/>
        </w:rPr>
      </w:pPr>
      <w:r w:rsidRPr="00F723CE">
        <w:rPr>
          <w:rFonts w:cstheme="minorHAnsi"/>
          <w:sz w:val="24"/>
          <w:szCs w:val="24"/>
        </w:rPr>
        <w:t xml:space="preserve">ITV (2017) </w:t>
      </w:r>
      <w:r w:rsidRPr="00F723CE">
        <w:rPr>
          <w:rFonts w:cstheme="minorHAnsi"/>
          <w:i/>
          <w:iCs/>
          <w:sz w:val="24"/>
          <w:szCs w:val="24"/>
        </w:rPr>
        <w:t>Cholesterol-lowering statin linked to heightened diabetes risk.</w:t>
      </w:r>
    </w:p>
    <w:p w14:paraId="39B1C3B3" w14:textId="77777777" w:rsidR="00D541AB" w:rsidRPr="00F723CE" w:rsidRDefault="00D541AB" w:rsidP="00D541AB">
      <w:pPr>
        <w:pStyle w:val="ListParagraph"/>
        <w:rPr>
          <w:rFonts w:cstheme="minorHAnsi"/>
          <w:color w:val="0000FF"/>
          <w:sz w:val="24"/>
          <w:szCs w:val="24"/>
          <w:u w:val="single"/>
        </w:rPr>
      </w:pPr>
      <w:r w:rsidRPr="00F723CE">
        <w:rPr>
          <w:rFonts w:cstheme="minorHAnsi"/>
          <w:sz w:val="24"/>
          <w:szCs w:val="24"/>
        </w:rPr>
        <w:t xml:space="preserve">Available at: </w:t>
      </w:r>
      <w:hyperlink r:id="rId7" w:history="1">
        <w:r w:rsidRPr="00F723CE">
          <w:rPr>
            <w:rStyle w:val="Hyperlink"/>
            <w:rFonts w:cstheme="minorHAnsi"/>
            <w:sz w:val="24"/>
            <w:szCs w:val="24"/>
          </w:rPr>
          <w:t>https://www.itv.com/news/2017-10-24/statins-diabetes-cvd/</w:t>
        </w:r>
      </w:hyperlink>
    </w:p>
    <w:p w14:paraId="73AD6CDC" w14:textId="6DD20F45" w:rsidR="00D541AB" w:rsidRPr="00F723CE" w:rsidRDefault="00D541AB" w:rsidP="00D541AB">
      <w:pPr>
        <w:pStyle w:val="ListParagraph"/>
        <w:rPr>
          <w:rFonts w:cstheme="minorHAnsi"/>
          <w:sz w:val="24"/>
          <w:szCs w:val="24"/>
        </w:rPr>
      </w:pPr>
      <w:r w:rsidRPr="00F723CE">
        <w:rPr>
          <w:rFonts w:cstheme="minorHAnsi"/>
          <w:sz w:val="24"/>
          <w:szCs w:val="24"/>
        </w:rPr>
        <w:t>(Accessed: 30</w:t>
      </w:r>
      <w:r w:rsidRPr="00F723CE">
        <w:rPr>
          <w:rFonts w:cstheme="minorHAnsi"/>
          <w:sz w:val="24"/>
          <w:szCs w:val="24"/>
          <w:vertAlign w:val="superscript"/>
        </w:rPr>
        <w:t>th</w:t>
      </w:r>
      <w:r w:rsidRPr="00F723CE">
        <w:rPr>
          <w:rFonts w:cstheme="minorHAnsi"/>
          <w:sz w:val="24"/>
          <w:szCs w:val="24"/>
        </w:rPr>
        <w:t xml:space="preserve"> September 2019).</w:t>
      </w:r>
    </w:p>
    <w:p w14:paraId="2EA0CD44" w14:textId="69EF85A3" w:rsidR="00D541AB" w:rsidRPr="00F723CE" w:rsidRDefault="00D541AB" w:rsidP="00D541AB">
      <w:pPr>
        <w:pStyle w:val="ListParagraph"/>
        <w:rPr>
          <w:rFonts w:cstheme="minorHAnsi"/>
          <w:sz w:val="24"/>
          <w:szCs w:val="24"/>
        </w:rPr>
      </w:pPr>
    </w:p>
    <w:p w14:paraId="3C94E112" w14:textId="11CB459C" w:rsidR="00ED0BE2" w:rsidRPr="00F723CE" w:rsidRDefault="00ED0BE2" w:rsidP="00F723CE">
      <w:pPr>
        <w:pStyle w:val="ListParagraph"/>
        <w:numPr>
          <w:ilvl w:val="0"/>
          <w:numId w:val="1"/>
        </w:numPr>
        <w:rPr>
          <w:rFonts w:cstheme="minorHAnsi"/>
          <w:sz w:val="24"/>
          <w:szCs w:val="24"/>
        </w:rPr>
      </w:pPr>
      <w:r w:rsidRPr="00F723CE">
        <w:rPr>
          <w:rFonts w:cstheme="minorHAnsi"/>
          <w:sz w:val="24"/>
          <w:szCs w:val="24"/>
        </w:rPr>
        <w:t>Qureshi,</w:t>
      </w:r>
      <w:r w:rsidR="00333050">
        <w:rPr>
          <w:rFonts w:cstheme="minorHAnsi"/>
          <w:sz w:val="24"/>
          <w:szCs w:val="24"/>
        </w:rPr>
        <w:t xml:space="preserve"> </w:t>
      </w:r>
      <w:r w:rsidR="00F723CE" w:rsidRPr="00F723CE">
        <w:rPr>
          <w:rFonts w:cstheme="minorHAnsi"/>
          <w:sz w:val="24"/>
          <w:szCs w:val="24"/>
        </w:rPr>
        <w:t>N.</w:t>
      </w:r>
      <w:r w:rsidRPr="00F723CE">
        <w:rPr>
          <w:rFonts w:cstheme="minorHAnsi"/>
          <w:sz w:val="24"/>
          <w:szCs w:val="24"/>
        </w:rPr>
        <w:t xml:space="preserve"> Humphries</w:t>
      </w:r>
      <w:r w:rsidR="00F723CE" w:rsidRPr="00F723CE">
        <w:rPr>
          <w:rFonts w:cstheme="minorHAnsi"/>
          <w:sz w:val="24"/>
          <w:szCs w:val="24"/>
        </w:rPr>
        <w:t>, S.</w:t>
      </w:r>
      <w:r w:rsidRPr="00F723CE">
        <w:rPr>
          <w:rFonts w:cstheme="minorHAnsi"/>
          <w:sz w:val="24"/>
          <w:szCs w:val="24"/>
        </w:rPr>
        <w:t xml:space="preserve"> and </w:t>
      </w:r>
      <w:proofErr w:type="spellStart"/>
      <w:r w:rsidRPr="00F723CE">
        <w:rPr>
          <w:rFonts w:cstheme="minorHAnsi"/>
          <w:sz w:val="24"/>
          <w:szCs w:val="24"/>
        </w:rPr>
        <w:t>Gray</w:t>
      </w:r>
      <w:proofErr w:type="spellEnd"/>
      <w:r w:rsidR="00F723CE" w:rsidRPr="00F723CE">
        <w:rPr>
          <w:rFonts w:cstheme="minorHAnsi"/>
          <w:sz w:val="24"/>
          <w:szCs w:val="24"/>
        </w:rPr>
        <w:t>, H.</w:t>
      </w:r>
      <w:r w:rsidRPr="00F723CE">
        <w:rPr>
          <w:rFonts w:cstheme="minorHAnsi"/>
          <w:sz w:val="24"/>
          <w:szCs w:val="24"/>
        </w:rPr>
        <w:t xml:space="preserve"> (2018) ‘</w:t>
      </w:r>
      <w:r w:rsidR="00D541AB" w:rsidRPr="00F723CE">
        <w:rPr>
          <w:rFonts w:cstheme="minorHAnsi"/>
          <w:sz w:val="24"/>
          <w:szCs w:val="24"/>
        </w:rPr>
        <w:t>Personalised medicine in general practice: the example of raised cholesterol</w:t>
      </w:r>
      <w:r w:rsidRPr="00F723CE">
        <w:rPr>
          <w:rFonts w:cstheme="minorHAnsi"/>
          <w:sz w:val="24"/>
          <w:szCs w:val="24"/>
        </w:rPr>
        <w:t>’,</w:t>
      </w:r>
      <w:r w:rsidR="00F723CE" w:rsidRPr="00F723CE">
        <w:rPr>
          <w:rFonts w:cstheme="minorHAnsi"/>
          <w:sz w:val="24"/>
          <w:szCs w:val="24"/>
        </w:rPr>
        <w:t xml:space="preserve"> </w:t>
      </w:r>
      <w:r w:rsidR="00D541AB" w:rsidRPr="00F723CE">
        <w:rPr>
          <w:rFonts w:cstheme="minorHAnsi"/>
          <w:i/>
          <w:iCs/>
          <w:sz w:val="24"/>
          <w:szCs w:val="24"/>
        </w:rPr>
        <w:t>British Journal of General Practice</w:t>
      </w:r>
      <w:r w:rsidRPr="00F723CE">
        <w:rPr>
          <w:rFonts w:cstheme="minorHAnsi"/>
          <w:i/>
          <w:iCs/>
          <w:sz w:val="24"/>
          <w:szCs w:val="24"/>
        </w:rPr>
        <w:t>,</w:t>
      </w:r>
      <w:r w:rsidR="00D541AB" w:rsidRPr="00F723CE">
        <w:rPr>
          <w:rFonts w:cstheme="minorHAnsi"/>
          <w:i/>
          <w:iCs/>
          <w:sz w:val="24"/>
          <w:szCs w:val="24"/>
        </w:rPr>
        <w:t xml:space="preserve"> </w:t>
      </w:r>
      <w:r w:rsidR="00D541AB" w:rsidRPr="00F723CE">
        <w:rPr>
          <w:rFonts w:cstheme="minorHAnsi"/>
          <w:sz w:val="24"/>
          <w:szCs w:val="24"/>
        </w:rPr>
        <w:t>68(667)</w:t>
      </w:r>
      <w:r w:rsidRPr="00F723CE">
        <w:rPr>
          <w:rFonts w:cstheme="minorHAnsi"/>
          <w:sz w:val="24"/>
          <w:szCs w:val="24"/>
        </w:rPr>
        <w:t xml:space="preserve">, pp. </w:t>
      </w:r>
      <w:r w:rsidR="00D541AB" w:rsidRPr="00F723CE">
        <w:rPr>
          <w:rFonts w:cstheme="minorHAnsi"/>
          <w:sz w:val="24"/>
          <w:szCs w:val="24"/>
        </w:rPr>
        <w:t xml:space="preserve">68-69. </w:t>
      </w:r>
    </w:p>
    <w:p w14:paraId="512414F4" w14:textId="77777777" w:rsidR="00F723CE" w:rsidRPr="00F723CE" w:rsidRDefault="00F723CE" w:rsidP="00E45BEE">
      <w:pPr>
        <w:pStyle w:val="ListParagraph"/>
        <w:spacing w:after="0"/>
        <w:rPr>
          <w:rFonts w:cstheme="minorHAnsi"/>
          <w:sz w:val="24"/>
          <w:szCs w:val="24"/>
        </w:rPr>
      </w:pPr>
      <w:r w:rsidRPr="00F723CE">
        <w:rPr>
          <w:rFonts w:cstheme="minorHAnsi"/>
          <w:sz w:val="24"/>
          <w:szCs w:val="24"/>
        </w:rPr>
        <w:t>(Accessed: 30</w:t>
      </w:r>
      <w:r w:rsidRPr="00F723CE">
        <w:rPr>
          <w:rFonts w:cstheme="minorHAnsi"/>
          <w:sz w:val="24"/>
          <w:szCs w:val="24"/>
          <w:vertAlign w:val="superscript"/>
        </w:rPr>
        <w:t>th</w:t>
      </w:r>
      <w:r w:rsidRPr="00F723CE">
        <w:rPr>
          <w:rFonts w:cstheme="minorHAnsi"/>
          <w:sz w:val="24"/>
          <w:szCs w:val="24"/>
        </w:rPr>
        <w:t xml:space="preserve"> September 2019).</w:t>
      </w:r>
    </w:p>
    <w:p w14:paraId="24E6B98C" w14:textId="51359D4E" w:rsidR="00D541AB" w:rsidRPr="00F723CE" w:rsidRDefault="00D541AB" w:rsidP="00ED0BE2">
      <w:pPr>
        <w:pStyle w:val="ListParagraph"/>
        <w:rPr>
          <w:rFonts w:cstheme="minorHAnsi"/>
          <w:sz w:val="24"/>
          <w:szCs w:val="24"/>
        </w:rPr>
      </w:pPr>
      <w:r w:rsidRPr="00F723CE">
        <w:rPr>
          <w:rFonts w:cstheme="minorHAnsi"/>
          <w:sz w:val="24"/>
          <w:szCs w:val="24"/>
        </w:rPr>
        <w:t>DOI: https://doi.org/10.3399/bjgp18X694481</w:t>
      </w:r>
    </w:p>
    <w:p w14:paraId="0E8EF153" w14:textId="77777777" w:rsidR="00D541AB" w:rsidRPr="00F723CE" w:rsidRDefault="00D541AB">
      <w:pPr>
        <w:rPr>
          <w:rFonts w:cstheme="minorHAnsi"/>
          <w:sz w:val="24"/>
          <w:szCs w:val="24"/>
        </w:rPr>
      </w:pPr>
    </w:p>
    <w:sectPr w:rsidR="00D541AB" w:rsidRPr="00F723CE" w:rsidSect="00E45BEE">
      <w:pgSz w:w="11906" w:h="16838"/>
      <w:pgMar w:top="1191"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495755"/>
    <w:multiLevelType w:val="hybridMultilevel"/>
    <w:tmpl w:val="8556A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E2NTA2MjIyNTQyMDFW0lEKTi0uzszPAykwrAUAmWV+hiwAAAA="/>
  </w:docVars>
  <w:rsids>
    <w:rsidRoot w:val="00D541AB"/>
    <w:rsid w:val="00333050"/>
    <w:rsid w:val="00BF4736"/>
    <w:rsid w:val="00D541AB"/>
    <w:rsid w:val="00E45BEE"/>
    <w:rsid w:val="00ED0BE2"/>
    <w:rsid w:val="00F72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686F1"/>
  <w15:chartTrackingRefBased/>
  <w15:docId w15:val="{8D87E58D-58FC-4615-920B-32C1B1A40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541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41AB"/>
    <w:rPr>
      <w:color w:val="0563C1" w:themeColor="hyperlink"/>
      <w:u w:val="single"/>
    </w:rPr>
  </w:style>
  <w:style w:type="paragraph" w:styleId="ListParagraph">
    <w:name w:val="List Paragraph"/>
    <w:basedOn w:val="Normal"/>
    <w:uiPriority w:val="34"/>
    <w:qFormat/>
    <w:rsid w:val="00D541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tv.com/news/2017-10-24/statins-diabetes-cv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hf.org.uk/informationsupport/heart-matters-magazine/medical/familial-hypercholesterolaemia" TargetMode="External"/><Relationship Id="rId5" Type="http://schemas.openxmlformats.org/officeDocument/2006/relationships/hyperlink" Target="https://www.theguardian.com/society/2019/apr/16/statins-lack-desired-effect-for-half-of-patients-study-find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438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Lewis</dc:creator>
  <cp:keywords/>
  <dc:description/>
  <cp:lastModifiedBy>Angharad Lewis</cp:lastModifiedBy>
  <cp:revision>4</cp:revision>
  <dcterms:created xsi:type="dcterms:W3CDTF">2019-09-30T20:51:00Z</dcterms:created>
  <dcterms:modified xsi:type="dcterms:W3CDTF">2019-09-30T21:34:00Z</dcterms:modified>
</cp:coreProperties>
</file>