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="Times New Roman" w:hAnsi="Times New Roman" w:cs="Times New Roman"/>
          <w:sz w:val="2"/>
          <w:szCs w:val="20"/>
          <w:lang w:val="en-GB" w:eastAsia="en-GB"/>
        </w:rPr>
        <w:id w:val="825091105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3EA93FF6" w14:textId="4FCA2269" w:rsidR="00DA2078" w:rsidRDefault="00DA2078">
          <w:pPr>
            <w:pStyle w:val="NoSpacing"/>
            <w:rPr>
              <w:sz w:val="2"/>
            </w:rPr>
          </w:pPr>
        </w:p>
        <w:p w14:paraId="7E07855F" w14:textId="77777777" w:rsidR="00DA2078" w:rsidRDefault="00DA207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019498E2" wp14:editId="3CB9C3E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E0D11D3" w14:textId="7513DE08" w:rsidR="00DA2078" w:rsidRDefault="00DA2078" w:rsidP="00DA207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Common lAw</w:t>
                                    </w:r>
                                  </w:p>
                                </w:sdtContent>
                              </w:sdt>
                              <w:p w14:paraId="5671D9A4" w14:textId="67E2D2C0" w:rsidR="00DA2078" w:rsidRDefault="008712CB" w:rsidP="00DA207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168B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The English Legal System is based upon common law principles. Explain what this mean</w:t>
                                    </w:r>
                                    <w:r w:rsidR="00D90A9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s.</w:t>
                                    </w:r>
                                  </w:sdtContent>
                                </w:sdt>
                              </w:p>
                              <w:p w14:paraId="68B74A82" w14:textId="20AAD4A4" w:rsidR="00DA2078" w:rsidRDefault="00DA2078"/>
                              <w:p w14:paraId="54AC6B46" w14:textId="5797B577" w:rsidR="00D90A90" w:rsidRPr="00651C1E" w:rsidRDefault="00D90A90" w:rsidP="003B7E19">
                                <w:pPr>
                                  <w:jc w:val="center"/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651C1E"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Module Code: BMPL 4011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19498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824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E0D11D3" w14:textId="7513DE08" w:rsidR="00DA2078" w:rsidRDefault="00DA2078" w:rsidP="00DA207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Common lAw</w:t>
                              </w:r>
                            </w:p>
                          </w:sdtContent>
                        </w:sdt>
                        <w:p w14:paraId="5671D9A4" w14:textId="67E2D2C0" w:rsidR="00DA2078" w:rsidRDefault="008712CB" w:rsidP="00DA2078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168B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The English Legal System is based upon common law principles. Explain what this mean</w:t>
                              </w:r>
                              <w:r w:rsidR="00D90A9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s.</w:t>
                              </w:r>
                            </w:sdtContent>
                          </w:sdt>
                        </w:p>
                        <w:p w14:paraId="68B74A82" w14:textId="20AAD4A4" w:rsidR="00DA2078" w:rsidRDefault="00DA2078"/>
                        <w:p w14:paraId="54AC6B46" w14:textId="5797B577" w:rsidR="00D90A90" w:rsidRPr="00651C1E" w:rsidRDefault="00D90A90" w:rsidP="003B7E19">
                          <w:pPr>
                            <w:jc w:val="center"/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651C1E"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  <w:t>Module Code: BMPL 4011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752" behindDoc="1" locked="0" layoutInCell="1" allowOverlap="1" wp14:anchorId="3D9C8E45" wp14:editId="3A0AB1D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5366070" id="Group 2" o:spid="_x0000_s1026" style="position:absolute;margin-left:0;margin-top:0;width:432.65pt;height:448.55pt;z-index:-251657728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680" behindDoc="0" locked="0" layoutInCell="1" allowOverlap="1" wp14:anchorId="4755C84B" wp14:editId="40F1C5C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4A5E15" w14:textId="569BE392" w:rsidR="00DA2078" w:rsidRDefault="008712C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A207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07F597" w14:textId="0986BAEC" w:rsidR="00DA2078" w:rsidRDefault="00DA207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55C84B" id="Text Box 69" o:spid="_x0000_s1027" type="#_x0000_t202" style="position:absolute;margin-left:0;margin-top:0;width:468pt;height:29.5pt;z-index:25165568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44A5E15" w14:textId="569BE392" w:rsidR="00DA2078" w:rsidRDefault="008712C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A207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407F597" w14:textId="0986BAEC" w:rsidR="00DA2078" w:rsidRDefault="00DA207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968F4A4" w14:textId="77777777" w:rsidR="004548AC" w:rsidRDefault="00DA2078">
          <w:pPr>
            <w:spacing w:after="160" w:line="259" w:lineRule="auto"/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  <w:p w14:paraId="5FBA70F7" w14:textId="71E254C0" w:rsidR="00286CB4" w:rsidRPr="0021443D" w:rsidRDefault="00290594" w:rsidP="0021443D">
          <w:pPr>
            <w:spacing w:after="160"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21443D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 xml:space="preserve">An explanation </w:t>
          </w:r>
          <w:r w:rsidR="006D66B9" w:rsidRPr="0021443D">
            <w:rPr>
              <w:rFonts w:ascii="Arial" w:hAnsi="Arial" w:cs="Arial"/>
              <w:b/>
              <w:bCs/>
              <w:sz w:val="24"/>
              <w:szCs w:val="24"/>
            </w:rPr>
            <w:t>on the effects of common law principles within the English Legal System</w:t>
          </w:r>
          <w:r w:rsidR="00763A5B" w:rsidRPr="0021443D">
            <w:rPr>
              <w:rFonts w:ascii="Arial" w:hAnsi="Arial" w:cs="Arial"/>
              <w:b/>
              <w:bCs/>
              <w:sz w:val="24"/>
              <w:szCs w:val="24"/>
            </w:rPr>
            <w:t>.</w:t>
          </w:r>
        </w:p>
        <w:p w14:paraId="7087E5FF" w14:textId="75B2B19F" w:rsidR="001361B1" w:rsidRPr="0021443D" w:rsidRDefault="007D3D63" w:rsidP="0021443D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The English </w:t>
          </w:r>
          <w:r w:rsidR="00780F38" w:rsidRPr="0021443D">
            <w:rPr>
              <w:rFonts w:ascii="Arial" w:hAnsi="Arial" w:cs="Arial"/>
              <w:sz w:val="24"/>
              <w:szCs w:val="24"/>
            </w:rPr>
            <w:t>L</w:t>
          </w:r>
          <w:r w:rsidR="008D5389" w:rsidRPr="0021443D">
            <w:rPr>
              <w:rFonts w:ascii="Arial" w:hAnsi="Arial" w:cs="Arial"/>
              <w:sz w:val="24"/>
              <w:szCs w:val="24"/>
            </w:rPr>
            <w:t xml:space="preserve">egal </w:t>
          </w:r>
          <w:r w:rsidR="00780F38" w:rsidRPr="0021443D">
            <w:rPr>
              <w:rFonts w:ascii="Arial" w:hAnsi="Arial" w:cs="Arial"/>
              <w:sz w:val="24"/>
              <w:szCs w:val="24"/>
            </w:rPr>
            <w:t>S</w:t>
          </w:r>
          <w:r w:rsidR="008D5389" w:rsidRPr="0021443D">
            <w:rPr>
              <w:rFonts w:ascii="Arial" w:hAnsi="Arial" w:cs="Arial"/>
              <w:sz w:val="24"/>
              <w:szCs w:val="24"/>
            </w:rPr>
            <w:t>ystem is based upon and fundamentally effected by common</w:t>
          </w:r>
          <w:r w:rsidR="00EA6298" w:rsidRPr="0021443D">
            <w:rPr>
              <w:rFonts w:ascii="Arial" w:hAnsi="Arial" w:cs="Arial"/>
              <w:sz w:val="24"/>
              <w:szCs w:val="24"/>
            </w:rPr>
            <w:t xml:space="preserve"> law</w:t>
          </w:r>
          <w:r w:rsidR="008E1671" w:rsidRPr="0021443D">
            <w:rPr>
              <w:rFonts w:ascii="Arial" w:hAnsi="Arial" w:cs="Arial"/>
              <w:sz w:val="24"/>
              <w:szCs w:val="24"/>
            </w:rPr>
            <w:t>. Common law</w:t>
          </w:r>
          <w:r w:rsidR="00EA6298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8E1671" w:rsidRPr="0021443D">
            <w:rPr>
              <w:rFonts w:ascii="Arial" w:hAnsi="Arial" w:cs="Arial"/>
              <w:sz w:val="24"/>
              <w:szCs w:val="24"/>
            </w:rPr>
            <w:t xml:space="preserve">is important to </w:t>
          </w:r>
          <w:r w:rsidR="007A17E9" w:rsidRPr="0021443D">
            <w:rPr>
              <w:rFonts w:ascii="Arial" w:hAnsi="Arial" w:cs="Arial"/>
              <w:sz w:val="24"/>
              <w:szCs w:val="24"/>
            </w:rPr>
            <w:t>British citizens as changes can have a profound effect on their lives. However</w:t>
          </w:r>
          <w:r w:rsidR="00780F38" w:rsidRPr="0021443D">
            <w:rPr>
              <w:rFonts w:ascii="Arial" w:hAnsi="Arial" w:cs="Arial"/>
              <w:sz w:val="24"/>
              <w:szCs w:val="24"/>
            </w:rPr>
            <w:t>,</w:t>
          </w:r>
          <w:r w:rsidR="007A17E9" w:rsidRPr="0021443D">
            <w:rPr>
              <w:rFonts w:ascii="Arial" w:hAnsi="Arial" w:cs="Arial"/>
              <w:sz w:val="24"/>
              <w:szCs w:val="24"/>
            </w:rPr>
            <w:t xml:space="preserve"> common law is not straight forward and </w:t>
          </w:r>
          <w:proofErr w:type="spellStart"/>
          <w:r w:rsidR="00EA6298" w:rsidRPr="0021443D">
            <w:rPr>
              <w:rFonts w:ascii="Arial" w:hAnsi="Arial" w:cs="Arial"/>
              <w:sz w:val="24"/>
              <w:szCs w:val="24"/>
            </w:rPr>
            <w:t>interperation</w:t>
          </w:r>
          <w:proofErr w:type="spellEnd"/>
          <w:r w:rsidR="00EA6298" w:rsidRPr="0021443D">
            <w:rPr>
              <w:rFonts w:ascii="Arial" w:hAnsi="Arial" w:cs="Arial"/>
              <w:sz w:val="24"/>
              <w:szCs w:val="24"/>
            </w:rPr>
            <w:t xml:space="preserve"> can confuse issues that are taken to court. </w:t>
          </w:r>
        </w:p>
        <w:p w14:paraId="54CEAEDE" w14:textId="77777777" w:rsidR="009D793D" w:rsidRPr="0021443D" w:rsidRDefault="00733D5E" w:rsidP="0021443D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The English Legal System </w:t>
          </w:r>
          <w:r w:rsidR="003E6D4D" w:rsidRPr="0021443D">
            <w:rPr>
              <w:rFonts w:ascii="Arial" w:hAnsi="Arial" w:cs="Arial"/>
              <w:sz w:val="24"/>
              <w:szCs w:val="24"/>
            </w:rPr>
            <w:t>is about</w:t>
          </w:r>
          <w:r w:rsidR="006B4CF2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3E6D4D" w:rsidRPr="0021443D">
            <w:rPr>
              <w:rFonts w:ascii="Arial" w:hAnsi="Arial" w:cs="Arial"/>
              <w:sz w:val="24"/>
              <w:szCs w:val="24"/>
            </w:rPr>
            <w:t>laws, legislations</w:t>
          </w:r>
          <w:r w:rsidR="00260020" w:rsidRPr="0021443D">
            <w:rPr>
              <w:rFonts w:ascii="Arial" w:hAnsi="Arial" w:cs="Arial"/>
              <w:sz w:val="24"/>
              <w:szCs w:val="24"/>
            </w:rPr>
            <w:t>, different court</w:t>
          </w:r>
          <w:r w:rsidR="00667D08" w:rsidRPr="0021443D">
            <w:rPr>
              <w:rFonts w:ascii="Arial" w:hAnsi="Arial" w:cs="Arial"/>
              <w:sz w:val="24"/>
              <w:szCs w:val="24"/>
            </w:rPr>
            <w:t xml:space="preserve"> systems</w:t>
          </w:r>
          <w:r w:rsidR="00543F86" w:rsidRPr="0021443D">
            <w:rPr>
              <w:rFonts w:ascii="Arial" w:hAnsi="Arial" w:cs="Arial"/>
              <w:sz w:val="24"/>
              <w:szCs w:val="24"/>
            </w:rPr>
            <w:t>, lawyers, judges,</w:t>
          </w:r>
          <w:r w:rsidR="00260020" w:rsidRPr="0021443D">
            <w:rPr>
              <w:rFonts w:ascii="Arial" w:hAnsi="Arial" w:cs="Arial"/>
              <w:sz w:val="24"/>
              <w:szCs w:val="24"/>
            </w:rPr>
            <w:t xml:space="preserve"> and jurisdictions within the United Kingdom</w:t>
          </w:r>
          <w:r w:rsidR="00FF58FB" w:rsidRPr="0021443D">
            <w:rPr>
              <w:rFonts w:ascii="Arial" w:hAnsi="Arial" w:cs="Arial"/>
              <w:sz w:val="24"/>
              <w:szCs w:val="24"/>
            </w:rPr>
            <w:t>.</w:t>
          </w:r>
          <w:r w:rsidR="0026002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583D33" w:rsidRPr="0021443D">
            <w:rPr>
              <w:rFonts w:ascii="Arial" w:hAnsi="Arial" w:cs="Arial"/>
              <w:sz w:val="24"/>
              <w:szCs w:val="24"/>
            </w:rPr>
            <w:t xml:space="preserve">There are three main jurisdictions within the United </w:t>
          </w:r>
          <w:r w:rsidR="00543F86" w:rsidRPr="0021443D">
            <w:rPr>
              <w:rFonts w:ascii="Arial" w:hAnsi="Arial" w:cs="Arial"/>
              <w:sz w:val="24"/>
              <w:szCs w:val="24"/>
            </w:rPr>
            <w:t>Kingdom</w:t>
          </w:r>
          <w:r w:rsidR="0051041B" w:rsidRPr="0021443D">
            <w:rPr>
              <w:rFonts w:ascii="Arial" w:hAnsi="Arial" w:cs="Arial"/>
              <w:sz w:val="24"/>
              <w:szCs w:val="24"/>
            </w:rPr>
            <w:t>:</w:t>
          </w:r>
          <w:r w:rsidR="00583D33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C13833" w:rsidRPr="0021443D">
            <w:rPr>
              <w:rFonts w:ascii="Arial" w:hAnsi="Arial" w:cs="Arial"/>
              <w:sz w:val="24"/>
              <w:szCs w:val="24"/>
            </w:rPr>
            <w:t xml:space="preserve">England and Wales, </w:t>
          </w:r>
          <w:r w:rsidR="0066683A" w:rsidRPr="0021443D">
            <w:rPr>
              <w:rFonts w:ascii="Arial" w:hAnsi="Arial" w:cs="Arial"/>
              <w:sz w:val="24"/>
              <w:szCs w:val="24"/>
            </w:rPr>
            <w:t>Scotland,</w:t>
          </w:r>
          <w:r w:rsidR="00C13833" w:rsidRPr="0021443D">
            <w:rPr>
              <w:rFonts w:ascii="Arial" w:hAnsi="Arial" w:cs="Arial"/>
              <w:sz w:val="24"/>
              <w:szCs w:val="24"/>
            </w:rPr>
            <w:t xml:space="preserve"> and Northern Ireland</w:t>
          </w:r>
          <w:r w:rsidR="00543F86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9B6EC7" w:rsidRPr="0021443D">
            <w:rPr>
              <w:rFonts w:ascii="Arial" w:hAnsi="Arial" w:cs="Arial"/>
              <w:sz w:val="24"/>
              <w:szCs w:val="24"/>
            </w:rPr>
            <w:t xml:space="preserve">Each </w:t>
          </w:r>
          <w:r w:rsidR="00726F3E" w:rsidRPr="0021443D">
            <w:rPr>
              <w:rFonts w:ascii="Arial" w:hAnsi="Arial" w:cs="Arial"/>
              <w:sz w:val="24"/>
              <w:szCs w:val="24"/>
            </w:rPr>
            <w:t>jurisdiction</w:t>
          </w:r>
          <w:r w:rsidR="00935416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C31BBE" w:rsidRPr="0021443D">
            <w:rPr>
              <w:rFonts w:ascii="Arial" w:hAnsi="Arial" w:cs="Arial"/>
              <w:sz w:val="24"/>
              <w:szCs w:val="24"/>
            </w:rPr>
            <w:t>ha</w:t>
          </w:r>
          <w:r w:rsidR="000032A5" w:rsidRPr="0021443D">
            <w:rPr>
              <w:rFonts w:ascii="Arial" w:hAnsi="Arial" w:cs="Arial"/>
              <w:sz w:val="24"/>
              <w:szCs w:val="24"/>
            </w:rPr>
            <w:t>s</w:t>
          </w:r>
          <w:r w:rsidR="00A80F1D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9B6EC7" w:rsidRPr="0021443D">
            <w:rPr>
              <w:rFonts w:ascii="Arial" w:hAnsi="Arial" w:cs="Arial"/>
              <w:sz w:val="24"/>
              <w:szCs w:val="24"/>
            </w:rPr>
            <w:t>its</w:t>
          </w:r>
          <w:r w:rsidR="00A80F1D" w:rsidRPr="0021443D">
            <w:rPr>
              <w:rFonts w:ascii="Arial" w:hAnsi="Arial" w:cs="Arial"/>
              <w:sz w:val="24"/>
              <w:szCs w:val="24"/>
            </w:rPr>
            <w:t xml:space="preserve"> own laws, court systems, </w:t>
          </w:r>
          <w:r w:rsidR="00D65B14" w:rsidRPr="0021443D">
            <w:rPr>
              <w:rFonts w:ascii="Arial" w:hAnsi="Arial" w:cs="Arial"/>
              <w:sz w:val="24"/>
              <w:szCs w:val="24"/>
            </w:rPr>
            <w:t xml:space="preserve">lawyers, and judges. However, </w:t>
          </w:r>
          <w:r w:rsidR="009C68B2" w:rsidRPr="0021443D">
            <w:rPr>
              <w:rFonts w:ascii="Arial" w:hAnsi="Arial" w:cs="Arial"/>
              <w:sz w:val="24"/>
              <w:szCs w:val="24"/>
            </w:rPr>
            <w:t xml:space="preserve">laws </w:t>
          </w:r>
          <w:r w:rsidR="00335567" w:rsidRPr="0021443D">
            <w:rPr>
              <w:rFonts w:ascii="Arial" w:hAnsi="Arial" w:cs="Arial"/>
              <w:sz w:val="24"/>
              <w:szCs w:val="24"/>
            </w:rPr>
            <w:t>within one jurisdiction have</w:t>
          </w:r>
          <w:r w:rsidR="009F301E" w:rsidRPr="0021443D">
            <w:rPr>
              <w:rFonts w:ascii="Arial" w:hAnsi="Arial" w:cs="Arial"/>
              <w:sz w:val="24"/>
              <w:szCs w:val="24"/>
            </w:rPr>
            <w:t xml:space="preserve"> come from legislation</w:t>
          </w:r>
          <w:r w:rsidR="007E5C3D" w:rsidRPr="0021443D">
            <w:rPr>
              <w:rFonts w:ascii="Arial" w:hAnsi="Arial" w:cs="Arial"/>
              <w:sz w:val="24"/>
              <w:szCs w:val="24"/>
            </w:rPr>
            <w:t xml:space="preserve"> and may apply within the </w:t>
          </w:r>
          <w:r w:rsidR="00250111" w:rsidRPr="0021443D">
            <w:rPr>
              <w:rFonts w:ascii="Arial" w:hAnsi="Arial" w:cs="Arial"/>
              <w:sz w:val="24"/>
              <w:szCs w:val="24"/>
            </w:rPr>
            <w:t xml:space="preserve">other jurisdictions equally or similarly under the Acts of </w:t>
          </w:r>
          <w:r w:rsidR="00A00781" w:rsidRPr="0021443D">
            <w:rPr>
              <w:rFonts w:ascii="Arial" w:hAnsi="Arial" w:cs="Arial"/>
              <w:sz w:val="24"/>
              <w:szCs w:val="24"/>
            </w:rPr>
            <w:t>Parliament and Statutory Instruments.</w:t>
          </w:r>
          <w:r w:rsidR="006E6792" w:rsidRPr="0021443D">
            <w:rPr>
              <w:rFonts w:ascii="Arial" w:hAnsi="Arial" w:cs="Arial"/>
              <w:sz w:val="24"/>
              <w:szCs w:val="24"/>
            </w:rPr>
            <w:t xml:space="preserve"> The courts </w:t>
          </w:r>
          <w:r w:rsidR="000A1428" w:rsidRPr="0021443D">
            <w:rPr>
              <w:rFonts w:ascii="Arial" w:hAnsi="Arial" w:cs="Arial"/>
              <w:sz w:val="24"/>
              <w:szCs w:val="24"/>
            </w:rPr>
            <w:t xml:space="preserve">in the three jurisdictions can also </w:t>
          </w:r>
          <w:r w:rsidR="004C7E22" w:rsidRPr="0021443D">
            <w:rPr>
              <w:rFonts w:ascii="Arial" w:hAnsi="Arial" w:cs="Arial"/>
              <w:sz w:val="24"/>
              <w:szCs w:val="24"/>
            </w:rPr>
            <w:t xml:space="preserve">decide cases differently </w:t>
          </w:r>
          <w:r w:rsidR="00373373" w:rsidRPr="0021443D">
            <w:rPr>
              <w:rFonts w:ascii="Arial" w:hAnsi="Arial" w:cs="Arial"/>
              <w:sz w:val="24"/>
              <w:szCs w:val="24"/>
            </w:rPr>
            <w:t>from each other</w:t>
          </w:r>
          <w:r w:rsidR="002D35D0" w:rsidRPr="0021443D">
            <w:rPr>
              <w:rFonts w:ascii="Arial" w:hAnsi="Arial" w:cs="Arial"/>
              <w:sz w:val="24"/>
              <w:szCs w:val="24"/>
            </w:rPr>
            <w:t>. Still,</w:t>
          </w:r>
          <w:r w:rsidR="003E0771" w:rsidRPr="0021443D">
            <w:rPr>
              <w:rFonts w:ascii="Arial" w:hAnsi="Arial" w:cs="Arial"/>
              <w:sz w:val="24"/>
              <w:szCs w:val="24"/>
            </w:rPr>
            <w:t xml:space="preserve"> the </w:t>
          </w:r>
          <w:r w:rsidR="00023CA6" w:rsidRPr="0021443D">
            <w:rPr>
              <w:rFonts w:ascii="Arial" w:hAnsi="Arial" w:cs="Arial"/>
              <w:sz w:val="24"/>
              <w:szCs w:val="24"/>
            </w:rPr>
            <w:t xml:space="preserve">final appeal for them </w:t>
          </w:r>
          <w:r w:rsidR="00067F87" w:rsidRPr="0021443D">
            <w:rPr>
              <w:rFonts w:ascii="Arial" w:hAnsi="Arial" w:cs="Arial"/>
              <w:sz w:val="24"/>
              <w:szCs w:val="24"/>
            </w:rPr>
            <w:t xml:space="preserve">all goes to the </w:t>
          </w:r>
          <w:r w:rsidR="000F1A4B" w:rsidRPr="0021443D">
            <w:rPr>
              <w:rFonts w:ascii="Arial" w:hAnsi="Arial" w:cs="Arial"/>
              <w:sz w:val="24"/>
              <w:szCs w:val="24"/>
            </w:rPr>
            <w:t xml:space="preserve">Supreme Court within the </w:t>
          </w:r>
          <w:r w:rsidR="00067F87" w:rsidRPr="0021443D">
            <w:rPr>
              <w:rFonts w:ascii="Arial" w:hAnsi="Arial" w:cs="Arial"/>
              <w:sz w:val="24"/>
              <w:szCs w:val="24"/>
            </w:rPr>
            <w:t>U</w:t>
          </w:r>
          <w:r w:rsidR="000F1A4B" w:rsidRPr="0021443D">
            <w:rPr>
              <w:rFonts w:ascii="Arial" w:hAnsi="Arial" w:cs="Arial"/>
              <w:sz w:val="24"/>
              <w:szCs w:val="24"/>
            </w:rPr>
            <w:t>nited</w:t>
          </w:r>
          <w:r w:rsidR="00067F87" w:rsidRPr="0021443D">
            <w:rPr>
              <w:rFonts w:ascii="Arial" w:hAnsi="Arial" w:cs="Arial"/>
              <w:sz w:val="24"/>
              <w:szCs w:val="24"/>
            </w:rPr>
            <w:t xml:space="preserve"> Kingdom</w:t>
          </w:r>
          <w:r w:rsidR="00AB36FD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66683A" w:rsidRPr="0021443D">
            <w:rPr>
              <w:rFonts w:ascii="Arial" w:hAnsi="Arial" w:cs="Arial"/>
              <w:sz w:val="24"/>
              <w:szCs w:val="24"/>
            </w:rPr>
            <w:t xml:space="preserve">(ICLR, 2023). </w:t>
          </w:r>
        </w:p>
        <w:p w14:paraId="2F16117C" w14:textId="6F1A04F3" w:rsidR="00DE5E23" w:rsidRPr="0021443D" w:rsidRDefault="00C712DC" w:rsidP="0021443D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>The c</w:t>
          </w:r>
          <w:r w:rsidR="00F6698C" w:rsidRPr="0021443D">
            <w:rPr>
              <w:rFonts w:ascii="Arial" w:hAnsi="Arial" w:cs="Arial"/>
              <w:sz w:val="24"/>
              <w:szCs w:val="24"/>
            </w:rPr>
            <w:t>ommon law principles are</w:t>
          </w:r>
          <w:r w:rsidR="00802E79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62619B" w:rsidRPr="0021443D">
            <w:rPr>
              <w:rFonts w:ascii="Arial" w:hAnsi="Arial" w:cs="Arial"/>
              <w:sz w:val="24"/>
              <w:szCs w:val="24"/>
            </w:rPr>
            <w:t xml:space="preserve">legislation, common law, European Union law, </w:t>
          </w:r>
          <w:r w:rsidR="007778BF" w:rsidRPr="0021443D">
            <w:rPr>
              <w:rFonts w:ascii="Arial" w:hAnsi="Arial" w:cs="Arial"/>
              <w:sz w:val="24"/>
              <w:szCs w:val="24"/>
            </w:rPr>
            <w:t xml:space="preserve">statutes, delegated legislation, and the </w:t>
          </w:r>
          <w:r w:rsidR="0002215E" w:rsidRPr="0021443D">
            <w:rPr>
              <w:rFonts w:ascii="Arial" w:hAnsi="Arial" w:cs="Arial"/>
              <w:sz w:val="24"/>
              <w:szCs w:val="24"/>
            </w:rPr>
            <w:t>European Convention on Human Rights</w:t>
          </w:r>
          <w:r w:rsidR="005E7F3F" w:rsidRPr="0021443D">
            <w:rPr>
              <w:rFonts w:ascii="Arial" w:hAnsi="Arial" w:cs="Arial"/>
              <w:sz w:val="24"/>
              <w:szCs w:val="24"/>
            </w:rPr>
            <w:t xml:space="preserve"> (Mont Rose College, 2023)</w:t>
          </w:r>
          <w:r w:rsidR="0002215E" w:rsidRPr="0021443D">
            <w:rPr>
              <w:rFonts w:ascii="Arial" w:hAnsi="Arial" w:cs="Arial"/>
              <w:sz w:val="24"/>
              <w:szCs w:val="24"/>
            </w:rPr>
            <w:t>.</w:t>
          </w:r>
          <w:r w:rsidR="009D793D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F6698C" w:rsidRPr="0021443D">
            <w:rPr>
              <w:rFonts w:ascii="Arial" w:hAnsi="Arial" w:cs="Arial"/>
              <w:sz w:val="24"/>
              <w:szCs w:val="24"/>
            </w:rPr>
            <w:t xml:space="preserve">Common </w:t>
          </w:r>
          <w:r w:rsidR="00F56DEB" w:rsidRPr="0021443D">
            <w:rPr>
              <w:rFonts w:ascii="Arial" w:hAnsi="Arial" w:cs="Arial"/>
              <w:sz w:val="24"/>
              <w:szCs w:val="24"/>
            </w:rPr>
            <w:t>l</w:t>
          </w:r>
          <w:r w:rsidR="00F6698C" w:rsidRPr="0021443D">
            <w:rPr>
              <w:rFonts w:ascii="Arial" w:hAnsi="Arial" w:cs="Arial"/>
              <w:sz w:val="24"/>
              <w:szCs w:val="24"/>
            </w:rPr>
            <w:t>aw is</w:t>
          </w:r>
          <w:r w:rsidR="000E5438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D649D1" w:rsidRPr="0021443D">
            <w:rPr>
              <w:rFonts w:ascii="Arial" w:hAnsi="Arial" w:cs="Arial"/>
              <w:sz w:val="24"/>
              <w:szCs w:val="24"/>
            </w:rPr>
            <w:t xml:space="preserve">where </w:t>
          </w:r>
          <w:r w:rsidR="0066137F" w:rsidRPr="0021443D">
            <w:rPr>
              <w:rFonts w:ascii="Arial" w:hAnsi="Arial" w:cs="Arial"/>
              <w:sz w:val="24"/>
              <w:szCs w:val="24"/>
            </w:rPr>
            <w:t xml:space="preserve">judges </w:t>
          </w:r>
          <w:r w:rsidR="00D649D1" w:rsidRPr="0021443D">
            <w:rPr>
              <w:rFonts w:ascii="Arial" w:hAnsi="Arial" w:cs="Arial"/>
              <w:sz w:val="24"/>
              <w:szCs w:val="24"/>
            </w:rPr>
            <w:t>make the rulings and these pass into law</w:t>
          </w:r>
          <w:r w:rsidR="00BF6295" w:rsidRPr="0021443D">
            <w:rPr>
              <w:rFonts w:ascii="Arial" w:hAnsi="Arial" w:cs="Arial"/>
              <w:sz w:val="24"/>
              <w:szCs w:val="24"/>
            </w:rPr>
            <w:t xml:space="preserve"> through the </w:t>
          </w:r>
          <w:r w:rsidR="005C3CE2" w:rsidRPr="0021443D">
            <w:rPr>
              <w:rFonts w:ascii="Arial" w:hAnsi="Arial" w:cs="Arial"/>
              <w:sz w:val="24"/>
              <w:szCs w:val="24"/>
            </w:rPr>
            <w:t>process of precedent</w:t>
          </w:r>
          <w:r w:rsidR="000A2BD6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D91087" w:rsidRPr="0021443D">
            <w:rPr>
              <w:rFonts w:ascii="Arial" w:hAnsi="Arial" w:cs="Arial"/>
              <w:sz w:val="24"/>
              <w:szCs w:val="24"/>
            </w:rPr>
            <w:t xml:space="preserve">and </w:t>
          </w:r>
          <w:r w:rsidR="000A2BD6" w:rsidRPr="0021443D">
            <w:rPr>
              <w:rFonts w:ascii="Arial" w:hAnsi="Arial" w:cs="Arial"/>
              <w:sz w:val="24"/>
              <w:szCs w:val="24"/>
            </w:rPr>
            <w:t xml:space="preserve">are </w:t>
          </w:r>
          <w:r w:rsidR="00D91087" w:rsidRPr="0021443D">
            <w:rPr>
              <w:rFonts w:ascii="Arial" w:hAnsi="Arial" w:cs="Arial"/>
              <w:sz w:val="24"/>
              <w:szCs w:val="24"/>
            </w:rPr>
            <w:t>not the statutory law.</w:t>
          </w:r>
          <w:r w:rsidR="000A2BD6" w:rsidRPr="0021443D">
            <w:rPr>
              <w:rFonts w:ascii="Arial" w:hAnsi="Arial" w:cs="Arial"/>
              <w:sz w:val="24"/>
              <w:szCs w:val="24"/>
            </w:rPr>
            <w:t xml:space="preserve"> J</w:t>
          </w:r>
          <w:r w:rsidR="00D91087" w:rsidRPr="0021443D">
            <w:rPr>
              <w:rFonts w:ascii="Arial" w:hAnsi="Arial" w:cs="Arial"/>
              <w:sz w:val="24"/>
              <w:szCs w:val="24"/>
            </w:rPr>
            <w:t>udges</w:t>
          </w:r>
          <w:r w:rsidR="00E21174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D91087" w:rsidRPr="0021443D">
            <w:rPr>
              <w:rFonts w:ascii="Arial" w:hAnsi="Arial" w:cs="Arial"/>
              <w:sz w:val="24"/>
              <w:szCs w:val="24"/>
            </w:rPr>
            <w:t>study reports of previous cases</w:t>
          </w:r>
          <w:r w:rsidR="00D91BF0" w:rsidRPr="0021443D">
            <w:rPr>
              <w:rFonts w:ascii="Arial" w:hAnsi="Arial" w:cs="Arial"/>
              <w:sz w:val="24"/>
              <w:szCs w:val="24"/>
            </w:rPr>
            <w:t>,</w:t>
          </w:r>
          <w:r w:rsidR="004F6D7B" w:rsidRPr="0021443D">
            <w:rPr>
              <w:rFonts w:ascii="Arial" w:hAnsi="Arial" w:cs="Arial"/>
              <w:sz w:val="24"/>
              <w:szCs w:val="24"/>
            </w:rPr>
            <w:t xml:space="preserve"> this</w:t>
          </w:r>
          <w:r w:rsidR="00D91087" w:rsidRPr="0021443D">
            <w:rPr>
              <w:rFonts w:ascii="Arial" w:hAnsi="Arial" w:cs="Arial"/>
              <w:sz w:val="24"/>
              <w:szCs w:val="24"/>
            </w:rPr>
            <w:t xml:space="preserve"> allow</w:t>
          </w:r>
          <w:r w:rsidR="004F6D7B" w:rsidRPr="0021443D">
            <w:rPr>
              <w:rFonts w:ascii="Arial" w:hAnsi="Arial" w:cs="Arial"/>
              <w:sz w:val="24"/>
              <w:szCs w:val="24"/>
            </w:rPr>
            <w:t>s</w:t>
          </w:r>
          <w:r w:rsidR="00D91087" w:rsidRPr="0021443D">
            <w:rPr>
              <w:rFonts w:ascii="Arial" w:hAnsi="Arial" w:cs="Arial"/>
              <w:sz w:val="24"/>
              <w:szCs w:val="24"/>
            </w:rPr>
            <w:t xml:space="preserve"> the judges </w:t>
          </w:r>
          <w:r w:rsidR="003B3E60" w:rsidRPr="0021443D">
            <w:rPr>
              <w:rFonts w:ascii="Arial" w:hAnsi="Arial" w:cs="Arial"/>
              <w:sz w:val="24"/>
              <w:szCs w:val="24"/>
            </w:rPr>
            <w:t xml:space="preserve">reach a verdict based on </w:t>
          </w:r>
          <w:r w:rsidR="00861B2A" w:rsidRPr="0021443D">
            <w:rPr>
              <w:rFonts w:ascii="Arial" w:hAnsi="Arial" w:cs="Arial"/>
              <w:sz w:val="24"/>
              <w:szCs w:val="24"/>
            </w:rPr>
            <w:t xml:space="preserve">historical evidence </w:t>
          </w:r>
          <w:r w:rsidR="00D91087" w:rsidRPr="0021443D">
            <w:rPr>
              <w:rFonts w:ascii="Arial" w:hAnsi="Arial" w:cs="Arial"/>
              <w:sz w:val="24"/>
              <w:szCs w:val="24"/>
            </w:rPr>
            <w:t>(The Guardian, 2023).</w:t>
          </w:r>
          <w:r w:rsidR="00D91087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88236F" w:rsidRPr="0021443D">
            <w:rPr>
              <w:rFonts w:ascii="Arial" w:hAnsi="Arial" w:cs="Arial"/>
              <w:sz w:val="24"/>
              <w:szCs w:val="24"/>
            </w:rPr>
            <w:t xml:space="preserve">It </w:t>
          </w:r>
          <w:r w:rsidR="00E34543" w:rsidRPr="0021443D">
            <w:rPr>
              <w:rFonts w:ascii="Arial" w:hAnsi="Arial" w:cs="Arial"/>
              <w:sz w:val="24"/>
              <w:szCs w:val="24"/>
            </w:rPr>
            <w:t xml:space="preserve">first </w:t>
          </w:r>
          <w:r w:rsidR="002E168F" w:rsidRPr="0021443D">
            <w:rPr>
              <w:rFonts w:ascii="Arial" w:hAnsi="Arial" w:cs="Arial"/>
              <w:sz w:val="24"/>
              <w:szCs w:val="24"/>
            </w:rPr>
            <w:t>originated</w:t>
          </w:r>
          <w:r w:rsidR="00E34543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B1C42" w:rsidRPr="0021443D">
            <w:rPr>
              <w:rFonts w:ascii="Arial" w:hAnsi="Arial" w:cs="Arial"/>
              <w:sz w:val="24"/>
              <w:szCs w:val="24"/>
            </w:rPr>
            <w:t xml:space="preserve">with the legal reforms of King Henry </w:t>
          </w:r>
          <w:proofErr w:type="spellStart"/>
          <w:r w:rsidR="004B1C42" w:rsidRPr="0021443D">
            <w:rPr>
              <w:rFonts w:ascii="Arial" w:hAnsi="Arial" w:cs="Arial"/>
              <w:sz w:val="24"/>
              <w:szCs w:val="24"/>
            </w:rPr>
            <w:t>ll</w:t>
          </w:r>
          <w:proofErr w:type="spellEnd"/>
          <w:r w:rsidR="004B1C42" w:rsidRPr="0021443D">
            <w:rPr>
              <w:rFonts w:ascii="Arial" w:hAnsi="Arial" w:cs="Arial"/>
              <w:sz w:val="24"/>
              <w:szCs w:val="24"/>
            </w:rPr>
            <w:t xml:space="preserve"> in the </w:t>
          </w:r>
          <w:r w:rsidR="00144099" w:rsidRPr="0021443D">
            <w:rPr>
              <w:rFonts w:ascii="Arial" w:hAnsi="Arial" w:cs="Arial"/>
              <w:sz w:val="24"/>
              <w:szCs w:val="24"/>
            </w:rPr>
            <w:t xml:space="preserve">twelfth century. </w:t>
          </w:r>
          <w:r w:rsidR="00EB5565" w:rsidRPr="0021443D">
            <w:rPr>
              <w:rFonts w:ascii="Arial" w:hAnsi="Arial" w:cs="Arial"/>
              <w:sz w:val="24"/>
              <w:szCs w:val="24"/>
            </w:rPr>
            <w:t xml:space="preserve">It is called common law because it </w:t>
          </w:r>
          <w:r w:rsidR="002E168F" w:rsidRPr="0021443D">
            <w:rPr>
              <w:rFonts w:ascii="Arial" w:hAnsi="Arial" w:cs="Arial"/>
              <w:sz w:val="24"/>
              <w:szCs w:val="24"/>
            </w:rPr>
            <w:t xml:space="preserve">was </w:t>
          </w:r>
          <w:r w:rsidR="0066137F" w:rsidRPr="0021443D">
            <w:rPr>
              <w:rFonts w:ascii="Arial" w:hAnsi="Arial" w:cs="Arial"/>
              <w:sz w:val="24"/>
              <w:szCs w:val="24"/>
            </w:rPr>
            <w:t>equally applied within the United Kingdom</w:t>
          </w:r>
          <w:r w:rsidR="002E168F" w:rsidRPr="0021443D">
            <w:rPr>
              <w:rFonts w:ascii="Arial" w:hAnsi="Arial" w:cs="Arial"/>
              <w:sz w:val="24"/>
              <w:szCs w:val="24"/>
            </w:rPr>
            <w:t xml:space="preserve"> (ICLR, 2023).</w:t>
          </w:r>
        </w:p>
        <w:p w14:paraId="5765F9A0" w14:textId="4A6464D5" w:rsidR="004148D4" w:rsidRPr="0021443D" w:rsidRDefault="009E3657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>C</w:t>
          </w:r>
          <w:r w:rsidR="007A4F44" w:rsidRPr="0021443D">
            <w:rPr>
              <w:rFonts w:ascii="Arial" w:hAnsi="Arial" w:cs="Arial"/>
              <w:sz w:val="24"/>
              <w:szCs w:val="24"/>
            </w:rPr>
            <w:t>ommon law</w:t>
          </w:r>
          <w:r w:rsidR="00117F4E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0760B7" w:rsidRPr="0021443D">
            <w:rPr>
              <w:rFonts w:ascii="Arial" w:hAnsi="Arial" w:cs="Arial"/>
              <w:sz w:val="24"/>
              <w:szCs w:val="24"/>
            </w:rPr>
            <w:t>can be developed into</w:t>
          </w:r>
          <w:r w:rsidR="007A1E0B" w:rsidRPr="0021443D">
            <w:rPr>
              <w:rFonts w:ascii="Arial" w:hAnsi="Arial" w:cs="Arial"/>
              <w:sz w:val="24"/>
              <w:szCs w:val="24"/>
            </w:rPr>
            <w:t xml:space="preserve"> legislation a</w:t>
          </w:r>
          <w:r w:rsidR="002E0A48" w:rsidRPr="0021443D">
            <w:rPr>
              <w:rFonts w:ascii="Arial" w:hAnsi="Arial" w:cs="Arial"/>
              <w:sz w:val="24"/>
              <w:szCs w:val="24"/>
            </w:rPr>
            <w:t xml:space="preserve">fter </w:t>
          </w:r>
          <w:r w:rsidR="007C09F9" w:rsidRPr="0021443D">
            <w:rPr>
              <w:rFonts w:ascii="Arial" w:hAnsi="Arial" w:cs="Arial"/>
              <w:sz w:val="24"/>
              <w:szCs w:val="24"/>
            </w:rPr>
            <w:t>precedent case laws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meet </w:t>
          </w:r>
          <w:r w:rsidR="006F502C" w:rsidRPr="0021443D">
            <w:rPr>
              <w:rFonts w:ascii="Arial" w:hAnsi="Arial" w:cs="Arial"/>
              <w:sz w:val="24"/>
              <w:szCs w:val="24"/>
            </w:rPr>
            <w:t xml:space="preserve">the legislation requirements, they are then </w:t>
          </w:r>
          <w:r w:rsidR="00BA6164" w:rsidRPr="0021443D">
            <w:rPr>
              <w:rFonts w:ascii="Arial" w:hAnsi="Arial" w:cs="Arial"/>
              <w:sz w:val="24"/>
              <w:szCs w:val="24"/>
            </w:rPr>
            <w:t>voted for and made into legislation through</w:t>
          </w:r>
          <w:r w:rsidR="002704CB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0710AE" w:rsidRPr="0021443D">
            <w:rPr>
              <w:rFonts w:ascii="Arial" w:hAnsi="Arial" w:cs="Arial"/>
              <w:sz w:val="24"/>
              <w:szCs w:val="24"/>
            </w:rPr>
            <w:t>p</w:t>
          </w:r>
          <w:r w:rsidR="00902847" w:rsidRPr="0021443D">
            <w:rPr>
              <w:rFonts w:ascii="Arial" w:hAnsi="Arial" w:cs="Arial"/>
              <w:sz w:val="24"/>
              <w:szCs w:val="24"/>
            </w:rPr>
            <w:t>arliament</w:t>
          </w:r>
          <w:r w:rsidR="002005DA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2005DA" w:rsidRPr="0021443D">
            <w:rPr>
              <w:rFonts w:ascii="Arial" w:hAnsi="Arial" w:cs="Arial"/>
              <w:sz w:val="24"/>
              <w:szCs w:val="24"/>
            </w:rPr>
            <w:t>(Thompson Reuters Practical Law, 2023)</w:t>
          </w:r>
          <w:r w:rsidR="00902847" w:rsidRPr="0021443D">
            <w:rPr>
              <w:rFonts w:ascii="Arial" w:hAnsi="Arial" w:cs="Arial"/>
              <w:sz w:val="24"/>
              <w:szCs w:val="24"/>
            </w:rPr>
            <w:t xml:space="preserve">. The members of the </w:t>
          </w:r>
          <w:r w:rsidR="000710AE" w:rsidRPr="0021443D">
            <w:rPr>
              <w:rFonts w:ascii="Arial" w:hAnsi="Arial" w:cs="Arial"/>
              <w:sz w:val="24"/>
              <w:szCs w:val="24"/>
            </w:rPr>
            <w:t>p</w:t>
          </w:r>
          <w:r w:rsidR="00902847" w:rsidRPr="0021443D">
            <w:rPr>
              <w:rFonts w:ascii="Arial" w:hAnsi="Arial" w:cs="Arial"/>
              <w:sz w:val="24"/>
              <w:szCs w:val="24"/>
            </w:rPr>
            <w:t xml:space="preserve">arliament </w:t>
          </w:r>
          <w:r w:rsidR="00440270" w:rsidRPr="0021443D">
            <w:rPr>
              <w:rFonts w:ascii="Arial" w:hAnsi="Arial" w:cs="Arial"/>
              <w:sz w:val="24"/>
              <w:szCs w:val="24"/>
            </w:rPr>
            <w:t xml:space="preserve">are the Monarch, </w:t>
          </w:r>
          <w:r w:rsidR="0076253D" w:rsidRPr="0021443D">
            <w:rPr>
              <w:rFonts w:ascii="Arial" w:hAnsi="Arial" w:cs="Arial"/>
              <w:sz w:val="24"/>
              <w:szCs w:val="24"/>
            </w:rPr>
            <w:t xml:space="preserve">the </w:t>
          </w:r>
          <w:r w:rsidR="00440270" w:rsidRPr="0021443D">
            <w:rPr>
              <w:rFonts w:ascii="Arial" w:hAnsi="Arial" w:cs="Arial"/>
              <w:sz w:val="24"/>
              <w:szCs w:val="24"/>
            </w:rPr>
            <w:t xml:space="preserve">House of </w:t>
          </w:r>
          <w:r w:rsidR="00D62BEB" w:rsidRPr="0021443D">
            <w:rPr>
              <w:rFonts w:ascii="Arial" w:hAnsi="Arial" w:cs="Arial"/>
              <w:sz w:val="24"/>
              <w:szCs w:val="24"/>
            </w:rPr>
            <w:t>Commons,</w:t>
          </w:r>
          <w:r w:rsidR="00440270" w:rsidRPr="0021443D">
            <w:rPr>
              <w:rFonts w:ascii="Arial" w:hAnsi="Arial" w:cs="Arial"/>
              <w:sz w:val="24"/>
              <w:szCs w:val="24"/>
            </w:rPr>
            <w:t xml:space="preserve"> and </w:t>
          </w:r>
          <w:r w:rsidR="0076253D" w:rsidRPr="0021443D">
            <w:rPr>
              <w:rFonts w:ascii="Arial" w:hAnsi="Arial" w:cs="Arial"/>
              <w:sz w:val="24"/>
              <w:szCs w:val="24"/>
            </w:rPr>
            <w:t>t</w:t>
          </w:r>
          <w:r w:rsidR="00440270" w:rsidRPr="0021443D">
            <w:rPr>
              <w:rFonts w:ascii="Arial" w:hAnsi="Arial" w:cs="Arial"/>
              <w:sz w:val="24"/>
              <w:szCs w:val="24"/>
            </w:rPr>
            <w:t>he House of Lords.</w:t>
          </w:r>
          <w:r w:rsidR="00325E63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2413E5" w:rsidRPr="0021443D">
            <w:rPr>
              <w:rFonts w:ascii="Arial" w:hAnsi="Arial" w:cs="Arial"/>
              <w:sz w:val="24"/>
              <w:szCs w:val="24"/>
            </w:rPr>
            <w:t xml:space="preserve">The members of the public </w:t>
          </w:r>
          <w:r w:rsidR="00E350A8" w:rsidRPr="0021443D">
            <w:rPr>
              <w:rFonts w:ascii="Arial" w:hAnsi="Arial" w:cs="Arial"/>
              <w:sz w:val="24"/>
              <w:szCs w:val="24"/>
            </w:rPr>
            <w:t xml:space="preserve">vote for the </w:t>
          </w:r>
          <w:r w:rsidR="00EA6999" w:rsidRPr="0021443D">
            <w:rPr>
              <w:rFonts w:ascii="Arial" w:hAnsi="Arial" w:cs="Arial"/>
              <w:sz w:val="24"/>
              <w:szCs w:val="24"/>
            </w:rPr>
            <w:t>members of the parliament and prime ministers</w:t>
          </w:r>
          <w:r w:rsidR="00D74EC7" w:rsidRPr="0021443D">
            <w:rPr>
              <w:rFonts w:ascii="Arial" w:hAnsi="Arial" w:cs="Arial"/>
              <w:sz w:val="24"/>
              <w:szCs w:val="24"/>
            </w:rPr>
            <w:t>,</w:t>
          </w:r>
          <w:r w:rsidR="00E350A8" w:rsidRPr="0021443D">
            <w:rPr>
              <w:rFonts w:ascii="Arial" w:hAnsi="Arial" w:cs="Arial"/>
              <w:sz w:val="24"/>
              <w:szCs w:val="24"/>
            </w:rPr>
            <w:t xml:space="preserve"> and </w:t>
          </w:r>
          <w:r w:rsidR="00EA6999" w:rsidRPr="0021443D">
            <w:rPr>
              <w:rFonts w:ascii="Arial" w:hAnsi="Arial" w:cs="Arial"/>
              <w:sz w:val="24"/>
              <w:szCs w:val="24"/>
            </w:rPr>
            <w:t>those who win the election</w:t>
          </w:r>
          <w:r w:rsidR="00D74EC7" w:rsidRPr="0021443D">
            <w:rPr>
              <w:rFonts w:ascii="Arial" w:hAnsi="Arial" w:cs="Arial"/>
              <w:sz w:val="24"/>
              <w:szCs w:val="24"/>
            </w:rPr>
            <w:t>s</w:t>
          </w:r>
          <w:r w:rsidR="00EA6999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AE7411" w:rsidRPr="0021443D">
            <w:rPr>
              <w:rFonts w:ascii="Arial" w:hAnsi="Arial" w:cs="Arial"/>
              <w:sz w:val="24"/>
              <w:szCs w:val="24"/>
            </w:rPr>
            <w:t xml:space="preserve">and become members of the parliament </w:t>
          </w:r>
          <w:r w:rsidR="00935A38" w:rsidRPr="0021443D">
            <w:rPr>
              <w:rFonts w:ascii="Arial" w:hAnsi="Arial" w:cs="Arial"/>
              <w:sz w:val="24"/>
              <w:szCs w:val="24"/>
            </w:rPr>
            <w:t xml:space="preserve">work within the House of Commons. This </w:t>
          </w:r>
          <w:r w:rsidR="00CF11DE" w:rsidRPr="0021443D">
            <w:rPr>
              <w:rFonts w:ascii="Arial" w:hAnsi="Arial" w:cs="Arial"/>
              <w:sz w:val="24"/>
              <w:szCs w:val="24"/>
            </w:rPr>
            <w:t xml:space="preserve">also </w:t>
          </w:r>
          <w:r w:rsidR="00935A38" w:rsidRPr="0021443D">
            <w:rPr>
              <w:rFonts w:ascii="Arial" w:hAnsi="Arial" w:cs="Arial"/>
              <w:sz w:val="24"/>
              <w:szCs w:val="24"/>
            </w:rPr>
            <w:t>includes t</w:t>
          </w:r>
          <w:r w:rsidR="00AE7411" w:rsidRPr="0021443D">
            <w:rPr>
              <w:rFonts w:ascii="Arial" w:hAnsi="Arial" w:cs="Arial"/>
              <w:sz w:val="24"/>
              <w:szCs w:val="24"/>
            </w:rPr>
            <w:t xml:space="preserve">he prime </w:t>
          </w:r>
          <w:r w:rsidR="00CF11DE" w:rsidRPr="0021443D">
            <w:rPr>
              <w:rFonts w:ascii="Arial" w:hAnsi="Arial" w:cs="Arial"/>
              <w:sz w:val="24"/>
              <w:szCs w:val="24"/>
            </w:rPr>
            <w:t>minister</w:t>
          </w:r>
          <w:r w:rsidR="00111287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2E0A48" w:rsidRPr="0021443D">
            <w:rPr>
              <w:rFonts w:ascii="Arial" w:hAnsi="Arial" w:cs="Arial"/>
              <w:sz w:val="24"/>
              <w:szCs w:val="24"/>
            </w:rPr>
            <w:t>However, m</w:t>
          </w:r>
          <w:r w:rsidR="005C073D" w:rsidRPr="0021443D">
            <w:rPr>
              <w:rFonts w:ascii="Arial" w:hAnsi="Arial" w:cs="Arial"/>
              <w:sz w:val="24"/>
              <w:szCs w:val="24"/>
            </w:rPr>
            <w:t>embers</w:t>
          </w:r>
          <w:r w:rsidR="00AB1826" w:rsidRPr="0021443D">
            <w:rPr>
              <w:rFonts w:ascii="Arial" w:hAnsi="Arial" w:cs="Arial"/>
              <w:sz w:val="24"/>
              <w:szCs w:val="24"/>
            </w:rPr>
            <w:t xml:space="preserve"> of the judiciary control </w:t>
          </w:r>
          <w:r w:rsidR="00F64763" w:rsidRPr="0021443D">
            <w:rPr>
              <w:rFonts w:ascii="Arial" w:hAnsi="Arial" w:cs="Arial"/>
              <w:sz w:val="24"/>
              <w:szCs w:val="24"/>
            </w:rPr>
            <w:t xml:space="preserve">the court systems and </w:t>
          </w:r>
          <w:r w:rsidR="000F0EED" w:rsidRPr="0021443D">
            <w:rPr>
              <w:rFonts w:ascii="Arial" w:hAnsi="Arial" w:cs="Arial"/>
              <w:sz w:val="24"/>
              <w:szCs w:val="24"/>
            </w:rPr>
            <w:t xml:space="preserve">the </w:t>
          </w:r>
          <w:r w:rsidR="00F64763" w:rsidRPr="0021443D">
            <w:rPr>
              <w:rFonts w:ascii="Arial" w:hAnsi="Arial" w:cs="Arial"/>
              <w:sz w:val="24"/>
              <w:szCs w:val="24"/>
            </w:rPr>
            <w:t>case laws</w:t>
          </w:r>
          <w:r w:rsidR="005A71C6" w:rsidRPr="0021443D">
            <w:rPr>
              <w:rFonts w:ascii="Arial" w:hAnsi="Arial" w:cs="Arial"/>
              <w:sz w:val="24"/>
              <w:szCs w:val="24"/>
            </w:rPr>
            <w:t xml:space="preserve"> are</w:t>
          </w:r>
          <w:r w:rsidR="002E13FA" w:rsidRPr="0021443D">
            <w:rPr>
              <w:rFonts w:ascii="Arial" w:hAnsi="Arial" w:cs="Arial"/>
              <w:sz w:val="24"/>
              <w:szCs w:val="24"/>
            </w:rPr>
            <w:t xml:space="preserve"> not </w:t>
          </w:r>
          <w:r w:rsidR="000F0EED" w:rsidRPr="0021443D">
            <w:rPr>
              <w:rFonts w:ascii="Arial" w:hAnsi="Arial" w:cs="Arial"/>
              <w:sz w:val="24"/>
              <w:szCs w:val="24"/>
            </w:rPr>
            <w:t>reviewed by</w:t>
          </w:r>
          <w:r w:rsidR="002E13FA" w:rsidRPr="0021443D">
            <w:rPr>
              <w:rFonts w:ascii="Arial" w:hAnsi="Arial" w:cs="Arial"/>
              <w:sz w:val="24"/>
              <w:szCs w:val="24"/>
            </w:rPr>
            <w:t xml:space="preserve"> parliament</w:t>
          </w:r>
          <w:r w:rsidR="00FA6853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proofErr w:type="gramStart"/>
          <w:r w:rsidR="00FA6853" w:rsidRPr="0021443D">
            <w:rPr>
              <w:rFonts w:ascii="Arial" w:hAnsi="Arial" w:cs="Arial"/>
              <w:sz w:val="24"/>
              <w:szCs w:val="24"/>
            </w:rPr>
            <w:lastRenderedPageBreak/>
            <w:t>Therefore</w:t>
          </w:r>
          <w:proofErr w:type="gramEnd"/>
          <w:r w:rsidR="00FA6853" w:rsidRPr="0021443D">
            <w:rPr>
              <w:rFonts w:ascii="Arial" w:hAnsi="Arial" w:cs="Arial"/>
              <w:sz w:val="24"/>
              <w:szCs w:val="24"/>
            </w:rPr>
            <w:t xml:space="preserve"> they are not voted in </w:t>
          </w:r>
          <w:r w:rsidR="006B1C9A" w:rsidRPr="0021443D">
            <w:rPr>
              <w:rFonts w:ascii="Arial" w:hAnsi="Arial" w:cs="Arial"/>
              <w:sz w:val="24"/>
              <w:szCs w:val="24"/>
            </w:rPr>
            <w:t>by the public</w:t>
          </w:r>
          <w:r w:rsidR="002E13FA" w:rsidRPr="0021443D">
            <w:rPr>
              <w:rFonts w:ascii="Arial" w:hAnsi="Arial" w:cs="Arial"/>
              <w:sz w:val="24"/>
              <w:szCs w:val="24"/>
            </w:rPr>
            <w:t xml:space="preserve"> (</w:t>
          </w:r>
          <w:r w:rsidR="00481010" w:rsidRPr="0021443D">
            <w:rPr>
              <w:rFonts w:ascii="Arial" w:hAnsi="Arial" w:cs="Arial"/>
              <w:sz w:val="24"/>
              <w:szCs w:val="24"/>
            </w:rPr>
            <w:t xml:space="preserve">Bodleian Libraries University of Oxford, </w:t>
          </w:r>
          <w:r w:rsidR="00795A24" w:rsidRPr="0021443D">
            <w:rPr>
              <w:rFonts w:ascii="Arial" w:hAnsi="Arial" w:cs="Arial"/>
              <w:sz w:val="24"/>
              <w:szCs w:val="24"/>
            </w:rPr>
            <w:t>2023).</w:t>
          </w:r>
          <w:r w:rsidR="004F6192" w:rsidRPr="0021443D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205962CA" w14:textId="77777777" w:rsidR="00B4429B" w:rsidRPr="0021443D" w:rsidRDefault="00B4429B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051565BA" w14:textId="66C9B481" w:rsidR="00962C39" w:rsidRPr="0021443D" w:rsidRDefault="00B4429B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Common law </w:t>
          </w:r>
          <w:r w:rsidRPr="0021443D">
            <w:rPr>
              <w:rFonts w:ascii="Arial" w:hAnsi="Arial" w:cs="Arial"/>
              <w:sz w:val="24"/>
              <w:szCs w:val="24"/>
            </w:rPr>
            <w:t>can change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quickly with society </w:t>
          </w:r>
          <w:r w:rsidR="00E95F77" w:rsidRPr="0021443D">
            <w:rPr>
              <w:rFonts w:ascii="Arial" w:hAnsi="Arial" w:cs="Arial"/>
              <w:sz w:val="24"/>
              <w:szCs w:val="24"/>
            </w:rPr>
            <w:t>as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precedent is set after different cases (RG Law, 2023)</w:t>
          </w:r>
          <w:r w:rsidR="00A842B9" w:rsidRPr="0021443D">
            <w:rPr>
              <w:rFonts w:ascii="Arial" w:hAnsi="Arial" w:cs="Arial"/>
              <w:sz w:val="24"/>
              <w:szCs w:val="24"/>
            </w:rPr>
            <w:t>.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Whereas </w:t>
          </w:r>
          <w:r w:rsidR="00E95F77" w:rsidRPr="0021443D">
            <w:rPr>
              <w:rFonts w:ascii="Arial" w:hAnsi="Arial" w:cs="Arial"/>
              <w:sz w:val="24"/>
              <w:szCs w:val="24"/>
            </w:rPr>
            <w:t>legislation</w:t>
          </w:r>
          <w:r w:rsidR="00BA22B7" w:rsidRPr="0021443D">
            <w:rPr>
              <w:rFonts w:ascii="Arial" w:hAnsi="Arial" w:cs="Arial"/>
              <w:sz w:val="24"/>
              <w:szCs w:val="24"/>
            </w:rPr>
            <w:t xml:space="preserve">, </w:t>
          </w:r>
          <w:r w:rsidR="00E95F77" w:rsidRPr="0021443D">
            <w:rPr>
              <w:rFonts w:ascii="Arial" w:hAnsi="Arial" w:cs="Arial"/>
              <w:sz w:val="24"/>
              <w:szCs w:val="24"/>
            </w:rPr>
            <w:t xml:space="preserve">a </w:t>
          </w:r>
          <w:r w:rsidR="00B359F5" w:rsidRPr="0021443D">
            <w:rPr>
              <w:rFonts w:ascii="Arial" w:hAnsi="Arial" w:cs="Arial"/>
              <w:sz w:val="24"/>
              <w:szCs w:val="24"/>
            </w:rPr>
            <w:t>principle of common law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is slower as a majority within parliament must agree </w:t>
          </w:r>
          <w:proofErr w:type="gramStart"/>
          <w:r w:rsidRPr="0021443D">
            <w:rPr>
              <w:rFonts w:ascii="Arial" w:hAnsi="Arial" w:cs="Arial"/>
              <w:sz w:val="24"/>
              <w:szCs w:val="24"/>
            </w:rPr>
            <w:t>in order for</w:t>
          </w:r>
          <w:proofErr w:type="gramEnd"/>
          <w:r w:rsidRPr="0021443D">
            <w:rPr>
              <w:rFonts w:ascii="Arial" w:hAnsi="Arial" w:cs="Arial"/>
              <w:sz w:val="24"/>
              <w:szCs w:val="24"/>
            </w:rPr>
            <w:t xml:space="preserve"> legislation to be enacted (The Bar Council, 2022). </w:t>
          </w:r>
          <w:proofErr w:type="spellStart"/>
          <w:r w:rsidRPr="0021443D">
            <w:rPr>
              <w:rFonts w:ascii="Arial" w:hAnsi="Arial" w:cs="Arial"/>
              <w:sz w:val="24"/>
              <w:szCs w:val="24"/>
            </w:rPr>
            <w:t>Therefoe</w:t>
          </w:r>
          <w:proofErr w:type="spellEnd"/>
          <w:r w:rsidRPr="0021443D">
            <w:rPr>
              <w:rFonts w:ascii="Arial" w:hAnsi="Arial" w:cs="Arial"/>
              <w:sz w:val="24"/>
              <w:szCs w:val="24"/>
            </w:rPr>
            <w:t xml:space="preserve">, </w:t>
          </w:r>
          <w:r w:rsidR="00DA34D8" w:rsidRPr="0021443D">
            <w:rPr>
              <w:rFonts w:ascii="Arial" w:hAnsi="Arial" w:cs="Arial"/>
              <w:sz w:val="24"/>
              <w:szCs w:val="24"/>
            </w:rPr>
            <w:t xml:space="preserve">legislation could be considered </w:t>
          </w:r>
          <w:r w:rsidRPr="0021443D">
            <w:rPr>
              <w:rFonts w:ascii="Arial" w:hAnsi="Arial" w:cs="Arial"/>
              <w:sz w:val="24"/>
              <w:szCs w:val="24"/>
            </w:rPr>
            <w:t xml:space="preserve">more democratic </w:t>
          </w:r>
          <w:r w:rsidR="00F20BE2" w:rsidRPr="0021443D">
            <w:rPr>
              <w:rFonts w:ascii="Arial" w:hAnsi="Arial" w:cs="Arial"/>
              <w:sz w:val="24"/>
              <w:szCs w:val="24"/>
            </w:rPr>
            <w:t>as they are presented for par</w:t>
          </w:r>
          <w:r w:rsidR="00BA22B7" w:rsidRPr="0021443D">
            <w:rPr>
              <w:rFonts w:ascii="Arial" w:hAnsi="Arial" w:cs="Arial"/>
              <w:sz w:val="24"/>
              <w:szCs w:val="24"/>
            </w:rPr>
            <w:t>lia</w:t>
          </w:r>
          <w:r w:rsidR="00F20BE2" w:rsidRPr="0021443D">
            <w:rPr>
              <w:rFonts w:ascii="Arial" w:hAnsi="Arial" w:cs="Arial"/>
              <w:sz w:val="24"/>
              <w:szCs w:val="24"/>
            </w:rPr>
            <w:t>ment to review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(UK Parliament, 2023). Whereas</w:t>
          </w:r>
          <w:r w:rsidR="00785359" w:rsidRPr="0021443D">
            <w:rPr>
              <w:rFonts w:ascii="Arial" w:hAnsi="Arial" w:cs="Arial"/>
              <w:sz w:val="24"/>
              <w:szCs w:val="24"/>
            </w:rPr>
            <w:t>,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within common law the judges </w:t>
          </w:r>
          <w:r w:rsidR="00D03599" w:rsidRPr="0021443D">
            <w:rPr>
              <w:rFonts w:ascii="Arial" w:hAnsi="Arial" w:cs="Arial"/>
              <w:sz w:val="24"/>
              <w:szCs w:val="24"/>
            </w:rPr>
            <w:t xml:space="preserve">make up their own council </w:t>
          </w:r>
          <w:r w:rsidR="00A60AD0" w:rsidRPr="0021443D">
            <w:rPr>
              <w:rFonts w:ascii="Arial" w:hAnsi="Arial" w:cs="Arial"/>
              <w:sz w:val="24"/>
              <w:szCs w:val="24"/>
            </w:rPr>
            <w:t xml:space="preserve">and are only reviewed by the judges themselves </w:t>
          </w:r>
          <w:r w:rsidRPr="0021443D">
            <w:rPr>
              <w:rFonts w:ascii="Arial" w:hAnsi="Arial" w:cs="Arial"/>
              <w:sz w:val="24"/>
              <w:szCs w:val="24"/>
            </w:rPr>
            <w:t xml:space="preserve">(The Supreme Court, 2023). Due to the process of precedent, common law can change quickly, and can differ depending on </w:t>
          </w:r>
          <w:proofErr w:type="spellStart"/>
          <w:r w:rsidRPr="0021443D">
            <w:rPr>
              <w:rFonts w:ascii="Arial" w:hAnsi="Arial" w:cs="Arial"/>
              <w:sz w:val="24"/>
              <w:szCs w:val="24"/>
            </w:rPr>
            <w:t>interperation</w:t>
          </w:r>
          <w:proofErr w:type="spellEnd"/>
          <w:r w:rsidRPr="0021443D">
            <w:rPr>
              <w:rFonts w:ascii="Arial" w:hAnsi="Arial" w:cs="Arial"/>
              <w:sz w:val="24"/>
              <w:szCs w:val="24"/>
            </w:rPr>
            <w:t xml:space="preserve">. The problem with </w:t>
          </w:r>
          <w:proofErr w:type="spellStart"/>
          <w:r w:rsidRPr="0021443D">
            <w:rPr>
              <w:rFonts w:ascii="Arial" w:hAnsi="Arial" w:cs="Arial"/>
              <w:sz w:val="24"/>
              <w:szCs w:val="24"/>
            </w:rPr>
            <w:t>interperation</w:t>
          </w:r>
          <w:proofErr w:type="spellEnd"/>
          <w:r w:rsidRPr="0021443D">
            <w:rPr>
              <w:rFonts w:ascii="Arial" w:hAnsi="Arial" w:cs="Arial"/>
              <w:sz w:val="24"/>
              <w:szCs w:val="24"/>
            </w:rPr>
            <w:t xml:space="preserve"> is that it requires a lot of research and can also cause confusion (UK Constitutional Law Association, 2020). Due to this</w:t>
          </w:r>
          <w:r w:rsidR="00BA0304" w:rsidRPr="0021443D">
            <w:rPr>
              <w:rFonts w:ascii="Arial" w:hAnsi="Arial" w:cs="Arial"/>
              <w:sz w:val="24"/>
              <w:szCs w:val="24"/>
            </w:rPr>
            <w:t>,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it </w:t>
          </w:r>
          <w:proofErr w:type="spellStart"/>
          <w:r w:rsidRPr="0021443D">
            <w:rPr>
              <w:rFonts w:ascii="Arial" w:hAnsi="Arial" w:cs="Arial"/>
              <w:sz w:val="24"/>
              <w:szCs w:val="24"/>
            </w:rPr>
            <w:t>requies</w:t>
          </w:r>
          <w:proofErr w:type="spellEnd"/>
          <w:r w:rsidRPr="0021443D">
            <w:rPr>
              <w:rFonts w:ascii="Arial" w:hAnsi="Arial" w:cs="Arial"/>
              <w:sz w:val="24"/>
              <w:szCs w:val="24"/>
            </w:rPr>
            <w:t xml:space="preserve"> many courts of appeal to prevent any </w:t>
          </w:r>
          <w:r w:rsidR="00BA0304" w:rsidRPr="0021443D">
            <w:rPr>
              <w:rFonts w:ascii="Arial" w:hAnsi="Arial" w:cs="Arial"/>
              <w:sz w:val="24"/>
              <w:szCs w:val="24"/>
            </w:rPr>
            <w:t>potential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biased verdict</w:t>
          </w:r>
          <w:r w:rsidR="00BA0304" w:rsidRPr="0021443D">
            <w:rPr>
              <w:rFonts w:ascii="Arial" w:hAnsi="Arial" w:cs="Arial"/>
              <w:sz w:val="24"/>
              <w:szCs w:val="24"/>
            </w:rPr>
            <w:t>s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from a judge (0rr, 2019). This process can lead to the development of new legislation that prevents loopholes and gaps within the law systems</w:t>
          </w:r>
          <w:r w:rsidR="004B528D" w:rsidRPr="0021443D">
            <w:rPr>
              <w:rFonts w:ascii="Arial" w:hAnsi="Arial" w:cs="Arial"/>
              <w:sz w:val="24"/>
              <w:szCs w:val="24"/>
            </w:rPr>
            <w:t>. T</w:t>
          </w:r>
          <w:r w:rsidRPr="0021443D">
            <w:rPr>
              <w:rFonts w:ascii="Arial" w:hAnsi="Arial" w:cs="Arial"/>
              <w:sz w:val="24"/>
              <w:szCs w:val="24"/>
            </w:rPr>
            <w:t>he new legislation</w:t>
          </w:r>
          <w:r w:rsidR="004B528D" w:rsidRPr="0021443D">
            <w:rPr>
              <w:rFonts w:ascii="Arial" w:hAnsi="Arial" w:cs="Arial"/>
              <w:sz w:val="24"/>
              <w:szCs w:val="24"/>
            </w:rPr>
            <w:t>s</w:t>
          </w:r>
          <w:r w:rsidR="00626B5F" w:rsidRPr="0021443D">
            <w:rPr>
              <w:rFonts w:ascii="Arial" w:hAnsi="Arial" w:cs="Arial"/>
              <w:sz w:val="24"/>
              <w:szCs w:val="24"/>
            </w:rPr>
            <w:t xml:space="preserve"> are then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solidifie</w:t>
          </w:r>
          <w:r w:rsidR="00224280" w:rsidRPr="0021443D">
            <w:rPr>
              <w:rFonts w:ascii="Arial" w:hAnsi="Arial" w:cs="Arial"/>
              <w:sz w:val="24"/>
              <w:szCs w:val="24"/>
            </w:rPr>
            <w:t>d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within the law (Bodleian Libraries University of Oxford, 2023) and </w:t>
          </w:r>
          <w:r w:rsidR="00626B5F" w:rsidRPr="0021443D">
            <w:rPr>
              <w:rFonts w:ascii="Arial" w:hAnsi="Arial" w:cs="Arial"/>
              <w:sz w:val="24"/>
              <w:szCs w:val="24"/>
            </w:rPr>
            <w:t>are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acted on </w:t>
          </w:r>
          <w:proofErr w:type="spellStart"/>
          <w:r w:rsidRPr="0021443D">
            <w:rPr>
              <w:rFonts w:ascii="Arial" w:hAnsi="Arial" w:cs="Arial"/>
              <w:sz w:val="24"/>
              <w:szCs w:val="24"/>
            </w:rPr>
            <w:t>immid</w:t>
          </w:r>
          <w:r w:rsidR="00BA0304" w:rsidRPr="0021443D">
            <w:rPr>
              <w:rFonts w:ascii="Arial" w:hAnsi="Arial" w:cs="Arial"/>
              <w:sz w:val="24"/>
              <w:szCs w:val="24"/>
            </w:rPr>
            <w:t>iat</w:t>
          </w:r>
          <w:r w:rsidRPr="0021443D">
            <w:rPr>
              <w:rFonts w:ascii="Arial" w:hAnsi="Arial" w:cs="Arial"/>
              <w:sz w:val="24"/>
              <w:szCs w:val="24"/>
            </w:rPr>
            <w:t>ely</w:t>
          </w:r>
          <w:proofErr w:type="spellEnd"/>
          <w:r w:rsidRPr="0021443D">
            <w:rPr>
              <w:rFonts w:ascii="Arial" w:hAnsi="Arial" w:cs="Arial"/>
              <w:sz w:val="24"/>
              <w:szCs w:val="24"/>
            </w:rPr>
            <w:t xml:space="preserve"> once it has been agreed through parliament (UK Parliament, 2023). Legislation is more straight forward and easier to follow and understand as it follows a fixed set of rules and is only updated periodically (Merrett, 2022). </w:t>
          </w:r>
        </w:p>
        <w:p w14:paraId="2FEC125B" w14:textId="77777777" w:rsidR="004F4695" w:rsidRPr="0021443D" w:rsidRDefault="004F4695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DB2529E" w14:textId="46767BE5" w:rsidR="00DE1A76" w:rsidRPr="0021443D" w:rsidRDefault="004F4695" w:rsidP="0021443D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>In contrast c</w:t>
          </w:r>
          <w:r w:rsidR="00962C39" w:rsidRPr="0021443D">
            <w:rPr>
              <w:rFonts w:ascii="Arial" w:hAnsi="Arial" w:cs="Arial"/>
              <w:sz w:val="24"/>
              <w:szCs w:val="24"/>
            </w:rPr>
            <w:t>ivil law aims to deal with disputes between individuals and organisation</w:t>
          </w:r>
          <w:r w:rsidR="00B3383F" w:rsidRPr="0021443D">
            <w:rPr>
              <w:rFonts w:ascii="Arial" w:hAnsi="Arial" w:cs="Arial"/>
              <w:sz w:val="24"/>
              <w:szCs w:val="24"/>
            </w:rPr>
            <w:t>s</w:t>
          </w:r>
          <w:r w:rsidR="00962C39" w:rsidRPr="0021443D">
            <w:rPr>
              <w:rFonts w:ascii="Arial" w:hAnsi="Arial" w:cs="Arial"/>
              <w:sz w:val="24"/>
              <w:szCs w:val="24"/>
            </w:rPr>
            <w:t>.</w:t>
          </w:r>
          <w:r w:rsidR="0083580E" w:rsidRPr="0021443D">
            <w:rPr>
              <w:rFonts w:ascii="Arial" w:hAnsi="Arial" w:cs="Arial"/>
              <w:sz w:val="24"/>
              <w:szCs w:val="24"/>
            </w:rPr>
            <w:t xml:space="preserve"> C</w:t>
          </w:r>
          <w:r w:rsidR="00962C39" w:rsidRPr="0021443D">
            <w:rPr>
              <w:rFonts w:ascii="Arial" w:hAnsi="Arial" w:cs="Arial"/>
              <w:sz w:val="24"/>
              <w:szCs w:val="24"/>
            </w:rPr>
            <w:t xml:space="preserve">ases can involve compensation, agreements or judgement relating to finances. Private parties file civil law cases, and the government </w:t>
          </w:r>
          <w:r w:rsidR="00B96261" w:rsidRPr="0021443D">
            <w:rPr>
              <w:rFonts w:ascii="Arial" w:hAnsi="Arial" w:cs="Arial"/>
              <w:sz w:val="24"/>
              <w:szCs w:val="24"/>
            </w:rPr>
            <w:t>can</w:t>
          </w:r>
          <w:r w:rsidR="00962C39" w:rsidRPr="0021443D">
            <w:rPr>
              <w:rFonts w:ascii="Arial" w:hAnsi="Arial" w:cs="Arial"/>
              <w:sz w:val="24"/>
              <w:szCs w:val="24"/>
            </w:rPr>
            <w:t xml:space="preserve"> file criminal cases (Slater &amp; Gordon Lawyers, 2023).</w:t>
          </w:r>
          <w:r w:rsidR="00B96261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FB6513" w:rsidRPr="0021443D">
            <w:rPr>
              <w:rFonts w:ascii="Arial" w:hAnsi="Arial" w:cs="Arial"/>
              <w:sz w:val="24"/>
              <w:szCs w:val="24"/>
            </w:rPr>
            <w:t>D</w:t>
          </w:r>
          <w:r w:rsidR="008E7B78" w:rsidRPr="0021443D">
            <w:rPr>
              <w:rFonts w:ascii="Arial" w:hAnsi="Arial" w:cs="Arial"/>
              <w:sz w:val="24"/>
              <w:szCs w:val="24"/>
            </w:rPr>
            <w:t xml:space="preserve">isputes </w:t>
          </w:r>
          <w:r w:rsidR="00A24483" w:rsidRPr="0021443D">
            <w:rPr>
              <w:rFonts w:ascii="Arial" w:hAnsi="Arial" w:cs="Arial"/>
              <w:sz w:val="24"/>
              <w:szCs w:val="24"/>
            </w:rPr>
            <w:t xml:space="preserve">can be </w:t>
          </w:r>
          <w:r w:rsidR="008E7B78" w:rsidRPr="0021443D">
            <w:rPr>
              <w:rFonts w:ascii="Arial" w:hAnsi="Arial" w:cs="Arial"/>
              <w:sz w:val="24"/>
              <w:szCs w:val="24"/>
            </w:rPr>
            <w:t>between t</w:t>
          </w:r>
          <w:r w:rsidR="005C073D" w:rsidRPr="0021443D">
            <w:rPr>
              <w:rFonts w:ascii="Arial" w:hAnsi="Arial" w:cs="Arial"/>
              <w:sz w:val="24"/>
              <w:szCs w:val="24"/>
            </w:rPr>
            <w:t>w</w:t>
          </w:r>
          <w:r w:rsidR="008E7B78" w:rsidRPr="0021443D">
            <w:rPr>
              <w:rFonts w:ascii="Arial" w:hAnsi="Arial" w:cs="Arial"/>
              <w:sz w:val="24"/>
              <w:szCs w:val="24"/>
            </w:rPr>
            <w:t xml:space="preserve">o </w:t>
          </w:r>
          <w:r w:rsidR="00B35BDB" w:rsidRPr="0021443D">
            <w:rPr>
              <w:rFonts w:ascii="Arial" w:hAnsi="Arial" w:cs="Arial"/>
              <w:sz w:val="24"/>
              <w:szCs w:val="24"/>
            </w:rPr>
            <w:t>individuals</w:t>
          </w:r>
          <w:r w:rsidR="002B3F2E" w:rsidRPr="0021443D">
            <w:rPr>
              <w:rFonts w:ascii="Arial" w:hAnsi="Arial" w:cs="Arial"/>
              <w:sz w:val="24"/>
              <w:szCs w:val="24"/>
            </w:rPr>
            <w:t xml:space="preserve"> or</w:t>
          </w:r>
          <w:r w:rsidR="00B35BDB" w:rsidRPr="0021443D">
            <w:rPr>
              <w:rFonts w:ascii="Arial" w:hAnsi="Arial" w:cs="Arial"/>
              <w:sz w:val="24"/>
              <w:szCs w:val="24"/>
            </w:rPr>
            <w:t xml:space="preserve"> parties and organisations</w:t>
          </w:r>
          <w:r w:rsidR="002B3F2E" w:rsidRPr="0021443D">
            <w:rPr>
              <w:rFonts w:ascii="Arial" w:hAnsi="Arial" w:cs="Arial"/>
              <w:sz w:val="24"/>
              <w:szCs w:val="24"/>
            </w:rPr>
            <w:t>. The aim is</w:t>
          </w:r>
          <w:r w:rsidR="00B35BDB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1D5496" w:rsidRPr="0021443D">
            <w:rPr>
              <w:rFonts w:ascii="Arial" w:hAnsi="Arial" w:cs="Arial"/>
              <w:sz w:val="24"/>
              <w:szCs w:val="24"/>
            </w:rPr>
            <w:t xml:space="preserve">to </w:t>
          </w:r>
          <w:r w:rsidR="00994204" w:rsidRPr="0021443D">
            <w:rPr>
              <w:rFonts w:ascii="Arial" w:hAnsi="Arial" w:cs="Arial"/>
              <w:sz w:val="24"/>
              <w:szCs w:val="24"/>
            </w:rPr>
            <w:t>positively solve issues regarding rights and properties</w:t>
          </w:r>
          <w:r w:rsidR="00D06EA2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16328F" w:rsidRPr="0021443D">
            <w:rPr>
              <w:rFonts w:ascii="Arial" w:hAnsi="Arial" w:cs="Arial"/>
              <w:sz w:val="24"/>
              <w:szCs w:val="24"/>
            </w:rPr>
            <w:t xml:space="preserve">Cases regarding </w:t>
          </w:r>
          <w:r w:rsidR="004B0393" w:rsidRPr="0021443D">
            <w:rPr>
              <w:rFonts w:ascii="Arial" w:hAnsi="Arial" w:cs="Arial"/>
              <w:sz w:val="24"/>
              <w:szCs w:val="24"/>
            </w:rPr>
            <w:t>civil</w:t>
          </w:r>
          <w:r w:rsidR="0016328F" w:rsidRPr="0021443D">
            <w:rPr>
              <w:rFonts w:ascii="Arial" w:hAnsi="Arial" w:cs="Arial"/>
              <w:sz w:val="24"/>
              <w:szCs w:val="24"/>
            </w:rPr>
            <w:t xml:space="preserve"> law </w:t>
          </w:r>
          <w:r w:rsidR="007F0CF9" w:rsidRPr="0021443D">
            <w:rPr>
              <w:rFonts w:ascii="Arial" w:hAnsi="Arial" w:cs="Arial"/>
              <w:sz w:val="24"/>
              <w:szCs w:val="24"/>
            </w:rPr>
            <w:t xml:space="preserve">include compensation, </w:t>
          </w:r>
          <w:r w:rsidR="00E3577F" w:rsidRPr="0021443D">
            <w:rPr>
              <w:rFonts w:ascii="Arial" w:hAnsi="Arial" w:cs="Arial"/>
              <w:sz w:val="24"/>
              <w:szCs w:val="24"/>
            </w:rPr>
            <w:t>agreement,</w:t>
          </w:r>
          <w:r w:rsidR="007F0CF9" w:rsidRPr="0021443D">
            <w:rPr>
              <w:rFonts w:ascii="Arial" w:hAnsi="Arial" w:cs="Arial"/>
              <w:sz w:val="24"/>
              <w:szCs w:val="24"/>
            </w:rPr>
            <w:t xml:space="preserve"> or</w:t>
          </w:r>
          <w:r w:rsidR="00731661" w:rsidRPr="0021443D">
            <w:rPr>
              <w:rFonts w:ascii="Arial" w:hAnsi="Arial" w:cs="Arial"/>
              <w:sz w:val="24"/>
              <w:szCs w:val="24"/>
            </w:rPr>
            <w:t xml:space="preserve"> financial judgement</w:t>
          </w:r>
          <w:r w:rsidR="004B0393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1667DD" w:rsidRPr="0021443D">
            <w:rPr>
              <w:rFonts w:ascii="Arial" w:hAnsi="Arial" w:cs="Arial"/>
              <w:sz w:val="24"/>
              <w:szCs w:val="24"/>
            </w:rPr>
            <w:t xml:space="preserve">After all civil </w:t>
          </w:r>
          <w:r w:rsidR="009F7246" w:rsidRPr="0021443D">
            <w:rPr>
              <w:rFonts w:ascii="Arial" w:hAnsi="Arial" w:cs="Arial"/>
              <w:sz w:val="24"/>
              <w:szCs w:val="24"/>
            </w:rPr>
            <w:t>issu</w:t>
          </w:r>
          <w:r w:rsidR="001667DD" w:rsidRPr="0021443D">
            <w:rPr>
              <w:rFonts w:ascii="Arial" w:hAnsi="Arial" w:cs="Arial"/>
              <w:sz w:val="24"/>
              <w:szCs w:val="24"/>
            </w:rPr>
            <w:t xml:space="preserve">es are </w:t>
          </w:r>
          <w:r w:rsidR="00AC6284" w:rsidRPr="0021443D">
            <w:rPr>
              <w:rFonts w:ascii="Arial" w:hAnsi="Arial" w:cs="Arial"/>
              <w:sz w:val="24"/>
              <w:szCs w:val="24"/>
            </w:rPr>
            <w:t>dealt with an</w:t>
          </w:r>
          <w:r w:rsidR="002B5805" w:rsidRPr="0021443D">
            <w:rPr>
              <w:rFonts w:ascii="Arial" w:hAnsi="Arial" w:cs="Arial"/>
              <w:sz w:val="24"/>
              <w:szCs w:val="24"/>
            </w:rPr>
            <w:t xml:space="preserve">d completed, the private parties </w:t>
          </w:r>
          <w:r w:rsidR="00A20A90" w:rsidRPr="0021443D">
            <w:rPr>
              <w:rFonts w:ascii="Arial" w:hAnsi="Arial" w:cs="Arial"/>
              <w:sz w:val="24"/>
              <w:szCs w:val="24"/>
            </w:rPr>
            <w:t xml:space="preserve">will </w:t>
          </w:r>
          <w:r w:rsidR="00DC7897" w:rsidRPr="0021443D">
            <w:rPr>
              <w:rFonts w:ascii="Arial" w:hAnsi="Arial" w:cs="Arial"/>
              <w:sz w:val="24"/>
              <w:szCs w:val="24"/>
            </w:rPr>
            <w:t>close the issue</w:t>
          </w:r>
          <w:r w:rsidR="00520322" w:rsidRPr="0021443D">
            <w:rPr>
              <w:rFonts w:ascii="Arial" w:hAnsi="Arial" w:cs="Arial"/>
              <w:sz w:val="24"/>
              <w:szCs w:val="24"/>
            </w:rPr>
            <w:t xml:space="preserve"> and seek the enfo</w:t>
          </w:r>
          <w:r w:rsidR="00E965E4" w:rsidRPr="0021443D">
            <w:rPr>
              <w:rFonts w:ascii="Arial" w:hAnsi="Arial" w:cs="Arial"/>
              <w:sz w:val="24"/>
              <w:szCs w:val="24"/>
            </w:rPr>
            <w:t>r</w:t>
          </w:r>
          <w:r w:rsidR="00520322" w:rsidRPr="0021443D">
            <w:rPr>
              <w:rFonts w:ascii="Arial" w:hAnsi="Arial" w:cs="Arial"/>
              <w:sz w:val="24"/>
              <w:szCs w:val="24"/>
            </w:rPr>
            <w:t>cement of the verdict</w:t>
          </w:r>
          <w:r w:rsidR="003A6A82" w:rsidRPr="0021443D">
            <w:rPr>
              <w:rFonts w:ascii="Arial" w:hAnsi="Arial" w:cs="Arial"/>
              <w:sz w:val="24"/>
              <w:szCs w:val="24"/>
            </w:rPr>
            <w:t>.</w:t>
          </w:r>
          <w:r w:rsidR="0084392A" w:rsidRPr="0021443D">
            <w:rPr>
              <w:rFonts w:ascii="Arial" w:hAnsi="Arial" w:cs="Arial"/>
              <w:sz w:val="24"/>
              <w:szCs w:val="24"/>
            </w:rPr>
            <w:t xml:space="preserve"> Within civil law </w:t>
          </w:r>
          <w:r w:rsidR="008A4A65" w:rsidRPr="0021443D">
            <w:rPr>
              <w:rFonts w:ascii="Arial" w:hAnsi="Arial" w:cs="Arial"/>
              <w:sz w:val="24"/>
              <w:szCs w:val="24"/>
            </w:rPr>
            <w:t xml:space="preserve">cases there is always a liable party that will </w:t>
          </w:r>
          <w:r w:rsidR="00717C96" w:rsidRPr="0021443D">
            <w:rPr>
              <w:rFonts w:ascii="Arial" w:hAnsi="Arial" w:cs="Arial"/>
              <w:sz w:val="24"/>
              <w:szCs w:val="24"/>
            </w:rPr>
            <w:t>have the verdict enforced upon them</w:t>
          </w:r>
          <w:r w:rsidR="007F1B44" w:rsidRPr="0021443D">
            <w:rPr>
              <w:rFonts w:ascii="Arial" w:hAnsi="Arial" w:cs="Arial"/>
              <w:sz w:val="24"/>
              <w:szCs w:val="24"/>
            </w:rPr>
            <w:t xml:space="preserve">. However, </w:t>
          </w:r>
          <w:r w:rsidR="00025028" w:rsidRPr="0021443D">
            <w:rPr>
              <w:rFonts w:ascii="Arial" w:hAnsi="Arial" w:cs="Arial"/>
              <w:sz w:val="24"/>
              <w:szCs w:val="24"/>
            </w:rPr>
            <w:t xml:space="preserve">both individuals, </w:t>
          </w:r>
          <w:r w:rsidR="005C472A" w:rsidRPr="0021443D">
            <w:rPr>
              <w:rFonts w:ascii="Arial" w:hAnsi="Arial" w:cs="Arial"/>
              <w:sz w:val="24"/>
              <w:szCs w:val="24"/>
            </w:rPr>
            <w:t>parties, and</w:t>
          </w:r>
          <w:r w:rsidR="00025028" w:rsidRPr="0021443D">
            <w:rPr>
              <w:rFonts w:ascii="Arial" w:hAnsi="Arial" w:cs="Arial"/>
              <w:sz w:val="24"/>
              <w:szCs w:val="24"/>
            </w:rPr>
            <w:t xml:space="preserve"> organisations can appeal </w:t>
          </w:r>
          <w:r w:rsidR="00291753" w:rsidRPr="0021443D">
            <w:rPr>
              <w:rFonts w:ascii="Arial" w:hAnsi="Arial" w:cs="Arial"/>
              <w:sz w:val="24"/>
              <w:szCs w:val="24"/>
            </w:rPr>
            <w:t>within</w:t>
          </w:r>
          <w:r w:rsidR="00155CFB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925DB" w:rsidRPr="0021443D">
            <w:rPr>
              <w:rFonts w:ascii="Arial" w:hAnsi="Arial" w:cs="Arial"/>
              <w:sz w:val="24"/>
              <w:szCs w:val="24"/>
            </w:rPr>
            <w:t>civil law cases</w:t>
          </w:r>
          <w:r w:rsidR="0075594F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F77C04" w:rsidRPr="0021443D">
            <w:rPr>
              <w:rFonts w:ascii="Arial" w:hAnsi="Arial" w:cs="Arial"/>
              <w:sz w:val="24"/>
              <w:szCs w:val="24"/>
            </w:rPr>
            <w:t xml:space="preserve">(Slater &amp; Gordon </w:t>
          </w:r>
          <w:r w:rsidR="00C91140" w:rsidRPr="0021443D">
            <w:rPr>
              <w:rFonts w:ascii="Arial" w:hAnsi="Arial" w:cs="Arial"/>
              <w:sz w:val="24"/>
              <w:szCs w:val="24"/>
            </w:rPr>
            <w:t>Lawyers</w:t>
          </w:r>
          <w:r w:rsidR="00F77C04" w:rsidRPr="0021443D">
            <w:rPr>
              <w:rFonts w:ascii="Arial" w:hAnsi="Arial" w:cs="Arial"/>
              <w:sz w:val="24"/>
              <w:szCs w:val="24"/>
            </w:rPr>
            <w:t>, 2023)</w:t>
          </w:r>
          <w:r w:rsidR="00DA06D5" w:rsidRPr="0021443D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4B9DCC7D" w14:textId="2BE8C4C6" w:rsidR="00155CFB" w:rsidRPr="0021443D" w:rsidRDefault="00FC123B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lastRenderedPageBreak/>
            <w:t>Several civil law cases</w:t>
          </w:r>
          <w:r w:rsidR="00F62F39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057CD0" w:rsidRPr="0021443D">
            <w:rPr>
              <w:rFonts w:ascii="Arial" w:hAnsi="Arial" w:cs="Arial"/>
              <w:sz w:val="24"/>
              <w:szCs w:val="24"/>
            </w:rPr>
            <w:t>can be dealt with</w:t>
          </w:r>
          <w:r w:rsidR="00755223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C73BE6" w:rsidRPr="0021443D">
            <w:rPr>
              <w:rFonts w:ascii="Arial" w:hAnsi="Arial" w:cs="Arial"/>
              <w:sz w:val="24"/>
              <w:szCs w:val="24"/>
            </w:rPr>
            <w:t>Some cases</w:t>
          </w:r>
          <w:r w:rsidR="00783D63" w:rsidRPr="0021443D">
            <w:rPr>
              <w:rFonts w:ascii="Arial" w:hAnsi="Arial" w:cs="Arial"/>
              <w:sz w:val="24"/>
              <w:szCs w:val="24"/>
            </w:rPr>
            <w:t xml:space="preserve"> involve family disputes, personal injuries, </w:t>
          </w:r>
          <w:r w:rsidR="00C7269B" w:rsidRPr="0021443D">
            <w:rPr>
              <w:rFonts w:ascii="Arial" w:hAnsi="Arial" w:cs="Arial"/>
              <w:sz w:val="24"/>
              <w:szCs w:val="24"/>
            </w:rPr>
            <w:t>breach</w:t>
          </w:r>
          <w:r w:rsidR="00C73BE6" w:rsidRPr="0021443D">
            <w:rPr>
              <w:rFonts w:ascii="Arial" w:hAnsi="Arial" w:cs="Arial"/>
              <w:sz w:val="24"/>
              <w:szCs w:val="24"/>
            </w:rPr>
            <w:t>es</w:t>
          </w:r>
          <w:r w:rsidR="00C7269B" w:rsidRPr="0021443D">
            <w:rPr>
              <w:rFonts w:ascii="Arial" w:hAnsi="Arial" w:cs="Arial"/>
              <w:sz w:val="24"/>
              <w:szCs w:val="24"/>
            </w:rPr>
            <w:t xml:space="preserve"> of contracts and employment laws. Family disputes include divorce, </w:t>
          </w:r>
          <w:r w:rsidR="00FE5EC8" w:rsidRPr="0021443D">
            <w:rPr>
              <w:rFonts w:ascii="Arial" w:hAnsi="Arial" w:cs="Arial"/>
              <w:sz w:val="24"/>
              <w:szCs w:val="24"/>
            </w:rPr>
            <w:t xml:space="preserve">custody of children and child arrangements. Personal injuries </w:t>
          </w:r>
          <w:r w:rsidR="00B43F99" w:rsidRPr="0021443D">
            <w:rPr>
              <w:rFonts w:ascii="Arial" w:hAnsi="Arial" w:cs="Arial"/>
              <w:sz w:val="24"/>
              <w:szCs w:val="24"/>
            </w:rPr>
            <w:t>include road traffic accidents, medical negligence</w:t>
          </w:r>
          <w:r w:rsidR="0003786C" w:rsidRPr="0021443D">
            <w:rPr>
              <w:rFonts w:ascii="Arial" w:hAnsi="Arial" w:cs="Arial"/>
              <w:sz w:val="24"/>
              <w:szCs w:val="24"/>
            </w:rPr>
            <w:t xml:space="preserve">, slips, </w:t>
          </w:r>
          <w:proofErr w:type="gramStart"/>
          <w:r w:rsidR="0003786C" w:rsidRPr="0021443D">
            <w:rPr>
              <w:rFonts w:ascii="Arial" w:hAnsi="Arial" w:cs="Arial"/>
              <w:sz w:val="24"/>
              <w:szCs w:val="24"/>
            </w:rPr>
            <w:t>trips</w:t>
          </w:r>
          <w:proofErr w:type="gramEnd"/>
          <w:r w:rsidR="0003786C" w:rsidRPr="0021443D">
            <w:rPr>
              <w:rFonts w:ascii="Arial" w:hAnsi="Arial" w:cs="Arial"/>
              <w:sz w:val="24"/>
              <w:szCs w:val="24"/>
            </w:rPr>
            <w:t xml:space="preserve"> and falls. Breac</w:t>
          </w:r>
          <w:r w:rsidR="00637F87" w:rsidRPr="0021443D">
            <w:rPr>
              <w:rFonts w:ascii="Arial" w:hAnsi="Arial" w:cs="Arial"/>
              <w:sz w:val="24"/>
              <w:szCs w:val="24"/>
            </w:rPr>
            <w:t>h</w:t>
          </w:r>
          <w:r w:rsidR="0003786C" w:rsidRPr="0021443D">
            <w:rPr>
              <w:rFonts w:ascii="Arial" w:hAnsi="Arial" w:cs="Arial"/>
              <w:sz w:val="24"/>
              <w:szCs w:val="24"/>
            </w:rPr>
            <w:t xml:space="preserve"> of contracts include</w:t>
          </w:r>
          <w:r w:rsidR="00C73BE6" w:rsidRPr="0021443D">
            <w:rPr>
              <w:rFonts w:ascii="Arial" w:hAnsi="Arial" w:cs="Arial"/>
              <w:sz w:val="24"/>
              <w:szCs w:val="24"/>
            </w:rPr>
            <w:t>s</w:t>
          </w:r>
          <w:r w:rsidR="0003786C" w:rsidRPr="0021443D">
            <w:rPr>
              <w:rFonts w:ascii="Arial" w:hAnsi="Arial" w:cs="Arial"/>
              <w:sz w:val="24"/>
              <w:szCs w:val="24"/>
            </w:rPr>
            <w:t xml:space="preserve"> money not being paid </w:t>
          </w:r>
          <w:r w:rsidR="00637F87" w:rsidRPr="0021443D">
            <w:rPr>
              <w:rFonts w:ascii="Arial" w:hAnsi="Arial" w:cs="Arial"/>
              <w:sz w:val="24"/>
              <w:szCs w:val="24"/>
            </w:rPr>
            <w:t xml:space="preserve">or a contract not being fulfilled </w:t>
          </w:r>
          <w:r w:rsidR="00D30FF2" w:rsidRPr="0021443D">
            <w:rPr>
              <w:rFonts w:ascii="Arial" w:hAnsi="Arial" w:cs="Arial"/>
              <w:sz w:val="24"/>
              <w:szCs w:val="24"/>
            </w:rPr>
            <w:t xml:space="preserve">after an agreement has been made. Finally, </w:t>
          </w:r>
          <w:r w:rsidR="002A347C" w:rsidRPr="0021443D">
            <w:rPr>
              <w:rFonts w:ascii="Arial" w:hAnsi="Arial" w:cs="Arial"/>
              <w:sz w:val="24"/>
              <w:szCs w:val="24"/>
            </w:rPr>
            <w:t xml:space="preserve">employment laws include </w:t>
          </w:r>
          <w:r w:rsidR="00273468" w:rsidRPr="0021443D">
            <w:rPr>
              <w:rFonts w:ascii="Arial" w:hAnsi="Arial" w:cs="Arial"/>
              <w:sz w:val="24"/>
              <w:szCs w:val="24"/>
            </w:rPr>
            <w:t>workplace discrimination and mistreatment</w:t>
          </w:r>
          <w:r w:rsidR="0075594F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291753" w:rsidRPr="0021443D">
            <w:rPr>
              <w:rFonts w:ascii="Arial" w:hAnsi="Arial" w:cs="Arial"/>
              <w:sz w:val="24"/>
              <w:szCs w:val="24"/>
            </w:rPr>
            <w:t>(</w:t>
          </w:r>
          <w:r w:rsidR="00BC510A" w:rsidRPr="0021443D">
            <w:rPr>
              <w:rFonts w:ascii="Arial" w:hAnsi="Arial" w:cs="Arial"/>
              <w:sz w:val="24"/>
              <w:szCs w:val="24"/>
            </w:rPr>
            <w:t>Slater &amp; Gordon Lawyers, 2023).</w:t>
          </w:r>
        </w:p>
        <w:p w14:paraId="1BD199C7" w14:textId="77777777" w:rsidR="00AB473D" w:rsidRPr="0021443D" w:rsidRDefault="00AB473D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50BB1636" w14:textId="4E37F787" w:rsidR="00D70362" w:rsidRPr="0021443D" w:rsidRDefault="00AB473D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In England and Wales, civil cases are generally </w:t>
          </w:r>
          <w:r w:rsidR="00002BC7" w:rsidRPr="0021443D">
            <w:rPr>
              <w:rFonts w:ascii="Arial" w:hAnsi="Arial" w:cs="Arial"/>
              <w:sz w:val="24"/>
              <w:szCs w:val="24"/>
            </w:rPr>
            <w:t xml:space="preserve">dealt with in the County Court </w:t>
          </w:r>
          <w:r w:rsidR="00920276" w:rsidRPr="0021443D">
            <w:rPr>
              <w:rFonts w:ascii="Arial" w:hAnsi="Arial" w:cs="Arial"/>
              <w:sz w:val="24"/>
              <w:szCs w:val="24"/>
            </w:rPr>
            <w:t>unless</w:t>
          </w:r>
          <w:r w:rsidR="00002BC7" w:rsidRPr="0021443D">
            <w:rPr>
              <w:rFonts w:ascii="Arial" w:hAnsi="Arial" w:cs="Arial"/>
              <w:sz w:val="24"/>
              <w:szCs w:val="24"/>
            </w:rPr>
            <w:t xml:space="preserve"> they are more substantial and complex cases</w:t>
          </w:r>
          <w:r w:rsidR="005D0204" w:rsidRPr="0021443D">
            <w:rPr>
              <w:rFonts w:ascii="Arial" w:hAnsi="Arial" w:cs="Arial"/>
              <w:sz w:val="24"/>
              <w:szCs w:val="24"/>
            </w:rPr>
            <w:t>. These</w:t>
          </w:r>
          <w:r w:rsidR="003F4413" w:rsidRPr="0021443D">
            <w:rPr>
              <w:rFonts w:ascii="Arial" w:hAnsi="Arial" w:cs="Arial"/>
              <w:sz w:val="24"/>
              <w:szCs w:val="24"/>
            </w:rPr>
            <w:t xml:space="preserve"> are dealt with in the High Court. </w:t>
          </w:r>
          <w:r w:rsidR="00920276" w:rsidRPr="0021443D">
            <w:rPr>
              <w:rFonts w:ascii="Arial" w:hAnsi="Arial" w:cs="Arial"/>
              <w:sz w:val="24"/>
              <w:szCs w:val="24"/>
            </w:rPr>
            <w:t>The public can attend these hearings within an open court dealing with civil law cases</w:t>
          </w:r>
          <w:r w:rsidR="009D6007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9C6767" w:rsidRPr="0021443D">
            <w:rPr>
              <w:rFonts w:ascii="Arial" w:hAnsi="Arial" w:cs="Arial"/>
              <w:sz w:val="24"/>
              <w:szCs w:val="24"/>
            </w:rPr>
            <w:t xml:space="preserve">Also, any appeals made will go to the High Court </w:t>
          </w:r>
          <w:r w:rsidR="00382848" w:rsidRPr="0021443D">
            <w:rPr>
              <w:rFonts w:ascii="Arial" w:hAnsi="Arial" w:cs="Arial"/>
              <w:sz w:val="24"/>
              <w:szCs w:val="24"/>
            </w:rPr>
            <w:t>first</w:t>
          </w:r>
          <w:r w:rsidR="003C7B21" w:rsidRPr="0021443D">
            <w:rPr>
              <w:rFonts w:ascii="Arial" w:hAnsi="Arial" w:cs="Arial"/>
              <w:sz w:val="24"/>
              <w:szCs w:val="24"/>
            </w:rPr>
            <w:t>,</w:t>
          </w:r>
          <w:r w:rsidR="00382848" w:rsidRPr="0021443D">
            <w:rPr>
              <w:rFonts w:ascii="Arial" w:hAnsi="Arial" w:cs="Arial"/>
              <w:sz w:val="24"/>
              <w:szCs w:val="24"/>
            </w:rPr>
            <w:t xml:space="preserve"> and then after this, they will go to the Court of Appeal</w:t>
          </w:r>
          <w:r w:rsidR="0093545E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0729AF" w:rsidRPr="0021443D">
            <w:rPr>
              <w:rFonts w:ascii="Arial" w:hAnsi="Arial" w:cs="Arial"/>
              <w:sz w:val="24"/>
              <w:szCs w:val="24"/>
            </w:rPr>
            <w:t xml:space="preserve">(Courts and </w:t>
          </w:r>
          <w:r w:rsidR="003C7B21" w:rsidRPr="0021443D">
            <w:rPr>
              <w:rFonts w:ascii="Arial" w:hAnsi="Arial" w:cs="Arial"/>
              <w:sz w:val="24"/>
              <w:szCs w:val="24"/>
            </w:rPr>
            <w:t>Judiciary</w:t>
          </w:r>
          <w:r w:rsidR="000729AF" w:rsidRPr="0021443D">
            <w:rPr>
              <w:rFonts w:ascii="Arial" w:hAnsi="Arial" w:cs="Arial"/>
              <w:sz w:val="24"/>
              <w:szCs w:val="24"/>
            </w:rPr>
            <w:t xml:space="preserve"> Tribunals, 2023</w:t>
          </w:r>
          <w:r w:rsidR="0093545E" w:rsidRPr="0021443D">
            <w:rPr>
              <w:rFonts w:ascii="Arial" w:hAnsi="Arial" w:cs="Arial"/>
              <w:sz w:val="24"/>
              <w:szCs w:val="24"/>
            </w:rPr>
            <w:t>). Within civil law cases</w:t>
          </w:r>
          <w:r w:rsidR="00920276" w:rsidRPr="0021443D">
            <w:rPr>
              <w:rFonts w:ascii="Arial" w:hAnsi="Arial" w:cs="Arial"/>
              <w:sz w:val="24"/>
              <w:szCs w:val="24"/>
            </w:rPr>
            <w:t>,</w:t>
          </w:r>
          <w:r w:rsidR="0093545E" w:rsidRPr="0021443D">
            <w:rPr>
              <w:rFonts w:ascii="Arial" w:hAnsi="Arial" w:cs="Arial"/>
              <w:sz w:val="24"/>
              <w:szCs w:val="24"/>
            </w:rPr>
            <w:t xml:space="preserve"> there </w:t>
          </w:r>
          <w:r w:rsidR="00920276" w:rsidRPr="0021443D">
            <w:rPr>
              <w:rFonts w:ascii="Arial" w:hAnsi="Arial" w:cs="Arial"/>
              <w:sz w:val="24"/>
              <w:szCs w:val="24"/>
            </w:rPr>
            <w:t>is</w:t>
          </w:r>
          <w:r w:rsidR="0093545E" w:rsidRPr="0021443D">
            <w:rPr>
              <w:rFonts w:ascii="Arial" w:hAnsi="Arial" w:cs="Arial"/>
              <w:sz w:val="24"/>
              <w:szCs w:val="24"/>
            </w:rPr>
            <w:t xml:space="preserve"> no jury within these courts</w:t>
          </w:r>
          <w:r w:rsidR="00F73DAF" w:rsidRPr="0021443D">
            <w:rPr>
              <w:rFonts w:ascii="Arial" w:hAnsi="Arial" w:cs="Arial"/>
              <w:sz w:val="24"/>
              <w:szCs w:val="24"/>
            </w:rPr>
            <w:t>. The judge will read through each case alone</w:t>
          </w:r>
          <w:r w:rsidR="0078022A" w:rsidRPr="0021443D">
            <w:rPr>
              <w:rFonts w:ascii="Arial" w:hAnsi="Arial" w:cs="Arial"/>
              <w:sz w:val="24"/>
              <w:szCs w:val="24"/>
            </w:rPr>
            <w:t xml:space="preserve">, </w:t>
          </w:r>
          <w:r w:rsidR="00F73DAF" w:rsidRPr="0021443D">
            <w:rPr>
              <w:rFonts w:ascii="Arial" w:hAnsi="Arial" w:cs="Arial"/>
              <w:sz w:val="24"/>
              <w:szCs w:val="24"/>
            </w:rPr>
            <w:t xml:space="preserve">familiarise themselves with </w:t>
          </w:r>
          <w:r w:rsidR="003A03B3" w:rsidRPr="0021443D">
            <w:rPr>
              <w:rFonts w:ascii="Arial" w:hAnsi="Arial" w:cs="Arial"/>
              <w:sz w:val="24"/>
              <w:szCs w:val="24"/>
            </w:rPr>
            <w:t>the details</w:t>
          </w:r>
          <w:r w:rsidR="0078022A" w:rsidRPr="0021443D">
            <w:rPr>
              <w:rFonts w:ascii="Arial" w:hAnsi="Arial" w:cs="Arial"/>
              <w:sz w:val="24"/>
              <w:szCs w:val="24"/>
            </w:rPr>
            <w:t xml:space="preserve"> and </w:t>
          </w:r>
          <w:r w:rsidR="003A03B3" w:rsidRPr="0021443D">
            <w:rPr>
              <w:rFonts w:ascii="Arial" w:hAnsi="Arial" w:cs="Arial"/>
              <w:sz w:val="24"/>
              <w:szCs w:val="24"/>
            </w:rPr>
            <w:t>hear these cases alone</w:t>
          </w:r>
          <w:r w:rsidR="0078022A" w:rsidRPr="0021443D">
            <w:rPr>
              <w:rFonts w:ascii="Arial" w:hAnsi="Arial" w:cs="Arial"/>
              <w:sz w:val="24"/>
              <w:szCs w:val="24"/>
            </w:rPr>
            <w:t xml:space="preserve">. The judge will then </w:t>
          </w:r>
          <w:r w:rsidR="00B67D0B" w:rsidRPr="0021443D">
            <w:rPr>
              <w:rFonts w:ascii="Arial" w:hAnsi="Arial" w:cs="Arial"/>
              <w:sz w:val="24"/>
              <w:szCs w:val="24"/>
            </w:rPr>
            <w:t xml:space="preserve">find the facts, </w:t>
          </w:r>
          <w:proofErr w:type="gramStart"/>
          <w:r w:rsidR="00B67D0B" w:rsidRPr="0021443D">
            <w:rPr>
              <w:rFonts w:ascii="Arial" w:hAnsi="Arial" w:cs="Arial"/>
              <w:sz w:val="24"/>
              <w:szCs w:val="24"/>
            </w:rPr>
            <w:t>make a decision</w:t>
          </w:r>
          <w:proofErr w:type="gramEnd"/>
          <w:r w:rsidR="00B67D0B" w:rsidRPr="0021443D">
            <w:rPr>
              <w:rFonts w:ascii="Arial" w:hAnsi="Arial" w:cs="Arial"/>
              <w:sz w:val="24"/>
              <w:szCs w:val="24"/>
            </w:rPr>
            <w:t xml:space="preserve"> and apply the relevant law to each civil law case</w:t>
          </w:r>
          <w:r w:rsidR="005B746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0332AC" w:rsidRPr="0021443D">
            <w:rPr>
              <w:rFonts w:ascii="Arial" w:hAnsi="Arial" w:cs="Arial"/>
              <w:sz w:val="24"/>
              <w:szCs w:val="24"/>
            </w:rPr>
            <w:t>(Courts and Judiciary Tribunals, 2023).</w:t>
          </w:r>
        </w:p>
        <w:p w14:paraId="1AC92EC9" w14:textId="77777777" w:rsidR="00240E11" w:rsidRPr="0021443D" w:rsidRDefault="00240E11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51713F1C" w14:textId="14A6AD11" w:rsidR="00962C39" w:rsidRPr="0021443D" w:rsidRDefault="009B4BF9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The differences between civil law and common law are profound. Common law is the basis of the </w:t>
          </w:r>
          <w:r w:rsidR="000366BB" w:rsidRPr="0021443D">
            <w:rPr>
              <w:rFonts w:ascii="Arial" w:hAnsi="Arial" w:cs="Arial"/>
              <w:sz w:val="24"/>
              <w:szCs w:val="24"/>
            </w:rPr>
            <w:t xml:space="preserve">law system and as well as being the foundation it provides a way for the law to constantly </w:t>
          </w:r>
          <w:r w:rsidR="005F4598" w:rsidRPr="0021443D">
            <w:rPr>
              <w:rFonts w:ascii="Arial" w:hAnsi="Arial" w:cs="Arial"/>
              <w:sz w:val="24"/>
              <w:szCs w:val="24"/>
            </w:rPr>
            <w:t xml:space="preserve">be </w:t>
          </w:r>
          <w:r w:rsidR="000366BB" w:rsidRPr="0021443D">
            <w:rPr>
              <w:rFonts w:ascii="Arial" w:hAnsi="Arial" w:cs="Arial"/>
              <w:sz w:val="24"/>
              <w:szCs w:val="24"/>
            </w:rPr>
            <w:t>update</w:t>
          </w:r>
          <w:r w:rsidR="005F4598" w:rsidRPr="0021443D">
            <w:rPr>
              <w:rFonts w:ascii="Arial" w:hAnsi="Arial" w:cs="Arial"/>
              <w:sz w:val="24"/>
              <w:szCs w:val="24"/>
            </w:rPr>
            <w:t>d</w:t>
          </w:r>
          <w:r w:rsidR="00157BFB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proofErr w:type="spellStart"/>
          <w:r w:rsidR="00157BFB" w:rsidRPr="0021443D">
            <w:rPr>
              <w:rFonts w:ascii="Arial" w:hAnsi="Arial" w:cs="Arial"/>
              <w:sz w:val="24"/>
              <w:szCs w:val="24"/>
            </w:rPr>
            <w:t>Whreas</w:t>
          </w:r>
          <w:proofErr w:type="spellEnd"/>
          <w:r w:rsidR="00157BFB" w:rsidRPr="0021443D">
            <w:rPr>
              <w:rFonts w:ascii="Arial" w:hAnsi="Arial" w:cs="Arial"/>
              <w:sz w:val="24"/>
              <w:szCs w:val="24"/>
            </w:rPr>
            <w:t xml:space="preserve"> civil law deals with the enforcement of the law usually through compensation or agreements</w:t>
          </w:r>
          <w:r w:rsidR="00BA789D" w:rsidRPr="0021443D">
            <w:rPr>
              <w:rFonts w:ascii="Arial" w:hAnsi="Arial" w:cs="Arial"/>
              <w:sz w:val="24"/>
              <w:szCs w:val="24"/>
            </w:rPr>
            <w:t>,</w:t>
          </w:r>
          <w:r w:rsidR="00157BFB" w:rsidRPr="0021443D">
            <w:rPr>
              <w:rFonts w:ascii="Arial" w:hAnsi="Arial" w:cs="Arial"/>
              <w:sz w:val="24"/>
              <w:szCs w:val="24"/>
            </w:rPr>
            <w:t xml:space="preserve"> this does not change the </w:t>
          </w:r>
          <w:r w:rsidR="00DB2A9D" w:rsidRPr="0021443D">
            <w:rPr>
              <w:rFonts w:ascii="Arial" w:hAnsi="Arial" w:cs="Arial"/>
              <w:sz w:val="24"/>
              <w:szCs w:val="24"/>
            </w:rPr>
            <w:t>fundamental aspects of the law</w:t>
          </w:r>
          <w:r w:rsidR="00C70833" w:rsidRPr="0021443D">
            <w:rPr>
              <w:rFonts w:ascii="Arial" w:hAnsi="Arial" w:cs="Arial"/>
              <w:sz w:val="24"/>
              <w:szCs w:val="24"/>
            </w:rPr>
            <w:t>.</w:t>
          </w:r>
          <w:r w:rsidR="00DB2A9D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C70833" w:rsidRPr="0021443D">
            <w:rPr>
              <w:rFonts w:ascii="Arial" w:hAnsi="Arial" w:cs="Arial"/>
              <w:sz w:val="24"/>
              <w:szCs w:val="24"/>
            </w:rPr>
            <w:t>H</w:t>
          </w:r>
          <w:r w:rsidR="00DB2A9D" w:rsidRPr="0021443D">
            <w:rPr>
              <w:rFonts w:ascii="Arial" w:hAnsi="Arial" w:cs="Arial"/>
              <w:sz w:val="24"/>
              <w:szCs w:val="24"/>
            </w:rPr>
            <w:t>owever</w:t>
          </w:r>
          <w:r w:rsidR="00C70833" w:rsidRPr="0021443D">
            <w:rPr>
              <w:rFonts w:ascii="Arial" w:hAnsi="Arial" w:cs="Arial"/>
              <w:sz w:val="24"/>
              <w:szCs w:val="24"/>
            </w:rPr>
            <w:t>,</w:t>
          </w:r>
          <w:r w:rsidR="00DB2A9D" w:rsidRPr="0021443D">
            <w:rPr>
              <w:rFonts w:ascii="Arial" w:hAnsi="Arial" w:cs="Arial"/>
              <w:sz w:val="24"/>
              <w:szCs w:val="24"/>
            </w:rPr>
            <w:t xml:space="preserve"> some minor changes could occur at th</w:t>
          </w:r>
          <w:r w:rsidR="00D10037" w:rsidRPr="0021443D">
            <w:rPr>
              <w:rFonts w:ascii="Arial" w:hAnsi="Arial" w:cs="Arial"/>
              <w:sz w:val="24"/>
              <w:szCs w:val="24"/>
            </w:rPr>
            <w:t>is</w:t>
          </w:r>
          <w:r w:rsidR="00DB2A9D" w:rsidRPr="0021443D">
            <w:rPr>
              <w:rFonts w:ascii="Arial" w:hAnsi="Arial" w:cs="Arial"/>
              <w:sz w:val="24"/>
              <w:szCs w:val="24"/>
            </w:rPr>
            <w:t xml:space="preserve"> level. Common law has a much more dr</w:t>
          </w:r>
          <w:r w:rsidR="005F4598" w:rsidRPr="0021443D">
            <w:rPr>
              <w:rFonts w:ascii="Arial" w:hAnsi="Arial" w:cs="Arial"/>
              <w:sz w:val="24"/>
              <w:szCs w:val="24"/>
            </w:rPr>
            <w:t>a</w:t>
          </w:r>
          <w:r w:rsidR="00DB2A9D" w:rsidRPr="0021443D">
            <w:rPr>
              <w:rFonts w:ascii="Arial" w:hAnsi="Arial" w:cs="Arial"/>
              <w:sz w:val="24"/>
              <w:szCs w:val="24"/>
            </w:rPr>
            <w:t>stic effect. Though common law legislation and case law can be created or abolished th</w:t>
          </w:r>
          <w:r w:rsidR="0065009C" w:rsidRPr="0021443D">
            <w:rPr>
              <w:rFonts w:ascii="Arial" w:hAnsi="Arial" w:cs="Arial"/>
              <w:sz w:val="24"/>
              <w:szCs w:val="24"/>
            </w:rPr>
            <w:t>is</w:t>
          </w:r>
          <w:r w:rsidR="00DB2A9D" w:rsidRPr="0021443D">
            <w:rPr>
              <w:rFonts w:ascii="Arial" w:hAnsi="Arial" w:cs="Arial"/>
              <w:sz w:val="24"/>
              <w:szCs w:val="24"/>
            </w:rPr>
            <w:t xml:space="preserve"> can have a fundamental impact on </w:t>
          </w:r>
          <w:r w:rsidR="0042245B" w:rsidRPr="0021443D">
            <w:rPr>
              <w:rFonts w:ascii="Arial" w:hAnsi="Arial" w:cs="Arial"/>
              <w:sz w:val="24"/>
              <w:szCs w:val="24"/>
            </w:rPr>
            <w:t>society. Common law</w:t>
          </w:r>
          <w:r w:rsidR="00D31F73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2245B" w:rsidRPr="0021443D">
            <w:rPr>
              <w:rFonts w:ascii="Arial" w:hAnsi="Arial" w:cs="Arial"/>
              <w:sz w:val="24"/>
              <w:szCs w:val="24"/>
            </w:rPr>
            <w:t xml:space="preserve">can </w:t>
          </w:r>
          <w:r w:rsidR="000369CA" w:rsidRPr="0021443D">
            <w:rPr>
              <w:rFonts w:ascii="Arial" w:hAnsi="Arial" w:cs="Arial"/>
              <w:sz w:val="24"/>
              <w:szCs w:val="24"/>
            </w:rPr>
            <w:t xml:space="preserve">then </w:t>
          </w:r>
          <w:r w:rsidR="0042245B" w:rsidRPr="0021443D">
            <w:rPr>
              <w:rFonts w:ascii="Arial" w:hAnsi="Arial" w:cs="Arial"/>
              <w:sz w:val="24"/>
              <w:szCs w:val="24"/>
            </w:rPr>
            <w:t>be seen as societies views on issues for example</w:t>
          </w:r>
          <w:r w:rsidR="00E2370F" w:rsidRPr="0021443D">
            <w:rPr>
              <w:rFonts w:ascii="Arial" w:hAnsi="Arial" w:cs="Arial"/>
              <w:sz w:val="24"/>
              <w:szCs w:val="24"/>
            </w:rPr>
            <w:t>,</w:t>
          </w:r>
          <w:r w:rsidR="0042245B" w:rsidRPr="0021443D">
            <w:rPr>
              <w:rFonts w:ascii="Arial" w:hAnsi="Arial" w:cs="Arial"/>
              <w:sz w:val="24"/>
              <w:szCs w:val="24"/>
            </w:rPr>
            <w:t xml:space="preserve"> homosexuality which was abolished due to a change in public opinion</w:t>
          </w:r>
          <w:r w:rsidR="001A6B7D" w:rsidRPr="0021443D">
            <w:rPr>
              <w:rFonts w:ascii="Arial" w:hAnsi="Arial" w:cs="Arial"/>
              <w:sz w:val="24"/>
              <w:szCs w:val="24"/>
            </w:rPr>
            <w:t xml:space="preserve"> (UK Parliament, 2023</w:t>
          </w:r>
          <w:r w:rsidR="002F61CC" w:rsidRPr="0021443D">
            <w:rPr>
              <w:rFonts w:ascii="Arial" w:hAnsi="Arial" w:cs="Arial"/>
              <w:sz w:val="24"/>
              <w:szCs w:val="24"/>
            </w:rPr>
            <w:t>)</w:t>
          </w:r>
          <w:r w:rsidR="0042245B" w:rsidRPr="0021443D">
            <w:rPr>
              <w:rFonts w:ascii="Arial" w:hAnsi="Arial" w:cs="Arial"/>
              <w:sz w:val="24"/>
              <w:szCs w:val="24"/>
            </w:rPr>
            <w:t>. It also pro</w:t>
          </w:r>
          <w:r w:rsidR="00A665D1" w:rsidRPr="0021443D">
            <w:rPr>
              <w:rFonts w:ascii="Arial" w:hAnsi="Arial" w:cs="Arial"/>
              <w:sz w:val="24"/>
              <w:szCs w:val="24"/>
            </w:rPr>
            <w:t xml:space="preserve">tects </w:t>
          </w:r>
          <w:r w:rsidR="00B822E2" w:rsidRPr="0021443D">
            <w:rPr>
              <w:rFonts w:ascii="Arial" w:hAnsi="Arial" w:cs="Arial"/>
              <w:sz w:val="24"/>
              <w:szCs w:val="24"/>
            </w:rPr>
            <w:t>basic human rights and legislation that protects the public for example</w:t>
          </w:r>
          <w:r w:rsidR="00F335B8" w:rsidRPr="0021443D">
            <w:rPr>
              <w:rFonts w:ascii="Arial" w:hAnsi="Arial" w:cs="Arial"/>
              <w:sz w:val="24"/>
              <w:szCs w:val="24"/>
            </w:rPr>
            <w:t>,</w:t>
          </w:r>
          <w:r w:rsidR="00B822E2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F335B8" w:rsidRPr="0021443D">
            <w:rPr>
              <w:rFonts w:ascii="Arial" w:hAnsi="Arial" w:cs="Arial"/>
              <w:sz w:val="24"/>
              <w:szCs w:val="24"/>
            </w:rPr>
            <w:t>T</w:t>
          </w:r>
          <w:r w:rsidR="00B822E2" w:rsidRPr="0021443D">
            <w:rPr>
              <w:rFonts w:ascii="Arial" w:hAnsi="Arial" w:cs="Arial"/>
              <w:sz w:val="24"/>
              <w:szCs w:val="24"/>
            </w:rPr>
            <w:t xml:space="preserve">he </w:t>
          </w:r>
          <w:r w:rsidR="00F335B8" w:rsidRPr="0021443D">
            <w:rPr>
              <w:rFonts w:ascii="Arial" w:hAnsi="Arial" w:cs="Arial"/>
              <w:sz w:val="24"/>
              <w:szCs w:val="24"/>
            </w:rPr>
            <w:t>H</w:t>
          </w:r>
          <w:r w:rsidR="00B822E2" w:rsidRPr="0021443D">
            <w:rPr>
              <w:rFonts w:ascii="Arial" w:hAnsi="Arial" w:cs="Arial"/>
              <w:sz w:val="24"/>
              <w:szCs w:val="24"/>
            </w:rPr>
            <w:t xml:space="preserve">ealth and </w:t>
          </w:r>
          <w:r w:rsidR="00F335B8" w:rsidRPr="0021443D">
            <w:rPr>
              <w:rFonts w:ascii="Arial" w:hAnsi="Arial" w:cs="Arial"/>
              <w:sz w:val="24"/>
              <w:szCs w:val="24"/>
            </w:rPr>
            <w:t>S</w:t>
          </w:r>
          <w:r w:rsidR="00B822E2" w:rsidRPr="0021443D">
            <w:rPr>
              <w:rFonts w:ascii="Arial" w:hAnsi="Arial" w:cs="Arial"/>
              <w:sz w:val="24"/>
              <w:szCs w:val="24"/>
            </w:rPr>
            <w:t xml:space="preserve">afety at </w:t>
          </w:r>
          <w:r w:rsidR="00F335B8" w:rsidRPr="0021443D">
            <w:rPr>
              <w:rFonts w:ascii="Arial" w:hAnsi="Arial" w:cs="Arial"/>
              <w:sz w:val="24"/>
              <w:szCs w:val="24"/>
            </w:rPr>
            <w:t>W</w:t>
          </w:r>
          <w:r w:rsidR="00B822E2" w:rsidRPr="0021443D">
            <w:rPr>
              <w:rFonts w:ascii="Arial" w:hAnsi="Arial" w:cs="Arial"/>
              <w:sz w:val="24"/>
              <w:szCs w:val="24"/>
            </w:rPr>
            <w:t xml:space="preserve">ork </w:t>
          </w:r>
          <w:r w:rsidR="00F335B8" w:rsidRPr="0021443D">
            <w:rPr>
              <w:rFonts w:ascii="Arial" w:hAnsi="Arial" w:cs="Arial"/>
              <w:sz w:val="24"/>
              <w:szCs w:val="24"/>
            </w:rPr>
            <w:t>A</w:t>
          </w:r>
          <w:r w:rsidR="00B822E2" w:rsidRPr="0021443D">
            <w:rPr>
              <w:rFonts w:ascii="Arial" w:hAnsi="Arial" w:cs="Arial"/>
              <w:sz w:val="24"/>
              <w:szCs w:val="24"/>
            </w:rPr>
            <w:t>ct (</w:t>
          </w:r>
          <w:r w:rsidR="005B0A11" w:rsidRPr="0021443D">
            <w:rPr>
              <w:rFonts w:ascii="Arial" w:hAnsi="Arial" w:cs="Arial"/>
              <w:sz w:val="24"/>
              <w:szCs w:val="24"/>
            </w:rPr>
            <w:t>1974</w:t>
          </w:r>
          <w:r w:rsidR="00B822E2" w:rsidRPr="0021443D">
            <w:rPr>
              <w:rFonts w:ascii="Arial" w:hAnsi="Arial" w:cs="Arial"/>
              <w:sz w:val="24"/>
              <w:szCs w:val="24"/>
            </w:rPr>
            <w:t>).</w:t>
          </w:r>
        </w:p>
        <w:p w14:paraId="032A61AE" w14:textId="064B4EDA" w:rsidR="00B83394" w:rsidRPr="0021443D" w:rsidRDefault="00B83394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2B9373D" w14:textId="3C79453F" w:rsidR="00B83394" w:rsidRPr="0021443D" w:rsidRDefault="00B83394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>When considering common law within the English</w:t>
          </w:r>
          <w:r w:rsidR="007C7400" w:rsidRPr="0021443D">
            <w:rPr>
              <w:rFonts w:ascii="Arial" w:hAnsi="Arial" w:cs="Arial"/>
              <w:sz w:val="24"/>
              <w:szCs w:val="24"/>
            </w:rPr>
            <w:t xml:space="preserve"> law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system</w:t>
          </w:r>
          <w:r w:rsidR="00361EC8" w:rsidRPr="0021443D">
            <w:rPr>
              <w:rFonts w:ascii="Arial" w:hAnsi="Arial" w:cs="Arial"/>
              <w:sz w:val="24"/>
              <w:szCs w:val="24"/>
            </w:rPr>
            <w:t>, the</w:t>
          </w:r>
          <w:r w:rsidR="0075650A" w:rsidRPr="0021443D">
            <w:rPr>
              <w:rFonts w:ascii="Arial" w:hAnsi="Arial" w:cs="Arial"/>
              <w:sz w:val="24"/>
              <w:szCs w:val="24"/>
            </w:rPr>
            <w:t xml:space="preserve"> following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two ca</w:t>
          </w:r>
          <w:r w:rsidR="001161E1" w:rsidRPr="0021443D">
            <w:rPr>
              <w:rFonts w:ascii="Arial" w:hAnsi="Arial" w:cs="Arial"/>
              <w:sz w:val="24"/>
              <w:szCs w:val="24"/>
            </w:rPr>
            <w:t>s</w:t>
          </w:r>
          <w:r w:rsidRPr="0021443D">
            <w:rPr>
              <w:rFonts w:ascii="Arial" w:hAnsi="Arial" w:cs="Arial"/>
              <w:sz w:val="24"/>
              <w:szCs w:val="24"/>
            </w:rPr>
            <w:t xml:space="preserve">e studies </w:t>
          </w:r>
          <w:r w:rsidRPr="0021443D">
            <w:rPr>
              <w:rFonts w:ascii="Arial" w:hAnsi="Arial" w:cs="Arial"/>
              <w:sz w:val="24"/>
              <w:szCs w:val="24"/>
            </w:rPr>
            <w:t>The Donoghue v Stevenson [1932]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and </w:t>
          </w:r>
          <w:r w:rsidRPr="0021443D">
            <w:rPr>
              <w:rFonts w:ascii="Arial" w:hAnsi="Arial" w:cs="Arial"/>
              <w:sz w:val="24"/>
              <w:szCs w:val="24"/>
            </w:rPr>
            <w:t>The Gillick v West Norfolk &amp; Wisbech Area Health Authority [1986]</w:t>
          </w:r>
          <w:r w:rsidRPr="0021443D">
            <w:rPr>
              <w:rFonts w:ascii="Arial" w:hAnsi="Arial" w:cs="Arial"/>
              <w:sz w:val="24"/>
              <w:szCs w:val="24"/>
            </w:rPr>
            <w:t xml:space="preserve"> demonstrate the relevance </w:t>
          </w:r>
          <w:r w:rsidR="008D5517" w:rsidRPr="0021443D">
            <w:rPr>
              <w:rFonts w:ascii="Arial" w:hAnsi="Arial" w:cs="Arial"/>
              <w:sz w:val="24"/>
              <w:szCs w:val="24"/>
            </w:rPr>
            <w:t>and function</w:t>
          </w:r>
          <w:r w:rsidR="002274C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D10037" w:rsidRPr="0021443D">
            <w:rPr>
              <w:rFonts w:ascii="Arial" w:hAnsi="Arial" w:cs="Arial"/>
              <w:sz w:val="24"/>
              <w:szCs w:val="24"/>
            </w:rPr>
            <w:t xml:space="preserve">within </w:t>
          </w:r>
          <w:r w:rsidR="002274C0" w:rsidRPr="0021443D">
            <w:rPr>
              <w:rFonts w:ascii="Arial" w:hAnsi="Arial" w:cs="Arial"/>
              <w:sz w:val="24"/>
              <w:szCs w:val="24"/>
            </w:rPr>
            <w:t xml:space="preserve">society. </w:t>
          </w:r>
        </w:p>
        <w:p w14:paraId="47243C06" w14:textId="77777777" w:rsidR="00B83394" w:rsidRPr="0021443D" w:rsidRDefault="00B83394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2DDA8704" w14:textId="49E5B852" w:rsidR="00F514A2" w:rsidRPr="0021443D" w:rsidRDefault="008A4948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The </w:t>
          </w:r>
          <w:r w:rsidR="000E229B" w:rsidRPr="0021443D">
            <w:rPr>
              <w:rFonts w:ascii="Arial" w:hAnsi="Arial" w:cs="Arial"/>
              <w:sz w:val="24"/>
              <w:szCs w:val="24"/>
            </w:rPr>
            <w:t xml:space="preserve">Donoghue v Stevenson [1932] </w:t>
          </w:r>
          <w:r w:rsidR="00DB3C35" w:rsidRPr="0021443D">
            <w:rPr>
              <w:rFonts w:ascii="Arial" w:hAnsi="Arial" w:cs="Arial"/>
              <w:sz w:val="24"/>
              <w:szCs w:val="24"/>
            </w:rPr>
            <w:t>case study is called the Snail-</w:t>
          </w:r>
          <w:r w:rsidR="00625EBF" w:rsidRPr="0021443D">
            <w:rPr>
              <w:rFonts w:ascii="Arial" w:hAnsi="Arial" w:cs="Arial"/>
              <w:sz w:val="24"/>
              <w:szCs w:val="24"/>
            </w:rPr>
            <w:t>Flavoured</w:t>
          </w:r>
          <w:r w:rsidR="00DB3C35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B65B4" w:rsidRPr="0021443D">
            <w:rPr>
              <w:rFonts w:ascii="Arial" w:hAnsi="Arial" w:cs="Arial"/>
              <w:sz w:val="24"/>
              <w:szCs w:val="24"/>
            </w:rPr>
            <w:t>Ginger Beer. This is because a woman found a snail in her ginger beer</w:t>
          </w:r>
          <w:r w:rsidR="005F5025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3A6958" w:rsidRPr="0021443D">
            <w:rPr>
              <w:rFonts w:ascii="Arial" w:hAnsi="Arial" w:cs="Arial"/>
              <w:sz w:val="24"/>
              <w:szCs w:val="24"/>
            </w:rPr>
            <w:t xml:space="preserve">The woman </w:t>
          </w:r>
          <w:r w:rsidR="00DB534E" w:rsidRPr="0021443D">
            <w:rPr>
              <w:rFonts w:ascii="Arial" w:hAnsi="Arial" w:cs="Arial"/>
              <w:sz w:val="24"/>
              <w:szCs w:val="24"/>
            </w:rPr>
            <w:t xml:space="preserve">had </w:t>
          </w:r>
          <w:r w:rsidR="003A6958" w:rsidRPr="0021443D">
            <w:rPr>
              <w:rFonts w:ascii="Arial" w:hAnsi="Arial" w:cs="Arial"/>
              <w:sz w:val="24"/>
              <w:szCs w:val="24"/>
            </w:rPr>
            <w:t xml:space="preserve">brought forward the case against the manufacturer </w:t>
          </w:r>
          <w:r w:rsidR="00930088" w:rsidRPr="0021443D">
            <w:rPr>
              <w:rFonts w:ascii="Arial" w:hAnsi="Arial" w:cs="Arial"/>
              <w:sz w:val="24"/>
              <w:szCs w:val="24"/>
            </w:rPr>
            <w:t xml:space="preserve">for </w:t>
          </w:r>
          <w:r w:rsidR="001C6BF3" w:rsidRPr="0021443D">
            <w:rPr>
              <w:rFonts w:ascii="Arial" w:hAnsi="Arial" w:cs="Arial"/>
              <w:sz w:val="24"/>
              <w:szCs w:val="24"/>
            </w:rPr>
            <w:t xml:space="preserve">personal injury. </w:t>
          </w:r>
          <w:r w:rsidR="002E06C9" w:rsidRPr="0021443D">
            <w:rPr>
              <w:rFonts w:ascii="Arial" w:hAnsi="Arial" w:cs="Arial"/>
              <w:sz w:val="24"/>
              <w:szCs w:val="24"/>
            </w:rPr>
            <w:t>This case study prove</w:t>
          </w:r>
          <w:r w:rsidR="00F5445A" w:rsidRPr="0021443D">
            <w:rPr>
              <w:rFonts w:ascii="Arial" w:hAnsi="Arial" w:cs="Arial"/>
              <w:sz w:val="24"/>
              <w:szCs w:val="24"/>
            </w:rPr>
            <w:t xml:space="preserve">s that common law </w:t>
          </w:r>
          <w:r w:rsidR="00881C2D" w:rsidRPr="0021443D">
            <w:rPr>
              <w:rFonts w:ascii="Arial" w:hAnsi="Arial" w:cs="Arial"/>
              <w:sz w:val="24"/>
              <w:szCs w:val="24"/>
            </w:rPr>
            <w:t>continues to work in practice to this present day because</w:t>
          </w:r>
          <w:r w:rsidR="00C6518F" w:rsidRPr="0021443D">
            <w:rPr>
              <w:rFonts w:ascii="Arial" w:hAnsi="Arial" w:cs="Arial"/>
              <w:sz w:val="24"/>
              <w:szCs w:val="24"/>
            </w:rPr>
            <w:t>,</w:t>
          </w:r>
          <w:r w:rsidR="00881C2D" w:rsidRPr="0021443D">
            <w:rPr>
              <w:rFonts w:ascii="Arial" w:hAnsi="Arial" w:cs="Arial"/>
              <w:sz w:val="24"/>
              <w:szCs w:val="24"/>
            </w:rPr>
            <w:t xml:space="preserve"> since this case in the year 1932</w:t>
          </w:r>
          <w:r w:rsidR="005D3B79" w:rsidRPr="0021443D">
            <w:rPr>
              <w:rFonts w:ascii="Arial" w:hAnsi="Arial" w:cs="Arial"/>
              <w:sz w:val="24"/>
              <w:szCs w:val="24"/>
            </w:rPr>
            <w:t>, the modern law of negligence was formed</w:t>
          </w:r>
          <w:r w:rsidR="00D17CA9" w:rsidRPr="0021443D">
            <w:rPr>
              <w:rFonts w:ascii="Arial" w:hAnsi="Arial" w:cs="Arial"/>
              <w:sz w:val="24"/>
              <w:szCs w:val="24"/>
            </w:rPr>
            <w:t xml:space="preserve"> and is </w:t>
          </w:r>
          <w:r w:rsidR="006C72A1" w:rsidRPr="0021443D">
            <w:rPr>
              <w:rFonts w:ascii="Arial" w:hAnsi="Arial" w:cs="Arial"/>
              <w:sz w:val="24"/>
              <w:szCs w:val="24"/>
            </w:rPr>
            <w:t xml:space="preserve">still a law currently in the UK. </w:t>
          </w:r>
          <w:r w:rsidR="006B2288" w:rsidRPr="0021443D">
            <w:rPr>
              <w:rFonts w:ascii="Arial" w:hAnsi="Arial" w:cs="Arial"/>
              <w:sz w:val="24"/>
              <w:szCs w:val="24"/>
            </w:rPr>
            <w:t>This example shows from the case's outcome</w:t>
          </w:r>
          <w:r w:rsidR="00395666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21443D">
            <w:rPr>
              <w:rFonts w:ascii="Arial" w:hAnsi="Arial" w:cs="Arial"/>
              <w:sz w:val="24"/>
              <w:szCs w:val="24"/>
            </w:rPr>
            <w:t xml:space="preserve">that </w:t>
          </w:r>
          <w:r w:rsidR="008356AD" w:rsidRPr="0021443D">
            <w:rPr>
              <w:rFonts w:ascii="Arial" w:hAnsi="Arial" w:cs="Arial"/>
              <w:sz w:val="24"/>
              <w:szCs w:val="24"/>
            </w:rPr>
            <w:t xml:space="preserve">the judges and the courts </w:t>
          </w:r>
          <w:r w:rsidR="0087331F" w:rsidRPr="0021443D">
            <w:rPr>
              <w:rFonts w:ascii="Arial" w:hAnsi="Arial" w:cs="Arial"/>
              <w:sz w:val="24"/>
              <w:szCs w:val="24"/>
            </w:rPr>
            <w:t>can</w:t>
          </w:r>
          <w:r w:rsidR="00467109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21443D">
            <w:rPr>
              <w:rFonts w:ascii="Arial" w:hAnsi="Arial" w:cs="Arial"/>
              <w:sz w:val="24"/>
              <w:szCs w:val="24"/>
            </w:rPr>
            <w:t>create</w:t>
          </w:r>
          <w:r w:rsidR="00467109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3C1E22" w:rsidRPr="0021443D">
            <w:rPr>
              <w:rFonts w:ascii="Arial" w:hAnsi="Arial" w:cs="Arial"/>
              <w:sz w:val="24"/>
              <w:szCs w:val="24"/>
            </w:rPr>
            <w:t>co</w:t>
          </w:r>
          <w:r w:rsidR="00364936" w:rsidRPr="0021443D">
            <w:rPr>
              <w:rFonts w:ascii="Arial" w:hAnsi="Arial" w:cs="Arial"/>
              <w:sz w:val="24"/>
              <w:szCs w:val="24"/>
            </w:rPr>
            <w:t>m</w:t>
          </w:r>
          <w:r w:rsidR="003C1E22" w:rsidRPr="0021443D">
            <w:rPr>
              <w:rFonts w:ascii="Arial" w:hAnsi="Arial" w:cs="Arial"/>
              <w:sz w:val="24"/>
              <w:szCs w:val="24"/>
            </w:rPr>
            <w:t>mon</w:t>
          </w:r>
          <w:r w:rsidR="00467109" w:rsidRPr="0021443D">
            <w:rPr>
              <w:rFonts w:ascii="Arial" w:hAnsi="Arial" w:cs="Arial"/>
              <w:sz w:val="24"/>
              <w:szCs w:val="24"/>
            </w:rPr>
            <w:t xml:space="preserve"> laws </w:t>
          </w:r>
          <w:r w:rsidR="00364936" w:rsidRPr="0021443D">
            <w:rPr>
              <w:rFonts w:ascii="Arial" w:hAnsi="Arial" w:cs="Arial"/>
              <w:sz w:val="24"/>
              <w:szCs w:val="24"/>
            </w:rPr>
            <w:t xml:space="preserve">that can be incorporated into </w:t>
          </w:r>
          <w:proofErr w:type="spellStart"/>
          <w:r w:rsidR="00364936" w:rsidRPr="0021443D">
            <w:rPr>
              <w:rFonts w:ascii="Arial" w:hAnsi="Arial" w:cs="Arial"/>
              <w:sz w:val="24"/>
              <w:szCs w:val="24"/>
            </w:rPr>
            <w:t>civl</w:t>
          </w:r>
          <w:proofErr w:type="spellEnd"/>
          <w:r w:rsidR="00364936" w:rsidRPr="0021443D">
            <w:rPr>
              <w:rFonts w:ascii="Arial" w:hAnsi="Arial" w:cs="Arial"/>
              <w:sz w:val="24"/>
              <w:szCs w:val="24"/>
            </w:rPr>
            <w:t xml:space="preserve"> law through </w:t>
          </w:r>
          <w:proofErr w:type="spellStart"/>
          <w:r w:rsidR="00364936" w:rsidRPr="0021443D">
            <w:rPr>
              <w:rFonts w:ascii="Arial" w:hAnsi="Arial" w:cs="Arial"/>
              <w:sz w:val="24"/>
              <w:szCs w:val="24"/>
            </w:rPr>
            <w:t>parliment</w:t>
          </w:r>
          <w:proofErr w:type="spellEnd"/>
          <w:r w:rsidR="003C1E22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21443D">
            <w:rPr>
              <w:rFonts w:ascii="Arial" w:hAnsi="Arial" w:cs="Arial"/>
              <w:sz w:val="24"/>
              <w:szCs w:val="24"/>
            </w:rPr>
            <w:t>(The Lawyer Portal, 2020)</w:t>
          </w:r>
          <w:r w:rsidR="009E58C5" w:rsidRPr="0021443D">
            <w:rPr>
              <w:rFonts w:ascii="Arial" w:hAnsi="Arial" w:cs="Arial"/>
              <w:sz w:val="24"/>
              <w:szCs w:val="24"/>
            </w:rPr>
            <w:t>.</w:t>
          </w:r>
        </w:p>
        <w:p w14:paraId="0E6EACFD" w14:textId="02D10DF4" w:rsidR="008D33E6" w:rsidRPr="0021443D" w:rsidRDefault="008D33E6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0BA0E805" w14:textId="5EAA4F2D" w:rsidR="000E6D19" w:rsidRPr="0021443D" w:rsidRDefault="00750CE1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>The Gillic</w:t>
          </w:r>
          <w:r w:rsidR="00917C72" w:rsidRPr="0021443D">
            <w:rPr>
              <w:rFonts w:ascii="Arial" w:hAnsi="Arial" w:cs="Arial"/>
              <w:sz w:val="24"/>
              <w:szCs w:val="24"/>
            </w:rPr>
            <w:t xml:space="preserve">k v West Norfolk &amp; Wisbech </w:t>
          </w:r>
          <w:r w:rsidR="00B20B59" w:rsidRPr="0021443D">
            <w:rPr>
              <w:rFonts w:ascii="Arial" w:hAnsi="Arial" w:cs="Arial"/>
              <w:sz w:val="24"/>
              <w:szCs w:val="24"/>
            </w:rPr>
            <w:t xml:space="preserve">Area </w:t>
          </w:r>
          <w:r w:rsidR="00CA6534" w:rsidRPr="0021443D">
            <w:rPr>
              <w:rFonts w:ascii="Arial" w:hAnsi="Arial" w:cs="Arial"/>
              <w:sz w:val="24"/>
              <w:szCs w:val="24"/>
            </w:rPr>
            <w:t xml:space="preserve">Health Authority [1986] </w:t>
          </w:r>
          <w:r w:rsidR="005A5FF4" w:rsidRPr="0021443D">
            <w:rPr>
              <w:rFonts w:ascii="Arial" w:hAnsi="Arial" w:cs="Arial"/>
              <w:sz w:val="24"/>
              <w:szCs w:val="24"/>
            </w:rPr>
            <w:t xml:space="preserve">case study is called Sometimes </w:t>
          </w:r>
          <w:proofErr w:type="gramStart"/>
          <w:r w:rsidR="002E66AC" w:rsidRPr="0021443D">
            <w:rPr>
              <w:rFonts w:ascii="Arial" w:hAnsi="Arial" w:cs="Arial"/>
              <w:sz w:val="24"/>
              <w:szCs w:val="24"/>
            </w:rPr>
            <w:t>The</w:t>
          </w:r>
          <w:proofErr w:type="gramEnd"/>
          <w:r w:rsidR="002E66AC" w:rsidRPr="0021443D">
            <w:rPr>
              <w:rFonts w:ascii="Arial" w:hAnsi="Arial" w:cs="Arial"/>
              <w:sz w:val="24"/>
              <w:szCs w:val="24"/>
            </w:rPr>
            <w:t xml:space="preserve"> Child Knows Best.</w:t>
          </w:r>
          <w:r w:rsidR="0036548D" w:rsidRPr="0021443D">
            <w:rPr>
              <w:rFonts w:ascii="Arial" w:hAnsi="Arial" w:cs="Arial"/>
              <w:sz w:val="24"/>
              <w:szCs w:val="24"/>
            </w:rPr>
            <w:t xml:space="preserve"> This case study </w:t>
          </w:r>
          <w:r w:rsidR="0021506A" w:rsidRPr="0021443D">
            <w:rPr>
              <w:rFonts w:ascii="Arial" w:hAnsi="Arial" w:cs="Arial"/>
              <w:sz w:val="24"/>
              <w:szCs w:val="24"/>
            </w:rPr>
            <w:t xml:space="preserve">is about a mother who has daughters </w:t>
          </w:r>
          <w:r w:rsidR="00095A5D" w:rsidRPr="0021443D">
            <w:rPr>
              <w:rFonts w:ascii="Arial" w:hAnsi="Arial" w:cs="Arial"/>
              <w:sz w:val="24"/>
              <w:szCs w:val="24"/>
            </w:rPr>
            <w:t xml:space="preserve">under the age of </w:t>
          </w:r>
          <w:r w:rsidR="00F91D38" w:rsidRPr="0021443D">
            <w:rPr>
              <w:rFonts w:ascii="Arial" w:hAnsi="Arial" w:cs="Arial"/>
              <w:sz w:val="24"/>
              <w:szCs w:val="24"/>
            </w:rPr>
            <w:t>sixteen</w:t>
          </w:r>
          <w:r w:rsidR="000245CE" w:rsidRPr="0021443D">
            <w:rPr>
              <w:rFonts w:ascii="Arial" w:hAnsi="Arial" w:cs="Arial"/>
              <w:sz w:val="24"/>
              <w:szCs w:val="24"/>
            </w:rPr>
            <w:t>,</w:t>
          </w:r>
          <w:r w:rsidR="00F91D38" w:rsidRPr="0021443D">
            <w:rPr>
              <w:rFonts w:ascii="Arial" w:hAnsi="Arial" w:cs="Arial"/>
              <w:sz w:val="24"/>
              <w:szCs w:val="24"/>
            </w:rPr>
            <w:t xml:space="preserve"> and one or all of them wanted to go </w:t>
          </w:r>
          <w:r w:rsidR="002374F5" w:rsidRPr="0021443D">
            <w:rPr>
              <w:rFonts w:ascii="Arial" w:hAnsi="Arial" w:cs="Arial"/>
              <w:sz w:val="24"/>
              <w:szCs w:val="24"/>
            </w:rPr>
            <w:t xml:space="preserve">on some form of contraception. </w:t>
          </w:r>
          <w:r w:rsidR="008D272D" w:rsidRPr="0021443D">
            <w:rPr>
              <w:rFonts w:ascii="Arial" w:hAnsi="Arial" w:cs="Arial"/>
              <w:sz w:val="24"/>
              <w:szCs w:val="24"/>
            </w:rPr>
            <w:t xml:space="preserve">However, due to the mother not knowing anything about this or providing </w:t>
          </w:r>
          <w:r w:rsidR="00F14CB6" w:rsidRPr="0021443D">
            <w:rPr>
              <w:rFonts w:ascii="Arial" w:hAnsi="Arial" w:cs="Arial"/>
              <w:sz w:val="24"/>
              <w:szCs w:val="24"/>
            </w:rPr>
            <w:t xml:space="preserve">her daughter/s and the doctor with consent </w:t>
          </w:r>
          <w:r w:rsidR="00486E9B" w:rsidRPr="0021443D">
            <w:rPr>
              <w:rFonts w:ascii="Arial" w:hAnsi="Arial" w:cs="Arial"/>
              <w:sz w:val="24"/>
              <w:szCs w:val="24"/>
            </w:rPr>
            <w:t>to carry</w:t>
          </w:r>
          <w:r w:rsidR="00F73E0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86E9B" w:rsidRPr="0021443D">
            <w:rPr>
              <w:rFonts w:ascii="Arial" w:hAnsi="Arial" w:cs="Arial"/>
              <w:sz w:val="24"/>
              <w:szCs w:val="24"/>
            </w:rPr>
            <w:t xml:space="preserve">out any medical examinations </w:t>
          </w:r>
          <w:r w:rsidR="00EF7CD2" w:rsidRPr="0021443D">
            <w:rPr>
              <w:rFonts w:ascii="Arial" w:hAnsi="Arial" w:cs="Arial"/>
              <w:sz w:val="24"/>
              <w:szCs w:val="24"/>
            </w:rPr>
            <w:t xml:space="preserve">and </w:t>
          </w:r>
          <w:proofErr w:type="spellStart"/>
          <w:r w:rsidR="00A31D4A" w:rsidRPr="0021443D">
            <w:rPr>
              <w:rFonts w:ascii="Arial" w:hAnsi="Arial" w:cs="Arial"/>
              <w:sz w:val="24"/>
              <w:szCs w:val="24"/>
            </w:rPr>
            <w:t>and</w:t>
          </w:r>
          <w:proofErr w:type="spellEnd"/>
          <w:r w:rsidR="00A31D4A" w:rsidRPr="0021443D">
            <w:rPr>
              <w:rFonts w:ascii="Arial" w:hAnsi="Arial" w:cs="Arial"/>
              <w:sz w:val="24"/>
              <w:szCs w:val="24"/>
            </w:rPr>
            <w:t xml:space="preserve"> go on any </w:t>
          </w:r>
          <w:proofErr w:type="spellStart"/>
          <w:r w:rsidR="00A31D4A" w:rsidRPr="0021443D">
            <w:rPr>
              <w:rFonts w:ascii="Arial" w:hAnsi="Arial" w:cs="Arial"/>
              <w:sz w:val="24"/>
              <w:szCs w:val="24"/>
            </w:rPr>
            <w:t>for</w:t>
          </w:r>
          <w:proofErr w:type="spellEnd"/>
          <w:r w:rsidR="00A31D4A" w:rsidRPr="0021443D">
            <w:rPr>
              <w:rFonts w:ascii="Arial" w:hAnsi="Arial" w:cs="Arial"/>
              <w:sz w:val="24"/>
              <w:szCs w:val="24"/>
            </w:rPr>
            <w:t xml:space="preserve"> of contraception</w:t>
          </w:r>
          <w:r w:rsidR="00972CC0" w:rsidRPr="0021443D">
            <w:rPr>
              <w:rFonts w:ascii="Arial" w:hAnsi="Arial" w:cs="Arial"/>
              <w:sz w:val="24"/>
              <w:szCs w:val="24"/>
            </w:rPr>
            <w:t xml:space="preserve">, she took this case to court. </w:t>
          </w:r>
          <w:r w:rsidR="00853F83" w:rsidRPr="0021443D">
            <w:rPr>
              <w:rFonts w:ascii="Arial" w:hAnsi="Arial" w:cs="Arial"/>
              <w:sz w:val="24"/>
              <w:szCs w:val="24"/>
            </w:rPr>
            <w:t xml:space="preserve">As soon as the case went to court, the House of Lords </w:t>
          </w:r>
          <w:r w:rsidR="00B629AC" w:rsidRPr="0021443D">
            <w:rPr>
              <w:rFonts w:ascii="Arial" w:hAnsi="Arial" w:cs="Arial"/>
              <w:sz w:val="24"/>
              <w:szCs w:val="24"/>
            </w:rPr>
            <w:t xml:space="preserve">disagreed with </w:t>
          </w:r>
          <w:r w:rsidR="00792D3B" w:rsidRPr="0021443D">
            <w:rPr>
              <w:rFonts w:ascii="Arial" w:hAnsi="Arial" w:cs="Arial"/>
              <w:sz w:val="24"/>
              <w:szCs w:val="24"/>
            </w:rPr>
            <w:t>the mother</w:t>
          </w:r>
          <w:r w:rsidR="004C6BDF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5045A3" w:rsidRPr="0021443D">
            <w:rPr>
              <w:rFonts w:ascii="Arial" w:hAnsi="Arial" w:cs="Arial"/>
              <w:sz w:val="24"/>
              <w:szCs w:val="24"/>
            </w:rPr>
            <w:t>However,</w:t>
          </w:r>
          <w:r w:rsidR="004C6BDF" w:rsidRPr="0021443D">
            <w:rPr>
              <w:rFonts w:ascii="Arial" w:hAnsi="Arial" w:cs="Arial"/>
              <w:sz w:val="24"/>
              <w:szCs w:val="24"/>
            </w:rPr>
            <w:t xml:space="preserve"> they did form an idea called “Gillick Competence.”</w:t>
          </w:r>
          <w:r w:rsidR="005045A3" w:rsidRPr="0021443D">
            <w:rPr>
              <w:rFonts w:ascii="Arial" w:hAnsi="Arial" w:cs="Arial"/>
              <w:sz w:val="24"/>
              <w:szCs w:val="24"/>
            </w:rPr>
            <w:t xml:space="preserve"> This example also shows </w:t>
          </w:r>
          <w:r w:rsidR="00AF64A4" w:rsidRPr="0021443D">
            <w:rPr>
              <w:rFonts w:ascii="Arial" w:hAnsi="Arial" w:cs="Arial"/>
              <w:sz w:val="24"/>
              <w:szCs w:val="24"/>
            </w:rPr>
            <w:t xml:space="preserve">that common law continues to work in practice to this </w:t>
          </w:r>
          <w:r w:rsidR="008F3603" w:rsidRPr="0021443D">
            <w:rPr>
              <w:rFonts w:ascii="Arial" w:hAnsi="Arial" w:cs="Arial"/>
              <w:sz w:val="24"/>
              <w:szCs w:val="24"/>
            </w:rPr>
            <w:t xml:space="preserve">day because everyone who works within the medical </w:t>
          </w:r>
          <w:r w:rsidR="00BE35DE" w:rsidRPr="0021443D">
            <w:rPr>
              <w:rFonts w:ascii="Arial" w:hAnsi="Arial" w:cs="Arial"/>
              <w:sz w:val="24"/>
              <w:szCs w:val="24"/>
            </w:rPr>
            <w:t>profession</w:t>
          </w:r>
          <w:r w:rsidR="008F3603" w:rsidRPr="0021443D">
            <w:rPr>
              <w:rFonts w:ascii="Arial" w:hAnsi="Arial" w:cs="Arial"/>
              <w:sz w:val="24"/>
              <w:szCs w:val="24"/>
            </w:rPr>
            <w:t xml:space="preserve"> is</w:t>
          </w:r>
          <w:r w:rsidR="004E720D" w:rsidRPr="0021443D">
            <w:rPr>
              <w:rFonts w:ascii="Arial" w:hAnsi="Arial" w:cs="Arial"/>
              <w:sz w:val="24"/>
              <w:szCs w:val="24"/>
            </w:rPr>
            <w:t xml:space="preserve"> covered by the medical law</w:t>
          </w:r>
          <w:r w:rsidR="00CC056E" w:rsidRPr="0021443D">
            <w:rPr>
              <w:rFonts w:ascii="Arial" w:hAnsi="Arial" w:cs="Arial"/>
              <w:sz w:val="24"/>
              <w:szCs w:val="24"/>
            </w:rPr>
            <w:t>, unless otherwise</w:t>
          </w:r>
          <w:r w:rsidR="00F05538" w:rsidRPr="0021443D">
            <w:rPr>
              <w:rFonts w:ascii="Arial" w:hAnsi="Arial" w:cs="Arial"/>
              <w:sz w:val="24"/>
              <w:szCs w:val="24"/>
            </w:rPr>
            <w:t>. Also</w:t>
          </w:r>
          <w:r w:rsidR="00B63AFB" w:rsidRPr="0021443D">
            <w:rPr>
              <w:rFonts w:ascii="Arial" w:hAnsi="Arial" w:cs="Arial"/>
              <w:sz w:val="24"/>
              <w:szCs w:val="24"/>
            </w:rPr>
            <w:t xml:space="preserve">, providing girls under </w:t>
          </w:r>
          <w:r w:rsidR="006722ED" w:rsidRPr="0021443D">
            <w:rPr>
              <w:rFonts w:ascii="Arial" w:hAnsi="Arial" w:cs="Arial"/>
              <w:sz w:val="24"/>
              <w:szCs w:val="24"/>
            </w:rPr>
            <w:t xml:space="preserve">the age of </w:t>
          </w:r>
          <w:r w:rsidR="00B63AFB" w:rsidRPr="0021443D">
            <w:rPr>
              <w:rFonts w:ascii="Arial" w:hAnsi="Arial" w:cs="Arial"/>
              <w:sz w:val="24"/>
              <w:szCs w:val="24"/>
            </w:rPr>
            <w:t xml:space="preserve">sixteen have </w:t>
          </w:r>
          <w:r w:rsidR="008F3603" w:rsidRPr="0021443D">
            <w:rPr>
              <w:rFonts w:ascii="Arial" w:hAnsi="Arial" w:cs="Arial"/>
              <w:sz w:val="24"/>
              <w:szCs w:val="24"/>
            </w:rPr>
            <w:t xml:space="preserve">the </w:t>
          </w:r>
          <w:r w:rsidR="00B63AFB" w:rsidRPr="0021443D">
            <w:rPr>
              <w:rFonts w:ascii="Arial" w:hAnsi="Arial" w:cs="Arial"/>
              <w:sz w:val="24"/>
              <w:szCs w:val="24"/>
            </w:rPr>
            <w:t>capacity and understand</w:t>
          </w:r>
          <w:r w:rsidR="0072226E" w:rsidRPr="0021443D">
            <w:rPr>
              <w:rFonts w:ascii="Arial" w:hAnsi="Arial" w:cs="Arial"/>
              <w:sz w:val="24"/>
              <w:szCs w:val="24"/>
            </w:rPr>
            <w:t>ing</w:t>
          </w:r>
          <w:r w:rsidR="00B63AFB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72226E" w:rsidRPr="0021443D">
            <w:rPr>
              <w:rFonts w:ascii="Arial" w:hAnsi="Arial" w:cs="Arial"/>
              <w:sz w:val="24"/>
              <w:szCs w:val="24"/>
            </w:rPr>
            <w:t xml:space="preserve">of </w:t>
          </w:r>
          <w:r w:rsidR="00B63AFB" w:rsidRPr="0021443D">
            <w:rPr>
              <w:rFonts w:ascii="Arial" w:hAnsi="Arial" w:cs="Arial"/>
              <w:sz w:val="24"/>
              <w:szCs w:val="24"/>
            </w:rPr>
            <w:t xml:space="preserve">the medication side effects, they </w:t>
          </w:r>
          <w:r w:rsidR="007D6F93" w:rsidRPr="0021443D">
            <w:rPr>
              <w:rFonts w:ascii="Arial" w:hAnsi="Arial" w:cs="Arial"/>
              <w:sz w:val="24"/>
              <w:szCs w:val="24"/>
            </w:rPr>
            <w:t>can</w:t>
          </w:r>
          <w:r w:rsidR="00B63AFB" w:rsidRPr="0021443D">
            <w:rPr>
              <w:rFonts w:ascii="Arial" w:hAnsi="Arial" w:cs="Arial"/>
              <w:sz w:val="24"/>
              <w:szCs w:val="24"/>
            </w:rPr>
            <w:t xml:space="preserve"> continue </w:t>
          </w:r>
          <w:r w:rsidR="00023713" w:rsidRPr="0021443D">
            <w:rPr>
              <w:rFonts w:ascii="Arial" w:hAnsi="Arial" w:cs="Arial"/>
              <w:sz w:val="24"/>
              <w:szCs w:val="24"/>
            </w:rPr>
            <w:t xml:space="preserve">with their medical examinations and treatment </w:t>
          </w:r>
          <w:r w:rsidR="00A716DB" w:rsidRPr="0021443D">
            <w:rPr>
              <w:rFonts w:ascii="Arial" w:hAnsi="Arial" w:cs="Arial"/>
              <w:sz w:val="24"/>
              <w:szCs w:val="24"/>
            </w:rPr>
            <w:t>within their patient and doctor confidentiality agreement</w:t>
          </w:r>
          <w:r w:rsidR="003935A4" w:rsidRPr="0021443D">
            <w:rPr>
              <w:rFonts w:ascii="Arial" w:hAnsi="Arial" w:cs="Arial"/>
              <w:sz w:val="24"/>
              <w:szCs w:val="24"/>
            </w:rPr>
            <w:t xml:space="preserve">, unless </w:t>
          </w:r>
          <w:r w:rsidR="00084A86" w:rsidRPr="0021443D">
            <w:rPr>
              <w:rFonts w:ascii="Arial" w:hAnsi="Arial" w:cs="Arial"/>
              <w:sz w:val="24"/>
              <w:szCs w:val="24"/>
            </w:rPr>
            <w:t>deemed a danger to life</w:t>
          </w:r>
          <w:r w:rsidR="003935A4" w:rsidRPr="0021443D">
            <w:rPr>
              <w:rFonts w:ascii="Arial" w:hAnsi="Arial" w:cs="Arial"/>
              <w:sz w:val="24"/>
              <w:szCs w:val="24"/>
            </w:rPr>
            <w:t>.</w:t>
          </w:r>
          <w:r w:rsidR="00CC056E" w:rsidRPr="0021443D">
            <w:rPr>
              <w:rFonts w:ascii="Arial" w:hAnsi="Arial" w:cs="Arial"/>
              <w:sz w:val="24"/>
              <w:szCs w:val="24"/>
            </w:rPr>
            <w:t xml:space="preserve"> (The Lawyer Portal, 2020</w:t>
          </w:r>
          <w:r w:rsidR="00F05538" w:rsidRPr="0021443D">
            <w:rPr>
              <w:rFonts w:ascii="Arial" w:hAnsi="Arial" w:cs="Arial"/>
              <w:sz w:val="24"/>
              <w:szCs w:val="24"/>
            </w:rPr>
            <w:t>).</w:t>
          </w:r>
        </w:p>
        <w:p w14:paraId="0805827E" w14:textId="77777777" w:rsidR="00217C5D" w:rsidRPr="0021443D" w:rsidRDefault="00217C5D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50289E8" w14:textId="329457C8" w:rsidR="0060644E" w:rsidRPr="0021443D" w:rsidRDefault="00492E26" w:rsidP="0021443D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21443D">
            <w:rPr>
              <w:rFonts w:ascii="Arial" w:hAnsi="Arial" w:cs="Arial"/>
              <w:sz w:val="24"/>
              <w:szCs w:val="24"/>
            </w:rPr>
            <w:t xml:space="preserve">This essay has </w:t>
          </w:r>
          <w:r w:rsidR="00FE227B" w:rsidRPr="0021443D">
            <w:rPr>
              <w:rFonts w:ascii="Arial" w:hAnsi="Arial" w:cs="Arial"/>
              <w:sz w:val="24"/>
              <w:szCs w:val="24"/>
            </w:rPr>
            <w:t xml:space="preserve">attempted to explain </w:t>
          </w:r>
          <w:r w:rsidR="003806CA" w:rsidRPr="0021443D">
            <w:rPr>
              <w:rFonts w:ascii="Arial" w:hAnsi="Arial" w:cs="Arial"/>
              <w:sz w:val="24"/>
              <w:szCs w:val="24"/>
            </w:rPr>
            <w:t xml:space="preserve">the English legal system, common </w:t>
          </w:r>
          <w:proofErr w:type="gramStart"/>
          <w:r w:rsidR="003806CA" w:rsidRPr="0021443D">
            <w:rPr>
              <w:rFonts w:ascii="Arial" w:hAnsi="Arial" w:cs="Arial"/>
              <w:sz w:val="24"/>
              <w:szCs w:val="24"/>
            </w:rPr>
            <w:t>law</w:t>
          </w:r>
          <w:proofErr w:type="gramEnd"/>
          <w:r w:rsidR="003806CA" w:rsidRPr="0021443D">
            <w:rPr>
              <w:rFonts w:ascii="Arial" w:hAnsi="Arial" w:cs="Arial"/>
              <w:sz w:val="24"/>
              <w:szCs w:val="24"/>
            </w:rPr>
            <w:t xml:space="preserve"> and civil laws</w:t>
          </w:r>
          <w:r w:rsidR="00AE55A3" w:rsidRPr="0021443D">
            <w:rPr>
              <w:rFonts w:ascii="Arial" w:hAnsi="Arial" w:cs="Arial"/>
              <w:sz w:val="24"/>
              <w:szCs w:val="24"/>
            </w:rPr>
            <w:t xml:space="preserve">. However, this information is </w:t>
          </w:r>
          <w:r w:rsidR="001E3CC8" w:rsidRPr="0021443D">
            <w:rPr>
              <w:rFonts w:ascii="Arial" w:hAnsi="Arial" w:cs="Arial"/>
              <w:sz w:val="24"/>
              <w:szCs w:val="24"/>
            </w:rPr>
            <w:t>too much to put into one essay (ICLR</w:t>
          </w:r>
          <w:r w:rsidR="002E1ACC" w:rsidRPr="0021443D">
            <w:rPr>
              <w:rFonts w:ascii="Arial" w:hAnsi="Arial" w:cs="Arial"/>
              <w:sz w:val="24"/>
              <w:szCs w:val="24"/>
            </w:rPr>
            <w:t xml:space="preserve">, 2023), (Mont Rose College, </w:t>
          </w:r>
          <w:r w:rsidR="00257149" w:rsidRPr="0021443D">
            <w:rPr>
              <w:rFonts w:ascii="Arial" w:hAnsi="Arial" w:cs="Arial"/>
              <w:sz w:val="24"/>
              <w:szCs w:val="24"/>
            </w:rPr>
            <w:t>2023), (The Guardian, 2023) and (Slater &amp; Gordon Lawyers</w:t>
          </w:r>
          <w:r w:rsidR="00F427B8" w:rsidRPr="0021443D">
            <w:rPr>
              <w:rFonts w:ascii="Arial" w:hAnsi="Arial" w:cs="Arial"/>
              <w:sz w:val="24"/>
              <w:szCs w:val="24"/>
            </w:rPr>
            <w:t>, 2023).</w:t>
          </w:r>
          <w:r w:rsidR="00752998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4D3463" w:rsidRPr="0021443D">
            <w:rPr>
              <w:rFonts w:ascii="Arial" w:hAnsi="Arial" w:cs="Arial"/>
              <w:sz w:val="24"/>
              <w:szCs w:val="24"/>
            </w:rPr>
            <w:t xml:space="preserve">It then goes on to compare the differences between </w:t>
          </w:r>
          <w:r w:rsidR="005E45F2" w:rsidRPr="0021443D">
            <w:rPr>
              <w:rFonts w:ascii="Arial" w:hAnsi="Arial" w:cs="Arial"/>
              <w:sz w:val="24"/>
              <w:szCs w:val="24"/>
            </w:rPr>
            <w:t xml:space="preserve">common law and civil law. </w:t>
          </w:r>
          <w:r w:rsidR="009234C3" w:rsidRPr="0021443D">
            <w:rPr>
              <w:rFonts w:ascii="Arial" w:hAnsi="Arial" w:cs="Arial"/>
              <w:sz w:val="24"/>
              <w:szCs w:val="24"/>
            </w:rPr>
            <w:t>Common law focuses on legislation and precedent case laws</w:t>
          </w:r>
          <w:r w:rsidR="00082556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013390" w:rsidRPr="0021443D">
            <w:rPr>
              <w:rFonts w:ascii="Arial" w:hAnsi="Arial" w:cs="Arial"/>
              <w:sz w:val="24"/>
              <w:szCs w:val="24"/>
            </w:rPr>
            <w:t>Within common law</w:t>
          </w:r>
          <w:r w:rsidR="00663AFD" w:rsidRPr="0021443D">
            <w:rPr>
              <w:rFonts w:ascii="Arial" w:hAnsi="Arial" w:cs="Arial"/>
              <w:sz w:val="24"/>
              <w:szCs w:val="24"/>
            </w:rPr>
            <w:t>, the members of the parliament are also involved, including</w:t>
          </w:r>
          <w:r w:rsidR="00C0522B" w:rsidRPr="0021443D">
            <w:rPr>
              <w:rFonts w:ascii="Arial" w:hAnsi="Arial" w:cs="Arial"/>
              <w:sz w:val="24"/>
              <w:szCs w:val="24"/>
            </w:rPr>
            <w:t xml:space="preserve"> the Monarch, the House of </w:t>
          </w:r>
          <w:proofErr w:type="gramStart"/>
          <w:r w:rsidR="00C0522B" w:rsidRPr="0021443D">
            <w:rPr>
              <w:rFonts w:ascii="Arial" w:hAnsi="Arial" w:cs="Arial"/>
              <w:sz w:val="24"/>
              <w:szCs w:val="24"/>
            </w:rPr>
            <w:t>Commons</w:t>
          </w:r>
          <w:proofErr w:type="gramEnd"/>
          <w:r w:rsidR="00C0522B" w:rsidRPr="0021443D">
            <w:rPr>
              <w:rFonts w:ascii="Arial" w:hAnsi="Arial" w:cs="Arial"/>
              <w:sz w:val="24"/>
              <w:szCs w:val="24"/>
            </w:rPr>
            <w:t xml:space="preserve"> and the House of Lords.</w:t>
          </w:r>
          <w:r w:rsidR="009234C3" w:rsidRPr="0021443D">
            <w:rPr>
              <w:rFonts w:ascii="Arial" w:hAnsi="Arial" w:cs="Arial"/>
              <w:sz w:val="24"/>
              <w:szCs w:val="24"/>
            </w:rPr>
            <w:t xml:space="preserve"> (Bodleian Libraries University of Oxford, 2023)</w:t>
          </w:r>
          <w:r w:rsidR="00FB6D76" w:rsidRPr="0021443D">
            <w:rPr>
              <w:rFonts w:ascii="Arial" w:hAnsi="Arial" w:cs="Arial"/>
              <w:sz w:val="24"/>
              <w:szCs w:val="24"/>
            </w:rPr>
            <w:t>,</w:t>
          </w:r>
          <w:r w:rsidR="009234C3" w:rsidRPr="0021443D">
            <w:rPr>
              <w:rFonts w:ascii="Arial" w:hAnsi="Arial" w:cs="Arial"/>
              <w:sz w:val="24"/>
              <w:szCs w:val="24"/>
            </w:rPr>
            <w:t xml:space="preserve"> and Civil law focuses on disputes between two individuals,</w:t>
          </w:r>
          <w:r w:rsidR="00CE31D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="00CE31D0" w:rsidRPr="0021443D">
            <w:rPr>
              <w:rFonts w:ascii="Arial" w:hAnsi="Arial" w:cs="Arial"/>
              <w:sz w:val="24"/>
              <w:szCs w:val="24"/>
            </w:rPr>
            <w:t>parties</w:t>
          </w:r>
          <w:proofErr w:type="gramEnd"/>
          <w:r w:rsidR="00CE31D0" w:rsidRPr="0021443D">
            <w:rPr>
              <w:rFonts w:ascii="Arial" w:hAnsi="Arial" w:cs="Arial"/>
              <w:sz w:val="24"/>
              <w:szCs w:val="24"/>
            </w:rPr>
            <w:t xml:space="preserve"> and organ</w:t>
          </w:r>
          <w:r w:rsidR="00CC5009" w:rsidRPr="0021443D">
            <w:rPr>
              <w:rFonts w:ascii="Arial" w:hAnsi="Arial" w:cs="Arial"/>
              <w:sz w:val="24"/>
              <w:szCs w:val="24"/>
            </w:rPr>
            <w:t xml:space="preserve">isations (Slater &amp; Gordon Lawyers, 2023). These laws continue to </w:t>
          </w:r>
          <w:r w:rsidR="0002715A" w:rsidRPr="0021443D">
            <w:rPr>
              <w:rFonts w:ascii="Arial" w:hAnsi="Arial" w:cs="Arial"/>
              <w:sz w:val="24"/>
              <w:szCs w:val="24"/>
            </w:rPr>
            <w:t xml:space="preserve">be valid </w:t>
          </w:r>
          <w:proofErr w:type="gramStart"/>
          <w:r w:rsidR="00F32A3E" w:rsidRPr="0021443D">
            <w:rPr>
              <w:rFonts w:ascii="Arial" w:hAnsi="Arial" w:cs="Arial"/>
              <w:sz w:val="24"/>
              <w:szCs w:val="24"/>
            </w:rPr>
            <w:lastRenderedPageBreak/>
            <w:t>in today</w:t>
          </w:r>
          <w:r w:rsidR="00A24006" w:rsidRPr="0021443D">
            <w:rPr>
              <w:rFonts w:ascii="Arial" w:hAnsi="Arial" w:cs="Arial"/>
              <w:sz w:val="24"/>
              <w:szCs w:val="24"/>
            </w:rPr>
            <w:t>'</w:t>
          </w:r>
          <w:r w:rsidR="00F32A3E" w:rsidRPr="0021443D">
            <w:rPr>
              <w:rFonts w:ascii="Arial" w:hAnsi="Arial" w:cs="Arial"/>
              <w:sz w:val="24"/>
              <w:szCs w:val="24"/>
            </w:rPr>
            <w:t>s society</w:t>
          </w:r>
          <w:proofErr w:type="gramEnd"/>
          <w:r w:rsidR="00F32A3E" w:rsidRPr="0021443D">
            <w:rPr>
              <w:rFonts w:ascii="Arial" w:hAnsi="Arial" w:cs="Arial"/>
              <w:sz w:val="24"/>
              <w:szCs w:val="24"/>
            </w:rPr>
            <w:t>.</w:t>
          </w:r>
          <w:r w:rsidR="00331B00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07792A" w:rsidRPr="0021443D">
            <w:rPr>
              <w:rFonts w:ascii="Arial" w:hAnsi="Arial" w:cs="Arial"/>
              <w:sz w:val="24"/>
              <w:szCs w:val="24"/>
            </w:rPr>
            <w:t xml:space="preserve">This essay shows that England and Wales have got a common law </w:t>
          </w:r>
          <w:r w:rsidR="00300BDA" w:rsidRPr="0021443D">
            <w:rPr>
              <w:rFonts w:ascii="Arial" w:hAnsi="Arial" w:cs="Arial"/>
              <w:sz w:val="24"/>
              <w:szCs w:val="24"/>
            </w:rPr>
            <w:t xml:space="preserve">system due to precedent cases and the judges having to make new laws (Thomson Reuters </w:t>
          </w:r>
          <w:r w:rsidR="006B2783" w:rsidRPr="0021443D">
            <w:rPr>
              <w:rFonts w:ascii="Arial" w:hAnsi="Arial" w:cs="Arial"/>
              <w:sz w:val="24"/>
              <w:szCs w:val="24"/>
            </w:rPr>
            <w:t>Practical Law, 2023).</w:t>
          </w:r>
          <w:r w:rsidR="00752998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731727" w:rsidRPr="0021443D">
            <w:rPr>
              <w:rFonts w:ascii="Arial" w:hAnsi="Arial" w:cs="Arial"/>
              <w:sz w:val="24"/>
              <w:szCs w:val="24"/>
            </w:rPr>
            <w:t>Case studies are also included</w:t>
          </w:r>
          <w:r w:rsidR="00E81A89" w:rsidRPr="0021443D">
            <w:rPr>
              <w:rFonts w:ascii="Arial" w:hAnsi="Arial" w:cs="Arial"/>
              <w:sz w:val="24"/>
              <w:szCs w:val="24"/>
            </w:rPr>
            <w:t>,</w:t>
          </w:r>
          <w:r w:rsidR="00731727" w:rsidRPr="0021443D">
            <w:rPr>
              <w:rFonts w:ascii="Arial" w:hAnsi="Arial" w:cs="Arial"/>
              <w:sz w:val="24"/>
              <w:szCs w:val="24"/>
            </w:rPr>
            <w:t xml:space="preserve"> </w:t>
          </w:r>
          <w:r w:rsidR="0062451A" w:rsidRPr="0021443D">
            <w:rPr>
              <w:rFonts w:ascii="Arial" w:hAnsi="Arial" w:cs="Arial"/>
              <w:sz w:val="24"/>
              <w:szCs w:val="24"/>
            </w:rPr>
            <w:t>showing that common law continues to work in practice to this</w:t>
          </w:r>
          <w:r w:rsidR="00C23143" w:rsidRPr="0021443D">
            <w:rPr>
              <w:rFonts w:ascii="Arial" w:hAnsi="Arial" w:cs="Arial"/>
              <w:sz w:val="24"/>
              <w:szCs w:val="24"/>
            </w:rPr>
            <w:t xml:space="preserve"> day. It also shows how common law </w:t>
          </w:r>
          <w:r w:rsidR="00F72519" w:rsidRPr="0021443D">
            <w:rPr>
              <w:rFonts w:ascii="Arial" w:hAnsi="Arial" w:cs="Arial"/>
              <w:sz w:val="24"/>
              <w:szCs w:val="24"/>
            </w:rPr>
            <w:t xml:space="preserve">has impacted </w:t>
          </w:r>
          <w:r w:rsidR="006D16CB" w:rsidRPr="0021443D">
            <w:rPr>
              <w:rFonts w:ascii="Arial" w:hAnsi="Arial" w:cs="Arial"/>
              <w:sz w:val="24"/>
              <w:szCs w:val="24"/>
            </w:rPr>
            <w:t>modern</w:t>
          </w:r>
          <w:r w:rsidR="00F72519" w:rsidRPr="0021443D">
            <w:rPr>
              <w:rFonts w:ascii="Arial" w:hAnsi="Arial" w:cs="Arial"/>
              <w:sz w:val="24"/>
              <w:szCs w:val="24"/>
            </w:rPr>
            <w:t xml:space="preserve"> society</w:t>
          </w:r>
          <w:r w:rsidR="00855181" w:rsidRPr="0021443D">
            <w:rPr>
              <w:rFonts w:ascii="Arial" w:hAnsi="Arial" w:cs="Arial"/>
              <w:sz w:val="24"/>
              <w:szCs w:val="24"/>
            </w:rPr>
            <w:t xml:space="preserve">. </w:t>
          </w:r>
          <w:r w:rsidR="00250F42" w:rsidRPr="0021443D">
            <w:rPr>
              <w:rFonts w:ascii="Arial" w:hAnsi="Arial" w:cs="Arial"/>
              <w:sz w:val="24"/>
              <w:szCs w:val="24"/>
            </w:rPr>
            <w:t xml:space="preserve">Since </w:t>
          </w:r>
          <w:r w:rsidR="00C52B04" w:rsidRPr="0021443D">
            <w:rPr>
              <w:rFonts w:ascii="Arial" w:hAnsi="Arial" w:cs="Arial"/>
              <w:sz w:val="24"/>
              <w:szCs w:val="24"/>
            </w:rPr>
            <w:t xml:space="preserve">the Donoghue v Stevenson case </w:t>
          </w:r>
          <w:r w:rsidR="00BC20D8" w:rsidRPr="0021443D">
            <w:rPr>
              <w:rFonts w:ascii="Arial" w:hAnsi="Arial" w:cs="Arial"/>
              <w:sz w:val="24"/>
              <w:szCs w:val="24"/>
            </w:rPr>
            <w:t xml:space="preserve">in [1932], the </w:t>
          </w:r>
          <w:r w:rsidR="00BC0B21" w:rsidRPr="0021443D">
            <w:rPr>
              <w:rFonts w:ascii="Arial" w:hAnsi="Arial" w:cs="Arial"/>
              <w:sz w:val="24"/>
              <w:szCs w:val="24"/>
            </w:rPr>
            <w:t xml:space="preserve">law of negligence was formed and is still the law currently in the UK, along with </w:t>
          </w:r>
          <w:r w:rsidR="00A80B92" w:rsidRPr="0021443D">
            <w:rPr>
              <w:rFonts w:ascii="Arial" w:hAnsi="Arial" w:cs="Arial"/>
              <w:sz w:val="24"/>
              <w:szCs w:val="24"/>
            </w:rPr>
            <w:t xml:space="preserve">medical law and many </w:t>
          </w:r>
          <w:r w:rsidR="00D82514" w:rsidRPr="0021443D">
            <w:rPr>
              <w:rFonts w:ascii="Arial" w:hAnsi="Arial" w:cs="Arial"/>
              <w:sz w:val="24"/>
              <w:szCs w:val="24"/>
            </w:rPr>
            <w:t>more</w:t>
          </w:r>
          <w:r w:rsidR="00F72519" w:rsidRPr="0021443D">
            <w:rPr>
              <w:rFonts w:ascii="Arial" w:hAnsi="Arial" w:cs="Arial"/>
              <w:sz w:val="24"/>
              <w:szCs w:val="24"/>
            </w:rPr>
            <w:t xml:space="preserve"> (The Lawyer Portal, 2020).</w:t>
          </w:r>
        </w:p>
        <w:p w14:paraId="471A4CFB" w14:textId="77777777" w:rsidR="008735FF" w:rsidRPr="0021443D" w:rsidRDefault="008735FF" w:rsidP="0021443D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4EDB2307" w14:textId="7DA0B5D7" w:rsidR="008735FF" w:rsidRPr="007D3D63" w:rsidRDefault="008735FF" w:rsidP="007D3D63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4E76B2AE" w14:textId="77777777" w:rsidR="008735FF" w:rsidRDefault="008735FF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49D18156" w14:textId="77777777" w:rsidR="008735FF" w:rsidRDefault="008735FF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295F6594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690F4126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7512BEB7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7D2911E7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4F785A38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005D1C53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1B3C6E46" w14:textId="77777777" w:rsidR="004A7BD9" w:rsidRDefault="004A7BD9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1FDF275C" w14:textId="77777777" w:rsidR="00831C43" w:rsidRDefault="00831C43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78A41DDC" w14:textId="77777777" w:rsidR="008265D0" w:rsidRDefault="008265D0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2E1CCEFE" w14:textId="77777777" w:rsidR="00383BFB" w:rsidRDefault="00383BFB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34D4F7A8" w14:textId="77777777" w:rsidR="00383BFB" w:rsidRDefault="00383BFB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1761A741" w14:textId="77777777" w:rsidR="00317226" w:rsidRDefault="00317226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2EB54355" w14:textId="77777777" w:rsidR="00317226" w:rsidRDefault="00317226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398C5405" w14:textId="77777777" w:rsidR="00317226" w:rsidRDefault="00317226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1C5F0F15" w14:textId="77777777" w:rsidR="00383BFB" w:rsidRDefault="00383BFB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70C6ED94" w14:textId="77777777" w:rsidR="00383BFB" w:rsidRDefault="00383BFB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sdt>
          <w:sdtPr>
            <w:rPr>
              <w:rFonts w:ascii="Times New Roman" w:eastAsia="Times New Roman" w:hAnsi="Times New Roman" w:cs="Times New Roman"/>
              <w:color w:val="auto"/>
              <w:sz w:val="20"/>
              <w:szCs w:val="20"/>
              <w:lang w:val="en-GB" w:eastAsia="en-GB"/>
            </w:rPr>
            <w:id w:val="1935626507"/>
            <w:docPartObj>
              <w:docPartGallery w:val="Bibliographies"/>
              <w:docPartUnique/>
            </w:docPartObj>
          </w:sdtPr>
          <w:sdtEndPr>
            <w:rPr>
              <w:sz w:val="24"/>
              <w:szCs w:val="24"/>
            </w:rPr>
          </w:sdtEndPr>
          <w:sdtContent>
            <w:p w14:paraId="0E666C12" w14:textId="522A3E95" w:rsidR="007C3F4F" w:rsidRPr="008B7FBC" w:rsidRDefault="007C3F4F" w:rsidP="0086025B">
              <w:pPr>
                <w:pStyle w:val="Heading1"/>
                <w:spacing w:line="276" w:lineRule="auto"/>
                <w:rPr>
                  <w:sz w:val="24"/>
                  <w:szCs w:val="24"/>
                </w:rPr>
              </w:pPr>
              <w:r w:rsidRPr="008B7FBC">
                <w:rPr>
                  <w:sz w:val="24"/>
                  <w:szCs w:val="24"/>
                </w:rPr>
                <w:t>References</w:t>
              </w:r>
            </w:p>
            <w:sdt>
              <w:sdtPr>
                <w:rPr>
                  <w:sz w:val="24"/>
                  <w:szCs w:val="24"/>
                </w:rPr>
                <w:id w:val="-573587230"/>
                <w:bibliography/>
              </w:sdtPr>
              <w:sdtEndPr/>
              <w:sdtContent>
                <w:p w14:paraId="624C80A0" w14:textId="77777777" w:rsidR="00317226" w:rsidRDefault="007C3F4F" w:rsidP="00317226">
                  <w:pPr>
                    <w:pStyle w:val="Bibliography"/>
                    <w:rPr>
                      <w:noProof/>
                      <w:sz w:val="24"/>
                      <w:szCs w:val="24"/>
                      <w:lang w:val="en-US"/>
                    </w:rPr>
                  </w:pPr>
                  <w:r w:rsidRPr="008B7FBC">
                    <w:rPr>
                      <w:sz w:val="24"/>
                      <w:szCs w:val="24"/>
                    </w:rPr>
                    <w:fldChar w:fldCharType="begin"/>
                  </w:r>
                  <w:r w:rsidRPr="008B7FBC">
                    <w:rPr>
                      <w:sz w:val="24"/>
                      <w:szCs w:val="24"/>
                    </w:rPr>
                    <w:instrText xml:space="preserve"> BIBLIOGRAPHY </w:instrText>
                  </w:r>
                  <w:r w:rsidRPr="008B7FBC">
                    <w:rPr>
                      <w:sz w:val="24"/>
                      <w:szCs w:val="24"/>
                    </w:rPr>
                    <w:fldChar w:fldCharType="separate"/>
                  </w:r>
                  <w:r w:rsidR="00317226">
                    <w:rPr>
                      <w:noProof/>
                      <w:lang w:val="en-US"/>
                    </w:rPr>
                    <w:t xml:space="preserve">Bodleian Libraries University of Oxford, 2023. </w:t>
                  </w:r>
                  <w:r w:rsidR="00317226">
                    <w:rPr>
                      <w:i/>
                      <w:iCs/>
                      <w:noProof/>
                      <w:lang w:val="en-US"/>
                    </w:rPr>
                    <w:t xml:space="preserve">United Kingdom Law: Legal System. </w:t>
                  </w:r>
                  <w:r w:rsidR="00317226">
                    <w:rPr>
                      <w:noProof/>
                      <w:lang w:val="en-US"/>
                    </w:rPr>
                    <w:t xml:space="preserve">[Online] </w:t>
                  </w:r>
                  <w:r w:rsidR="00317226"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 w:rsidR="00317226">
                    <w:rPr>
                      <w:noProof/>
                      <w:u w:val="single"/>
                      <w:lang w:val="en-US"/>
                    </w:rPr>
                    <w:t>https://ox.libguides.com/c.php?g=422832&amp;p=2887374#:~:text=UK%20legal%20system%20in%20brief&amp;text=England%20and%20Wales%20operate%20a,and%20the%20House%20of%20Lords.</w:t>
                  </w:r>
                  <w:r w:rsidR="00317226"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2BEF5384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Bodleian Libraries University of Oxford,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United Kingdom Law: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https://libguides.bodleian.ox.ac.uk/law-uklaw/legalsystem#:~:text=UK%20legal%20system%20in%20brief&amp;text=England%20and%20Wales%20operate%20a,and%20the%20House%20of%20Lords.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1763BD2E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 Judge Hearing a Civil Case.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685D5976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Civil Justice in England and Wales.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603DF635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Structure of The Courts &amp; Tribunals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https://www.judiciary.uk/about-the-judiciary/our-justice-system/court-structure/#:~:text=All%20criminal%20cases%20will%20start,start%20in%20the%20County%20Court.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441B3023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 and statute.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https://www.iclr.co.uk/knowledge/topics/the-english-legal-system/#:~:text=The%20common%20law%20is%20the,equally%20across%20the%20whole%20country.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6212833B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The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7B416A70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Merrett, L., 2022.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 vs Civil Law - Achieving the Best Law.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https://www.alaris-law.com/common-law-civil-law-best-law/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179D3C22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Mont Rose College,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Sources of Law in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https://mrcollege.ac.uk/all-you-need-to-know-about-english-legal-system/#:~:text=Sources%20of%20Law%20in%20English,European%20Convention%20on%20Human%20Rights.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06189822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Orr, L., 2019.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Without Prjudice? Judical Bias and Unfair Conduct.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https://www.enyolaw.com/posts/111/without-prejudice-judicial-bias-and-unfair-conduct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7890F12B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RG Law,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 in England.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https://www.courtroomadvice.co.uk/common-law-england.html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6B80EDE3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Does Civil Law Cover?.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4C3313A0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The Fundamental Difference Between Criminal and Civil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5E84CC32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Bar Council, 2022.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The state of the justice system in England and Wales in 2022.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https://www.barcouncil.org.uk/uploads/assets/88a28ac3-5866-4d73-99ecb9b05c03c815/Bar-Council-Access-denied-November-2022.pdf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279A89A9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Guardian,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common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https://www.theguardian.com/law/2022/feb/12/what-is-common-law-and-why-is-it-being-</w:t>
                  </w:r>
                  <w:r>
                    <w:rPr>
                      <w:noProof/>
                      <w:u w:val="single"/>
                      <w:lang w:val="en-US"/>
                    </w:rPr>
                    <w:lastRenderedPageBreak/>
                    <w:t>misinterpreted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6E9FD6A8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Donoghue v Stevenson [1932] - The Snail-Flavoured Ginger Beer.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04FAE911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Gillick v West Norfolk &amp; Wisbech Area Health Authority [1986] - Sometimes The Child Knows Best.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28CBD25F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Supreme Court,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Appointments of Justices.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https://www.supremecourt.uk/about/appointments-of-justices.html#:~:text=The%20Lord%20Chancellor%2C%20the%20First,interviewed%20by%20the%20selection%20commission.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2E524BE6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Thomson Reuters Practical Law,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Form Does Your Legal System Take?.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https://uk.practicallaw.thomsonreuters.com/5-636-2498?transitionType=Default&amp;contextData=(sc.Default)&amp;firstPage=true#:~:text=England%20and%20Wales%20has%20a,the%20law%20created%20by%20judges.</w:t>
                  </w:r>
                  <w:r>
                    <w:rPr>
                      <w:noProof/>
                      <w:lang w:val="en-US"/>
                    </w:rPr>
                    <w:br/>
                    <w:t>[Accessed 4th March 2023].</w:t>
                  </w:r>
                </w:p>
                <w:p w14:paraId="263671AD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UK Constitutional Law Association,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Consistency and Conceptual Confusion.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https://ukconstitutionallaw.org/2020/07/03/samuel-ley-consistency-and-conceptual-confusion/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11B3B964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UK Parliament,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Parliamentary Democracy in the UK.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https://lordslibrary.parliament.uk/parliamentary-democracy-in-the-uk/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36DBE601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UK Parliament,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Regulating Sex and Sexuality: The 20th Century.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https://www.parliament.uk/about/living-heritage/transformingsociety/private-lives/relationships/overview/sexuality20thcentury/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2D138271" w14:textId="77777777" w:rsidR="00317226" w:rsidRDefault="00317226" w:rsidP="00317226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UK Parliament,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an Act of Parliament?.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https://www.parliament.uk/about/how/laws/acts/</w:t>
                  </w:r>
                  <w:r>
                    <w:rPr>
                      <w:noProof/>
                      <w:lang w:val="en-US"/>
                    </w:rPr>
                    <w:br/>
                    <w:t>[Accessed 25th June 2023].</w:t>
                  </w:r>
                </w:p>
                <w:p w14:paraId="6AB49E2F" w14:textId="77777777" w:rsidR="00603AA8" w:rsidRDefault="007C3F4F" w:rsidP="00317226">
                  <w:pPr>
                    <w:spacing w:line="276" w:lineRule="auto"/>
                    <w:rPr>
                      <w:b/>
                      <w:bCs/>
                      <w:noProof/>
                      <w:sz w:val="24"/>
                      <w:szCs w:val="24"/>
                    </w:rPr>
                  </w:pPr>
                  <w:r w:rsidRPr="008B7FBC">
                    <w:rPr>
                      <w:b/>
                      <w:bCs/>
                      <w:noProof/>
                      <w:sz w:val="24"/>
                      <w:szCs w:val="24"/>
                    </w:rPr>
                    <w:fldChar w:fldCharType="end"/>
                  </w:r>
                </w:p>
                <w:p w14:paraId="6AA8E2CB" w14:textId="77777777" w:rsidR="00603AA8" w:rsidRDefault="00603AA8" w:rsidP="00B21C14">
                  <w:pPr>
                    <w:spacing w:line="276" w:lineRule="auto"/>
                    <w:rPr>
                      <w:b/>
                      <w:bCs/>
                      <w:noProof/>
                      <w:sz w:val="24"/>
                      <w:szCs w:val="24"/>
                    </w:rPr>
                  </w:pPr>
                </w:p>
                <w:p w14:paraId="41510168" w14:textId="32AE9691" w:rsidR="001E3890" w:rsidRDefault="00603AA8" w:rsidP="00B21C14">
                  <w:pPr>
                    <w:spacing w:line="276" w:lineRule="auto"/>
                    <w:rPr>
                      <w:b/>
                      <w:bCs/>
                      <w:noProof/>
                      <w:sz w:val="24"/>
                      <w:szCs w:val="24"/>
                      <w:u w:val="single"/>
                    </w:rPr>
                  </w:pPr>
                  <w:r w:rsidRPr="001E3890">
                    <w:rPr>
                      <w:b/>
                      <w:bCs/>
                      <w:noProof/>
                      <w:sz w:val="24"/>
                      <w:szCs w:val="24"/>
                      <w:u w:val="single"/>
                    </w:rPr>
                    <w:t>Legislation</w:t>
                  </w:r>
                </w:p>
                <w:p w14:paraId="0A4CB4E6" w14:textId="20BC4F69" w:rsidR="007C3F4F" w:rsidRPr="008B7FBC" w:rsidRDefault="001E3890" w:rsidP="00B21C14">
                  <w:pPr>
                    <w:spacing w:line="276" w:lineRule="auto"/>
                    <w:rPr>
                      <w:sz w:val="24"/>
                      <w:szCs w:val="24"/>
                    </w:rPr>
                  </w:pPr>
                  <w:r>
                    <w:rPr>
                      <w:noProof/>
                      <w:sz w:val="24"/>
                      <w:szCs w:val="24"/>
                    </w:rPr>
                    <w:t>Health and Safety at Work Act (1974)</w:t>
                  </w:r>
                </w:p>
              </w:sdtContent>
            </w:sdt>
          </w:sdtContent>
        </w:sdt>
        <w:p w14:paraId="1136149B" w14:textId="0189B580" w:rsidR="004548AC" w:rsidRPr="008B7FBC" w:rsidRDefault="008712CB" w:rsidP="0086025B">
          <w:pPr>
            <w:spacing w:after="160" w:line="276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</w:sdtContent>
    </w:sdt>
    <w:p w14:paraId="6768737C" w14:textId="403C4AC6" w:rsidR="00882962" w:rsidRPr="008B7FBC" w:rsidRDefault="008712CB" w:rsidP="00095A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sectPr w:rsidR="00882962" w:rsidRPr="008B7FBC" w:rsidSect="00DA207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17558"/>
    <w:multiLevelType w:val="multilevel"/>
    <w:tmpl w:val="1548B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2F38D5"/>
    <w:multiLevelType w:val="multilevel"/>
    <w:tmpl w:val="28E415C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2FF7821"/>
    <w:multiLevelType w:val="hybridMultilevel"/>
    <w:tmpl w:val="0C1AA36E"/>
    <w:lvl w:ilvl="0" w:tplc="1BF6F94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CAF3C3C"/>
    <w:multiLevelType w:val="multilevel"/>
    <w:tmpl w:val="38FEF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A4C04E1"/>
    <w:multiLevelType w:val="hybridMultilevel"/>
    <w:tmpl w:val="47D2AFF4"/>
    <w:lvl w:ilvl="0" w:tplc="852C8484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617253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098139157">
    <w:abstractNumId w:val="0"/>
  </w:num>
  <w:num w:numId="3" w16cid:durableId="1178542344">
    <w:abstractNumId w:val="1"/>
  </w:num>
  <w:num w:numId="4" w16cid:durableId="2133748811">
    <w:abstractNumId w:val="3"/>
  </w:num>
  <w:num w:numId="5" w16cid:durableId="4884483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DQzszAwMzAzNjcwt7BQ0lEKTi0uzszPAykwNKkFAIXdbKItAAAA"/>
  </w:docVars>
  <w:rsids>
    <w:rsidRoot w:val="004E4638"/>
    <w:rsid w:val="00000039"/>
    <w:rsid w:val="00002BC7"/>
    <w:rsid w:val="000032A5"/>
    <w:rsid w:val="000101DF"/>
    <w:rsid w:val="00013390"/>
    <w:rsid w:val="00016A4C"/>
    <w:rsid w:val="0002215E"/>
    <w:rsid w:val="00023713"/>
    <w:rsid w:val="00023CA6"/>
    <w:rsid w:val="000245CE"/>
    <w:rsid w:val="00025028"/>
    <w:rsid w:val="0002715A"/>
    <w:rsid w:val="000332AC"/>
    <w:rsid w:val="000366BB"/>
    <w:rsid w:val="000369CA"/>
    <w:rsid w:val="0003786C"/>
    <w:rsid w:val="000439B1"/>
    <w:rsid w:val="00057CD0"/>
    <w:rsid w:val="0006790A"/>
    <w:rsid w:val="00067DAB"/>
    <w:rsid w:val="00067F87"/>
    <w:rsid w:val="000710AE"/>
    <w:rsid w:val="000729AF"/>
    <w:rsid w:val="00072A9B"/>
    <w:rsid w:val="00073A6E"/>
    <w:rsid w:val="0007537E"/>
    <w:rsid w:val="000760B7"/>
    <w:rsid w:val="0007714A"/>
    <w:rsid w:val="0007792A"/>
    <w:rsid w:val="000824DE"/>
    <w:rsid w:val="00082556"/>
    <w:rsid w:val="00083BEB"/>
    <w:rsid w:val="00084A86"/>
    <w:rsid w:val="0009260A"/>
    <w:rsid w:val="000950C2"/>
    <w:rsid w:val="00095A5D"/>
    <w:rsid w:val="00095ACA"/>
    <w:rsid w:val="00097C42"/>
    <w:rsid w:val="000A1428"/>
    <w:rsid w:val="000A2BD6"/>
    <w:rsid w:val="000A3CB4"/>
    <w:rsid w:val="000B0C85"/>
    <w:rsid w:val="000D2278"/>
    <w:rsid w:val="000D4F1F"/>
    <w:rsid w:val="000E229B"/>
    <w:rsid w:val="000E3F0E"/>
    <w:rsid w:val="000E5438"/>
    <w:rsid w:val="000E625C"/>
    <w:rsid w:val="000E6298"/>
    <w:rsid w:val="000E6D19"/>
    <w:rsid w:val="000F0EED"/>
    <w:rsid w:val="000F1A4B"/>
    <w:rsid w:val="000F644B"/>
    <w:rsid w:val="00101107"/>
    <w:rsid w:val="00107C92"/>
    <w:rsid w:val="00111287"/>
    <w:rsid w:val="00115812"/>
    <w:rsid w:val="001161E1"/>
    <w:rsid w:val="00117F4E"/>
    <w:rsid w:val="00122736"/>
    <w:rsid w:val="0013294E"/>
    <w:rsid w:val="001361B1"/>
    <w:rsid w:val="001362A1"/>
    <w:rsid w:val="00136BD7"/>
    <w:rsid w:val="00144099"/>
    <w:rsid w:val="00155CFB"/>
    <w:rsid w:val="00157BFB"/>
    <w:rsid w:val="00161783"/>
    <w:rsid w:val="0016212D"/>
    <w:rsid w:val="001628D7"/>
    <w:rsid w:val="0016328F"/>
    <w:rsid w:val="001667DD"/>
    <w:rsid w:val="00190F6E"/>
    <w:rsid w:val="00191EB5"/>
    <w:rsid w:val="001A05D5"/>
    <w:rsid w:val="001A48A8"/>
    <w:rsid w:val="001A6B7D"/>
    <w:rsid w:val="001B3417"/>
    <w:rsid w:val="001C3E7C"/>
    <w:rsid w:val="001C6BF3"/>
    <w:rsid w:val="001D3979"/>
    <w:rsid w:val="001D5496"/>
    <w:rsid w:val="001E3890"/>
    <w:rsid w:val="001E3CC8"/>
    <w:rsid w:val="001F6ACC"/>
    <w:rsid w:val="002005DA"/>
    <w:rsid w:val="0021443D"/>
    <w:rsid w:val="0021506A"/>
    <w:rsid w:val="00217C5D"/>
    <w:rsid w:val="00224280"/>
    <w:rsid w:val="00224683"/>
    <w:rsid w:val="00225B3F"/>
    <w:rsid w:val="002263C2"/>
    <w:rsid w:val="002274C0"/>
    <w:rsid w:val="00227740"/>
    <w:rsid w:val="00231401"/>
    <w:rsid w:val="00234B53"/>
    <w:rsid w:val="00236785"/>
    <w:rsid w:val="002374F5"/>
    <w:rsid w:val="00240E11"/>
    <w:rsid w:val="002413E5"/>
    <w:rsid w:val="002439B6"/>
    <w:rsid w:val="00250111"/>
    <w:rsid w:val="00250F42"/>
    <w:rsid w:val="002514C9"/>
    <w:rsid w:val="00257149"/>
    <w:rsid w:val="00260020"/>
    <w:rsid w:val="002704CB"/>
    <w:rsid w:val="00273468"/>
    <w:rsid w:val="00275921"/>
    <w:rsid w:val="00276E04"/>
    <w:rsid w:val="00282A29"/>
    <w:rsid w:val="00286CB4"/>
    <w:rsid w:val="00290594"/>
    <w:rsid w:val="00291753"/>
    <w:rsid w:val="002921D4"/>
    <w:rsid w:val="00293509"/>
    <w:rsid w:val="00296426"/>
    <w:rsid w:val="002A1E66"/>
    <w:rsid w:val="002A347C"/>
    <w:rsid w:val="002B3F2E"/>
    <w:rsid w:val="002B4692"/>
    <w:rsid w:val="002B5805"/>
    <w:rsid w:val="002C21C1"/>
    <w:rsid w:val="002C31ED"/>
    <w:rsid w:val="002D35D0"/>
    <w:rsid w:val="002D6892"/>
    <w:rsid w:val="002E06C9"/>
    <w:rsid w:val="002E0A48"/>
    <w:rsid w:val="002E13FA"/>
    <w:rsid w:val="002E168F"/>
    <w:rsid w:val="002E1ACC"/>
    <w:rsid w:val="002E5072"/>
    <w:rsid w:val="002E553C"/>
    <w:rsid w:val="002E5B9F"/>
    <w:rsid w:val="002E66AC"/>
    <w:rsid w:val="002F1256"/>
    <w:rsid w:val="002F322C"/>
    <w:rsid w:val="002F61CC"/>
    <w:rsid w:val="00300BDA"/>
    <w:rsid w:val="00304A5D"/>
    <w:rsid w:val="00317226"/>
    <w:rsid w:val="00320D85"/>
    <w:rsid w:val="00322030"/>
    <w:rsid w:val="00322FC1"/>
    <w:rsid w:val="00325E63"/>
    <w:rsid w:val="00331B00"/>
    <w:rsid w:val="00335442"/>
    <w:rsid w:val="00335567"/>
    <w:rsid w:val="00337D19"/>
    <w:rsid w:val="00340390"/>
    <w:rsid w:val="00354A67"/>
    <w:rsid w:val="003606B5"/>
    <w:rsid w:val="00361EC8"/>
    <w:rsid w:val="00364936"/>
    <w:rsid w:val="0036548D"/>
    <w:rsid w:val="00370A8A"/>
    <w:rsid w:val="00371E6B"/>
    <w:rsid w:val="00373373"/>
    <w:rsid w:val="0037392C"/>
    <w:rsid w:val="00380136"/>
    <w:rsid w:val="003806CA"/>
    <w:rsid w:val="00382848"/>
    <w:rsid w:val="00383BFB"/>
    <w:rsid w:val="00385E9F"/>
    <w:rsid w:val="00387FF1"/>
    <w:rsid w:val="00391B6F"/>
    <w:rsid w:val="003935A4"/>
    <w:rsid w:val="00395666"/>
    <w:rsid w:val="003A03B3"/>
    <w:rsid w:val="003A2CDB"/>
    <w:rsid w:val="003A4D74"/>
    <w:rsid w:val="003A6958"/>
    <w:rsid w:val="003A6A82"/>
    <w:rsid w:val="003B3E60"/>
    <w:rsid w:val="003B7E19"/>
    <w:rsid w:val="003C1E22"/>
    <w:rsid w:val="003C3D86"/>
    <w:rsid w:val="003C682F"/>
    <w:rsid w:val="003C7B21"/>
    <w:rsid w:val="003E0771"/>
    <w:rsid w:val="003E2462"/>
    <w:rsid w:val="003E287C"/>
    <w:rsid w:val="003E5FB7"/>
    <w:rsid w:val="003E6D4D"/>
    <w:rsid w:val="003F4413"/>
    <w:rsid w:val="004147D4"/>
    <w:rsid w:val="004148D4"/>
    <w:rsid w:val="0042245B"/>
    <w:rsid w:val="0042377F"/>
    <w:rsid w:val="004267F7"/>
    <w:rsid w:val="00427CF6"/>
    <w:rsid w:val="00437764"/>
    <w:rsid w:val="00440270"/>
    <w:rsid w:val="00444D91"/>
    <w:rsid w:val="00445D2D"/>
    <w:rsid w:val="004548AC"/>
    <w:rsid w:val="00467109"/>
    <w:rsid w:val="0047647F"/>
    <w:rsid w:val="00481010"/>
    <w:rsid w:val="00483372"/>
    <w:rsid w:val="004861DD"/>
    <w:rsid w:val="00486E9B"/>
    <w:rsid w:val="004915FE"/>
    <w:rsid w:val="004925DB"/>
    <w:rsid w:val="00492E26"/>
    <w:rsid w:val="004A0BBF"/>
    <w:rsid w:val="004A7BD9"/>
    <w:rsid w:val="004B0393"/>
    <w:rsid w:val="004B1C42"/>
    <w:rsid w:val="004B528D"/>
    <w:rsid w:val="004B65B4"/>
    <w:rsid w:val="004B7B3D"/>
    <w:rsid w:val="004C0723"/>
    <w:rsid w:val="004C64C4"/>
    <w:rsid w:val="004C6BDF"/>
    <w:rsid w:val="004C7E22"/>
    <w:rsid w:val="004D2E07"/>
    <w:rsid w:val="004D3463"/>
    <w:rsid w:val="004D5D47"/>
    <w:rsid w:val="004E1A8D"/>
    <w:rsid w:val="004E1C6D"/>
    <w:rsid w:val="004E3AED"/>
    <w:rsid w:val="004E4638"/>
    <w:rsid w:val="004E720D"/>
    <w:rsid w:val="004E721C"/>
    <w:rsid w:val="004F4695"/>
    <w:rsid w:val="004F6192"/>
    <w:rsid w:val="004F6D7B"/>
    <w:rsid w:val="005045A3"/>
    <w:rsid w:val="00504EE3"/>
    <w:rsid w:val="0051041B"/>
    <w:rsid w:val="00515706"/>
    <w:rsid w:val="00520322"/>
    <w:rsid w:val="00530295"/>
    <w:rsid w:val="00530D07"/>
    <w:rsid w:val="00543F86"/>
    <w:rsid w:val="00556186"/>
    <w:rsid w:val="005567BC"/>
    <w:rsid w:val="00561CCF"/>
    <w:rsid w:val="0056571C"/>
    <w:rsid w:val="00565D1F"/>
    <w:rsid w:val="00571A17"/>
    <w:rsid w:val="00582F88"/>
    <w:rsid w:val="00583D33"/>
    <w:rsid w:val="00594049"/>
    <w:rsid w:val="005A2D07"/>
    <w:rsid w:val="005A5FF4"/>
    <w:rsid w:val="005A71C6"/>
    <w:rsid w:val="005B0A11"/>
    <w:rsid w:val="005B1222"/>
    <w:rsid w:val="005B2ABB"/>
    <w:rsid w:val="005B3B29"/>
    <w:rsid w:val="005B7460"/>
    <w:rsid w:val="005C073D"/>
    <w:rsid w:val="005C0DA2"/>
    <w:rsid w:val="005C19DF"/>
    <w:rsid w:val="005C3CE2"/>
    <w:rsid w:val="005C472A"/>
    <w:rsid w:val="005D0204"/>
    <w:rsid w:val="005D3B79"/>
    <w:rsid w:val="005D43F6"/>
    <w:rsid w:val="005E45F2"/>
    <w:rsid w:val="005E54D0"/>
    <w:rsid w:val="005E799B"/>
    <w:rsid w:val="005E7F3F"/>
    <w:rsid w:val="005F230A"/>
    <w:rsid w:val="005F4598"/>
    <w:rsid w:val="005F5025"/>
    <w:rsid w:val="006011E8"/>
    <w:rsid w:val="00603AA8"/>
    <w:rsid w:val="0060644E"/>
    <w:rsid w:val="0061258B"/>
    <w:rsid w:val="0062451A"/>
    <w:rsid w:val="00625EBF"/>
    <w:rsid w:val="0062619B"/>
    <w:rsid w:val="00626B5F"/>
    <w:rsid w:val="0063420F"/>
    <w:rsid w:val="00637F87"/>
    <w:rsid w:val="00644612"/>
    <w:rsid w:val="0065009C"/>
    <w:rsid w:val="006513E2"/>
    <w:rsid w:val="00651C1E"/>
    <w:rsid w:val="00651FA9"/>
    <w:rsid w:val="006612E4"/>
    <w:rsid w:val="0066137F"/>
    <w:rsid w:val="00663682"/>
    <w:rsid w:val="00663AFD"/>
    <w:rsid w:val="006644B4"/>
    <w:rsid w:val="0066683A"/>
    <w:rsid w:val="00667D08"/>
    <w:rsid w:val="006722ED"/>
    <w:rsid w:val="006766C3"/>
    <w:rsid w:val="00686870"/>
    <w:rsid w:val="00697DB6"/>
    <w:rsid w:val="006B1C9A"/>
    <w:rsid w:val="006B2288"/>
    <w:rsid w:val="006B2783"/>
    <w:rsid w:val="006B4CF2"/>
    <w:rsid w:val="006C10E6"/>
    <w:rsid w:val="006C72A1"/>
    <w:rsid w:val="006D16CB"/>
    <w:rsid w:val="006D2572"/>
    <w:rsid w:val="006D5372"/>
    <w:rsid w:val="006D66B9"/>
    <w:rsid w:val="006E1A46"/>
    <w:rsid w:val="006E6792"/>
    <w:rsid w:val="006F07F1"/>
    <w:rsid w:val="006F2189"/>
    <w:rsid w:val="006F502C"/>
    <w:rsid w:val="006F7416"/>
    <w:rsid w:val="0070114C"/>
    <w:rsid w:val="00705AA5"/>
    <w:rsid w:val="00710075"/>
    <w:rsid w:val="007146C8"/>
    <w:rsid w:val="00717C96"/>
    <w:rsid w:val="00722040"/>
    <w:rsid w:val="0072226E"/>
    <w:rsid w:val="007252EB"/>
    <w:rsid w:val="00726F3E"/>
    <w:rsid w:val="00727BE9"/>
    <w:rsid w:val="00731661"/>
    <w:rsid w:val="00731727"/>
    <w:rsid w:val="00731CE6"/>
    <w:rsid w:val="00733D5E"/>
    <w:rsid w:val="00744ED6"/>
    <w:rsid w:val="00746B09"/>
    <w:rsid w:val="00750CE1"/>
    <w:rsid w:val="00752998"/>
    <w:rsid w:val="00755223"/>
    <w:rsid w:val="0075594F"/>
    <w:rsid w:val="0075650A"/>
    <w:rsid w:val="0075734E"/>
    <w:rsid w:val="0076122B"/>
    <w:rsid w:val="0076253D"/>
    <w:rsid w:val="00763A5B"/>
    <w:rsid w:val="00766B04"/>
    <w:rsid w:val="00773465"/>
    <w:rsid w:val="007740A3"/>
    <w:rsid w:val="007778BF"/>
    <w:rsid w:val="00777BFB"/>
    <w:rsid w:val="0078022A"/>
    <w:rsid w:val="00780265"/>
    <w:rsid w:val="00780F38"/>
    <w:rsid w:val="00783D63"/>
    <w:rsid w:val="007842E8"/>
    <w:rsid w:val="00785359"/>
    <w:rsid w:val="00791FAA"/>
    <w:rsid w:val="00792951"/>
    <w:rsid w:val="00792D3B"/>
    <w:rsid w:val="007937C0"/>
    <w:rsid w:val="00795A24"/>
    <w:rsid w:val="007A17E9"/>
    <w:rsid w:val="007A1E0B"/>
    <w:rsid w:val="007A4F44"/>
    <w:rsid w:val="007B13B5"/>
    <w:rsid w:val="007C09F9"/>
    <w:rsid w:val="007C140F"/>
    <w:rsid w:val="007C3F4F"/>
    <w:rsid w:val="007C7400"/>
    <w:rsid w:val="007D320F"/>
    <w:rsid w:val="007D3D63"/>
    <w:rsid w:val="007D5384"/>
    <w:rsid w:val="007D6F93"/>
    <w:rsid w:val="007E5C3D"/>
    <w:rsid w:val="007F0CF9"/>
    <w:rsid w:val="007F1B44"/>
    <w:rsid w:val="007F6F60"/>
    <w:rsid w:val="00800EC4"/>
    <w:rsid w:val="00802E79"/>
    <w:rsid w:val="00810E66"/>
    <w:rsid w:val="008265D0"/>
    <w:rsid w:val="008318BB"/>
    <w:rsid w:val="00831C43"/>
    <w:rsid w:val="008326F8"/>
    <w:rsid w:val="008356AD"/>
    <w:rsid w:val="0083580E"/>
    <w:rsid w:val="00836A28"/>
    <w:rsid w:val="0084392A"/>
    <w:rsid w:val="00847FE7"/>
    <w:rsid w:val="00853F83"/>
    <w:rsid w:val="00855181"/>
    <w:rsid w:val="0086025B"/>
    <w:rsid w:val="00861B2A"/>
    <w:rsid w:val="00865889"/>
    <w:rsid w:val="00866040"/>
    <w:rsid w:val="008712CB"/>
    <w:rsid w:val="0087331F"/>
    <w:rsid w:val="008735FD"/>
    <w:rsid w:val="008735FF"/>
    <w:rsid w:val="008768B2"/>
    <w:rsid w:val="00881438"/>
    <w:rsid w:val="00881C2D"/>
    <w:rsid w:val="0088236F"/>
    <w:rsid w:val="008843B5"/>
    <w:rsid w:val="008854F0"/>
    <w:rsid w:val="00887274"/>
    <w:rsid w:val="00891248"/>
    <w:rsid w:val="008A329C"/>
    <w:rsid w:val="008A4948"/>
    <w:rsid w:val="008A4A65"/>
    <w:rsid w:val="008A4D31"/>
    <w:rsid w:val="008B3414"/>
    <w:rsid w:val="008B409F"/>
    <w:rsid w:val="008B7234"/>
    <w:rsid w:val="008B7FBC"/>
    <w:rsid w:val="008C7F12"/>
    <w:rsid w:val="008D1CC1"/>
    <w:rsid w:val="008D211E"/>
    <w:rsid w:val="008D272D"/>
    <w:rsid w:val="008D33E6"/>
    <w:rsid w:val="008D5389"/>
    <w:rsid w:val="008D5517"/>
    <w:rsid w:val="008E1671"/>
    <w:rsid w:val="008E5396"/>
    <w:rsid w:val="008E7B78"/>
    <w:rsid w:val="008F3603"/>
    <w:rsid w:val="008F53CC"/>
    <w:rsid w:val="00902847"/>
    <w:rsid w:val="00916705"/>
    <w:rsid w:val="00916F6B"/>
    <w:rsid w:val="00917C72"/>
    <w:rsid w:val="00920276"/>
    <w:rsid w:val="009234C3"/>
    <w:rsid w:val="009261ED"/>
    <w:rsid w:val="00930088"/>
    <w:rsid w:val="009353A7"/>
    <w:rsid w:val="00935416"/>
    <w:rsid w:val="0093545E"/>
    <w:rsid w:val="00935A38"/>
    <w:rsid w:val="0094317A"/>
    <w:rsid w:val="00953291"/>
    <w:rsid w:val="00962C39"/>
    <w:rsid w:val="00967A0B"/>
    <w:rsid w:val="00972CC0"/>
    <w:rsid w:val="00975FBA"/>
    <w:rsid w:val="00980510"/>
    <w:rsid w:val="00990167"/>
    <w:rsid w:val="009904C5"/>
    <w:rsid w:val="00994204"/>
    <w:rsid w:val="009A11A4"/>
    <w:rsid w:val="009A3110"/>
    <w:rsid w:val="009B4BF9"/>
    <w:rsid w:val="009B5DC0"/>
    <w:rsid w:val="009B6EC7"/>
    <w:rsid w:val="009C6767"/>
    <w:rsid w:val="009C68B2"/>
    <w:rsid w:val="009D0ECA"/>
    <w:rsid w:val="009D6007"/>
    <w:rsid w:val="009D793D"/>
    <w:rsid w:val="009E3657"/>
    <w:rsid w:val="009E58C5"/>
    <w:rsid w:val="009F301E"/>
    <w:rsid w:val="009F7246"/>
    <w:rsid w:val="009F72C5"/>
    <w:rsid w:val="00A00781"/>
    <w:rsid w:val="00A02738"/>
    <w:rsid w:val="00A03B4B"/>
    <w:rsid w:val="00A11CE1"/>
    <w:rsid w:val="00A1416C"/>
    <w:rsid w:val="00A20A90"/>
    <w:rsid w:val="00A24006"/>
    <w:rsid w:val="00A24483"/>
    <w:rsid w:val="00A2452B"/>
    <w:rsid w:val="00A31D4A"/>
    <w:rsid w:val="00A36902"/>
    <w:rsid w:val="00A60AD0"/>
    <w:rsid w:val="00A64D1B"/>
    <w:rsid w:val="00A665D1"/>
    <w:rsid w:val="00A716DB"/>
    <w:rsid w:val="00A75F47"/>
    <w:rsid w:val="00A80B92"/>
    <w:rsid w:val="00A80C95"/>
    <w:rsid w:val="00A80F1D"/>
    <w:rsid w:val="00A842B9"/>
    <w:rsid w:val="00A95EA9"/>
    <w:rsid w:val="00AA1C42"/>
    <w:rsid w:val="00AB1826"/>
    <w:rsid w:val="00AB36FD"/>
    <w:rsid w:val="00AB473D"/>
    <w:rsid w:val="00AB4B01"/>
    <w:rsid w:val="00AB4F2A"/>
    <w:rsid w:val="00AC1240"/>
    <w:rsid w:val="00AC4F8B"/>
    <w:rsid w:val="00AC6284"/>
    <w:rsid w:val="00AC6FC6"/>
    <w:rsid w:val="00AE35CB"/>
    <w:rsid w:val="00AE55A3"/>
    <w:rsid w:val="00AE7411"/>
    <w:rsid w:val="00AF22A7"/>
    <w:rsid w:val="00AF64A4"/>
    <w:rsid w:val="00B10A10"/>
    <w:rsid w:val="00B140B1"/>
    <w:rsid w:val="00B17F56"/>
    <w:rsid w:val="00B20B59"/>
    <w:rsid w:val="00B21C14"/>
    <w:rsid w:val="00B3383F"/>
    <w:rsid w:val="00B33AD6"/>
    <w:rsid w:val="00B359F5"/>
    <w:rsid w:val="00B35BDB"/>
    <w:rsid w:val="00B410A0"/>
    <w:rsid w:val="00B43F99"/>
    <w:rsid w:val="00B4429B"/>
    <w:rsid w:val="00B53340"/>
    <w:rsid w:val="00B56D3E"/>
    <w:rsid w:val="00B629AC"/>
    <w:rsid w:val="00B63AFB"/>
    <w:rsid w:val="00B67D0B"/>
    <w:rsid w:val="00B81CCB"/>
    <w:rsid w:val="00B822E2"/>
    <w:rsid w:val="00B83394"/>
    <w:rsid w:val="00B83A14"/>
    <w:rsid w:val="00B84857"/>
    <w:rsid w:val="00B90654"/>
    <w:rsid w:val="00B96261"/>
    <w:rsid w:val="00BA0304"/>
    <w:rsid w:val="00BA22B7"/>
    <w:rsid w:val="00BA2DC7"/>
    <w:rsid w:val="00BA60EE"/>
    <w:rsid w:val="00BA6164"/>
    <w:rsid w:val="00BA789D"/>
    <w:rsid w:val="00BB1439"/>
    <w:rsid w:val="00BC0B21"/>
    <w:rsid w:val="00BC20D8"/>
    <w:rsid w:val="00BC510A"/>
    <w:rsid w:val="00BC5256"/>
    <w:rsid w:val="00BC694D"/>
    <w:rsid w:val="00BD4EAB"/>
    <w:rsid w:val="00BD5C34"/>
    <w:rsid w:val="00BD7A8E"/>
    <w:rsid w:val="00BE183A"/>
    <w:rsid w:val="00BE35DE"/>
    <w:rsid w:val="00BE7742"/>
    <w:rsid w:val="00BF6295"/>
    <w:rsid w:val="00C0522B"/>
    <w:rsid w:val="00C13833"/>
    <w:rsid w:val="00C22020"/>
    <w:rsid w:val="00C23143"/>
    <w:rsid w:val="00C30C43"/>
    <w:rsid w:val="00C31BBE"/>
    <w:rsid w:val="00C33DC6"/>
    <w:rsid w:val="00C40B43"/>
    <w:rsid w:val="00C52B04"/>
    <w:rsid w:val="00C553F9"/>
    <w:rsid w:val="00C554F2"/>
    <w:rsid w:val="00C63991"/>
    <w:rsid w:val="00C6518F"/>
    <w:rsid w:val="00C70833"/>
    <w:rsid w:val="00C712DC"/>
    <w:rsid w:val="00C7269B"/>
    <w:rsid w:val="00C73BE6"/>
    <w:rsid w:val="00C91140"/>
    <w:rsid w:val="00CA6534"/>
    <w:rsid w:val="00CB4360"/>
    <w:rsid w:val="00CB79B0"/>
    <w:rsid w:val="00CC056E"/>
    <w:rsid w:val="00CC369F"/>
    <w:rsid w:val="00CC5009"/>
    <w:rsid w:val="00CD201E"/>
    <w:rsid w:val="00CD5DD0"/>
    <w:rsid w:val="00CE0538"/>
    <w:rsid w:val="00CE09FC"/>
    <w:rsid w:val="00CE31D0"/>
    <w:rsid w:val="00CE5A21"/>
    <w:rsid w:val="00CF11DE"/>
    <w:rsid w:val="00D0318A"/>
    <w:rsid w:val="00D03599"/>
    <w:rsid w:val="00D0386E"/>
    <w:rsid w:val="00D06EA2"/>
    <w:rsid w:val="00D10037"/>
    <w:rsid w:val="00D14EB7"/>
    <w:rsid w:val="00D168BC"/>
    <w:rsid w:val="00D17CA9"/>
    <w:rsid w:val="00D23AB2"/>
    <w:rsid w:val="00D30FF2"/>
    <w:rsid w:val="00D31D09"/>
    <w:rsid w:val="00D31F73"/>
    <w:rsid w:val="00D53947"/>
    <w:rsid w:val="00D60B92"/>
    <w:rsid w:val="00D62BEB"/>
    <w:rsid w:val="00D638D2"/>
    <w:rsid w:val="00D649D1"/>
    <w:rsid w:val="00D65B14"/>
    <w:rsid w:val="00D65E7F"/>
    <w:rsid w:val="00D70362"/>
    <w:rsid w:val="00D74EC7"/>
    <w:rsid w:val="00D75BED"/>
    <w:rsid w:val="00D771CB"/>
    <w:rsid w:val="00D8113C"/>
    <w:rsid w:val="00D82514"/>
    <w:rsid w:val="00D90A90"/>
    <w:rsid w:val="00D91087"/>
    <w:rsid w:val="00D91BF0"/>
    <w:rsid w:val="00DA06D5"/>
    <w:rsid w:val="00DA2078"/>
    <w:rsid w:val="00DA34D8"/>
    <w:rsid w:val="00DB199A"/>
    <w:rsid w:val="00DB2A9D"/>
    <w:rsid w:val="00DB3C35"/>
    <w:rsid w:val="00DB534E"/>
    <w:rsid w:val="00DC7897"/>
    <w:rsid w:val="00DD0116"/>
    <w:rsid w:val="00DE1A76"/>
    <w:rsid w:val="00DE5E23"/>
    <w:rsid w:val="00DE6F03"/>
    <w:rsid w:val="00DF24AB"/>
    <w:rsid w:val="00DF3F30"/>
    <w:rsid w:val="00DF7A65"/>
    <w:rsid w:val="00DF7EAD"/>
    <w:rsid w:val="00E013F1"/>
    <w:rsid w:val="00E201DA"/>
    <w:rsid w:val="00E21174"/>
    <w:rsid w:val="00E2370F"/>
    <w:rsid w:val="00E264A7"/>
    <w:rsid w:val="00E3274C"/>
    <w:rsid w:val="00E34543"/>
    <w:rsid w:val="00E350A8"/>
    <w:rsid w:val="00E3577F"/>
    <w:rsid w:val="00E3699D"/>
    <w:rsid w:val="00E44085"/>
    <w:rsid w:val="00E6204D"/>
    <w:rsid w:val="00E81A89"/>
    <w:rsid w:val="00E8588C"/>
    <w:rsid w:val="00E95F77"/>
    <w:rsid w:val="00E965E4"/>
    <w:rsid w:val="00E96DA5"/>
    <w:rsid w:val="00E9753A"/>
    <w:rsid w:val="00EA2A1D"/>
    <w:rsid w:val="00EA6298"/>
    <w:rsid w:val="00EA6482"/>
    <w:rsid w:val="00EA6999"/>
    <w:rsid w:val="00EB5565"/>
    <w:rsid w:val="00EC401B"/>
    <w:rsid w:val="00EC6899"/>
    <w:rsid w:val="00EC73E9"/>
    <w:rsid w:val="00EE1D2B"/>
    <w:rsid w:val="00EE3C2F"/>
    <w:rsid w:val="00EF44E6"/>
    <w:rsid w:val="00EF7CD2"/>
    <w:rsid w:val="00F05538"/>
    <w:rsid w:val="00F05B5C"/>
    <w:rsid w:val="00F14CB6"/>
    <w:rsid w:val="00F15398"/>
    <w:rsid w:val="00F204F9"/>
    <w:rsid w:val="00F2099C"/>
    <w:rsid w:val="00F20BE2"/>
    <w:rsid w:val="00F32A3E"/>
    <w:rsid w:val="00F335B8"/>
    <w:rsid w:val="00F37FC0"/>
    <w:rsid w:val="00F40F1E"/>
    <w:rsid w:val="00F427B8"/>
    <w:rsid w:val="00F514A2"/>
    <w:rsid w:val="00F5300E"/>
    <w:rsid w:val="00F5445A"/>
    <w:rsid w:val="00F56DEB"/>
    <w:rsid w:val="00F576CE"/>
    <w:rsid w:val="00F62F39"/>
    <w:rsid w:val="00F64763"/>
    <w:rsid w:val="00F6698C"/>
    <w:rsid w:val="00F72164"/>
    <w:rsid w:val="00F72519"/>
    <w:rsid w:val="00F73DAF"/>
    <w:rsid w:val="00F73E00"/>
    <w:rsid w:val="00F77C04"/>
    <w:rsid w:val="00F80F35"/>
    <w:rsid w:val="00F83F63"/>
    <w:rsid w:val="00F84EC5"/>
    <w:rsid w:val="00F90146"/>
    <w:rsid w:val="00F91D38"/>
    <w:rsid w:val="00F933BC"/>
    <w:rsid w:val="00F97FF6"/>
    <w:rsid w:val="00FA6853"/>
    <w:rsid w:val="00FB6513"/>
    <w:rsid w:val="00FB6D76"/>
    <w:rsid w:val="00FC123B"/>
    <w:rsid w:val="00FC3D36"/>
    <w:rsid w:val="00FD06E6"/>
    <w:rsid w:val="00FD3FDD"/>
    <w:rsid w:val="00FE227B"/>
    <w:rsid w:val="00FE5EC8"/>
    <w:rsid w:val="00FF58FB"/>
    <w:rsid w:val="00FF6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607AD"/>
  <w15:chartTrackingRefBased/>
  <w15:docId w15:val="{DF175EB1-7533-4BFA-9ADB-221749E70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20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3F4F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2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320F"/>
    <w:pPr>
      <w:ind w:left="720"/>
      <w:contextualSpacing/>
    </w:pPr>
  </w:style>
  <w:style w:type="paragraph" w:customStyle="1" w:styleId="cpe2">
    <w:name w:val="cpe2"/>
    <w:basedOn w:val="Normal"/>
    <w:rsid w:val="007D320F"/>
    <w:rPr>
      <w:b/>
      <w:sz w:val="28"/>
    </w:rPr>
  </w:style>
  <w:style w:type="paragraph" w:styleId="NoSpacing">
    <w:name w:val="No Spacing"/>
    <w:link w:val="NoSpacingChar"/>
    <w:uiPriority w:val="1"/>
    <w:qFormat/>
    <w:rsid w:val="00DA20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20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C3F4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C3F4F"/>
  </w:style>
  <w:style w:type="character" w:customStyle="1" w:styleId="Heading2Char">
    <w:name w:val="Heading 2 Char"/>
    <w:basedOn w:val="DefaultParagraphFont"/>
    <w:link w:val="Heading2"/>
    <w:uiPriority w:val="9"/>
    <w:semiHidden/>
    <w:rsid w:val="0088727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customStyle="1" w:styleId="bullet-listitem">
    <w:name w:val="bullet-list__item"/>
    <w:basedOn w:val="Normal"/>
    <w:rsid w:val="00DE6F03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22FC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6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89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7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5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9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7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1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0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caf62a522bafc1dc3fafae453713156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f7feb90119678fd2672d0298879fce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Mon23</b:Tag>
    <b:SourceType>InternetSite</b:SourceType>
    <b:Guid>{F087705B-B8C6-44FD-A8AE-489BEAE41DC0}</b:Guid>
    <b:Author>
      <b:Author>
        <b:Corporate>Mont Rose College</b:Corporate>
      </b:Author>
    </b:Author>
    <b:Title>Sources of Law in English Legal System</b:Title>
    <b:Year>2023</b:Year>
    <b:YearAccessed>2023</b:YearAccessed>
    <b:MonthAccessed>February</b:MonthAccessed>
    <b:DayAccessed>5th </b:DayAccessed>
    <b:URL>https://mrcollege.ac.uk/all-you-need-to-know-about-english-legal-system/#:~:text=Sources%20of%20Law%20in%20English,European%20Convention%20on%20Human%20Rights.</b:URL>
    <b:RefOrder>1</b:RefOrder>
  </b:Source>
  <b:Source>
    <b:Tag>ICL23</b:Tag>
    <b:SourceType>InternetSite</b:SourceType>
    <b:Guid>{51DB9F7D-982C-46DE-ADA5-932BC30252A1}</b:Guid>
    <b:Author>
      <b:Author>
        <b:Corporate>ICLR</b:Corporate>
      </b:Author>
    </b:Author>
    <b:Title>The English legal system</b:Title>
    <b:Year>2023</b:Year>
    <b:YearAccessed>2023</b:YearAccessed>
    <b:MonthAccessed>February</b:MonthAccessed>
    <b:DayAccessed>5th</b:DayAccessed>
    <b:URL>https://www.iclr.co.uk/knowledge/topics/the-english-legal-system/</b:URL>
    <b:RefOrder>2</b:RefOrder>
  </b:Source>
  <b:Source>
    <b:Tag>ICL231</b:Tag>
    <b:SourceType>InternetSite</b:SourceType>
    <b:Guid>{6549845D-ACA2-4321-B60D-7CEFA18FFC29}</b:Guid>
    <b:Author>
      <b:Author>
        <b:Corporate>ICLR</b:Corporate>
      </b:Author>
    </b:Author>
    <b:Title>Common law and statute</b:Title>
    <b:Year>2023</b:Year>
    <b:YearAccessed>2023</b:YearAccessed>
    <b:MonthAccessed>February</b:MonthAccessed>
    <b:DayAccessed>5th</b:DayAccessed>
    <b:URL>https://www.iclr.co.uk/knowledge/topics/the-english-legal-system/#:~:text=The%20common%20law%20is%20the,equally%20across%20the%20whole%20country.</b:URL>
    <b:RefOrder>3</b:RefOrder>
  </b:Source>
  <b:Source>
    <b:Tag>The23</b:Tag>
    <b:SourceType>InternetSite</b:SourceType>
    <b:Guid>{9AD89631-10CF-4A86-A0A9-8C9428C84080}</b:Guid>
    <b:Author>
      <b:Author>
        <b:Corporate>The Guardian</b:Corporate>
      </b:Author>
    </b:Author>
    <b:Title>What is common law?</b:Title>
    <b:Year>2023</b:Year>
    <b:YearAccessed>2023</b:YearAccessed>
    <b:MonthAccessed>February</b:MonthAccessed>
    <b:DayAccessed>5th</b:DayAccessed>
    <b:URL>https://www.theguardian.com/law/2022/feb/12/what-is-common-law-and-why-is-it-being-misinterpreted</b:URL>
    <b:RefOrder>4</b:RefOrder>
  </b:Source>
  <b:Source>
    <b:Tag>Bod23</b:Tag>
    <b:SourceType>InternetSite</b:SourceType>
    <b:Guid>{183E5C42-E0BD-4978-A33A-BCF8D680C369}</b:Guid>
    <b:Author>
      <b:Author>
        <b:Corporate>Bodleian Libraries University of Oxford</b:Corporate>
      </b:Author>
    </b:Author>
    <b:Title>United Kingdom Law: Legal System</b:Title>
    <b:Year>2023</b:Year>
    <b:YearAccessed>2023</b:YearAccessed>
    <b:MonthAccessed>February</b:MonthAccessed>
    <b:DayAccessed>16th</b:DayAccessed>
    <b:URL>https://ox.libguides.com/c.php?g=422832&amp;p=2887374#:~:text=UK%20legal%20system%20in%20brief&amp;text=England%20and%20Wales%20operate%20a,and%20the%20House%20of%20Lords.</b:URL>
    <b:RefOrder>5</b:RefOrder>
  </b:Source>
  <b:Source>
    <b:Tag>Sla231</b:Tag>
    <b:SourceType>InternetSite</b:SourceType>
    <b:Guid>{C7B493FB-A703-4F93-8E9B-DDCDBA47BD18}</b:Guid>
    <b:Author>
      <b:Author>
        <b:Corporate>Slater &amp; Gordon Lawyers</b:Corporate>
      </b:Author>
    </b:Author>
    <b:Title>What is The Fundamental Difference Between Criminal and Civil Law?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6</b:RefOrder>
  </b:Source>
  <b:Source>
    <b:Tag>Sla232</b:Tag>
    <b:SourceType>InternetSite</b:SourceType>
    <b:Guid>{64CCF398-B04A-44C1-9964-AAF9E9472A21}</b:Guid>
    <b:Author>
      <b:Author>
        <b:Corporate>Slater &amp; Gordon Lawyers</b:Corporate>
      </b:Author>
    </b:Author>
    <b:Title>What Does Civil Law Cover?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7</b:RefOrder>
  </b:Source>
  <b:Source>
    <b:Tag>The20</b:Tag>
    <b:SourceType>InternetSite</b:SourceType>
    <b:Guid>{CF8F87D4-FD37-4F64-AD4B-692F109D9C03}</b:Guid>
    <b:Author>
      <b:Author>
        <b:Corporate>The Lawyer Portal</b:Corporate>
      </b:Author>
    </b:Author>
    <b:Title>Donoghue v Stevenson [1932] - The Snail-Flavoured Ginger Beer</b:Title>
    <b:Year>2020</b:Year>
    <b:YearAccessed>2023</b:YearAccessed>
    <b:MonthAccessed>February</b:MonthAccessed>
    <b:DayAccessed>17th</b:DayAccessed>
    <b:URL>https://www.thelawyerportal.com/blog/famous-law-cases-in-the-uk/</b:URL>
    <b:RefOrder>8</b:RefOrder>
  </b:Source>
  <b:Source>
    <b:Tag>The201</b:Tag>
    <b:SourceType>InternetSite</b:SourceType>
    <b:Guid>{8C444F21-BE04-4F69-918B-6FCFD82510BE}</b:Guid>
    <b:Author>
      <b:Author>
        <b:Corporate>The Lawyer Portal</b:Corporate>
      </b:Author>
    </b:Author>
    <b:Title>Gillick v West Norfolk &amp; Wisbech Area Health Authority [1986] - Sometimes The Child Knows Best</b:Title>
    <b:Year>2020</b:Year>
    <b:YearAccessed>2023</b:YearAccessed>
    <b:MonthAccessed>February</b:MonthAccessed>
    <b:DayAccessed>17th</b:DayAccessed>
    <b:URL>https://www.thelawyerportal.com/blog/famous-law-cases-in-the-uk/</b:URL>
    <b:RefOrder>9</b:RefOrder>
  </b:Source>
  <b:Source>
    <b:Tag>Cou23</b:Tag>
    <b:SourceType>InternetSite</b:SourceType>
    <b:Guid>{1579C844-04C1-4787-AA36-5DFBF8B4B962}</b:Guid>
    <b:Title>Civil Justice in England and Wales </b:Title>
    <b:Year>2023</b:Year>
    <b:Author>
      <b:Author>
        <b:Corporate>Courts and Tribunals Judiciary</b:Corporate>
      </b:Author>
    </b:Autho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10</b:RefOrder>
  </b:Source>
  <b:Source>
    <b:Tag>Cou231</b:Tag>
    <b:SourceType>InternetSite</b:SourceType>
    <b:Guid>{26433D2E-7026-4F71-AEA2-056B6D740EB7}</b:Guid>
    <b:Author>
      <b:Author>
        <b:Corporate>Courts and Tribunals Judiciary</b:Corporate>
      </b:Author>
    </b:Author>
    <b:Title>A Judge Hearing a Civil Case</b:Title>
    <b:Year>2023</b:Yea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11</b:RefOrder>
  </b:Source>
  <b:Source>
    <b:Tag>Cou232</b:Tag>
    <b:SourceType>InternetSite</b:SourceType>
    <b:Guid>{774B8368-4C92-4650-B353-86D1CD8A2C55}</b:Guid>
    <b:Author>
      <b:Author>
        <b:Corporate>Courts and Tribunals Judiciary</b:Corporate>
      </b:Author>
    </b:Author>
    <b:Title>Structure of The Courts &amp; Tribunals System</b:Title>
    <b:Year>2023</b:Year>
    <b:YearAccessed>2023</b:YearAccessed>
    <b:MonthAccessed>February</b:MonthAccessed>
    <b:DayAccessed>26th</b:DayAccessed>
    <b:URL>https://www.judiciary.uk/about-the-judiciary/our-justice-system/court-structure/#:~:text=All%20criminal%20cases%20will%20start,start%20in%20the%20County%20Court.</b:URL>
    <b:RefOrder>12</b:RefOrder>
  </b:Source>
  <b:Source>
    <b:Tag>Tho23</b:Tag>
    <b:SourceType>InternetSite</b:SourceType>
    <b:Guid>{9A657D2B-064E-4B97-8F3D-69A6FA2A6E15}</b:Guid>
    <b:Author>
      <b:Author>
        <b:Corporate>Thomson Reuters Practical Law</b:Corporate>
      </b:Author>
    </b:Author>
    <b:Title>What Form Does Your Legal System Take?</b:Title>
    <b:Year>2023</b:Year>
    <b:YearAccessed>2023</b:YearAccessed>
    <b:MonthAccessed>March</b:MonthAccessed>
    <b:DayAccessed>4th</b:DayAccessed>
    <b:URL>https://uk.practicallaw.thomsonreuters.com/5-636-2498?transitionType=Default&amp;contextData=(sc.Default)&amp;firstPage=true#:~:text=England%20and%20Wales%20has%20a,the%20law%20created%20by%20judges.</b:URL>
    <b:RefOrder>13</b:RefOrder>
  </b:Source>
  <b:Source>
    <b:Tag>RGL23</b:Tag>
    <b:SourceType>InternetSite</b:SourceType>
    <b:Guid>{8E8C44E0-9CA4-4DA5-B589-235418B04BE6}</b:Guid>
    <b:Author>
      <b:Author>
        <b:Corporate>RG Law</b:Corporate>
      </b:Author>
    </b:Author>
    <b:Title>Common Law in England </b:Title>
    <b:Year>2023</b:Year>
    <b:YearAccessed>2023</b:YearAccessed>
    <b:MonthAccessed>June</b:MonthAccessed>
    <b:DayAccessed>25th</b:DayAccessed>
    <b:URL>https://www.courtroomadvice.co.uk/common-law-england.html</b:URL>
    <b:RefOrder>14</b:RefOrder>
  </b:Source>
  <b:Source>
    <b:Tag>The221</b:Tag>
    <b:SourceType>InternetSite</b:SourceType>
    <b:Guid>{E4E42EF4-D2A0-487A-85BF-1D422833B830}</b:Guid>
    <b:Author>
      <b:Author>
        <b:Corporate>The Bar Council</b:Corporate>
      </b:Author>
    </b:Author>
    <b:Title>The state of the justice system in England and Wales in 2022</b:Title>
    <b:Year>2022</b:Year>
    <b:YearAccessed>2023</b:YearAccessed>
    <b:MonthAccessed>June </b:MonthAccessed>
    <b:DayAccessed>25th</b:DayAccessed>
    <b:URL>https://www.barcouncil.org.uk/uploads/assets/88a28ac3-5866-4d73-99ecb9b05c03c815/Bar-Council-Access-denied-November-2022.pdf</b:URL>
    <b:RefOrder>15</b:RefOrder>
  </b:Source>
  <b:Source>
    <b:Tag>The231</b:Tag>
    <b:SourceType>InternetSite</b:SourceType>
    <b:Guid>{C9B40F03-41CF-4CC3-8CF0-B3D167E7F5F4}</b:Guid>
    <b:Author>
      <b:Author>
        <b:Corporate>The Supreme Court</b:Corporate>
      </b:Author>
    </b:Author>
    <b:Title>Appointments of Justices</b:Title>
    <b:Year>2023</b:Year>
    <b:YearAccessed>2023</b:YearAccessed>
    <b:MonthAccessed>June</b:MonthAccessed>
    <b:DayAccessed>25th</b:DayAccessed>
    <b:URL>https://www.supremecourt.uk/about/appointments-of-justices.html#:~:text=The%20Lord%20Chancellor%2C%20the%20First,interviewed%20by%20the%20selection%20commission.</b:URL>
    <b:RefOrder>16</b:RefOrder>
  </b:Source>
  <b:Source>
    <b:Tag>UKC20</b:Tag>
    <b:SourceType>DocumentFromInternetSite</b:SourceType>
    <b:Guid>{A84285C3-4C3E-470A-8B8D-50EDF47BC9D2}</b:Guid>
    <b:Author>
      <b:Author>
        <b:Corporate>UK Constitutional Law Association</b:Corporate>
      </b:Author>
    </b:Author>
    <b:Title>Consistency and Conceptual Confusion</b:Title>
    <b:Year>2020</b:Year>
    <b:YearAccessed>2023</b:YearAccessed>
    <b:MonthAccessed>June</b:MonthAccessed>
    <b:DayAccessed>25th</b:DayAccessed>
    <b:URL>https://ukconstitutionallaw.org/2020/07/03/samuel-ley-consistency-and-conceptual-confusion/</b:URL>
    <b:Month>July</b:Month>
    <b:Day>3rd</b:Day>
    <b:RefOrder>17</b:RefOrder>
  </b:Source>
  <b:Source>
    <b:Tag>Mer22</b:Tag>
    <b:SourceType>DocumentFromInternetSite</b:SourceType>
    <b:Guid>{6EC5DB62-B115-4E32-8EA4-D40FD7129833}</b:Guid>
    <b:Title>Common Law vs Civil Law - Achieving the Best Law</b:Title>
    <b:Year>2022</b:Year>
    <b:Month>July</b:Month>
    <b:Day>7th</b:Day>
    <b:YearAccessed>2023</b:YearAccessed>
    <b:MonthAccessed>June</b:MonthAccessed>
    <b:DayAccessed>25th</b:DayAccessed>
    <b:URL>https://www.alaris-law.com/common-law-civil-law-best-law/</b:URL>
    <b:Author>
      <b:Author>
        <b:NameList>
          <b:Person>
            <b:Last>Merrett</b:Last>
            <b:First>Luis</b:First>
          </b:Person>
        </b:NameList>
      </b:Author>
    </b:Author>
    <b:RefOrder>18</b:RefOrder>
  </b:Source>
  <b:Source>
    <b:Tag>Orr19</b:Tag>
    <b:SourceType>DocumentFromInternetSite</b:SourceType>
    <b:Guid>{2320D111-9650-41B7-BE95-03893DC6DA3B}</b:Guid>
    <b:Title>Without Prjudice? Judical Bias and Unfair Conduct</b:Title>
    <b:Year>2019</b:Year>
    <b:Month>June</b:Month>
    <b:Day>5th</b:Day>
    <b:YearAccessed>2023</b:YearAccessed>
    <b:MonthAccessed>June</b:MonthAccessed>
    <b:DayAccessed>25th</b:DayAccessed>
    <b:URL>https://www.enyolaw.com/posts/111/without-prejudice-judicial-bias-and-unfair-conduct</b:URL>
    <b:Author>
      <b:Author>
        <b:NameList>
          <b:Person>
            <b:Last>Orr</b:Last>
            <b:First>Lucinda</b:First>
          </b:Person>
        </b:NameList>
      </b:Author>
    </b:Author>
    <b:RefOrder>19</b:RefOrder>
  </b:Source>
  <b:Source>
    <b:Tag>Bod231</b:Tag>
    <b:SourceType>InternetSite</b:SourceType>
    <b:Guid>{9CD93D65-E57E-46E2-98EE-352A24C7FDCA}</b:Guid>
    <b:Title>United Kingdom Law: Legal System</b:Title>
    <b:Year>2023</b:Year>
    <b:YearAccessed>2023</b:YearAccessed>
    <b:MonthAccessed>June</b:MonthAccessed>
    <b:DayAccessed>25th</b:DayAccessed>
    <b:URL>https://libguides.bodleian.ox.ac.uk/law-uklaw/legalsystem#:~:text=UK%20legal%20system%20in%20brief&amp;text=England%20and%20Wales%20operate%20a,and%20the%20House%20of%20Lords.</b:URL>
    <b:Author>
      <b:Author>
        <b:Corporate>Bodleian Libraries University of Oxford</b:Corporate>
      </b:Author>
    </b:Author>
    <b:RefOrder>20</b:RefOrder>
  </b:Source>
  <b:Source>
    <b:Tag>UKP23</b:Tag>
    <b:SourceType>InternetSite</b:SourceType>
    <b:Guid>{40820A9A-ACCF-4B9F-BA61-067DEC2CF947}</b:Guid>
    <b:Author>
      <b:Author>
        <b:Corporate>UK Parliament</b:Corporate>
      </b:Author>
    </b:Author>
    <b:Title>Parliamentary Democracy in the UK</b:Title>
    <b:Year>2023</b:Year>
    <b:YearAccessed>2023</b:YearAccessed>
    <b:MonthAccessed>June </b:MonthAccessed>
    <b:DayAccessed>25th</b:DayAccessed>
    <b:URL>https://lordslibrary.parliament.uk/parliamentary-democracy-in-the-uk/</b:URL>
    <b:RefOrder>21</b:RefOrder>
  </b:Source>
  <b:Source>
    <b:Tag>UKP231</b:Tag>
    <b:SourceType>InternetSite</b:SourceType>
    <b:Guid>{6404D6E8-F211-42CE-823A-7559F428CB0F}</b:Guid>
    <b:Author>
      <b:Author>
        <b:Corporate>UK Parliament</b:Corporate>
      </b:Author>
    </b:Author>
    <b:Title>What is an Act of Parliament?</b:Title>
    <b:Year>2023</b:Year>
    <b:YearAccessed>2023</b:YearAccessed>
    <b:MonthAccessed>June</b:MonthAccessed>
    <b:DayAccessed>25th</b:DayAccessed>
    <b:URL>https://www.parliament.uk/about/how/laws/acts/</b:URL>
    <b:RefOrder>22</b:RefOrder>
  </b:Source>
  <b:Source>
    <b:Tag>UKP232</b:Tag>
    <b:SourceType>InternetSite</b:SourceType>
    <b:Guid>{E13476FF-0C97-4373-8596-D90B416270D2}</b:Guid>
    <b:Author>
      <b:Author>
        <b:Corporate>UK Parliament</b:Corporate>
      </b:Author>
    </b:Author>
    <b:Title>Regulating Sex and Sexuality: The 20th Century</b:Title>
    <b:Year>2023</b:Year>
    <b:YearAccessed>2023</b:YearAccessed>
    <b:MonthAccessed>June</b:MonthAccessed>
    <b:DayAccessed>25th</b:DayAccessed>
    <b:URL>https://www.parliament.uk/about/living-heritage/transformingsociety/private-lives/relationships/overview/sexuality20thcentury/</b:URL>
    <b:RefOrder>23</b:RefOrder>
  </b:Source>
</b:Sources>
</file>

<file path=customXml/itemProps1.xml><?xml version="1.0" encoding="utf-8"?>
<ds:datastoreItem xmlns:ds="http://schemas.openxmlformats.org/officeDocument/2006/customXml" ds:itemID="{9F8D6B3E-8D6F-4E4E-91C1-A9120A921158}">
  <ds:schemaRefs>
    <ds:schemaRef ds:uri="http://schemas.microsoft.com/office/2006/documentManagement/types"/>
    <ds:schemaRef ds:uri="http://schemas.microsoft.com/office/infopath/2007/PartnerControls"/>
    <ds:schemaRef ds:uri="0cb976d4-72d8-43fd-a100-21d54766e9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da3f2772-8f1e-4acb-bd98-3a0ee892f48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7C693A3-D346-4CF4-A334-10C3460FD3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47DDAA-D355-4A45-AB02-E7D2033A03D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915ED2D-5231-4C65-835E-C9A7861C03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2351</Words>
  <Characters>13407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Common lAw</vt:lpstr>
    </vt:vector>
  </TitlesOfParts>
  <Company>Christina Mikayla Davies</Company>
  <LinksUpToDate>false</LinksUpToDate>
  <CharactersWithSpaces>15727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Common lAw</dc:title>
  <dc:subject>The English Legal System is based upon common law principles. Explain what this means.</dc:subject>
  <dc:creator>Christina Davies (2204423)</dc:creator>
  <cp:keywords/>
  <dc:description/>
  <cp:lastModifiedBy>Christina Davies (2204423)</cp:lastModifiedBy>
  <cp:revision>2</cp:revision>
  <cp:lastPrinted>2023-06-25T10:52:00Z</cp:lastPrinted>
  <dcterms:created xsi:type="dcterms:W3CDTF">2023-06-25T16:07:00Z</dcterms:created>
  <dcterms:modified xsi:type="dcterms:W3CDTF">2023-06-25T16:07:00Z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  <property fmtid="{D5CDD505-2E9C-101B-9397-08002B2CF9AE}" pid="3" name="GrammarlyDocumentId">
    <vt:lpwstr>56044d89e4c42edc2b8140325a0a5b382b611dc87b5c47abcedbf19f59c34897</vt:lpwstr>
  </property>
</Properties>
</file>