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2C180"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CA3E539" wp14:editId="769D8E5A">
            <wp:extent cx="4148138" cy="1646852"/>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48138" cy="1646852"/>
                    </a:xfrm>
                    <a:prstGeom prst="rect">
                      <a:avLst/>
                    </a:prstGeom>
                    <a:ln/>
                  </pic:spPr>
                </pic:pic>
              </a:graphicData>
            </a:graphic>
          </wp:inline>
        </w:drawing>
      </w:r>
    </w:p>
    <w:p w14:paraId="538613F4" w14:textId="77777777" w:rsidR="009151B6" w:rsidRDefault="009151B6">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9B86A48" w14:textId="77777777" w:rsidR="009151B6" w:rsidRDefault="009151B6">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2D2228D" w14:textId="77777777" w:rsidR="009151B6" w:rsidRDefault="009151B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22843F42" w14:textId="77777777" w:rsidR="009151B6" w:rsidRDefault="009151B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467B9E1E"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IMPACT OF AI PERSONALISATION ON CONSUMER BUYING BEHAVIOR ONLINE</w:t>
      </w:r>
    </w:p>
    <w:p w14:paraId="0F6DC842" w14:textId="77777777" w:rsidR="009151B6" w:rsidRDefault="009151B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01A839E9" w14:textId="77777777" w:rsidR="009151B6" w:rsidRDefault="009151B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2DC26062" w14:textId="77777777" w:rsidR="009151B6" w:rsidRDefault="009151B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14F8670C" w14:textId="77777777" w:rsidR="009151B6" w:rsidRDefault="009151B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1895F55E" w14:textId="77777777" w:rsidR="009151B6" w:rsidRDefault="009151B6">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4BF2C33E" w14:textId="58478890"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Student ID:</w:t>
      </w:r>
      <w:r w:rsidR="00997809">
        <w:rPr>
          <w:rFonts w:ascii="Times New Roman" w:eastAsia="Times New Roman" w:hAnsi="Times New Roman" w:cs="Times New Roman"/>
          <w:i/>
          <w:color w:val="000000"/>
          <w:sz w:val="24"/>
          <w:szCs w:val="24"/>
        </w:rPr>
        <w:t>2414775</w:t>
      </w:r>
    </w:p>
    <w:p w14:paraId="3C08F3EC" w14:textId="7F75A7BB" w:rsidR="00693FEC" w:rsidRDefault="00693FEC">
      <w:pPr>
        <w:pStyle w:val="Normal1"/>
        <w:pBdr>
          <w:top w:val="nil"/>
          <w:left w:val="nil"/>
          <w:bottom w:val="nil"/>
          <w:right w:val="nil"/>
          <w:between w:val="nil"/>
        </w:pBdr>
        <w:spacing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Student name</w:t>
      </w:r>
      <w:r w:rsidR="001C1859">
        <w:rPr>
          <w:rFonts w:ascii="Times New Roman" w:eastAsia="Times New Roman" w:hAnsi="Times New Roman" w:cs="Times New Roman"/>
          <w:i/>
          <w:color w:val="000000"/>
          <w:sz w:val="24"/>
          <w:szCs w:val="24"/>
        </w:rPr>
        <w:t xml:space="preserve">:- </w:t>
      </w:r>
      <w:proofErr w:type="spellStart"/>
      <w:r w:rsidR="001C1859">
        <w:rPr>
          <w:rFonts w:ascii="Times New Roman" w:eastAsia="Times New Roman" w:hAnsi="Times New Roman" w:cs="Times New Roman"/>
          <w:i/>
          <w:color w:val="000000"/>
          <w:sz w:val="24"/>
          <w:szCs w:val="24"/>
        </w:rPr>
        <w:t>vinaykumar</w:t>
      </w:r>
      <w:proofErr w:type="spellEnd"/>
      <w:r w:rsidR="001C1859">
        <w:rPr>
          <w:rFonts w:ascii="Times New Roman" w:eastAsia="Times New Roman" w:hAnsi="Times New Roman" w:cs="Times New Roman"/>
          <w:i/>
          <w:color w:val="000000"/>
          <w:sz w:val="24"/>
          <w:szCs w:val="24"/>
        </w:rPr>
        <w:t xml:space="preserve"> </w:t>
      </w:r>
      <w:proofErr w:type="spellStart"/>
      <w:r w:rsidR="001C1859">
        <w:rPr>
          <w:rFonts w:ascii="Times New Roman" w:eastAsia="Times New Roman" w:hAnsi="Times New Roman" w:cs="Times New Roman"/>
          <w:i/>
          <w:color w:val="000000"/>
          <w:sz w:val="24"/>
          <w:szCs w:val="24"/>
        </w:rPr>
        <w:t>kativarapu</w:t>
      </w:r>
      <w:proofErr w:type="spellEnd"/>
      <w:r w:rsidR="001C1859">
        <w:rPr>
          <w:rFonts w:ascii="Times New Roman" w:eastAsia="Times New Roman" w:hAnsi="Times New Roman" w:cs="Times New Roman"/>
          <w:i/>
          <w:color w:val="000000"/>
          <w:sz w:val="24"/>
          <w:szCs w:val="24"/>
        </w:rPr>
        <w:t xml:space="preserve"> </w:t>
      </w:r>
    </w:p>
    <w:p w14:paraId="3B390A89"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Date:</w:t>
      </w:r>
    </w:p>
    <w:p w14:paraId="1656064F"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i/>
          <w:color w:val="000000"/>
          <w:sz w:val="24"/>
          <w:szCs w:val="24"/>
        </w:rPr>
      </w:pPr>
      <w:r>
        <w:br w:type="page"/>
      </w:r>
    </w:p>
    <w:sdt>
      <w:sdtPr>
        <w:rPr>
          <w:rFonts w:ascii="Times New Roman" w:eastAsia="Arial" w:hAnsi="Times New Roman" w:cs="Times New Roman"/>
          <w:b w:val="0"/>
          <w:bCs w:val="0"/>
          <w:color w:val="000000" w:themeColor="text1"/>
          <w:sz w:val="24"/>
          <w:szCs w:val="24"/>
        </w:rPr>
        <w:id w:val="458170189"/>
        <w:docPartObj>
          <w:docPartGallery w:val="Table of Contents"/>
          <w:docPartUnique/>
        </w:docPartObj>
      </w:sdtPr>
      <w:sdtEndPr>
        <w:rPr>
          <w:rFonts w:ascii="Arial" w:hAnsi="Arial" w:cs="Arial"/>
          <w:color w:val="auto"/>
          <w:sz w:val="22"/>
          <w:szCs w:val="22"/>
        </w:rPr>
      </w:sdtEndPr>
      <w:sdtContent>
        <w:p w14:paraId="7D3CC4AF" w14:textId="77777777" w:rsidR="00336BFF" w:rsidRPr="00336BFF" w:rsidRDefault="00336BFF" w:rsidP="00336BFF">
          <w:pPr>
            <w:pStyle w:val="TOCHeading"/>
            <w:spacing w:line="360" w:lineRule="auto"/>
            <w:jc w:val="center"/>
            <w:rPr>
              <w:rFonts w:ascii="Times New Roman" w:hAnsi="Times New Roman" w:cs="Times New Roman"/>
              <w:color w:val="000000" w:themeColor="text1"/>
              <w:sz w:val="24"/>
              <w:szCs w:val="24"/>
            </w:rPr>
          </w:pPr>
          <w:r w:rsidRPr="00336BFF">
            <w:rPr>
              <w:rFonts w:ascii="Times New Roman" w:hAnsi="Times New Roman" w:cs="Times New Roman"/>
              <w:color w:val="000000" w:themeColor="text1"/>
              <w:sz w:val="24"/>
              <w:szCs w:val="24"/>
            </w:rPr>
            <w:t>Table of Contents</w:t>
          </w:r>
        </w:p>
        <w:p w14:paraId="1F52726D" w14:textId="77777777" w:rsidR="00336BFF" w:rsidRPr="00336BFF" w:rsidRDefault="00336BFF" w:rsidP="00336BFF">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336BFF">
            <w:rPr>
              <w:rFonts w:ascii="Times New Roman" w:hAnsi="Times New Roman" w:cs="Times New Roman"/>
              <w:color w:val="000000" w:themeColor="text1"/>
              <w:sz w:val="24"/>
              <w:szCs w:val="24"/>
            </w:rPr>
            <w:fldChar w:fldCharType="begin"/>
          </w:r>
          <w:r w:rsidRPr="00336BFF">
            <w:rPr>
              <w:rFonts w:ascii="Times New Roman" w:hAnsi="Times New Roman" w:cs="Times New Roman"/>
              <w:color w:val="000000" w:themeColor="text1"/>
              <w:sz w:val="24"/>
              <w:szCs w:val="24"/>
            </w:rPr>
            <w:instrText xml:space="preserve"> TOC \o "1-3" \h \z \u </w:instrText>
          </w:r>
          <w:r w:rsidRPr="00336BFF">
            <w:rPr>
              <w:rFonts w:ascii="Times New Roman" w:hAnsi="Times New Roman" w:cs="Times New Roman"/>
              <w:color w:val="000000" w:themeColor="text1"/>
              <w:sz w:val="24"/>
              <w:szCs w:val="24"/>
            </w:rPr>
            <w:fldChar w:fldCharType="separate"/>
          </w:r>
          <w:hyperlink w:anchor="_Toc213168900" w:history="1">
            <w:r w:rsidRPr="00336BFF">
              <w:rPr>
                <w:rStyle w:val="Hyperlink"/>
                <w:rFonts w:ascii="Times New Roman" w:hAnsi="Times New Roman" w:cs="Times New Roman"/>
                <w:noProof/>
                <w:color w:val="000000" w:themeColor="text1"/>
                <w:sz w:val="24"/>
                <w:szCs w:val="24"/>
              </w:rPr>
              <w:t>1. Introduction</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_Toc213168900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3</w:t>
            </w:r>
            <w:r w:rsidRPr="00336BFF">
              <w:rPr>
                <w:rFonts w:ascii="Times New Roman" w:hAnsi="Times New Roman" w:cs="Times New Roman"/>
                <w:noProof/>
                <w:webHidden/>
                <w:color w:val="000000" w:themeColor="text1"/>
                <w:sz w:val="24"/>
                <w:szCs w:val="24"/>
              </w:rPr>
              <w:fldChar w:fldCharType="end"/>
            </w:r>
          </w:hyperlink>
        </w:p>
        <w:p w14:paraId="38FC7506"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1" w:history="1">
            <w:r w:rsidRPr="00336BFF">
              <w:rPr>
                <w:rStyle w:val="Hyperlink"/>
                <w:rFonts w:ascii="Times New Roman" w:hAnsi="Times New Roman" w:cs="Times New Roman"/>
                <w:noProof/>
                <w:color w:val="000000" w:themeColor="text1"/>
                <w:sz w:val="24"/>
                <w:szCs w:val="24"/>
              </w:rPr>
              <w:t>1.1 Background</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_Toc213168901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3</w:t>
            </w:r>
            <w:r w:rsidRPr="00336BFF">
              <w:rPr>
                <w:rFonts w:ascii="Times New Roman" w:hAnsi="Times New Roman" w:cs="Times New Roman"/>
                <w:noProof/>
                <w:webHidden/>
                <w:color w:val="000000" w:themeColor="text1"/>
                <w:sz w:val="24"/>
                <w:szCs w:val="24"/>
              </w:rPr>
              <w:fldChar w:fldCharType="end"/>
            </w:r>
          </w:hyperlink>
        </w:p>
        <w:p w14:paraId="48222E36"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2" w:history="1">
            <w:r w:rsidRPr="00336BFF">
              <w:rPr>
                <w:rStyle w:val="Hyperlink"/>
                <w:rFonts w:ascii="Times New Roman" w:hAnsi="Times New Roman" w:cs="Times New Roman"/>
                <w:noProof/>
                <w:color w:val="000000" w:themeColor="text1"/>
                <w:sz w:val="24"/>
                <w:szCs w:val="24"/>
              </w:rPr>
              <w:t>1.2 Research aim</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_Toc213168902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3</w:t>
            </w:r>
            <w:r w:rsidRPr="00336BFF">
              <w:rPr>
                <w:rFonts w:ascii="Times New Roman" w:hAnsi="Times New Roman" w:cs="Times New Roman"/>
                <w:noProof/>
                <w:webHidden/>
                <w:color w:val="000000" w:themeColor="text1"/>
                <w:sz w:val="24"/>
                <w:szCs w:val="24"/>
              </w:rPr>
              <w:fldChar w:fldCharType="end"/>
            </w:r>
          </w:hyperlink>
        </w:p>
        <w:p w14:paraId="6253AEF3"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3" w:history="1">
            <w:r w:rsidRPr="00336BFF">
              <w:rPr>
                <w:rStyle w:val="Hyperlink"/>
                <w:rFonts w:ascii="Times New Roman" w:hAnsi="Times New Roman" w:cs="Times New Roman"/>
                <w:noProof/>
                <w:color w:val="000000" w:themeColor="text1"/>
                <w:sz w:val="24"/>
                <w:szCs w:val="24"/>
              </w:rPr>
              <w:t>1.3 Research objectives</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_Toc213168903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3</w:t>
            </w:r>
            <w:r w:rsidRPr="00336BFF">
              <w:rPr>
                <w:rFonts w:ascii="Times New Roman" w:hAnsi="Times New Roman" w:cs="Times New Roman"/>
                <w:noProof/>
                <w:webHidden/>
                <w:color w:val="000000" w:themeColor="text1"/>
                <w:sz w:val="24"/>
                <w:szCs w:val="24"/>
              </w:rPr>
              <w:fldChar w:fldCharType="end"/>
            </w:r>
          </w:hyperlink>
        </w:p>
        <w:p w14:paraId="3F6B783E"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4" w:history="1">
            <w:r w:rsidRPr="00336BFF">
              <w:rPr>
                <w:rStyle w:val="Hyperlink"/>
                <w:rFonts w:ascii="Times New Roman" w:hAnsi="Times New Roman" w:cs="Times New Roman"/>
                <w:noProof/>
                <w:color w:val="000000" w:themeColor="text1"/>
                <w:sz w:val="24"/>
                <w:szCs w:val="24"/>
              </w:rPr>
              <w:t>1.4 Research questions</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_Toc213168904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3</w:t>
            </w:r>
            <w:r w:rsidRPr="00336BFF">
              <w:rPr>
                <w:rFonts w:ascii="Times New Roman" w:hAnsi="Times New Roman" w:cs="Times New Roman"/>
                <w:noProof/>
                <w:webHidden/>
                <w:color w:val="000000" w:themeColor="text1"/>
                <w:sz w:val="24"/>
                <w:szCs w:val="24"/>
              </w:rPr>
              <w:fldChar w:fldCharType="end"/>
            </w:r>
          </w:hyperlink>
        </w:p>
        <w:p w14:paraId="18F0C5CE"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5" w:history="1">
            <w:r w:rsidRPr="00336BFF">
              <w:rPr>
                <w:rStyle w:val="Hyperlink"/>
                <w:rFonts w:ascii="Times New Roman" w:hAnsi="Times New Roman" w:cs="Times New Roman"/>
                <w:noProof/>
                <w:color w:val="000000" w:themeColor="text1"/>
                <w:sz w:val="24"/>
                <w:szCs w:val="24"/>
              </w:rPr>
              <w:t>1.5 Rationale</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_Toc213168905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3</w:t>
            </w:r>
            <w:r w:rsidRPr="00336BFF">
              <w:rPr>
                <w:rFonts w:ascii="Times New Roman" w:hAnsi="Times New Roman" w:cs="Times New Roman"/>
                <w:noProof/>
                <w:webHidden/>
                <w:color w:val="000000" w:themeColor="text1"/>
                <w:sz w:val="24"/>
                <w:szCs w:val="24"/>
              </w:rPr>
              <w:fldChar w:fldCharType="end"/>
            </w:r>
          </w:hyperlink>
        </w:p>
        <w:p w14:paraId="67E13D29" w14:textId="77777777" w:rsidR="00336BFF" w:rsidRPr="00336BFF" w:rsidRDefault="00336BFF" w:rsidP="00336BFF">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13168906" w:history="1">
            <w:r w:rsidRPr="00336BFF">
              <w:rPr>
                <w:rStyle w:val="Hyperlink"/>
                <w:rFonts w:ascii="Times New Roman" w:hAnsi="Times New Roman" w:cs="Times New Roman"/>
                <w:noProof/>
                <w:color w:val="000000" w:themeColor="text1"/>
                <w:sz w:val="24"/>
                <w:szCs w:val="24"/>
              </w:rPr>
              <w:t>2. Literature Review</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_Toc213168906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4</w:t>
            </w:r>
            <w:r w:rsidRPr="00336BFF">
              <w:rPr>
                <w:rFonts w:ascii="Times New Roman" w:hAnsi="Times New Roman" w:cs="Times New Roman"/>
                <w:noProof/>
                <w:webHidden/>
                <w:color w:val="000000" w:themeColor="text1"/>
                <w:sz w:val="24"/>
                <w:szCs w:val="24"/>
              </w:rPr>
              <w:fldChar w:fldCharType="end"/>
            </w:r>
          </w:hyperlink>
        </w:p>
        <w:p w14:paraId="46F4391E"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7" w:history="1">
            <w:r w:rsidRPr="00336BFF">
              <w:rPr>
                <w:rStyle w:val="Hyperlink"/>
                <w:rFonts w:ascii="Times New Roman" w:hAnsi="Times New Roman" w:cs="Times New Roman"/>
                <w:noProof/>
                <w:color w:val="000000" w:themeColor="text1"/>
                <w:sz w:val="24"/>
                <w:szCs w:val="24"/>
              </w:rPr>
              <w:t>2.1 Significance of AI personalisation</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_Toc213168907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4</w:t>
            </w:r>
            <w:r w:rsidRPr="00336BFF">
              <w:rPr>
                <w:rFonts w:ascii="Times New Roman" w:hAnsi="Times New Roman" w:cs="Times New Roman"/>
                <w:noProof/>
                <w:webHidden/>
                <w:color w:val="000000" w:themeColor="text1"/>
                <w:sz w:val="24"/>
                <w:szCs w:val="24"/>
              </w:rPr>
              <w:fldChar w:fldCharType="end"/>
            </w:r>
          </w:hyperlink>
        </w:p>
        <w:p w14:paraId="22400AF8"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8" w:history="1">
            <w:r w:rsidRPr="00336BFF">
              <w:rPr>
                <w:rStyle w:val="Hyperlink"/>
                <w:rFonts w:ascii="Times New Roman" w:hAnsi="Times New Roman" w:cs="Times New Roman"/>
                <w:noProof/>
                <w:color w:val="000000" w:themeColor="text1"/>
                <w:sz w:val="24"/>
                <w:szCs w:val="24"/>
              </w:rPr>
              <w:t>2.2 Factors encouraging e-commerce businesses to leverage AI personalisations</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_Toc213168908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5</w:t>
            </w:r>
            <w:r w:rsidRPr="00336BFF">
              <w:rPr>
                <w:rFonts w:ascii="Times New Roman" w:hAnsi="Times New Roman" w:cs="Times New Roman"/>
                <w:noProof/>
                <w:webHidden/>
                <w:color w:val="000000" w:themeColor="text1"/>
                <w:sz w:val="24"/>
                <w:szCs w:val="24"/>
              </w:rPr>
              <w:fldChar w:fldCharType="end"/>
            </w:r>
          </w:hyperlink>
        </w:p>
        <w:p w14:paraId="0DF1821F"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09" w:history="1">
            <w:r w:rsidRPr="00336BFF">
              <w:rPr>
                <w:rStyle w:val="Hyperlink"/>
                <w:rFonts w:ascii="Times New Roman" w:hAnsi="Times New Roman" w:cs="Times New Roman"/>
                <w:noProof/>
                <w:color w:val="000000" w:themeColor="text1"/>
                <w:sz w:val="24"/>
                <w:szCs w:val="24"/>
              </w:rPr>
              <w:t>2.3 AI personalisation's effects on purchasing decisions</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_Toc213168909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6</w:t>
            </w:r>
            <w:r w:rsidRPr="00336BFF">
              <w:rPr>
                <w:rFonts w:ascii="Times New Roman" w:hAnsi="Times New Roman" w:cs="Times New Roman"/>
                <w:noProof/>
                <w:webHidden/>
                <w:color w:val="000000" w:themeColor="text1"/>
                <w:sz w:val="24"/>
                <w:szCs w:val="24"/>
              </w:rPr>
              <w:fldChar w:fldCharType="end"/>
            </w:r>
          </w:hyperlink>
        </w:p>
        <w:p w14:paraId="05199151"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0" w:history="1">
            <w:r w:rsidRPr="00336BFF">
              <w:rPr>
                <w:rStyle w:val="Hyperlink"/>
                <w:rFonts w:ascii="Times New Roman" w:hAnsi="Times New Roman" w:cs="Times New Roman"/>
                <w:noProof/>
                <w:color w:val="000000" w:themeColor="text1"/>
                <w:sz w:val="24"/>
                <w:szCs w:val="24"/>
              </w:rPr>
              <w:t>2.4 Challenges with AI personalisation affecting consumer decision-making</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_Toc213168910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6</w:t>
            </w:r>
            <w:r w:rsidRPr="00336BFF">
              <w:rPr>
                <w:rFonts w:ascii="Times New Roman" w:hAnsi="Times New Roman" w:cs="Times New Roman"/>
                <w:noProof/>
                <w:webHidden/>
                <w:color w:val="000000" w:themeColor="text1"/>
                <w:sz w:val="24"/>
                <w:szCs w:val="24"/>
              </w:rPr>
              <w:fldChar w:fldCharType="end"/>
            </w:r>
          </w:hyperlink>
        </w:p>
        <w:p w14:paraId="40E890CA"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1" w:history="1">
            <w:r w:rsidRPr="00336BFF">
              <w:rPr>
                <w:rStyle w:val="Hyperlink"/>
                <w:rFonts w:ascii="Times New Roman" w:hAnsi="Times New Roman" w:cs="Times New Roman"/>
                <w:noProof/>
                <w:color w:val="000000" w:themeColor="text1"/>
                <w:sz w:val="24"/>
                <w:szCs w:val="24"/>
              </w:rPr>
              <w:t>2.5 Theoretical underpinning</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_Toc213168911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7</w:t>
            </w:r>
            <w:r w:rsidRPr="00336BFF">
              <w:rPr>
                <w:rFonts w:ascii="Times New Roman" w:hAnsi="Times New Roman" w:cs="Times New Roman"/>
                <w:noProof/>
                <w:webHidden/>
                <w:color w:val="000000" w:themeColor="text1"/>
                <w:sz w:val="24"/>
                <w:szCs w:val="24"/>
              </w:rPr>
              <w:fldChar w:fldCharType="end"/>
            </w:r>
          </w:hyperlink>
        </w:p>
        <w:p w14:paraId="35077059"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2" w:history="1">
            <w:r w:rsidRPr="00336BFF">
              <w:rPr>
                <w:rStyle w:val="Hyperlink"/>
                <w:rFonts w:ascii="Times New Roman" w:hAnsi="Times New Roman" w:cs="Times New Roman"/>
                <w:noProof/>
                <w:color w:val="000000" w:themeColor="text1"/>
                <w:sz w:val="24"/>
                <w:szCs w:val="24"/>
              </w:rPr>
              <w:t>2.6 Literature gap</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_Toc213168912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7</w:t>
            </w:r>
            <w:r w:rsidRPr="00336BFF">
              <w:rPr>
                <w:rFonts w:ascii="Times New Roman" w:hAnsi="Times New Roman" w:cs="Times New Roman"/>
                <w:noProof/>
                <w:webHidden/>
                <w:color w:val="000000" w:themeColor="text1"/>
                <w:sz w:val="24"/>
                <w:szCs w:val="24"/>
              </w:rPr>
              <w:fldChar w:fldCharType="end"/>
            </w:r>
          </w:hyperlink>
        </w:p>
        <w:p w14:paraId="796DCD70" w14:textId="77777777" w:rsidR="00336BFF" w:rsidRPr="00336BFF" w:rsidRDefault="00336BFF" w:rsidP="00336BFF">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13168913" w:history="1">
            <w:r w:rsidRPr="00336BFF">
              <w:rPr>
                <w:rStyle w:val="Hyperlink"/>
                <w:rFonts w:ascii="Times New Roman" w:hAnsi="Times New Roman" w:cs="Times New Roman"/>
                <w:noProof/>
                <w:color w:val="000000" w:themeColor="text1"/>
                <w:sz w:val="24"/>
                <w:szCs w:val="24"/>
              </w:rPr>
              <w:t>3. Methodology</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_Toc213168913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8</w:t>
            </w:r>
            <w:r w:rsidRPr="00336BFF">
              <w:rPr>
                <w:rFonts w:ascii="Times New Roman" w:hAnsi="Times New Roman" w:cs="Times New Roman"/>
                <w:noProof/>
                <w:webHidden/>
                <w:color w:val="000000" w:themeColor="text1"/>
                <w:sz w:val="24"/>
                <w:szCs w:val="24"/>
              </w:rPr>
              <w:fldChar w:fldCharType="end"/>
            </w:r>
          </w:hyperlink>
        </w:p>
        <w:p w14:paraId="046F29FE"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4" w:history="1">
            <w:r w:rsidRPr="00336BFF">
              <w:rPr>
                <w:rStyle w:val="Hyperlink"/>
                <w:rFonts w:ascii="Times New Roman" w:hAnsi="Times New Roman" w:cs="Times New Roman"/>
                <w:noProof/>
                <w:color w:val="000000" w:themeColor="text1"/>
                <w:sz w:val="24"/>
                <w:szCs w:val="24"/>
              </w:rPr>
              <w:t>3.1 Data source</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_Toc213168914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8</w:t>
            </w:r>
            <w:r w:rsidRPr="00336BFF">
              <w:rPr>
                <w:rFonts w:ascii="Times New Roman" w:hAnsi="Times New Roman" w:cs="Times New Roman"/>
                <w:noProof/>
                <w:webHidden/>
                <w:color w:val="000000" w:themeColor="text1"/>
                <w:sz w:val="24"/>
                <w:szCs w:val="24"/>
              </w:rPr>
              <w:fldChar w:fldCharType="end"/>
            </w:r>
          </w:hyperlink>
        </w:p>
        <w:p w14:paraId="37AAA2C1"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5" w:history="1">
            <w:r w:rsidRPr="00336BFF">
              <w:rPr>
                <w:rStyle w:val="Hyperlink"/>
                <w:rFonts w:ascii="Times New Roman" w:hAnsi="Times New Roman" w:cs="Times New Roman"/>
                <w:noProof/>
                <w:color w:val="000000" w:themeColor="text1"/>
                <w:sz w:val="24"/>
                <w:szCs w:val="24"/>
              </w:rPr>
              <w:t>3.2 Research Design</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_Toc213168915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8</w:t>
            </w:r>
            <w:r w:rsidRPr="00336BFF">
              <w:rPr>
                <w:rFonts w:ascii="Times New Roman" w:hAnsi="Times New Roman" w:cs="Times New Roman"/>
                <w:noProof/>
                <w:webHidden/>
                <w:color w:val="000000" w:themeColor="text1"/>
                <w:sz w:val="24"/>
                <w:szCs w:val="24"/>
              </w:rPr>
              <w:fldChar w:fldCharType="end"/>
            </w:r>
          </w:hyperlink>
        </w:p>
        <w:p w14:paraId="2832A9C5"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6" w:history="1">
            <w:r w:rsidRPr="00336BFF">
              <w:rPr>
                <w:rStyle w:val="Hyperlink"/>
                <w:rFonts w:ascii="Times New Roman" w:hAnsi="Times New Roman" w:cs="Times New Roman"/>
                <w:noProof/>
                <w:color w:val="000000" w:themeColor="text1"/>
                <w:sz w:val="24"/>
                <w:szCs w:val="24"/>
              </w:rPr>
              <w:t>3.3 Research approach</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_Toc213168916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9</w:t>
            </w:r>
            <w:r w:rsidRPr="00336BFF">
              <w:rPr>
                <w:rFonts w:ascii="Times New Roman" w:hAnsi="Times New Roman" w:cs="Times New Roman"/>
                <w:noProof/>
                <w:webHidden/>
                <w:color w:val="000000" w:themeColor="text1"/>
                <w:sz w:val="24"/>
                <w:szCs w:val="24"/>
              </w:rPr>
              <w:fldChar w:fldCharType="end"/>
            </w:r>
          </w:hyperlink>
        </w:p>
        <w:p w14:paraId="3AA7B45F"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7" w:history="1">
            <w:r w:rsidRPr="00336BFF">
              <w:rPr>
                <w:rStyle w:val="Hyperlink"/>
                <w:rFonts w:ascii="Times New Roman" w:hAnsi="Times New Roman" w:cs="Times New Roman"/>
                <w:noProof/>
                <w:color w:val="000000" w:themeColor="text1"/>
                <w:sz w:val="24"/>
                <w:szCs w:val="24"/>
              </w:rPr>
              <w:t>3.4 Data Analysis</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_Toc213168917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10</w:t>
            </w:r>
            <w:r w:rsidRPr="00336BFF">
              <w:rPr>
                <w:rFonts w:ascii="Times New Roman" w:hAnsi="Times New Roman" w:cs="Times New Roman"/>
                <w:noProof/>
                <w:webHidden/>
                <w:color w:val="000000" w:themeColor="text1"/>
                <w:sz w:val="24"/>
                <w:szCs w:val="24"/>
              </w:rPr>
              <w:fldChar w:fldCharType="end"/>
            </w:r>
          </w:hyperlink>
        </w:p>
        <w:p w14:paraId="4EBF7721" w14:textId="77777777" w:rsidR="00336BFF" w:rsidRPr="00336BFF" w:rsidRDefault="00336BFF" w:rsidP="00336BFF">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213168918" w:history="1">
            <w:r w:rsidRPr="00336BFF">
              <w:rPr>
                <w:rStyle w:val="Hyperlink"/>
                <w:rFonts w:ascii="Times New Roman" w:hAnsi="Times New Roman" w:cs="Times New Roman"/>
                <w:noProof/>
                <w:color w:val="000000" w:themeColor="text1"/>
                <w:sz w:val="24"/>
                <w:szCs w:val="24"/>
              </w:rPr>
              <w:t>3.5 Ethical Consideration</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_Toc213168918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10</w:t>
            </w:r>
            <w:r w:rsidRPr="00336BFF">
              <w:rPr>
                <w:rFonts w:ascii="Times New Roman" w:hAnsi="Times New Roman" w:cs="Times New Roman"/>
                <w:noProof/>
                <w:webHidden/>
                <w:color w:val="000000" w:themeColor="text1"/>
                <w:sz w:val="24"/>
                <w:szCs w:val="24"/>
              </w:rPr>
              <w:fldChar w:fldCharType="end"/>
            </w:r>
          </w:hyperlink>
        </w:p>
        <w:p w14:paraId="224A05EE" w14:textId="77777777" w:rsidR="00336BFF" w:rsidRPr="00336BFF" w:rsidRDefault="00336BFF" w:rsidP="00336BFF">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13168919" w:history="1">
            <w:r w:rsidRPr="00336BFF">
              <w:rPr>
                <w:rStyle w:val="Hyperlink"/>
                <w:rFonts w:ascii="Times New Roman" w:hAnsi="Times New Roman" w:cs="Times New Roman"/>
                <w:noProof/>
                <w:color w:val="000000" w:themeColor="text1"/>
                <w:sz w:val="24"/>
                <w:szCs w:val="24"/>
              </w:rPr>
              <w:t>4. Expected findings</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_Toc213168919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11</w:t>
            </w:r>
            <w:r w:rsidRPr="00336BFF">
              <w:rPr>
                <w:rFonts w:ascii="Times New Roman" w:hAnsi="Times New Roman" w:cs="Times New Roman"/>
                <w:noProof/>
                <w:webHidden/>
                <w:color w:val="000000" w:themeColor="text1"/>
                <w:sz w:val="24"/>
                <w:szCs w:val="24"/>
              </w:rPr>
              <w:fldChar w:fldCharType="end"/>
            </w:r>
          </w:hyperlink>
        </w:p>
        <w:p w14:paraId="0CD2463E" w14:textId="77777777" w:rsidR="00336BFF" w:rsidRPr="00336BFF" w:rsidRDefault="00336BFF" w:rsidP="00336BFF">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13168920" w:history="1">
            <w:r w:rsidRPr="00336BFF">
              <w:rPr>
                <w:rStyle w:val="Hyperlink"/>
                <w:rFonts w:ascii="Times New Roman" w:hAnsi="Times New Roman" w:cs="Times New Roman"/>
                <w:noProof/>
                <w:color w:val="000000" w:themeColor="text1"/>
                <w:sz w:val="24"/>
                <w:szCs w:val="24"/>
              </w:rPr>
              <w:t>5. Time frame</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_Toc213168920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11</w:t>
            </w:r>
            <w:r w:rsidRPr="00336BFF">
              <w:rPr>
                <w:rFonts w:ascii="Times New Roman" w:hAnsi="Times New Roman" w:cs="Times New Roman"/>
                <w:noProof/>
                <w:webHidden/>
                <w:color w:val="000000" w:themeColor="text1"/>
                <w:sz w:val="24"/>
                <w:szCs w:val="24"/>
              </w:rPr>
              <w:fldChar w:fldCharType="end"/>
            </w:r>
          </w:hyperlink>
        </w:p>
        <w:p w14:paraId="79DD76A3" w14:textId="77777777" w:rsidR="00336BFF" w:rsidRPr="00336BFF" w:rsidRDefault="00336BFF" w:rsidP="00336BFF">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13168921" w:history="1">
            <w:r w:rsidRPr="00336BFF">
              <w:rPr>
                <w:rStyle w:val="Hyperlink"/>
                <w:rFonts w:ascii="Times New Roman" w:hAnsi="Times New Roman" w:cs="Times New Roman"/>
                <w:noProof/>
                <w:color w:val="000000" w:themeColor="text1"/>
                <w:sz w:val="24"/>
                <w:szCs w:val="24"/>
              </w:rPr>
              <w:t>6. Conclusion</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_Toc213168921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12</w:t>
            </w:r>
            <w:r w:rsidRPr="00336BFF">
              <w:rPr>
                <w:rFonts w:ascii="Times New Roman" w:hAnsi="Times New Roman" w:cs="Times New Roman"/>
                <w:noProof/>
                <w:webHidden/>
                <w:color w:val="000000" w:themeColor="text1"/>
                <w:sz w:val="24"/>
                <w:szCs w:val="24"/>
              </w:rPr>
              <w:fldChar w:fldCharType="end"/>
            </w:r>
          </w:hyperlink>
        </w:p>
        <w:p w14:paraId="401D3B4F" w14:textId="77777777" w:rsidR="00336BFF" w:rsidRPr="00336BFF" w:rsidRDefault="00336BFF" w:rsidP="00336BFF">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13168922" w:history="1">
            <w:r w:rsidRPr="00336BFF">
              <w:rPr>
                <w:rStyle w:val="Hyperlink"/>
                <w:rFonts w:ascii="Times New Roman" w:hAnsi="Times New Roman" w:cs="Times New Roman"/>
                <w:noProof/>
                <w:color w:val="000000" w:themeColor="text1"/>
                <w:sz w:val="24"/>
                <w:szCs w:val="24"/>
              </w:rPr>
              <w:t>References</w:t>
            </w:r>
            <w:r w:rsidRPr="00336BFF">
              <w:rPr>
                <w:rFonts w:ascii="Times New Roman" w:hAnsi="Times New Roman" w:cs="Times New Roman"/>
                <w:noProof/>
                <w:webHidden/>
                <w:color w:val="000000" w:themeColor="text1"/>
                <w:sz w:val="24"/>
                <w:szCs w:val="24"/>
              </w:rPr>
              <w:tab/>
            </w:r>
            <w:r w:rsidRPr="00336BFF">
              <w:rPr>
                <w:rFonts w:ascii="Times New Roman" w:hAnsi="Times New Roman" w:cs="Times New Roman"/>
                <w:noProof/>
                <w:webHidden/>
                <w:color w:val="000000" w:themeColor="text1"/>
                <w:sz w:val="24"/>
                <w:szCs w:val="24"/>
              </w:rPr>
              <w:fldChar w:fldCharType="begin"/>
            </w:r>
            <w:r w:rsidRPr="00336BFF">
              <w:rPr>
                <w:rFonts w:ascii="Times New Roman" w:hAnsi="Times New Roman" w:cs="Times New Roman"/>
                <w:noProof/>
                <w:webHidden/>
                <w:color w:val="000000" w:themeColor="text1"/>
                <w:sz w:val="24"/>
                <w:szCs w:val="24"/>
              </w:rPr>
              <w:instrText xml:space="preserve"> PAGEREF _Toc213168922 \h </w:instrText>
            </w:r>
            <w:r w:rsidRPr="00336BFF">
              <w:rPr>
                <w:rFonts w:ascii="Times New Roman" w:hAnsi="Times New Roman" w:cs="Times New Roman"/>
                <w:noProof/>
                <w:webHidden/>
                <w:color w:val="000000" w:themeColor="text1"/>
                <w:sz w:val="24"/>
                <w:szCs w:val="24"/>
              </w:rPr>
            </w:r>
            <w:r w:rsidRPr="00336BFF">
              <w:rPr>
                <w:rFonts w:ascii="Times New Roman" w:hAnsi="Times New Roman" w:cs="Times New Roman"/>
                <w:noProof/>
                <w:webHidden/>
                <w:color w:val="000000" w:themeColor="text1"/>
                <w:sz w:val="24"/>
                <w:szCs w:val="24"/>
              </w:rPr>
              <w:fldChar w:fldCharType="separate"/>
            </w:r>
            <w:r w:rsidRPr="00336BFF">
              <w:rPr>
                <w:rFonts w:ascii="Times New Roman" w:hAnsi="Times New Roman" w:cs="Times New Roman"/>
                <w:noProof/>
                <w:webHidden/>
                <w:color w:val="000000" w:themeColor="text1"/>
                <w:sz w:val="24"/>
                <w:szCs w:val="24"/>
              </w:rPr>
              <w:t>13</w:t>
            </w:r>
            <w:r w:rsidRPr="00336BFF">
              <w:rPr>
                <w:rFonts w:ascii="Times New Roman" w:hAnsi="Times New Roman" w:cs="Times New Roman"/>
                <w:noProof/>
                <w:webHidden/>
                <w:color w:val="000000" w:themeColor="text1"/>
                <w:sz w:val="24"/>
                <w:szCs w:val="24"/>
              </w:rPr>
              <w:fldChar w:fldCharType="end"/>
            </w:r>
          </w:hyperlink>
        </w:p>
        <w:p w14:paraId="3C791559" w14:textId="77777777" w:rsidR="00336BFF" w:rsidRDefault="00336BFF" w:rsidP="00336BFF">
          <w:pPr>
            <w:spacing w:line="360" w:lineRule="auto"/>
            <w:jc w:val="both"/>
          </w:pPr>
          <w:r w:rsidRPr="00336BFF">
            <w:rPr>
              <w:rFonts w:ascii="Times New Roman" w:hAnsi="Times New Roman" w:cs="Times New Roman"/>
              <w:color w:val="000000" w:themeColor="text1"/>
              <w:sz w:val="24"/>
              <w:szCs w:val="24"/>
            </w:rPr>
            <w:fldChar w:fldCharType="end"/>
          </w:r>
        </w:p>
      </w:sdtContent>
    </w:sdt>
    <w:p w14:paraId="0C34D465" w14:textId="77777777" w:rsidR="009151B6" w:rsidRDefault="009151B6">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1C4F118"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5B620DB8" w14:textId="77777777" w:rsidR="009151B6" w:rsidRDefault="001F469F">
      <w:pPr>
        <w:pStyle w:val="Heading1"/>
      </w:pPr>
      <w:bookmarkStart w:id="0" w:name="_heading=h.o6p19yaltzop" w:colFirst="0" w:colLast="0"/>
      <w:bookmarkStart w:id="1" w:name="_Toc213168900"/>
      <w:bookmarkEnd w:id="0"/>
      <w:r>
        <w:t>1. Introduction</w:t>
      </w:r>
      <w:bookmarkEnd w:id="1"/>
      <w:r>
        <w:t xml:space="preserve"> </w:t>
      </w:r>
    </w:p>
    <w:p w14:paraId="5BB52A2D" w14:textId="77777777" w:rsidR="009151B6" w:rsidRDefault="001F469F">
      <w:pPr>
        <w:pStyle w:val="Heading2"/>
      </w:pPr>
      <w:bookmarkStart w:id="2" w:name="_heading=h.erh5uuetcb3q" w:colFirst="0" w:colLast="0"/>
      <w:bookmarkStart w:id="3" w:name="_Toc213168901"/>
      <w:bookmarkEnd w:id="2"/>
      <w:r>
        <w:t>1.1 Background</w:t>
      </w:r>
      <w:bookmarkEnd w:id="3"/>
      <w:r>
        <w:t xml:space="preserve"> </w:t>
      </w:r>
    </w:p>
    <w:p w14:paraId="501FF47C" w14:textId="77777777" w:rsidR="009151B6" w:rsidRDefault="001F469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e-commerce business has seen an extensive alteration due to the rapid expansion of AI (Artificial Intelligence), which bargains patrons as well as trades both advantages and challenges (</w:t>
      </w:r>
      <w:proofErr w:type="spellStart"/>
      <w:r>
        <w:rPr>
          <w:rFonts w:ascii="Times New Roman" w:eastAsia="Times New Roman" w:hAnsi="Times New Roman" w:cs="Times New Roman"/>
          <w:sz w:val="24"/>
          <w:szCs w:val="24"/>
        </w:rPr>
        <w:t>Bezditnyi</w:t>
      </w:r>
      <w:proofErr w:type="spellEnd"/>
      <w:r>
        <w:rPr>
          <w:rFonts w:ascii="Times New Roman" w:eastAsia="Times New Roman" w:hAnsi="Times New Roman" w:cs="Times New Roman"/>
          <w:sz w:val="24"/>
          <w:szCs w:val="24"/>
        </w:rPr>
        <w:t xml:space="preserve">, 2024). At the vanguard of this modification are AI technologies, such as ML (Machine Learning) as well as DL (Deep Learning), which permit for greater technique automation, improved customer involvement, and tailored advertising strategies. </w:t>
      </w:r>
      <w:r>
        <w:rPr>
          <w:rFonts w:ascii="Times New Roman" w:eastAsia="Times New Roman" w:hAnsi="Times New Roman" w:cs="Times New Roman"/>
          <w:color w:val="000000"/>
          <w:sz w:val="24"/>
          <w:szCs w:val="24"/>
        </w:rPr>
        <w:t xml:space="preserve">In this sense, </w:t>
      </w:r>
      <w:r>
        <w:rPr>
          <w:rFonts w:ascii="Times New Roman" w:eastAsia="Times New Roman" w:hAnsi="Times New Roman" w:cs="Times New Roman"/>
          <w:sz w:val="24"/>
          <w:szCs w:val="24"/>
        </w:rPr>
        <w:t xml:space="preserve">AI-driven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has had an enormous effect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e-commerce, fundamentally altering the way consumers purchase online and influencing next advancements in the industry </w:t>
      </w:r>
      <w:r>
        <w:rPr>
          <w:rFonts w:ascii="Times New Roman" w:eastAsia="Times New Roman" w:hAnsi="Times New Roman" w:cs="Times New Roman"/>
          <w:color w:val="000000"/>
          <w:sz w:val="24"/>
          <w:szCs w:val="24"/>
        </w:rPr>
        <w:t>(</w:t>
      </w:r>
      <w:proofErr w:type="spellStart"/>
      <w:r>
        <w:rPr>
          <w:rFonts w:ascii="Times New Roman" w:eastAsia="Times New Roman" w:hAnsi="Times New Roman" w:cs="Times New Roman"/>
          <w:color w:val="000000"/>
          <w:sz w:val="24"/>
          <w:szCs w:val="24"/>
          <w:highlight w:val="white"/>
        </w:rPr>
        <w:t>Ingriana</w:t>
      </w:r>
      <w:proofErr w:type="spellEnd"/>
      <w:r>
        <w:rPr>
          <w:rFonts w:ascii="Times New Roman" w:eastAsia="Times New Roman" w:hAnsi="Times New Roman" w:cs="Times New Roman"/>
          <w:color w:val="000000"/>
          <w:sz w:val="24"/>
          <w:szCs w:val="24"/>
          <w:highlight w:val="white"/>
        </w:rPr>
        <w:t xml:space="preserve"> and Rolando, 2025</w:t>
      </w:r>
      <w:r>
        <w:rPr>
          <w:rFonts w:ascii="Times New Roman" w:eastAsia="Times New Roman" w:hAnsi="Times New Roman" w:cs="Times New Roman"/>
          <w:color w:val="000000"/>
          <w:sz w:val="24"/>
          <w:szCs w:val="24"/>
        </w:rPr>
        <w:t xml:space="preserve">). AI technologies allow online retailers 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massive amounts of data, especially by means of the application of ML algorithms. This results in highly </w:t>
      </w:r>
      <w:proofErr w:type="spellStart"/>
      <w:r>
        <w:rPr>
          <w:rFonts w:ascii="Times New Roman" w:eastAsia="Times New Roman" w:hAnsi="Times New Roman" w:cs="Times New Roman"/>
          <w:color w:val="000000"/>
          <w:sz w:val="24"/>
          <w:szCs w:val="24"/>
        </w:rPr>
        <w:t>customised</w:t>
      </w:r>
      <w:proofErr w:type="spellEnd"/>
      <w:r>
        <w:rPr>
          <w:rFonts w:ascii="Times New Roman" w:eastAsia="Times New Roman" w:hAnsi="Times New Roman" w:cs="Times New Roman"/>
          <w:color w:val="000000"/>
          <w:sz w:val="24"/>
          <w:szCs w:val="24"/>
        </w:rPr>
        <w:t xml:space="preserve"> purchasing experiences that take into account the tastes and </w:t>
      </w:r>
      <w:proofErr w:type="spellStart"/>
      <w:r>
        <w:rPr>
          <w:rFonts w:ascii="Times New Roman" w:eastAsia="Times New Roman" w:hAnsi="Times New Roman" w:cs="Times New Roman"/>
          <w:color w:val="000000"/>
          <w:sz w:val="24"/>
          <w:szCs w:val="24"/>
        </w:rPr>
        <w:t>behaviours</w:t>
      </w:r>
      <w:proofErr w:type="spellEnd"/>
      <w:r>
        <w:rPr>
          <w:rFonts w:ascii="Times New Roman" w:eastAsia="Times New Roman" w:hAnsi="Times New Roman" w:cs="Times New Roman"/>
          <w:color w:val="000000"/>
          <w:sz w:val="24"/>
          <w:szCs w:val="24"/>
        </w:rPr>
        <w:t xml:space="preserve"> of individual customers.</w:t>
      </w:r>
    </w:p>
    <w:p w14:paraId="74F327B7" w14:textId="77777777" w:rsidR="009151B6" w:rsidRDefault="001F469F">
      <w:pPr>
        <w:pStyle w:val="Heading2"/>
      </w:pPr>
      <w:bookmarkStart w:id="4" w:name="_heading=h.iigp8g1g4zcv" w:colFirst="0" w:colLast="0"/>
      <w:bookmarkStart w:id="5" w:name="_Toc213168902"/>
      <w:bookmarkEnd w:id="4"/>
      <w:r>
        <w:t>1.2 Research aim</w:t>
      </w:r>
      <w:bookmarkEnd w:id="5"/>
      <w:r>
        <w:t xml:space="preserve"> </w:t>
      </w:r>
    </w:p>
    <w:p w14:paraId="2F477C2F"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research that follows aims to critically examine how AI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is significantly influencing online consumer purchasing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p w14:paraId="6473F5B5" w14:textId="77777777" w:rsidR="009151B6" w:rsidRDefault="001F469F">
      <w:pPr>
        <w:pStyle w:val="Heading2"/>
      </w:pPr>
      <w:bookmarkStart w:id="6" w:name="_heading=h.v8d1sbcyoq83" w:colFirst="0" w:colLast="0"/>
      <w:bookmarkStart w:id="7" w:name="_Toc213168903"/>
      <w:bookmarkEnd w:id="6"/>
      <w:r>
        <w:t>1.3 Research objectives</w:t>
      </w:r>
      <w:bookmarkEnd w:id="7"/>
    </w:p>
    <w:p w14:paraId="4FA60A67" w14:textId="77777777" w:rsidR="009151B6" w:rsidRDefault="001F469F">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how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is currently being used in e-commerce</w:t>
      </w:r>
    </w:p>
    <w:p w14:paraId="2FE9EF9B" w14:textId="77777777" w:rsidR="009151B6" w:rsidRDefault="001F469F">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To determine the factors that motivate e-commerce companies to leverage AI </w:t>
      </w:r>
      <w:proofErr w:type="spellStart"/>
      <w:r>
        <w:rPr>
          <w:rFonts w:ascii="Times New Roman" w:eastAsia="Times New Roman" w:hAnsi="Times New Roman" w:cs="Times New Roman"/>
          <w:sz w:val="24"/>
          <w:szCs w:val="24"/>
        </w:rPr>
        <w:t>customisation</w:t>
      </w:r>
      <w:proofErr w:type="spellEnd"/>
    </w:p>
    <w:p w14:paraId="3C99CD26" w14:textId="77777777" w:rsidR="009151B6" w:rsidRDefault="001F469F">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AI personalization's effects on customer purchasing </w:t>
      </w:r>
      <w:proofErr w:type="spellStart"/>
      <w:r>
        <w:rPr>
          <w:rFonts w:ascii="Times New Roman" w:eastAsia="Times New Roman" w:hAnsi="Times New Roman" w:cs="Times New Roman"/>
          <w:sz w:val="24"/>
          <w:szCs w:val="24"/>
        </w:rPr>
        <w:t>behaviour</w:t>
      </w:r>
      <w:proofErr w:type="spellEnd"/>
    </w:p>
    <w:p w14:paraId="735FFB5A" w14:textId="77777777" w:rsidR="009151B6" w:rsidRDefault="001F469F">
      <w:pPr>
        <w:pStyle w:val="Normal1"/>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identify the challenges with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affecting consumer decision-making</w:t>
      </w:r>
    </w:p>
    <w:p w14:paraId="443A8FA6" w14:textId="77777777" w:rsidR="009151B6" w:rsidRDefault="001F469F">
      <w:pPr>
        <w:pStyle w:val="Heading2"/>
      </w:pPr>
      <w:bookmarkStart w:id="8" w:name="_heading=h.e5uun3bxixg9" w:colFirst="0" w:colLast="0"/>
      <w:bookmarkStart w:id="9" w:name="_Toc213168904"/>
      <w:bookmarkEnd w:id="8"/>
      <w:r>
        <w:t>1.4 Research questions</w:t>
      </w:r>
      <w:bookmarkEnd w:id="9"/>
      <w:r>
        <w:t xml:space="preserve"> </w:t>
      </w:r>
    </w:p>
    <w:p w14:paraId="15A5B8FC" w14:textId="77777777" w:rsidR="009151B6" w:rsidRDefault="001F469F">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 is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currently used in e-commerce today?</w:t>
      </w:r>
    </w:p>
    <w:p w14:paraId="11B661AF" w14:textId="77777777" w:rsidR="009151B6" w:rsidRDefault="001F469F">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motivates e-commerce companies to use AI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w:t>
      </w:r>
    </w:p>
    <w:p w14:paraId="1CCE2AA7" w14:textId="77777777" w:rsidR="009151B6" w:rsidRDefault="001F469F">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 does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impact online customer purchasing decisions?</w:t>
      </w:r>
    </w:p>
    <w:p w14:paraId="2C47055D" w14:textId="77777777" w:rsidR="009151B6" w:rsidRDefault="001F469F">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are the challenges that arise with the consideration of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which affect customer decision-making?</w:t>
      </w:r>
    </w:p>
    <w:p w14:paraId="3BA57935" w14:textId="77777777" w:rsidR="009151B6" w:rsidRDefault="001F469F">
      <w:pPr>
        <w:pStyle w:val="Heading2"/>
      </w:pPr>
      <w:bookmarkStart w:id="10" w:name="_heading=h.8un3y3io9xm5" w:colFirst="0" w:colLast="0"/>
      <w:bookmarkStart w:id="11" w:name="_Toc213168905"/>
      <w:bookmarkEnd w:id="10"/>
      <w:r>
        <w:t>1.5 Rationale</w:t>
      </w:r>
      <w:bookmarkEnd w:id="11"/>
      <w:r>
        <w:t xml:space="preserve"> </w:t>
      </w:r>
    </w:p>
    <w:p w14:paraId="5627B77A" w14:textId="77777777" w:rsidR="009151B6" w:rsidRDefault="001F469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AI's quick growth has wholly transformed the e-commerce sector by contributing modified purchasing involvements that take into account each purchaser's unique welfare and habits (</w:t>
      </w:r>
      <w:proofErr w:type="spellStart"/>
      <w:r>
        <w:rPr>
          <w:rFonts w:ascii="Times New Roman" w:eastAsia="Times New Roman" w:hAnsi="Times New Roman" w:cs="Times New Roman"/>
          <w:sz w:val="24"/>
          <w:szCs w:val="24"/>
        </w:rPr>
        <w:t>Ehikioya</w:t>
      </w:r>
      <w:proofErr w:type="spellEnd"/>
      <w:r>
        <w:rPr>
          <w:rFonts w:ascii="Times New Roman" w:eastAsia="Times New Roman" w:hAnsi="Times New Roman" w:cs="Times New Roman"/>
          <w:sz w:val="24"/>
          <w:szCs w:val="24"/>
        </w:rPr>
        <w:t xml:space="preserve"> and Zeng, 2021). In this sense, corporations may substitute brand devotion and encourage repeat occupation by contributing a more thought-provoking and tailored buying experience. This is particularly crucial at a time when customers have an overabundance of selections at their disposal, and the situation is getting tougher to grasp their attention. Concerning that, the market for AI-based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has grown significantly in recent years, reaching $520.74 billion in 2025 at a rate of 4.5% (The Business Research Company, 2025).</w:t>
      </w:r>
    </w:p>
    <w:p w14:paraId="4CB69943"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156AF9F3" wp14:editId="44039E4B">
            <wp:extent cx="5731200" cy="31750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16713"/>
                    <a:stretch>
                      <a:fillRect/>
                    </a:stretch>
                  </pic:blipFill>
                  <pic:spPr>
                    <a:xfrm>
                      <a:off x="0" y="0"/>
                      <a:ext cx="5731200" cy="3175000"/>
                    </a:xfrm>
                    <a:prstGeom prst="rect">
                      <a:avLst/>
                    </a:prstGeom>
                    <a:ln/>
                  </pic:spPr>
                </pic:pic>
              </a:graphicData>
            </a:graphic>
          </wp:inline>
        </w:drawing>
      </w:r>
    </w:p>
    <w:p w14:paraId="1422864B"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1: AI </w:t>
      </w:r>
      <w:proofErr w:type="spellStart"/>
      <w:r>
        <w:rPr>
          <w:rFonts w:ascii="Times New Roman" w:eastAsia="Times New Roman" w:hAnsi="Times New Roman" w:cs="Times New Roman"/>
          <w:b/>
          <w:color w:val="000000"/>
          <w:sz w:val="24"/>
          <w:szCs w:val="24"/>
        </w:rPr>
        <w:t>personalisation</w:t>
      </w:r>
      <w:proofErr w:type="spellEnd"/>
      <w:r>
        <w:rPr>
          <w:rFonts w:ascii="Times New Roman" w:eastAsia="Times New Roman" w:hAnsi="Times New Roman" w:cs="Times New Roman"/>
          <w:b/>
          <w:color w:val="000000"/>
          <w:sz w:val="24"/>
          <w:szCs w:val="24"/>
        </w:rPr>
        <w:t xml:space="preserve"> growth</w:t>
      </w:r>
    </w:p>
    <w:p w14:paraId="0B86B4C1"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r>
        <w:rPr>
          <w:rFonts w:ascii="Times New Roman" w:eastAsia="Times New Roman" w:hAnsi="Times New Roman" w:cs="Times New Roman"/>
          <w:color w:val="000000"/>
          <w:sz w:val="24"/>
          <w:szCs w:val="24"/>
          <w:highlight w:val="white"/>
        </w:rPr>
        <w:t>The Business Research Company, 2025</w:t>
      </w:r>
      <w:r>
        <w:rPr>
          <w:rFonts w:ascii="Times New Roman" w:eastAsia="Times New Roman" w:hAnsi="Times New Roman" w:cs="Times New Roman"/>
          <w:color w:val="000000"/>
          <w:sz w:val="24"/>
          <w:szCs w:val="24"/>
        </w:rPr>
        <w:t>)</w:t>
      </w:r>
    </w:p>
    <w:p w14:paraId="49D10ADB" w14:textId="77777777" w:rsidR="009151B6" w:rsidRDefault="001F469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businesses like Amazon, for example, engage complex procedures to appraise user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offer modified submissions, which importantly increases purchaser happiness and appointment (</w:t>
      </w:r>
      <w:proofErr w:type="spellStart"/>
      <w:r>
        <w:rPr>
          <w:rFonts w:ascii="Times New Roman" w:eastAsia="Times New Roman" w:hAnsi="Times New Roman" w:cs="Times New Roman"/>
          <w:sz w:val="24"/>
          <w:szCs w:val="24"/>
        </w:rPr>
        <w:t>Ingriana</w:t>
      </w:r>
      <w:proofErr w:type="spellEnd"/>
      <w:r>
        <w:rPr>
          <w:rFonts w:ascii="Times New Roman" w:eastAsia="Times New Roman" w:hAnsi="Times New Roman" w:cs="Times New Roman"/>
          <w:sz w:val="24"/>
          <w:szCs w:val="24"/>
        </w:rPr>
        <w:t xml:space="preserve"> and Rolando, 2025). In addition, AI-driven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comprises flexible pricing methods that change instantaneously in response to market expansions, opposing pricing, and consumer performance. As a result, industries may exploit profit limitations and maintain attractiveness by enhancing their pricing approaches owing to this suppleness.</w:t>
      </w:r>
    </w:p>
    <w:p w14:paraId="739A5CFB" w14:textId="77777777" w:rsidR="009151B6" w:rsidRDefault="001F469F">
      <w:pPr>
        <w:pStyle w:val="Heading1"/>
      </w:pPr>
      <w:bookmarkStart w:id="12" w:name="_heading=h.824l5kqhfymu" w:colFirst="0" w:colLast="0"/>
      <w:bookmarkStart w:id="13" w:name="_Toc213168906"/>
      <w:bookmarkEnd w:id="12"/>
      <w:r>
        <w:t>2. Literature Review</w:t>
      </w:r>
      <w:bookmarkEnd w:id="13"/>
      <w:r>
        <w:t xml:space="preserve"> </w:t>
      </w:r>
    </w:p>
    <w:p w14:paraId="03EDF8D5" w14:textId="77777777" w:rsidR="009151B6" w:rsidRDefault="001F469F">
      <w:pPr>
        <w:pStyle w:val="Heading2"/>
      </w:pPr>
      <w:bookmarkStart w:id="14" w:name="_heading=h.n4uihdj6e98f" w:colFirst="0" w:colLast="0"/>
      <w:bookmarkStart w:id="15" w:name="_Toc213168907"/>
      <w:bookmarkEnd w:id="14"/>
      <w:r>
        <w:t xml:space="preserve">2.1 Significance of AI </w:t>
      </w:r>
      <w:proofErr w:type="spellStart"/>
      <w:r>
        <w:t>personalisation</w:t>
      </w:r>
      <w:bookmarkEnd w:id="15"/>
      <w:proofErr w:type="spellEnd"/>
      <w:r>
        <w:t xml:space="preserve"> </w:t>
      </w:r>
    </w:p>
    <w:p w14:paraId="5B6FA937" w14:textId="77777777" w:rsidR="009151B6" w:rsidRDefault="001F469F">
      <w:pPr>
        <w:pStyle w:val="Normal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AI is essential to the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of e-commerce strategies, which impacts the entire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positioning in the marketplace. In this regard, </w:t>
      </w:r>
      <w:proofErr w:type="spellStart"/>
      <w:r>
        <w:rPr>
          <w:rFonts w:ascii="Times New Roman" w:eastAsia="Times New Roman" w:hAnsi="Times New Roman" w:cs="Times New Roman"/>
          <w:sz w:val="24"/>
          <w:szCs w:val="24"/>
        </w:rPr>
        <w:t>Ehikioya</w:t>
      </w:r>
      <w:proofErr w:type="spellEnd"/>
      <w:r>
        <w:rPr>
          <w:rFonts w:ascii="Times New Roman" w:eastAsia="Times New Roman" w:hAnsi="Times New Roman" w:cs="Times New Roman"/>
          <w:sz w:val="24"/>
          <w:szCs w:val="24"/>
        </w:rPr>
        <w:t xml:space="preserve"> and Zeng, (2021) demonstrated that it improves productivity and client gratification by restructuring procedures through the analysis of massive dimensions of transactional data and customer browsing aspects. For illustration, AI-powered knowledge like </w:t>
      </w:r>
      <w:proofErr w:type="spellStart"/>
      <w:r>
        <w:rPr>
          <w:rFonts w:ascii="Times New Roman" w:eastAsia="Times New Roman" w:hAnsi="Times New Roman" w:cs="Times New Roman"/>
          <w:sz w:val="24"/>
          <w:szCs w:val="24"/>
        </w:rPr>
        <w:t>chatbots</w:t>
      </w:r>
      <w:proofErr w:type="spellEnd"/>
      <w:r>
        <w:rPr>
          <w:rFonts w:ascii="Times New Roman" w:eastAsia="Times New Roman" w:hAnsi="Times New Roman" w:cs="Times New Roman"/>
          <w:sz w:val="24"/>
          <w:szCs w:val="24"/>
        </w:rPr>
        <w:t xml:space="preserve"> and AI-powered virtual supporters provide round-the-clock customer service, greatly accumulating the participation of users. </w:t>
      </w:r>
      <w:proofErr w:type="spellStart"/>
      <w:r>
        <w:rPr>
          <w:rFonts w:ascii="Times New Roman" w:eastAsia="Times New Roman" w:hAnsi="Times New Roman" w:cs="Times New Roman"/>
          <w:color w:val="000000"/>
          <w:sz w:val="24"/>
          <w:szCs w:val="24"/>
          <w:highlight w:val="white"/>
        </w:rPr>
        <w:t>Ingriana</w:t>
      </w:r>
      <w:proofErr w:type="spellEnd"/>
      <w:r>
        <w:rPr>
          <w:rFonts w:ascii="Times New Roman" w:eastAsia="Times New Roman" w:hAnsi="Times New Roman" w:cs="Times New Roman"/>
          <w:color w:val="000000"/>
          <w:sz w:val="24"/>
          <w:szCs w:val="24"/>
          <w:highlight w:val="white"/>
        </w:rPr>
        <w:t xml:space="preserve"> and Rolando </w:t>
      </w:r>
      <w:r>
        <w:rPr>
          <w:rFonts w:ascii="Times New Roman" w:eastAsia="Times New Roman" w:hAnsi="Times New Roman" w:cs="Times New Roman"/>
          <w:color w:val="000000"/>
          <w:sz w:val="24"/>
          <w:szCs w:val="24"/>
        </w:rPr>
        <w:t xml:space="preserve">(2025) suggested that, by anticipating customer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forecasting enables e-commerce systems to </w:t>
      </w:r>
      <w:proofErr w:type="spellStart"/>
      <w:r>
        <w:rPr>
          <w:rFonts w:ascii="Times New Roman" w:eastAsia="Times New Roman" w:hAnsi="Times New Roman" w:cs="Times New Roman"/>
          <w:color w:val="000000"/>
          <w:sz w:val="24"/>
          <w:szCs w:val="24"/>
        </w:rPr>
        <w:t>optimise</w:t>
      </w:r>
      <w:proofErr w:type="spellEnd"/>
      <w:r>
        <w:rPr>
          <w:rFonts w:ascii="Times New Roman" w:eastAsia="Times New Roman" w:hAnsi="Times New Roman" w:cs="Times New Roman"/>
          <w:color w:val="000000"/>
          <w:sz w:val="24"/>
          <w:szCs w:val="24"/>
        </w:rPr>
        <w:t xml:space="preserve"> advertising and inventory management. </w:t>
      </w:r>
      <w:r>
        <w:rPr>
          <w:rFonts w:ascii="Times New Roman" w:eastAsia="Times New Roman" w:hAnsi="Times New Roman" w:cs="Times New Roman"/>
          <w:sz w:val="24"/>
          <w:szCs w:val="24"/>
        </w:rPr>
        <w:t xml:space="preserve">Additionally, by making the whole purchasing process more effective and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this automation not only lowers operating expenses but also improves them.</w:t>
      </w:r>
    </w:p>
    <w:p w14:paraId="65BB98C4"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b/>
          <w:color w:val="9900FF"/>
          <w:sz w:val="26"/>
          <w:szCs w:val="26"/>
        </w:rPr>
      </w:pPr>
      <w:proofErr w:type="spellStart"/>
      <w:r>
        <w:rPr>
          <w:rFonts w:ascii="Times New Roman" w:eastAsia="Times New Roman" w:hAnsi="Times New Roman" w:cs="Times New Roman"/>
          <w:color w:val="000000"/>
          <w:sz w:val="24"/>
          <w:szCs w:val="24"/>
          <w:highlight w:val="white"/>
        </w:rPr>
        <w:t>Theodorakopoulos</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Theodoropoulou</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 xml:space="preserve">(2024) </w:t>
      </w:r>
      <w:proofErr w:type="spellStart"/>
      <w:r>
        <w:rPr>
          <w:rFonts w:ascii="Times New Roman" w:eastAsia="Times New Roman" w:hAnsi="Times New Roman" w:cs="Times New Roman"/>
          <w:color w:val="000000"/>
          <w:sz w:val="24"/>
          <w:szCs w:val="24"/>
        </w:rPr>
        <w:t>analysed</w:t>
      </w:r>
      <w:proofErr w:type="spellEnd"/>
      <w:r>
        <w:rPr>
          <w:rFonts w:ascii="Times New Roman" w:eastAsia="Times New Roman" w:hAnsi="Times New Roman" w:cs="Times New Roman"/>
          <w:color w:val="000000"/>
          <w:sz w:val="24"/>
          <w:szCs w:val="24"/>
        </w:rPr>
        <w:t xml:space="preserve"> that businesses may </w:t>
      </w:r>
      <w:proofErr w:type="spellStart"/>
      <w:r>
        <w:rPr>
          <w:rFonts w:ascii="Times New Roman" w:eastAsia="Times New Roman" w:hAnsi="Times New Roman" w:cs="Times New Roman"/>
          <w:color w:val="000000"/>
          <w:sz w:val="24"/>
          <w:szCs w:val="24"/>
        </w:rPr>
        <w:t>customise</w:t>
      </w:r>
      <w:proofErr w:type="spellEnd"/>
      <w:r>
        <w:rPr>
          <w:rFonts w:ascii="Times New Roman" w:eastAsia="Times New Roman" w:hAnsi="Times New Roman" w:cs="Times New Roman"/>
          <w:color w:val="000000"/>
          <w:sz w:val="24"/>
          <w:szCs w:val="24"/>
        </w:rPr>
        <w:t xml:space="preserve"> advertising and suggestions based on customer preferences by </w:t>
      </w:r>
      <w:proofErr w:type="spellStart"/>
      <w:r>
        <w:rPr>
          <w:rFonts w:ascii="Times New Roman" w:eastAsia="Times New Roman" w:hAnsi="Times New Roman" w:cs="Times New Roman"/>
          <w:color w:val="000000"/>
          <w:sz w:val="24"/>
          <w:szCs w:val="24"/>
        </w:rPr>
        <w:t>utilising</w:t>
      </w:r>
      <w:proofErr w:type="spellEnd"/>
      <w:r>
        <w:rPr>
          <w:rFonts w:ascii="Times New Roman" w:eastAsia="Times New Roman" w:hAnsi="Times New Roman" w:cs="Times New Roman"/>
          <w:color w:val="000000"/>
          <w:sz w:val="24"/>
          <w:szCs w:val="24"/>
        </w:rPr>
        <w:t xml:space="preserve"> algorithms that evaluate user data. </w:t>
      </w:r>
      <w:r>
        <w:rPr>
          <w:rFonts w:ascii="Times New Roman" w:eastAsia="Times New Roman" w:hAnsi="Times New Roman" w:cs="Times New Roman"/>
          <w:sz w:val="24"/>
          <w:szCs w:val="24"/>
        </w:rPr>
        <w:t xml:space="preserve">Additionally,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product suggestions are one of the main ways AI-driven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influences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Ingriana</w:t>
      </w:r>
      <w:proofErr w:type="spellEnd"/>
      <w:r>
        <w:rPr>
          <w:rFonts w:ascii="Times New Roman" w:eastAsia="Times New Roman" w:hAnsi="Times New Roman" w:cs="Times New Roman"/>
          <w:sz w:val="24"/>
          <w:szCs w:val="24"/>
        </w:rPr>
        <w:t xml:space="preserve"> and Rolando, 2025). E-commerce companies may increase the chance of a purchase by using data analytics to forecast customer preferences and recommend goods that fit their interests.</w:t>
      </w:r>
    </w:p>
    <w:p w14:paraId="68E085B8" w14:textId="77777777" w:rsidR="009151B6" w:rsidRDefault="001F469F">
      <w:pPr>
        <w:pStyle w:val="Heading2"/>
      </w:pPr>
      <w:bookmarkStart w:id="16" w:name="_heading=h.q6l5rg6ubvqw" w:colFirst="0" w:colLast="0"/>
      <w:bookmarkStart w:id="17" w:name="_Toc213168908"/>
      <w:bookmarkEnd w:id="16"/>
      <w:r>
        <w:t xml:space="preserve">2.2 Factors encouraging e-commerce businesses to leverage AI </w:t>
      </w:r>
      <w:proofErr w:type="spellStart"/>
      <w:r>
        <w:t>personalisations</w:t>
      </w:r>
      <w:bookmarkEnd w:id="17"/>
      <w:proofErr w:type="spellEnd"/>
      <w:r>
        <w:t xml:space="preserve"> </w:t>
      </w:r>
    </w:p>
    <w:p w14:paraId="0876E0FA"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AI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 xml:space="preserve"> is rapidly being employed by e-commerce businesses to maintain their competitive advantage and enhance clients' interest in crowded online shops. As per </w:t>
      </w:r>
      <w:proofErr w:type="spellStart"/>
      <w:r>
        <w:rPr>
          <w:rFonts w:ascii="Times New Roman" w:eastAsia="Times New Roman" w:hAnsi="Times New Roman" w:cs="Times New Roman"/>
          <w:color w:val="000000"/>
          <w:sz w:val="24"/>
          <w:szCs w:val="24"/>
        </w:rPr>
        <w:t>Bhuiyan</w:t>
      </w:r>
      <w:proofErr w:type="spellEnd"/>
      <w:r>
        <w:rPr>
          <w:rFonts w:ascii="Times New Roman" w:eastAsia="Times New Roman" w:hAnsi="Times New Roman" w:cs="Times New Roman"/>
          <w:color w:val="000000"/>
          <w:sz w:val="24"/>
          <w:szCs w:val="24"/>
        </w:rPr>
        <w:t xml:space="preserve"> (2024), AI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 xml:space="preserve"> allows enterprises to stand out by delivering a more natural and </w:t>
      </w:r>
      <w:proofErr w:type="spellStart"/>
      <w:r>
        <w:rPr>
          <w:rFonts w:ascii="Times New Roman" w:eastAsia="Times New Roman" w:hAnsi="Times New Roman" w:cs="Times New Roman"/>
          <w:color w:val="000000"/>
          <w:sz w:val="24"/>
          <w:szCs w:val="24"/>
        </w:rPr>
        <w:t>individualised</w:t>
      </w:r>
      <w:proofErr w:type="spellEnd"/>
      <w:r>
        <w:rPr>
          <w:rFonts w:ascii="Times New Roman" w:eastAsia="Times New Roman" w:hAnsi="Times New Roman" w:cs="Times New Roman"/>
          <w:color w:val="000000"/>
          <w:sz w:val="24"/>
          <w:szCs w:val="24"/>
        </w:rPr>
        <w:t xml:space="preserve"> customer experience. Besides, the purchase history, browsing, and context-aware data may allow AI systems to estimate customer intention, hence enabling platforms to promote the relevant products and offers in real-time. This also leads to a significant decrease in cart abandonment in addition to increasing sales. </w:t>
      </w:r>
    </w:p>
    <w:p w14:paraId="53A19755"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Moreover, Zhou and </w:t>
      </w:r>
      <w:proofErr w:type="spellStart"/>
      <w:r>
        <w:rPr>
          <w:rFonts w:ascii="Times New Roman" w:eastAsia="Times New Roman" w:hAnsi="Times New Roman" w:cs="Times New Roman"/>
          <w:color w:val="000000"/>
          <w:sz w:val="24"/>
          <w:szCs w:val="24"/>
        </w:rPr>
        <w:t>Hudin</w:t>
      </w:r>
      <w:proofErr w:type="spellEnd"/>
      <w:r>
        <w:rPr>
          <w:rFonts w:ascii="Times New Roman" w:eastAsia="Times New Roman" w:hAnsi="Times New Roman" w:cs="Times New Roman"/>
          <w:color w:val="000000"/>
          <w:sz w:val="24"/>
          <w:szCs w:val="24"/>
        </w:rPr>
        <w:t xml:space="preserve"> (2024) highlighted that the abundance of consumer information at online shopping sites, social media, and online tracks can be </w:t>
      </w:r>
      <w:proofErr w:type="spellStart"/>
      <w:r>
        <w:rPr>
          <w:rFonts w:ascii="Times New Roman" w:eastAsia="Times New Roman" w:hAnsi="Times New Roman" w:cs="Times New Roman"/>
          <w:color w:val="000000"/>
          <w:sz w:val="24"/>
          <w:szCs w:val="24"/>
        </w:rPr>
        <w:t>utilised</w:t>
      </w:r>
      <w:proofErr w:type="spellEnd"/>
      <w:r>
        <w:rPr>
          <w:rFonts w:ascii="Times New Roman" w:eastAsia="Times New Roman" w:hAnsi="Times New Roman" w:cs="Times New Roman"/>
          <w:color w:val="000000"/>
          <w:sz w:val="24"/>
          <w:szCs w:val="24"/>
        </w:rPr>
        <w:t xml:space="preserve"> to provide the e-commerce sites with superior algorithms regarding targeted marketing and </w:t>
      </w:r>
      <w:proofErr w:type="spellStart"/>
      <w:r>
        <w:rPr>
          <w:rFonts w:ascii="Times New Roman" w:eastAsia="Times New Roman" w:hAnsi="Times New Roman" w:cs="Times New Roman"/>
          <w:color w:val="000000"/>
          <w:sz w:val="24"/>
          <w:szCs w:val="24"/>
        </w:rPr>
        <w:t>behavioural</w:t>
      </w:r>
      <w:proofErr w:type="spellEnd"/>
      <w:r>
        <w:rPr>
          <w:rFonts w:ascii="Times New Roman" w:eastAsia="Times New Roman" w:hAnsi="Times New Roman" w:cs="Times New Roman"/>
          <w:color w:val="000000"/>
          <w:sz w:val="24"/>
          <w:szCs w:val="24"/>
        </w:rPr>
        <w:t xml:space="preserve"> prediction. Based on this data, decision-making, segmentation</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and content distribution accuracy are improved. However, </w:t>
      </w:r>
      <w:proofErr w:type="spellStart"/>
      <w:r>
        <w:rPr>
          <w:rFonts w:ascii="Times New Roman" w:eastAsia="Times New Roman" w:hAnsi="Times New Roman" w:cs="Times New Roman"/>
          <w:color w:val="000000"/>
          <w:sz w:val="24"/>
          <w:szCs w:val="24"/>
        </w:rPr>
        <w:t>Stoilova</w:t>
      </w:r>
      <w:proofErr w:type="spellEnd"/>
      <w:r>
        <w:rPr>
          <w:rFonts w:ascii="Times New Roman" w:eastAsia="Times New Roman" w:hAnsi="Times New Roman" w:cs="Times New Roman"/>
          <w:color w:val="000000"/>
          <w:sz w:val="24"/>
          <w:szCs w:val="24"/>
        </w:rPr>
        <w:t xml:space="preserve"> (2021) argued that </w:t>
      </w:r>
      <w:proofErr w:type="spellStart"/>
      <w:r>
        <w:rPr>
          <w:rFonts w:ascii="Times New Roman" w:eastAsia="Times New Roman" w:hAnsi="Times New Roman" w:cs="Times New Roman"/>
          <w:color w:val="000000"/>
          <w:sz w:val="24"/>
          <w:szCs w:val="24"/>
        </w:rPr>
        <w:t>chatbots</w:t>
      </w:r>
      <w:proofErr w:type="spellEnd"/>
      <w:r>
        <w:rPr>
          <w:rFonts w:ascii="Times New Roman" w:eastAsia="Times New Roman" w:hAnsi="Times New Roman" w:cs="Times New Roman"/>
          <w:color w:val="000000"/>
          <w:sz w:val="24"/>
          <w:szCs w:val="24"/>
        </w:rPr>
        <w:t xml:space="preserve"> can be used as an example of such applications that offer immediate assistance, which saves time and </w:t>
      </w:r>
      <w:proofErr w:type="spellStart"/>
      <w:r>
        <w:rPr>
          <w:rFonts w:ascii="Times New Roman" w:eastAsia="Times New Roman" w:hAnsi="Times New Roman" w:cs="Times New Roman"/>
          <w:color w:val="000000"/>
          <w:sz w:val="24"/>
          <w:szCs w:val="24"/>
        </w:rPr>
        <w:t>labour</w:t>
      </w:r>
      <w:proofErr w:type="spellEnd"/>
      <w:r>
        <w:rPr>
          <w:rFonts w:ascii="Times New Roman" w:eastAsia="Times New Roman" w:hAnsi="Times New Roman" w:cs="Times New Roman"/>
          <w:color w:val="000000"/>
          <w:sz w:val="24"/>
          <w:szCs w:val="24"/>
        </w:rPr>
        <w:t xml:space="preserve"> costs and increases the quality of customer service. Lastly, consumer retention and loyalty </w:t>
      </w:r>
      <w:r>
        <w:rPr>
          <w:rFonts w:ascii="Times New Roman" w:eastAsia="Times New Roman" w:hAnsi="Times New Roman" w:cs="Times New Roman"/>
          <w:sz w:val="24"/>
          <w:szCs w:val="24"/>
        </w:rPr>
        <w:t>are motivating</w:t>
      </w:r>
      <w:r>
        <w:rPr>
          <w:rFonts w:ascii="Times New Roman" w:eastAsia="Times New Roman" w:hAnsi="Times New Roman" w:cs="Times New Roman"/>
          <w:color w:val="000000"/>
          <w:sz w:val="24"/>
          <w:szCs w:val="24"/>
        </w:rPr>
        <w:t xml:space="preserve"> factors in businesses to a large extent. In e-commerce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AI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 xml:space="preserve"> is a competitive resource in a market </w:t>
      </w:r>
      <w:r>
        <w:rPr>
          <w:rFonts w:ascii="Times New Roman" w:eastAsia="Times New Roman" w:hAnsi="Times New Roman" w:cs="Times New Roman"/>
          <w:sz w:val="24"/>
          <w:szCs w:val="24"/>
        </w:rPr>
        <w:t>that</w:t>
      </w:r>
      <w:r>
        <w:rPr>
          <w:rFonts w:ascii="Times New Roman" w:eastAsia="Times New Roman" w:hAnsi="Times New Roman" w:cs="Times New Roman"/>
          <w:color w:val="000000"/>
          <w:sz w:val="24"/>
          <w:szCs w:val="24"/>
        </w:rPr>
        <w:t xml:space="preserve"> is continually becoming more data-driven because it allows establishing an emotional connection with consumers through personal communication and suggestions, thus facilitating repetitive purchases as well as long-term interactions. </w:t>
      </w:r>
    </w:p>
    <w:p w14:paraId="793780C6" w14:textId="77777777" w:rsidR="009151B6" w:rsidRDefault="001F469F">
      <w:pPr>
        <w:pStyle w:val="Heading2"/>
      </w:pPr>
      <w:bookmarkStart w:id="18" w:name="_heading=h.r9hozqvevzlo" w:colFirst="0" w:colLast="0"/>
      <w:bookmarkStart w:id="19" w:name="_Toc213168909"/>
      <w:bookmarkEnd w:id="18"/>
      <w:r>
        <w:t xml:space="preserve">2.3 AI </w:t>
      </w:r>
      <w:proofErr w:type="spellStart"/>
      <w:r>
        <w:t>personalisation's</w:t>
      </w:r>
      <w:proofErr w:type="spellEnd"/>
      <w:r>
        <w:t xml:space="preserve"> effects on purchasing decisions</w:t>
      </w:r>
      <w:bookmarkEnd w:id="19"/>
    </w:p>
    <w:p w14:paraId="61543785"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purchasing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is significantly affected by the application of AI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 xml:space="preserve"> as it relates to all the factors of the online decision-making process, including the identification of needs, to the post-purchase assessment. As per </w:t>
      </w:r>
      <w:proofErr w:type="spellStart"/>
      <w:r>
        <w:rPr>
          <w:rFonts w:ascii="Times New Roman" w:eastAsia="Times New Roman" w:hAnsi="Times New Roman" w:cs="Times New Roman"/>
          <w:color w:val="000000"/>
          <w:sz w:val="24"/>
          <w:szCs w:val="24"/>
        </w:rPr>
        <w:t>Onifade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(2025), using data-driven ideas, AI technologies predict consumer needs and preferences and produce recommendations related to these expectations. The user-centricity and intuitiveness of the platform evoke trust and appreciation, thus becoming more emotionally attached and loyal to the brand. Based on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the customer browsing alongside previous purchases, AI algorithms influence their buying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convincing them to buy specific but unexpected products in a subtle way. However, </w:t>
      </w:r>
      <w:proofErr w:type="spellStart"/>
      <w:r>
        <w:rPr>
          <w:rFonts w:ascii="Times New Roman" w:eastAsia="Times New Roman" w:hAnsi="Times New Roman" w:cs="Times New Roman"/>
          <w:color w:val="000000"/>
          <w:sz w:val="24"/>
          <w:szCs w:val="24"/>
        </w:rPr>
        <w:t>Maghembe</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Magasi</w:t>
      </w:r>
      <w:proofErr w:type="spellEnd"/>
      <w:r>
        <w:rPr>
          <w:rFonts w:ascii="Times New Roman" w:eastAsia="Times New Roman" w:hAnsi="Times New Roman" w:cs="Times New Roman"/>
          <w:color w:val="000000"/>
          <w:sz w:val="24"/>
          <w:szCs w:val="24"/>
        </w:rPr>
        <w:t xml:space="preserve"> (2024) argued that urgent and exclusive impressions also come about through dynamic pricing and contextual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 xml:space="preserve">, making customers make faster buying decisions. </w:t>
      </w:r>
    </w:p>
    <w:p w14:paraId="76E2D270"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In addition, the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of AI enhances the pleasure of the post-purchase experience by enhancing the accuracy of matches as well as reducing the rate of returns and increasing the likelihood of shopping again. Nonetheless, Sun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counter-argued that customers who are more ready to share positive word-of-mouth and are more loyal are those who believe a brand understands them. Nevertheless, excessive or overly pushy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may create </w:t>
      </w:r>
      <w:r>
        <w:rPr>
          <w:rFonts w:ascii="Times New Roman" w:eastAsia="Times New Roman" w:hAnsi="Times New Roman" w:cs="Times New Roman"/>
          <w:sz w:val="24"/>
          <w:szCs w:val="24"/>
        </w:rPr>
        <w:t>filter</w:t>
      </w:r>
      <w:r>
        <w:rPr>
          <w:rFonts w:ascii="Times New Roman" w:eastAsia="Times New Roman" w:hAnsi="Times New Roman" w:cs="Times New Roman"/>
          <w:color w:val="000000"/>
          <w:sz w:val="24"/>
          <w:szCs w:val="24"/>
        </w:rPr>
        <w:t xml:space="preserve"> bubbles that prevent consumers from being exposed to a variety of products and may deter exploration. Moreover, </w:t>
      </w:r>
      <w:proofErr w:type="spellStart"/>
      <w:r>
        <w:rPr>
          <w:rFonts w:ascii="Times New Roman" w:eastAsia="Times New Roman" w:hAnsi="Times New Roman" w:cs="Times New Roman"/>
          <w:color w:val="000000"/>
          <w:sz w:val="24"/>
          <w:szCs w:val="24"/>
        </w:rPr>
        <w:t>Maghembe</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Magasi</w:t>
      </w:r>
      <w:proofErr w:type="spellEnd"/>
      <w:r>
        <w:rPr>
          <w:rFonts w:ascii="Times New Roman" w:eastAsia="Times New Roman" w:hAnsi="Times New Roman" w:cs="Times New Roman"/>
          <w:color w:val="000000"/>
          <w:sz w:val="24"/>
          <w:szCs w:val="24"/>
        </w:rPr>
        <w:t xml:space="preserve"> (2024) highlighted that upon recommendations being so specific or pushy, the customers might lose trust and become suspicious. Therefore, it is necessary to discover a balance between the degree of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and consumer autonomy</w:t>
      </w:r>
      <w:r>
        <w:rPr>
          <w:color w:val="111111"/>
          <w:sz w:val="24"/>
          <w:szCs w:val="24"/>
        </w:rPr>
        <w:t>.</w:t>
      </w:r>
    </w:p>
    <w:p w14:paraId="76B00CD1" w14:textId="77777777" w:rsidR="009151B6" w:rsidRDefault="001F469F">
      <w:pPr>
        <w:pStyle w:val="Heading2"/>
      </w:pPr>
      <w:bookmarkStart w:id="20" w:name="_heading=h.ondz0etcdwx" w:colFirst="0" w:colLast="0"/>
      <w:bookmarkStart w:id="21" w:name="_Toc213168910"/>
      <w:bookmarkEnd w:id="20"/>
      <w:r>
        <w:t xml:space="preserve">2.4 Challenges with AI </w:t>
      </w:r>
      <w:proofErr w:type="spellStart"/>
      <w:r>
        <w:t>personalisation</w:t>
      </w:r>
      <w:proofErr w:type="spellEnd"/>
      <w:r>
        <w:t xml:space="preserve"> affecting consumer decision-making</w:t>
      </w:r>
      <w:bookmarkEnd w:id="21"/>
      <w:r>
        <w:t xml:space="preserve"> </w:t>
      </w:r>
    </w:p>
    <w:p w14:paraId="5AE8B0F9"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000000"/>
          <w:sz w:val="24"/>
          <w:szCs w:val="24"/>
          <w:highlight w:val="white"/>
        </w:rPr>
        <w:t>Nwanna</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 xml:space="preserve">(2025) revealed that AI algorithms are particularly good at </w:t>
      </w:r>
      <w:proofErr w:type="spellStart"/>
      <w:r>
        <w:rPr>
          <w:rFonts w:ascii="Times New Roman" w:eastAsia="Times New Roman" w:hAnsi="Times New Roman" w:cs="Times New Roman"/>
          <w:color w:val="000000"/>
          <w:sz w:val="24"/>
          <w:szCs w:val="24"/>
        </w:rPr>
        <w:t>optimising</w:t>
      </w:r>
      <w:proofErr w:type="spellEnd"/>
      <w:r>
        <w:rPr>
          <w:rFonts w:ascii="Times New Roman" w:eastAsia="Times New Roman" w:hAnsi="Times New Roman" w:cs="Times New Roman"/>
          <w:color w:val="000000"/>
          <w:sz w:val="24"/>
          <w:szCs w:val="24"/>
        </w:rPr>
        <w:t xml:space="preserve"> suggestions, </w:t>
      </w:r>
      <w:proofErr w:type="spellStart"/>
      <w:r>
        <w:rPr>
          <w:rFonts w:ascii="Times New Roman" w:eastAsia="Times New Roman" w:hAnsi="Times New Roman" w:cs="Times New Roman"/>
          <w:color w:val="000000"/>
          <w:sz w:val="24"/>
          <w:szCs w:val="24"/>
        </w:rPr>
        <w:t>minimising</w:t>
      </w:r>
      <w:proofErr w:type="spellEnd"/>
      <w:r>
        <w:rPr>
          <w:rFonts w:ascii="Times New Roman" w:eastAsia="Times New Roman" w:hAnsi="Times New Roman" w:cs="Times New Roman"/>
          <w:color w:val="000000"/>
          <w:sz w:val="24"/>
          <w:szCs w:val="24"/>
        </w:rPr>
        <w:t xml:space="preserve"> user effort, and enhancing the overall user experience. </w:t>
      </w:r>
      <w:r>
        <w:rPr>
          <w:rFonts w:ascii="Times New Roman" w:eastAsia="Times New Roman" w:hAnsi="Times New Roman" w:cs="Times New Roman"/>
          <w:sz w:val="24"/>
          <w:szCs w:val="24"/>
        </w:rPr>
        <w:t xml:space="preserve">Furthermore, cutting-edge outlines like insubstantial AI models assure energy-saving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tackling mobile expedient boundaries; nonetheless, rising dependence on client data offerings enhances practical as well as principled issues with openness, confidentiality, and impartiality (</w:t>
      </w:r>
      <w:proofErr w:type="spellStart"/>
      <w:r>
        <w:rPr>
          <w:rFonts w:ascii="Times New Roman" w:eastAsia="Times New Roman" w:hAnsi="Times New Roman" w:cs="Times New Roman"/>
          <w:sz w:val="24"/>
          <w:szCs w:val="24"/>
        </w:rPr>
        <w:t>Sanni</w:t>
      </w:r>
      <w:proofErr w:type="spellEnd"/>
      <w:r>
        <w:rPr>
          <w:rFonts w:ascii="Times New Roman" w:eastAsia="Times New Roman" w:hAnsi="Times New Roman" w:cs="Times New Roman"/>
          <w:sz w:val="24"/>
          <w:szCs w:val="24"/>
        </w:rPr>
        <w:t xml:space="preserve">, 2024). When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is conspicuous or indistinct, consumers become disbelieving, which erodes assurance.</w:t>
      </w:r>
    </w:p>
    <w:p w14:paraId="2BDA34D2" w14:textId="77777777" w:rsidR="009151B6" w:rsidRDefault="001F469F">
      <w:pPr>
        <w:pStyle w:val="Normal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Considering this, it has an instant consequence on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brand faithfulness; this degree of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is indispensable in today's extremely competitive market. Although risk-reduction approaches like amalgamated knowledge and discriminated confidentiality have been advanced, it is still problematic to strike a balance between user-centric involvement and moral reflections </w:t>
      </w:r>
      <w:r>
        <w:rPr>
          <w:rFonts w:ascii="Times New Roman" w:eastAsia="Times New Roman" w:hAnsi="Times New Roman" w:cs="Times New Roman"/>
          <w:color w:val="000000"/>
          <w:sz w:val="24"/>
          <w:szCs w:val="24"/>
        </w:rPr>
        <w:t>(</w:t>
      </w:r>
      <w:proofErr w:type="spellStart"/>
      <w:r>
        <w:rPr>
          <w:rFonts w:ascii="Times New Roman" w:eastAsia="Times New Roman" w:hAnsi="Times New Roman" w:cs="Times New Roman"/>
          <w:color w:val="000000"/>
          <w:sz w:val="24"/>
          <w:szCs w:val="24"/>
          <w:highlight w:val="white"/>
        </w:rPr>
        <w:t>Nwanna</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2025</w:t>
      </w:r>
      <w:r>
        <w:rPr>
          <w:rFonts w:ascii="Times New Roman" w:eastAsia="Times New Roman" w:hAnsi="Times New Roman" w:cs="Times New Roman"/>
          <w:color w:val="000000"/>
          <w:sz w:val="24"/>
          <w:szCs w:val="24"/>
        </w:rPr>
        <w:t xml:space="preserve">). In this regard, ensuring a fair, unbiased system of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is critical to maintain and safeguard against manipulative practices that can lead to an impact on consumer decision-making.</w:t>
      </w:r>
    </w:p>
    <w:p w14:paraId="6D29397F" w14:textId="77777777" w:rsidR="009151B6" w:rsidRDefault="001F469F">
      <w:pPr>
        <w:pStyle w:val="Heading2"/>
      </w:pPr>
      <w:bookmarkStart w:id="22" w:name="_heading=h.pkmy7qwiqab2" w:colFirst="0" w:colLast="0"/>
      <w:bookmarkStart w:id="23" w:name="_Toc213168911"/>
      <w:bookmarkEnd w:id="22"/>
      <w:r>
        <w:t>2.5 Theoretical underpinning</w:t>
      </w:r>
      <w:bookmarkEnd w:id="23"/>
      <w:r>
        <w:t xml:space="preserve"> </w:t>
      </w:r>
    </w:p>
    <w:p w14:paraId="618FBBD7"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S-O-R (Stimulus-Organism-Response) paradigm</w:t>
      </w:r>
    </w:p>
    <w:p w14:paraId="622606F0"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9DC73DE" wp14:editId="7955F691">
            <wp:extent cx="5153025" cy="330517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153025" cy="3305175"/>
                    </a:xfrm>
                    <a:prstGeom prst="rect">
                      <a:avLst/>
                    </a:prstGeom>
                    <a:ln/>
                  </pic:spPr>
                </pic:pic>
              </a:graphicData>
            </a:graphic>
          </wp:inline>
        </w:drawing>
      </w:r>
    </w:p>
    <w:p w14:paraId="67E50B3D"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S-O-R model</w:t>
      </w:r>
    </w:p>
    <w:p w14:paraId="58ED0C22"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proofErr w:type="spellStart"/>
      <w:r>
        <w:rPr>
          <w:rFonts w:ascii="Times New Roman" w:eastAsia="Times New Roman" w:hAnsi="Times New Roman" w:cs="Times New Roman"/>
          <w:color w:val="000000"/>
          <w:sz w:val="24"/>
          <w:szCs w:val="24"/>
          <w:highlight w:val="white"/>
        </w:rPr>
        <w:t>Hochreiter</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w:t>
      </w:r>
      <w:r>
        <w:rPr>
          <w:rFonts w:ascii="Times New Roman" w:eastAsia="Times New Roman" w:hAnsi="Times New Roman" w:cs="Times New Roman"/>
          <w:color w:val="000000"/>
          <w:sz w:val="24"/>
          <w:szCs w:val="24"/>
        </w:rPr>
        <w:t>)</w:t>
      </w:r>
    </w:p>
    <w:p w14:paraId="18F7608D"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S-O-R model, an organism's external environment influences its internal emotions or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Perceptions and contextual interpretations that influence an individual's emotions are part of this subconscious handling of the activation, which can be aware or intuitive (</w:t>
      </w:r>
      <w:proofErr w:type="spellStart"/>
      <w:r>
        <w:rPr>
          <w:rFonts w:ascii="Times New Roman" w:eastAsia="Times New Roman" w:hAnsi="Times New Roman" w:cs="Times New Roman"/>
          <w:color w:val="000000"/>
          <w:sz w:val="24"/>
          <w:szCs w:val="24"/>
          <w:highlight w:val="white"/>
        </w:rPr>
        <w:t>Hochreiter</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w:t>
      </w:r>
      <w:r>
        <w:rPr>
          <w:rFonts w:ascii="Times New Roman" w:eastAsia="Times New Roman" w:hAnsi="Times New Roman" w:cs="Times New Roman"/>
          <w:color w:val="000000"/>
          <w:sz w:val="24"/>
          <w:szCs w:val="24"/>
        </w:rPr>
        <w:t xml:space="preserve">). Aligning with the research, the stimulus that significantly refers to </w:t>
      </w:r>
      <w:proofErr w:type="spellStart"/>
      <w:r>
        <w:rPr>
          <w:rFonts w:ascii="Times New Roman" w:eastAsia="Times New Roman" w:hAnsi="Times New Roman" w:cs="Times New Roman"/>
          <w:color w:val="000000"/>
          <w:sz w:val="24"/>
          <w:szCs w:val="24"/>
        </w:rPr>
        <w:t>personalised</w:t>
      </w:r>
      <w:proofErr w:type="spellEnd"/>
      <w:r>
        <w:rPr>
          <w:rFonts w:ascii="Times New Roman" w:eastAsia="Times New Roman" w:hAnsi="Times New Roman" w:cs="Times New Roman"/>
          <w:color w:val="000000"/>
          <w:sz w:val="24"/>
          <w:szCs w:val="24"/>
        </w:rPr>
        <w:t xml:space="preserve"> features that are powered by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such as in terms of dynamic content and recommendation, prominently stimulates and attracts consumers with the perceived value of recommendation. This significantly manifests consumers'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online with actual buying, purchase intention, and repeat purchase. In this regard, aligning with the theoretical notion,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significantly influences consumer perception and prominently drives their online buying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w:t>
      </w:r>
    </w:p>
    <w:p w14:paraId="653FBFC9" w14:textId="77777777" w:rsidR="009151B6" w:rsidRDefault="001F469F">
      <w:pPr>
        <w:pStyle w:val="Heading2"/>
      </w:pPr>
      <w:bookmarkStart w:id="24" w:name="_heading=h.606k4d25yl8g" w:colFirst="0" w:colLast="0"/>
      <w:bookmarkStart w:id="25" w:name="_Toc213168912"/>
      <w:bookmarkEnd w:id="24"/>
      <w:r>
        <w:t>2.6 Literature gap</w:t>
      </w:r>
      <w:bookmarkEnd w:id="25"/>
      <w:r>
        <w:t xml:space="preserve"> </w:t>
      </w:r>
    </w:p>
    <w:p w14:paraId="59AD758F"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9900FF"/>
          <w:sz w:val="24"/>
          <w:szCs w:val="24"/>
        </w:rPr>
      </w:pPr>
      <w:r>
        <w:rPr>
          <w:rFonts w:ascii="Times New Roman" w:eastAsia="Times New Roman" w:hAnsi="Times New Roman" w:cs="Times New Roman"/>
          <w:color w:val="000000"/>
          <w:sz w:val="24"/>
          <w:szCs w:val="24"/>
        </w:rPr>
        <w:t xml:space="preserve">The following literature has presented a very brief understanding regarding the research objective, which has created a gap in terms of understanding in-depth and a detailed perspective regarding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influence on consumer buying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In this regard, a detailed perspective considering numerous different authors' perspectives is required to be considered thoroughly to address the research context while evaluating a topic efficiently.</w:t>
      </w:r>
    </w:p>
    <w:p w14:paraId="6E83CC3C" w14:textId="77777777" w:rsidR="009151B6" w:rsidRDefault="001F469F">
      <w:pPr>
        <w:pStyle w:val="Heading1"/>
      </w:pPr>
      <w:bookmarkStart w:id="26" w:name="_heading=h.vg6n3822fmde" w:colFirst="0" w:colLast="0"/>
      <w:bookmarkStart w:id="27" w:name="_Toc213168913"/>
      <w:bookmarkEnd w:id="26"/>
      <w:r>
        <w:t>3. Methodology</w:t>
      </w:r>
      <w:bookmarkEnd w:id="27"/>
    </w:p>
    <w:p w14:paraId="513EF91B" w14:textId="77777777" w:rsidR="009151B6" w:rsidRDefault="001F469F">
      <w:pPr>
        <w:pStyle w:val="Heading2"/>
      </w:pPr>
      <w:bookmarkStart w:id="28" w:name="_heading=h.hjtn4xe03vwm" w:colFirst="0" w:colLast="0"/>
      <w:bookmarkStart w:id="29" w:name="_Toc213168914"/>
      <w:bookmarkEnd w:id="28"/>
      <w:r>
        <w:t>3.1 Data source</w:t>
      </w:r>
      <w:bookmarkEnd w:id="29"/>
    </w:p>
    <w:p w14:paraId="77E75C71"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Since data gathering affects total study completion and results, it has long been deemed a top priority in research (</w:t>
      </w:r>
      <w:proofErr w:type="spellStart"/>
      <w:r>
        <w:rPr>
          <w:rFonts w:ascii="Times New Roman" w:eastAsia="Times New Roman" w:hAnsi="Times New Roman" w:cs="Times New Roman"/>
          <w:color w:val="000000"/>
          <w:sz w:val="24"/>
          <w:szCs w:val="24"/>
        </w:rPr>
        <w:t>Ganesha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Aithal</w:t>
      </w:r>
      <w:proofErr w:type="spellEnd"/>
      <w:r>
        <w:rPr>
          <w:rFonts w:ascii="Times New Roman" w:eastAsia="Times New Roman" w:hAnsi="Times New Roman" w:cs="Times New Roman"/>
          <w:color w:val="000000"/>
          <w:sz w:val="24"/>
          <w:szCs w:val="24"/>
        </w:rPr>
        <w:t>, 2022). Researchers gather data using either primary or secondary methods. Information can be gathered directly from participants using primary data collection methods, and information can be gathered from secondary sources using secondary data obtaining methods. In addition to saving time and money, secondary data collection enables researchers to get information from a wide range of secondary sources, whereas primary data gathering is time-consuming and biased (</w:t>
      </w:r>
      <w:proofErr w:type="spellStart"/>
      <w:r>
        <w:rPr>
          <w:rFonts w:ascii="Times New Roman" w:eastAsia="Times New Roman" w:hAnsi="Times New Roman" w:cs="Times New Roman"/>
          <w:color w:val="000000"/>
          <w:sz w:val="24"/>
          <w:szCs w:val="24"/>
        </w:rPr>
        <w:t>Ganesha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Aithal</w:t>
      </w:r>
      <w:proofErr w:type="spellEnd"/>
      <w:r>
        <w:rPr>
          <w:rFonts w:ascii="Times New Roman" w:eastAsia="Times New Roman" w:hAnsi="Times New Roman" w:cs="Times New Roman"/>
          <w:color w:val="000000"/>
          <w:sz w:val="24"/>
          <w:szCs w:val="24"/>
        </w:rPr>
        <w:t xml:space="preserve">, 2022). Consequently, the secondary method of </w:t>
      </w:r>
      <w:r>
        <w:rPr>
          <w:rFonts w:ascii="Times New Roman" w:eastAsia="Times New Roman" w:hAnsi="Times New Roman" w:cs="Times New Roman"/>
          <w:sz w:val="24"/>
          <w:szCs w:val="24"/>
        </w:rPr>
        <w:t xml:space="preserve">fact </w:t>
      </w:r>
      <w:r>
        <w:rPr>
          <w:rFonts w:ascii="Times New Roman" w:eastAsia="Times New Roman" w:hAnsi="Times New Roman" w:cs="Times New Roman"/>
          <w:color w:val="000000"/>
          <w:sz w:val="24"/>
          <w:szCs w:val="24"/>
        </w:rPr>
        <w:t xml:space="preserve">collection </w:t>
      </w:r>
      <w:r>
        <w:rPr>
          <w:rFonts w:ascii="Times New Roman" w:eastAsia="Times New Roman" w:hAnsi="Times New Roman" w:cs="Times New Roman"/>
          <w:sz w:val="24"/>
          <w:szCs w:val="24"/>
        </w:rPr>
        <w:t xml:space="preserve">would </w:t>
      </w:r>
      <w:r>
        <w:rPr>
          <w:rFonts w:ascii="Times New Roman" w:eastAsia="Times New Roman" w:hAnsi="Times New Roman" w:cs="Times New Roman"/>
          <w:color w:val="000000"/>
          <w:sz w:val="24"/>
          <w:szCs w:val="24"/>
        </w:rPr>
        <w:t xml:space="preserve">be applied to complete the research on assessing the </w:t>
      </w:r>
      <w:r>
        <w:rPr>
          <w:rFonts w:ascii="Times New Roman" w:eastAsia="Times New Roman" w:hAnsi="Times New Roman" w:cs="Times New Roman"/>
          <w:sz w:val="24"/>
          <w:szCs w:val="24"/>
        </w:rPr>
        <w:t xml:space="preserve">impacts </w:t>
      </w:r>
      <w:r>
        <w:rPr>
          <w:rFonts w:ascii="Times New Roman" w:eastAsia="Times New Roman" w:hAnsi="Times New Roman" w:cs="Times New Roman"/>
          <w:color w:val="000000"/>
          <w:sz w:val="24"/>
          <w:szCs w:val="24"/>
        </w:rPr>
        <w:t>of AI</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on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online purchase in the e-commerce </w:t>
      </w:r>
      <w:r>
        <w:rPr>
          <w:rFonts w:ascii="Times New Roman" w:eastAsia="Times New Roman" w:hAnsi="Times New Roman" w:cs="Times New Roman"/>
          <w:sz w:val="24"/>
          <w:szCs w:val="24"/>
        </w:rPr>
        <w:t>sector</w:t>
      </w:r>
      <w:r>
        <w:rPr>
          <w:rFonts w:ascii="Times New Roman" w:eastAsia="Times New Roman" w:hAnsi="Times New Roman" w:cs="Times New Roman"/>
          <w:color w:val="000000"/>
          <w:sz w:val="24"/>
          <w:szCs w:val="24"/>
        </w:rPr>
        <w:t xml:space="preserve">. In this regard, trustworthy secondary sources such as journal articles, books, news articles, and corporate websites will be accessed. Accumulation of facts will be supported with the use of Google Scholar and other online libraries as search databases. </w:t>
      </w:r>
    </w:p>
    <w:p w14:paraId="01D260E0" w14:textId="77777777" w:rsidR="009151B6" w:rsidRDefault="001F469F">
      <w:pPr>
        <w:pStyle w:val="Heading2"/>
      </w:pPr>
      <w:bookmarkStart w:id="30" w:name="_heading=h.a0h1uryfeky2" w:colFirst="0" w:colLast="0"/>
      <w:bookmarkStart w:id="31" w:name="_Toc213168915"/>
      <w:bookmarkEnd w:id="30"/>
      <w:r>
        <w:t>3.2 Research Design</w:t>
      </w:r>
      <w:bookmarkEnd w:id="31"/>
    </w:p>
    <w:p w14:paraId="7EDB3495"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onion model, which consists of 6 layers, indicates the importance of incorporating philosophical views at the initial stage (Saunders, 2023). With respect to this, over other philosophical ideas like pragmatism and positivism, </w:t>
      </w:r>
      <w:proofErr w:type="spellStart"/>
      <w:r>
        <w:rPr>
          <w:rFonts w:ascii="Times New Roman" w:eastAsia="Times New Roman" w:hAnsi="Times New Roman" w:cs="Times New Roman"/>
          <w:color w:val="000000"/>
          <w:sz w:val="24"/>
          <w:szCs w:val="24"/>
        </w:rPr>
        <w:t>interpretivism</w:t>
      </w:r>
      <w:proofErr w:type="spellEnd"/>
      <w:r>
        <w:rPr>
          <w:rFonts w:ascii="Times New Roman" w:eastAsia="Times New Roman" w:hAnsi="Times New Roman" w:cs="Times New Roman"/>
          <w:color w:val="000000"/>
          <w:sz w:val="24"/>
          <w:szCs w:val="24"/>
        </w:rPr>
        <w:t xml:space="preserve"> will be integrated for completing the research on AI-powered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and consumer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with respect to its felicitously supportive nature for qualitative studies. This philosophy, with a subjective view, facilitates the development of a rich understanding of social context (Ali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Likewise, this philosophical view will positively support exploring the aspects that encourage e-commerce companies to use AI </w:t>
      </w:r>
      <w:proofErr w:type="spellStart"/>
      <w:r>
        <w:rPr>
          <w:rFonts w:ascii="Times New Roman" w:eastAsia="Times New Roman" w:hAnsi="Times New Roman" w:cs="Times New Roman"/>
          <w:color w:val="000000"/>
          <w:sz w:val="24"/>
          <w:szCs w:val="24"/>
        </w:rPr>
        <w:t>personalised</w:t>
      </w:r>
      <w:proofErr w:type="spellEnd"/>
      <w:r>
        <w:rPr>
          <w:rFonts w:ascii="Times New Roman" w:eastAsia="Times New Roman" w:hAnsi="Times New Roman" w:cs="Times New Roman"/>
          <w:color w:val="000000"/>
          <w:sz w:val="24"/>
          <w:szCs w:val="24"/>
        </w:rPr>
        <w:t xml:space="preserve"> services and the </w:t>
      </w:r>
      <w:r>
        <w:rPr>
          <w:rFonts w:ascii="Times New Roman" w:eastAsia="Times New Roman" w:hAnsi="Times New Roman" w:cs="Times New Roman"/>
          <w:sz w:val="24"/>
          <w:szCs w:val="24"/>
        </w:rPr>
        <w:t xml:space="preserve">impacts </w:t>
      </w:r>
      <w:r>
        <w:rPr>
          <w:rFonts w:ascii="Times New Roman" w:eastAsia="Times New Roman" w:hAnsi="Times New Roman" w:cs="Times New Roman"/>
          <w:color w:val="000000"/>
          <w:sz w:val="24"/>
          <w:szCs w:val="24"/>
        </w:rPr>
        <w:t xml:space="preserve">of AI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on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online buyers, leading to answering study questions. </w:t>
      </w:r>
    </w:p>
    <w:p w14:paraId="3A7D35B6"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71E12098" wp14:editId="64AC5416">
            <wp:extent cx="3652169" cy="2709863"/>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652169" cy="2709863"/>
                    </a:xfrm>
                    <a:prstGeom prst="rect">
                      <a:avLst/>
                    </a:prstGeom>
                    <a:ln/>
                  </pic:spPr>
                </pic:pic>
              </a:graphicData>
            </a:graphic>
          </wp:inline>
        </w:drawing>
      </w:r>
    </w:p>
    <w:p w14:paraId="70826201"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3: Research onion</w:t>
      </w:r>
    </w:p>
    <w:p w14:paraId="54F6A6DD"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Saunders, 2023)</w:t>
      </w:r>
    </w:p>
    <w:p w14:paraId="156C58B6"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study will be supported with the quantitative method and the exploratory design. This is because the qualitative method is also beneficial for exploring the interconnection between various, by pinpointing patterns, for better knowledge of phenomena (William, 2024). Likewise, this strategy will help the study by incorporating knowledge that can guarantee responses to research questions, by exploring the interconnection between AI-powered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 xml:space="preserve"> and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online purchasers. Moreover, the exploratory method offers flexibility for developing deep comprehension and uncovering new ideas (</w:t>
      </w:r>
      <w:proofErr w:type="spellStart"/>
      <w:r>
        <w:rPr>
          <w:rFonts w:ascii="Times New Roman" w:eastAsia="Times New Roman" w:hAnsi="Times New Roman" w:cs="Times New Roman"/>
          <w:color w:val="000000"/>
          <w:sz w:val="24"/>
          <w:szCs w:val="24"/>
        </w:rPr>
        <w:t>Casula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Thus, with the support of this method, it will be possible to uncover the challenging aspects associated with AI-based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which will support the attainment of study objectives.</w:t>
      </w:r>
    </w:p>
    <w:p w14:paraId="7893EB39" w14:textId="77777777" w:rsidR="009151B6" w:rsidRDefault="001F469F">
      <w:pPr>
        <w:pStyle w:val="Heading2"/>
      </w:pPr>
      <w:bookmarkStart w:id="32" w:name="_heading=h.kvgzlo6np5mc" w:colFirst="0" w:colLast="0"/>
      <w:bookmarkStart w:id="33" w:name="_Toc213168916"/>
      <w:bookmarkEnd w:id="32"/>
      <w:r>
        <w:t>3.3 Research approach</w:t>
      </w:r>
      <w:bookmarkEnd w:id="33"/>
    </w:p>
    <w:p w14:paraId="5DB3D0E2"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Researchers frequently </w:t>
      </w:r>
      <w:proofErr w:type="spellStart"/>
      <w:r>
        <w:rPr>
          <w:rFonts w:ascii="Times New Roman" w:eastAsia="Times New Roman" w:hAnsi="Times New Roman" w:cs="Times New Roman"/>
          <w:color w:val="000000"/>
          <w:sz w:val="24"/>
          <w:szCs w:val="24"/>
        </w:rPr>
        <w:t>utilise</w:t>
      </w:r>
      <w:proofErr w:type="spellEnd"/>
      <w:r>
        <w:rPr>
          <w:rFonts w:ascii="Times New Roman" w:eastAsia="Times New Roman" w:hAnsi="Times New Roman" w:cs="Times New Roman"/>
          <w:color w:val="000000"/>
          <w:sz w:val="24"/>
          <w:szCs w:val="24"/>
        </w:rPr>
        <w:t xml:space="preserve"> abduction, induction, or deduction methods of reasoning, which aid them with a plan for collecting facts and interpreting them to solve study issues (Saunders, 2023). Among them, induction inference is regarded as felicitous for </w:t>
      </w:r>
      <w:proofErr w:type="spellStart"/>
      <w:r>
        <w:rPr>
          <w:rFonts w:ascii="Times New Roman" w:eastAsia="Times New Roman" w:hAnsi="Times New Roman" w:cs="Times New Roman"/>
          <w:color w:val="000000"/>
          <w:sz w:val="24"/>
          <w:szCs w:val="24"/>
        </w:rPr>
        <w:t>interpretivist</w:t>
      </w:r>
      <w:proofErr w:type="spellEnd"/>
      <w:r>
        <w:rPr>
          <w:rFonts w:ascii="Times New Roman" w:eastAsia="Times New Roman" w:hAnsi="Times New Roman" w:cs="Times New Roman"/>
          <w:color w:val="000000"/>
          <w:sz w:val="24"/>
          <w:szCs w:val="24"/>
        </w:rPr>
        <w:t xml:space="preserve">-qualitative studies, which will be embraced for carrying out the study on </w:t>
      </w:r>
      <w:r>
        <w:rPr>
          <w:rFonts w:ascii="Times New Roman" w:eastAsia="Times New Roman" w:hAnsi="Times New Roman" w:cs="Times New Roman"/>
          <w:sz w:val="24"/>
          <w:szCs w:val="24"/>
        </w:rPr>
        <w:t xml:space="preserve">purchasers'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and AI-powered </w:t>
      </w:r>
      <w:proofErr w:type="spellStart"/>
      <w:r>
        <w:rPr>
          <w:rFonts w:ascii="Times New Roman" w:eastAsia="Times New Roman" w:hAnsi="Times New Roman" w:cs="Times New Roman"/>
          <w:color w:val="000000"/>
          <w:sz w:val="24"/>
          <w:szCs w:val="24"/>
        </w:rPr>
        <w:t>personalisation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in e-commerce</w:t>
      </w:r>
      <w:r>
        <w:rPr>
          <w:rFonts w:ascii="Times New Roman" w:eastAsia="Times New Roman" w:hAnsi="Times New Roman" w:cs="Times New Roman"/>
          <w:color w:val="000000"/>
          <w:sz w:val="24"/>
          <w:szCs w:val="24"/>
        </w:rPr>
        <w:t xml:space="preserve">. Most importantly, compared to the deductive inference, supportive of positivism, the inductive method facilitates better observation for the development of findings, leading to the creation of theoretical explanations (Earl Rinehart, 2021). Likewise, with the support of this inference, it will be possible to </w:t>
      </w:r>
      <w:r>
        <w:rPr>
          <w:rFonts w:ascii="Times New Roman" w:eastAsia="Times New Roman" w:hAnsi="Times New Roman" w:cs="Times New Roman"/>
          <w:sz w:val="24"/>
          <w:szCs w:val="24"/>
        </w:rPr>
        <w:t xml:space="preserve">notice </w:t>
      </w:r>
      <w:r>
        <w:rPr>
          <w:rFonts w:ascii="Times New Roman" w:eastAsia="Times New Roman" w:hAnsi="Times New Roman" w:cs="Times New Roman"/>
          <w:color w:val="000000"/>
          <w:sz w:val="24"/>
          <w:szCs w:val="24"/>
        </w:rPr>
        <w:t xml:space="preserve">the present state of AI-based </w:t>
      </w:r>
      <w:proofErr w:type="spellStart"/>
      <w:r>
        <w:rPr>
          <w:rFonts w:ascii="Times New Roman" w:eastAsia="Times New Roman" w:hAnsi="Times New Roman" w:cs="Times New Roman"/>
          <w:sz w:val="24"/>
          <w:szCs w:val="24"/>
        </w:rPr>
        <w:t>customis</w:t>
      </w:r>
      <w:r>
        <w:rPr>
          <w:rFonts w:ascii="Times New Roman" w:eastAsia="Times New Roman" w:hAnsi="Times New Roman" w:cs="Times New Roman"/>
          <w:color w:val="000000"/>
          <w:sz w:val="24"/>
          <w:szCs w:val="24"/>
        </w:rPr>
        <w:t>ation</w:t>
      </w:r>
      <w:proofErr w:type="spellEnd"/>
      <w:r>
        <w:rPr>
          <w:rFonts w:ascii="Times New Roman" w:eastAsia="Times New Roman" w:hAnsi="Times New Roman" w:cs="Times New Roman"/>
          <w:color w:val="000000"/>
          <w:sz w:val="24"/>
          <w:szCs w:val="24"/>
        </w:rPr>
        <w:t xml:space="preserve"> in the e-commerce industry as well as understand aspects that encourage businesses to use this technology for offering </w:t>
      </w:r>
      <w:proofErr w:type="spellStart"/>
      <w:r>
        <w:rPr>
          <w:rFonts w:ascii="Times New Roman" w:eastAsia="Times New Roman" w:hAnsi="Times New Roman" w:cs="Times New Roman"/>
          <w:color w:val="000000"/>
          <w:sz w:val="24"/>
          <w:szCs w:val="24"/>
        </w:rPr>
        <w:t>personalised</w:t>
      </w:r>
      <w:proofErr w:type="spellEnd"/>
      <w:r>
        <w:rPr>
          <w:rFonts w:ascii="Times New Roman" w:eastAsia="Times New Roman" w:hAnsi="Times New Roman" w:cs="Times New Roman"/>
          <w:color w:val="000000"/>
          <w:sz w:val="24"/>
          <w:szCs w:val="24"/>
        </w:rPr>
        <w:t xml:space="preserve"> services to online buyers. Hence, by leveraging this inference method, an understanding regarding the contribution of AI-driven </w:t>
      </w:r>
      <w:proofErr w:type="spellStart"/>
      <w:r>
        <w:rPr>
          <w:rFonts w:ascii="Times New Roman" w:eastAsia="Times New Roman" w:hAnsi="Times New Roman" w:cs="Times New Roman"/>
          <w:color w:val="000000"/>
          <w:sz w:val="24"/>
          <w:szCs w:val="24"/>
        </w:rPr>
        <w:t>customisation</w:t>
      </w:r>
      <w:proofErr w:type="spellEnd"/>
      <w:r>
        <w:rPr>
          <w:rFonts w:ascii="Times New Roman" w:eastAsia="Times New Roman" w:hAnsi="Times New Roman" w:cs="Times New Roman"/>
          <w:color w:val="000000"/>
          <w:sz w:val="24"/>
          <w:szCs w:val="24"/>
        </w:rPr>
        <w:t xml:space="preserve"> in altering buyer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will be developed to achieve the study objectives. </w:t>
      </w:r>
    </w:p>
    <w:p w14:paraId="56614C96" w14:textId="77777777" w:rsidR="009151B6" w:rsidRDefault="001F469F">
      <w:pPr>
        <w:pStyle w:val="Heading2"/>
      </w:pPr>
      <w:bookmarkStart w:id="34" w:name="_heading=h.lofyayt8yhf4" w:colFirst="0" w:colLast="0"/>
      <w:bookmarkStart w:id="35" w:name="_Toc213168917"/>
      <w:bookmarkEnd w:id="34"/>
      <w:r>
        <w:t>3.4 Data Analysis</w:t>
      </w:r>
      <w:bookmarkEnd w:id="35"/>
    </w:p>
    <w:p w14:paraId="6DC3F234"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Thematic technique of fact analysis is identified to be </w:t>
      </w:r>
      <w:proofErr w:type="spellStart"/>
      <w:r>
        <w:rPr>
          <w:rFonts w:ascii="Times New Roman" w:eastAsia="Times New Roman" w:hAnsi="Times New Roman" w:cs="Times New Roman"/>
          <w:color w:val="000000"/>
          <w:sz w:val="24"/>
          <w:szCs w:val="24"/>
        </w:rPr>
        <w:t>favourable</w:t>
      </w:r>
      <w:proofErr w:type="spellEnd"/>
      <w:r>
        <w:rPr>
          <w:rFonts w:ascii="Times New Roman" w:eastAsia="Times New Roman" w:hAnsi="Times New Roman" w:cs="Times New Roman"/>
          <w:color w:val="000000"/>
          <w:sz w:val="24"/>
          <w:szCs w:val="24"/>
        </w:rPr>
        <w:t xml:space="preserve"> in qualitative studies with secondary information. This technique facilitates pinpointing and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themes, breaking context into smaller units, for better interpretation of facts in a structured manner (Chen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As this technique is better for the creation of profound knowledge with remarkable discovery, based on collected facts, this technique will be embraced in the research. Notably, “Braun and Clarke's 6-step tool” helps in theme creation, by leveraging phases like fact </w:t>
      </w:r>
      <w:proofErr w:type="spellStart"/>
      <w:r>
        <w:rPr>
          <w:rFonts w:ascii="Times New Roman" w:eastAsia="Times New Roman" w:hAnsi="Times New Roman" w:cs="Times New Roman"/>
          <w:color w:val="000000"/>
          <w:sz w:val="24"/>
          <w:szCs w:val="24"/>
        </w:rPr>
        <w:t>familiarisation</w:t>
      </w:r>
      <w:proofErr w:type="spellEnd"/>
      <w:r>
        <w:rPr>
          <w:rFonts w:ascii="Times New Roman" w:eastAsia="Times New Roman" w:hAnsi="Times New Roman" w:cs="Times New Roman"/>
          <w:color w:val="000000"/>
          <w:sz w:val="24"/>
          <w:szCs w:val="24"/>
        </w:rPr>
        <w:t xml:space="preserve">, creation of primary codes, </w:t>
      </w:r>
      <w:r>
        <w:rPr>
          <w:rFonts w:ascii="Times New Roman" w:eastAsia="Times New Roman" w:hAnsi="Times New Roman" w:cs="Times New Roman"/>
          <w:sz w:val="24"/>
          <w:szCs w:val="24"/>
        </w:rPr>
        <w:t xml:space="preserve">detecting </w:t>
      </w:r>
      <w:r>
        <w:rPr>
          <w:rFonts w:ascii="Times New Roman" w:eastAsia="Times New Roman" w:hAnsi="Times New Roman" w:cs="Times New Roman"/>
          <w:color w:val="000000"/>
          <w:sz w:val="24"/>
          <w:szCs w:val="24"/>
        </w:rPr>
        <w:t xml:space="preserve">themes, reviewing themes, </w:t>
      </w:r>
      <w:r>
        <w:rPr>
          <w:rFonts w:ascii="Times New Roman" w:eastAsia="Times New Roman" w:hAnsi="Times New Roman" w:cs="Times New Roman"/>
          <w:sz w:val="24"/>
          <w:szCs w:val="24"/>
        </w:rPr>
        <w:t xml:space="preserve">naming </w:t>
      </w:r>
      <w:r>
        <w:rPr>
          <w:rFonts w:ascii="Times New Roman" w:eastAsia="Times New Roman" w:hAnsi="Times New Roman" w:cs="Times New Roman"/>
          <w:color w:val="000000"/>
          <w:sz w:val="24"/>
          <w:szCs w:val="24"/>
        </w:rPr>
        <w:t xml:space="preserve">themes, and producing the analysis (Chen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Thus, to enhance clarity and explicitly elucidate gathered facts, the thematic analysis will be conducted, backed up by the coding process. </w:t>
      </w:r>
    </w:p>
    <w:p w14:paraId="112F9B52" w14:textId="77777777" w:rsidR="009151B6" w:rsidRDefault="001F469F">
      <w:pPr>
        <w:pStyle w:val="Heading2"/>
      </w:pPr>
      <w:bookmarkStart w:id="36" w:name="_heading=h.ud0msxfco4sk" w:colFirst="0" w:colLast="0"/>
      <w:bookmarkStart w:id="37" w:name="_Toc213168918"/>
      <w:bookmarkEnd w:id="36"/>
      <w:r>
        <w:t>3.5 Ethical Consideration</w:t>
      </w:r>
      <w:bookmarkEnd w:id="37"/>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5"/>
        <w:gridCol w:w="6465"/>
      </w:tblGrid>
      <w:tr w:rsidR="009151B6" w14:paraId="644EB8A2" w14:textId="77777777">
        <w:trPr>
          <w:cantSplit/>
          <w:tblHeader/>
        </w:trPr>
        <w:tc>
          <w:tcPr>
            <w:tcW w:w="2895" w:type="dxa"/>
            <w:tcMar>
              <w:top w:w="100" w:type="dxa"/>
              <w:left w:w="100" w:type="dxa"/>
              <w:bottom w:w="100" w:type="dxa"/>
              <w:right w:w="100" w:type="dxa"/>
            </w:tcMar>
          </w:tcPr>
          <w:p w14:paraId="6A6657F4" w14:textId="77777777" w:rsidR="009151B6" w:rsidRDefault="001F469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Ethical</w:t>
            </w:r>
          </w:p>
          <w:p w14:paraId="73490A33" w14:textId="77777777" w:rsidR="009151B6" w:rsidRDefault="001F469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Consideration</w:t>
            </w:r>
          </w:p>
        </w:tc>
        <w:tc>
          <w:tcPr>
            <w:tcW w:w="6465" w:type="dxa"/>
            <w:tcMar>
              <w:top w:w="100" w:type="dxa"/>
              <w:left w:w="100" w:type="dxa"/>
              <w:bottom w:w="100" w:type="dxa"/>
              <w:right w:w="100" w:type="dxa"/>
            </w:tcMar>
          </w:tcPr>
          <w:p w14:paraId="54192935" w14:textId="77777777" w:rsidR="009151B6" w:rsidRDefault="001F469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Descriptions </w:t>
            </w:r>
          </w:p>
        </w:tc>
      </w:tr>
      <w:tr w:rsidR="009151B6" w14:paraId="010D2330" w14:textId="77777777">
        <w:trPr>
          <w:cantSplit/>
          <w:tblHeader/>
        </w:trPr>
        <w:tc>
          <w:tcPr>
            <w:tcW w:w="2895" w:type="dxa"/>
            <w:tcMar>
              <w:top w:w="100" w:type="dxa"/>
              <w:left w:w="100" w:type="dxa"/>
              <w:bottom w:w="100" w:type="dxa"/>
              <w:right w:w="100" w:type="dxa"/>
            </w:tcMar>
          </w:tcPr>
          <w:p w14:paraId="3B0E0BA6" w14:textId="77777777" w:rsidR="009151B6" w:rsidRDefault="001F469F">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Credibility of the data source</w:t>
            </w:r>
          </w:p>
        </w:tc>
        <w:tc>
          <w:tcPr>
            <w:tcW w:w="6465" w:type="dxa"/>
            <w:tcMar>
              <w:top w:w="100" w:type="dxa"/>
              <w:left w:w="100" w:type="dxa"/>
              <w:bottom w:w="100" w:type="dxa"/>
              <w:right w:w="100" w:type="dxa"/>
            </w:tcMar>
          </w:tcPr>
          <w:p w14:paraId="24E1AF41"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Credible sources, including peer-reviewed journals, books, and others, will only be used. </w:t>
            </w:r>
          </w:p>
        </w:tc>
      </w:tr>
      <w:tr w:rsidR="009151B6" w14:paraId="524B57BC" w14:textId="77777777">
        <w:trPr>
          <w:cantSplit/>
          <w:tblHeader/>
        </w:trPr>
        <w:tc>
          <w:tcPr>
            <w:tcW w:w="2895" w:type="dxa"/>
            <w:tcMar>
              <w:top w:w="100" w:type="dxa"/>
              <w:left w:w="100" w:type="dxa"/>
              <w:bottom w:w="100" w:type="dxa"/>
              <w:right w:w="100" w:type="dxa"/>
            </w:tcMar>
          </w:tcPr>
          <w:p w14:paraId="700BA25B" w14:textId="77777777" w:rsidR="009151B6" w:rsidRDefault="001F469F">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accuracy</w:t>
            </w:r>
          </w:p>
        </w:tc>
        <w:tc>
          <w:tcPr>
            <w:tcW w:w="6465" w:type="dxa"/>
            <w:tcMar>
              <w:top w:w="100" w:type="dxa"/>
              <w:left w:w="100" w:type="dxa"/>
              <w:bottom w:w="100" w:type="dxa"/>
              <w:right w:w="100" w:type="dxa"/>
            </w:tcMar>
          </w:tcPr>
          <w:p w14:paraId="09606690"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ensuring accuracy, information published since 2021, on trustworthy sources, about the topic will only be included</w:t>
            </w:r>
          </w:p>
        </w:tc>
      </w:tr>
      <w:tr w:rsidR="009151B6" w14:paraId="59EF7E34" w14:textId="77777777">
        <w:trPr>
          <w:cantSplit/>
          <w:tblHeader/>
        </w:trPr>
        <w:tc>
          <w:tcPr>
            <w:tcW w:w="2895" w:type="dxa"/>
            <w:tcMar>
              <w:top w:w="100" w:type="dxa"/>
              <w:left w:w="100" w:type="dxa"/>
              <w:bottom w:w="100" w:type="dxa"/>
              <w:right w:w="100" w:type="dxa"/>
            </w:tcMar>
          </w:tcPr>
          <w:p w14:paraId="2F71B4B2" w14:textId="77777777" w:rsidR="009151B6" w:rsidRDefault="001F469F">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Copyright</w:t>
            </w:r>
          </w:p>
          <w:p w14:paraId="382DCBA2" w14:textId="77777777" w:rsidR="009151B6" w:rsidRDefault="001F469F">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Compliance</w:t>
            </w:r>
          </w:p>
        </w:tc>
        <w:tc>
          <w:tcPr>
            <w:tcW w:w="6465" w:type="dxa"/>
            <w:tcMar>
              <w:top w:w="100" w:type="dxa"/>
              <w:left w:w="100" w:type="dxa"/>
              <w:bottom w:w="100" w:type="dxa"/>
              <w:right w:w="100" w:type="dxa"/>
            </w:tcMar>
          </w:tcPr>
          <w:p w14:paraId="4FE9DDD1"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order to steer the study clear of copyright-related issues, CDPA (Copyright, Designs and Patents Act) 1988 will be respected (GOV, 2025). </w:t>
            </w:r>
          </w:p>
        </w:tc>
      </w:tr>
      <w:tr w:rsidR="009151B6" w14:paraId="02777F36" w14:textId="77777777">
        <w:trPr>
          <w:cantSplit/>
          <w:tblHeader/>
        </w:trPr>
        <w:tc>
          <w:tcPr>
            <w:tcW w:w="2895" w:type="dxa"/>
            <w:tcMar>
              <w:top w:w="100" w:type="dxa"/>
              <w:left w:w="100" w:type="dxa"/>
              <w:bottom w:w="100" w:type="dxa"/>
              <w:right w:w="100" w:type="dxa"/>
            </w:tcMar>
          </w:tcPr>
          <w:p w14:paraId="53C98494" w14:textId="77777777" w:rsidR="009151B6" w:rsidRDefault="001F469F">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Transparency </w:t>
            </w:r>
          </w:p>
          <w:p w14:paraId="74F00CFC" w14:textId="77777777" w:rsidR="009151B6" w:rsidRDefault="009151B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6465" w:type="dxa"/>
            <w:tcMar>
              <w:top w:w="100" w:type="dxa"/>
              <w:left w:w="100" w:type="dxa"/>
              <w:bottom w:w="100" w:type="dxa"/>
              <w:right w:w="100" w:type="dxa"/>
            </w:tcMar>
          </w:tcPr>
          <w:p w14:paraId="382F1CFA"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Ethical obligations will be respected throughout the research process, with a proactive focus on upholding openness and </w:t>
            </w:r>
            <w:proofErr w:type="spellStart"/>
            <w:r>
              <w:rPr>
                <w:rFonts w:ascii="Times New Roman" w:eastAsia="Times New Roman" w:hAnsi="Times New Roman" w:cs="Times New Roman"/>
                <w:color w:val="000000"/>
                <w:sz w:val="24"/>
                <w:szCs w:val="24"/>
              </w:rPr>
              <w:t>minimising</w:t>
            </w:r>
            <w:proofErr w:type="spellEnd"/>
            <w:r>
              <w:rPr>
                <w:rFonts w:ascii="Times New Roman" w:eastAsia="Times New Roman" w:hAnsi="Times New Roman" w:cs="Times New Roman"/>
                <w:color w:val="000000"/>
                <w:sz w:val="24"/>
                <w:szCs w:val="24"/>
              </w:rPr>
              <w:t xml:space="preserve"> risk of copyright, by providing in-text citations throughout the research. </w:t>
            </w:r>
          </w:p>
        </w:tc>
      </w:tr>
      <w:tr w:rsidR="009151B6" w14:paraId="575470CC" w14:textId="77777777">
        <w:trPr>
          <w:cantSplit/>
          <w:tblHeader/>
        </w:trPr>
        <w:tc>
          <w:tcPr>
            <w:tcW w:w="2895" w:type="dxa"/>
            <w:tcMar>
              <w:top w:w="100" w:type="dxa"/>
              <w:left w:w="100" w:type="dxa"/>
              <w:bottom w:w="100" w:type="dxa"/>
              <w:right w:w="100" w:type="dxa"/>
            </w:tcMar>
          </w:tcPr>
          <w:p w14:paraId="3D57ECAB" w14:textId="77777777" w:rsidR="009151B6" w:rsidRDefault="001F469F">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protection and confidentiality</w:t>
            </w:r>
          </w:p>
        </w:tc>
        <w:tc>
          <w:tcPr>
            <w:tcW w:w="6465" w:type="dxa"/>
            <w:tcMar>
              <w:top w:w="100" w:type="dxa"/>
              <w:left w:w="100" w:type="dxa"/>
              <w:bottom w:w="100" w:type="dxa"/>
              <w:right w:w="100" w:type="dxa"/>
            </w:tcMar>
          </w:tcPr>
          <w:p w14:paraId="711F42D9"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fulfilling ethical obligations regarding safeguarding information from theft and misuse, GDPR (General Data Protection Regulation) and DPA (Data Protection Act) 2018 will be followed (GDPR, 2025; GOV, 2025). </w:t>
            </w:r>
            <w:r>
              <w:rPr>
                <w:rFonts w:ascii="Times New Roman" w:eastAsia="Times New Roman" w:hAnsi="Times New Roman" w:cs="Times New Roman"/>
                <w:sz w:val="24"/>
                <w:szCs w:val="24"/>
              </w:rPr>
              <w:t xml:space="preserve">Accumulated </w:t>
            </w:r>
            <w:r>
              <w:rPr>
                <w:rFonts w:ascii="Times New Roman" w:eastAsia="Times New Roman" w:hAnsi="Times New Roman" w:cs="Times New Roman"/>
                <w:color w:val="000000"/>
                <w:sz w:val="24"/>
                <w:szCs w:val="24"/>
              </w:rPr>
              <w:t xml:space="preserve">data </w:t>
            </w:r>
            <w:r>
              <w:rPr>
                <w:rFonts w:ascii="Times New Roman" w:eastAsia="Times New Roman" w:hAnsi="Times New Roman" w:cs="Times New Roman"/>
                <w:sz w:val="24"/>
                <w:szCs w:val="24"/>
              </w:rPr>
              <w:t xml:space="preserve">would </w:t>
            </w:r>
            <w:r>
              <w:rPr>
                <w:rFonts w:ascii="Times New Roman" w:eastAsia="Times New Roman" w:hAnsi="Times New Roman" w:cs="Times New Roman"/>
                <w:color w:val="000000"/>
                <w:sz w:val="24"/>
                <w:szCs w:val="24"/>
              </w:rPr>
              <w:t xml:space="preserve">be kept in a University drive and is intended to be completely deleted after research completion. </w:t>
            </w:r>
          </w:p>
        </w:tc>
      </w:tr>
    </w:tbl>
    <w:p w14:paraId="5D782696" w14:textId="77777777" w:rsidR="009151B6" w:rsidRDefault="001F469F">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Table 1: Ethical consideration</w:t>
      </w:r>
    </w:p>
    <w:p w14:paraId="656D3895" w14:textId="77777777" w:rsidR="009151B6" w:rsidRDefault="001F469F">
      <w:pPr>
        <w:pStyle w:val="Heading1"/>
      </w:pPr>
      <w:bookmarkStart w:id="38" w:name="_heading=h.dq28dj694jf5" w:colFirst="0" w:colLast="0"/>
      <w:bookmarkStart w:id="39" w:name="_Toc213168919"/>
      <w:bookmarkEnd w:id="38"/>
      <w:r>
        <w:t>4. Expected findings</w:t>
      </w:r>
      <w:bookmarkEnd w:id="39"/>
    </w:p>
    <w:p w14:paraId="2A20A225"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research has a scope to offer an inclusive idea about the matter with theoretical elucidation and evidence. With the incorporation of real-world corporations’ evidence, the anticipated outcome of the study may indicate that AI-based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definitely shapes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online buyers, by elevating client satisfaction and repeat purchase. Furthermore, notwithstanding guaranteeing better success with AI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e-commerce corporations may come across issues pertaining to data management, scheduling practices, and an unfair system of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w:t>
      </w:r>
    </w:p>
    <w:p w14:paraId="40F91C24" w14:textId="77777777" w:rsidR="009151B6" w:rsidRDefault="001F469F">
      <w:pPr>
        <w:pStyle w:val="Heading1"/>
      </w:pPr>
      <w:bookmarkStart w:id="40" w:name="_heading=h.qnbiiwghgzim" w:colFirst="0" w:colLast="0"/>
      <w:bookmarkStart w:id="41" w:name="_Toc213168920"/>
      <w:bookmarkEnd w:id="40"/>
      <w:r>
        <w:t>5. Time frame</w:t>
      </w:r>
      <w:bookmarkEnd w:id="41"/>
    </w:p>
    <w:p w14:paraId="2FB95B7C"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6"/>
          <w:szCs w:val="26"/>
        </w:rPr>
      </w:pPr>
      <w:r>
        <w:rPr>
          <w:rFonts w:ascii="Times New Roman" w:eastAsia="Times New Roman" w:hAnsi="Times New Roman" w:cs="Times New Roman"/>
          <w:b/>
          <w:color w:val="000000"/>
          <w:sz w:val="26"/>
          <w:szCs w:val="26"/>
        </w:rPr>
        <w:t xml:space="preserve"> </w:t>
      </w:r>
      <w:r>
        <w:rPr>
          <w:rFonts w:ascii="Times New Roman" w:eastAsia="Times New Roman" w:hAnsi="Times New Roman" w:cs="Times New Roman"/>
          <w:b/>
          <w:noProof/>
          <w:color w:val="000000"/>
          <w:sz w:val="26"/>
          <w:szCs w:val="26"/>
        </w:rPr>
        <w:drawing>
          <wp:inline distT="114300" distB="114300" distL="114300" distR="114300" wp14:anchorId="4222CD59" wp14:editId="4C2CA4C0">
            <wp:extent cx="5429250" cy="37338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429250" cy="3733800"/>
                    </a:xfrm>
                    <a:prstGeom prst="rect">
                      <a:avLst/>
                    </a:prstGeom>
                    <a:ln/>
                  </pic:spPr>
                </pic:pic>
              </a:graphicData>
            </a:graphic>
          </wp:inline>
        </w:drawing>
      </w:r>
    </w:p>
    <w:p w14:paraId="74F765AE" w14:textId="77777777" w:rsidR="009151B6" w:rsidRDefault="001F469F">
      <w:pPr>
        <w:pStyle w:val="Heading1"/>
      </w:pPr>
      <w:bookmarkStart w:id="42" w:name="_heading=h.u48o9y3thj26" w:colFirst="0" w:colLast="0"/>
      <w:bookmarkStart w:id="43" w:name="_Toc213168921"/>
      <w:bookmarkEnd w:id="42"/>
      <w:r>
        <w:t>6. Conclusion</w:t>
      </w:r>
      <w:bookmarkEnd w:id="43"/>
    </w:p>
    <w:p w14:paraId="5204C8E8"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b/>
          <w:color w:val="0000FF"/>
          <w:sz w:val="26"/>
          <w:szCs w:val="26"/>
        </w:rPr>
      </w:pPr>
      <w:r>
        <w:rPr>
          <w:rFonts w:ascii="Times New Roman" w:eastAsia="Times New Roman" w:hAnsi="Times New Roman" w:cs="Times New Roman"/>
          <w:sz w:val="24"/>
          <w:szCs w:val="24"/>
        </w:rPr>
        <w:t xml:space="preserve">The expanding usage of AI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in the e-commerce industry optimistically influences buyers'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Nevertheless, it presents concerns associated with information management, confidentiality control, and scheming practices. For finishing the study, alongside interpretive philosophy and inductive inference methods, the secondary information sources and qualitative strategy would offer flexibility for developing detailed and inclusive insights for responding to study questions. </w:t>
      </w:r>
      <w:r>
        <w:rPr>
          <w:rFonts w:ascii="Times New Roman" w:eastAsia="Times New Roman" w:hAnsi="Times New Roman" w:cs="Times New Roman"/>
          <w:color w:val="000000"/>
          <w:sz w:val="24"/>
          <w:szCs w:val="24"/>
        </w:rPr>
        <w:t>Moreover, with respect to the copyright and data protection-related acts, ethical standards will be maintained.</w:t>
      </w:r>
    </w:p>
    <w:p w14:paraId="1C9C607F" w14:textId="77777777" w:rsidR="009151B6" w:rsidRDefault="001F469F">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362EB769" w14:textId="77777777" w:rsidR="009151B6" w:rsidRDefault="001F469F">
      <w:pPr>
        <w:pStyle w:val="Heading1"/>
      </w:pPr>
      <w:bookmarkStart w:id="44" w:name="_heading=h.2icovmgxorrh" w:colFirst="0" w:colLast="0"/>
      <w:bookmarkStart w:id="45" w:name="_Toc213168922"/>
      <w:bookmarkEnd w:id="44"/>
      <w:r>
        <w:t>References</w:t>
      </w:r>
      <w:bookmarkEnd w:id="45"/>
    </w:p>
    <w:p w14:paraId="393F17BA"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Ali, M., Shah, A.A. and Shah, S.A.A., (2021). Positivism and </w:t>
      </w:r>
      <w:proofErr w:type="spellStart"/>
      <w:r>
        <w:rPr>
          <w:rFonts w:ascii="Times New Roman" w:eastAsia="Times New Roman" w:hAnsi="Times New Roman" w:cs="Times New Roman"/>
          <w:color w:val="000000"/>
          <w:sz w:val="24"/>
          <w:szCs w:val="24"/>
          <w:highlight w:val="white"/>
        </w:rPr>
        <w:t>Interpretivism</w:t>
      </w:r>
      <w:proofErr w:type="spellEnd"/>
      <w:r>
        <w:rPr>
          <w:rFonts w:ascii="Times New Roman" w:eastAsia="Times New Roman" w:hAnsi="Times New Roman" w:cs="Times New Roman"/>
          <w:color w:val="000000"/>
          <w:sz w:val="24"/>
          <w:szCs w:val="24"/>
          <w:highlight w:val="white"/>
        </w:rPr>
        <w:t xml:space="preserve">. </w:t>
      </w:r>
      <w:proofErr w:type="spellStart"/>
      <w:r>
        <w:rPr>
          <w:rFonts w:ascii="Times New Roman" w:eastAsia="Times New Roman" w:hAnsi="Times New Roman" w:cs="Times New Roman"/>
          <w:i/>
          <w:color w:val="000000"/>
          <w:sz w:val="24"/>
          <w:szCs w:val="24"/>
          <w:highlight w:val="white"/>
        </w:rPr>
        <w:t>Qlantic</w:t>
      </w:r>
      <w:proofErr w:type="spellEnd"/>
      <w:r>
        <w:rPr>
          <w:rFonts w:ascii="Times New Roman" w:eastAsia="Times New Roman" w:hAnsi="Times New Roman" w:cs="Times New Roman"/>
          <w:i/>
          <w:color w:val="000000"/>
          <w:sz w:val="24"/>
          <w:szCs w:val="24"/>
          <w:highlight w:val="white"/>
        </w:rPr>
        <w:t xml:space="preserve"> Journal of Social Sciences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 xml:space="preserve">(1), pp.20-26. </w:t>
      </w:r>
      <w:hyperlink r:id="rId14">
        <w:r>
          <w:rPr>
            <w:rFonts w:ascii="Times New Roman" w:eastAsia="Times New Roman" w:hAnsi="Times New Roman" w:cs="Times New Roman"/>
            <w:color w:val="1155CC"/>
            <w:sz w:val="24"/>
            <w:szCs w:val="24"/>
            <w:highlight w:val="white"/>
            <w:u w:val="single"/>
          </w:rPr>
          <w:t>https://submissions.qlantic.com/index.php/qjss/article/download/254/40</w:t>
        </w:r>
      </w:hyperlink>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[Accessed on 03 November 2025]</w:t>
      </w:r>
    </w:p>
    <w:p w14:paraId="447E1994"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Bezditnyi</w:t>
      </w:r>
      <w:proofErr w:type="spellEnd"/>
      <w:r>
        <w:rPr>
          <w:rFonts w:ascii="Times New Roman" w:eastAsia="Times New Roman" w:hAnsi="Times New Roman" w:cs="Times New Roman"/>
          <w:color w:val="000000"/>
          <w:sz w:val="24"/>
          <w:szCs w:val="24"/>
          <w:highlight w:val="white"/>
        </w:rPr>
        <w:t xml:space="preserve">, V., (2024). The Impact of Artificial Intelligence on Business Model Transformation in E-Commerce. </w:t>
      </w:r>
      <w:r>
        <w:rPr>
          <w:rFonts w:ascii="Times New Roman" w:eastAsia="Times New Roman" w:hAnsi="Times New Roman" w:cs="Times New Roman"/>
          <w:i/>
          <w:color w:val="000000"/>
          <w:sz w:val="24"/>
          <w:szCs w:val="24"/>
          <w:highlight w:val="white"/>
        </w:rPr>
        <w:t>Research Corridor Journal of Engineering Science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w:t>
      </w:r>
      <w:r>
        <w:rPr>
          <w:rFonts w:ascii="Times New Roman" w:eastAsia="Times New Roman" w:hAnsi="Times New Roman" w:cs="Times New Roman"/>
          <w:color w:val="000000"/>
          <w:sz w:val="24"/>
          <w:szCs w:val="24"/>
          <w:highlight w:val="white"/>
        </w:rPr>
        <w:t xml:space="preserve">(1), pp.143-170. </w:t>
      </w:r>
      <w:hyperlink r:id="rId15">
        <w:r>
          <w:rPr>
            <w:rFonts w:ascii="Times New Roman" w:eastAsia="Times New Roman" w:hAnsi="Times New Roman" w:cs="Times New Roman"/>
            <w:color w:val="1155CC"/>
            <w:sz w:val="24"/>
            <w:szCs w:val="24"/>
            <w:highlight w:val="white"/>
            <w:u w:val="single"/>
          </w:rPr>
          <w:t>https://www.researchcorridor.org/index.php/RCJES/article/view/401</w:t>
        </w:r>
      </w:hyperlink>
      <w:r>
        <w:rPr>
          <w:rFonts w:ascii="Times New Roman" w:eastAsia="Times New Roman" w:hAnsi="Times New Roman" w:cs="Times New Roman"/>
          <w:color w:val="000000"/>
          <w:sz w:val="24"/>
          <w:szCs w:val="24"/>
          <w:highlight w:val="white"/>
        </w:rPr>
        <w:t xml:space="preserve"> </w:t>
      </w:r>
    </w:p>
    <w:p w14:paraId="34A828E5"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Bhuiyan</w:t>
      </w:r>
      <w:proofErr w:type="spellEnd"/>
      <w:r>
        <w:rPr>
          <w:rFonts w:ascii="Times New Roman" w:eastAsia="Times New Roman" w:hAnsi="Times New Roman" w:cs="Times New Roman"/>
          <w:color w:val="000000"/>
          <w:sz w:val="24"/>
          <w:szCs w:val="24"/>
        </w:rPr>
        <w:t xml:space="preserve">, M. S. (2024). The role of AI-Enhanced personalization in customer experiences. </w:t>
      </w:r>
      <w:r>
        <w:rPr>
          <w:rFonts w:ascii="Times New Roman" w:eastAsia="Times New Roman" w:hAnsi="Times New Roman" w:cs="Times New Roman"/>
          <w:i/>
          <w:color w:val="000000"/>
          <w:sz w:val="24"/>
          <w:szCs w:val="24"/>
        </w:rPr>
        <w:t>Journal of Computer Science and Technology Studies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w:t>
      </w:r>
      <w:r>
        <w:rPr>
          <w:rFonts w:ascii="Times New Roman" w:eastAsia="Times New Roman" w:hAnsi="Times New Roman" w:cs="Times New Roman"/>
          <w:color w:val="000000"/>
          <w:sz w:val="24"/>
          <w:szCs w:val="24"/>
        </w:rPr>
        <w:t xml:space="preserve">(1), 162-169. </w:t>
      </w:r>
      <w:hyperlink r:id="rId16">
        <w:r>
          <w:rPr>
            <w:rFonts w:ascii="Times New Roman" w:eastAsia="Times New Roman" w:hAnsi="Times New Roman" w:cs="Times New Roman"/>
            <w:color w:val="1155CC"/>
            <w:sz w:val="24"/>
            <w:szCs w:val="24"/>
            <w:u w:val="single"/>
          </w:rPr>
          <w:t>https://al-kindipublishers.org/index.php/jcsts/article/view/6588</w:t>
        </w:r>
      </w:hyperlink>
    </w:p>
    <w:p w14:paraId="3235A2C6"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Casula</w:t>
      </w:r>
      <w:proofErr w:type="spellEnd"/>
      <w:r>
        <w:rPr>
          <w:rFonts w:ascii="Times New Roman" w:eastAsia="Times New Roman" w:hAnsi="Times New Roman" w:cs="Times New Roman"/>
          <w:color w:val="000000"/>
          <w:sz w:val="24"/>
          <w:szCs w:val="24"/>
          <w:highlight w:val="white"/>
        </w:rPr>
        <w:t xml:space="preserve">, M., </w:t>
      </w:r>
      <w:proofErr w:type="spellStart"/>
      <w:r>
        <w:rPr>
          <w:rFonts w:ascii="Times New Roman" w:eastAsia="Times New Roman" w:hAnsi="Times New Roman" w:cs="Times New Roman"/>
          <w:color w:val="000000"/>
          <w:sz w:val="24"/>
          <w:szCs w:val="24"/>
          <w:highlight w:val="white"/>
        </w:rPr>
        <w:t>Rangarajan</w:t>
      </w:r>
      <w:proofErr w:type="spellEnd"/>
      <w:r>
        <w:rPr>
          <w:rFonts w:ascii="Times New Roman" w:eastAsia="Times New Roman" w:hAnsi="Times New Roman" w:cs="Times New Roman"/>
          <w:color w:val="000000"/>
          <w:sz w:val="24"/>
          <w:szCs w:val="24"/>
          <w:highlight w:val="white"/>
        </w:rPr>
        <w:t xml:space="preserve">, N. and Shields, P., (2021). The potential of working hypotheses for deductive exploratory research. </w:t>
      </w:r>
      <w:r>
        <w:rPr>
          <w:rFonts w:ascii="Times New Roman" w:eastAsia="Times New Roman" w:hAnsi="Times New Roman" w:cs="Times New Roman"/>
          <w:i/>
          <w:color w:val="000000"/>
          <w:sz w:val="24"/>
          <w:szCs w:val="24"/>
          <w:highlight w:val="white"/>
        </w:rPr>
        <w:t>Quality &amp; Quantity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55</w:t>
      </w:r>
      <w:r>
        <w:rPr>
          <w:rFonts w:ascii="Times New Roman" w:eastAsia="Times New Roman" w:hAnsi="Times New Roman" w:cs="Times New Roman"/>
          <w:color w:val="000000"/>
          <w:sz w:val="24"/>
          <w:szCs w:val="24"/>
          <w:highlight w:val="white"/>
        </w:rPr>
        <w:t xml:space="preserve">(5), pp.1703-1725. </w:t>
      </w:r>
      <w:hyperlink r:id="rId17">
        <w:r>
          <w:rPr>
            <w:rFonts w:ascii="Times New Roman" w:eastAsia="Times New Roman" w:hAnsi="Times New Roman" w:cs="Times New Roman"/>
            <w:color w:val="1155CC"/>
            <w:sz w:val="24"/>
            <w:szCs w:val="24"/>
            <w:highlight w:val="white"/>
            <w:u w:val="single"/>
          </w:rPr>
          <w:t>https://link.springer.com/content/pdf/10.1007/s11135-020-01072-9.pdf</w:t>
        </w:r>
      </w:hyperlink>
      <w:r>
        <w:rPr>
          <w:rFonts w:ascii="Times New Roman" w:eastAsia="Times New Roman" w:hAnsi="Times New Roman" w:cs="Times New Roman"/>
          <w:color w:val="000000"/>
          <w:sz w:val="24"/>
          <w:szCs w:val="24"/>
          <w:highlight w:val="white"/>
        </w:rPr>
        <w:t xml:space="preserve"> </w:t>
      </w:r>
    </w:p>
    <w:p w14:paraId="4EB247A4" w14:textId="77777777" w:rsidR="009151B6" w:rsidRDefault="001F469F">
      <w:pPr>
        <w:pStyle w:val="Normal1"/>
        <w:widowControl w:val="0"/>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Chen, S., Liu, X., Yan, J., Hu, G. and Shi, Y., (2021). Processes, benefits, and challenges for adoption of </w:t>
      </w:r>
      <w:proofErr w:type="spellStart"/>
      <w:r>
        <w:rPr>
          <w:rFonts w:ascii="Times New Roman" w:eastAsia="Times New Roman" w:hAnsi="Times New Roman" w:cs="Times New Roman"/>
          <w:color w:val="000000"/>
          <w:sz w:val="24"/>
          <w:szCs w:val="24"/>
          <w:highlight w:val="white"/>
        </w:rPr>
        <w:t>blockchain</w:t>
      </w:r>
      <w:proofErr w:type="spellEnd"/>
      <w:r>
        <w:rPr>
          <w:rFonts w:ascii="Times New Roman" w:eastAsia="Times New Roman" w:hAnsi="Times New Roman" w:cs="Times New Roman"/>
          <w:color w:val="000000"/>
          <w:sz w:val="24"/>
          <w:szCs w:val="24"/>
          <w:highlight w:val="white"/>
        </w:rPr>
        <w:t xml:space="preserve"> technologies in food supply chains: a thematic analysis. </w:t>
      </w:r>
      <w:r>
        <w:rPr>
          <w:rFonts w:ascii="Times New Roman" w:eastAsia="Times New Roman" w:hAnsi="Times New Roman" w:cs="Times New Roman"/>
          <w:i/>
          <w:color w:val="000000"/>
          <w:sz w:val="24"/>
          <w:szCs w:val="24"/>
          <w:highlight w:val="white"/>
        </w:rPr>
        <w:t>Information Systems and e-Business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19</w:t>
      </w:r>
      <w:r>
        <w:rPr>
          <w:rFonts w:ascii="Times New Roman" w:eastAsia="Times New Roman" w:hAnsi="Times New Roman" w:cs="Times New Roman"/>
          <w:color w:val="000000"/>
          <w:sz w:val="24"/>
          <w:szCs w:val="24"/>
          <w:highlight w:val="white"/>
        </w:rPr>
        <w:t>, pp.909-935.</w:t>
      </w:r>
      <w:hyperlink r:id="rId18">
        <w:r>
          <w:rPr>
            <w:rFonts w:ascii="Times New Roman" w:eastAsia="Times New Roman" w:hAnsi="Times New Roman" w:cs="Times New Roman"/>
            <w:color w:val="1155CC"/>
            <w:sz w:val="24"/>
            <w:szCs w:val="24"/>
            <w:highlight w:val="white"/>
            <w:u w:val="single"/>
          </w:rPr>
          <w:t>https://im.nju.edu.cn/_upload/article/files/45/43/dad9ab6d48b1bb78344fc8d813d8/1023c156-7c45-4537-88ae-1db13cdaae44.pdf</w:t>
        </w:r>
      </w:hyperlink>
      <w:r>
        <w:rPr>
          <w:rFonts w:ascii="Times New Roman" w:eastAsia="Times New Roman" w:hAnsi="Times New Roman" w:cs="Times New Roman"/>
          <w:color w:val="000000"/>
          <w:sz w:val="24"/>
          <w:szCs w:val="24"/>
          <w:highlight w:val="white"/>
        </w:rPr>
        <w:t xml:space="preserve"> </w:t>
      </w:r>
    </w:p>
    <w:p w14:paraId="287343E2"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Earl Rinehart, K., (2021). </w:t>
      </w:r>
      <w:proofErr w:type="spellStart"/>
      <w:r>
        <w:rPr>
          <w:rFonts w:ascii="Times New Roman" w:eastAsia="Times New Roman" w:hAnsi="Times New Roman" w:cs="Times New Roman"/>
          <w:color w:val="000000"/>
          <w:sz w:val="24"/>
          <w:szCs w:val="24"/>
          <w:highlight w:val="white"/>
        </w:rPr>
        <w:t>Abductive</w:t>
      </w:r>
      <w:proofErr w:type="spellEnd"/>
      <w:r>
        <w:rPr>
          <w:rFonts w:ascii="Times New Roman" w:eastAsia="Times New Roman" w:hAnsi="Times New Roman" w:cs="Times New Roman"/>
          <w:color w:val="000000"/>
          <w:sz w:val="24"/>
          <w:szCs w:val="24"/>
          <w:highlight w:val="white"/>
        </w:rPr>
        <w:t xml:space="preserve"> analysis in qualitative inquiry. </w:t>
      </w:r>
      <w:r>
        <w:rPr>
          <w:rFonts w:ascii="Times New Roman" w:eastAsia="Times New Roman" w:hAnsi="Times New Roman" w:cs="Times New Roman"/>
          <w:i/>
          <w:color w:val="000000"/>
          <w:sz w:val="24"/>
          <w:szCs w:val="24"/>
          <w:highlight w:val="white"/>
        </w:rPr>
        <w:t>Qualitative inquiry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27</w:t>
      </w:r>
      <w:r>
        <w:rPr>
          <w:rFonts w:ascii="Times New Roman" w:eastAsia="Times New Roman" w:hAnsi="Times New Roman" w:cs="Times New Roman"/>
          <w:color w:val="000000"/>
          <w:sz w:val="24"/>
          <w:szCs w:val="24"/>
          <w:highlight w:val="white"/>
        </w:rPr>
        <w:t xml:space="preserve">(2), pp.303-311. </w:t>
      </w:r>
      <w:hyperlink r:id="rId19">
        <w:r>
          <w:rPr>
            <w:rFonts w:ascii="Times New Roman" w:eastAsia="Times New Roman" w:hAnsi="Times New Roman" w:cs="Times New Roman"/>
            <w:color w:val="1155CC"/>
            <w:sz w:val="24"/>
            <w:szCs w:val="24"/>
            <w:highlight w:val="white"/>
            <w:u w:val="single"/>
          </w:rPr>
          <w:t>https://www.academia.edu/download/113862069/107780042093591220240427-1-fc8nuv.pdf</w:t>
        </w:r>
      </w:hyperlink>
      <w:r>
        <w:rPr>
          <w:rFonts w:ascii="Times New Roman" w:eastAsia="Times New Roman" w:hAnsi="Times New Roman" w:cs="Times New Roman"/>
          <w:color w:val="000000"/>
          <w:sz w:val="24"/>
          <w:szCs w:val="24"/>
          <w:highlight w:val="white"/>
        </w:rPr>
        <w:t xml:space="preserve"> </w:t>
      </w:r>
    </w:p>
    <w:p w14:paraId="68FFFEC1"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Ehikioya</w:t>
      </w:r>
      <w:proofErr w:type="spellEnd"/>
      <w:r>
        <w:rPr>
          <w:rFonts w:ascii="Times New Roman" w:eastAsia="Times New Roman" w:hAnsi="Times New Roman" w:cs="Times New Roman"/>
          <w:color w:val="000000"/>
          <w:sz w:val="24"/>
          <w:szCs w:val="24"/>
          <w:highlight w:val="white"/>
        </w:rPr>
        <w:t xml:space="preserve">, S.A. and Zeng, J., (2021). Mining web content usage patterns of electronic commerce transactions for enhanced customer services. </w:t>
      </w:r>
      <w:r>
        <w:rPr>
          <w:rFonts w:ascii="Times New Roman" w:eastAsia="Times New Roman" w:hAnsi="Times New Roman" w:cs="Times New Roman"/>
          <w:i/>
          <w:color w:val="000000"/>
          <w:sz w:val="24"/>
          <w:szCs w:val="24"/>
          <w:highlight w:val="white"/>
        </w:rPr>
        <w:t>Engineering Reports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3</w:t>
      </w:r>
      <w:r>
        <w:rPr>
          <w:rFonts w:ascii="Times New Roman" w:eastAsia="Times New Roman" w:hAnsi="Times New Roman" w:cs="Times New Roman"/>
          <w:color w:val="000000"/>
          <w:sz w:val="24"/>
          <w:szCs w:val="24"/>
          <w:highlight w:val="white"/>
        </w:rPr>
        <w:t xml:space="preserve">(11), p.e12411. </w:t>
      </w:r>
      <w:hyperlink r:id="rId20">
        <w:r>
          <w:rPr>
            <w:rFonts w:ascii="Times New Roman" w:eastAsia="Times New Roman" w:hAnsi="Times New Roman" w:cs="Times New Roman"/>
            <w:color w:val="1155CC"/>
            <w:sz w:val="24"/>
            <w:szCs w:val="24"/>
            <w:highlight w:val="white"/>
            <w:u w:val="single"/>
          </w:rPr>
          <w:t>https://onlinelibrary.wiley.com/doi/abs/10.1002/eng2.12411</w:t>
        </w:r>
      </w:hyperlink>
      <w:r>
        <w:rPr>
          <w:rFonts w:ascii="Times New Roman" w:eastAsia="Times New Roman" w:hAnsi="Times New Roman" w:cs="Times New Roman"/>
          <w:color w:val="000000"/>
          <w:sz w:val="24"/>
          <w:szCs w:val="24"/>
          <w:highlight w:val="white"/>
        </w:rPr>
        <w:t xml:space="preserve"> </w:t>
      </w:r>
    </w:p>
    <w:p w14:paraId="3FDD2128"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Ganesha</w:t>
      </w:r>
      <w:proofErr w:type="spellEnd"/>
      <w:r>
        <w:rPr>
          <w:rFonts w:ascii="Times New Roman" w:eastAsia="Times New Roman" w:hAnsi="Times New Roman" w:cs="Times New Roman"/>
          <w:color w:val="000000"/>
          <w:sz w:val="24"/>
          <w:szCs w:val="24"/>
          <w:highlight w:val="white"/>
        </w:rPr>
        <w:t xml:space="preserve">, H.R. and </w:t>
      </w:r>
      <w:proofErr w:type="spellStart"/>
      <w:r>
        <w:rPr>
          <w:rFonts w:ascii="Times New Roman" w:eastAsia="Times New Roman" w:hAnsi="Times New Roman" w:cs="Times New Roman"/>
          <w:color w:val="000000"/>
          <w:sz w:val="24"/>
          <w:szCs w:val="24"/>
          <w:highlight w:val="white"/>
        </w:rPr>
        <w:t>Aithal</w:t>
      </w:r>
      <w:proofErr w:type="spellEnd"/>
      <w:r>
        <w:rPr>
          <w:rFonts w:ascii="Times New Roman" w:eastAsia="Times New Roman" w:hAnsi="Times New Roman" w:cs="Times New Roman"/>
          <w:color w:val="000000"/>
          <w:sz w:val="24"/>
          <w:szCs w:val="24"/>
          <w:highlight w:val="white"/>
        </w:rPr>
        <w:t xml:space="preserve">, P.S., (2022). How to choose an appropriate research data collection method and method choice among various research data collection methods and method choices during Ph. D. program in India. </w:t>
      </w:r>
      <w:r>
        <w:rPr>
          <w:rFonts w:ascii="Times New Roman" w:eastAsia="Times New Roman" w:hAnsi="Times New Roman" w:cs="Times New Roman"/>
          <w:i/>
          <w:color w:val="000000"/>
          <w:sz w:val="24"/>
          <w:szCs w:val="24"/>
          <w:highlight w:val="white"/>
        </w:rPr>
        <w:t>International Journal of Management, Technology, and Social Sciences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7</w:t>
      </w:r>
      <w:r>
        <w:rPr>
          <w:rFonts w:ascii="Times New Roman" w:eastAsia="Times New Roman" w:hAnsi="Times New Roman" w:cs="Times New Roman"/>
          <w:color w:val="000000"/>
          <w:sz w:val="24"/>
          <w:szCs w:val="24"/>
          <w:highlight w:val="white"/>
        </w:rPr>
        <w:t xml:space="preserve">(2), pp.455-489. </w:t>
      </w:r>
      <w:hyperlink r:id="rId21">
        <w:r>
          <w:rPr>
            <w:rFonts w:ascii="Times New Roman" w:eastAsia="Times New Roman" w:hAnsi="Times New Roman" w:cs="Times New Roman"/>
            <w:color w:val="1155CC"/>
            <w:sz w:val="24"/>
            <w:szCs w:val="24"/>
            <w:highlight w:val="white"/>
            <w:u w:val="single"/>
          </w:rPr>
          <w:t>https://www.academia.edu/download/100063600/26._How_to_Choose_an_Appropriate_Research_Data.pdf</w:t>
        </w:r>
      </w:hyperlink>
      <w:r>
        <w:rPr>
          <w:rFonts w:ascii="Times New Roman" w:eastAsia="Times New Roman" w:hAnsi="Times New Roman" w:cs="Times New Roman"/>
          <w:color w:val="000000"/>
          <w:sz w:val="24"/>
          <w:szCs w:val="24"/>
          <w:highlight w:val="white"/>
        </w:rPr>
        <w:t xml:space="preserve"> </w:t>
      </w:r>
    </w:p>
    <w:p w14:paraId="214DDCB7"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GDPR, (2025). </w:t>
      </w:r>
      <w:r>
        <w:rPr>
          <w:rFonts w:ascii="Times New Roman" w:eastAsia="Times New Roman" w:hAnsi="Times New Roman" w:cs="Times New Roman"/>
          <w:i/>
          <w:color w:val="000000"/>
          <w:sz w:val="24"/>
          <w:szCs w:val="24"/>
        </w:rPr>
        <w:t>General Data Protection Regulation.</w:t>
      </w:r>
      <w:r>
        <w:rPr>
          <w:rFonts w:ascii="Times New Roman" w:eastAsia="Times New Roman" w:hAnsi="Times New Roman" w:cs="Times New Roman"/>
          <w:color w:val="000000"/>
          <w:sz w:val="24"/>
          <w:szCs w:val="24"/>
        </w:rPr>
        <w:t xml:space="preserve"> [Online]. Available at: </w:t>
      </w:r>
      <w:hyperlink r:id="rId22">
        <w:r>
          <w:rPr>
            <w:rFonts w:ascii="Times New Roman" w:eastAsia="Times New Roman" w:hAnsi="Times New Roman" w:cs="Times New Roman"/>
            <w:color w:val="1155CC"/>
            <w:sz w:val="24"/>
            <w:szCs w:val="24"/>
            <w:u w:val="single"/>
          </w:rPr>
          <w:t>https://gdpr-info.eu/</w:t>
        </w:r>
      </w:hyperlink>
      <w:r>
        <w:rPr>
          <w:rFonts w:ascii="Times New Roman" w:eastAsia="Times New Roman" w:hAnsi="Times New Roman" w:cs="Times New Roman"/>
          <w:color w:val="000000"/>
          <w:sz w:val="24"/>
          <w:szCs w:val="24"/>
        </w:rPr>
        <w:t xml:space="preserve"> [Accessed on 03 November 2025]</w:t>
      </w:r>
    </w:p>
    <w:p w14:paraId="43192282"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 (2025). </w:t>
      </w:r>
      <w:r>
        <w:rPr>
          <w:rFonts w:ascii="Times New Roman" w:eastAsia="Times New Roman" w:hAnsi="Times New Roman" w:cs="Times New Roman"/>
          <w:i/>
          <w:color w:val="000000"/>
          <w:sz w:val="24"/>
          <w:szCs w:val="24"/>
        </w:rPr>
        <w:t>Copyright, Designs and Patents Act 1988.</w:t>
      </w:r>
      <w:r>
        <w:rPr>
          <w:rFonts w:ascii="Times New Roman" w:eastAsia="Times New Roman" w:hAnsi="Times New Roman" w:cs="Times New Roman"/>
          <w:color w:val="000000"/>
          <w:sz w:val="24"/>
          <w:szCs w:val="24"/>
        </w:rPr>
        <w:t xml:space="preserve"> [Online]. Available at: </w:t>
      </w:r>
      <w:hyperlink r:id="rId23">
        <w:r>
          <w:rPr>
            <w:rFonts w:ascii="Times New Roman" w:eastAsia="Times New Roman" w:hAnsi="Times New Roman" w:cs="Times New Roman"/>
            <w:color w:val="1155CC"/>
            <w:sz w:val="24"/>
            <w:szCs w:val="24"/>
            <w:u w:val="single"/>
          </w:rPr>
          <w:t>https://www.legislation.gov.uk/ukpga/1988/48/contents</w:t>
        </w:r>
      </w:hyperlink>
      <w:r>
        <w:rPr>
          <w:rFonts w:ascii="Times New Roman" w:eastAsia="Times New Roman" w:hAnsi="Times New Roman" w:cs="Times New Roman"/>
          <w:color w:val="000000"/>
          <w:sz w:val="24"/>
          <w:szCs w:val="24"/>
        </w:rPr>
        <w:t xml:space="preserve"> [Accessed on 03 November 2025]</w:t>
      </w:r>
    </w:p>
    <w:p w14:paraId="364DC0C0"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 (2025). </w:t>
      </w:r>
      <w:r>
        <w:rPr>
          <w:rFonts w:ascii="Times New Roman" w:eastAsia="Times New Roman" w:hAnsi="Times New Roman" w:cs="Times New Roman"/>
          <w:i/>
          <w:color w:val="000000"/>
          <w:sz w:val="24"/>
          <w:szCs w:val="24"/>
        </w:rPr>
        <w:t>Data Protection Act 2018.</w:t>
      </w:r>
      <w:r>
        <w:rPr>
          <w:rFonts w:ascii="Times New Roman" w:eastAsia="Times New Roman" w:hAnsi="Times New Roman" w:cs="Times New Roman"/>
          <w:color w:val="000000"/>
          <w:sz w:val="24"/>
          <w:szCs w:val="24"/>
        </w:rPr>
        <w:t xml:space="preserve"> [Online]. Available at: </w:t>
      </w:r>
      <w:hyperlink r:id="rId24">
        <w:r>
          <w:rPr>
            <w:rFonts w:ascii="Times New Roman" w:eastAsia="Times New Roman" w:hAnsi="Times New Roman" w:cs="Times New Roman"/>
            <w:color w:val="1155CC"/>
            <w:sz w:val="24"/>
            <w:szCs w:val="24"/>
            <w:u w:val="single"/>
          </w:rPr>
          <w:t>https://www.legislation.gov.uk/ukpga/2018/12/contents/enacted</w:t>
        </w:r>
      </w:hyperlink>
      <w:r>
        <w:rPr>
          <w:rFonts w:ascii="Times New Roman" w:eastAsia="Times New Roman" w:hAnsi="Times New Roman" w:cs="Times New Roman"/>
          <w:color w:val="000000"/>
          <w:sz w:val="24"/>
          <w:szCs w:val="24"/>
        </w:rPr>
        <w:t xml:space="preserve"> [Accessed on 03 November 2025]</w:t>
      </w:r>
    </w:p>
    <w:p w14:paraId="5FE85253"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Hochreiter</w:t>
      </w:r>
      <w:proofErr w:type="spellEnd"/>
      <w:r>
        <w:rPr>
          <w:rFonts w:ascii="Times New Roman" w:eastAsia="Times New Roman" w:hAnsi="Times New Roman" w:cs="Times New Roman"/>
          <w:color w:val="000000"/>
          <w:sz w:val="24"/>
          <w:szCs w:val="24"/>
          <w:highlight w:val="white"/>
        </w:rPr>
        <w:t xml:space="preserve">, V., Benedetto, C. and </w:t>
      </w:r>
      <w:proofErr w:type="spellStart"/>
      <w:r>
        <w:rPr>
          <w:rFonts w:ascii="Times New Roman" w:eastAsia="Times New Roman" w:hAnsi="Times New Roman" w:cs="Times New Roman"/>
          <w:color w:val="000000"/>
          <w:sz w:val="24"/>
          <w:szCs w:val="24"/>
          <w:highlight w:val="white"/>
        </w:rPr>
        <w:t>Loesch</w:t>
      </w:r>
      <w:proofErr w:type="spellEnd"/>
      <w:r>
        <w:rPr>
          <w:rFonts w:ascii="Times New Roman" w:eastAsia="Times New Roman" w:hAnsi="Times New Roman" w:cs="Times New Roman"/>
          <w:color w:val="000000"/>
          <w:sz w:val="24"/>
          <w:szCs w:val="24"/>
          <w:highlight w:val="white"/>
        </w:rPr>
        <w:t xml:space="preserve">, M., (2022), September. The stimulus-organism-response (SOR) paradigm as a guiding principle in environmental psychology: comparison of its usage in consumer behavior and organizational culture and leadership theory. In </w:t>
      </w:r>
      <w:r>
        <w:rPr>
          <w:rFonts w:ascii="Times New Roman" w:eastAsia="Times New Roman" w:hAnsi="Times New Roman" w:cs="Times New Roman"/>
          <w:i/>
          <w:color w:val="000000"/>
          <w:sz w:val="24"/>
          <w:szCs w:val="24"/>
          <w:highlight w:val="white"/>
        </w:rPr>
        <w:t>Global Business Conference 2022 Proceedings</w:t>
      </w:r>
      <w:r>
        <w:rPr>
          <w:rFonts w:ascii="Times New Roman" w:eastAsia="Times New Roman" w:hAnsi="Times New Roman" w:cs="Times New Roman"/>
          <w:color w:val="000000"/>
          <w:sz w:val="24"/>
          <w:szCs w:val="24"/>
          <w:highlight w:val="white"/>
        </w:rPr>
        <w:t xml:space="preserve"> (Vol. 42). </w:t>
      </w:r>
      <w:hyperlink r:id="rId25" w:anchor="page=43">
        <w:r>
          <w:rPr>
            <w:rFonts w:ascii="Times New Roman" w:eastAsia="Times New Roman" w:hAnsi="Times New Roman" w:cs="Times New Roman"/>
            <w:color w:val="1155CC"/>
            <w:sz w:val="24"/>
            <w:szCs w:val="24"/>
            <w:highlight w:val="white"/>
            <w:u w:val="single"/>
          </w:rPr>
          <w:t>https://gbcsummer.com/wp-content/uploads/2022/10/Proceedings_GBC_2022_NEW.pdf#page=43</w:t>
        </w:r>
      </w:hyperlink>
      <w:r>
        <w:rPr>
          <w:rFonts w:ascii="Times New Roman" w:eastAsia="Times New Roman" w:hAnsi="Times New Roman" w:cs="Times New Roman"/>
          <w:color w:val="000000"/>
          <w:sz w:val="24"/>
          <w:szCs w:val="24"/>
          <w:highlight w:val="white"/>
        </w:rPr>
        <w:t xml:space="preserve"> </w:t>
      </w:r>
    </w:p>
    <w:p w14:paraId="6EAB2C6A"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Ingriana</w:t>
      </w:r>
      <w:proofErr w:type="spellEnd"/>
      <w:r>
        <w:rPr>
          <w:rFonts w:ascii="Times New Roman" w:eastAsia="Times New Roman" w:hAnsi="Times New Roman" w:cs="Times New Roman"/>
          <w:color w:val="000000"/>
          <w:sz w:val="24"/>
          <w:szCs w:val="24"/>
          <w:highlight w:val="white"/>
        </w:rPr>
        <w:t xml:space="preserve">, A. and Rolando, B., (2025). </w:t>
      </w:r>
      <w:proofErr w:type="spellStart"/>
      <w:r>
        <w:rPr>
          <w:rFonts w:ascii="Times New Roman" w:eastAsia="Times New Roman" w:hAnsi="Times New Roman" w:cs="Times New Roman"/>
          <w:color w:val="000000"/>
          <w:sz w:val="24"/>
          <w:szCs w:val="24"/>
          <w:highlight w:val="white"/>
        </w:rPr>
        <w:t>Revolutioning</w:t>
      </w:r>
      <w:proofErr w:type="spellEnd"/>
      <w:r>
        <w:rPr>
          <w:rFonts w:ascii="Times New Roman" w:eastAsia="Times New Roman" w:hAnsi="Times New Roman" w:cs="Times New Roman"/>
          <w:color w:val="000000"/>
          <w:sz w:val="24"/>
          <w:szCs w:val="24"/>
          <w:highlight w:val="white"/>
        </w:rPr>
        <w:t xml:space="preserve"> E-Commerce: Investigating The Effectiveness Of Ai-Driven Personalization In Influencing Consumer Purchasing Behavior. </w:t>
      </w:r>
      <w:proofErr w:type="spellStart"/>
      <w:r>
        <w:rPr>
          <w:rFonts w:ascii="Times New Roman" w:eastAsia="Times New Roman" w:hAnsi="Times New Roman" w:cs="Times New Roman"/>
          <w:i/>
          <w:color w:val="000000"/>
          <w:sz w:val="24"/>
          <w:szCs w:val="24"/>
          <w:highlight w:val="white"/>
        </w:rPr>
        <w:t>Jurnal</w:t>
      </w:r>
      <w:proofErr w:type="spellEnd"/>
      <w:r>
        <w:rPr>
          <w:rFonts w:ascii="Times New Roman" w:eastAsia="Times New Roman" w:hAnsi="Times New Roman" w:cs="Times New Roman"/>
          <w:i/>
          <w:color w:val="000000"/>
          <w:sz w:val="24"/>
          <w:szCs w:val="24"/>
          <w:highlight w:val="white"/>
        </w:rPr>
        <w:t xml:space="preserve"> </w:t>
      </w:r>
      <w:proofErr w:type="spellStart"/>
      <w:r>
        <w:rPr>
          <w:rFonts w:ascii="Times New Roman" w:eastAsia="Times New Roman" w:hAnsi="Times New Roman" w:cs="Times New Roman"/>
          <w:i/>
          <w:color w:val="000000"/>
          <w:sz w:val="24"/>
          <w:szCs w:val="24"/>
          <w:highlight w:val="white"/>
        </w:rPr>
        <w:t>Ilmiah</w:t>
      </w:r>
      <w:proofErr w:type="spellEnd"/>
      <w:r>
        <w:rPr>
          <w:rFonts w:ascii="Times New Roman" w:eastAsia="Times New Roman" w:hAnsi="Times New Roman" w:cs="Times New Roman"/>
          <w:i/>
          <w:color w:val="000000"/>
          <w:sz w:val="24"/>
          <w:szCs w:val="24"/>
          <w:highlight w:val="white"/>
        </w:rPr>
        <w:t xml:space="preserve"> </w:t>
      </w:r>
      <w:proofErr w:type="spellStart"/>
      <w:r>
        <w:rPr>
          <w:rFonts w:ascii="Times New Roman" w:eastAsia="Times New Roman" w:hAnsi="Times New Roman" w:cs="Times New Roman"/>
          <w:i/>
          <w:color w:val="000000"/>
          <w:sz w:val="24"/>
          <w:szCs w:val="24"/>
          <w:highlight w:val="white"/>
        </w:rPr>
        <w:t>Manajemen</w:t>
      </w:r>
      <w:proofErr w:type="spellEnd"/>
      <w:r>
        <w:rPr>
          <w:rFonts w:ascii="Times New Roman" w:eastAsia="Times New Roman" w:hAnsi="Times New Roman" w:cs="Times New Roman"/>
          <w:i/>
          <w:color w:val="000000"/>
          <w:sz w:val="24"/>
          <w:szCs w:val="24"/>
          <w:highlight w:val="white"/>
        </w:rPr>
        <w:t xml:space="preserve"> Dan </w:t>
      </w:r>
      <w:proofErr w:type="spellStart"/>
      <w:r>
        <w:rPr>
          <w:rFonts w:ascii="Times New Roman" w:eastAsia="Times New Roman" w:hAnsi="Times New Roman" w:cs="Times New Roman"/>
          <w:i/>
          <w:color w:val="000000"/>
          <w:sz w:val="24"/>
          <w:szCs w:val="24"/>
          <w:highlight w:val="white"/>
        </w:rPr>
        <w:t>Kewirausahaan</w:t>
      </w:r>
      <w:proofErr w:type="spellEnd"/>
      <w:r>
        <w:rPr>
          <w:rFonts w:ascii="Times New Roman" w:eastAsia="Times New Roman" w:hAnsi="Times New Roman" w:cs="Times New Roman"/>
          <w:i/>
          <w:color w:val="000000"/>
          <w:sz w:val="24"/>
          <w:szCs w:val="24"/>
          <w:highlight w:val="white"/>
        </w:rPr>
        <w:t xml:space="preserve"> (JUMANAGE)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w:t>
      </w:r>
      <w:r>
        <w:rPr>
          <w:rFonts w:ascii="Times New Roman" w:eastAsia="Times New Roman" w:hAnsi="Times New Roman" w:cs="Times New Roman"/>
          <w:color w:val="000000"/>
          <w:sz w:val="24"/>
          <w:szCs w:val="24"/>
          <w:highlight w:val="white"/>
        </w:rPr>
        <w:t xml:space="preserve">(1), pp.549-565. </w:t>
      </w:r>
      <w:hyperlink r:id="rId26">
        <w:r>
          <w:rPr>
            <w:rFonts w:ascii="Times New Roman" w:eastAsia="Times New Roman" w:hAnsi="Times New Roman" w:cs="Times New Roman"/>
            <w:color w:val="1155CC"/>
            <w:sz w:val="24"/>
            <w:szCs w:val="24"/>
            <w:highlight w:val="white"/>
            <w:u w:val="single"/>
          </w:rPr>
          <w:t>https://ejournal.unama.ac.id/index.php/jumanage/article/view/2040</w:t>
        </w:r>
      </w:hyperlink>
      <w:r>
        <w:rPr>
          <w:rFonts w:ascii="Times New Roman" w:eastAsia="Times New Roman" w:hAnsi="Times New Roman" w:cs="Times New Roman"/>
          <w:color w:val="000000"/>
          <w:sz w:val="24"/>
          <w:szCs w:val="24"/>
          <w:highlight w:val="white"/>
        </w:rPr>
        <w:t xml:space="preserve"> </w:t>
      </w:r>
    </w:p>
    <w:p w14:paraId="37D3DEC9"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Maghembe</w:t>
      </w:r>
      <w:proofErr w:type="spellEnd"/>
      <w:r>
        <w:rPr>
          <w:rFonts w:ascii="Times New Roman" w:eastAsia="Times New Roman" w:hAnsi="Times New Roman" w:cs="Times New Roman"/>
          <w:color w:val="000000"/>
          <w:sz w:val="24"/>
          <w:szCs w:val="24"/>
        </w:rPr>
        <w:t xml:space="preserve">, M. and </w:t>
      </w:r>
      <w:proofErr w:type="spellStart"/>
      <w:r>
        <w:rPr>
          <w:rFonts w:ascii="Times New Roman" w:eastAsia="Times New Roman" w:hAnsi="Times New Roman" w:cs="Times New Roman"/>
          <w:color w:val="000000"/>
          <w:sz w:val="24"/>
          <w:szCs w:val="24"/>
        </w:rPr>
        <w:t>Magasi</w:t>
      </w:r>
      <w:proofErr w:type="spellEnd"/>
      <w:r>
        <w:rPr>
          <w:rFonts w:ascii="Times New Roman" w:eastAsia="Times New Roman" w:hAnsi="Times New Roman" w:cs="Times New Roman"/>
          <w:color w:val="000000"/>
          <w:sz w:val="24"/>
          <w:szCs w:val="24"/>
        </w:rPr>
        <w:t xml:space="preserve">, C., (2024). The Role of Customer Perceived Value, Brand Trust and Service Personalization in Shaping Customer Loyalty. </w:t>
      </w:r>
      <w:r>
        <w:rPr>
          <w:rFonts w:ascii="Times New Roman" w:eastAsia="Times New Roman" w:hAnsi="Times New Roman" w:cs="Times New Roman"/>
          <w:i/>
          <w:color w:val="000000"/>
          <w:sz w:val="24"/>
          <w:szCs w:val="24"/>
        </w:rPr>
        <w:t>International Journal of Management, Accounting &amp; Economics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w:t>
      </w:r>
      <w:r>
        <w:rPr>
          <w:rFonts w:ascii="Times New Roman" w:eastAsia="Times New Roman" w:hAnsi="Times New Roman" w:cs="Times New Roman"/>
          <w:color w:val="000000"/>
          <w:sz w:val="24"/>
          <w:szCs w:val="24"/>
        </w:rPr>
        <w:t xml:space="preserve">(9). </w:t>
      </w:r>
      <w:hyperlink r:id="rId27">
        <w:r>
          <w:rPr>
            <w:rFonts w:ascii="Times New Roman" w:eastAsia="Times New Roman" w:hAnsi="Times New Roman" w:cs="Times New Roman"/>
            <w:color w:val="1155CC"/>
            <w:sz w:val="24"/>
            <w:szCs w:val="24"/>
            <w:u w:val="single"/>
          </w:rPr>
          <w:t>https://www.researchgate.net/profile/Chacha-Magasi/publication/384766048_The_Role_of_Customer_Perceived_Value_Brand_Trust_and_Service_Personalization_in_Shaping_Customer_Loyalty/links/6706c93656f2ab4a3418ed67/The-Role-of-Customer-Perceived-Value-Brand-Trust-and-Service-Personalization-in-Shaping-Customer-Loyalty.pdf</w:t>
        </w:r>
      </w:hyperlink>
    </w:p>
    <w:p w14:paraId="56169DA9"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Nwanna</w:t>
      </w:r>
      <w:proofErr w:type="spellEnd"/>
      <w:r>
        <w:rPr>
          <w:rFonts w:ascii="Times New Roman" w:eastAsia="Times New Roman" w:hAnsi="Times New Roman" w:cs="Times New Roman"/>
          <w:color w:val="000000"/>
          <w:sz w:val="24"/>
          <w:szCs w:val="24"/>
          <w:highlight w:val="white"/>
        </w:rPr>
        <w:t xml:space="preserve">, M., </w:t>
      </w:r>
      <w:proofErr w:type="spellStart"/>
      <w:r>
        <w:rPr>
          <w:rFonts w:ascii="Times New Roman" w:eastAsia="Times New Roman" w:hAnsi="Times New Roman" w:cs="Times New Roman"/>
          <w:color w:val="000000"/>
          <w:sz w:val="24"/>
          <w:szCs w:val="24"/>
          <w:highlight w:val="white"/>
        </w:rPr>
        <w:t>Offiong</w:t>
      </w:r>
      <w:proofErr w:type="spellEnd"/>
      <w:r>
        <w:rPr>
          <w:rFonts w:ascii="Times New Roman" w:eastAsia="Times New Roman" w:hAnsi="Times New Roman" w:cs="Times New Roman"/>
          <w:color w:val="000000"/>
          <w:sz w:val="24"/>
          <w:szCs w:val="24"/>
          <w:highlight w:val="white"/>
        </w:rPr>
        <w:t xml:space="preserve">, E., </w:t>
      </w:r>
      <w:proofErr w:type="spellStart"/>
      <w:r>
        <w:rPr>
          <w:rFonts w:ascii="Times New Roman" w:eastAsia="Times New Roman" w:hAnsi="Times New Roman" w:cs="Times New Roman"/>
          <w:color w:val="000000"/>
          <w:sz w:val="24"/>
          <w:szCs w:val="24"/>
          <w:highlight w:val="white"/>
        </w:rPr>
        <w:t>Ogidan</w:t>
      </w:r>
      <w:proofErr w:type="spellEnd"/>
      <w:r>
        <w:rPr>
          <w:rFonts w:ascii="Times New Roman" w:eastAsia="Times New Roman" w:hAnsi="Times New Roman" w:cs="Times New Roman"/>
          <w:color w:val="000000"/>
          <w:sz w:val="24"/>
          <w:szCs w:val="24"/>
          <w:highlight w:val="white"/>
        </w:rPr>
        <w:t xml:space="preserve">, T., </w:t>
      </w:r>
      <w:proofErr w:type="spellStart"/>
      <w:r>
        <w:rPr>
          <w:rFonts w:ascii="Times New Roman" w:eastAsia="Times New Roman" w:hAnsi="Times New Roman" w:cs="Times New Roman"/>
          <w:color w:val="000000"/>
          <w:sz w:val="24"/>
          <w:szCs w:val="24"/>
          <w:highlight w:val="white"/>
        </w:rPr>
        <w:t>Fagbohun</w:t>
      </w:r>
      <w:proofErr w:type="spellEnd"/>
      <w:r>
        <w:rPr>
          <w:rFonts w:ascii="Times New Roman" w:eastAsia="Times New Roman" w:hAnsi="Times New Roman" w:cs="Times New Roman"/>
          <w:color w:val="000000"/>
          <w:sz w:val="24"/>
          <w:szCs w:val="24"/>
          <w:highlight w:val="white"/>
        </w:rPr>
        <w:t xml:space="preserve">, O., </w:t>
      </w:r>
      <w:proofErr w:type="spellStart"/>
      <w:r>
        <w:rPr>
          <w:rFonts w:ascii="Times New Roman" w:eastAsia="Times New Roman" w:hAnsi="Times New Roman" w:cs="Times New Roman"/>
          <w:color w:val="000000"/>
          <w:sz w:val="24"/>
          <w:szCs w:val="24"/>
          <w:highlight w:val="white"/>
        </w:rPr>
        <w:t>Ifaturoti</w:t>
      </w:r>
      <w:proofErr w:type="spellEnd"/>
      <w:r>
        <w:rPr>
          <w:rFonts w:ascii="Times New Roman" w:eastAsia="Times New Roman" w:hAnsi="Times New Roman" w:cs="Times New Roman"/>
          <w:color w:val="000000"/>
          <w:sz w:val="24"/>
          <w:szCs w:val="24"/>
          <w:highlight w:val="white"/>
        </w:rPr>
        <w:t xml:space="preserve">, A. and </w:t>
      </w:r>
      <w:proofErr w:type="spellStart"/>
      <w:r>
        <w:rPr>
          <w:rFonts w:ascii="Times New Roman" w:eastAsia="Times New Roman" w:hAnsi="Times New Roman" w:cs="Times New Roman"/>
          <w:color w:val="000000"/>
          <w:sz w:val="24"/>
          <w:szCs w:val="24"/>
          <w:highlight w:val="white"/>
        </w:rPr>
        <w:t>Fasogbon</w:t>
      </w:r>
      <w:proofErr w:type="spellEnd"/>
      <w:r>
        <w:rPr>
          <w:rFonts w:ascii="Times New Roman" w:eastAsia="Times New Roman" w:hAnsi="Times New Roman" w:cs="Times New Roman"/>
          <w:color w:val="000000"/>
          <w:sz w:val="24"/>
          <w:szCs w:val="24"/>
          <w:highlight w:val="white"/>
        </w:rPr>
        <w:t xml:space="preserve">, O., (2025). AI-driven </w:t>
      </w:r>
      <w:proofErr w:type="spellStart"/>
      <w:r>
        <w:rPr>
          <w:rFonts w:ascii="Times New Roman" w:eastAsia="Times New Roman" w:hAnsi="Times New Roman" w:cs="Times New Roman"/>
          <w:color w:val="000000"/>
          <w:sz w:val="24"/>
          <w:szCs w:val="24"/>
          <w:highlight w:val="white"/>
        </w:rPr>
        <w:t>personalisation</w:t>
      </w:r>
      <w:proofErr w:type="spellEnd"/>
      <w:r>
        <w:rPr>
          <w:rFonts w:ascii="Times New Roman" w:eastAsia="Times New Roman" w:hAnsi="Times New Roman" w:cs="Times New Roman"/>
          <w:color w:val="000000"/>
          <w:sz w:val="24"/>
          <w:szCs w:val="24"/>
          <w:highlight w:val="white"/>
        </w:rPr>
        <w:t xml:space="preserve">: Transforming user experience across mobile applications. </w:t>
      </w:r>
      <w:r>
        <w:rPr>
          <w:rFonts w:ascii="Times New Roman" w:eastAsia="Times New Roman" w:hAnsi="Times New Roman" w:cs="Times New Roman"/>
          <w:i/>
          <w:color w:val="000000"/>
          <w:sz w:val="24"/>
          <w:szCs w:val="24"/>
          <w:highlight w:val="white"/>
        </w:rPr>
        <w:t>Journal of Artificial Intelligence, Machine Learning and Data Science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3</w:t>
      </w:r>
      <w:r>
        <w:rPr>
          <w:rFonts w:ascii="Times New Roman" w:eastAsia="Times New Roman" w:hAnsi="Times New Roman" w:cs="Times New Roman"/>
          <w:color w:val="000000"/>
          <w:sz w:val="24"/>
          <w:szCs w:val="24"/>
          <w:highlight w:val="white"/>
        </w:rPr>
        <w:t xml:space="preserve">(1), pp.1930-1937. </w:t>
      </w:r>
      <w:hyperlink r:id="rId28">
        <w:r>
          <w:rPr>
            <w:rFonts w:ascii="Times New Roman" w:eastAsia="Times New Roman" w:hAnsi="Times New Roman" w:cs="Times New Roman"/>
            <w:color w:val="1155CC"/>
            <w:sz w:val="24"/>
            <w:szCs w:val="24"/>
            <w:highlight w:val="white"/>
            <w:u w:val="single"/>
          </w:rPr>
          <w:t>https://urfjournals.org/open-access/ai-driven-personalisation-transforming-user-experience-across-mobilernapplications.pdf</w:t>
        </w:r>
      </w:hyperlink>
      <w:r>
        <w:rPr>
          <w:rFonts w:ascii="Times New Roman" w:eastAsia="Times New Roman" w:hAnsi="Times New Roman" w:cs="Times New Roman"/>
          <w:color w:val="000000"/>
          <w:sz w:val="24"/>
          <w:szCs w:val="24"/>
          <w:highlight w:val="white"/>
        </w:rPr>
        <w:t xml:space="preserve"> </w:t>
      </w:r>
    </w:p>
    <w:p w14:paraId="3CAB31AA"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Onifade</w:t>
      </w:r>
      <w:proofErr w:type="spellEnd"/>
      <w:r>
        <w:rPr>
          <w:rFonts w:ascii="Times New Roman" w:eastAsia="Times New Roman" w:hAnsi="Times New Roman" w:cs="Times New Roman"/>
          <w:color w:val="000000"/>
          <w:sz w:val="24"/>
          <w:szCs w:val="24"/>
        </w:rPr>
        <w:t xml:space="preserve">, A.Y., </w:t>
      </w:r>
      <w:proofErr w:type="spellStart"/>
      <w:r>
        <w:rPr>
          <w:rFonts w:ascii="Times New Roman" w:eastAsia="Times New Roman" w:hAnsi="Times New Roman" w:cs="Times New Roman"/>
          <w:color w:val="000000"/>
          <w:sz w:val="24"/>
          <w:szCs w:val="24"/>
        </w:rPr>
        <w:t>Ogeawuchi</w:t>
      </w:r>
      <w:proofErr w:type="spellEnd"/>
      <w:r>
        <w:rPr>
          <w:rFonts w:ascii="Times New Roman" w:eastAsia="Times New Roman" w:hAnsi="Times New Roman" w:cs="Times New Roman"/>
          <w:color w:val="000000"/>
          <w:sz w:val="24"/>
          <w:szCs w:val="24"/>
        </w:rPr>
        <w:t xml:space="preserve">, J.C. and </w:t>
      </w:r>
      <w:proofErr w:type="spellStart"/>
      <w:r>
        <w:rPr>
          <w:rFonts w:ascii="Times New Roman" w:eastAsia="Times New Roman" w:hAnsi="Times New Roman" w:cs="Times New Roman"/>
          <w:color w:val="000000"/>
          <w:sz w:val="24"/>
          <w:szCs w:val="24"/>
        </w:rPr>
        <w:t>Abayomi</w:t>
      </w:r>
      <w:proofErr w:type="spellEnd"/>
      <w:r>
        <w:rPr>
          <w:rFonts w:ascii="Times New Roman" w:eastAsia="Times New Roman" w:hAnsi="Times New Roman" w:cs="Times New Roman"/>
          <w:color w:val="000000"/>
          <w:sz w:val="24"/>
          <w:szCs w:val="24"/>
        </w:rPr>
        <w:t xml:space="preserve">, A.A., (2025). Scaling AI-Driven Sales Analytics for Predicting Consumer Behavior and Enhancing Data-Driven Business Decisions. </w:t>
      </w:r>
      <w:r>
        <w:rPr>
          <w:rFonts w:ascii="Times New Roman" w:eastAsia="Times New Roman" w:hAnsi="Times New Roman" w:cs="Times New Roman"/>
          <w:i/>
          <w:color w:val="000000"/>
          <w:sz w:val="24"/>
          <w:szCs w:val="24"/>
        </w:rPr>
        <w:t>International Journal of Advanced Multidisciplinary Research and Studies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w:t>
      </w:r>
      <w:r>
        <w:rPr>
          <w:rFonts w:ascii="Times New Roman" w:eastAsia="Times New Roman" w:hAnsi="Times New Roman" w:cs="Times New Roman"/>
          <w:color w:val="000000"/>
          <w:sz w:val="24"/>
          <w:szCs w:val="24"/>
        </w:rPr>
        <w:t xml:space="preserve">(6), pp.2181-2201. </w:t>
      </w:r>
      <w:hyperlink r:id="rId29">
        <w:r>
          <w:rPr>
            <w:rFonts w:ascii="Times New Roman" w:eastAsia="Times New Roman" w:hAnsi="Times New Roman" w:cs="Times New Roman"/>
            <w:color w:val="1155CC"/>
            <w:sz w:val="24"/>
            <w:szCs w:val="24"/>
            <w:u w:val="single"/>
          </w:rPr>
          <w:t>https://www.researchgate.net/profile/Jeffrey-Ogeawuchi/publication/392063730_Scaling_AI-Driven_Sales_Analytics_for_Predicting_Consumer_Behavior_and_Enhancing_Data-Driven_Business_Decisions/links/684dcdeb26f43051a5809888/Scaling-AI-Driven-Sales-Analytics-for-Predicting-Consumer-Behavior-and-Enhancing-Data-Driven-Business-Decisions.pdf</w:t>
        </w:r>
      </w:hyperlink>
    </w:p>
    <w:p w14:paraId="0E9D155C"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Sanni</w:t>
      </w:r>
      <w:proofErr w:type="spellEnd"/>
      <w:r>
        <w:rPr>
          <w:rFonts w:ascii="Times New Roman" w:eastAsia="Times New Roman" w:hAnsi="Times New Roman" w:cs="Times New Roman"/>
          <w:color w:val="000000"/>
          <w:sz w:val="24"/>
          <w:szCs w:val="24"/>
          <w:highlight w:val="white"/>
        </w:rPr>
        <w:t xml:space="preserve">, B., (2024). </w:t>
      </w:r>
      <w:r>
        <w:rPr>
          <w:rFonts w:ascii="Times New Roman" w:eastAsia="Times New Roman" w:hAnsi="Times New Roman" w:cs="Times New Roman"/>
          <w:i/>
          <w:color w:val="000000"/>
          <w:sz w:val="24"/>
          <w:szCs w:val="24"/>
          <w:highlight w:val="white"/>
        </w:rPr>
        <w:t>‘Lightweight AI models for energy-efficient personalization in mobile applications</w:t>
      </w:r>
      <w:r>
        <w:rPr>
          <w:rFonts w:ascii="Times New Roman" w:eastAsia="Times New Roman" w:hAnsi="Times New Roman" w:cs="Times New Roman"/>
          <w:color w:val="000000"/>
          <w:sz w:val="24"/>
          <w:szCs w:val="24"/>
          <w:highlight w:val="white"/>
        </w:rPr>
        <w:t xml:space="preserve">. Tech. Rep. pp.12-65. </w:t>
      </w:r>
      <w:hyperlink r:id="rId30">
        <w:r>
          <w:rPr>
            <w:rFonts w:ascii="Times New Roman" w:eastAsia="Times New Roman" w:hAnsi="Times New Roman" w:cs="Times New Roman"/>
            <w:color w:val="1155CC"/>
            <w:sz w:val="24"/>
            <w:szCs w:val="24"/>
            <w:highlight w:val="white"/>
            <w:u w:val="single"/>
          </w:rPr>
          <w:t>https://www.researchgate.net/profile/Babatunde-Sanni-2/publication/386375392_Lightweight_AI_Models_for_Energy-Efficient_Personalization_in_Mobile_Applications/links/674f203d876bd177783a6b45/Lightweight-AI-Models-for-Energy-Efficient-Personalization-in-Mobile-Applications.pdf</w:t>
        </w:r>
      </w:hyperlink>
      <w:r>
        <w:rPr>
          <w:rFonts w:ascii="Times New Roman" w:eastAsia="Times New Roman" w:hAnsi="Times New Roman" w:cs="Times New Roman"/>
          <w:color w:val="000000"/>
          <w:sz w:val="24"/>
          <w:szCs w:val="24"/>
          <w:highlight w:val="white"/>
        </w:rPr>
        <w:t xml:space="preserve"> </w:t>
      </w:r>
    </w:p>
    <w:p w14:paraId="3B4932A7" w14:textId="77777777" w:rsidR="009151B6" w:rsidRDefault="001F469F">
      <w:pPr>
        <w:pStyle w:val="Normal1"/>
        <w:widowControl w:val="0"/>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Saunders, M.N., (2023). Helping your students find what questions are answered by qualitative designs. </w:t>
      </w:r>
      <w:r>
        <w:rPr>
          <w:rFonts w:ascii="Times New Roman" w:eastAsia="Times New Roman" w:hAnsi="Times New Roman" w:cs="Times New Roman"/>
          <w:i/>
          <w:color w:val="000000"/>
          <w:sz w:val="24"/>
          <w:szCs w:val="24"/>
          <w:highlight w:val="white"/>
        </w:rPr>
        <w:t>Ensuring Quality Research Through Supervision</w:t>
      </w:r>
      <w:r>
        <w:rPr>
          <w:rFonts w:ascii="Times New Roman" w:eastAsia="Times New Roman" w:hAnsi="Times New Roman" w:cs="Times New Roman"/>
          <w:color w:val="000000"/>
          <w:sz w:val="24"/>
          <w:szCs w:val="24"/>
          <w:highlight w:val="white"/>
        </w:rPr>
        <w:t xml:space="preserve">. </w:t>
      </w:r>
      <w:hyperlink r:id="rId31">
        <w:r>
          <w:rPr>
            <w:rFonts w:ascii="Times New Roman" w:eastAsia="Times New Roman" w:hAnsi="Times New Roman" w:cs="Times New Roman"/>
            <w:color w:val="1155CC"/>
            <w:sz w:val="24"/>
            <w:szCs w:val="24"/>
            <w:highlight w:val="white"/>
            <w:u w:val="single"/>
          </w:rPr>
          <w:t>https://www.academia.edu/download/98910397/1c_Helping_your_students_find_what_questions_re_answered_using_qualitative_designs.pdf</w:t>
        </w:r>
      </w:hyperlink>
      <w:r>
        <w:rPr>
          <w:rFonts w:ascii="Times New Roman" w:eastAsia="Times New Roman" w:hAnsi="Times New Roman" w:cs="Times New Roman"/>
          <w:color w:val="000000"/>
          <w:sz w:val="24"/>
          <w:szCs w:val="24"/>
          <w:highlight w:val="white"/>
        </w:rPr>
        <w:t xml:space="preserve"> </w:t>
      </w:r>
    </w:p>
    <w:p w14:paraId="02290E68"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Stoilova</w:t>
      </w:r>
      <w:proofErr w:type="spellEnd"/>
      <w:r>
        <w:rPr>
          <w:rFonts w:ascii="Times New Roman" w:eastAsia="Times New Roman" w:hAnsi="Times New Roman" w:cs="Times New Roman"/>
          <w:color w:val="000000"/>
          <w:sz w:val="24"/>
          <w:szCs w:val="24"/>
        </w:rPr>
        <w:t xml:space="preserve">, E., (2021). AI </w:t>
      </w:r>
      <w:proofErr w:type="spellStart"/>
      <w:r>
        <w:rPr>
          <w:rFonts w:ascii="Times New Roman" w:eastAsia="Times New Roman" w:hAnsi="Times New Roman" w:cs="Times New Roman"/>
          <w:color w:val="000000"/>
          <w:sz w:val="24"/>
          <w:szCs w:val="24"/>
        </w:rPr>
        <w:t>chatbots</w:t>
      </w:r>
      <w:proofErr w:type="spellEnd"/>
      <w:r>
        <w:rPr>
          <w:rFonts w:ascii="Times New Roman" w:eastAsia="Times New Roman" w:hAnsi="Times New Roman" w:cs="Times New Roman"/>
          <w:color w:val="000000"/>
          <w:sz w:val="24"/>
          <w:szCs w:val="24"/>
        </w:rPr>
        <w:t xml:space="preserve"> as a customer service and support tool. </w:t>
      </w:r>
      <w:r>
        <w:rPr>
          <w:rFonts w:ascii="Times New Roman" w:eastAsia="Times New Roman" w:hAnsi="Times New Roman" w:cs="Times New Roman"/>
          <w:i/>
          <w:color w:val="000000"/>
          <w:sz w:val="24"/>
          <w:szCs w:val="24"/>
        </w:rPr>
        <w:t>ROBONOMICS: The Journal of the Automated Economy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w:t>
      </w:r>
      <w:r>
        <w:rPr>
          <w:rFonts w:ascii="Times New Roman" w:eastAsia="Times New Roman" w:hAnsi="Times New Roman" w:cs="Times New Roman"/>
          <w:color w:val="000000"/>
          <w:sz w:val="24"/>
          <w:szCs w:val="24"/>
        </w:rPr>
        <w:t xml:space="preserve">, pp.21-21. </w:t>
      </w:r>
      <w:hyperlink r:id="rId32">
        <w:r>
          <w:rPr>
            <w:rFonts w:ascii="Times New Roman" w:eastAsia="Times New Roman" w:hAnsi="Times New Roman" w:cs="Times New Roman"/>
            <w:color w:val="1155CC"/>
            <w:sz w:val="24"/>
            <w:szCs w:val="24"/>
            <w:u w:val="single"/>
          </w:rPr>
          <w:t>https://www.journal.robonomics.science/index.php/rj/article/download/21/9</w:t>
        </w:r>
      </w:hyperlink>
    </w:p>
    <w:p w14:paraId="7C1A682C"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Sun, X., </w:t>
      </w:r>
      <w:proofErr w:type="spellStart"/>
      <w:r>
        <w:rPr>
          <w:rFonts w:ascii="Times New Roman" w:eastAsia="Times New Roman" w:hAnsi="Times New Roman" w:cs="Times New Roman"/>
          <w:color w:val="000000"/>
          <w:sz w:val="24"/>
          <w:szCs w:val="24"/>
        </w:rPr>
        <w:t>Foscht</w:t>
      </w:r>
      <w:proofErr w:type="spellEnd"/>
      <w:r>
        <w:rPr>
          <w:rFonts w:ascii="Times New Roman" w:eastAsia="Times New Roman" w:hAnsi="Times New Roman" w:cs="Times New Roman"/>
          <w:color w:val="000000"/>
          <w:sz w:val="24"/>
          <w:szCs w:val="24"/>
        </w:rPr>
        <w:t xml:space="preserve">, T. and Eisingerich, A.B., (2021). Does educating customers create positive word of mouth?. </w:t>
      </w:r>
      <w:r>
        <w:rPr>
          <w:rFonts w:ascii="Times New Roman" w:eastAsia="Times New Roman" w:hAnsi="Times New Roman" w:cs="Times New Roman"/>
          <w:i/>
          <w:color w:val="000000"/>
          <w:sz w:val="24"/>
          <w:szCs w:val="24"/>
        </w:rPr>
        <w:t>Journal of Retailing and Consumer Services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62</w:t>
      </w:r>
      <w:r>
        <w:rPr>
          <w:rFonts w:ascii="Times New Roman" w:eastAsia="Times New Roman" w:hAnsi="Times New Roman" w:cs="Times New Roman"/>
          <w:color w:val="000000"/>
          <w:sz w:val="24"/>
          <w:szCs w:val="24"/>
        </w:rPr>
        <w:t xml:space="preserve">, p.102638. </w:t>
      </w:r>
      <w:hyperlink r:id="rId33">
        <w:r>
          <w:rPr>
            <w:rFonts w:ascii="Times New Roman" w:eastAsia="Times New Roman" w:hAnsi="Times New Roman" w:cs="Times New Roman"/>
            <w:color w:val="1155CC"/>
            <w:sz w:val="24"/>
            <w:szCs w:val="24"/>
            <w:u w:val="single"/>
          </w:rPr>
          <w:t>https://www.sciencedirect.com/science/article/pii/S0969698921002046</w:t>
        </w:r>
      </w:hyperlink>
    </w:p>
    <w:p w14:paraId="1C1B4943"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The Business Research Company, (2025). </w:t>
      </w:r>
      <w:r>
        <w:rPr>
          <w:rFonts w:ascii="Times New Roman" w:eastAsia="Times New Roman" w:hAnsi="Times New Roman" w:cs="Times New Roman"/>
          <w:i/>
          <w:color w:val="000000"/>
          <w:sz w:val="24"/>
          <w:szCs w:val="24"/>
          <w:highlight w:val="white"/>
        </w:rPr>
        <w:t xml:space="preserve">Artificial Intelligence (AI) Based Personalization Global Market Report 2025. </w:t>
      </w:r>
      <w:r>
        <w:rPr>
          <w:rFonts w:ascii="Times New Roman" w:eastAsia="Times New Roman" w:hAnsi="Times New Roman" w:cs="Times New Roman"/>
          <w:color w:val="000000"/>
          <w:sz w:val="24"/>
          <w:szCs w:val="24"/>
        </w:rPr>
        <w:t xml:space="preserve">[Online]. Available at: </w:t>
      </w:r>
      <w:hyperlink r:id="rId34">
        <w:r>
          <w:rPr>
            <w:rFonts w:ascii="Times New Roman" w:eastAsia="Times New Roman" w:hAnsi="Times New Roman" w:cs="Times New Roman"/>
            <w:color w:val="1155CC"/>
            <w:sz w:val="24"/>
            <w:szCs w:val="24"/>
            <w:highlight w:val="white"/>
            <w:u w:val="single"/>
          </w:rPr>
          <w:t>https://www.thebusinessresearchcompany.com/report/artificial-intelligence-ai-based-personalization-global-market-report</w:t>
        </w:r>
      </w:hyperlink>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[Accessed on 03 November 2025]</w:t>
      </w:r>
    </w:p>
    <w:p w14:paraId="5DD661AF"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Theodorakopoulos</w:t>
      </w:r>
      <w:proofErr w:type="spellEnd"/>
      <w:r>
        <w:rPr>
          <w:rFonts w:ascii="Times New Roman" w:eastAsia="Times New Roman" w:hAnsi="Times New Roman" w:cs="Times New Roman"/>
          <w:color w:val="000000"/>
          <w:sz w:val="24"/>
          <w:szCs w:val="24"/>
          <w:highlight w:val="white"/>
        </w:rPr>
        <w:t xml:space="preserve">, L. and </w:t>
      </w:r>
      <w:proofErr w:type="spellStart"/>
      <w:r>
        <w:rPr>
          <w:rFonts w:ascii="Times New Roman" w:eastAsia="Times New Roman" w:hAnsi="Times New Roman" w:cs="Times New Roman"/>
          <w:color w:val="000000"/>
          <w:sz w:val="24"/>
          <w:szCs w:val="24"/>
          <w:highlight w:val="white"/>
        </w:rPr>
        <w:t>Theodoropoulou</w:t>
      </w:r>
      <w:proofErr w:type="spellEnd"/>
      <w:r>
        <w:rPr>
          <w:rFonts w:ascii="Times New Roman" w:eastAsia="Times New Roman" w:hAnsi="Times New Roman" w:cs="Times New Roman"/>
          <w:color w:val="000000"/>
          <w:sz w:val="24"/>
          <w:szCs w:val="24"/>
          <w:highlight w:val="white"/>
        </w:rPr>
        <w:t xml:space="preserve">, A., (2024). Leveraging big data analytics for understanding consumer behavior in digital marketing: A systematic review. </w:t>
      </w:r>
      <w:r>
        <w:rPr>
          <w:rFonts w:ascii="Times New Roman" w:eastAsia="Times New Roman" w:hAnsi="Times New Roman" w:cs="Times New Roman"/>
          <w:i/>
          <w:color w:val="000000"/>
          <w:sz w:val="24"/>
          <w:szCs w:val="24"/>
          <w:highlight w:val="white"/>
        </w:rPr>
        <w:t>Human Behavior and Emerging Technologies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2024</w:t>
      </w:r>
      <w:r>
        <w:rPr>
          <w:rFonts w:ascii="Times New Roman" w:eastAsia="Times New Roman" w:hAnsi="Times New Roman" w:cs="Times New Roman"/>
          <w:color w:val="000000"/>
          <w:sz w:val="24"/>
          <w:szCs w:val="24"/>
          <w:highlight w:val="white"/>
        </w:rPr>
        <w:t xml:space="preserve">(1), p.3641502. </w:t>
      </w:r>
      <w:hyperlink r:id="rId35">
        <w:r>
          <w:rPr>
            <w:rFonts w:ascii="Times New Roman" w:eastAsia="Times New Roman" w:hAnsi="Times New Roman" w:cs="Times New Roman"/>
            <w:color w:val="1155CC"/>
            <w:sz w:val="24"/>
            <w:szCs w:val="24"/>
            <w:highlight w:val="white"/>
            <w:u w:val="single"/>
          </w:rPr>
          <w:t>https://onlinelibrary.wiley.com/doi/abs/10.1155/2024/3641502</w:t>
        </w:r>
      </w:hyperlink>
      <w:r>
        <w:rPr>
          <w:rFonts w:ascii="Times New Roman" w:eastAsia="Times New Roman" w:hAnsi="Times New Roman" w:cs="Times New Roman"/>
          <w:color w:val="000000"/>
          <w:sz w:val="24"/>
          <w:szCs w:val="24"/>
          <w:highlight w:val="white"/>
        </w:rPr>
        <w:t xml:space="preserve"> </w:t>
      </w:r>
    </w:p>
    <w:p w14:paraId="046E6852"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William, F.K.A., (2024). My data are ready, how do I analyze them: navigating data analysis in social science research. </w:t>
      </w:r>
      <w:r>
        <w:rPr>
          <w:rFonts w:ascii="Times New Roman" w:eastAsia="Times New Roman" w:hAnsi="Times New Roman" w:cs="Times New Roman"/>
          <w:i/>
          <w:color w:val="000000"/>
          <w:sz w:val="24"/>
          <w:szCs w:val="24"/>
          <w:highlight w:val="white"/>
        </w:rPr>
        <w:t>International Journal of Scientific Research and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(3), pp.1730-1741.</w:t>
      </w:r>
      <w:hyperlink r:id="rId36">
        <w:r>
          <w:rPr>
            <w:rFonts w:ascii="Times New Roman" w:eastAsia="Times New Roman" w:hAnsi="Times New Roman" w:cs="Times New Roman"/>
            <w:color w:val="1155CC"/>
            <w:sz w:val="24"/>
            <w:szCs w:val="24"/>
            <w:highlight w:val="white"/>
            <w:u w:val="single"/>
          </w:rPr>
          <w:t>https://www.researchgate.net/profile/Arthur-William-Fodouop-Kouam/publication/378856956_My_Data_Are_Ready_How_Do_I_Analyze_Them_Navigating_Data_Analysis_in_Social_Science_Research/links/65edc468b1906066b289addb/My-Data-Are-Ready-How-Do-I-Analyze-Them-Navigating-Data-Analysis-in-Social-Science-Research.pdf</w:t>
        </w:r>
      </w:hyperlink>
      <w:r>
        <w:rPr>
          <w:rFonts w:ascii="Times New Roman" w:eastAsia="Times New Roman" w:hAnsi="Times New Roman" w:cs="Times New Roman"/>
          <w:color w:val="000000"/>
          <w:sz w:val="24"/>
          <w:szCs w:val="24"/>
          <w:highlight w:val="white"/>
        </w:rPr>
        <w:t xml:space="preserve"> </w:t>
      </w:r>
    </w:p>
    <w:p w14:paraId="1AA4BAED" w14:textId="77777777" w:rsidR="009151B6" w:rsidRDefault="001F469F">
      <w:pPr>
        <w:pStyle w:val="Normal1"/>
        <w:pBdr>
          <w:top w:val="nil"/>
          <w:left w:val="nil"/>
          <w:bottom w:val="nil"/>
          <w:right w:val="nil"/>
          <w:between w:val="nil"/>
        </w:pBdr>
        <w:spacing w:before="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Zhou, S. and </w:t>
      </w:r>
      <w:proofErr w:type="spellStart"/>
      <w:r>
        <w:rPr>
          <w:rFonts w:ascii="Times New Roman" w:eastAsia="Times New Roman" w:hAnsi="Times New Roman" w:cs="Times New Roman"/>
          <w:color w:val="000000"/>
          <w:sz w:val="24"/>
          <w:szCs w:val="24"/>
        </w:rPr>
        <w:t>Hudin</w:t>
      </w:r>
      <w:proofErr w:type="spellEnd"/>
      <w:r>
        <w:rPr>
          <w:rFonts w:ascii="Times New Roman" w:eastAsia="Times New Roman" w:hAnsi="Times New Roman" w:cs="Times New Roman"/>
          <w:color w:val="000000"/>
          <w:sz w:val="24"/>
          <w:szCs w:val="24"/>
        </w:rPr>
        <w:t xml:space="preserve">, N.S., (2024). Advancing e-commerce user purchase prediction: Integration of time-series attention with event-based timestamp encoding and Graph Neural Network-Enhanced user profiling. </w:t>
      </w:r>
      <w:proofErr w:type="spellStart"/>
      <w:r>
        <w:rPr>
          <w:rFonts w:ascii="Times New Roman" w:eastAsia="Times New Roman" w:hAnsi="Times New Roman" w:cs="Times New Roman"/>
          <w:i/>
          <w:color w:val="000000"/>
          <w:sz w:val="24"/>
          <w:szCs w:val="24"/>
        </w:rPr>
        <w:t>Plos</w:t>
      </w:r>
      <w:proofErr w:type="spellEnd"/>
      <w:r>
        <w:rPr>
          <w:rFonts w:ascii="Times New Roman" w:eastAsia="Times New Roman" w:hAnsi="Times New Roman" w:cs="Times New Roman"/>
          <w:i/>
          <w:color w:val="000000"/>
          <w:sz w:val="24"/>
          <w:szCs w:val="24"/>
        </w:rPr>
        <w:t xml:space="preserve"> one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19</w:t>
      </w:r>
      <w:r>
        <w:rPr>
          <w:rFonts w:ascii="Times New Roman" w:eastAsia="Times New Roman" w:hAnsi="Times New Roman" w:cs="Times New Roman"/>
          <w:color w:val="000000"/>
          <w:sz w:val="24"/>
          <w:szCs w:val="24"/>
        </w:rPr>
        <w:t xml:space="preserve">(4), p.e0299087. </w:t>
      </w:r>
      <w:hyperlink r:id="rId37" w:anchor="page=249">
        <w:r>
          <w:rPr>
            <w:rFonts w:ascii="Times New Roman" w:eastAsia="Times New Roman" w:hAnsi="Times New Roman" w:cs="Times New Roman"/>
            <w:color w:val="1155CC"/>
            <w:sz w:val="24"/>
            <w:szCs w:val="24"/>
            <w:u w:val="single"/>
          </w:rPr>
          <w:t>https://www.researchgate.net/profile/Dr-Rawat-3/publication/382397856_MOSAIC_OF_IDEAS_Multidisciplinary_reflection/links/669b63ec4a172d2988b1e995/MOSAIC-OF-IDEAS-Multidisciplinary-reflection.pdf#page=249</w:t>
        </w:r>
      </w:hyperlink>
    </w:p>
    <w:sectPr w:rsidR="009151B6" w:rsidSect="009151B6">
      <w:footerReference w:type="default" r:id="rId3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1C78E" w14:textId="77777777" w:rsidR="001F469F" w:rsidRDefault="001F469F" w:rsidP="009151B6">
      <w:pPr>
        <w:spacing w:line="240" w:lineRule="auto"/>
      </w:pPr>
      <w:r>
        <w:separator/>
      </w:r>
    </w:p>
  </w:endnote>
  <w:endnote w:type="continuationSeparator" w:id="0">
    <w:p w14:paraId="129DCEFC" w14:textId="77777777" w:rsidR="001F469F" w:rsidRDefault="001F469F" w:rsidP="009151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2B37D45-AF4E-425A-966B-F0FCA7D418E0}"/>
  </w:font>
  <w:font w:name="Calibri">
    <w:panose1 w:val="020F0502020204030204"/>
    <w:charset w:val="00"/>
    <w:family w:val="swiss"/>
    <w:pitch w:val="variable"/>
    <w:sig w:usb0="E4002EFF" w:usb1="C000ACFF" w:usb2="00000009" w:usb3="00000000" w:csb0="000001FF" w:csb1="00000000"/>
    <w:embedRegular r:id="rId2" w:fontKey="{9421B973-9919-4B7E-9542-7EE7006BA915}"/>
    <w:embedBold r:id="rId3" w:fontKey="{C39CE437-FEC9-4091-841F-25C47C537F10}"/>
  </w:font>
  <w:font w:name="Cambria">
    <w:panose1 w:val="02040503050406030204"/>
    <w:charset w:val="00"/>
    <w:family w:val="roman"/>
    <w:pitch w:val="variable"/>
    <w:sig w:usb0="E00006FF" w:usb1="420024FF" w:usb2="02000000" w:usb3="00000000" w:csb0="0000019F" w:csb1="00000000"/>
    <w:embedRegular r:id="rId4" w:fontKey="{40109297-27D1-4D9D-993E-DD02B322AFD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E9D32" w14:textId="77777777" w:rsidR="009151B6" w:rsidRDefault="009151B6">
    <w:pPr>
      <w:pStyle w:val="Normal1"/>
      <w:pBdr>
        <w:top w:val="nil"/>
        <w:left w:val="nil"/>
        <w:bottom w:val="nil"/>
        <w:right w:val="nil"/>
        <w:between w:val="nil"/>
      </w:pBdr>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1F469F">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336BFF">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46D7E" w14:textId="77777777" w:rsidR="001F469F" w:rsidRDefault="001F469F" w:rsidP="009151B6">
      <w:pPr>
        <w:spacing w:line="240" w:lineRule="auto"/>
      </w:pPr>
      <w:r>
        <w:separator/>
      </w:r>
    </w:p>
  </w:footnote>
  <w:footnote w:type="continuationSeparator" w:id="0">
    <w:p w14:paraId="27477743" w14:textId="77777777" w:rsidR="001F469F" w:rsidRDefault="001F469F" w:rsidP="009151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A713E1"/>
    <w:multiLevelType w:val="multilevel"/>
    <w:tmpl w:val="B3425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435FDF"/>
    <w:multiLevelType w:val="multilevel"/>
    <w:tmpl w:val="4C8CE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3999617">
    <w:abstractNumId w:val="0"/>
  </w:num>
  <w:num w:numId="2" w16cid:durableId="157885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1B6"/>
    <w:rsid w:val="00047F4A"/>
    <w:rsid w:val="001C1859"/>
    <w:rsid w:val="001F2AF2"/>
    <w:rsid w:val="001F469F"/>
    <w:rsid w:val="00336BFF"/>
    <w:rsid w:val="00693FEC"/>
    <w:rsid w:val="009151B6"/>
    <w:rsid w:val="009978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C0536"/>
  <w15:docId w15:val="{0D5AC1B8-F2E9-2040-98AA-7AEC19D15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151B6"/>
    <w:pPr>
      <w:keepNext/>
      <w:keepLines/>
      <w:pBdr>
        <w:top w:val="nil"/>
        <w:left w:val="nil"/>
        <w:bottom w:val="nil"/>
        <w:right w:val="nil"/>
        <w:between w:val="nil"/>
      </w:pBdr>
      <w:spacing w:line="360" w:lineRule="auto"/>
      <w:jc w:val="both"/>
      <w:outlineLvl w:val="0"/>
    </w:pPr>
    <w:rPr>
      <w:rFonts w:ascii="Times New Roman" w:eastAsia="Times New Roman" w:hAnsi="Times New Roman" w:cs="Times New Roman"/>
      <w:b/>
      <w:color w:val="000000"/>
      <w:sz w:val="26"/>
      <w:szCs w:val="26"/>
    </w:rPr>
  </w:style>
  <w:style w:type="paragraph" w:styleId="Heading2">
    <w:name w:val="heading 2"/>
    <w:basedOn w:val="Normal1"/>
    <w:next w:val="Normal1"/>
    <w:rsid w:val="009151B6"/>
    <w:pPr>
      <w:keepNext/>
      <w:keepLines/>
      <w:pBdr>
        <w:top w:val="nil"/>
        <w:left w:val="nil"/>
        <w:bottom w:val="nil"/>
        <w:right w:val="nil"/>
        <w:between w:val="nil"/>
      </w:pBdr>
      <w:spacing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1"/>
    <w:next w:val="Normal1"/>
    <w:rsid w:val="009151B6"/>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9151B6"/>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9151B6"/>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9151B6"/>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151B6"/>
    <w:tblPr>
      <w:tblCellMar>
        <w:top w:w="100" w:type="dxa"/>
        <w:left w:w="100" w:type="dxa"/>
        <w:bottom w:w="100" w:type="dxa"/>
        <w:right w:w="100" w:type="dxa"/>
      </w:tblCellMar>
    </w:tblPr>
  </w:style>
  <w:style w:type="paragraph" w:customStyle="1" w:styleId="Normal1">
    <w:name w:val="Normal1"/>
    <w:rsid w:val="009151B6"/>
  </w:style>
  <w:style w:type="paragraph" w:styleId="Title">
    <w:name w:val="Title"/>
    <w:basedOn w:val="Normal1"/>
    <w:next w:val="Normal1"/>
    <w:rsid w:val="009151B6"/>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CF4872"/>
    <w:tblPr>
      <w:tblCellMar>
        <w:top w:w="100" w:type="dxa"/>
        <w:left w:w="100" w:type="dxa"/>
        <w:bottom w:w="100" w:type="dxa"/>
        <w:right w:w="100" w:type="dxa"/>
      </w:tblCellMar>
    </w:tblPr>
  </w:style>
  <w:style w:type="paragraph" w:customStyle="1" w:styleId="Normal2">
    <w:name w:val="Normal2"/>
    <w:rsid w:val="00CF4872"/>
  </w:style>
  <w:style w:type="table" w:customStyle="1" w:styleId="a">
    <w:basedOn w:val="TableNormal1"/>
    <w:rsid w:val="00CF4872"/>
    <w:tblPr>
      <w:tblStyleRowBandSize w:val="1"/>
      <w:tblStyleColBandSize w:val="1"/>
    </w:tblPr>
  </w:style>
  <w:style w:type="paragraph" w:styleId="BalloonText">
    <w:name w:val="Balloon Text"/>
    <w:basedOn w:val="Normal1"/>
    <w:link w:val="BalloonTextChar"/>
    <w:uiPriority w:val="99"/>
    <w:semiHidden/>
    <w:unhideWhenUsed/>
    <w:rsid w:val="00F461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61C6"/>
    <w:rPr>
      <w:rFonts w:ascii="Tahoma" w:hAnsi="Tahoma" w:cs="Tahoma"/>
      <w:sz w:val="16"/>
      <w:szCs w:val="16"/>
    </w:rPr>
  </w:style>
  <w:style w:type="paragraph" w:styleId="Header">
    <w:name w:val="header"/>
    <w:basedOn w:val="Normal1"/>
    <w:link w:val="HeaderChar"/>
    <w:uiPriority w:val="99"/>
    <w:semiHidden/>
    <w:unhideWhenUsed/>
    <w:rsid w:val="008C101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C101B"/>
  </w:style>
  <w:style w:type="paragraph" w:styleId="Footer">
    <w:name w:val="footer"/>
    <w:basedOn w:val="Normal1"/>
    <w:link w:val="FooterChar"/>
    <w:uiPriority w:val="99"/>
    <w:semiHidden/>
    <w:unhideWhenUsed/>
    <w:rsid w:val="008C101B"/>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8C101B"/>
  </w:style>
  <w:style w:type="paragraph" w:styleId="Subtitle">
    <w:name w:val="Subtitle"/>
    <w:basedOn w:val="Normal1"/>
    <w:next w:val="Normal1"/>
    <w:rsid w:val="009151B6"/>
    <w:pPr>
      <w:keepNext/>
      <w:keepLines/>
      <w:pBdr>
        <w:top w:val="nil"/>
        <w:left w:val="nil"/>
        <w:bottom w:val="nil"/>
        <w:right w:val="nil"/>
        <w:between w:val="nil"/>
      </w:pBdr>
      <w:spacing w:after="320"/>
    </w:pPr>
    <w:rPr>
      <w:color w:val="666666"/>
      <w:sz w:val="30"/>
      <w:szCs w:val="30"/>
    </w:rPr>
  </w:style>
  <w:style w:type="table" w:customStyle="1" w:styleId="a0">
    <w:basedOn w:val="TableNormal"/>
    <w:rsid w:val="009151B6"/>
    <w:tblPr>
      <w:tblStyleRowBandSize w:val="1"/>
      <w:tblStyleColBandSize w:val="1"/>
    </w:tblPr>
  </w:style>
  <w:style w:type="paragraph" w:styleId="TOCHeading">
    <w:name w:val="TOC Heading"/>
    <w:basedOn w:val="Heading1"/>
    <w:next w:val="Normal"/>
    <w:uiPriority w:val="39"/>
    <w:semiHidden/>
    <w:unhideWhenUsed/>
    <w:qFormat/>
    <w:rsid w:val="00336BFF"/>
    <w:pPr>
      <w:pBdr>
        <w:top w:val="none" w:sz="0" w:space="0" w:color="auto"/>
        <w:left w:val="none" w:sz="0" w:space="0" w:color="auto"/>
        <w:bottom w:val="none" w:sz="0" w:space="0" w:color="auto"/>
        <w:right w:val="none" w:sz="0" w:space="0" w:color="auto"/>
        <w:between w:val="none" w:sz="0" w:space="0" w:color="auto"/>
      </w:pBd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36BFF"/>
    <w:pPr>
      <w:spacing w:after="100"/>
    </w:pPr>
  </w:style>
  <w:style w:type="paragraph" w:styleId="TOC2">
    <w:name w:val="toc 2"/>
    <w:basedOn w:val="Normal"/>
    <w:next w:val="Normal"/>
    <w:autoRedefine/>
    <w:uiPriority w:val="39"/>
    <w:unhideWhenUsed/>
    <w:rsid w:val="00336BFF"/>
    <w:pPr>
      <w:spacing w:after="100"/>
      <w:ind w:left="220"/>
    </w:pPr>
  </w:style>
  <w:style w:type="character" w:styleId="Hyperlink">
    <w:name w:val="Hyperlink"/>
    <w:basedOn w:val="DefaultParagraphFont"/>
    <w:uiPriority w:val="99"/>
    <w:unhideWhenUsed/>
    <w:rsid w:val="00336B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image" Target="media/image5.png" /><Relationship Id="rId18" Type="http://schemas.openxmlformats.org/officeDocument/2006/relationships/hyperlink" Target="https://im.nju.edu.cn/_upload/article/files/45/43/dad9ab6d48b1bb78344fc8d813d8/1023c156-7c45-4537-88ae-1db13cdaae44.pdf" TargetMode="External" /><Relationship Id="rId26" Type="http://schemas.openxmlformats.org/officeDocument/2006/relationships/hyperlink" Target="https://ejournal.unama.ac.id/index.php/jumanage/article/view/2040" TargetMode="External" /><Relationship Id="rId39" Type="http://schemas.openxmlformats.org/officeDocument/2006/relationships/fontTable" Target="fontTable.xml" /><Relationship Id="rId3" Type="http://schemas.openxmlformats.org/officeDocument/2006/relationships/numbering" Target="numbering.xml" /><Relationship Id="rId21" Type="http://schemas.openxmlformats.org/officeDocument/2006/relationships/hyperlink" Target="https://www.academia.edu/download/100063600/26._How_to_Choose_an_Appropriate_Research_Data.pdf" TargetMode="External" /><Relationship Id="rId34" Type="http://schemas.openxmlformats.org/officeDocument/2006/relationships/hyperlink" Target="https://www.thebusinessresearchcompany.com/report/artificial-intelligence-ai-based-personalization-global-market-report" TargetMode="External" /><Relationship Id="rId7" Type="http://schemas.openxmlformats.org/officeDocument/2006/relationships/footnotes" Target="footnotes.xml" /><Relationship Id="rId12" Type="http://schemas.openxmlformats.org/officeDocument/2006/relationships/image" Target="media/image4.png" /><Relationship Id="rId17" Type="http://schemas.openxmlformats.org/officeDocument/2006/relationships/hyperlink" Target="https://link.springer.com/content/pdf/10.1007/s11135-020-01072-9.pdf" TargetMode="External" /><Relationship Id="rId25" Type="http://schemas.openxmlformats.org/officeDocument/2006/relationships/hyperlink" Target="https://gbcsummer.com/wp-content/uploads/2022/10/Proceedings_GBC_2022_NEW.pdf" TargetMode="External" /><Relationship Id="rId33" Type="http://schemas.openxmlformats.org/officeDocument/2006/relationships/hyperlink" Target="https://www.sciencedirect.com/science/article/pii/S0969698921002046" TargetMode="External" /><Relationship Id="rId38"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yperlink" Target="https://al-kindipublishers.org/index.php/jcsts/article/view/6588" TargetMode="External" /><Relationship Id="rId20" Type="http://schemas.openxmlformats.org/officeDocument/2006/relationships/hyperlink" Target="https://onlinelibrary.wiley.com/doi/abs/10.1002/eng2.12411" TargetMode="External" /><Relationship Id="rId29" Type="http://schemas.openxmlformats.org/officeDocument/2006/relationships/hyperlink" Target="https://www.researchgate.net/profile/Jeffrey-Ogeawuchi/publication/392063730_Scaling_AI-Driven_Sales_Analytics_for_Predicting_Consumer_Behavior_and_Enhancing_Data-Driven_Business_Decisions/links/684dcdeb26f43051a5809888/Scaling-AI-Driven-Sales-Analytics-for-Predicting-Consumer-Behavior-and-Enhancing-Data-Driven-Business-Decisions.pdf"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24" Type="http://schemas.openxmlformats.org/officeDocument/2006/relationships/hyperlink" Target="https://www.legislation.gov.uk/ukpga/2018/12/contents/enacted" TargetMode="External" /><Relationship Id="rId32" Type="http://schemas.openxmlformats.org/officeDocument/2006/relationships/hyperlink" Target="https://www.journal.robonomics.science/index.php/rj/article/download/21/9" TargetMode="External" /><Relationship Id="rId37" Type="http://schemas.openxmlformats.org/officeDocument/2006/relationships/hyperlink" Target="https://www.researchgate.net/profile/Dr-Rawat-3/publication/382397856_MOSAIC_OF_IDEAS_Multidisciplinary_reflection/links/669b63ec4a172d2988b1e995/MOSAIC-OF-IDEAS-Multidisciplinary-reflection.pdf" TargetMode="External" /><Relationship Id="rId40" Type="http://schemas.openxmlformats.org/officeDocument/2006/relationships/theme" Target="theme/theme1.xml" /><Relationship Id="rId5" Type="http://schemas.openxmlformats.org/officeDocument/2006/relationships/settings" Target="settings.xml" /><Relationship Id="rId15" Type="http://schemas.openxmlformats.org/officeDocument/2006/relationships/hyperlink" Target="https://www.researchcorridor.org/index.php/RCJES/article/view/401" TargetMode="External" /><Relationship Id="rId23" Type="http://schemas.openxmlformats.org/officeDocument/2006/relationships/hyperlink" Target="https://www.legislation.gov.uk/ukpga/1988/48/contents" TargetMode="External" /><Relationship Id="rId28" Type="http://schemas.openxmlformats.org/officeDocument/2006/relationships/hyperlink" Target="https://urfjournals.org/open-access/ai-driven-personalisation-transforming-user-experience-across-mobilernapplications.pdf" TargetMode="External" /><Relationship Id="rId36" Type="http://schemas.openxmlformats.org/officeDocument/2006/relationships/hyperlink" Target="https://www.researchgate.net/profile/Arthur-William-Fodouop-Kouam/publication/378856956_My_Data_Are_Ready_How_Do_I_Analyze_Them_Navigating_Data_Analysis_in_Social_Science_Research/links/65edc468b1906066b289addb/My-Data-Are-Ready-How-Do-I-Analyze-Them-Navigating-Data-Analysis-in-Social-Science-Research.pdf" TargetMode="External" /><Relationship Id="rId10" Type="http://schemas.openxmlformats.org/officeDocument/2006/relationships/image" Target="media/image2.png" /><Relationship Id="rId19" Type="http://schemas.openxmlformats.org/officeDocument/2006/relationships/hyperlink" Target="https://www.academia.edu/download/113862069/107780042093591220240427-1-fc8nuv.pdf" TargetMode="External" /><Relationship Id="rId31" Type="http://schemas.openxmlformats.org/officeDocument/2006/relationships/hyperlink" Target="https://www.academia.edu/download/98910397/1c_Helping_your_students_find_what_questions_re_answered_using_qualitative_designs.pdf" TargetMode="Externa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submissions.qlantic.com/index.php/qjss/article/download/254/40" TargetMode="External" /><Relationship Id="rId22" Type="http://schemas.openxmlformats.org/officeDocument/2006/relationships/hyperlink" Target="https://gdpr-info.eu/" TargetMode="External" /><Relationship Id="rId27" Type="http://schemas.openxmlformats.org/officeDocument/2006/relationships/hyperlink" Target="https://www.researchgate.net/profile/Chacha-Magasi/publication/384766048_The_Role_of_Customer_Perceived_Value_Brand_Trust_and_Service_Personalization_in_Shaping_Customer_Loyalty/links/6706c93656f2ab4a3418ed67/The-Role-of-Customer-Perceived-Value-Brand-Trust-and-Service-Personalization-in-Shaping-Customer-Loyalty.pdf" TargetMode="External" /><Relationship Id="rId30" Type="http://schemas.openxmlformats.org/officeDocument/2006/relationships/hyperlink" Target="https://www.researchgate.net/profile/Babatunde-Sanni-2/publication/386375392_Lightweight_AI_Models_for_Energy-Efficient_Personalization_in_Mobile_Applications/links/674f203d876bd177783a6b45/Lightweight-AI-Models-for-Energy-Efficient-Personalization-in-Mobile-Applications.pdf" TargetMode="External" /><Relationship Id="rId35" Type="http://schemas.openxmlformats.org/officeDocument/2006/relationships/hyperlink" Target="https://onlinelibrary.wiley.com/doi/abs/10.1155/2024/3641502"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ZZIrahJiS0HTJQeMZK0f4gdkaw==">CgMxLjAyDmgubzZwMTl5YWx0em9wMg5oLmVyaDV1dWV0Y2IzcTIOaC5paWdwOGcxZzR6Y3YyDmgudjhkMXNiY3lvcTgzMg5oLmU1dXVuM2J4aXhnOTIOaC44dW4zeTNpbzl4bTUyDmguODI0bDVrcWhmeW11Mg5oLm40dWloZGo2ZTk4ZjIOaC5xNmw1cmc2dWJ2cXcyDmgucjlob3pxdmV2emxvMg1oLm9uZHowZXRjZHd4Mg5oLnBrbXk3cXdpcWFiMjIOaC42MDZrNGQyNXlsOGcyDmgudmc2bjM4MjJmbWRlMg5oLmhqdG40eGUwM3Z3bTIOaC5hMGgxdXJ5ZmVreTIyDmgua3ZnemxvNm5wNW1jMg5oLmxvZnlheXQ4eWhmNDIOaC51ZDBtc3hmY280c2syDmguZHEyOGRqNjk0amY1Mg5oLnFuYmlpd2doZ3ppbTIOaC51NDhvOXkzdGhqMjYyDmguMmljb3ZtZ3hvcnJoOAByITFqSVA4aWlvNjdVeUV1WS15RWZGaWQ2NWtOTjhIV0dLRQ==</go:docsCustomData>
</go:gDocsCustomXmlDataStorage>
</file>

<file path=customXml/itemProps1.xml><?xml version="1.0" encoding="utf-8"?>
<ds:datastoreItem xmlns:ds="http://schemas.openxmlformats.org/officeDocument/2006/customXml" ds:itemID="{F5DD658D-63CE-4B81-846C-BAC4D9D671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4662</Words>
  <Characters>26579</Characters>
  <Application>Microsoft Office Word</Application>
  <DocSecurity>0</DocSecurity>
  <Lines>221</Lines>
  <Paragraphs>62</Paragraphs>
  <ScaleCrop>false</ScaleCrop>
  <Company/>
  <LinksUpToDate>false</LinksUpToDate>
  <CharactersWithSpaces>31179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Vinay Kattivarapu</cp:lastModifiedBy>
  <cp:revision>5</cp:revision>
  <dcterms:created xsi:type="dcterms:W3CDTF">2025-11-04T18:25:00Z</dcterms:created>
  <dcterms:modified xsi:type="dcterms:W3CDTF">2025-11-04T18:27:00Z</dcterms:modified>
</cp:coreProperties>
</file>