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E07B9" w14:textId="3B6E2A79" w:rsidR="00B84C5C" w:rsidRDefault="005B5F96" w:rsidP="00B84C5C">
      <w:pPr>
        <w:jc w:val="center"/>
        <w:rPr>
          <w:rFonts w:ascii="Times New Roman" w:hAnsi="Times New Roman" w:cs="Times New Roman"/>
          <w:b/>
          <w:sz w:val="40"/>
          <w:szCs w:val="40"/>
        </w:rPr>
      </w:pPr>
      <w:r>
        <w:rPr>
          <w:rFonts w:ascii="Times New Roman" w:hAnsi="Times New Roman" w:cs="Times New Roman"/>
          <w:b/>
          <w:noProof/>
          <w:sz w:val="40"/>
          <w:szCs w:val="40"/>
        </w:rPr>
        <w:drawing>
          <wp:anchor distT="0" distB="0" distL="114300" distR="114300" simplePos="0" relativeHeight="251658240" behindDoc="0" locked="0" layoutInCell="1" allowOverlap="1" wp14:anchorId="7D7A9C4A" wp14:editId="4D489D90">
            <wp:simplePos x="0" y="0"/>
            <wp:positionH relativeFrom="margin">
              <wp:posOffset>-195801</wp:posOffset>
            </wp:positionH>
            <wp:positionV relativeFrom="paragraph">
              <wp:posOffset>23274</wp:posOffset>
            </wp:positionV>
            <wp:extent cx="2600325" cy="914400"/>
            <wp:effectExtent l="0" t="0" r="9525"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F09EE0" w14:textId="0703E4D3" w:rsidR="00B84C5C" w:rsidRDefault="00B84C5C" w:rsidP="00B84C5C">
      <w:pPr>
        <w:jc w:val="center"/>
        <w:rPr>
          <w:rFonts w:ascii="Times New Roman" w:hAnsi="Times New Roman" w:cs="Times New Roman"/>
          <w:b/>
          <w:sz w:val="40"/>
          <w:szCs w:val="40"/>
        </w:rPr>
      </w:pPr>
    </w:p>
    <w:p w14:paraId="52A28572" w14:textId="77777777" w:rsidR="00B84C5C" w:rsidRDefault="00B84C5C" w:rsidP="00B84C5C">
      <w:pPr>
        <w:jc w:val="center"/>
        <w:rPr>
          <w:rFonts w:ascii="Times New Roman" w:hAnsi="Times New Roman" w:cs="Times New Roman"/>
          <w:b/>
          <w:sz w:val="40"/>
          <w:szCs w:val="40"/>
        </w:rPr>
      </w:pPr>
    </w:p>
    <w:p w14:paraId="00EAFBE4" w14:textId="079D0F1D" w:rsidR="00B84C5C" w:rsidRDefault="00B84C5C" w:rsidP="00B84C5C">
      <w:pPr>
        <w:jc w:val="center"/>
        <w:rPr>
          <w:rFonts w:ascii="Times New Roman" w:hAnsi="Times New Roman" w:cs="Times New Roman"/>
          <w:b/>
          <w:sz w:val="40"/>
          <w:szCs w:val="40"/>
        </w:rPr>
      </w:pPr>
    </w:p>
    <w:p w14:paraId="30727534" w14:textId="64E73205" w:rsidR="005B5F96" w:rsidRDefault="005B5F96" w:rsidP="005B5F96">
      <w:pPr>
        <w:jc w:val="both"/>
        <w:rPr>
          <w:rFonts w:ascii="Times New Roman" w:hAnsi="Times New Roman" w:cs="Times New Roman"/>
          <w:b/>
          <w:bCs/>
          <w:sz w:val="40"/>
          <w:szCs w:val="40"/>
        </w:rPr>
      </w:pPr>
      <w:r>
        <w:rPr>
          <w:rFonts w:ascii="Times New Roman" w:hAnsi="Times New Roman" w:cs="Times New Roman"/>
          <w:b/>
          <w:bCs/>
          <w:sz w:val="40"/>
          <w:szCs w:val="40"/>
        </w:rPr>
        <w:t>Student Names: Sophia Pitter</w:t>
      </w:r>
    </w:p>
    <w:p w14:paraId="32072B5A" w14:textId="7BD896B4" w:rsidR="005B5F96" w:rsidRDefault="005B5F96" w:rsidP="005B5F96">
      <w:pPr>
        <w:jc w:val="both"/>
        <w:rPr>
          <w:rFonts w:ascii="Times New Roman" w:hAnsi="Times New Roman" w:cs="Times New Roman"/>
          <w:b/>
          <w:bCs/>
          <w:sz w:val="40"/>
          <w:szCs w:val="40"/>
        </w:rPr>
      </w:pPr>
      <w:r>
        <w:rPr>
          <w:rFonts w:ascii="Times New Roman" w:hAnsi="Times New Roman" w:cs="Times New Roman"/>
          <w:b/>
          <w:bCs/>
          <w:sz w:val="40"/>
          <w:szCs w:val="40"/>
        </w:rPr>
        <w:t>Student ID: 2409134</w:t>
      </w:r>
    </w:p>
    <w:p w14:paraId="68294349" w14:textId="77777777" w:rsidR="00B84C5C" w:rsidRDefault="00B84C5C" w:rsidP="005B5F96">
      <w:pPr>
        <w:jc w:val="both"/>
        <w:rPr>
          <w:rFonts w:ascii="Times New Roman" w:hAnsi="Times New Roman" w:cs="Times New Roman"/>
          <w:b/>
          <w:sz w:val="40"/>
          <w:szCs w:val="40"/>
        </w:rPr>
      </w:pPr>
    </w:p>
    <w:p w14:paraId="2146D0EA" w14:textId="3D97B7FD" w:rsidR="005B5F96" w:rsidRDefault="005B5F96" w:rsidP="005B5F96">
      <w:pPr>
        <w:jc w:val="both"/>
        <w:rPr>
          <w:rFonts w:ascii="Times New Roman" w:hAnsi="Times New Roman" w:cs="Times New Roman"/>
          <w:b/>
          <w:sz w:val="40"/>
          <w:szCs w:val="40"/>
        </w:rPr>
      </w:pPr>
      <w:r w:rsidRPr="00B84C5C">
        <w:rPr>
          <w:rFonts w:ascii="Times New Roman" w:hAnsi="Times New Roman" w:cs="Times New Roman"/>
          <w:b/>
          <w:sz w:val="40"/>
          <w:szCs w:val="40"/>
        </w:rPr>
        <w:t>Module code: BMHP5016</w:t>
      </w:r>
    </w:p>
    <w:p w14:paraId="2B3F24C5" w14:textId="77777777" w:rsidR="005B5F96" w:rsidRDefault="005B5F96" w:rsidP="00B84C5C">
      <w:pPr>
        <w:jc w:val="center"/>
        <w:rPr>
          <w:rFonts w:ascii="Times New Roman" w:hAnsi="Times New Roman" w:cs="Times New Roman"/>
          <w:b/>
          <w:sz w:val="40"/>
          <w:szCs w:val="40"/>
        </w:rPr>
      </w:pPr>
    </w:p>
    <w:p w14:paraId="37862D5C" w14:textId="7F941FB8" w:rsidR="00B84C5C" w:rsidRDefault="005B5F96" w:rsidP="005B5F96">
      <w:pPr>
        <w:rPr>
          <w:rFonts w:ascii="Times New Roman" w:hAnsi="Times New Roman" w:cs="Times New Roman"/>
          <w:b/>
          <w:sz w:val="40"/>
          <w:szCs w:val="40"/>
        </w:rPr>
      </w:pPr>
      <w:r>
        <w:rPr>
          <w:rFonts w:ascii="Times New Roman" w:hAnsi="Times New Roman" w:cs="Times New Roman"/>
          <w:b/>
          <w:sz w:val="40"/>
          <w:szCs w:val="40"/>
        </w:rPr>
        <w:t xml:space="preserve">Module: </w:t>
      </w:r>
      <w:r w:rsidR="00B84C5C" w:rsidRPr="00B84C5C">
        <w:rPr>
          <w:rFonts w:ascii="Times New Roman" w:hAnsi="Times New Roman" w:cs="Times New Roman"/>
          <w:b/>
          <w:sz w:val="40"/>
          <w:szCs w:val="40"/>
        </w:rPr>
        <w:t>Principles of Health and Social Care Practice</w:t>
      </w:r>
    </w:p>
    <w:p w14:paraId="70E16512" w14:textId="77777777" w:rsidR="00B84C5C" w:rsidRPr="00B84C5C" w:rsidRDefault="00B84C5C" w:rsidP="005B5F96">
      <w:pPr>
        <w:rPr>
          <w:rFonts w:ascii="Times New Roman" w:hAnsi="Times New Roman" w:cs="Times New Roman"/>
          <w:b/>
          <w:sz w:val="40"/>
          <w:szCs w:val="40"/>
        </w:rPr>
      </w:pPr>
    </w:p>
    <w:p w14:paraId="67688AE3" w14:textId="6BC6E080" w:rsidR="00B84C5C" w:rsidRDefault="00B84C5C" w:rsidP="005B5F96">
      <w:pPr>
        <w:rPr>
          <w:rFonts w:ascii="Times New Roman" w:hAnsi="Times New Roman" w:cs="Times New Roman"/>
          <w:b/>
          <w:bCs/>
          <w:sz w:val="40"/>
          <w:szCs w:val="40"/>
        </w:rPr>
      </w:pPr>
      <w:r w:rsidRPr="00B84C5C">
        <w:rPr>
          <w:rFonts w:ascii="Times New Roman" w:hAnsi="Times New Roman" w:cs="Times New Roman"/>
          <w:b/>
          <w:sz w:val="40"/>
          <w:szCs w:val="40"/>
        </w:rPr>
        <w:t>Component 1: Written Assignment (</w:t>
      </w:r>
      <w:r w:rsidRPr="00B84C5C">
        <w:rPr>
          <w:rFonts w:ascii="Times New Roman" w:hAnsi="Times New Roman" w:cs="Times New Roman"/>
          <w:b/>
          <w:bCs/>
          <w:sz w:val="40"/>
          <w:szCs w:val="40"/>
        </w:rPr>
        <w:t>Reflective Report)</w:t>
      </w:r>
    </w:p>
    <w:p w14:paraId="479F8A0E" w14:textId="4E802928" w:rsidR="002547E5" w:rsidRDefault="002547E5" w:rsidP="005B5F96">
      <w:pPr>
        <w:rPr>
          <w:rFonts w:ascii="Times New Roman" w:hAnsi="Times New Roman" w:cs="Times New Roman"/>
          <w:b/>
          <w:bCs/>
          <w:sz w:val="40"/>
          <w:szCs w:val="40"/>
        </w:rPr>
      </w:pPr>
    </w:p>
    <w:p w14:paraId="288EF7C2" w14:textId="61E8302F" w:rsidR="00700F4B" w:rsidRDefault="005B5F96" w:rsidP="005B5F96">
      <w:pPr>
        <w:rPr>
          <w:rFonts w:ascii="Times New Roman" w:hAnsi="Times New Roman" w:cs="Times New Roman"/>
          <w:b/>
          <w:bCs/>
          <w:sz w:val="40"/>
          <w:szCs w:val="40"/>
        </w:rPr>
      </w:pPr>
      <w:r>
        <w:rPr>
          <w:rFonts w:ascii="Times New Roman" w:hAnsi="Times New Roman" w:cs="Times New Roman"/>
          <w:b/>
          <w:bCs/>
          <w:sz w:val="40"/>
          <w:szCs w:val="40"/>
        </w:rPr>
        <w:t>Lecturer Name: Helen Parsons</w:t>
      </w:r>
    </w:p>
    <w:p w14:paraId="3025A913" w14:textId="77777777" w:rsidR="00700F4B" w:rsidRDefault="00700F4B" w:rsidP="00B84C5C">
      <w:pPr>
        <w:jc w:val="center"/>
        <w:rPr>
          <w:rFonts w:ascii="Times New Roman" w:hAnsi="Times New Roman" w:cs="Times New Roman"/>
          <w:b/>
          <w:bCs/>
          <w:sz w:val="40"/>
          <w:szCs w:val="40"/>
        </w:rPr>
      </w:pPr>
    </w:p>
    <w:p w14:paraId="74AB7C32" w14:textId="77777777" w:rsidR="00700F4B" w:rsidRDefault="00700F4B" w:rsidP="00B84C5C">
      <w:pPr>
        <w:jc w:val="center"/>
        <w:rPr>
          <w:rFonts w:ascii="Times New Roman" w:hAnsi="Times New Roman" w:cs="Times New Roman"/>
          <w:b/>
          <w:bCs/>
          <w:sz w:val="40"/>
          <w:szCs w:val="40"/>
        </w:rPr>
      </w:pPr>
    </w:p>
    <w:p w14:paraId="25B7B6DA" w14:textId="79596335" w:rsidR="002547E5" w:rsidRDefault="005B5F96" w:rsidP="00B84C5C">
      <w:pPr>
        <w:jc w:val="center"/>
        <w:rPr>
          <w:rFonts w:ascii="Times New Roman" w:hAnsi="Times New Roman" w:cs="Times New Roman"/>
          <w:b/>
          <w:bCs/>
          <w:sz w:val="40"/>
          <w:szCs w:val="40"/>
        </w:rPr>
      </w:pPr>
      <w:r>
        <w:rPr>
          <w:rFonts w:ascii="Times New Roman" w:hAnsi="Times New Roman" w:cs="Times New Roman"/>
          <w:b/>
          <w:bCs/>
          <w:sz w:val="40"/>
          <w:szCs w:val="40"/>
        </w:rPr>
        <w:t xml:space="preserve"> </w:t>
      </w:r>
    </w:p>
    <w:p w14:paraId="753FF378" w14:textId="316C2F51" w:rsidR="005B5F96" w:rsidRDefault="005B5F96" w:rsidP="00B84C5C">
      <w:pPr>
        <w:jc w:val="center"/>
        <w:rPr>
          <w:rFonts w:ascii="Times New Roman" w:hAnsi="Times New Roman" w:cs="Times New Roman"/>
          <w:b/>
          <w:bCs/>
          <w:sz w:val="40"/>
          <w:szCs w:val="40"/>
        </w:rPr>
      </w:pPr>
    </w:p>
    <w:p w14:paraId="1E5FFF7C" w14:textId="77777777" w:rsidR="005B5F96" w:rsidRDefault="005B5F96" w:rsidP="00B84C5C">
      <w:pPr>
        <w:jc w:val="center"/>
        <w:rPr>
          <w:rFonts w:ascii="Times New Roman" w:hAnsi="Times New Roman" w:cs="Times New Roman"/>
          <w:b/>
          <w:bCs/>
          <w:sz w:val="40"/>
          <w:szCs w:val="40"/>
        </w:rPr>
      </w:pPr>
    </w:p>
    <w:p w14:paraId="228F81D9" w14:textId="77777777" w:rsidR="00C24B44" w:rsidRDefault="00C24B44" w:rsidP="00C24B44">
      <w:pPr>
        <w:jc w:val="both"/>
        <w:rPr>
          <w:rFonts w:ascii="Times New Roman" w:hAnsi="Times New Roman" w:cs="Times New Roman"/>
          <w:b/>
          <w:bCs/>
          <w:sz w:val="28"/>
          <w:szCs w:val="28"/>
        </w:rPr>
      </w:pPr>
    </w:p>
    <w:p w14:paraId="44DA62FA" w14:textId="7D63EF72" w:rsidR="002547E5" w:rsidRDefault="00C24B44" w:rsidP="00C24B44">
      <w:pPr>
        <w:jc w:val="both"/>
        <w:rPr>
          <w:rFonts w:ascii="Times New Roman" w:hAnsi="Times New Roman" w:cs="Times New Roman"/>
          <w:b/>
          <w:bCs/>
          <w:sz w:val="28"/>
          <w:szCs w:val="28"/>
        </w:rPr>
      </w:pPr>
      <w:r w:rsidRPr="00C24B44">
        <w:rPr>
          <w:rFonts w:ascii="Times New Roman" w:hAnsi="Times New Roman" w:cs="Times New Roman"/>
          <w:b/>
          <w:bCs/>
          <w:sz w:val="28"/>
          <w:szCs w:val="28"/>
        </w:rPr>
        <w:lastRenderedPageBreak/>
        <w:t>Table of Contents</w:t>
      </w:r>
    </w:p>
    <w:p w14:paraId="78528E32" w14:textId="02BFB489"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Introduction……………………………………………………………</w:t>
      </w:r>
      <w:r>
        <w:rPr>
          <w:rFonts w:ascii="Times New Roman" w:hAnsi="Times New Roman" w:cs="Times New Roman"/>
          <w:sz w:val="24"/>
          <w:szCs w:val="24"/>
        </w:rPr>
        <w:t>……………….</w:t>
      </w:r>
      <w:r w:rsidRPr="00C9780C">
        <w:rPr>
          <w:rFonts w:ascii="Times New Roman" w:hAnsi="Times New Roman" w:cs="Times New Roman"/>
          <w:sz w:val="24"/>
          <w:szCs w:val="24"/>
        </w:rPr>
        <w:t xml:space="preserve"> p.3</w:t>
      </w:r>
    </w:p>
    <w:p w14:paraId="12261711" w14:textId="62A79668"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Task 1…………………………………………………………………</w:t>
      </w:r>
      <w:r>
        <w:rPr>
          <w:rFonts w:ascii="Times New Roman" w:hAnsi="Times New Roman" w:cs="Times New Roman"/>
          <w:sz w:val="24"/>
          <w:szCs w:val="24"/>
        </w:rPr>
        <w:t>…………………</w:t>
      </w:r>
      <w:r w:rsidRPr="00C9780C">
        <w:rPr>
          <w:rFonts w:ascii="Times New Roman" w:hAnsi="Times New Roman" w:cs="Times New Roman"/>
          <w:sz w:val="24"/>
          <w:szCs w:val="24"/>
        </w:rPr>
        <w:t>p.3</w:t>
      </w:r>
    </w:p>
    <w:p w14:paraId="5A4FA73D" w14:textId="4AA9127A"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Task 2…………………………………………………………………</w:t>
      </w:r>
      <w:r>
        <w:rPr>
          <w:rFonts w:ascii="Times New Roman" w:hAnsi="Times New Roman" w:cs="Times New Roman"/>
          <w:sz w:val="24"/>
          <w:szCs w:val="24"/>
        </w:rPr>
        <w:t>……………….</w:t>
      </w:r>
      <w:r w:rsidRPr="00C9780C">
        <w:rPr>
          <w:rFonts w:ascii="Times New Roman" w:hAnsi="Times New Roman" w:cs="Times New Roman"/>
          <w:sz w:val="24"/>
          <w:szCs w:val="24"/>
        </w:rPr>
        <w:t xml:space="preserve"> p.5</w:t>
      </w:r>
    </w:p>
    <w:p w14:paraId="3CCFB49D" w14:textId="133D669D"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Task 3…………………………………………………………………</w:t>
      </w:r>
      <w:r>
        <w:rPr>
          <w:rFonts w:ascii="Times New Roman" w:hAnsi="Times New Roman" w:cs="Times New Roman"/>
          <w:sz w:val="24"/>
          <w:szCs w:val="24"/>
        </w:rPr>
        <w:t>……………….</w:t>
      </w:r>
      <w:r w:rsidRPr="00C9780C">
        <w:rPr>
          <w:rFonts w:ascii="Times New Roman" w:hAnsi="Times New Roman" w:cs="Times New Roman"/>
          <w:sz w:val="24"/>
          <w:szCs w:val="24"/>
        </w:rPr>
        <w:t xml:space="preserve"> p.6</w:t>
      </w:r>
    </w:p>
    <w:p w14:paraId="0750C2A1" w14:textId="2B859C13"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Conclusion……………………………………………………………</w:t>
      </w:r>
      <w:r>
        <w:rPr>
          <w:rFonts w:ascii="Times New Roman" w:hAnsi="Times New Roman" w:cs="Times New Roman"/>
          <w:sz w:val="24"/>
          <w:szCs w:val="24"/>
        </w:rPr>
        <w:t>……………….</w:t>
      </w:r>
      <w:r w:rsidRPr="00C9780C">
        <w:rPr>
          <w:rFonts w:ascii="Times New Roman" w:hAnsi="Times New Roman" w:cs="Times New Roman"/>
          <w:sz w:val="24"/>
          <w:szCs w:val="24"/>
        </w:rPr>
        <w:t xml:space="preserve"> p.8</w:t>
      </w:r>
    </w:p>
    <w:p w14:paraId="40475AED" w14:textId="5A3DCDD1"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References……………………………………………………………...</w:t>
      </w:r>
      <w:r>
        <w:rPr>
          <w:rFonts w:ascii="Times New Roman" w:hAnsi="Times New Roman" w:cs="Times New Roman"/>
          <w:sz w:val="24"/>
          <w:szCs w:val="24"/>
        </w:rPr>
        <w:t>.......................</w:t>
      </w:r>
      <w:r w:rsidRPr="00C9780C">
        <w:rPr>
          <w:rFonts w:ascii="Times New Roman" w:hAnsi="Times New Roman" w:cs="Times New Roman"/>
          <w:sz w:val="24"/>
          <w:szCs w:val="24"/>
        </w:rPr>
        <w:t>p.9</w:t>
      </w:r>
    </w:p>
    <w:p w14:paraId="0C781808" w14:textId="77777777" w:rsidR="00861F1A" w:rsidRPr="00C9780C" w:rsidRDefault="00861F1A" w:rsidP="00861F1A">
      <w:pPr>
        <w:jc w:val="both"/>
        <w:rPr>
          <w:rFonts w:ascii="Times New Roman" w:hAnsi="Times New Roman" w:cs="Times New Roman"/>
          <w:sz w:val="24"/>
          <w:szCs w:val="24"/>
        </w:rPr>
      </w:pPr>
    </w:p>
    <w:p w14:paraId="7DE5E159" w14:textId="77030AB1" w:rsidR="00C24B44" w:rsidRDefault="00C24B44" w:rsidP="00C24B44">
      <w:pPr>
        <w:jc w:val="both"/>
        <w:rPr>
          <w:rFonts w:ascii="Times New Roman" w:hAnsi="Times New Roman" w:cs="Times New Roman"/>
          <w:b/>
          <w:bCs/>
          <w:sz w:val="28"/>
          <w:szCs w:val="28"/>
        </w:rPr>
      </w:pPr>
    </w:p>
    <w:p w14:paraId="4ABE0FC7" w14:textId="78701949" w:rsidR="00C24B44" w:rsidRDefault="00C24B44" w:rsidP="00C24B44">
      <w:pPr>
        <w:jc w:val="both"/>
        <w:rPr>
          <w:rFonts w:ascii="Times New Roman" w:hAnsi="Times New Roman" w:cs="Times New Roman"/>
          <w:b/>
          <w:bCs/>
          <w:sz w:val="28"/>
          <w:szCs w:val="28"/>
        </w:rPr>
      </w:pPr>
    </w:p>
    <w:p w14:paraId="7F86F71B" w14:textId="77C2D518" w:rsidR="00C24B44" w:rsidRDefault="00C24B44" w:rsidP="00C24B44">
      <w:pPr>
        <w:jc w:val="both"/>
        <w:rPr>
          <w:rFonts w:ascii="Times New Roman" w:hAnsi="Times New Roman" w:cs="Times New Roman"/>
          <w:b/>
          <w:bCs/>
          <w:sz w:val="28"/>
          <w:szCs w:val="28"/>
        </w:rPr>
      </w:pPr>
    </w:p>
    <w:p w14:paraId="0875F787" w14:textId="30A5A89F" w:rsidR="00C24B44" w:rsidRDefault="00C24B44" w:rsidP="00C24B44">
      <w:pPr>
        <w:jc w:val="both"/>
        <w:rPr>
          <w:rFonts w:ascii="Times New Roman" w:hAnsi="Times New Roman" w:cs="Times New Roman"/>
          <w:b/>
          <w:bCs/>
          <w:sz w:val="28"/>
          <w:szCs w:val="28"/>
        </w:rPr>
      </w:pPr>
    </w:p>
    <w:p w14:paraId="5E42A68A" w14:textId="3DFBE09D" w:rsidR="00C24B44" w:rsidRDefault="00C24B44" w:rsidP="00C24B44">
      <w:pPr>
        <w:jc w:val="both"/>
        <w:rPr>
          <w:rFonts w:ascii="Times New Roman" w:hAnsi="Times New Roman" w:cs="Times New Roman"/>
          <w:b/>
          <w:bCs/>
          <w:sz w:val="28"/>
          <w:szCs w:val="28"/>
        </w:rPr>
      </w:pPr>
    </w:p>
    <w:p w14:paraId="02E4B0C5" w14:textId="1A5E1EDB" w:rsidR="00C24B44" w:rsidRDefault="00C24B44" w:rsidP="00C24B44">
      <w:pPr>
        <w:jc w:val="both"/>
        <w:rPr>
          <w:rFonts w:ascii="Times New Roman" w:hAnsi="Times New Roman" w:cs="Times New Roman"/>
          <w:b/>
          <w:bCs/>
          <w:sz w:val="28"/>
          <w:szCs w:val="28"/>
        </w:rPr>
      </w:pPr>
    </w:p>
    <w:p w14:paraId="27D26E43" w14:textId="4EDCBB62" w:rsidR="00C24B44" w:rsidRDefault="00C24B44" w:rsidP="00C24B44">
      <w:pPr>
        <w:jc w:val="both"/>
        <w:rPr>
          <w:rFonts w:ascii="Times New Roman" w:hAnsi="Times New Roman" w:cs="Times New Roman"/>
          <w:b/>
          <w:bCs/>
          <w:sz w:val="28"/>
          <w:szCs w:val="28"/>
        </w:rPr>
      </w:pPr>
    </w:p>
    <w:p w14:paraId="050D7D8A" w14:textId="7195CFED" w:rsidR="00C24B44" w:rsidRDefault="00C24B44" w:rsidP="00C24B44">
      <w:pPr>
        <w:jc w:val="both"/>
        <w:rPr>
          <w:rFonts w:ascii="Times New Roman" w:hAnsi="Times New Roman" w:cs="Times New Roman"/>
          <w:b/>
          <w:bCs/>
          <w:sz w:val="28"/>
          <w:szCs w:val="28"/>
        </w:rPr>
      </w:pPr>
    </w:p>
    <w:p w14:paraId="1B56AB2A" w14:textId="66F12BAB" w:rsidR="00C24B44" w:rsidRDefault="00C24B44" w:rsidP="00C24B44">
      <w:pPr>
        <w:jc w:val="both"/>
        <w:rPr>
          <w:rFonts w:ascii="Times New Roman" w:hAnsi="Times New Roman" w:cs="Times New Roman"/>
          <w:b/>
          <w:bCs/>
          <w:sz w:val="28"/>
          <w:szCs w:val="28"/>
        </w:rPr>
      </w:pPr>
    </w:p>
    <w:p w14:paraId="4D252EEA" w14:textId="2685A126" w:rsidR="00C24B44" w:rsidRDefault="00C24B44" w:rsidP="00C24B44">
      <w:pPr>
        <w:jc w:val="both"/>
        <w:rPr>
          <w:rFonts w:ascii="Times New Roman" w:hAnsi="Times New Roman" w:cs="Times New Roman"/>
          <w:b/>
          <w:bCs/>
          <w:sz w:val="28"/>
          <w:szCs w:val="28"/>
        </w:rPr>
      </w:pPr>
    </w:p>
    <w:p w14:paraId="6F83F5FC" w14:textId="3480B3D1" w:rsidR="00C24B44" w:rsidRDefault="00C24B44" w:rsidP="00C24B44">
      <w:pPr>
        <w:jc w:val="both"/>
        <w:rPr>
          <w:rFonts w:ascii="Times New Roman" w:hAnsi="Times New Roman" w:cs="Times New Roman"/>
          <w:b/>
          <w:bCs/>
          <w:sz w:val="28"/>
          <w:szCs w:val="28"/>
        </w:rPr>
      </w:pPr>
    </w:p>
    <w:p w14:paraId="487F28B9" w14:textId="514A2C34" w:rsidR="00C24B44" w:rsidRDefault="00C24B44" w:rsidP="00C24B44">
      <w:pPr>
        <w:jc w:val="both"/>
        <w:rPr>
          <w:rFonts w:ascii="Times New Roman" w:hAnsi="Times New Roman" w:cs="Times New Roman"/>
          <w:b/>
          <w:bCs/>
          <w:sz w:val="28"/>
          <w:szCs w:val="28"/>
        </w:rPr>
      </w:pPr>
    </w:p>
    <w:p w14:paraId="258EAF6B" w14:textId="6DEC5E41" w:rsidR="00C24B44" w:rsidRDefault="00C24B44" w:rsidP="00C24B44">
      <w:pPr>
        <w:jc w:val="both"/>
        <w:rPr>
          <w:rFonts w:ascii="Times New Roman" w:hAnsi="Times New Roman" w:cs="Times New Roman"/>
          <w:b/>
          <w:bCs/>
          <w:sz w:val="28"/>
          <w:szCs w:val="28"/>
        </w:rPr>
      </w:pPr>
    </w:p>
    <w:p w14:paraId="1FE8E145" w14:textId="4416DF12" w:rsidR="00C24B44" w:rsidRDefault="00C24B44" w:rsidP="00C24B44">
      <w:pPr>
        <w:jc w:val="both"/>
        <w:rPr>
          <w:rFonts w:ascii="Times New Roman" w:hAnsi="Times New Roman" w:cs="Times New Roman"/>
          <w:b/>
          <w:bCs/>
          <w:sz w:val="28"/>
          <w:szCs w:val="28"/>
        </w:rPr>
      </w:pPr>
    </w:p>
    <w:p w14:paraId="3C78888F" w14:textId="771BB9AD" w:rsidR="00C24B44" w:rsidRDefault="00C24B44" w:rsidP="00C24B44">
      <w:pPr>
        <w:jc w:val="both"/>
        <w:rPr>
          <w:rFonts w:ascii="Times New Roman" w:hAnsi="Times New Roman" w:cs="Times New Roman"/>
          <w:b/>
          <w:bCs/>
          <w:sz w:val="28"/>
          <w:szCs w:val="28"/>
        </w:rPr>
      </w:pPr>
    </w:p>
    <w:p w14:paraId="7DAF18FB" w14:textId="415E4E31" w:rsidR="00C24B44" w:rsidRDefault="00C24B44" w:rsidP="00C24B44">
      <w:pPr>
        <w:jc w:val="both"/>
        <w:rPr>
          <w:rFonts w:ascii="Times New Roman" w:hAnsi="Times New Roman" w:cs="Times New Roman"/>
          <w:b/>
          <w:bCs/>
          <w:sz w:val="28"/>
          <w:szCs w:val="28"/>
        </w:rPr>
      </w:pPr>
    </w:p>
    <w:p w14:paraId="59EA9520" w14:textId="1767D8F9" w:rsidR="00C24B44" w:rsidRDefault="00C24B44" w:rsidP="00C24B44">
      <w:pPr>
        <w:jc w:val="both"/>
        <w:rPr>
          <w:rFonts w:ascii="Times New Roman" w:hAnsi="Times New Roman" w:cs="Times New Roman"/>
          <w:b/>
          <w:bCs/>
          <w:sz w:val="28"/>
          <w:szCs w:val="28"/>
        </w:rPr>
      </w:pPr>
    </w:p>
    <w:p w14:paraId="05FB94F6" w14:textId="1F8E664E" w:rsidR="00C24B44" w:rsidRDefault="00C24B44" w:rsidP="00C24B44">
      <w:pPr>
        <w:jc w:val="both"/>
        <w:rPr>
          <w:rFonts w:ascii="Times New Roman" w:hAnsi="Times New Roman" w:cs="Times New Roman"/>
          <w:b/>
          <w:bCs/>
          <w:sz w:val="28"/>
          <w:szCs w:val="28"/>
        </w:rPr>
      </w:pPr>
    </w:p>
    <w:p w14:paraId="34F77602" w14:textId="147702FF" w:rsidR="00C24B44" w:rsidRDefault="00C24B44" w:rsidP="00C24B44">
      <w:pPr>
        <w:jc w:val="both"/>
        <w:rPr>
          <w:rFonts w:ascii="Times New Roman" w:hAnsi="Times New Roman" w:cs="Times New Roman"/>
          <w:b/>
          <w:bCs/>
          <w:sz w:val="28"/>
          <w:szCs w:val="28"/>
        </w:rPr>
      </w:pPr>
    </w:p>
    <w:p w14:paraId="34BAA311" w14:textId="770E8004" w:rsidR="00C24B44" w:rsidRDefault="00C24B44" w:rsidP="00C24B44">
      <w:pPr>
        <w:jc w:val="both"/>
        <w:rPr>
          <w:rFonts w:ascii="Times New Roman" w:hAnsi="Times New Roman" w:cs="Times New Roman"/>
          <w:b/>
          <w:bCs/>
          <w:sz w:val="28"/>
          <w:szCs w:val="28"/>
        </w:rPr>
      </w:pPr>
    </w:p>
    <w:p w14:paraId="0E30172D" w14:textId="68468EA7" w:rsidR="00C24B44" w:rsidRDefault="00C24B44" w:rsidP="00C24B44">
      <w:pPr>
        <w:jc w:val="both"/>
        <w:rPr>
          <w:rFonts w:ascii="Times New Roman" w:hAnsi="Times New Roman" w:cs="Times New Roman"/>
          <w:b/>
          <w:bCs/>
          <w:sz w:val="28"/>
          <w:szCs w:val="28"/>
        </w:rPr>
      </w:pPr>
      <w:bookmarkStart w:id="0" w:name="_Hlk209864268"/>
      <w:r>
        <w:rPr>
          <w:rFonts w:ascii="Times New Roman" w:hAnsi="Times New Roman" w:cs="Times New Roman"/>
          <w:b/>
          <w:bCs/>
          <w:sz w:val="28"/>
          <w:szCs w:val="28"/>
        </w:rPr>
        <w:lastRenderedPageBreak/>
        <w:t>Introduction</w:t>
      </w:r>
    </w:p>
    <w:bookmarkEnd w:id="0"/>
    <w:p w14:paraId="74E0B512" w14:textId="638003C8" w:rsidR="003C1B6A" w:rsidRDefault="003C1B6A" w:rsidP="00213174">
      <w:pPr>
        <w:spacing w:line="360" w:lineRule="auto"/>
        <w:jc w:val="both"/>
        <w:rPr>
          <w:rFonts w:ascii="Times New Roman" w:hAnsi="Times New Roman" w:cs="Times New Roman"/>
          <w:color w:val="101112"/>
          <w:sz w:val="24"/>
          <w:szCs w:val="24"/>
          <w:shd w:val="clear" w:color="auto" w:fill="FFFFFF"/>
        </w:rPr>
      </w:pPr>
      <w:r w:rsidRPr="003C1B6A">
        <w:rPr>
          <w:rFonts w:ascii="Times New Roman" w:hAnsi="Times New Roman" w:cs="Times New Roman"/>
          <w:color w:val="101112"/>
          <w:sz w:val="24"/>
          <w:szCs w:val="24"/>
          <w:shd w:val="clear" w:color="auto" w:fill="FFFFFF"/>
        </w:rPr>
        <w:t xml:space="preserve">This reflective report </w:t>
      </w:r>
      <w:r w:rsidR="00AA6D7C">
        <w:rPr>
          <w:rFonts w:ascii="Times New Roman" w:hAnsi="Times New Roman" w:cs="Times New Roman"/>
          <w:color w:val="101112"/>
          <w:sz w:val="24"/>
          <w:szCs w:val="24"/>
          <w:shd w:val="clear" w:color="auto" w:fill="FFFFFF"/>
        </w:rPr>
        <w:t xml:space="preserve">concentrates on </w:t>
      </w:r>
      <w:r w:rsidRPr="003C1B6A">
        <w:rPr>
          <w:rFonts w:ascii="Times New Roman" w:hAnsi="Times New Roman" w:cs="Times New Roman"/>
          <w:color w:val="101112"/>
          <w:sz w:val="24"/>
          <w:szCs w:val="24"/>
          <w:shd w:val="clear" w:color="auto" w:fill="FFFFFF"/>
        </w:rPr>
        <w:t xml:space="preserve">the principles of health and social care practice, </w:t>
      </w:r>
      <w:r w:rsidR="00AA6D7C" w:rsidRPr="003C1B6A">
        <w:rPr>
          <w:rFonts w:ascii="Times New Roman" w:hAnsi="Times New Roman" w:cs="Times New Roman"/>
          <w:color w:val="101112"/>
          <w:sz w:val="24"/>
          <w:szCs w:val="24"/>
          <w:shd w:val="clear" w:color="auto" w:fill="FFFFFF"/>
        </w:rPr>
        <w:t>precisely</w:t>
      </w:r>
      <w:r w:rsidRPr="003C1B6A">
        <w:rPr>
          <w:rFonts w:ascii="Times New Roman" w:hAnsi="Times New Roman" w:cs="Times New Roman"/>
          <w:color w:val="101112"/>
          <w:sz w:val="24"/>
          <w:szCs w:val="24"/>
          <w:shd w:val="clear" w:color="auto" w:fill="FFFFFF"/>
        </w:rPr>
        <w:t xml:space="preserve"> person-centred care, partnership working, and ethics. The </w:t>
      </w:r>
      <w:r w:rsidR="00AA6D7C">
        <w:rPr>
          <w:rFonts w:ascii="Times New Roman" w:hAnsi="Times New Roman" w:cs="Times New Roman"/>
          <w:color w:val="101112"/>
          <w:sz w:val="24"/>
          <w:szCs w:val="24"/>
          <w:shd w:val="clear" w:color="auto" w:fill="FFFFFF"/>
        </w:rPr>
        <w:t>aim</w:t>
      </w:r>
      <w:r w:rsidRPr="003C1B6A">
        <w:rPr>
          <w:rFonts w:ascii="Times New Roman" w:hAnsi="Times New Roman" w:cs="Times New Roman"/>
          <w:color w:val="101112"/>
          <w:sz w:val="24"/>
          <w:szCs w:val="24"/>
          <w:shd w:val="clear" w:color="auto" w:fill="FFFFFF"/>
        </w:rPr>
        <w:t xml:space="preserve"> of this report is to </w:t>
      </w:r>
      <w:r w:rsidR="00AA6D7C">
        <w:rPr>
          <w:rFonts w:ascii="Times New Roman" w:hAnsi="Times New Roman" w:cs="Times New Roman"/>
          <w:color w:val="101112"/>
          <w:sz w:val="24"/>
          <w:szCs w:val="24"/>
          <w:shd w:val="clear" w:color="auto" w:fill="FFFFFF"/>
        </w:rPr>
        <w:t xml:space="preserve">investigate </w:t>
      </w:r>
      <w:r w:rsidRPr="003C1B6A">
        <w:rPr>
          <w:rFonts w:ascii="Times New Roman" w:hAnsi="Times New Roman" w:cs="Times New Roman"/>
          <w:color w:val="101112"/>
          <w:sz w:val="24"/>
          <w:szCs w:val="24"/>
          <w:shd w:val="clear" w:color="auto" w:fill="FFFFFF"/>
        </w:rPr>
        <w:t xml:space="preserve">the </w:t>
      </w:r>
      <w:r w:rsidR="00AA6D7C">
        <w:rPr>
          <w:rFonts w:ascii="Times New Roman" w:hAnsi="Times New Roman" w:cs="Times New Roman"/>
          <w:color w:val="101112"/>
          <w:sz w:val="24"/>
          <w:szCs w:val="24"/>
          <w:shd w:val="clear" w:color="auto" w:fill="FFFFFF"/>
        </w:rPr>
        <w:t>importance</w:t>
      </w:r>
      <w:r w:rsidRPr="003C1B6A">
        <w:rPr>
          <w:rFonts w:ascii="Times New Roman" w:hAnsi="Times New Roman" w:cs="Times New Roman"/>
          <w:color w:val="101112"/>
          <w:sz w:val="24"/>
          <w:szCs w:val="24"/>
          <w:shd w:val="clear" w:color="auto" w:fill="FFFFFF"/>
        </w:rPr>
        <w:t xml:space="preserve"> of these principles in real-life practice </w:t>
      </w:r>
      <w:r w:rsidR="00AA6D7C" w:rsidRPr="003C1B6A">
        <w:rPr>
          <w:rFonts w:ascii="Times New Roman" w:hAnsi="Times New Roman" w:cs="Times New Roman"/>
          <w:color w:val="101112"/>
          <w:sz w:val="24"/>
          <w:szCs w:val="24"/>
          <w:shd w:val="clear" w:color="auto" w:fill="FFFFFF"/>
        </w:rPr>
        <w:t>in</w:t>
      </w:r>
      <w:r w:rsidRPr="003C1B6A">
        <w:rPr>
          <w:rFonts w:ascii="Times New Roman" w:hAnsi="Times New Roman" w:cs="Times New Roman"/>
          <w:color w:val="101112"/>
          <w:sz w:val="24"/>
          <w:szCs w:val="24"/>
          <w:shd w:val="clear" w:color="auto" w:fill="FFFFFF"/>
        </w:rPr>
        <w:t xml:space="preserve"> the UK health and social care </w:t>
      </w:r>
      <w:r w:rsidR="00AA6D7C" w:rsidRPr="003C1B6A">
        <w:rPr>
          <w:rFonts w:ascii="Times New Roman" w:hAnsi="Times New Roman" w:cs="Times New Roman"/>
          <w:color w:val="101112"/>
          <w:sz w:val="24"/>
          <w:szCs w:val="24"/>
          <w:shd w:val="clear" w:color="auto" w:fill="FFFFFF"/>
        </w:rPr>
        <w:t>setting</w:t>
      </w:r>
      <w:r w:rsidRPr="003C1B6A">
        <w:rPr>
          <w:rFonts w:ascii="Times New Roman" w:hAnsi="Times New Roman" w:cs="Times New Roman"/>
          <w:color w:val="101112"/>
          <w:sz w:val="24"/>
          <w:szCs w:val="24"/>
          <w:shd w:val="clear" w:color="auto" w:fill="FFFFFF"/>
        </w:rPr>
        <w:t xml:space="preserve">. </w:t>
      </w:r>
      <w:r w:rsidR="00AA6D7C" w:rsidRPr="003C1B6A">
        <w:rPr>
          <w:rFonts w:ascii="Times New Roman" w:hAnsi="Times New Roman" w:cs="Times New Roman"/>
          <w:color w:val="101112"/>
          <w:sz w:val="24"/>
          <w:szCs w:val="24"/>
          <w:shd w:val="clear" w:color="auto" w:fill="FFFFFF"/>
        </w:rPr>
        <w:t>Over</w:t>
      </w:r>
      <w:r w:rsidRPr="003C1B6A">
        <w:rPr>
          <w:rFonts w:ascii="Times New Roman" w:hAnsi="Times New Roman" w:cs="Times New Roman"/>
          <w:color w:val="101112"/>
          <w:sz w:val="24"/>
          <w:szCs w:val="24"/>
          <w:shd w:val="clear" w:color="auto" w:fill="FFFFFF"/>
        </w:rPr>
        <w:t xml:space="preserve"> reflection, this report </w:t>
      </w:r>
      <w:r w:rsidR="00AA6D7C" w:rsidRPr="003C1B6A">
        <w:rPr>
          <w:rFonts w:ascii="Times New Roman" w:hAnsi="Times New Roman" w:cs="Times New Roman"/>
          <w:color w:val="101112"/>
          <w:sz w:val="24"/>
          <w:szCs w:val="24"/>
          <w:shd w:val="clear" w:color="auto" w:fill="FFFFFF"/>
        </w:rPr>
        <w:t>purposes</w:t>
      </w:r>
      <w:r w:rsidRPr="003C1B6A">
        <w:rPr>
          <w:rFonts w:ascii="Times New Roman" w:hAnsi="Times New Roman" w:cs="Times New Roman"/>
          <w:color w:val="101112"/>
          <w:sz w:val="24"/>
          <w:szCs w:val="24"/>
          <w:shd w:val="clear" w:color="auto" w:fill="FFFFFF"/>
        </w:rPr>
        <w:t xml:space="preserve"> to </w:t>
      </w:r>
      <w:r w:rsidR="00AA6D7C" w:rsidRPr="003C1B6A">
        <w:rPr>
          <w:rFonts w:ascii="Times New Roman" w:hAnsi="Times New Roman" w:cs="Times New Roman"/>
          <w:color w:val="101112"/>
          <w:sz w:val="24"/>
          <w:szCs w:val="24"/>
          <w:shd w:val="clear" w:color="auto" w:fill="FFFFFF"/>
        </w:rPr>
        <w:t>determine</w:t>
      </w:r>
      <w:r w:rsidRPr="003C1B6A">
        <w:rPr>
          <w:rFonts w:ascii="Times New Roman" w:hAnsi="Times New Roman" w:cs="Times New Roman"/>
          <w:color w:val="101112"/>
          <w:sz w:val="24"/>
          <w:szCs w:val="24"/>
          <w:shd w:val="clear" w:color="auto" w:fill="FFFFFF"/>
        </w:rPr>
        <w:t xml:space="preserve"> the </w:t>
      </w:r>
      <w:r w:rsidR="00AA6D7C">
        <w:rPr>
          <w:rFonts w:ascii="Times New Roman" w:hAnsi="Times New Roman" w:cs="Times New Roman"/>
          <w:color w:val="101112"/>
          <w:sz w:val="24"/>
          <w:szCs w:val="24"/>
          <w:shd w:val="clear" w:color="auto" w:fill="FFFFFF"/>
        </w:rPr>
        <w:t>significance</w:t>
      </w:r>
      <w:r w:rsidRPr="003C1B6A">
        <w:rPr>
          <w:rFonts w:ascii="Times New Roman" w:hAnsi="Times New Roman" w:cs="Times New Roman"/>
          <w:color w:val="101112"/>
          <w:sz w:val="24"/>
          <w:szCs w:val="24"/>
          <w:shd w:val="clear" w:color="auto" w:fill="FFFFFF"/>
        </w:rPr>
        <w:t xml:space="preserve"> of these principles in </w:t>
      </w:r>
      <w:r w:rsidR="00AA6D7C">
        <w:rPr>
          <w:rFonts w:ascii="Times New Roman" w:hAnsi="Times New Roman" w:cs="Times New Roman"/>
          <w:color w:val="101112"/>
          <w:sz w:val="24"/>
          <w:szCs w:val="24"/>
          <w:shd w:val="clear" w:color="auto" w:fill="FFFFFF"/>
        </w:rPr>
        <w:t>providing</w:t>
      </w:r>
      <w:r w:rsidRPr="003C1B6A">
        <w:rPr>
          <w:rFonts w:ascii="Times New Roman" w:hAnsi="Times New Roman" w:cs="Times New Roman"/>
          <w:color w:val="101112"/>
          <w:sz w:val="24"/>
          <w:szCs w:val="24"/>
          <w:shd w:val="clear" w:color="auto" w:fill="FFFFFF"/>
        </w:rPr>
        <w:t xml:space="preserve"> high-quality care. </w:t>
      </w:r>
    </w:p>
    <w:p w14:paraId="77164BD6" w14:textId="0F957FC8" w:rsidR="003C1B6A" w:rsidRDefault="003C1B6A" w:rsidP="00213174">
      <w:pPr>
        <w:spacing w:line="360" w:lineRule="auto"/>
        <w:jc w:val="both"/>
        <w:rPr>
          <w:rFonts w:ascii="Times New Roman" w:hAnsi="Times New Roman" w:cs="Times New Roman"/>
          <w:color w:val="101112"/>
          <w:sz w:val="24"/>
          <w:szCs w:val="24"/>
          <w:shd w:val="clear" w:color="auto" w:fill="FFFFFF"/>
        </w:rPr>
      </w:pPr>
      <w:r w:rsidRPr="003C1B6A">
        <w:rPr>
          <w:rFonts w:ascii="Times New Roman" w:hAnsi="Times New Roman" w:cs="Times New Roman"/>
          <w:color w:val="101112"/>
          <w:sz w:val="24"/>
          <w:szCs w:val="24"/>
          <w:shd w:val="clear" w:color="auto" w:fill="FFFFFF"/>
        </w:rPr>
        <w:t xml:space="preserve">To </w:t>
      </w:r>
      <w:r w:rsidR="00AA6D7C" w:rsidRPr="003C1B6A">
        <w:rPr>
          <w:rFonts w:ascii="Times New Roman" w:hAnsi="Times New Roman" w:cs="Times New Roman"/>
          <w:color w:val="101112"/>
          <w:sz w:val="24"/>
          <w:szCs w:val="24"/>
          <w:shd w:val="clear" w:color="auto" w:fill="FFFFFF"/>
        </w:rPr>
        <w:t>demonstrate</w:t>
      </w:r>
      <w:r w:rsidRPr="003C1B6A">
        <w:rPr>
          <w:rFonts w:ascii="Times New Roman" w:hAnsi="Times New Roman" w:cs="Times New Roman"/>
          <w:color w:val="101112"/>
          <w:sz w:val="24"/>
          <w:szCs w:val="24"/>
          <w:shd w:val="clear" w:color="auto" w:fill="FFFFFF"/>
        </w:rPr>
        <w:t xml:space="preserve"> the practical </w:t>
      </w:r>
      <w:r w:rsidR="00AA6D7C">
        <w:rPr>
          <w:rFonts w:ascii="Times New Roman" w:hAnsi="Times New Roman" w:cs="Times New Roman"/>
          <w:color w:val="101112"/>
          <w:sz w:val="24"/>
          <w:szCs w:val="24"/>
          <w:shd w:val="clear" w:color="auto" w:fill="FFFFFF"/>
        </w:rPr>
        <w:t>implementation of</w:t>
      </w:r>
      <w:r w:rsidRPr="003C1B6A">
        <w:rPr>
          <w:rFonts w:ascii="Times New Roman" w:hAnsi="Times New Roman" w:cs="Times New Roman"/>
          <w:color w:val="101112"/>
          <w:sz w:val="24"/>
          <w:szCs w:val="24"/>
          <w:shd w:val="clear" w:color="auto" w:fill="FFFFFF"/>
        </w:rPr>
        <w:t xml:space="preserve"> these concepts, I will u</w:t>
      </w:r>
      <w:r w:rsidR="00AA6D7C">
        <w:rPr>
          <w:rFonts w:ascii="Times New Roman" w:hAnsi="Times New Roman" w:cs="Times New Roman"/>
          <w:color w:val="101112"/>
          <w:sz w:val="24"/>
          <w:szCs w:val="24"/>
          <w:shd w:val="clear" w:color="auto" w:fill="FFFFFF"/>
        </w:rPr>
        <w:t>tili</w:t>
      </w:r>
      <w:r w:rsidRPr="003C1B6A">
        <w:rPr>
          <w:rFonts w:ascii="Times New Roman" w:hAnsi="Times New Roman" w:cs="Times New Roman"/>
          <w:color w:val="101112"/>
          <w:sz w:val="24"/>
          <w:szCs w:val="24"/>
          <w:shd w:val="clear" w:color="auto" w:fill="FFFFFF"/>
        </w:rPr>
        <w:t xml:space="preserve">se the case study of Robyn, a 21-year-old who became tetraplegic after a spinal injury and </w:t>
      </w:r>
      <w:r w:rsidR="00AA6D7C" w:rsidRPr="003C1B6A">
        <w:rPr>
          <w:rFonts w:ascii="Times New Roman" w:hAnsi="Times New Roman" w:cs="Times New Roman"/>
          <w:color w:val="101112"/>
          <w:sz w:val="24"/>
          <w:szCs w:val="24"/>
          <w:shd w:val="clear" w:color="auto" w:fill="FFFFFF"/>
        </w:rPr>
        <w:t>needs</w:t>
      </w:r>
      <w:r w:rsidRPr="003C1B6A">
        <w:rPr>
          <w:rFonts w:ascii="Times New Roman" w:hAnsi="Times New Roman" w:cs="Times New Roman"/>
          <w:color w:val="101112"/>
          <w:sz w:val="24"/>
          <w:szCs w:val="24"/>
          <w:shd w:val="clear" w:color="auto" w:fill="FFFFFF"/>
        </w:rPr>
        <w:t xml:space="preserve"> 24-hour care. Her care </w:t>
      </w:r>
      <w:r w:rsidR="00AA6D7C" w:rsidRPr="003C1B6A">
        <w:rPr>
          <w:rFonts w:ascii="Times New Roman" w:hAnsi="Times New Roman" w:cs="Times New Roman"/>
          <w:color w:val="101112"/>
          <w:sz w:val="24"/>
          <w:szCs w:val="24"/>
          <w:shd w:val="clear" w:color="auto" w:fill="FFFFFF"/>
        </w:rPr>
        <w:t>set</w:t>
      </w:r>
      <w:r w:rsidRPr="003C1B6A">
        <w:rPr>
          <w:rFonts w:ascii="Times New Roman" w:hAnsi="Times New Roman" w:cs="Times New Roman"/>
          <w:color w:val="101112"/>
          <w:sz w:val="24"/>
          <w:szCs w:val="24"/>
          <w:shd w:val="clear" w:color="auto" w:fill="FFFFFF"/>
        </w:rPr>
        <w:t xml:space="preserve">, jointly </w:t>
      </w:r>
      <w:r w:rsidR="00AA6D7C" w:rsidRPr="003C1B6A">
        <w:rPr>
          <w:rFonts w:ascii="Times New Roman" w:hAnsi="Times New Roman" w:cs="Times New Roman"/>
          <w:color w:val="101112"/>
          <w:sz w:val="24"/>
          <w:szCs w:val="24"/>
          <w:shd w:val="clear" w:color="auto" w:fill="FFFFFF"/>
        </w:rPr>
        <w:t>subsidised</w:t>
      </w:r>
      <w:r w:rsidRPr="003C1B6A">
        <w:rPr>
          <w:rFonts w:ascii="Times New Roman" w:hAnsi="Times New Roman" w:cs="Times New Roman"/>
          <w:color w:val="101112"/>
          <w:sz w:val="24"/>
          <w:szCs w:val="24"/>
          <w:shd w:val="clear" w:color="auto" w:fill="FFFFFF"/>
        </w:rPr>
        <w:t xml:space="preserve"> by Continuing Health Care and the local authority, </w:t>
      </w:r>
      <w:r w:rsidR="00AA6D7C" w:rsidRPr="003C1B6A">
        <w:rPr>
          <w:rFonts w:ascii="Times New Roman" w:hAnsi="Times New Roman" w:cs="Times New Roman"/>
          <w:color w:val="101112"/>
          <w:sz w:val="24"/>
          <w:szCs w:val="24"/>
          <w:shd w:val="clear" w:color="auto" w:fill="FFFFFF"/>
        </w:rPr>
        <w:t>delivers</w:t>
      </w:r>
      <w:r w:rsidRPr="003C1B6A">
        <w:rPr>
          <w:rFonts w:ascii="Times New Roman" w:hAnsi="Times New Roman" w:cs="Times New Roman"/>
          <w:color w:val="101112"/>
          <w:sz w:val="24"/>
          <w:szCs w:val="24"/>
          <w:shd w:val="clear" w:color="auto" w:fill="FFFFFF"/>
        </w:rPr>
        <w:t xml:space="preserve"> a </w:t>
      </w:r>
      <w:r w:rsidR="00AA6D7C" w:rsidRPr="003C1B6A">
        <w:rPr>
          <w:rFonts w:ascii="Times New Roman" w:hAnsi="Times New Roman" w:cs="Times New Roman"/>
          <w:color w:val="101112"/>
          <w:sz w:val="24"/>
          <w:szCs w:val="24"/>
          <w:shd w:val="clear" w:color="auto" w:fill="FFFFFF"/>
        </w:rPr>
        <w:t>pertinent</w:t>
      </w:r>
      <w:r w:rsidRPr="003C1B6A">
        <w:rPr>
          <w:rFonts w:ascii="Times New Roman" w:hAnsi="Times New Roman" w:cs="Times New Roman"/>
          <w:color w:val="101112"/>
          <w:sz w:val="24"/>
          <w:szCs w:val="24"/>
          <w:shd w:val="clear" w:color="auto" w:fill="FFFFFF"/>
        </w:rPr>
        <w:t xml:space="preserve"> </w:t>
      </w:r>
      <w:r w:rsidR="00AA6D7C" w:rsidRPr="003C1B6A">
        <w:rPr>
          <w:rFonts w:ascii="Times New Roman" w:hAnsi="Times New Roman" w:cs="Times New Roman"/>
          <w:color w:val="101112"/>
          <w:sz w:val="24"/>
          <w:szCs w:val="24"/>
          <w:shd w:val="clear" w:color="auto" w:fill="FFFFFF"/>
        </w:rPr>
        <w:t>instance</w:t>
      </w:r>
      <w:r w:rsidRPr="003C1B6A">
        <w:rPr>
          <w:rFonts w:ascii="Times New Roman" w:hAnsi="Times New Roman" w:cs="Times New Roman"/>
          <w:color w:val="101112"/>
          <w:sz w:val="24"/>
          <w:szCs w:val="24"/>
          <w:shd w:val="clear" w:color="auto" w:fill="FFFFFF"/>
        </w:rPr>
        <w:t xml:space="preserve"> of </w:t>
      </w:r>
      <w:r w:rsidR="00AA6D7C" w:rsidRPr="003C1B6A">
        <w:rPr>
          <w:rFonts w:ascii="Times New Roman" w:hAnsi="Times New Roman" w:cs="Times New Roman"/>
          <w:color w:val="101112"/>
          <w:sz w:val="24"/>
          <w:szCs w:val="24"/>
          <w:shd w:val="clear" w:color="auto" w:fill="FFFFFF"/>
        </w:rPr>
        <w:t>in what way</w:t>
      </w:r>
      <w:r w:rsidRPr="003C1B6A">
        <w:rPr>
          <w:rFonts w:ascii="Times New Roman" w:hAnsi="Times New Roman" w:cs="Times New Roman"/>
          <w:color w:val="101112"/>
          <w:sz w:val="24"/>
          <w:szCs w:val="24"/>
          <w:shd w:val="clear" w:color="auto" w:fill="FFFFFF"/>
        </w:rPr>
        <w:t xml:space="preserve"> these principles </w:t>
      </w:r>
      <w:r w:rsidR="00AA6D7C">
        <w:rPr>
          <w:rFonts w:ascii="Times New Roman" w:hAnsi="Times New Roman" w:cs="Times New Roman"/>
          <w:color w:val="101112"/>
          <w:sz w:val="24"/>
          <w:szCs w:val="24"/>
          <w:shd w:val="clear" w:color="auto" w:fill="FFFFFF"/>
        </w:rPr>
        <w:t>may</w:t>
      </w:r>
      <w:r w:rsidRPr="003C1B6A">
        <w:rPr>
          <w:rFonts w:ascii="Times New Roman" w:hAnsi="Times New Roman" w:cs="Times New Roman"/>
          <w:color w:val="101112"/>
          <w:sz w:val="24"/>
          <w:szCs w:val="24"/>
          <w:shd w:val="clear" w:color="auto" w:fill="FFFFFF"/>
        </w:rPr>
        <w:t xml:space="preserve"> be </w:t>
      </w:r>
      <w:r w:rsidR="00AA6D7C">
        <w:rPr>
          <w:rFonts w:ascii="Times New Roman" w:hAnsi="Times New Roman" w:cs="Times New Roman"/>
          <w:color w:val="101112"/>
          <w:sz w:val="24"/>
          <w:szCs w:val="24"/>
          <w:shd w:val="clear" w:color="auto" w:fill="FFFFFF"/>
        </w:rPr>
        <w:t xml:space="preserve">implemented </w:t>
      </w:r>
      <w:r w:rsidRPr="003C1B6A">
        <w:rPr>
          <w:rFonts w:ascii="Times New Roman" w:hAnsi="Times New Roman" w:cs="Times New Roman"/>
          <w:color w:val="101112"/>
          <w:sz w:val="24"/>
          <w:szCs w:val="24"/>
          <w:shd w:val="clear" w:color="auto" w:fill="FFFFFF"/>
        </w:rPr>
        <w:t xml:space="preserve">in practice. </w:t>
      </w:r>
    </w:p>
    <w:p w14:paraId="0D6F9CB9" w14:textId="38BCD8B9" w:rsidR="00C24B44" w:rsidRPr="003C1B6A" w:rsidRDefault="003C1B6A" w:rsidP="00213174">
      <w:pPr>
        <w:spacing w:line="360" w:lineRule="auto"/>
        <w:jc w:val="both"/>
        <w:rPr>
          <w:rFonts w:ascii="Times New Roman" w:hAnsi="Times New Roman" w:cs="Times New Roman"/>
          <w:sz w:val="24"/>
          <w:szCs w:val="24"/>
        </w:rPr>
      </w:pPr>
      <w:r w:rsidRPr="003C1B6A">
        <w:rPr>
          <w:rFonts w:ascii="Times New Roman" w:hAnsi="Times New Roman" w:cs="Times New Roman"/>
          <w:color w:val="101112"/>
          <w:sz w:val="24"/>
          <w:szCs w:val="24"/>
          <w:shd w:val="clear" w:color="auto" w:fill="FFFFFF"/>
        </w:rPr>
        <w:t xml:space="preserve">This report will </w:t>
      </w:r>
      <w:r w:rsidR="00AA6D7C" w:rsidRPr="003C1B6A">
        <w:rPr>
          <w:rFonts w:ascii="Times New Roman" w:hAnsi="Times New Roman" w:cs="Times New Roman"/>
          <w:color w:val="101112"/>
          <w:sz w:val="24"/>
          <w:szCs w:val="24"/>
          <w:shd w:val="clear" w:color="auto" w:fill="FFFFFF"/>
        </w:rPr>
        <w:t>replicate</w:t>
      </w:r>
      <w:r w:rsidRPr="003C1B6A">
        <w:rPr>
          <w:rFonts w:ascii="Times New Roman" w:hAnsi="Times New Roman" w:cs="Times New Roman"/>
          <w:color w:val="101112"/>
          <w:sz w:val="24"/>
          <w:szCs w:val="24"/>
          <w:shd w:val="clear" w:color="auto" w:fill="FFFFFF"/>
        </w:rPr>
        <w:t xml:space="preserve"> on the </w:t>
      </w:r>
      <w:r w:rsidR="00AA6D7C">
        <w:rPr>
          <w:rFonts w:ascii="Times New Roman" w:hAnsi="Times New Roman" w:cs="Times New Roman"/>
          <w:color w:val="101112"/>
          <w:sz w:val="24"/>
          <w:szCs w:val="24"/>
          <w:shd w:val="clear" w:color="auto" w:fill="FFFFFF"/>
        </w:rPr>
        <w:t>significan</w:t>
      </w:r>
      <w:r w:rsidRPr="003C1B6A">
        <w:rPr>
          <w:rFonts w:ascii="Times New Roman" w:hAnsi="Times New Roman" w:cs="Times New Roman"/>
          <w:color w:val="101112"/>
          <w:sz w:val="24"/>
          <w:szCs w:val="24"/>
          <w:shd w:val="clear" w:color="auto" w:fill="FFFFFF"/>
        </w:rPr>
        <w:t xml:space="preserve">ce of these principles, their practical </w:t>
      </w:r>
      <w:r w:rsidR="00AA6D7C">
        <w:rPr>
          <w:rFonts w:ascii="Times New Roman" w:hAnsi="Times New Roman" w:cs="Times New Roman"/>
          <w:color w:val="101112"/>
          <w:sz w:val="24"/>
          <w:szCs w:val="24"/>
          <w:shd w:val="clear" w:color="auto" w:fill="FFFFFF"/>
        </w:rPr>
        <w:t>implementation</w:t>
      </w:r>
      <w:r w:rsidRPr="003C1B6A">
        <w:rPr>
          <w:rFonts w:ascii="Times New Roman" w:hAnsi="Times New Roman" w:cs="Times New Roman"/>
          <w:color w:val="101112"/>
          <w:sz w:val="24"/>
          <w:szCs w:val="24"/>
          <w:shd w:val="clear" w:color="auto" w:fill="FFFFFF"/>
        </w:rPr>
        <w:t xml:space="preserve">, and my </w:t>
      </w:r>
      <w:r w:rsidR="00AA6D7C" w:rsidRPr="003C1B6A">
        <w:rPr>
          <w:rFonts w:ascii="Times New Roman" w:hAnsi="Times New Roman" w:cs="Times New Roman"/>
          <w:color w:val="101112"/>
          <w:sz w:val="24"/>
          <w:szCs w:val="24"/>
          <w:shd w:val="clear" w:color="auto" w:fill="FFFFFF"/>
        </w:rPr>
        <w:t>personal</w:t>
      </w:r>
      <w:r w:rsidRPr="003C1B6A">
        <w:rPr>
          <w:rFonts w:ascii="Times New Roman" w:hAnsi="Times New Roman" w:cs="Times New Roman"/>
          <w:color w:val="101112"/>
          <w:sz w:val="24"/>
          <w:szCs w:val="24"/>
          <w:shd w:val="clear" w:color="auto" w:fill="FFFFFF"/>
        </w:rPr>
        <w:t xml:space="preserve"> development as a health and social care </w:t>
      </w:r>
      <w:r w:rsidR="00AA6D7C" w:rsidRPr="003C1B6A">
        <w:rPr>
          <w:rFonts w:ascii="Times New Roman" w:hAnsi="Times New Roman" w:cs="Times New Roman"/>
          <w:color w:val="101112"/>
          <w:sz w:val="24"/>
          <w:szCs w:val="24"/>
          <w:shd w:val="clear" w:color="auto" w:fill="FFFFFF"/>
        </w:rPr>
        <w:t>expert</w:t>
      </w:r>
      <w:r w:rsidRPr="003C1B6A">
        <w:rPr>
          <w:rFonts w:ascii="Times New Roman" w:hAnsi="Times New Roman" w:cs="Times New Roman"/>
          <w:color w:val="101112"/>
          <w:sz w:val="24"/>
          <w:szCs w:val="24"/>
          <w:shd w:val="clear" w:color="auto" w:fill="FFFFFF"/>
        </w:rPr>
        <w:t>.</w:t>
      </w:r>
      <w:r w:rsidR="00213174" w:rsidRPr="003C1B6A">
        <w:rPr>
          <w:rFonts w:ascii="Times New Roman" w:hAnsi="Times New Roman" w:cs="Times New Roman"/>
          <w:sz w:val="24"/>
          <w:szCs w:val="24"/>
        </w:rPr>
        <w:t xml:space="preserve"> </w:t>
      </w:r>
    </w:p>
    <w:p w14:paraId="66797708" w14:textId="77777777" w:rsidR="00213174" w:rsidRDefault="00213174" w:rsidP="00C24B44">
      <w:pPr>
        <w:spacing w:line="360" w:lineRule="auto"/>
        <w:rPr>
          <w:rFonts w:asciiTheme="minorBidi" w:hAnsiTheme="minorBidi"/>
          <w:sz w:val="23"/>
          <w:szCs w:val="23"/>
        </w:rPr>
      </w:pPr>
      <w:bookmarkStart w:id="1" w:name="_Hlk209535360"/>
    </w:p>
    <w:p w14:paraId="51079399" w14:textId="53E2D974" w:rsidR="00C24B44" w:rsidRPr="007D5891" w:rsidRDefault="00C24B44" w:rsidP="00C24B44">
      <w:pPr>
        <w:spacing w:line="360" w:lineRule="auto"/>
        <w:rPr>
          <w:rFonts w:asciiTheme="minorBidi" w:hAnsiTheme="minorBidi"/>
          <w:b/>
          <w:bCs/>
          <w:sz w:val="28"/>
          <w:szCs w:val="28"/>
        </w:rPr>
      </w:pPr>
      <w:r w:rsidRPr="007D5891">
        <w:rPr>
          <w:rFonts w:asciiTheme="minorBidi" w:hAnsiTheme="minorBidi"/>
          <w:b/>
          <w:bCs/>
          <w:sz w:val="28"/>
          <w:szCs w:val="28"/>
        </w:rPr>
        <w:t xml:space="preserve">Task 1: </w:t>
      </w:r>
      <w:bookmarkStart w:id="2" w:name="_Hlk209536252"/>
      <w:r w:rsidRPr="007D5891">
        <w:rPr>
          <w:rFonts w:asciiTheme="minorBidi" w:hAnsiTheme="minorBidi"/>
          <w:b/>
          <w:bCs/>
          <w:sz w:val="28"/>
          <w:szCs w:val="28"/>
        </w:rPr>
        <w:t xml:space="preserve">Reflection on the Importance of Principles of Health and Social Care </w:t>
      </w:r>
      <w:bookmarkEnd w:id="1"/>
      <w:r w:rsidR="007D5891" w:rsidRPr="007D5891">
        <w:rPr>
          <w:rFonts w:asciiTheme="minorBidi" w:hAnsiTheme="minorBidi"/>
          <w:b/>
          <w:bCs/>
          <w:sz w:val="28"/>
          <w:szCs w:val="28"/>
        </w:rPr>
        <w:t xml:space="preserve"> </w:t>
      </w:r>
    </w:p>
    <w:bookmarkEnd w:id="2"/>
    <w:p w14:paraId="4DECD779" w14:textId="09AB0C96" w:rsidR="007D5891" w:rsidRPr="003C1B6A" w:rsidRDefault="007D5891" w:rsidP="007D5891">
      <w:pPr>
        <w:spacing w:line="360" w:lineRule="auto"/>
        <w:jc w:val="both"/>
        <w:rPr>
          <w:rFonts w:asciiTheme="minorBidi" w:hAnsiTheme="minorBidi"/>
          <w:sz w:val="24"/>
          <w:szCs w:val="24"/>
        </w:rPr>
      </w:pPr>
      <w:r w:rsidRPr="003C1B6A">
        <w:rPr>
          <w:rFonts w:asciiTheme="minorBidi" w:hAnsiTheme="minorBidi"/>
          <w:sz w:val="24"/>
          <w:szCs w:val="24"/>
        </w:rPr>
        <w:t xml:space="preserve">In today’s health and social care </w:t>
      </w:r>
      <w:r w:rsidR="00AA6D7C" w:rsidRPr="003C1B6A">
        <w:rPr>
          <w:rFonts w:asciiTheme="minorBidi" w:hAnsiTheme="minorBidi"/>
          <w:sz w:val="24"/>
          <w:szCs w:val="24"/>
        </w:rPr>
        <w:t>setting</w:t>
      </w:r>
      <w:r w:rsidRPr="003C1B6A">
        <w:rPr>
          <w:rFonts w:asciiTheme="minorBidi" w:hAnsiTheme="minorBidi"/>
          <w:sz w:val="24"/>
          <w:szCs w:val="24"/>
        </w:rPr>
        <w:t xml:space="preserve">, the principles of person-centred care, partnership working, and ethics </w:t>
      </w:r>
      <w:r w:rsidR="00AA6D7C">
        <w:rPr>
          <w:rFonts w:asciiTheme="minorBidi" w:hAnsiTheme="minorBidi"/>
          <w:sz w:val="24"/>
          <w:szCs w:val="24"/>
        </w:rPr>
        <w:t xml:space="preserve">have a crucial </w:t>
      </w:r>
      <w:r w:rsidRPr="003C1B6A">
        <w:rPr>
          <w:rFonts w:asciiTheme="minorBidi" w:hAnsiTheme="minorBidi"/>
          <w:sz w:val="24"/>
          <w:szCs w:val="24"/>
        </w:rPr>
        <w:t xml:space="preserve">role in </w:t>
      </w:r>
      <w:r w:rsidR="00AA6D7C" w:rsidRPr="003C1B6A">
        <w:rPr>
          <w:rFonts w:asciiTheme="minorBidi" w:hAnsiTheme="minorBidi"/>
          <w:sz w:val="24"/>
          <w:szCs w:val="24"/>
        </w:rPr>
        <w:t>certifying</w:t>
      </w:r>
      <w:r w:rsidRPr="003C1B6A">
        <w:rPr>
          <w:rFonts w:asciiTheme="minorBidi" w:hAnsiTheme="minorBidi"/>
          <w:sz w:val="24"/>
          <w:szCs w:val="24"/>
        </w:rPr>
        <w:t xml:space="preserve"> the quality of care </w:t>
      </w:r>
      <w:r w:rsidR="00AA6D7C">
        <w:rPr>
          <w:rFonts w:asciiTheme="minorBidi" w:hAnsiTheme="minorBidi"/>
          <w:sz w:val="24"/>
          <w:szCs w:val="24"/>
        </w:rPr>
        <w:t xml:space="preserve">obtained </w:t>
      </w:r>
      <w:r w:rsidRPr="003C1B6A">
        <w:rPr>
          <w:rFonts w:asciiTheme="minorBidi" w:hAnsiTheme="minorBidi"/>
          <w:sz w:val="24"/>
          <w:szCs w:val="24"/>
        </w:rPr>
        <w:t xml:space="preserve">by </w:t>
      </w:r>
      <w:r w:rsidR="00AA6D7C" w:rsidRPr="003C1B6A">
        <w:rPr>
          <w:rFonts w:asciiTheme="minorBidi" w:hAnsiTheme="minorBidi"/>
          <w:sz w:val="24"/>
          <w:szCs w:val="24"/>
        </w:rPr>
        <w:t>persons</w:t>
      </w:r>
      <w:r w:rsidRPr="003C1B6A">
        <w:rPr>
          <w:rFonts w:asciiTheme="minorBidi" w:hAnsiTheme="minorBidi"/>
          <w:sz w:val="24"/>
          <w:szCs w:val="24"/>
        </w:rPr>
        <w:t xml:space="preserve">. These principles are </w:t>
      </w:r>
      <w:r w:rsidR="00AA6D7C" w:rsidRPr="003C1B6A">
        <w:rPr>
          <w:rFonts w:asciiTheme="minorBidi" w:hAnsiTheme="minorBidi"/>
          <w:sz w:val="24"/>
          <w:szCs w:val="24"/>
        </w:rPr>
        <w:t>fundamental</w:t>
      </w:r>
      <w:r w:rsidRPr="003C1B6A">
        <w:rPr>
          <w:rFonts w:asciiTheme="minorBidi" w:hAnsiTheme="minorBidi"/>
          <w:sz w:val="24"/>
          <w:szCs w:val="24"/>
        </w:rPr>
        <w:t xml:space="preserve"> to the functionality of health </w:t>
      </w:r>
      <w:r w:rsidR="00AA6D7C" w:rsidRPr="003C1B6A">
        <w:rPr>
          <w:rFonts w:asciiTheme="minorBidi" w:hAnsiTheme="minorBidi"/>
          <w:sz w:val="24"/>
          <w:szCs w:val="24"/>
        </w:rPr>
        <w:t>facilities</w:t>
      </w:r>
      <w:r w:rsidRPr="003C1B6A">
        <w:rPr>
          <w:rFonts w:asciiTheme="minorBidi" w:hAnsiTheme="minorBidi"/>
          <w:sz w:val="24"/>
          <w:szCs w:val="24"/>
        </w:rPr>
        <w:t xml:space="preserve"> in the UK and directly </w:t>
      </w:r>
      <w:r w:rsidR="00AA6D7C">
        <w:rPr>
          <w:rFonts w:asciiTheme="minorBidi" w:hAnsiTheme="minorBidi"/>
          <w:sz w:val="24"/>
          <w:szCs w:val="24"/>
        </w:rPr>
        <w:t>affect</w:t>
      </w:r>
      <w:r w:rsidRPr="003C1B6A">
        <w:rPr>
          <w:rFonts w:asciiTheme="minorBidi" w:hAnsiTheme="minorBidi"/>
          <w:sz w:val="24"/>
          <w:szCs w:val="24"/>
        </w:rPr>
        <w:t xml:space="preserve"> </w:t>
      </w:r>
      <w:r w:rsidR="00AA6D7C">
        <w:rPr>
          <w:rFonts w:asciiTheme="minorBidi" w:hAnsiTheme="minorBidi"/>
          <w:sz w:val="24"/>
          <w:szCs w:val="24"/>
        </w:rPr>
        <w:t>provision</w:t>
      </w:r>
      <w:r w:rsidRPr="003C1B6A">
        <w:rPr>
          <w:rFonts w:asciiTheme="minorBidi" w:hAnsiTheme="minorBidi"/>
          <w:sz w:val="24"/>
          <w:szCs w:val="24"/>
        </w:rPr>
        <w:t xml:space="preserve"> of </w:t>
      </w:r>
      <w:r w:rsidR="00AA6D7C" w:rsidRPr="003C1B6A">
        <w:rPr>
          <w:rFonts w:asciiTheme="minorBidi" w:hAnsiTheme="minorBidi"/>
          <w:sz w:val="24"/>
          <w:szCs w:val="24"/>
        </w:rPr>
        <w:t>personalised</w:t>
      </w:r>
      <w:r w:rsidRPr="003C1B6A">
        <w:rPr>
          <w:rFonts w:asciiTheme="minorBidi" w:hAnsiTheme="minorBidi"/>
          <w:sz w:val="24"/>
          <w:szCs w:val="24"/>
        </w:rPr>
        <w:t xml:space="preserve">, </w:t>
      </w:r>
      <w:r w:rsidR="00AA6D7C" w:rsidRPr="003C1B6A">
        <w:rPr>
          <w:rFonts w:asciiTheme="minorBidi" w:hAnsiTheme="minorBidi"/>
          <w:sz w:val="24"/>
          <w:szCs w:val="24"/>
        </w:rPr>
        <w:t>sympathetic</w:t>
      </w:r>
      <w:r w:rsidRPr="003C1B6A">
        <w:rPr>
          <w:rFonts w:asciiTheme="minorBidi" w:hAnsiTheme="minorBidi"/>
          <w:sz w:val="24"/>
          <w:szCs w:val="24"/>
        </w:rPr>
        <w:t>, and eff</w:t>
      </w:r>
      <w:r w:rsidR="00AA6D7C">
        <w:rPr>
          <w:rFonts w:asciiTheme="minorBidi" w:hAnsiTheme="minorBidi"/>
          <w:sz w:val="24"/>
          <w:szCs w:val="24"/>
        </w:rPr>
        <w:t>icient</w:t>
      </w:r>
      <w:r w:rsidRPr="003C1B6A">
        <w:rPr>
          <w:rFonts w:asciiTheme="minorBidi" w:hAnsiTheme="minorBidi"/>
          <w:sz w:val="24"/>
          <w:szCs w:val="24"/>
        </w:rPr>
        <w:t xml:space="preserve"> care. Understanding the </w:t>
      </w:r>
      <w:r w:rsidR="00AA6D7C" w:rsidRPr="003C1B6A">
        <w:rPr>
          <w:rFonts w:asciiTheme="minorBidi" w:hAnsiTheme="minorBidi"/>
          <w:sz w:val="24"/>
          <w:szCs w:val="24"/>
        </w:rPr>
        <w:t>implication</w:t>
      </w:r>
      <w:r w:rsidRPr="003C1B6A">
        <w:rPr>
          <w:rFonts w:asciiTheme="minorBidi" w:hAnsiTheme="minorBidi"/>
          <w:sz w:val="24"/>
          <w:szCs w:val="24"/>
        </w:rPr>
        <w:t xml:space="preserve"> of these principles </w:t>
      </w:r>
      <w:r w:rsidR="00AA6D7C" w:rsidRPr="003C1B6A">
        <w:rPr>
          <w:rFonts w:asciiTheme="minorBidi" w:hAnsiTheme="minorBidi"/>
          <w:sz w:val="24"/>
          <w:szCs w:val="24"/>
        </w:rPr>
        <w:t>subsidises</w:t>
      </w:r>
      <w:r w:rsidRPr="003C1B6A">
        <w:rPr>
          <w:rFonts w:asciiTheme="minorBidi" w:hAnsiTheme="minorBidi"/>
          <w:sz w:val="24"/>
          <w:szCs w:val="24"/>
        </w:rPr>
        <w:t xml:space="preserve"> to </w:t>
      </w:r>
      <w:r w:rsidR="00AA6D7C" w:rsidRPr="003C1B6A">
        <w:rPr>
          <w:rFonts w:asciiTheme="minorBidi" w:hAnsiTheme="minorBidi"/>
          <w:sz w:val="24"/>
          <w:szCs w:val="24"/>
        </w:rPr>
        <w:t>well</w:t>
      </w:r>
      <w:r w:rsidRPr="003C1B6A">
        <w:rPr>
          <w:rFonts w:asciiTheme="minorBidi" w:hAnsiTheme="minorBidi"/>
          <w:sz w:val="24"/>
          <w:szCs w:val="24"/>
        </w:rPr>
        <w:t xml:space="preserve"> </w:t>
      </w:r>
      <w:r w:rsidR="00AA6D7C" w:rsidRPr="003C1B6A">
        <w:rPr>
          <w:rFonts w:asciiTheme="minorBidi" w:hAnsiTheme="minorBidi"/>
          <w:sz w:val="24"/>
          <w:szCs w:val="24"/>
        </w:rPr>
        <w:t>results</w:t>
      </w:r>
      <w:r w:rsidRPr="003C1B6A">
        <w:rPr>
          <w:rFonts w:asciiTheme="minorBidi" w:hAnsiTheme="minorBidi"/>
          <w:sz w:val="24"/>
          <w:szCs w:val="24"/>
        </w:rPr>
        <w:t xml:space="preserve"> for both service users and healthcare </w:t>
      </w:r>
      <w:r w:rsidR="00AA6D7C" w:rsidRPr="003C1B6A">
        <w:rPr>
          <w:rFonts w:asciiTheme="minorBidi" w:hAnsiTheme="minorBidi"/>
          <w:sz w:val="24"/>
          <w:szCs w:val="24"/>
        </w:rPr>
        <w:t>specialists</w:t>
      </w:r>
      <w:r w:rsidRPr="003C1B6A">
        <w:rPr>
          <w:rFonts w:asciiTheme="minorBidi" w:hAnsiTheme="minorBidi"/>
          <w:sz w:val="24"/>
          <w:szCs w:val="24"/>
        </w:rPr>
        <w:t>.</w:t>
      </w:r>
    </w:p>
    <w:p w14:paraId="0954A96E" w14:textId="77777777" w:rsidR="007D5891" w:rsidRPr="003C1B6A" w:rsidRDefault="007D5891" w:rsidP="007D5891">
      <w:pPr>
        <w:spacing w:line="360" w:lineRule="auto"/>
        <w:jc w:val="both"/>
        <w:rPr>
          <w:rFonts w:asciiTheme="minorBidi" w:hAnsiTheme="minorBidi"/>
          <w:b/>
          <w:bCs/>
          <w:sz w:val="24"/>
          <w:szCs w:val="24"/>
        </w:rPr>
      </w:pPr>
      <w:r w:rsidRPr="003C1B6A">
        <w:rPr>
          <w:rFonts w:asciiTheme="minorBidi" w:hAnsiTheme="minorBidi"/>
          <w:b/>
          <w:bCs/>
          <w:sz w:val="24"/>
          <w:szCs w:val="24"/>
        </w:rPr>
        <w:t>Person-Centred Care</w:t>
      </w:r>
    </w:p>
    <w:p w14:paraId="4E19EC23" w14:textId="605353C3" w:rsidR="007D5891" w:rsidRPr="003C1B6A" w:rsidRDefault="007D5891" w:rsidP="007D5891">
      <w:pPr>
        <w:spacing w:line="360" w:lineRule="auto"/>
        <w:jc w:val="both"/>
        <w:rPr>
          <w:rFonts w:asciiTheme="minorBidi" w:hAnsiTheme="minorBidi"/>
          <w:sz w:val="24"/>
          <w:szCs w:val="24"/>
        </w:rPr>
      </w:pPr>
      <w:r w:rsidRPr="003C1B6A">
        <w:rPr>
          <w:rFonts w:asciiTheme="minorBidi" w:hAnsiTheme="minorBidi"/>
          <w:sz w:val="24"/>
          <w:szCs w:val="24"/>
        </w:rPr>
        <w:t xml:space="preserve">Person-centred care is a </w:t>
      </w:r>
      <w:r w:rsidR="00AA6D7C" w:rsidRPr="003C1B6A">
        <w:rPr>
          <w:rFonts w:asciiTheme="minorBidi" w:hAnsiTheme="minorBidi"/>
          <w:sz w:val="24"/>
          <w:szCs w:val="24"/>
        </w:rPr>
        <w:t>general</w:t>
      </w:r>
      <w:r w:rsidRPr="003C1B6A">
        <w:rPr>
          <w:rFonts w:asciiTheme="minorBidi" w:hAnsiTheme="minorBidi"/>
          <w:sz w:val="24"/>
          <w:szCs w:val="24"/>
        </w:rPr>
        <w:t xml:space="preserve"> approach that </w:t>
      </w:r>
      <w:r w:rsidR="00AA6D7C" w:rsidRPr="003C1B6A">
        <w:rPr>
          <w:rFonts w:asciiTheme="minorBidi" w:hAnsiTheme="minorBidi"/>
          <w:sz w:val="24"/>
          <w:szCs w:val="24"/>
        </w:rPr>
        <w:t>recognises</w:t>
      </w:r>
      <w:r w:rsidRPr="003C1B6A">
        <w:rPr>
          <w:rFonts w:asciiTheme="minorBidi" w:hAnsiTheme="minorBidi"/>
          <w:sz w:val="24"/>
          <w:szCs w:val="24"/>
        </w:rPr>
        <w:t xml:space="preserve"> the </w:t>
      </w:r>
      <w:r w:rsidR="00AA6D7C" w:rsidRPr="003C1B6A">
        <w:rPr>
          <w:rFonts w:asciiTheme="minorBidi" w:hAnsiTheme="minorBidi"/>
          <w:sz w:val="24"/>
          <w:szCs w:val="24"/>
        </w:rPr>
        <w:t>exclusive</w:t>
      </w:r>
      <w:r w:rsidRPr="003C1B6A">
        <w:rPr>
          <w:rFonts w:asciiTheme="minorBidi" w:hAnsiTheme="minorBidi"/>
          <w:sz w:val="24"/>
          <w:szCs w:val="24"/>
        </w:rPr>
        <w:t xml:space="preserve"> needs, </w:t>
      </w:r>
      <w:r w:rsidR="00AA6D7C" w:rsidRPr="003C1B6A">
        <w:rPr>
          <w:rFonts w:asciiTheme="minorBidi" w:hAnsiTheme="minorBidi"/>
          <w:sz w:val="24"/>
          <w:szCs w:val="24"/>
        </w:rPr>
        <w:t>favourites</w:t>
      </w:r>
      <w:r w:rsidRPr="003C1B6A">
        <w:rPr>
          <w:rFonts w:asciiTheme="minorBidi" w:hAnsiTheme="minorBidi"/>
          <w:sz w:val="24"/>
          <w:szCs w:val="24"/>
        </w:rPr>
        <w:t xml:space="preserve">, and </w:t>
      </w:r>
      <w:r w:rsidR="00AA6D7C" w:rsidRPr="003C1B6A">
        <w:rPr>
          <w:rFonts w:asciiTheme="minorBidi" w:hAnsiTheme="minorBidi"/>
          <w:sz w:val="24"/>
          <w:szCs w:val="24"/>
        </w:rPr>
        <w:t>principles</w:t>
      </w:r>
      <w:r w:rsidRPr="003C1B6A">
        <w:rPr>
          <w:rFonts w:asciiTheme="minorBidi" w:hAnsiTheme="minorBidi"/>
          <w:sz w:val="24"/>
          <w:szCs w:val="24"/>
        </w:rPr>
        <w:t xml:space="preserve"> of e</w:t>
      </w:r>
      <w:r w:rsidR="00AA6D7C">
        <w:rPr>
          <w:rFonts w:asciiTheme="minorBidi" w:hAnsiTheme="minorBidi"/>
          <w:sz w:val="24"/>
          <w:szCs w:val="24"/>
        </w:rPr>
        <w:t>very person</w:t>
      </w:r>
      <w:r w:rsidRPr="003C1B6A">
        <w:rPr>
          <w:rFonts w:asciiTheme="minorBidi" w:hAnsiTheme="minorBidi"/>
          <w:sz w:val="24"/>
          <w:szCs w:val="24"/>
        </w:rPr>
        <w:t xml:space="preserve"> (McCormack </w:t>
      </w:r>
      <w:r w:rsidR="00AA6D7C">
        <w:rPr>
          <w:rFonts w:asciiTheme="minorBidi" w:hAnsiTheme="minorBidi"/>
          <w:sz w:val="24"/>
          <w:szCs w:val="24"/>
        </w:rPr>
        <w:t>and</w:t>
      </w:r>
      <w:r w:rsidRPr="003C1B6A">
        <w:rPr>
          <w:rFonts w:asciiTheme="minorBidi" w:hAnsiTheme="minorBidi"/>
          <w:sz w:val="24"/>
          <w:szCs w:val="24"/>
        </w:rPr>
        <w:t xml:space="preserve"> McCance, 2017). It </w:t>
      </w:r>
      <w:r w:rsidR="00AA6D7C" w:rsidRPr="003C1B6A">
        <w:rPr>
          <w:rFonts w:asciiTheme="minorBidi" w:hAnsiTheme="minorBidi"/>
          <w:sz w:val="24"/>
          <w:szCs w:val="24"/>
        </w:rPr>
        <w:t>highlights</w:t>
      </w:r>
      <w:r w:rsidRPr="003C1B6A">
        <w:rPr>
          <w:rFonts w:asciiTheme="minorBidi" w:hAnsiTheme="minorBidi"/>
          <w:sz w:val="24"/>
          <w:szCs w:val="24"/>
        </w:rPr>
        <w:t xml:space="preserve"> the </w:t>
      </w:r>
      <w:r w:rsidR="00AA6D7C">
        <w:rPr>
          <w:rFonts w:asciiTheme="minorBidi" w:hAnsiTheme="minorBidi"/>
          <w:sz w:val="24"/>
          <w:szCs w:val="24"/>
        </w:rPr>
        <w:t>significance</w:t>
      </w:r>
      <w:r w:rsidRPr="003C1B6A">
        <w:rPr>
          <w:rFonts w:asciiTheme="minorBidi" w:hAnsiTheme="minorBidi"/>
          <w:sz w:val="24"/>
          <w:szCs w:val="24"/>
        </w:rPr>
        <w:t xml:space="preserve"> of treating </w:t>
      </w:r>
      <w:r w:rsidR="00AA6D7C" w:rsidRPr="003C1B6A">
        <w:rPr>
          <w:rFonts w:asciiTheme="minorBidi" w:hAnsiTheme="minorBidi"/>
          <w:sz w:val="24"/>
          <w:szCs w:val="24"/>
        </w:rPr>
        <w:t>persons</w:t>
      </w:r>
      <w:r w:rsidRPr="003C1B6A">
        <w:rPr>
          <w:rFonts w:asciiTheme="minorBidi" w:hAnsiTheme="minorBidi"/>
          <w:sz w:val="24"/>
          <w:szCs w:val="24"/>
        </w:rPr>
        <w:t xml:space="preserve"> as </w:t>
      </w:r>
      <w:r w:rsidR="00AA6D7C" w:rsidRPr="003C1B6A">
        <w:rPr>
          <w:rFonts w:asciiTheme="minorBidi" w:hAnsiTheme="minorBidi"/>
          <w:sz w:val="24"/>
          <w:szCs w:val="24"/>
        </w:rPr>
        <w:t>lively</w:t>
      </w:r>
      <w:r w:rsidRPr="003C1B6A">
        <w:rPr>
          <w:rFonts w:asciiTheme="minorBidi" w:hAnsiTheme="minorBidi"/>
          <w:sz w:val="24"/>
          <w:szCs w:val="24"/>
        </w:rPr>
        <w:t xml:space="preserve"> </w:t>
      </w:r>
      <w:r w:rsidR="00AA6D7C" w:rsidRPr="003C1B6A">
        <w:rPr>
          <w:rFonts w:asciiTheme="minorBidi" w:hAnsiTheme="minorBidi"/>
          <w:sz w:val="24"/>
          <w:szCs w:val="24"/>
        </w:rPr>
        <w:t>applicants</w:t>
      </w:r>
      <w:r w:rsidRPr="003C1B6A">
        <w:rPr>
          <w:rFonts w:asciiTheme="minorBidi" w:hAnsiTheme="minorBidi"/>
          <w:sz w:val="24"/>
          <w:szCs w:val="24"/>
        </w:rPr>
        <w:t xml:space="preserve"> in their </w:t>
      </w:r>
      <w:r w:rsidR="00AA6D7C" w:rsidRPr="003C1B6A">
        <w:rPr>
          <w:rFonts w:asciiTheme="minorBidi" w:hAnsiTheme="minorBidi"/>
          <w:sz w:val="24"/>
          <w:szCs w:val="24"/>
        </w:rPr>
        <w:t>personal</w:t>
      </w:r>
      <w:r w:rsidRPr="003C1B6A">
        <w:rPr>
          <w:rFonts w:asciiTheme="minorBidi" w:hAnsiTheme="minorBidi"/>
          <w:sz w:val="24"/>
          <w:szCs w:val="24"/>
        </w:rPr>
        <w:t xml:space="preserve"> care </w:t>
      </w:r>
      <w:r w:rsidR="00AA6D7C" w:rsidRPr="003C1B6A">
        <w:rPr>
          <w:rFonts w:asciiTheme="minorBidi" w:hAnsiTheme="minorBidi"/>
          <w:sz w:val="24"/>
          <w:szCs w:val="24"/>
        </w:rPr>
        <w:t>somewhat</w:t>
      </w:r>
      <w:r w:rsidRPr="003C1B6A">
        <w:rPr>
          <w:rFonts w:asciiTheme="minorBidi" w:hAnsiTheme="minorBidi"/>
          <w:sz w:val="24"/>
          <w:szCs w:val="24"/>
        </w:rPr>
        <w:t xml:space="preserve"> than </w:t>
      </w:r>
      <w:r w:rsidR="00AA6D7C" w:rsidRPr="003C1B6A">
        <w:rPr>
          <w:rFonts w:asciiTheme="minorBidi" w:hAnsiTheme="minorBidi"/>
          <w:sz w:val="24"/>
          <w:szCs w:val="24"/>
        </w:rPr>
        <w:t>inactive</w:t>
      </w:r>
      <w:r w:rsidRPr="003C1B6A">
        <w:rPr>
          <w:rFonts w:asciiTheme="minorBidi" w:hAnsiTheme="minorBidi"/>
          <w:sz w:val="24"/>
          <w:szCs w:val="24"/>
        </w:rPr>
        <w:t xml:space="preserve"> </w:t>
      </w:r>
      <w:r w:rsidR="00AA6D7C" w:rsidRPr="003C1B6A">
        <w:rPr>
          <w:rFonts w:asciiTheme="minorBidi" w:hAnsiTheme="minorBidi"/>
          <w:sz w:val="24"/>
          <w:szCs w:val="24"/>
        </w:rPr>
        <w:t>receivers</w:t>
      </w:r>
      <w:r w:rsidRPr="003C1B6A">
        <w:rPr>
          <w:rFonts w:asciiTheme="minorBidi" w:hAnsiTheme="minorBidi"/>
          <w:sz w:val="24"/>
          <w:szCs w:val="24"/>
        </w:rPr>
        <w:t xml:space="preserve">. This </w:t>
      </w:r>
      <w:r w:rsidR="00AA6D7C">
        <w:rPr>
          <w:rFonts w:asciiTheme="minorBidi" w:hAnsiTheme="minorBidi"/>
          <w:sz w:val="24"/>
          <w:szCs w:val="24"/>
        </w:rPr>
        <w:t>strategy</w:t>
      </w:r>
      <w:r w:rsidRPr="003C1B6A">
        <w:rPr>
          <w:rFonts w:asciiTheme="minorBidi" w:hAnsiTheme="minorBidi"/>
          <w:sz w:val="24"/>
          <w:szCs w:val="24"/>
        </w:rPr>
        <w:t xml:space="preserve"> fosters </w:t>
      </w:r>
      <w:r w:rsidR="00AA6D7C" w:rsidRPr="003C1B6A">
        <w:rPr>
          <w:rFonts w:asciiTheme="minorBidi" w:hAnsiTheme="minorBidi"/>
          <w:sz w:val="24"/>
          <w:szCs w:val="24"/>
        </w:rPr>
        <w:t>enhanced</w:t>
      </w:r>
      <w:r w:rsidRPr="003C1B6A">
        <w:rPr>
          <w:rFonts w:asciiTheme="minorBidi" w:hAnsiTheme="minorBidi"/>
          <w:sz w:val="24"/>
          <w:szCs w:val="24"/>
        </w:rPr>
        <w:t xml:space="preserve"> patient </w:t>
      </w:r>
      <w:r w:rsidR="00AA6D7C" w:rsidRPr="003C1B6A">
        <w:rPr>
          <w:rFonts w:asciiTheme="minorBidi" w:hAnsiTheme="minorBidi"/>
          <w:sz w:val="24"/>
          <w:szCs w:val="24"/>
        </w:rPr>
        <w:t>fulfilment</w:t>
      </w:r>
      <w:r w:rsidRPr="003C1B6A">
        <w:rPr>
          <w:rFonts w:asciiTheme="minorBidi" w:hAnsiTheme="minorBidi"/>
          <w:sz w:val="24"/>
          <w:szCs w:val="24"/>
        </w:rPr>
        <w:t xml:space="preserve"> and </w:t>
      </w:r>
      <w:r w:rsidR="00AA6D7C" w:rsidRPr="003C1B6A">
        <w:rPr>
          <w:rFonts w:asciiTheme="minorBidi" w:hAnsiTheme="minorBidi"/>
          <w:sz w:val="24"/>
          <w:szCs w:val="24"/>
        </w:rPr>
        <w:t>improves</w:t>
      </w:r>
      <w:r w:rsidRPr="003C1B6A">
        <w:rPr>
          <w:rFonts w:asciiTheme="minorBidi" w:hAnsiTheme="minorBidi"/>
          <w:sz w:val="24"/>
          <w:szCs w:val="24"/>
        </w:rPr>
        <w:t xml:space="preserve"> </w:t>
      </w:r>
      <w:r w:rsidR="00AA6D7C">
        <w:rPr>
          <w:rFonts w:asciiTheme="minorBidi" w:hAnsiTheme="minorBidi"/>
          <w:sz w:val="24"/>
          <w:szCs w:val="24"/>
        </w:rPr>
        <w:t>commitment</w:t>
      </w:r>
      <w:r w:rsidRPr="003C1B6A">
        <w:rPr>
          <w:rFonts w:asciiTheme="minorBidi" w:hAnsiTheme="minorBidi"/>
          <w:sz w:val="24"/>
          <w:szCs w:val="24"/>
        </w:rPr>
        <w:t xml:space="preserve">, leading to </w:t>
      </w:r>
      <w:r w:rsidR="00AA6D7C" w:rsidRPr="003C1B6A">
        <w:rPr>
          <w:rFonts w:asciiTheme="minorBidi" w:hAnsiTheme="minorBidi"/>
          <w:sz w:val="24"/>
          <w:szCs w:val="24"/>
        </w:rPr>
        <w:t>well</w:t>
      </w:r>
      <w:r w:rsidRPr="003C1B6A">
        <w:rPr>
          <w:rFonts w:asciiTheme="minorBidi" w:hAnsiTheme="minorBidi"/>
          <w:sz w:val="24"/>
          <w:szCs w:val="24"/>
        </w:rPr>
        <w:t xml:space="preserve"> health </w:t>
      </w:r>
      <w:r w:rsidR="00AA6D7C" w:rsidRPr="003C1B6A">
        <w:rPr>
          <w:rFonts w:asciiTheme="minorBidi" w:hAnsiTheme="minorBidi"/>
          <w:sz w:val="24"/>
          <w:szCs w:val="24"/>
        </w:rPr>
        <w:t>results</w:t>
      </w:r>
      <w:r w:rsidRPr="003C1B6A">
        <w:rPr>
          <w:rFonts w:asciiTheme="minorBidi" w:hAnsiTheme="minorBidi"/>
          <w:sz w:val="24"/>
          <w:szCs w:val="24"/>
        </w:rPr>
        <w:t xml:space="preserve">. Research </w:t>
      </w:r>
      <w:r w:rsidR="00AA6D7C" w:rsidRPr="003C1B6A">
        <w:rPr>
          <w:rFonts w:asciiTheme="minorBidi" w:hAnsiTheme="minorBidi"/>
          <w:sz w:val="24"/>
          <w:szCs w:val="24"/>
        </w:rPr>
        <w:t>displays</w:t>
      </w:r>
      <w:r w:rsidRPr="003C1B6A">
        <w:rPr>
          <w:rFonts w:asciiTheme="minorBidi" w:hAnsiTheme="minorBidi"/>
          <w:sz w:val="24"/>
          <w:szCs w:val="24"/>
        </w:rPr>
        <w:t xml:space="preserve"> that when </w:t>
      </w:r>
      <w:r w:rsidR="00AA6D7C">
        <w:rPr>
          <w:rFonts w:asciiTheme="minorBidi" w:hAnsiTheme="minorBidi"/>
          <w:sz w:val="24"/>
          <w:szCs w:val="24"/>
        </w:rPr>
        <w:t>service users</w:t>
      </w:r>
      <w:r w:rsidRPr="003C1B6A">
        <w:rPr>
          <w:rFonts w:asciiTheme="minorBidi" w:hAnsiTheme="minorBidi"/>
          <w:sz w:val="24"/>
          <w:szCs w:val="24"/>
        </w:rPr>
        <w:t xml:space="preserve"> are treated with </w:t>
      </w:r>
      <w:r w:rsidR="00AA6D7C" w:rsidRPr="003C1B6A">
        <w:rPr>
          <w:rFonts w:asciiTheme="minorBidi" w:hAnsiTheme="minorBidi"/>
          <w:sz w:val="24"/>
          <w:szCs w:val="24"/>
        </w:rPr>
        <w:t>self-esteem</w:t>
      </w:r>
      <w:r w:rsidRPr="003C1B6A">
        <w:rPr>
          <w:rFonts w:asciiTheme="minorBidi" w:hAnsiTheme="minorBidi"/>
          <w:sz w:val="24"/>
          <w:szCs w:val="24"/>
        </w:rPr>
        <w:t xml:space="preserve"> and </w:t>
      </w:r>
      <w:r w:rsidR="00AA6D7C" w:rsidRPr="003C1B6A">
        <w:rPr>
          <w:rFonts w:asciiTheme="minorBidi" w:hAnsiTheme="minorBidi"/>
          <w:sz w:val="24"/>
          <w:szCs w:val="24"/>
        </w:rPr>
        <w:t>admiration</w:t>
      </w:r>
      <w:r w:rsidRPr="003C1B6A">
        <w:rPr>
          <w:rFonts w:asciiTheme="minorBidi" w:hAnsiTheme="minorBidi"/>
          <w:sz w:val="24"/>
          <w:szCs w:val="24"/>
        </w:rPr>
        <w:t xml:space="preserve"> and their </w:t>
      </w:r>
      <w:r w:rsidR="00AA6D7C" w:rsidRPr="003C1B6A">
        <w:rPr>
          <w:rFonts w:asciiTheme="minorBidi" w:hAnsiTheme="minorBidi"/>
          <w:sz w:val="24"/>
          <w:szCs w:val="24"/>
        </w:rPr>
        <w:t>views</w:t>
      </w:r>
      <w:r w:rsidRPr="003C1B6A">
        <w:rPr>
          <w:rFonts w:asciiTheme="minorBidi" w:hAnsiTheme="minorBidi"/>
          <w:sz w:val="24"/>
          <w:szCs w:val="24"/>
        </w:rPr>
        <w:t xml:space="preserve"> are </w:t>
      </w:r>
      <w:r w:rsidR="00AA6D7C" w:rsidRPr="003C1B6A">
        <w:rPr>
          <w:rFonts w:asciiTheme="minorBidi" w:hAnsiTheme="minorBidi"/>
          <w:sz w:val="24"/>
          <w:szCs w:val="24"/>
        </w:rPr>
        <w:t>respected</w:t>
      </w:r>
      <w:r w:rsidRPr="003C1B6A">
        <w:rPr>
          <w:rFonts w:asciiTheme="minorBidi" w:hAnsiTheme="minorBidi"/>
          <w:sz w:val="24"/>
          <w:szCs w:val="24"/>
        </w:rPr>
        <w:t xml:space="preserve">, they are more </w:t>
      </w:r>
      <w:r w:rsidR="00AA6D7C" w:rsidRPr="003C1B6A">
        <w:rPr>
          <w:rFonts w:asciiTheme="minorBidi" w:hAnsiTheme="minorBidi"/>
          <w:sz w:val="24"/>
          <w:szCs w:val="24"/>
        </w:rPr>
        <w:t>probable</w:t>
      </w:r>
      <w:r w:rsidRPr="003C1B6A">
        <w:rPr>
          <w:rFonts w:asciiTheme="minorBidi" w:hAnsiTheme="minorBidi"/>
          <w:sz w:val="24"/>
          <w:szCs w:val="24"/>
        </w:rPr>
        <w:t xml:space="preserve"> to </w:t>
      </w:r>
      <w:r w:rsidR="00AA6D7C" w:rsidRPr="003C1B6A">
        <w:rPr>
          <w:rFonts w:asciiTheme="minorBidi" w:hAnsiTheme="minorBidi"/>
          <w:sz w:val="24"/>
          <w:szCs w:val="24"/>
        </w:rPr>
        <w:t>obey</w:t>
      </w:r>
      <w:r w:rsidRPr="003C1B6A">
        <w:rPr>
          <w:rFonts w:asciiTheme="minorBidi" w:hAnsiTheme="minorBidi"/>
          <w:sz w:val="24"/>
          <w:szCs w:val="24"/>
        </w:rPr>
        <w:t xml:space="preserve"> to </w:t>
      </w:r>
      <w:r w:rsidR="00D20640">
        <w:rPr>
          <w:rFonts w:asciiTheme="minorBidi" w:hAnsiTheme="minorBidi"/>
          <w:sz w:val="24"/>
          <w:szCs w:val="24"/>
        </w:rPr>
        <w:t>the plans and experience of treatment, and a</w:t>
      </w:r>
      <w:r w:rsidRPr="003C1B6A">
        <w:rPr>
          <w:rFonts w:asciiTheme="minorBidi" w:hAnsiTheme="minorBidi"/>
          <w:sz w:val="24"/>
          <w:szCs w:val="24"/>
        </w:rPr>
        <w:t xml:space="preserve"> </w:t>
      </w:r>
      <w:r w:rsidR="00D20640" w:rsidRPr="003C1B6A">
        <w:rPr>
          <w:rFonts w:asciiTheme="minorBidi" w:hAnsiTheme="minorBidi"/>
          <w:sz w:val="24"/>
          <w:szCs w:val="24"/>
        </w:rPr>
        <w:t>complete</w:t>
      </w:r>
      <w:r w:rsidRPr="003C1B6A">
        <w:rPr>
          <w:rFonts w:asciiTheme="minorBidi" w:hAnsiTheme="minorBidi"/>
          <w:sz w:val="24"/>
          <w:szCs w:val="24"/>
        </w:rPr>
        <w:t xml:space="preserve"> </w:t>
      </w:r>
      <w:r w:rsidR="00D20640" w:rsidRPr="003C1B6A">
        <w:rPr>
          <w:rFonts w:asciiTheme="minorBidi" w:hAnsiTheme="minorBidi"/>
          <w:sz w:val="24"/>
          <w:szCs w:val="24"/>
        </w:rPr>
        <w:t>perfection</w:t>
      </w:r>
      <w:r w:rsidRPr="003C1B6A">
        <w:rPr>
          <w:rFonts w:asciiTheme="minorBidi" w:hAnsiTheme="minorBidi"/>
          <w:sz w:val="24"/>
          <w:szCs w:val="24"/>
        </w:rPr>
        <w:t xml:space="preserve"> in their wellbeing (Duncan et al., 2010). In the U</w:t>
      </w:r>
      <w:r w:rsidR="00D20640">
        <w:rPr>
          <w:rFonts w:asciiTheme="minorBidi" w:hAnsiTheme="minorBidi"/>
          <w:sz w:val="24"/>
          <w:szCs w:val="24"/>
        </w:rPr>
        <w:t xml:space="preserve">nited </w:t>
      </w:r>
      <w:r w:rsidRPr="003C1B6A">
        <w:rPr>
          <w:rFonts w:asciiTheme="minorBidi" w:hAnsiTheme="minorBidi"/>
          <w:sz w:val="24"/>
          <w:szCs w:val="24"/>
        </w:rPr>
        <w:t>K</w:t>
      </w:r>
      <w:r w:rsidR="00D20640">
        <w:rPr>
          <w:rFonts w:asciiTheme="minorBidi" w:hAnsiTheme="minorBidi"/>
          <w:sz w:val="24"/>
          <w:szCs w:val="24"/>
        </w:rPr>
        <w:t>ingdom</w:t>
      </w:r>
      <w:r w:rsidRPr="003C1B6A">
        <w:rPr>
          <w:rFonts w:asciiTheme="minorBidi" w:hAnsiTheme="minorBidi"/>
          <w:sz w:val="24"/>
          <w:szCs w:val="24"/>
        </w:rPr>
        <w:t xml:space="preserve">, the </w:t>
      </w:r>
      <w:r w:rsidR="00D20640" w:rsidRPr="003C1B6A">
        <w:rPr>
          <w:rFonts w:asciiTheme="minorBidi" w:hAnsiTheme="minorBidi"/>
          <w:sz w:val="24"/>
          <w:szCs w:val="24"/>
        </w:rPr>
        <w:t>application</w:t>
      </w:r>
      <w:r w:rsidRPr="003C1B6A">
        <w:rPr>
          <w:rFonts w:asciiTheme="minorBidi" w:hAnsiTheme="minorBidi"/>
          <w:sz w:val="24"/>
          <w:szCs w:val="24"/>
        </w:rPr>
        <w:t xml:space="preserve"> of the National Health Service </w:t>
      </w:r>
      <w:r w:rsidR="00D20640" w:rsidRPr="003C1B6A">
        <w:rPr>
          <w:rFonts w:asciiTheme="minorBidi" w:hAnsiTheme="minorBidi"/>
          <w:sz w:val="24"/>
          <w:szCs w:val="24"/>
        </w:rPr>
        <w:t>procedures</w:t>
      </w:r>
      <w:r w:rsidRPr="003C1B6A">
        <w:rPr>
          <w:rFonts w:asciiTheme="minorBidi" w:hAnsiTheme="minorBidi"/>
          <w:sz w:val="24"/>
          <w:szCs w:val="24"/>
        </w:rPr>
        <w:t xml:space="preserve"> </w:t>
      </w:r>
      <w:r w:rsidR="00D20640" w:rsidRPr="003C1B6A">
        <w:rPr>
          <w:rFonts w:asciiTheme="minorBidi" w:hAnsiTheme="minorBidi"/>
          <w:sz w:val="24"/>
          <w:szCs w:val="24"/>
        </w:rPr>
        <w:t>about</w:t>
      </w:r>
      <w:r w:rsidRPr="003C1B6A">
        <w:rPr>
          <w:rFonts w:asciiTheme="minorBidi" w:hAnsiTheme="minorBidi"/>
          <w:sz w:val="24"/>
          <w:szCs w:val="24"/>
        </w:rPr>
        <w:t xml:space="preserve"> person-</w:t>
      </w:r>
      <w:r w:rsidRPr="003C1B6A">
        <w:rPr>
          <w:rFonts w:asciiTheme="minorBidi" w:hAnsiTheme="minorBidi"/>
          <w:sz w:val="24"/>
          <w:szCs w:val="24"/>
        </w:rPr>
        <w:lastRenderedPageBreak/>
        <w:t xml:space="preserve">centred practices echoes the </w:t>
      </w:r>
      <w:r w:rsidR="00D20640">
        <w:rPr>
          <w:rFonts w:asciiTheme="minorBidi" w:hAnsiTheme="minorBidi"/>
          <w:sz w:val="24"/>
          <w:szCs w:val="24"/>
        </w:rPr>
        <w:t xml:space="preserve">significance </w:t>
      </w:r>
      <w:r w:rsidRPr="003C1B6A">
        <w:rPr>
          <w:rFonts w:asciiTheme="minorBidi" w:hAnsiTheme="minorBidi"/>
          <w:sz w:val="24"/>
          <w:szCs w:val="24"/>
        </w:rPr>
        <w:t xml:space="preserve">of this principle and </w:t>
      </w:r>
      <w:r w:rsidR="00D20640" w:rsidRPr="003C1B6A">
        <w:rPr>
          <w:rFonts w:asciiTheme="minorBidi" w:hAnsiTheme="minorBidi"/>
          <w:sz w:val="24"/>
          <w:szCs w:val="24"/>
        </w:rPr>
        <w:t>strengthens</w:t>
      </w:r>
      <w:r w:rsidRPr="003C1B6A">
        <w:rPr>
          <w:rFonts w:asciiTheme="minorBidi" w:hAnsiTheme="minorBidi"/>
          <w:sz w:val="24"/>
          <w:szCs w:val="24"/>
        </w:rPr>
        <w:t xml:space="preserve"> the </w:t>
      </w:r>
      <w:r w:rsidR="00D20640" w:rsidRPr="003C1B6A">
        <w:rPr>
          <w:rFonts w:asciiTheme="minorBidi" w:hAnsiTheme="minorBidi"/>
          <w:sz w:val="24"/>
          <w:szCs w:val="24"/>
        </w:rPr>
        <w:t>necessity</w:t>
      </w:r>
      <w:r w:rsidRPr="003C1B6A">
        <w:rPr>
          <w:rFonts w:asciiTheme="minorBidi" w:hAnsiTheme="minorBidi"/>
          <w:sz w:val="24"/>
          <w:szCs w:val="24"/>
        </w:rPr>
        <w:t xml:space="preserve"> for </w:t>
      </w:r>
      <w:r w:rsidR="00D20640" w:rsidRPr="003C1B6A">
        <w:rPr>
          <w:rFonts w:asciiTheme="minorBidi" w:hAnsiTheme="minorBidi"/>
          <w:sz w:val="24"/>
          <w:szCs w:val="24"/>
        </w:rPr>
        <w:t>personalised</w:t>
      </w:r>
      <w:r w:rsidRPr="003C1B6A">
        <w:rPr>
          <w:rFonts w:asciiTheme="minorBidi" w:hAnsiTheme="minorBidi"/>
          <w:sz w:val="24"/>
          <w:szCs w:val="24"/>
        </w:rPr>
        <w:t xml:space="preserve"> </w:t>
      </w:r>
      <w:r w:rsidR="00D20640">
        <w:rPr>
          <w:rFonts w:asciiTheme="minorBidi" w:hAnsiTheme="minorBidi"/>
          <w:sz w:val="24"/>
          <w:szCs w:val="24"/>
        </w:rPr>
        <w:t>evaluations</w:t>
      </w:r>
      <w:r w:rsidRPr="003C1B6A">
        <w:rPr>
          <w:rFonts w:asciiTheme="minorBidi" w:hAnsiTheme="minorBidi"/>
          <w:sz w:val="24"/>
          <w:szCs w:val="24"/>
        </w:rPr>
        <w:t xml:space="preserve"> and care planning.</w:t>
      </w:r>
    </w:p>
    <w:p w14:paraId="5384EB8F" w14:textId="77777777" w:rsidR="007D5891" w:rsidRPr="003C1B6A" w:rsidRDefault="007D5891" w:rsidP="007D5891">
      <w:pPr>
        <w:spacing w:line="360" w:lineRule="auto"/>
        <w:jc w:val="both"/>
        <w:rPr>
          <w:rFonts w:asciiTheme="minorBidi" w:hAnsiTheme="minorBidi"/>
          <w:sz w:val="24"/>
          <w:szCs w:val="24"/>
        </w:rPr>
      </w:pPr>
    </w:p>
    <w:p w14:paraId="16270F04" w14:textId="0FF484DB" w:rsidR="007D5891" w:rsidRPr="003C1B6A" w:rsidRDefault="007D5891" w:rsidP="007D5891">
      <w:pPr>
        <w:spacing w:line="360" w:lineRule="auto"/>
        <w:jc w:val="both"/>
        <w:rPr>
          <w:rFonts w:asciiTheme="minorBidi" w:hAnsiTheme="minorBidi"/>
          <w:sz w:val="24"/>
          <w:szCs w:val="24"/>
        </w:rPr>
      </w:pPr>
      <w:r w:rsidRPr="003C1B6A">
        <w:rPr>
          <w:rFonts w:asciiTheme="minorBidi" w:hAnsiTheme="minorBidi"/>
          <w:b/>
          <w:bCs/>
          <w:sz w:val="24"/>
          <w:szCs w:val="24"/>
        </w:rPr>
        <w:t>Partnership Working</w:t>
      </w:r>
    </w:p>
    <w:p w14:paraId="7377C9E4" w14:textId="7ED647BF" w:rsidR="007D5891" w:rsidRPr="003C1B6A" w:rsidRDefault="007D5891" w:rsidP="007D5891">
      <w:pPr>
        <w:spacing w:line="360" w:lineRule="auto"/>
        <w:jc w:val="both"/>
        <w:rPr>
          <w:rFonts w:asciiTheme="minorBidi" w:hAnsiTheme="minorBidi"/>
          <w:sz w:val="24"/>
          <w:szCs w:val="24"/>
        </w:rPr>
      </w:pPr>
      <w:r w:rsidRPr="003C1B6A">
        <w:rPr>
          <w:rFonts w:asciiTheme="minorBidi" w:hAnsiTheme="minorBidi"/>
          <w:sz w:val="24"/>
          <w:szCs w:val="24"/>
        </w:rPr>
        <w:t xml:space="preserve">Partnership working is </w:t>
      </w:r>
      <w:r w:rsidR="00D20640" w:rsidRPr="003C1B6A">
        <w:rPr>
          <w:rFonts w:asciiTheme="minorBidi" w:hAnsiTheme="minorBidi"/>
          <w:sz w:val="24"/>
          <w:szCs w:val="24"/>
        </w:rPr>
        <w:t>vital</w:t>
      </w:r>
      <w:r w:rsidRPr="003C1B6A">
        <w:rPr>
          <w:rFonts w:asciiTheme="minorBidi" w:hAnsiTheme="minorBidi"/>
          <w:sz w:val="24"/>
          <w:szCs w:val="24"/>
        </w:rPr>
        <w:t xml:space="preserve"> in </w:t>
      </w:r>
      <w:r w:rsidR="00D20640" w:rsidRPr="003C1B6A">
        <w:rPr>
          <w:rFonts w:asciiTheme="minorBidi" w:hAnsiTheme="minorBidi"/>
          <w:sz w:val="24"/>
          <w:szCs w:val="24"/>
        </w:rPr>
        <w:t>generating</w:t>
      </w:r>
      <w:r w:rsidRPr="003C1B6A">
        <w:rPr>
          <w:rFonts w:asciiTheme="minorBidi" w:hAnsiTheme="minorBidi"/>
          <w:sz w:val="24"/>
          <w:szCs w:val="24"/>
        </w:rPr>
        <w:t xml:space="preserve"> a </w:t>
      </w:r>
      <w:r w:rsidR="00D20640" w:rsidRPr="003C1B6A">
        <w:rPr>
          <w:rFonts w:asciiTheme="minorBidi" w:hAnsiTheme="minorBidi"/>
          <w:sz w:val="24"/>
          <w:szCs w:val="24"/>
        </w:rPr>
        <w:t>joint</w:t>
      </w:r>
      <w:r w:rsidRPr="003C1B6A">
        <w:rPr>
          <w:rFonts w:asciiTheme="minorBidi" w:hAnsiTheme="minorBidi"/>
          <w:sz w:val="24"/>
          <w:szCs w:val="24"/>
        </w:rPr>
        <w:t xml:space="preserve"> environment where health </w:t>
      </w:r>
      <w:r w:rsidR="00D20640" w:rsidRPr="003C1B6A">
        <w:rPr>
          <w:rFonts w:asciiTheme="minorBidi" w:hAnsiTheme="minorBidi"/>
          <w:sz w:val="24"/>
          <w:szCs w:val="24"/>
        </w:rPr>
        <w:t>specialists</w:t>
      </w:r>
      <w:r w:rsidRPr="003C1B6A">
        <w:rPr>
          <w:rFonts w:asciiTheme="minorBidi" w:hAnsiTheme="minorBidi"/>
          <w:sz w:val="24"/>
          <w:szCs w:val="24"/>
        </w:rPr>
        <w:t xml:space="preserve">, patients, </w:t>
      </w:r>
      <w:r w:rsidR="00D20640" w:rsidRPr="003C1B6A">
        <w:rPr>
          <w:rFonts w:asciiTheme="minorBidi" w:hAnsiTheme="minorBidi"/>
          <w:sz w:val="24"/>
          <w:szCs w:val="24"/>
        </w:rPr>
        <w:t>relatives</w:t>
      </w:r>
      <w:r w:rsidRPr="003C1B6A">
        <w:rPr>
          <w:rFonts w:asciiTheme="minorBidi" w:hAnsiTheme="minorBidi"/>
          <w:sz w:val="24"/>
          <w:szCs w:val="24"/>
        </w:rPr>
        <w:t xml:space="preserve">, and community </w:t>
      </w:r>
      <w:r w:rsidR="00D20640">
        <w:rPr>
          <w:rFonts w:asciiTheme="minorBidi" w:hAnsiTheme="minorBidi"/>
          <w:sz w:val="24"/>
          <w:szCs w:val="24"/>
        </w:rPr>
        <w:t>assets</w:t>
      </w:r>
      <w:r w:rsidRPr="003C1B6A">
        <w:rPr>
          <w:rFonts w:asciiTheme="minorBidi" w:hAnsiTheme="minorBidi"/>
          <w:sz w:val="24"/>
          <w:szCs w:val="24"/>
        </w:rPr>
        <w:t xml:space="preserve"> work </w:t>
      </w:r>
      <w:r w:rsidR="00D20640">
        <w:rPr>
          <w:rFonts w:asciiTheme="minorBidi" w:hAnsiTheme="minorBidi"/>
          <w:sz w:val="24"/>
          <w:szCs w:val="24"/>
        </w:rPr>
        <w:t>jointly</w:t>
      </w:r>
      <w:r w:rsidRPr="003C1B6A">
        <w:rPr>
          <w:rFonts w:asciiTheme="minorBidi" w:hAnsiTheme="minorBidi"/>
          <w:sz w:val="24"/>
          <w:szCs w:val="24"/>
        </w:rPr>
        <w:t xml:space="preserve"> to </w:t>
      </w:r>
      <w:r w:rsidR="00D20640" w:rsidRPr="003C1B6A">
        <w:rPr>
          <w:rFonts w:asciiTheme="minorBidi" w:hAnsiTheme="minorBidi"/>
          <w:sz w:val="24"/>
          <w:szCs w:val="24"/>
        </w:rPr>
        <w:t>realise</w:t>
      </w:r>
      <w:r w:rsidRPr="003C1B6A">
        <w:rPr>
          <w:rFonts w:asciiTheme="minorBidi" w:hAnsiTheme="minorBidi"/>
          <w:sz w:val="24"/>
          <w:szCs w:val="24"/>
        </w:rPr>
        <w:t xml:space="preserve"> </w:t>
      </w:r>
      <w:r w:rsidR="00D20640" w:rsidRPr="003C1B6A">
        <w:rPr>
          <w:rFonts w:asciiTheme="minorBidi" w:hAnsiTheme="minorBidi"/>
          <w:sz w:val="24"/>
          <w:szCs w:val="24"/>
        </w:rPr>
        <w:t>ideal</w:t>
      </w:r>
      <w:r w:rsidRPr="003C1B6A">
        <w:rPr>
          <w:rFonts w:asciiTheme="minorBidi" w:hAnsiTheme="minorBidi"/>
          <w:sz w:val="24"/>
          <w:szCs w:val="24"/>
        </w:rPr>
        <w:t xml:space="preserve"> health </w:t>
      </w:r>
      <w:r w:rsidR="00D20640" w:rsidRPr="003C1B6A">
        <w:rPr>
          <w:rFonts w:asciiTheme="minorBidi" w:hAnsiTheme="minorBidi"/>
          <w:sz w:val="24"/>
          <w:szCs w:val="24"/>
        </w:rPr>
        <w:t>results</w:t>
      </w:r>
      <w:r w:rsidRPr="003C1B6A">
        <w:rPr>
          <w:rFonts w:asciiTheme="minorBidi" w:hAnsiTheme="minorBidi"/>
          <w:sz w:val="24"/>
          <w:szCs w:val="24"/>
        </w:rPr>
        <w:t xml:space="preserve">. This interprofessional </w:t>
      </w:r>
      <w:r w:rsidR="00D20640" w:rsidRPr="003C1B6A">
        <w:rPr>
          <w:rFonts w:asciiTheme="minorBidi" w:hAnsiTheme="minorBidi"/>
          <w:sz w:val="24"/>
          <w:szCs w:val="24"/>
        </w:rPr>
        <w:t>partnership</w:t>
      </w:r>
      <w:r w:rsidRPr="003C1B6A">
        <w:rPr>
          <w:rFonts w:asciiTheme="minorBidi" w:hAnsiTheme="minorBidi"/>
          <w:sz w:val="24"/>
          <w:szCs w:val="24"/>
        </w:rPr>
        <w:t xml:space="preserve"> </w:t>
      </w:r>
      <w:r w:rsidR="00D20640" w:rsidRPr="003C1B6A">
        <w:rPr>
          <w:rFonts w:asciiTheme="minorBidi" w:hAnsiTheme="minorBidi"/>
          <w:sz w:val="24"/>
          <w:szCs w:val="24"/>
        </w:rPr>
        <w:t>permits</w:t>
      </w:r>
      <w:r w:rsidRPr="003C1B6A">
        <w:rPr>
          <w:rFonts w:asciiTheme="minorBidi" w:hAnsiTheme="minorBidi"/>
          <w:sz w:val="24"/>
          <w:szCs w:val="24"/>
        </w:rPr>
        <w:t xml:space="preserve"> for the </w:t>
      </w:r>
      <w:r w:rsidR="00D20640" w:rsidRPr="003C1B6A">
        <w:rPr>
          <w:rFonts w:asciiTheme="minorBidi" w:hAnsiTheme="minorBidi"/>
          <w:sz w:val="24"/>
          <w:szCs w:val="24"/>
        </w:rPr>
        <w:t>assembling</w:t>
      </w:r>
      <w:r w:rsidRPr="003C1B6A">
        <w:rPr>
          <w:rFonts w:asciiTheme="minorBidi" w:hAnsiTheme="minorBidi"/>
          <w:sz w:val="24"/>
          <w:szCs w:val="24"/>
        </w:rPr>
        <w:t xml:space="preserve"> of </w:t>
      </w:r>
      <w:r w:rsidR="00D20640" w:rsidRPr="003C1B6A">
        <w:rPr>
          <w:rFonts w:asciiTheme="minorBidi" w:hAnsiTheme="minorBidi"/>
          <w:sz w:val="24"/>
          <w:szCs w:val="24"/>
        </w:rPr>
        <w:t>varied</w:t>
      </w:r>
      <w:r w:rsidRPr="003C1B6A">
        <w:rPr>
          <w:rFonts w:asciiTheme="minorBidi" w:hAnsiTheme="minorBidi"/>
          <w:sz w:val="24"/>
          <w:szCs w:val="24"/>
        </w:rPr>
        <w:t xml:space="preserve"> </w:t>
      </w:r>
      <w:r w:rsidR="00D20640">
        <w:rPr>
          <w:rFonts w:asciiTheme="minorBidi" w:hAnsiTheme="minorBidi"/>
          <w:sz w:val="24"/>
          <w:szCs w:val="24"/>
        </w:rPr>
        <w:t>talents</w:t>
      </w:r>
      <w:r w:rsidRPr="003C1B6A">
        <w:rPr>
          <w:rFonts w:asciiTheme="minorBidi" w:hAnsiTheme="minorBidi"/>
          <w:sz w:val="24"/>
          <w:szCs w:val="24"/>
        </w:rPr>
        <w:t xml:space="preserve"> and knowledge, </w:t>
      </w:r>
      <w:r w:rsidR="00D20640" w:rsidRPr="003C1B6A">
        <w:rPr>
          <w:rFonts w:asciiTheme="minorBidi" w:hAnsiTheme="minorBidi"/>
          <w:sz w:val="24"/>
          <w:szCs w:val="24"/>
        </w:rPr>
        <w:t>inspiring</w:t>
      </w:r>
      <w:r w:rsidRPr="003C1B6A">
        <w:rPr>
          <w:rFonts w:asciiTheme="minorBidi" w:hAnsiTheme="minorBidi"/>
          <w:sz w:val="24"/>
          <w:szCs w:val="24"/>
        </w:rPr>
        <w:t xml:space="preserve"> the care experience and </w:t>
      </w:r>
      <w:r w:rsidR="00D20640">
        <w:rPr>
          <w:rFonts w:asciiTheme="minorBidi" w:hAnsiTheme="minorBidi"/>
          <w:sz w:val="24"/>
          <w:szCs w:val="24"/>
        </w:rPr>
        <w:t xml:space="preserve">improving </w:t>
      </w:r>
      <w:r w:rsidRPr="003C1B6A">
        <w:rPr>
          <w:rFonts w:asciiTheme="minorBidi" w:hAnsiTheme="minorBidi"/>
          <w:sz w:val="24"/>
          <w:szCs w:val="24"/>
        </w:rPr>
        <w:t xml:space="preserve">service </w:t>
      </w:r>
      <w:r w:rsidR="00D20640">
        <w:rPr>
          <w:rFonts w:asciiTheme="minorBidi" w:hAnsiTheme="minorBidi"/>
          <w:sz w:val="24"/>
          <w:szCs w:val="24"/>
        </w:rPr>
        <w:t>provision</w:t>
      </w:r>
      <w:r w:rsidRPr="003C1B6A">
        <w:rPr>
          <w:rFonts w:asciiTheme="minorBidi" w:hAnsiTheme="minorBidi"/>
          <w:sz w:val="24"/>
          <w:szCs w:val="24"/>
        </w:rPr>
        <w:t xml:space="preserve"> (Thompson et al., 2018). For </w:t>
      </w:r>
      <w:r w:rsidR="00D20640" w:rsidRPr="003C1B6A">
        <w:rPr>
          <w:rFonts w:asciiTheme="minorBidi" w:hAnsiTheme="minorBidi"/>
          <w:sz w:val="24"/>
          <w:szCs w:val="24"/>
        </w:rPr>
        <w:t>example</w:t>
      </w:r>
      <w:r w:rsidRPr="003C1B6A">
        <w:rPr>
          <w:rFonts w:asciiTheme="minorBidi" w:hAnsiTheme="minorBidi"/>
          <w:sz w:val="24"/>
          <w:szCs w:val="24"/>
        </w:rPr>
        <w:t>, in</w:t>
      </w:r>
      <w:r w:rsidR="00D20640">
        <w:rPr>
          <w:rFonts w:asciiTheme="minorBidi" w:hAnsiTheme="minorBidi"/>
          <w:sz w:val="24"/>
          <w:szCs w:val="24"/>
        </w:rPr>
        <w:t xml:space="preserve">corporating facilities among </w:t>
      </w:r>
      <w:r w:rsidRPr="003C1B6A">
        <w:rPr>
          <w:rFonts w:asciiTheme="minorBidi" w:hAnsiTheme="minorBidi"/>
          <w:sz w:val="24"/>
          <w:szCs w:val="24"/>
        </w:rPr>
        <w:t xml:space="preserve">primary and secondary care </w:t>
      </w:r>
      <w:r w:rsidR="00D20640">
        <w:rPr>
          <w:rFonts w:asciiTheme="minorBidi" w:hAnsiTheme="minorBidi"/>
          <w:sz w:val="24"/>
          <w:szCs w:val="24"/>
        </w:rPr>
        <w:t>may</w:t>
      </w:r>
      <w:r w:rsidRPr="003C1B6A">
        <w:rPr>
          <w:rFonts w:asciiTheme="minorBidi" w:hAnsiTheme="minorBidi"/>
          <w:sz w:val="24"/>
          <w:szCs w:val="24"/>
        </w:rPr>
        <w:t xml:space="preserve"> </w:t>
      </w:r>
      <w:r w:rsidR="00D20640" w:rsidRPr="003C1B6A">
        <w:rPr>
          <w:rFonts w:asciiTheme="minorBidi" w:hAnsiTheme="minorBidi"/>
          <w:sz w:val="24"/>
          <w:szCs w:val="24"/>
        </w:rPr>
        <w:t>rationalise</w:t>
      </w:r>
      <w:r w:rsidRPr="003C1B6A">
        <w:rPr>
          <w:rFonts w:asciiTheme="minorBidi" w:hAnsiTheme="minorBidi"/>
          <w:sz w:val="24"/>
          <w:szCs w:val="24"/>
        </w:rPr>
        <w:t xml:space="preserve"> </w:t>
      </w:r>
      <w:r w:rsidR="00D20640" w:rsidRPr="003C1B6A">
        <w:rPr>
          <w:rFonts w:asciiTheme="minorBidi" w:hAnsiTheme="minorBidi"/>
          <w:sz w:val="24"/>
          <w:szCs w:val="24"/>
        </w:rPr>
        <w:t>procedures</w:t>
      </w:r>
      <w:r w:rsidRPr="003C1B6A">
        <w:rPr>
          <w:rFonts w:asciiTheme="minorBidi" w:hAnsiTheme="minorBidi"/>
          <w:sz w:val="24"/>
          <w:szCs w:val="24"/>
        </w:rPr>
        <w:t xml:space="preserve"> and </w:t>
      </w:r>
      <w:r w:rsidR="00D20640" w:rsidRPr="003C1B6A">
        <w:rPr>
          <w:rFonts w:asciiTheme="minorBidi" w:hAnsiTheme="minorBidi"/>
          <w:sz w:val="24"/>
          <w:szCs w:val="24"/>
        </w:rPr>
        <w:t>decrease</w:t>
      </w:r>
      <w:r w:rsidRPr="003C1B6A">
        <w:rPr>
          <w:rFonts w:asciiTheme="minorBidi" w:hAnsiTheme="minorBidi"/>
          <w:sz w:val="24"/>
          <w:szCs w:val="24"/>
        </w:rPr>
        <w:t xml:space="preserve"> redundancies, </w:t>
      </w:r>
      <w:r w:rsidR="00D20640" w:rsidRPr="003C1B6A">
        <w:rPr>
          <w:rFonts w:asciiTheme="minorBidi" w:hAnsiTheme="minorBidi"/>
          <w:sz w:val="24"/>
          <w:szCs w:val="24"/>
        </w:rPr>
        <w:t>eventually</w:t>
      </w:r>
      <w:r w:rsidRPr="003C1B6A">
        <w:rPr>
          <w:rFonts w:asciiTheme="minorBidi" w:hAnsiTheme="minorBidi"/>
          <w:sz w:val="24"/>
          <w:szCs w:val="24"/>
        </w:rPr>
        <w:t xml:space="preserve"> </w:t>
      </w:r>
      <w:r w:rsidR="00D20640" w:rsidRPr="003C1B6A">
        <w:rPr>
          <w:rFonts w:asciiTheme="minorBidi" w:hAnsiTheme="minorBidi"/>
          <w:sz w:val="24"/>
          <w:szCs w:val="24"/>
        </w:rPr>
        <w:t>easing</w:t>
      </w:r>
      <w:r w:rsidRPr="003C1B6A">
        <w:rPr>
          <w:rFonts w:asciiTheme="minorBidi" w:hAnsiTheme="minorBidi"/>
          <w:sz w:val="24"/>
          <w:szCs w:val="24"/>
        </w:rPr>
        <w:t xml:space="preserve"> </w:t>
      </w:r>
      <w:r w:rsidR="00D20640" w:rsidRPr="003C1B6A">
        <w:rPr>
          <w:rFonts w:asciiTheme="minorBidi" w:hAnsiTheme="minorBidi"/>
          <w:sz w:val="24"/>
          <w:szCs w:val="24"/>
        </w:rPr>
        <w:t>well</w:t>
      </w:r>
      <w:r w:rsidRPr="003C1B6A">
        <w:rPr>
          <w:rFonts w:asciiTheme="minorBidi" w:hAnsiTheme="minorBidi"/>
          <w:sz w:val="24"/>
          <w:szCs w:val="24"/>
        </w:rPr>
        <w:t xml:space="preserve"> care </w:t>
      </w:r>
      <w:r w:rsidR="00D20640" w:rsidRPr="003C1B6A">
        <w:rPr>
          <w:rFonts w:asciiTheme="minorBidi" w:hAnsiTheme="minorBidi"/>
          <w:sz w:val="24"/>
          <w:szCs w:val="24"/>
        </w:rPr>
        <w:t>management</w:t>
      </w:r>
      <w:r w:rsidRPr="003C1B6A">
        <w:rPr>
          <w:rFonts w:asciiTheme="minorBidi" w:hAnsiTheme="minorBidi"/>
          <w:sz w:val="24"/>
          <w:szCs w:val="24"/>
        </w:rPr>
        <w:t xml:space="preserve"> for patients with complex needs. Eff</w:t>
      </w:r>
      <w:r w:rsidR="00C7159A">
        <w:rPr>
          <w:rFonts w:asciiTheme="minorBidi" w:hAnsiTheme="minorBidi"/>
          <w:sz w:val="24"/>
          <w:szCs w:val="24"/>
        </w:rPr>
        <w:t>icient</w:t>
      </w:r>
      <w:r w:rsidRPr="003C1B6A">
        <w:rPr>
          <w:rFonts w:asciiTheme="minorBidi" w:hAnsiTheme="minorBidi"/>
          <w:sz w:val="24"/>
          <w:szCs w:val="24"/>
        </w:rPr>
        <w:t xml:space="preserve"> partnership working </w:t>
      </w:r>
      <w:r w:rsidR="00C7159A">
        <w:rPr>
          <w:rFonts w:asciiTheme="minorBidi" w:hAnsiTheme="minorBidi"/>
          <w:sz w:val="24"/>
          <w:szCs w:val="24"/>
        </w:rPr>
        <w:t>was</w:t>
      </w:r>
      <w:r w:rsidRPr="003C1B6A">
        <w:rPr>
          <w:rFonts w:asciiTheme="minorBidi" w:hAnsiTheme="minorBidi"/>
          <w:sz w:val="24"/>
          <w:szCs w:val="24"/>
        </w:rPr>
        <w:t xml:space="preserve"> </w:t>
      </w:r>
      <w:r w:rsidR="00C7159A" w:rsidRPr="003C1B6A">
        <w:rPr>
          <w:rFonts w:asciiTheme="minorBidi" w:hAnsiTheme="minorBidi"/>
          <w:sz w:val="24"/>
          <w:szCs w:val="24"/>
        </w:rPr>
        <w:t>revealed</w:t>
      </w:r>
      <w:r w:rsidRPr="003C1B6A">
        <w:rPr>
          <w:rFonts w:asciiTheme="minorBidi" w:hAnsiTheme="minorBidi"/>
          <w:sz w:val="24"/>
          <w:szCs w:val="24"/>
        </w:rPr>
        <w:t xml:space="preserve"> to </w:t>
      </w:r>
      <w:r w:rsidR="00C7159A">
        <w:rPr>
          <w:rFonts w:asciiTheme="minorBidi" w:hAnsiTheme="minorBidi"/>
          <w:sz w:val="24"/>
          <w:szCs w:val="24"/>
        </w:rPr>
        <w:t>reduce</w:t>
      </w:r>
      <w:r w:rsidRPr="003C1B6A">
        <w:rPr>
          <w:rFonts w:asciiTheme="minorBidi" w:hAnsiTheme="minorBidi"/>
          <w:sz w:val="24"/>
          <w:szCs w:val="24"/>
        </w:rPr>
        <w:t xml:space="preserve"> hospital readmissions and </w:t>
      </w:r>
      <w:r w:rsidR="00C7159A">
        <w:rPr>
          <w:rFonts w:asciiTheme="minorBidi" w:hAnsiTheme="minorBidi"/>
          <w:sz w:val="24"/>
          <w:szCs w:val="24"/>
        </w:rPr>
        <w:t xml:space="preserve">enhance </w:t>
      </w:r>
      <w:r w:rsidRPr="003C1B6A">
        <w:rPr>
          <w:rFonts w:asciiTheme="minorBidi" w:hAnsiTheme="minorBidi"/>
          <w:sz w:val="24"/>
          <w:szCs w:val="24"/>
        </w:rPr>
        <w:t xml:space="preserve">patient </w:t>
      </w:r>
      <w:r w:rsidR="00C7159A" w:rsidRPr="003C1B6A">
        <w:rPr>
          <w:rFonts w:asciiTheme="minorBidi" w:hAnsiTheme="minorBidi"/>
          <w:sz w:val="24"/>
          <w:szCs w:val="24"/>
        </w:rPr>
        <w:t>fulfilment</w:t>
      </w:r>
      <w:r w:rsidRPr="003C1B6A">
        <w:rPr>
          <w:rFonts w:asciiTheme="minorBidi" w:hAnsiTheme="minorBidi"/>
          <w:sz w:val="24"/>
          <w:szCs w:val="24"/>
        </w:rPr>
        <w:t xml:space="preserve"> by </w:t>
      </w:r>
      <w:r w:rsidR="00C7159A" w:rsidRPr="003C1B6A">
        <w:rPr>
          <w:rFonts w:asciiTheme="minorBidi" w:hAnsiTheme="minorBidi"/>
          <w:sz w:val="24"/>
          <w:szCs w:val="24"/>
        </w:rPr>
        <w:t>certifying</w:t>
      </w:r>
      <w:r w:rsidRPr="003C1B6A">
        <w:rPr>
          <w:rFonts w:asciiTheme="minorBidi" w:hAnsiTheme="minorBidi"/>
          <w:sz w:val="24"/>
          <w:szCs w:val="24"/>
        </w:rPr>
        <w:t xml:space="preserve"> continuity and </w:t>
      </w:r>
      <w:r w:rsidR="00C7159A" w:rsidRPr="003C1B6A">
        <w:rPr>
          <w:rFonts w:asciiTheme="minorBidi" w:hAnsiTheme="minorBidi"/>
          <w:sz w:val="24"/>
          <w:szCs w:val="24"/>
        </w:rPr>
        <w:t>consistency</w:t>
      </w:r>
      <w:r w:rsidRPr="003C1B6A">
        <w:rPr>
          <w:rFonts w:asciiTheme="minorBidi" w:hAnsiTheme="minorBidi"/>
          <w:sz w:val="24"/>
          <w:szCs w:val="24"/>
        </w:rPr>
        <w:t xml:space="preserve"> in care provision (Barker et al., 2016).</w:t>
      </w:r>
    </w:p>
    <w:p w14:paraId="55892DEE" w14:textId="77777777" w:rsidR="007D5891" w:rsidRPr="003C1B6A" w:rsidRDefault="007D5891" w:rsidP="007D5891">
      <w:pPr>
        <w:spacing w:line="360" w:lineRule="auto"/>
        <w:jc w:val="both"/>
        <w:rPr>
          <w:rFonts w:asciiTheme="minorBidi" w:hAnsiTheme="minorBidi"/>
          <w:sz w:val="24"/>
          <w:szCs w:val="24"/>
        </w:rPr>
      </w:pPr>
    </w:p>
    <w:p w14:paraId="35487617" w14:textId="32997943" w:rsidR="007D5891" w:rsidRPr="003C1B6A" w:rsidRDefault="007D5891" w:rsidP="007D5891">
      <w:pPr>
        <w:spacing w:line="360" w:lineRule="auto"/>
        <w:jc w:val="both"/>
        <w:rPr>
          <w:rFonts w:asciiTheme="minorBidi" w:hAnsiTheme="minorBidi"/>
          <w:b/>
          <w:bCs/>
          <w:sz w:val="24"/>
          <w:szCs w:val="24"/>
        </w:rPr>
      </w:pPr>
      <w:r w:rsidRPr="003C1B6A">
        <w:rPr>
          <w:rFonts w:asciiTheme="minorBidi" w:hAnsiTheme="minorBidi"/>
          <w:b/>
          <w:bCs/>
          <w:sz w:val="24"/>
          <w:szCs w:val="24"/>
        </w:rPr>
        <w:t>Ethics in Health and Social Care</w:t>
      </w:r>
    </w:p>
    <w:p w14:paraId="37E70FF8" w14:textId="2FAEBC61" w:rsidR="007D5891" w:rsidRPr="003C1B6A" w:rsidRDefault="007D5891" w:rsidP="003C1B6A">
      <w:pPr>
        <w:shd w:val="clear" w:color="auto" w:fill="FFFFFF"/>
        <w:spacing w:after="60" w:line="360" w:lineRule="auto"/>
        <w:jc w:val="both"/>
        <w:rPr>
          <w:rFonts w:asciiTheme="minorBidi" w:hAnsiTheme="minorBidi"/>
          <w:sz w:val="23"/>
          <w:szCs w:val="23"/>
        </w:rPr>
      </w:pPr>
      <w:r w:rsidRPr="003C1B6A">
        <w:rPr>
          <w:rFonts w:asciiTheme="minorBidi" w:hAnsiTheme="minorBidi"/>
          <w:sz w:val="24"/>
          <w:szCs w:val="24"/>
        </w:rPr>
        <w:t xml:space="preserve">Ethical considerations are </w:t>
      </w:r>
      <w:r w:rsidR="00C7159A" w:rsidRPr="003C1B6A">
        <w:rPr>
          <w:rFonts w:asciiTheme="minorBidi" w:hAnsiTheme="minorBidi"/>
          <w:sz w:val="24"/>
          <w:szCs w:val="24"/>
        </w:rPr>
        <w:t>principal</w:t>
      </w:r>
      <w:r w:rsidRPr="003C1B6A">
        <w:rPr>
          <w:rFonts w:asciiTheme="minorBidi" w:hAnsiTheme="minorBidi"/>
          <w:sz w:val="24"/>
          <w:szCs w:val="24"/>
        </w:rPr>
        <w:t xml:space="preserve"> to the eff</w:t>
      </w:r>
      <w:r w:rsidR="00C7159A">
        <w:rPr>
          <w:rFonts w:asciiTheme="minorBidi" w:hAnsiTheme="minorBidi"/>
          <w:sz w:val="24"/>
          <w:szCs w:val="24"/>
        </w:rPr>
        <w:t xml:space="preserve">icient provision </w:t>
      </w:r>
      <w:r w:rsidRPr="003C1B6A">
        <w:rPr>
          <w:rFonts w:asciiTheme="minorBidi" w:hAnsiTheme="minorBidi"/>
          <w:sz w:val="24"/>
          <w:szCs w:val="24"/>
        </w:rPr>
        <w:t xml:space="preserve">of health and social care </w:t>
      </w:r>
      <w:r w:rsidR="00C7159A" w:rsidRPr="003C1B6A">
        <w:rPr>
          <w:rFonts w:asciiTheme="minorBidi" w:hAnsiTheme="minorBidi"/>
          <w:sz w:val="24"/>
          <w:szCs w:val="24"/>
        </w:rPr>
        <w:t>facilities</w:t>
      </w:r>
      <w:r w:rsidRPr="003C1B6A">
        <w:rPr>
          <w:rFonts w:asciiTheme="minorBidi" w:hAnsiTheme="minorBidi"/>
          <w:sz w:val="24"/>
          <w:szCs w:val="24"/>
        </w:rPr>
        <w:t xml:space="preserve">. Ethics guide healthcare </w:t>
      </w:r>
      <w:r w:rsidR="00C7159A" w:rsidRPr="003C1B6A">
        <w:rPr>
          <w:rFonts w:asciiTheme="minorBidi" w:hAnsiTheme="minorBidi"/>
          <w:sz w:val="24"/>
          <w:szCs w:val="24"/>
        </w:rPr>
        <w:t>specialists</w:t>
      </w:r>
      <w:r w:rsidRPr="003C1B6A">
        <w:rPr>
          <w:rFonts w:asciiTheme="minorBidi" w:hAnsiTheme="minorBidi"/>
          <w:sz w:val="24"/>
          <w:szCs w:val="24"/>
        </w:rPr>
        <w:t xml:space="preserve"> in making decisions that </w:t>
      </w:r>
      <w:r w:rsidR="00C7159A" w:rsidRPr="003C1B6A">
        <w:rPr>
          <w:rFonts w:asciiTheme="minorBidi" w:hAnsiTheme="minorBidi"/>
          <w:sz w:val="24"/>
          <w:szCs w:val="24"/>
        </w:rPr>
        <w:t>line up</w:t>
      </w:r>
      <w:r w:rsidRPr="003C1B6A">
        <w:rPr>
          <w:rFonts w:asciiTheme="minorBidi" w:hAnsiTheme="minorBidi"/>
          <w:sz w:val="24"/>
          <w:szCs w:val="24"/>
        </w:rPr>
        <w:t xml:space="preserve"> with the core values of beneficence, non-maleficence, autonomy, and justice (Burns </w:t>
      </w:r>
      <w:r w:rsidR="00C7159A">
        <w:rPr>
          <w:rFonts w:asciiTheme="minorBidi" w:hAnsiTheme="minorBidi"/>
          <w:sz w:val="24"/>
          <w:szCs w:val="24"/>
        </w:rPr>
        <w:t>and</w:t>
      </w:r>
      <w:r w:rsidRPr="003C1B6A">
        <w:rPr>
          <w:rFonts w:asciiTheme="minorBidi" w:hAnsiTheme="minorBidi"/>
          <w:sz w:val="24"/>
          <w:szCs w:val="24"/>
        </w:rPr>
        <w:t xml:space="preserve"> D’Arcy, 2019). Ethical decision-making is </w:t>
      </w:r>
      <w:r w:rsidR="00C7159A" w:rsidRPr="003C1B6A">
        <w:rPr>
          <w:rFonts w:asciiTheme="minorBidi" w:hAnsiTheme="minorBidi"/>
          <w:sz w:val="24"/>
          <w:szCs w:val="24"/>
        </w:rPr>
        <w:t>particularly</w:t>
      </w:r>
      <w:r w:rsidRPr="003C1B6A">
        <w:rPr>
          <w:rFonts w:asciiTheme="minorBidi" w:hAnsiTheme="minorBidi"/>
          <w:sz w:val="24"/>
          <w:szCs w:val="24"/>
        </w:rPr>
        <w:t xml:space="preserve"> </w:t>
      </w:r>
      <w:r w:rsidR="00C7159A" w:rsidRPr="003C1B6A">
        <w:rPr>
          <w:rFonts w:asciiTheme="minorBidi" w:hAnsiTheme="minorBidi"/>
          <w:sz w:val="24"/>
          <w:szCs w:val="24"/>
        </w:rPr>
        <w:t>vital</w:t>
      </w:r>
      <w:r w:rsidRPr="003C1B6A">
        <w:rPr>
          <w:rFonts w:asciiTheme="minorBidi" w:hAnsiTheme="minorBidi"/>
          <w:sz w:val="24"/>
          <w:szCs w:val="24"/>
        </w:rPr>
        <w:t xml:space="preserve"> when addressing </w:t>
      </w:r>
      <w:r w:rsidR="00C7159A" w:rsidRPr="003C1B6A">
        <w:rPr>
          <w:rFonts w:asciiTheme="minorBidi" w:hAnsiTheme="minorBidi"/>
          <w:sz w:val="24"/>
          <w:szCs w:val="24"/>
        </w:rPr>
        <w:t>delicate</w:t>
      </w:r>
      <w:r w:rsidRPr="003C1B6A">
        <w:rPr>
          <w:rFonts w:asciiTheme="minorBidi" w:hAnsiTheme="minorBidi"/>
          <w:sz w:val="24"/>
          <w:szCs w:val="24"/>
        </w:rPr>
        <w:t xml:space="preserve"> </w:t>
      </w:r>
      <w:r w:rsidR="00C7159A" w:rsidRPr="003C1B6A">
        <w:rPr>
          <w:rFonts w:asciiTheme="minorBidi" w:hAnsiTheme="minorBidi"/>
          <w:sz w:val="24"/>
          <w:szCs w:val="24"/>
        </w:rPr>
        <w:t>matters</w:t>
      </w:r>
      <w:r w:rsidRPr="003C1B6A">
        <w:rPr>
          <w:rFonts w:asciiTheme="minorBidi" w:hAnsiTheme="minorBidi"/>
          <w:sz w:val="24"/>
          <w:szCs w:val="24"/>
        </w:rPr>
        <w:t xml:space="preserve"> </w:t>
      </w:r>
      <w:r w:rsidR="00C7159A" w:rsidRPr="003C1B6A">
        <w:rPr>
          <w:rFonts w:asciiTheme="minorBidi" w:hAnsiTheme="minorBidi"/>
          <w:sz w:val="24"/>
          <w:szCs w:val="24"/>
        </w:rPr>
        <w:t>for example</w:t>
      </w:r>
      <w:r w:rsidRPr="003C1B6A">
        <w:rPr>
          <w:rFonts w:asciiTheme="minorBidi" w:hAnsiTheme="minorBidi"/>
          <w:sz w:val="24"/>
          <w:szCs w:val="24"/>
        </w:rPr>
        <w:t xml:space="preserve"> consent, </w:t>
      </w:r>
      <w:r w:rsidR="00C7159A" w:rsidRPr="003C1B6A">
        <w:rPr>
          <w:rFonts w:asciiTheme="minorBidi" w:hAnsiTheme="minorBidi"/>
          <w:sz w:val="24"/>
          <w:szCs w:val="24"/>
        </w:rPr>
        <w:t>privacy</w:t>
      </w:r>
      <w:r w:rsidRPr="003C1B6A">
        <w:rPr>
          <w:rFonts w:asciiTheme="minorBidi" w:hAnsiTheme="minorBidi"/>
          <w:sz w:val="24"/>
          <w:szCs w:val="24"/>
        </w:rPr>
        <w:t xml:space="preserve">, and end-of-life care. </w:t>
      </w:r>
      <w:r w:rsidR="00C7159A" w:rsidRPr="003C1B6A">
        <w:rPr>
          <w:rFonts w:asciiTheme="minorBidi" w:hAnsiTheme="minorBidi"/>
          <w:sz w:val="24"/>
          <w:szCs w:val="24"/>
        </w:rPr>
        <w:t>In</w:t>
      </w:r>
      <w:r w:rsidRPr="003C1B6A">
        <w:rPr>
          <w:rFonts w:asciiTheme="minorBidi" w:hAnsiTheme="minorBidi"/>
          <w:sz w:val="24"/>
          <w:szCs w:val="24"/>
        </w:rPr>
        <w:t xml:space="preserve"> the UK </w:t>
      </w:r>
      <w:r w:rsidR="00C7159A">
        <w:rPr>
          <w:rFonts w:asciiTheme="minorBidi" w:hAnsiTheme="minorBidi"/>
          <w:sz w:val="24"/>
          <w:szCs w:val="24"/>
        </w:rPr>
        <w:t>structure</w:t>
      </w:r>
      <w:r w:rsidRPr="003C1B6A">
        <w:rPr>
          <w:rFonts w:asciiTheme="minorBidi" w:hAnsiTheme="minorBidi"/>
          <w:sz w:val="24"/>
          <w:szCs w:val="24"/>
        </w:rPr>
        <w:t xml:space="preserve">, ethical principles are </w:t>
      </w:r>
      <w:r w:rsidR="00C7159A" w:rsidRPr="003C1B6A">
        <w:rPr>
          <w:rFonts w:asciiTheme="minorBidi" w:hAnsiTheme="minorBidi"/>
          <w:sz w:val="24"/>
          <w:szCs w:val="24"/>
        </w:rPr>
        <w:t>surrounded</w:t>
      </w:r>
      <w:r w:rsidRPr="003C1B6A">
        <w:rPr>
          <w:rFonts w:asciiTheme="minorBidi" w:hAnsiTheme="minorBidi"/>
          <w:sz w:val="24"/>
          <w:szCs w:val="24"/>
        </w:rPr>
        <w:t xml:space="preserve"> in </w:t>
      </w:r>
      <w:r w:rsidR="00C7159A" w:rsidRPr="003C1B6A">
        <w:rPr>
          <w:rFonts w:asciiTheme="minorBidi" w:hAnsiTheme="minorBidi"/>
          <w:sz w:val="24"/>
          <w:szCs w:val="24"/>
        </w:rPr>
        <w:t>expert</w:t>
      </w:r>
      <w:r w:rsidRPr="003C1B6A">
        <w:rPr>
          <w:rFonts w:asciiTheme="minorBidi" w:hAnsiTheme="minorBidi"/>
          <w:sz w:val="24"/>
          <w:szCs w:val="24"/>
        </w:rPr>
        <w:t xml:space="preserve"> codes of conduct and legal </w:t>
      </w:r>
      <w:r w:rsidR="00C7159A">
        <w:rPr>
          <w:rFonts w:asciiTheme="minorBidi" w:hAnsiTheme="minorBidi"/>
          <w:sz w:val="24"/>
          <w:szCs w:val="24"/>
        </w:rPr>
        <w:t>needs</w:t>
      </w:r>
      <w:r w:rsidRPr="003C1B6A">
        <w:rPr>
          <w:rFonts w:asciiTheme="minorBidi" w:hAnsiTheme="minorBidi"/>
          <w:sz w:val="24"/>
          <w:szCs w:val="24"/>
        </w:rPr>
        <w:t xml:space="preserve">, </w:t>
      </w:r>
      <w:r w:rsidR="00C7159A">
        <w:rPr>
          <w:rFonts w:asciiTheme="minorBidi" w:hAnsiTheme="minorBidi"/>
          <w:sz w:val="24"/>
          <w:szCs w:val="24"/>
        </w:rPr>
        <w:t xml:space="preserve">offering a structure </w:t>
      </w:r>
      <w:r w:rsidRPr="003C1B6A">
        <w:rPr>
          <w:rFonts w:asciiTheme="minorBidi" w:hAnsiTheme="minorBidi"/>
          <w:sz w:val="24"/>
          <w:szCs w:val="24"/>
        </w:rPr>
        <w:t xml:space="preserve">for practitioners to </w:t>
      </w:r>
      <w:r w:rsidR="00C7159A" w:rsidRPr="003C1B6A">
        <w:rPr>
          <w:rFonts w:asciiTheme="minorBidi" w:hAnsiTheme="minorBidi"/>
          <w:sz w:val="24"/>
          <w:szCs w:val="24"/>
        </w:rPr>
        <w:t>steer</w:t>
      </w:r>
      <w:r w:rsidRPr="003C1B6A">
        <w:rPr>
          <w:rFonts w:asciiTheme="minorBidi" w:hAnsiTheme="minorBidi"/>
          <w:sz w:val="24"/>
          <w:szCs w:val="24"/>
        </w:rPr>
        <w:t xml:space="preserve"> </w:t>
      </w:r>
      <w:r w:rsidR="00C7159A" w:rsidRPr="003C1B6A">
        <w:rPr>
          <w:rFonts w:asciiTheme="minorBidi" w:hAnsiTheme="minorBidi"/>
          <w:sz w:val="24"/>
          <w:szCs w:val="24"/>
        </w:rPr>
        <w:t>multifaceted</w:t>
      </w:r>
      <w:r w:rsidRPr="003C1B6A">
        <w:rPr>
          <w:rFonts w:asciiTheme="minorBidi" w:hAnsiTheme="minorBidi"/>
          <w:sz w:val="24"/>
          <w:szCs w:val="24"/>
        </w:rPr>
        <w:t xml:space="preserve"> moral dilemmas </w:t>
      </w:r>
      <w:r w:rsidR="00C7159A" w:rsidRPr="003C1B6A">
        <w:rPr>
          <w:rFonts w:asciiTheme="minorBidi" w:hAnsiTheme="minorBidi"/>
          <w:sz w:val="24"/>
          <w:szCs w:val="24"/>
        </w:rPr>
        <w:t>efficiently</w:t>
      </w:r>
      <w:r w:rsidR="00C7159A">
        <w:rPr>
          <w:rFonts w:asciiTheme="minorBidi" w:hAnsiTheme="minorBidi"/>
          <w:sz w:val="24"/>
          <w:szCs w:val="24"/>
        </w:rPr>
        <w:t xml:space="preserve"> </w:t>
      </w:r>
      <w:r w:rsidR="00C7159A">
        <w:rPr>
          <w:rFonts w:ascii="Times New Roman" w:eastAsia="Times New Roman" w:hAnsi="Times New Roman" w:cs="Times New Roman"/>
          <w:color w:val="101112"/>
          <w:sz w:val="24"/>
          <w:szCs w:val="24"/>
          <w:lang w:eastAsia="en-GB"/>
        </w:rPr>
        <w:t>(</w:t>
      </w:r>
      <w:r w:rsidR="003C1B6A" w:rsidRPr="00B1286F">
        <w:rPr>
          <w:rFonts w:ascii="Times New Roman" w:eastAsia="Times New Roman" w:hAnsi="Times New Roman" w:cs="Times New Roman"/>
          <w:color w:val="101112"/>
          <w:sz w:val="24"/>
          <w:szCs w:val="24"/>
          <w:lang w:eastAsia="en-GB"/>
        </w:rPr>
        <w:t xml:space="preserve">Bate </w:t>
      </w:r>
      <w:r w:rsidR="00C7159A">
        <w:rPr>
          <w:rFonts w:ascii="Times New Roman" w:eastAsia="Times New Roman" w:hAnsi="Times New Roman" w:cs="Times New Roman"/>
          <w:color w:val="101112"/>
          <w:sz w:val="24"/>
          <w:szCs w:val="24"/>
          <w:lang w:eastAsia="en-GB"/>
        </w:rPr>
        <w:t>and</w:t>
      </w:r>
      <w:r w:rsidR="003C1B6A" w:rsidRPr="00B1286F">
        <w:rPr>
          <w:rFonts w:ascii="Times New Roman" w:eastAsia="Times New Roman" w:hAnsi="Times New Roman" w:cs="Times New Roman"/>
          <w:color w:val="101112"/>
          <w:sz w:val="24"/>
          <w:szCs w:val="24"/>
          <w:lang w:eastAsia="en-GB"/>
        </w:rPr>
        <w:t xml:space="preserve"> Robert, 2006).</w:t>
      </w:r>
      <w:r w:rsidRPr="003C1B6A">
        <w:rPr>
          <w:rFonts w:asciiTheme="minorBidi" w:hAnsiTheme="minorBidi"/>
          <w:sz w:val="24"/>
          <w:szCs w:val="24"/>
        </w:rPr>
        <w:t xml:space="preserve"> In light of </w:t>
      </w:r>
      <w:r w:rsidR="00C7159A" w:rsidRPr="003C1B6A">
        <w:rPr>
          <w:rFonts w:asciiTheme="minorBidi" w:hAnsiTheme="minorBidi"/>
          <w:sz w:val="24"/>
          <w:szCs w:val="24"/>
        </w:rPr>
        <w:t>current</w:t>
      </w:r>
      <w:r w:rsidRPr="003C1B6A">
        <w:rPr>
          <w:rFonts w:asciiTheme="minorBidi" w:hAnsiTheme="minorBidi"/>
          <w:sz w:val="24"/>
          <w:szCs w:val="24"/>
        </w:rPr>
        <w:t xml:space="preserve"> challenges posed by the COVID-19 </w:t>
      </w:r>
      <w:r w:rsidR="00C7159A" w:rsidRPr="003C1B6A">
        <w:rPr>
          <w:rFonts w:asciiTheme="minorBidi" w:hAnsiTheme="minorBidi"/>
          <w:sz w:val="24"/>
          <w:szCs w:val="24"/>
        </w:rPr>
        <w:t>epidemic</w:t>
      </w:r>
      <w:r w:rsidRPr="003C1B6A">
        <w:rPr>
          <w:rFonts w:asciiTheme="minorBidi" w:hAnsiTheme="minorBidi"/>
          <w:sz w:val="24"/>
          <w:szCs w:val="24"/>
        </w:rPr>
        <w:t xml:space="preserve">, the </w:t>
      </w:r>
      <w:r w:rsidR="00C7159A" w:rsidRPr="003C1B6A">
        <w:rPr>
          <w:rFonts w:asciiTheme="minorBidi" w:hAnsiTheme="minorBidi"/>
          <w:sz w:val="24"/>
          <w:szCs w:val="24"/>
        </w:rPr>
        <w:t>implication</w:t>
      </w:r>
      <w:r w:rsidRPr="003C1B6A">
        <w:rPr>
          <w:rFonts w:asciiTheme="minorBidi" w:hAnsiTheme="minorBidi"/>
          <w:sz w:val="24"/>
          <w:szCs w:val="24"/>
        </w:rPr>
        <w:t xml:space="preserve"> of ethical </w:t>
      </w:r>
      <w:r w:rsidR="00C7159A" w:rsidRPr="003C1B6A">
        <w:rPr>
          <w:rFonts w:asciiTheme="minorBidi" w:hAnsiTheme="minorBidi"/>
          <w:sz w:val="24"/>
          <w:szCs w:val="24"/>
        </w:rPr>
        <w:t>planning</w:t>
      </w:r>
      <w:r w:rsidRPr="003C1B6A">
        <w:rPr>
          <w:rFonts w:asciiTheme="minorBidi" w:hAnsiTheme="minorBidi"/>
          <w:sz w:val="24"/>
          <w:szCs w:val="24"/>
        </w:rPr>
        <w:t xml:space="preserve"> has been </w:t>
      </w:r>
      <w:r w:rsidR="00C7159A" w:rsidRPr="003C1B6A">
        <w:rPr>
          <w:rFonts w:asciiTheme="minorBidi" w:hAnsiTheme="minorBidi"/>
          <w:sz w:val="24"/>
          <w:szCs w:val="24"/>
        </w:rPr>
        <w:t>sensitive</w:t>
      </w:r>
      <w:r w:rsidRPr="003C1B6A">
        <w:rPr>
          <w:rFonts w:asciiTheme="minorBidi" w:hAnsiTheme="minorBidi"/>
          <w:sz w:val="24"/>
          <w:szCs w:val="24"/>
        </w:rPr>
        <w:t xml:space="preserve">, as healthcare providers </w:t>
      </w:r>
      <w:r w:rsidR="00C7159A">
        <w:rPr>
          <w:rFonts w:asciiTheme="minorBidi" w:hAnsiTheme="minorBidi"/>
          <w:sz w:val="24"/>
          <w:szCs w:val="24"/>
        </w:rPr>
        <w:t xml:space="preserve">must make </w:t>
      </w:r>
      <w:r w:rsidR="00C7159A" w:rsidRPr="003C1B6A">
        <w:rPr>
          <w:rFonts w:asciiTheme="minorBidi" w:hAnsiTheme="minorBidi"/>
          <w:sz w:val="24"/>
          <w:szCs w:val="24"/>
        </w:rPr>
        <w:t>quick</w:t>
      </w:r>
      <w:r w:rsidRPr="003C1B6A">
        <w:rPr>
          <w:rFonts w:asciiTheme="minorBidi" w:hAnsiTheme="minorBidi"/>
          <w:sz w:val="24"/>
          <w:szCs w:val="24"/>
        </w:rPr>
        <w:t xml:space="preserve"> decisions </w:t>
      </w:r>
      <w:r w:rsidR="00C7159A" w:rsidRPr="003C1B6A">
        <w:rPr>
          <w:rFonts w:asciiTheme="minorBidi" w:hAnsiTheme="minorBidi"/>
          <w:sz w:val="24"/>
          <w:szCs w:val="24"/>
        </w:rPr>
        <w:t>affecting</w:t>
      </w:r>
      <w:r w:rsidRPr="003C1B6A">
        <w:rPr>
          <w:rFonts w:asciiTheme="minorBidi" w:hAnsiTheme="minorBidi"/>
          <w:sz w:val="24"/>
          <w:szCs w:val="24"/>
        </w:rPr>
        <w:t xml:space="preserve"> resource </w:t>
      </w:r>
      <w:r w:rsidR="00C7159A" w:rsidRPr="003C1B6A">
        <w:rPr>
          <w:rFonts w:asciiTheme="minorBidi" w:hAnsiTheme="minorBidi"/>
          <w:sz w:val="24"/>
          <w:szCs w:val="24"/>
        </w:rPr>
        <w:t>provision</w:t>
      </w:r>
      <w:r w:rsidRPr="003C1B6A">
        <w:rPr>
          <w:rFonts w:asciiTheme="minorBidi" w:hAnsiTheme="minorBidi"/>
          <w:sz w:val="24"/>
          <w:szCs w:val="24"/>
        </w:rPr>
        <w:t xml:space="preserve"> and patient care </w:t>
      </w:r>
      <w:r w:rsidR="00C7159A" w:rsidRPr="003C1B6A">
        <w:rPr>
          <w:rFonts w:asciiTheme="minorBidi" w:hAnsiTheme="minorBidi"/>
          <w:sz w:val="24"/>
          <w:szCs w:val="24"/>
        </w:rPr>
        <w:t>urgencies</w:t>
      </w:r>
      <w:r w:rsidRPr="003C1B6A">
        <w:rPr>
          <w:rFonts w:asciiTheme="minorBidi" w:hAnsiTheme="minorBidi"/>
          <w:sz w:val="24"/>
          <w:szCs w:val="24"/>
        </w:rPr>
        <w:t>.</w:t>
      </w:r>
    </w:p>
    <w:p w14:paraId="365C7F1A" w14:textId="77777777" w:rsidR="007D5891" w:rsidRPr="007D5891" w:rsidRDefault="007D5891" w:rsidP="007D5891">
      <w:pPr>
        <w:spacing w:line="360" w:lineRule="auto"/>
        <w:jc w:val="both"/>
        <w:rPr>
          <w:rFonts w:asciiTheme="minorBidi" w:hAnsiTheme="minorBidi"/>
          <w:sz w:val="23"/>
          <w:szCs w:val="23"/>
        </w:rPr>
      </w:pPr>
    </w:p>
    <w:p w14:paraId="2388779C" w14:textId="44CDBF8E" w:rsidR="007D5891" w:rsidRPr="003C1B6A" w:rsidRDefault="007D5891" w:rsidP="007D5891">
      <w:pPr>
        <w:spacing w:line="360" w:lineRule="auto"/>
        <w:jc w:val="both"/>
        <w:rPr>
          <w:rFonts w:asciiTheme="minorBidi" w:hAnsiTheme="minorBidi"/>
          <w:b/>
          <w:bCs/>
          <w:sz w:val="24"/>
          <w:szCs w:val="24"/>
        </w:rPr>
      </w:pPr>
      <w:r w:rsidRPr="003C1B6A">
        <w:rPr>
          <w:rFonts w:asciiTheme="minorBidi" w:hAnsiTheme="minorBidi"/>
          <w:b/>
          <w:bCs/>
          <w:sz w:val="24"/>
          <w:szCs w:val="24"/>
        </w:rPr>
        <w:t>Supporting Quality of Care</w:t>
      </w:r>
    </w:p>
    <w:p w14:paraId="1BD275F1" w14:textId="192A7A58" w:rsidR="007D5891" w:rsidRDefault="007D5891" w:rsidP="003C1B6A">
      <w:pPr>
        <w:spacing w:line="360" w:lineRule="auto"/>
        <w:jc w:val="both"/>
        <w:rPr>
          <w:rFonts w:asciiTheme="minorBidi" w:hAnsiTheme="minorBidi"/>
          <w:sz w:val="24"/>
          <w:szCs w:val="24"/>
        </w:rPr>
      </w:pPr>
      <w:r w:rsidRPr="003C1B6A">
        <w:rPr>
          <w:rFonts w:asciiTheme="minorBidi" w:hAnsiTheme="minorBidi"/>
          <w:sz w:val="24"/>
          <w:szCs w:val="24"/>
        </w:rPr>
        <w:t xml:space="preserve">The </w:t>
      </w:r>
      <w:r w:rsidR="00C7159A" w:rsidRPr="003C1B6A">
        <w:rPr>
          <w:rFonts w:asciiTheme="minorBidi" w:hAnsiTheme="minorBidi"/>
          <w:sz w:val="24"/>
          <w:szCs w:val="24"/>
        </w:rPr>
        <w:t>incorporation</w:t>
      </w:r>
      <w:r w:rsidRPr="003C1B6A">
        <w:rPr>
          <w:rFonts w:asciiTheme="minorBidi" w:hAnsiTheme="minorBidi"/>
          <w:sz w:val="24"/>
          <w:szCs w:val="24"/>
        </w:rPr>
        <w:t xml:space="preserve"> of person-centred care, partnership working, and ethics </w:t>
      </w:r>
      <w:r w:rsidR="00C7159A" w:rsidRPr="003C1B6A">
        <w:rPr>
          <w:rFonts w:asciiTheme="minorBidi" w:hAnsiTheme="minorBidi"/>
          <w:sz w:val="24"/>
          <w:szCs w:val="24"/>
        </w:rPr>
        <w:t>subsidises</w:t>
      </w:r>
      <w:r w:rsidRPr="003C1B6A">
        <w:rPr>
          <w:rFonts w:asciiTheme="minorBidi" w:hAnsiTheme="minorBidi"/>
          <w:sz w:val="24"/>
          <w:szCs w:val="24"/>
        </w:rPr>
        <w:t xml:space="preserve"> </w:t>
      </w:r>
      <w:r w:rsidR="00C7159A" w:rsidRPr="003C1B6A">
        <w:rPr>
          <w:rFonts w:asciiTheme="minorBidi" w:hAnsiTheme="minorBidi"/>
          <w:sz w:val="24"/>
          <w:szCs w:val="24"/>
        </w:rPr>
        <w:t>meaningfully</w:t>
      </w:r>
      <w:r w:rsidRPr="003C1B6A">
        <w:rPr>
          <w:rFonts w:asciiTheme="minorBidi" w:hAnsiTheme="minorBidi"/>
          <w:sz w:val="24"/>
          <w:szCs w:val="24"/>
        </w:rPr>
        <w:t xml:space="preserve"> to the quality of care in the UK. These principles </w:t>
      </w:r>
      <w:r w:rsidR="00C7159A" w:rsidRPr="003C1B6A">
        <w:rPr>
          <w:rFonts w:asciiTheme="minorBidi" w:hAnsiTheme="minorBidi"/>
          <w:sz w:val="24"/>
          <w:szCs w:val="24"/>
        </w:rPr>
        <w:t>certify</w:t>
      </w:r>
      <w:r w:rsidRPr="003C1B6A">
        <w:rPr>
          <w:rFonts w:asciiTheme="minorBidi" w:hAnsiTheme="minorBidi"/>
          <w:sz w:val="24"/>
          <w:szCs w:val="24"/>
        </w:rPr>
        <w:t xml:space="preserve"> that care is not </w:t>
      </w:r>
      <w:r w:rsidR="00C7159A">
        <w:rPr>
          <w:rFonts w:asciiTheme="minorBidi" w:hAnsiTheme="minorBidi"/>
          <w:sz w:val="24"/>
          <w:szCs w:val="24"/>
        </w:rPr>
        <w:t xml:space="preserve">just </w:t>
      </w:r>
      <w:r w:rsidRPr="003C1B6A">
        <w:rPr>
          <w:rFonts w:asciiTheme="minorBidi" w:hAnsiTheme="minorBidi"/>
          <w:sz w:val="24"/>
          <w:szCs w:val="24"/>
        </w:rPr>
        <w:t>eff</w:t>
      </w:r>
      <w:r w:rsidR="00C7159A">
        <w:rPr>
          <w:rFonts w:asciiTheme="minorBidi" w:hAnsiTheme="minorBidi"/>
          <w:sz w:val="24"/>
          <w:szCs w:val="24"/>
        </w:rPr>
        <w:t>icient</w:t>
      </w:r>
      <w:r w:rsidRPr="003C1B6A">
        <w:rPr>
          <w:rFonts w:asciiTheme="minorBidi" w:hAnsiTheme="minorBidi"/>
          <w:sz w:val="24"/>
          <w:szCs w:val="24"/>
        </w:rPr>
        <w:t xml:space="preserve"> but </w:t>
      </w:r>
      <w:r w:rsidR="00C7159A" w:rsidRPr="003C1B6A">
        <w:rPr>
          <w:rFonts w:asciiTheme="minorBidi" w:hAnsiTheme="minorBidi"/>
          <w:sz w:val="24"/>
          <w:szCs w:val="24"/>
        </w:rPr>
        <w:t>as well</w:t>
      </w:r>
      <w:r w:rsidRPr="003C1B6A">
        <w:rPr>
          <w:rFonts w:asciiTheme="minorBidi" w:hAnsiTheme="minorBidi"/>
          <w:sz w:val="24"/>
          <w:szCs w:val="24"/>
        </w:rPr>
        <w:t xml:space="preserve"> compassionate and </w:t>
      </w:r>
      <w:r w:rsidR="00C7159A" w:rsidRPr="003C1B6A">
        <w:rPr>
          <w:rFonts w:asciiTheme="minorBidi" w:hAnsiTheme="minorBidi"/>
          <w:sz w:val="24"/>
          <w:szCs w:val="24"/>
        </w:rPr>
        <w:t>receptive</w:t>
      </w:r>
      <w:r w:rsidRPr="003C1B6A">
        <w:rPr>
          <w:rFonts w:asciiTheme="minorBidi" w:hAnsiTheme="minorBidi"/>
          <w:sz w:val="24"/>
          <w:szCs w:val="24"/>
        </w:rPr>
        <w:t xml:space="preserve"> to the </w:t>
      </w:r>
      <w:r w:rsidR="00C7159A" w:rsidRPr="003C1B6A">
        <w:rPr>
          <w:rFonts w:asciiTheme="minorBidi" w:hAnsiTheme="minorBidi"/>
          <w:sz w:val="24"/>
          <w:szCs w:val="24"/>
        </w:rPr>
        <w:t>desires</w:t>
      </w:r>
      <w:r w:rsidRPr="003C1B6A">
        <w:rPr>
          <w:rFonts w:asciiTheme="minorBidi" w:hAnsiTheme="minorBidi"/>
          <w:sz w:val="24"/>
          <w:szCs w:val="24"/>
        </w:rPr>
        <w:t xml:space="preserve"> of </w:t>
      </w:r>
      <w:r w:rsidR="00C7159A" w:rsidRPr="003C1B6A">
        <w:rPr>
          <w:rFonts w:asciiTheme="minorBidi" w:hAnsiTheme="minorBidi"/>
          <w:sz w:val="24"/>
          <w:szCs w:val="24"/>
        </w:rPr>
        <w:t>persons</w:t>
      </w:r>
      <w:r w:rsidRPr="003C1B6A">
        <w:rPr>
          <w:rFonts w:asciiTheme="minorBidi" w:hAnsiTheme="minorBidi"/>
          <w:sz w:val="24"/>
          <w:szCs w:val="24"/>
        </w:rPr>
        <w:t xml:space="preserve">. </w:t>
      </w:r>
      <w:r w:rsidR="00C7159A" w:rsidRPr="003C1B6A">
        <w:rPr>
          <w:rFonts w:asciiTheme="minorBidi" w:hAnsiTheme="minorBidi"/>
          <w:sz w:val="24"/>
          <w:szCs w:val="24"/>
        </w:rPr>
        <w:t>Principally</w:t>
      </w:r>
      <w:r w:rsidRPr="003C1B6A">
        <w:rPr>
          <w:rFonts w:asciiTheme="minorBidi" w:hAnsiTheme="minorBidi"/>
          <w:sz w:val="24"/>
          <w:szCs w:val="24"/>
        </w:rPr>
        <w:t xml:space="preserve">, they guide practitioners </w:t>
      </w:r>
      <w:r w:rsidR="00C7159A" w:rsidRPr="003C1B6A">
        <w:rPr>
          <w:rFonts w:asciiTheme="minorBidi" w:hAnsiTheme="minorBidi"/>
          <w:sz w:val="24"/>
          <w:szCs w:val="24"/>
        </w:rPr>
        <w:t>to</w:t>
      </w:r>
      <w:r w:rsidRPr="003C1B6A">
        <w:rPr>
          <w:rFonts w:asciiTheme="minorBidi" w:hAnsiTheme="minorBidi"/>
          <w:sz w:val="24"/>
          <w:szCs w:val="24"/>
        </w:rPr>
        <w:t xml:space="preserve"> </w:t>
      </w:r>
      <w:r w:rsidR="00C7159A" w:rsidRPr="003C1B6A">
        <w:rPr>
          <w:rFonts w:asciiTheme="minorBidi" w:hAnsiTheme="minorBidi"/>
          <w:sz w:val="24"/>
          <w:szCs w:val="24"/>
        </w:rPr>
        <w:t>generating</w:t>
      </w:r>
      <w:r w:rsidRPr="003C1B6A">
        <w:rPr>
          <w:rFonts w:asciiTheme="minorBidi" w:hAnsiTheme="minorBidi"/>
          <w:sz w:val="24"/>
          <w:szCs w:val="24"/>
        </w:rPr>
        <w:t xml:space="preserve"> a </w:t>
      </w:r>
      <w:r w:rsidR="00C7159A" w:rsidRPr="003C1B6A">
        <w:rPr>
          <w:rFonts w:asciiTheme="minorBidi" w:hAnsiTheme="minorBidi"/>
          <w:sz w:val="24"/>
          <w:szCs w:val="24"/>
        </w:rPr>
        <w:t>helpful</w:t>
      </w:r>
      <w:r w:rsidRPr="003C1B6A">
        <w:rPr>
          <w:rFonts w:asciiTheme="minorBidi" w:hAnsiTheme="minorBidi"/>
          <w:sz w:val="24"/>
          <w:szCs w:val="24"/>
        </w:rPr>
        <w:t xml:space="preserve"> environment where patients feel </w:t>
      </w:r>
      <w:r w:rsidR="00C7159A" w:rsidRPr="003C1B6A">
        <w:rPr>
          <w:rFonts w:asciiTheme="minorBidi" w:hAnsiTheme="minorBidi"/>
          <w:sz w:val="24"/>
          <w:szCs w:val="24"/>
        </w:rPr>
        <w:t>appreciated</w:t>
      </w:r>
      <w:r w:rsidRPr="003C1B6A">
        <w:rPr>
          <w:rFonts w:asciiTheme="minorBidi" w:hAnsiTheme="minorBidi"/>
          <w:sz w:val="24"/>
          <w:szCs w:val="24"/>
        </w:rPr>
        <w:t xml:space="preserve"> and </w:t>
      </w:r>
      <w:r w:rsidRPr="003C1B6A">
        <w:rPr>
          <w:rFonts w:asciiTheme="minorBidi" w:hAnsiTheme="minorBidi"/>
          <w:sz w:val="24"/>
          <w:szCs w:val="24"/>
        </w:rPr>
        <w:lastRenderedPageBreak/>
        <w:t xml:space="preserve">understood. The </w:t>
      </w:r>
      <w:r w:rsidR="00C7159A" w:rsidRPr="003C1B6A">
        <w:rPr>
          <w:rFonts w:asciiTheme="minorBidi" w:hAnsiTheme="minorBidi"/>
          <w:sz w:val="24"/>
          <w:szCs w:val="24"/>
        </w:rPr>
        <w:t>concentration</w:t>
      </w:r>
      <w:r w:rsidRPr="003C1B6A">
        <w:rPr>
          <w:rFonts w:asciiTheme="minorBidi" w:hAnsiTheme="minorBidi"/>
          <w:sz w:val="24"/>
          <w:szCs w:val="24"/>
        </w:rPr>
        <w:t xml:space="preserve"> on </w:t>
      </w:r>
      <w:r w:rsidR="00C7159A" w:rsidRPr="003C1B6A">
        <w:rPr>
          <w:rFonts w:asciiTheme="minorBidi" w:hAnsiTheme="minorBidi"/>
          <w:sz w:val="24"/>
          <w:szCs w:val="24"/>
        </w:rPr>
        <w:t>partnership</w:t>
      </w:r>
      <w:r w:rsidRPr="003C1B6A">
        <w:rPr>
          <w:rFonts w:asciiTheme="minorBidi" w:hAnsiTheme="minorBidi"/>
          <w:sz w:val="24"/>
          <w:szCs w:val="24"/>
        </w:rPr>
        <w:t xml:space="preserve"> </w:t>
      </w:r>
      <w:r w:rsidR="00C7159A" w:rsidRPr="003C1B6A">
        <w:rPr>
          <w:rFonts w:asciiTheme="minorBidi" w:hAnsiTheme="minorBidi"/>
          <w:sz w:val="24"/>
          <w:szCs w:val="24"/>
        </w:rPr>
        <w:t>encourages</w:t>
      </w:r>
      <w:r w:rsidRPr="003C1B6A">
        <w:rPr>
          <w:rFonts w:asciiTheme="minorBidi" w:hAnsiTheme="minorBidi"/>
          <w:sz w:val="24"/>
          <w:szCs w:val="24"/>
        </w:rPr>
        <w:t xml:space="preserve"> shared decision-making and </w:t>
      </w:r>
      <w:r w:rsidR="00C7159A" w:rsidRPr="003C1B6A">
        <w:rPr>
          <w:rFonts w:asciiTheme="minorBidi" w:hAnsiTheme="minorBidi"/>
          <w:sz w:val="24"/>
          <w:szCs w:val="24"/>
        </w:rPr>
        <w:t>responsibility</w:t>
      </w:r>
      <w:r w:rsidRPr="003C1B6A">
        <w:rPr>
          <w:rFonts w:asciiTheme="minorBidi" w:hAnsiTheme="minorBidi"/>
          <w:sz w:val="24"/>
          <w:szCs w:val="24"/>
        </w:rPr>
        <w:t xml:space="preserve">, which are </w:t>
      </w:r>
      <w:r w:rsidR="00C7159A" w:rsidRPr="003C1B6A">
        <w:rPr>
          <w:rFonts w:asciiTheme="minorBidi" w:hAnsiTheme="minorBidi"/>
          <w:sz w:val="24"/>
          <w:szCs w:val="24"/>
        </w:rPr>
        <w:t>key</w:t>
      </w:r>
      <w:r w:rsidRPr="003C1B6A">
        <w:rPr>
          <w:rFonts w:asciiTheme="minorBidi" w:hAnsiTheme="minorBidi"/>
          <w:sz w:val="24"/>
          <w:szCs w:val="24"/>
        </w:rPr>
        <w:t xml:space="preserve"> in </w:t>
      </w:r>
      <w:r w:rsidR="00C7159A">
        <w:rPr>
          <w:rFonts w:asciiTheme="minorBidi" w:hAnsiTheme="minorBidi"/>
          <w:sz w:val="24"/>
          <w:szCs w:val="24"/>
        </w:rPr>
        <w:t>improving</w:t>
      </w:r>
      <w:r w:rsidRPr="003C1B6A">
        <w:rPr>
          <w:rFonts w:asciiTheme="minorBidi" w:hAnsiTheme="minorBidi"/>
          <w:sz w:val="24"/>
          <w:szCs w:val="24"/>
        </w:rPr>
        <w:t xml:space="preserve"> the </w:t>
      </w:r>
      <w:r w:rsidR="00C7159A" w:rsidRPr="003C1B6A">
        <w:rPr>
          <w:rFonts w:asciiTheme="minorBidi" w:hAnsiTheme="minorBidi"/>
          <w:sz w:val="24"/>
          <w:szCs w:val="24"/>
        </w:rPr>
        <w:t>complete</w:t>
      </w:r>
      <w:r w:rsidRPr="003C1B6A">
        <w:rPr>
          <w:rFonts w:asciiTheme="minorBidi" w:hAnsiTheme="minorBidi"/>
          <w:sz w:val="24"/>
          <w:szCs w:val="24"/>
        </w:rPr>
        <w:t xml:space="preserve"> care experience.</w:t>
      </w:r>
    </w:p>
    <w:p w14:paraId="7197B2F1" w14:textId="77777777" w:rsidR="003C1B6A" w:rsidRPr="00F667E8" w:rsidRDefault="003C1B6A" w:rsidP="003C1B6A">
      <w:pPr>
        <w:spacing w:line="360" w:lineRule="auto"/>
        <w:jc w:val="both"/>
        <w:rPr>
          <w:rFonts w:asciiTheme="minorBidi" w:hAnsiTheme="minorBidi"/>
          <w:sz w:val="23"/>
          <w:szCs w:val="23"/>
        </w:rPr>
      </w:pPr>
    </w:p>
    <w:p w14:paraId="4286F2B2" w14:textId="5202B98F" w:rsidR="00C24B44" w:rsidRPr="00F667E8" w:rsidRDefault="00C24B44" w:rsidP="00C24B44">
      <w:pPr>
        <w:spacing w:line="360" w:lineRule="auto"/>
        <w:rPr>
          <w:rFonts w:asciiTheme="minorBidi" w:hAnsiTheme="minorBidi"/>
          <w:b/>
          <w:bCs/>
          <w:sz w:val="23"/>
          <w:szCs w:val="23"/>
        </w:rPr>
      </w:pPr>
      <w:r w:rsidRPr="007D5891">
        <w:rPr>
          <w:rFonts w:asciiTheme="minorBidi" w:hAnsiTheme="minorBidi"/>
          <w:b/>
          <w:bCs/>
          <w:sz w:val="28"/>
          <w:szCs w:val="28"/>
        </w:rPr>
        <w:t xml:space="preserve">Task 2: </w:t>
      </w:r>
      <w:bookmarkStart w:id="3" w:name="_Hlk209535381"/>
      <w:bookmarkStart w:id="4" w:name="_Hlk209536627"/>
      <w:r w:rsidRPr="007D5891">
        <w:rPr>
          <w:rFonts w:asciiTheme="minorBidi" w:hAnsiTheme="minorBidi"/>
          <w:b/>
          <w:bCs/>
          <w:sz w:val="28"/>
          <w:szCs w:val="28"/>
        </w:rPr>
        <w:t>Practical Examples of Concepts in Practice</w:t>
      </w:r>
      <w:r w:rsidRPr="00F667E8">
        <w:rPr>
          <w:rFonts w:asciiTheme="minorBidi" w:hAnsiTheme="minorBidi"/>
          <w:b/>
          <w:bCs/>
          <w:sz w:val="23"/>
          <w:szCs w:val="23"/>
        </w:rPr>
        <w:t xml:space="preserve"> </w:t>
      </w:r>
      <w:bookmarkEnd w:id="3"/>
      <w:r w:rsidR="007D5891">
        <w:rPr>
          <w:rFonts w:asciiTheme="minorBidi" w:hAnsiTheme="minorBidi"/>
          <w:b/>
          <w:bCs/>
          <w:sz w:val="23"/>
          <w:szCs w:val="23"/>
        </w:rPr>
        <w:t xml:space="preserve"> </w:t>
      </w:r>
    </w:p>
    <w:p w14:paraId="0930295B" w14:textId="22EFA4CF" w:rsidR="00B1286F" w:rsidRPr="00B1286F" w:rsidRDefault="00B1286F" w:rsidP="00B1286F">
      <w:pPr>
        <w:shd w:val="clear" w:color="auto" w:fill="FFFFFF"/>
        <w:spacing w:after="60" w:line="360" w:lineRule="auto"/>
        <w:jc w:val="both"/>
        <w:rPr>
          <w:rFonts w:ascii="Times New Roman" w:eastAsia="Times New Roman" w:hAnsi="Times New Roman" w:cs="Times New Roman"/>
          <w:color w:val="101112"/>
          <w:sz w:val="24"/>
          <w:szCs w:val="24"/>
          <w:lang w:eastAsia="en-GB"/>
        </w:rPr>
      </w:pPr>
      <w:r w:rsidRPr="00B1286F">
        <w:rPr>
          <w:rFonts w:ascii="Times New Roman" w:eastAsia="Times New Roman" w:hAnsi="Times New Roman" w:cs="Times New Roman"/>
          <w:color w:val="101112"/>
          <w:sz w:val="24"/>
          <w:szCs w:val="24"/>
          <w:lang w:eastAsia="en-GB"/>
        </w:rPr>
        <w:t xml:space="preserve">Person-centred care, partnership working, and ethics are </w:t>
      </w:r>
      <w:r w:rsidR="00CF4ACE" w:rsidRPr="00B1286F">
        <w:rPr>
          <w:rFonts w:ascii="Times New Roman" w:eastAsia="Times New Roman" w:hAnsi="Times New Roman" w:cs="Times New Roman"/>
          <w:color w:val="101112"/>
          <w:sz w:val="24"/>
          <w:szCs w:val="24"/>
          <w:lang w:eastAsia="en-GB"/>
        </w:rPr>
        <w:t>vital</w:t>
      </w:r>
      <w:r w:rsidRPr="00B1286F">
        <w:rPr>
          <w:rFonts w:ascii="Times New Roman" w:eastAsia="Times New Roman" w:hAnsi="Times New Roman" w:cs="Times New Roman"/>
          <w:color w:val="101112"/>
          <w:sz w:val="24"/>
          <w:szCs w:val="24"/>
          <w:lang w:eastAsia="en-GB"/>
        </w:rPr>
        <w:t xml:space="preserve"> </w:t>
      </w:r>
      <w:r w:rsidR="00CF4ACE" w:rsidRPr="00B1286F">
        <w:rPr>
          <w:rFonts w:ascii="Times New Roman" w:eastAsia="Times New Roman" w:hAnsi="Times New Roman" w:cs="Times New Roman"/>
          <w:color w:val="101112"/>
          <w:sz w:val="24"/>
          <w:szCs w:val="24"/>
          <w:lang w:eastAsia="en-GB"/>
        </w:rPr>
        <w:t>notions</w:t>
      </w:r>
      <w:r w:rsidRPr="00B1286F">
        <w:rPr>
          <w:rFonts w:ascii="Times New Roman" w:eastAsia="Times New Roman" w:hAnsi="Times New Roman" w:cs="Times New Roman"/>
          <w:color w:val="101112"/>
          <w:sz w:val="24"/>
          <w:szCs w:val="24"/>
          <w:lang w:eastAsia="en-GB"/>
        </w:rPr>
        <w:t xml:space="preserve"> in health and social care </w:t>
      </w:r>
      <w:r w:rsidR="00CF4ACE" w:rsidRPr="00B1286F">
        <w:rPr>
          <w:rFonts w:ascii="Times New Roman" w:eastAsia="Times New Roman" w:hAnsi="Times New Roman" w:cs="Times New Roman"/>
          <w:color w:val="101112"/>
          <w:sz w:val="24"/>
          <w:szCs w:val="24"/>
          <w:lang w:eastAsia="en-GB"/>
        </w:rPr>
        <w:t>surroundings</w:t>
      </w:r>
      <w:r w:rsidRPr="00B1286F">
        <w:rPr>
          <w:rFonts w:ascii="Times New Roman" w:eastAsia="Times New Roman" w:hAnsi="Times New Roman" w:cs="Times New Roman"/>
          <w:color w:val="101112"/>
          <w:sz w:val="24"/>
          <w:szCs w:val="24"/>
          <w:lang w:eastAsia="en-GB"/>
        </w:rPr>
        <w:t xml:space="preserve">. The case study of Robyn, a tetraplegic </w:t>
      </w:r>
      <w:r w:rsidR="00CF4ACE">
        <w:rPr>
          <w:rFonts w:ascii="Times New Roman" w:eastAsia="Times New Roman" w:hAnsi="Times New Roman" w:cs="Times New Roman"/>
          <w:color w:val="101112"/>
          <w:sz w:val="24"/>
          <w:szCs w:val="24"/>
          <w:lang w:eastAsia="en-GB"/>
        </w:rPr>
        <w:t>person</w:t>
      </w:r>
      <w:r w:rsidRPr="00B1286F">
        <w:rPr>
          <w:rFonts w:ascii="Times New Roman" w:eastAsia="Times New Roman" w:hAnsi="Times New Roman" w:cs="Times New Roman"/>
          <w:color w:val="101112"/>
          <w:sz w:val="24"/>
          <w:szCs w:val="24"/>
          <w:lang w:eastAsia="en-GB"/>
        </w:rPr>
        <w:t xml:space="preserve"> who transitioned from agency-provided care to </w:t>
      </w:r>
      <w:r w:rsidR="00CF4ACE" w:rsidRPr="00B1286F">
        <w:rPr>
          <w:rFonts w:ascii="Times New Roman" w:eastAsia="Times New Roman" w:hAnsi="Times New Roman" w:cs="Times New Roman"/>
          <w:color w:val="101112"/>
          <w:sz w:val="24"/>
          <w:szCs w:val="24"/>
          <w:lang w:eastAsia="en-GB"/>
        </w:rPr>
        <w:t>using</w:t>
      </w:r>
      <w:r w:rsidRPr="00B1286F">
        <w:rPr>
          <w:rFonts w:ascii="Times New Roman" w:eastAsia="Times New Roman" w:hAnsi="Times New Roman" w:cs="Times New Roman"/>
          <w:color w:val="101112"/>
          <w:sz w:val="24"/>
          <w:szCs w:val="24"/>
          <w:lang w:eastAsia="en-GB"/>
        </w:rPr>
        <w:t xml:space="preserve"> her </w:t>
      </w:r>
      <w:r w:rsidR="00CF4ACE" w:rsidRPr="00B1286F">
        <w:rPr>
          <w:rFonts w:ascii="Times New Roman" w:eastAsia="Times New Roman" w:hAnsi="Times New Roman" w:cs="Times New Roman"/>
          <w:color w:val="101112"/>
          <w:sz w:val="24"/>
          <w:szCs w:val="24"/>
          <w:lang w:eastAsia="en-GB"/>
        </w:rPr>
        <w:t>personal</w:t>
      </w:r>
      <w:r w:rsidRPr="00B1286F">
        <w:rPr>
          <w:rFonts w:ascii="Times New Roman" w:eastAsia="Times New Roman" w:hAnsi="Times New Roman" w:cs="Times New Roman"/>
          <w:color w:val="101112"/>
          <w:sz w:val="24"/>
          <w:szCs w:val="24"/>
          <w:lang w:eastAsia="en-GB"/>
        </w:rPr>
        <w:t xml:space="preserve"> </w:t>
      </w:r>
      <w:r w:rsidR="00CF4ACE" w:rsidRPr="00B1286F">
        <w:rPr>
          <w:rFonts w:ascii="Times New Roman" w:eastAsia="Times New Roman" w:hAnsi="Times New Roman" w:cs="Times New Roman"/>
          <w:color w:val="101112"/>
          <w:sz w:val="24"/>
          <w:szCs w:val="24"/>
          <w:lang w:eastAsia="en-GB"/>
        </w:rPr>
        <w:t>private</w:t>
      </w:r>
      <w:r w:rsidRPr="00B1286F">
        <w:rPr>
          <w:rFonts w:ascii="Times New Roman" w:eastAsia="Times New Roman" w:hAnsi="Times New Roman" w:cs="Times New Roman"/>
          <w:color w:val="101112"/>
          <w:sz w:val="24"/>
          <w:szCs w:val="24"/>
          <w:lang w:eastAsia="en-GB"/>
        </w:rPr>
        <w:t xml:space="preserve"> assistants </w:t>
      </w:r>
      <w:r w:rsidR="00CF4ACE" w:rsidRPr="00B1286F">
        <w:rPr>
          <w:rFonts w:ascii="Times New Roman" w:eastAsia="Times New Roman" w:hAnsi="Times New Roman" w:cs="Times New Roman"/>
          <w:color w:val="101112"/>
          <w:sz w:val="24"/>
          <w:szCs w:val="24"/>
          <w:lang w:eastAsia="en-GB"/>
        </w:rPr>
        <w:t>over</w:t>
      </w:r>
      <w:r w:rsidRPr="00B1286F">
        <w:rPr>
          <w:rFonts w:ascii="Times New Roman" w:eastAsia="Times New Roman" w:hAnsi="Times New Roman" w:cs="Times New Roman"/>
          <w:color w:val="101112"/>
          <w:sz w:val="24"/>
          <w:szCs w:val="24"/>
          <w:lang w:eastAsia="en-GB"/>
        </w:rPr>
        <w:t xml:space="preserve"> a</w:t>
      </w:r>
      <w:r w:rsidR="00CF4ACE">
        <w:rPr>
          <w:rFonts w:ascii="Times New Roman" w:eastAsia="Times New Roman" w:hAnsi="Times New Roman" w:cs="Times New Roman"/>
          <w:color w:val="101112"/>
          <w:sz w:val="24"/>
          <w:szCs w:val="24"/>
          <w:lang w:eastAsia="en-GB"/>
        </w:rPr>
        <w:t>n</w:t>
      </w:r>
      <w:r w:rsidRPr="00B1286F">
        <w:rPr>
          <w:rFonts w:ascii="Times New Roman" w:eastAsia="Times New Roman" w:hAnsi="Times New Roman" w:cs="Times New Roman"/>
          <w:color w:val="101112"/>
          <w:sz w:val="24"/>
          <w:szCs w:val="24"/>
          <w:lang w:eastAsia="en-GB"/>
        </w:rPr>
        <w:t xml:space="preserve"> </w:t>
      </w:r>
      <w:r w:rsidR="00CF4ACE" w:rsidRPr="00B1286F">
        <w:rPr>
          <w:rFonts w:ascii="Times New Roman" w:eastAsia="Times New Roman" w:hAnsi="Times New Roman" w:cs="Times New Roman"/>
          <w:color w:val="101112"/>
          <w:sz w:val="24"/>
          <w:szCs w:val="24"/>
          <w:lang w:eastAsia="en-GB"/>
        </w:rPr>
        <w:t>individual</w:t>
      </w:r>
      <w:r w:rsidRPr="00B1286F">
        <w:rPr>
          <w:rFonts w:ascii="Times New Roman" w:eastAsia="Times New Roman" w:hAnsi="Times New Roman" w:cs="Times New Roman"/>
          <w:color w:val="101112"/>
          <w:sz w:val="24"/>
          <w:szCs w:val="24"/>
          <w:lang w:eastAsia="en-GB"/>
        </w:rPr>
        <w:t xml:space="preserve"> health budget, </w:t>
      </w:r>
      <w:r w:rsidR="00CF4ACE" w:rsidRPr="00B1286F">
        <w:rPr>
          <w:rFonts w:ascii="Times New Roman" w:eastAsia="Times New Roman" w:hAnsi="Times New Roman" w:cs="Times New Roman"/>
          <w:color w:val="101112"/>
          <w:sz w:val="24"/>
          <w:szCs w:val="24"/>
          <w:lang w:eastAsia="en-GB"/>
        </w:rPr>
        <w:t>demonstrates</w:t>
      </w:r>
      <w:r w:rsidRPr="00B1286F">
        <w:rPr>
          <w:rFonts w:ascii="Times New Roman" w:eastAsia="Times New Roman" w:hAnsi="Times New Roman" w:cs="Times New Roman"/>
          <w:color w:val="101112"/>
          <w:sz w:val="24"/>
          <w:szCs w:val="24"/>
          <w:lang w:eastAsia="en-GB"/>
        </w:rPr>
        <w:t xml:space="preserve"> the eff</w:t>
      </w:r>
      <w:r w:rsidR="00CF4ACE">
        <w:rPr>
          <w:rFonts w:ascii="Times New Roman" w:eastAsia="Times New Roman" w:hAnsi="Times New Roman" w:cs="Times New Roman"/>
          <w:color w:val="101112"/>
          <w:sz w:val="24"/>
          <w:szCs w:val="24"/>
          <w:lang w:eastAsia="en-GB"/>
        </w:rPr>
        <w:t xml:space="preserve">icient implementation </w:t>
      </w:r>
      <w:r w:rsidRPr="00B1286F">
        <w:rPr>
          <w:rFonts w:ascii="Times New Roman" w:eastAsia="Times New Roman" w:hAnsi="Times New Roman" w:cs="Times New Roman"/>
          <w:color w:val="101112"/>
          <w:sz w:val="24"/>
          <w:szCs w:val="24"/>
          <w:lang w:eastAsia="en-GB"/>
        </w:rPr>
        <w:t xml:space="preserve">of these </w:t>
      </w:r>
      <w:r w:rsidR="00CF4ACE" w:rsidRPr="00B1286F">
        <w:rPr>
          <w:rFonts w:ascii="Times New Roman" w:eastAsia="Times New Roman" w:hAnsi="Times New Roman" w:cs="Times New Roman"/>
          <w:color w:val="101112"/>
          <w:sz w:val="24"/>
          <w:szCs w:val="24"/>
          <w:lang w:eastAsia="en-GB"/>
        </w:rPr>
        <w:t>perceptions</w:t>
      </w:r>
      <w:r w:rsidRPr="00B1286F">
        <w:rPr>
          <w:rFonts w:ascii="Times New Roman" w:eastAsia="Times New Roman" w:hAnsi="Times New Roman" w:cs="Times New Roman"/>
          <w:color w:val="101112"/>
          <w:sz w:val="24"/>
          <w:szCs w:val="24"/>
          <w:lang w:eastAsia="en-GB"/>
        </w:rPr>
        <w:t>.</w:t>
      </w:r>
    </w:p>
    <w:p w14:paraId="17AF2BCD" w14:textId="24836F64" w:rsidR="00B1286F" w:rsidRPr="00B1286F" w:rsidRDefault="00B1286F" w:rsidP="00B1286F">
      <w:pPr>
        <w:shd w:val="clear" w:color="auto" w:fill="FFFFFF"/>
        <w:spacing w:after="60" w:line="360" w:lineRule="auto"/>
        <w:jc w:val="both"/>
        <w:rPr>
          <w:rFonts w:ascii="Times New Roman" w:eastAsia="Times New Roman" w:hAnsi="Times New Roman" w:cs="Times New Roman"/>
          <w:color w:val="101112"/>
          <w:sz w:val="24"/>
          <w:szCs w:val="24"/>
          <w:lang w:eastAsia="en-GB"/>
        </w:rPr>
      </w:pPr>
      <w:r w:rsidRPr="00B1286F">
        <w:rPr>
          <w:rFonts w:ascii="Times New Roman" w:eastAsia="Times New Roman" w:hAnsi="Times New Roman" w:cs="Times New Roman"/>
          <w:b/>
          <w:bCs/>
          <w:color w:val="101112"/>
          <w:sz w:val="24"/>
          <w:szCs w:val="24"/>
          <w:lang w:eastAsia="en-GB"/>
        </w:rPr>
        <w:t>Person-centred care</w:t>
      </w:r>
      <w:r w:rsidRPr="00B1286F">
        <w:rPr>
          <w:rFonts w:ascii="Times New Roman" w:eastAsia="Times New Roman" w:hAnsi="Times New Roman" w:cs="Times New Roman"/>
          <w:color w:val="101112"/>
          <w:sz w:val="24"/>
          <w:szCs w:val="24"/>
          <w:lang w:eastAsia="en-GB"/>
        </w:rPr>
        <w:t xml:space="preserve"> is </w:t>
      </w:r>
      <w:r w:rsidR="00250673" w:rsidRPr="00B1286F">
        <w:rPr>
          <w:rFonts w:ascii="Times New Roman" w:eastAsia="Times New Roman" w:hAnsi="Times New Roman" w:cs="Times New Roman"/>
          <w:color w:val="101112"/>
          <w:sz w:val="24"/>
          <w:szCs w:val="24"/>
          <w:lang w:eastAsia="en-GB"/>
        </w:rPr>
        <w:t>well-defined</w:t>
      </w:r>
      <w:r w:rsidRPr="00B1286F">
        <w:rPr>
          <w:rFonts w:ascii="Times New Roman" w:eastAsia="Times New Roman" w:hAnsi="Times New Roman" w:cs="Times New Roman"/>
          <w:color w:val="101112"/>
          <w:sz w:val="24"/>
          <w:szCs w:val="24"/>
          <w:lang w:eastAsia="en-GB"/>
        </w:rPr>
        <w:t xml:space="preserve"> as "a</w:t>
      </w:r>
      <w:r w:rsidR="00250673">
        <w:rPr>
          <w:rFonts w:ascii="Times New Roman" w:eastAsia="Times New Roman" w:hAnsi="Times New Roman" w:cs="Times New Roman"/>
          <w:color w:val="101112"/>
          <w:sz w:val="24"/>
          <w:szCs w:val="24"/>
          <w:lang w:eastAsia="en-GB"/>
        </w:rPr>
        <w:t xml:space="preserve"> strategy</w:t>
      </w:r>
      <w:r w:rsidRPr="00B1286F">
        <w:rPr>
          <w:rFonts w:ascii="Times New Roman" w:eastAsia="Times New Roman" w:hAnsi="Times New Roman" w:cs="Times New Roman"/>
          <w:color w:val="101112"/>
          <w:sz w:val="24"/>
          <w:szCs w:val="24"/>
          <w:lang w:eastAsia="en-GB"/>
        </w:rPr>
        <w:t xml:space="preserve"> to care that </w:t>
      </w:r>
      <w:r w:rsidR="00250673">
        <w:rPr>
          <w:rFonts w:ascii="Times New Roman" w:eastAsia="Times New Roman" w:hAnsi="Times New Roman" w:cs="Times New Roman"/>
          <w:color w:val="101112"/>
          <w:sz w:val="24"/>
          <w:szCs w:val="24"/>
          <w:lang w:eastAsia="en-GB"/>
        </w:rPr>
        <w:t>concentrates on</w:t>
      </w:r>
      <w:r w:rsidRPr="00B1286F">
        <w:rPr>
          <w:rFonts w:ascii="Times New Roman" w:eastAsia="Times New Roman" w:hAnsi="Times New Roman" w:cs="Times New Roman"/>
          <w:color w:val="101112"/>
          <w:sz w:val="24"/>
          <w:szCs w:val="24"/>
          <w:lang w:eastAsia="en-GB"/>
        </w:rPr>
        <w:t xml:space="preserve"> the </w:t>
      </w:r>
      <w:r w:rsidR="00250673" w:rsidRPr="00B1286F">
        <w:rPr>
          <w:rFonts w:ascii="Times New Roman" w:eastAsia="Times New Roman" w:hAnsi="Times New Roman" w:cs="Times New Roman"/>
          <w:color w:val="101112"/>
          <w:sz w:val="24"/>
          <w:szCs w:val="24"/>
          <w:lang w:eastAsia="en-GB"/>
        </w:rPr>
        <w:t>person's</w:t>
      </w:r>
      <w:r w:rsidRPr="00B1286F">
        <w:rPr>
          <w:rFonts w:ascii="Times New Roman" w:eastAsia="Times New Roman" w:hAnsi="Times New Roman" w:cs="Times New Roman"/>
          <w:color w:val="101112"/>
          <w:sz w:val="24"/>
          <w:szCs w:val="24"/>
          <w:lang w:eastAsia="en-GB"/>
        </w:rPr>
        <w:t xml:space="preserve"> </w:t>
      </w:r>
      <w:r w:rsidR="00250673" w:rsidRPr="00B1286F">
        <w:rPr>
          <w:rFonts w:ascii="Times New Roman" w:eastAsia="Times New Roman" w:hAnsi="Times New Roman" w:cs="Times New Roman"/>
          <w:color w:val="101112"/>
          <w:sz w:val="24"/>
          <w:szCs w:val="24"/>
          <w:lang w:eastAsia="en-GB"/>
        </w:rPr>
        <w:t>exclusive</w:t>
      </w:r>
      <w:r w:rsidRPr="00B1286F">
        <w:rPr>
          <w:rFonts w:ascii="Times New Roman" w:eastAsia="Times New Roman" w:hAnsi="Times New Roman" w:cs="Times New Roman"/>
          <w:color w:val="101112"/>
          <w:sz w:val="24"/>
          <w:szCs w:val="24"/>
          <w:lang w:eastAsia="en-GB"/>
        </w:rPr>
        <w:t xml:space="preserve"> </w:t>
      </w:r>
      <w:r w:rsidR="00250673" w:rsidRPr="00B1286F">
        <w:rPr>
          <w:rFonts w:ascii="Times New Roman" w:eastAsia="Times New Roman" w:hAnsi="Times New Roman" w:cs="Times New Roman"/>
          <w:color w:val="101112"/>
          <w:sz w:val="24"/>
          <w:szCs w:val="24"/>
          <w:lang w:eastAsia="en-GB"/>
        </w:rPr>
        <w:t>requirements</w:t>
      </w:r>
      <w:r w:rsidRPr="00B1286F">
        <w:rPr>
          <w:rFonts w:ascii="Times New Roman" w:eastAsia="Times New Roman" w:hAnsi="Times New Roman" w:cs="Times New Roman"/>
          <w:color w:val="101112"/>
          <w:sz w:val="24"/>
          <w:szCs w:val="24"/>
          <w:lang w:eastAsia="en-GB"/>
        </w:rPr>
        <w:t xml:space="preserve">, values, and </w:t>
      </w:r>
      <w:r w:rsidR="00250673" w:rsidRPr="00B1286F">
        <w:rPr>
          <w:rFonts w:ascii="Times New Roman" w:eastAsia="Times New Roman" w:hAnsi="Times New Roman" w:cs="Times New Roman"/>
          <w:color w:val="101112"/>
          <w:sz w:val="24"/>
          <w:szCs w:val="24"/>
          <w:lang w:eastAsia="en-GB"/>
        </w:rPr>
        <w:t>favourites</w:t>
      </w:r>
      <w:r w:rsidRPr="00B1286F">
        <w:rPr>
          <w:rFonts w:ascii="Times New Roman" w:eastAsia="Times New Roman" w:hAnsi="Times New Roman" w:cs="Times New Roman"/>
          <w:color w:val="101112"/>
          <w:sz w:val="24"/>
          <w:szCs w:val="24"/>
          <w:lang w:eastAsia="en-GB"/>
        </w:rPr>
        <w:t xml:space="preserve">, and </w:t>
      </w:r>
      <w:r w:rsidR="00250673" w:rsidRPr="00B1286F">
        <w:rPr>
          <w:rFonts w:ascii="Times New Roman" w:eastAsia="Times New Roman" w:hAnsi="Times New Roman" w:cs="Times New Roman"/>
          <w:color w:val="101112"/>
          <w:sz w:val="24"/>
          <w:szCs w:val="24"/>
          <w:lang w:eastAsia="en-GB"/>
        </w:rPr>
        <w:t>includes</w:t>
      </w:r>
      <w:r w:rsidRPr="00B1286F">
        <w:rPr>
          <w:rFonts w:ascii="Times New Roman" w:eastAsia="Times New Roman" w:hAnsi="Times New Roman" w:cs="Times New Roman"/>
          <w:color w:val="101112"/>
          <w:sz w:val="24"/>
          <w:szCs w:val="24"/>
          <w:lang w:eastAsia="en-GB"/>
        </w:rPr>
        <w:t xml:space="preserve"> treating patients with </w:t>
      </w:r>
      <w:r w:rsidR="00250673" w:rsidRPr="00B1286F">
        <w:rPr>
          <w:rFonts w:ascii="Times New Roman" w:eastAsia="Times New Roman" w:hAnsi="Times New Roman" w:cs="Times New Roman"/>
          <w:color w:val="101112"/>
          <w:sz w:val="24"/>
          <w:szCs w:val="24"/>
          <w:lang w:eastAsia="en-GB"/>
        </w:rPr>
        <w:t>self-respect</w:t>
      </w:r>
      <w:r w:rsidRPr="00B1286F">
        <w:rPr>
          <w:rFonts w:ascii="Times New Roman" w:eastAsia="Times New Roman" w:hAnsi="Times New Roman" w:cs="Times New Roman"/>
          <w:color w:val="101112"/>
          <w:sz w:val="24"/>
          <w:szCs w:val="24"/>
          <w:lang w:eastAsia="en-GB"/>
        </w:rPr>
        <w:t xml:space="preserve"> and </w:t>
      </w:r>
      <w:r w:rsidR="00250673" w:rsidRPr="00B1286F">
        <w:rPr>
          <w:rFonts w:ascii="Times New Roman" w:eastAsia="Times New Roman" w:hAnsi="Times New Roman" w:cs="Times New Roman"/>
          <w:color w:val="101112"/>
          <w:sz w:val="24"/>
          <w:szCs w:val="24"/>
          <w:lang w:eastAsia="en-GB"/>
        </w:rPr>
        <w:t>admiration</w:t>
      </w:r>
      <w:r w:rsidRPr="00B1286F">
        <w:rPr>
          <w:rFonts w:ascii="Times New Roman" w:eastAsia="Times New Roman" w:hAnsi="Times New Roman" w:cs="Times New Roman"/>
          <w:color w:val="101112"/>
          <w:sz w:val="24"/>
          <w:szCs w:val="24"/>
          <w:lang w:eastAsia="en-GB"/>
        </w:rPr>
        <w:t xml:space="preserve">" (NHS England, 2019). In Robyn's case, person-centred care was </w:t>
      </w:r>
      <w:r w:rsidR="00250673" w:rsidRPr="00B1286F">
        <w:rPr>
          <w:rFonts w:ascii="Times New Roman" w:eastAsia="Times New Roman" w:hAnsi="Times New Roman" w:cs="Times New Roman"/>
          <w:color w:val="101112"/>
          <w:sz w:val="24"/>
          <w:szCs w:val="24"/>
          <w:lang w:eastAsia="en-GB"/>
        </w:rPr>
        <w:t>realised</w:t>
      </w:r>
      <w:r w:rsidRPr="00B1286F">
        <w:rPr>
          <w:rFonts w:ascii="Times New Roman" w:eastAsia="Times New Roman" w:hAnsi="Times New Roman" w:cs="Times New Roman"/>
          <w:color w:val="101112"/>
          <w:sz w:val="24"/>
          <w:szCs w:val="24"/>
          <w:lang w:eastAsia="en-GB"/>
        </w:rPr>
        <w:t xml:space="preserve"> </w:t>
      </w:r>
      <w:r w:rsidR="00250673" w:rsidRPr="00B1286F">
        <w:rPr>
          <w:rFonts w:ascii="Times New Roman" w:eastAsia="Times New Roman" w:hAnsi="Times New Roman" w:cs="Times New Roman"/>
          <w:color w:val="101112"/>
          <w:sz w:val="24"/>
          <w:szCs w:val="24"/>
          <w:lang w:eastAsia="en-GB"/>
        </w:rPr>
        <w:t>over</w:t>
      </w:r>
      <w:r w:rsidRPr="00B1286F">
        <w:rPr>
          <w:rFonts w:ascii="Times New Roman" w:eastAsia="Times New Roman" w:hAnsi="Times New Roman" w:cs="Times New Roman"/>
          <w:color w:val="101112"/>
          <w:sz w:val="24"/>
          <w:szCs w:val="24"/>
          <w:lang w:eastAsia="en-GB"/>
        </w:rPr>
        <w:t xml:space="preserve"> her </w:t>
      </w:r>
      <w:r w:rsidR="00577D0B" w:rsidRPr="00B1286F">
        <w:rPr>
          <w:rFonts w:ascii="Times New Roman" w:eastAsia="Times New Roman" w:hAnsi="Times New Roman" w:cs="Times New Roman"/>
          <w:color w:val="101112"/>
          <w:sz w:val="24"/>
          <w:szCs w:val="24"/>
          <w:lang w:eastAsia="en-GB"/>
        </w:rPr>
        <w:t>individual health budget</w:t>
      </w:r>
      <w:r w:rsidRPr="00B1286F">
        <w:rPr>
          <w:rFonts w:ascii="Times New Roman" w:eastAsia="Times New Roman" w:hAnsi="Times New Roman" w:cs="Times New Roman"/>
          <w:color w:val="101112"/>
          <w:sz w:val="24"/>
          <w:szCs w:val="24"/>
          <w:lang w:eastAsia="en-GB"/>
        </w:rPr>
        <w:t xml:space="preserve">, which </w:t>
      </w:r>
      <w:r w:rsidR="00577D0B">
        <w:rPr>
          <w:rFonts w:ascii="Times New Roman" w:eastAsia="Times New Roman" w:hAnsi="Times New Roman" w:cs="Times New Roman"/>
          <w:color w:val="101112"/>
          <w:sz w:val="24"/>
          <w:szCs w:val="24"/>
          <w:lang w:eastAsia="en-GB"/>
        </w:rPr>
        <w:t>permitted</w:t>
      </w:r>
      <w:r w:rsidRPr="00B1286F">
        <w:rPr>
          <w:rFonts w:ascii="Times New Roman" w:eastAsia="Times New Roman" w:hAnsi="Times New Roman" w:cs="Times New Roman"/>
          <w:color w:val="101112"/>
          <w:sz w:val="24"/>
          <w:szCs w:val="24"/>
          <w:lang w:eastAsia="en-GB"/>
        </w:rPr>
        <w:t xml:space="preserve"> her to </w:t>
      </w:r>
      <w:r w:rsidR="00577D0B" w:rsidRPr="00B1286F">
        <w:rPr>
          <w:rFonts w:ascii="Times New Roman" w:eastAsia="Times New Roman" w:hAnsi="Times New Roman" w:cs="Times New Roman"/>
          <w:color w:val="101112"/>
          <w:sz w:val="24"/>
          <w:szCs w:val="24"/>
          <w:lang w:eastAsia="en-GB"/>
        </w:rPr>
        <w:t>hire</w:t>
      </w:r>
      <w:r w:rsidRPr="00B1286F">
        <w:rPr>
          <w:rFonts w:ascii="Times New Roman" w:eastAsia="Times New Roman" w:hAnsi="Times New Roman" w:cs="Times New Roman"/>
          <w:color w:val="101112"/>
          <w:sz w:val="24"/>
          <w:szCs w:val="24"/>
          <w:lang w:eastAsia="en-GB"/>
        </w:rPr>
        <w:t xml:space="preserve"> </w:t>
      </w:r>
      <w:r w:rsidR="00577D0B">
        <w:rPr>
          <w:rFonts w:ascii="Times New Roman" w:eastAsia="Times New Roman" w:hAnsi="Times New Roman" w:cs="Times New Roman"/>
          <w:color w:val="101112"/>
          <w:sz w:val="24"/>
          <w:szCs w:val="24"/>
          <w:lang w:eastAsia="en-GB"/>
        </w:rPr>
        <w:t xml:space="preserve">a personal assistant </w:t>
      </w:r>
      <w:r w:rsidRPr="00B1286F">
        <w:rPr>
          <w:rFonts w:ascii="Times New Roman" w:eastAsia="Times New Roman" w:hAnsi="Times New Roman" w:cs="Times New Roman"/>
          <w:color w:val="101112"/>
          <w:sz w:val="24"/>
          <w:szCs w:val="24"/>
          <w:lang w:eastAsia="en-GB"/>
        </w:rPr>
        <w:t xml:space="preserve">who understood her </w:t>
      </w:r>
      <w:r w:rsidR="00577D0B" w:rsidRPr="00B1286F">
        <w:rPr>
          <w:rFonts w:ascii="Times New Roman" w:eastAsia="Times New Roman" w:hAnsi="Times New Roman" w:cs="Times New Roman"/>
          <w:color w:val="101112"/>
          <w:sz w:val="24"/>
          <w:szCs w:val="24"/>
          <w:lang w:eastAsia="en-GB"/>
        </w:rPr>
        <w:t>desires</w:t>
      </w:r>
      <w:r w:rsidRPr="00B1286F">
        <w:rPr>
          <w:rFonts w:ascii="Times New Roman" w:eastAsia="Times New Roman" w:hAnsi="Times New Roman" w:cs="Times New Roman"/>
          <w:color w:val="101112"/>
          <w:sz w:val="24"/>
          <w:szCs w:val="24"/>
          <w:lang w:eastAsia="en-GB"/>
        </w:rPr>
        <w:t xml:space="preserve"> and </w:t>
      </w:r>
      <w:r w:rsidR="00577D0B" w:rsidRPr="00B1286F">
        <w:rPr>
          <w:rFonts w:ascii="Times New Roman" w:eastAsia="Times New Roman" w:hAnsi="Times New Roman" w:cs="Times New Roman"/>
          <w:color w:val="101112"/>
          <w:sz w:val="24"/>
          <w:szCs w:val="24"/>
          <w:lang w:eastAsia="en-GB"/>
        </w:rPr>
        <w:t>favourites</w:t>
      </w:r>
      <w:r w:rsidRPr="00B1286F">
        <w:rPr>
          <w:rFonts w:ascii="Times New Roman" w:eastAsia="Times New Roman" w:hAnsi="Times New Roman" w:cs="Times New Roman"/>
          <w:color w:val="101112"/>
          <w:sz w:val="24"/>
          <w:szCs w:val="24"/>
          <w:lang w:eastAsia="en-GB"/>
        </w:rPr>
        <w:t xml:space="preserve">, </w:t>
      </w:r>
      <w:r w:rsidR="00577D0B" w:rsidRPr="00B1286F">
        <w:rPr>
          <w:rFonts w:ascii="Times New Roman" w:eastAsia="Times New Roman" w:hAnsi="Times New Roman" w:cs="Times New Roman"/>
          <w:color w:val="101112"/>
          <w:sz w:val="24"/>
          <w:szCs w:val="24"/>
          <w:lang w:eastAsia="en-GB"/>
        </w:rPr>
        <w:t>allowing</w:t>
      </w:r>
      <w:r w:rsidRPr="00B1286F">
        <w:rPr>
          <w:rFonts w:ascii="Times New Roman" w:eastAsia="Times New Roman" w:hAnsi="Times New Roman" w:cs="Times New Roman"/>
          <w:color w:val="101112"/>
          <w:sz w:val="24"/>
          <w:szCs w:val="24"/>
          <w:lang w:eastAsia="en-GB"/>
        </w:rPr>
        <w:t xml:space="preserve"> her to live a more </w:t>
      </w:r>
      <w:r w:rsidR="00577D0B" w:rsidRPr="00B1286F">
        <w:rPr>
          <w:rFonts w:ascii="Times New Roman" w:eastAsia="Times New Roman" w:hAnsi="Times New Roman" w:cs="Times New Roman"/>
          <w:color w:val="101112"/>
          <w:sz w:val="24"/>
          <w:szCs w:val="24"/>
          <w:lang w:eastAsia="en-GB"/>
        </w:rPr>
        <w:t>autonomous</w:t>
      </w:r>
      <w:r w:rsidRPr="00B1286F">
        <w:rPr>
          <w:rFonts w:ascii="Times New Roman" w:eastAsia="Times New Roman" w:hAnsi="Times New Roman" w:cs="Times New Roman"/>
          <w:color w:val="101112"/>
          <w:sz w:val="24"/>
          <w:szCs w:val="24"/>
          <w:lang w:eastAsia="en-GB"/>
        </w:rPr>
        <w:t xml:space="preserve"> life. As Robyn stated, "My </w:t>
      </w:r>
      <w:r w:rsidR="00577D0B" w:rsidRPr="00B1286F">
        <w:rPr>
          <w:rFonts w:ascii="Times New Roman" w:eastAsia="Times New Roman" w:hAnsi="Times New Roman" w:cs="Times New Roman"/>
          <w:color w:val="101112"/>
          <w:sz w:val="24"/>
          <w:szCs w:val="24"/>
          <w:lang w:eastAsia="en-GB"/>
        </w:rPr>
        <w:t>individual health budget</w:t>
      </w:r>
      <w:r w:rsidRPr="00B1286F">
        <w:rPr>
          <w:rFonts w:ascii="Times New Roman" w:eastAsia="Times New Roman" w:hAnsi="Times New Roman" w:cs="Times New Roman"/>
          <w:color w:val="101112"/>
          <w:sz w:val="24"/>
          <w:szCs w:val="24"/>
          <w:lang w:eastAsia="en-GB"/>
        </w:rPr>
        <w:t xml:space="preserve"> has meant that, for the </w:t>
      </w:r>
      <w:r w:rsidR="00577D0B" w:rsidRPr="00B1286F">
        <w:rPr>
          <w:rFonts w:ascii="Times New Roman" w:eastAsia="Times New Roman" w:hAnsi="Times New Roman" w:cs="Times New Roman"/>
          <w:color w:val="101112"/>
          <w:sz w:val="24"/>
          <w:szCs w:val="24"/>
          <w:lang w:eastAsia="en-GB"/>
        </w:rPr>
        <w:t>initial</w:t>
      </w:r>
      <w:r w:rsidRPr="00B1286F">
        <w:rPr>
          <w:rFonts w:ascii="Times New Roman" w:eastAsia="Times New Roman" w:hAnsi="Times New Roman" w:cs="Times New Roman"/>
          <w:color w:val="101112"/>
          <w:sz w:val="24"/>
          <w:szCs w:val="24"/>
          <w:lang w:eastAsia="en-GB"/>
        </w:rPr>
        <w:t xml:space="preserve"> time since my injury, I am back in control of my life" (Robyn's </w:t>
      </w:r>
      <w:r w:rsidR="00577D0B" w:rsidRPr="00B1286F">
        <w:rPr>
          <w:rFonts w:ascii="Times New Roman" w:eastAsia="Times New Roman" w:hAnsi="Times New Roman" w:cs="Times New Roman"/>
          <w:color w:val="101112"/>
          <w:sz w:val="24"/>
          <w:szCs w:val="24"/>
          <w:lang w:eastAsia="en-GB"/>
        </w:rPr>
        <w:t>testament</w:t>
      </w:r>
      <w:r w:rsidRPr="00B1286F">
        <w:rPr>
          <w:rFonts w:ascii="Times New Roman" w:eastAsia="Times New Roman" w:hAnsi="Times New Roman" w:cs="Times New Roman"/>
          <w:color w:val="101112"/>
          <w:sz w:val="24"/>
          <w:szCs w:val="24"/>
          <w:lang w:eastAsia="en-GB"/>
        </w:rPr>
        <w:t xml:space="preserve">). This </w:t>
      </w:r>
      <w:r w:rsidR="00577D0B">
        <w:rPr>
          <w:rFonts w:ascii="Times New Roman" w:eastAsia="Times New Roman" w:hAnsi="Times New Roman" w:cs="Times New Roman"/>
          <w:color w:val="101112"/>
          <w:sz w:val="24"/>
          <w:szCs w:val="24"/>
          <w:lang w:eastAsia="en-GB"/>
        </w:rPr>
        <w:t>strategy r</w:t>
      </w:r>
      <w:r w:rsidR="00577D0B" w:rsidRPr="00B1286F">
        <w:rPr>
          <w:rFonts w:ascii="Times New Roman" w:eastAsia="Times New Roman" w:hAnsi="Times New Roman" w:cs="Times New Roman"/>
          <w:color w:val="101112"/>
          <w:sz w:val="24"/>
          <w:szCs w:val="24"/>
          <w:lang w:eastAsia="en-GB"/>
        </w:rPr>
        <w:t>einforced</w:t>
      </w:r>
      <w:r w:rsidRPr="00B1286F">
        <w:rPr>
          <w:rFonts w:ascii="Times New Roman" w:eastAsia="Times New Roman" w:hAnsi="Times New Roman" w:cs="Times New Roman"/>
          <w:color w:val="101112"/>
          <w:sz w:val="24"/>
          <w:szCs w:val="24"/>
          <w:lang w:eastAsia="en-GB"/>
        </w:rPr>
        <w:t xml:space="preserve"> by research, which </w:t>
      </w:r>
      <w:r w:rsidR="00577D0B" w:rsidRPr="00B1286F">
        <w:rPr>
          <w:rFonts w:ascii="Times New Roman" w:eastAsia="Times New Roman" w:hAnsi="Times New Roman" w:cs="Times New Roman"/>
          <w:color w:val="101112"/>
          <w:sz w:val="24"/>
          <w:szCs w:val="24"/>
          <w:lang w:eastAsia="en-GB"/>
        </w:rPr>
        <w:t>proposes</w:t>
      </w:r>
      <w:r w:rsidRPr="00B1286F">
        <w:rPr>
          <w:rFonts w:ascii="Times New Roman" w:eastAsia="Times New Roman" w:hAnsi="Times New Roman" w:cs="Times New Roman"/>
          <w:color w:val="101112"/>
          <w:sz w:val="24"/>
          <w:szCs w:val="24"/>
          <w:lang w:eastAsia="en-GB"/>
        </w:rPr>
        <w:t xml:space="preserve"> that person-centred care </w:t>
      </w:r>
      <w:r w:rsidR="00577D0B">
        <w:rPr>
          <w:rFonts w:ascii="Times New Roman" w:eastAsia="Times New Roman" w:hAnsi="Times New Roman" w:cs="Times New Roman"/>
          <w:color w:val="101112"/>
          <w:sz w:val="24"/>
          <w:szCs w:val="24"/>
          <w:lang w:eastAsia="en-GB"/>
        </w:rPr>
        <w:t xml:space="preserve">may enhance </w:t>
      </w:r>
      <w:r w:rsidRPr="00B1286F">
        <w:rPr>
          <w:rFonts w:ascii="Times New Roman" w:eastAsia="Times New Roman" w:hAnsi="Times New Roman" w:cs="Times New Roman"/>
          <w:color w:val="101112"/>
          <w:sz w:val="24"/>
          <w:szCs w:val="24"/>
          <w:lang w:eastAsia="en-GB"/>
        </w:rPr>
        <w:t xml:space="preserve">patient </w:t>
      </w:r>
      <w:r w:rsidR="00577D0B" w:rsidRPr="00B1286F">
        <w:rPr>
          <w:rFonts w:ascii="Times New Roman" w:eastAsia="Times New Roman" w:hAnsi="Times New Roman" w:cs="Times New Roman"/>
          <w:color w:val="101112"/>
          <w:sz w:val="24"/>
          <w:szCs w:val="24"/>
          <w:lang w:eastAsia="en-GB"/>
        </w:rPr>
        <w:t>results</w:t>
      </w:r>
      <w:r w:rsidRPr="00B1286F">
        <w:rPr>
          <w:rFonts w:ascii="Times New Roman" w:eastAsia="Times New Roman" w:hAnsi="Times New Roman" w:cs="Times New Roman"/>
          <w:color w:val="101112"/>
          <w:sz w:val="24"/>
          <w:szCs w:val="24"/>
          <w:lang w:eastAsia="en-GB"/>
        </w:rPr>
        <w:t xml:space="preserve"> and </w:t>
      </w:r>
      <w:r w:rsidR="00577D0B" w:rsidRPr="00B1286F">
        <w:rPr>
          <w:rFonts w:ascii="Times New Roman" w:eastAsia="Times New Roman" w:hAnsi="Times New Roman" w:cs="Times New Roman"/>
          <w:color w:val="101112"/>
          <w:sz w:val="24"/>
          <w:szCs w:val="24"/>
          <w:lang w:eastAsia="en-GB"/>
        </w:rPr>
        <w:t>fulfilment</w:t>
      </w:r>
      <w:r w:rsidRPr="00B1286F">
        <w:rPr>
          <w:rFonts w:ascii="Times New Roman" w:eastAsia="Times New Roman" w:hAnsi="Times New Roman" w:cs="Times New Roman"/>
          <w:color w:val="101112"/>
          <w:sz w:val="24"/>
          <w:szCs w:val="24"/>
          <w:lang w:eastAsia="en-GB"/>
        </w:rPr>
        <w:t xml:space="preserve"> (Foot et al., 2014).</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 xml:space="preserve">The Care Act 2014 </w:t>
      </w:r>
      <w:r w:rsidR="00577D0B" w:rsidRPr="00B1286F">
        <w:rPr>
          <w:rFonts w:ascii="Times New Roman" w:eastAsia="Times New Roman" w:hAnsi="Times New Roman" w:cs="Times New Roman"/>
          <w:color w:val="101112"/>
          <w:sz w:val="24"/>
          <w:szCs w:val="24"/>
          <w:lang w:eastAsia="en-GB"/>
        </w:rPr>
        <w:t>highlights</w:t>
      </w:r>
      <w:r w:rsidRPr="00B1286F">
        <w:rPr>
          <w:rFonts w:ascii="Times New Roman" w:eastAsia="Times New Roman" w:hAnsi="Times New Roman" w:cs="Times New Roman"/>
          <w:color w:val="101112"/>
          <w:sz w:val="24"/>
          <w:szCs w:val="24"/>
          <w:lang w:eastAsia="en-GB"/>
        </w:rPr>
        <w:t xml:space="preserve"> the </w:t>
      </w:r>
      <w:r w:rsidR="00577D0B">
        <w:rPr>
          <w:rFonts w:ascii="Times New Roman" w:eastAsia="Times New Roman" w:hAnsi="Times New Roman" w:cs="Times New Roman"/>
          <w:color w:val="101112"/>
          <w:sz w:val="24"/>
          <w:szCs w:val="24"/>
          <w:lang w:eastAsia="en-GB"/>
        </w:rPr>
        <w:t>significance</w:t>
      </w:r>
      <w:r w:rsidRPr="00B1286F">
        <w:rPr>
          <w:rFonts w:ascii="Times New Roman" w:eastAsia="Times New Roman" w:hAnsi="Times New Roman" w:cs="Times New Roman"/>
          <w:color w:val="101112"/>
          <w:sz w:val="24"/>
          <w:szCs w:val="24"/>
          <w:lang w:eastAsia="en-GB"/>
        </w:rPr>
        <w:t xml:space="preserve"> of person-</w:t>
      </w:r>
      <w:r w:rsidR="00577D0B" w:rsidRPr="00B1286F">
        <w:rPr>
          <w:rFonts w:ascii="Times New Roman" w:eastAsia="Times New Roman" w:hAnsi="Times New Roman" w:cs="Times New Roman"/>
          <w:color w:val="101112"/>
          <w:sz w:val="24"/>
          <w:szCs w:val="24"/>
          <w:lang w:eastAsia="en-GB"/>
        </w:rPr>
        <w:t>centred</w:t>
      </w:r>
      <w:r w:rsidRPr="00B1286F">
        <w:rPr>
          <w:rFonts w:ascii="Times New Roman" w:eastAsia="Times New Roman" w:hAnsi="Times New Roman" w:cs="Times New Roman"/>
          <w:color w:val="101112"/>
          <w:sz w:val="24"/>
          <w:szCs w:val="24"/>
          <w:lang w:eastAsia="en-GB"/>
        </w:rPr>
        <w:t xml:space="preserve"> care, </w:t>
      </w:r>
      <w:r w:rsidR="00577D0B" w:rsidRPr="00B1286F">
        <w:rPr>
          <w:rFonts w:ascii="Times New Roman" w:eastAsia="Times New Roman" w:hAnsi="Times New Roman" w:cs="Times New Roman"/>
          <w:color w:val="101112"/>
          <w:sz w:val="24"/>
          <w:szCs w:val="24"/>
          <w:lang w:eastAsia="en-GB"/>
        </w:rPr>
        <w:t>supporting</w:t>
      </w:r>
      <w:r w:rsidRPr="00B1286F">
        <w:rPr>
          <w:rFonts w:ascii="Times New Roman" w:eastAsia="Times New Roman" w:hAnsi="Times New Roman" w:cs="Times New Roman"/>
          <w:color w:val="101112"/>
          <w:sz w:val="24"/>
          <w:szCs w:val="24"/>
          <w:lang w:eastAsia="en-GB"/>
        </w:rPr>
        <w:t xml:space="preserve"> for </w:t>
      </w:r>
      <w:r w:rsidR="00577D0B" w:rsidRPr="00B1286F">
        <w:rPr>
          <w:rFonts w:ascii="Times New Roman" w:eastAsia="Times New Roman" w:hAnsi="Times New Roman" w:cs="Times New Roman"/>
          <w:color w:val="101112"/>
          <w:sz w:val="24"/>
          <w:szCs w:val="24"/>
          <w:lang w:eastAsia="en-GB"/>
        </w:rPr>
        <w:t>facilities</w:t>
      </w:r>
      <w:r w:rsidRPr="00B1286F">
        <w:rPr>
          <w:rFonts w:ascii="Times New Roman" w:eastAsia="Times New Roman" w:hAnsi="Times New Roman" w:cs="Times New Roman"/>
          <w:color w:val="101112"/>
          <w:sz w:val="24"/>
          <w:szCs w:val="24"/>
          <w:lang w:eastAsia="en-GB"/>
        </w:rPr>
        <w:t xml:space="preserve"> that </w:t>
      </w:r>
      <w:r w:rsidR="00577D0B" w:rsidRPr="00B1286F">
        <w:rPr>
          <w:rFonts w:ascii="Times New Roman" w:eastAsia="Times New Roman" w:hAnsi="Times New Roman" w:cs="Times New Roman"/>
          <w:color w:val="101112"/>
          <w:sz w:val="24"/>
          <w:szCs w:val="24"/>
          <w:lang w:eastAsia="en-GB"/>
        </w:rPr>
        <w:t>reproduce</w:t>
      </w:r>
      <w:r w:rsidRPr="00B1286F">
        <w:rPr>
          <w:rFonts w:ascii="Times New Roman" w:eastAsia="Times New Roman" w:hAnsi="Times New Roman" w:cs="Times New Roman"/>
          <w:color w:val="101112"/>
          <w:sz w:val="24"/>
          <w:szCs w:val="24"/>
          <w:lang w:eastAsia="en-GB"/>
        </w:rPr>
        <w:t xml:space="preserve"> </w:t>
      </w:r>
      <w:r w:rsidR="00577D0B">
        <w:rPr>
          <w:rFonts w:ascii="Times New Roman" w:eastAsia="Times New Roman" w:hAnsi="Times New Roman" w:cs="Times New Roman"/>
          <w:color w:val="101112"/>
          <w:sz w:val="24"/>
          <w:szCs w:val="24"/>
          <w:lang w:eastAsia="en-GB"/>
        </w:rPr>
        <w:t>personal</w:t>
      </w:r>
      <w:r w:rsidRPr="00B1286F">
        <w:rPr>
          <w:rFonts w:ascii="Times New Roman" w:eastAsia="Times New Roman" w:hAnsi="Times New Roman" w:cs="Times New Roman"/>
          <w:color w:val="101112"/>
          <w:sz w:val="24"/>
          <w:szCs w:val="24"/>
          <w:lang w:eastAsia="en-GB"/>
        </w:rPr>
        <w:t xml:space="preserve"> needs and choices. The National Health Service </w:t>
      </w:r>
      <w:r w:rsidR="00577D0B" w:rsidRPr="00B1286F">
        <w:rPr>
          <w:rFonts w:ascii="Times New Roman" w:eastAsia="Times New Roman" w:hAnsi="Times New Roman" w:cs="Times New Roman"/>
          <w:color w:val="101112"/>
          <w:sz w:val="24"/>
          <w:szCs w:val="24"/>
          <w:lang w:eastAsia="en-GB"/>
        </w:rPr>
        <w:t>as well</w:t>
      </w:r>
      <w:r w:rsidRPr="00B1286F">
        <w:rPr>
          <w:rFonts w:ascii="Times New Roman" w:eastAsia="Times New Roman" w:hAnsi="Times New Roman" w:cs="Times New Roman"/>
          <w:color w:val="101112"/>
          <w:sz w:val="24"/>
          <w:szCs w:val="24"/>
          <w:lang w:eastAsia="en-GB"/>
        </w:rPr>
        <w:t xml:space="preserve"> </w:t>
      </w:r>
      <w:r w:rsidR="00577D0B" w:rsidRPr="00B1286F">
        <w:rPr>
          <w:rFonts w:ascii="Times New Roman" w:eastAsia="Times New Roman" w:hAnsi="Times New Roman" w:cs="Times New Roman"/>
          <w:color w:val="101112"/>
          <w:sz w:val="24"/>
          <w:szCs w:val="24"/>
          <w:lang w:eastAsia="en-GB"/>
        </w:rPr>
        <w:t>encourages</w:t>
      </w:r>
      <w:r w:rsidRPr="00B1286F">
        <w:rPr>
          <w:rFonts w:ascii="Times New Roman" w:eastAsia="Times New Roman" w:hAnsi="Times New Roman" w:cs="Times New Roman"/>
          <w:color w:val="101112"/>
          <w:sz w:val="24"/>
          <w:szCs w:val="24"/>
          <w:lang w:eastAsia="en-GB"/>
        </w:rPr>
        <w:t xml:space="preserve"> the "Making Every Contact Count" </w:t>
      </w:r>
      <w:r w:rsidR="00577D0B" w:rsidRPr="00B1286F">
        <w:rPr>
          <w:rFonts w:ascii="Times New Roman" w:eastAsia="Times New Roman" w:hAnsi="Times New Roman" w:cs="Times New Roman"/>
          <w:color w:val="101112"/>
          <w:sz w:val="24"/>
          <w:szCs w:val="24"/>
          <w:lang w:eastAsia="en-GB"/>
        </w:rPr>
        <w:t>creativity</w:t>
      </w:r>
      <w:r w:rsidRPr="00B1286F">
        <w:rPr>
          <w:rFonts w:ascii="Times New Roman" w:eastAsia="Times New Roman" w:hAnsi="Times New Roman" w:cs="Times New Roman"/>
          <w:color w:val="101112"/>
          <w:sz w:val="24"/>
          <w:szCs w:val="24"/>
          <w:lang w:eastAsia="en-GB"/>
        </w:rPr>
        <w:t xml:space="preserve">, which </w:t>
      </w:r>
      <w:r w:rsidR="00577D0B" w:rsidRPr="00B1286F">
        <w:rPr>
          <w:rFonts w:ascii="Times New Roman" w:eastAsia="Times New Roman" w:hAnsi="Times New Roman" w:cs="Times New Roman"/>
          <w:color w:val="101112"/>
          <w:sz w:val="24"/>
          <w:szCs w:val="24"/>
          <w:lang w:eastAsia="en-GB"/>
        </w:rPr>
        <w:t>inspires</w:t>
      </w:r>
      <w:r w:rsidRPr="00B1286F">
        <w:rPr>
          <w:rFonts w:ascii="Times New Roman" w:eastAsia="Times New Roman" w:hAnsi="Times New Roman" w:cs="Times New Roman"/>
          <w:color w:val="101112"/>
          <w:sz w:val="24"/>
          <w:szCs w:val="24"/>
          <w:lang w:eastAsia="en-GB"/>
        </w:rPr>
        <w:t xml:space="preserve"> healthcare </w:t>
      </w:r>
      <w:r w:rsidR="00577D0B" w:rsidRPr="00B1286F">
        <w:rPr>
          <w:rFonts w:ascii="Times New Roman" w:eastAsia="Times New Roman" w:hAnsi="Times New Roman" w:cs="Times New Roman"/>
          <w:color w:val="101112"/>
          <w:sz w:val="24"/>
          <w:szCs w:val="24"/>
          <w:lang w:eastAsia="en-GB"/>
        </w:rPr>
        <w:t>specialists</w:t>
      </w:r>
      <w:r w:rsidRPr="00B1286F">
        <w:rPr>
          <w:rFonts w:ascii="Times New Roman" w:eastAsia="Times New Roman" w:hAnsi="Times New Roman" w:cs="Times New Roman"/>
          <w:color w:val="101112"/>
          <w:sz w:val="24"/>
          <w:szCs w:val="24"/>
          <w:lang w:eastAsia="en-GB"/>
        </w:rPr>
        <w:t xml:space="preserve"> to </w:t>
      </w:r>
      <w:r w:rsidR="00577D0B" w:rsidRPr="00B1286F">
        <w:rPr>
          <w:rFonts w:ascii="Times New Roman" w:eastAsia="Times New Roman" w:hAnsi="Times New Roman" w:cs="Times New Roman"/>
          <w:color w:val="101112"/>
          <w:sz w:val="24"/>
          <w:szCs w:val="24"/>
          <w:lang w:eastAsia="en-GB"/>
        </w:rPr>
        <w:t>deliver</w:t>
      </w:r>
      <w:r w:rsidRPr="00B1286F">
        <w:rPr>
          <w:rFonts w:ascii="Times New Roman" w:eastAsia="Times New Roman" w:hAnsi="Times New Roman" w:cs="Times New Roman"/>
          <w:color w:val="101112"/>
          <w:sz w:val="24"/>
          <w:szCs w:val="24"/>
          <w:lang w:eastAsia="en-GB"/>
        </w:rPr>
        <w:t xml:space="preserve"> </w:t>
      </w:r>
      <w:r w:rsidR="00577D0B" w:rsidRPr="00B1286F">
        <w:rPr>
          <w:rFonts w:ascii="Times New Roman" w:eastAsia="Times New Roman" w:hAnsi="Times New Roman" w:cs="Times New Roman"/>
          <w:color w:val="101112"/>
          <w:sz w:val="24"/>
          <w:szCs w:val="24"/>
          <w:lang w:eastAsia="en-GB"/>
        </w:rPr>
        <w:t>tailored</w:t>
      </w:r>
      <w:r w:rsidRPr="00B1286F">
        <w:rPr>
          <w:rFonts w:ascii="Times New Roman" w:eastAsia="Times New Roman" w:hAnsi="Times New Roman" w:cs="Times New Roman"/>
          <w:color w:val="101112"/>
          <w:sz w:val="24"/>
          <w:szCs w:val="24"/>
          <w:lang w:eastAsia="en-GB"/>
        </w:rPr>
        <w:t xml:space="preserve"> care</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(NHS England, 2019).</w:t>
      </w:r>
    </w:p>
    <w:p w14:paraId="3630239A" w14:textId="7507EC2D" w:rsidR="00B1286F" w:rsidRPr="00B1286F" w:rsidRDefault="00B1286F" w:rsidP="00B1286F">
      <w:pPr>
        <w:shd w:val="clear" w:color="auto" w:fill="FFFFFF"/>
        <w:spacing w:after="60" w:line="360" w:lineRule="auto"/>
        <w:jc w:val="both"/>
        <w:rPr>
          <w:rFonts w:ascii="Times New Roman" w:eastAsia="Times New Roman" w:hAnsi="Times New Roman" w:cs="Times New Roman"/>
          <w:color w:val="101112"/>
          <w:sz w:val="24"/>
          <w:szCs w:val="24"/>
          <w:lang w:eastAsia="en-GB"/>
        </w:rPr>
      </w:pPr>
      <w:r w:rsidRPr="00B1286F">
        <w:rPr>
          <w:rFonts w:ascii="Times New Roman" w:eastAsia="Times New Roman" w:hAnsi="Times New Roman" w:cs="Times New Roman"/>
          <w:b/>
          <w:bCs/>
          <w:color w:val="101112"/>
          <w:sz w:val="24"/>
          <w:szCs w:val="24"/>
          <w:lang w:eastAsia="en-GB"/>
        </w:rPr>
        <w:t>Partnership working</w:t>
      </w:r>
      <w:r w:rsidRPr="00B1286F">
        <w:rPr>
          <w:rFonts w:ascii="Times New Roman" w:eastAsia="Times New Roman" w:hAnsi="Times New Roman" w:cs="Times New Roman"/>
          <w:color w:val="101112"/>
          <w:sz w:val="24"/>
          <w:szCs w:val="24"/>
          <w:lang w:eastAsia="en-GB"/>
        </w:rPr>
        <w:t xml:space="preserve"> is </w:t>
      </w:r>
      <w:r w:rsidR="004C65F3" w:rsidRPr="00B1286F">
        <w:rPr>
          <w:rFonts w:ascii="Times New Roman" w:eastAsia="Times New Roman" w:hAnsi="Times New Roman" w:cs="Times New Roman"/>
          <w:color w:val="101112"/>
          <w:sz w:val="24"/>
          <w:szCs w:val="24"/>
          <w:lang w:eastAsia="en-GB"/>
        </w:rPr>
        <w:t>well-defined</w:t>
      </w:r>
      <w:r w:rsidRPr="00B1286F">
        <w:rPr>
          <w:rFonts w:ascii="Times New Roman" w:eastAsia="Times New Roman" w:hAnsi="Times New Roman" w:cs="Times New Roman"/>
          <w:color w:val="101112"/>
          <w:sz w:val="24"/>
          <w:szCs w:val="24"/>
          <w:lang w:eastAsia="en-GB"/>
        </w:rPr>
        <w:t xml:space="preserve"> as "a </w:t>
      </w:r>
      <w:r w:rsidR="004C65F3" w:rsidRPr="00B1286F">
        <w:rPr>
          <w:rFonts w:ascii="Times New Roman" w:eastAsia="Times New Roman" w:hAnsi="Times New Roman" w:cs="Times New Roman"/>
          <w:color w:val="101112"/>
          <w:sz w:val="24"/>
          <w:szCs w:val="24"/>
          <w:lang w:eastAsia="en-GB"/>
        </w:rPr>
        <w:t>joint</w:t>
      </w:r>
      <w:r w:rsidRPr="00B1286F">
        <w:rPr>
          <w:rFonts w:ascii="Times New Roman" w:eastAsia="Times New Roman" w:hAnsi="Times New Roman" w:cs="Times New Roman"/>
          <w:color w:val="101112"/>
          <w:sz w:val="24"/>
          <w:szCs w:val="24"/>
          <w:lang w:eastAsia="en-GB"/>
        </w:rPr>
        <w:t xml:space="preserve"> approach </w:t>
      </w:r>
      <w:r w:rsidR="004C65F3" w:rsidRPr="00B1286F">
        <w:rPr>
          <w:rFonts w:ascii="Times New Roman" w:eastAsia="Times New Roman" w:hAnsi="Times New Roman" w:cs="Times New Roman"/>
          <w:color w:val="101112"/>
          <w:sz w:val="24"/>
          <w:szCs w:val="24"/>
          <w:lang w:eastAsia="en-GB"/>
        </w:rPr>
        <w:t>among</w:t>
      </w:r>
      <w:r w:rsidRPr="00B1286F">
        <w:rPr>
          <w:rFonts w:ascii="Times New Roman" w:eastAsia="Times New Roman" w:hAnsi="Times New Roman" w:cs="Times New Roman"/>
          <w:color w:val="101112"/>
          <w:sz w:val="24"/>
          <w:szCs w:val="24"/>
          <w:lang w:eastAsia="en-GB"/>
        </w:rPr>
        <w:t xml:space="preserve"> healthcare </w:t>
      </w:r>
      <w:r w:rsidR="004C65F3" w:rsidRPr="00B1286F">
        <w:rPr>
          <w:rFonts w:ascii="Times New Roman" w:eastAsia="Times New Roman" w:hAnsi="Times New Roman" w:cs="Times New Roman"/>
          <w:color w:val="101112"/>
          <w:sz w:val="24"/>
          <w:szCs w:val="24"/>
          <w:lang w:eastAsia="en-GB"/>
        </w:rPr>
        <w:t>specialists</w:t>
      </w:r>
      <w:r w:rsidRPr="00B1286F">
        <w:rPr>
          <w:rFonts w:ascii="Times New Roman" w:eastAsia="Times New Roman" w:hAnsi="Times New Roman" w:cs="Times New Roman"/>
          <w:color w:val="101112"/>
          <w:sz w:val="24"/>
          <w:szCs w:val="24"/>
          <w:lang w:eastAsia="en-GB"/>
        </w:rPr>
        <w:t xml:space="preserve">, patients, and </w:t>
      </w:r>
      <w:r w:rsidR="004C65F3" w:rsidRPr="00B1286F">
        <w:rPr>
          <w:rFonts w:ascii="Times New Roman" w:eastAsia="Times New Roman" w:hAnsi="Times New Roman" w:cs="Times New Roman"/>
          <w:color w:val="101112"/>
          <w:sz w:val="24"/>
          <w:szCs w:val="24"/>
          <w:lang w:eastAsia="en-GB"/>
        </w:rPr>
        <w:t>relatives</w:t>
      </w:r>
      <w:r w:rsidRPr="00B1286F">
        <w:rPr>
          <w:rFonts w:ascii="Times New Roman" w:eastAsia="Times New Roman" w:hAnsi="Times New Roman" w:cs="Times New Roman"/>
          <w:color w:val="101112"/>
          <w:sz w:val="24"/>
          <w:szCs w:val="24"/>
          <w:lang w:eastAsia="en-GB"/>
        </w:rPr>
        <w:t xml:space="preserve"> to plan and </w:t>
      </w:r>
      <w:r w:rsidR="004C65F3">
        <w:rPr>
          <w:rFonts w:ascii="Times New Roman" w:eastAsia="Times New Roman" w:hAnsi="Times New Roman" w:cs="Times New Roman"/>
          <w:color w:val="101112"/>
          <w:sz w:val="24"/>
          <w:szCs w:val="24"/>
          <w:lang w:eastAsia="en-GB"/>
        </w:rPr>
        <w:t>provide</w:t>
      </w:r>
      <w:r w:rsidRPr="00B1286F">
        <w:rPr>
          <w:rFonts w:ascii="Times New Roman" w:eastAsia="Times New Roman" w:hAnsi="Times New Roman" w:cs="Times New Roman"/>
          <w:color w:val="101112"/>
          <w:sz w:val="24"/>
          <w:szCs w:val="24"/>
          <w:lang w:eastAsia="en-GB"/>
        </w:rPr>
        <w:t xml:space="preserve"> care" (The King's Fund, 2013). In Robyn's case, partnership working was </w:t>
      </w:r>
      <w:r w:rsidR="004C65F3" w:rsidRPr="00B1286F">
        <w:rPr>
          <w:rFonts w:ascii="Times New Roman" w:eastAsia="Times New Roman" w:hAnsi="Times New Roman" w:cs="Times New Roman"/>
          <w:color w:val="101112"/>
          <w:sz w:val="24"/>
          <w:szCs w:val="24"/>
          <w:lang w:eastAsia="en-GB"/>
        </w:rPr>
        <w:t>obvious</w:t>
      </w:r>
      <w:r w:rsidRPr="00B1286F">
        <w:rPr>
          <w:rFonts w:ascii="Times New Roman" w:eastAsia="Times New Roman" w:hAnsi="Times New Roman" w:cs="Times New Roman"/>
          <w:color w:val="101112"/>
          <w:sz w:val="24"/>
          <w:szCs w:val="24"/>
          <w:lang w:eastAsia="en-GB"/>
        </w:rPr>
        <w:t xml:space="preserve"> in her </w:t>
      </w:r>
      <w:r w:rsidR="004C65F3" w:rsidRPr="00B1286F">
        <w:rPr>
          <w:rFonts w:ascii="Times New Roman" w:eastAsia="Times New Roman" w:hAnsi="Times New Roman" w:cs="Times New Roman"/>
          <w:color w:val="101112"/>
          <w:sz w:val="24"/>
          <w:szCs w:val="24"/>
          <w:lang w:eastAsia="en-GB"/>
        </w:rPr>
        <w:t>connection</w:t>
      </w:r>
      <w:r w:rsidRPr="00B1286F">
        <w:rPr>
          <w:rFonts w:ascii="Times New Roman" w:eastAsia="Times New Roman" w:hAnsi="Times New Roman" w:cs="Times New Roman"/>
          <w:color w:val="101112"/>
          <w:sz w:val="24"/>
          <w:szCs w:val="24"/>
          <w:lang w:eastAsia="en-GB"/>
        </w:rPr>
        <w:t xml:space="preserve"> with her </w:t>
      </w:r>
      <w:r w:rsidR="004C65F3" w:rsidRPr="00B1286F">
        <w:rPr>
          <w:rFonts w:ascii="Times New Roman" w:eastAsia="Times New Roman" w:hAnsi="Times New Roman" w:cs="Times New Roman"/>
          <w:color w:val="101112"/>
          <w:sz w:val="24"/>
          <w:szCs w:val="24"/>
          <w:lang w:eastAsia="en-GB"/>
        </w:rPr>
        <w:t>individual health budget</w:t>
      </w:r>
      <w:r w:rsidRPr="00B1286F">
        <w:rPr>
          <w:rFonts w:ascii="Times New Roman" w:eastAsia="Times New Roman" w:hAnsi="Times New Roman" w:cs="Times New Roman"/>
          <w:color w:val="101112"/>
          <w:sz w:val="24"/>
          <w:szCs w:val="24"/>
          <w:lang w:eastAsia="en-GB"/>
        </w:rPr>
        <w:t xml:space="preserve"> Nurse and the </w:t>
      </w:r>
      <w:r w:rsidR="004C65F3" w:rsidRPr="00B1286F">
        <w:rPr>
          <w:rFonts w:ascii="Times New Roman" w:eastAsia="Times New Roman" w:hAnsi="Times New Roman" w:cs="Times New Roman"/>
          <w:color w:val="101112"/>
          <w:sz w:val="24"/>
          <w:szCs w:val="24"/>
          <w:lang w:eastAsia="en-GB"/>
        </w:rPr>
        <w:t>Individual</w:t>
      </w:r>
      <w:r w:rsidRPr="00B1286F">
        <w:rPr>
          <w:rFonts w:ascii="Times New Roman" w:eastAsia="Times New Roman" w:hAnsi="Times New Roman" w:cs="Times New Roman"/>
          <w:color w:val="101112"/>
          <w:sz w:val="24"/>
          <w:szCs w:val="24"/>
          <w:lang w:eastAsia="en-GB"/>
        </w:rPr>
        <w:t xml:space="preserve"> Budget Support Service, who supported her in </w:t>
      </w:r>
      <w:r w:rsidR="004C65F3" w:rsidRPr="00B1286F">
        <w:rPr>
          <w:rFonts w:ascii="Times New Roman" w:eastAsia="Times New Roman" w:hAnsi="Times New Roman" w:cs="Times New Roman"/>
          <w:color w:val="101112"/>
          <w:sz w:val="24"/>
          <w:szCs w:val="24"/>
          <w:lang w:eastAsia="en-GB"/>
        </w:rPr>
        <w:t>handling</w:t>
      </w:r>
      <w:r w:rsidRPr="00B1286F">
        <w:rPr>
          <w:rFonts w:ascii="Times New Roman" w:eastAsia="Times New Roman" w:hAnsi="Times New Roman" w:cs="Times New Roman"/>
          <w:color w:val="101112"/>
          <w:sz w:val="24"/>
          <w:szCs w:val="24"/>
          <w:lang w:eastAsia="en-GB"/>
        </w:rPr>
        <w:t xml:space="preserve"> her </w:t>
      </w:r>
      <w:r w:rsidR="004C65F3" w:rsidRPr="00B1286F">
        <w:rPr>
          <w:rFonts w:ascii="Times New Roman" w:eastAsia="Times New Roman" w:hAnsi="Times New Roman" w:cs="Times New Roman"/>
          <w:color w:val="101112"/>
          <w:sz w:val="24"/>
          <w:szCs w:val="24"/>
          <w:lang w:eastAsia="en-GB"/>
        </w:rPr>
        <w:t>individual health budget</w:t>
      </w:r>
      <w:r w:rsidRPr="00B1286F">
        <w:rPr>
          <w:rFonts w:ascii="Times New Roman" w:eastAsia="Times New Roman" w:hAnsi="Times New Roman" w:cs="Times New Roman"/>
          <w:color w:val="101112"/>
          <w:sz w:val="24"/>
          <w:szCs w:val="24"/>
          <w:lang w:eastAsia="en-GB"/>
        </w:rPr>
        <w:t xml:space="preserve"> and </w:t>
      </w:r>
      <w:r w:rsidR="004C65F3" w:rsidRPr="00B1286F">
        <w:rPr>
          <w:rFonts w:ascii="Times New Roman" w:eastAsia="Times New Roman" w:hAnsi="Times New Roman" w:cs="Times New Roman"/>
          <w:color w:val="101112"/>
          <w:sz w:val="24"/>
          <w:szCs w:val="24"/>
          <w:lang w:eastAsia="en-GB"/>
        </w:rPr>
        <w:t>using</w:t>
      </w:r>
      <w:r w:rsidRPr="00B1286F">
        <w:rPr>
          <w:rFonts w:ascii="Times New Roman" w:eastAsia="Times New Roman" w:hAnsi="Times New Roman" w:cs="Times New Roman"/>
          <w:color w:val="101112"/>
          <w:sz w:val="24"/>
          <w:szCs w:val="24"/>
          <w:lang w:eastAsia="en-GB"/>
        </w:rPr>
        <w:t xml:space="preserve"> her </w:t>
      </w:r>
      <w:r w:rsidR="004C65F3">
        <w:rPr>
          <w:rFonts w:ascii="Times New Roman" w:eastAsia="Times New Roman" w:hAnsi="Times New Roman" w:cs="Times New Roman"/>
          <w:color w:val="101112"/>
          <w:sz w:val="24"/>
          <w:szCs w:val="24"/>
          <w:lang w:eastAsia="en-GB"/>
        </w:rPr>
        <w:t>personal assistant.</w:t>
      </w:r>
      <w:r w:rsidRPr="00B1286F">
        <w:rPr>
          <w:rFonts w:ascii="Times New Roman" w:eastAsia="Times New Roman" w:hAnsi="Times New Roman" w:cs="Times New Roman"/>
          <w:color w:val="101112"/>
          <w:sz w:val="24"/>
          <w:szCs w:val="24"/>
          <w:lang w:eastAsia="en-GB"/>
        </w:rPr>
        <w:t xml:space="preserve"> This partnership </w:t>
      </w:r>
      <w:r w:rsidR="004C65F3">
        <w:rPr>
          <w:rFonts w:ascii="Times New Roman" w:eastAsia="Times New Roman" w:hAnsi="Times New Roman" w:cs="Times New Roman"/>
          <w:color w:val="101112"/>
          <w:sz w:val="24"/>
          <w:szCs w:val="24"/>
          <w:lang w:eastAsia="en-GB"/>
        </w:rPr>
        <w:t>strategy allowed</w:t>
      </w:r>
      <w:r w:rsidRPr="00B1286F">
        <w:rPr>
          <w:rFonts w:ascii="Times New Roman" w:eastAsia="Times New Roman" w:hAnsi="Times New Roman" w:cs="Times New Roman"/>
          <w:color w:val="101112"/>
          <w:sz w:val="24"/>
          <w:szCs w:val="24"/>
          <w:lang w:eastAsia="en-GB"/>
        </w:rPr>
        <w:t xml:space="preserve"> Robyn to build </w:t>
      </w:r>
      <w:r w:rsidR="004C65F3" w:rsidRPr="00B1286F">
        <w:rPr>
          <w:rFonts w:ascii="Times New Roman" w:eastAsia="Times New Roman" w:hAnsi="Times New Roman" w:cs="Times New Roman"/>
          <w:color w:val="101112"/>
          <w:sz w:val="24"/>
          <w:szCs w:val="24"/>
          <w:lang w:eastAsia="en-GB"/>
        </w:rPr>
        <w:t>faith</w:t>
      </w:r>
      <w:r w:rsidRPr="00B1286F">
        <w:rPr>
          <w:rFonts w:ascii="Times New Roman" w:eastAsia="Times New Roman" w:hAnsi="Times New Roman" w:cs="Times New Roman"/>
          <w:color w:val="101112"/>
          <w:sz w:val="24"/>
          <w:szCs w:val="24"/>
          <w:lang w:eastAsia="en-GB"/>
        </w:rPr>
        <w:t xml:space="preserve"> and </w:t>
      </w:r>
      <w:r w:rsidR="004C65F3" w:rsidRPr="00B1286F">
        <w:rPr>
          <w:rFonts w:ascii="Times New Roman" w:eastAsia="Times New Roman" w:hAnsi="Times New Roman" w:cs="Times New Roman"/>
          <w:color w:val="101112"/>
          <w:sz w:val="24"/>
          <w:szCs w:val="24"/>
          <w:lang w:eastAsia="en-GB"/>
        </w:rPr>
        <w:t>sureness</w:t>
      </w:r>
      <w:r w:rsidRPr="00B1286F">
        <w:rPr>
          <w:rFonts w:ascii="Times New Roman" w:eastAsia="Times New Roman" w:hAnsi="Times New Roman" w:cs="Times New Roman"/>
          <w:color w:val="101112"/>
          <w:sz w:val="24"/>
          <w:szCs w:val="24"/>
          <w:lang w:eastAsia="en-GB"/>
        </w:rPr>
        <w:t xml:space="preserve"> in her care providers, leading to </w:t>
      </w:r>
      <w:r w:rsidR="004C65F3" w:rsidRPr="00B1286F">
        <w:rPr>
          <w:rFonts w:ascii="Times New Roman" w:eastAsia="Times New Roman" w:hAnsi="Times New Roman" w:cs="Times New Roman"/>
          <w:color w:val="101112"/>
          <w:sz w:val="24"/>
          <w:szCs w:val="24"/>
          <w:lang w:eastAsia="en-GB"/>
        </w:rPr>
        <w:t>enhanced</w:t>
      </w:r>
      <w:r w:rsidRPr="00B1286F">
        <w:rPr>
          <w:rFonts w:ascii="Times New Roman" w:eastAsia="Times New Roman" w:hAnsi="Times New Roman" w:cs="Times New Roman"/>
          <w:color w:val="101112"/>
          <w:sz w:val="24"/>
          <w:szCs w:val="24"/>
          <w:lang w:eastAsia="en-GB"/>
        </w:rPr>
        <w:t xml:space="preserve"> health </w:t>
      </w:r>
      <w:r w:rsidR="004C65F3" w:rsidRPr="00B1286F">
        <w:rPr>
          <w:rFonts w:ascii="Times New Roman" w:eastAsia="Times New Roman" w:hAnsi="Times New Roman" w:cs="Times New Roman"/>
          <w:color w:val="101112"/>
          <w:sz w:val="24"/>
          <w:szCs w:val="24"/>
          <w:lang w:eastAsia="en-GB"/>
        </w:rPr>
        <w:t>results</w:t>
      </w:r>
      <w:r w:rsidRPr="00B1286F">
        <w:rPr>
          <w:rFonts w:ascii="Times New Roman" w:eastAsia="Times New Roman" w:hAnsi="Times New Roman" w:cs="Times New Roman"/>
          <w:color w:val="101112"/>
          <w:sz w:val="24"/>
          <w:szCs w:val="24"/>
          <w:lang w:eastAsia="en-GB"/>
        </w:rPr>
        <w:t xml:space="preserve">. </w:t>
      </w:r>
      <w:r w:rsidR="004C65F3" w:rsidRPr="00B1286F">
        <w:rPr>
          <w:rFonts w:ascii="Times New Roman" w:eastAsia="Times New Roman" w:hAnsi="Times New Roman" w:cs="Times New Roman"/>
          <w:color w:val="101112"/>
          <w:sz w:val="24"/>
          <w:szCs w:val="24"/>
          <w:lang w:eastAsia="en-GB"/>
        </w:rPr>
        <w:t>Study</w:t>
      </w:r>
      <w:r w:rsidRPr="00B1286F">
        <w:rPr>
          <w:rFonts w:ascii="Times New Roman" w:eastAsia="Times New Roman" w:hAnsi="Times New Roman" w:cs="Times New Roman"/>
          <w:color w:val="101112"/>
          <w:sz w:val="24"/>
          <w:szCs w:val="24"/>
          <w:lang w:eastAsia="en-GB"/>
        </w:rPr>
        <w:t xml:space="preserve"> </w:t>
      </w:r>
      <w:r w:rsidR="004C65F3" w:rsidRPr="00B1286F">
        <w:rPr>
          <w:rFonts w:ascii="Times New Roman" w:eastAsia="Times New Roman" w:hAnsi="Times New Roman" w:cs="Times New Roman"/>
          <w:color w:val="101112"/>
          <w:sz w:val="24"/>
          <w:szCs w:val="24"/>
          <w:lang w:eastAsia="en-GB"/>
        </w:rPr>
        <w:t>highpoints</w:t>
      </w:r>
      <w:r w:rsidRPr="00B1286F">
        <w:rPr>
          <w:rFonts w:ascii="Times New Roman" w:eastAsia="Times New Roman" w:hAnsi="Times New Roman" w:cs="Times New Roman"/>
          <w:color w:val="101112"/>
          <w:sz w:val="24"/>
          <w:szCs w:val="24"/>
          <w:lang w:eastAsia="en-GB"/>
        </w:rPr>
        <w:t xml:space="preserve"> the </w:t>
      </w:r>
      <w:r w:rsidR="004C65F3">
        <w:rPr>
          <w:rFonts w:ascii="Times New Roman" w:eastAsia="Times New Roman" w:hAnsi="Times New Roman" w:cs="Times New Roman"/>
          <w:color w:val="101112"/>
          <w:sz w:val="24"/>
          <w:szCs w:val="24"/>
          <w:lang w:eastAsia="en-GB"/>
        </w:rPr>
        <w:t xml:space="preserve">significance </w:t>
      </w:r>
      <w:r w:rsidRPr="00B1286F">
        <w:rPr>
          <w:rFonts w:ascii="Times New Roman" w:eastAsia="Times New Roman" w:hAnsi="Times New Roman" w:cs="Times New Roman"/>
          <w:color w:val="101112"/>
          <w:sz w:val="24"/>
          <w:szCs w:val="24"/>
          <w:lang w:eastAsia="en-GB"/>
        </w:rPr>
        <w:t xml:space="preserve">of partnership working in </w:t>
      </w:r>
      <w:r w:rsidR="004C65F3" w:rsidRPr="00B1286F">
        <w:rPr>
          <w:rFonts w:ascii="Times New Roman" w:eastAsia="Times New Roman" w:hAnsi="Times New Roman" w:cs="Times New Roman"/>
          <w:color w:val="101112"/>
          <w:sz w:val="24"/>
          <w:szCs w:val="24"/>
          <w:lang w:eastAsia="en-GB"/>
        </w:rPr>
        <w:t>realising</w:t>
      </w:r>
      <w:r w:rsidRPr="00B1286F">
        <w:rPr>
          <w:rFonts w:ascii="Times New Roman" w:eastAsia="Times New Roman" w:hAnsi="Times New Roman" w:cs="Times New Roman"/>
          <w:color w:val="101112"/>
          <w:sz w:val="24"/>
          <w:szCs w:val="24"/>
          <w:lang w:eastAsia="en-GB"/>
        </w:rPr>
        <w:t xml:space="preserve"> </w:t>
      </w:r>
      <w:r w:rsidR="004C65F3" w:rsidRPr="00B1286F">
        <w:rPr>
          <w:rFonts w:ascii="Times New Roman" w:eastAsia="Times New Roman" w:hAnsi="Times New Roman" w:cs="Times New Roman"/>
          <w:color w:val="101112"/>
          <w:sz w:val="24"/>
          <w:szCs w:val="24"/>
          <w:lang w:eastAsia="en-GB"/>
        </w:rPr>
        <w:t>well</w:t>
      </w:r>
      <w:r w:rsidRPr="00B1286F">
        <w:rPr>
          <w:rFonts w:ascii="Times New Roman" w:eastAsia="Times New Roman" w:hAnsi="Times New Roman" w:cs="Times New Roman"/>
          <w:color w:val="101112"/>
          <w:sz w:val="24"/>
          <w:szCs w:val="24"/>
          <w:lang w:eastAsia="en-GB"/>
        </w:rPr>
        <w:t xml:space="preserve"> patient </w:t>
      </w:r>
      <w:r w:rsidR="004C65F3" w:rsidRPr="00B1286F">
        <w:rPr>
          <w:rFonts w:ascii="Times New Roman" w:eastAsia="Times New Roman" w:hAnsi="Times New Roman" w:cs="Times New Roman"/>
          <w:color w:val="101112"/>
          <w:sz w:val="24"/>
          <w:szCs w:val="24"/>
          <w:lang w:eastAsia="en-GB"/>
        </w:rPr>
        <w:t>results</w:t>
      </w:r>
      <w:r w:rsidRPr="00B1286F">
        <w:rPr>
          <w:rFonts w:ascii="Times New Roman" w:eastAsia="Times New Roman" w:hAnsi="Times New Roman" w:cs="Times New Roman"/>
          <w:color w:val="101112"/>
          <w:sz w:val="24"/>
          <w:szCs w:val="24"/>
          <w:lang w:eastAsia="en-GB"/>
        </w:rPr>
        <w:t xml:space="preserve"> and </w:t>
      </w:r>
      <w:r w:rsidR="004C65F3">
        <w:rPr>
          <w:rFonts w:ascii="Times New Roman" w:eastAsia="Times New Roman" w:hAnsi="Times New Roman" w:cs="Times New Roman"/>
          <w:color w:val="101112"/>
          <w:sz w:val="24"/>
          <w:szCs w:val="24"/>
          <w:lang w:eastAsia="en-GB"/>
        </w:rPr>
        <w:t xml:space="preserve">enhancing </w:t>
      </w:r>
      <w:r w:rsidR="004C65F3" w:rsidRPr="00B1286F">
        <w:rPr>
          <w:rFonts w:ascii="Times New Roman" w:eastAsia="Times New Roman" w:hAnsi="Times New Roman" w:cs="Times New Roman"/>
          <w:color w:val="101112"/>
          <w:sz w:val="24"/>
          <w:szCs w:val="24"/>
          <w:lang w:eastAsia="en-GB"/>
        </w:rPr>
        <w:t>complete</w:t>
      </w:r>
      <w:r w:rsidRPr="00B1286F">
        <w:rPr>
          <w:rFonts w:ascii="Times New Roman" w:eastAsia="Times New Roman" w:hAnsi="Times New Roman" w:cs="Times New Roman"/>
          <w:color w:val="101112"/>
          <w:sz w:val="24"/>
          <w:szCs w:val="24"/>
          <w:lang w:eastAsia="en-GB"/>
        </w:rPr>
        <w:t xml:space="preserve"> quality of care (Coulter </w:t>
      </w:r>
      <w:r w:rsidR="004C65F3">
        <w:rPr>
          <w:rFonts w:ascii="Times New Roman" w:eastAsia="Times New Roman" w:hAnsi="Times New Roman" w:cs="Times New Roman"/>
          <w:color w:val="101112"/>
          <w:sz w:val="24"/>
          <w:szCs w:val="24"/>
          <w:lang w:eastAsia="en-GB"/>
        </w:rPr>
        <w:t>and</w:t>
      </w:r>
      <w:r w:rsidRPr="00B1286F">
        <w:rPr>
          <w:rFonts w:ascii="Times New Roman" w:eastAsia="Times New Roman" w:hAnsi="Times New Roman" w:cs="Times New Roman"/>
          <w:color w:val="101112"/>
          <w:sz w:val="24"/>
          <w:szCs w:val="24"/>
          <w:lang w:eastAsia="en-GB"/>
        </w:rPr>
        <w:t xml:space="preserve"> Collins, 2011).</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 xml:space="preserve">The NHS Long Term Plan </w:t>
      </w:r>
      <w:r w:rsidR="004C65F3" w:rsidRPr="00B1286F">
        <w:rPr>
          <w:rFonts w:ascii="Times New Roman" w:eastAsia="Times New Roman" w:hAnsi="Times New Roman" w:cs="Times New Roman"/>
          <w:color w:val="101112"/>
          <w:sz w:val="24"/>
          <w:szCs w:val="24"/>
          <w:lang w:eastAsia="en-GB"/>
        </w:rPr>
        <w:t>encourages</w:t>
      </w:r>
      <w:r w:rsidRPr="00B1286F">
        <w:rPr>
          <w:rFonts w:ascii="Times New Roman" w:eastAsia="Times New Roman" w:hAnsi="Times New Roman" w:cs="Times New Roman"/>
          <w:color w:val="101112"/>
          <w:sz w:val="24"/>
          <w:szCs w:val="24"/>
          <w:lang w:eastAsia="en-GB"/>
        </w:rPr>
        <w:t xml:space="preserve"> integrated care </w:t>
      </w:r>
      <w:r w:rsidR="004C65F3" w:rsidRPr="00B1286F">
        <w:rPr>
          <w:rFonts w:ascii="Times New Roman" w:eastAsia="Times New Roman" w:hAnsi="Times New Roman" w:cs="Times New Roman"/>
          <w:color w:val="101112"/>
          <w:sz w:val="24"/>
          <w:szCs w:val="24"/>
          <w:lang w:eastAsia="en-GB"/>
        </w:rPr>
        <w:t>schemes</w:t>
      </w:r>
      <w:r w:rsidRPr="00B1286F">
        <w:rPr>
          <w:rFonts w:ascii="Times New Roman" w:eastAsia="Times New Roman" w:hAnsi="Times New Roman" w:cs="Times New Roman"/>
          <w:color w:val="101112"/>
          <w:sz w:val="24"/>
          <w:szCs w:val="24"/>
          <w:lang w:eastAsia="en-GB"/>
        </w:rPr>
        <w:t xml:space="preserve">, </w:t>
      </w:r>
      <w:r w:rsidR="004C65F3" w:rsidRPr="00B1286F">
        <w:rPr>
          <w:rFonts w:ascii="Times New Roman" w:eastAsia="Times New Roman" w:hAnsi="Times New Roman" w:cs="Times New Roman"/>
          <w:color w:val="101112"/>
          <w:sz w:val="24"/>
          <w:szCs w:val="24"/>
          <w:lang w:eastAsia="en-GB"/>
        </w:rPr>
        <w:t>inspiring</w:t>
      </w:r>
      <w:r w:rsidRPr="00B1286F">
        <w:rPr>
          <w:rFonts w:ascii="Times New Roman" w:eastAsia="Times New Roman" w:hAnsi="Times New Roman" w:cs="Times New Roman"/>
          <w:color w:val="101112"/>
          <w:sz w:val="24"/>
          <w:szCs w:val="24"/>
          <w:lang w:eastAsia="en-GB"/>
        </w:rPr>
        <w:t xml:space="preserve"> partnership working </w:t>
      </w:r>
      <w:r w:rsidR="004C65F3" w:rsidRPr="00B1286F">
        <w:rPr>
          <w:rFonts w:ascii="Times New Roman" w:eastAsia="Times New Roman" w:hAnsi="Times New Roman" w:cs="Times New Roman"/>
          <w:color w:val="101112"/>
          <w:sz w:val="24"/>
          <w:szCs w:val="24"/>
          <w:lang w:eastAsia="en-GB"/>
        </w:rPr>
        <w:t>crossways</w:t>
      </w:r>
      <w:r w:rsidRPr="00B1286F">
        <w:rPr>
          <w:rFonts w:ascii="Times New Roman" w:eastAsia="Times New Roman" w:hAnsi="Times New Roman" w:cs="Times New Roman"/>
          <w:color w:val="101112"/>
          <w:sz w:val="24"/>
          <w:szCs w:val="24"/>
          <w:lang w:eastAsia="en-GB"/>
        </w:rPr>
        <w:t xml:space="preserve"> health and social </w:t>
      </w:r>
      <w:r w:rsidR="004C65F3" w:rsidRPr="00B1286F">
        <w:rPr>
          <w:rFonts w:ascii="Times New Roman" w:eastAsia="Times New Roman" w:hAnsi="Times New Roman" w:cs="Times New Roman"/>
          <w:color w:val="101112"/>
          <w:sz w:val="24"/>
          <w:szCs w:val="24"/>
          <w:lang w:eastAsia="en-GB"/>
        </w:rPr>
        <w:t>areas</w:t>
      </w:r>
      <w:r w:rsidRPr="00B1286F">
        <w:rPr>
          <w:rFonts w:ascii="Times New Roman" w:eastAsia="Times New Roman" w:hAnsi="Times New Roman" w:cs="Times New Roman"/>
          <w:color w:val="101112"/>
          <w:sz w:val="24"/>
          <w:szCs w:val="24"/>
          <w:lang w:eastAsia="en-GB"/>
        </w:rPr>
        <w:t xml:space="preserve">. This </w:t>
      </w:r>
      <w:r w:rsidR="004C65F3" w:rsidRPr="00B1286F">
        <w:rPr>
          <w:rFonts w:ascii="Times New Roman" w:eastAsia="Times New Roman" w:hAnsi="Times New Roman" w:cs="Times New Roman"/>
          <w:color w:val="101112"/>
          <w:sz w:val="24"/>
          <w:szCs w:val="24"/>
          <w:lang w:eastAsia="en-GB"/>
        </w:rPr>
        <w:t>purposes</w:t>
      </w:r>
      <w:r w:rsidRPr="00B1286F">
        <w:rPr>
          <w:rFonts w:ascii="Times New Roman" w:eastAsia="Times New Roman" w:hAnsi="Times New Roman" w:cs="Times New Roman"/>
          <w:color w:val="101112"/>
          <w:sz w:val="24"/>
          <w:szCs w:val="24"/>
          <w:lang w:eastAsia="en-GB"/>
        </w:rPr>
        <w:t xml:space="preserve"> to </w:t>
      </w:r>
      <w:r w:rsidR="004C65F3" w:rsidRPr="00B1286F">
        <w:rPr>
          <w:rFonts w:ascii="Times New Roman" w:eastAsia="Times New Roman" w:hAnsi="Times New Roman" w:cs="Times New Roman"/>
          <w:color w:val="101112"/>
          <w:sz w:val="24"/>
          <w:szCs w:val="24"/>
          <w:lang w:eastAsia="en-GB"/>
        </w:rPr>
        <w:t>offer</w:t>
      </w:r>
      <w:r w:rsidRPr="00B1286F">
        <w:rPr>
          <w:rFonts w:ascii="Times New Roman" w:eastAsia="Times New Roman" w:hAnsi="Times New Roman" w:cs="Times New Roman"/>
          <w:color w:val="101112"/>
          <w:sz w:val="24"/>
          <w:szCs w:val="24"/>
          <w:lang w:eastAsia="en-GB"/>
        </w:rPr>
        <w:t xml:space="preserve"> </w:t>
      </w:r>
      <w:r w:rsidR="004C65F3" w:rsidRPr="00B1286F">
        <w:rPr>
          <w:rFonts w:ascii="Times New Roman" w:eastAsia="Times New Roman" w:hAnsi="Times New Roman" w:cs="Times New Roman"/>
          <w:color w:val="101112"/>
          <w:sz w:val="24"/>
          <w:szCs w:val="24"/>
          <w:lang w:eastAsia="en-GB"/>
        </w:rPr>
        <w:t>unified</w:t>
      </w:r>
      <w:r w:rsidRPr="00B1286F">
        <w:rPr>
          <w:rFonts w:ascii="Times New Roman" w:eastAsia="Times New Roman" w:hAnsi="Times New Roman" w:cs="Times New Roman"/>
          <w:color w:val="101112"/>
          <w:sz w:val="24"/>
          <w:szCs w:val="24"/>
          <w:lang w:eastAsia="en-GB"/>
        </w:rPr>
        <w:t xml:space="preserve"> patient care by </w:t>
      </w:r>
      <w:r w:rsidR="004C65F3">
        <w:rPr>
          <w:rFonts w:ascii="Times New Roman" w:eastAsia="Times New Roman" w:hAnsi="Times New Roman" w:cs="Times New Roman"/>
          <w:color w:val="101112"/>
          <w:sz w:val="24"/>
          <w:szCs w:val="24"/>
          <w:lang w:eastAsia="en-GB"/>
        </w:rPr>
        <w:t xml:space="preserve">incorporating </w:t>
      </w:r>
      <w:r w:rsidR="004C65F3" w:rsidRPr="00B1286F">
        <w:rPr>
          <w:rFonts w:ascii="Times New Roman" w:eastAsia="Times New Roman" w:hAnsi="Times New Roman" w:cs="Times New Roman"/>
          <w:color w:val="101112"/>
          <w:sz w:val="24"/>
          <w:szCs w:val="24"/>
          <w:lang w:eastAsia="en-GB"/>
        </w:rPr>
        <w:t>facilities</w:t>
      </w:r>
      <w:r w:rsidRPr="00B1286F">
        <w:rPr>
          <w:rFonts w:ascii="Times New Roman" w:eastAsia="Times New Roman" w:hAnsi="Times New Roman" w:cs="Times New Roman"/>
          <w:color w:val="101112"/>
          <w:sz w:val="24"/>
          <w:szCs w:val="24"/>
          <w:lang w:eastAsia="en-GB"/>
        </w:rPr>
        <w:t xml:space="preserve"> and </w:t>
      </w:r>
      <w:r w:rsidR="004C65F3" w:rsidRPr="00B1286F">
        <w:rPr>
          <w:rFonts w:ascii="Times New Roman" w:eastAsia="Times New Roman" w:hAnsi="Times New Roman" w:cs="Times New Roman"/>
          <w:color w:val="101112"/>
          <w:sz w:val="24"/>
          <w:szCs w:val="24"/>
          <w:lang w:eastAsia="en-GB"/>
        </w:rPr>
        <w:t>nurturing</w:t>
      </w:r>
      <w:r w:rsidRPr="00B1286F">
        <w:rPr>
          <w:rFonts w:ascii="Times New Roman" w:eastAsia="Times New Roman" w:hAnsi="Times New Roman" w:cs="Times New Roman"/>
          <w:color w:val="101112"/>
          <w:sz w:val="24"/>
          <w:szCs w:val="24"/>
          <w:lang w:eastAsia="en-GB"/>
        </w:rPr>
        <w:t xml:space="preserve"> communication</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(NHS England, 2019).</w:t>
      </w:r>
    </w:p>
    <w:p w14:paraId="6FD29366" w14:textId="0901C3AA" w:rsidR="00B1286F" w:rsidRPr="00B1286F" w:rsidRDefault="00B1286F" w:rsidP="00B1286F">
      <w:pPr>
        <w:shd w:val="clear" w:color="auto" w:fill="FFFFFF"/>
        <w:spacing w:after="60" w:line="360" w:lineRule="auto"/>
        <w:jc w:val="both"/>
        <w:rPr>
          <w:rFonts w:ascii="Times New Roman" w:eastAsia="Times New Roman" w:hAnsi="Times New Roman" w:cs="Times New Roman"/>
          <w:color w:val="101112"/>
          <w:sz w:val="24"/>
          <w:szCs w:val="24"/>
          <w:lang w:eastAsia="en-GB"/>
        </w:rPr>
      </w:pPr>
      <w:r w:rsidRPr="00B1286F">
        <w:rPr>
          <w:rFonts w:ascii="Times New Roman" w:eastAsia="Times New Roman" w:hAnsi="Times New Roman" w:cs="Times New Roman"/>
          <w:b/>
          <w:bCs/>
          <w:color w:val="101112"/>
          <w:sz w:val="24"/>
          <w:szCs w:val="24"/>
          <w:lang w:eastAsia="en-GB"/>
        </w:rPr>
        <w:lastRenderedPageBreak/>
        <w:t>Ethics in healthcare</w:t>
      </w:r>
      <w:r w:rsidRPr="00B1286F">
        <w:rPr>
          <w:rFonts w:ascii="Times New Roman" w:eastAsia="Times New Roman" w:hAnsi="Times New Roman" w:cs="Times New Roman"/>
          <w:color w:val="101112"/>
          <w:sz w:val="24"/>
          <w:szCs w:val="24"/>
          <w:lang w:eastAsia="en-GB"/>
        </w:rPr>
        <w:t xml:space="preserve"> </w:t>
      </w:r>
      <w:r w:rsidR="00F92FCF" w:rsidRPr="00B1286F">
        <w:rPr>
          <w:rFonts w:ascii="Times New Roman" w:eastAsia="Times New Roman" w:hAnsi="Times New Roman" w:cs="Times New Roman"/>
          <w:color w:val="101112"/>
          <w:sz w:val="24"/>
          <w:szCs w:val="24"/>
          <w:lang w:eastAsia="en-GB"/>
        </w:rPr>
        <w:t>states</w:t>
      </w:r>
      <w:r w:rsidRPr="00B1286F">
        <w:rPr>
          <w:rFonts w:ascii="Times New Roman" w:eastAsia="Times New Roman" w:hAnsi="Times New Roman" w:cs="Times New Roman"/>
          <w:color w:val="101112"/>
          <w:sz w:val="24"/>
          <w:szCs w:val="24"/>
          <w:lang w:eastAsia="en-GB"/>
        </w:rPr>
        <w:t xml:space="preserve"> to the principles of autonomy, beneficence, non-maleficence, and justice (Beauchamp </w:t>
      </w:r>
      <w:r w:rsidR="00F92FCF">
        <w:rPr>
          <w:rFonts w:ascii="Times New Roman" w:eastAsia="Times New Roman" w:hAnsi="Times New Roman" w:cs="Times New Roman"/>
          <w:color w:val="101112"/>
          <w:sz w:val="24"/>
          <w:szCs w:val="24"/>
          <w:lang w:eastAsia="en-GB"/>
        </w:rPr>
        <w:t>and</w:t>
      </w:r>
      <w:r w:rsidRPr="00B1286F">
        <w:rPr>
          <w:rFonts w:ascii="Times New Roman" w:eastAsia="Times New Roman" w:hAnsi="Times New Roman" w:cs="Times New Roman"/>
          <w:color w:val="101112"/>
          <w:sz w:val="24"/>
          <w:szCs w:val="24"/>
          <w:lang w:eastAsia="en-GB"/>
        </w:rPr>
        <w:t xml:space="preserve"> Childress, 2001). In Robyn's case, her </w:t>
      </w:r>
      <w:r w:rsidR="00F92FCF" w:rsidRPr="00B1286F">
        <w:rPr>
          <w:rFonts w:ascii="Times New Roman" w:eastAsia="Times New Roman" w:hAnsi="Times New Roman" w:cs="Times New Roman"/>
          <w:color w:val="101112"/>
          <w:sz w:val="24"/>
          <w:szCs w:val="24"/>
          <w:lang w:eastAsia="en-GB"/>
        </w:rPr>
        <w:t>individual health budget</w:t>
      </w:r>
      <w:r w:rsidRPr="00B1286F">
        <w:rPr>
          <w:rFonts w:ascii="Times New Roman" w:eastAsia="Times New Roman" w:hAnsi="Times New Roman" w:cs="Times New Roman"/>
          <w:color w:val="101112"/>
          <w:sz w:val="24"/>
          <w:szCs w:val="24"/>
          <w:lang w:eastAsia="en-GB"/>
        </w:rPr>
        <w:t xml:space="preserve"> </w:t>
      </w:r>
      <w:r w:rsidR="00F92FCF" w:rsidRPr="00B1286F">
        <w:rPr>
          <w:rFonts w:ascii="Times New Roman" w:eastAsia="Times New Roman" w:hAnsi="Times New Roman" w:cs="Times New Roman"/>
          <w:color w:val="101112"/>
          <w:sz w:val="24"/>
          <w:szCs w:val="24"/>
          <w:lang w:eastAsia="en-GB"/>
        </w:rPr>
        <w:t>allowed</w:t>
      </w:r>
      <w:r w:rsidRPr="00B1286F">
        <w:rPr>
          <w:rFonts w:ascii="Times New Roman" w:eastAsia="Times New Roman" w:hAnsi="Times New Roman" w:cs="Times New Roman"/>
          <w:color w:val="101112"/>
          <w:sz w:val="24"/>
          <w:szCs w:val="24"/>
          <w:lang w:eastAsia="en-GB"/>
        </w:rPr>
        <w:t xml:space="preserve"> her to exercise autonomy in </w:t>
      </w:r>
      <w:r w:rsidR="00F92FCF" w:rsidRPr="00B1286F">
        <w:rPr>
          <w:rFonts w:ascii="Times New Roman" w:eastAsia="Times New Roman" w:hAnsi="Times New Roman" w:cs="Times New Roman"/>
          <w:color w:val="101112"/>
          <w:sz w:val="24"/>
          <w:szCs w:val="24"/>
          <w:lang w:eastAsia="en-GB"/>
        </w:rPr>
        <w:t>handling</w:t>
      </w:r>
      <w:r w:rsidRPr="00B1286F">
        <w:rPr>
          <w:rFonts w:ascii="Times New Roman" w:eastAsia="Times New Roman" w:hAnsi="Times New Roman" w:cs="Times New Roman"/>
          <w:color w:val="101112"/>
          <w:sz w:val="24"/>
          <w:szCs w:val="24"/>
          <w:lang w:eastAsia="en-GB"/>
        </w:rPr>
        <w:t xml:space="preserve"> her care, </w:t>
      </w:r>
      <w:r w:rsidR="00F92FCF" w:rsidRPr="00B1286F">
        <w:rPr>
          <w:rFonts w:ascii="Times New Roman" w:eastAsia="Times New Roman" w:hAnsi="Times New Roman" w:cs="Times New Roman"/>
          <w:color w:val="101112"/>
          <w:sz w:val="24"/>
          <w:szCs w:val="24"/>
          <w:lang w:eastAsia="en-GB"/>
        </w:rPr>
        <w:t>picking</w:t>
      </w:r>
      <w:r w:rsidRPr="00B1286F">
        <w:rPr>
          <w:rFonts w:ascii="Times New Roman" w:eastAsia="Times New Roman" w:hAnsi="Times New Roman" w:cs="Times New Roman"/>
          <w:color w:val="101112"/>
          <w:sz w:val="24"/>
          <w:szCs w:val="24"/>
          <w:lang w:eastAsia="en-GB"/>
        </w:rPr>
        <w:t xml:space="preserve"> her </w:t>
      </w:r>
      <w:r w:rsidR="00F92FCF">
        <w:rPr>
          <w:rFonts w:ascii="Times New Roman" w:eastAsia="Times New Roman" w:hAnsi="Times New Roman" w:cs="Times New Roman"/>
          <w:color w:val="101112"/>
          <w:sz w:val="24"/>
          <w:szCs w:val="24"/>
          <w:lang w:eastAsia="en-GB"/>
        </w:rPr>
        <w:t>personal assistant</w:t>
      </w:r>
      <w:r w:rsidRPr="00B1286F">
        <w:rPr>
          <w:rFonts w:ascii="Times New Roman" w:eastAsia="Times New Roman" w:hAnsi="Times New Roman" w:cs="Times New Roman"/>
          <w:color w:val="101112"/>
          <w:sz w:val="24"/>
          <w:szCs w:val="24"/>
          <w:lang w:eastAsia="en-GB"/>
        </w:rPr>
        <w:t xml:space="preserve">, and making decisions </w:t>
      </w:r>
      <w:r w:rsidR="00F92FCF">
        <w:rPr>
          <w:rFonts w:ascii="Times New Roman" w:eastAsia="Times New Roman" w:hAnsi="Times New Roman" w:cs="Times New Roman"/>
          <w:color w:val="101112"/>
          <w:sz w:val="24"/>
          <w:szCs w:val="24"/>
          <w:lang w:eastAsia="en-GB"/>
        </w:rPr>
        <w:t>concerning</w:t>
      </w:r>
      <w:r w:rsidRPr="00B1286F">
        <w:rPr>
          <w:rFonts w:ascii="Times New Roman" w:eastAsia="Times New Roman" w:hAnsi="Times New Roman" w:cs="Times New Roman"/>
          <w:color w:val="101112"/>
          <w:sz w:val="24"/>
          <w:szCs w:val="24"/>
          <w:lang w:eastAsia="en-GB"/>
        </w:rPr>
        <w:t xml:space="preserve"> her life. This approach </w:t>
      </w:r>
      <w:r w:rsidR="00F92FCF" w:rsidRPr="00B1286F">
        <w:rPr>
          <w:rFonts w:ascii="Times New Roman" w:eastAsia="Times New Roman" w:hAnsi="Times New Roman" w:cs="Times New Roman"/>
          <w:color w:val="101112"/>
          <w:sz w:val="24"/>
          <w:szCs w:val="24"/>
          <w:lang w:eastAsia="en-GB"/>
        </w:rPr>
        <w:t>valued</w:t>
      </w:r>
      <w:r w:rsidRPr="00B1286F">
        <w:rPr>
          <w:rFonts w:ascii="Times New Roman" w:eastAsia="Times New Roman" w:hAnsi="Times New Roman" w:cs="Times New Roman"/>
          <w:color w:val="101112"/>
          <w:sz w:val="24"/>
          <w:szCs w:val="24"/>
          <w:lang w:eastAsia="en-GB"/>
        </w:rPr>
        <w:t xml:space="preserve"> her </w:t>
      </w:r>
      <w:r w:rsidR="00F92FCF" w:rsidRPr="00B1286F">
        <w:rPr>
          <w:rFonts w:ascii="Times New Roman" w:eastAsia="Times New Roman" w:hAnsi="Times New Roman" w:cs="Times New Roman"/>
          <w:color w:val="101112"/>
          <w:sz w:val="24"/>
          <w:szCs w:val="24"/>
          <w:lang w:eastAsia="en-GB"/>
        </w:rPr>
        <w:t>independence</w:t>
      </w:r>
      <w:r w:rsidRPr="00B1286F">
        <w:rPr>
          <w:rFonts w:ascii="Times New Roman" w:eastAsia="Times New Roman" w:hAnsi="Times New Roman" w:cs="Times New Roman"/>
          <w:color w:val="101112"/>
          <w:sz w:val="24"/>
          <w:szCs w:val="24"/>
          <w:lang w:eastAsia="en-GB"/>
        </w:rPr>
        <w:t xml:space="preserve"> and </w:t>
      </w:r>
      <w:r w:rsidR="00F92FCF" w:rsidRPr="00B1286F">
        <w:rPr>
          <w:rFonts w:ascii="Times New Roman" w:eastAsia="Times New Roman" w:hAnsi="Times New Roman" w:cs="Times New Roman"/>
          <w:color w:val="101112"/>
          <w:sz w:val="24"/>
          <w:szCs w:val="24"/>
          <w:lang w:eastAsia="en-GB"/>
        </w:rPr>
        <w:t>self-respect</w:t>
      </w:r>
      <w:r w:rsidRPr="00B1286F">
        <w:rPr>
          <w:rFonts w:ascii="Times New Roman" w:eastAsia="Times New Roman" w:hAnsi="Times New Roman" w:cs="Times New Roman"/>
          <w:color w:val="101112"/>
          <w:sz w:val="24"/>
          <w:szCs w:val="24"/>
          <w:lang w:eastAsia="en-GB"/>
        </w:rPr>
        <w:t xml:space="preserve">, leading to </w:t>
      </w:r>
      <w:r w:rsidR="00F92FCF" w:rsidRPr="00B1286F">
        <w:rPr>
          <w:rFonts w:ascii="Times New Roman" w:eastAsia="Times New Roman" w:hAnsi="Times New Roman" w:cs="Times New Roman"/>
          <w:color w:val="101112"/>
          <w:sz w:val="24"/>
          <w:szCs w:val="24"/>
          <w:lang w:eastAsia="en-GB"/>
        </w:rPr>
        <w:t>enhanced</w:t>
      </w:r>
      <w:r w:rsidRPr="00B1286F">
        <w:rPr>
          <w:rFonts w:ascii="Times New Roman" w:eastAsia="Times New Roman" w:hAnsi="Times New Roman" w:cs="Times New Roman"/>
          <w:color w:val="101112"/>
          <w:sz w:val="24"/>
          <w:szCs w:val="24"/>
          <w:lang w:eastAsia="en-GB"/>
        </w:rPr>
        <w:t xml:space="preserve"> wellbeing. As Dowse (2017) </w:t>
      </w:r>
      <w:r w:rsidR="00F92FCF" w:rsidRPr="00B1286F">
        <w:rPr>
          <w:rFonts w:ascii="Times New Roman" w:eastAsia="Times New Roman" w:hAnsi="Times New Roman" w:cs="Times New Roman"/>
          <w:color w:val="101112"/>
          <w:sz w:val="24"/>
          <w:szCs w:val="24"/>
          <w:lang w:eastAsia="en-GB"/>
        </w:rPr>
        <w:t>records</w:t>
      </w:r>
      <w:r w:rsidRPr="00B1286F">
        <w:rPr>
          <w:rFonts w:ascii="Times New Roman" w:eastAsia="Times New Roman" w:hAnsi="Times New Roman" w:cs="Times New Roman"/>
          <w:color w:val="101112"/>
          <w:sz w:val="24"/>
          <w:szCs w:val="24"/>
          <w:lang w:eastAsia="en-GB"/>
        </w:rPr>
        <w:t xml:space="preserve">, </w:t>
      </w:r>
      <w:r w:rsidR="00F92FCF">
        <w:rPr>
          <w:rFonts w:ascii="Times New Roman" w:eastAsia="Times New Roman" w:hAnsi="Times New Roman" w:cs="Times New Roman"/>
          <w:color w:val="101112"/>
          <w:sz w:val="24"/>
          <w:szCs w:val="24"/>
          <w:lang w:eastAsia="en-GB"/>
        </w:rPr>
        <w:t>valuing</w:t>
      </w:r>
      <w:r w:rsidRPr="00B1286F">
        <w:rPr>
          <w:rFonts w:ascii="Times New Roman" w:eastAsia="Times New Roman" w:hAnsi="Times New Roman" w:cs="Times New Roman"/>
          <w:color w:val="101112"/>
          <w:sz w:val="24"/>
          <w:szCs w:val="24"/>
          <w:lang w:eastAsia="en-GB"/>
        </w:rPr>
        <w:t xml:space="preserve"> patients' autonomy is </w:t>
      </w:r>
      <w:r w:rsidR="00F92FCF" w:rsidRPr="00B1286F">
        <w:rPr>
          <w:rFonts w:ascii="Times New Roman" w:eastAsia="Times New Roman" w:hAnsi="Times New Roman" w:cs="Times New Roman"/>
          <w:color w:val="101112"/>
          <w:sz w:val="24"/>
          <w:szCs w:val="24"/>
          <w:lang w:eastAsia="en-GB"/>
        </w:rPr>
        <w:t>vital</w:t>
      </w:r>
      <w:r w:rsidRPr="00B1286F">
        <w:rPr>
          <w:rFonts w:ascii="Times New Roman" w:eastAsia="Times New Roman" w:hAnsi="Times New Roman" w:cs="Times New Roman"/>
          <w:color w:val="101112"/>
          <w:sz w:val="24"/>
          <w:szCs w:val="24"/>
          <w:lang w:eastAsia="en-GB"/>
        </w:rPr>
        <w:t xml:space="preserve"> in </w:t>
      </w:r>
      <w:r w:rsidR="00F92FCF">
        <w:rPr>
          <w:rFonts w:ascii="Times New Roman" w:eastAsia="Times New Roman" w:hAnsi="Times New Roman" w:cs="Times New Roman"/>
          <w:color w:val="101112"/>
          <w:sz w:val="24"/>
          <w:szCs w:val="24"/>
          <w:lang w:eastAsia="en-GB"/>
        </w:rPr>
        <w:t xml:space="preserve">delivering </w:t>
      </w:r>
      <w:r w:rsidRPr="00B1286F">
        <w:rPr>
          <w:rFonts w:ascii="Times New Roman" w:eastAsia="Times New Roman" w:hAnsi="Times New Roman" w:cs="Times New Roman"/>
          <w:color w:val="101112"/>
          <w:sz w:val="24"/>
          <w:szCs w:val="24"/>
          <w:lang w:eastAsia="en-GB"/>
        </w:rPr>
        <w:t>person-centred care.</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 xml:space="preserve">The NHS Constitution </w:t>
      </w:r>
      <w:r w:rsidR="00F92FCF" w:rsidRPr="00B1286F">
        <w:rPr>
          <w:rFonts w:ascii="Times New Roman" w:eastAsia="Times New Roman" w:hAnsi="Times New Roman" w:cs="Times New Roman"/>
          <w:color w:val="101112"/>
          <w:sz w:val="24"/>
          <w:szCs w:val="24"/>
          <w:lang w:eastAsia="en-GB"/>
        </w:rPr>
        <w:t>highlights</w:t>
      </w:r>
      <w:r w:rsidRPr="00B1286F">
        <w:rPr>
          <w:rFonts w:ascii="Times New Roman" w:eastAsia="Times New Roman" w:hAnsi="Times New Roman" w:cs="Times New Roman"/>
          <w:color w:val="101112"/>
          <w:sz w:val="24"/>
          <w:szCs w:val="24"/>
          <w:lang w:eastAsia="en-GB"/>
        </w:rPr>
        <w:t xml:space="preserve"> patient rights and the core ethical principle of doing </w:t>
      </w:r>
      <w:r w:rsidR="00F92FCF">
        <w:rPr>
          <w:rFonts w:ascii="Times New Roman" w:eastAsia="Times New Roman" w:hAnsi="Times New Roman" w:cs="Times New Roman"/>
          <w:color w:val="101112"/>
          <w:sz w:val="24"/>
          <w:szCs w:val="24"/>
          <w:lang w:eastAsia="en-GB"/>
        </w:rPr>
        <w:t>better</w:t>
      </w:r>
      <w:r w:rsidRPr="00B1286F">
        <w:rPr>
          <w:rFonts w:ascii="Times New Roman" w:eastAsia="Times New Roman" w:hAnsi="Times New Roman" w:cs="Times New Roman"/>
          <w:color w:val="101112"/>
          <w:sz w:val="24"/>
          <w:szCs w:val="24"/>
          <w:lang w:eastAsia="en-GB"/>
        </w:rPr>
        <w:t xml:space="preserve"> (beneficence) </w:t>
      </w:r>
      <w:r w:rsidR="00F92FCF" w:rsidRPr="00B1286F">
        <w:rPr>
          <w:rFonts w:ascii="Times New Roman" w:eastAsia="Times New Roman" w:hAnsi="Times New Roman" w:cs="Times New Roman"/>
          <w:color w:val="101112"/>
          <w:sz w:val="24"/>
          <w:szCs w:val="24"/>
          <w:lang w:eastAsia="en-GB"/>
        </w:rPr>
        <w:t>whereas</w:t>
      </w:r>
      <w:r w:rsidRPr="00B1286F">
        <w:rPr>
          <w:rFonts w:ascii="Times New Roman" w:eastAsia="Times New Roman" w:hAnsi="Times New Roman" w:cs="Times New Roman"/>
          <w:color w:val="101112"/>
          <w:sz w:val="24"/>
          <w:szCs w:val="24"/>
          <w:lang w:eastAsia="en-GB"/>
        </w:rPr>
        <w:t xml:space="preserve"> </w:t>
      </w:r>
      <w:r w:rsidR="00F92FCF">
        <w:rPr>
          <w:rFonts w:ascii="Times New Roman" w:eastAsia="Times New Roman" w:hAnsi="Times New Roman" w:cs="Times New Roman"/>
          <w:color w:val="101112"/>
          <w:sz w:val="24"/>
          <w:szCs w:val="24"/>
          <w:lang w:eastAsia="en-GB"/>
        </w:rPr>
        <w:t xml:space="preserve">preventing </w:t>
      </w:r>
      <w:r w:rsidRPr="00B1286F">
        <w:rPr>
          <w:rFonts w:ascii="Times New Roman" w:eastAsia="Times New Roman" w:hAnsi="Times New Roman" w:cs="Times New Roman"/>
          <w:color w:val="101112"/>
          <w:sz w:val="24"/>
          <w:szCs w:val="24"/>
          <w:lang w:eastAsia="en-GB"/>
        </w:rPr>
        <w:t xml:space="preserve">harm (non-maleficence). Ethical practice in care </w:t>
      </w:r>
      <w:r w:rsidR="00F92FCF" w:rsidRPr="00B1286F">
        <w:rPr>
          <w:rFonts w:ascii="Times New Roman" w:eastAsia="Times New Roman" w:hAnsi="Times New Roman" w:cs="Times New Roman"/>
          <w:color w:val="101112"/>
          <w:sz w:val="24"/>
          <w:szCs w:val="24"/>
          <w:lang w:eastAsia="en-GB"/>
        </w:rPr>
        <w:t>includes</w:t>
      </w:r>
      <w:r w:rsidRPr="00B1286F">
        <w:rPr>
          <w:rFonts w:ascii="Times New Roman" w:eastAsia="Times New Roman" w:hAnsi="Times New Roman" w:cs="Times New Roman"/>
          <w:color w:val="101112"/>
          <w:sz w:val="24"/>
          <w:szCs w:val="24"/>
          <w:lang w:eastAsia="en-GB"/>
        </w:rPr>
        <w:t xml:space="preserve"> </w:t>
      </w:r>
      <w:r w:rsidR="00F92FCF" w:rsidRPr="00B1286F">
        <w:rPr>
          <w:rFonts w:ascii="Times New Roman" w:eastAsia="Times New Roman" w:hAnsi="Times New Roman" w:cs="Times New Roman"/>
          <w:color w:val="101112"/>
          <w:sz w:val="24"/>
          <w:szCs w:val="24"/>
          <w:lang w:eastAsia="en-GB"/>
        </w:rPr>
        <w:t>admiration</w:t>
      </w:r>
      <w:r w:rsidRPr="00B1286F">
        <w:rPr>
          <w:rFonts w:ascii="Times New Roman" w:eastAsia="Times New Roman" w:hAnsi="Times New Roman" w:cs="Times New Roman"/>
          <w:color w:val="101112"/>
          <w:sz w:val="24"/>
          <w:szCs w:val="24"/>
          <w:lang w:eastAsia="en-GB"/>
        </w:rPr>
        <w:t xml:space="preserve"> for patient autonomy and </w:t>
      </w:r>
      <w:r w:rsidR="00F92FCF" w:rsidRPr="00B1286F">
        <w:rPr>
          <w:rFonts w:ascii="Times New Roman" w:eastAsia="Times New Roman" w:hAnsi="Times New Roman" w:cs="Times New Roman"/>
          <w:color w:val="101112"/>
          <w:sz w:val="24"/>
          <w:szCs w:val="24"/>
          <w:lang w:eastAsia="en-GB"/>
        </w:rPr>
        <w:t>certifying</w:t>
      </w:r>
      <w:r w:rsidRPr="00B1286F">
        <w:rPr>
          <w:rFonts w:ascii="Times New Roman" w:eastAsia="Times New Roman" w:hAnsi="Times New Roman" w:cs="Times New Roman"/>
          <w:color w:val="101112"/>
          <w:sz w:val="24"/>
          <w:szCs w:val="24"/>
          <w:lang w:eastAsia="en-GB"/>
        </w:rPr>
        <w:t xml:space="preserve"> </w:t>
      </w:r>
      <w:r w:rsidR="00F92FCF" w:rsidRPr="00B1286F">
        <w:rPr>
          <w:rFonts w:ascii="Times New Roman" w:eastAsia="Times New Roman" w:hAnsi="Times New Roman" w:cs="Times New Roman"/>
          <w:color w:val="101112"/>
          <w:sz w:val="24"/>
          <w:szCs w:val="24"/>
          <w:lang w:eastAsia="en-GB"/>
        </w:rPr>
        <w:t>self-respect</w:t>
      </w:r>
      <w:r w:rsidRPr="00B1286F">
        <w:rPr>
          <w:rFonts w:ascii="Times New Roman" w:eastAsia="Times New Roman" w:hAnsi="Times New Roman" w:cs="Times New Roman"/>
          <w:color w:val="101112"/>
          <w:sz w:val="24"/>
          <w:szCs w:val="24"/>
          <w:lang w:eastAsia="en-GB"/>
        </w:rPr>
        <w:t xml:space="preserve"> in care </w:t>
      </w:r>
      <w:r w:rsidR="00F92FCF">
        <w:rPr>
          <w:rFonts w:ascii="Times New Roman" w:eastAsia="Times New Roman" w:hAnsi="Times New Roman" w:cs="Times New Roman"/>
          <w:color w:val="101112"/>
          <w:sz w:val="24"/>
          <w:szCs w:val="24"/>
          <w:lang w:eastAsia="en-GB"/>
        </w:rPr>
        <w:t>provision</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(NHS England, 2019).</w:t>
      </w:r>
    </w:p>
    <w:p w14:paraId="7C6DA2B1" w14:textId="192A979A" w:rsidR="00B1286F" w:rsidRPr="00B1286F" w:rsidRDefault="00B1286F" w:rsidP="00B1286F">
      <w:pPr>
        <w:shd w:val="clear" w:color="auto" w:fill="FFFFFF"/>
        <w:spacing w:after="60" w:line="360" w:lineRule="auto"/>
        <w:jc w:val="both"/>
        <w:rPr>
          <w:rFonts w:ascii="Times New Roman" w:eastAsia="Times New Roman" w:hAnsi="Times New Roman" w:cs="Times New Roman"/>
          <w:color w:val="101112"/>
          <w:sz w:val="24"/>
          <w:szCs w:val="24"/>
          <w:lang w:eastAsia="en-GB"/>
        </w:rPr>
      </w:pPr>
      <w:r w:rsidRPr="00B1286F">
        <w:rPr>
          <w:rFonts w:ascii="Times New Roman" w:eastAsia="Times New Roman" w:hAnsi="Times New Roman" w:cs="Times New Roman"/>
          <w:color w:val="101112"/>
          <w:sz w:val="24"/>
          <w:szCs w:val="24"/>
          <w:lang w:eastAsia="en-GB"/>
        </w:rPr>
        <w:t xml:space="preserve">The </w:t>
      </w:r>
      <w:r w:rsidR="00F92FCF">
        <w:rPr>
          <w:rFonts w:ascii="Times New Roman" w:eastAsia="Times New Roman" w:hAnsi="Times New Roman" w:cs="Times New Roman"/>
          <w:color w:val="101112"/>
          <w:sz w:val="24"/>
          <w:szCs w:val="24"/>
          <w:lang w:eastAsia="en-GB"/>
        </w:rPr>
        <w:t xml:space="preserve">implementation </w:t>
      </w:r>
      <w:r w:rsidRPr="00B1286F">
        <w:rPr>
          <w:rFonts w:ascii="Times New Roman" w:eastAsia="Times New Roman" w:hAnsi="Times New Roman" w:cs="Times New Roman"/>
          <w:color w:val="101112"/>
          <w:sz w:val="24"/>
          <w:szCs w:val="24"/>
          <w:lang w:eastAsia="en-GB"/>
        </w:rPr>
        <w:t xml:space="preserve">of these </w:t>
      </w:r>
      <w:r w:rsidR="00F92FCF" w:rsidRPr="00B1286F">
        <w:rPr>
          <w:rFonts w:ascii="Times New Roman" w:eastAsia="Times New Roman" w:hAnsi="Times New Roman" w:cs="Times New Roman"/>
          <w:color w:val="101112"/>
          <w:sz w:val="24"/>
          <w:szCs w:val="24"/>
          <w:lang w:eastAsia="en-GB"/>
        </w:rPr>
        <w:t>perceptions</w:t>
      </w:r>
      <w:r w:rsidRPr="00B1286F">
        <w:rPr>
          <w:rFonts w:ascii="Times New Roman" w:eastAsia="Times New Roman" w:hAnsi="Times New Roman" w:cs="Times New Roman"/>
          <w:color w:val="101112"/>
          <w:sz w:val="24"/>
          <w:szCs w:val="24"/>
          <w:lang w:eastAsia="en-GB"/>
        </w:rPr>
        <w:t xml:space="preserve"> in Robyn's care has </w:t>
      </w:r>
      <w:r w:rsidR="00F92FCF" w:rsidRPr="00B1286F">
        <w:rPr>
          <w:rFonts w:ascii="Times New Roman" w:eastAsia="Times New Roman" w:hAnsi="Times New Roman" w:cs="Times New Roman"/>
          <w:color w:val="101112"/>
          <w:sz w:val="24"/>
          <w:szCs w:val="24"/>
          <w:lang w:eastAsia="en-GB"/>
        </w:rPr>
        <w:t>enhanced</w:t>
      </w:r>
      <w:r w:rsidRPr="00B1286F">
        <w:rPr>
          <w:rFonts w:ascii="Times New Roman" w:eastAsia="Times New Roman" w:hAnsi="Times New Roman" w:cs="Times New Roman"/>
          <w:color w:val="101112"/>
          <w:sz w:val="24"/>
          <w:szCs w:val="24"/>
          <w:lang w:eastAsia="en-GB"/>
        </w:rPr>
        <w:t xml:space="preserve"> her patient care and addressed </w:t>
      </w:r>
      <w:r w:rsidR="007B15A4" w:rsidRPr="00B1286F">
        <w:rPr>
          <w:rFonts w:ascii="Times New Roman" w:eastAsia="Times New Roman" w:hAnsi="Times New Roman" w:cs="Times New Roman"/>
          <w:color w:val="101112"/>
          <w:sz w:val="24"/>
          <w:szCs w:val="24"/>
          <w:lang w:eastAsia="en-GB"/>
        </w:rPr>
        <w:t>contests</w:t>
      </w:r>
      <w:r w:rsidRPr="00B1286F">
        <w:rPr>
          <w:rFonts w:ascii="Times New Roman" w:eastAsia="Times New Roman" w:hAnsi="Times New Roman" w:cs="Times New Roman"/>
          <w:color w:val="101112"/>
          <w:sz w:val="24"/>
          <w:szCs w:val="24"/>
          <w:lang w:eastAsia="en-GB"/>
        </w:rPr>
        <w:t xml:space="preserve"> in practice. By </w:t>
      </w:r>
      <w:r w:rsidR="007B15A4" w:rsidRPr="00B1286F">
        <w:rPr>
          <w:rFonts w:ascii="Times New Roman" w:eastAsia="Times New Roman" w:hAnsi="Times New Roman" w:cs="Times New Roman"/>
          <w:color w:val="101112"/>
          <w:sz w:val="24"/>
          <w:szCs w:val="24"/>
          <w:lang w:eastAsia="en-GB"/>
        </w:rPr>
        <w:t>using</w:t>
      </w:r>
      <w:r w:rsidRPr="00B1286F">
        <w:rPr>
          <w:rFonts w:ascii="Times New Roman" w:eastAsia="Times New Roman" w:hAnsi="Times New Roman" w:cs="Times New Roman"/>
          <w:color w:val="101112"/>
          <w:sz w:val="24"/>
          <w:szCs w:val="24"/>
          <w:lang w:eastAsia="en-GB"/>
        </w:rPr>
        <w:t xml:space="preserve"> her </w:t>
      </w:r>
      <w:r w:rsidR="007B15A4" w:rsidRPr="00B1286F">
        <w:rPr>
          <w:rFonts w:ascii="Times New Roman" w:eastAsia="Times New Roman" w:hAnsi="Times New Roman" w:cs="Times New Roman"/>
          <w:color w:val="101112"/>
          <w:sz w:val="24"/>
          <w:szCs w:val="24"/>
          <w:lang w:eastAsia="en-GB"/>
        </w:rPr>
        <w:t>personal</w:t>
      </w:r>
      <w:r w:rsidRPr="00B1286F">
        <w:rPr>
          <w:rFonts w:ascii="Times New Roman" w:eastAsia="Times New Roman" w:hAnsi="Times New Roman" w:cs="Times New Roman"/>
          <w:color w:val="101112"/>
          <w:sz w:val="24"/>
          <w:szCs w:val="24"/>
          <w:lang w:eastAsia="en-GB"/>
        </w:rPr>
        <w:t xml:space="preserve"> </w:t>
      </w:r>
      <w:r w:rsidR="007B15A4">
        <w:rPr>
          <w:rFonts w:ascii="Times New Roman" w:eastAsia="Times New Roman" w:hAnsi="Times New Roman" w:cs="Times New Roman"/>
          <w:color w:val="101112"/>
          <w:sz w:val="24"/>
          <w:szCs w:val="24"/>
          <w:lang w:eastAsia="en-GB"/>
        </w:rPr>
        <w:t>assistant,</w:t>
      </w:r>
      <w:r w:rsidRPr="00B1286F">
        <w:rPr>
          <w:rFonts w:ascii="Times New Roman" w:eastAsia="Times New Roman" w:hAnsi="Times New Roman" w:cs="Times New Roman"/>
          <w:color w:val="101112"/>
          <w:sz w:val="24"/>
          <w:szCs w:val="24"/>
          <w:lang w:eastAsia="en-GB"/>
        </w:rPr>
        <w:t xml:space="preserve"> Robyn has </w:t>
      </w:r>
      <w:r w:rsidR="007B15A4">
        <w:rPr>
          <w:rFonts w:ascii="Times New Roman" w:eastAsia="Times New Roman" w:hAnsi="Times New Roman" w:cs="Times New Roman"/>
          <w:color w:val="101112"/>
          <w:sz w:val="24"/>
          <w:szCs w:val="24"/>
          <w:lang w:eastAsia="en-GB"/>
        </w:rPr>
        <w:t xml:space="preserve">faced </w:t>
      </w:r>
      <w:r w:rsidR="007B15A4" w:rsidRPr="00B1286F">
        <w:rPr>
          <w:rFonts w:ascii="Times New Roman" w:eastAsia="Times New Roman" w:hAnsi="Times New Roman" w:cs="Times New Roman"/>
          <w:color w:val="101112"/>
          <w:sz w:val="24"/>
          <w:szCs w:val="24"/>
          <w:lang w:eastAsia="en-GB"/>
        </w:rPr>
        <w:t>permanency</w:t>
      </w:r>
      <w:r w:rsidRPr="00B1286F">
        <w:rPr>
          <w:rFonts w:ascii="Times New Roman" w:eastAsia="Times New Roman" w:hAnsi="Times New Roman" w:cs="Times New Roman"/>
          <w:color w:val="101112"/>
          <w:sz w:val="24"/>
          <w:szCs w:val="24"/>
          <w:lang w:eastAsia="en-GB"/>
        </w:rPr>
        <w:t xml:space="preserve"> and quality of care, which has had a </w:t>
      </w:r>
      <w:r w:rsidR="007B15A4" w:rsidRPr="00B1286F">
        <w:rPr>
          <w:rFonts w:ascii="Times New Roman" w:eastAsia="Times New Roman" w:hAnsi="Times New Roman" w:cs="Times New Roman"/>
          <w:color w:val="101112"/>
          <w:sz w:val="24"/>
          <w:szCs w:val="24"/>
          <w:lang w:eastAsia="en-GB"/>
        </w:rPr>
        <w:t>constructive</w:t>
      </w:r>
      <w:r w:rsidRPr="00B1286F">
        <w:rPr>
          <w:rFonts w:ascii="Times New Roman" w:eastAsia="Times New Roman" w:hAnsi="Times New Roman" w:cs="Times New Roman"/>
          <w:color w:val="101112"/>
          <w:sz w:val="24"/>
          <w:szCs w:val="24"/>
          <w:lang w:eastAsia="en-GB"/>
        </w:rPr>
        <w:t xml:space="preserve"> </w:t>
      </w:r>
      <w:r w:rsidR="007B15A4" w:rsidRPr="00B1286F">
        <w:rPr>
          <w:rFonts w:ascii="Times New Roman" w:eastAsia="Times New Roman" w:hAnsi="Times New Roman" w:cs="Times New Roman"/>
          <w:color w:val="101112"/>
          <w:sz w:val="24"/>
          <w:szCs w:val="24"/>
          <w:lang w:eastAsia="en-GB"/>
        </w:rPr>
        <w:t>effect</w:t>
      </w:r>
      <w:r w:rsidRPr="00B1286F">
        <w:rPr>
          <w:rFonts w:ascii="Times New Roman" w:eastAsia="Times New Roman" w:hAnsi="Times New Roman" w:cs="Times New Roman"/>
          <w:color w:val="101112"/>
          <w:sz w:val="24"/>
          <w:szCs w:val="24"/>
          <w:lang w:eastAsia="en-GB"/>
        </w:rPr>
        <w:t xml:space="preserve"> on her physical and </w:t>
      </w:r>
      <w:r w:rsidR="007B15A4">
        <w:rPr>
          <w:rFonts w:ascii="Times New Roman" w:eastAsia="Times New Roman" w:hAnsi="Times New Roman" w:cs="Times New Roman"/>
          <w:color w:val="101112"/>
          <w:sz w:val="24"/>
          <w:szCs w:val="24"/>
          <w:lang w:eastAsia="en-GB"/>
        </w:rPr>
        <w:t>psychological</w:t>
      </w:r>
      <w:r w:rsidRPr="00B1286F">
        <w:rPr>
          <w:rFonts w:ascii="Times New Roman" w:eastAsia="Times New Roman" w:hAnsi="Times New Roman" w:cs="Times New Roman"/>
          <w:color w:val="101112"/>
          <w:sz w:val="24"/>
          <w:szCs w:val="24"/>
          <w:lang w:eastAsia="en-GB"/>
        </w:rPr>
        <w:t xml:space="preserve"> wellbeing. Research </w:t>
      </w:r>
      <w:r w:rsidR="007B15A4" w:rsidRPr="00B1286F">
        <w:rPr>
          <w:rFonts w:ascii="Times New Roman" w:eastAsia="Times New Roman" w:hAnsi="Times New Roman" w:cs="Times New Roman"/>
          <w:color w:val="101112"/>
          <w:sz w:val="24"/>
          <w:szCs w:val="24"/>
          <w:lang w:eastAsia="en-GB"/>
        </w:rPr>
        <w:t>proposes</w:t>
      </w:r>
      <w:r w:rsidRPr="00B1286F">
        <w:rPr>
          <w:rFonts w:ascii="Times New Roman" w:eastAsia="Times New Roman" w:hAnsi="Times New Roman" w:cs="Times New Roman"/>
          <w:color w:val="101112"/>
          <w:sz w:val="24"/>
          <w:szCs w:val="24"/>
          <w:lang w:eastAsia="en-GB"/>
        </w:rPr>
        <w:t xml:space="preserve"> that </w:t>
      </w:r>
      <w:r w:rsidR="007B15A4" w:rsidRPr="00B1286F">
        <w:rPr>
          <w:rFonts w:ascii="Times New Roman" w:eastAsia="Times New Roman" w:hAnsi="Times New Roman" w:cs="Times New Roman"/>
          <w:color w:val="101112"/>
          <w:sz w:val="24"/>
          <w:szCs w:val="24"/>
          <w:lang w:eastAsia="en-GB"/>
        </w:rPr>
        <w:t>permanency</w:t>
      </w:r>
      <w:r w:rsidRPr="00B1286F">
        <w:rPr>
          <w:rFonts w:ascii="Times New Roman" w:eastAsia="Times New Roman" w:hAnsi="Times New Roman" w:cs="Times New Roman"/>
          <w:color w:val="101112"/>
          <w:sz w:val="24"/>
          <w:szCs w:val="24"/>
          <w:lang w:eastAsia="en-GB"/>
        </w:rPr>
        <w:t xml:space="preserve"> of care is </w:t>
      </w:r>
      <w:r w:rsidR="007B15A4" w:rsidRPr="00B1286F">
        <w:rPr>
          <w:rFonts w:ascii="Times New Roman" w:eastAsia="Times New Roman" w:hAnsi="Times New Roman" w:cs="Times New Roman"/>
          <w:color w:val="101112"/>
          <w:sz w:val="24"/>
          <w:szCs w:val="24"/>
          <w:lang w:eastAsia="en-GB"/>
        </w:rPr>
        <w:t>vital</w:t>
      </w:r>
      <w:r w:rsidRPr="00B1286F">
        <w:rPr>
          <w:rFonts w:ascii="Times New Roman" w:eastAsia="Times New Roman" w:hAnsi="Times New Roman" w:cs="Times New Roman"/>
          <w:color w:val="101112"/>
          <w:sz w:val="24"/>
          <w:szCs w:val="24"/>
          <w:lang w:eastAsia="en-GB"/>
        </w:rPr>
        <w:t xml:space="preserve"> in </w:t>
      </w:r>
      <w:r w:rsidR="007B15A4">
        <w:rPr>
          <w:rFonts w:ascii="Times New Roman" w:eastAsia="Times New Roman" w:hAnsi="Times New Roman" w:cs="Times New Roman"/>
          <w:color w:val="101112"/>
          <w:sz w:val="24"/>
          <w:szCs w:val="24"/>
          <w:lang w:eastAsia="en-GB"/>
        </w:rPr>
        <w:t xml:space="preserve">enhancing </w:t>
      </w:r>
      <w:r w:rsidRPr="00B1286F">
        <w:rPr>
          <w:rFonts w:ascii="Times New Roman" w:eastAsia="Times New Roman" w:hAnsi="Times New Roman" w:cs="Times New Roman"/>
          <w:color w:val="101112"/>
          <w:sz w:val="24"/>
          <w:szCs w:val="24"/>
          <w:lang w:eastAsia="en-GB"/>
        </w:rPr>
        <w:t xml:space="preserve">patient </w:t>
      </w:r>
      <w:r w:rsidR="007B15A4" w:rsidRPr="00B1286F">
        <w:rPr>
          <w:rFonts w:ascii="Times New Roman" w:eastAsia="Times New Roman" w:hAnsi="Times New Roman" w:cs="Times New Roman"/>
          <w:color w:val="101112"/>
          <w:sz w:val="24"/>
          <w:szCs w:val="24"/>
          <w:lang w:eastAsia="en-GB"/>
        </w:rPr>
        <w:t>results</w:t>
      </w:r>
      <w:r w:rsidRPr="00B1286F">
        <w:rPr>
          <w:rFonts w:ascii="Times New Roman" w:eastAsia="Times New Roman" w:hAnsi="Times New Roman" w:cs="Times New Roman"/>
          <w:color w:val="101112"/>
          <w:sz w:val="24"/>
          <w:szCs w:val="24"/>
          <w:lang w:eastAsia="en-GB"/>
        </w:rPr>
        <w:t xml:space="preserve"> and </w:t>
      </w:r>
      <w:r w:rsidR="007B15A4">
        <w:rPr>
          <w:rFonts w:ascii="Times New Roman" w:eastAsia="Times New Roman" w:hAnsi="Times New Roman" w:cs="Times New Roman"/>
          <w:color w:val="101112"/>
          <w:sz w:val="24"/>
          <w:szCs w:val="24"/>
          <w:lang w:eastAsia="en-GB"/>
        </w:rPr>
        <w:t xml:space="preserve">decreasing admissions in </w:t>
      </w:r>
      <w:r w:rsidRPr="00B1286F">
        <w:rPr>
          <w:rFonts w:ascii="Times New Roman" w:eastAsia="Times New Roman" w:hAnsi="Times New Roman" w:cs="Times New Roman"/>
          <w:color w:val="101112"/>
          <w:sz w:val="24"/>
          <w:szCs w:val="24"/>
          <w:lang w:eastAsia="en-GB"/>
        </w:rPr>
        <w:t xml:space="preserve">hospital (Freeman </w:t>
      </w:r>
      <w:r w:rsidR="007B15A4">
        <w:rPr>
          <w:rFonts w:ascii="Times New Roman" w:eastAsia="Times New Roman" w:hAnsi="Times New Roman" w:cs="Times New Roman"/>
          <w:color w:val="101112"/>
          <w:sz w:val="24"/>
          <w:szCs w:val="24"/>
          <w:lang w:eastAsia="en-GB"/>
        </w:rPr>
        <w:t>and</w:t>
      </w:r>
      <w:r w:rsidRPr="00B1286F">
        <w:rPr>
          <w:rFonts w:ascii="Times New Roman" w:eastAsia="Times New Roman" w:hAnsi="Times New Roman" w:cs="Times New Roman"/>
          <w:color w:val="101112"/>
          <w:sz w:val="24"/>
          <w:szCs w:val="24"/>
          <w:lang w:eastAsia="en-GB"/>
        </w:rPr>
        <w:t xml:space="preserve"> Hughes, 2010).</w:t>
      </w:r>
    </w:p>
    <w:p w14:paraId="4187D054" w14:textId="3C471801" w:rsidR="00C24B44" w:rsidRPr="00F667E8" w:rsidRDefault="00C24B44" w:rsidP="00C24B44">
      <w:pPr>
        <w:spacing w:line="360" w:lineRule="auto"/>
        <w:jc w:val="both"/>
        <w:rPr>
          <w:rFonts w:asciiTheme="minorBidi" w:hAnsiTheme="minorBidi"/>
          <w:sz w:val="23"/>
          <w:szCs w:val="23"/>
        </w:rPr>
      </w:pPr>
    </w:p>
    <w:bookmarkEnd w:id="4"/>
    <w:p w14:paraId="503B73D9" w14:textId="06F6E2D2" w:rsidR="00C24B44" w:rsidRPr="0061358F" w:rsidRDefault="00C24B44" w:rsidP="00C24B44">
      <w:pPr>
        <w:spacing w:line="360" w:lineRule="auto"/>
        <w:rPr>
          <w:rFonts w:asciiTheme="minorBidi" w:hAnsiTheme="minorBidi"/>
          <w:b/>
          <w:bCs/>
          <w:sz w:val="28"/>
          <w:szCs w:val="28"/>
        </w:rPr>
      </w:pPr>
      <w:r w:rsidRPr="007D7DC0">
        <w:rPr>
          <w:rFonts w:asciiTheme="minorBidi" w:hAnsiTheme="minorBidi"/>
          <w:b/>
          <w:bCs/>
          <w:sz w:val="28"/>
          <w:szCs w:val="28"/>
        </w:rPr>
        <w:t xml:space="preserve">Task 3: </w:t>
      </w:r>
      <w:bookmarkStart w:id="5" w:name="_Hlk209535394"/>
      <w:bookmarkStart w:id="6" w:name="_Hlk209537763"/>
      <w:r w:rsidRPr="007D7DC0">
        <w:rPr>
          <w:rFonts w:asciiTheme="minorBidi" w:hAnsiTheme="minorBidi"/>
          <w:b/>
          <w:bCs/>
          <w:sz w:val="28"/>
          <w:szCs w:val="28"/>
        </w:rPr>
        <w:t xml:space="preserve">Self-Reflection </w:t>
      </w:r>
      <w:r w:rsidRPr="0061358F">
        <w:rPr>
          <w:rFonts w:asciiTheme="minorBidi" w:hAnsiTheme="minorBidi"/>
          <w:b/>
          <w:bCs/>
          <w:sz w:val="28"/>
          <w:szCs w:val="28"/>
        </w:rPr>
        <w:t>as a Health and Social Care Professional</w:t>
      </w:r>
      <w:bookmarkEnd w:id="5"/>
      <w:r w:rsidRPr="0061358F">
        <w:rPr>
          <w:rFonts w:asciiTheme="minorBidi" w:hAnsiTheme="minorBidi"/>
          <w:b/>
          <w:bCs/>
          <w:sz w:val="28"/>
          <w:szCs w:val="28"/>
        </w:rPr>
        <w:t xml:space="preserve"> </w:t>
      </w:r>
      <w:r w:rsidR="0061358F">
        <w:rPr>
          <w:rFonts w:asciiTheme="minorBidi" w:hAnsiTheme="minorBidi"/>
          <w:b/>
          <w:bCs/>
          <w:sz w:val="28"/>
          <w:szCs w:val="28"/>
        </w:rPr>
        <w:t xml:space="preserve"> </w:t>
      </w:r>
    </w:p>
    <w:p w14:paraId="13D8327D" w14:textId="697F5522" w:rsidR="00C24B44" w:rsidRDefault="00E61EFA" w:rsidP="00C24B44">
      <w:pPr>
        <w:spacing w:line="360" w:lineRule="auto"/>
        <w:rPr>
          <w:rFonts w:asciiTheme="minorBidi" w:hAnsiTheme="minorBidi"/>
          <w:b/>
          <w:bCs/>
          <w:sz w:val="23"/>
          <w:szCs w:val="23"/>
        </w:rPr>
      </w:pPr>
      <w:r w:rsidRPr="00E61EFA">
        <w:rPr>
          <w:rFonts w:asciiTheme="minorBidi" w:hAnsiTheme="minorBidi"/>
          <w:b/>
          <w:bCs/>
          <w:sz w:val="23"/>
          <w:szCs w:val="23"/>
        </w:rPr>
        <w:t>3.1. Person-centred care</w:t>
      </w:r>
    </w:p>
    <w:p w14:paraId="1E2C8E97" w14:textId="77777777"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As a dedicated health and social care practitioner, I acknowledge that the concepts of person-centred care are essential to my everyday practice. Person-centred care enables individuals to make educated choices regarding their health and well-being, emphasising their distinct needs, preferences, and values (NHS England, 2014). By emphasising these elements, I can cultivate more robust relationships with my clients, promoting an atmosphere of trust and respect. This method is consistent with the Care Act 2014, which underscores the significance of individual well-being and advocates for tailored care plans (Department of Health and Social Care, 2014). </w:t>
      </w:r>
      <w:r w:rsidRPr="007D7DC0">
        <w:rPr>
          <w:rFonts w:ascii="Times New Roman" w:eastAsia="Times New Roman" w:hAnsi="Times New Roman" w:cs="Times New Roman"/>
          <w:sz w:val="24"/>
          <w:szCs w:val="24"/>
          <w:lang w:eastAsia="en-GB"/>
        </w:rPr>
        <w:br/>
        <w:t>Upon evaluating my present competencies, I ascertain that my strengths reside in proficient communication, empathy, and the capacity to establish rapport with clients. These skills enable me to attentively consider their problems and preferences, which is crucial for providing person-centred care. Nonetheless, I recognise that there are opportunities for enhancement. I aim to improve my evaluation skills to thoroughly comprehend the complexities of my clients' problems, especially those from varied backgrounds.</w:t>
      </w:r>
    </w:p>
    <w:p w14:paraId="2C03ECCB" w14:textId="77777777"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I intend to pursue continuous professional development (CPD) opportunities to enhance my skills and knowledge. I will engage in workshops and training sessions centred on cultural </w:t>
      </w:r>
      <w:r w:rsidRPr="007D7DC0">
        <w:rPr>
          <w:rFonts w:ascii="Times New Roman" w:eastAsia="Times New Roman" w:hAnsi="Times New Roman" w:cs="Times New Roman"/>
          <w:sz w:val="24"/>
          <w:szCs w:val="24"/>
          <w:lang w:eastAsia="en-GB"/>
        </w:rPr>
        <w:lastRenderedPageBreak/>
        <w:t xml:space="preserve">competency and sophisticated assessment methodologies. Furthermore, examining the most recent UK guidelines and legislation modifications pertaining to health and social care will ensure I remain apprised of optimal practices and standards. The Skills for Care framework emphasises the significance of continuous education in sustaining high-quality person-centred care (Skills for Care, 2022). </w:t>
      </w:r>
    </w:p>
    <w:p w14:paraId="6815930A" w14:textId="76AB7DBF" w:rsidR="00C24B44" w:rsidRPr="007D7DC0" w:rsidRDefault="007D7DC0" w:rsidP="007D7DC0">
      <w:pPr>
        <w:spacing w:after="0" w:line="360" w:lineRule="auto"/>
        <w:jc w:val="both"/>
        <w:rPr>
          <w:rFonts w:asciiTheme="minorBidi" w:hAnsiTheme="minorBidi"/>
          <w:sz w:val="24"/>
          <w:szCs w:val="24"/>
        </w:rPr>
      </w:pPr>
      <w:r w:rsidRPr="007D7DC0">
        <w:rPr>
          <w:rFonts w:ascii="Times New Roman" w:eastAsia="Times New Roman" w:hAnsi="Times New Roman" w:cs="Times New Roman"/>
          <w:sz w:val="24"/>
          <w:szCs w:val="24"/>
          <w:lang w:eastAsia="en-GB"/>
        </w:rPr>
        <w:t xml:space="preserve">In my future pursuits, I will proactively solicit input and guidance from my colleagues and superiors. This will allow me to critically evaluate my practice and pinpoint areas for improvement. By integrating the ideas of person-centred care into my practice, I seek to elevate the quality of care I deliver and enrich the entire experience for my clients. </w:t>
      </w:r>
      <w:r w:rsidRPr="007D7DC0">
        <w:rPr>
          <w:rFonts w:ascii="Times New Roman" w:eastAsia="Times New Roman" w:hAnsi="Times New Roman" w:cs="Times New Roman"/>
          <w:sz w:val="24"/>
          <w:szCs w:val="24"/>
          <w:lang w:eastAsia="en-GB"/>
        </w:rPr>
        <w:br/>
        <w:t>Contemplate the impact of person-centred care, collaborative partnerships, and ethical considerations on your daily responsibilities as a health and social care worker</w:t>
      </w:r>
      <w:r w:rsidR="00C24B44" w:rsidRPr="007D7DC0">
        <w:rPr>
          <w:rFonts w:asciiTheme="minorBidi" w:hAnsiTheme="minorBidi"/>
          <w:sz w:val="24"/>
          <w:szCs w:val="24"/>
        </w:rPr>
        <w:t xml:space="preserve">. </w:t>
      </w:r>
    </w:p>
    <w:p w14:paraId="2F1757FF" w14:textId="77777777" w:rsidR="007D7DC0" w:rsidRPr="007D7DC0" w:rsidRDefault="007D7DC0" w:rsidP="007D7DC0">
      <w:pPr>
        <w:spacing w:after="0" w:line="240" w:lineRule="auto"/>
        <w:rPr>
          <w:rFonts w:ascii="Times New Roman" w:eastAsia="Times New Roman" w:hAnsi="Times New Roman" w:cs="Times New Roman"/>
          <w:sz w:val="24"/>
          <w:szCs w:val="24"/>
          <w:lang w:eastAsia="en-GB"/>
        </w:rPr>
      </w:pPr>
    </w:p>
    <w:p w14:paraId="4894B6F4" w14:textId="6E678801" w:rsidR="00E61EFA" w:rsidRDefault="00E61EFA" w:rsidP="00C24B44">
      <w:pPr>
        <w:spacing w:line="360" w:lineRule="auto"/>
        <w:jc w:val="both"/>
        <w:rPr>
          <w:rFonts w:asciiTheme="minorBidi" w:hAnsiTheme="minorBidi"/>
          <w:b/>
          <w:bCs/>
          <w:sz w:val="23"/>
          <w:szCs w:val="23"/>
        </w:rPr>
      </w:pPr>
      <w:r w:rsidRPr="00E61EFA">
        <w:rPr>
          <w:rFonts w:asciiTheme="minorBidi" w:hAnsiTheme="minorBidi"/>
          <w:b/>
          <w:bCs/>
          <w:sz w:val="23"/>
          <w:szCs w:val="23"/>
        </w:rPr>
        <w:t>3.2. Partnership working</w:t>
      </w:r>
    </w:p>
    <w:p w14:paraId="6177F853" w14:textId="77777777"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As a health and social care professional, I acknowledge the substantial influence of collaborative efforts on improving the quality of care I deliver. Collaboration among many stakeholders, including healthcare providers, social workers, service users, and their families, guarantees a comprehensive approach to health and social care. The Health and Social Care Act 2012 underscores the importance of collaboration, highlighting the necessity for integrated services that prioritise individual needs (Department of Health, 2012). </w:t>
      </w:r>
    </w:p>
    <w:p w14:paraId="2CAD6BF9" w14:textId="6D02A0A9"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I collaborate with interdisciplinary teams to create personalised care plans for individual service users. This cooperative method facilitates the exchange of knowledge and expertise, ultimately resulting in enhanced health results. Collaborating with professionals from diverse fields, I acknowledge that our distinct expertise can improve the decision-making process. This is consistent with the Care Act 2014, which emphasises the significance of a person-centred approach and the imperative of collaboration to address individuals' well-being (Department of Health </w:t>
      </w:r>
      <w:r>
        <w:rPr>
          <w:rFonts w:ascii="Times New Roman" w:eastAsia="Times New Roman" w:hAnsi="Times New Roman" w:cs="Times New Roman"/>
          <w:sz w:val="24"/>
          <w:szCs w:val="24"/>
          <w:lang w:eastAsia="en-GB"/>
        </w:rPr>
        <w:t>and</w:t>
      </w:r>
      <w:r w:rsidRPr="007D7DC0">
        <w:rPr>
          <w:rFonts w:ascii="Times New Roman" w:eastAsia="Times New Roman" w:hAnsi="Times New Roman" w:cs="Times New Roman"/>
          <w:sz w:val="24"/>
          <w:szCs w:val="24"/>
          <w:lang w:eastAsia="en-GB"/>
        </w:rPr>
        <w:t xml:space="preserve"> Social Care, 2014). </w:t>
      </w:r>
    </w:p>
    <w:p w14:paraId="14D96F53" w14:textId="5850BE9D" w:rsidR="00E61EFA" w:rsidRDefault="007D7DC0" w:rsidP="007D7DC0">
      <w:pPr>
        <w:spacing w:after="0" w:line="360" w:lineRule="auto"/>
        <w:jc w:val="both"/>
        <w:rPr>
          <w:rFonts w:asciiTheme="minorBidi" w:hAnsiTheme="minorBidi"/>
          <w:sz w:val="23"/>
          <w:szCs w:val="23"/>
        </w:rPr>
      </w:pPr>
      <w:r w:rsidRPr="007D7DC0">
        <w:rPr>
          <w:rFonts w:ascii="Times New Roman" w:eastAsia="Times New Roman" w:hAnsi="Times New Roman" w:cs="Times New Roman"/>
          <w:sz w:val="24"/>
          <w:szCs w:val="24"/>
          <w:lang w:eastAsia="en-GB"/>
        </w:rPr>
        <w:t xml:space="preserve">Upon evaluating my present competencies, I demonstrate robust communication skills that allow me to convey service users' needs with precision. Furthermore, my compassionate disposition cultivates trust with people I assist, enhancing a constructive collaboration. Nonetheless, I recognise that my understanding of the legal frameworks regulating health and social care may be enhanced. Ongoing professional development is crucial for deepening my comprehension of adherence to the Care Quality Commission's criteria (CQC, 2022). </w:t>
      </w:r>
      <w:r w:rsidRPr="007D7DC0">
        <w:rPr>
          <w:rFonts w:ascii="Times New Roman" w:eastAsia="Times New Roman" w:hAnsi="Times New Roman" w:cs="Times New Roman"/>
          <w:sz w:val="24"/>
          <w:szCs w:val="24"/>
          <w:lang w:eastAsia="en-GB"/>
        </w:rPr>
        <w:br/>
        <w:t xml:space="preserve">I intend to enrol in workshops concentrating on the legal dimensions of health care to enhance my abilities and knowledge, hence increasing my proficiency in negotiating intricate rules. </w:t>
      </w:r>
      <w:r w:rsidRPr="007D7DC0">
        <w:rPr>
          <w:rFonts w:ascii="Times New Roman" w:eastAsia="Times New Roman" w:hAnsi="Times New Roman" w:cs="Times New Roman"/>
          <w:sz w:val="24"/>
          <w:szCs w:val="24"/>
          <w:lang w:eastAsia="en-GB"/>
        </w:rPr>
        <w:lastRenderedPageBreak/>
        <w:t>Furthermore, engaging in inter-professional training sessions will enhance my collaboration abilities. Capitalising on these opportunities will not only refine my practice but also elevate the quality of care provided to service users, ensuring I remain attuned to their changing requirements.</w:t>
      </w:r>
    </w:p>
    <w:p w14:paraId="7BFDBFDF" w14:textId="77777777" w:rsidR="007D7DC0" w:rsidRPr="007D7DC0" w:rsidRDefault="007D7DC0" w:rsidP="007D7DC0">
      <w:pPr>
        <w:spacing w:after="0" w:line="240" w:lineRule="auto"/>
        <w:rPr>
          <w:rFonts w:ascii="Times New Roman" w:eastAsia="Times New Roman" w:hAnsi="Times New Roman" w:cs="Times New Roman"/>
          <w:sz w:val="24"/>
          <w:szCs w:val="24"/>
          <w:lang w:eastAsia="en-GB"/>
        </w:rPr>
      </w:pPr>
    </w:p>
    <w:p w14:paraId="636B27BA" w14:textId="2F94BDCF" w:rsidR="00E61EFA" w:rsidRPr="00E61EFA" w:rsidRDefault="00E61EFA" w:rsidP="00E61EFA">
      <w:pPr>
        <w:spacing w:line="360" w:lineRule="auto"/>
        <w:jc w:val="both"/>
        <w:rPr>
          <w:rFonts w:asciiTheme="minorBidi" w:hAnsiTheme="minorBidi"/>
          <w:b/>
          <w:bCs/>
          <w:sz w:val="24"/>
          <w:szCs w:val="24"/>
        </w:rPr>
      </w:pPr>
      <w:r w:rsidRPr="00E61EFA">
        <w:rPr>
          <w:rFonts w:asciiTheme="minorBidi" w:hAnsiTheme="minorBidi"/>
          <w:b/>
          <w:bCs/>
          <w:sz w:val="24"/>
          <w:szCs w:val="24"/>
        </w:rPr>
        <w:t>3.3. Ethics</w:t>
      </w:r>
    </w:p>
    <w:p w14:paraId="473F564B" w14:textId="77777777"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As a health and social care professional, I routinely encounter intricate ethical dilemmas in my daily responsibilities. The concepts of autonomy, beneficence, non-maleficence, and justice function as guiding frameworks (NMC, 2018). For instance, honouring a patient's right to make informed decisions regarding their care is fundamental to my work, as delineated in the Mental Capacity Act (2005). This regulation fosters empowerment, guaranteeing that I respect the preferences of individuals, even when they diverge from my own viewpoint. </w:t>
      </w:r>
    </w:p>
    <w:p w14:paraId="5EEBEE8A" w14:textId="77777777"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My present strengths are in communication and empathy, enabling me to establish trusting relationships with patients and co-workers. I acknowledge the need for enhancement, especially regarding my comprehension of the complexities of legislation related to safeguarding and data protection, as outlined in the Care Act (2014) and the Data Protection Act (2018). I intend to enhance my knowledge by participating in ongoing professional development via workshops and online courses that concentrate on contemporary ethical norms and regulations. </w:t>
      </w:r>
    </w:p>
    <w:p w14:paraId="1EB6D83A" w14:textId="66C2EC31" w:rsidR="00C24B44" w:rsidRP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Through diligent reflection on ethical considerations in my practice and pursuing additional education, I hope to augment my capacity to advocate for my patients' rights while assuring adherence to the legislative frameworks that regulate our profession</w:t>
      </w:r>
      <w:r w:rsidR="003C1B6A" w:rsidRPr="003C1B6A">
        <w:rPr>
          <w:rFonts w:asciiTheme="minorBidi" w:hAnsiTheme="minorBidi"/>
          <w:sz w:val="23"/>
          <w:szCs w:val="23"/>
        </w:rPr>
        <w:t>.</w:t>
      </w:r>
      <w:r w:rsidR="00BB7657">
        <w:rPr>
          <w:rFonts w:asciiTheme="minorBidi" w:hAnsiTheme="minorBidi"/>
          <w:sz w:val="23"/>
          <w:szCs w:val="23"/>
        </w:rPr>
        <w:t xml:space="preserve"> </w:t>
      </w:r>
    </w:p>
    <w:p w14:paraId="0DA7FC63" w14:textId="6D4BD695" w:rsidR="003C1B6A" w:rsidRDefault="003C1B6A" w:rsidP="003C1B6A">
      <w:pPr>
        <w:spacing w:line="360" w:lineRule="auto"/>
        <w:jc w:val="both"/>
        <w:rPr>
          <w:rFonts w:asciiTheme="minorBidi" w:hAnsiTheme="minorBidi"/>
          <w:sz w:val="23"/>
          <w:szCs w:val="23"/>
        </w:rPr>
      </w:pPr>
    </w:p>
    <w:p w14:paraId="1174023A" w14:textId="38A944D0" w:rsidR="003C1B6A" w:rsidRPr="003C1B6A" w:rsidRDefault="003C1B6A" w:rsidP="003C1B6A">
      <w:pPr>
        <w:spacing w:line="360" w:lineRule="auto"/>
        <w:jc w:val="both"/>
        <w:rPr>
          <w:rFonts w:asciiTheme="minorBidi" w:hAnsiTheme="minorBidi"/>
          <w:b/>
          <w:bCs/>
          <w:sz w:val="28"/>
          <w:szCs w:val="28"/>
        </w:rPr>
      </w:pPr>
      <w:r w:rsidRPr="003C1B6A">
        <w:rPr>
          <w:rFonts w:asciiTheme="minorBidi" w:hAnsiTheme="minorBidi"/>
          <w:b/>
          <w:bCs/>
          <w:sz w:val="28"/>
          <w:szCs w:val="28"/>
        </w:rPr>
        <w:t>Conclusion</w:t>
      </w:r>
    </w:p>
    <w:bookmarkEnd w:id="6"/>
    <w:p w14:paraId="0D30350B" w14:textId="776C9699" w:rsidR="00C24B44" w:rsidRP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This reflection report has examined the essential principles of health and social care practice, emphasising person-centred care, collaborative partnerships, and ethical considerations within the framework of UK health and social care. Reflecting on these principles reveals that their application is essential for providing high-quality care that addresses individual needs and honours autonomy. The case study of Robyn, a tetraplegic individual need round-the-clock care, exemplified the application of these ideas in realistic settings, underscoring both achievements and obstacles. This research has illustrated the significance of person-centred care in empowering individuals, the importance of collaborative efforts in organising successful care, and the function of ethics in informing decision-making. This reflection has </w:t>
      </w:r>
      <w:r w:rsidRPr="007D7DC0">
        <w:rPr>
          <w:rFonts w:ascii="Times New Roman" w:eastAsia="Times New Roman" w:hAnsi="Times New Roman" w:cs="Times New Roman"/>
          <w:sz w:val="24"/>
          <w:szCs w:val="24"/>
          <w:lang w:eastAsia="en-GB"/>
        </w:rPr>
        <w:lastRenderedPageBreak/>
        <w:t>highlighted the importance of these principles in improving service quality and fostering individual well-being, thereby shaping my practice as a future health and social care practitioner</w:t>
      </w:r>
      <w:r w:rsidR="003C1B6A" w:rsidRPr="003C1B6A">
        <w:rPr>
          <w:rFonts w:ascii="Times New Roman" w:hAnsi="Times New Roman" w:cs="Times New Roman"/>
          <w:color w:val="101112"/>
          <w:sz w:val="24"/>
          <w:szCs w:val="24"/>
          <w:shd w:val="clear" w:color="auto" w:fill="FFFFFF"/>
        </w:rPr>
        <w:t>.</w:t>
      </w:r>
    </w:p>
    <w:p w14:paraId="6EB14000" w14:textId="20F12B60" w:rsidR="003C1B6A" w:rsidRDefault="003C1B6A" w:rsidP="003C1B6A">
      <w:pPr>
        <w:spacing w:line="360" w:lineRule="auto"/>
        <w:jc w:val="both"/>
        <w:rPr>
          <w:rFonts w:ascii="Times New Roman" w:hAnsi="Times New Roman" w:cs="Times New Roman"/>
          <w:color w:val="101112"/>
          <w:sz w:val="24"/>
          <w:szCs w:val="24"/>
          <w:shd w:val="clear" w:color="auto" w:fill="FFFFFF"/>
        </w:rPr>
      </w:pPr>
    </w:p>
    <w:p w14:paraId="5F19C097" w14:textId="79FE3BF7" w:rsidR="003C1B6A" w:rsidRDefault="003C1B6A" w:rsidP="003C1B6A">
      <w:pPr>
        <w:spacing w:line="360" w:lineRule="auto"/>
        <w:jc w:val="both"/>
        <w:rPr>
          <w:rFonts w:ascii="Times New Roman" w:hAnsi="Times New Roman" w:cs="Times New Roman"/>
          <w:color w:val="101112"/>
          <w:sz w:val="24"/>
          <w:szCs w:val="24"/>
          <w:shd w:val="clear" w:color="auto" w:fill="FFFFFF"/>
        </w:rPr>
      </w:pPr>
    </w:p>
    <w:p w14:paraId="294F6E24" w14:textId="05B4FE14" w:rsidR="003C1B6A" w:rsidRDefault="003C1B6A" w:rsidP="003C1B6A">
      <w:pPr>
        <w:spacing w:line="360" w:lineRule="auto"/>
        <w:jc w:val="both"/>
        <w:rPr>
          <w:rFonts w:ascii="Times New Roman" w:hAnsi="Times New Roman" w:cs="Times New Roman"/>
          <w:b/>
          <w:bCs/>
          <w:color w:val="101112"/>
          <w:sz w:val="28"/>
          <w:szCs w:val="28"/>
          <w:shd w:val="clear" w:color="auto" w:fill="FFFFFF"/>
        </w:rPr>
      </w:pPr>
      <w:r w:rsidRPr="003C1B6A">
        <w:rPr>
          <w:rFonts w:ascii="Times New Roman" w:hAnsi="Times New Roman" w:cs="Times New Roman"/>
          <w:b/>
          <w:bCs/>
          <w:color w:val="101112"/>
          <w:sz w:val="28"/>
          <w:szCs w:val="28"/>
          <w:shd w:val="clear" w:color="auto" w:fill="FFFFFF"/>
        </w:rPr>
        <w:t>References</w:t>
      </w:r>
    </w:p>
    <w:p w14:paraId="2D149337"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Barker, R., Davidson, H., &amp; Thorne, S. (2016). Collaboration in Health and Social Care. Journal of Interprofessional Care, 30(3), 309-319.</w:t>
      </w:r>
    </w:p>
    <w:p w14:paraId="09607382" w14:textId="77777777" w:rsidR="003C1B6A" w:rsidRPr="00C03F43" w:rsidRDefault="003C1B6A" w:rsidP="003C1B6A">
      <w:pPr>
        <w:spacing w:line="360" w:lineRule="auto"/>
        <w:jc w:val="both"/>
        <w:rPr>
          <w:rFonts w:ascii="Times New Roman" w:eastAsia="Times New Roman" w:hAnsi="Times New Roman" w:cs="Times New Roman"/>
          <w:sz w:val="24"/>
          <w:szCs w:val="24"/>
          <w:lang w:eastAsia="en-GB"/>
        </w:rPr>
      </w:pPr>
      <w:r w:rsidRPr="00507DA6">
        <w:rPr>
          <w:rFonts w:ascii="Times New Roman" w:eastAsia="Times New Roman" w:hAnsi="Times New Roman" w:cs="Times New Roman"/>
          <w:sz w:val="24"/>
          <w:szCs w:val="24"/>
          <w:lang w:eastAsia="en-GB"/>
        </w:rPr>
        <w:t>Bate, P., &amp; Robert, G. (2006). Bringing User Experience to Healthcare Improvement: The Concepts, Methods and Practices of Experience-based Design. Radcliffe Publishing.</w:t>
      </w:r>
    </w:p>
    <w:p w14:paraId="543C037D" w14:textId="77777777" w:rsidR="003C1B6A" w:rsidRPr="00507DA6" w:rsidRDefault="003C1B6A" w:rsidP="003C1B6A">
      <w:pPr>
        <w:spacing w:line="360" w:lineRule="auto"/>
        <w:jc w:val="both"/>
        <w:rPr>
          <w:rFonts w:ascii="Times New Roman" w:eastAsia="Times New Roman" w:hAnsi="Times New Roman" w:cs="Times New Roman"/>
          <w:sz w:val="24"/>
          <w:szCs w:val="24"/>
          <w:lang w:eastAsia="en-GB"/>
        </w:rPr>
      </w:pPr>
      <w:r w:rsidRPr="00507DA6">
        <w:rPr>
          <w:rFonts w:ascii="Times New Roman" w:eastAsia="Times New Roman" w:hAnsi="Times New Roman" w:cs="Times New Roman"/>
          <w:sz w:val="24"/>
          <w:szCs w:val="24"/>
          <w:lang w:eastAsia="en-GB"/>
        </w:rPr>
        <w:t>Beauchamp, T. L., &amp; Childress, J. F. (2001). Principles of Biomedical Ethics. Oxford University Press.</w:t>
      </w:r>
    </w:p>
    <w:p w14:paraId="1D5EB445"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Burns, T., &amp; D’Arcy, C. (2019). Ethics at the Core of Health Decision-Making. Ethics in Health Care, 25(1), 15-22.</w:t>
      </w:r>
    </w:p>
    <w:p w14:paraId="55367715"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Care Quality Commission. (2021). Health and Social Care Act 2008 (Regulated Activities) Regulations 2014.</w:t>
      </w:r>
    </w:p>
    <w:p w14:paraId="25834D6D"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Care Quality Commission (CQC). (2022). The Health and Social Care Act 2008 (Regulated Activities) Regulations 2014. Retrieved from cqc.org.uk</w:t>
      </w:r>
    </w:p>
    <w:p w14:paraId="393E1E8C" w14:textId="77777777" w:rsidR="003C1B6A" w:rsidRPr="00C03F43" w:rsidRDefault="003C1B6A" w:rsidP="003C1B6A">
      <w:pPr>
        <w:spacing w:line="360" w:lineRule="auto"/>
        <w:jc w:val="both"/>
        <w:rPr>
          <w:rFonts w:ascii="Times New Roman" w:eastAsia="Times New Roman" w:hAnsi="Times New Roman" w:cs="Times New Roman"/>
          <w:sz w:val="24"/>
          <w:szCs w:val="24"/>
          <w:lang w:eastAsia="en-GB"/>
        </w:rPr>
      </w:pPr>
      <w:r w:rsidRPr="00507DA6">
        <w:rPr>
          <w:rFonts w:ascii="Times New Roman" w:eastAsia="Times New Roman" w:hAnsi="Times New Roman" w:cs="Times New Roman"/>
          <w:sz w:val="24"/>
          <w:szCs w:val="24"/>
          <w:lang w:eastAsia="en-GB"/>
        </w:rPr>
        <w:t>Coulter, A., &amp; Collins, A. (2011). Making Shared Decision Making a Reality: No Decision About Me, Without Me. The King's Fund.</w:t>
      </w:r>
    </w:p>
    <w:p w14:paraId="1F26B36F" w14:textId="77777777" w:rsidR="003C1B6A" w:rsidRPr="00C03F43" w:rsidRDefault="003C1B6A" w:rsidP="003C1B6A">
      <w:pPr>
        <w:spacing w:line="360" w:lineRule="auto"/>
        <w:jc w:val="both"/>
        <w:rPr>
          <w:rFonts w:ascii="Times New Roman" w:eastAsia="Times New Roman" w:hAnsi="Times New Roman" w:cs="Times New Roman"/>
          <w:sz w:val="24"/>
          <w:szCs w:val="24"/>
          <w:lang w:eastAsia="en-GB"/>
        </w:rPr>
      </w:pPr>
      <w:r w:rsidRPr="00C03F43">
        <w:rPr>
          <w:rFonts w:ascii="Times New Roman" w:eastAsia="Times New Roman" w:hAnsi="Times New Roman" w:cs="Times New Roman"/>
          <w:sz w:val="24"/>
          <w:szCs w:val="24"/>
          <w:lang w:eastAsia="en-GB"/>
        </w:rPr>
        <w:t>Department of Health. (2012). Health and Social Care Act 2012. Retrieved from legislation.gov.uk</w:t>
      </w:r>
    </w:p>
    <w:p w14:paraId="2ABE633F"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eastAsia="Times New Roman" w:hAnsi="Times New Roman" w:cs="Times New Roman"/>
          <w:sz w:val="24"/>
          <w:szCs w:val="24"/>
          <w:lang w:eastAsia="en-GB"/>
        </w:rPr>
        <w:t>Department of Health &amp; Social Care. (2014). Care Act 2014: Statutory Guidance for Implementation. Retrieved from gov.uk</w:t>
      </w:r>
      <w:r w:rsidRPr="00C03F43">
        <w:rPr>
          <w:rFonts w:ascii="Times New Roman" w:hAnsi="Times New Roman" w:cs="Times New Roman"/>
          <w:sz w:val="24"/>
          <w:szCs w:val="24"/>
        </w:rPr>
        <w:t xml:space="preserve"> </w:t>
      </w:r>
    </w:p>
    <w:p w14:paraId="64F22B05" w14:textId="77777777" w:rsidR="003C1B6A" w:rsidRPr="00C03F43" w:rsidRDefault="003C1B6A" w:rsidP="003C1B6A">
      <w:pPr>
        <w:spacing w:line="360" w:lineRule="auto"/>
        <w:jc w:val="both"/>
        <w:rPr>
          <w:rFonts w:ascii="Times New Roman" w:hAnsi="Times New Roman" w:cs="Times New Roman"/>
          <w:sz w:val="24"/>
          <w:szCs w:val="24"/>
        </w:rPr>
      </w:pPr>
      <w:r w:rsidRPr="00507DA6">
        <w:rPr>
          <w:rFonts w:ascii="Times New Roman" w:eastAsia="Times New Roman" w:hAnsi="Times New Roman" w:cs="Times New Roman"/>
          <w:sz w:val="24"/>
          <w:szCs w:val="24"/>
          <w:lang w:eastAsia="en-GB"/>
        </w:rPr>
        <w:t>Dowse, R. (2017). Person-centred care: A review of the literature. Journal of Nursing Care, 6(3), 1-8.</w:t>
      </w:r>
    </w:p>
    <w:p w14:paraId="3969556E"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Duncan, E. A. S., Jones, R., &amp; Norrie, M. (2010). The role of the patient in healthcare: Implications for practice. Journal of Nursing Management, 18(5), 543-552.</w:t>
      </w:r>
    </w:p>
    <w:p w14:paraId="18FF250B" w14:textId="77777777" w:rsidR="003C1B6A" w:rsidRPr="00C03F43" w:rsidRDefault="003C1B6A" w:rsidP="003C1B6A">
      <w:pPr>
        <w:spacing w:line="360" w:lineRule="auto"/>
        <w:jc w:val="both"/>
        <w:rPr>
          <w:rFonts w:ascii="Times New Roman" w:hAnsi="Times New Roman" w:cs="Times New Roman"/>
          <w:sz w:val="24"/>
          <w:szCs w:val="24"/>
        </w:rPr>
      </w:pPr>
      <w:r w:rsidRPr="00507DA6">
        <w:rPr>
          <w:rFonts w:ascii="Times New Roman" w:eastAsia="Times New Roman" w:hAnsi="Times New Roman" w:cs="Times New Roman"/>
          <w:sz w:val="24"/>
          <w:szCs w:val="24"/>
          <w:lang w:eastAsia="en-GB"/>
        </w:rPr>
        <w:lastRenderedPageBreak/>
        <w:t>Foot, C., Gilburt, H., &amp; Dunn, P. (2014). People in control of their own health and care: The state of involvement. The King's Fund.</w:t>
      </w:r>
    </w:p>
    <w:p w14:paraId="0F3CE6CC" w14:textId="77777777" w:rsidR="003C1B6A" w:rsidRPr="00C03F43" w:rsidRDefault="003C1B6A" w:rsidP="003C1B6A">
      <w:pPr>
        <w:spacing w:line="360" w:lineRule="auto"/>
        <w:jc w:val="both"/>
        <w:rPr>
          <w:rFonts w:ascii="Times New Roman" w:hAnsi="Times New Roman" w:cs="Times New Roman"/>
          <w:sz w:val="24"/>
          <w:szCs w:val="24"/>
        </w:rPr>
      </w:pPr>
      <w:r w:rsidRPr="00507DA6">
        <w:rPr>
          <w:rFonts w:ascii="Times New Roman" w:eastAsia="Times New Roman" w:hAnsi="Times New Roman" w:cs="Times New Roman"/>
          <w:sz w:val="24"/>
          <w:szCs w:val="24"/>
          <w:lang w:eastAsia="en-GB"/>
        </w:rPr>
        <w:t>Freeman, G., &amp; Hughes, J. (2010). Continuity of care and the patient experience. The Health Foundation.</w:t>
      </w:r>
    </w:p>
    <w:p w14:paraId="2E6EE4BF"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McCormack, B., &amp; McCance, T. (2017). Person-Centred Practice in Nursing and Health Care: Theory and Practice. Wiley-Blackwell.</w:t>
      </w:r>
    </w:p>
    <w:p w14:paraId="6F4A358C" w14:textId="77777777" w:rsidR="003C1B6A" w:rsidRPr="00C03F43" w:rsidRDefault="003C1B6A" w:rsidP="003C1B6A">
      <w:pPr>
        <w:spacing w:line="360" w:lineRule="auto"/>
        <w:jc w:val="both"/>
        <w:rPr>
          <w:rFonts w:ascii="Times New Roman" w:eastAsia="Times New Roman" w:hAnsi="Times New Roman" w:cs="Times New Roman"/>
          <w:sz w:val="24"/>
          <w:szCs w:val="24"/>
          <w:lang w:eastAsia="en-GB"/>
        </w:rPr>
      </w:pPr>
      <w:r w:rsidRPr="00507DA6">
        <w:rPr>
          <w:rFonts w:ascii="Times New Roman" w:eastAsia="Times New Roman" w:hAnsi="Times New Roman" w:cs="Times New Roman"/>
          <w:sz w:val="24"/>
          <w:szCs w:val="24"/>
          <w:lang w:eastAsia="en-GB"/>
        </w:rPr>
        <w:t>NHS England. (2019). Person-centred care. Retrieved from </w:t>
      </w:r>
      <w:hyperlink r:id="rId9" w:tgtFrame="_blank" w:history="1">
        <w:r w:rsidRPr="00507DA6">
          <w:rPr>
            <w:rFonts w:ascii="Times New Roman" w:eastAsia="Times New Roman" w:hAnsi="Times New Roman" w:cs="Times New Roman"/>
            <w:sz w:val="24"/>
            <w:szCs w:val="24"/>
            <w:bdr w:val="none" w:sz="0" w:space="0" w:color="auto" w:frame="1"/>
            <w:lang w:eastAsia="en-GB"/>
          </w:rPr>
          <w:t>https://www.england.nhs.uk/person-centred-care/</w:t>
        </w:r>
      </w:hyperlink>
    </w:p>
    <w:p w14:paraId="0CF5249D" w14:textId="77777777" w:rsidR="003C1B6A" w:rsidRPr="00C03F43" w:rsidRDefault="003C1B6A" w:rsidP="003C1B6A">
      <w:pPr>
        <w:spacing w:line="360" w:lineRule="auto"/>
        <w:jc w:val="both"/>
        <w:rPr>
          <w:rFonts w:ascii="Times New Roman" w:eastAsia="Times New Roman" w:hAnsi="Times New Roman" w:cs="Times New Roman"/>
          <w:sz w:val="24"/>
          <w:szCs w:val="24"/>
          <w:lang w:eastAsia="en-GB"/>
        </w:rPr>
      </w:pPr>
      <w:r w:rsidRPr="00C03F43">
        <w:rPr>
          <w:rFonts w:ascii="Times New Roman" w:eastAsia="Times New Roman" w:hAnsi="Times New Roman" w:cs="Times New Roman"/>
          <w:sz w:val="24"/>
          <w:szCs w:val="24"/>
          <w:lang w:eastAsia="en-GB"/>
        </w:rPr>
        <w:t>NHS England. (2019). Integration and Innovation: Working Together to Improve Health and Social Care for All. Retrieved from england.nhs.uk</w:t>
      </w:r>
    </w:p>
    <w:p w14:paraId="338A4C1D"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NHS England. (2014). Creating a Sustainable NHS.</w:t>
      </w:r>
    </w:p>
    <w:p w14:paraId="5B96CD66" w14:textId="77777777" w:rsidR="003C1B6A" w:rsidRPr="00C03F43" w:rsidRDefault="003C1B6A" w:rsidP="003C1B6A">
      <w:pPr>
        <w:spacing w:line="360" w:lineRule="auto"/>
        <w:jc w:val="both"/>
        <w:rPr>
          <w:rFonts w:ascii="Times New Roman" w:hAnsi="Times New Roman" w:cs="Times New Roman"/>
          <w:sz w:val="24"/>
          <w:szCs w:val="24"/>
        </w:rPr>
      </w:pPr>
      <w:r w:rsidRPr="00507DA6">
        <w:rPr>
          <w:rFonts w:ascii="Times New Roman" w:eastAsia="Times New Roman" w:hAnsi="Times New Roman" w:cs="Times New Roman"/>
          <w:sz w:val="24"/>
          <w:szCs w:val="24"/>
          <w:lang w:eastAsia="en-GB"/>
        </w:rPr>
        <w:t>The King's Fund. (2013). Partnership working in health and social care. Retrieved from </w:t>
      </w:r>
      <w:hyperlink r:id="rId10" w:tgtFrame="_blank" w:history="1">
        <w:r w:rsidRPr="00507DA6">
          <w:rPr>
            <w:rFonts w:ascii="Times New Roman" w:eastAsia="Times New Roman" w:hAnsi="Times New Roman" w:cs="Times New Roman"/>
            <w:sz w:val="24"/>
            <w:szCs w:val="24"/>
            <w:bdr w:val="none" w:sz="0" w:space="0" w:color="auto" w:frame="1"/>
            <w:lang w:eastAsia="en-GB"/>
          </w:rPr>
          <w:t>https://www.kingsfund.org.uk/publications/partnership-working-health-and-social-care</w:t>
        </w:r>
      </w:hyperlink>
    </w:p>
    <w:p w14:paraId="4352AC3A"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Thompson, G. J., Harris, R., &amp; Branson, R. (2018). The influence of collaborative working within interprofessional teams on patient outcomes. Journal of Interprofessional Care, 32(3), 286-292.</w:t>
      </w:r>
    </w:p>
    <w:p w14:paraId="55A615AB" w14:textId="77777777" w:rsidR="003C1B6A" w:rsidRPr="00C03F43" w:rsidRDefault="003C1B6A" w:rsidP="003C1B6A">
      <w:pPr>
        <w:spacing w:line="360" w:lineRule="auto"/>
        <w:jc w:val="both"/>
        <w:rPr>
          <w:rFonts w:ascii="Times New Roman" w:hAnsi="Times New Roman" w:cs="Times New Roman"/>
          <w:sz w:val="24"/>
          <w:szCs w:val="24"/>
        </w:rPr>
      </w:pPr>
    </w:p>
    <w:p w14:paraId="5F9A30D6" w14:textId="77777777" w:rsidR="003C1B6A" w:rsidRPr="00C03F43" w:rsidRDefault="003C1B6A" w:rsidP="003C1B6A">
      <w:pPr>
        <w:spacing w:line="360" w:lineRule="auto"/>
        <w:jc w:val="both"/>
        <w:rPr>
          <w:rFonts w:ascii="Times New Roman" w:hAnsi="Times New Roman" w:cs="Times New Roman"/>
          <w:sz w:val="24"/>
          <w:szCs w:val="24"/>
        </w:rPr>
      </w:pPr>
    </w:p>
    <w:p w14:paraId="0B83F898" w14:textId="77777777" w:rsidR="003C1B6A" w:rsidRPr="003C1B6A" w:rsidRDefault="003C1B6A" w:rsidP="003C1B6A">
      <w:pPr>
        <w:spacing w:line="360" w:lineRule="auto"/>
        <w:jc w:val="both"/>
        <w:rPr>
          <w:rFonts w:ascii="Times New Roman" w:hAnsi="Times New Roman" w:cs="Times New Roman"/>
          <w:b/>
          <w:bCs/>
          <w:sz w:val="28"/>
          <w:szCs w:val="28"/>
        </w:rPr>
      </w:pPr>
    </w:p>
    <w:p w14:paraId="5B3DF127" w14:textId="72594D17" w:rsidR="002547E5" w:rsidRDefault="002547E5" w:rsidP="00B84C5C">
      <w:pPr>
        <w:jc w:val="center"/>
        <w:rPr>
          <w:rFonts w:ascii="Times New Roman" w:hAnsi="Times New Roman" w:cs="Times New Roman"/>
          <w:b/>
          <w:bCs/>
          <w:sz w:val="40"/>
          <w:szCs w:val="40"/>
        </w:rPr>
      </w:pPr>
    </w:p>
    <w:p w14:paraId="66EF6915" w14:textId="77777777" w:rsidR="002547E5" w:rsidRPr="00B84C5C" w:rsidRDefault="002547E5" w:rsidP="00B84C5C">
      <w:pPr>
        <w:jc w:val="center"/>
        <w:rPr>
          <w:rFonts w:ascii="Times New Roman" w:hAnsi="Times New Roman" w:cs="Times New Roman"/>
          <w:sz w:val="40"/>
          <w:szCs w:val="40"/>
        </w:rPr>
      </w:pPr>
    </w:p>
    <w:sectPr w:rsidR="002547E5" w:rsidRPr="00B84C5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8F998" w14:textId="77777777" w:rsidR="00B629F9" w:rsidRDefault="00B629F9" w:rsidP="00C24B44">
      <w:pPr>
        <w:spacing w:after="0" w:line="240" w:lineRule="auto"/>
      </w:pPr>
      <w:r>
        <w:separator/>
      </w:r>
    </w:p>
  </w:endnote>
  <w:endnote w:type="continuationSeparator" w:id="0">
    <w:p w14:paraId="39F325F1" w14:textId="77777777" w:rsidR="00B629F9" w:rsidRDefault="00B629F9" w:rsidP="00C24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1A0B9" w14:textId="77777777" w:rsidR="00B629F9" w:rsidRDefault="00B629F9" w:rsidP="00C24B44">
      <w:pPr>
        <w:spacing w:after="0" w:line="240" w:lineRule="auto"/>
      </w:pPr>
      <w:r>
        <w:separator/>
      </w:r>
    </w:p>
  </w:footnote>
  <w:footnote w:type="continuationSeparator" w:id="0">
    <w:p w14:paraId="77A0037A" w14:textId="77777777" w:rsidR="00B629F9" w:rsidRDefault="00B629F9" w:rsidP="00C24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5461580"/>
      <w:docPartObj>
        <w:docPartGallery w:val="Page Numbers (Top of Page)"/>
        <w:docPartUnique/>
      </w:docPartObj>
    </w:sdtPr>
    <w:sdtContent>
      <w:p w14:paraId="3E0CB0AF" w14:textId="2B3D68B9" w:rsidR="00C24B44" w:rsidRDefault="00C24B44">
        <w:pPr>
          <w:pStyle w:val="Header"/>
          <w:jc w:val="center"/>
        </w:pPr>
        <w:r>
          <w:fldChar w:fldCharType="begin"/>
        </w:r>
        <w:r>
          <w:instrText>PAGE   \* MERGEFORMAT</w:instrText>
        </w:r>
        <w:r>
          <w:fldChar w:fldCharType="separate"/>
        </w:r>
        <w:r>
          <w:t>2</w:t>
        </w:r>
        <w:r>
          <w:fldChar w:fldCharType="end"/>
        </w:r>
      </w:p>
    </w:sdtContent>
  </w:sdt>
  <w:p w14:paraId="2B2E5101" w14:textId="77777777" w:rsidR="00C24B44" w:rsidRDefault="00C24B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C5C"/>
    <w:rsid w:val="00083BA1"/>
    <w:rsid w:val="001B7B07"/>
    <w:rsid w:val="001E0FD0"/>
    <w:rsid w:val="00213174"/>
    <w:rsid w:val="00250673"/>
    <w:rsid w:val="002547E5"/>
    <w:rsid w:val="003C1B6A"/>
    <w:rsid w:val="004C65F3"/>
    <w:rsid w:val="00577D0B"/>
    <w:rsid w:val="005B5F96"/>
    <w:rsid w:val="0061358F"/>
    <w:rsid w:val="006449A4"/>
    <w:rsid w:val="006A55B0"/>
    <w:rsid w:val="00700F4B"/>
    <w:rsid w:val="007B15A4"/>
    <w:rsid w:val="007D5891"/>
    <w:rsid w:val="007D7DC0"/>
    <w:rsid w:val="00861F1A"/>
    <w:rsid w:val="0097551E"/>
    <w:rsid w:val="00975C77"/>
    <w:rsid w:val="009E0161"/>
    <w:rsid w:val="00AA6D7C"/>
    <w:rsid w:val="00B1286F"/>
    <w:rsid w:val="00B46406"/>
    <w:rsid w:val="00B629F9"/>
    <w:rsid w:val="00B84C5C"/>
    <w:rsid w:val="00BB7657"/>
    <w:rsid w:val="00BC5FA6"/>
    <w:rsid w:val="00C24B44"/>
    <w:rsid w:val="00C7159A"/>
    <w:rsid w:val="00CF4ACE"/>
    <w:rsid w:val="00D20640"/>
    <w:rsid w:val="00E615AE"/>
    <w:rsid w:val="00E61EFA"/>
    <w:rsid w:val="00EB2E7B"/>
    <w:rsid w:val="00F92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0B3DF5"/>
  <w15:chartTrackingRefBased/>
  <w15:docId w15:val="{1504C84C-9D06-4820-942B-B5127D5E1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4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B44"/>
  </w:style>
  <w:style w:type="paragraph" w:styleId="Footer">
    <w:name w:val="footer"/>
    <w:basedOn w:val="Normal"/>
    <w:link w:val="FooterChar"/>
    <w:uiPriority w:val="99"/>
    <w:unhideWhenUsed/>
    <w:rsid w:val="00C24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385">
      <w:bodyDiv w:val="1"/>
      <w:marLeft w:val="0"/>
      <w:marRight w:val="0"/>
      <w:marTop w:val="0"/>
      <w:marBottom w:val="0"/>
      <w:divBdr>
        <w:top w:val="none" w:sz="0" w:space="0" w:color="auto"/>
        <w:left w:val="none" w:sz="0" w:space="0" w:color="auto"/>
        <w:bottom w:val="none" w:sz="0" w:space="0" w:color="auto"/>
        <w:right w:val="none" w:sz="0" w:space="0" w:color="auto"/>
      </w:divBdr>
    </w:div>
    <w:div w:id="22171850">
      <w:bodyDiv w:val="1"/>
      <w:marLeft w:val="0"/>
      <w:marRight w:val="0"/>
      <w:marTop w:val="0"/>
      <w:marBottom w:val="0"/>
      <w:divBdr>
        <w:top w:val="none" w:sz="0" w:space="0" w:color="auto"/>
        <w:left w:val="none" w:sz="0" w:space="0" w:color="auto"/>
        <w:bottom w:val="none" w:sz="0" w:space="0" w:color="auto"/>
        <w:right w:val="none" w:sz="0" w:space="0" w:color="auto"/>
      </w:divBdr>
    </w:div>
    <w:div w:id="244190496">
      <w:bodyDiv w:val="1"/>
      <w:marLeft w:val="0"/>
      <w:marRight w:val="0"/>
      <w:marTop w:val="0"/>
      <w:marBottom w:val="0"/>
      <w:divBdr>
        <w:top w:val="none" w:sz="0" w:space="0" w:color="auto"/>
        <w:left w:val="none" w:sz="0" w:space="0" w:color="auto"/>
        <w:bottom w:val="none" w:sz="0" w:space="0" w:color="auto"/>
        <w:right w:val="none" w:sz="0" w:space="0" w:color="auto"/>
      </w:divBdr>
    </w:div>
    <w:div w:id="990789285">
      <w:bodyDiv w:val="1"/>
      <w:marLeft w:val="0"/>
      <w:marRight w:val="0"/>
      <w:marTop w:val="0"/>
      <w:marBottom w:val="0"/>
      <w:divBdr>
        <w:top w:val="none" w:sz="0" w:space="0" w:color="auto"/>
        <w:left w:val="none" w:sz="0" w:space="0" w:color="auto"/>
        <w:bottom w:val="none" w:sz="0" w:space="0" w:color="auto"/>
        <w:right w:val="none" w:sz="0" w:space="0" w:color="auto"/>
      </w:divBdr>
      <w:divsChild>
        <w:div w:id="1560482654">
          <w:marLeft w:val="0"/>
          <w:marRight w:val="0"/>
          <w:marTop w:val="0"/>
          <w:marBottom w:val="0"/>
          <w:divBdr>
            <w:top w:val="none" w:sz="0" w:space="0" w:color="auto"/>
            <w:left w:val="none" w:sz="0" w:space="0" w:color="auto"/>
            <w:bottom w:val="none" w:sz="0" w:space="0" w:color="auto"/>
            <w:right w:val="none" w:sz="0" w:space="0" w:color="auto"/>
          </w:divBdr>
          <w:divsChild>
            <w:div w:id="1620258535">
              <w:marLeft w:val="0"/>
              <w:marRight w:val="0"/>
              <w:marTop w:val="0"/>
              <w:marBottom w:val="60"/>
              <w:divBdr>
                <w:top w:val="none" w:sz="0" w:space="0" w:color="auto"/>
                <w:left w:val="none" w:sz="0" w:space="0" w:color="auto"/>
                <w:bottom w:val="none" w:sz="0" w:space="0" w:color="auto"/>
                <w:right w:val="none" w:sz="0" w:space="0" w:color="auto"/>
              </w:divBdr>
            </w:div>
          </w:divsChild>
        </w:div>
        <w:div w:id="823665513">
          <w:marLeft w:val="0"/>
          <w:marRight w:val="0"/>
          <w:marTop w:val="0"/>
          <w:marBottom w:val="0"/>
          <w:divBdr>
            <w:top w:val="none" w:sz="0" w:space="0" w:color="auto"/>
            <w:left w:val="none" w:sz="0" w:space="0" w:color="auto"/>
            <w:bottom w:val="none" w:sz="0" w:space="0" w:color="auto"/>
            <w:right w:val="none" w:sz="0" w:space="0" w:color="auto"/>
          </w:divBdr>
          <w:divsChild>
            <w:div w:id="2024896525">
              <w:marLeft w:val="0"/>
              <w:marRight w:val="0"/>
              <w:marTop w:val="60"/>
              <w:marBottom w:val="60"/>
              <w:divBdr>
                <w:top w:val="none" w:sz="0" w:space="0" w:color="auto"/>
                <w:left w:val="none" w:sz="0" w:space="0" w:color="auto"/>
                <w:bottom w:val="none" w:sz="0" w:space="0" w:color="auto"/>
                <w:right w:val="none" w:sz="0" w:space="0" w:color="auto"/>
              </w:divBdr>
            </w:div>
          </w:divsChild>
        </w:div>
        <w:div w:id="287011760">
          <w:marLeft w:val="0"/>
          <w:marRight w:val="0"/>
          <w:marTop w:val="0"/>
          <w:marBottom w:val="0"/>
          <w:divBdr>
            <w:top w:val="none" w:sz="0" w:space="0" w:color="auto"/>
            <w:left w:val="none" w:sz="0" w:space="0" w:color="auto"/>
            <w:bottom w:val="none" w:sz="0" w:space="0" w:color="auto"/>
            <w:right w:val="none" w:sz="0" w:space="0" w:color="auto"/>
          </w:divBdr>
          <w:divsChild>
            <w:div w:id="1980302613">
              <w:marLeft w:val="0"/>
              <w:marRight w:val="0"/>
              <w:marTop w:val="60"/>
              <w:marBottom w:val="60"/>
              <w:divBdr>
                <w:top w:val="none" w:sz="0" w:space="0" w:color="auto"/>
                <w:left w:val="none" w:sz="0" w:space="0" w:color="auto"/>
                <w:bottom w:val="none" w:sz="0" w:space="0" w:color="auto"/>
                <w:right w:val="none" w:sz="0" w:space="0" w:color="auto"/>
              </w:divBdr>
            </w:div>
          </w:divsChild>
        </w:div>
        <w:div w:id="113837181">
          <w:marLeft w:val="0"/>
          <w:marRight w:val="0"/>
          <w:marTop w:val="0"/>
          <w:marBottom w:val="0"/>
          <w:divBdr>
            <w:top w:val="none" w:sz="0" w:space="0" w:color="auto"/>
            <w:left w:val="none" w:sz="0" w:space="0" w:color="auto"/>
            <w:bottom w:val="none" w:sz="0" w:space="0" w:color="auto"/>
            <w:right w:val="none" w:sz="0" w:space="0" w:color="auto"/>
          </w:divBdr>
          <w:divsChild>
            <w:div w:id="1687634091">
              <w:marLeft w:val="0"/>
              <w:marRight w:val="0"/>
              <w:marTop w:val="60"/>
              <w:marBottom w:val="60"/>
              <w:divBdr>
                <w:top w:val="none" w:sz="0" w:space="0" w:color="auto"/>
                <w:left w:val="none" w:sz="0" w:space="0" w:color="auto"/>
                <w:bottom w:val="none" w:sz="0" w:space="0" w:color="auto"/>
                <w:right w:val="none" w:sz="0" w:space="0" w:color="auto"/>
              </w:divBdr>
            </w:div>
          </w:divsChild>
        </w:div>
        <w:div w:id="423261798">
          <w:marLeft w:val="0"/>
          <w:marRight w:val="0"/>
          <w:marTop w:val="0"/>
          <w:marBottom w:val="0"/>
          <w:divBdr>
            <w:top w:val="none" w:sz="0" w:space="0" w:color="auto"/>
            <w:left w:val="none" w:sz="0" w:space="0" w:color="auto"/>
            <w:bottom w:val="none" w:sz="0" w:space="0" w:color="auto"/>
            <w:right w:val="none" w:sz="0" w:space="0" w:color="auto"/>
          </w:divBdr>
          <w:divsChild>
            <w:div w:id="1136726011">
              <w:marLeft w:val="0"/>
              <w:marRight w:val="0"/>
              <w:marTop w:val="60"/>
              <w:marBottom w:val="60"/>
              <w:divBdr>
                <w:top w:val="none" w:sz="0" w:space="0" w:color="auto"/>
                <w:left w:val="none" w:sz="0" w:space="0" w:color="auto"/>
                <w:bottom w:val="none" w:sz="0" w:space="0" w:color="auto"/>
                <w:right w:val="none" w:sz="0" w:space="0" w:color="auto"/>
              </w:divBdr>
            </w:div>
          </w:divsChild>
        </w:div>
        <w:div w:id="1942299452">
          <w:marLeft w:val="0"/>
          <w:marRight w:val="0"/>
          <w:marTop w:val="0"/>
          <w:marBottom w:val="0"/>
          <w:divBdr>
            <w:top w:val="none" w:sz="0" w:space="0" w:color="auto"/>
            <w:left w:val="none" w:sz="0" w:space="0" w:color="auto"/>
            <w:bottom w:val="none" w:sz="0" w:space="0" w:color="auto"/>
            <w:right w:val="none" w:sz="0" w:space="0" w:color="auto"/>
          </w:divBdr>
          <w:divsChild>
            <w:div w:id="1668243255">
              <w:marLeft w:val="0"/>
              <w:marRight w:val="0"/>
              <w:marTop w:val="60"/>
              <w:marBottom w:val="60"/>
              <w:divBdr>
                <w:top w:val="none" w:sz="0" w:space="0" w:color="auto"/>
                <w:left w:val="none" w:sz="0" w:space="0" w:color="auto"/>
                <w:bottom w:val="none" w:sz="0" w:space="0" w:color="auto"/>
                <w:right w:val="none" w:sz="0" w:space="0" w:color="auto"/>
              </w:divBdr>
            </w:div>
          </w:divsChild>
        </w:div>
        <w:div w:id="1288580774">
          <w:marLeft w:val="0"/>
          <w:marRight w:val="0"/>
          <w:marTop w:val="0"/>
          <w:marBottom w:val="0"/>
          <w:divBdr>
            <w:top w:val="none" w:sz="0" w:space="0" w:color="auto"/>
            <w:left w:val="none" w:sz="0" w:space="0" w:color="auto"/>
            <w:bottom w:val="none" w:sz="0" w:space="0" w:color="auto"/>
            <w:right w:val="none" w:sz="0" w:space="0" w:color="auto"/>
          </w:divBdr>
          <w:divsChild>
            <w:div w:id="11350236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 w:id="1306861455">
      <w:bodyDiv w:val="1"/>
      <w:marLeft w:val="0"/>
      <w:marRight w:val="0"/>
      <w:marTop w:val="0"/>
      <w:marBottom w:val="0"/>
      <w:divBdr>
        <w:top w:val="none" w:sz="0" w:space="0" w:color="auto"/>
        <w:left w:val="none" w:sz="0" w:space="0" w:color="auto"/>
        <w:bottom w:val="none" w:sz="0" w:space="0" w:color="auto"/>
        <w:right w:val="none" w:sz="0" w:space="0" w:color="auto"/>
      </w:divBdr>
    </w:div>
    <w:div w:id="214061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kingsfund.org.uk/publications/partnership-working-health-and-social-care" TargetMode="External"/><Relationship Id="rId4" Type="http://schemas.openxmlformats.org/officeDocument/2006/relationships/webSettings" Target="webSettings.xml"/><Relationship Id="rId9" Type="http://schemas.openxmlformats.org/officeDocument/2006/relationships/hyperlink" Target="https://www.england.nhs.uk/person-centre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A5728-F260-4991-938D-61767F63A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2493</Words>
  <Characters>15536</Characters>
  <Application>Microsoft Office Word</Application>
  <DocSecurity>0</DocSecurity>
  <Lines>287</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Sophia Pitter</cp:lastModifiedBy>
  <cp:revision>2</cp:revision>
  <dcterms:created xsi:type="dcterms:W3CDTF">2025-10-18T13:21:00Z</dcterms:created>
  <dcterms:modified xsi:type="dcterms:W3CDTF">2025-10-18T13:21:00Z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d380d30a-6bd9-4368-ba99-5676a0afc236</vt:lpwstr>
  </property>
</Properties>
</file>