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6F41" w:rsidRPr="00716F41" w:rsidRDefault="00BF1F26" w:rsidP="00716F41">
      <w:pPr>
        <w:spacing w:before="120" w:after="120"/>
        <w:jc w:val="center"/>
        <w:rPr>
          <w:rFonts w:asciiTheme="minorHAnsi" w:hAnsiTheme="minorHAnsi" w:cstheme="minorHAnsi"/>
          <w:sz w:val="44"/>
          <w:szCs w:val="44"/>
        </w:rPr>
      </w:pPr>
      <w:r w:rsidRPr="00716F41">
        <w:rPr>
          <w:rFonts w:asciiTheme="minorHAnsi" w:hAnsiTheme="minorHAnsi" w:cstheme="minorHAnsi"/>
          <w:sz w:val="44"/>
          <w:szCs w:val="44"/>
        </w:rPr>
        <w:t>Project Planning and Management in the workplace</w:t>
      </w:r>
    </w:p>
    <w:p w:rsidR="00716F41" w:rsidRPr="00716F41" w:rsidRDefault="00BF1F26" w:rsidP="00716F41">
      <w:pPr>
        <w:jc w:val="center"/>
        <w:rPr>
          <w:rFonts w:asciiTheme="minorHAnsi" w:hAnsiTheme="minorHAnsi" w:cstheme="minorHAnsi"/>
          <w:sz w:val="44"/>
          <w:szCs w:val="44"/>
        </w:rPr>
      </w:pPr>
      <w:r w:rsidRPr="00716F41">
        <w:rPr>
          <w:rFonts w:asciiTheme="minorHAnsi" w:hAnsiTheme="minorHAnsi" w:cstheme="minorHAnsi"/>
          <w:sz w:val="44"/>
          <w:szCs w:val="44"/>
        </w:rPr>
        <w:t>Lecturer: Shehla</w:t>
      </w:r>
      <w:r>
        <w:rPr>
          <w:rFonts w:asciiTheme="minorHAnsi" w:hAnsiTheme="minorHAnsi" w:cstheme="minorHAnsi"/>
          <w:sz w:val="44"/>
          <w:szCs w:val="44"/>
        </w:rPr>
        <w:t xml:space="preserve"> Khan</w:t>
      </w:r>
    </w:p>
    <w:p w:rsidR="00716F41" w:rsidRPr="00716F41" w:rsidRDefault="00BF1F26" w:rsidP="00716F41">
      <w:pPr>
        <w:jc w:val="center"/>
        <w:rPr>
          <w:rFonts w:asciiTheme="minorHAnsi" w:hAnsiTheme="minorHAnsi" w:cstheme="minorHAnsi"/>
          <w:sz w:val="44"/>
          <w:szCs w:val="44"/>
        </w:rPr>
      </w:pPr>
      <w:r w:rsidRPr="00716F41">
        <w:rPr>
          <w:rFonts w:asciiTheme="minorHAnsi" w:hAnsiTheme="minorHAnsi" w:cstheme="minorHAnsi"/>
          <w:sz w:val="44"/>
          <w:szCs w:val="44"/>
        </w:rPr>
        <w:t>Student Number: 1705273</w:t>
      </w:r>
      <w:r w:rsidRPr="00716F41">
        <w:rPr>
          <w:rFonts w:asciiTheme="minorHAnsi" w:hAnsiTheme="minorHAnsi" w:cstheme="minorHAnsi"/>
          <w:sz w:val="44"/>
          <w:szCs w:val="44"/>
        </w:rPr>
        <w:br/>
        <w:t>Morom Ali</w:t>
      </w:r>
    </w:p>
    <w:p w:rsidR="00716F41" w:rsidRPr="00716F41" w:rsidRDefault="00BF1F26" w:rsidP="00716F41">
      <w:pPr>
        <w:jc w:val="center"/>
        <w:rPr>
          <w:rFonts w:asciiTheme="minorHAnsi" w:hAnsiTheme="minorHAnsi" w:cstheme="minorHAnsi"/>
          <w:sz w:val="44"/>
          <w:szCs w:val="44"/>
        </w:rPr>
      </w:pPr>
      <w:r w:rsidRPr="00716F41">
        <w:rPr>
          <w:rFonts w:asciiTheme="minorHAnsi" w:hAnsiTheme="minorHAnsi" w:cstheme="minorHAnsi"/>
          <w:sz w:val="44"/>
          <w:szCs w:val="44"/>
        </w:rPr>
        <w:t>UWTSD</w:t>
      </w:r>
    </w:p>
    <w:p w:rsidR="00574430" w:rsidRDefault="00574430"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D66E10" w:rsidRDefault="00D66E10" w:rsidP="00716F41">
      <w:pPr>
        <w:jc w:val="center"/>
        <w:rPr>
          <w:rFonts w:asciiTheme="minorHAnsi" w:hAnsiTheme="minorHAnsi" w:cstheme="minorHAnsi"/>
          <w:sz w:val="44"/>
          <w:szCs w:val="44"/>
        </w:rPr>
      </w:pPr>
    </w:p>
    <w:p w:rsidR="00D66E10" w:rsidRDefault="00D66E10" w:rsidP="00716F41">
      <w:pPr>
        <w:jc w:val="center"/>
        <w:rPr>
          <w:rFonts w:asciiTheme="minorHAnsi" w:hAnsiTheme="minorHAnsi" w:cstheme="minorHAnsi"/>
          <w:sz w:val="44"/>
          <w:szCs w:val="44"/>
        </w:rPr>
      </w:pPr>
    </w:p>
    <w:p w:rsidR="00D66E10" w:rsidRDefault="00D66E10" w:rsidP="00716F41">
      <w:pPr>
        <w:jc w:val="center"/>
        <w:rPr>
          <w:rFonts w:asciiTheme="minorHAnsi" w:hAnsiTheme="minorHAnsi" w:cstheme="minorHAnsi"/>
          <w:sz w:val="44"/>
          <w:szCs w:val="44"/>
        </w:rPr>
      </w:pPr>
    </w:p>
    <w:p w:rsidR="00D66E10" w:rsidRDefault="00BF1F26" w:rsidP="00D66E10">
      <w:pPr>
        <w:pStyle w:val="Heading1"/>
      </w:pPr>
      <w:bookmarkStart w:id="0" w:name="_Toc13139611"/>
      <w:r>
        <w:lastRenderedPageBreak/>
        <w:t>Executive summary</w:t>
      </w:r>
      <w:bookmarkEnd w:id="0"/>
    </w:p>
    <w:p w:rsidR="00D66E10" w:rsidRDefault="00D66E10" w:rsidP="00D66E10"/>
    <w:p w:rsidR="0008281E" w:rsidRDefault="0008281E" w:rsidP="00D66E10"/>
    <w:p w:rsidR="0008281E" w:rsidRDefault="0008281E" w:rsidP="00D66E10"/>
    <w:p w:rsidR="00D66E10" w:rsidRPr="00BE216F" w:rsidRDefault="00BF1F26" w:rsidP="0008281E">
      <w:pPr>
        <w:spacing w:line="360" w:lineRule="auto"/>
        <w:rPr>
          <w:rFonts w:asciiTheme="minorHAnsi" w:hAnsiTheme="minorHAnsi" w:cstheme="minorHAnsi"/>
          <w:sz w:val="28"/>
          <w:szCs w:val="28"/>
        </w:rPr>
      </w:pPr>
      <w:r w:rsidRPr="00BE216F">
        <w:t xml:space="preserve"> </w:t>
      </w:r>
      <w:r w:rsidRPr="00BE216F">
        <w:rPr>
          <w:rFonts w:asciiTheme="minorHAnsi" w:hAnsiTheme="minorHAnsi" w:cstheme="minorHAnsi"/>
          <w:sz w:val="28"/>
          <w:szCs w:val="28"/>
        </w:rPr>
        <w:t xml:space="preserve">The purpose of this report is to provide a critical assessment of the project management tools and </w:t>
      </w:r>
      <w:r w:rsidRPr="00BE216F">
        <w:rPr>
          <w:rFonts w:asciiTheme="minorHAnsi" w:hAnsiTheme="minorHAnsi" w:cstheme="minorHAnsi"/>
          <w:sz w:val="28"/>
          <w:szCs w:val="28"/>
        </w:rPr>
        <w:t>methods for managing a project within the workplace</w:t>
      </w:r>
    </w:p>
    <w:p w:rsidR="00D66E10" w:rsidRPr="00BE216F" w:rsidRDefault="00BF1F26" w:rsidP="0008281E">
      <w:pPr>
        <w:spacing w:line="360" w:lineRule="auto"/>
        <w:rPr>
          <w:rFonts w:asciiTheme="minorHAnsi" w:hAnsiTheme="minorHAnsi" w:cstheme="minorHAnsi"/>
          <w:sz w:val="28"/>
          <w:szCs w:val="28"/>
        </w:rPr>
      </w:pPr>
      <w:r w:rsidRPr="00BE216F">
        <w:rPr>
          <w:rFonts w:asciiTheme="minorHAnsi" w:hAnsiTheme="minorHAnsi" w:cstheme="minorHAnsi"/>
          <w:sz w:val="28"/>
          <w:szCs w:val="28"/>
        </w:rPr>
        <w:t xml:space="preserve">Or alternatively in a workplace partnership with a tutor.   The task is to analyse various tools and abilities to use in a workplace project. </w:t>
      </w:r>
      <w:r w:rsidR="007572E1" w:rsidRPr="00BE216F">
        <w:rPr>
          <w:rFonts w:asciiTheme="minorHAnsi" w:hAnsiTheme="minorHAnsi" w:cstheme="minorHAnsi"/>
          <w:sz w:val="28"/>
          <w:szCs w:val="28"/>
        </w:rPr>
        <w:t xml:space="preserve"> The aim is to</w:t>
      </w:r>
      <w:r w:rsidRPr="00BE216F">
        <w:rPr>
          <w:rFonts w:asciiTheme="minorHAnsi" w:hAnsiTheme="minorHAnsi" w:cstheme="minorHAnsi"/>
          <w:sz w:val="28"/>
          <w:szCs w:val="28"/>
        </w:rPr>
        <w:t xml:space="preserve"> talk about the organisation that the project is</w:t>
      </w:r>
      <w:r w:rsidRPr="00BE216F">
        <w:rPr>
          <w:rFonts w:asciiTheme="minorHAnsi" w:hAnsiTheme="minorHAnsi" w:cstheme="minorHAnsi"/>
          <w:sz w:val="28"/>
          <w:szCs w:val="28"/>
        </w:rPr>
        <w:t xml:space="preserve"> working with and what project tools and techniques were used.</w:t>
      </w:r>
    </w:p>
    <w:p w:rsidR="00D66E10" w:rsidRPr="006234F2" w:rsidRDefault="00D66E10" w:rsidP="0008281E">
      <w:pPr>
        <w:spacing w:line="360" w:lineRule="auto"/>
        <w:rPr>
          <w:rFonts w:asciiTheme="minorHAnsi" w:hAnsiTheme="minorHAnsi" w:cstheme="minorHAnsi"/>
          <w:sz w:val="28"/>
          <w:szCs w:val="28"/>
        </w:rPr>
      </w:pPr>
    </w:p>
    <w:p w:rsidR="00716F41" w:rsidRDefault="00716F41" w:rsidP="0008281E">
      <w:pPr>
        <w:spacing w:line="360" w:lineRule="auto"/>
        <w:jc w:val="center"/>
        <w:rPr>
          <w:rFonts w:asciiTheme="minorHAnsi" w:hAnsiTheme="minorHAnsi" w:cstheme="minorHAnsi"/>
          <w:sz w:val="44"/>
          <w:szCs w:val="44"/>
        </w:rPr>
      </w:pPr>
    </w:p>
    <w:p w:rsidR="00716F41" w:rsidRDefault="00716F41" w:rsidP="0008281E">
      <w:pPr>
        <w:spacing w:line="360" w:lineRule="auto"/>
        <w:jc w:val="center"/>
        <w:rPr>
          <w:rFonts w:asciiTheme="minorHAnsi" w:hAnsiTheme="minorHAnsi" w:cstheme="minorHAnsi"/>
          <w:sz w:val="44"/>
          <w:szCs w:val="44"/>
        </w:rPr>
      </w:pPr>
    </w:p>
    <w:p w:rsidR="00716F41" w:rsidRDefault="00716F41" w:rsidP="00716F41">
      <w:pPr>
        <w:jc w:val="center"/>
        <w:rPr>
          <w:rFonts w:asciiTheme="minorHAnsi" w:hAnsiTheme="minorHAnsi" w:cstheme="minorHAnsi"/>
          <w:sz w:val="44"/>
          <w:szCs w:val="44"/>
        </w:rPr>
      </w:pPr>
    </w:p>
    <w:p w:rsidR="00716F41" w:rsidRDefault="00716F41" w:rsidP="00716F41">
      <w:pPr>
        <w:rPr>
          <w:rFonts w:asciiTheme="minorHAnsi" w:hAnsiTheme="minorHAnsi" w:cstheme="minorHAnsi"/>
          <w:sz w:val="44"/>
          <w:szCs w:val="44"/>
        </w:rPr>
      </w:pPr>
    </w:p>
    <w:p w:rsidR="006234F2" w:rsidRDefault="006234F2"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697932" w:rsidRDefault="00697932"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p w:rsidR="00D66E10" w:rsidRDefault="00D66E10" w:rsidP="00716F41">
      <w:pPr>
        <w:rPr>
          <w:rFonts w:asciiTheme="minorHAnsi" w:hAnsiTheme="minorHAnsi" w:cstheme="minorHAnsi"/>
          <w:sz w:val="44"/>
          <w:szCs w:val="44"/>
        </w:rPr>
      </w:pPr>
    </w:p>
    <w:sdt>
      <w:sdtPr>
        <w:rPr>
          <w:rFonts w:ascii="Times New Roman" w:eastAsia="Times New Roman" w:hAnsi="Times New Roman" w:cs="Times New Roman"/>
          <w:color w:val="auto"/>
          <w:sz w:val="20"/>
          <w:szCs w:val="20"/>
          <w:lang w:val="en-GB" w:eastAsia="en-GB"/>
        </w:rPr>
        <w:id w:val="2077708783"/>
        <w:docPartObj>
          <w:docPartGallery w:val="Table of Contents"/>
          <w:docPartUnique/>
        </w:docPartObj>
      </w:sdtPr>
      <w:sdtEndPr>
        <w:rPr>
          <w:rFonts w:asciiTheme="minorHAnsi" w:hAnsiTheme="minorHAnsi" w:cstheme="minorHAnsi"/>
          <w:b/>
          <w:bCs/>
          <w:noProof/>
          <w:sz w:val="28"/>
          <w:szCs w:val="28"/>
        </w:rPr>
      </w:sdtEndPr>
      <w:sdtContent>
        <w:p w:rsidR="00440282" w:rsidRDefault="00BF1F26">
          <w:pPr>
            <w:pStyle w:val="TOCHeading"/>
          </w:pPr>
          <w:r>
            <w:t>Contents</w:t>
          </w:r>
        </w:p>
        <w:p w:rsidR="00440282" w:rsidRPr="00BF1F26" w:rsidRDefault="00BF1F26">
          <w:pPr>
            <w:pStyle w:val="TOC1"/>
            <w:tabs>
              <w:tab w:val="right" w:leader="dot" w:pos="9016"/>
            </w:tabs>
            <w:rPr>
              <w:rFonts w:asciiTheme="minorHAnsi" w:eastAsiaTheme="minorEastAsia" w:hAnsiTheme="minorHAnsi" w:cstheme="minorHAnsi"/>
              <w:noProof/>
              <w:sz w:val="28"/>
              <w:szCs w:val="28"/>
            </w:rPr>
          </w:pPr>
          <w:r w:rsidRPr="00BF1F26">
            <w:rPr>
              <w:rFonts w:asciiTheme="minorHAnsi" w:hAnsiTheme="minorHAnsi" w:cstheme="minorHAnsi"/>
              <w:sz w:val="28"/>
              <w:szCs w:val="28"/>
            </w:rPr>
            <w:fldChar w:fldCharType="begin"/>
          </w:r>
          <w:r w:rsidRPr="00BF1F26">
            <w:rPr>
              <w:rFonts w:asciiTheme="minorHAnsi" w:hAnsiTheme="minorHAnsi" w:cstheme="minorHAnsi"/>
              <w:sz w:val="28"/>
              <w:szCs w:val="28"/>
            </w:rPr>
            <w:instrText xml:space="preserve"> TOC \o "1-3" \h \z \u </w:instrText>
          </w:r>
          <w:r w:rsidRPr="00BF1F26">
            <w:rPr>
              <w:rFonts w:asciiTheme="minorHAnsi" w:hAnsiTheme="minorHAnsi" w:cstheme="minorHAnsi"/>
              <w:sz w:val="28"/>
              <w:szCs w:val="28"/>
            </w:rPr>
            <w:fldChar w:fldCharType="separate"/>
          </w:r>
          <w:hyperlink w:anchor="_Toc13139611" w:history="1">
            <w:r w:rsidRPr="00BF1F26">
              <w:rPr>
                <w:rStyle w:val="Hyperlink"/>
                <w:rFonts w:asciiTheme="minorHAnsi" w:hAnsiTheme="minorHAnsi" w:cstheme="minorHAnsi"/>
                <w:noProof/>
                <w:sz w:val="28"/>
                <w:szCs w:val="28"/>
              </w:rPr>
              <w:t>Executive summary</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_Toc13139611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2</w:t>
            </w:r>
            <w:r w:rsidRPr="00BF1F26">
              <w:rPr>
                <w:rFonts w:asciiTheme="minorHAnsi" w:hAnsiTheme="minorHAnsi" w:cstheme="minorHAnsi"/>
                <w:noProof/>
                <w:webHidden/>
                <w:sz w:val="28"/>
                <w:szCs w:val="28"/>
              </w:rPr>
              <w:fldChar w:fldCharType="end"/>
            </w:r>
          </w:hyperlink>
        </w:p>
        <w:p w:rsidR="00440282" w:rsidRPr="00BF1F26" w:rsidRDefault="00BF1F26">
          <w:pPr>
            <w:pStyle w:val="TOC1"/>
            <w:tabs>
              <w:tab w:val="right" w:leader="dot" w:pos="9016"/>
            </w:tabs>
            <w:rPr>
              <w:rFonts w:asciiTheme="minorHAnsi" w:eastAsiaTheme="minorEastAsia" w:hAnsiTheme="minorHAnsi" w:cstheme="minorHAnsi"/>
              <w:noProof/>
              <w:sz w:val="28"/>
              <w:szCs w:val="28"/>
            </w:rPr>
          </w:pPr>
          <w:hyperlink w:anchor="_Toc13139612" w:history="1">
            <w:r w:rsidRPr="00BF1F26">
              <w:rPr>
                <w:rStyle w:val="Hyperlink"/>
                <w:rFonts w:asciiTheme="minorHAnsi" w:hAnsiTheme="minorHAnsi" w:cstheme="minorHAnsi"/>
                <w:noProof/>
                <w:sz w:val="28"/>
                <w:szCs w:val="28"/>
              </w:rPr>
              <w:t>Introduction</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_Toc13139612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4</w:t>
            </w:r>
            <w:r w:rsidRPr="00BF1F26">
              <w:rPr>
                <w:rFonts w:asciiTheme="minorHAnsi" w:hAnsiTheme="minorHAnsi" w:cstheme="minorHAnsi"/>
                <w:noProof/>
                <w:webHidden/>
                <w:sz w:val="28"/>
                <w:szCs w:val="28"/>
              </w:rPr>
              <w:fldChar w:fldCharType="end"/>
            </w:r>
          </w:hyperlink>
        </w:p>
        <w:p w:rsidR="00440282" w:rsidRPr="00BF1F26" w:rsidRDefault="00BF1F26">
          <w:pPr>
            <w:pStyle w:val="TOC1"/>
            <w:tabs>
              <w:tab w:val="right" w:leader="dot" w:pos="9016"/>
            </w:tabs>
            <w:rPr>
              <w:rFonts w:asciiTheme="minorHAnsi" w:eastAsiaTheme="minorEastAsia" w:hAnsiTheme="minorHAnsi" w:cstheme="minorHAnsi"/>
              <w:noProof/>
              <w:sz w:val="28"/>
              <w:szCs w:val="28"/>
            </w:rPr>
          </w:pPr>
          <w:hyperlink w:anchor="_Toc13139613" w:history="1">
            <w:r w:rsidRPr="00BF1F26">
              <w:rPr>
                <w:rStyle w:val="Hyperlink"/>
                <w:rFonts w:asciiTheme="minorHAnsi" w:hAnsiTheme="minorHAnsi" w:cstheme="minorHAnsi"/>
                <w:noProof/>
                <w:sz w:val="28"/>
                <w:szCs w:val="28"/>
              </w:rPr>
              <w:t>Project management too</w:t>
            </w:r>
            <w:r w:rsidRPr="00BF1F26">
              <w:rPr>
                <w:rStyle w:val="Hyperlink"/>
                <w:rFonts w:asciiTheme="minorHAnsi" w:hAnsiTheme="minorHAnsi" w:cstheme="minorHAnsi"/>
                <w:noProof/>
                <w:sz w:val="28"/>
                <w:szCs w:val="28"/>
              </w:rPr>
              <w:t>ls and techniques</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_Toc13139613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5</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4" w:history="1">
            <w:r w:rsidRPr="00BF1F26">
              <w:rPr>
                <w:rStyle w:val="Hyperlink"/>
                <w:rFonts w:asciiTheme="minorHAnsi" w:hAnsiTheme="minorHAnsi" w:cstheme="minorHAnsi"/>
                <w:noProof/>
                <w:sz w:val="28"/>
                <w:szCs w:val="28"/>
              </w:rPr>
              <w:t>Project scope</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_Toc13139614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5</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5" w:history="1">
            <w:r w:rsidRPr="00BF1F26">
              <w:rPr>
                <w:rStyle w:val="Hyperlink"/>
                <w:rFonts w:asciiTheme="minorHAnsi" w:hAnsiTheme="minorHAnsi" w:cstheme="minorHAnsi"/>
                <w:noProof/>
                <w:sz w:val="28"/>
                <w:szCs w:val="28"/>
              </w:rPr>
              <w:t>Quad chart</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_Toc13139615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6</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6" w:history="1">
            <w:r w:rsidRPr="00BF1F26">
              <w:rPr>
                <w:rStyle w:val="Hyperlink"/>
                <w:rFonts w:asciiTheme="minorHAnsi" w:hAnsiTheme="minorHAnsi" w:cstheme="minorHAnsi"/>
                <w:noProof/>
                <w:sz w:val="28"/>
                <w:szCs w:val="28"/>
              </w:rPr>
              <w:t>Iron triangle:</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_Toc13139616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8</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7" w:history="1">
            <w:r w:rsidRPr="00BF1F26">
              <w:rPr>
                <w:rStyle w:val="Hyperlink"/>
                <w:rFonts w:asciiTheme="minorHAnsi" w:hAnsiTheme="minorHAnsi" w:cstheme="minorHAnsi"/>
                <w:noProof/>
                <w:sz w:val="28"/>
                <w:szCs w:val="28"/>
                <w:bdr w:val="none" w:sz="0" w:space="0" w:color="auto" w:frame="1"/>
                <w:shd w:val="clear" w:color="auto" w:fill="FFFFFF"/>
              </w:rPr>
              <w:t>Gannt chart:</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_Toc13139617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9</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8" w:history="1">
            <w:r w:rsidRPr="00BF1F26">
              <w:rPr>
                <w:rStyle w:val="Hyperlink"/>
                <w:rFonts w:asciiTheme="minorHAnsi" w:hAnsiTheme="minorHAnsi" w:cstheme="minorHAnsi"/>
                <w:noProof/>
                <w:sz w:val="28"/>
                <w:szCs w:val="28"/>
              </w:rPr>
              <w:t>Stakeholder Analysis</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_Toc13139618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10</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19" w:history="1">
            <w:r w:rsidRPr="00BF1F26">
              <w:rPr>
                <w:rStyle w:val="Hyperlink"/>
                <w:rFonts w:asciiTheme="minorHAnsi" w:hAnsiTheme="minorHAnsi" w:cstheme="minorHAnsi"/>
                <w:noProof/>
                <w:sz w:val="28"/>
                <w:szCs w:val="28"/>
              </w:rPr>
              <w:t>Risk management chart</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_Toc13139619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11</w:t>
            </w:r>
            <w:r w:rsidRPr="00BF1F26">
              <w:rPr>
                <w:rFonts w:asciiTheme="minorHAnsi" w:hAnsiTheme="minorHAnsi" w:cstheme="minorHAnsi"/>
                <w:noProof/>
                <w:webHidden/>
                <w:sz w:val="28"/>
                <w:szCs w:val="28"/>
              </w:rPr>
              <w:fldChar w:fldCharType="end"/>
            </w:r>
          </w:hyperlink>
        </w:p>
        <w:p w:rsidR="00440282" w:rsidRPr="00BF1F26" w:rsidRDefault="00BF1F26">
          <w:pPr>
            <w:pStyle w:val="TOC2"/>
            <w:tabs>
              <w:tab w:val="right" w:leader="dot" w:pos="9016"/>
            </w:tabs>
            <w:rPr>
              <w:rFonts w:asciiTheme="minorHAnsi" w:eastAsiaTheme="minorEastAsia" w:hAnsiTheme="minorHAnsi" w:cstheme="minorHAnsi"/>
              <w:noProof/>
              <w:sz w:val="28"/>
              <w:szCs w:val="28"/>
            </w:rPr>
          </w:pPr>
          <w:hyperlink w:anchor="_Toc13139620" w:history="1">
            <w:r w:rsidRPr="00BF1F26">
              <w:rPr>
                <w:rStyle w:val="Hyperlink"/>
                <w:rFonts w:asciiTheme="minorHAnsi" w:hAnsiTheme="minorHAnsi" w:cstheme="minorHAnsi"/>
                <w:noProof/>
                <w:sz w:val="28"/>
                <w:szCs w:val="28"/>
              </w:rPr>
              <w:t>Work breakdown structure</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_Toc13139620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12</w:t>
            </w:r>
            <w:r w:rsidRPr="00BF1F26">
              <w:rPr>
                <w:rFonts w:asciiTheme="minorHAnsi" w:hAnsiTheme="minorHAnsi" w:cstheme="minorHAnsi"/>
                <w:noProof/>
                <w:webHidden/>
                <w:sz w:val="28"/>
                <w:szCs w:val="28"/>
              </w:rPr>
              <w:fldChar w:fldCharType="end"/>
            </w:r>
          </w:hyperlink>
        </w:p>
        <w:p w:rsidR="00440282" w:rsidRPr="00BF1F26" w:rsidRDefault="00BF1F26">
          <w:pPr>
            <w:pStyle w:val="TOC1"/>
            <w:tabs>
              <w:tab w:val="right" w:leader="dot" w:pos="9016"/>
            </w:tabs>
            <w:rPr>
              <w:rFonts w:asciiTheme="minorHAnsi" w:eastAsiaTheme="minorEastAsia" w:hAnsiTheme="minorHAnsi" w:cstheme="minorHAnsi"/>
              <w:noProof/>
              <w:sz w:val="28"/>
              <w:szCs w:val="28"/>
            </w:rPr>
          </w:pPr>
          <w:hyperlink w:anchor="_Toc13139621" w:history="1">
            <w:r w:rsidRPr="00BF1F26">
              <w:rPr>
                <w:rStyle w:val="Hyperlink"/>
                <w:rFonts w:asciiTheme="minorHAnsi" w:hAnsiTheme="minorHAnsi" w:cstheme="minorHAnsi"/>
                <w:noProof/>
                <w:sz w:val="28"/>
                <w:szCs w:val="28"/>
              </w:rPr>
              <w:t>Self-development plan</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_Toc13139621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13</w:t>
            </w:r>
            <w:r w:rsidRPr="00BF1F26">
              <w:rPr>
                <w:rFonts w:asciiTheme="minorHAnsi" w:hAnsiTheme="minorHAnsi" w:cstheme="minorHAnsi"/>
                <w:noProof/>
                <w:webHidden/>
                <w:sz w:val="28"/>
                <w:szCs w:val="28"/>
              </w:rPr>
              <w:fldChar w:fldCharType="end"/>
            </w:r>
          </w:hyperlink>
        </w:p>
        <w:p w:rsidR="00440282" w:rsidRPr="00BF1F26" w:rsidRDefault="00BF1F26">
          <w:pPr>
            <w:pStyle w:val="TOC1"/>
            <w:tabs>
              <w:tab w:val="right" w:leader="dot" w:pos="9016"/>
            </w:tabs>
            <w:rPr>
              <w:rFonts w:asciiTheme="minorHAnsi" w:eastAsiaTheme="minorEastAsia" w:hAnsiTheme="minorHAnsi" w:cstheme="minorHAnsi"/>
              <w:noProof/>
              <w:sz w:val="28"/>
              <w:szCs w:val="28"/>
            </w:rPr>
          </w:pPr>
          <w:hyperlink w:anchor="_Toc13139622" w:history="1">
            <w:r w:rsidRPr="00BF1F26">
              <w:rPr>
                <w:rStyle w:val="Hyperlink"/>
                <w:rFonts w:asciiTheme="minorHAnsi" w:hAnsiTheme="minorHAnsi" w:cstheme="minorHAnsi"/>
                <w:noProof/>
                <w:sz w:val="28"/>
                <w:szCs w:val="28"/>
              </w:rPr>
              <w:t>Recommendations</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_Toc13139622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13</w:t>
            </w:r>
            <w:r w:rsidRPr="00BF1F26">
              <w:rPr>
                <w:rFonts w:asciiTheme="minorHAnsi" w:hAnsiTheme="minorHAnsi" w:cstheme="minorHAnsi"/>
                <w:noProof/>
                <w:webHidden/>
                <w:sz w:val="28"/>
                <w:szCs w:val="28"/>
              </w:rPr>
              <w:fldChar w:fldCharType="end"/>
            </w:r>
          </w:hyperlink>
        </w:p>
        <w:p w:rsidR="00440282" w:rsidRPr="00BF1F26" w:rsidRDefault="00BF1F26">
          <w:pPr>
            <w:pStyle w:val="TOC1"/>
            <w:tabs>
              <w:tab w:val="right" w:leader="dot" w:pos="9016"/>
            </w:tabs>
            <w:rPr>
              <w:rFonts w:asciiTheme="minorHAnsi" w:eastAsiaTheme="minorEastAsia" w:hAnsiTheme="minorHAnsi" w:cstheme="minorHAnsi"/>
              <w:noProof/>
              <w:sz w:val="28"/>
              <w:szCs w:val="28"/>
            </w:rPr>
          </w:pPr>
          <w:hyperlink w:anchor="_Toc13139623" w:history="1">
            <w:r w:rsidRPr="00BF1F26">
              <w:rPr>
                <w:rStyle w:val="Hyperlink"/>
                <w:rFonts w:asciiTheme="minorHAnsi" w:hAnsiTheme="minorHAnsi" w:cstheme="minorHAnsi"/>
                <w:noProof/>
                <w:sz w:val="28"/>
                <w:szCs w:val="28"/>
              </w:rPr>
              <w:t>Bibliography</w:t>
            </w:r>
            <w:r w:rsidRPr="00BF1F26">
              <w:rPr>
                <w:rFonts w:asciiTheme="minorHAnsi" w:hAnsiTheme="minorHAnsi" w:cstheme="minorHAnsi"/>
                <w:noProof/>
                <w:webHidden/>
                <w:sz w:val="28"/>
                <w:szCs w:val="28"/>
              </w:rPr>
              <w:tab/>
            </w:r>
            <w:r w:rsidRPr="00BF1F26">
              <w:rPr>
                <w:rFonts w:asciiTheme="minorHAnsi" w:hAnsiTheme="minorHAnsi" w:cstheme="minorHAnsi"/>
                <w:noProof/>
                <w:webHidden/>
                <w:sz w:val="28"/>
                <w:szCs w:val="28"/>
              </w:rPr>
              <w:fldChar w:fldCharType="begin"/>
            </w:r>
            <w:r w:rsidRPr="00BF1F26">
              <w:rPr>
                <w:rFonts w:asciiTheme="minorHAnsi" w:hAnsiTheme="minorHAnsi" w:cstheme="minorHAnsi"/>
                <w:noProof/>
                <w:webHidden/>
                <w:sz w:val="28"/>
                <w:szCs w:val="28"/>
              </w:rPr>
              <w:instrText xml:space="preserve"> PAGEREF _Toc13139623 \h </w:instrText>
            </w:r>
            <w:r w:rsidRPr="00BF1F26">
              <w:rPr>
                <w:rFonts w:asciiTheme="minorHAnsi" w:hAnsiTheme="minorHAnsi" w:cstheme="minorHAnsi"/>
                <w:noProof/>
                <w:webHidden/>
                <w:sz w:val="28"/>
                <w:szCs w:val="28"/>
              </w:rPr>
            </w:r>
            <w:r w:rsidRPr="00BF1F26">
              <w:rPr>
                <w:rFonts w:asciiTheme="minorHAnsi" w:hAnsiTheme="minorHAnsi" w:cstheme="minorHAnsi"/>
                <w:noProof/>
                <w:webHidden/>
                <w:sz w:val="28"/>
                <w:szCs w:val="28"/>
              </w:rPr>
              <w:fldChar w:fldCharType="separate"/>
            </w:r>
            <w:r w:rsidRPr="00BF1F26">
              <w:rPr>
                <w:rFonts w:asciiTheme="minorHAnsi" w:hAnsiTheme="minorHAnsi" w:cstheme="minorHAnsi"/>
                <w:noProof/>
                <w:webHidden/>
                <w:sz w:val="28"/>
                <w:szCs w:val="28"/>
              </w:rPr>
              <w:t>14</w:t>
            </w:r>
            <w:r w:rsidRPr="00BF1F26">
              <w:rPr>
                <w:rFonts w:asciiTheme="minorHAnsi" w:hAnsiTheme="minorHAnsi" w:cstheme="minorHAnsi"/>
                <w:noProof/>
                <w:webHidden/>
                <w:sz w:val="28"/>
                <w:szCs w:val="28"/>
              </w:rPr>
              <w:fldChar w:fldCharType="end"/>
            </w:r>
          </w:hyperlink>
        </w:p>
        <w:p w:rsidR="00440282" w:rsidRPr="00BF1F26" w:rsidRDefault="00BF1F26">
          <w:pPr>
            <w:rPr>
              <w:rFonts w:asciiTheme="minorHAnsi" w:hAnsiTheme="minorHAnsi" w:cstheme="minorHAnsi"/>
              <w:sz w:val="28"/>
              <w:szCs w:val="28"/>
            </w:rPr>
          </w:pPr>
          <w:r w:rsidRPr="00BF1F26">
            <w:rPr>
              <w:rFonts w:asciiTheme="minorHAnsi" w:hAnsiTheme="minorHAnsi" w:cstheme="minorHAnsi"/>
              <w:b/>
              <w:bCs/>
              <w:noProof/>
              <w:sz w:val="28"/>
              <w:szCs w:val="28"/>
            </w:rPr>
            <w:fldChar w:fldCharType="end"/>
          </w:r>
        </w:p>
      </w:sdtContent>
    </w:sdt>
    <w:p w:rsidR="006234F2" w:rsidRPr="00BF1F26" w:rsidRDefault="006234F2" w:rsidP="006234F2">
      <w:pPr>
        <w:pStyle w:val="Heading1"/>
        <w:rPr>
          <w:rFonts w:asciiTheme="minorHAnsi" w:hAnsiTheme="minorHAnsi" w:cstheme="minorHAnsi"/>
          <w:sz w:val="28"/>
          <w:szCs w:val="28"/>
        </w:rPr>
      </w:pPr>
    </w:p>
    <w:p w:rsidR="006234F2" w:rsidRPr="0048711E" w:rsidRDefault="006234F2" w:rsidP="006234F2">
      <w:pPr>
        <w:pStyle w:val="Heading1"/>
        <w:rPr>
          <w:rFonts w:asciiTheme="minorHAnsi" w:hAnsiTheme="minorHAnsi" w:cstheme="minorHAnsi"/>
          <w:sz w:val="28"/>
          <w:szCs w:val="28"/>
        </w:rPr>
      </w:pPr>
    </w:p>
    <w:p w:rsidR="006234F2" w:rsidRDefault="006234F2" w:rsidP="006234F2">
      <w:pPr>
        <w:pStyle w:val="Heading1"/>
      </w:pPr>
    </w:p>
    <w:p w:rsidR="006234F2" w:rsidRDefault="006234F2" w:rsidP="006234F2">
      <w:pPr>
        <w:pStyle w:val="Heading1"/>
      </w:pPr>
    </w:p>
    <w:p w:rsidR="006234F2" w:rsidRDefault="006234F2" w:rsidP="006234F2">
      <w:pPr>
        <w:pStyle w:val="Heading1"/>
      </w:pPr>
    </w:p>
    <w:p w:rsidR="006234F2" w:rsidRDefault="006234F2" w:rsidP="006234F2">
      <w:pPr>
        <w:pStyle w:val="Heading1"/>
      </w:pPr>
    </w:p>
    <w:p w:rsidR="006234F2" w:rsidRDefault="006234F2" w:rsidP="006234F2">
      <w:pPr>
        <w:pStyle w:val="Heading1"/>
      </w:pPr>
    </w:p>
    <w:p w:rsidR="006234F2" w:rsidRDefault="006234F2" w:rsidP="006234F2">
      <w:pPr>
        <w:pStyle w:val="Heading1"/>
      </w:pPr>
    </w:p>
    <w:p w:rsidR="006234F2" w:rsidRDefault="006234F2" w:rsidP="006234F2">
      <w:pPr>
        <w:pStyle w:val="Heading1"/>
      </w:pPr>
    </w:p>
    <w:p w:rsidR="006234F2" w:rsidRDefault="006234F2" w:rsidP="006234F2"/>
    <w:p w:rsidR="006234F2" w:rsidRDefault="006234F2" w:rsidP="006234F2"/>
    <w:p w:rsidR="006234F2" w:rsidRDefault="006234F2" w:rsidP="006234F2"/>
    <w:p w:rsidR="006234F2" w:rsidRDefault="006234F2" w:rsidP="006234F2"/>
    <w:p w:rsidR="00AE65E6" w:rsidRDefault="00AE65E6" w:rsidP="006234F2"/>
    <w:p w:rsidR="00EF565F" w:rsidRDefault="00EF565F" w:rsidP="006234F2"/>
    <w:p w:rsidR="00EF565F" w:rsidRDefault="00EF565F" w:rsidP="006234F2"/>
    <w:p w:rsidR="00EC1956" w:rsidRDefault="00EC1956" w:rsidP="006234F2"/>
    <w:p w:rsidR="00BF1F26" w:rsidRDefault="00BF1F26" w:rsidP="006234F2"/>
    <w:p w:rsidR="00BF1F26" w:rsidRDefault="00BF1F26" w:rsidP="006234F2"/>
    <w:p w:rsidR="006234F2" w:rsidRDefault="00BF1F26" w:rsidP="006234F2">
      <w:pPr>
        <w:pStyle w:val="Heading1"/>
      </w:pPr>
      <w:bookmarkStart w:id="1" w:name="_Toc13139612"/>
      <w:r>
        <w:t>Introduction</w:t>
      </w:r>
      <w:bookmarkEnd w:id="1"/>
      <w:r>
        <w:t xml:space="preserve"> </w:t>
      </w:r>
    </w:p>
    <w:p w:rsidR="002B24B1" w:rsidRDefault="002B24B1" w:rsidP="002B24B1"/>
    <w:p w:rsidR="00D66E10" w:rsidRPr="00BE216F" w:rsidRDefault="00BF1F26" w:rsidP="007F0BCD">
      <w:pPr>
        <w:spacing w:line="360" w:lineRule="auto"/>
        <w:rPr>
          <w:rFonts w:asciiTheme="minorHAnsi" w:hAnsiTheme="minorHAnsi" w:cstheme="minorHAnsi"/>
          <w:sz w:val="28"/>
          <w:szCs w:val="28"/>
          <w:shd w:val="clear" w:color="auto" w:fill="FFFFFF"/>
        </w:rPr>
      </w:pPr>
      <w:r w:rsidRPr="00BE216F">
        <w:rPr>
          <w:rFonts w:asciiTheme="minorHAnsi" w:hAnsiTheme="minorHAnsi" w:cstheme="minorHAnsi"/>
          <w:sz w:val="28"/>
          <w:szCs w:val="28"/>
        </w:rPr>
        <w:t xml:space="preserve">The title of the project that </w:t>
      </w:r>
      <w:r w:rsidR="0008281E" w:rsidRPr="00BE216F">
        <w:rPr>
          <w:rFonts w:asciiTheme="minorHAnsi" w:hAnsiTheme="minorHAnsi" w:cstheme="minorHAnsi"/>
          <w:sz w:val="28"/>
          <w:szCs w:val="28"/>
        </w:rPr>
        <w:t>the team participated in was</w:t>
      </w:r>
      <w:r w:rsidRPr="00BE216F">
        <w:rPr>
          <w:rFonts w:asciiTheme="minorHAnsi" w:hAnsiTheme="minorHAnsi" w:cstheme="minorHAnsi"/>
          <w:sz w:val="28"/>
          <w:szCs w:val="28"/>
        </w:rPr>
        <w:t xml:space="preserve"> </w:t>
      </w:r>
      <w:r w:rsidR="00697932" w:rsidRPr="00BE216F">
        <w:rPr>
          <w:rFonts w:asciiTheme="minorHAnsi" w:hAnsiTheme="minorHAnsi" w:cstheme="minorHAnsi"/>
          <w:sz w:val="28"/>
          <w:szCs w:val="28"/>
        </w:rPr>
        <w:t>a part</w:t>
      </w:r>
      <w:r w:rsidRPr="00BE216F">
        <w:rPr>
          <w:rFonts w:asciiTheme="minorHAnsi" w:hAnsiTheme="minorHAnsi" w:cstheme="minorHAnsi"/>
          <w:sz w:val="28"/>
          <w:szCs w:val="28"/>
        </w:rPr>
        <w:t xml:space="preserve"> of was the community cohesion survey. This refers to the individuals that make a community and that attachment they </w:t>
      </w:r>
      <w:r w:rsidR="009A4645" w:rsidRPr="00BE216F">
        <w:rPr>
          <w:rFonts w:asciiTheme="minorHAnsi" w:hAnsiTheme="minorHAnsi" w:cstheme="minorHAnsi"/>
          <w:sz w:val="28"/>
          <w:szCs w:val="28"/>
        </w:rPr>
        <w:t>must have</w:t>
      </w:r>
      <w:r w:rsidRPr="00BE216F">
        <w:rPr>
          <w:rFonts w:asciiTheme="minorHAnsi" w:hAnsiTheme="minorHAnsi" w:cstheme="minorHAnsi"/>
          <w:sz w:val="28"/>
          <w:szCs w:val="28"/>
        </w:rPr>
        <w:t xml:space="preserve"> where they live.</w:t>
      </w:r>
      <w:r w:rsidR="00AF3A52" w:rsidRPr="00BE216F">
        <w:rPr>
          <w:rFonts w:asciiTheme="minorHAnsi" w:hAnsiTheme="minorHAnsi" w:cstheme="minorHAnsi"/>
          <w:sz w:val="28"/>
          <w:szCs w:val="28"/>
        </w:rPr>
        <w:t xml:space="preserve"> </w:t>
      </w:r>
      <w:r w:rsidR="009A4645" w:rsidRPr="00BE216F">
        <w:rPr>
          <w:rFonts w:asciiTheme="minorHAnsi" w:hAnsiTheme="minorHAnsi" w:cstheme="minorHAnsi"/>
          <w:sz w:val="28"/>
          <w:szCs w:val="28"/>
        </w:rPr>
        <w:t>‘A</w:t>
      </w:r>
      <w:r w:rsidR="00AF3A52" w:rsidRPr="00BE216F">
        <w:rPr>
          <w:rStyle w:val="apple-converted-space"/>
          <w:rFonts w:asciiTheme="minorHAnsi" w:eastAsiaTheme="majorEastAsia" w:hAnsiTheme="minorHAnsi" w:cstheme="minorHAnsi"/>
          <w:sz w:val="28"/>
          <w:szCs w:val="28"/>
          <w:shd w:val="clear" w:color="auto" w:fill="FFFFFF"/>
        </w:rPr>
        <w:t> </w:t>
      </w:r>
      <w:r w:rsidR="00AF3A52" w:rsidRPr="00BE216F">
        <w:rPr>
          <w:rFonts w:asciiTheme="minorHAnsi" w:hAnsiTheme="minorHAnsi" w:cstheme="minorHAnsi"/>
          <w:sz w:val="28"/>
          <w:szCs w:val="28"/>
          <w:shd w:val="clear" w:color="auto" w:fill="FFFFFF"/>
        </w:rPr>
        <w:t>sense of belonging</w:t>
      </w:r>
      <w:r w:rsidR="009A4645" w:rsidRPr="00BE216F">
        <w:rPr>
          <w:rFonts w:asciiTheme="minorHAnsi" w:hAnsiTheme="minorHAnsi" w:cstheme="minorHAnsi"/>
          <w:sz w:val="28"/>
          <w:szCs w:val="28"/>
          <w:shd w:val="clear" w:color="auto" w:fill="FFFFFF"/>
        </w:rPr>
        <w:t>’</w:t>
      </w:r>
      <w:r w:rsidR="00AF3A52" w:rsidRPr="00BE216F">
        <w:rPr>
          <w:rFonts w:asciiTheme="minorHAnsi" w:hAnsiTheme="minorHAnsi" w:cstheme="minorHAnsi"/>
          <w:sz w:val="28"/>
          <w:szCs w:val="28"/>
          <w:shd w:val="clear" w:color="auto" w:fill="FFFFFF"/>
        </w:rPr>
        <w:t xml:space="preserve"> and undermine the idea that </w:t>
      </w:r>
      <w:r w:rsidR="009A4645" w:rsidRPr="00BE216F">
        <w:rPr>
          <w:rFonts w:asciiTheme="minorHAnsi" w:hAnsiTheme="minorHAnsi" w:cstheme="minorHAnsi"/>
          <w:sz w:val="28"/>
          <w:szCs w:val="28"/>
          <w:shd w:val="clear" w:color="auto" w:fill="FFFFFF"/>
        </w:rPr>
        <w:t>‘</w:t>
      </w:r>
      <w:r w:rsidR="00AF3A52" w:rsidRPr="00BE216F">
        <w:rPr>
          <w:rFonts w:asciiTheme="minorHAnsi" w:hAnsiTheme="minorHAnsi" w:cstheme="minorHAnsi"/>
          <w:sz w:val="28"/>
          <w:szCs w:val="28"/>
          <w:shd w:val="clear" w:color="auto" w:fill="FFFFFF"/>
        </w:rPr>
        <w:t>different backgrounds are appreciated and</w:t>
      </w:r>
      <w:r w:rsidR="00766277" w:rsidRPr="00BE216F">
        <w:rPr>
          <w:rFonts w:asciiTheme="minorHAnsi" w:hAnsiTheme="minorHAnsi" w:cstheme="minorHAnsi"/>
          <w:sz w:val="28"/>
          <w:szCs w:val="28"/>
        </w:rPr>
        <w:t xml:space="preserve"> </w:t>
      </w:r>
      <w:r w:rsidR="00AF3A52" w:rsidRPr="00BE216F">
        <w:rPr>
          <w:rFonts w:asciiTheme="minorHAnsi" w:hAnsiTheme="minorHAnsi" w:cstheme="minorHAnsi"/>
          <w:sz w:val="28"/>
          <w:szCs w:val="28"/>
          <w:shd w:val="clear" w:color="auto" w:fill="FFFFFF"/>
        </w:rPr>
        <w:t>valued</w:t>
      </w:r>
      <w:r w:rsidR="009A4645" w:rsidRPr="00BE216F">
        <w:rPr>
          <w:rFonts w:asciiTheme="minorHAnsi" w:hAnsiTheme="minorHAnsi" w:cstheme="minorHAnsi"/>
          <w:sz w:val="28"/>
          <w:szCs w:val="28"/>
          <w:shd w:val="clear" w:color="auto" w:fill="FFFFFF"/>
        </w:rPr>
        <w:t xml:space="preserve">' (Cantle, 2008). The survey is based on Brexit for Swansea council. The team members will gather information on what impact Brexit will have on the community </w:t>
      </w:r>
      <w:r w:rsidR="00282988" w:rsidRPr="00BE216F">
        <w:rPr>
          <w:rFonts w:asciiTheme="minorHAnsi" w:hAnsiTheme="minorHAnsi" w:cstheme="minorHAnsi"/>
          <w:sz w:val="28"/>
          <w:szCs w:val="28"/>
          <w:shd w:val="clear" w:color="auto" w:fill="FFFFFF"/>
        </w:rPr>
        <w:t>regarding</w:t>
      </w:r>
      <w:r w:rsidR="009A4645" w:rsidRPr="00BE216F">
        <w:rPr>
          <w:rFonts w:asciiTheme="minorHAnsi" w:hAnsiTheme="minorHAnsi" w:cstheme="minorHAnsi"/>
          <w:sz w:val="28"/>
          <w:szCs w:val="28"/>
          <w:shd w:val="clear" w:color="auto" w:fill="FFFFFF"/>
        </w:rPr>
        <w:t xml:space="preserve"> well-being, jobs, and everyday life. </w:t>
      </w:r>
    </w:p>
    <w:p w:rsidR="00EB75B9" w:rsidRPr="00BE216F" w:rsidRDefault="00BF1F26" w:rsidP="007F0BCD">
      <w:pPr>
        <w:pStyle w:val="NormalWeb"/>
        <w:shd w:val="clear" w:color="auto" w:fill="FFFFFF"/>
        <w:spacing w:before="0" w:beforeAutospacing="0" w:line="360" w:lineRule="auto"/>
        <w:rPr>
          <w:rFonts w:asciiTheme="minorHAnsi" w:hAnsiTheme="minorHAnsi" w:cstheme="minorHAnsi"/>
          <w:sz w:val="28"/>
          <w:szCs w:val="28"/>
          <w:shd w:val="clear" w:color="auto" w:fill="FFFFFF"/>
        </w:rPr>
      </w:pPr>
      <w:r w:rsidRPr="00BE216F">
        <w:rPr>
          <w:rFonts w:asciiTheme="minorHAnsi" w:hAnsiTheme="minorHAnsi" w:cstheme="minorHAnsi"/>
          <w:sz w:val="28"/>
          <w:szCs w:val="28"/>
          <w:shd w:val="clear" w:color="auto" w:fill="FFFFFF"/>
        </w:rPr>
        <w:t xml:space="preserve">For this project, </w:t>
      </w:r>
      <w:r w:rsidR="001C743C" w:rsidRPr="00BE216F">
        <w:rPr>
          <w:rFonts w:asciiTheme="minorHAnsi" w:hAnsiTheme="minorHAnsi" w:cstheme="minorHAnsi"/>
          <w:sz w:val="28"/>
          <w:szCs w:val="28"/>
          <w:shd w:val="clear" w:color="auto" w:fill="FFFFFF"/>
        </w:rPr>
        <w:t>there is a lead project man</w:t>
      </w:r>
      <w:r w:rsidRPr="00BE216F">
        <w:rPr>
          <w:rFonts w:asciiTheme="minorHAnsi" w:hAnsiTheme="minorHAnsi" w:cstheme="minorHAnsi"/>
          <w:sz w:val="28"/>
          <w:szCs w:val="28"/>
          <w:shd w:val="clear" w:color="auto" w:fill="FFFFFF"/>
        </w:rPr>
        <w:t xml:space="preserve">ager Riaz Hassan who works for Swansea city council. The team is formed off three members, the team took a Belbin test to determine where we are suited to in the project  </w:t>
      </w:r>
    </w:p>
    <w:p w:rsidR="00EB75B9" w:rsidRPr="00BE216F" w:rsidRDefault="00BF1F26" w:rsidP="007F0BCD">
      <w:pPr>
        <w:pStyle w:val="NormalWeb"/>
        <w:shd w:val="clear" w:color="auto" w:fill="FFFFFF"/>
        <w:spacing w:before="0" w:beforeAutospacing="0" w:line="360" w:lineRule="auto"/>
        <w:rPr>
          <w:rFonts w:asciiTheme="minorHAnsi" w:hAnsiTheme="minorHAnsi" w:cstheme="minorHAnsi"/>
          <w:sz w:val="28"/>
          <w:szCs w:val="28"/>
        </w:rPr>
      </w:pPr>
      <w:r w:rsidRPr="00BE216F">
        <w:rPr>
          <w:rFonts w:asciiTheme="minorHAnsi" w:hAnsiTheme="minorHAnsi" w:cstheme="minorHAnsi"/>
          <w:sz w:val="28"/>
          <w:szCs w:val="28"/>
        </w:rPr>
        <w:t>Shelina: C</w:t>
      </w:r>
      <w:r w:rsidRPr="00BE216F">
        <w:rPr>
          <w:rFonts w:asciiTheme="minorHAnsi" w:hAnsiTheme="minorHAnsi" w:cstheme="minorHAnsi"/>
          <w:sz w:val="28"/>
          <w:szCs w:val="28"/>
        </w:rPr>
        <w:t>ompleter/Finisher.</w:t>
      </w:r>
    </w:p>
    <w:p w:rsidR="00EB75B9" w:rsidRPr="00BE216F" w:rsidRDefault="00BF1F26" w:rsidP="007F0BCD">
      <w:pPr>
        <w:pStyle w:val="NormalWeb"/>
        <w:shd w:val="clear" w:color="auto" w:fill="FFFFFF"/>
        <w:spacing w:before="0" w:beforeAutospacing="0" w:line="360" w:lineRule="auto"/>
        <w:rPr>
          <w:rFonts w:asciiTheme="minorHAnsi" w:hAnsiTheme="minorHAnsi" w:cstheme="minorHAnsi"/>
          <w:sz w:val="28"/>
          <w:szCs w:val="28"/>
        </w:rPr>
      </w:pPr>
      <w:r w:rsidRPr="00BE216F">
        <w:rPr>
          <w:rFonts w:asciiTheme="minorHAnsi" w:hAnsiTheme="minorHAnsi" w:cstheme="minorHAnsi"/>
          <w:sz w:val="28"/>
          <w:szCs w:val="28"/>
        </w:rPr>
        <w:t xml:space="preserve"> Morom (myself) : Monitor/Evaluator.</w:t>
      </w:r>
    </w:p>
    <w:p w:rsidR="00EB75B9" w:rsidRPr="00BE216F" w:rsidRDefault="00BF1F26" w:rsidP="007F0BCD">
      <w:pPr>
        <w:pStyle w:val="NormalWeb"/>
        <w:shd w:val="clear" w:color="auto" w:fill="FFFFFF"/>
        <w:spacing w:before="0" w:beforeAutospacing="0" w:line="360" w:lineRule="auto"/>
        <w:rPr>
          <w:rFonts w:asciiTheme="minorHAnsi" w:hAnsiTheme="minorHAnsi" w:cstheme="minorHAnsi"/>
          <w:sz w:val="28"/>
          <w:szCs w:val="28"/>
        </w:rPr>
      </w:pPr>
      <w:r w:rsidRPr="00BE216F">
        <w:rPr>
          <w:rFonts w:asciiTheme="minorHAnsi" w:hAnsiTheme="minorHAnsi" w:cstheme="minorHAnsi"/>
          <w:sz w:val="28"/>
          <w:szCs w:val="28"/>
        </w:rPr>
        <w:t>Saniya: Resource/Investigator.</w:t>
      </w:r>
    </w:p>
    <w:p w:rsidR="00EB75B9" w:rsidRPr="00BE216F" w:rsidRDefault="00BF1F26" w:rsidP="007F0BCD">
      <w:pPr>
        <w:pStyle w:val="NormalWeb"/>
        <w:shd w:val="clear" w:color="auto" w:fill="FFFFFF"/>
        <w:spacing w:before="0" w:beforeAutospacing="0" w:line="360" w:lineRule="auto"/>
        <w:rPr>
          <w:rFonts w:asciiTheme="minorHAnsi" w:hAnsiTheme="minorHAnsi" w:cstheme="minorHAnsi"/>
          <w:sz w:val="28"/>
          <w:szCs w:val="28"/>
        </w:rPr>
      </w:pPr>
      <w:r w:rsidRPr="00BE216F">
        <w:rPr>
          <w:rFonts w:asciiTheme="minorHAnsi" w:hAnsiTheme="minorHAnsi" w:cstheme="minorHAnsi"/>
          <w:sz w:val="28"/>
          <w:szCs w:val="28"/>
        </w:rPr>
        <w:t>Our team consists of various skills and abilities required to manage a project. Some of the skills within our team are leadership, monitoring and time management, commun</w:t>
      </w:r>
      <w:r w:rsidRPr="00BE216F">
        <w:rPr>
          <w:rFonts w:asciiTheme="minorHAnsi" w:hAnsiTheme="minorHAnsi" w:cstheme="minorHAnsi"/>
          <w:sz w:val="28"/>
          <w:szCs w:val="28"/>
        </w:rPr>
        <w:t>ication, negotiation, I.T, presentation, decision making, and researching skills.</w:t>
      </w:r>
    </w:p>
    <w:p w:rsidR="00697932" w:rsidRPr="00BE216F" w:rsidRDefault="00697932" w:rsidP="0008281E">
      <w:pPr>
        <w:spacing w:line="360" w:lineRule="auto"/>
        <w:rPr>
          <w:rFonts w:asciiTheme="minorHAnsi" w:hAnsiTheme="minorHAnsi" w:cstheme="minorHAnsi"/>
          <w:sz w:val="28"/>
          <w:szCs w:val="28"/>
        </w:rPr>
      </w:pPr>
    </w:p>
    <w:p w:rsidR="006234F2" w:rsidRDefault="006234F2" w:rsidP="00716F41">
      <w:pPr>
        <w:rPr>
          <w:rFonts w:asciiTheme="minorHAnsi" w:hAnsiTheme="minorHAnsi" w:cstheme="minorHAnsi"/>
          <w:sz w:val="44"/>
          <w:szCs w:val="44"/>
        </w:rPr>
      </w:pPr>
    </w:p>
    <w:p w:rsidR="00EC1956" w:rsidRDefault="00EC1956" w:rsidP="00716F41">
      <w:pPr>
        <w:rPr>
          <w:rFonts w:asciiTheme="minorHAnsi" w:hAnsiTheme="minorHAnsi" w:cstheme="minorHAnsi"/>
          <w:sz w:val="44"/>
          <w:szCs w:val="44"/>
        </w:rPr>
      </w:pPr>
    </w:p>
    <w:p w:rsidR="00EC1956" w:rsidRDefault="00EC1956" w:rsidP="00716F41">
      <w:pPr>
        <w:rPr>
          <w:rFonts w:asciiTheme="minorHAnsi" w:hAnsiTheme="minorHAnsi" w:cstheme="minorHAnsi"/>
          <w:sz w:val="44"/>
          <w:szCs w:val="44"/>
        </w:rPr>
      </w:pPr>
    </w:p>
    <w:p w:rsidR="00282988" w:rsidRDefault="00BF1F26" w:rsidP="00282988">
      <w:pPr>
        <w:pStyle w:val="Heading1"/>
      </w:pPr>
      <w:bookmarkStart w:id="2" w:name="_Toc13139613"/>
      <w:r>
        <w:t>Project management tools and techniques</w:t>
      </w:r>
      <w:bookmarkEnd w:id="2"/>
    </w:p>
    <w:p w:rsidR="00B73348" w:rsidRDefault="00B73348" w:rsidP="00B73348"/>
    <w:p w:rsidR="00CC7BCB" w:rsidRDefault="00CC7BCB" w:rsidP="00B73348"/>
    <w:p w:rsidR="00B73348" w:rsidRDefault="00BF1F26" w:rsidP="0008281E">
      <w:pPr>
        <w:spacing w:line="360" w:lineRule="auto"/>
        <w:rPr>
          <w:rFonts w:asciiTheme="minorHAnsi" w:hAnsiTheme="minorHAnsi" w:cstheme="minorHAnsi"/>
          <w:color w:val="000000"/>
          <w:sz w:val="28"/>
          <w:szCs w:val="28"/>
        </w:rPr>
      </w:pPr>
      <w:r>
        <w:rPr>
          <w:rStyle w:val="Strong"/>
          <w:rFonts w:asciiTheme="minorHAnsi" w:eastAsiaTheme="majorEastAsia" w:hAnsiTheme="minorHAnsi" w:cstheme="minorHAnsi"/>
          <w:b w:val="0"/>
          <w:sz w:val="28"/>
          <w:szCs w:val="28"/>
          <w:bdr w:val="none" w:sz="0" w:space="0" w:color="auto" w:frame="1"/>
          <w:shd w:val="clear" w:color="auto" w:fill="FFFFFF"/>
        </w:rPr>
        <w:t xml:space="preserve">The most essential part </w:t>
      </w:r>
      <w:r w:rsidR="003520C6">
        <w:rPr>
          <w:rStyle w:val="Strong"/>
          <w:rFonts w:asciiTheme="minorHAnsi" w:eastAsiaTheme="majorEastAsia" w:hAnsiTheme="minorHAnsi" w:cstheme="minorHAnsi"/>
          <w:b w:val="0"/>
          <w:sz w:val="28"/>
          <w:szCs w:val="28"/>
          <w:bdr w:val="none" w:sz="0" w:space="0" w:color="auto" w:frame="1"/>
          <w:shd w:val="clear" w:color="auto" w:fill="FFFFFF"/>
        </w:rPr>
        <w:t xml:space="preserve">when conducting a project are the tools and techniques used this will make it easier and more effective when managing the project. </w:t>
      </w:r>
      <w:r w:rsidR="003520C6" w:rsidRPr="003520C6">
        <w:rPr>
          <w:rFonts w:asciiTheme="minorHAnsi" w:hAnsiTheme="minorHAnsi" w:cstheme="minorHAnsi"/>
          <w:color w:val="000000"/>
          <w:sz w:val="28"/>
          <w:szCs w:val="28"/>
        </w:rPr>
        <w:t xml:space="preserve">Project management is a challenging task with many intricate responsibilities. Luckily, there are many tools available to support with completing the tasks and executing the responsibilities. Some require a computer with supporting software, while others can be used manually. </w:t>
      </w:r>
      <w:r w:rsidR="006409A3">
        <w:rPr>
          <w:rFonts w:asciiTheme="minorHAnsi" w:hAnsiTheme="minorHAnsi" w:cstheme="minorHAnsi"/>
          <w:color w:val="000000"/>
          <w:sz w:val="28"/>
          <w:szCs w:val="28"/>
        </w:rPr>
        <w:t xml:space="preserve">It is vital for the project lead to choose the best management tools to best suit the project. </w:t>
      </w:r>
      <w:r w:rsidR="003520C6" w:rsidRPr="003520C6">
        <w:rPr>
          <w:rFonts w:asciiTheme="minorHAnsi" w:hAnsiTheme="minorHAnsi" w:cstheme="minorHAnsi"/>
          <w:color w:val="000000"/>
          <w:sz w:val="28"/>
          <w:szCs w:val="28"/>
        </w:rPr>
        <w:t>No one tool addresses all project management needs</w:t>
      </w:r>
      <w:r w:rsidR="006409A3">
        <w:rPr>
          <w:rFonts w:asciiTheme="minorHAnsi" w:hAnsiTheme="minorHAnsi" w:cstheme="minorHAnsi"/>
          <w:color w:val="000000"/>
          <w:sz w:val="28"/>
          <w:szCs w:val="28"/>
        </w:rPr>
        <w:t xml:space="preserve"> </w:t>
      </w:r>
      <w:r w:rsidR="001E45ED">
        <w:rPr>
          <w:rFonts w:asciiTheme="minorHAnsi" w:hAnsiTheme="minorHAnsi" w:cstheme="minorHAnsi"/>
          <w:color w:val="000000"/>
          <w:sz w:val="28"/>
          <w:szCs w:val="28"/>
        </w:rPr>
        <w:t>therefore</w:t>
      </w:r>
      <w:r w:rsidR="003520C6" w:rsidRPr="003520C6">
        <w:rPr>
          <w:rFonts w:asciiTheme="minorHAnsi" w:hAnsiTheme="minorHAnsi" w:cstheme="minorHAnsi"/>
          <w:color w:val="000000"/>
          <w:sz w:val="28"/>
          <w:szCs w:val="28"/>
        </w:rPr>
        <w:t xml:space="preserve"> </w:t>
      </w:r>
      <w:r w:rsidR="00411EFC">
        <w:rPr>
          <w:rFonts w:asciiTheme="minorHAnsi" w:hAnsiTheme="minorHAnsi" w:cstheme="minorHAnsi"/>
          <w:color w:val="000000"/>
          <w:sz w:val="28"/>
          <w:szCs w:val="28"/>
        </w:rPr>
        <w:t>in</w:t>
      </w:r>
      <w:r w:rsidR="006409A3">
        <w:rPr>
          <w:rFonts w:asciiTheme="minorHAnsi" w:hAnsiTheme="minorHAnsi" w:cstheme="minorHAnsi"/>
          <w:color w:val="000000"/>
          <w:sz w:val="28"/>
          <w:szCs w:val="28"/>
        </w:rPr>
        <w:t xml:space="preserve"> this project the</w:t>
      </w:r>
      <w:r w:rsidR="001E45ED">
        <w:rPr>
          <w:rFonts w:asciiTheme="minorHAnsi" w:hAnsiTheme="minorHAnsi" w:cstheme="minorHAnsi"/>
          <w:color w:val="000000"/>
          <w:sz w:val="28"/>
          <w:szCs w:val="28"/>
        </w:rPr>
        <w:t xml:space="preserve"> tools such as</w:t>
      </w:r>
      <w:r w:rsidR="00347C0F">
        <w:rPr>
          <w:rFonts w:asciiTheme="minorHAnsi" w:hAnsiTheme="minorHAnsi" w:cstheme="minorHAnsi"/>
          <w:color w:val="000000"/>
          <w:sz w:val="28"/>
          <w:szCs w:val="28"/>
        </w:rPr>
        <w:t xml:space="preserve"> project scope,</w:t>
      </w:r>
      <w:r w:rsidR="001E45ED">
        <w:rPr>
          <w:rFonts w:asciiTheme="minorHAnsi" w:hAnsiTheme="minorHAnsi" w:cstheme="minorHAnsi"/>
          <w:color w:val="000000"/>
          <w:sz w:val="28"/>
          <w:szCs w:val="28"/>
        </w:rPr>
        <w:t xml:space="preserve"> iron triangle, </w:t>
      </w:r>
      <w:r w:rsidR="003520C6" w:rsidRPr="003520C6">
        <w:rPr>
          <w:rFonts w:asciiTheme="minorHAnsi" w:hAnsiTheme="minorHAnsi" w:cstheme="minorHAnsi"/>
          <w:color w:val="000000"/>
          <w:sz w:val="28"/>
          <w:szCs w:val="28"/>
        </w:rPr>
        <w:t xml:space="preserve">Gantt </w:t>
      </w:r>
      <w:r w:rsidR="00411EFC" w:rsidRPr="003520C6">
        <w:rPr>
          <w:rFonts w:asciiTheme="minorHAnsi" w:hAnsiTheme="minorHAnsi" w:cstheme="minorHAnsi"/>
          <w:color w:val="000000"/>
          <w:sz w:val="28"/>
          <w:szCs w:val="28"/>
        </w:rPr>
        <w:t>Charts</w:t>
      </w:r>
      <w:r w:rsidR="00411EFC">
        <w:rPr>
          <w:rFonts w:asciiTheme="minorHAnsi" w:hAnsiTheme="minorHAnsi" w:cstheme="minorHAnsi"/>
          <w:color w:val="000000"/>
          <w:sz w:val="28"/>
          <w:szCs w:val="28"/>
        </w:rPr>
        <w:t>, Quad chart, work breakdown structure and a risk management chart</w:t>
      </w:r>
      <w:r w:rsidR="003520C6" w:rsidRPr="003520C6">
        <w:rPr>
          <w:rFonts w:asciiTheme="minorHAnsi" w:hAnsiTheme="minorHAnsi" w:cstheme="minorHAnsi"/>
          <w:color w:val="000000"/>
          <w:sz w:val="28"/>
          <w:szCs w:val="28"/>
        </w:rPr>
        <w:t xml:space="preserve"> </w:t>
      </w:r>
      <w:r w:rsidR="00411EFC">
        <w:rPr>
          <w:rFonts w:asciiTheme="minorHAnsi" w:hAnsiTheme="minorHAnsi" w:cstheme="minorHAnsi"/>
          <w:color w:val="000000"/>
          <w:sz w:val="28"/>
          <w:szCs w:val="28"/>
        </w:rPr>
        <w:t>will be</w:t>
      </w:r>
      <w:r w:rsidR="006409A3">
        <w:rPr>
          <w:rFonts w:asciiTheme="minorHAnsi" w:hAnsiTheme="minorHAnsi" w:cstheme="minorHAnsi"/>
          <w:color w:val="000000"/>
          <w:sz w:val="28"/>
          <w:szCs w:val="28"/>
        </w:rPr>
        <w:t xml:space="preserve"> </w:t>
      </w:r>
      <w:r w:rsidR="001E45ED">
        <w:rPr>
          <w:rFonts w:asciiTheme="minorHAnsi" w:hAnsiTheme="minorHAnsi" w:cstheme="minorHAnsi"/>
          <w:color w:val="000000"/>
          <w:sz w:val="28"/>
          <w:szCs w:val="28"/>
        </w:rPr>
        <w:t>most suited to use throughout this project</w:t>
      </w:r>
      <w:r w:rsidR="00BE216F">
        <w:rPr>
          <w:rFonts w:asciiTheme="minorHAnsi" w:hAnsiTheme="minorHAnsi" w:cstheme="minorHAnsi"/>
          <w:color w:val="000000"/>
          <w:sz w:val="28"/>
          <w:szCs w:val="28"/>
        </w:rPr>
        <w:t>.</w:t>
      </w:r>
    </w:p>
    <w:p w:rsidR="001E45ED" w:rsidRDefault="001E45ED" w:rsidP="0008281E">
      <w:pPr>
        <w:spacing w:line="360" w:lineRule="auto"/>
        <w:rPr>
          <w:rFonts w:asciiTheme="minorHAnsi" w:hAnsiTheme="minorHAnsi" w:cstheme="minorHAnsi"/>
          <w:color w:val="000000"/>
          <w:sz w:val="28"/>
          <w:szCs w:val="28"/>
        </w:rPr>
      </w:pPr>
    </w:p>
    <w:p w:rsidR="006409A3" w:rsidRDefault="006409A3" w:rsidP="00B73348">
      <w:pPr>
        <w:rPr>
          <w:rFonts w:asciiTheme="minorHAnsi" w:hAnsiTheme="minorHAnsi" w:cstheme="minorHAnsi"/>
          <w:color w:val="000000"/>
          <w:sz w:val="28"/>
          <w:szCs w:val="28"/>
        </w:rPr>
      </w:pPr>
    </w:p>
    <w:p w:rsidR="001E45ED" w:rsidRDefault="001E45ED" w:rsidP="00B73348">
      <w:pPr>
        <w:rPr>
          <w:rFonts w:asciiTheme="minorHAnsi" w:hAnsiTheme="minorHAnsi" w:cstheme="minorHAnsi"/>
          <w:color w:val="000000"/>
          <w:sz w:val="28"/>
          <w:szCs w:val="28"/>
        </w:rPr>
      </w:pPr>
    </w:p>
    <w:p w:rsidR="00642E93" w:rsidRDefault="00BF1F26" w:rsidP="00414A62">
      <w:pPr>
        <w:pStyle w:val="Heading2"/>
      </w:pPr>
      <w:bookmarkStart w:id="3" w:name="_Toc13139614"/>
      <w:r>
        <w:t>Project scope</w:t>
      </w:r>
      <w:bookmarkEnd w:id="3"/>
    </w:p>
    <w:p w:rsidR="00AC575A" w:rsidRDefault="00AC575A" w:rsidP="00AC575A"/>
    <w:p w:rsidR="00414A62" w:rsidRPr="00AC575A" w:rsidRDefault="00BF1F26" w:rsidP="00AC575A">
      <w:pPr>
        <w:spacing w:line="360" w:lineRule="auto"/>
        <w:rPr>
          <w:rFonts w:asciiTheme="minorHAnsi" w:hAnsiTheme="minorHAnsi" w:cstheme="minorHAnsi"/>
          <w:sz w:val="28"/>
          <w:szCs w:val="28"/>
        </w:rPr>
      </w:pPr>
      <w:r w:rsidRPr="00AC575A">
        <w:rPr>
          <w:rFonts w:asciiTheme="minorHAnsi" w:hAnsiTheme="minorHAnsi" w:cstheme="minorHAnsi"/>
          <w:sz w:val="28"/>
          <w:szCs w:val="28"/>
          <w:shd w:val="clear" w:color="auto" w:fill="FFFFFF"/>
        </w:rPr>
        <w:t>Project scope is the part of project planning that involves determining and documenting a list of detailed project goals,</w:t>
      </w:r>
      <w:r w:rsidRPr="00AC575A">
        <w:rPr>
          <w:rStyle w:val="apple-converted-space"/>
          <w:rFonts w:asciiTheme="minorHAnsi" w:eastAsiaTheme="majorEastAsia" w:hAnsiTheme="minorHAnsi" w:cstheme="minorHAnsi"/>
          <w:sz w:val="28"/>
          <w:szCs w:val="28"/>
          <w:shd w:val="clear" w:color="auto" w:fill="FFFFFF"/>
        </w:rPr>
        <w:t> </w:t>
      </w:r>
      <w:r w:rsidRPr="00AC575A">
        <w:rPr>
          <w:rFonts w:asciiTheme="minorHAnsi" w:hAnsiTheme="minorHAnsi" w:cstheme="minorHAnsi"/>
          <w:sz w:val="28"/>
          <w:szCs w:val="28"/>
          <w:shd w:val="clear" w:color="auto" w:fill="FFFFFF"/>
        </w:rPr>
        <w:t>deliverables, tasks, costs, and deadlines. The documentation of a project's scope, which is called a</w:t>
      </w:r>
      <w:r w:rsidRPr="00AC575A">
        <w:rPr>
          <w:rStyle w:val="apple-converted-space"/>
          <w:rFonts w:asciiTheme="minorHAnsi" w:eastAsiaTheme="majorEastAsia" w:hAnsiTheme="minorHAnsi" w:cstheme="minorHAnsi"/>
          <w:sz w:val="28"/>
          <w:szCs w:val="28"/>
          <w:shd w:val="clear" w:color="auto" w:fill="FFFFFF"/>
        </w:rPr>
        <w:t> </w:t>
      </w:r>
      <w:r w:rsidRPr="00AC575A">
        <w:rPr>
          <w:rFonts w:asciiTheme="minorHAnsi" w:hAnsiTheme="minorHAnsi" w:cstheme="minorHAnsi"/>
          <w:iCs/>
          <w:sz w:val="28"/>
          <w:szCs w:val="28"/>
          <w:shd w:val="clear" w:color="auto" w:fill="FFFFFF"/>
        </w:rPr>
        <w:t xml:space="preserve">scope </w:t>
      </w:r>
      <w:r w:rsidRPr="00AC575A">
        <w:rPr>
          <w:rFonts w:asciiTheme="minorHAnsi" w:hAnsiTheme="minorHAnsi" w:cstheme="minorHAnsi"/>
          <w:iCs/>
          <w:sz w:val="28"/>
          <w:szCs w:val="28"/>
          <w:shd w:val="clear" w:color="auto" w:fill="FFFFFF"/>
        </w:rPr>
        <w:t>statement</w:t>
      </w:r>
      <w:r w:rsidRPr="00AC575A">
        <w:rPr>
          <w:rFonts w:asciiTheme="minorHAnsi" w:hAnsiTheme="minorHAnsi" w:cstheme="minorHAnsi"/>
          <w:sz w:val="28"/>
          <w:szCs w:val="28"/>
          <w:shd w:val="clear" w:color="auto" w:fill="FFFFFF"/>
        </w:rPr>
        <w:t>,</w:t>
      </w:r>
      <w:r w:rsidRPr="00AC575A">
        <w:rPr>
          <w:rStyle w:val="apple-converted-space"/>
          <w:rFonts w:asciiTheme="minorHAnsi" w:eastAsiaTheme="majorEastAsia" w:hAnsiTheme="minorHAnsi" w:cstheme="minorHAnsi"/>
          <w:sz w:val="28"/>
          <w:szCs w:val="28"/>
          <w:shd w:val="clear" w:color="auto" w:fill="FFFFFF"/>
        </w:rPr>
        <w:t> </w:t>
      </w:r>
      <w:r w:rsidRPr="00AC575A">
        <w:rPr>
          <w:rFonts w:asciiTheme="minorHAnsi" w:hAnsiTheme="minorHAnsi" w:cstheme="minorHAnsi"/>
          <w:iCs/>
          <w:sz w:val="28"/>
          <w:szCs w:val="28"/>
          <w:shd w:val="clear" w:color="auto" w:fill="FFFFFF"/>
        </w:rPr>
        <w:t>terms of referenc</w:t>
      </w:r>
      <w:r w:rsidRPr="00AC575A">
        <w:rPr>
          <w:rFonts w:asciiTheme="minorHAnsi" w:hAnsiTheme="minorHAnsi" w:cstheme="minorHAnsi"/>
          <w:sz w:val="28"/>
          <w:szCs w:val="28"/>
          <w:shd w:val="clear" w:color="auto" w:fill="FFFFFF"/>
        </w:rPr>
        <w:t>e or</w:t>
      </w:r>
      <w:r w:rsidRPr="00AC575A">
        <w:rPr>
          <w:rStyle w:val="apple-converted-space"/>
          <w:rFonts w:asciiTheme="minorHAnsi" w:eastAsiaTheme="majorEastAsia" w:hAnsiTheme="minorHAnsi" w:cstheme="minorHAnsi"/>
          <w:sz w:val="28"/>
          <w:szCs w:val="28"/>
          <w:shd w:val="clear" w:color="auto" w:fill="FFFFFF"/>
        </w:rPr>
        <w:t> </w:t>
      </w:r>
      <w:r w:rsidRPr="00AC575A">
        <w:rPr>
          <w:rFonts w:asciiTheme="minorHAnsi" w:hAnsiTheme="minorHAnsi" w:cstheme="minorHAnsi"/>
          <w:iCs/>
          <w:sz w:val="28"/>
          <w:szCs w:val="28"/>
          <w:shd w:val="clear" w:color="auto" w:fill="FFFFFF"/>
        </w:rPr>
        <w:t>statement of work</w:t>
      </w:r>
      <w:r w:rsidRPr="00AC575A">
        <w:rPr>
          <w:rFonts w:asciiTheme="minorHAnsi" w:hAnsiTheme="minorHAnsi" w:cstheme="minorHAnsi"/>
          <w:sz w:val="28"/>
          <w:szCs w:val="28"/>
          <w:shd w:val="clear" w:color="auto" w:fill="FFFFFF"/>
        </w:rPr>
        <w:t xml:space="preserve">, explains the restrictions of the project, </w:t>
      </w:r>
      <w:r>
        <w:rPr>
          <w:rFonts w:asciiTheme="minorHAnsi" w:hAnsiTheme="minorHAnsi" w:cstheme="minorHAnsi"/>
          <w:sz w:val="28"/>
          <w:szCs w:val="28"/>
          <w:shd w:val="clear" w:color="auto" w:fill="FFFFFF"/>
        </w:rPr>
        <w:t>determines</w:t>
      </w:r>
      <w:r w:rsidRPr="00AC575A">
        <w:rPr>
          <w:rFonts w:asciiTheme="minorHAnsi" w:hAnsiTheme="minorHAnsi" w:cstheme="minorHAnsi"/>
          <w:sz w:val="28"/>
          <w:szCs w:val="28"/>
          <w:shd w:val="clear" w:color="auto" w:fill="FFFFFF"/>
        </w:rPr>
        <w:t xml:space="preserve"> responsibilities for each team member and sets up procedures for how completed work will be substantiated and approved</w:t>
      </w:r>
    </w:p>
    <w:p w:rsidR="00090CCE" w:rsidRPr="00414A62" w:rsidRDefault="00BF1F26" w:rsidP="0008281E">
      <w:pPr>
        <w:spacing w:line="360" w:lineRule="auto"/>
        <w:rPr>
          <w:rFonts w:asciiTheme="minorHAnsi" w:hAnsiTheme="minorHAnsi" w:cstheme="minorHAnsi"/>
          <w:color w:val="373A3C"/>
          <w:sz w:val="28"/>
          <w:szCs w:val="28"/>
        </w:rPr>
      </w:pPr>
      <w:r w:rsidRPr="00414A62">
        <w:rPr>
          <w:rFonts w:asciiTheme="minorHAnsi" w:eastAsiaTheme="majorEastAsia" w:hAnsiTheme="minorHAnsi" w:cstheme="minorHAnsi"/>
          <w:sz w:val="28"/>
          <w:szCs w:val="28"/>
        </w:rPr>
        <w:t>Project scope</w:t>
      </w:r>
      <w:r w:rsidRPr="00414A62">
        <w:rPr>
          <w:rStyle w:val="apple-converted-space"/>
          <w:rFonts w:asciiTheme="minorHAnsi" w:hAnsiTheme="minorHAnsi" w:cstheme="minorHAnsi"/>
          <w:color w:val="373A3C"/>
          <w:sz w:val="28"/>
          <w:szCs w:val="28"/>
        </w:rPr>
        <w:t> </w:t>
      </w:r>
      <w:r w:rsidRPr="00EF71C5">
        <w:rPr>
          <w:rFonts w:asciiTheme="minorHAnsi" w:hAnsiTheme="minorHAnsi" w:cstheme="minorHAnsi"/>
          <w:sz w:val="28"/>
          <w:szCs w:val="28"/>
        </w:rPr>
        <w:t>is defined as “ado</w:t>
      </w:r>
      <w:r w:rsidRPr="00EF71C5">
        <w:rPr>
          <w:rFonts w:asciiTheme="minorHAnsi" w:hAnsiTheme="minorHAnsi" w:cstheme="minorHAnsi"/>
          <w:sz w:val="28"/>
          <w:szCs w:val="28"/>
        </w:rPr>
        <w:t>pting a clear vision and an agreement on the outcomes of the project</w:t>
      </w:r>
      <w:r w:rsidRPr="00EF71C5">
        <w:rPr>
          <w:rStyle w:val="Emphasis"/>
          <w:rFonts w:asciiTheme="minorHAnsi" w:hAnsiTheme="minorHAnsi" w:cstheme="minorHAnsi"/>
          <w:sz w:val="28"/>
          <w:szCs w:val="28"/>
        </w:rPr>
        <w:t>”</w:t>
      </w:r>
      <w:r w:rsidRPr="00EF71C5">
        <w:rPr>
          <w:rStyle w:val="apple-converted-space"/>
          <w:rFonts w:asciiTheme="minorHAnsi" w:hAnsiTheme="minorHAnsi" w:cstheme="minorHAnsi"/>
          <w:i/>
          <w:iCs/>
          <w:sz w:val="28"/>
          <w:szCs w:val="28"/>
        </w:rPr>
        <w:t> </w:t>
      </w:r>
      <w:r w:rsidRPr="00EF71C5">
        <w:rPr>
          <w:rFonts w:asciiTheme="minorHAnsi" w:hAnsiTheme="minorHAnsi" w:cstheme="minorHAnsi"/>
          <w:sz w:val="28"/>
          <w:szCs w:val="28"/>
        </w:rPr>
        <w:t>(Jamaledine, 2017).  </w:t>
      </w:r>
    </w:p>
    <w:p w:rsidR="00BE216F" w:rsidRDefault="00BE216F" w:rsidP="0008281E">
      <w:pPr>
        <w:spacing w:line="360" w:lineRule="auto"/>
        <w:rPr>
          <w:rFonts w:asciiTheme="minorHAnsi" w:hAnsiTheme="minorHAnsi" w:cstheme="minorHAnsi"/>
          <w:sz w:val="28"/>
          <w:szCs w:val="28"/>
        </w:rPr>
      </w:pPr>
    </w:p>
    <w:p w:rsidR="00BE216F" w:rsidRDefault="00BE216F" w:rsidP="0008281E">
      <w:pPr>
        <w:spacing w:line="360" w:lineRule="auto"/>
        <w:rPr>
          <w:rFonts w:asciiTheme="minorHAnsi" w:hAnsiTheme="minorHAnsi" w:cstheme="minorHAnsi"/>
          <w:sz w:val="28"/>
          <w:szCs w:val="28"/>
        </w:rPr>
      </w:pPr>
    </w:p>
    <w:p w:rsidR="00BE216F" w:rsidRDefault="00BE216F" w:rsidP="0008281E">
      <w:pPr>
        <w:spacing w:line="360" w:lineRule="auto"/>
        <w:rPr>
          <w:rFonts w:asciiTheme="minorHAnsi" w:hAnsiTheme="minorHAnsi" w:cstheme="minorHAnsi"/>
          <w:sz w:val="28"/>
          <w:szCs w:val="28"/>
        </w:rPr>
      </w:pPr>
    </w:p>
    <w:p w:rsidR="00090CCE" w:rsidRPr="00EF71C5" w:rsidRDefault="00BF1F26" w:rsidP="0008281E">
      <w:pPr>
        <w:spacing w:line="360" w:lineRule="auto"/>
        <w:rPr>
          <w:rFonts w:asciiTheme="minorHAnsi" w:hAnsiTheme="minorHAnsi" w:cstheme="minorHAnsi"/>
          <w:sz w:val="28"/>
          <w:szCs w:val="28"/>
        </w:rPr>
      </w:pPr>
      <w:r w:rsidRPr="00EF71C5">
        <w:rPr>
          <w:rFonts w:asciiTheme="minorHAnsi" w:hAnsiTheme="minorHAnsi" w:cstheme="minorHAnsi"/>
          <w:sz w:val="28"/>
          <w:szCs w:val="28"/>
        </w:rPr>
        <w:t>The scope of this project is to:</w:t>
      </w:r>
    </w:p>
    <w:p w:rsidR="00090CCE" w:rsidRPr="00EF71C5" w:rsidRDefault="00090CCE" w:rsidP="0008281E">
      <w:pPr>
        <w:spacing w:line="360" w:lineRule="auto"/>
        <w:rPr>
          <w:rFonts w:asciiTheme="minorHAnsi" w:hAnsiTheme="minorHAnsi" w:cstheme="minorHAnsi"/>
          <w:sz w:val="28"/>
          <w:szCs w:val="28"/>
        </w:rPr>
      </w:pPr>
    </w:p>
    <w:p w:rsidR="00090CCE" w:rsidRPr="00EF71C5" w:rsidRDefault="00BF1F26" w:rsidP="0008281E">
      <w:pPr>
        <w:pStyle w:val="ListParagraph"/>
        <w:numPr>
          <w:ilvl w:val="0"/>
          <w:numId w:val="7"/>
        </w:numPr>
        <w:spacing w:line="360" w:lineRule="auto"/>
        <w:rPr>
          <w:rFonts w:asciiTheme="minorHAnsi" w:hAnsiTheme="minorHAnsi" w:cstheme="minorHAnsi"/>
          <w:sz w:val="28"/>
          <w:szCs w:val="28"/>
        </w:rPr>
      </w:pPr>
      <w:r w:rsidRPr="00EF71C5">
        <w:rPr>
          <w:rFonts w:asciiTheme="minorHAnsi" w:hAnsiTheme="minorHAnsi" w:cstheme="minorHAnsi"/>
          <w:sz w:val="28"/>
          <w:szCs w:val="28"/>
        </w:rPr>
        <w:t>Complete 100 surveys each by the 16</w:t>
      </w:r>
      <w:r w:rsidRPr="00EF71C5">
        <w:rPr>
          <w:rFonts w:asciiTheme="minorHAnsi" w:hAnsiTheme="minorHAnsi" w:cstheme="minorHAnsi"/>
          <w:sz w:val="28"/>
          <w:szCs w:val="28"/>
          <w:vertAlign w:val="superscript"/>
        </w:rPr>
        <w:t>th</w:t>
      </w:r>
      <w:r w:rsidRPr="00EF71C5">
        <w:rPr>
          <w:rFonts w:asciiTheme="minorHAnsi" w:hAnsiTheme="minorHAnsi" w:cstheme="minorHAnsi"/>
          <w:sz w:val="28"/>
          <w:szCs w:val="28"/>
        </w:rPr>
        <w:t xml:space="preserve"> June </w:t>
      </w:r>
    </w:p>
    <w:p w:rsidR="00090CCE" w:rsidRPr="00EF71C5" w:rsidRDefault="00BF1F26" w:rsidP="0008281E">
      <w:pPr>
        <w:pStyle w:val="ListParagraph"/>
        <w:numPr>
          <w:ilvl w:val="0"/>
          <w:numId w:val="7"/>
        </w:numPr>
        <w:spacing w:line="360" w:lineRule="auto"/>
        <w:rPr>
          <w:rFonts w:asciiTheme="minorHAnsi" w:hAnsiTheme="minorHAnsi" w:cstheme="minorHAnsi"/>
          <w:sz w:val="28"/>
          <w:szCs w:val="28"/>
        </w:rPr>
      </w:pPr>
      <w:r w:rsidRPr="00EF71C5">
        <w:rPr>
          <w:rFonts w:asciiTheme="minorHAnsi" w:hAnsiTheme="minorHAnsi" w:cstheme="minorHAnsi"/>
          <w:sz w:val="28"/>
          <w:szCs w:val="28"/>
        </w:rPr>
        <w:t xml:space="preserve">Gather information on the impact Brexit is having within the community and </w:t>
      </w:r>
      <w:r w:rsidRPr="00EF71C5">
        <w:rPr>
          <w:rFonts w:asciiTheme="minorHAnsi" w:hAnsiTheme="minorHAnsi" w:cstheme="minorHAnsi"/>
          <w:sz w:val="28"/>
          <w:szCs w:val="28"/>
        </w:rPr>
        <w:t>nationwide</w:t>
      </w:r>
    </w:p>
    <w:p w:rsidR="00BE216F" w:rsidRDefault="00BF1F26" w:rsidP="0008281E">
      <w:pPr>
        <w:pStyle w:val="ListParagraph"/>
        <w:numPr>
          <w:ilvl w:val="0"/>
          <w:numId w:val="7"/>
        </w:numPr>
        <w:spacing w:line="360" w:lineRule="auto"/>
        <w:rPr>
          <w:rFonts w:asciiTheme="minorHAnsi" w:hAnsiTheme="minorHAnsi" w:cstheme="minorHAnsi"/>
          <w:sz w:val="28"/>
          <w:szCs w:val="28"/>
        </w:rPr>
      </w:pPr>
      <w:r>
        <w:rPr>
          <w:rFonts w:asciiTheme="minorHAnsi" w:hAnsiTheme="minorHAnsi" w:cstheme="minorHAnsi"/>
          <w:color w:val="373A3C"/>
          <w:sz w:val="28"/>
          <w:szCs w:val="28"/>
        </w:rPr>
        <w:t xml:space="preserve"> </w:t>
      </w:r>
      <w:r w:rsidRPr="00AC575A">
        <w:rPr>
          <w:rFonts w:asciiTheme="minorHAnsi" w:hAnsiTheme="minorHAnsi" w:cstheme="minorHAnsi"/>
          <w:sz w:val="28"/>
          <w:szCs w:val="28"/>
        </w:rPr>
        <w:t xml:space="preserve">Arrange a table at Eid in the park Swansea, displaying the Swansea </w:t>
      </w:r>
    </w:p>
    <w:p w:rsidR="00AC575A" w:rsidRDefault="00BF1F26" w:rsidP="0008281E">
      <w:pPr>
        <w:pStyle w:val="ListParagraph"/>
        <w:numPr>
          <w:ilvl w:val="0"/>
          <w:numId w:val="7"/>
        </w:numPr>
        <w:spacing w:line="360" w:lineRule="auto"/>
        <w:rPr>
          <w:rFonts w:asciiTheme="minorHAnsi" w:hAnsiTheme="minorHAnsi" w:cstheme="minorHAnsi"/>
          <w:sz w:val="28"/>
          <w:szCs w:val="28"/>
        </w:rPr>
      </w:pPr>
      <w:r w:rsidRPr="00AC575A">
        <w:rPr>
          <w:rFonts w:asciiTheme="minorHAnsi" w:hAnsiTheme="minorHAnsi" w:cstheme="minorHAnsi"/>
          <w:sz w:val="28"/>
          <w:szCs w:val="28"/>
        </w:rPr>
        <w:t>council and UWTSD banner</w:t>
      </w:r>
    </w:p>
    <w:p w:rsidR="00697932" w:rsidRDefault="00697932" w:rsidP="0008281E">
      <w:pPr>
        <w:spacing w:line="360" w:lineRule="auto"/>
        <w:rPr>
          <w:rFonts w:asciiTheme="minorHAnsi" w:hAnsiTheme="minorHAnsi" w:cstheme="minorHAnsi"/>
          <w:color w:val="373A3C"/>
          <w:sz w:val="28"/>
          <w:szCs w:val="28"/>
        </w:rPr>
      </w:pPr>
    </w:p>
    <w:p w:rsidR="00414A62" w:rsidRPr="00EF71C5" w:rsidRDefault="00BF1F26" w:rsidP="0008281E">
      <w:pPr>
        <w:spacing w:line="360" w:lineRule="auto"/>
        <w:rPr>
          <w:rFonts w:asciiTheme="minorHAnsi" w:hAnsiTheme="minorHAnsi" w:cstheme="minorHAnsi"/>
          <w:sz w:val="28"/>
          <w:szCs w:val="28"/>
        </w:rPr>
      </w:pPr>
      <w:r w:rsidRPr="00EF71C5">
        <w:rPr>
          <w:rFonts w:asciiTheme="minorHAnsi" w:hAnsiTheme="minorHAnsi" w:cstheme="minorHAnsi"/>
          <w:sz w:val="28"/>
          <w:szCs w:val="28"/>
        </w:rPr>
        <w:t>To monitor, the team have created a WhatsApp group to keep contact and inform each other of how the project is progressing</w:t>
      </w:r>
    </w:p>
    <w:p w:rsidR="00090CCE" w:rsidRPr="00EF71C5" w:rsidRDefault="00BF1F26" w:rsidP="0008281E">
      <w:pPr>
        <w:spacing w:line="360" w:lineRule="auto"/>
        <w:rPr>
          <w:rFonts w:asciiTheme="minorHAnsi" w:hAnsiTheme="minorHAnsi" w:cstheme="minorHAnsi"/>
          <w:sz w:val="28"/>
          <w:szCs w:val="28"/>
        </w:rPr>
      </w:pPr>
      <w:r w:rsidRPr="00EF71C5">
        <w:rPr>
          <w:rFonts w:asciiTheme="minorHAnsi" w:hAnsiTheme="minorHAnsi" w:cstheme="minorHAnsi"/>
          <w:sz w:val="28"/>
          <w:szCs w:val="28"/>
        </w:rPr>
        <w:t>For the team to successfull</w:t>
      </w:r>
      <w:r w:rsidRPr="00EF71C5">
        <w:rPr>
          <w:rFonts w:asciiTheme="minorHAnsi" w:hAnsiTheme="minorHAnsi" w:cstheme="minorHAnsi"/>
          <w:sz w:val="28"/>
          <w:szCs w:val="28"/>
        </w:rPr>
        <w:t xml:space="preserve">y complete this project it is important for them to go through each step </w:t>
      </w:r>
      <w:r w:rsidR="00414A62" w:rsidRPr="00EF71C5">
        <w:rPr>
          <w:rFonts w:asciiTheme="minorHAnsi" w:hAnsiTheme="minorHAnsi" w:cstheme="minorHAnsi"/>
          <w:sz w:val="28"/>
          <w:szCs w:val="28"/>
        </w:rPr>
        <w:t>of the project cycle. This will help recognise where they are and where they need to be.</w:t>
      </w:r>
    </w:p>
    <w:p w:rsidR="00414A62" w:rsidRDefault="00414A62" w:rsidP="0008281E">
      <w:pPr>
        <w:pStyle w:val="ListParagraph"/>
        <w:spacing w:line="360" w:lineRule="auto"/>
        <w:rPr>
          <w:rFonts w:asciiTheme="minorHAnsi" w:hAnsiTheme="minorHAnsi" w:cstheme="minorHAnsi"/>
          <w:color w:val="373A3C"/>
          <w:sz w:val="28"/>
          <w:szCs w:val="28"/>
        </w:rPr>
      </w:pPr>
    </w:p>
    <w:p w:rsidR="00EC1956" w:rsidRDefault="00EC1956" w:rsidP="005C6C7A">
      <w:pPr>
        <w:pStyle w:val="Heading2"/>
      </w:pPr>
    </w:p>
    <w:p w:rsidR="00BF1F26" w:rsidRPr="00BF1F26" w:rsidRDefault="00BF1F26" w:rsidP="00BF1F26"/>
    <w:p w:rsidR="005C6C7A" w:rsidRDefault="00BF1F26" w:rsidP="005C6C7A">
      <w:pPr>
        <w:pStyle w:val="Heading2"/>
      </w:pPr>
      <w:bookmarkStart w:id="4" w:name="_Toc13139615"/>
      <w:r>
        <w:t>Quad chart</w:t>
      </w:r>
      <w:bookmarkEnd w:id="4"/>
    </w:p>
    <w:p w:rsidR="005C6C7A" w:rsidRDefault="005C6C7A" w:rsidP="005C6C7A"/>
    <w:p w:rsidR="005C6C7A" w:rsidRDefault="00BF1F26" w:rsidP="0008281E">
      <w:pPr>
        <w:spacing w:line="360" w:lineRule="auto"/>
        <w:rPr>
          <w:rFonts w:asciiTheme="minorHAnsi" w:hAnsiTheme="minorHAnsi" w:cstheme="minorHAnsi"/>
          <w:sz w:val="28"/>
          <w:szCs w:val="28"/>
        </w:rPr>
      </w:pPr>
      <w:r w:rsidRPr="00EF71C5">
        <w:rPr>
          <w:rFonts w:asciiTheme="minorHAnsi" w:hAnsiTheme="minorHAnsi" w:cstheme="minorHAnsi"/>
          <w:sz w:val="28"/>
          <w:szCs w:val="28"/>
        </w:rPr>
        <w:t xml:space="preserve">The quad chart is a summary of a project in visual terms as well as </w:t>
      </w:r>
      <w:r w:rsidRPr="00EF71C5">
        <w:rPr>
          <w:rFonts w:asciiTheme="minorHAnsi" w:hAnsiTheme="minorHAnsi" w:cstheme="minorHAnsi"/>
          <w:sz w:val="28"/>
          <w:szCs w:val="28"/>
        </w:rPr>
        <w:t>informative. This tool is very is effective for this project as it can be used for a variety of planning and communication which will explain what the project is about. The chart is shown as four quadrants which includes stakeholder,</w:t>
      </w:r>
      <w:r w:rsidR="00414A62" w:rsidRPr="00EF71C5">
        <w:rPr>
          <w:rFonts w:asciiTheme="minorHAnsi" w:hAnsiTheme="minorHAnsi" w:cstheme="minorHAnsi"/>
          <w:sz w:val="28"/>
          <w:szCs w:val="28"/>
        </w:rPr>
        <w:t xml:space="preserve"> purpose, the measure of success</w:t>
      </w:r>
      <w:r w:rsidRPr="00EF71C5">
        <w:rPr>
          <w:rFonts w:asciiTheme="minorHAnsi" w:hAnsiTheme="minorHAnsi" w:cstheme="minorHAnsi"/>
          <w:sz w:val="28"/>
          <w:szCs w:val="28"/>
        </w:rPr>
        <w:t xml:space="preserve"> and desired outcomes.</w:t>
      </w:r>
      <w:r w:rsidR="00CF785D">
        <w:rPr>
          <w:rFonts w:asciiTheme="minorHAnsi" w:hAnsiTheme="minorHAnsi" w:cstheme="minorHAnsi"/>
          <w:sz w:val="28"/>
          <w:szCs w:val="28"/>
        </w:rPr>
        <w:t xml:space="preserve"> In the chart, </w:t>
      </w:r>
      <w:r w:rsidR="00C928B3">
        <w:rPr>
          <w:rFonts w:asciiTheme="minorHAnsi" w:hAnsiTheme="minorHAnsi" w:cstheme="minorHAnsi"/>
          <w:sz w:val="28"/>
          <w:szCs w:val="28"/>
        </w:rPr>
        <w:t>it shows the dates of all proposed actions and task to be carried out by what dates and who must be informed (stakeholders).</w:t>
      </w:r>
    </w:p>
    <w:p w:rsidR="005C6C7A" w:rsidRDefault="005C6C7A" w:rsidP="00B73348">
      <w:pPr>
        <w:rPr>
          <w:rFonts w:asciiTheme="minorHAnsi" w:hAnsiTheme="minorHAnsi" w:cstheme="minorHAnsi"/>
          <w:sz w:val="28"/>
          <w:szCs w:val="28"/>
        </w:rPr>
      </w:pPr>
    </w:p>
    <w:p w:rsidR="00C928B3" w:rsidRDefault="00C928B3" w:rsidP="00B73348">
      <w:pPr>
        <w:rPr>
          <w:rFonts w:asciiTheme="minorHAnsi" w:hAnsiTheme="minorHAnsi" w:cstheme="minorHAnsi"/>
          <w:color w:val="000000"/>
          <w:sz w:val="28"/>
          <w:szCs w:val="28"/>
        </w:rPr>
      </w:pPr>
    </w:p>
    <w:tbl>
      <w:tblPr>
        <w:tblStyle w:val="TableGrid"/>
        <w:tblW w:w="9082" w:type="dxa"/>
        <w:tblLook w:val="04A0" w:firstRow="1" w:lastRow="0" w:firstColumn="1" w:lastColumn="0" w:noHBand="0" w:noVBand="1"/>
      </w:tblPr>
      <w:tblGrid>
        <w:gridCol w:w="4541"/>
        <w:gridCol w:w="4541"/>
      </w:tblGrid>
      <w:tr w:rsidR="00871EF4" w:rsidTr="00414A62">
        <w:trPr>
          <w:trHeight w:val="375"/>
        </w:trPr>
        <w:tc>
          <w:tcPr>
            <w:tcW w:w="9082" w:type="dxa"/>
            <w:gridSpan w:val="2"/>
          </w:tcPr>
          <w:p w:rsidR="005C6C7A" w:rsidRPr="005D06A2" w:rsidRDefault="00BF1F26" w:rsidP="00574430">
            <w:pPr>
              <w:rPr>
                <w:rFonts w:asciiTheme="majorHAnsi" w:hAnsiTheme="majorHAnsi" w:cstheme="majorHAnsi"/>
                <w:b/>
                <w:color w:val="000000"/>
                <w:sz w:val="36"/>
                <w:szCs w:val="36"/>
                <w:shd w:val="clear" w:color="auto" w:fill="FFFFFF"/>
              </w:rPr>
            </w:pPr>
            <w:r w:rsidRPr="005D06A2">
              <w:rPr>
                <w:rFonts w:asciiTheme="majorHAnsi" w:hAnsiTheme="majorHAnsi" w:cstheme="majorHAnsi"/>
                <w:b/>
                <w:color w:val="000000"/>
                <w:sz w:val="36"/>
                <w:szCs w:val="36"/>
                <w:shd w:val="clear" w:color="auto" w:fill="FFFFFF"/>
              </w:rPr>
              <w:lastRenderedPageBreak/>
              <w:t>Title: Community Cohesion Survey (Brexit)</w:t>
            </w:r>
          </w:p>
        </w:tc>
      </w:tr>
      <w:tr w:rsidR="00871EF4" w:rsidTr="00414A62">
        <w:trPr>
          <w:trHeight w:val="6565"/>
        </w:trPr>
        <w:tc>
          <w:tcPr>
            <w:tcW w:w="4541" w:type="dxa"/>
          </w:tcPr>
          <w:p w:rsidR="005C6C7A" w:rsidRPr="005D06A2"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Purpose</w:t>
            </w:r>
          </w:p>
          <w:p w:rsidR="005C6C7A" w:rsidRPr="005D06A2"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(Aims/Objectives)</w:t>
            </w:r>
          </w:p>
          <w:p w:rsidR="005C6C7A" w:rsidRDefault="005C6C7A" w:rsidP="00574430">
            <w:pPr>
              <w:jc w:val="center"/>
              <w:rPr>
                <w:rFonts w:asciiTheme="majorHAnsi" w:hAnsiTheme="majorHAnsi" w:cstheme="majorHAnsi"/>
                <w:b/>
                <w:color w:val="000000"/>
                <w:sz w:val="28"/>
                <w:szCs w:val="28"/>
                <w:shd w:val="clear" w:color="auto" w:fill="FFFFFF"/>
              </w:rPr>
            </w:pPr>
          </w:p>
          <w:p w:rsidR="005C6C7A"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Pr>
                <w:rFonts w:asciiTheme="majorHAnsi" w:hAnsiTheme="majorHAnsi" w:cstheme="majorHAnsi"/>
                <w:b/>
                <w:color w:val="000000"/>
                <w:sz w:val="28"/>
                <w:szCs w:val="28"/>
                <w:shd w:val="clear" w:color="auto" w:fill="FFFFFF"/>
              </w:rPr>
              <w:t xml:space="preserve">Arrange a </w:t>
            </w:r>
            <w:r>
              <w:rPr>
                <w:rFonts w:asciiTheme="majorHAnsi" w:hAnsiTheme="majorHAnsi" w:cstheme="majorHAnsi"/>
                <w:b/>
                <w:color w:val="000000"/>
                <w:sz w:val="28"/>
                <w:szCs w:val="28"/>
                <w:shd w:val="clear" w:color="auto" w:fill="FFFFFF"/>
              </w:rPr>
              <w:t>table at Eid in the park 9</w:t>
            </w:r>
            <w:r w:rsidRPr="00B34D70">
              <w:rPr>
                <w:rFonts w:asciiTheme="majorHAnsi" w:hAnsiTheme="majorHAnsi" w:cstheme="majorHAnsi"/>
                <w:b/>
                <w:color w:val="000000"/>
                <w:sz w:val="28"/>
                <w:szCs w:val="28"/>
                <w:shd w:val="clear" w:color="auto" w:fill="FFFFFF"/>
                <w:vertAlign w:val="superscript"/>
              </w:rPr>
              <w:t>th</w:t>
            </w:r>
            <w:r>
              <w:rPr>
                <w:rFonts w:asciiTheme="majorHAnsi" w:hAnsiTheme="majorHAnsi" w:cstheme="majorHAnsi"/>
                <w:b/>
                <w:color w:val="000000"/>
                <w:sz w:val="28"/>
                <w:szCs w:val="28"/>
                <w:shd w:val="clear" w:color="auto" w:fill="FFFFFF"/>
              </w:rPr>
              <w:t xml:space="preserve"> June 2019 to complete additional surveys </w:t>
            </w:r>
          </w:p>
          <w:p w:rsidR="005C6C7A"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Pr>
                <w:rFonts w:asciiTheme="majorHAnsi" w:hAnsiTheme="majorHAnsi" w:cstheme="majorHAnsi"/>
                <w:b/>
                <w:color w:val="000000"/>
                <w:sz w:val="28"/>
                <w:szCs w:val="28"/>
                <w:shd w:val="clear" w:color="auto" w:fill="FFFFFF"/>
              </w:rPr>
              <w:t>Complete 100 surveys by 16</w:t>
            </w:r>
            <w:r w:rsidRPr="00B34D70">
              <w:rPr>
                <w:rFonts w:asciiTheme="majorHAnsi" w:hAnsiTheme="majorHAnsi" w:cstheme="majorHAnsi"/>
                <w:b/>
                <w:color w:val="000000"/>
                <w:sz w:val="28"/>
                <w:szCs w:val="28"/>
                <w:shd w:val="clear" w:color="auto" w:fill="FFFFFF"/>
                <w:vertAlign w:val="superscript"/>
              </w:rPr>
              <w:t>th</w:t>
            </w:r>
            <w:r>
              <w:rPr>
                <w:rFonts w:asciiTheme="majorHAnsi" w:hAnsiTheme="majorHAnsi" w:cstheme="majorHAnsi"/>
                <w:b/>
                <w:color w:val="000000"/>
                <w:sz w:val="28"/>
                <w:szCs w:val="28"/>
                <w:shd w:val="clear" w:color="auto" w:fill="FFFFFF"/>
              </w:rPr>
              <w:t xml:space="preserve"> June 2019  (Target 5 surveys a day)</w:t>
            </w:r>
          </w:p>
          <w:p w:rsidR="005C6C7A"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Pr>
                <w:rFonts w:asciiTheme="majorHAnsi" w:hAnsiTheme="majorHAnsi" w:cstheme="majorHAnsi"/>
                <w:b/>
                <w:color w:val="000000"/>
                <w:sz w:val="28"/>
                <w:szCs w:val="28"/>
                <w:shd w:val="clear" w:color="auto" w:fill="FFFFFF"/>
              </w:rPr>
              <w:t xml:space="preserve">Talk to members of the public about how </w:t>
            </w:r>
            <w:r w:rsidRPr="00B34D70">
              <w:rPr>
                <w:rFonts w:asciiTheme="majorHAnsi" w:hAnsiTheme="majorHAnsi" w:cstheme="majorHAnsi"/>
                <w:b/>
                <w:color w:val="000000"/>
                <w:sz w:val="28"/>
                <w:szCs w:val="28"/>
                <w:shd w:val="clear" w:color="auto" w:fill="FFFFFF"/>
              </w:rPr>
              <w:t xml:space="preserve">Brexit will affect them </w:t>
            </w:r>
          </w:p>
          <w:p w:rsidR="005C6C7A"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Pr>
                <w:rFonts w:asciiTheme="majorHAnsi" w:hAnsiTheme="majorHAnsi" w:cstheme="majorHAnsi"/>
                <w:b/>
                <w:color w:val="000000"/>
                <w:sz w:val="28"/>
                <w:szCs w:val="28"/>
                <w:shd w:val="clear" w:color="auto" w:fill="FFFFFF"/>
              </w:rPr>
              <w:t xml:space="preserve">Find out how Brexit is affecting communities regarding </w:t>
            </w:r>
            <w:r>
              <w:rPr>
                <w:rFonts w:asciiTheme="majorHAnsi" w:hAnsiTheme="majorHAnsi" w:cstheme="majorHAnsi"/>
                <w:b/>
                <w:color w:val="000000"/>
                <w:sz w:val="28"/>
                <w:szCs w:val="28"/>
                <w:shd w:val="clear" w:color="auto" w:fill="FFFFFF"/>
              </w:rPr>
              <w:t>job prospects.</w:t>
            </w:r>
          </w:p>
          <w:p w:rsidR="005C6C7A" w:rsidRPr="00B34D70"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Pr>
                <w:rFonts w:asciiTheme="majorHAnsi" w:hAnsiTheme="majorHAnsi" w:cstheme="majorHAnsi"/>
                <w:b/>
                <w:color w:val="000000"/>
                <w:sz w:val="28"/>
                <w:szCs w:val="28"/>
                <w:shd w:val="clear" w:color="auto" w:fill="FFFFFF"/>
              </w:rPr>
              <w:t>Talk to residents about the quality of life and how to go about creating a safer living, learning, and working environment.</w:t>
            </w:r>
          </w:p>
          <w:p w:rsidR="005C6C7A" w:rsidRPr="00F551FE" w:rsidRDefault="00BF1F26" w:rsidP="005C6C7A">
            <w:pPr>
              <w:pStyle w:val="ListParagraph"/>
              <w:numPr>
                <w:ilvl w:val="0"/>
                <w:numId w:val="3"/>
              </w:numPr>
              <w:rPr>
                <w:rFonts w:asciiTheme="majorHAnsi" w:hAnsiTheme="majorHAnsi" w:cstheme="majorHAnsi"/>
                <w:b/>
                <w:color w:val="000000"/>
                <w:sz w:val="28"/>
                <w:szCs w:val="28"/>
                <w:shd w:val="clear" w:color="auto" w:fill="FFFFFF"/>
              </w:rPr>
            </w:pPr>
            <w:r w:rsidRPr="00F551FE">
              <w:rPr>
                <w:rFonts w:asciiTheme="majorHAnsi" w:hAnsiTheme="majorHAnsi" w:cstheme="majorHAnsi"/>
                <w:b/>
                <w:color w:val="000000"/>
                <w:sz w:val="28"/>
                <w:szCs w:val="28"/>
                <w:shd w:val="clear" w:color="auto" w:fill="FFFFFF"/>
              </w:rPr>
              <w:t>Ask work colleagues and class member to fill in a survey.</w:t>
            </w:r>
          </w:p>
          <w:p w:rsidR="005C6C7A" w:rsidRPr="005D06A2" w:rsidRDefault="005C6C7A" w:rsidP="00574430">
            <w:pPr>
              <w:rPr>
                <w:rFonts w:asciiTheme="majorHAnsi" w:hAnsiTheme="majorHAnsi" w:cstheme="majorHAnsi"/>
                <w:b/>
                <w:color w:val="000000"/>
                <w:sz w:val="28"/>
                <w:szCs w:val="28"/>
                <w:shd w:val="clear" w:color="auto" w:fill="FFFFFF"/>
              </w:rPr>
            </w:pPr>
          </w:p>
        </w:tc>
        <w:tc>
          <w:tcPr>
            <w:tcW w:w="4541" w:type="dxa"/>
          </w:tcPr>
          <w:p w:rsidR="005C6C7A" w:rsidRPr="005D06A2"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Customers</w:t>
            </w:r>
          </w:p>
          <w:p w:rsidR="005C6C7A"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(Stakeholders)</w:t>
            </w: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Pr="00F35AEF" w:rsidRDefault="00BF1F26" w:rsidP="005C6C7A">
            <w:pPr>
              <w:pStyle w:val="ListParagraph"/>
              <w:numPr>
                <w:ilvl w:val="0"/>
                <w:numId w:val="4"/>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 xml:space="preserve">Swansea Residents </w:t>
            </w:r>
            <w:r>
              <w:rPr>
                <w:rFonts w:asciiTheme="majorHAnsi" w:hAnsiTheme="majorHAnsi" w:cstheme="majorHAnsi"/>
                <w:b/>
                <w:color w:val="000000"/>
                <w:sz w:val="28"/>
                <w:szCs w:val="28"/>
                <w:shd w:val="clear" w:color="auto" w:fill="FFFFFF"/>
              </w:rPr>
              <w:t>(Public/community)</w:t>
            </w:r>
          </w:p>
          <w:p w:rsidR="005C6C7A" w:rsidRPr="00F35AEF" w:rsidRDefault="00BF1F26" w:rsidP="005C6C7A">
            <w:pPr>
              <w:pStyle w:val="ListParagraph"/>
              <w:numPr>
                <w:ilvl w:val="0"/>
                <w:numId w:val="4"/>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Local business/organisation</w:t>
            </w:r>
          </w:p>
          <w:p w:rsidR="005C6C7A" w:rsidRPr="00F35AEF" w:rsidRDefault="00BF1F26" w:rsidP="005C6C7A">
            <w:pPr>
              <w:pStyle w:val="ListParagraph"/>
              <w:numPr>
                <w:ilvl w:val="0"/>
                <w:numId w:val="4"/>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Swansea council (Riaz Hussain)</w:t>
            </w:r>
          </w:p>
          <w:p w:rsidR="005C6C7A" w:rsidRPr="00F35AEF" w:rsidRDefault="00BF1F26" w:rsidP="005C6C7A">
            <w:pPr>
              <w:pStyle w:val="ListParagraph"/>
              <w:numPr>
                <w:ilvl w:val="0"/>
                <w:numId w:val="4"/>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Welsh government</w:t>
            </w:r>
          </w:p>
          <w:p w:rsidR="005C6C7A" w:rsidRPr="00F35AEF" w:rsidRDefault="005C6C7A" w:rsidP="00574430">
            <w:pPr>
              <w:pStyle w:val="ListParagraph"/>
              <w:ind w:left="1440"/>
              <w:rPr>
                <w:rFonts w:asciiTheme="majorHAnsi" w:hAnsiTheme="majorHAnsi" w:cstheme="majorHAnsi"/>
                <w:b/>
                <w:color w:val="000000"/>
                <w:sz w:val="28"/>
                <w:szCs w:val="28"/>
                <w:u w:val="single"/>
                <w:shd w:val="clear" w:color="auto" w:fill="FFFFFF"/>
              </w:rPr>
            </w:pPr>
          </w:p>
        </w:tc>
      </w:tr>
      <w:tr w:rsidR="00871EF4" w:rsidTr="00414A62">
        <w:trPr>
          <w:trHeight w:val="3691"/>
        </w:trPr>
        <w:tc>
          <w:tcPr>
            <w:tcW w:w="4541" w:type="dxa"/>
          </w:tcPr>
          <w:p w:rsidR="005C6C7A" w:rsidRPr="005D06A2"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Desired End Result</w:t>
            </w:r>
          </w:p>
          <w:p w:rsidR="005C6C7A"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(Critical Success Factors)</w:t>
            </w: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Pr="008D0D04" w:rsidRDefault="00BF1F26" w:rsidP="005C6C7A">
            <w:pPr>
              <w:pStyle w:val="ListParagraph"/>
              <w:numPr>
                <w:ilvl w:val="0"/>
                <w:numId w:val="6"/>
              </w:numPr>
              <w:rPr>
                <w:rFonts w:asciiTheme="majorHAnsi" w:hAnsiTheme="majorHAnsi" w:cstheme="majorHAnsi"/>
                <w:b/>
                <w:color w:val="000000"/>
                <w:sz w:val="28"/>
                <w:szCs w:val="28"/>
                <w:u w:val="single"/>
                <w:shd w:val="clear" w:color="auto" w:fill="FFFFFF"/>
              </w:rPr>
            </w:pPr>
            <w:r w:rsidRPr="008D0D04">
              <w:rPr>
                <w:rFonts w:asciiTheme="majorHAnsi" w:hAnsiTheme="majorHAnsi" w:cstheme="majorHAnsi"/>
                <w:b/>
                <w:color w:val="000000"/>
                <w:sz w:val="28"/>
                <w:szCs w:val="28"/>
                <w:shd w:val="clear" w:color="auto" w:fill="FFFFFF"/>
              </w:rPr>
              <w:t>Each individual</w:t>
            </w:r>
            <w:r w:rsidRPr="008D0D04">
              <w:rPr>
                <w:rFonts w:asciiTheme="majorHAnsi" w:hAnsiTheme="majorHAnsi" w:cstheme="majorHAnsi"/>
                <w:b/>
                <w:color w:val="000000"/>
                <w:sz w:val="28"/>
                <w:szCs w:val="28"/>
                <w:shd w:val="clear" w:color="auto" w:fill="FFFFFF"/>
              </w:rPr>
              <w:t xml:space="preserve"> of the team accomplishing the goal of 100 complete surveys.</w:t>
            </w:r>
          </w:p>
          <w:p w:rsidR="005C6C7A" w:rsidRPr="00F35AEF" w:rsidRDefault="00BF1F26" w:rsidP="005C6C7A">
            <w:pPr>
              <w:pStyle w:val="ListParagraph"/>
              <w:numPr>
                <w:ilvl w:val="0"/>
                <w:numId w:val="5"/>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Providing information to members of the public about Brexit and how it may affect them.</w:t>
            </w: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Pr="005D06A2" w:rsidRDefault="005C6C7A" w:rsidP="00574430">
            <w:pPr>
              <w:jc w:val="center"/>
              <w:rPr>
                <w:rFonts w:asciiTheme="majorHAnsi" w:hAnsiTheme="majorHAnsi" w:cstheme="majorHAnsi"/>
                <w:b/>
                <w:color w:val="000000"/>
                <w:sz w:val="28"/>
                <w:szCs w:val="28"/>
                <w:shd w:val="clear" w:color="auto" w:fill="FFFFFF"/>
              </w:rPr>
            </w:pPr>
          </w:p>
        </w:tc>
        <w:tc>
          <w:tcPr>
            <w:tcW w:w="4541" w:type="dxa"/>
          </w:tcPr>
          <w:p w:rsidR="005C6C7A" w:rsidRPr="005D06A2"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Measures of Success</w:t>
            </w:r>
          </w:p>
          <w:p w:rsidR="005C6C7A" w:rsidRDefault="00BF1F26" w:rsidP="00574430">
            <w:pPr>
              <w:jc w:val="center"/>
              <w:rPr>
                <w:rFonts w:asciiTheme="majorHAnsi" w:hAnsiTheme="majorHAnsi" w:cstheme="majorHAnsi"/>
                <w:b/>
                <w:color w:val="000000"/>
                <w:sz w:val="28"/>
                <w:szCs w:val="28"/>
                <w:u w:val="single"/>
                <w:shd w:val="clear" w:color="auto" w:fill="FFFFFF"/>
              </w:rPr>
            </w:pPr>
            <w:r w:rsidRPr="005D06A2">
              <w:rPr>
                <w:rFonts w:asciiTheme="majorHAnsi" w:hAnsiTheme="majorHAnsi" w:cstheme="majorHAnsi"/>
                <w:b/>
                <w:color w:val="000000"/>
                <w:sz w:val="28"/>
                <w:szCs w:val="28"/>
                <w:u w:val="single"/>
                <w:shd w:val="clear" w:color="auto" w:fill="FFFFFF"/>
              </w:rPr>
              <w:t>(Standards/Criteria</w:t>
            </w:r>
          </w:p>
          <w:p w:rsidR="005C6C7A" w:rsidRDefault="005C6C7A" w:rsidP="00574430">
            <w:pPr>
              <w:jc w:val="center"/>
              <w:rPr>
                <w:rFonts w:asciiTheme="majorHAnsi" w:hAnsiTheme="majorHAnsi" w:cstheme="majorHAnsi"/>
                <w:b/>
                <w:color w:val="000000"/>
                <w:sz w:val="28"/>
                <w:szCs w:val="28"/>
                <w:u w:val="single"/>
                <w:shd w:val="clear" w:color="auto" w:fill="FFFFFF"/>
              </w:rPr>
            </w:pPr>
          </w:p>
          <w:p w:rsidR="005C6C7A" w:rsidRPr="008D0D04" w:rsidRDefault="00BF1F26" w:rsidP="005C6C7A">
            <w:pPr>
              <w:pStyle w:val="ListParagraph"/>
              <w:numPr>
                <w:ilvl w:val="0"/>
                <w:numId w:val="5"/>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meeting with the project leader (Riaz Hussain)</w:t>
            </w:r>
          </w:p>
          <w:p w:rsidR="005C6C7A" w:rsidRPr="008D0D04" w:rsidRDefault="00BF1F26" w:rsidP="005C6C7A">
            <w:pPr>
              <w:pStyle w:val="ListParagraph"/>
              <w:numPr>
                <w:ilvl w:val="0"/>
                <w:numId w:val="5"/>
              </w:numPr>
              <w:rPr>
                <w:rFonts w:asciiTheme="majorHAnsi" w:hAnsiTheme="majorHAnsi" w:cstheme="majorHAnsi"/>
                <w:b/>
                <w:color w:val="000000"/>
                <w:sz w:val="28"/>
                <w:szCs w:val="28"/>
                <w:u w:val="single"/>
                <w:shd w:val="clear" w:color="auto" w:fill="FFFFFF"/>
              </w:rPr>
            </w:pPr>
            <w:r>
              <w:rPr>
                <w:rFonts w:asciiTheme="majorHAnsi" w:hAnsiTheme="majorHAnsi" w:cstheme="majorHAnsi"/>
                <w:b/>
                <w:color w:val="000000"/>
                <w:sz w:val="28"/>
                <w:szCs w:val="28"/>
                <w:shd w:val="clear" w:color="auto" w:fill="FFFFFF"/>
              </w:rPr>
              <w:t xml:space="preserve">The team </w:t>
            </w:r>
            <w:r>
              <w:rPr>
                <w:rFonts w:asciiTheme="majorHAnsi" w:hAnsiTheme="majorHAnsi" w:cstheme="majorHAnsi"/>
                <w:b/>
                <w:color w:val="000000"/>
                <w:sz w:val="28"/>
                <w:szCs w:val="28"/>
                <w:shd w:val="clear" w:color="auto" w:fill="FFFFFF"/>
              </w:rPr>
              <w:t>completing target of 100 surveys each by 16</w:t>
            </w:r>
            <w:r w:rsidRPr="008D0D04">
              <w:rPr>
                <w:rFonts w:asciiTheme="majorHAnsi" w:hAnsiTheme="majorHAnsi" w:cstheme="majorHAnsi"/>
                <w:b/>
                <w:color w:val="000000"/>
                <w:sz w:val="28"/>
                <w:szCs w:val="28"/>
                <w:shd w:val="clear" w:color="auto" w:fill="FFFFFF"/>
                <w:vertAlign w:val="superscript"/>
              </w:rPr>
              <w:t>th</w:t>
            </w:r>
            <w:r>
              <w:rPr>
                <w:rFonts w:asciiTheme="majorHAnsi" w:hAnsiTheme="majorHAnsi" w:cstheme="majorHAnsi"/>
                <w:b/>
                <w:color w:val="000000"/>
                <w:sz w:val="28"/>
                <w:szCs w:val="28"/>
                <w:shd w:val="clear" w:color="auto" w:fill="FFFFFF"/>
              </w:rPr>
              <w:t xml:space="preserve"> June.</w:t>
            </w:r>
          </w:p>
          <w:p w:rsidR="005C6C7A" w:rsidRPr="008D0D04" w:rsidRDefault="005C6C7A" w:rsidP="00574430">
            <w:pPr>
              <w:pStyle w:val="ListParagraph"/>
              <w:rPr>
                <w:rFonts w:asciiTheme="majorHAnsi" w:hAnsiTheme="majorHAnsi" w:cstheme="majorHAnsi"/>
                <w:b/>
                <w:color w:val="000000"/>
                <w:sz w:val="28"/>
                <w:szCs w:val="28"/>
                <w:u w:val="single"/>
                <w:shd w:val="clear" w:color="auto" w:fill="FFFFFF"/>
              </w:rPr>
            </w:pPr>
          </w:p>
        </w:tc>
      </w:tr>
    </w:tbl>
    <w:p w:rsidR="005C6C7A" w:rsidRDefault="005C6C7A" w:rsidP="005C6C7A">
      <w:pPr>
        <w:jc w:val="center"/>
        <w:rPr>
          <w:rFonts w:asciiTheme="majorHAnsi" w:hAnsiTheme="majorHAnsi" w:cstheme="majorHAnsi"/>
          <w:b/>
          <w:color w:val="000000"/>
          <w:sz w:val="28"/>
          <w:szCs w:val="28"/>
          <w:shd w:val="clear" w:color="auto" w:fill="FFFFFF"/>
        </w:rPr>
      </w:pPr>
    </w:p>
    <w:p w:rsidR="005C6C7A" w:rsidRDefault="005C6C7A" w:rsidP="00B73348">
      <w:pPr>
        <w:rPr>
          <w:rFonts w:asciiTheme="minorHAnsi" w:hAnsiTheme="minorHAnsi" w:cstheme="minorHAnsi"/>
          <w:color w:val="000000"/>
          <w:sz w:val="28"/>
          <w:szCs w:val="28"/>
        </w:rPr>
      </w:pPr>
    </w:p>
    <w:p w:rsidR="001E45ED" w:rsidRDefault="00BF1F26" w:rsidP="001E45ED">
      <w:pPr>
        <w:pStyle w:val="Heading2"/>
      </w:pPr>
      <w:bookmarkStart w:id="5" w:name="_Toc13139616"/>
      <w:r>
        <w:lastRenderedPageBreak/>
        <w:t>Iron triangle:</w:t>
      </w:r>
      <w:bookmarkEnd w:id="5"/>
    </w:p>
    <w:p w:rsidR="00642E93" w:rsidRPr="00C928B3" w:rsidRDefault="00642E93" w:rsidP="00642E93"/>
    <w:p w:rsidR="003234C5" w:rsidRPr="00C928B3" w:rsidRDefault="00BF1F26" w:rsidP="0008281E">
      <w:pPr>
        <w:spacing w:line="360" w:lineRule="auto"/>
        <w:rPr>
          <w:rFonts w:asciiTheme="minorHAnsi" w:hAnsiTheme="minorHAnsi" w:cstheme="minorHAnsi"/>
          <w:sz w:val="28"/>
          <w:szCs w:val="28"/>
        </w:rPr>
      </w:pPr>
      <w:r w:rsidRPr="00C928B3">
        <w:rPr>
          <w:rFonts w:asciiTheme="minorHAnsi" w:hAnsiTheme="minorHAnsi" w:cstheme="minorHAnsi"/>
          <w:sz w:val="28"/>
          <w:szCs w:val="28"/>
        </w:rPr>
        <w:t>Developed in the late 1960s by Dr. Martin Barnes the</w:t>
      </w:r>
      <w:r w:rsidRPr="00C928B3">
        <w:rPr>
          <w:rStyle w:val="apple-converted-space"/>
          <w:rFonts w:asciiTheme="minorHAnsi" w:hAnsiTheme="minorHAnsi" w:cstheme="minorHAnsi"/>
          <w:sz w:val="28"/>
          <w:szCs w:val="28"/>
        </w:rPr>
        <w:t> </w:t>
      </w:r>
      <w:r w:rsidRPr="00C928B3">
        <w:rPr>
          <w:rFonts w:asciiTheme="minorHAnsi" w:eastAsiaTheme="majorEastAsia" w:hAnsiTheme="minorHAnsi" w:cstheme="minorHAnsi"/>
          <w:sz w:val="28"/>
          <w:szCs w:val="28"/>
        </w:rPr>
        <w:t>Iron triangle</w:t>
      </w:r>
      <w:r w:rsidRPr="00C928B3">
        <w:rPr>
          <w:rStyle w:val="apple-converted-space"/>
          <w:rFonts w:asciiTheme="minorHAnsi" w:hAnsiTheme="minorHAnsi" w:cstheme="minorHAnsi"/>
          <w:sz w:val="28"/>
          <w:szCs w:val="28"/>
        </w:rPr>
        <w:t> </w:t>
      </w:r>
      <w:r w:rsidRPr="00C928B3">
        <w:rPr>
          <w:rFonts w:asciiTheme="minorHAnsi" w:hAnsiTheme="minorHAnsi" w:cstheme="minorHAnsi"/>
          <w:sz w:val="28"/>
          <w:szCs w:val="28"/>
        </w:rPr>
        <w:t xml:space="preserve">also known as the Triple Constraint Triangle is used to question the risks that may disturb the project and </w:t>
      </w:r>
      <w:r w:rsidR="00E47DE0" w:rsidRPr="00C928B3">
        <w:rPr>
          <w:rFonts w:asciiTheme="minorHAnsi" w:hAnsiTheme="minorHAnsi" w:cstheme="minorHAnsi"/>
          <w:sz w:val="28"/>
          <w:szCs w:val="28"/>
        </w:rPr>
        <w:t>its</w:t>
      </w:r>
      <w:r w:rsidRPr="00C928B3">
        <w:rPr>
          <w:rFonts w:asciiTheme="minorHAnsi" w:hAnsiTheme="minorHAnsi" w:cstheme="minorHAnsi"/>
          <w:sz w:val="28"/>
          <w:szCs w:val="28"/>
        </w:rPr>
        <w:t xml:space="preserve"> result. According to the Iron triangle, the most vital and important constraints for this project is time and quality as these are set. </w:t>
      </w:r>
      <w:r w:rsidR="00BF0368" w:rsidRPr="00C928B3">
        <w:rPr>
          <w:rFonts w:asciiTheme="minorHAnsi" w:hAnsiTheme="minorHAnsi" w:cstheme="minorHAnsi"/>
          <w:sz w:val="28"/>
          <w:szCs w:val="28"/>
        </w:rPr>
        <w:t>Thus</w:t>
      </w:r>
      <w:r w:rsidR="00E47DE0" w:rsidRPr="00C928B3">
        <w:rPr>
          <w:rFonts w:asciiTheme="minorHAnsi" w:hAnsiTheme="minorHAnsi" w:cstheme="minorHAnsi"/>
          <w:sz w:val="28"/>
          <w:szCs w:val="28"/>
        </w:rPr>
        <w:t>,</w:t>
      </w:r>
      <w:r w:rsidRPr="00C928B3">
        <w:rPr>
          <w:rFonts w:asciiTheme="minorHAnsi" w:hAnsiTheme="minorHAnsi" w:cstheme="minorHAnsi"/>
          <w:sz w:val="28"/>
          <w:szCs w:val="28"/>
        </w:rPr>
        <w:t xml:space="preserve"> it</w:t>
      </w:r>
      <w:r w:rsidRPr="00C928B3">
        <w:rPr>
          <w:rFonts w:asciiTheme="minorHAnsi" w:hAnsiTheme="minorHAnsi" w:cstheme="minorHAnsi"/>
          <w:sz w:val="28"/>
          <w:szCs w:val="28"/>
        </w:rPr>
        <w:t xml:space="preserve"> is important that the time management </w:t>
      </w:r>
      <w:r w:rsidR="00E47DE0" w:rsidRPr="00C928B3">
        <w:rPr>
          <w:rFonts w:asciiTheme="minorHAnsi" w:hAnsiTheme="minorHAnsi" w:cstheme="minorHAnsi"/>
          <w:sz w:val="28"/>
          <w:szCs w:val="28"/>
        </w:rPr>
        <w:t xml:space="preserve">deadline is maintained.  Quality is crucial for the vitality of the project as this is what the </w:t>
      </w:r>
      <w:r w:rsidR="00934DA8" w:rsidRPr="00C928B3">
        <w:rPr>
          <w:rFonts w:asciiTheme="minorHAnsi" w:hAnsiTheme="minorHAnsi" w:cstheme="minorHAnsi"/>
          <w:sz w:val="28"/>
          <w:szCs w:val="28"/>
        </w:rPr>
        <w:t xml:space="preserve">end evaluation will be based upon how many surveys were completed. </w:t>
      </w:r>
      <w:r w:rsidR="00E47DE0" w:rsidRPr="00C928B3">
        <w:rPr>
          <w:rFonts w:asciiTheme="minorHAnsi" w:hAnsiTheme="minorHAnsi" w:cstheme="minorHAnsi"/>
          <w:sz w:val="28"/>
          <w:szCs w:val="28"/>
        </w:rPr>
        <w:t>If any changes occur in the constraints of the iron triangle the others would be affected so it is essential to make the changes and add the information so that a quality product is delivered.</w:t>
      </w:r>
      <w:r w:rsidR="00934DA8" w:rsidRPr="00C928B3">
        <w:rPr>
          <w:rFonts w:asciiTheme="minorHAnsi" w:hAnsiTheme="minorHAnsi" w:cstheme="minorHAnsi"/>
          <w:sz w:val="28"/>
          <w:szCs w:val="28"/>
        </w:rPr>
        <w:t xml:space="preserve"> Cost on this project is low as the majority of the surveys will be completed online and a small amount through a hard copy.</w:t>
      </w:r>
      <w:r w:rsidR="00BF0368" w:rsidRPr="00C928B3">
        <w:rPr>
          <w:rFonts w:asciiTheme="minorHAnsi" w:hAnsiTheme="minorHAnsi" w:cstheme="minorHAnsi"/>
          <w:sz w:val="28"/>
          <w:szCs w:val="28"/>
        </w:rPr>
        <w:t xml:space="preserve"> </w:t>
      </w:r>
    </w:p>
    <w:p w:rsidR="003234C5" w:rsidRPr="00C928B3" w:rsidRDefault="003234C5" w:rsidP="0008281E">
      <w:pPr>
        <w:spacing w:line="360" w:lineRule="auto"/>
      </w:pPr>
    </w:p>
    <w:p w:rsidR="003E4798" w:rsidRPr="00C928B3" w:rsidRDefault="003E4798" w:rsidP="0008281E">
      <w:pPr>
        <w:spacing w:line="360" w:lineRule="auto"/>
        <w:rPr>
          <w:noProof/>
        </w:rPr>
      </w:pPr>
    </w:p>
    <w:p w:rsidR="001E45ED" w:rsidRPr="001E45ED" w:rsidRDefault="00BF1F26" w:rsidP="001E45ED">
      <w:r>
        <w:rPr>
          <w:noProof/>
        </w:rPr>
        <w:drawing>
          <wp:inline distT="0" distB="0" distL="0" distR="0">
            <wp:extent cx="5731510" cy="307657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83117" name="Screenshot (36).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076575"/>
                    </a:xfrm>
                    <a:prstGeom prst="rect">
                      <a:avLst/>
                    </a:prstGeom>
                  </pic:spPr>
                </pic:pic>
              </a:graphicData>
            </a:graphic>
          </wp:inline>
        </w:drawing>
      </w:r>
    </w:p>
    <w:p w:rsidR="00642E93" w:rsidRDefault="00642E93" w:rsidP="006409A3">
      <w:pPr>
        <w:pStyle w:val="Heading2"/>
        <w:rPr>
          <w:bdr w:val="none" w:sz="0" w:space="0" w:color="auto" w:frame="1"/>
          <w:shd w:val="clear" w:color="auto" w:fill="FFFFFF"/>
        </w:rPr>
      </w:pPr>
    </w:p>
    <w:p w:rsidR="00642E93" w:rsidRDefault="00642E93" w:rsidP="006409A3">
      <w:pPr>
        <w:pStyle w:val="Heading2"/>
        <w:rPr>
          <w:bdr w:val="none" w:sz="0" w:space="0" w:color="auto" w:frame="1"/>
          <w:shd w:val="clear" w:color="auto" w:fill="FFFFFF"/>
        </w:rPr>
      </w:pPr>
    </w:p>
    <w:p w:rsidR="00642E93" w:rsidRDefault="00642E93" w:rsidP="006409A3">
      <w:pPr>
        <w:pStyle w:val="Heading2"/>
        <w:rPr>
          <w:bdr w:val="none" w:sz="0" w:space="0" w:color="auto" w:frame="1"/>
          <w:shd w:val="clear" w:color="auto" w:fill="FFFFFF"/>
        </w:rPr>
      </w:pPr>
    </w:p>
    <w:p w:rsidR="00642E93" w:rsidRDefault="00642E93" w:rsidP="006409A3">
      <w:pPr>
        <w:pStyle w:val="Heading2"/>
        <w:rPr>
          <w:bdr w:val="none" w:sz="0" w:space="0" w:color="auto" w:frame="1"/>
          <w:shd w:val="clear" w:color="auto" w:fill="FFFFFF"/>
        </w:rPr>
      </w:pPr>
    </w:p>
    <w:p w:rsidR="00934DA8" w:rsidRPr="00934DA8" w:rsidRDefault="00934DA8" w:rsidP="00934DA8"/>
    <w:p w:rsidR="006409A3" w:rsidRDefault="00BF1F26" w:rsidP="006409A3">
      <w:pPr>
        <w:pStyle w:val="Heading2"/>
        <w:rPr>
          <w:bdr w:val="none" w:sz="0" w:space="0" w:color="auto" w:frame="1"/>
          <w:shd w:val="clear" w:color="auto" w:fill="FFFFFF"/>
        </w:rPr>
      </w:pPr>
      <w:bookmarkStart w:id="6" w:name="_Toc13139617"/>
      <w:r>
        <w:rPr>
          <w:bdr w:val="none" w:sz="0" w:space="0" w:color="auto" w:frame="1"/>
          <w:shd w:val="clear" w:color="auto" w:fill="FFFFFF"/>
        </w:rPr>
        <w:lastRenderedPageBreak/>
        <w:t>Gannt chart:</w:t>
      </w:r>
      <w:bookmarkEnd w:id="6"/>
    </w:p>
    <w:p w:rsidR="0004103F" w:rsidRDefault="0004103F" w:rsidP="0004103F"/>
    <w:p w:rsidR="00EC1956" w:rsidRDefault="00EC1956" w:rsidP="0004103F"/>
    <w:p w:rsidR="0004103F" w:rsidRPr="0074584E" w:rsidRDefault="00BF1F26" w:rsidP="0008281E">
      <w:pPr>
        <w:spacing w:line="360" w:lineRule="auto"/>
        <w:rPr>
          <w:rFonts w:asciiTheme="minorHAnsi" w:hAnsiTheme="minorHAnsi" w:cstheme="minorHAnsi"/>
          <w:sz w:val="28"/>
          <w:szCs w:val="28"/>
        </w:rPr>
      </w:pPr>
      <w:r w:rsidRPr="0074584E">
        <w:rPr>
          <w:rFonts w:asciiTheme="minorHAnsi" w:eastAsiaTheme="majorEastAsia" w:hAnsiTheme="minorHAnsi" w:cstheme="minorHAnsi"/>
          <w:sz w:val="28"/>
          <w:szCs w:val="28"/>
        </w:rPr>
        <w:t>Gantt Chart</w:t>
      </w:r>
      <w:r w:rsidRPr="0074584E">
        <w:rPr>
          <w:rStyle w:val="apple-converted-space"/>
          <w:rFonts w:asciiTheme="minorHAnsi" w:hAnsiTheme="minorHAnsi" w:cstheme="minorHAnsi"/>
          <w:sz w:val="28"/>
          <w:szCs w:val="28"/>
        </w:rPr>
        <w:t> </w:t>
      </w:r>
      <w:r w:rsidRPr="0074584E">
        <w:rPr>
          <w:rFonts w:asciiTheme="minorHAnsi" w:hAnsiTheme="minorHAnsi" w:cstheme="minorHAnsi"/>
          <w:sz w:val="28"/>
          <w:szCs w:val="28"/>
        </w:rPr>
        <w:t xml:space="preserve">was created in 1910 by a management consultant of engineer Henry Gant. It is mainly used in project management for the project to run smoothly. This tool is valuable in simplifying intricate projects. </w:t>
      </w:r>
      <w:r w:rsidRPr="0074584E">
        <w:rPr>
          <w:rFonts w:asciiTheme="minorHAnsi" w:hAnsiTheme="minorHAnsi" w:cstheme="minorHAnsi"/>
          <w:sz w:val="28"/>
          <w:szCs w:val="28"/>
        </w:rPr>
        <w:t>Project management timelines in addition task are converted into horizontal bar chart</w:t>
      </w:r>
      <w:r w:rsidR="0013793F" w:rsidRPr="0074584E">
        <w:rPr>
          <w:rFonts w:asciiTheme="minorHAnsi" w:hAnsiTheme="minorHAnsi" w:cstheme="minorHAnsi"/>
          <w:sz w:val="28"/>
          <w:szCs w:val="28"/>
        </w:rPr>
        <w:t>s</w:t>
      </w:r>
      <w:r w:rsidRPr="0074584E">
        <w:rPr>
          <w:rFonts w:asciiTheme="minorHAnsi" w:hAnsiTheme="minorHAnsi" w:cstheme="minorHAnsi"/>
          <w:sz w:val="28"/>
          <w:szCs w:val="28"/>
        </w:rPr>
        <w:t xml:space="preserve">, showing start and end dates. As well as dependencies, scheduling, and deadlines. </w:t>
      </w:r>
      <w:r w:rsidR="0013793F" w:rsidRPr="0074584E">
        <w:rPr>
          <w:rFonts w:asciiTheme="minorHAnsi" w:hAnsiTheme="minorHAnsi" w:cstheme="minorHAnsi"/>
          <w:sz w:val="28"/>
          <w:szCs w:val="28"/>
        </w:rPr>
        <w:t>Below is the Gantt chart created to manage th</w:t>
      </w:r>
      <w:r w:rsidR="001E45ED" w:rsidRPr="0074584E">
        <w:rPr>
          <w:rFonts w:asciiTheme="minorHAnsi" w:hAnsiTheme="minorHAnsi" w:cstheme="minorHAnsi"/>
          <w:sz w:val="28"/>
          <w:szCs w:val="28"/>
        </w:rPr>
        <w:t>e community cohesion project</w:t>
      </w:r>
      <w:r w:rsidR="0013793F" w:rsidRPr="0074584E">
        <w:rPr>
          <w:rFonts w:asciiTheme="minorHAnsi" w:hAnsiTheme="minorHAnsi" w:cstheme="minorHAnsi"/>
          <w:sz w:val="28"/>
          <w:szCs w:val="28"/>
        </w:rPr>
        <w:t xml:space="preserve"> </w:t>
      </w:r>
      <w:r w:rsidR="001E45ED" w:rsidRPr="0074584E">
        <w:rPr>
          <w:rFonts w:asciiTheme="minorHAnsi" w:hAnsiTheme="minorHAnsi" w:cstheme="minorHAnsi"/>
          <w:sz w:val="28"/>
          <w:szCs w:val="28"/>
        </w:rPr>
        <w:t>with start dates and end dates for all tasks and the duration that was needed.</w:t>
      </w:r>
    </w:p>
    <w:p w:rsidR="0013793F" w:rsidRPr="0074584E" w:rsidRDefault="0013793F" w:rsidP="0008281E">
      <w:pPr>
        <w:spacing w:line="360" w:lineRule="auto"/>
        <w:rPr>
          <w:rFonts w:asciiTheme="minorHAnsi" w:hAnsiTheme="minorHAnsi" w:cstheme="minorHAnsi"/>
          <w:sz w:val="28"/>
          <w:szCs w:val="28"/>
        </w:rPr>
      </w:pPr>
    </w:p>
    <w:p w:rsidR="0013793F" w:rsidRDefault="0013793F" w:rsidP="006E1A3A">
      <w:pPr>
        <w:rPr>
          <w:rFonts w:asciiTheme="minorHAnsi" w:hAnsiTheme="minorHAnsi" w:cstheme="minorHAnsi"/>
          <w:color w:val="373A3C"/>
          <w:sz w:val="28"/>
          <w:szCs w:val="28"/>
        </w:rPr>
      </w:pPr>
    </w:p>
    <w:p w:rsidR="0013793F" w:rsidRDefault="00BF1F26" w:rsidP="006E1A3A">
      <w:pPr>
        <w:rPr>
          <w:rFonts w:asciiTheme="minorHAnsi" w:hAnsiTheme="minorHAnsi" w:cstheme="minorHAnsi"/>
          <w:sz w:val="28"/>
          <w:szCs w:val="28"/>
        </w:rPr>
      </w:pPr>
      <w:r>
        <w:rPr>
          <w:rFonts w:asciiTheme="minorHAnsi" w:hAnsiTheme="minorHAnsi" w:cstheme="minorHAnsi"/>
          <w:noProof/>
          <w:sz w:val="28"/>
          <w:szCs w:val="28"/>
        </w:rPr>
        <w:drawing>
          <wp:inline distT="0" distB="0" distL="0" distR="0">
            <wp:extent cx="6484782" cy="4783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73908" name="Project Management - Gantt Chart.jpg"/>
                    <pic:cNvPicPr/>
                  </pic:nvPicPr>
                  <pic:blipFill>
                    <a:blip r:embed="rId7">
                      <a:extLst>
                        <a:ext uri="{28A0092B-C50C-407E-A947-70E740481C1C}">
                          <a14:useLocalDpi xmlns:a14="http://schemas.microsoft.com/office/drawing/2010/main" val="0"/>
                        </a:ext>
                      </a:extLst>
                    </a:blip>
                    <a:stretch>
                      <a:fillRect/>
                    </a:stretch>
                  </pic:blipFill>
                  <pic:spPr>
                    <a:xfrm>
                      <a:off x="0" y="0"/>
                      <a:ext cx="6513915" cy="4804864"/>
                    </a:xfrm>
                    <a:prstGeom prst="rect">
                      <a:avLst/>
                    </a:prstGeom>
                  </pic:spPr>
                </pic:pic>
              </a:graphicData>
            </a:graphic>
          </wp:inline>
        </w:drawing>
      </w:r>
    </w:p>
    <w:p w:rsidR="0013793F" w:rsidRDefault="0013793F" w:rsidP="006E1A3A">
      <w:pPr>
        <w:rPr>
          <w:rFonts w:asciiTheme="minorHAnsi" w:hAnsiTheme="minorHAnsi" w:cstheme="minorHAnsi"/>
          <w:sz w:val="28"/>
          <w:szCs w:val="28"/>
        </w:rPr>
      </w:pPr>
    </w:p>
    <w:p w:rsidR="00922B61" w:rsidRDefault="00BF1F26" w:rsidP="00922B61">
      <w:pPr>
        <w:pStyle w:val="Heading2"/>
        <w:rPr>
          <w:rStyle w:val="Strong"/>
          <w:color w:val="373A3C"/>
          <w:sz w:val="27"/>
          <w:szCs w:val="27"/>
          <w:u w:val="single"/>
        </w:rPr>
      </w:pPr>
      <w:bookmarkStart w:id="7" w:name="_Toc13139618"/>
      <w:r>
        <w:lastRenderedPageBreak/>
        <w:t>Stakeholder Analysis</w:t>
      </w:r>
      <w:bookmarkEnd w:id="7"/>
    </w:p>
    <w:p w:rsidR="00EC1956" w:rsidRDefault="00EC1956" w:rsidP="0008281E">
      <w:pPr>
        <w:pStyle w:val="NormalWeb"/>
        <w:shd w:val="clear" w:color="auto" w:fill="FFFFFF"/>
        <w:spacing w:before="0" w:beforeAutospacing="0" w:line="360" w:lineRule="auto"/>
        <w:rPr>
          <w:rFonts w:asciiTheme="minorHAnsi" w:hAnsiTheme="minorHAnsi" w:cstheme="minorHAnsi"/>
          <w:sz w:val="28"/>
          <w:szCs w:val="28"/>
        </w:rPr>
      </w:pPr>
    </w:p>
    <w:p w:rsidR="005C4740" w:rsidRPr="0008281E" w:rsidRDefault="00BF1F26" w:rsidP="0008281E">
      <w:pPr>
        <w:pStyle w:val="NormalWeb"/>
        <w:shd w:val="clear" w:color="auto" w:fill="FFFFFF"/>
        <w:spacing w:before="0" w:beforeAutospacing="0" w:line="360" w:lineRule="auto"/>
        <w:rPr>
          <w:rFonts w:asciiTheme="minorHAnsi" w:hAnsiTheme="minorHAnsi" w:cstheme="minorHAnsi"/>
          <w:sz w:val="28"/>
          <w:szCs w:val="28"/>
        </w:rPr>
      </w:pPr>
      <w:r w:rsidRPr="0074737F">
        <w:rPr>
          <w:rFonts w:asciiTheme="minorHAnsi" w:hAnsiTheme="minorHAnsi" w:cstheme="minorHAnsi"/>
          <w:sz w:val="28"/>
          <w:szCs w:val="28"/>
        </w:rPr>
        <w:t>T</w:t>
      </w:r>
      <w:r w:rsidR="00922B61" w:rsidRPr="0074737F">
        <w:rPr>
          <w:rFonts w:asciiTheme="minorHAnsi" w:hAnsiTheme="minorHAnsi" w:cstheme="minorHAnsi"/>
          <w:sz w:val="28"/>
          <w:szCs w:val="28"/>
        </w:rPr>
        <w:t xml:space="preserve">he stakeholders will be analysed by using </w:t>
      </w:r>
      <w:r w:rsidR="00922B61" w:rsidRPr="0074737F">
        <w:rPr>
          <w:rFonts w:asciiTheme="minorHAnsi" w:eastAsiaTheme="majorEastAsia" w:hAnsiTheme="minorHAnsi" w:cstheme="minorHAnsi"/>
          <w:sz w:val="28"/>
          <w:szCs w:val="28"/>
        </w:rPr>
        <w:t>Mendelow’s Matrix</w:t>
      </w:r>
      <w:r w:rsidR="00922B61" w:rsidRPr="0074737F">
        <w:rPr>
          <w:rFonts w:asciiTheme="minorHAnsi" w:hAnsiTheme="minorHAnsi" w:cstheme="minorHAnsi"/>
          <w:sz w:val="28"/>
          <w:szCs w:val="28"/>
        </w:rPr>
        <w:t>. A stakeholder is defined as "anyone who is concerned with how an organisation operates, and who will be affected by its decisions and actions" (Buchanan &amp; Huczynski, 2017, p.40). The</w:t>
      </w:r>
      <w:r w:rsidRPr="0074737F">
        <w:rPr>
          <w:rFonts w:asciiTheme="minorHAnsi" w:hAnsiTheme="minorHAnsi" w:cstheme="minorHAnsi"/>
          <w:sz w:val="28"/>
          <w:szCs w:val="28"/>
        </w:rPr>
        <w:t xml:space="preserve"> purpose of the matrix is to show </w:t>
      </w:r>
      <w:r w:rsidR="00922B61" w:rsidRPr="0074737F">
        <w:rPr>
          <w:rFonts w:asciiTheme="minorHAnsi" w:hAnsiTheme="minorHAnsi" w:cstheme="minorHAnsi"/>
          <w:sz w:val="28"/>
          <w:szCs w:val="28"/>
        </w:rPr>
        <w:t>what powers and interest the stakeholders have. The Swansea Council and the project team has high power and high interest as they are the one who requires the survey to be completed. Swansea residents are crucial as without them the</w:t>
      </w:r>
      <w:r w:rsidR="00BE216F">
        <w:rPr>
          <w:rFonts w:asciiTheme="minorHAnsi" w:hAnsiTheme="minorHAnsi" w:cstheme="minorHAnsi"/>
          <w:sz w:val="28"/>
          <w:szCs w:val="28"/>
        </w:rPr>
        <w:t xml:space="preserve"> </w:t>
      </w:r>
      <w:r w:rsidR="00922B61" w:rsidRPr="0074737F">
        <w:rPr>
          <w:rFonts w:asciiTheme="minorHAnsi" w:hAnsiTheme="minorHAnsi" w:cstheme="minorHAnsi"/>
          <w:sz w:val="28"/>
          <w:szCs w:val="28"/>
        </w:rPr>
        <w:t xml:space="preserve">survey will not be completed, and information will not be </w:t>
      </w:r>
      <w:r w:rsidRPr="0074737F">
        <w:rPr>
          <w:rFonts w:asciiTheme="minorHAnsi" w:hAnsiTheme="minorHAnsi" w:cstheme="minorHAnsi"/>
          <w:sz w:val="28"/>
          <w:szCs w:val="28"/>
        </w:rPr>
        <w:t>received. The lead of the project must be informed with all updates and news,</w:t>
      </w:r>
      <w:r w:rsidR="00922B61" w:rsidRPr="0074737F">
        <w:rPr>
          <w:rFonts w:asciiTheme="minorHAnsi" w:hAnsiTheme="minorHAnsi" w:cstheme="minorHAnsi"/>
          <w:sz w:val="28"/>
          <w:szCs w:val="28"/>
        </w:rPr>
        <w:t xml:space="preserve"> </w:t>
      </w:r>
      <w:r w:rsidRPr="0074737F">
        <w:rPr>
          <w:rFonts w:asciiTheme="minorHAnsi" w:hAnsiTheme="minorHAnsi" w:cstheme="minorHAnsi"/>
          <w:sz w:val="28"/>
          <w:szCs w:val="28"/>
        </w:rPr>
        <w:t xml:space="preserve">However </w:t>
      </w:r>
      <w:r w:rsidR="00922B61" w:rsidRPr="0074737F">
        <w:rPr>
          <w:rFonts w:asciiTheme="minorHAnsi" w:hAnsiTheme="minorHAnsi" w:cstheme="minorHAnsi"/>
          <w:sz w:val="28"/>
          <w:szCs w:val="28"/>
        </w:rPr>
        <w:t>Swansea Council is required to inform the outcome to rest of the stakeholders</w:t>
      </w:r>
      <w:r w:rsidR="0008281E">
        <w:rPr>
          <w:rFonts w:asciiTheme="minorHAnsi" w:hAnsiTheme="minorHAnsi" w:cstheme="minorHAnsi"/>
          <w:sz w:val="28"/>
          <w:szCs w:val="28"/>
        </w:rPr>
        <w:t>.</w:t>
      </w:r>
    </w:p>
    <w:p w:rsidR="00642E93" w:rsidRDefault="00BF1F26" w:rsidP="003E4798">
      <w:r>
        <w:rPr>
          <w:noProof/>
        </w:rPr>
        <w:drawing>
          <wp:anchor distT="0" distB="0" distL="114300" distR="114300" simplePos="0" relativeHeight="251658240" behindDoc="0" locked="0" layoutInCell="1" allowOverlap="1">
            <wp:simplePos x="0" y="0"/>
            <wp:positionH relativeFrom="margin">
              <wp:posOffset>-2540</wp:posOffset>
            </wp:positionH>
            <wp:positionV relativeFrom="paragraph">
              <wp:posOffset>0</wp:posOffset>
            </wp:positionV>
            <wp:extent cx="5731510" cy="442277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870473" name="Screenshot (38).png"/>
                    <pic:cNvPicPr/>
                  </pic:nvPicPr>
                  <pic:blipFill>
                    <a:blip r:embed="rId8">
                      <a:extLst>
                        <a:ext uri="{28A0092B-C50C-407E-A947-70E740481C1C}">
                          <a14:useLocalDpi xmlns:a14="http://schemas.microsoft.com/office/drawing/2010/main" val="0"/>
                        </a:ext>
                      </a:extLst>
                    </a:blip>
                    <a:stretch>
                      <a:fillRect/>
                    </a:stretch>
                  </pic:blipFill>
                  <pic:spPr>
                    <a:xfrm>
                      <a:off x="0" y="0"/>
                      <a:ext cx="5731510" cy="4422775"/>
                    </a:xfrm>
                    <a:prstGeom prst="rect">
                      <a:avLst/>
                    </a:prstGeom>
                  </pic:spPr>
                </pic:pic>
              </a:graphicData>
            </a:graphic>
          </wp:anchor>
        </w:drawing>
      </w:r>
    </w:p>
    <w:p w:rsidR="001E45ED" w:rsidRDefault="00BF1F26" w:rsidP="001E45ED">
      <w:pPr>
        <w:pStyle w:val="Heading2"/>
      </w:pPr>
      <w:bookmarkStart w:id="8" w:name="_Toc13139619"/>
      <w:r>
        <w:lastRenderedPageBreak/>
        <w:t>Risk management chart</w:t>
      </w:r>
      <w:bookmarkEnd w:id="8"/>
    </w:p>
    <w:p w:rsidR="00347C0F" w:rsidRDefault="00347C0F" w:rsidP="00347C0F"/>
    <w:p w:rsidR="00642E93" w:rsidRPr="0008281E" w:rsidRDefault="00BF1F26" w:rsidP="0008281E">
      <w:pPr>
        <w:spacing w:line="360" w:lineRule="auto"/>
        <w:rPr>
          <w:rFonts w:asciiTheme="minorHAnsi" w:hAnsiTheme="minorHAnsi" w:cstheme="minorHAnsi"/>
          <w:sz w:val="28"/>
          <w:szCs w:val="28"/>
        </w:rPr>
      </w:pPr>
      <w:r w:rsidRPr="00337663">
        <w:rPr>
          <w:rFonts w:asciiTheme="minorHAnsi" w:hAnsiTheme="minorHAnsi" w:cstheme="minorHAnsi"/>
          <w:sz w:val="28"/>
          <w:szCs w:val="28"/>
        </w:rPr>
        <w:t xml:space="preserve">Identifying the risks is a process of evaluating potential issues that may negatively impact the </w:t>
      </w:r>
      <w:r w:rsidR="00337663" w:rsidRPr="00337663">
        <w:rPr>
          <w:rFonts w:asciiTheme="minorHAnsi" w:hAnsiTheme="minorHAnsi" w:cstheme="minorHAnsi"/>
          <w:sz w:val="28"/>
          <w:szCs w:val="28"/>
        </w:rPr>
        <w:t>project,</w:t>
      </w:r>
      <w:r w:rsidRPr="00337663">
        <w:rPr>
          <w:rFonts w:asciiTheme="minorHAnsi" w:hAnsiTheme="minorHAnsi" w:cstheme="minorHAnsi"/>
          <w:sz w:val="28"/>
          <w:szCs w:val="28"/>
        </w:rPr>
        <w:t xml:space="preserve"> so it is vital to avoid those risks in the project. Analysing can be complex as it is </w:t>
      </w:r>
      <w:r w:rsidR="00337663" w:rsidRPr="00337663">
        <w:rPr>
          <w:rFonts w:asciiTheme="minorHAnsi" w:hAnsiTheme="minorHAnsi" w:cstheme="minorHAnsi"/>
          <w:sz w:val="28"/>
          <w:szCs w:val="28"/>
        </w:rPr>
        <w:t>essential</w:t>
      </w:r>
      <w:r w:rsidRPr="00337663">
        <w:rPr>
          <w:rFonts w:asciiTheme="minorHAnsi" w:hAnsiTheme="minorHAnsi" w:cstheme="minorHAnsi"/>
          <w:sz w:val="28"/>
          <w:szCs w:val="28"/>
        </w:rPr>
        <w:t xml:space="preserve"> to gather detailed information such as project plans fin</w:t>
      </w:r>
      <w:r w:rsidR="00337663" w:rsidRPr="00337663">
        <w:rPr>
          <w:rFonts w:asciiTheme="minorHAnsi" w:hAnsiTheme="minorHAnsi" w:cstheme="minorHAnsi"/>
          <w:sz w:val="28"/>
          <w:szCs w:val="28"/>
        </w:rPr>
        <w:t>ancial</w:t>
      </w:r>
      <w:r w:rsidRPr="00337663">
        <w:rPr>
          <w:rFonts w:asciiTheme="minorHAnsi" w:hAnsiTheme="minorHAnsi" w:cstheme="minorHAnsi"/>
          <w:sz w:val="28"/>
          <w:szCs w:val="28"/>
        </w:rPr>
        <w:t xml:space="preserve"> data </w:t>
      </w:r>
      <w:r w:rsidR="00337663" w:rsidRPr="00337663">
        <w:rPr>
          <w:rFonts w:asciiTheme="minorHAnsi" w:hAnsiTheme="minorHAnsi" w:cstheme="minorHAnsi"/>
          <w:sz w:val="28"/>
          <w:szCs w:val="28"/>
        </w:rPr>
        <w:t xml:space="preserve">and other relevant information. </w:t>
      </w:r>
      <w:r w:rsidR="00347C0F" w:rsidRPr="00337663">
        <w:rPr>
          <w:rFonts w:asciiTheme="minorHAnsi" w:hAnsiTheme="minorHAnsi" w:cstheme="minorHAnsi"/>
          <w:sz w:val="28"/>
          <w:szCs w:val="28"/>
        </w:rPr>
        <w:t xml:space="preserve">Risk analysis chart enables to identify “where there is a lack of complete certainty regarding the outcomes of various courses of </w:t>
      </w:r>
      <w:r w:rsidR="00C47359" w:rsidRPr="00337663">
        <w:rPr>
          <w:rFonts w:asciiTheme="minorHAnsi" w:hAnsiTheme="minorHAnsi" w:cstheme="minorHAnsi"/>
          <w:sz w:val="28"/>
          <w:szCs w:val="28"/>
        </w:rPr>
        <w:t>action” (</w:t>
      </w:r>
      <w:r w:rsidR="00347C0F" w:rsidRPr="00337663">
        <w:rPr>
          <w:rFonts w:asciiTheme="minorHAnsi" w:hAnsiTheme="minorHAnsi" w:cstheme="minorHAnsi"/>
          <w:sz w:val="28"/>
          <w:szCs w:val="28"/>
        </w:rPr>
        <w:t xml:space="preserve">French, et.al, 2015, p.338). </w:t>
      </w:r>
      <w:r w:rsidR="00337663" w:rsidRPr="00337663">
        <w:rPr>
          <w:rFonts w:asciiTheme="minorHAnsi" w:hAnsiTheme="minorHAnsi" w:cstheme="minorHAnsi"/>
          <w:sz w:val="28"/>
          <w:szCs w:val="28"/>
        </w:rPr>
        <w:t>So</w:t>
      </w:r>
      <w:r w:rsidR="00347C0F" w:rsidRPr="00337663">
        <w:rPr>
          <w:rFonts w:asciiTheme="minorHAnsi" w:hAnsiTheme="minorHAnsi" w:cstheme="minorHAnsi"/>
          <w:sz w:val="28"/>
          <w:szCs w:val="28"/>
        </w:rPr>
        <w:t>, by assessing the risk impact and likelihood by high, medium and low, then taking actions to implement to achieve the goals (Eccles &amp; Bruce, 2010).</w:t>
      </w:r>
    </w:p>
    <w:p w:rsidR="00642E93" w:rsidRPr="00642E93" w:rsidRDefault="00642E93" w:rsidP="00642E93"/>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3"/>
        <w:gridCol w:w="1318"/>
        <w:gridCol w:w="2539"/>
        <w:gridCol w:w="2031"/>
        <w:gridCol w:w="2189"/>
      </w:tblGrid>
      <w:tr w:rsidR="00871EF4" w:rsidTr="00642E93">
        <w:tc>
          <w:tcPr>
            <w:tcW w:w="945" w:type="dxa"/>
            <w:tcBorders>
              <w:top w:val="single" w:sz="6" w:space="0" w:color="999999"/>
              <w:left w:val="single" w:sz="6" w:space="0" w:color="999999"/>
              <w:bottom w:val="single" w:sz="12" w:space="0" w:color="666666"/>
              <w:right w:val="single" w:sz="6" w:space="0" w:color="999999"/>
            </w:tcBorders>
            <w:shd w:val="clear" w:color="auto" w:fill="EDEDED"/>
            <w:hideMark/>
          </w:tcPr>
          <w:p w:rsidR="00642E93" w:rsidRPr="00642E93" w:rsidRDefault="00BF1F26" w:rsidP="00642E93">
            <w:pPr>
              <w:textAlignment w:val="baseline"/>
              <w:rPr>
                <w:sz w:val="24"/>
                <w:szCs w:val="24"/>
              </w:rPr>
            </w:pPr>
            <w:r w:rsidRPr="00642E93">
              <w:rPr>
                <w:sz w:val="24"/>
                <w:szCs w:val="24"/>
              </w:rPr>
              <w:t> </w:t>
            </w:r>
          </w:p>
        </w:tc>
        <w:tc>
          <w:tcPr>
            <w:tcW w:w="1320" w:type="dxa"/>
            <w:tcBorders>
              <w:top w:val="single" w:sz="6" w:space="0" w:color="999999"/>
              <w:left w:val="nil"/>
              <w:bottom w:val="single" w:sz="12" w:space="0" w:color="666666"/>
              <w:right w:val="single" w:sz="6" w:space="0" w:color="999999"/>
            </w:tcBorders>
            <w:shd w:val="clear" w:color="auto" w:fill="EDEDED"/>
            <w:hideMark/>
          </w:tcPr>
          <w:p w:rsidR="00642E93" w:rsidRPr="00642E93" w:rsidRDefault="00BF1F26" w:rsidP="00642E93">
            <w:pPr>
              <w:textAlignment w:val="baseline"/>
              <w:rPr>
                <w:sz w:val="24"/>
                <w:szCs w:val="24"/>
              </w:rPr>
            </w:pPr>
            <w:r w:rsidRPr="00642E93">
              <w:rPr>
                <w:b/>
                <w:bCs/>
                <w:sz w:val="24"/>
                <w:szCs w:val="24"/>
              </w:rPr>
              <w:t>Likelihood</w:t>
            </w:r>
            <w:r w:rsidRPr="00642E93">
              <w:rPr>
                <w:sz w:val="24"/>
                <w:szCs w:val="24"/>
              </w:rPr>
              <w:t> </w:t>
            </w:r>
          </w:p>
          <w:p w:rsidR="00642E93" w:rsidRPr="00642E93" w:rsidRDefault="00BF1F26" w:rsidP="00642E93">
            <w:pPr>
              <w:textAlignment w:val="baseline"/>
              <w:rPr>
                <w:sz w:val="24"/>
                <w:szCs w:val="24"/>
              </w:rPr>
            </w:pPr>
            <w:r w:rsidRPr="00642E93">
              <w:rPr>
                <w:b/>
                <w:bCs/>
                <w:sz w:val="24"/>
                <w:szCs w:val="24"/>
              </w:rPr>
              <w:t>   H/M/L</w:t>
            </w:r>
            <w:r w:rsidRPr="00642E93">
              <w:rPr>
                <w:sz w:val="24"/>
                <w:szCs w:val="24"/>
              </w:rPr>
              <w:t> </w:t>
            </w:r>
          </w:p>
        </w:tc>
        <w:tc>
          <w:tcPr>
            <w:tcW w:w="2550" w:type="dxa"/>
            <w:tcBorders>
              <w:top w:val="single" w:sz="6" w:space="0" w:color="999999"/>
              <w:left w:val="nil"/>
              <w:bottom w:val="single" w:sz="12" w:space="0" w:color="666666"/>
              <w:right w:val="single" w:sz="6" w:space="0" w:color="999999"/>
            </w:tcBorders>
            <w:shd w:val="clear" w:color="auto" w:fill="EDEDED"/>
            <w:hideMark/>
          </w:tcPr>
          <w:p w:rsidR="00642E93" w:rsidRPr="00642E93" w:rsidRDefault="00BF1F26" w:rsidP="00642E93">
            <w:pPr>
              <w:jc w:val="center"/>
              <w:textAlignment w:val="baseline"/>
              <w:rPr>
                <w:sz w:val="24"/>
                <w:szCs w:val="24"/>
              </w:rPr>
            </w:pPr>
            <w:r w:rsidRPr="00642E93">
              <w:rPr>
                <w:b/>
                <w:bCs/>
                <w:sz w:val="28"/>
                <w:szCs w:val="28"/>
              </w:rPr>
              <w:t>Risk</w:t>
            </w:r>
            <w:r w:rsidRPr="00642E93">
              <w:rPr>
                <w:sz w:val="28"/>
                <w:szCs w:val="28"/>
              </w:rPr>
              <w:t> </w:t>
            </w:r>
          </w:p>
        </w:tc>
        <w:tc>
          <w:tcPr>
            <w:tcW w:w="1965" w:type="dxa"/>
            <w:tcBorders>
              <w:top w:val="single" w:sz="6" w:space="0" w:color="999999"/>
              <w:left w:val="nil"/>
              <w:bottom w:val="single" w:sz="12" w:space="0" w:color="666666"/>
              <w:right w:val="single" w:sz="6" w:space="0" w:color="999999"/>
            </w:tcBorders>
            <w:shd w:val="clear" w:color="auto" w:fill="EDEDED"/>
            <w:hideMark/>
          </w:tcPr>
          <w:p w:rsidR="00642E93" w:rsidRPr="00642E93" w:rsidRDefault="00BF1F26" w:rsidP="00642E93">
            <w:pPr>
              <w:jc w:val="center"/>
              <w:textAlignment w:val="baseline"/>
              <w:rPr>
                <w:sz w:val="24"/>
                <w:szCs w:val="24"/>
              </w:rPr>
            </w:pPr>
            <w:r w:rsidRPr="00642E93">
              <w:rPr>
                <w:b/>
                <w:bCs/>
                <w:sz w:val="22"/>
                <w:szCs w:val="22"/>
              </w:rPr>
              <w:t>Warning Mechanism</w:t>
            </w:r>
            <w:r w:rsidRPr="00642E93">
              <w:rPr>
                <w:sz w:val="22"/>
                <w:szCs w:val="22"/>
              </w:rPr>
              <w:t> </w:t>
            </w:r>
          </w:p>
        </w:tc>
        <w:tc>
          <w:tcPr>
            <w:tcW w:w="2205" w:type="dxa"/>
            <w:tcBorders>
              <w:top w:val="single" w:sz="6" w:space="0" w:color="999999"/>
              <w:left w:val="nil"/>
              <w:bottom w:val="single" w:sz="12" w:space="0" w:color="666666"/>
              <w:right w:val="single" w:sz="6" w:space="0" w:color="999999"/>
            </w:tcBorders>
            <w:shd w:val="clear" w:color="auto" w:fill="EDEDED"/>
            <w:hideMark/>
          </w:tcPr>
          <w:p w:rsidR="00642E93" w:rsidRPr="00642E93" w:rsidRDefault="00BF1F26" w:rsidP="00642E93">
            <w:pPr>
              <w:jc w:val="center"/>
              <w:textAlignment w:val="baseline"/>
              <w:rPr>
                <w:sz w:val="24"/>
                <w:szCs w:val="24"/>
              </w:rPr>
            </w:pPr>
            <w:r w:rsidRPr="00642E93">
              <w:rPr>
                <w:b/>
                <w:bCs/>
                <w:sz w:val="22"/>
                <w:szCs w:val="22"/>
              </w:rPr>
              <w:t>Mitigating Action</w:t>
            </w:r>
            <w:r w:rsidRPr="00642E93">
              <w:rPr>
                <w:sz w:val="22"/>
                <w:szCs w:val="22"/>
              </w:rPr>
              <w:t>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L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Technology having no internet connection to complete the survey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Laptop, tab or mobile not having an internet connection.</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Keep a printout copy of the survey.</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H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Server system crash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System failure will delay the process.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Use hard copy for the public to answer the survey.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M/L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Not achieving sufficient surveys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Public not willing to complete. </w:t>
            </w:r>
          </w:p>
          <w:p w:rsidR="00642E93" w:rsidRPr="00642E93" w:rsidRDefault="00BF1F26" w:rsidP="00642E93">
            <w:pPr>
              <w:textAlignment w:val="baseline"/>
              <w:rPr>
                <w:sz w:val="24"/>
                <w:szCs w:val="24"/>
              </w:rPr>
            </w:pPr>
            <w:r w:rsidRPr="00642E93">
              <w:rPr>
                <w:sz w:val="22"/>
                <w:szCs w:val="22"/>
              </w:rPr>
              <w:t>Not reaching the target every week.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 xml:space="preserve">Each member should keep </w:t>
            </w:r>
            <w:r w:rsidRPr="00642E93">
              <w:rPr>
                <w:sz w:val="22"/>
                <w:szCs w:val="22"/>
              </w:rPr>
              <w:t>track on how many surveys are being completed every day.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Not obtaining surveys from all areas of Swansea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Not receiving different areas point of views.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 xml:space="preserve">Send links to public living in different areas of Swansea through social media and </w:t>
            </w:r>
            <w:r w:rsidRPr="00642E93">
              <w:rPr>
                <w:sz w:val="22"/>
                <w:szCs w:val="22"/>
              </w:rPr>
              <w:t>e-mails.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L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H/M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A great number of surveys from the same background</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Having similar views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Survey other individuals from different backgrounds.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H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M/L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Survey counter faulty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Not knowing the total reached.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 xml:space="preserve">Each team member should keep count of how </w:t>
            </w:r>
            <w:r w:rsidRPr="00642E93">
              <w:rPr>
                <w:sz w:val="22"/>
                <w:szCs w:val="22"/>
              </w:rPr>
              <w:t>many surveys completed.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H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M/L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Time management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Not completing the target on time. </w:t>
            </w:r>
          </w:p>
          <w:p w:rsidR="00642E93" w:rsidRPr="00642E93" w:rsidRDefault="00BF1F26" w:rsidP="00642E93">
            <w:pPr>
              <w:textAlignment w:val="baseline"/>
              <w:rPr>
                <w:sz w:val="24"/>
                <w:szCs w:val="24"/>
              </w:rPr>
            </w:pPr>
            <w:r w:rsidRPr="00642E93">
              <w:rPr>
                <w:sz w:val="22"/>
                <w:szCs w:val="22"/>
              </w:rPr>
              <w:t>Meeting the deadline.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Updating what target is met to the team manager. </w:t>
            </w:r>
          </w:p>
          <w:p w:rsidR="00642E93" w:rsidRPr="00642E93" w:rsidRDefault="00BF1F26" w:rsidP="00642E93">
            <w:pPr>
              <w:textAlignment w:val="baseline"/>
              <w:rPr>
                <w:sz w:val="24"/>
                <w:szCs w:val="24"/>
              </w:rPr>
            </w:pPr>
            <w:r w:rsidRPr="00642E93">
              <w:rPr>
                <w:sz w:val="22"/>
                <w:szCs w:val="22"/>
              </w:rPr>
              <w:t>Regularly viewing the Gantt chart. </w:t>
            </w:r>
          </w:p>
          <w:p w:rsidR="00642E93" w:rsidRPr="00642E93" w:rsidRDefault="00BF1F26" w:rsidP="00642E93">
            <w:pPr>
              <w:textAlignment w:val="baseline"/>
              <w:rPr>
                <w:sz w:val="24"/>
                <w:szCs w:val="24"/>
              </w:rPr>
            </w:pPr>
            <w:r w:rsidRPr="00642E93">
              <w:rPr>
                <w:sz w:val="22"/>
                <w:szCs w:val="22"/>
              </w:rPr>
              <w:t>Effective time management. </w:t>
            </w:r>
          </w:p>
        </w:tc>
      </w:tr>
      <w:tr w:rsidR="00871EF4" w:rsidTr="00642E93">
        <w:tc>
          <w:tcPr>
            <w:tcW w:w="945" w:type="dxa"/>
            <w:tcBorders>
              <w:top w:val="nil"/>
              <w:left w:val="single" w:sz="6" w:space="0" w:color="999999"/>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H </w:t>
            </w:r>
          </w:p>
        </w:tc>
        <w:tc>
          <w:tcPr>
            <w:tcW w:w="1320" w:type="dxa"/>
            <w:tcBorders>
              <w:top w:val="nil"/>
              <w:left w:val="nil"/>
              <w:bottom w:val="single" w:sz="6" w:space="0" w:color="999999"/>
              <w:right w:val="single" w:sz="6" w:space="0" w:color="999999"/>
            </w:tcBorders>
            <w:shd w:val="clear" w:color="auto" w:fill="auto"/>
            <w:hideMark/>
          </w:tcPr>
          <w:p w:rsidR="00642E93" w:rsidRPr="00642E93" w:rsidRDefault="00BF1F26" w:rsidP="00642E93">
            <w:pPr>
              <w:jc w:val="center"/>
              <w:textAlignment w:val="baseline"/>
              <w:rPr>
                <w:sz w:val="24"/>
                <w:szCs w:val="24"/>
              </w:rPr>
            </w:pPr>
            <w:r w:rsidRPr="00642E93">
              <w:rPr>
                <w:sz w:val="22"/>
                <w:szCs w:val="22"/>
              </w:rPr>
              <w:t>M </w:t>
            </w:r>
          </w:p>
        </w:tc>
        <w:tc>
          <w:tcPr>
            <w:tcW w:w="2550"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 xml:space="preserve">Illness/ </w:t>
            </w:r>
            <w:r w:rsidRPr="00642E93">
              <w:rPr>
                <w:sz w:val="22"/>
                <w:szCs w:val="22"/>
              </w:rPr>
              <w:t>unforeseen circumstances </w:t>
            </w:r>
          </w:p>
        </w:tc>
        <w:tc>
          <w:tcPr>
            <w:tcW w:w="196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Health and family problems.  </w:t>
            </w:r>
          </w:p>
        </w:tc>
        <w:tc>
          <w:tcPr>
            <w:tcW w:w="2205" w:type="dxa"/>
            <w:tcBorders>
              <w:top w:val="nil"/>
              <w:left w:val="nil"/>
              <w:bottom w:val="single" w:sz="6" w:space="0" w:color="999999"/>
              <w:right w:val="single" w:sz="6" w:space="0" w:color="999999"/>
            </w:tcBorders>
            <w:shd w:val="clear" w:color="auto" w:fill="auto"/>
            <w:hideMark/>
          </w:tcPr>
          <w:p w:rsidR="00642E93" w:rsidRPr="00642E93" w:rsidRDefault="00BF1F26" w:rsidP="00642E93">
            <w:pPr>
              <w:textAlignment w:val="baseline"/>
              <w:rPr>
                <w:sz w:val="24"/>
                <w:szCs w:val="24"/>
              </w:rPr>
            </w:pPr>
            <w:r w:rsidRPr="00642E93">
              <w:rPr>
                <w:sz w:val="22"/>
                <w:szCs w:val="22"/>
              </w:rPr>
              <w:t>Inform team members so they can accomplish the required.   </w:t>
            </w:r>
          </w:p>
        </w:tc>
      </w:tr>
    </w:tbl>
    <w:p w:rsidR="00642E93" w:rsidRPr="0008281E" w:rsidRDefault="00642E93" w:rsidP="0008281E">
      <w:pPr>
        <w:textAlignment w:val="baseline"/>
        <w:rPr>
          <w:rFonts w:ascii="Segoe UI" w:hAnsi="Segoe UI" w:cs="Segoe UI"/>
          <w:sz w:val="18"/>
          <w:szCs w:val="18"/>
        </w:rPr>
      </w:pPr>
    </w:p>
    <w:p w:rsidR="001E45ED" w:rsidRDefault="00BF1F26" w:rsidP="001E45ED">
      <w:pPr>
        <w:pStyle w:val="Heading2"/>
      </w:pPr>
      <w:bookmarkStart w:id="9" w:name="_Toc13139620"/>
      <w:r>
        <w:t>Work breakdown structure</w:t>
      </w:r>
      <w:bookmarkEnd w:id="9"/>
    </w:p>
    <w:p w:rsidR="002A68F0" w:rsidRDefault="002A68F0" w:rsidP="002A68F0"/>
    <w:p w:rsidR="0013793F" w:rsidRPr="005670E1" w:rsidRDefault="00BF1F26" w:rsidP="0008281E">
      <w:pPr>
        <w:spacing w:line="360" w:lineRule="auto"/>
        <w:rPr>
          <w:rFonts w:asciiTheme="minorHAnsi" w:hAnsiTheme="minorHAnsi" w:cstheme="minorHAnsi"/>
          <w:sz w:val="28"/>
          <w:szCs w:val="28"/>
          <w:shd w:val="clear" w:color="auto" w:fill="FFFFFF"/>
        </w:rPr>
      </w:pPr>
      <w:r>
        <w:rPr>
          <w:rFonts w:asciiTheme="minorHAnsi" w:hAnsiTheme="minorHAnsi" w:cstheme="minorHAnsi"/>
          <w:sz w:val="28"/>
          <w:szCs w:val="28"/>
        </w:rPr>
        <w:t xml:space="preserve">WBS is a traditional project management tool the method is this tool is to break down the project into a hierarchy of task and subtask. </w:t>
      </w:r>
      <w:r w:rsidR="00EF565F">
        <w:rPr>
          <w:rFonts w:asciiTheme="minorHAnsi" w:hAnsiTheme="minorHAnsi" w:cstheme="minorHAnsi"/>
          <w:sz w:val="28"/>
          <w:szCs w:val="28"/>
        </w:rPr>
        <w:t>It</w:t>
      </w:r>
      <w:r>
        <w:rPr>
          <w:rFonts w:asciiTheme="minorHAnsi" w:hAnsiTheme="minorHAnsi" w:cstheme="minorHAnsi"/>
          <w:sz w:val="28"/>
          <w:szCs w:val="28"/>
        </w:rPr>
        <w:t xml:space="preserve"> is a helpful tool that defines details of time estimates and provides guidance to schedule progress. Using this metho</w:t>
      </w:r>
      <w:r>
        <w:rPr>
          <w:rFonts w:asciiTheme="minorHAnsi" w:hAnsiTheme="minorHAnsi" w:cstheme="minorHAnsi"/>
          <w:sz w:val="28"/>
          <w:szCs w:val="28"/>
        </w:rPr>
        <w:t>d enable the team to organise the project and break the task into subtask that will lead to the completion of the project it's a more organised way to look at the project from afar</w:t>
      </w:r>
      <w:r w:rsidRPr="00231C9F">
        <w:rPr>
          <w:rFonts w:asciiTheme="minorHAnsi" w:hAnsiTheme="minorHAnsi" w:cstheme="minorHAnsi"/>
          <w:sz w:val="28"/>
          <w:szCs w:val="28"/>
        </w:rPr>
        <w:t xml:space="preserve">. </w:t>
      </w:r>
      <w:r w:rsidR="009413B1" w:rsidRPr="005670E1">
        <w:rPr>
          <w:rFonts w:asciiTheme="minorHAnsi" w:hAnsiTheme="minorHAnsi" w:cstheme="minorHAnsi"/>
          <w:sz w:val="28"/>
          <w:szCs w:val="28"/>
          <w:shd w:val="clear" w:color="auto" w:fill="FFFFFF"/>
        </w:rPr>
        <w:t xml:space="preserve">The work breakdown structure visually defines the scope into manageable </w:t>
      </w:r>
      <w:r w:rsidR="00231C9F" w:rsidRPr="005670E1">
        <w:rPr>
          <w:rFonts w:asciiTheme="minorHAnsi" w:hAnsiTheme="minorHAnsi" w:cstheme="minorHAnsi"/>
          <w:sz w:val="28"/>
          <w:szCs w:val="28"/>
          <w:shd w:val="clear" w:color="auto" w:fill="FFFFFF"/>
        </w:rPr>
        <w:t>amounts</w:t>
      </w:r>
      <w:r w:rsidR="009413B1" w:rsidRPr="005670E1">
        <w:rPr>
          <w:rFonts w:asciiTheme="minorHAnsi" w:hAnsiTheme="minorHAnsi" w:cstheme="minorHAnsi"/>
          <w:sz w:val="28"/>
          <w:szCs w:val="28"/>
          <w:shd w:val="clear" w:color="auto" w:fill="FFFFFF"/>
        </w:rPr>
        <w:t xml:space="preserve"> that t</w:t>
      </w:r>
      <w:r w:rsidR="00231C9F" w:rsidRPr="005670E1">
        <w:rPr>
          <w:rFonts w:asciiTheme="minorHAnsi" w:hAnsiTheme="minorHAnsi" w:cstheme="minorHAnsi"/>
          <w:sz w:val="28"/>
          <w:szCs w:val="28"/>
          <w:shd w:val="clear" w:color="auto" w:fill="FFFFFF"/>
        </w:rPr>
        <w:t>he</w:t>
      </w:r>
      <w:r w:rsidR="009413B1" w:rsidRPr="005670E1">
        <w:rPr>
          <w:rFonts w:asciiTheme="minorHAnsi" w:hAnsiTheme="minorHAnsi" w:cstheme="minorHAnsi"/>
          <w:sz w:val="28"/>
          <w:szCs w:val="28"/>
          <w:shd w:val="clear" w:color="auto" w:fill="FFFFFF"/>
        </w:rPr>
        <w:t xml:space="preserve"> team can understand, a</w:t>
      </w:r>
      <w:r w:rsidR="00231C9F" w:rsidRPr="005670E1">
        <w:rPr>
          <w:rFonts w:asciiTheme="minorHAnsi" w:hAnsiTheme="minorHAnsi" w:cstheme="minorHAnsi"/>
          <w:sz w:val="28"/>
          <w:szCs w:val="28"/>
          <w:shd w:val="clear" w:color="auto" w:fill="FFFFFF"/>
        </w:rPr>
        <w:t>t</w:t>
      </w:r>
      <w:r w:rsidR="009413B1" w:rsidRPr="005670E1">
        <w:rPr>
          <w:rFonts w:asciiTheme="minorHAnsi" w:hAnsiTheme="minorHAnsi" w:cstheme="minorHAnsi"/>
          <w:sz w:val="28"/>
          <w:szCs w:val="28"/>
          <w:shd w:val="clear" w:color="auto" w:fill="FFFFFF"/>
        </w:rPr>
        <w:t xml:space="preserve"> each level of the work breakdown structure provides further definition and detail</w:t>
      </w:r>
      <w:r w:rsidR="00231C9F" w:rsidRPr="005670E1">
        <w:rPr>
          <w:rFonts w:asciiTheme="minorHAnsi" w:hAnsiTheme="minorHAnsi" w:cstheme="minorHAnsi"/>
          <w:sz w:val="28"/>
          <w:szCs w:val="28"/>
          <w:shd w:val="clear" w:color="auto" w:fill="FFFFFF"/>
        </w:rPr>
        <w:t>.  Having the WBS is also helpful if for any reason the team falls behind in managing the project, they can refer to the work breakdown structure so that they can get back on track.</w:t>
      </w:r>
    </w:p>
    <w:p w:rsidR="00231C9F" w:rsidRPr="005670E1" w:rsidRDefault="00231C9F" w:rsidP="0008281E">
      <w:pPr>
        <w:spacing w:line="360" w:lineRule="auto"/>
        <w:rPr>
          <w:rFonts w:asciiTheme="minorHAnsi" w:hAnsiTheme="minorHAnsi" w:cstheme="minorHAnsi"/>
          <w:sz w:val="28"/>
          <w:szCs w:val="28"/>
        </w:rPr>
      </w:pPr>
    </w:p>
    <w:p w:rsidR="0013793F" w:rsidRDefault="00BF1F26" w:rsidP="006E1A3A">
      <w:pPr>
        <w:rPr>
          <w:rFonts w:asciiTheme="minorHAnsi" w:hAnsiTheme="minorHAnsi" w:cstheme="minorHAnsi"/>
          <w:sz w:val="28"/>
          <w:szCs w:val="28"/>
        </w:rPr>
      </w:pPr>
      <w:r>
        <w:rPr>
          <w:rFonts w:asciiTheme="minorHAnsi" w:hAnsiTheme="minorHAnsi" w:cstheme="minorHAnsi"/>
          <w:noProof/>
          <w:sz w:val="28"/>
          <w:szCs w:val="28"/>
        </w:rPr>
        <w:drawing>
          <wp:inline distT="0" distB="0" distL="0" distR="0">
            <wp:extent cx="6537845" cy="4412512"/>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268982" name="Project Management Community Cohesion Survey Project (Brexit) - WB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596118" cy="4451842"/>
                    </a:xfrm>
                    <a:prstGeom prst="rect">
                      <a:avLst/>
                    </a:prstGeom>
                  </pic:spPr>
                </pic:pic>
              </a:graphicData>
            </a:graphic>
          </wp:inline>
        </w:drawing>
      </w:r>
    </w:p>
    <w:p w:rsidR="00C76D95" w:rsidRDefault="00BF1F26" w:rsidP="00347C0F">
      <w:pPr>
        <w:pStyle w:val="Heading1"/>
      </w:pPr>
      <w:bookmarkStart w:id="10" w:name="_Toc13139621"/>
      <w:r>
        <w:lastRenderedPageBreak/>
        <w:t>Self-development plan</w:t>
      </w:r>
      <w:bookmarkEnd w:id="10"/>
    </w:p>
    <w:p w:rsidR="00EC48A3" w:rsidRDefault="00EC48A3" w:rsidP="00EC48A3"/>
    <w:p w:rsidR="000F51F5" w:rsidRDefault="000F51F5" w:rsidP="00EC48A3"/>
    <w:p w:rsidR="000F51F5" w:rsidRPr="005B6974" w:rsidRDefault="00BF1F26" w:rsidP="0042434C">
      <w:pPr>
        <w:pStyle w:val="ListParagraph"/>
        <w:numPr>
          <w:ilvl w:val="0"/>
          <w:numId w:val="11"/>
        </w:numPr>
        <w:spacing w:line="360" w:lineRule="auto"/>
        <w:rPr>
          <w:rFonts w:ascii="Calibri Light" w:hAnsi="Calibri Light" w:cs="Calibri Light"/>
          <w:sz w:val="28"/>
          <w:szCs w:val="28"/>
        </w:rPr>
      </w:pPr>
      <w:r w:rsidRPr="005B6974">
        <w:rPr>
          <w:rFonts w:ascii="Calibri Light" w:hAnsi="Calibri Light" w:cs="Calibri Light"/>
          <w:sz w:val="28"/>
          <w:szCs w:val="28"/>
        </w:rPr>
        <w:t xml:space="preserve">Communication skills need to be </w:t>
      </w:r>
      <w:r w:rsidR="0074584E" w:rsidRPr="005B6974">
        <w:rPr>
          <w:rFonts w:ascii="Calibri Light" w:hAnsi="Calibri Light" w:cs="Calibri Light"/>
          <w:sz w:val="28"/>
          <w:szCs w:val="28"/>
        </w:rPr>
        <w:t>improved:</w:t>
      </w:r>
      <w:r w:rsidRPr="005B6974">
        <w:rPr>
          <w:rFonts w:ascii="Calibri Light" w:hAnsi="Calibri Light" w:cs="Calibri Light"/>
          <w:sz w:val="28"/>
          <w:szCs w:val="28"/>
        </w:rPr>
        <w:t xml:space="preserve"> attend college course to help improve ski</w:t>
      </w:r>
      <w:r w:rsidR="0074584E" w:rsidRPr="005B6974">
        <w:rPr>
          <w:rFonts w:ascii="Calibri Light" w:hAnsi="Calibri Light" w:cs="Calibri Light"/>
          <w:sz w:val="28"/>
          <w:szCs w:val="28"/>
        </w:rPr>
        <w:t>l</w:t>
      </w:r>
      <w:r w:rsidRPr="005B6974">
        <w:rPr>
          <w:rFonts w:ascii="Calibri Light" w:hAnsi="Calibri Light" w:cs="Calibri Light"/>
          <w:sz w:val="28"/>
          <w:szCs w:val="28"/>
        </w:rPr>
        <w:t>ls</w:t>
      </w:r>
    </w:p>
    <w:p w:rsidR="000F51F5" w:rsidRDefault="00BF1F26" w:rsidP="0042434C">
      <w:pPr>
        <w:pStyle w:val="ListParagraph"/>
        <w:numPr>
          <w:ilvl w:val="0"/>
          <w:numId w:val="11"/>
        </w:numPr>
        <w:spacing w:line="360" w:lineRule="auto"/>
        <w:rPr>
          <w:rFonts w:ascii="Calibri Light" w:hAnsi="Calibri Light" w:cs="Calibri Light"/>
          <w:sz w:val="28"/>
          <w:szCs w:val="28"/>
        </w:rPr>
      </w:pPr>
      <w:r>
        <w:rPr>
          <w:rFonts w:ascii="Calibri Light" w:hAnsi="Calibri Light" w:cs="Calibri Light"/>
          <w:sz w:val="28"/>
          <w:szCs w:val="28"/>
        </w:rPr>
        <w:t>Become more confident when approaching people</w:t>
      </w:r>
    </w:p>
    <w:p w:rsidR="005B6974" w:rsidRDefault="00BF1F26" w:rsidP="0042434C">
      <w:pPr>
        <w:pStyle w:val="ListParagraph"/>
        <w:numPr>
          <w:ilvl w:val="0"/>
          <w:numId w:val="11"/>
        </w:numPr>
        <w:spacing w:line="360" w:lineRule="auto"/>
        <w:rPr>
          <w:rFonts w:ascii="Calibri Light" w:hAnsi="Calibri Light" w:cs="Calibri Light"/>
          <w:sz w:val="28"/>
          <w:szCs w:val="28"/>
        </w:rPr>
      </w:pPr>
      <w:r>
        <w:rPr>
          <w:rFonts w:ascii="Calibri Light" w:hAnsi="Calibri Light" w:cs="Calibri Light"/>
          <w:sz w:val="28"/>
          <w:szCs w:val="28"/>
        </w:rPr>
        <w:t>Improve body language</w:t>
      </w:r>
    </w:p>
    <w:p w:rsidR="005B6974" w:rsidRDefault="00BF1F26" w:rsidP="0042434C">
      <w:pPr>
        <w:pStyle w:val="ListParagraph"/>
        <w:numPr>
          <w:ilvl w:val="0"/>
          <w:numId w:val="11"/>
        </w:numPr>
        <w:spacing w:line="360" w:lineRule="auto"/>
        <w:rPr>
          <w:rFonts w:ascii="Calibri Light" w:hAnsi="Calibri Light" w:cs="Calibri Light"/>
          <w:sz w:val="28"/>
          <w:szCs w:val="28"/>
        </w:rPr>
      </w:pPr>
      <w:r>
        <w:rPr>
          <w:rFonts w:ascii="Calibri Light" w:hAnsi="Calibri Light" w:cs="Calibri Light"/>
          <w:sz w:val="28"/>
          <w:szCs w:val="28"/>
        </w:rPr>
        <w:t xml:space="preserve">Meet often as a team and communicate </w:t>
      </w:r>
      <w:r w:rsidR="0042434C">
        <w:rPr>
          <w:rFonts w:ascii="Calibri Light" w:hAnsi="Calibri Light" w:cs="Calibri Light"/>
          <w:sz w:val="28"/>
          <w:szCs w:val="28"/>
        </w:rPr>
        <w:t>more frequently</w:t>
      </w:r>
    </w:p>
    <w:p w:rsidR="005B6974" w:rsidRPr="005B6974" w:rsidRDefault="005B6974" w:rsidP="0042434C">
      <w:pPr>
        <w:pStyle w:val="ListParagraph"/>
        <w:spacing w:line="360" w:lineRule="auto"/>
        <w:rPr>
          <w:rFonts w:ascii="Calibri Light" w:hAnsi="Calibri Light" w:cs="Calibri Light"/>
          <w:sz w:val="28"/>
          <w:szCs w:val="28"/>
        </w:rPr>
      </w:pPr>
    </w:p>
    <w:p w:rsidR="00C76D95" w:rsidRDefault="00BF1F26" w:rsidP="00347C0F">
      <w:pPr>
        <w:pStyle w:val="Heading1"/>
      </w:pPr>
      <w:bookmarkStart w:id="11" w:name="_Toc13139622"/>
      <w:r>
        <w:t>Recommendations</w:t>
      </w:r>
      <w:bookmarkEnd w:id="11"/>
    </w:p>
    <w:p w:rsidR="0096385C" w:rsidRDefault="0096385C" w:rsidP="0096385C"/>
    <w:p w:rsidR="0096385C" w:rsidRPr="0096385C" w:rsidRDefault="0096385C" w:rsidP="0096385C"/>
    <w:p w:rsidR="00347C0F" w:rsidRDefault="00347C0F" w:rsidP="00347C0F"/>
    <w:p w:rsidR="00EC1956" w:rsidRDefault="00BF1F26" w:rsidP="00EC1956">
      <w:pPr>
        <w:spacing w:line="360" w:lineRule="auto"/>
        <w:rPr>
          <w:rFonts w:asciiTheme="minorHAnsi" w:hAnsiTheme="minorHAnsi" w:cstheme="minorHAnsi"/>
          <w:sz w:val="28"/>
          <w:szCs w:val="28"/>
        </w:rPr>
      </w:pPr>
      <w:r>
        <w:rPr>
          <w:rFonts w:asciiTheme="minorHAnsi" w:hAnsiTheme="minorHAnsi" w:cstheme="minorHAnsi"/>
          <w:sz w:val="28"/>
          <w:szCs w:val="28"/>
        </w:rPr>
        <w:t>Overall the project has had its</w:t>
      </w:r>
      <w:r w:rsidR="00574430">
        <w:rPr>
          <w:rFonts w:asciiTheme="minorHAnsi" w:hAnsiTheme="minorHAnsi" w:cstheme="minorHAnsi"/>
          <w:sz w:val="28"/>
          <w:szCs w:val="28"/>
        </w:rPr>
        <w:t xml:space="preserve"> positives with the team working so well together and keeping each other updated via WhatsApp and meeting as a team for Eid in the park even though we were informed about this the day before with no banner to show why we had a table, nevertheless the team attend</w:t>
      </w:r>
      <w:r w:rsidR="005B6974">
        <w:rPr>
          <w:rFonts w:asciiTheme="minorHAnsi" w:hAnsiTheme="minorHAnsi" w:cstheme="minorHAnsi"/>
          <w:sz w:val="28"/>
          <w:szCs w:val="28"/>
        </w:rPr>
        <w:t>ed</w:t>
      </w:r>
      <w:r w:rsidR="00574430">
        <w:rPr>
          <w:rFonts w:asciiTheme="minorHAnsi" w:hAnsiTheme="minorHAnsi" w:cstheme="minorHAnsi"/>
          <w:sz w:val="28"/>
          <w:szCs w:val="28"/>
        </w:rPr>
        <w:t xml:space="preserve"> and approached as many people as possible explaining why we were there and what we wanted to achieve. The negative that affected the project is that we agreed to an unattainable target of getting 100 surveys each completed in such a short time frame</w:t>
      </w:r>
      <w:r w:rsidR="00852914">
        <w:rPr>
          <w:rFonts w:asciiTheme="minorHAnsi" w:hAnsiTheme="minorHAnsi" w:cstheme="minorHAnsi"/>
          <w:sz w:val="28"/>
          <w:szCs w:val="28"/>
        </w:rPr>
        <w:t>.</w:t>
      </w:r>
      <w:r w:rsidR="005B6974" w:rsidRPr="005B6974">
        <w:rPr>
          <w:rFonts w:asciiTheme="minorHAnsi" w:hAnsiTheme="minorHAnsi" w:cstheme="minorHAnsi"/>
          <w:sz w:val="28"/>
          <w:szCs w:val="28"/>
        </w:rPr>
        <w:t xml:space="preserve"> </w:t>
      </w:r>
      <w:r w:rsidR="005B6974">
        <w:rPr>
          <w:rFonts w:asciiTheme="minorHAnsi" w:hAnsiTheme="minorHAnsi" w:cstheme="minorHAnsi"/>
          <w:sz w:val="28"/>
          <w:szCs w:val="28"/>
        </w:rPr>
        <w:t>As a team, we should have negotiated from the start how many surveys we were able to complete as 5 a day was an unrealistic target to achieve.</w:t>
      </w:r>
      <w:r w:rsidR="00852914">
        <w:rPr>
          <w:rFonts w:asciiTheme="minorHAnsi" w:hAnsiTheme="minorHAnsi" w:cstheme="minorHAnsi"/>
          <w:sz w:val="28"/>
          <w:szCs w:val="28"/>
        </w:rPr>
        <w:t xml:space="preserve"> Another negative factor was the length of the survey which 7-10 minutes long which included questions that were not categorically applicable to the project. Another factor that affected the team was not being able to track how many survey were being completed as we did not have access to this only our project lead Mr. Hassan was able to check this and unfortunately we did not have as much communication  as often as we would have liked with him as so, in turn, the team lacked motivation and drive as we did not receive regular updates of progress of what was scheduled to happen.</w:t>
      </w:r>
      <w:r w:rsidR="005B6974">
        <w:rPr>
          <w:rFonts w:asciiTheme="minorHAnsi" w:hAnsiTheme="minorHAnsi" w:cstheme="minorHAnsi"/>
          <w:sz w:val="28"/>
          <w:szCs w:val="28"/>
        </w:rPr>
        <w:t xml:space="preserve"> </w:t>
      </w:r>
    </w:p>
    <w:p w:rsidR="00BF1F26" w:rsidRDefault="00BF1F26" w:rsidP="00BF1F26">
      <w:pPr>
        <w:pStyle w:val="Heading1"/>
      </w:pPr>
      <w:bookmarkStart w:id="12" w:name="_Toc13081163"/>
      <w:r>
        <w:lastRenderedPageBreak/>
        <w:t>Bibliography</w:t>
      </w:r>
      <w:bookmarkEnd w:id="12"/>
    </w:p>
    <w:p w:rsidR="00BF1F26" w:rsidRDefault="00BF1F26" w:rsidP="00BF1F26">
      <w:r>
        <w:t xml:space="preserve"> </w:t>
      </w:r>
    </w:p>
    <w:p w:rsidR="00BF1F26" w:rsidRPr="00BD2F58" w:rsidRDefault="00BF1F26" w:rsidP="00BF1F26">
      <w:pPr>
        <w:rPr>
          <w:rFonts w:asciiTheme="minorHAnsi" w:hAnsiTheme="minorHAnsi" w:cstheme="minorHAnsi"/>
          <w:sz w:val="28"/>
          <w:szCs w:val="28"/>
          <w:shd w:val="clear" w:color="auto" w:fill="FFFFFF"/>
        </w:rPr>
      </w:pPr>
    </w:p>
    <w:p w:rsidR="00BF1F26" w:rsidRPr="00BD2F58" w:rsidRDefault="00BF1F26" w:rsidP="00BF1F26">
      <w:pPr>
        <w:pStyle w:val="NormalWeb"/>
        <w:shd w:val="clear" w:color="auto" w:fill="FFFFFF"/>
        <w:spacing w:before="0" w:beforeAutospacing="0"/>
        <w:rPr>
          <w:rFonts w:asciiTheme="minorHAnsi" w:hAnsiTheme="minorHAnsi" w:cstheme="minorHAnsi"/>
          <w:sz w:val="28"/>
          <w:szCs w:val="28"/>
        </w:rPr>
      </w:pPr>
      <w:r w:rsidRPr="00BD2F58">
        <w:rPr>
          <w:rFonts w:asciiTheme="minorHAnsi" w:hAnsiTheme="minorHAnsi" w:cstheme="minorHAnsi"/>
          <w:sz w:val="28"/>
          <w:szCs w:val="28"/>
        </w:rPr>
        <w:t>Buchanan, D.A. &amp; Huczynski, A.A. (2017). </w:t>
      </w:r>
      <w:r w:rsidRPr="00BD2F58">
        <w:rPr>
          <w:rStyle w:val="Emphasis"/>
          <w:rFonts w:asciiTheme="minorHAnsi" w:hAnsiTheme="minorHAnsi" w:cstheme="minorHAnsi"/>
          <w:sz w:val="28"/>
          <w:szCs w:val="28"/>
        </w:rPr>
        <w:t>Organizational Behaviour. </w:t>
      </w:r>
      <w:r w:rsidRPr="00BD2F58">
        <w:rPr>
          <w:rFonts w:asciiTheme="minorHAnsi" w:hAnsiTheme="minorHAnsi" w:cstheme="minorHAnsi"/>
          <w:sz w:val="28"/>
          <w:szCs w:val="28"/>
        </w:rPr>
        <w:t xml:space="preserve">9th </w:t>
      </w:r>
      <w:proofErr w:type="spellStart"/>
      <w:r w:rsidRPr="00BD2F58">
        <w:rPr>
          <w:rFonts w:asciiTheme="minorHAnsi" w:hAnsiTheme="minorHAnsi" w:cstheme="minorHAnsi"/>
          <w:sz w:val="28"/>
          <w:szCs w:val="28"/>
        </w:rPr>
        <w:t>edn</w:t>
      </w:r>
      <w:proofErr w:type="spellEnd"/>
      <w:r w:rsidRPr="00BD2F58">
        <w:rPr>
          <w:rFonts w:asciiTheme="minorHAnsi" w:hAnsiTheme="minorHAnsi" w:cstheme="minorHAnsi"/>
          <w:sz w:val="28"/>
          <w:szCs w:val="28"/>
        </w:rPr>
        <w:t>. Harlow: Pearson.</w:t>
      </w:r>
    </w:p>
    <w:p w:rsidR="00BF1F26" w:rsidRDefault="00BF1F26" w:rsidP="00BF1F26">
      <w:pPr>
        <w:rPr>
          <w:rFonts w:asciiTheme="minorHAnsi" w:hAnsiTheme="minorHAnsi" w:cstheme="minorHAnsi"/>
          <w:sz w:val="28"/>
          <w:szCs w:val="28"/>
          <w:shd w:val="clear" w:color="auto" w:fill="FFFFFF"/>
        </w:rPr>
      </w:pPr>
      <w:r w:rsidRPr="00BD2F58">
        <w:rPr>
          <w:rFonts w:asciiTheme="minorHAnsi" w:hAnsiTheme="minorHAnsi" w:cstheme="minorHAnsi"/>
          <w:sz w:val="28"/>
          <w:szCs w:val="28"/>
          <w:shd w:val="clear" w:color="auto" w:fill="FFFFFF"/>
        </w:rPr>
        <w:t>Cantle, T. (2008).</w:t>
      </w:r>
      <w:r w:rsidRPr="00BD2F58">
        <w:rPr>
          <w:rStyle w:val="apple-converted-space"/>
          <w:rFonts w:asciiTheme="minorHAnsi" w:eastAsiaTheme="majorEastAsia" w:hAnsiTheme="minorHAnsi" w:cstheme="minorHAnsi"/>
          <w:sz w:val="28"/>
          <w:szCs w:val="28"/>
          <w:shd w:val="clear" w:color="auto" w:fill="FFFFFF"/>
        </w:rPr>
        <w:t> </w:t>
      </w:r>
      <w:r w:rsidRPr="00BD2F58">
        <w:rPr>
          <w:rFonts w:asciiTheme="minorHAnsi" w:hAnsiTheme="minorHAnsi" w:cstheme="minorHAnsi"/>
          <w:i/>
          <w:iCs/>
          <w:sz w:val="28"/>
          <w:szCs w:val="28"/>
          <w:shd w:val="clear" w:color="auto" w:fill="FFFFFF"/>
        </w:rPr>
        <w:t>Community cohesion</w:t>
      </w:r>
      <w:r w:rsidRPr="00BD2F58">
        <w:rPr>
          <w:rFonts w:asciiTheme="minorHAnsi" w:hAnsiTheme="minorHAnsi" w:cstheme="minorHAnsi"/>
          <w:sz w:val="28"/>
          <w:szCs w:val="28"/>
          <w:shd w:val="clear" w:color="auto" w:fill="FFFFFF"/>
        </w:rPr>
        <w:t>. Basingstoke: Palgrave Macmillan.</w:t>
      </w:r>
    </w:p>
    <w:p w:rsidR="00BF1F26" w:rsidRPr="00BD2F58" w:rsidRDefault="00BF1F26" w:rsidP="00BF1F26">
      <w:pPr>
        <w:rPr>
          <w:rFonts w:asciiTheme="minorHAnsi" w:hAnsiTheme="minorHAnsi" w:cstheme="minorHAnsi"/>
          <w:sz w:val="28"/>
          <w:szCs w:val="28"/>
          <w:shd w:val="clear" w:color="auto" w:fill="FFFFFF"/>
        </w:rPr>
      </w:pPr>
    </w:p>
    <w:p w:rsidR="00BF1F26" w:rsidRDefault="00BF1F26" w:rsidP="00BF1F26">
      <w:pPr>
        <w:rPr>
          <w:rFonts w:asciiTheme="minorHAnsi" w:hAnsiTheme="minorHAnsi" w:cstheme="minorHAnsi"/>
          <w:sz w:val="28"/>
          <w:szCs w:val="28"/>
          <w:shd w:val="clear" w:color="auto" w:fill="FFFFFF"/>
        </w:rPr>
      </w:pPr>
      <w:r w:rsidRPr="00BD2F58">
        <w:rPr>
          <w:rFonts w:asciiTheme="minorHAnsi" w:hAnsiTheme="minorHAnsi" w:cstheme="minorHAnsi"/>
          <w:sz w:val="28"/>
          <w:szCs w:val="28"/>
          <w:shd w:val="clear" w:color="auto" w:fill="FFFFFF"/>
        </w:rPr>
        <w:t>Chegg.com. (2019).</w:t>
      </w:r>
      <w:r w:rsidRPr="00BD2F58">
        <w:rPr>
          <w:rStyle w:val="apple-converted-space"/>
          <w:rFonts w:asciiTheme="minorHAnsi" w:eastAsiaTheme="majorEastAsia" w:hAnsiTheme="minorHAnsi" w:cstheme="minorHAnsi"/>
          <w:sz w:val="28"/>
          <w:szCs w:val="28"/>
          <w:shd w:val="clear" w:color="auto" w:fill="FFFFFF"/>
        </w:rPr>
        <w:t> </w:t>
      </w:r>
      <w:r w:rsidRPr="00BD2F58">
        <w:rPr>
          <w:rFonts w:asciiTheme="minorHAnsi" w:hAnsiTheme="minorHAnsi" w:cstheme="minorHAnsi"/>
          <w:i/>
          <w:iCs/>
          <w:sz w:val="28"/>
          <w:szCs w:val="28"/>
          <w:shd w:val="clear" w:color="auto" w:fill="FFFFFF"/>
        </w:rPr>
        <w:t>Chegg.com</w:t>
      </w:r>
      <w:r w:rsidRPr="00BD2F58">
        <w:rPr>
          <w:rFonts w:asciiTheme="minorHAnsi" w:hAnsiTheme="minorHAnsi" w:cstheme="minorHAnsi"/>
          <w:sz w:val="28"/>
          <w:szCs w:val="28"/>
          <w:shd w:val="clear" w:color="auto" w:fill="FFFFFF"/>
        </w:rPr>
        <w:t>. [online] Available at: https://www.chegg.com/homework-help/questions-and-answers/quad-chart-quad-chart-one-page-summary-project-visual-well-descriptive-simple-tool-extreme-q25204961?trackid=02b0ff147799&amp;strackid=7fc8ccbe8605&amp;ii=1 [Accessed 25 Jun. 2019].</w:t>
      </w:r>
    </w:p>
    <w:p w:rsidR="00BF1F26" w:rsidRPr="00BD2F58" w:rsidRDefault="00BF1F26" w:rsidP="00BF1F26">
      <w:pPr>
        <w:rPr>
          <w:rFonts w:asciiTheme="minorHAnsi" w:hAnsiTheme="minorHAnsi" w:cstheme="minorHAnsi"/>
          <w:sz w:val="28"/>
          <w:szCs w:val="28"/>
          <w:shd w:val="clear" w:color="auto" w:fill="FFFFFF"/>
        </w:rPr>
      </w:pPr>
    </w:p>
    <w:p w:rsidR="00BF1F26" w:rsidRDefault="00BF1F26" w:rsidP="00BF1F26">
      <w:pPr>
        <w:rPr>
          <w:rFonts w:asciiTheme="minorHAnsi" w:hAnsiTheme="minorHAnsi" w:cstheme="minorHAnsi"/>
          <w:sz w:val="28"/>
          <w:szCs w:val="28"/>
        </w:rPr>
      </w:pPr>
      <w:r w:rsidRPr="00BD2F58">
        <w:rPr>
          <w:rFonts w:asciiTheme="minorHAnsi" w:hAnsiTheme="minorHAnsi" w:cstheme="minorHAnsi"/>
          <w:sz w:val="28"/>
          <w:szCs w:val="28"/>
        </w:rPr>
        <w:t>Eccles, B. &amp; Bruce, Prof. I. (2010).</w:t>
      </w:r>
      <w:r w:rsidRPr="00BD2F58">
        <w:rPr>
          <w:rStyle w:val="apple-converted-space"/>
          <w:rFonts w:asciiTheme="minorHAnsi" w:hAnsiTheme="minorHAnsi" w:cstheme="minorHAnsi"/>
          <w:sz w:val="28"/>
          <w:szCs w:val="28"/>
        </w:rPr>
        <w:t> </w:t>
      </w:r>
      <w:r w:rsidRPr="00BD2F58">
        <w:rPr>
          <w:rStyle w:val="Emphasis"/>
          <w:rFonts w:asciiTheme="minorHAnsi" w:hAnsiTheme="minorHAnsi" w:cstheme="minorHAnsi"/>
          <w:sz w:val="28"/>
          <w:szCs w:val="28"/>
        </w:rPr>
        <w:t>How to complete a risk assessment.</w:t>
      </w:r>
      <w:r w:rsidRPr="00BD2F58">
        <w:rPr>
          <w:rStyle w:val="apple-converted-space"/>
          <w:rFonts w:asciiTheme="minorHAnsi" w:hAnsiTheme="minorHAnsi" w:cstheme="minorHAnsi"/>
          <w:i/>
          <w:iCs/>
          <w:sz w:val="28"/>
          <w:szCs w:val="28"/>
        </w:rPr>
        <w:t> </w:t>
      </w:r>
      <w:proofErr w:type="spellStart"/>
      <w:r w:rsidRPr="00BD2F58">
        <w:rPr>
          <w:rFonts w:asciiTheme="minorHAnsi" w:hAnsiTheme="minorHAnsi" w:cstheme="minorHAnsi"/>
          <w:sz w:val="28"/>
          <w:szCs w:val="28"/>
        </w:rPr>
        <w:t>KnowHow</w:t>
      </w:r>
      <w:proofErr w:type="spellEnd"/>
      <w:r w:rsidRPr="00BD2F58">
        <w:rPr>
          <w:rFonts w:asciiTheme="minorHAnsi" w:hAnsiTheme="minorHAnsi" w:cstheme="minorHAnsi"/>
          <w:sz w:val="28"/>
          <w:szCs w:val="28"/>
        </w:rPr>
        <w:t>.</w:t>
      </w:r>
      <w:r w:rsidRPr="00BD2F58">
        <w:rPr>
          <w:rStyle w:val="Emphasis"/>
          <w:rFonts w:asciiTheme="minorHAnsi" w:hAnsiTheme="minorHAnsi" w:cstheme="minorHAnsi"/>
          <w:sz w:val="28"/>
          <w:szCs w:val="28"/>
        </w:rPr>
        <w:t> </w:t>
      </w:r>
      <w:r w:rsidRPr="00BD2F58">
        <w:rPr>
          <w:rFonts w:asciiTheme="minorHAnsi" w:hAnsiTheme="minorHAnsi" w:cstheme="minorHAnsi"/>
          <w:sz w:val="28"/>
          <w:szCs w:val="28"/>
        </w:rPr>
        <w:t>[online] available at: https://knowhow.ncvo.org.uk/organisation/strategy/internalanalysis/how-to-complete-a-risk-assessment-1 [accessed on 03 Jul. 2019].</w:t>
      </w:r>
    </w:p>
    <w:p w:rsidR="00BF1F26" w:rsidRPr="00BD2F58" w:rsidRDefault="00BF1F26" w:rsidP="00BF1F26">
      <w:pPr>
        <w:rPr>
          <w:rFonts w:asciiTheme="minorHAnsi" w:hAnsiTheme="minorHAnsi" w:cstheme="minorHAnsi"/>
          <w:sz w:val="28"/>
          <w:szCs w:val="28"/>
        </w:rPr>
      </w:pPr>
    </w:p>
    <w:p w:rsidR="00BF1F26" w:rsidRPr="00BD2F58" w:rsidRDefault="00BF1F26" w:rsidP="00BF1F26">
      <w:pPr>
        <w:pStyle w:val="NormalWeb"/>
        <w:shd w:val="clear" w:color="auto" w:fill="FFFFFF"/>
        <w:spacing w:before="0" w:beforeAutospacing="0"/>
        <w:rPr>
          <w:rFonts w:asciiTheme="minorHAnsi" w:hAnsiTheme="minorHAnsi" w:cstheme="minorHAnsi"/>
          <w:sz w:val="28"/>
          <w:szCs w:val="28"/>
        </w:rPr>
      </w:pPr>
      <w:r w:rsidRPr="00BD2F58">
        <w:rPr>
          <w:rFonts w:asciiTheme="minorHAnsi" w:hAnsiTheme="minorHAnsi" w:cstheme="minorHAnsi"/>
          <w:sz w:val="28"/>
          <w:szCs w:val="28"/>
        </w:rPr>
        <w:t>Eriksen-Coats, F. (2018).</w:t>
      </w:r>
      <w:r w:rsidRPr="00BD2F58">
        <w:rPr>
          <w:rStyle w:val="apple-converted-space"/>
          <w:rFonts w:asciiTheme="minorHAnsi" w:hAnsiTheme="minorHAnsi" w:cstheme="minorHAnsi"/>
          <w:sz w:val="28"/>
          <w:szCs w:val="28"/>
        </w:rPr>
        <w:t> </w:t>
      </w:r>
      <w:r w:rsidRPr="00BD2F58">
        <w:rPr>
          <w:rStyle w:val="Emphasis"/>
          <w:rFonts w:asciiTheme="minorHAnsi" w:hAnsiTheme="minorHAnsi" w:cstheme="minorHAnsi"/>
          <w:sz w:val="28"/>
          <w:szCs w:val="28"/>
        </w:rPr>
        <w:t xml:space="preserve">What is </w:t>
      </w:r>
      <w:proofErr w:type="spellStart"/>
      <w:r w:rsidRPr="00BD2F58">
        <w:rPr>
          <w:rStyle w:val="Emphasis"/>
          <w:rFonts w:asciiTheme="minorHAnsi" w:hAnsiTheme="minorHAnsi" w:cstheme="minorHAnsi"/>
          <w:sz w:val="28"/>
          <w:szCs w:val="28"/>
        </w:rPr>
        <w:t>Mendelow’s</w:t>
      </w:r>
      <w:proofErr w:type="spellEnd"/>
      <w:r w:rsidRPr="00BD2F58">
        <w:rPr>
          <w:rStyle w:val="Emphasis"/>
          <w:rFonts w:asciiTheme="minorHAnsi" w:hAnsiTheme="minorHAnsi" w:cstheme="minorHAnsi"/>
          <w:sz w:val="28"/>
          <w:szCs w:val="28"/>
        </w:rPr>
        <w:t xml:space="preserve"> Matrix and how is it useful?</w:t>
      </w:r>
      <w:r w:rsidRPr="00BD2F58">
        <w:rPr>
          <w:rStyle w:val="apple-converted-space"/>
          <w:rFonts w:asciiTheme="minorHAnsi" w:hAnsiTheme="minorHAnsi" w:cstheme="minorHAnsi"/>
          <w:i/>
          <w:iCs/>
          <w:sz w:val="28"/>
          <w:szCs w:val="28"/>
        </w:rPr>
        <w:t> </w:t>
      </w:r>
      <w:r w:rsidRPr="00BD2F58">
        <w:rPr>
          <w:rFonts w:asciiTheme="minorHAnsi" w:hAnsiTheme="minorHAnsi" w:cstheme="minorHAnsi"/>
          <w:sz w:val="28"/>
          <w:szCs w:val="28"/>
        </w:rPr>
        <w:t>Oxford College Marketing. [online] available at: https://blog.oxfordcollegeofmarketing.com/2018/04/23/what-is-mendelows-matrix-and-how-is-it-useful/ [Accessed on 03 Jul 2019].</w:t>
      </w:r>
    </w:p>
    <w:p w:rsidR="00BF1F26" w:rsidRPr="00BD2F58" w:rsidRDefault="00BF1F26" w:rsidP="00BF1F26">
      <w:pPr>
        <w:rPr>
          <w:rFonts w:asciiTheme="minorHAnsi" w:hAnsiTheme="minorHAnsi" w:cstheme="minorHAnsi"/>
          <w:sz w:val="28"/>
          <w:szCs w:val="28"/>
        </w:rPr>
      </w:pPr>
      <w:r w:rsidRPr="00BD2F58">
        <w:rPr>
          <w:rFonts w:asciiTheme="minorHAnsi" w:hAnsiTheme="minorHAnsi" w:cstheme="minorHAnsi"/>
          <w:sz w:val="28"/>
          <w:szCs w:val="28"/>
        </w:rPr>
        <w:t>French, R. et. al (2015).</w:t>
      </w:r>
      <w:r w:rsidRPr="00BD2F58">
        <w:rPr>
          <w:rStyle w:val="apple-converted-space"/>
          <w:rFonts w:asciiTheme="minorHAnsi" w:hAnsiTheme="minorHAnsi" w:cstheme="minorHAnsi"/>
          <w:sz w:val="28"/>
          <w:szCs w:val="28"/>
        </w:rPr>
        <w:t> </w:t>
      </w:r>
      <w:r w:rsidRPr="00BD2F58">
        <w:rPr>
          <w:rStyle w:val="Emphasis"/>
          <w:rFonts w:asciiTheme="minorHAnsi" w:hAnsiTheme="minorHAnsi" w:cstheme="minorHAnsi"/>
          <w:sz w:val="28"/>
          <w:szCs w:val="28"/>
        </w:rPr>
        <w:t>Organizational Behaviour.</w:t>
      </w:r>
      <w:r w:rsidRPr="00BD2F58">
        <w:rPr>
          <w:rStyle w:val="apple-converted-space"/>
          <w:rFonts w:asciiTheme="minorHAnsi" w:hAnsiTheme="minorHAnsi" w:cstheme="minorHAnsi"/>
          <w:i/>
          <w:iCs/>
          <w:sz w:val="28"/>
          <w:szCs w:val="28"/>
        </w:rPr>
        <w:t> </w:t>
      </w:r>
      <w:r w:rsidRPr="00BD2F58">
        <w:rPr>
          <w:rFonts w:asciiTheme="minorHAnsi" w:hAnsiTheme="minorHAnsi" w:cstheme="minorHAnsi"/>
          <w:sz w:val="28"/>
          <w:szCs w:val="28"/>
        </w:rPr>
        <w:t>3</w:t>
      </w:r>
      <w:r w:rsidRPr="00BD2F58">
        <w:rPr>
          <w:rFonts w:asciiTheme="minorHAnsi" w:hAnsiTheme="minorHAnsi" w:cstheme="minorHAnsi"/>
          <w:sz w:val="28"/>
          <w:szCs w:val="28"/>
          <w:vertAlign w:val="superscript"/>
        </w:rPr>
        <w:t>rd</w:t>
      </w:r>
      <w:r w:rsidRPr="00BD2F58">
        <w:rPr>
          <w:rStyle w:val="apple-converted-space"/>
          <w:rFonts w:asciiTheme="minorHAnsi" w:hAnsiTheme="minorHAnsi" w:cstheme="minorHAnsi"/>
          <w:sz w:val="28"/>
          <w:szCs w:val="28"/>
        </w:rPr>
        <w:t> </w:t>
      </w:r>
      <w:proofErr w:type="spellStart"/>
      <w:r w:rsidRPr="00BD2F58">
        <w:rPr>
          <w:rFonts w:asciiTheme="minorHAnsi" w:hAnsiTheme="minorHAnsi" w:cstheme="minorHAnsi"/>
          <w:sz w:val="28"/>
          <w:szCs w:val="28"/>
        </w:rPr>
        <w:t>edn</w:t>
      </w:r>
      <w:proofErr w:type="spellEnd"/>
      <w:r w:rsidRPr="00BD2F58">
        <w:rPr>
          <w:rFonts w:asciiTheme="minorHAnsi" w:hAnsiTheme="minorHAnsi" w:cstheme="minorHAnsi"/>
          <w:sz w:val="28"/>
          <w:szCs w:val="28"/>
        </w:rPr>
        <w:t>. Chichester: Wiley</w:t>
      </w:r>
    </w:p>
    <w:p w:rsidR="00BF1F26" w:rsidRPr="00BD2F58" w:rsidRDefault="00BF1F26" w:rsidP="00BF1F26">
      <w:pPr>
        <w:pStyle w:val="NormalWeb"/>
        <w:shd w:val="clear" w:color="auto" w:fill="FFFFFF"/>
        <w:spacing w:before="0" w:beforeAutospacing="0"/>
        <w:rPr>
          <w:rFonts w:asciiTheme="minorHAnsi" w:hAnsiTheme="minorHAnsi" w:cstheme="minorHAnsi"/>
          <w:sz w:val="28"/>
          <w:szCs w:val="28"/>
        </w:rPr>
      </w:pPr>
      <w:r w:rsidRPr="00BD2F58">
        <w:rPr>
          <w:rStyle w:val="selectable"/>
          <w:rFonts w:asciiTheme="minorHAnsi" w:hAnsiTheme="minorHAnsi" w:cstheme="minorHAnsi"/>
          <w:sz w:val="28"/>
          <w:szCs w:val="28"/>
        </w:rPr>
        <w:t>Gantt.com. (2019).</w:t>
      </w:r>
      <w:r w:rsidRPr="00BD2F58">
        <w:rPr>
          <w:rStyle w:val="apple-converted-space"/>
          <w:rFonts w:asciiTheme="minorHAnsi" w:hAnsiTheme="minorHAnsi" w:cstheme="minorHAnsi"/>
          <w:sz w:val="28"/>
          <w:szCs w:val="28"/>
        </w:rPr>
        <w:t> </w:t>
      </w:r>
      <w:r w:rsidRPr="00BD2F58">
        <w:rPr>
          <w:rStyle w:val="Emphasis"/>
          <w:rFonts w:asciiTheme="minorHAnsi" w:hAnsiTheme="minorHAnsi" w:cstheme="minorHAnsi"/>
          <w:sz w:val="28"/>
          <w:szCs w:val="28"/>
        </w:rPr>
        <w:t>What is a</w:t>
      </w:r>
      <w:r w:rsidRPr="00BD2F58">
        <w:rPr>
          <w:rStyle w:val="apple-converted-space"/>
          <w:rFonts w:asciiTheme="minorHAnsi" w:hAnsiTheme="minorHAnsi" w:cstheme="minorHAnsi"/>
          <w:i/>
          <w:iCs/>
          <w:sz w:val="28"/>
          <w:szCs w:val="28"/>
        </w:rPr>
        <w:t> </w:t>
      </w:r>
      <w:hyperlink r:id="rId10" w:tooltip="Gantt Chart" w:history="1">
        <w:r w:rsidRPr="00BD2F58">
          <w:rPr>
            <w:rStyle w:val="Hyperlink"/>
            <w:rFonts w:asciiTheme="minorHAnsi" w:eastAsiaTheme="majorEastAsia" w:hAnsiTheme="minorHAnsi" w:cstheme="minorHAnsi"/>
            <w:i/>
            <w:iCs/>
            <w:color w:val="auto"/>
            <w:sz w:val="28"/>
            <w:szCs w:val="28"/>
          </w:rPr>
          <w:t>Gantt Chart</w:t>
        </w:r>
      </w:hyperlink>
      <w:r w:rsidRPr="00BD2F58">
        <w:rPr>
          <w:rStyle w:val="Emphasis"/>
          <w:rFonts w:asciiTheme="minorHAnsi" w:hAnsiTheme="minorHAnsi" w:cstheme="minorHAnsi"/>
          <w:sz w:val="28"/>
          <w:szCs w:val="28"/>
        </w:rPr>
        <w:t>?</w:t>
      </w:r>
      <w:r w:rsidRPr="00BD2F58">
        <w:rPr>
          <w:rStyle w:val="apple-converted-space"/>
          <w:rFonts w:asciiTheme="minorHAnsi" w:hAnsiTheme="minorHAnsi" w:cstheme="minorHAnsi"/>
          <w:i/>
          <w:iCs/>
          <w:sz w:val="28"/>
          <w:szCs w:val="28"/>
        </w:rPr>
        <w:t> </w:t>
      </w:r>
      <w:hyperlink r:id="rId11" w:tooltip="Gantt Chart" w:history="1">
        <w:r w:rsidRPr="00BD2F58">
          <w:rPr>
            <w:rStyle w:val="Hyperlink"/>
            <w:rFonts w:asciiTheme="minorHAnsi" w:eastAsiaTheme="majorEastAsia" w:hAnsiTheme="minorHAnsi" w:cstheme="minorHAnsi"/>
            <w:i/>
            <w:iCs/>
            <w:color w:val="auto"/>
            <w:sz w:val="28"/>
            <w:szCs w:val="28"/>
          </w:rPr>
          <w:t>Gantt Chart</w:t>
        </w:r>
      </w:hyperlink>
      <w:r w:rsidRPr="00BD2F58">
        <w:rPr>
          <w:rStyle w:val="apple-converted-space"/>
          <w:rFonts w:asciiTheme="minorHAnsi" w:hAnsiTheme="minorHAnsi" w:cstheme="minorHAnsi"/>
          <w:i/>
          <w:iCs/>
          <w:sz w:val="28"/>
          <w:szCs w:val="28"/>
        </w:rPr>
        <w:t> </w:t>
      </w:r>
      <w:r w:rsidRPr="00BD2F58">
        <w:rPr>
          <w:rStyle w:val="Emphasis"/>
          <w:rFonts w:asciiTheme="minorHAnsi" w:hAnsiTheme="minorHAnsi" w:cstheme="minorHAnsi"/>
          <w:sz w:val="28"/>
          <w:szCs w:val="28"/>
        </w:rPr>
        <w:t>Software, Information, and History</w:t>
      </w:r>
      <w:r w:rsidRPr="00BD2F58">
        <w:rPr>
          <w:rStyle w:val="selectable"/>
          <w:rFonts w:asciiTheme="minorHAnsi" w:hAnsiTheme="minorHAnsi" w:cstheme="minorHAnsi"/>
          <w:sz w:val="28"/>
          <w:szCs w:val="28"/>
        </w:rPr>
        <w:t>. [online] Available at: https://www.gantt.com/ [Accessed 03 Jul. 2019].</w:t>
      </w:r>
    </w:p>
    <w:p w:rsidR="00BF1F26" w:rsidRPr="00BD2F58" w:rsidRDefault="00BF1F26" w:rsidP="00BF1F26">
      <w:pPr>
        <w:pStyle w:val="NormalWeb"/>
        <w:shd w:val="clear" w:color="auto" w:fill="FFFFFF"/>
        <w:spacing w:before="0" w:beforeAutospacing="0"/>
        <w:rPr>
          <w:rFonts w:asciiTheme="minorHAnsi" w:hAnsiTheme="minorHAnsi" w:cstheme="minorHAnsi"/>
          <w:sz w:val="28"/>
          <w:szCs w:val="28"/>
        </w:rPr>
      </w:pPr>
      <w:proofErr w:type="spellStart"/>
      <w:r w:rsidRPr="00BD2F58">
        <w:rPr>
          <w:rFonts w:asciiTheme="minorHAnsi" w:hAnsiTheme="minorHAnsi" w:cstheme="minorHAnsi"/>
          <w:sz w:val="28"/>
          <w:szCs w:val="28"/>
        </w:rPr>
        <w:t>Jamaledine</w:t>
      </w:r>
      <w:proofErr w:type="spellEnd"/>
      <w:r w:rsidRPr="00BD2F58">
        <w:rPr>
          <w:rFonts w:asciiTheme="minorHAnsi" w:hAnsiTheme="minorHAnsi" w:cstheme="minorHAnsi"/>
          <w:sz w:val="28"/>
          <w:szCs w:val="28"/>
        </w:rPr>
        <w:t>, R. (2017). </w:t>
      </w:r>
      <w:r w:rsidRPr="00BD2F58">
        <w:rPr>
          <w:rStyle w:val="Emphasis"/>
          <w:rFonts w:asciiTheme="minorHAnsi" w:hAnsiTheme="minorHAnsi" w:cstheme="minorHAnsi"/>
          <w:sz w:val="28"/>
          <w:szCs w:val="28"/>
        </w:rPr>
        <w:t>6 Steps to Successfully Define the Scope of a Project.</w:t>
      </w:r>
      <w:r w:rsidRPr="00BD2F58">
        <w:rPr>
          <w:rStyle w:val="apple-converted-space"/>
          <w:rFonts w:asciiTheme="minorHAnsi" w:hAnsiTheme="minorHAnsi" w:cstheme="minorHAnsi"/>
          <w:i/>
          <w:iCs/>
          <w:sz w:val="28"/>
          <w:szCs w:val="28"/>
        </w:rPr>
        <w:t> </w:t>
      </w:r>
      <w:r w:rsidRPr="00BD2F58">
        <w:rPr>
          <w:rFonts w:asciiTheme="minorHAnsi" w:hAnsiTheme="minorHAnsi" w:cstheme="minorHAnsi"/>
          <w:sz w:val="28"/>
          <w:szCs w:val="28"/>
        </w:rPr>
        <w:t>Potential. [online] available at: https://www.potential.com/articles/project-scope/ [accessed on 03 Jul.2019].</w:t>
      </w:r>
    </w:p>
    <w:p w:rsidR="00BF1F26" w:rsidRDefault="00BF1F26" w:rsidP="00BF1F26">
      <w:pPr>
        <w:rPr>
          <w:rFonts w:asciiTheme="minorHAnsi" w:hAnsiTheme="minorHAnsi" w:cstheme="minorHAnsi"/>
          <w:sz w:val="28"/>
          <w:szCs w:val="28"/>
          <w:shd w:val="clear" w:color="auto" w:fill="FFFFFF"/>
        </w:rPr>
      </w:pPr>
      <w:r w:rsidRPr="00BD2F58">
        <w:rPr>
          <w:rFonts w:asciiTheme="minorHAnsi" w:hAnsiTheme="minorHAnsi" w:cstheme="minorHAnsi"/>
          <w:sz w:val="28"/>
          <w:szCs w:val="28"/>
          <w:shd w:val="clear" w:color="auto" w:fill="FFFFFF"/>
        </w:rPr>
        <w:t>Online Project Management. (2019).</w:t>
      </w:r>
      <w:r w:rsidRPr="00BD2F58">
        <w:rPr>
          <w:rStyle w:val="apple-converted-space"/>
          <w:rFonts w:asciiTheme="minorHAnsi" w:eastAsiaTheme="majorEastAsia" w:hAnsiTheme="minorHAnsi" w:cstheme="minorHAnsi"/>
          <w:sz w:val="28"/>
          <w:szCs w:val="28"/>
          <w:shd w:val="clear" w:color="auto" w:fill="FFFFFF"/>
        </w:rPr>
        <w:t> </w:t>
      </w:r>
      <w:r w:rsidRPr="00BD2F58">
        <w:rPr>
          <w:rFonts w:asciiTheme="minorHAnsi" w:hAnsiTheme="minorHAnsi" w:cstheme="minorHAnsi"/>
          <w:i/>
          <w:iCs/>
          <w:sz w:val="28"/>
          <w:szCs w:val="28"/>
          <w:shd w:val="clear" w:color="auto" w:fill="FFFFFF"/>
        </w:rPr>
        <w:t xml:space="preserve">Project Management Tools and Techniques | </w:t>
      </w:r>
      <w:proofErr w:type="spellStart"/>
      <w:r w:rsidRPr="00BD2F58">
        <w:rPr>
          <w:rFonts w:asciiTheme="minorHAnsi" w:hAnsiTheme="minorHAnsi" w:cstheme="minorHAnsi"/>
          <w:i/>
          <w:iCs/>
          <w:sz w:val="28"/>
          <w:szCs w:val="28"/>
          <w:shd w:val="clear" w:color="auto" w:fill="FFFFFF"/>
        </w:rPr>
        <w:t>Sinnaps</w:t>
      </w:r>
      <w:proofErr w:type="spellEnd"/>
      <w:r w:rsidRPr="00BD2F58">
        <w:rPr>
          <w:rFonts w:asciiTheme="minorHAnsi" w:hAnsiTheme="minorHAnsi" w:cstheme="minorHAnsi"/>
          <w:sz w:val="28"/>
          <w:szCs w:val="28"/>
          <w:shd w:val="clear" w:color="auto" w:fill="FFFFFF"/>
        </w:rPr>
        <w:t>. [online] Available at: https://www.sinnaps.com/en/project-management-blog/project-management-techniques [Accessed 25 Jun. 2019].</w:t>
      </w:r>
    </w:p>
    <w:p w:rsidR="00BF1F26" w:rsidRPr="00BD2F58" w:rsidRDefault="00BF1F26" w:rsidP="00BF1F26">
      <w:pPr>
        <w:rPr>
          <w:rFonts w:asciiTheme="minorHAnsi" w:hAnsiTheme="minorHAnsi" w:cstheme="minorHAnsi"/>
          <w:sz w:val="28"/>
          <w:szCs w:val="28"/>
          <w:shd w:val="clear" w:color="auto" w:fill="FFFFFF"/>
        </w:rPr>
      </w:pPr>
    </w:p>
    <w:p w:rsidR="00BF1F26" w:rsidRPr="00BD2F58" w:rsidRDefault="00BF1F26" w:rsidP="00BF1F26">
      <w:pPr>
        <w:jc w:val="center"/>
        <w:rPr>
          <w:rFonts w:asciiTheme="minorHAnsi" w:hAnsiTheme="minorHAnsi" w:cstheme="minorHAnsi"/>
          <w:sz w:val="28"/>
          <w:szCs w:val="28"/>
        </w:rPr>
      </w:pPr>
      <w:r w:rsidRPr="00BD2F58">
        <w:rPr>
          <w:rFonts w:asciiTheme="minorHAnsi" w:hAnsiTheme="minorHAnsi" w:cstheme="minorHAnsi"/>
          <w:sz w:val="28"/>
          <w:szCs w:val="28"/>
        </w:rPr>
        <w:t>Pollack, J., Helm, J. and Adler, D. (2018). What is the</w:t>
      </w:r>
      <w:r w:rsidRPr="00BD2F58">
        <w:rPr>
          <w:rStyle w:val="apple-converted-space"/>
          <w:rFonts w:asciiTheme="minorHAnsi" w:hAnsiTheme="minorHAnsi" w:cstheme="minorHAnsi"/>
          <w:sz w:val="28"/>
          <w:szCs w:val="28"/>
        </w:rPr>
        <w:t> </w:t>
      </w:r>
      <w:hyperlink r:id="rId12" w:tooltip="Iron Triangle" w:history="1">
        <w:r w:rsidRPr="00BD2F58">
          <w:rPr>
            <w:rStyle w:val="Hyperlink"/>
            <w:rFonts w:asciiTheme="minorHAnsi" w:eastAsiaTheme="majorEastAsia" w:hAnsiTheme="minorHAnsi" w:cstheme="minorHAnsi"/>
            <w:color w:val="auto"/>
            <w:sz w:val="28"/>
            <w:szCs w:val="28"/>
          </w:rPr>
          <w:t>Iron Triangle</w:t>
        </w:r>
      </w:hyperlink>
      <w:r w:rsidRPr="00BD2F58">
        <w:rPr>
          <w:rFonts w:asciiTheme="minorHAnsi" w:hAnsiTheme="minorHAnsi" w:cstheme="minorHAnsi"/>
          <w:sz w:val="28"/>
          <w:szCs w:val="28"/>
        </w:rPr>
        <w:t>, and how has it changed? </w:t>
      </w:r>
      <w:r w:rsidRPr="00BD2F58">
        <w:rPr>
          <w:rStyle w:val="Emphasis"/>
          <w:rFonts w:asciiTheme="minorHAnsi" w:hAnsiTheme="minorHAnsi" w:cstheme="minorHAnsi"/>
          <w:sz w:val="28"/>
          <w:szCs w:val="28"/>
        </w:rPr>
        <w:t>International Journal of Managing Projects in Business, </w:t>
      </w:r>
      <w:r w:rsidRPr="00BD2F58">
        <w:rPr>
          <w:rStyle w:val="Strong"/>
          <w:rFonts w:asciiTheme="minorHAnsi" w:hAnsiTheme="minorHAnsi" w:cstheme="minorHAnsi"/>
          <w:sz w:val="28"/>
          <w:szCs w:val="28"/>
        </w:rPr>
        <w:t>11</w:t>
      </w:r>
      <w:r w:rsidRPr="00BD2F58">
        <w:rPr>
          <w:rFonts w:asciiTheme="minorHAnsi" w:hAnsiTheme="minorHAnsi" w:cstheme="minorHAnsi"/>
          <w:sz w:val="28"/>
          <w:szCs w:val="28"/>
        </w:rPr>
        <w:t>(2), pp. 527-547</w:t>
      </w:r>
    </w:p>
    <w:p w:rsidR="00BF1F26" w:rsidRDefault="00BF1F26" w:rsidP="00BF1F26">
      <w:pPr>
        <w:rPr>
          <w:rFonts w:asciiTheme="minorHAnsi" w:hAnsiTheme="minorHAnsi" w:cstheme="minorHAnsi"/>
          <w:sz w:val="28"/>
          <w:szCs w:val="28"/>
          <w:shd w:val="clear" w:color="auto" w:fill="FFFFFF"/>
        </w:rPr>
      </w:pPr>
      <w:r w:rsidRPr="00BD2F58">
        <w:rPr>
          <w:rFonts w:asciiTheme="minorHAnsi" w:hAnsiTheme="minorHAnsi" w:cstheme="minorHAnsi"/>
          <w:sz w:val="28"/>
          <w:szCs w:val="28"/>
          <w:shd w:val="clear" w:color="auto" w:fill="FFFFFF"/>
        </w:rPr>
        <w:lastRenderedPageBreak/>
        <w:t>Project Smart. (2019).</w:t>
      </w:r>
      <w:r w:rsidRPr="00BD2F58">
        <w:rPr>
          <w:rStyle w:val="apple-converted-space"/>
          <w:rFonts w:asciiTheme="minorHAnsi" w:eastAsiaTheme="majorEastAsia" w:hAnsiTheme="minorHAnsi" w:cstheme="minorHAnsi"/>
          <w:sz w:val="28"/>
          <w:szCs w:val="28"/>
          <w:shd w:val="clear" w:color="auto" w:fill="FFFFFF"/>
        </w:rPr>
        <w:t> </w:t>
      </w:r>
      <w:r w:rsidRPr="00BD2F58">
        <w:rPr>
          <w:rFonts w:asciiTheme="minorHAnsi" w:hAnsiTheme="minorHAnsi" w:cstheme="minorHAnsi"/>
          <w:i/>
          <w:iCs/>
          <w:sz w:val="28"/>
          <w:szCs w:val="28"/>
          <w:shd w:val="clear" w:color="auto" w:fill="FFFFFF"/>
        </w:rPr>
        <w:t>Project Management Tools</w:t>
      </w:r>
      <w:r w:rsidRPr="00BD2F58">
        <w:rPr>
          <w:rFonts w:asciiTheme="minorHAnsi" w:hAnsiTheme="minorHAnsi" w:cstheme="minorHAnsi"/>
          <w:sz w:val="28"/>
          <w:szCs w:val="28"/>
          <w:shd w:val="clear" w:color="auto" w:fill="FFFFFF"/>
        </w:rPr>
        <w:t>. [online] Available at: https://www.projectsmart.co.uk/project-management-tools.php [Accessed 25 Jun. 2019].</w:t>
      </w:r>
    </w:p>
    <w:p w:rsidR="00BF1F26" w:rsidRPr="00BD2F58" w:rsidRDefault="00BF1F26" w:rsidP="00BF1F26">
      <w:pPr>
        <w:rPr>
          <w:rFonts w:asciiTheme="minorHAnsi" w:hAnsiTheme="minorHAnsi" w:cstheme="minorHAnsi"/>
          <w:sz w:val="28"/>
          <w:szCs w:val="28"/>
          <w:shd w:val="clear" w:color="auto" w:fill="FFFFFF"/>
        </w:rPr>
      </w:pPr>
    </w:p>
    <w:p w:rsidR="00BF1F26" w:rsidRPr="00BD2F58" w:rsidRDefault="00BF1F26" w:rsidP="00BF1F26">
      <w:pPr>
        <w:pStyle w:val="NormalWeb"/>
        <w:shd w:val="clear" w:color="auto" w:fill="FFFFFF"/>
        <w:spacing w:before="0" w:beforeAutospacing="0"/>
        <w:rPr>
          <w:rFonts w:asciiTheme="minorHAnsi" w:hAnsiTheme="minorHAnsi" w:cstheme="minorHAnsi"/>
          <w:sz w:val="28"/>
          <w:szCs w:val="28"/>
        </w:rPr>
      </w:pPr>
      <w:r w:rsidRPr="00BD2F58">
        <w:rPr>
          <w:rStyle w:val="selectable"/>
          <w:rFonts w:asciiTheme="minorHAnsi" w:hAnsiTheme="minorHAnsi" w:cstheme="minorHAnsi"/>
          <w:sz w:val="28"/>
          <w:szCs w:val="28"/>
        </w:rPr>
        <w:t>Swansea.gov.uk. (2019).</w:t>
      </w:r>
      <w:r w:rsidRPr="00BD2F58">
        <w:rPr>
          <w:rStyle w:val="apple-converted-space"/>
          <w:rFonts w:asciiTheme="minorHAnsi" w:hAnsiTheme="minorHAnsi" w:cstheme="minorHAnsi"/>
          <w:sz w:val="28"/>
          <w:szCs w:val="28"/>
        </w:rPr>
        <w:t> </w:t>
      </w:r>
      <w:r w:rsidRPr="00BD2F58">
        <w:rPr>
          <w:rStyle w:val="Emphasis"/>
          <w:rFonts w:asciiTheme="minorHAnsi" w:hAnsiTheme="minorHAnsi" w:cstheme="minorHAnsi"/>
          <w:sz w:val="28"/>
          <w:szCs w:val="28"/>
        </w:rPr>
        <w:t>Swansea - Community cohesion survey (Brexit) - have your say</w:t>
      </w:r>
      <w:r w:rsidRPr="00BD2F58">
        <w:rPr>
          <w:rStyle w:val="selectable"/>
          <w:rFonts w:asciiTheme="minorHAnsi" w:hAnsiTheme="minorHAnsi" w:cstheme="minorHAnsi"/>
          <w:sz w:val="28"/>
          <w:szCs w:val="28"/>
        </w:rPr>
        <w:t>. [online] Available at: https://www.swansea.gov.uk/brexitsurvey [Accessed 03 Jul 2019].</w:t>
      </w:r>
    </w:p>
    <w:p w:rsidR="00BF1F26" w:rsidRPr="00BD2F58" w:rsidRDefault="00BF1F26" w:rsidP="00BF1F26">
      <w:pPr>
        <w:rPr>
          <w:rFonts w:asciiTheme="minorHAnsi" w:hAnsiTheme="minorHAnsi" w:cstheme="minorHAnsi"/>
          <w:b/>
          <w:sz w:val="28"/>
          <w:szCs w:val="28"/>
          <w:shd w:val="clear" w:color="auto" w:fill="FFFFFF"/>
        </w:rPr>
      </w:pPr>
      <w:r w:rsidRPr="00BD2F58">
        <w:rPr>
          <w:rFonts w:asciiTheme="minorHAnsi" w:hAnsiTheme="minorHAnsi" w:cstheme="minorHAnsi"/>
          <w:sz w:val="28"/>
          <w:szCs w:val="28"/>
          <w:shd w:val="clear" w:color="auto" w:fill="FFFFFF"/>
        </w:rPr>
        <w:t>Teamgantt.com. (2019).</w:t>
      </w:r>
      <w:r w:rsidRPr="00BD2F58">
        <w:rPr>
          <w:rStyle w:val="apple-converted-space"/>
          <w:rFonts w:asciiTheme="minorHAnsi" w:hAnsiTheme="minorHAnsi" w:cstheme="minorHAnsi"/>
          <w:sz w:val="28"/>
          <w:szCs w:val="28"/>
          <w:shd w:val="clear" w:color="auto" w:fill="FFFFFF"/>
        </w:rPr>
        <w:t> </w:t>
      </w:r>
      <w:r w:rsidRPr="00BD2F58">
        <w:rPr>
          <w:rFonts w:asciiTheme="minorHAnsi" w:hAnsiTheme="minorHAnsi" w:cstheme="minorHAnsi"/>
          <w:i/>
          <w:iCs/>
          <w:sz w:val="28"/>
          <w:szCs w:val="28"/>
          <w:shd w:val="clear" w:color="auto" w:fill="FFFFFF"/>
        </w:rPr>
        <w:t xml:space="preserve">Work Breakdown Structure (WBS) In Project Management | </w:t>
      </w:r>
      <w:proofErr w:type="spellStart"/>
      <w:r w:rsidRPr="00BD2F58">
        <w:rPr>
          <w:rFonts w:asciiTheme="minorHAnsi" w:hAnsiTheme="minorHAnsi" w:cstheme="minorHAnsi"/>
          <w:i/>
          <w:iCs/>
          <w:sz w:val="28"/>
          <w:szCs w:val="28"/>
          <w:shd w:val="clear" w:color="auto" w:fill="FFFFFF"/>
        </w:rPr>
        <w:t>TeamGantt</w:t>
      </w:r>
      <w:proofErr w:type="spellEnd"/>
      <w:r w:rsidRPr="00BD2F58">
        <w:rPr>
          <w:rFonts w:asciiTheme="minorHAnsi" w:hAnsiTheme="minorHAnsi" w:cstheme="minorHAnsi"/>
          <w:sz w:val="28"/>
          <w:szCs w:val="28"/>
          <w:shd w:val="clear" w:color="auto" w:fill="FFFFFF"/>
        </w:rPr>
        <w:t>. [online] Available at: https://www.teamgantt.com/blog/how-to-estimate-projects-accurately-using-a-work-breakdown-structure [Accessed 03 Jul 2019].</w:t>
      </w:r>
    </w:p>
    <w:p w:rsidR="00716F41" w:rsidRPr="00EC1956" w:rsidRDefault="00716F41" w:rsidP="00EC1956">
      <w:pPr>
        <w:spacing w:line="360" w:lineRule="auto"/>
        <w:rPr>
          <w:rFonts w:asciiTheme="minorHAnsi" w:hAnsiTheme="minorHAnsi" w:cstheme="minorHAnsi"/>
          <w:sz w:val="28"/>
          <w:szCs w:val="28"/>
        </w:rPr>
      </w:pPr>
    </w:p>
    <w:p w:rsidR="00BD2F58" w:rsidRPr="00BD2F58" w:rsidRDefault="00BD2F58" w:rsidP="00BF0368">
      <w:pPr>
        <w:rPr>
          <w:rFonts w:asciiTheme="minorHAnsi" w:hAnsiTheme="minorHAnsi" w:cstheme="minorHAnsi"/>
          <w:b/>
          <w:sz w:val="28"/>
          <w:szCs w:val="28"/>
          <w:shd w:val="clear" w:color="auto" w:fill="FFFFFF"/>
        </w:rPr>
      </w:pPr>
      <w:bookmarkStart w:id="13" w:name="_GoBack"/>
      <w:bookmarkEnd w:id="13"/>
    </w:p>
    <w:sectPr w:rsidR="00BD2F58" w:rsidRPr="00BD2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111F3"/>
    <w:multiLevelType w:val="hybridMultilevel"/>
    <w:tmpl w:val="A81A6A64"/>
    <w:lvl w:ilvl="0" w:tplc="EFAADDDA">
      <w:start w:val="1"/>
      <w:numFmt w:val="bullet"/>
      <w:lvlText w:val=""/>
      <w:lvlJc w:val="left"/>
      <w:pPr>
        <w:ind w:left="720" w:hanging="360"/>
      </w:pPr>
      <w:rPr>
        <w:rFonts w:ascii="Symbol" w:hAnsi="Symbol" w:hint="default"/>
      </w:rPr>
    </w:lvl>
    <w:lvl w:ilvl="1" w:tplc="AF6C5478" w:tentative="1">
      <w:start w:val="1"/>
      <w:numFmt w:val="bullet"/>
      <w:lvlText w:val="o"/>
      <w:lvlJc w:val="left"/>
      <w:pPr>
        <w:ind w:left="1440" w:hanging="360"/>
      </w:pPr>
      <w:rPr>
        <w:rFonts w:ascii="Courier New" w:hAnsi="Courier New" w:cs="Courier New" w:hint="default"/>
      </w:rPr>
    </w:lvl>
    <w:lvl w:ilvl="2" w:tplc="CF081910" w:tentative="1">
      <w:start w:val="1"/>
      <w:numFmt w:val="bullet"/>
      <w:lvlText w:val=""/>
      <w:lvlJc w:val="left"/>
      <w:pPr>
        <w:ind w:left="2160" w:hanging="360"/>
      </w:pPr>
      <w:rPr>
        <w:rFonts w:ascii="Wingdings" w:hAnsi="Wingdings" w:hint="default"/>
      </w:rPr>
    </w:lvl>
    <w:lvl w:ilvl="3" w:tplc="C5C47D82" w:tentative="1">
      <w:start w:val="1"/>
      <w:numFmt w:val="bullet"/>
      <w:lvlText w:val=""/>
      <w:lvlJc w:val="left"/>
      <w:pPr>
        <w:ind w:left="2880" w:hanging="360"/>
      </w:pPr>
      <w:rPr>
        <w:rFonts w:ascii="Symbol" w:hAnsi="Symbol" w:hint="default"/>
      </w:rPr>
    </w:lvl>
    <w:lvl w:ilvl="4" w:tplc="47F2809E" w:tentative="1">
      <w:start w:val="1"/>
      <w:numFmt w:val="bullet"/>
      <w:lvlText w:val="o"/>
      <w:lvlJc w:val="left"/>
      <w:pPr>
        <w:ind w:left="3600" w:hanging="360"/>
      </w:pPr>
      <w:rPr>
        <w:rFonts w:ascii="Courier New" w:hAnsi="Courier New" w:cs="Courier New" w:hint="default"/>
      </w:rPr>
    </w:lvl>
    <w:lvl w:ilvl="5" w:tplc="8E7CD654" w:tentative="1">
      <w:start w:val="1"/>
      <w:numFmt w:val="bullet"/>
      <w:lvlText w:val=""/>
      <w:lvlJc w:val="left"/>
      <w:pPr>
        <w:ind w:left="4320" w:hanging="360"/>
      </w:pPr>
      <w:rPr>
        <w:rFonts w:ascii="Wingdings" w:hAnsi="Wingdings" w:hint="default"/>
      </w:rPr>
    </w:lvl>
    <w:lvl w:ilvl="6" w:tplc="0B286E82" w:tentative="1">
      <w:start w:val="1"/>
      <w:numFmt w:val="bullet"/>
      <w:lvlText w:val=""/>
      <w:lvlJc w:val="left"/>
      <w:pPr>
        <w:ind w:left="5040" w:hanging="360"/>
      </w:pPr>
      <w:rPr>
        <w:rFonts w:ascii="Symbol" w:hAnsi="Symbol" w:hint="default"/>
      </w:rPr>
    </w:lvl>
    <w:lvl w:ilvl="7" w:tplc="0FDA60A2" w:tentative="1">
      <w:start w:val="1"/>
      <w:numFmt w:val="bullet"/>
      <w:lvlText w:val="o"/>
      <w:lvlJc w:val="left"/>
      <w:pPr>
        <w:ind w:left="5760" w:hanging="360"/>
      </w:pPr>
      <w:rPr>
        <w:rFonts w:ascii="Courier New" w:hAnsi="Courier New" w:cs="Courier New" w:hint="default"/>
      </w:rPr>
    </w:lvl>
    <w:lvl w:ilvl="8" w:tplc="9F9CCE20" w:tentative="1">
      <w:start w:val="1"/>
      <w:numFmt w:val="bullet"/>
      <w:lvlText w:val=""/>
      <w:lvlJc w:val="left"/>
      <w:pPr>
        <w:ind w:left="6480" w:hanging="360"/>
      </w:pPr>
      <w:rPr>
        <w:rFonts w:ascii="Wingdings" w:hAnsi="Wingdings" w:hint="default"/>
      </w:rPr>
    </w:lvl>
  </w:abstractNum>
  <w:abstractNum w:abstractNumId="1" w15:restartNumberingAfterBreak="0">
    <w:nsid w:val="1C423ECA"/>
    <w:multiLevelType w:val="multilevel"/>
    <w:tmpl w:val="16A6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5653CD"/>
    <w:multiLevelType w:val="hybridMultilevel"/>
    <w:tmpl w:val="590CB286"/>
    <w:lvl w:ilvl="0" w:tplc="A776DF3E">
      <w:start w:val="1"/>
      <w:numFmt w:val="bullet"/>
      <w:lvlText w:val=""/>
      <w:lvlJc w:val="left"/>
      <w:pPr>
        <w:ind w:left="720" w:hanging="360"/>
      </w:pPr>
      <w:rPr>
        <w:rFonts w:ascii="Symbol" w:hAnsi="Symbol" w:hint="default"/>
      </w:rPr>
    </w:lvl>
    <w:lvl w:ilvl="1" w:tplc="DB889692" w:tentative="1">
      <w:start w:val="1"/>
      <w:numFmt w:val="bullet"/>
      <w:lvlText w:val="o"/>
      <w:lvlJc w:val="left"/>
      <w:pPr>
        <w:ind w:left="1440" w:hanging="360"/>
      </w:pPr>
      <w:rPr>
        <w:rFonts w:ascii="Courier New" w:hAnsi="Courier New" w:cs="Courier New" w:hint="default"/>
      </w:rPr>
    </w:lvl>
    <w:lvl w:ilvl="2" w:tplc="FA426B8C" w:tentative="1">
      <w:start w:val="1"/>
      <w:numFmt w:val="bullet"/>
      <w:lvlText w:val=""/>
      <w:lvlJc w:val="left"/>
      <w:pPr>
        <w:ind w:left="2160" w:hanging="360"/>
      </w:pPr>
      <w:rPr>
        <w:rFonts w:ascii="Wingdings" w:hAnsi="Wingdings" w:hint="default"/>
      </w:rPr>
    </w:lvl>
    <w:lvl w:ilvl="3" w:tplc="44BC7358" w:tentative="1">
      <w:start w:val="1"/>
      <w:numFmt w:val="bullet"/>
      <w:lvlText w:val=""/>
      <w:lvlJc w:val="left"/>
      <w:pPr>
        <w:ind w:left="2880" w:hanging="360"/>
      </w:pPr>
      <w:rPr>
        <w:rFonts w:ascii="Symbol" w:hAnsi="Symbol" w:hint="default"/>
      </w:rPr>
    </w:lvl>
    <w:lvl w:ilvl="4" w:tplc="9A48216C" w:tentative="1">
      <w:start w:val="1"/>
      <w:numFmt w:val="bullet"/>
      <w:lvlText w:val="o"/>
      <w:lvlJc w:val="left"/>
      <w:pPr>
        <w:ind w:left="3600" w:hanging="360"/>
      </w:pPr>
      <w:rPr>
        <w:rFonts w:ascii="Courier New" w:hAnsi="Courier New" w:cs="Courier New" w:hint="default"/>
      </w:rPr>
    </w:lvl>
    <w:lvl w:ilvl="5" w:tplc="9162E6C2" w:tentative="1">
      <w:start w:val="1"/>
      <w:numFmt w:val="bullet"/>
      <w:lvlText w:val=""/>
      <w:lvlJc w:val="left"/>
      <w:pPr>
        <w:ind w:left="4320" w:hanging="360"/>
      </w:pPr>
      <w:rPr>
        <w:rFonts w:ascii="Wingdings" w:hAnsi="Wingdings" w:hint="default"/>
      </w:rPr>
    </w:lvl>
    <w:lvl w:ilvl="6" w:tplc="38A2FF04" w:tentative="1">
      <w:start w:val="1"/>
      <w:numFmt w:val="bullet"/>
      <w:lvlText w:val=""/>
      <w:lvlJc w:val="left"/>
      <w:pPr>
        <w:ind w:left="5040" w:hanging="360"/>
      </w:pPr>
      <w:rPr>
        <w:rFonts w:ascii="Symbol" w:hAnsi="Symbol" w:hint="default"/>
      </w:rPr>
    </w:lvl>
    <w:lvl w:ilvl="7" w:tplc="0820FC16" w:tentative="1">
      <w:start w:val="1"/>
      <w:numFmt w:val="bullet"/>
      <w:lvlText w:val="o"/>
      <w:lvlJc w:val="left"/>
      <w:pPr>
        <w:ind w:left="5760" w:hanging="360"/>
      </w:pPr>
      <w:rPr>
        <w:rFonts w:ascii="Courier New" w:hAnsi="Courier New" w:cs="Courier New" w:hint="default"/>
      </w:rPr>
    </w:lvl>
    <w:lvl w:ilvl="8" w:tplc="79120D00" w:tentative="1">
      <w:start w:val="1"/>
      <w:numFmt w:val="bullet"/>
      <w:lvlText w:val=""/>
      <w:lvlJc w:val="left"/>
      <w:pPr>
        <w:ind w:left="6480" w:hanging="360"/>
      </w:pPr>
      <w:rPr>
        <w:rFonts w:ascii="Wingdings" w:hAnsi="Wingdings" w:hint="default"/>
      </w:rPr>
    </w:lvl>
  </w:abstractNum>
  <w:abstractNum w:abstractNumId="3" w15:restartNumberingAfterBreak="0">
    <w:nsid w:val="22901CED"/>
    <w:multiLevelType w:val="hybridMultilevel"/>
    <w:tmpl w:val="EA148956"/>
    <w:lvl w:ilvl="0" w:tplc="BBAEB74E">
      <w:start w:val="1"/>
      <w:numFmt w:val="bullet"/>
      <w:lvlText w:val=""/>
      <w:lvlJc w:val="left"/>
      <w:pPr>
        <w:ind w:left="720" w:hanging="360"/>
      </w:pPr>
      <w:rPr>
        <w:rFonts w:ascii="Symbol" w:hAnsi="Symbol" w:hint="default"/>
      </w:rPr>
    </w:lvl>
    <w:lvl w:ilvl="1" w:tplc="B9488854" w:tentative="1">
      <w:start w:val="1"/>
      <w:numFmt w:val="bullet"/>
      <w:lvlText w:val="o"/>
      <w:lvlJc w:val="left"/>
      <w:pPr>
        <w:ind w:left="1440" w:hanging="360"/>
      </w:pPr>
      <w:rPr>
        <w:rFonts w:ascii="Courier New" w:hAnsi="Courier New" w:cs="Courier New" w:hint="default"/>
      </w:rPr>
    </w:lvl>
    <w:lvl w:ilvl="2" w:tplc="7048FDEC" w:tentative="1">
      <w:start w:val="1"/>
      <w:numFmt w:val="bullet"/>
      <w:lvlText w:val=""/>
      <w:lvlJc w:val="left"/>
      <w:pPr>
        <w:ind w:left="2160" w:hanging="360"/>
      </w:pPr>
      <w:rPr>
        <w:rFonts w:ascii="Wingdings" w:hAnsi="Wingdings" w:hint="default"/>
      </w:rPr>
    </w:lvl>
    <w:lvl w:ilvl="3" w:tplc="E1AC1790" w:tentative="1">
      <w:start w:val="1"/>
      <w:numFmt w:val="bullet"/>
      <w:lvlText w:val=""/>
      <w:lvlJc w:val="left"/>
      <w:pPr>
        <w:ind w:left="2880" w:hanging="360"/>
      </w:pPr>
      <w:rPr>
        <w:rFonts w:ascii="Symbol" w:hAnsi="Symbol" w:hint="default"/>
      </w:rPr>
    </w:lvl>
    <w:lvl w:ilvl="4" w:tplc="5B5420DC" w:tentative="1">
      <w:start w:val="1"/>
      <w:numFmt w:val="bullet"/>
      <w:lvlText w:val="o"/>
      <w:lvlJc w:val="left"/>
      <w:pPr>
        <w:ind w:left="3600" w:hanging="360"/>
      </w:pPr>
      <w:rPr>
        <w:rFonts w:ascii="Courier New" w:hAnsi="Courier New" w:cs="Courier New" w:hint="default"/>
      </w:rPr>
    </w:lvl>
    <w:lvl w:ilvl="5" w:tplc="17C8DCC4" w:tentative="1">
      <w:start w:val="1"/>
      <w:numFmt w:val="bullet"/>
      <w:lvlText w:val=""/>
      <w:lvlJc w:val="left"/>
      <w:pPr>
        <w:ind w:left="4320" w:hanging="360"/>
      </w:pPr>
      <w:rPr>
        <w:rFonts w:ascii="Wingdings" w:hAnsi="Wingdings" w:hint="default"/>
      </w:rPr>
    </w:lvl>
    <w:lvl w:ilvl="6" w:tplc="EAB0DE60" w:tentative="1">
      <w:start w:val="1"/>
      <w:numFmt w:val="bullet"/>
      <w:lvlText w:val=""/>
      <w:lvlJc w:val="left"/>
      <w:pPr>
        <w:ind w:left="5040" w:hanging="360"/>
      </w:pPr>
      <w:rPr>
        <w:rFonts w:ascii="Symbol" w:hAnsi="Symbol" w:hint="default"/>
      </w:rPr>
    </w:lvl>
    <w:lvl w:ilvl="7" w:tplc="B830791E" w:tentative="1">
      <w:start w:val="1"/>
      <w:numFmt w:val="bullet"/>
      <w:lvlText w:val="o"/>
      <w:lvlJc w:val="left"/>
      <w:pPr>
        <w:ind w:left="5760" w:hanging="360"/>
      </w:pPr>
      <w:rPr>
        <w:rFonts w:ascii="Courier New" w:hAnsi="Courier New" w:cs="Courier New" w:hint="default"/>
      </w:rPr>
    </w:lvl>
    <w:lvl w:ilvl="8" w:tplc="F6C0BDA4" w:tentative="1">
      <w:start w:val="1"/>
      <w:numFmt w:val="bullet"/>
      <w:lvlText w:val=""/>
      <w:lvlJc w:val="left"/>
      <w:pPr>
        <w:ind w:left="6480" w:hanging="360"/>
      </w:pPr>
      <w:rPr>
        <w:rFonts w:ascii="Wingdings" w:hAnsi="Wingdings" w:hint="default"/>
      </w:rPr>
    </w:lvl>
  </w:abstractNum>
  <w:abstractNum w:abstractNumId="4" w15:restartNumberingAfterBreak="0">
    <w:nsid w:val="25987367"/>
    <w:multiLevelType w:val="multilevel"/>
    <w:tmpl w:val="0C7C5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4D5800"/>
    <w:multiLevelType w:val="hybridMultilevel"/>
    <w:tmpl w:val="9AB46590"/>
    <w:lvl w:ilvl="0" w:tplc="230CCD2E">
      <w:start w:val="1"/>
      <w:numFmt w:val="bullet"/>
      <w:lvlText w:val=""/>
      <w:lvlJc w:val="left"/>
      <w:pPr>
        <w:ind w:left="720" w:hanging="360"/>
      </w:pPr>
      <w:rPr>
        <w:rFonts w:ascii="Symbol" w:hAnsi="Symbol" w:hint="default"/>
      </w:rPr>
    </w:lvl>
    <w:lvl w:ilvl="1" w:tplc="DFEACF7C" w:tentative="1">
      <w:start w:val="1"/>
      <w:numFmt w:val="bullet"/>
      <w:lvlText w:val="o"/>
      <w:lvlJc w:val="left"/>
      <w:pPr>
        <w:ind w:left="1440" w:hanging="360"/>
      </w:pPr>
      <w:rPr>
        <w:rFonts w:ascii="Courier New" w:hAnsi="Courier New" w:cs="Courier New" w:hint="default"/>
      </w:rPr>
    </w:lvl>
    <w:lvl w:ilvl="2" w:tplc="765E613A" w:tentative="1">
      <w:start w:val="1"/>
      <w:numFmt w:val="bullet"/>
      <w:lvlText w:val=""/>
      <w:lvlJc w:val="left"/>
      <w:pPr>
        <w:ind w:left="2160" w:hanging="360"/>
      </w:pPr>
      <w:rPr>
        <w:rFonts w:ascii="Wingdings" w:hAnsi="Wingdings" w:hint="default"/>
      </w:rPr>
    </w:lvl>
    <w:lvl w:ilvl="3" w:tplc="84D8C0E2" w:tentative="1">
      <w:start w:val="1"/>
      <w:numFmt w:val="bullet"/>
      <w:lvlText w:val=""/>
      <w:lvlJc w:val="left"/>
      <w:pPr>
        <w:ind w:left="2880" w:hanging="360"/>
      </w:pPr>
      <w:rPr>
        <w:rFonts w:ascii="Symbol" w:hAnsi="Symbol" w:hint="default"/>
      </w:rPr>
    </w:lvl>
    <w:lvl w:ilvl="4" w:tplc="2AE4CE28" w:tentative="1">
      <w:start w:val="1"/>
      <w:numFmt w:val="bullet"/>
      <w:lvlText w:val="o"/>
      <w:lvlJc w:val="left"/>
      <w:pPr>
        <w:ind w:left="3600" w:hanging="360"/>
      </w:pPr>
      <w:rPr>
        <w:rFonts w:ascii="Courier New" w:hAnsi="Courier New" w:cs="Courier New" w:hint="default"/>
      </w:rPr>
    </w:lvl>
    <w:lvl w:ilvl="5" w:tplc="5712B09C" w:tentative="1">
      <w:start w:val="1"/>
      <w:numFmt w:val="bullet"/>
      <w:lvlText w:val=""/>
      <w:lvlJc w:val="left"/>
      <w:pPr>
        <w:ind w:left="4320" w:hanging="360"/>
      </w:pPr>
      <w:rPr>
        <w:rFonts w:ascii="Wingdings" w:hAnsi="Wingdings" w:hint="default"/>
      </w:rPr>
    </w:lvl>
    <w:lvl w:ilvl="6" w:tplc="E3D4C3DA" w:tentative="1">
      <w:start w:val="1"/>
      <w:numFmt w:val="bullet"/>
      <w:lvlText w:val=""/>
      <w:lvlJc w:val="left"/>
      <w:pPr>
        <w:ind w:left="5040" w:hanging="360"/>
      </w:pPr>
      <w:rPr>
        <w:rFonts w:ascii="Symbol" w:hAnsi="Symbol" w:hint="default"/>
      </w:rPr>
    </w:lvl>
    <w:lvl w:ilvl="7" w:tplc="00B6B57A" w:tentative="1">
      <w:start w:val="1"/>
      <w:numFmt w:val="bullet"/>
      <w:lvlText w:val="o"/>
      <w:lvlJc w:val="left"/>
      <w:pPr>
        <w:ind w:left="5760" w:hanging="360"/>
      </w:pPr>
      <w:rPr>
        <w:rFonts w:ascii="Courier New" w:hAnsi="Courier New" w:cs="Courier New" w:hint="default"/>
      </w:rPr>
    </w:lvl>
    <w:lvl w:ilvl="8" w:tplc="91D2D368" w:tentative="1">
      <w:start w:val="1"/>
      <w:numFmt w:val="bullet"/>
      <w:lvlText w:val=""/>
      <w:lvlJc w:val="left"/>
      <w:pPr>
        <w:ind w:left="6480" w:hanging="360"/>
      </w:pPr>
      <w:rPr>
        <w:rFonts w:ascii="Wingdings" w:hAnsi="Wingdings" w:hint="default"/>
      </w:rPr>
    </w:lvl>
  </w:abstractNum>
  <w:abstractNum w:abstractNumId="6" w15:restartNumberingAfterBreak="0">
    <w:nsid w:val="423E7634"/>
    <w:multiLevelType w:val="hybridMultilevel"/>
    <w:tmpl w:val="C4B29D96"/>
    <w:lvl w:ilvl="0" w:tplc="FDCAB8D4">
      <w:start w:val="1"/>
      <w:numFmt w:val="bullet"/>
      <w:lvlText w:val=""/>
      <w:lvlJc w:val="left"/>
      <w:pPr>
        <w:ind w:left="720" w:hanging="360"/>
      </w:pPr>
      <w:rPr>
        <w:rFonts w:ascii="Symbol" w:hAnsi="Symbol" w:hint="default"/>
      </w:rPr>
    </w:lvl>
    <w:lvl w:ilvl="1" w:tplc="2270877A" w:tentative="1">
      <w:start w:val="1"/>
      <w:numFmt w:val="bullet"/>
      <w:lvlText w:val="o"/>
      <w:lvlJc w:val="left"/>
      <w:pPr>
        <w:ind w:left="1440" w:hanging="360"/>
      </w:pPr>
      <w:rPr>
        <w:rFonts w:ascii="Courier New" w:hAnsi="Courier New" w:cs="Courier New" w:hint="default"/>
      </w:rPr>
    </w:lvl>
    <w:lvl w:ilvl="2" w:tplc="D898E164" w:tentative="1">
      <w:start w:val="1"/>
      <w:numFmt w:val="bullet"/>
      <w:lvlText w:val=""/>
      <w:lvlJc w:val="left"/>
      <w:pPr>
        <w:ind w:left="2160" w:hanging="360"/>
      </w:pPr>
      <w:rPr>
        <w:rFonts w:ascii="Wingdings" w:hAnsi="Wingdings" w:hint="default"/>
      </w:rPr>
    </w:lvl>
    <w:lvl w:ilvl="3" w:tplc="4B1E2C28" w:tentative="1">
      <w:start w:val="1"/>
      <w:numFmt w:val="bullet"/>
      <w:lvlText w:val=""/>
      <w:lvlJc w:val="left"/>
      <w:pPr>
        <w:ind w:left="2880" w:hanging="360"/>
      </w:pPr>
      <w:rPr>
        <w:rFonts w:ascii="Symbol" w:hAnsi="Symbol" w:hint="default"/>
      </w:rPr>
    </w:lvl>
    <w:lvl w:ilvl="4" w:tplc="82A0A8AC" w:tentative="1">
      <w:start w:val="1"/>
      <w:numFmt w:val="bullet"/>
      <w:lvlText w:val="o"/>
      <w:lvlJc w:val="left"/>
      <w:pPr>
        <w:ind w:left="3600" w:hanging="360"/>
      </w:pPr>
      <w:rPr>
        <w:rFonts w:ascii="Courier New" w:hAnsi="Courier New" w:cs="Courier New" w:hint="default"/>
      </w:rPr>
    </w:lvl>
    <w:lvl w:ilvl="5" w:tplc="523C5CAE" w:tentative="1">
      <w:start w:val="1"/>
      <w:numFmt w:val="bullet"/>
      <w:lvlText w:val=""/>
      <w:lvlJc w:val="left"/>
      <w:pPr>
        <w:ind w:left="4320" w:hanging="360"/>
      </w:pPr>
      <w:rPr>
        <w:rFonts w:ascii="Wingdings" w:hAnsi="Wingdings" w:hint="default"/>
      </w:rPr>
    </w:lvl>
    <w:lvl w:ilvl="6" w:tplc="EA1A9C22" w:tentative="1">
      <w:start w:val="1"/>
      <w:numFmt w:val="bullet"/>
      <w:lvlText w:val=""/>
      <w:lvlJc w:val="left"/>
      <w:pPr>
        <w:ind w:left="5040" w:hanging="360"/>
      </w:pPr>
      <w:rPr>
        <w:rFonts w:ascii="Symbol" w:hAnsi="Symbol" w:hint="default"/>
      </w:rPr>
    </w:lvl>
    <w:lvl w:ilvl="7" w:tplc="3AE25520" w:tentative="1">
      <w:start w:val="1"/>
      <w:numFmt w:val="bullet"/>
      <w:lvlText w:val="o"/>
      <w:lvlJc w:val="left"/>
      <w:pPr>
        <w:ind w:left="5760" w:hanging="360"/>
      </w:pPr>
      <w:rPr>
        <w:rFonts w:ascii="Courier New" w:hAnsi="Courier New" w:cs="Courier New" w:hint="default"/>
      </w:rPr>
    </w:lvl>
    <w:lvl w:ilvl="8" w:tplc="0AEC4974" w:tentative="1">
      <w:start w:val="1"/>
      <w:numFmt w:val="bullet"/>
      <w:lvlText w:val=""/>
      <w:lvlJc w:val="left"/>
      <w:pPr>
        <w:ind w:left="6480" w:hanging="360"/>
      </w:pPr>
      <w:rPr>
        <w:rFonts w:ascii="Wingdings" w:hAnsi="Wingdings" w:hint="default"/>
      </w:rPr>
    </w:lvl>
  </w:abstractNum>
  <w:abstractNum w:abstractNumId="7" w15:restartNumberingAfterBreak="0">
    <w:nsid w:val="6857249A"/>
    <w:multiLevelType w:val="multilevel"/>
    <w:tmpl w:val="D7F69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DA13C4"/>
    <w:multiLevelType w:val="hybridMultilevel"/>
    <w:tmpl w:val="C164B42E"/>
    <w:lvl w:ilvl="0" w:tplc="4B207868">
      <w:start w:val="1"/>
      <w:numFmt w:val="bullet"/>
      <w:lvlText w:val=""/>
      <w:lvlJc w:val="left"/>
      <w:pPr>
        <w:ind w:left="720" w:hanging="360"/>
      </w:pPr>
      <w:rPr>
        <w:rFonts w:ascii="Symbol" w:hAnsi="Symbol" w:hint="default"/>
      </w:rPr>
    </w:lvl>
    <w:lvl w:ilvl="1" w:tplc="94505580" w:tentative="1">
      <w:start w:val="1"/>
      <w:numFmt w:val="bullet"/>
      <w:lvlText w:val="o"/>
      <w:lvlJc w:val="left"/>
      <w:pPr>
        <w:ind w:left="1440" w:hanging="360"/>
      </w:pPr>
      <w:rPr>
        <w:rFonts w:ascii="Courier New" w:hAnsi="Courier New" w:cs="Courier New" w:hint="default"/>
      </w:rPr>
    </w:lvl>
    <w:lvl w:ilvl="2" w:tplc="95D21F28" w:tentative="1">
      <w:start w:val="1"/>
      <w:numFmt w:val="bullet"/>
      <w:lvlText w:val=""/>
      <w:lvlJc w:val="left"/>
      <w:pPr>
        <w:ind w:left="2160" w:hanging="360"/>
      </w:pPr>
      <w:rPr>
        <w:rFonts w:ascii="Wingdings" w:hAnsi="Wingdings" w:hint="default"/>
      </w:rPr>
    </w:lvl>
    <w:lvl w:ilvl="3" w:tplc="C810CB6A" w:tentative="1">
      <w:start w:val="1"/>
      <w:numFmt w:val="bullet"/>
      <w:lvlText w:val=""/>
      <w:lvlJc w:val="left"/>
      <w:pPr>
        <w:ind w:left="2880" w:hanging="360"/>
      </w:pPr>
      <w:rPr>
        <w:rFonts w:ascii="Symbol" w:hAnsi="Symbol" w:hint="default"/>
      </w:rPr>
    </w:lvl>
    <w:lvl w:ilvl="4" w:tplc="1FF2DF5E" w:tentative="1">
      <w:start w:val="1"/>
      <w:numFmt w:val="bullet"/>
      <w:lvlText w:val="o"/>
      <w:lvlJc w:val="left"/>
      <w:pPr>
        <w:ind w:left="3600" w:hanging="360"/>
      </w:pPr>
      <w:rPr>
        <w:rFonts w:ascii="Courier New" w:hAnsi="Courier New" w:cs="Courier New" w:hint="default"/>
      </w:rPr>
    </w:lvl>
    <w:lvl w:ilvl="5" w:tplc="A396522A" w:tentative="1">
      <w:start w:val="1"/>
      <w:numFmt w:val="bullet"/>
      <w:lvlText w:val=""/>
      <w:lvlJc w:val="left"/>
      <w:pPr>
        <w:ind w:left="4320" w:hanging="360"/>
      </w:pPr>
      <w:rPr>
        <w:rFonts w:ascii="Wingdings" w:hAnsi="Wingdings" w:hint="default"/>
      </w:rPr>
    </w:lvl>
    <w:lvl w:ilvl="6" w:tplc="9F76EE72" w:tentative="1">
      <w:start w:val="1"/>
      <w:numFmt w:val="bullet"/>
      <w:lvlText w:val=""/>
      <w:lvlJc w:val="left"/>
      <w:pPr>
        <w:ind w:left="5040" w:hanging="360"/>
      </w:pPr>
      <w:rPr>
        <w:rFonts w:ascii="Symbol" w:hAnsi="Symbol" w:hint="default"/>
      </w:rPr>
    </w:lvl>
    <w:lvl w:ilvl="7" w:tplc="4C96754C" w:tentative="1">
      <w:start w:val="1"/>
      <w:numFmt w:val="bullet"/>
      <w:lvlText w:val="o"/>
      <w:lvlJc w:val="left"/>
      <w:pPr>
        <w:ind w:left="5760" w:hanging="360"/>
      </w:pPr>
      <w:rPr>
        <w:rFonts w:ascii="Courier New" w:hAnsi="Courier New" w:cs="Courier New" w:hint="default"/>
      </w:rPr>
    </w:lvl>
    <w:lvl w:ilvl="8" w:tplc="715C6ABA" w:tentative="1">
      <w:start w:val="1"/>
      <w:numFmt w:val="bullet"/>
      <w:lvlText w:val=""/>
      <w:lvlJc w:val="left"/>
      <w:pPr>
        <w:ind w:left="6480" w:hanging="360"/>
      </w:pPr>
      <w:rPr>
        <w:rFonts w:ascii="Wingdings" w:hAnsi="Wingdings" w:hint="default"/>
      </w:rPr>
    </w:lvl>
  </w:abstractNum>
  <w:abstractNum w:abstractNumId="9" w15:restartNumberingAfterBreak="0">
    <w:nsid w:val="6ADF49C6"/>
    <w:multiLevelType w:val="hybridMultilevel"/>
    <w:tmpl w:val="0B200DE8"/>
    <w:lvl w:ilvl="0" w:tplc="B05AF7DE">
      <w:start w:val="1"/>
      <w:numFmt w:val="bullet"/>
      <w:lvlText w:val=""/>
      <w:lvlJc w:val="left"/>
      <w:pPr>
        <w:ind w:left="720" w:hanging="360"/>
      </w:pPr>
      <w:rPr>
        <w:rFonts w:ascii="Symbol" w:hAnsi="Symbol" w:hint="default"/>
      </w:rPr>
    </w:lvl>
    <w:lvl w:ilvl="1" w:tplc="A094EB2C" w:tentative="1">
      <w:start w:val="1"/>
      <w:numFmt w:val="bullet"/>
      <w:lvlText w:val="o"/>
      <w:lvlJc w:val="left"/>
      <w:pPr>
        <w:ind w:left="1440" w:hanging="360"/>
      </w:pPr>
      <w:rPr>
        <w:rFonts w:ascii="Courier New" w:hAnsi="Courier New" w:cs="Courier New" w:hint="default"/>
      </w:rPr>
    </w:lvl>
    <w:lvl w:ilvl="2" w:tplc="85A8F04C" w:tentative="1">
      <w:start w:val="1"/>
      <w:numFmt w:val="bullet"/>
      <w:lvlText w:val=""/>
      <w:lvlJc w:val="left"/>
      <w:pPr>
        <w:ind w:left="2160" w:hanging="360"/>
      </w:pPr>
      <w:rPr>
        <w:rFonts w:ascii="Wingdings" w:hAnsi="Wingdings" w:hint="default"/>
      </w:rPr>
    </w:lvl>
    <w:lvl w:ilvl="3" w:tplc="2B9A375C" w:tentative="1">
      <w:start w:val="1"/>
      <w:numFmt w:val="bullet"/>
      <w:lvlText w:val=""/>
      <w:lvlJc w:val="left"/>
      <w:pPr>
        <w:ind w:left="2880" w:hanging="360"/>
      </w:pPr>
      <w:rPr>
        <w:rFonts w:ascii="Symbol" w:hAnsi="Symbol" w:hint="default"/>
      </w:rPr>
    </w:lvl>
    <w:lvl w:ilvl="4" w:tplc="0E1E07FE" w:tentative="1">
      <w:start w:val="1"/>
      <w:numFmt w:val="bullet"/>
      <w:lvlText w:val="o"/>
      <w:lvlJc w:val="left"/>
      <w:pPr>
        <w:ind w:left="3600" w:hanging="360"/>
      </w:pPr>
      <w:rPr>
        <w:rFonts w:ascii="Courier New" w:hAnsi="Courier New" w:cs="Courier New" w:hint="default"/>
      </w:rPr>
    </w:lvl>
    <w:lvl w:ilvl="5" w:tplc="D6B458B4" w:tentative="1">
      <w:start w:val="1"/>
      <w:numFmt w:val="bullet"/>
      <w:lvlText w:val=""/>
      <w:lvlJc w:val="left"/>
      <w:pPr>
        <w:ind w:left="4320" w:hanging="360"/>
      </w:pPr>
      <w:rPr>
        <w:rFonts w:ascii="Wingdings" w:hAnsi="Wingdings" w:hint="default"/>
      </w:rPr>
    </w:lvl>
    <w:lvl w:ilvl="6" w:tplc="49CEC0DE" w:tentative="1">
      <w:start w:val="1"/>
      <w:numFmt w:val="bullet"/>
      <w:lvlText w:val=""/>
      <w:lvlJc w:val="left"/>
      <w:pPr>
        <w:ind w:left="5040" w:hanging="360"/>
      </w:pPr>
      <w:rPr>
        <w:rFonts w:ascii="Symbol" w:hAnsi="Symbol" w:hint="default"/>
      </w:rPr>
    </w:lvl>
    <w:lvl w:ilvl="7" w:tplc="942CBF76" w:tentative="1">
      <w:start w:val="1"/>
      <w:numFmt w:val="bullet"/>
      <w:lvlText w:val="o"/>
      <w:lvlJc w:val="left"/>
      <w:pPr>
        <w:ind w:left="5760" w:hanging="360"/>
      </w:pPr>
      <w:rPr>
        <w:rFonts w:ascii="Courier New" w:hAnsi="Courier New" w:cs="Courier New" w:hint="default"/>
      </w:rPr>
    </w:lvl>
    <w:lvl w:ilvl="8" w:tplc="C2AE41A0" w:tentative="1">
      <w:start w:val="1"/>
      <w:numFmt w:val="bullet"/>
      <w:lvlText w:val=""/>
      <w:lvlJc w:val="left"/>
      <w:pPr>
        <w:ind w:left="6480" w:hanging="360"/>
      </w:pPr>
      <w:rPr>
        <w:rFonts w:ascii="Wingdings" w:hAnsi="Wingdings" w:hint="default"/>
      </w:rPr>
    </w:lvl>
  </w:abstractNum>
  <w:abstractNum w:abstractNumId="10" w15:restartNumberingAfterBreak="0">
    <w:nsid w:val="7DC12927"/>
    <w:multiLevelType w:val="hybridMultilevel"/>
    <w:tmpl w:val="F4E6E392"/>
    <w:lvl w:ilvl="0" w:tplc="0198972E">
      <w:start w:val="1"/>
      <w:numFmt w:val="bullet"/>
      <w:lvlText w:val=""/>
      <w:lvlJc w:val="left"/>
      <w:pPr>
        <w:ind w:left="1440" w:hanging="360"/>
      </w:pPr>
      <w:rPr>
        <w:rFonts w:ascii="Symbol" w:hAnsi="Symbol" w:hint="default"/>
      </w:rPr>
    </w:lvl>
    <w:lvl w:ilvl="1" w:tplc="3EF25392" w:tentative="1">
      <w:start w:val="1"/>
      <w:numFmt w:val="bullet"/>
      <w:lvlText w:val="o"/>
      <w:lvlJc w:val="left"/>
      <w:pPr>
        <w:ind w:left="2160" w:hanging="360"/>
      </w:pPr>
      <w:rPr>
        <w:rFonts w:ascii="Courier New" w:hAnsi="Courier New" w:cs="Courier New" w:hint="default"/>
      </w:rPr>
    </w:lvl>
    <w:lvl w:ilvl="2" w:tplc="636A364E" w:tentative="1">
      <w:start w:val="1"/>
      <w:numFmt w:val="bullet"/>
      <w:lvlText w:val=""/>
      <w:lvlJc w:val="left"/>
      <w:pPr>
        <w:ind w:left="2880" w:hanging="360"/>
      </w:pPr>
      <w:rPr>
        <w:rFonts w:ascii="Wingdings" w:hAnsi="Wingdings" w:hint="default"/>
      </w:rPr>
    </w:lvl>
    <w:lvl w:ilvl="3" w:tplc="C8FE4BA6" w:tentative="1">
      <w:start w:val="1"/>
      <w:numFmt w:val="bullet"/>
      <w:lvlText w:val=""/>
      <w:lvlJc w:val="left"/>
      <w:pPr>
        <w:ind w:left="3600" w:hanging="360"/>
      </w:pPr>
      <w:rPr>
        <w:rFonts w:ascii="Symbol" w:hAnsi="Symbol" w:hint="default"/>
      </w:rPr>
    </w:lvl>
    <w:lvl w:ilvl="4" w:tplc="7E1EB784" w:tentative="1">
      <w:start w:val="1"/>
      <w:numFmt w:val="bullet"/>
      <w:lvlText w:val="o"/>
      <w:lvlJc w:val="left"/>
      <w:pPr>
        <w:ind w:left="4320" w:hanging="360"/>
      </w:pPr>
      <w:rPr>
        <w:rFonts w:ascii="Courier New" w:hAnsi="Courier New" w:cs="Courier New" w:hint="default"/>
      </w:rPr>
    </w:lvl>
    <w:lvl w:ilvl="5" w:tplc="E96EA5B4" w:tentative="1">
      <w:start w:val="1"/>
      <w:numFmt w:val="bullet"/>
      <w:lvlText w:val=""/>
      <w:lvlJc w:val="left"/>
      <w:pPr>
        <w:ind w:left="5040" w:hanging="360"/>
      </w:pPr>
      <w:rPr>
        <w:rFonts w:ascii="Wingdings" w:hAnsi="Wingdings" w:hint="default"/>
      </w:rPr>
    </w:lvl>
    <w:lvl w:ilvl="6" w:tplc="808CF0E4" w:tentative="1">
      <w:start w:val="1"/>
      <w:numFmt w:val="bullet"/>
      <w:lvlText w:val=""/>
      <w:lvlJc w:val="left"/>
      <w:pPr>
        <w:ind w:left="5760" w:hanging="360"/>
      </w:pPr>
      <w:rPr>
        <w:rFonts w:ascii="Symbol" w:hAnsi="Symbol" w:hint="default"/>
      </w:rPr>
    </w:lvl>
    <w:lvl w:ilvl="7" w:tplc="1BF4E594" w:tentative="1">
      <w:start w:val="1"/>
      <w:numFmt w:val="bullet"/>
      <w:lvlText w:val="o"/>
      <w:lvlJc w:val="left"/>
      <w:pPr>
        <w:ind w:left="6480" w:hanging="360"/>
      </w:pPr>
      <w:rPr>
        <w:rFonts w:ascii="Courier New" w:hAnsi="Courier New" w:cs="Courier New" w:hint="default"/>
      </w:rPr>
    </w:lvl>
    <w:lvl w:ilvl="8" w:tplc="F342D778" w:tentative="1">
      <w:start w:val="1"/>
      <w:numFmt w:val="bullet"/>
      <w:lvlText w:val=""/>
      <w:lvlJc w:val="left"/>
      <w:pPr>
        <w:ind w:left="7200" w:hanging="360"/>
      </w:pPr>
      <w:rPr>
        <w:rFonts w:ascii="Wingdings" w:hAnsi="Wingdings" w:hint="default"/>
      </w:rPr>
    </w:lvl>
  </w:abstractNum>
  <w:num w:numId="1">
    <w:abstractNumId w:val="3"/>
  </w:num>
  <w:num w:numId="2">
    <w:abstractNumId w:val="4"/>
  </w:num>
  <w:num w:numId="3">
    <w:abstractNumId w:val="8"/>
  </w:num>
  <w:num w:numId="4">
    <w:abstractNumId w:val="10"/>
  </w:num>
  <w:num w:numId="5">
    <w:abstractNumId w:val="9"/>
  </w:num>
  <w:num w:numId="6">
    <w:abstractNumId w:val="0"/>
  </w:num>
  <w:num w:numId="7">
    <w:abstractNumId w:val="2"/>
  </w:num>
  <w:num w:numId="8">
    <w:abstractNumId w:val="1"/>
  </w:num>
  <w:num w:numId="9">
    <w:abstractNumId w:val="5"/>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F41"/>
    <w:rsid w:val="0004103F"/>
    <w:rsid w:val="0008281E"/>
    <w:rsid w:val="00090CCE"/>
    <w:rsid w:val="000C1023"/>
    <w:rsid w:val="000F51F5"/>
    <w:rsid w:val="0012792B"/>
    <w:rsid w:val="0013793F"/>
    <w:rsid w:val="00180993"/>
    <w:rsid w:val="001B1F4D"/>
    <w:rsid w:val="001C2938"/>
    <w:rsid w:val="001C743C"/>
    <w:rsid w:val="001E45ED"/>
    <w:rsid w:val="00231C9F"/>
    <w:rsid w:val="00282988"/>
    <w:rsid w:val="002A68F0"/>
    <w:rsid w:val="002B21A8"/>
    <w:rsid w:val="002B24B1"/>
    <w:rsid w:val="003234C5"/>
    <w:rsid w:val="00337663"/>
    <w:rsid w:val="00347C0F"/>
    <w:rsid w:val="003520C6"/>
    <w:rsid w:val="003E4798"/>
    <w:rsid w:val="0040481F"/>
    <w:rsid w:val="00411EFC"/>
    <w:rsid w:val="00414A62"/>
    <w:rsid w:val="00422CF1"/>
    <w:rsid w:val="0042434C"/>
    <w:rsid w:val="00440282"/>
    <w:rsid w:val="0048711E"/>
    <w:rsid w:val="00565A5C"/>
    <w:rsid w:val="005670E1"/>
    <w:rsid w:val="00574430"/>
    <w:rsid w:val="005B6974"/>
    <w:rsid w:val="005C4740"/>
    <w:rsid w:val="005C5B91"/>
    <w:rsid w:val="005C6C7A"/>
    <w:rsid w:val="005D06A2"/>
    <w:rsid w:val="006234F2"/>
    <w:rsid w:val="006409A3"/>
    <w:rsid w:val="00642E93"/>
    <w:rsid w:val="00673DF2"/>
    <w:rsid w:val="00697932"/>
    <w:rsid w:val="006E1A3A"/>
    <w:rsid w:val="006E4B44"/>
    <w:rsid w:val="007115ED"/>
    <w:rsid w:val="00716F41"/>
    <w:rsid w:val="0074584E"/>
    <w:rsid w:val="0074737F"/>
    <w:rsid w:val="007572E1"/>
    <w:rsid w:val="00766277"/>
    <w:rsid w:val="007719D1"/>
    <w:rsid w:val="00774B3D"/>
    <w:rsid w:val="007B6FF4"/>
    <w:rsid w:val="007D2CA1"/>
    <w:rsid w:val="007F0BCD"/>
    <w:rsid w:val="00852914"/>
    <w:rsid w:val="008648D7"/>
    <w:rsid w:val="00871EF4"/>
    <w:rsid w:val="008D0D04"/>
    <w:rsid w:val="008F164E"/>
    <w:rsid w:val="00922B61"/>
    <w:rsid w:val="00934DA8"/>
    <w:rsid w:val="009413B1"/>
    <w:rsid w:val="0096385C"/>
    <w:rsid w:val="009A4645"/>
    <w:rsid w:val="009D48CF"/>
    <w:rsid w:val="00AC575A"/>
    <w:rsid w:val="00AE65E6"/>
    <w:rsid w:val="00AF3A52"/>
    <w:rsid w:val="00B34D70"/>
    <w:rsid w:val="00B73348"/>
    <w:rsid w:val="00BC7867"/>
    <w:rsid w:val="00BD2F58"/>
    <w:rsid w:val="00BE216F"/>
    <w:rsid w:val="00BE5183"/>
    <w:rsid w:val="00BF0368"/>
    <w:rsid w:val="00BF1F26"/>
    <w:rsid w:val="00C47359"/>
    <w:rsid w:val="00C76D95"/>
    <w:rsid w:val="00C928B3"/>
    <w:rsid w:val="00CA16A9"/>
    <w:rsid w:val="00CC7BCB"/>
    <w:rsid w:val="00CF09C1"/>
    <w:rsid w:val="00CF785D"/>
    <w:rsid w:val="00D017D7"/>
    <w:rsid w:val="00D32499"/>
    <w:rsid w:val="00D66E10"/>
    <w:rsid w:val="00E47DE0"/>
    <w:rsid w:val="00E66B4A"/>
    <w:rsid w:val="00E7039B"/>
    <w:rsid w:val="00EB75B9"/>
    <w:rsid w:val="00EC1956"/>
    <w:rsid w:val="00EC48A3"/>
    <w:rsid w:val="00EC4EAA"/>
    <w:rsid w:val="00EF565F"/>
    <w:rsid w:val="00EF71C5"/>
    <w:rsid w:val="00F35AEF"/>
    <w:rsid w:val="00F551FE"/>
    <w:rsid w:val="00FA3587"/>
    <w:rsid w:val="00FC0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01BAD"/>
  <w15:chartTrackingRefBased/>
  <w15:docId w15:val="{BADD6147-DFC1-4E4D-A821-0389A8234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6F4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234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09A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F41"/>
    <w:pPr>
      <w:ind w:left="720"/>
      <w:contextualSpacing/>
    </w:pPr>
  </w:style>
  <w:style w:type="character" w:customStyle="1" w:styleId="Heading1Char">
    <w:name w:val="Heading 1 Char"/>
    <w:basedOn w:val="DefaultParagraphFont"/>
    <w:link w:val="Heading1"/>
    <w:uiPriority w:val="9"/>
    <w:rsid w:val="006234F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234F2"/>
    <w:pPr>
      <w:spacing w:line="259" w:lineRule="auto"/>
      <w:outlineLvl w:val="9"/>
    </w:pPr>
    <w:rPr>
      <w:lang w:val="en-US" w:eastAsia="en-US"/>
    </w:rPr>
  </w:style>
  <w:style w:type="paragraph" w:styleId="TOC1">
    <w:name w:val="toc 1"/>
    <w:basedOn w:val="Normal"/>
    <w:next w:val="Normal"/>
    <w:autoRedefine/>
    <w:uiPriority w:val="39"/>
    <w:unhideWhenUsed/>
    <w:rsid w:val="006234F2"/>
    <w:pPr>
      <w:spacing w:after="100"/>
    </w:pPr>
  </w:style>
  <w:style w:type="character" w:styleId="Hyperlink">
    <w:name w:val="Hyperlink"/>
    <w:basedOn w:val="DefaultParagraphFont"/>
    <w:uiPriority w:val="99"/>
    <w:unhideWhenUsed/>
    <w:rsid w:val="006234F2"/>
    <w:rPr>
      <w:color w:val="0563C1" w:themeColor="hyperlink"/>
      <w:u w:val="single"/>
    </w:rPr>
  </w:style>
  <w:style w:type="paragraph" w:styleId="NormalWeb">
    <w:name w:val="Normal (Web)"/>
    <w:basedOn w:val="Normal"/>
    <w:uiPriority w:val="99"/>
    <w:unhideWhenUsed/>
    <w:rsid w:val="00D66E10"/>
    <w:pPr>
      <w:spacing w:before="100" w:beforeAutospacing="1" w:after="100" w:afterAutospacing="1"/>
    </w:pPr>
    <w:rPr>
      <w:sz w:val="24"/>
      <w:szCs w:val="24"/>
    </w:rPr>
  </w:style>
  <w:style w:type="character" w:customStyle="1" w:styleId="apple-converted-space">
    <w:name w:val="apple-converted-space"/>
    <w:basedOn w:val="DefaultParagraphFont"/>
    <w:rsid w:val="002B24B1"/>
  </w:style>
  <w:style w:type="character" w:customStyle="1" w:styleId="selectable">
    <w:name w:val="selectable"/>
    <w:basedOn w:val="DefaultParagraphFont"/>
    <w:rsid w:val="002B24B1"/>
  </w:style>
  <w:style w:type="character" w:customStyle="1" w:styleId="e24kjd">
    <w:name w:val="e24kjd"/>
    <w:basedOn w:val="DefaultParagraphFont"/>
    <w:rsid w:val="002B24B1"/>
  </w:style>
  <w:style w:type="character" w:customStyle="1" w:styleId="hscoswrapper">
    <w:name w:val="hs_cos_wrapper"/>
    <w:basedOn w:val="DefaultParagraphFont"/>
    <w:rsid w:val="00B73348"/>
  </w:style>
  <w:style w:type="character" w:styleId="Strong">
    <w:name w:val="Strong"/>
    <w:basedOn w:val="DefaultParagraphFont"/>
    <w:uiPriority w:val="22"/>
    <w:qFormat/>
    <w:rsid w:val="00FC02A7"/>
    <w:rPr>
      <w:b/>
      <w:bCs/>
    </w:rPr>
  </w:style>
  <w:style w:type="character" w:customStyle="1" w:styleId="Heading2Char">
    <w:name w:val="Heading 2 Char"/>
    <w:basedOn w:val="DefaultParagraphFont"/>
    <w:link w:val="Heading2"/>
    <w:uiPriority w:val="9"/>
    <w:rsid w:val="006409A3"/>
    <w:rPr>
      <w:rFonts w:asciiTheme="majorHAnsi" w:eastAsiaTheme="majorEastAsia" w:hAnsiTheme="majorHAnsi" w:cstheme="majorBidi"/>
      <w:color w:val="2F5496" w:themeColor="accent1" w:themeShade="BF"/>
      <w:sz w:val="26"/>
      <w:szCs w:val="26"/>
      <w:lang w:eastAsia="en-GB"/>
    </w:rPr>
  </w:style>
  <w:style w:type="paragraph" w:styleId="BalloonText">
    <w:name w:val="Balloon Text"/>
    <w:basedOn w:val="Normal"/>
    <w:link w:val="BalloonTextChar"/>
    <w:uiPriority w:val="99"/>
    <w:semiHidden/>
    <w:unhideWhenUsed/>
    <w:rsid w:val="0013793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793F"/>
    <w:rPr>
      <w:rFonts w:ascii="Segoe UI" w:eastAsia="Times New Roman" w:hAnsi="Segoe UI" w:cs="Segoe UI"/>
      <w:sz w:val="18"/>
      <w:szCs w:val="18"/>
      <w:lang w:eastAsia="en-GB"/>
    </w:rPr>
  </w:style>
  <w:style w:type="paragraph" w:customStyle="1" w:styleId="paragraph">
    <w:name w:val="paragraph"/>
    <w:basedOn w:val="Normal"/>
    <w:rsid w:val="00642E93"/>
    <w:pPr>
      <w:spacing w:before="100" w:beforeAutospacing="1" w:after="100" w:afterAutospacing="1"/>
    </w:pPr>
    <w:rPr>
      <w:sz w:val="24"/>
      <w:szCs w:val="24"/>
    </w:rPr>
  </w:style>
  <w:style w:type="character" w:customStyle="1" w:styleId="normaltextrun">
    <w:name w:val="normaltextrun"/>
    <w:basedOn w:val="DefaultParagraphFont"/>
    <w:rsid w:val="00642E93"/>
  </w:style>
  <w:style w:type="character" w:customStyle="1" w:styleId="eop">
    <w:name w:val="eop"/>
    <w:basedOn w:val="DefaultParagraphFont"/>
    <w:rsid w:val="00642E93"/>
  </w:style>
  <w:style w:type="paragraph" w:styleId="TOC2">
    <w:name w:val="toc 2"/>
    <w:basedOn w:val="Normal"/>
    <w:next w:val="Normal"/>
    <w:autoRedefine/>
    <w:uiPriority w:val="39"/>
    <w:unhideWhenUsed/>
    <w:rsid w:val="00642E93"/>
    <w:pPr>
      <w:spacing w:after="100"/>
      <w:ind w:left="200"/>
    </w:pPr>
  </w:style>
  <w:style w:type="character" w:styleId="Emphasis">
    <w:name w:val="Emphasis"/>
    <w:basedOn w:val="DefaultParagraphFont"/>
    <w:uiPriority w:val="20"/>
    <w:qFormat/>
    <w:rsid w:val="00C76D95"/>
    <w:rPr>
      <w:i/>
      <w:iCs/>
    </w:rPr>
  </w:style>
  <w:style w:type="table" w:styleId="TableGrid">
    <w:name w:val="Table Grid"/>
    <w:basedOn w:val="TableNormal"/>
    <w:uiPriority w:val="39"/>
    <w:rsid w:val="005C6C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moodle.uwtsd.ac.uk/mod/url/view.php?id=18235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oodle.uwtsd.ac.uk/mod/url/view.php?id=184008" TargetMode="External"/><Relationship Id="rId5" Type="http://schemas.openxmlformats.org/officeDocument/2006/relationships/webSettings" Target="webSettings.xml"/><Relationship Id="rId10" Type="http://schemas.openxmlformats.org/officeDocument/2006/relationships/hyperlink" Target="https://moodle.uwtsd.ac.uk/mod/url/view.php?id=184008"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34EEFB-9E42-4988-8396-44BD12A376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2313</Words>
  <Characters>13189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2</cp:revision>
  <dcterms:created xsi:type="dcterms:W3CDTF">2019-07-04T13:01:00Z</dcterms:created>
  <dcterms:modified xsi:type="dcterms:W3CDTF">2019-07-04T13:01:00Z</dcterms:modified>
</cp:coreProperties>
</file>