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634B45" w14:textId="77777777" w:rsidR="00686149" w:rsidRDefault="00686149" w:rsidP="00686149">
      <w:pPr>
        <w:jc w:val="center"/>
        <w:rPr>
          <w:rFonts w:ascii="Arial" w:hAnsi="Arial" w:cs="Arial"/>
          <w:b/>
          <w:bCs/>
          <w:sz w:val="40"/>
          <w:szCs w:val="40"/>
        </w:rPr>
      </w:pPr>
    </w:p>
    <w:p w14:paraId="6D5693E3" w14:textId="77777777" w:rsidR="00686149" w:rsidRDefault="00686149" w:rsidP="00686149">
      <w:pPr>
        <w:jc w:val="center"/>
        <w:rPr>
          <w:rFonts w:ascii="Arial" w:hAnsi="Arial" w:cs="Arial"/>
          <w:b/>
          <w:bCs/>
          <w:sz w:val="40"/>
          <w:szCs w:val="40"/>
        </w:rPr>
      </w:pPr>
    </w:p>
    <w:p w14:paraId="3783F660" w14:textId="77777777" w:rsidR="00686149" w:rsidRDefault="00686149" w:rsidP="00686149">
      <w:pPr>
        <w:jc w:val="center"/>
        <w:rPr>
          <w:rFonts w:ascii="Arial" w:hAnsi="Arial" w:cs="Arial"/>
          <w:b/>
          <w:bCs/>
          <w:sz w:val="40"/>
          <w:szCs w:val="40"/>
        </w:rPr>
      </w:pPr>
    </w:p>
    <w:p w14:paraId="1F6560B7" w14:textId="427C598B" w:rsidR="008545E0" w:rsidRDefault="00686149" w:rsidP="00686149">
      <w:pPr>
        <w:jc w:val="center"/>
        <w:rPr>
          <w:rFonts w:ascii="Arial" w:hAnsi="Arial" w:cs="Arial"/>
          <w:b/>
          <w:bCs/>
          <w:sz w:val="40"/>
          <w:szCs w:val="40"/>
        </w:rPr>
      </w:pPr>
      <w:r w:rsidRPr="00686149">
        <w:rPr>
          <w:rFonts w:ascii="Arial" w:hAnsi="Arial" w:cs="Arial"/>
          <w:b/>
          <w:bCs/>
          <w:sz w:val="40"/>
          <w:szCs w:val="40"/>
        </w:rPr>
        <w:t>Student name: Ionut Alin Sacalus</w:t>
      </w:r>
    </w:p>
    <w:p w14:paraId="4DAB5F85" w14:textId="77777777" w:rsidR="00686149" w:rsidRPr="00686149" w:rsidRDefault="00686149" w:rsidP="00686149">
      <w:pPr>
        <w:jc w:val="center"/>
        <w:rPr>
          <w:rFonts w:ascii="Arial" w:hAnsi="Arial" w:cs="Arial"/>
          <w:b/>
          <w:bCs/>
          <w:sz w:val="40"/>
          <w:szCs w:val="40"/>
        </w:rPr>
      </w:pPr>
    </w:p>
    <w:p w14:paraId="3814B7D9" w14:textId="2D745E55" w:rsidR="00686149" w:rsidRDefault="00686149" w:rsidP="00686149">
      <w:pPr>
        <w:jc w:val="center"/>
        <w:rPr>
          <w:rFonts w:ascii="Arial" w:hAnsi="Arial" w:cs="Arial"/>
          <w:b/>
          <w:bCs/>
          <w:sz w:val="40"/>
          <w:szCs w:val="40"/>
        </w:rPr>
      </w:pPr>
      <w:r w:rsidRPr="00686149">
        <w:rPr>
          <w:rFonts w:ascii="Arial" w:hAnsi="Arial" w:cs="Arial"/>
          <w:b/>
          <w:bCs/>
          <w:sz w:val="40"/>
          <w:szCs w:val="40"/>
        </w:rPr>
        <w:t>Student number: 1907523</w:t>
      </w:r>
    </w:p>
    <w:p w14:paraId="6453A7E3" w14:textId="77777777" w:rsidR="00686149" w:rsidRPr="00686149" w:rsidRDefault="00686149" w:rsidP="00686149">
      <w:pPr>
        <w:jc w:val="center"/>
        <w:rPr>
          <w:rFonts w:ascii="Arial" w:hAnsi="Arial" w:cs="Arial"/>
          <w:b/>
          <w:bCs/>
          <w:sz w:val="40"/>
          <w:szCs w:val="40"/>
        </w:rPr>
      </w:pPr>
    </w:p>
    <w:p w14:paraId="0F84FE47" w14:textId="785C9477" w:rsidR="00686149" w:rsidRDefault="00686149" w:rsidP="00686149">
      <w:pPr>
        <w:jc w:val="center"/>
        <w:rPr>
          <w:rFonts w:ascii="Arial" w:hAnsi="Arial" w:cs="Arial"/>
          <w:b/>
          <w:bCs/>
          <w:sz w:val="40"/>
          <w:szCs w:val="40"/>
        </w:rPr>
      </w:pPr>
      <w:r w:rsidRPr="00686149">
        <w:rPr>
          <w:rFonts w:ascii="Arial" w:hAnsi="Arial" w:cs="Arial"/>
          <w:b/>
          <w:bCs/>
          <w:sz w:val="40"/>
          <w:szCs w:val="40"/>
        </w:rPr>
        <w:t>Module name: Children, Young People and Families</w:t>
      </w:r>
    </w:p>
    <w:p w14:paraId="39F86835" w14:textId="77777777" w:rsidR="00686149" w:rsidRPr="00686149" w:rsidRDefault="00686149" w:rsidP="00686149">
      <w:pPr>
        <w:jc w:val="center"/>
        <w:rPr>
          <w:rFonts w:ascii="Arial" w:hAnsi="Arial" w:cs="Arial"/>
          <w:b/>
          <w:bCs/>
          <w:sz w:val="40"/>
          <w:szCs w:val="40"/>
        </w:rPr>
      </w:pPr>
    </w:p>
    <w:p w14:paraId="41FE8733" w14:textId="09C28D41" w:rsidR="00686149" w:rsidRDefault="00686149" w:rsidP="00686149">
      <w:pPr>
        <w:jc w:val="center"/>
        <w:rPr>
          <w:rFonts w:ascii="Arial" w:hAnsi="Arial" w:cs="Arial"/>
          <w:b/>
          <w:bCs/>
          <w:sz w:val="40"/>
          <w:szCs w:val="40"/>
        </w:rPr>
      </w:pPr>
      <w:r w:rsidRPr="00686149">
        <w:rPr>
          <w:rFonts w:ascii="Arial" w:hAnsi="Arial" w:cs="Arial"/>
          <w:b/>
          <w:bCs/>
          <w:sz w:val="40"/>
          <w:szCs w:val="40"/>
        </w:rPr>
        <w:t>Module code: BMHP5004_BIRM</w:t>
      </w:r>
    </w:p>
    <w:p w14:paraId="07B19B7B" w14:textId="77777777" w:rsidR="00686149" w:rsidRPr="00686149" w:rsidRDefault="00686149" w:rsidP="00686149">
      <w:pPr>
        <w:jc w:val="center"/>
        <w:rPr>
          <w:rFonts w:ascii="Arial" w:hAnsi="Arial" w:cs="Arial"/>
          <w:b/>
          <w:bCs/>
          <w:sz w:val="40"/>
          <w:szCs w:val="40"/>
        </w:rPr>
      </w:pPr>
    </w:p>
    <w:p w14:paraId="0616B342" w14:textId="43A67F3F" w:rsidR="00686149" w:rsidRDefault="00686149" w:rsidP="00686149">
      <w:pPr>
        <w:jc w:val="center"/>
        <w:rPr>
          <w:rFonts w:ascii="Arial" w:hAnsi="Arial" w:cs="Arial"/>
          <w:b/>
          <w:bCs/>
          <w:sz w:val="40"/>
          <w:szCs w:val="40"/>
        </w:rPr>
      </w:pPr>
      <w:r w:rsidRPr="00686149">
        <w:rPr>
          <w:rFonts w:ascii="Arial" w:hAnsi="Arial" w:cs="Arial"/>
          <w:b/>
          <w:bCs/>
          <w:sz w:val="40"/>
          <w:szCs w:val="40"/>
        </w:rPr>
        <w:t xml:space="preserve">Tutor name: Dr </w:t>
      </w:r>
      <w:proofErr w:type="spellStart"/>
      <w:r w:rsidRPr="00686149">
        <w:rPr>
          <w:rFonts w:ascii="Arial" w:hAnsi="Arial" w:cs="Arial"/>
          <w:b/>
          <w:bCs/>
          <w:sz w:val="40"/>
          <w:szCs w:val="40"/>
        </w:rPr>
        <w:t>Crisford</w:t>
      </w:r>
      <w:proofErr w:type="spellEnd"/>
      <w:r w:rsidRPr="00686149">
        <w:rPr>
          <w:rFonts w:ascii="Arial" w:hAnsi="Arial" w:cs="Arial"/>
          <w:b/>
          <w:bCs/>
          <w:sz w:val="40"/>
          <w:szCs w:val="40"/>
        </w:rPr>
        <w:t xml:space="preserve"> </w:t>
      </w:r>
      <w:proofErr w:type="spellStart"/>
      <w:r w:rsidRPr="00686149">
        <w:rPr>
          <w:rFonts w:ascii="Arial" w:hAnsi="Arial" w:cs="Arial"/>
          <w:b/>
          <w:bCs/>
          <w:sz w:val="40"/>
          <w:szCs w:val="40"/>
        </w:rPr>
        <w:t>Chogugudza</w:t>
      </w:r>
      <w:proofErr w:type="spellEnd"/>
    </w:p>
    <w:p w14:paraId="656C6B40" w14:textId="77777777" w:rsidR="00686149" w:rsidRPr="00686149" w:rsidRDefault="00686149" w:rsidP="00686149">
      <w:pPr>
        <w:jc w:val="center"/>
        <w:rPr>
          <w:rFonts w:ascii="Arial" w:hAnsi="Arial" w:cs="Arial"/>
          <w:b/>
          <w:bCs/>
          <w:sz w:val="40"/>
          <w:szCs w:val="40"/>
        </w:rPr>
      </w:pPr>
    </w:p>
    <w:p w14:paraId="12AF1DE0" w14:textId="1BAC4934" w:rsidR="00686149" w:rsidRDefault="00686149" w:rsidP="00686149">
      <w:pPr>
        <w:jc w:val="center"/>
        <w:rPr>
          <w:rFonts w:ascii="Arial" w:hAnsi="Arial" w:cs="Arial"/>
          <w:b/>
          <w:bCs/>
          <w:sz w:val="40"/>
          <w:szCs w:val="40"/>
        </w:rPr>
      </w:pPr>
      <w:r w:rsidRPr="00686149">
        <w:rPr>
          <w:rFonts w:ascii="Arial" w:hAnsi="Arial" w:cs="Arial"/>
          <w:b/>
          <w:bCs/>
          <w:sz w:val="40"/>
          <w:szCs w:val="40"/>
        </w:rPr>
        <w:t>Assignment title: Essay</w:t>
      </w:r>
    </w:p>
    <w:p w14:paraId="3B811713" w14:textId="77777777" w:rsidR="00686149" w:rsidRDefault="00686149">
      <w:pPr>
        <w:rPr>
          <w:rFonts w:ascii="Arial" w:hAnsi="Arial" w:cs="Arial"/>
          <w:b/>
          <w:bCs/>
          <w:sz w:val="40"/>
          <w:szCs w:val="40"/>
        </w:rPr>
      </w:pPr>
      <w:r>
        <w:rPr>
          <w:rFonts w:ascii="Arial" w:hAnsi="Arial" w:cs="Arial"/>
          <w:b/>
          <w:bCs/>
          <w:sz w:val="40"/>
          <w:szCs w:val="40"/>
        </w:rPr>
        <w:br w:type="page"/>
      </w:r>
    </w:p>
    <w:p w14:paraId="08861A51" w14:textId="5C3421C3" w:rsidR="00686149" w:rsidRDefault="00686149" w:rsidP="00686149">
      <w:pPr>
        <w:jc w:val="center"/>
        <w:rPr>
          <w:rFonts w:ascii="Arial" w:hAnsi="Arial" w:cs="Arial"/>
          <w:b/>
          <w:bCs/>
          <w:sz w:val="40"/>
          <w:szCs w:val="40"/>
        </w:rPr>
      </w:pPr>
    </w:p>
    <w:p w14:paraId="5700228F" w14:textId="07DCE446" w:rsidR="00686149" w:rsidRPr="00104BE4" w:rsidRDefault="00686149" w:rsidP="00686149">
      <w:pPr>
        <w:jc w:val="center"/>
        <w:rPr>
          <w:rFonts w:ascii="Arial" w:hAnsi="Arial" w:cs="Arial"/>
          <w:b/>
          <w:bCs/>
          <w:sz w:val="32"/>
          <w:szCs w:val="32"/>
        </w:rPr>
      </w:pPr>
      <w:r w:rsidRPr="00104BE4">
        <w:rPr>
          <w:rFonts w:ascii="Arial" w:hAnsi="Arial" w:cs="Arial"/>
          <w:b/>
          <w:bCs/>
          <w:sz w:val="32"/>
          <w:szCs w:val="32"/>
        </w:rPr>
        <w:t>Content page</w:t>
      </w:r>
    </w:p>
    <w:p w14:paraId="56968EF0" w14:textId="2FA1EA1D" w:rsidR="00686149" w:rsidRPr="00CE618D" w:rsidRDefault="000C47A0" w:rsidP="000C47A0">
      <w:pPr>
        <w:pStyle w:val="ListParagraph"/>
        <w:numPr>
          <w:ilvl w:val="0"/>
          <w:numId w:val="4"/>
        </w:numPr>
        <w:rPr>
          <w:rFonts w:ascii="Arial" w:hAnsi="Arial" w:cs="Arial"/>
          <w:sz w:val="24"/>
          <w:szCs w:val="24"/>
        </w:rPr>
      </w:pPr>
      <w:r w:rsidRPr="00CE618D">
        <w:rPr>
          <w:rFonts w:ascii="Arial" w:hAnsi="Arial" w:cs="Arial"/>
          <w:sz w:val="24"/>
          <w:szCs w:val="24"/>
        </w:rPr>
        <w:t xml:space="preserve">Aim </w:t>
      </w:r>
      <w:r w:rsidR="00CE618D">
        <w:rPr>
          <w:rFonts w:ascii="Arial" w:hAnsi="Arial" w:cs="Arial"/>
          <w:sz w:val="24"/>
          <w:szCs w:val="24"/>
        </w:rPr>
        <w:t>………………………………………………………………………………….3</w:t>
      </w:r>
    </w:p>
    <w:p w14:paraId="47E48623" w14:textId="7DC5776B" w:rsidR="000C47A0" w:rsidRPr="00CE618D" w:rsidRDefault="000C47A0" w:rsidP="000C47A0">
      <w:pPr>
        <w:pStyle w:val="ListParagraph"/>
        <w:numPr>
          <w:ilvl w:val="0"/>
          <w:numId w:val="4"/>
        </w:numPr>
        <w:rPr>
          <w:rFonts w:ascii="Arial" w:hAnsi="Arial" w:cs="Arial"/>
          <w:sz w:val="24"/>
          <w:szCs w:val="24"/>
        </w:rPr>
      </w:pPr>
      <w:r w:rsidRPr="00CE618D">
        <w:rPr>
          <w:rFonts w:ascii="Arial" w:hAnsi="Arial" w:cs="Arial"/>
          <w:sz w:val="24"/>
          <w:szCs w:val="24"/>
        </w:rPr>
        <w:t xml:space="preserve">Introduction </w:t>
      </w:r>
      <w:r w:rsidR="00CE618D">
        <w:rPr>
          <w:rFonts w:ascii="Arial" w:hAnsi="Arial" w:cs="Arial"/>
          <w:sz w:val="24"/>
          <w:szCs w:val="24"/>
        </w:rPr>
        <w:t>………………………………………………………………………….4</w:t>
      </w:r>
    </w:p>
    <w:p w14:paraId="47C68453" w14:textId="57D23272" w:rsidR="000C47A0" w:rsidRPr="00CE618D" w:rsidRDefault="00CE618D" w:rsidP="000C47A0">
      <w:pPr>
        <w:pStyle w:val="ListParagraph"/>
        <w:numPr>
          <w:ilvl w:val="0"/>
          <w:numId w:val="4"/>
        </w:numPr>
        <w:rPr>
          <w:rFonts w:ascii="Arial" w:hAnsi="Arial" w:cs="Arial"/>
          <w:sz w:val="24"/>
          <w:szCs w:val="24"/>
        </w:rPr>
      </w:pPr>
      <w:r w:rsidRPr="00CE618D">
        <w:rPr>
          <w:rFonts w:ascii="Arial" w:hAnsi="Arial" w:cs="Arial"/>
          <w:sz w:val="24"/>
          <w:szCs w:val="24"/>
        </w:rPr>
        <w:t>Multiagency working</w:t>
      </w:r>
      <w:r>
        <w:rPr>
          <w:rFonts w:ascii="Arial" w:hAnsi="Arial" w:cs="Arial"/>
          <w:sz w:val="24"/>
          <w:szCs w:val="24"/>
        </w:rPr>
        <w:t>………………………………………………………………5</w:t>
      </w:r>
    </w:p>
    <w:p w14:paraId="53C49DE7" w14:textId="19807F76" w:rsidR="00CE618D" w:rsidRPr="00CE618D" w:rsidRDefault="00CE618D" w:rsidP="000C47A0">
      <w:pPr>
        <w:pStyle w:val="ListParagraph"/>
        <w:numPr>
          <w:ilvl w:val="0"/>
          <w:numId w:val="4"/>
        </w:numPr>
        <w:rPr>
          <w:rFonts w:ascii="Arial" w:hAnsi="Arial" w:cs="Arial"/>
          <w:sz w:val="24"/>
          <w:szCs w:val="24"/>
        </w:rPr>
      </w:pPr>
      <w:r w:rsidRPr="00CE618D">
        <w:rPr>
          <w:rFonts w:ascii="Arial" w:hAnsi="Arial" w:cs="Arial"/>
          <w:sz w:val="24"/>
          <w:szCs w:val="24"/>
        </w:rPr>
        <w:t xml:space="preserve">Advantages of multiagency working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6</w:t>
      </w:r>
    </w:p>
    <w:p w14:paraId="4EEBBA83" w14:textId="75ABCDB7" w:rsidR="00CE618D" w:rsidRPr="00CE618D" w:rsidRDefault="00CE618D" w:rsidP="000C47A0">
      <w:pPr>
        <w:pStyle w:val="ListParagraph"/>
        <w:numPr>
          <w:ilvl w:val="0"/>
          <w:numId w:val="4"/>
        </w:numPr>
        <w:rPr>
          <w:rFonts w:ascii="Arial" w:hAnsi="Arial" w:cs="Arial"/>
          <w:sz w:val="24"/>
          <w:szCs w:val="24"/>
        </w:rPr>
      </w:pPr>
      <w:r w:rsidRPr="00CE618D">
        <w:rPr>
          <w:rFonts w:ascii="Arial" w:hAnsi="Arial" w:cs="Arial"/>
          <w:sz w:val="24"/>
          <w:szCs w:val="24"/>
        </w:rPr>
        <w:t>Disadvantages of multiagency working</w:t>
      </w:r>
      <w:r>
        <w:rPr>
          <w:rFonts w:ascii="Arial" w:hAnsi="Arial" w:cs="Arial"/>
          <w:sz w:val="24"/>
          <w:szCs w:val="24"/>
        </w:rPr>
        <w:t>………………………………………….8</w:t>
      </w:r>
    </w:p>
    <w:p w14:paraId="3E08B5F2" w14:textId="2FF8E5BD" w:rsidR="00CE618D" w:rsidRPr="00CE618D" w:rsidRDefault="00CE618D" w:rsidP="00CE618D">
      <w:pPr>
        <w:pStyle w:val="ListParagraph"/>
        <w:numPr>
          <w:ilvl w:val="0"/>
          <w:numId w:val="4"/>
        </w:numPr>
        <w:rPr>
          <w:rFonts w:ascii="Arial" w:hAnsi="Arial" w:cs="Arial"/>
          <w:sz w:val="24"/>
          <w:szCs w:val="24"/>
        </w:rPr>
      </w:pPr>
      <w:r w:rsidRPr="00CE618D">
        <w:rPr>
          <w:rFonts w:ascii="Arial" w:hAnsi="Arial" w:cs="Arial"/>
          <w:sz w:val="24"/>
          <w:szCs w:val="24"/>
        </w:rPr>
        <w:t>Multiagency working to Children Safeguarding. How different agencies can work together?</w:t>
      </w:r>
      <w:r>
        <w:rPr>
          <w:rFonts w:ascii="Arial" w:hAnsi="Arial" w:cs="Arial"/>
          <w:sz w:val="24"/>
          <w:szCs w:val="24"/>
        </w:rPr>
        <w:t>.............................................................................................10</w:t>
      </w:r>
    </w:p>
    <w:p w14:paraId="090E6FF1" w14:textId="75616F79" w:rsidR="00CE618D" w:rsidRPr="00CE618D" w:rsidRDefault="00CE618D" w:rsidP="00CE618D">
      <w:pPr>
        <w:pStyle w:val="ListParagraph"/>
        <w:numPr>
          <w:ilvl w:val="0"/>
          <w:numId w:val="4"/>
        </w:numPr>
        <w:rPr>
          <w:rFonts w:ascii="Arial" w:hAnsi="Arial" w:cs="Arial"/>
          <w:sz w:val="24"/>
          <w:szCs w:val="24"/>
        </w:rPr>
      </w:pPr>
      <w:r w:rsidRPr="00CE618D">
        <w:rPr>
          <w:rFonts w:ascii="Arial" w:hAnsi="Arial" w:cs="Arial"/>
          <w:sz w:val="24"/>
          <w:szCs w:val="24"/>
        </w:rPr>
        <w:t>Consider historical and current perspectives</w:t>
      </w:r>
      <w:r>
        <w:rPr>
          <w:rFonts w:ascii="Arial" w:hAnsi="Arial" w:cs="Arial"/>
          <w:sz w:val="24"/>
          <w:szCs w:val="24"/>
        </w:rPr>
        <w:t>……………………………………11</w:t>
      </w:r>
    </w:p>
    <w:p w14:paraId="5A6E4D1E" w14:textId="3DD2B763" w:rsidR="00CE618D" w:rsidRPr="00CE618D" w:rsidRDefault="00CE618D" w:rsidP="000C47A0">
      <w:pPr>
        <w:pStyle w:val="ListParagraph"/>
        <w:numPr>
          <w:ilvl w:val="0"/>
          <w:numId w:val="4"/>
        </w:numPr>
        <w:rPr>
          <w:rFonts w:ascii="Arial" w:hAnsi="Arial" w:cs="Arial"/>
          <w:sz w:val="24"/>
          <w:szCs w:val="24"/>
        </w:rPr>
      </w:pPr>
      <w:r w:rsidRPr="00CE618D">
        <w:rPr>
          <w:rFonts w:ascii="Arial" w:hAnsi="Arial" w:cs="Arial"/>
          <w:sz w:val="24"/>
          <w:szCs w:val="24"/>
        </w:rPr>
        <w:t xml:space="preserve">Conclusion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12</w:t>
      </w:r>
    </w:p>
    <w:p w14:paraId="519F6730" w14:textId="2F3C77F5" w:rsidR="00CE618D" w:rsidRPr="00CE618D" w:rsidRDefault="00CE618D" w:rsidP="000C47A0">
      <w:pPr>
        <w:pStyle w:val="ListParagraph"/>
        <w:numPr>
          <w:ilvl w:val="0"/>
          <w:numId w:val="4"/>
        </w:numPr>
        <w:rPr>
          <w:rFonts w:ascii="Arial" w:hAnsi="Arial" w:cs="Arial"/>
          <w:sz w:val="24"/>
          <w:szCs w:val="24"/>
        </w:rPr>
      </w:pPr>
      <w:r w:rsidRPr="00CE618D">
        <w:rPr>
          <w:rFonts w:ascii="Arial" w:hAnsi="Arial" w:cs="Arial"/>
          <w:sz w:val="24"/>
          <w:szCs w:val="24"/>
        </w:rPr>
        <w:t xml:space="preserve">References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13</w:t>
      </w:r>
    </w:p>
    <w:p w14:paraId="2D65172A" w14:textId="1F736535" w:rsidR="00686149" w:rsidRDefault="00686149" w:rsidP="00104BE4">
      <w:pPr>
        <w:rPr>
          <w:rFonts w:ascii="Arial" w:hAnsi="Arial" w:cs="Arial"/>
          <w:b/>
          <w:bCs/>
          <w:sz w:val="40"/>
          <w:szCs w:val="40"/>
        </w:rPr>
      </w:pPr>
      <w:r>
        <w:rPr>
          <w:rFonts w:ascii="Arial" w:hAnsi="Arial" w:cs="Arial"/>
          <w:b/>
          <w:bCs/>
          <w:sz w:val="40"/>
          <w:szCs w:val="40"/>
        </w:rPr>
        <w:br w:type="page"/>
      </w:r>
    </w:p>
    <w:p w14:paraId="1C7C0D5B" w14:textId="021FC23E" w:rsidR="00686149" w:rsidRPr="000E2481" w:rsidRDefault="00686149" w:rsidP="000E2481">
      <w:pPr>
        <w:pStyle w:val="ListParagraph"/>
        <w:numPr>
          <w:ilvl w:val="0"/>
          <w:numId w:val="8"/>
        </w:numPr>
        <w:jc w:val="center"/>
        <w:rPr>
          <w:rFonts w:ascii="Arial" w:hAnsi="Arial" w:cs="Arial"/>
          <w:b/>
          <w:bCs/>
          <w:sz w:val="28"/>
          <w:szCs w:val="28"/>
        </w:rPr>
      </w:pPr>
      <w:r w:rsidRPr="000E2481">
        <w:rPr>
          <w:rFonts w:ascii="Arial" w:hAnsi="Arial" w:cs="Arial"/>
          <w:b/>
          <w:bCs/>
          <w:sz w:val="28"/>
          <w:szCs w:val="28"/>
        </w:rPr>
        <w:lastRenderedPageBreak/>
        <w:t>Aim</w:t>
      </w:r>
    </w:p>
    <w:p w14:paraId="626780C0" w14:textId="535E01F7" w:rsidR="00686149" w:rsidRPr="00C732D4" w:rsidRDefault="00C732D4" w:rsidP="000C47A0">
      <w:pPr>
        <w:jc w:val="both"/>
        <w:rPr>
          <w:rFonts w:ascii="Arial" w:hAnsi="Arial" w:cs="Arial"/>
          <w:b/>
          <w:bCs/>
          <w:sz w:val="20"/>
          <w:szCs w:val="20"/>
        </w:rPr>
      </w:pPr>
      <w:r w:rsidRPr="00C732D4">
        <w:rPr>
          <w:rFonts w:ascii="Arial" w:hAnsi="Arial" w:cs="Arial"/>
          <w:b/>
          <w:bCs/>
          <w:sz w:val="20"/>
          <w:szCs w:val="20"/>
        </w:rPr>
        <w:t xml:space="preserve">Advantages and disadvantages of multiagency working, children, young people, and families. </w:t>
      </w:r>
    </w:p>
    <w:p w14:paraId="69BB717D" w14:textId="2C7561A4" w:rsidR="00686149" w:rsidRPr="0095767B" w:rsidRDefault="002825F1" w:rsidP="0095767B">
      <w:pPr>
        <w:spacing w:line="360" w:lineRule="auto"/>
        <w:jc w:val="center"/>
        <w:rPr>
          <w:rFonts w:ascii="Arial" w:hAnsi="Arial" w:cs="Arial"/>
        </w:rPr>
      </w:pPr>
      <w:r w:rsidRPr="002825F1">
        <w:rPr>
          <w:noProof/>
        </w:rPr>
        <w:drawing>
          <wp:inline distT="0" distB="0" distL="0" distR="0" wp14:anchorId="2E2F8913" wp14:editId="70AA7617">
            <wp:extent cx="5010150" cy="3162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10150" cy="3162300"/>
                    </a:xfrm>
                    <a:prstGeom prst="rect">
                      <a:avLst/>
                    </a:prstGeom>
                  </pic:spPr>
                </pic:pic>
              </a:graphicData>
            </a:graphic>
          </wp:inline>
        </w:drawing>
      </w:r>
      <w:r w:rsidR="00686149" w:rsidRPr="0095767B">
        <w:rPr>
          <w:rFonts w:ascii="Arial" w:hAnsi="Arial" w:cs="Arial"/>
        </w:rPr>
        <w:br w:type="page"/>
      </w:r>
    </w:p>
    <w:p w14:paraId="5D45C70F" w14:textId="7529959B" w:rsidR="00686149" w:rsidRPr="000E2481" w:rsidRDefault="00686149" w:rsidP="000E2481">
      <w:pPr>
        <w:pStyle w:val="ListParagraph"/>
        <w:numPr>
          <w:ilvl w:val="0"/>
          <w:numId w:val="8"/>
        </w:numPr>
        <w:spacing w:line="360" w:lineRule="auto"/>
        <w:jc w:val="center"/>
        <w:rPr>
          <w:rFonts w:ascii="Arial" w:hAnsi="Arial" w:cs="Arial"/>
          <w:b/>
          <w:bCs/>
          <w:sz w:val="28"/>
          <w:szCs w:val="28"/>
        </w:rPr>
      </w:pPr>
      <w:r w:rsidRPr="000E2481">
        <w:rPr>
          <w:rFonts w:ascii="Arial" w:hAnsi="Arial" w:cs="Arial"/>
          <w:b/>
          <w:bCs/>
          <w:sz w:val="28"/>
          <w:szCs w:val="28"/>
        </w:rPr>
        <w:lastRenderedPageBreak/>
        <w:t>Introduction</w:t>
      </w:r>
    </w:p>
    <w:p w14:paraId="2DB91B6E" w14:textId="530BF80F" w:rsidR="00FF038B" w:rsidRDefault="00FF038B" w:rsidP="00104BE4">
      <w:pPr>
        <w:spacing w:line="360" w:lineRule="auto"/>
        <w:jc w:val="both"/>
        <w:rPr>
          <w:rFonts w:ascii="Arial" w:hAnsi="Arial" w:cs="Arial"/>
        </w:rPr>
      </w:pPr>
      <w:r w:rsidRPr="00FF038B">
        <w:rPr>
          <w:rFonts w:ascii="Arial" w:hAnsi="Arial" w:cs="Arial"/>
        </w:rPr>
        <w:t xml:space="preserve">This document aims to contribute to the understanding of the exchange of information within the open division, with reference to a framework in which the functioning of multiple agencies is imperative and the data shared is information on individual cases. Working in multiple agencies is essential for modern planning and improves approaches to child protection and residential work. It is based on the understanding that the needs of children and families are multidimensional and interconnected - and their assembly requires coordination and united administrations. </w:t>
      </w:r>
      <w:r w:rsidR="00C15034">
        <w:rPr>
          <w:rFonts w:ascii="Arial" w:hAnsi="Arial" w:cs="Arial"/>
        </w:rPr>
        <w:t xml:space="preserve">Can be fined a lot of </w:t>
      </w:r>
      <w:r w:rsidRPr="00FF038B">
        <w:rPr>
          <w:rFonts w:ascii="Arial" w:hAnsi="Arial" w:cs="Arial"/>
        </w:rPr>
        <w:t>contexts for multi-agencies</w:t>
      </w:r>
      <w:r w:rsidR="00C15034">
        <w:rPr>
          <w:rFonts w:ascii="Arial" w:hAnsi="Arial" w:cs="Arial"/>
        </w:rPr>
        <w:t xml:space="preserve"> functions </w:t>
      </w:r>
      <w:r w:rsidR="00C15034" w:rsidRPr="00FF038B">
        <w:rPr>
          <w:rFonts w:ascii="Arial" w:hAnsi="Arial" w:cs="Arial"/>
        </w:rPr>
        <w:t>in</w:t>
      </w:r>
      <w:r w:rsidRPr="00FF038B">
        <w:rPr>
          <w:rFonts w:ascii="Arial" w:hAnsi="Arial" w:cs="Arial"/>
        </w:rPr>
        <w:t xml:space="preserve"> the mismanagement of residential and child protection, each with different configurations and motivations.</w:t>
      </w:r>
    </w:p>
    <w:p w14:paraId="27952F29" w14:textId="7D4DAC22" w:rsidR="005A3EE5" w:rsidRDefault="00FF038B" w:rsidP="00104BE4">
      <w:pPr>
        <w:spacing w:line="360" w:lineRule="auto"/>
        <w:jc w:val="both"/>
        <w:rPr>
          <w:rFonts w:ascii="Arial" w:hAnsi="Arial" w:cs="Arial"/>
        </w:rPr>
      </w:pPr>
      <w:r w:rsidRPr="00FF038B">
        <w:rPr>
          <w:rFonts w:ascii="Arial" w:hAnsi="Arial" w:cs="Arial"/>
        </w:rPr>
        <w:t xml:space="preserve">Multi-agency operational cases include lectures on child safety cases, meetings for children on request or a group around children, risk assessment for different agencies. </w:t>
      </w:r>
      <w:r w:rsidR="00791F4A" w:rsidRPr="00791F4A">
        <w:rPr>
          <w:rFonts w:ascii="Arial" w:hAnsi="Arial" w:cs="Arial"/>
        </w:rPr>
        <w:t>Conference as well as joint going by and/or data sharing between experts working with the same family/client. Key multi-agency working incorporates gatherings such as the Neighbourhood Defending Children Board and neighbourhood household mishandle associations; these have distinctive statutory duties and capacities but bring together organizations to arrange, screen and create work</w:t>
      </w:r>
    </w:p>
    <w:p w14:paraId="1430CF6B" w14:textId="2905D324" w:rsidR="00686149" w:rsidRPr="00104BE4" w:rsidRDefault="00686149" w:rsidP="005A3EE5">
      <w:pPr>
        <w:spacing w:line="360" w:lineRule="auto"/>
        <w:rPr>
          <w:rFonts w:ascii="Arial" w:hAnsi="Arial" w:cs="Arial"/>
        </w:rPr>
      </w:pPr>
    </w:p>
    <w:p w14:paraId="053B92CD" w14:textId="77777777" w:rsidR="005A3EE5" w:rsidRDefault="005A3EE5" w:rsidP="00104BE4">
      <w:pPr>
        <w:spacing w:line="360" w:lineRule="auto"/>
        <w:jc w:val="both"/>
        <w:rPr>
          <w:rFonts w:ascii="Arial" w:hAnsi="Arial" w:cs="Arial"/>
        </w:rPr>
      </w:pPr>
    </w:p>
    <w:p w14:paraId="7103F5F7" w14:textId="77777777" w:rsidR="005A3EE5" w:rsidRDefault="005A3EE5" w:rsidP="00104BE4">
      <w:pPr>
        <w:spacing w:line="360" w:lineRule="auto"/>
        <w:jc w:val="both"/>
        <w:rPr>
          <w:rFonts w:ascii="Arial" w:hAnsi="Arial" w:cs="Arial"/>
        </w:rPr>
      </w:pPr>
    </w:p>
    <w:p w14:paraId="571E4C5F" w14:textId="77777777" w:rsidR="005A3EE5" w:rsidRDefault="005A3EE5" w:rsidP="00104BE4">
      <w:pPr>
        <w:spacing w:line="360" w:lineRule="auto"/>
        <w:jc w:val="both"/>
        <w:rPr>
          <w:rFonts w:ascii="Arial" w:hAnsi="Arial" w:cs="Arial"/>
        </w:rPr>
      </w:pPr>
    </w:p>
    <w:p w14:paraId="714921CE" w14:textId="77777777" w:rsidR="005A3EE5" w:rsidRDefault="005A3EE5" w:rsidP="00104BE4">
      <w:pPr>
        <w:spacing w:line="360" w:lineRule="auto"/>
        <w:jc w:val="both"/>
        <w:rPr>
          <w:rFonts w:ascii="Arial" w:hAnsi="Arial" w:cs="Arial"/>
        </w:rPr>
      </w:pPr>
    </w:p>
    <w:p w14:paraId="26DF8BEB" w14:textId="77777777" w:rsidR="005A3EE5" w:rsidRDefault="005A3EE5" w:rsidP="00104BE4">
      <w:pPr>
        <w:spacing w:line="360" w:lineRule="auto"/>
        <w:jc w:val="both"/>
        <w:rPr>
          <w:rFonts w:ascii="Arial" w:hAnsi="Arial" w:cs="Arial"/>
        </w:rPr>
      </w:pPr>
    </w:p>
    <w:p w14:paraId="5F853832" w14:textId="77777777" w:rsidR="005A3EE5" w:rsidRDefault="005A3EE5" w:rsidP="00104BE4">
      <w:pPr>
        <w:spacing w:line="360" w:lineRule="auto"/>
        <w:jc w:val="both"/>
        <w:rPr>
          <w:rFonts w:ascii="Arial" w:hAnsi="Arial" w:cs="Arial"/>
        </w:rPr>
      </w:pPr>
    </w:p>
    <w:p w14:paraId="5B1CE476" w14:textId="4FAA2708" w:rsidR="000C47A0" w:rsidRDefault="000C47A0" w:rsidP="00104BE4">
      <w:pPr>
        <w:spacing w:line="360" w:lineRule="auto"/>
        <w:jc w:val="both"/>
        <w:rPr>
          <w:rFonts w:ascii="Arial" w:hAnsi="Arial" w:cs="Arial"/>
        </w:rPr>
      </w:pPr>
    </w:p>
    <w:p w14:paraId="4DA83AF7" w14:textId="49EB067F" w:rsidR="00791F4A" w:rsidRDefault="00791F4A" w:rsidP="00104BE4">
      <w:pPr>
        <w:spacing w:line="360" w:lineRule="auto"/>
        <w:jc w:val="both"/>
        <w:rPr>
          <w:rFonts w:ascii="Arial" w:hAnsi="Arial" w:cs="Arial"/>
        </w:rPr>
      </w:pPr>
    </w:p>
    <w:p w14:paraId="58651E23" w14:textId="3A42030D" w:rsidR="00791F4A" w:rsidRDefault="00791F4A" w:rsidP="00104BE4">
      <w:pPr>
        <w:spacing w:line="360" w:lineRule="auto"/>
        <w:jc w:val="both"/>
        <w:rPr>
          <w:rFonts w:ascii="Arial" w:hAnsi="Arial" w:cs="Arial"/>
        </w:rPr>
      </w:pPr>
    </w:p>
    <w:p w14:paraId="117BD780" w14:textId="570711CE" w:rsidR="00791F4A" w:rsidRDefault="00791F4A" w:rsidP="00104BE4">
      <w:pPr>
        <w:spacing w:line="360" w:lineRule="auto"/>
        <w:jc w:val="both"/>
        <w:rPr>
          <w:rFonts w:ascii="Arial" w:hAnsi="Arial" w:cs="Arial"/>
        </w:rPr>
      </w:pPr>
    </w:p>
    <w:p w14:paraId="4542F08A" w14:textId="77777777" w:rsidR="00791F4A" w:rsidRDefault="00791F4A" w:rsidP="00104BE4">
      <w:pPr>
        <w:spacing w:line="360" w:lineRule="auto"/>
        <w:jc w:val="both"/>
        <w:rPr>
          <w:rFonts w:ascii="Arial" w:hAnsi="Arial" w:cs="Arial"/>
        </w:rPr>
      </w:pPr>
    </w:p>
    <w:p w14:paraId="790D6AEE" w14:textId="77777777" w:rsidR="000C47A0" w:rsidRDefault="000C47A0" w:rsidP="00104BE4">
      <w:pPr>
        <w:spacing w:line="360" w:lineRule="auto"/>
        <w:jc w:val="both"/>
        <w:rPr>
          <w:rFonts w:ascii="Arial" w:hAnsi="Arial" w:cs="Arial"/>
        </w:rPr>
      </w:pPr>
    </w:p>
    <w:p w14:paraId="3BB82014" w14:textId="345DE2BB" w:rsidR="000C47A0" w:rsidRPr="000E2481" w:rsidRDefault="00302D9A" w:rsidP="000E2481">
      <w:pPr>
        <w:pStyle w:val="ListParagraph"/>
        <w:numPr>
          <w:ilvl w:val="0"/>
          <w:numId w:val="8"/>
        </w:numPr>
        <w:spacing w:line="360" w:lineRule="auto"/>
        <w:jc w:val="center"/>
        <w:rPr>
          <w:rFonts w:ascii="Arial" w:hAnsi="Arial" w:cs="Arial"/>
          <w:b/>
          <w:bCs/>
          <w:sz w:val="28"/>
          <w:szCs w:val="28"/>
        </w:rPr>
      </w:pPr>
      <w:r w:rsidRPr="000E2481">
        <w:rPr>
          <w:rFonts w:ascii="Arial" w:hAnsi="Arial" w:cs="Arial"/>
          <w:b/>
          <w:bCs/>
          <w:sz w:val="28"/>
          <w:szCs w:val="28"/>
        </w:rPr>
        <w:lastRenderedPageBreak/>
        <w:t>Multiagency working</w:t>
      </w:r>
    </w:p>
    <w:p w14:paraId="7ACFCE48" w14:textId="35375EC3" w:rsidR="000C47A0" w:rsidRPr="007C511A" w:rsidRDefault="00302D9A" w:rsidP="00104BE4">
      <w:pPr>
        <w:spacing w:line="360" w:lineRule="auto"/>
        <w:jc w:val="both"/>
        <w:rPr>
          <w:rFonts w:ascii="Arial" w:hAnsi="Arial" w:cs="Arial"/>
          <w:b/>
          <w:bCs/>
          <w:u w:val="single"/>
        </w:rPr>
      </w:pPr>
      <w:r w:rsidRPr="007C511A">
        <w:rPr>
          <w:rFonts w:ascii="Arial" w:hAnsi="Arial" w:cs="Arial"/>
          <w:b/>
          <w:bCs/>
          <w:u w:val="single"/>
        </w:rPr>
        <w:t xml:space="preserve">Definition </w:t>
      </w:r>
    </w:p>
    <w:p w14:paraId="1DE9F406" w14:textId="724CF469" w:rsidR="00FF038B" w:rsidRDefault="00FF038B" w:rsidP="00104BE4">
      <w:pPr>
        <w:spacing w:line="360" w:lineRule="auto"/>
        <w:jc w:val="both"/>
        <w:rPr>
          <w:rFonts w:ascii="Arial" w:hAnsi="Arial" w:cs="Arial"/>
        </w:rPr>
      </w:pPr>
      <w:r w:rsidRPr="00FF038B">
        <w:rPr>
          <w:rFonts w:ascii="Arial" w:hAnsi="Arial" w:cs="Arial"/>
        </w:rPr>
        <w:t xml:space="preserve">Collaborative work is essential when people need to be informed to expand the support they need in a cost-effective way. Working in multiple agencies provides an almost coherent response to people with numerous and complex needs. It can be part of a multidisciplinary team or on an advertising premise. Perhaps both parties and obligations need to be clear and achieve distinct structures and peer management of other segments, including private and deliberate divisions, small-scale and coordinated managers, to the benefit of customer-oriented partnerships and intermediaries that help reorganize. Working beyond these limits is essential to organize and provide adequate support. (Atkinson, </w:t>
      </w:r>
      <w:r w:rsidRPr="00FF038B">
        <w:rPr>
          <w:rFonts w:ascii="Arial" w:hAnsi="Arial" w:cs="Arial"/>
        </w:rPr>
        <w:t>Jones,</w:t>
      </w:r>
      <w:r w:rsidRPr="00FF038B">
        <w:rPr>
          <w:rFonts w:ascii="Arial" w:hAnsi="Arial" w:cs="Arial"/>
        </w:rPr>
        <w:t xml:space="preserve"> and Lamont, 2007) </w:t>
      </w:r>
    </w:p>
    <w:p w14:paraId="60C00BD4" w14:textId="7A277D89" w:rsidR="00FF038B" w:rsidRDefault="00FF038B" w:rsidP="0079581C">
      <w:pPr>
        <w:spacing w:line="360" w:lineRule="auto"/>
        <w:jc w:val="both"/>
        <w:rPr>
          <w:rFonts w:ascii="Arial" w:hAnsi="Arial" w:cs="Arial"/>
        </w:rPr>
      </w:pPr>
      <w:r w:rsidRPr="00FF038B">
        <w:rPr>
          <w:rFonts w:ascii="Arial" w:hAnsi="Arial" w:cs="Arial"/>
        </w:rPr>
        <w:t xml:space="preserve">A written survey covers previous information on information management and information and data exchange in the open segment, multi-agency operations and data exchange, as well as the authoritative and administrative setting for data exchange. This exposure contributes to a limited understanding of open data sharing. It's special in its case-based individual data sharing </w:t>
      </w:r>
      <w:r>
        <w:rPr>
          <w:rFonts w:ascii="Arial" w:hAnsi="Arial" w:cs="Arial"/>
        </w:rPr>
        <w:t>middle</w:t>
      </w:r>
      <w:r w:rsidRPr="00FF038B">
        <w:rPr>
          <w:rFonts w:ascii="Arial" w:hAnsi="Arial" w:cs="Arial"/>
        </w:rPr>
        <w:t>, a framework where the legitimate and administrative system is an additional computation in data sharing. (Peel and Rowley, 2010)</w:t>
      </w:r>
    </w:p>
    <w:p w14:paraId="788470E8" w14:textId="77777777" w:rsidR="00D37D02" w:rsidRPr="00D37D02" w:rsidRDefault="00D37D02" w:rsidP="00D37D02">
      <w:pPr>
        <w:spacing w:line="360" w:lineRule="auto"/>
        <w:jc w:val="both"/>
        <w:rPr>
          <w:rFonts w:ascii="Arial" w:hAnsi="Arial" w:cs="Arial"/>
        </w:rPr>
      </w:pPr>
      <w:r w:rsidRPr="00D37D02">
        <w:rPr>
          <w:rFonts w:ascii="Arial" w:hAnsi="Arial" w:cs="Arial"/>
        </w:rPr>
        <w:t>Throughout their lives adults and their children will be able to reach a wide range of administration. It is imperative that professionals work together to get a complete picture of the child's circumstances and to have a coordinated supportive approach. In the UK, several case studies have highlighted the importance of agency collaboration, highlighting the importance of data sharing and the potential dangers to which a child is exposed and the involvement of keeping them safe. (NSPCC, 2019)</w:t>
      </w:r>
    </w:p>
    <w:p w14:paraId="05790E3D" w14:textId="0BEC76E3" w:rsidR="0082312B" w:rsidRPr="00D37D02" w:rsidRDefault="00D37D02" w:rsidP="00D37D02">
      <w:pPr>
        <w:spacing w:line="360" w:lineRule="auto"/>
        <w:jc w:val="both"/>
        <w:rPr>
          <w:rFonts w:ascii="Arial" w:hAnsi="Arial" w:cs="Arial"/>
        </w:rPr>
      </w:pPr>
      <w:r w:rsidRPr="00D37D02">
        <w:rPr>
          <w:rFonts w:ascii="Arial" w:hAnsi="Arial" w:cs="Arial"/>
        </w:rPr>
        <w:t>The preferences and impediments of a multidisciplinary agency provide a framework in which patients can benefit from quality care. The ability to care is subordinated to the goods accessible to the community, to each service provider and to peace itself. When staff work together to provide quality service, great things can happen at that time.</w:t>
      </w:r>
    </w:p>
    <w:p w14:paraId="0DB8122A" w14:textId="368DEF20" w:rsidR="0082312B" w:rsidRDefault="0082312B" w:rsidP="0079581C">
      <w:pPr>
        <w:spacing w:line="360" w:lineRule="auto"/>
        <w:rPr>
          <w:rFonts w:ascii="Arial" w:hAnsi="Arial" w:cs="Arial"/>
          <w:b/>
          <w:bCs/>
          <w:sz w:val="32"/>
          <w:szCs w:val="32"/>
        </w:rPr>
      </w:pPr>
    </w:p>
    <w:p w14:paraId="7E1B7F5B" w14:textId="21D802B4" w:rsidR="0079581C" w:rsidRDefault="0079581C" w:rsidP="0079581C">
      <w:pPr>
        <w:spacing w:line="360" w:lineRule="auto"/>
        <w:rPr>
          <w:rFonts w:ascii="Arial" w:hAnsi="Arial" w:cs="Arial"/>
          <w:b/>
          <w:bCs/>
          <w:sz w:val="32"/>
          <w:szCs w:val="32"/>
        </w:rPr>
      </w:pPr>
    </w:p>
    <w:p w14:paraId="76EC7D91" w14:textId="0C35F6B5" w:rsidR="00FF038B" w:rsidRDefault="00FF038B" w:rsidP="0079581C">
      <w:pPr>
        <w:spacing w:line="360" w:lineRule="auto"/>
        <w:rPr>
          <w:rFonts w:ascii="Arial" w:hAnsi="Arial" w:cs="Arial"/>
          <w:b/>
          <w:bCs/>
          <w:sz w:val="32"/>
          <w:szCs w:val="32"/>
        </w:rPr>
      </w:pPr>
    </w:p>
    <w:p w14:paraId="0D4637FA" w14:textId="77777777" w:rsidR="00990E2A" w:rsidRDefault="00990E2A" w:rsidP="0079581C">
      <w:pPr>
        <w:spacing w:line="360" w:lineRule="auto"/>
        <w:rPr>
          <w:rFonts w:ascii="Arial" w:hAnsi="Arial" w:cs="Arial"/>
          <w:b/>
          <w:bCs/>
          <w:sz w:val="32"/>
          <w:szCs w:val="32"/>
        </w:rPr>
      </w:pPr>
    </w:p>
    <w:p w14:paraId="1C0AC492" w14:textId="1A4D781E" w:rsidR="002825F1" w:rsidRPr="00FF038B" w:rsidRDefault="00686149" w:rsidP="00FF038B">
      <w:pPr>
        <w:pStyle w:val="ListParagraph"/>
        <w:numPr>
          <w:ilvl w:val="0"/>
          <w:numId w:val="8"/>
        </w:numPr>
        <w:spacing w:line="360" w:lineRule="auto"/>
        <w:jc w:val="center"/>
        <w:rPr>
          <w:rFonts w:ascii="Arial" w:hAnsi="Arial" w:cs="Arial"/>
          <w:b/>
          <w:bCs/>
          <w:sz w:val="28"/>
          <w:szCs w:val="28"/>
        </w:rPr>
      </w:pPr>
      <w:r w:rsidRPr="000E2481">
        <w:rPr>
          <w:rFonts w:ascii="Arial" w:hAnsi="Arial" w:cs="Arial"/>
          <w:b/>
          <w:bCs/>
          <w:sz w:val="28"/>
          <w:szCs w:val="28"/>
        </w:rPr>
        <w:lastRenderedPageBreak/>
        <w:t>Advantages</w:t>
      </w:r>
      <w:r w:rsidR="0082312B" w:rsidRPr="000E2481">
        <w:rPr>
          <w:rFonts w:ascii="Arial" w:hAnsi="Arial" w:cs="Arial"/>
          <w:b/>
          <w:bCs/>
          <w:sz w:val="28"/>
          <w:szCs w:val="28"/>
        </w:rPr>
        <w:t xml:space="preserve"> of Multiagency working</w:t>
      </w:r>
    </w:p>
    <w:p w14:paraId="4A541F83" w14:textId="67B9C2B8" w:rsidR="000677A4" w:rsidRDefault="000677A4" w:rsidP="00104BE4">
      <w:pPr>
        <w:spacing w:line="360" w:lineRule="auto"/>
        <w:jc w:val="both"/>
        <w:rPr>
          <w:rFonts w:ascii="Arial" w:hAnsi="Arial" w:cs="Arial"/>
        </w:rPr>
      </w:pPr>
      <w:r w:rsidRPr="000677A4">
        <w:rPr>
          <w:rFonts w:ascii="Arial" w:hAnsi="Arial" w:cs="Arial"/>
        </w:rPr>
        <w:t xml:space="preserve">Multi-agency work can be examined using three key approaches. First, impact assessment, where approach interviews are developed and key approach concepts for illustration, organization or multi-agency work are built. The moment, the setting for generating the content of the agreement or the records that talk about the policy. They are usually communicated in a dialect that is said to make sense for the "public good". The key point is that the approach is at three </w:t>
      </w:r>
      <w:r w:rsidRPr="000677A4">
        <w:rPr>
          <w:rFonts w:ascii="Arial" w:hAnsi="Arial" w:cs="Arial"/>
        </w:rPr>
        <w:t>neighbourhood</w:t>
      </w:r>
      <w:r w:rsidRPr="000677A4">
        <w:rPr>
          <w:rFonts w:ascii="Arial" w:hAnsi="Arial" w:cs="Arial"/>
        </w:rPr>
        <w:t xml:space="preserve"> levels, the front </w:t>
      </w:r>
      <w:proofErr w:type="gramStart"/>
      <w:r w:rsidRPr="000677A4">
        <w:rPr>
          <w:rFonts w:ascii="Arial" w:hAnsi="Arial" w:cs="Arial"/>
        </w:rPr>
        <w:t>line</w:t>
      </w:r>
      <w:proofErr w:type="gramEnd"/>
      <w:r w:rsidRPr="000677A4">
        <w:rPr>
          <w:rFonts w:ascii="Arial" w:hAnsi="Arial" w:cs="Arial"/>
        </w:rPr>
        <w:t xml:space="preserve"> and the </w:t>
      </w:r>
      <w:r w:rsidRPr="000677A4">
        <w:rPr>
          <w:rFonts w:ascii="Arial" w:hAnsi="Arial" w:cs="Arial"/>
        </w:rPr>
        <w:t>centre</w:t>
      </w:r>
      <w:r w:rsidRPr="000677A4">
        <w:rPr>
          <w:rFonts w:ascii="Arial" w:hAnsi="Arial" w:cs="Arial"/>
        </w:rPr>
        <w:t xml:space="preserve"> line. At the central level, thoughts are concretized and subsequently verbalized in a broad and local way. When the transaction enters the </w:t>
      </w:r>
      <w:r w:rsidRPr="000677A4">
        <w:rPr>
          <w:rFonts w:ascii="Arial" w:hAnsi="Arial" w:cs="Arial"/>
        </w:rPr>
        <w:t>labour</w:t>
      </w:r>
      <w:r w:rsidRPr="000677A4">
        <w:rPr>
          <w:rFonts w:ascii="Arial" w:hAnsi="Arial" w:cs="Arial"/>
        </w:rPr>
        <w:t xml:space="preserve"> market, such as the school one, the judgment of professionals can be influenced.</w:t>
      </w:r>
    </w:p>
    <w:p w14:paraId="239CF5C2" w14:textId="77777777" w:rsidR="000677A4" w:rsidRPr="000677A4" w:rsidRDefault="000677A4" w:rsidP="000677A4">
      <w:pPr>
        <w:spacing w:line="360" w:lineRule="auto"/>
        <w:jc w:val="both"/>
        <w:rPr>
          <w:rFonts w:ascii="Arial" w:hAnsi="Arial" w:cs="Arial"/>
        </w:rPr>
      </w:pPr>
      <w:r w:rsidRPr="000677A4">
        <w:rPr>
          <w:rFonts w:ascii="Arial" w:hAnsi="Arial" w:cs="Arial"/>
        </w:rPr>
        <w:t>Governments tend to develop their views on the agreement as an articulation of the points or expected results. Part of the time the vision is implanted in a larger system, for example the governments of Scotland, Ridges and Northern Ireland. (PaperAp.com, 2017)</w:t>
      </w:r>
    </w:p>
    <w:p w14:paraId="5C700208" w14:textId="5CB30769" w:rsidR="000677A4" w:rsidRDefault="000677A4" w:rsidP="000677A4">
      <w:pPr>
        <w:spacing w:line="360" w:lineRule="auto"/>
        <w:jc w:val="both"/>
        <w:rPr>
          <w:rFonts w:ascii="Arial" w:hAnsi="Arial" w:cs="Arial"/>
        </w:rPr>
      </w:pPr>
      <w:r w:rsidRPr="000677A4">
        <w:rPr>
          <w:rFonts w:ascii="Arial" w:hAnsi="Arial" w:cs="Arial"/>
        </w:rPr>
        <w:t>Positive impacts on experts were mainly focused on the multi-agency movement, on satisfaction and consolidation, on expanding information and understanding other offices, and on taking steps to connect and communicate between offices. Negative impacts on experts included in the multi-agency movement have focused on skill instability. There have been some almost contradictory messages that working with multiple agencies results in an increase or decrease in the workload for included skills, although the evidence appears to be weighted towards an extended workload.</w:t>
      </w:r>
    </w:p>
    <w:p w14:paraId="5B303F07" w14:textId="7644BDF8" w:rsidR="000677A4" w:rsidRDefault="000677A4" w:rsidP="000677A4">
      <w:pPr>
        <w:spacing w:line="360" w:lineRule="auto"/>
        <w:jc w:val="both"/>
        <w:rPr>
          <w:rFonts w:ascii="Arial" w:hAnsi="Arial" w:cs="Arial"/>
        </w:rPr>
      </w:pPr>
      <w:r w:rsidRPr="000677A4">
        <w:rPr>
          <w:rFonts w:ascii="Arial" w:hAnsi="Arial" w:cs="Arial"/>
        </w:rPr>
        <w:t xml:space="preserve">The biggest impact on benefit clients, where they have been detailed, has been their progress towards administrations, through faster and more appropriate referral, and a more noteworthy </w:t>
      </w:r>
      <w:r w:rsidRPr="000677A4">
        <w:rPr>
          <w:rFonts w:ascii="Arial" w:hAnsi="Arial" w:cs="Arial"/>
        </w:rPr>
        <w:t>centre</w:t>
      </w:r>
      <w:r w:rsidRPr="000677A4">
        <w:rPr>
          <w:rFonts w:ascii="Arial" w:hAnsi="Arial" w:cs="Arial"/>
        </w:rPr>
        <w:t xml:space="preserve"> on anticipation and early mediation. The impacts cited also included changes in the lives of care clients through a more </w:t>
      </w:r>
      <w:r w:rsidRPr="000677A4">
        <w:rPr>
          <w:rFonts w:ascii="Arial" w:hAnsi="Arial" w:cs="Arial"/>
        </w:rPr>
        <w:t>cantered</w:t>
      </w:r>
      <w:r w:rsidRPr="000677A4">
        <w:rPr>
          <w:rFonts w:ascii="Arial" w:hAnsi="Arial" w:cs="Arial"/>
        </w:rPr>
        <w:t xml:space="preserve"> back, allowing crippled children, by chance, to stay at home and go to nearby school. (Atkinson, </w:t>
      </w:r>
      <w:proofErr w:type="gramStart"/>
      <w:r w:rsidRPr="000677A4">
        <w:rPr>
          <w:rFonts w:ascii="Arial" w:hAnsi="Arial" w:cs="Arial"/>
        </w:rPr>
        <w:t>Jones</w:t>
      </w:r>
      <w:proofErr w:type="gramEnd"/>
      <w:r w:rsidRPr="000677A4">
        <w:rPr>
          <w:rFonts w:ascii="Arial" w:hAnsi="Arial" w:cs="Arial"/>
        </w:rPr>
        <w:t xml:space="preserve"> and Lamont, 2007)</w:t>
      </w:r>
    </w:p>
    <w:p w14:paraId="1618A7E7" w14:textId="77777777" w:rsidR="000677A4" w:rsidRPr="000677A4" w:rsidRDefault="000677A4" w:rsidP="000677A4">
      <w:pPr>
        <w:spacing w:line="360" w:lineRule="auto"/>
        <w:jc w:val="both"/>
        <w:rPr>
          <w:rFonts w:ascii="Arial" w:hAnsi="Arial" w:cs="Arial"/>
          <w:b/>
          <w:bCs/>
        </w:rPr>
      </w:pPr>
      <w:r w:rsidRPr="000677A4">
        <w:rPr>
          <w:rFonts w:ascii="Arial" w:hAnsi="Arial" w:cs="Arial"/>
          <w:b/>
          <w:bCs/>
        </w:rPr>
        <w:t>Provides an understanding of a comprehensive group of experts.</w:t>
      </w:r>
    </w:p>
    <w:p w14:paraId="5F0A4F27" w14:textId="1349DB1E" w:rsidR="00FF038B" w:rsidRPr="00990E2A" w:rsidRDefault="00990E2A" w:rsidP="00104BE4">
      <w:pPr>
        <w:spacing w:line="360" w:lineRule="auto"/>
        <w:jc w:val="both"/>
        <w:rPr>
          <w:rFonts w:ascii="Arial" w:hAnsi="Arial" w:cs="Arial"/>
        </w:rPr>
      </w:pPr>
      <w:r w:rsidRPr="00990E2A">
        <w:rPr>
          <w:rFonts w:ascii="Arial" w:hAnsi="Arial" w:cs="Arial"/>
        </w:rPr>
        <w:t>A multidisciplinary group is formed to provide joint support and care led by the best specialists. Together they participate in the improvement of medicines and ensure that each treatment works as expected and the results persist.</w:t>
      </w:r>
    </w:p>
    <w:p w14:paraId="146978DB" w14:textId="2D4E1C23" w:rsidR="000677A4" w:rsidRDefault="000677A4" w:rsidP="00104BE4">
      <w:pPr>
        <w:spacing w:line="360" w:lineRule="auto"/>
        <w:jc w:val="both"/>
        <w:rPr>
          <w:rFonts w:ascii="Arial" w:hAnsi="Arial" w:cs="Arial"/>
          <w:b/>
          <w:bCs/>
        </w:rPr>
      </w:pPr>
    </w:p>
    <w:p w14:paraId="289A357F" w14:textId="1367C14D" w:rsidR="000677A4" w:rsidRDefault="000677A4" w:rsidP="00104BE4">
      <w:pPr>
        <w:spacing w:line="360" w:lineRule="auto"/>
        <w:jc w:val="both"/>
        <w:rPr>
          <w:rFonts w:ascii="Arial" w:hAnsi="Arial" w:cs="Arial"/>
          <w:b/>
          <w:bCs/>
        </w:rPr>
      </w:pPr>
    </w:p>
    <w:p w14:paraId="0E6F71AE" w14:textId="6468D75B" w:rsidR="00990E2A" w:rsidRDefault="00990E2A" w:rsidP="00104BE4">
      <w:pPr>
        <w:spacing w:line="360" w:lineRule="auto"/>
        <w:jc w:val="both"/>
        <w:rPr>
          <w:rFonts w:ascii="Arial" w:hAnsi="Arial" w:cs="Arial"/>
          <w:b/>
          <w:bCs/>
        </w:rPr>
      </w:pPr>
    </w:p>
    <w:p w14:paraId="251AB246" w14:textId="77777777" w:rsidR="00990E2A" w:rsidRDefault="00990E2A" w:rsidP="00104BE4">
      <w:pPr>
        <w:spacing w:line="360" w:lineRule="auto"/>
        <w:jc w:val="both"/>
        <w:rPr>
          <w:rFonts w:ascii="Arial" w:hAnsi="Arial" w:cs="Arial"/>
          <w:b/>
          <w:bCs/>
        </w:rPr>
      </w:pPr>
    </w:p>
    <w:p w14:paraId="64CDC346" w14:textId="77777777" w:rsidR="000677A4" w:rsidRPr="000677A4" w:rsidRDefault="000677A4" w:rsidP="000677A4">
      <w:pPr>
        <w:spacing w:line="360" w:lineRule="auto"/>
        <w:jc w:val="both"/>
        <w:rPr>
          <w:rFonts w:ascii="Arial" w:hAnsi="Arial" w:cs="Arial"/>
          <w:b/>
          <w:bCs/>
        </w:rPr>
      </w:pPr>
      <w:r w:rsidRPr="000677A4">
        <w:rPr>
          <w:rFonts w:ascii="Arial" w:hAnsi="Arial" w:cs="Arial"/>
          <w:b/>
          <w:bCs/>
        </w:rPr>
        <w:t>The coordination of benefits is progressing.</w:t>
      </w:r>
    </w:p>
    <w:p w14:paraId="4C524F89" w14:textId="188C6248" w:rsidR="000677A4" w:rsidRDefault="000677A4" w:rsidP="000677A4">
      <w:pPr>
        <w:spacing w:line="360" w:lineRule="auto"/>
        <w:jc w:val="both"/>
        <w:rPr>
          <w:rFonts w:ascii="Arial" w:hAnsi="Arial" w:cs="Arial"/>
        </w:rPr>
      </w:pPr>
      <w:r w:rsidRPr="000677A4">
        <w:rPr>
          <w:rFonts w:ascii="Arial" w:hAnsi="Arial" w:cs="Arial"/>
        </w:rPr>
        <w:t xml:space="preserve">       </w:t>
      </w:r>
      <w:r w:rsidR="00990E2A">
        <w:rPr>
          <w:rFonts w:ascii="Arial" w:hAnsi="Arial" w:cs="Arial"/>
        </w:rPr>
        <w:t xml:space="preserve">So, </w:t>
      </w:r>
      <w:r w:rsidR="00990E2A" w:rsidRPr="000677A4">
        <w:rPr>
          <w:rFonts w:ascii="Arial" w:hAnsi="Arial" w:cs="Arial"/>
        </w:rPr>
        <w:t>there</w:t>
      </w:r>
      <w:r w:rsidRPr="000677A4">
        <w:rPr>
          <w:rFonts w:ascii="Arial" w:hAnsi="Arial" w:cs="Arial"/>
        </w:rPr>
        <w:t xml:space="preserve"> are more important time commitments included for people in a MDT, there are more important efficiencies fostered towards understanding. Because administrations are facilitated together, there is a consistency system for all that makes great strides in providing care. In fact, if some individuals of the multidisciplinary group find themselves in the </w:t>
      </w:r>
      <w:proofErr w:type="spellStart"/>
      <w:r w:rsidRPr="000677A4">
        <w:rPr>
          <w:rFonts w:ascii="Arial" w:hAnsi="Arial" w:cs="Arial"/>
        </w:rPr>
        <w:t>center</w:t>
      </w:r>
      <w:proofErr w:type="spellEnd"/>
      <w:r w:rsidRPr="000677A4">
        <w:rPr>
          <w:rFonts w:ascii="Arial" w:hAnsi="Arial" w:cs="Arial"/>
        </w:rPr>
        <w:t xml:space="preserve"> of a quiet world, the communication that takes place in this structure facilitates the coordination of benefits.</w:t>
      </w:r>
    </w:p>
    <w:p w14:paraId="36E4F810" w14:textId="77777777" w:rsidR="000677A4" w:rsidRPr="000677A4" w:rsidRDefault="000677A4" w:rsidP="000677A4">
      <w:pPr>
        <w:spacing w:line="360" w:lineRule="auto"/>
        <w:jc w:val="both"/>
        <w:rPr>
          <w:rFonts w:ascii="Arial" w:hAnsi="Arial" w:cs="Arial"/>
          <w:b/>
          <w:bCs/>
        </w:rPr>
      </w:pPr>
      <w:r w:rsidRPr="000677A4">
        <w:rPr>
          <w:rFonts w:ascii="Arial" w:hAnsi="Arial" w:cs="Arial"/>
          <w:b/>
          <w:bCs/>
        </w:rPr>
        <w:t>Speed up the submission process.</w:t>
      </w:r>
    </w:p>
    <w:p w14:paraId="61D8C40B" w14:textId="00AEC224" w:rsidR="000677A4" w:rsidRDefault="000677A4" w:rsidP="000677A4">
      <w:pPr>
        <w:spacing w:line="360" w:lineRule="auto"/>
        <w:jc w:val="both"/>
        <w:rPr>
          <w:rFonts w:ascii="Arial" w:hAnsi="Arial" w:cs="Arial"/>
        </w:rPr>
      </w:pPr>
      <w:r w:rsidRPr="000677A4">
        <w:rPr>
          <w:rFonts w:ascii="Arial" w:hAnsi="Arial" w:cs="Arial"/>
        </w:rPr>
        <w:t>Multidisciplinary teams are often composed of masters in their field of development. This means that a quiet person who needs to receive a referral for a certain treatment will now reach the people who should. MDT can work together to request established formulations, minimize delays, and medications have begun to give that individual the best chance imaginable to restore or maintain their well-being.</w:t>
      </w:r>
    </w:p>
    <w:p w14:paraId="369C6A9E" w14:textId="77777777" w:rsidR="000677A4" w:rsidRDefault="000677A4" w:rsidP="000677A4">
      <w:pPr>
        <w:spacing w:line="360" w:lineRule="auto"/>
        <w:jc w:val="both"/>
        <w:rPr>
          <w:rFonts w:ascii="Arial" w:hAnsi="Arial" w:cs="Arial"/>
          <w:b/>
          <w:bCs/>
        </w:rPr>
      </w:pPr>
      <w:r w:rsidRPr="000677A4">
        <w:rPr>
          <w:rFonts w:ascii="Arial" w:hAnsi="Arial" w:cs="Arial"/>
          <w:b/>
          <w:bCs/>
        </w:rPr>
        <w:t>It makes modern ways to implement the benefits.</w:t>
      </w:r>
    </w:p>
    <w:p w14:paraId="4B5AA0DD" w14:textId="3C2E8C06" w:rsidR="000677A4" w:rsidRPr="000677A4" w:rsidRDefault="000677A4" w:rsidP="000677A4">
      <w:pPr>
        <w:spacing w:line="360" w:lineRule="auto"/>
        <w:jc w:val="both"/>
        <w:rPr>
          <w:rFonts w:ascii="Arial" w:hAnsi="Arial" w:cs="Arial"/>
          <w:b/>
          <w:bCs/>
        </w:rPr>
      </w:pPr>
      <w:r>
        <w:rPr>
          <w:rFonts w:ascii="Arial" w:hAnsi="Arial" w:cs="Arial"/>
        </w:rPr>
        <w:t>T</w:t>
      </w:r>
      <w:r w:rsidRPr="000677A4">
        <w:rPr>
          <w:rFonts w:ascii="Arial" w:hAnsi="Arial" w:cs="Arial"/>
        </w:rPr>
        <w:t xml:space="preserve">he best reasons for having an MDT </w:t>
      </w:r>
      <w:r w:rsidRPr="000677A4">
        <w:rPr>
          <w:rFonts w:ascii="Arial" w:hAnsi="Arial" w:cs="Arial"/>
        </w:rPr>
        <w:t>are</w:t>
      </w:r>
      <w:r w:rsidRPr="000677A4">
        <w:rPr>
          <w:rFonts w:ascii="Arial" w:hAnsi="Arial" w:cs="Arial"/>
        </w:rPr>
        <w:t xml:space="preserve"> that it </w:t>
      </w:r>
      <w:r>
        <w:rPr>
          <w:rFonts w:ascii="Arial" w:hAnsi="Arial" w:cs="Arial"/>
        </w:rPr>
        <w:t>gives constantly</w:t>
      </w:r>
      <w:r w:rsidRPr="000677A4">
        <w:rPr>
          <w:rFonts w:ascii="Arial" w:hAnsi="Arial" w:cs="Arial"/>
        </w:rPr>
        <w:t xml:space="preserve"> access to the resources of various offices and organizations. What can be great for an organization or supplier can be accomplished by combining small resources from numerous sources. A multidisciplinary team will be regularly authorized by the specialist to draw on these resources to provide timely assistance at any time needed.</w:t>
      </w:r>
    </w:p>
    <w:p w14:paraId="10E47240" w14:textId="77777777" w:rsidR="000677A4" w:rsidRPr="000677A4" w:rsidRDefault="000677A4" w:rsidP="000677A4">
      <w:pPr>
        <w:spacing w:line="360" w:lineRule="auto"/>
        <w:jc w:val="both"/>
        <w:rPr>
          <w:rFonts w:ascii="Arial" w:hAnsi="Arial" w:cs="Arial"/>
          <w:b/>
          <w:bCs/>
        </w:rPr>
      </w:pPr>
      <w:r w:rsidRPr="000677A4">
        <w:rPr>
          <w:rFonts w:ascii="Arial" w:hAnsi="Arial" w:cs="Arial"/>
          <w:b/>
          <w:bCs/>
        </w:rPr>
        <w:t>It allows patients to set goals.</w:t>
      </w:r>
    </w:p>
    <w:p w14:paraId="66FBE960" w14:textId="26FFCC2E" w:rsidR="00FF038B" w:rsidRDefault="000677A4" w:rsidP="000677A4">
      <w:pPr>
        <w:spacing w:line="360" w:lineRule="auto"/>
        <w:jc w:val="both"/>
        <w:rPr>
          <w:rFonts w:ascii="Arial" w:hAnsi="Arial" w:cs="Arial"/>
        </w:rPr>
      </w:pPr>
      <w:r w:rsidRPr="000677A4">
        <w:rPr>
          <w:rFonts w:ascii="Arial" w:hAnsi="Arial" w:cs="Arial"/>
        </w:rPr>
        <w:t>Multidisciplinary agencies offer patients the chance to set goals every day, week of the week, month by month and annually. This allows the group to fill their time with goals, holding themselves and those persistent responsible for the desired result. In addition, MDT offers the chance to stimulate family interest with goals, which can take steps in coordinating care and, indeed, can decrease the number of hospitalized patients in some circumstances. Although there may be surveillance identity clashes, most patients see more in advance with an MDT than without one. (</w:t>
      </w:r>
      <w:proofErr w:type="spellStart"/>
      <w:r w:rsidRPr="000677A4">
        <w:rPr>
          <w:rFonts w:ascii="Arial" w:hAnsi="Arial" w:cs="Arial"/>
        </w:rPr>
        <w:t>Gaille</w:t>
      </w:r>
      <w:proofErr w:type="spellEnd"/>
      <w:r w:rsidRPr="000677A4">
        <w:rPr>
          <w:rFonts w:ascii="Arial" w:hAnsi="Arial" w:cs="Arial"/>
        </w:rPr>
        <w:t>, 2018)</w:t>
      </w:r>
    </w:p>
    <w:p w14:paraId="2F19E041" w14:textId="0EBCE9D2" w:rsidR="00FF038B" w:rsidRDefault="00FF038B" w:rsidP="00104BE4">
      <w:pPr>
        <w:spacing w:line="360" w:lineRule="auto"/>
        <w:jc w:val="both"/>
        <w:rPr>
          <w:rFonts w:ascii="Arial" w:hAnsi="Arial" w:cs="Arial"/>
        </w:rPr>
      </w:pPr>
    </w:p>
    <w:p w14:paraId="0062C65B" w14:textId="686032D9" w:rsidR="00FF038B" w:rsidRDefault="00FF038B" w:rsidP="00104BE4">
      <w:pPr>
        <w:spacing w:line="360" w:lineRule="auto"/>
        <w:jc w:val="both"/>
        <w:rPr>
          <w:rFonts w:ascii="Arial" w:hAnsi="Arial" w:cs="Arial"/>
        </w:rPr>
      </w:pPr>
    </w:p>
    <w:p w14:paraId="4D8BABF7" w14:textId="3E48CCC3" w:rsidR="00FF038B" w:rsidRDefault="00FF038B" w:rsidP="00104BE4">
      <w:pPr>
        <w:spacing w:line="360" w:lineRule="auto"/>
        <w:jc w:val="both"/>
        <w:rPr>
          <w:rFonts w:ascii="Arial" w:hAnsi="Arial" w:cs="Arial"/>
        </w:rPr>
      </w:pPr>
    </w:p>
    <w:p w14:paraId="09E43CB2" w14:textId="77777777" w:rsidR="000677A4" w:rsidRPr="00104BE4" w:rsidRDefault="000677A4" w:rsidP="00104BE4">
      <w:pPr>
        <w:spacing w:line="360" w:lineRule="auto"/>
        <w:jc w:val="both"/>
        <w:rPr>
          <w:rFonts w:ascii="Arial" w:hAnsi="Arial" w:cs="Arial"/>
        </w:rPr>
      </w:pPr>
    </w:p>
    <w:p w14:paraId="7B99A10A" w14:textId="243A2E98" w:rsidR="00686149" w:rsidRPr="000E2481" w:rsidRDefault="00686149" w:rsidP="000E2481">
      <w:pPr>
        <w:pStyle w:val="ListParagraph"/>
        <w:numPr>
          <w:ilvl w:val="0"/>
          <w:numId w:val="8"/>
        </w:numPr>
        <w:spacing w:line="360" w:lineRule="auto"/>
        <w:jc w:val="center"/>
        <w:rPr>
          <w:rFonts w:ascii="Arial" w:hAnsi="Arial" w:cs="Arial"/>
          <w:b/>
          <w:bCs/>
          <w:sz w:val="36"/>
          <w:szCs w:val="36"/>
        </w:rPr>
      </w:pPr>
      <w:r w:rsidRPr="000E2481">
        <w:rPr>
          <w:rFonts w:ascii="Arial" w:hAnsi="Arial" w:cs="Arial"/>
          <w:b/>
          <w:bCs/>
          <w:sz w:val="28"/>
          <w:szCs w:val="28"/>
        </w:rPr>
        <w:lastRenderedPageBreak/>
        <w:t>Disadvantages</w:t>
      </w:r>
      <w:r w:rsidR="0082312B" w:rsidRPr="000E2481">
        <w:rPr>
          <w:rFonts w:ascii="Arial" w:hAnsi="Arial" w:cs="Arial"/>
          <w:b/>
          <w:bCs/>
          <w:sz w:val="28"/>
          <w:szCs w:val="28"/>
        </w:rPr>
        <w:t xml:space="preserve"> of Multiagency working</w:t>
      </w:r>
    </w:p>
    <w:p w14:paraId="0E03F1E3" w14:textId="77777777" w:rsidR="004833F6" w:rsidRDefault="004833F6" w:rsidP="00104BE4">
      <w:pPr>
        <w:spacing w:line="360" w:lineRule="auto"/>
        <w:jc w:val="both"/>
        <w:rPr>
          <w:rFonts w:ascii="Arial" w:hAnsi="Arial" w:cs="Arial"/>
          <w:b/>
          <w:bCs/>
        </w:rPr>
      </w:pPr>
    </w:p>
    <w:p w14:paraId="5E6AE1F8" w14:textId="77777777" w:rsidR="004833F6" w:rsidRPr="004833F6" w:rsidRDefault="004833F6" w:rsidP="004833F6">
      <w:pPr>
        <w:spacing w:line="360" w:lineRule="auto"/>
        <w:jc w:val="both"/>
        <w:rPr>
          <w:rFonts w:ascii="Arial" w:hAnsi="Arial" w:cs="Arial"/>
          <w:b/>
          <w:bCs/>
        </w:rPr>
      </w:pPr>
      <w:r w:rsidRPr="004833F6">
        <w:rPr>
          <w:rFonts w:ascii="Arial" w:hAnsi="Arial" w:cs="Arial"/>
          <w:b/>
          <w:bCs/>
        </w:rPr>
        <w:t>Multi-agency work</w:t>
      </w:r>
    </w:p>
    <w:p w14:paraId="456BCBDF" w14:textId="621E8614" w:rsidR="004833F6" w:rsidRPr="004833F6" w:rsidRDefault="004833F6" w:rsidP="004833F6">
      <w:pPr>
        <w:spacing w:line="360" w:lineRule="auto"/>
        <w:jc w:val="both"/>
        <w:rPr>
          <w:rFonts w:ascii="Arial" w:hAnsi="Arial" w:cs="Arial"/>
        </w:rPr>
      </w:pPr>
      <w:r w:rsidRPr="004833F6">
        <w:rPr>
          <w:rFonts w:ascii="Arial" w:hAnsi="Arial" w:cs="Arial"/>
        </w:rPr>
        <w:t xml:space="preserve">The average pilot for women recognized some key issues related to multi-agency approaches in poor management of residences and the protection of child </w:t>
      </w:r>
      <w:r w:rsidRPr="004833F6">
        <w:rPr>
          <w:rFonts w:ascii="Arial" w:hAnsi="Arial" w:cs="Arial"/>
        </w:rPr>
        <w:t>labour</w:t>
      </w:r>
      <w:r w:rsidRPr="004833F6">
        <w:rPr>
          <w:rFonts w:ascii="Arial" w:hAnsi="Arial" w:cs="Arial"/>
        </w:rPr>
        <w:t>. One of these is the diversity of knowledge that experts from different backgrounds have about home control, child protection and risk. As discussed above, they are critical because the way a problem is captured has an impact on how experts evaluate, react and mediate. (</w:t>
      </w:r>
      <w:proofErr w:type="spellStart"/>
      <w:r w:rsidRPr="004833F6">
        <w:rPr>
          <w:rFonts w:ascii="Arial" w:hAnsi="Arial" w:cs="Arial"/>
        </w:rPr>
        <w:t>Peckover</w:t>
      </w:r>
      <w:proofErr w:type="spellEnd"/>
      <w:r w:rsidRPr="004833F6">
        <w:rPr>
          <w:rFonts w:ascii="Arial" w:hAnsi="Arial" w:cs="Arial"/>
        </w:rPr>
        <w:t>, Golding and Cooling, 2013)</w:t>
      </w:r>
    </w:p>
    <w:p w14:paraId="1434DE85" w14:textId="77777777" w:rsidR="00990E2A" w:rsidRPr="00990E2A" w:rsidRDefault="00990E2A" w:rsidP="00990E2A">
      <w:pPr>
        <w:spacing w:line="360" w:lineRule="auto"/>
        <w:jc w:val="both"/>
        <w:rPr>
          <w:rFonts w:ascii="Arial" w:hAnsi="Arial" w:cs="Arial"/>
          <w:b/>
          <w:bCs/>
        </w:rPr>
      </w:pPr>
      <w:r w:rsidRPr="00990E2A">
        <w:rPr>
          <w:rFonts w:ascii="Arial" w:hAnsi="Arial" w:cs="Arial"/>
          <w:b/>
          <w:bCs/>
        </w:rPr>
        <w:t>There is a continuous temporal weight included in the provision of services.</w:t>
      </w:r>
    </w:p>
    <w:p w14:paraId="4B4951CC" w14:textId="77777777" w:rsidR="00990E2A" w:rsidRPr="00990E2A" w:rsidRDefault="00990E2A" w:rsidP="00990E2A">
      <w:pPr>
        <w:spacing w:line="360" w:lineRule="auto"/>
        <w:jc w:val="both"/>
        <w:rPr>
          <w:rFonts w:ascii="Arial" w:hAnsi="Arial" w:cs="Arial"/>
        </w:rPr>
      </w:pPr>
      <w:r w:rsidRPr="00990E2A">
        <w:rPr>
          <w:rFonts w:ascii="Arial" w:hAnsi="Arial" w:cs="Arial"/>
        </w:rPr>
        <w:t>When working with a multidisciplinary team, there are two key components that everyone needs to consider, rather than one. Multidisciplinary agencies do their work in silence, they spend a lot of time talking to specialists. They should pay close attention to changes in treatment, even if there is no risk of side effects.</w:t>
      </w:r>
    </w:p>
    <w:p w14:paraId="72AB8716" w14:textId="77777777" w:rsidR="00990E2A" w:rsidRDefault="00990E2A" w:rsidP="00990E2A">
      <w:pPr>
        <w:spacing w:line="360" w:lineRule="auto"/>
        <w:jc w:val="both"/>
        <w:rPr>
          <w:rFonts w:ascii="Arial" w:hAnsi="Arial" w:cs="Arial"/>
          <w:b/>
          <w:bCs/>
        </w:rPr>
      </w:pPr>
      <w:r w:rsidRPr="00990E2A">
        <w:rPr>
          <w:rFonts w:ascii="Arial" w:hAnsi="Arial" w:cs="Arial"/>
          <w:b/>
          <w:bCs/>
        </w:rPr>
        <w:t xml:space="preserve"> A multidisciplinary group is successful when there is an approach in the central parts and in the instructive meetings. </w:t>
      </w:r>
    </w:p>
    <w:p w14:paraId="56D3D2A7" w14:textId="290CFF51" w:rsidR="00990E2A" w:rsidRPr="00990E2A" w:rsidRDefault="00990E2A" w:rsidP="00990E2A">
      <w:pPr>
        <w:spacing w:line="360" w:lineRule="auto"/>
        <w:jc w:val="both"/>
        <w:rPr>
          <w:rFonts w:ascii="Arial" w:hAnsi="Arial" w:cs="Arial"/>
        </w:rPr>
      </w:pPr>
      <w:r w:rsidRPr="00990E2A">
        <w:rPr>
          <w:rFonts w:ascii="Arial" w:hAnsi="Arial" w:cs="Arial"/>
        </w:rPr>
        <w:t>The reality of the modern team is that you only have an excellent mix of people, some fairs start their careers, while others start to finish theirs. Distinctive uses also appear on separate floors, which creates challenges when trying to borrow from administrations. At that time there is the problem of a therapist who practically does not know what a social specialist does and vice versa.</w:t>
      </w:r>
    </w:p>
    <w:p w14:paraId="17453ED1" w14:textId="77777777" w:rsidR="00990E2A" w:rsidRPr="00990E2A" w:rsidRDefault="00990E2A" w:rsidP="00990E2A">
      <w:pPr>
        <w:spacing w:line="360" w:lineRule="auto"/>
        <w:jc w:val="both"/>
        <w:rPr>
          <w:rFonts w:ascii="Arial" w:hAnsi="Arial" w:cs="Arial"/>
          <w:b/>
          <w:bCs/>
        </w:rPr>
      </w:pPr>
      <w:r w:rsidRPr="00990E2A">
        <w:rPr>
          <w:rFonts w:ascii="Arial" w:hAnsi="Arial" w:cs="Arial"/>
          <w:b/>
          <w:bCs/>
        </w:rPr>
        <w:t xml:space="preserve"> The collaboration of the visit is necessary to be effective.</w:t>
      </w:r>
    </w:p>
    <w:p w14:paraId="4AFBD46D" w14:textId="3E389B27" w:rsidR="00777B9F" w:rsidRPr="00990E2A" w:rsidRDefault="00990E2A" w:rsidP="00990E2A">
      <w:pPr>
        <w:spacing w:line="360" w:lineRule="auto"/>
        <w:jc w:val="both"/>
        <w:rPr>
          <w:rFonts w:ascii="Arial" w:hAnsi="Arial" w:cs="Arial"/>
        </w:rPr>
      </w:pPr>
      <w:r w:rsidRPr="00990E2A">
        <w:rPr>
          <w:rFonts w:ascii="Arial" w:hAnsi="Arial" w:cs="Arial"/>
        </w:rPr>
        <w:t xml:space="preserve"> Multidisciplinary teams need to meet as often as possible to consult and communicate </w:t>
      </w:r>
      <w:r w:rsidRPr="00990E2A">
        <w:rPr>
          <w:rFonts w:ascii="Arial" w:hAnsi="Arial" w:cs="Arial"/>
        </w:rPr>
        <w:t>to</w:t>
      </w:r>
      <w:r w:rsidRPr="00990E2A">
        <w:rPr>
          <w:rFonts w:ascii="Arial" w:hAnsi="Arial" w:cs="Arial"/>
        </w:rPr>
        <w:t xml:space="preserve"> keep people under control. For most people, this is part of the time they </w:t>
      </w:r>
      <w:proofErr w:type="gramStart"/>
      <w:r w:rsidRPr="00990E2A">
        <w:rPr>
          <w:rFonts w:ascii="Arial" w:hAnsi="Arial" w:cs="Arial"/>
        </w:rPr>
        <w:t>have to</w:t>
      </w:r>
      <w:proofErr w:type="gramEnd"/>
      <w:r w:rsidRPr="00990E2A">
        <w:rPr>
          <w:rFonts w:ascii="Arial" w:hAnsi="Arial" w:cs="Arial"/>
        </w:rPr>
        <w:t xml:space="preserve"> spend during the day.</w:t>
      </w:r>
    </w:p>
    <w:p w14:paraId="403729A3" w14:textId="77777777" w:rsidR="00777B9F" w:rsidRDefault="00777B9F" w:rsidP="00104BE4">
      <w:pPr>
        <w:spacing w:line="360" w:lineRule="auto"/>
        <w:jc w:val="both"/>
        <w:rPr>
          <w:rFonts w:ascii="Arial" w:hAnsi="Arial" w:cs="Arial"/>
          <w:b/>
          <w:bCs/>
        </w:rPr>
      </w:pPr>
    </w:p>
    <w:p w14:paraId="294B1ACD" w14:textId="1CA4F88B" w:rsidR="00F90212" w:rsidRDefault="00F90212" w:rsidP="00104BE4">
      <w:pPr>
        <w:spacing w:line="360" w:lineRule="auto"/>
        <w:jc w:val="both"/>
        <w:rPr>
          <w:rFonts w:ascii="Arial" w:hAnsi="Arial" w:cs="Arial"/>
          <w:b/>
          <w:bCs/>
        </w:rPr>
      </w:pPr>
    </w:p>
    <w:p w14:paraId="7FDFAA02" w14:textId="428A13CD" w:rsidR="00990E2A" w:rsidRDefault="00990E2A" w:rsidP="00104BE4">
      <w:pPr>
        <w:spacing w:line="360" w:lineRule="auto"/>
        <w:jc w:val="both"/>
        <w:rPr>
          <w:rFonts w:ascii="Arial" w:hAnsi="Arial" w:cs="Arial"/>
          <w:b/>
          <w:bCs/>
        </w:rPr>
      </w:pPr>
    </w:p>
    <w:p w14:paraId="462669BA" w14:textId="77777777" w:rsidR="00990E2A" w:rsidRDefault="00990E2A" w:rsidP="00104BE4">
      <w:pPr>
        <w:spacing w:line="360" w:lineRule="auto"/>
        <w:jc w:val="both"/>
        <w:rPr>
          <w:rFonts w:ascii="Arial" w:hAnsi="Arial" w:cs="Arial"/>
          <w:b/>
          <w:bCs/>
        </w:rPr>
      </w:pPr>
    </w:p>
    <w:p w14:paraId="1CEDB0B6" w14:textId="77777777" w:rsidR="004833F6" w:rsidRDefault="004833F6" w:rsidP="00104BE4">
      <w:pPr>
        <w:spacing w:line="360" w:lineRule="auto"/>
        <w:jc w:val="both"/>
        <w:rPr>
          <w:rFonts w:ascii="Arial" w:hAnsi="Arial" w:cs="Arial"/>
          <w:b/>
          <w:bCs/>
        </w:rPr>
      </w:pPr>
    </w:p>
    <w:p w14:paraId="5E37C2D0" w14:textId="77777777" w:rsidR="004833F6" w:rsidRPr="004833F6" w:rsidRDefault="004833F6" w:rsidP="004833F6">
      <w:pPr>
        <w:spacing w:line="360" w:lineRule="auto"/>
        <w:jc w:val="both"/>
        <w:rPr>
          <w:rFonts w:ascii="Arial" w:hAnsi="Arial" w:cs="Arial"/>
          <w:b/>
          <w:bCs/>
        </w:rPr>
      </w:pPr>
      <w:r w:rsidRPr="004833F6">
        <w:rPr>
          <w:rFonts w:ascii="Arial" w:hAnsi="Arial" w:cs="Arial"/>
          <w:b/>
          <w:bCs/>
        </w:rPr>
        <w:lastRenderedPageBreak/>
        <w:t>It depends on the resources available.</w:t>
      </w:r>
    </w:p>
    <w:p w14:paraId="1C398673" w14:textId="776D5E33" w:rsidR="004833F6" w:rsidRPr="004833F6" w:rsidRDefault="004833F6" w:rsidP="004833F6">
      <w:pPr>
        <w:spacing w:line="360" w:lineRule="auto"/>
        <w:jc w:val="both"/>
        <w:rPr>
          <w:rFonts w:ascii="Arial" w:hAnsi="Arial" w:cs="Arial"/>
        </w:rPr>
      </w:pPr>
      <w:r w:rsidRPr="004833F6">
        <w:rPr>
          <w:rFonts w:ascii="Arial" w:hAnsi="Arial" w:cs="Arial"/>
        </w:rPr>
        <w:t xml:space="preserve">MDTs are forced to depend on any resource, including work, that is accessible in and around persistence. This means that it may not be conceivable that all the group's proposals are implemented at the same time. In such circumstances, rhythm-requiring drugs would be performed first, forcing other people in the group to </w:t>
      </w:r>
      <w:r w:rsidRPr="004833F6">
        <w:rPr>
          <w:rFonts w:ascii="Arial" w:hAnsi="Arial" w:cs="Arial"/>
        </w:rPr>
        <w:t>go</w:t>
      </w:r>
      <w:r w:rsidRPr="004833F6">
        <w:rPr>
          <w:rFonts w:ascii="Arial" w:hAnsi="Arial" w:cs="Arial"/>
        </w:rPr>
        <w:t xml:space="preserve"> to meetings, despite not playing a dynamic role in the results obtained</w:t>
      </w:r>
      <w:r w:rsidRPr="004833F6">
        <w:rPr>
          <w:rFonts w:ascii="Arial" w:hAnsi="Arial" w:cs="Arial"/>
        </w:rPr>
        <w:t>.</w:t>
      </w:r>
    </w:p>
    <w:p w14:paraId="65E797EE" w14:textId="77777777" w:rsidR="004833F6" w:rsidRPr="004833F6" w:rsidRDefault="004833F6" w:rsidP="004833F6">
      <w:pPr>
        <w:spacing w:line="360" w:lineRule="auto"/>
        <w:jc w:val="both"/>
        <w:rPr>
          <w:rFonts w:ascii="Arial" w:hAnsi="Arial" w:cs="Arial"/>
          <w:b/>
          <w:bCs/>
        </w:rPr>
      </w:pPr>
      <w:r w:rsidRPr="004833F6">
        <w:rPr>
          <w:rFonts w:ascii="Arial" w:hAnsi="Arial" w:cs="Arial"/>
          <w:b/>
          <w:bCs/>
        </w:rPr>
        <w:t>Incomplete decisions occur without complete information.</w:t>
      </w:r>
    </w:p>
    <w:p w14:paraId="087230F3" w14:textId="4BCEE0F2" w:rsidR="004833F6" w:rsidRPr="004833F6" w:rsidRDefault="004833F6" w:rsidP="004833F6">
      <w:pPr>
        <w:spacing w:line="360" w:lineRule="auto"/>
        <w:jc w:val="both"/>
        <w:rPr>
          <w:rFonts w:ascii="Arial" w:hAnsi="Arial" w:cs="Arial"/>
        </w:rPr>
      </w:pPr>
      <w:r w:rsidRPr="004833F6">
        <w:rPr>
          <w:rFonts w:ascii="Arial" w:hAnsi="Arial" w:cs="Arial"/>
        </w:rPr>
        <w:t xml:space="preserve">MDTs work best when everyone's display works within a part characterized for the benefit of the patient. To do these parts, there must be total data to be achieved, including evaluations, </w:t>
      </w:r>
      <w:r w:rsidRPr="004833F6">
        <w:rPr>
          <w:rFonts w:ascii="Arial" w:hAnsi="Arial" w:cs="Arial"/>
        </w:rPr>
        <w:t>studies,</w:t>
      </w:r>
      <w:r w:rsidRPr="004833F6">
        <w:rPr>
          <w:rFonts w:ascii="Arial" w:hAnsi="Arial" w:cs="Arial"/>
        </w:rPr>
        <w:t xml:space="preserve"> and other special information. Without this data, the choices the group makes will not be able to maximize the potential benefits that </w:t>
      </w:r>
      <w:r w:rsidRPr="004833F6">
        <w:rPr>
          <w:rFonts w:ascii="Arial" w:hAnsi="Arial" w:cs="Arial"/>
        </w:rPr>
        <w:t>persistent</w:t>
      </w:r>
      <w:r w:rsidRPr="004833F6">
        <w:rPr>
          <w:rFonts w:ascii="Arial" w:hAnsi="Arial" w:cs="Arial"/>
        </w:rPr>
        <w:t xml:space="preserve"> are expected to reap.</w:t>
      </w:r>
    </w:p>
    <w:p w14:paraId="5FB8D084" w14:textId="3DE73FD6" w:rsidR="004833F6" w:rsidRPr="00990E2A" w:rsidRDefault="004833F6" w:rsidP="004833F6">
      <w:pPr>
        <w:spacing w:line="360" w:lineRule="auto"/>
        <w:jc w:val="both"/>
        <w:rPr>
          <w:rFonts w:ascii="Arial" w:hAnsi="Arial" w:cs="Arial"/>
          <w:b/>
          <w:bCs/>
        </w:rPr>
      </w:pPr>
      <w:r w:rsidRPr="00990E2A">
        <w:rPr>
          <w:rFonts w:ascii="Arial" w:hAnsi="Arial" w:cs="Arial"/>
          <w:b/>
          <w:bCs/>
        </w:rPr>
        <w:t>If it has</w:t>
      </w:r>
      <w:r w:rsidRPr="00990E2A">
        <w:rPr>
          <w:rFonts w:ascii="Arial" w:hAnsi="Arial" w:cs="Arial"/>
          <w:b/>
          <w:bCs/>
        </w:rPr>
        <w:t xml:space="preserve"> not </w:t>
      </w:r>
      <w:r w:rsidRPr="00990E2A">
        <w:rPr>
          <w:rFonts w:ascii="Arial" w:hAnsi="Arial" w:cs="Arial"/>
          <w:b/>
          <w:bCs/>
        </w:rPr>
        <w:t>been documented, then it doe</w:t>
      </w:r>
      <w:r w:rsidRPr="00990E2A">
        <w:rPr>
          <w:rFonts w:ascii="Arial" w:hAnsi="Arial" w:cs="Arial"/>
          <w:b/>
          <w:bCs/>
        </w:rPr>
        <w:t xml:space="preserve">s not </w:t>
      </w:r>
      <w:r w:rsidRPr="00990E2A">
        <w:rPr>
          <w:rFonts w:ascii="Arial" w:hAnsi="Arial" w:cs="Arial"/>
          <w:b/>
          <w:bCs/>
        </w:rPr>
        <w:t>happen.</w:t>
      </w:r>
    </w:p>
    <w:p w14:paraId="59CB69A9" w14:textId="24967965" w:rsidR="0082312B" w:rsidRDefault="00990E2A" w:rsidP="00104BE4">
      <w:pPr>
        <w:spacing w:line="360" w:lineRule="auto"/>
        <w:jc w:val="both"/>
        <w:rPr>
          <w:rFonts w:ascii="Arial" w:hAnsi="Arial" w:cs="Arial"/>
        </w:rPr>
      </w:pPr>
      <w:r w:rsidRPr="00990E2A">
        <w:rPr>
          <w:rFonts w:ascii="Arial" w:hAnsi="Arial" w:cs="Arial"/>
        </w:rPr>
        <w:t xml:space="preserve">It often happens that an MDT works with </w:t>
      </w:r>
      <w:proofErr w:type="gramStart"/>
      <w:r w:rsidRPr="00990E2A">
        <w:rPr>
          <w:rFonts w:ascii="Arial" w:hAnsi="Arial" w:cs="Arial"/>
        </w:rPr>
        <w:t>a number of</w:t>
      </w:r>
      <w:proofErr w:type="gramEnd"/>
      <w:r w:rsidRPr="00990E2A">
        <w:rPr>
          <w:rFonts w:ascii="Arial" w:hAnsi="Arial" w:cs="Arial"/>
        </w:rPr>
        <w:t xml:space="preserve"> patients throughout the day, which means that it requires more attention and supervision. Most of these times these meetings are supervised, and if they are not observed, criminal measures can be taken. (</w:t>
      </w:r>
      <w:proofErr w:type="spellStart"/>
      <w:r w:rsidRPr="00990E2A">
        <w:rPr>
          <w:rFonts w:ascii="Arial" w:hAnsi="Arial" w:cs="Arial"/>
        </w:rPr>
        <w:t>Gaille</w:t>
      </w:r>
      <w:proofErr w:type="spellEnd"/>
      <w:r w:rsidRPr="00990E2A">
        <w:rPr>
          <w:rFonts w:ascii="Arial" w:hAnsi="Arial" w:cs="Arial"/>
        </w:rPr>
        <w:t>, 2018)</w:t>
      </w:r>
    </w:p>
    <w:p w14:paraId="297A5B56" w14:textId="28067377" w:rsidR="0082312B" w:rsidRDefault="0082312B" w:rsidP="00104BE4">
      <w:pPr>
        <w:spacing w:line="360" w:lineRule="auto"/>
        <w:jc w:val="both"/>
        <w:rPr>
          <w:rFonts w:ascii="Arial" w:hAnsi="Arial" w:cs="Arial"/>
        </w:rPr>
      </w:pPr>
    </w:p>
    <w:p w14:paraId="1A885481" w14:textId="7B1E9C25" w:rsidR="00777B9F" w:rsidRDefault="00777B9F" w:rsidP="00104BE4">
      <w:pPr>
        <w:spacing w:line="360" w:lineRule="auto"/>
        <w:jc w:val="both"/>
        <w:rPr>
          <w:rFonts w:ascii="Arial" w:hAnsi="Arial" w:cs="Arial"/>
        </w:rPr>
      </w:pPr>
    </w:p>
    <w:p w14:paraId="60593BFD" w14:textId="5A5F3F30" w:rsidR="00777B9F" w:rsidRDefault="00777B9F" w:rsidP="00104BE4">
      <w:pPr>
        <w:spacing w:line="360" w:lineRule="auto"/>
        <w:jc w:val="both"/>
        <w:rPr>
          <w:rFonts w:ascii="Arial" w:hAnsi="Arial" w:cs="Arial"/>
        </w:rPr>
      </w:pPr>
    </w:p>
    <w:p w14:paraId="1307EBF5" w14:textId="31F3CF7A" w:rsidR="00777B9F" w:rsidRDefault="00777B9F" w:rsidP="00104BE4">
      <w:pPr>
        <w:spacing w:line="360" w:lineRule="auto"/>
        <w:jc w:val="both"/>
        <w:rPr>
          <w:rFonts w:ascii="Arial" w:hAnsi="Arial" w:cs="Arial"/>
        </w:rPr>
      </w:pPr>
    </w:p>
    <w:p w14:paraId="716B3B02" w14:textId="39C3A4B4" w:rsidR="00777B9F" w:rsidRDefault="00777B9F" w:rsidP="00104BE4">
      <w:pPr>
        <w:spacing w:line="360" w:lineRule="auto"/>
        <w:jc w:val="both"/>
        <w:rPr>
          <w:rFonts w:ascii="Arial" w:hAnsi="Arial" w:cs="Arial"/>
        </w:rPr>
      </w:pPr>
    </w:p>
    <w:p w14:paraId="2192534D" w14:textId="3BBBEFE2" w:rsidR="00777B9F" w:rsidRDefault="00777B9F" w:rsidP="00104BE4">
      <w:pPr>
        <w:spacing w:line="360" w:lineRule="auto"/>
        <w:jc w:val="both"/>
        <w:rPr>
          <w:rFonts w:ascii="Arial" w:hAnsi="Arial" w:cs="Arial"/>
        </w:rPr>
      </w:pPr>
    </w:p>
    <w:p w14:paraId="33EE82ED" w14:textId="60217F0F" w:rsidR="00990E2A" w:rsidRDefault="00990E2A" w:rsidP="00104BE4">
      <w:pPr>
        <w:spacing w:line="360" w:lineRule="auto"/>
        <w:jc w:val="both"/>
        <w:rPr>
          <w:rFonts w:ascii="Arial" w:hAnsi="Arial" w:cs="Arial"/>
        </w:rPr>
      </w:pPr>
    </w:p>
    <w:p w14:paraId="00144ECD" w14:textId="261FB49D" w:rsidR="00990E2A" w:rsidRDefault="00990E2A" w:rsidP="00104BE4">
      <w:pPr>
        <w:spacing w:line="360" w:lineRule="auto"/>
        <w:jc w:val="both"/>
        <w:rPr>
          <w:rFonts w:ascii="Arial" w:hAnsi="Arial" w:cs="Arial"/>
        </w:rPr>
      </w:pPr>
    </w:p>
    <w:p w14:paraId="2960AFF9" w14:textId="7D4BA8C3" w:rsidR="00990E2A" w:rsidRDefault="00990E2A" w:rsidP="00104BE4">
      <w:pPr>
        <w:spacing w:line="360" w:lineRule="auto"/>
        <w:jc w:val="both"/>
        <w:rPr>
          <w:rFonts w:ascii="Arial" w:hAnsi="Arial" w:cs="Arial"/>
        </w:rPr>
      </w:pPr>
    </w:p>
    <w:p w14:paraId="5A9641B7" w14:textId="5163F381" w:rsidR="00990E2A" w:rsidRDefault="00990E2A" w:rsidP="00104BE4">
      <w:pPr>
        <w:spacing w:line="360" w:lineRule="auto"/>
        <w:jc w:val="both"/>
        <w:rPr>
          <w:rFonts w:ascii="Arial" w:hAnsi="Arial" w:cs="Arial"/>
        </w:rPr>
      </w:pPr>
    </w:p>
    <w:p w14:paraId="02817688" w14:textId="3BACEAA4" w:rsidR="00990E2A" w:rsidRDefault="00990E2A" w:rsidP="00104BE4">
      <w:pPr>
        <w:spacing w:line="360" w:lineRule="auto"/>
        <w:jc w:val="both"/>
        <w:rPr>
          <w:rFonts w:ascii="Arial" w:hAnsi="Arial" w:cs="Arial"/>
        </w:rPr>
      </w:pPr>
    </w:p>
    <w:p w14:paraId="73B26800" w14:textId="1E4CB15A" w:rsidR="00990E2A" w:rsidRDefault="00990E2A" w:rsidP="00104BE4">
      <w:pPr>
        <w:spacing w:line="360" w:lineRule="auto"/>
        <w:jc w:val="both"/>
        <w:rPr>
          <w:rFonts w:ascii="Arial" w:hAnsi="Arial" w:cs="Arial"/>
        </w:rPr>
      </w:pPr>
    </w:p>
    <w:p w14:paraId="7F3C8C27" w14:textId="50D9B8CA" w:rsidR="00990E2A" w:rsidRDefault="00990E2A" w:rsidP="00104BE4">
      <w:pPr>
        <w:spacing w:line="360" w:lineRule="auto"/>
        <w:jc w:val="both"/>
        <w:rPr>
          <w:rFonts w:ascii="Arial" w:hAnsi="Arial" w:cs="Arial"/>
        </w:rPr>
      </w:pPr>
    </w:p>
    <w:p w14:paraId="0BC2CF2D" w14:textId="77777777" w:rsidR="00990E2A" w:rsidRDefault="00990E2A" w:rsidP="00104BE4">
      <w:pPr>
        <w:spacing w:line="360" w:lineRule="auto"/>
        <w:jc w:val="both"/>
        <w:rPr>
          <w:rFonts w:ascii="Arial" w:hAnsi="Arial" w:cs="Arial"/>
        </w:rPr>
      </w:pPr>
    </w:p>
    <w:p w14:paraId="1A238AB7" w14:textId="77777777" w:rsidR="00777B9F" w:rsidRDefault="00777B9F" w:rsidP="00104BE4">
      <w:pPr>
        <w:spacing w:line="360" w:lineRule="auto"/>
        <w:jc w:val="both"/>
        <w:rPr>
          <w:rFonts w:ascii="Arial" w:hAnsi="Arial" w:cs="Arial"/>
        </w:rPr>
      </w:pPr>
    </w:p>
    <w:p w14:paraId="0F3F48BF" w14:textId="562D8836" w:rsidR="0082312B" w:rsidRPr="00E9629E" w:rsidRDefault="0082312B" w:rsidP="000E2481">
      <w:pPr>
        <w:pStyle w:val="ListParagraph"/>
        <w:numPr>
          <w:ilvl w:val="0"/>
          <w:numId w:val="8"/>
        </w:numPr>
        <w:spacing w:line="360" w:lineRule="auto"/>
        <w:jc w:val="center"/>
        <w:rPr>
          <w:rFonts w:ascii="Arial" w:hAnsi="Arial" w:cs="Arial"/>
          <w:b/>
          <w:bCs/>
          <w:sz w:val="28"/>
          <w:szCs w:val="28"/>
        </w:rPr>
      </w:pPr>
      <w:r w:rsidRPr="00E9629E">
        <w:rPr>
          <w:rFonts w:ascii="Arial" w:hAnsi="Arial" w:cs="Arial"/>
          <w:b/>
          <w:bCs/>
          <w:sz w:val="28"/>
          <w:szCs w:val="28"/>
        </w:rPr>
        <w:t>Multiagency working to Children Safeguarding</w:t>
      </w:r>
      <w:r w:rsidR="00E9629E" w:rsidRPr="00E9629E">
        <w:rPr>
          <w:rFonts w:ascii="Arial" w:hAnsi="Arial" w:cs="Arial"/>
          <w:b/>
          <w:bCs/>
          <w:sz w:val="28"/>
          <w:szCs w:val="28"/>
        </w:rPr>
        <w:t xml:space="preserve">. </w:t>
      </w:r>
      <w:r w:rsidRPr="00E9629E">
        <w:rPr>
          <w:rFonts w:ascii="Arial" w:hAnsi="Arial" w:cs="Arial"/>
          <w:b/>
          <w:bCs/>
          <w:sz w:val="28"/>
          <w:szCs w:val="28"/>
        </w:rPr>
        <w:t>How different agencies can work together</w:t>
      </w:r>
      <w:r w:rsidR="00E9629E" w:rsidRPr="00E9629E">
        <w:rPr>
          <w:rFonts w:ascii="Arial" w:hAnsi="Arial" w:cs="Arial"/>
          <w:b/>
          <w:bCs/>
          <w:sz w:val="28"/>
          <w:szCs w:val="28"/>
        </w:rPr>
        <w:t>?</w:t>
      </w:r>
    </w:p>
    <w:p w14:paraId="291663EC" w14:textId="1DDAB462" w:rsidR="00777B9F" w:rsidRDefault="00777B9F" w:rsidP="00777B9F">
      <w:pPr>
        <w:spacing w:line="360" w:lineRule="auto"/>
        <w:jc w:val="both"/>
        <w:rPr>
          <w:rFonts w:ascii="Arial" w:hAnsi="Arial" w:cs="Arial"/>
        </w:rPr>
      </w:pPr>
      <w:r w:rsidRPr="00777B9F">
        <w:rPr>
          <w:rFonts w:ascii="Arial" w:hAnsi="Arial" w:cs="Arial"/>
        </w:rPr>
        <w:t>In most cases, it</w:t>
      </w:r>
      <w:r w:rsidR="00F90212">
        <w:rPr>
          <w:rFonts w:ascii="Arial" w:hAnsi="Arial" w:cs="Arial"/>
        </w:rPr>
        <w:t xml:space="preserve"> is</w:t>
      </w:r>
      <w:r w:rsidRPr="00777B9F">
        <w:rPr>
          <w:rFonts w:ascii="Arial" w:hAnsi="Arial" w:cs="Arial"/>
        </w:rPr>
        <w:t xml:space="preserve"> uncommon that you</w:t>
      </w:r>
      <w:r w:rsidR="00F90212">
        <w:rPr>
          <w:rFonts w:ascii="Arial" w:hAnsi="Arial" w:cs="Arial"/>
        </w:rPr>
        <w:t xml:space="preserve"> are</w:t>
      </w:r>
      <w:r w:rsidRPr="00777B9F">
        <w:rPr>
          <w:rFonts w:ascii="Arial" w:hAnsi="Arial" w:cs="Arial"/>
        </w:rPr>
        <w:t xml:space="preserve"> the as it were </w:t>
      </w:r>
      <w:r w:rsidR="00F90212" w:rsidRPr="00777B9F">
        <w:rPr>
          <w:rFonts w:ascii="Arial" w:hAnsi="Arial" w:cs="Arial"/>
        </w:rPr>
        <w:t>organization that</w:t>
      </w:r>
      <w:r w:rsidRPr="00777B9F">
        <w:rPr>
          <w:rFonts w:ascii="Arial" w:hAnsi="Arial" w:cs="Arial"/>
        </w:rPr>
        <w:t xml:space="preserve"> client has enlisted to assist them accomplish their trade objectives. And in a few organizations, clients will bring all their accomplices to the same table to assist them collaborate on targets</w:t>
      </w:r>
      <w:r w:rsidR="00F90212">
        <w:rPr>
          <w:rFonts w:ascii="Arial" w:hAnsi="Arial" w:cs="Arial"/>
        </w:rPr>
        <w:t xml:space="preserve"> and </w:t>
      </w:r>
      <w:r w:rsidRPr="00777B9F">
        <w:rPr>
          <w:rFonts w:ascii="Arial" w:hAnsi="Arial" w:cs="Arial"/>
        </w:rPr>
        <w:t xml:space="preserve">objectives attainment. For any incredible client </w:t>
      </w:r>
      <w:r w:rsidR="00F90212" w:rsidRPr="00777B9F">
        <w:rPr>
          <w:rFonts w:ascii="Arial" w:hAnsi="Arial" w:cs="Arial"/>
        </w:rPr>
        <w:t>relationship,</w:t>
      </w:r>
      <w:r w:rsidRPr="00777B9F">
        <w:rPr>
          <w:rFonts w:ascii="Arial" w:hAnsi="Arial" w:cs="Arial"/>
        </w:rPr>
        <w:t xml:space="preserve"> it</w:t>
      </w:r>
      <w:r w:rsidR="00F90212">
        <w:rPr>
          <w:rFonts w:ascii="Arial" w:hAnsi="Arial" w:cs="Arial"/>
        </w:rPr>
        <w:t xml:space="preserve"> is</w:t>
      </w:r>
      <w:r w:rsidRPr="00777B9F">
        <w:rPr>
          <w:rFonts w:ascii="Arial" w:hAnsi="Arial" w:cs="Arial"/>
        </w:rPr>
        <w:t xml:space="preserve"> imperative to know who else is included, what is their part or objective, what do they care almost, and how can way better interface with them on the side. Underneath are a few proposals for how to construct connections with other non-client partners to construct solid connections over the </w:t>
      </w:r>
      <w:r w:rsidR="000E2481" w:rsidRPr="00777B9F">
        <w:rPr>
          <w:rFonts w:ascii="Arial" w:hAnsi="Arial" w:cs="Arial"/>
        </w:rPr>
        <w:t>client</w:t>
      </w:r>
      <w:r w:rsidR="000E2481">
        <w:rPr>
          <w:rFonts w:ascii="Arial" w:hAnsi="Arial" w:cs="Arial"/>
        </w:rPr>
        <w:t xml:space="preserve"> </w:t>
      </w:r>
      <w:r w:rsidR="000E2481" w:rsidRPr="00777B9F">
        <w:rPr>
          <w:rFonts w:ascii="Arial" w:hAnsi="Arial" w:cs="Arial"/>
        </w:rPr>
        <w:t>organizations</w:t>
      </w:r>
      <w:r w:rsidRPr="00777B9F">
        <w:rPr>
          <w:rFonts w:ascii="Arial" w:hAnsi="Arial" w:cs="Arial"/>
        </w:rPr>
        <w:t>.</w:t>
      </w:r>
      <w:r w:rsidR="00E9629E" w:rsidRPr="00E9629E">
        <w:t xml:space="preserve"> </w:t>
      </w:r>
      <w:r w:rsidR="00E9629E">
        <w:t>(</w:t>
      </w:r>
      <w:proofErr w:type="spellStart"/>
      <w:r w:rsidR="00E9629E" w:rsidRPr="00E9629E">
        <w:rPr>
          <w:rFonts w:ascii="Arial" w:hAnsi="Arial" w:cs="Arial"/>
        </w:rPr>
        <w:t>Kelman</w:t>
      </w:r>
      <w:proofErr w:type="spellEnd"/>
      <w:r w:rsidR="00E9629E" w:rsidRPr="00E9629E">
        <w:rPr>
          <w:rFonts w:ascii="Arial" w:hAnsi="Arial" w:cs="Arial"/>
        </w:rPr>
        <w:t>, 2016)</w:t>
      </w:r>
    </w:p>
    <w:p w14:paraId="33A1D9AB" w14:textId="0AA455F0" w:rsidR="004833F6" w:rsidRPr="004833F6" w:rsidRDefault="004833F6" w:rsidP="004833F6">
      <w:pPr>
        <w:spacing w:line="360" w:lineRule="auto"/>
        <w:jc w:val="both"/>
        <w:rPr>
          <w:rFonts w:ascii="Arial" w:hAnsi="Arial" w:cs="Arial"/>
        </w:rPr>
      </w:pPr>
      <w:r w:rsidRPr="004833F6">
        <w:rPr>
          <w:rFonts w:ascii="Arial" w:hAnsi="Arial" w:cs="Arial"/>
        </w:rPr>
        <w:t>•</w:t>
      </w:r>
      <w:r>
        <w:rPr>
          <w:rFonts w:ascii="Arial" w:hAnsi="Arial" w:cs="Arial"/>
        </w:rPr>
        <w:t xml:space="preserve"> Some</w:t>
      </w:r>
      <w:r w:rsidRPr="004833F6">
        <w:rPr>
          <w:rFonts w:ascii="Arial" w:hAnsi="Arial" w:cs="Arial"/>
        </w:rPr>
        <w:t xml:space="preserve"> </w:t>
      </w:r>
      <w:r>
        <w:rPr>
          <w:rFonts w:ascii="Arial" w:hAnsi="Arial" w:cs="Arial"/>
        </w:rPr>
        <w:t xml:space="preserve">different </w:t>
      </w:r>
      <w:r w:rsidRPr="004833F6">
        <w:rPr>
          <w:rFonts w:ascii="Arial" w:hAnsi="Arial" w:cs="Arial"/>
        </w:rPr>
        <w:t>models</w:t>
      </w:r>
      <w:r w:rsidRPr="004833F6">
        <w:rPr>
          <w:rFonts w:ascii="Arial" w:hAnsi="Arial" w:cs="Arial"/>
        </w:rPr>
        <w:t xml:space="preserve"> of multi-agency action were evident in the test: decision-making cluster; interview and training; centralized transport; facilitated transport; and handover of the operations team. Therefore, some models focused on transmitting coordinates to an extension of the target groups, while in others the key point or motive was decision making or meetings and preparation of other agencies.</w:t>
      </w:r>
    </w:p>
    <w:p w14:paraId="11D43CFB" w14:textId="4858025B" w:rsidR="00777B9F" w:rsidRDefault="00033A5C" w:rsidP="00777B9F">
      <w:pPr>
        <w:spacing w:line="360" w:lineRule="auto"/>
        <w:jc w:val="both"/>
        <w:rPr>
          <w:rFonts w:ascii="Arial" w:hAnsi="Arial" w:cs="Arial"/>
        </w:rPr>
      </w:pPr>
      <w:r w:rsidRPr="00033A5C">
        <w:rPr>
          <w:rFonts w:ascii="Arial" w:hAnsi="Arial" w:cs="Arial"/>
        </w:rPr>
        <w:t>• Different organizations work together for various reasons with different models in which professionals are involved. Their collaboration brings advantages by combining operations. (Atkinson et al., 2004).</w:t>
      </w:r>
    </w:p>
    <w:p w14:paraId="67565B69" w14:textId="76FDBB4F" w:rsidR="00777B9F" w:rsidRDefault="00777B9F" w:rsidP="00777B9F">
      <w:pPr>
        <w:spacing w:line="360" w:lineRule="auto"/>
        <w:jc w:val="both"/>
        <w:rPr>
          <w:rFonts w:ascii="Arial" w:hAnsi="Arial" w:cs="Arial"/>
        </w:rPr>
      </w:pPr>
    </w:p>
    <w:p w14:paraId="7F07C2AD" w14:textId="67C46626" w:rsidR="00777B9F" w:rsidRDefault="00777B9F" w:rsidP="00777B9F">
      <w:pPr>
        <w:spacing w:line="360" w:lineRule="auto"/>
        <w:jc w:val="both"/>
        <w:rPr>
          <w:rFonts w:ascii="Arial" w:hAnsi="Arial" w:cs="Arial"/>
        </w:rPr>
      </w:pPr>
    </w:p>
    <w:p w14:paraId="748FB105" w14:textId="4786F843" w:rsidR="00777B9F" w:rsidRDefault="00777B9F" w:rsidP="00777B9F">
      <w:pPr>
        <w:spacing w:line="360" w:lineRule="auto"/>
        <w:jc w:val="both"/>
        <w:rPr>
          <w:rFonts w:ascii="Arial" w:hAnsi="Arial" w:cs="Arial"/>
        </w:rPr>
      </w:pPr>
    </w:p>
    <w:p w14:paraId="30EA4B70" w14:textId="275CD637" w:rsidR="00777B9F" w:rsidRDefault="00777B9F" w:rsidP="00777B9F">
      <w:pPr>
        <w:spacing w:line="360" w:lineRule="auto"/>
        <w:jc w:val="both"/>
        <w:rPr>
          <w:rFonts w:ascii="Arial" w:hAnsi="Arial" w:cs="Arial"/>
        </w:rPr>
      </w:pPr>
    </w:p>
    <w:p w14:paraId="2F92BD3F" w14:textId="2B72D562" w:rsidR="00777B9F" w:rsidRDefault="00777B9F" w:rsidP="00777B9F">
      <w:pPr>
        <w:spacing w:line="360" w:lineRule="auto"/>
        <w:jc w:val="both"/>
        <w:rPr>
          <w:rFonts w:ascii="Arial" w:hAnsi="Arial" w:cs="Arial"/>
        </w:rPr>
      </w:pPr>
    </w:p>
    <w:p w14:paraId="6F70CC9E" w14:textId="65A0FF2C" w:rsidR="00777B9F" w:rsidRDefault="00777B9F" w:rsidP="00777B9F">
      <w:pPr>
        <w:spacing w:line="360" w:lineRule="auto"/>
        <w:jc w:val="both"/>
        <w:rPr>
          <w:rFonts w:ascii="Arial" w:hAnsi="Arial" w:cs="Arial"/>
        </w:rPr>
      </w:pPr>
    </w:p>
    <w:p w14:paraId="6C6A18A4" w14:textId="77777777" w:rsidR="004833F6" w:rsidRDefault="004833F6" w:rsidP="00777B9F">
      <w:pPr>
        <w:spacing w:line="360" w:lineRule="auto"/>
        <w:jc w:val="both"/>
        <w:rPr>
          <w:rFonts w:ascii="Arial" w:hAnsi="Arial" w:cs="Arial"/>
        </w:rPr>
      </w:pPr>
    </w:p>
    <w:p w14:paraId="77021C7B" w14:textId="270BA454" w:rsidR="004833F6" w:rsidRDefault="004833F6" w:rsidP="00777B9F">
      <w:pPr>
        <w:spacing w:line="360" w:lineRule="auto"/>
        <w:jc w:val="both"/>
        <w:rPr>
          <w:rFonts w:ascii="Arial" w:hAnsi="Arial" w:cs="Arial"/>
        </w:rPr>
      </w:pPr>
    </w:p>
    <w:p w14:paraId="04ABF7EC" w14:textId="77777777" w:rsidR="004833F6" w:rsidRPr="00777B9F" w:rsidRDefault="004833F6" w:rsidP="00777B9F">
      <w:pPr>
        <w:spacing w:line="360" w:lineRule="auto"/>
        <w:jc w:val="both"/>
        <w:rPr>
          <w:rFonts w:ascii="Arial" w:hAnsi="Arial" w:cs="Arial"/>
        </w:rPr>
      </w:pPr>
    </w:p>
    <w:p w14:paraId="0A76516D" w14:textId="6264D531" w:rsidR="00C14DA5" w:rsidRDefault="0082312B" w:rsidP="000E2481">
      <w:pPr>
        <w:pStyle w:val="ListParagraph"/>
        <w:numPr>
          <w:ilvl w:val="0"/>
          <w:numId w:val="8"/>
        </w:numPr>
        <w:spacing w:line="360" w:lineRule="auto"/>
        <w:jc w:val="center"/>
        <w:rPr>
          <w:rFonts w:ascii="Arial" w:hAnsi="Arial" w:cs="Arial"/>
          <w:b/>
          <w:bCs/>
          <w:sz w:val="28"/>
          <w:szCs w:val="28"/>
        </w:rPr>
      </w:pPr>
      <w:r w:rsidRPr="00C14DA5">
        <w:rPr>
          <w:rFonts w:ascii="Arial" w:hAnsi="Arial" w:cs="Arial"/>
          <w:b/>
          <w:bCs/>
          <w:sz w:val="28"/>
          <w:szCs w:val="28"/>
        </w:rPr>
        <w:t>Consider historical and current perspectives</w:t>
      </w:r>
    </w:p>
    <w:p w14:paraId="5153A452" w14:textId="77777777" w:rsidR="004833F6" w:rsidRDefault="004833F6" w:rsidP="004833F6">
      <w:pPr>
        <w:pStyle w:val="ListParagraph"/>
        <w:spacing w:line="360" w:lineRule="auto"/>
        <w:rPr>
          <w:rFonts w:ascii="Arial" w:hAnsi="Arial" w:cs="Arial"/>
          <w:b/>
          <w:bCs/>
          <w:sz w:val="28"/>
          <w:szCs w:val="28"/>
        </w:rPr>
      </w:pPr>
    </w:p>
    <w:p w14:paraId="4324FF79" w14:textId="187F3AB7" w:rsidR="004833F6" w:rsidRPr="004833F6" w:rsidRDefault="004833F6" w:rsidP="004833F6">
      <w:pPr>
        <w:pStyle w:val="ListParagraph"/>
        <w:spacing w:line="360" w:lineRule="auto"/>
        <w:jc w:val="both"/>
        <w:rPr>
          <w:rFonts w:ascii="Arial" w:hAnsi="Arial" w:cs="Arial"/>
        </w:rPr>
      </w:pPr>
      <w:r w:rsidRPr="004833F6">
        <w:rPr>
          <w:rFonts w:ascii="Arial" w:hAnsi="Arial" w:cs="Arial"/>
        </w:rPr>
        <w:lastRenderedPageBreak/>
        <w:t xml:space="preserve">The association, which operates among the child protection offices, has established an "unprecedented" </w:t>
      </w:r>
      <w:r w:rsidRPr="004833F6">
        <w:rPr>
          <w:rFonts w:ascii="Arial" w:hAnsi="Arial" w:cs="Arial"/>
        </w:rPr>
        <w:t>centre</w:t>
      </w:r>
      <w:r w:rsidRPr="004833F6">
        <w:rPr>
          <w:rFonts w:ascii="Arial" w:hAnsi="Arial" w:cs="Arial"/>
        </w:rPr>
        <w:t xml:space="preserve"> on in-depth topics </w:t>
      </w:r>
      <w:r w:rsidRPr="004833F6">
        <w:rPr>
          <w:rFonts w:ascii="Arial" w:hAnsi="Arial" w:cs="Arial"/>
        </w:rPr>
        <w:t>during</w:t>
      </w:r>
      <w:r w:rsidRPr="004833F6">
        <w:rPr>
          <w:rFonts w:ascii="Arial" w:hAnsi="Arial" w:cs="Arial"/>
        </w:rPr>
        <w:t xml:space="preserve"> the coronavirus, found a reflection. The survey, based on in-depth interviews with senior personalities from 15 </w:t>
      </w:r>
      <w:r w:rsidRPr="004833F6">
        <w:rPr>
          <w:rFonts w:ascii="Arial" w:hAnsi="Arial" w:cs="Arial"/>
        </w:rPr>
        <w:t>neighbourhood</w:t>
      </w:r>
      <w:r w:rsidRPr="004833F6">
        <w:rPr>
          <w:rFonts w:ascii="Arial" w:hAnsi="Arial" w:cs="Arial"/>
        </w:rPr>
        <w:t xml:space="preserve"> specialists, found that the "intensity and pace" of work under widespread conditions accelerated the improvement of work links between agencies. "The hypothesis was reflected in all discussions," says the weighting report, including the common belief that "individual benefits, progress and connections would be maintained."</w:t>
      </w:r>
    </w:p>
    <w:p w14:paraId="1B18D2BD" w14:textId="7D69967A" w:rsidR="004833F6" w:rsidRPr="004833F6" w:rsidRDefault="004833F6" w:rsidP="004833F6">
      <w:pPr>
        <w:pStyle w:val="ListParagraph"/>
        <w:spacing w:line="360" w:lineRule="auto"/>
        <w:jc w:val="both"/>
        <w:rPr>
          <w:rFonts w:ascii="Arial" w:hAnsi="Arial" w:cs="Arial"/>
        </w:rPr>
      </w:pPr>
      <w:r w:rsidRPr="004833F6">
        <w:rPr>
          <w:rFonts w:ascii="Arial" w:hAnsi="Arial" w:cs="Arial"/>
        </w:rPr>
        <w:t>The finding echoed comments in a speech released today by the Affiliation of Minor Administrative Executives, which reported that common sense, aided by the move to virtual meetings, has "galvanized" multi-agency work. Both reports are known for specific improvements between children's administrations and colleagues working in the field of welfare and education, as children have become less visible due to school closures. This included health experts attending meetings they didn't attend often and advertising advice on issues like individual defensive hardware (IPR). (Turner, 2020)</w:t>
      </w:r>
    </w:p>
    <w:p w14:paraId="5DAACEF3" w14:textId="7CD2298C" w:rsidR="004833F6" w:rsidRDefault="004833F6" w:rsidP="004833F6">
      <w:pPr>
        <w:pStyle w:val="ListParagraph"/>
        <w:spacing w:line="360" w:lineRule="auto"/>
        <w:rPr>
          <w:rFonts w:ascii="Arial" w:hAnsi="Arial" w:cs="Arial"/>
          <w:b/>
          <w:bCs/>
          <w:sz w:val="28"/>
          <w:szCs w:val="28"/>
        </w:rPr>
      </w:pPr>
    </w:p>
    <w:p w14:paraId="2590E7EE" w14:textId="431E69E8" w:rsidR="004833F6" w:rsidRDefault="004833F6" w:rsidP="004833F6">
      <w:pPr>
        <w:pStyle w:val="ListParagraph"/>
        <w:spacing w:line="360" w:lineRule="auto"/>
        <w:rPr>
          <w:rFonts w:ascii="Arial" w:hAnsi="Arial" w:cs="Arial"/>
          <w:b/>
          <w:bCs/>
          <w:sz w:val="28"/>
          <w:szCs w:val="28"/>
        </w:rPr>
      </w:pPr>
    </w:p>
    <w:p w14:paraId="00D1B7F6" w14:textId="088B0135" w:rsidR="004833F6" w:rsidRDefault="004833F6" w:rsidP="004833F6">
      <w:pPr>
        <w:pStyle w:val="ListParagraph"/>
        <w:spacing w:line="360" w:lineRule="auto"/>
        <w:rPr>
          <w:rFonts w:ascii="Arial" w:hAnsi="Arial" w:cs="Arial"/>
          <w:b/>
          <w:bCs/>
          <w:sz w:val="28"/>
          <w:szCs w:val="28"/>
        </w:rPr>
      </w:pPr>
    </w:p>
    <w:p w14:paraId="57BA0181" w14:textId="15D8A07F" w:rsidR="004833F6" w:rsidRDefault="004833F6" w:rsidP="004833F6">
      <w:pPr>
        <w:pStyle w:val="ListParagraph"/>
        <w:spacing w:line="360" w:lineRule="auto"/>
        <w:rPr>
          <w:rFonts w:ascii="Arial" w:hAnsi="Arial" w:cs="Arial"/>
          <w:b/>
          <w:bCs/>
          <w:sz w:val="28"/>
          <w:szCs w:val="28"/>
        </w:rPr>
      </w:pPr>
    </w:p>
    <w:p w14:paraId="3291F637" w14:textId="249F59CC" w:rsidR="004833F6" w:rsidRDefault="004833F6" w:rsidP="004833F6">
      <w:pPr>
        <w:pStyle w:val="ListParagraph"/>
        <w:spacing w:line="360" w:lineRule="auto"/>
        <w:rPr>
          <w:rFonts w:ascii="Arial" w:hAnsi="Arial" w:cs="Arial"/>
          <w:b/>
          <w:bCs/>
          <w:sz w:val="28"/>
          <w:szCs w:val="28"/>
        </w:rPr>
      </w:pPr>
    </w:p>
    <w:p w14:paraId="1044BB55" w14:textId="37D365A6" w:rsidR="004833F6" w:rsidRDefault="004833F6" w:rsidP="004833F6">
      <w:pPr>
        <w:pStyle w:val="ListParagraph"/>
        <w:spacing w:line="360" w:lineRule="auto"/>
        <w:rPr>
          <w:rFonts w:ascii="Arial" w:hAnsi="Arial" w:cs="Arial"/>
          <w:b/>
          <w:bCs/>
          <w:sz w:val="28"/>
          <w:szCs w:val="28"/>
        </w:rPr>
      </w:pPr>
    </w:p>
    <w:p w14:paraId="43EF6CDE" w14:textId="53305923" w:rsidR="004833F6" w:rsidRDefault="004833F6" w:rsidP="004833F6">
      <w:pPr>
        <w:pStyle w:val="ListParagraph"/>
        <w:spacing w:line="360" w:lineRule="auto"/>
        <w:rPr>
          <w:rFonts w:ascii="Arial" w:hAnsi="Arial" w:cs="Arial"/>
          <w:b/>
          <w:bCs/>
          <w:sz w:val="28"/>
          <w:szCs w:val="28"/>
        </w:rPr>
      </w:pPr>
    </w:p>
    <w:p w14:paraId="00D8816A" w14:textId="0CE96FFD" w:rsidR="004833F6" w:rsidRDefault="004833F6" w:rsidP="004833F6">
      <w:pPr>
        <w:pStyle w:val="ListParagraph"/>
        <w:spacing w:line="360" w:lineRule="auto"/>
        <w:rPr>
          <w:rFonts w:ascii="Arial" w:hAnsi="Arial" w:cs="Arial"/>
          <w:b/>
          <w:bCs/>
          <w:sz w:val="28"/>
          <w:szCs w:val="28"/>
        </w:rPr>
      </w:pPr>
    </w:p>
    <w:p w14:paraId="727A0464" w14:textId="4E07609C" w:rsidR="004833F6" w:rsidRDefault="004833F6" w:rsidP="004833F6">
      <w:pPr>
        <w:pStyle w:val="ListParagraph"/>
        <w:spacing w:line="360" w:lineRule="auto"/>
        <w:rPr>
          <w:rFonts w:ascii="Arial" w:hAnsi="Arial" w:cs="Arial"/>
          <w:b/>
          <w:bCs/>
          <w:sz w:val="28"/>
          <w:szCs w:val="28"/>
        </w:rPr>
      </w:pPr>
    </w:p>
    <w:p w14:paraId="0C120EAD" w14:textId="2BC9B9B2" w:rsidR="004833F6" w:rsidRDefault="004833F6" w:rsidP="004833F6">
      <w:pPr>
        <w:pStyle w:val="ListParagraph"/>
        <w:spacing w:line="360" w:lineRule="auto"/>
        <w:rPr>
          <w:rFonts w:ascii="Arial" w:hAnsi="Arial" w:cs="Arial"/>
          <w:b/>
          <w:bCs/>
          <w:sz w:val="28"/>
          <w:szCs w:val="28"/>
        </w:rPr>
      </w:pPr>
    </w:p>
    <w:p w14:paraId="74E5BA00" w14:textId="2C1D9820" w:rsidR="004833F6" w:rsidRDefault="004833F6" w:rsidP="004833F6">
      <w:pPr>
        <w:pStyle w:val="ListParagraph"/>
        <w:spacing w:line="360" w:lineRule="auto"/>
        <w:rPr>
          <w:rFonts w:ascii="Arial" w:hAnsi="Arial" w:cs="Arial"/>
          <w:b/>
          <w:bCs/>
          <w:sz w:val="28"/>
          <w:szCs w:val="28"/>
        </w:rPr>
      </w:pPr>
    </w:p>
    <w:p w14:paraId="0661BC80" w14:textId="6E8928CE" w:rsidR="004833F6" w:rsidRDefault="004833F6" w:rsidP="004833F6">
      <w:pPr>
        <w:pStyle w:val="ListParagraph"/>
        <w:spacing w:line="360" w:lineRule="auto"/>
        <w:rPr>
          <w:rFonts w:ascii="Arial" w:hAnsi="Arial" w:cs="Arial"/>
          <w:b/>
          <w:bCs/>
          <w:sz w:val="28"/>
          <w:szCs w:val="28"/>
        </w:rPr>
      </w:pPr>
    </w:p>
    <w:p w14:paraId="1EEF4A6B" w14:textId="5D06ADC8" w:rsidR="004833F6" w:rsidRDefault="004833F6" w:rsidP="004833F6">
      <w:pPr>
        <w:pStyle w:val="ListParagraph"/>
        <w:spacing w:line="360" w:lineRule="auto"/>
        <w:rPr>
          <w:rFonts w:ascii="Arial" w:hAnsi="Arial" w:cs="Arial"/>
          <w:b/>
          <w:bCs/>
          <w:sz w:val="28"/>
          <w:szCs w:val="28"/>
        </w:rPr>
      </w:pPr>
    </w:p>
    <w:p w14:paraId="6445B35C" w14:textId="60FECB3A" w:rsidR="004833F6" w:rsidRDefault="004833F6" w:rsidP="004833F6">
      <w:pPr>
        <w:pStyle w:val="ListParagraph"/>
        <w:spacing w:line="360" w:lineRule="auto"/>
        <w:rPr>
          <w:rFonts w:ascii="Arial" w:hAnsi="Arial" w:cs="Arial"/>
          <w:b/>
          <w:bCs/>
          <w:sz w:val="28"/>
          <w:szCs w:val="28"/>
        </w:rPr>
      </w:pPr>
    </w:p>
    <w:p w14:paraId="29C7651C" w14:textId="77777777" w:rsidR="004833F6" w:rsidRDefault="004833F6" w:rsidP="004833F6">
      <w:pPr>
        <w:pStyle w:val="ListParagraph"/>
        <w:spacing w:line="360" w:lineRule="auto"/>
        <w:rPr>
          <w:rFonts w:ascii="Arial" w:hAnsi="Arial" w:cs="Arial"/>
          <w:b/>
          <w:bCs/>
          <w:sz w:val="28"/>
          <w:szCs w:val="28"/>
        </w:rPr>
      </w:pPr>
    </w:p>
    <w:p w14:paraId="5116526A" w14:textId="46A24FDA" w:rsidR="00686149" w:rsidRDefault="00686149" w:rsidP="000E2481">
      <w:pPr>
        <w:pStyle w:val="ListParagraph"/>
        <w:numPr>
          <w:ilvl w:val="0"/>
          <w:numId w:val="8"/>
        </w:numPr>
        <w:spacing w:line="360" w:lineRule="auto"/>
        <w:jc w:val="center"/>
        <w:rPr>
          <w:rFonts w:ascii="Arial" w:hAnsi="Arial" w:cs="Arial"/>
          <w:b/>
          <w:bCs/>
          <w:sz w:val="28"/>
          <w:szCs w:val="28"/>
        </w:rPr>
      </w:pPr>
      <w:r w:rsidRPr="000E2481">
        <w:rPr>
          <w:rFonts w:ascii="Arial" w:hAnsi="Arial" w:cs="Arial"/>
          <w:b/>
          <w:bCs/>
          <w:sz w:val="28"/>
          <w:szCs w:val="28"/>
        </w:rPr>
        <w:t>Conclusion</w:t>
      </w:r>
    </w:p>
    <w:p w14:paraId="5BDE48AB" w14:textId="77777777" w:rsidR="004833F6" w:rsidRPr="004833F6" w:rsidRDefault="004833F6" w:rsidP="004833F6">
      <w:pPr>
        <w:spacing w:line="360" w:lineRule="auto"/>
        <w:ind w:left="360"/>
        <w:rPr>
          <w:rFonts w:ascii="Arial" w:hAnsi="Arial" w:cs="Arial"/>
          <w:b/>
          <w:bCs/>
          <w:sz w:val="28"/>
          <w:szCs w:val="28"/>
        </w:rPr>
      </w:pPr>
    </w:p>
    <w:p w14:paraId="26E6CBB5" w14:textId="65C80CDC" w:rsidR="004833F6" w:rsidRPr="004833F6" w:rsidRDefault="004833F6" w:rsidP="004833F6">
      <w:pPr>
        <w:pStyle w:val="ListParagraph"/>
        <w:spacing w:line="360" w:lineRule="auto"/>
        <w:jc w:val="both"/>
        <w:rPr>
          <w:rFonts w:ascii="Arial" w:hAnsi="Arial" w:cs="Arial"/>
        </w:rPr>
      </w:pPr>
      <w:r w:rsidRPr="004833F6">
        <w:rPr>
          <w:rFonts w:ascii="Arial" w:hAnsi="Arial" w:cs="Arial"/>
        </w:rPr>
        <w:lastRenderedPageBreak/>
        <w:t xml:space="preserve">It is imperative that </w:t>
      </w:r>
      <w:r w:rsidRPr="004833F6">
        <w:rPr>
          <w:rFonts w:ascii="Arial" w:hAnsi="Arial" w:cs="Arial"/>
        </w:rPr>
        <w:t>accomplices’</w:t>
      </w:r>
      <w:r w:rsidRPr="004833F6">
        <w:rPr>
          <w:rFonts w:ascii="Arial" w:hAnsi="Arial" w:cs="Arial"/>
        </w:rPr>
        <w:t xml:space="preserve"> defenders express and communicate a clear vision of the </w:t>
      </w:r>
      <w:r w:rsidRPr="004833F6">
        <w:rPr>
          <w:rFonts w:ascii="Arial" w:hAnsi="Arial" w:cs="Arial"/>
        </w:rPr>
        <w:t>neighbouring</w:t>
      </w:r>
      <w:r w:rsidRPr="004833F6">
        <w:rPr>
          <w:rFonts w:ascii="Arial" w:hAnsi="Arial" w:cs="Arial"/>
        </w:rPr>
        <w:t xml:space="preserve"> association. This should embody the message that child safety is everyone's duty. They need everyone involved to commit to a common approach to advance the response to </w:t>
      </w:r>
      <w:r w:rsidRPr="004833F6">
        <w:rPr>
          <w:rFonts w:ascii="Arial" w:hAnsi="Arial" w:cs="Arial"/>
        </w:rPr>
        <w:t>defenceless</w:t>
      </w:r>
      <w:r w:rsidRPr="004833F6">
        <w:rPr>
          <w:rFonts w:ascii="Arial" w:hAnsi="Arial" w:cs="Arial"/>
        </w:rPr>
        <w:t xml:space="preserve"> children. All accomplices must have a clear vision of multi-agency sophistication, shared with all staff.</w:t>
      </w:r>
    </w:p>
    <w:p w14:paraId="208490E7" w14:textId="7F219B84" w:rsidR="000E2481" w:rsidRPr="004833F6" w:rsidRDefault="004833F6" w:rsidP="004833F6">
      <w:pPr>
        <w:pStyle w:val="ListParagraph"/>
        <w:spacing w:line="360" w:lineRule="auto"/>
        <w:jc w:val="both"/>
        <w:rPr>
          <w:rFonts w:ascii="Arial" w:hAnsi="Arial" w:cs="Arial"/>
        </w:rPr>
      </w:pPr>
      <w:r w:rsidRPr="004833F6">
        <w:rPr>
          <w:rFonts w:ascii="Arial" w:hAnsi="Arial" w:cs="Arial"/>
        </w:rPr>
        <w:t xml:space="preserve">It is imperative that leading organizations ensure broad and dynamic involvement in the protection actions of different agencies by other partner agencies, </w:t>
      </w:r>
      <w:proofErr w:type="gramStart"/>
      <w:r w:rsidRPr="004833F6">
        <w:rPr>
          <w:rFonts w:ascii="Arial" w:hAnsi="Arial" w:cs="Arial"/>
        </w:rPr>
        <w:t>taking into account</w:t>
      </w:r>
      <w:proofErr w:type="gramEnd"/>
      <w:r w:rsidRPr="004833F6">
        <w:rPr>
          <w:rFonts w:ascii="Arial" w:hAnsi="Arial" w:cs="Arial"/>
        </w:rPr>
        <w:t xml:space="preserve"> the intentional division of adult education and services. Otherwise, accomplices of other organizations do not own it, do not obtain </w:t>
      </w:r>
      <w:proofErr w:type="gramStart"/>
      <w:r w:rsidRPr="004833F6">
        <w:rPr>
          <w:rFonts w:ascii="Arial" w:hAnsi="Arial" w:cs="Arial"/>
        </w:rPr>
        <w:t>it</w:t>
      </w:r>
      <w:proofErr w:type="gramEnd"/>
      <w:r w:rsidRPr="004833F6">
        <w:rPr>
          <w:rFonts w:ascii="Arial" w:hAnsi="Arial" w:cs="Arial"/>
        </w:rPr>
        <w:t xml:space="preserve"> or implement multi-agency procedures, and the methodologies will not have the desired effect for the children.</w:t>
      </w:r>
    </w:p>
    <w:p w14:paraId="60CFAAC5" w14:textId="19D72634" w:rsidR="00686149" w:rsidRPr="00104BE4" w:rsidRDefault="00686149" w:rsidP="00104BE4">
      <w:pPr>
        <w:spacing w:line="360" w:lineRule="auto"/>
        <w:jc w:val="center"/>
        <w:rPr>
          <w:rFonts w:ascii="Arial" w:hAnsi="Arial" w:cs="Arial"/>
          <w:b/>
          <w:bCs/>
          <w:sz w:val="40"/>
          <w:szCs w:val="40"/>
        </w:rPr>
      </w:pPr>
    </w:p>
    <w:p w14:paraId="6DE16A8F" w14:textId="7BC1EFB3" w:rsidR="00686149" w:rsidRPr="00104BE4" w:rsidRDefault="00686149" w:rsidP="00104BE4">
      <w:pPr>
        <w:spacing w:line="360" w:lineRule="auto"/>
        <w:jc w:val="center"/>
        <w:rPr>
          <w:rFonts w:ascii="Arial" w:hAnsi="Arial" w:cs="Arial"/>
          <w:b/>
          <w:bCs/>
          <w:sz w:val="40"/>
          <w:szCs w:val="40"/>
        </w:rPr>
      </w:pPr>
    </w:p>
    <w:p w14:paraId="5A159AB0" w14:textId="09DC4B1A" w:rsidR="00686149" w:rsidRPr="00104BE4" w:rsidRDefault="00686149" w:rsidP="00104BE4">
      <w:pPr>
        <w:spacing w:line="360" w:lineRule="auto"/>
        <w:jc w:val="center"/>
        <w:rPr>
          <w:rFonts w:ascii="Arial" w:hAnsi="Arial" w:cs="Arial"/>
          <w:b/>
          <w:bCs/>
          <w:sz w:val="40"/>
          <w:szCs w:val="40"/>
        </w:rPr>
      </w:pPr>
    </w:p>
    <w:p w14:paraId="6339CCE8" w14:textId="3B76BD6B" w:rsidR="00686149" w:rsidRPr="00104BE4" w:rsidRDefault="00686149" w:rsidP="00104BE4">
      <w:pPr>
        <w:spacing w:line="360" w:lineRule="auto"/>
        <w:jc w:val="center"/>
        <w:rPr>
          <w:rFonts w:ascii="Arial" w:hAnsi="Arial" w:cs="Arial"/>
          <w:b/>
          <w:bCs/>
          <w:sz w:val="40"/>
          <w:szCs w:val="40"/>
        </w:rPr>
      </w:pPr>
    </w:p>
    <w:p w14:paraId="554D833E" w14:textId="19B0C568" w:rsidR="00686149" w:rsidRPr="00104BE4" w:rsidRDefault="00686149" w:rsidP="00104BE4">
      <w:pPr>
        <w:spacing w:line="360" w:lineRule="auto"/>
        <w:jc w:val="center"/>
        <w:rPr>
          <w:rFonts w:ascii="Arial" w:hAnsi="Arial" w:cs="Arial"/>
          <w:b/>
          <w:bCs/>
          <w:sz w:val="40"/>
          <w:szCs w:val="40"/>
        </w:rPr>
      </w:pPr>
    </w:p>
    <w:p w14:paraId="2D91DF21" w14:textId="5029BF3E" w:rsidR="00686149" w:rsidRPr="00104BE4" w:rsidRDefault="00686149" w:rsidP="00104BE4">
      <w:pPr>
        <w:spacing w:line="360" w:lineRule="auto"/>
        <w:jc w:val="center"/>
        <w:rPr>
          <w:rFonts w:ascii="Arial" w:hAnsi="Arial" w:cs="Arial"/>
          <w:b/>
          <w:bCs/>
          <w:sz w:val="40"/>
          <w:szCs w:val="40"/>
        </w:rPr>
      </w:pPr>
    </w:p>
    <w:p w14:paraId="6C9A8796" w14:textId="7F506C11" w:rsidR="00686149" w:rsidRPr="00104BE4" w:rsidRDefault="00686149" w:rsidP="000E2481">
      <w:pPr>
        <w:spacing w:line="360" w:lineRule="auto"/>
        <w:jc w:val="center"/>
        <w:rPr>
          <w:rFonts w:ascii="Arial" w:hAnsi="Arial" w:cs="Arial"/>
          <w:b/>
          <w:bCs/>
          <w:sz w:val="40"/>
          <w:szCs w:val="40"/>
        </w:rPr>
      </w:pPr>
    </w:p>
    <w:p w14:paraId="4B4EBBA4" w14:textId="268158F9" w:rsidR="00686149" w:rsidRPr="00104BE4" w:rsidRDefault="00686149" w:rsidP="00104BE4">
      <w:pPr>
        <w:spacing w:line="360" w:lineRule="auto"/>
        <w:jc w:val="center"/>
        <w:rPr>
          <w:rFonts w:ascii="Arial" w:hAnsi="Arial" w:cs="Arial"/>
          <w:b/>
          <w:bCs/>
          <w:sz w:val="40"/>
          <w:szCs w:val="40"/>
        </w:rPr>
      </w:pPr>
    </w:p>
    <w:p w14:paraId="4B3F0C7E" w14:textId="4CCF14EA" w:rsidR="00686149" w:rsidRPr="00104BE4" w:rsidRDefault="00686149" w:rsidP="00104BE4">
      <w:pPr>
        <w:spacing w:line="360" w:lineRule="auto"/>
        <w:jc w:val="center"/>
        <w:rPr>
          <w:rFonts w:ascii="Arial" w:hAnsi="Arial" w:cs="Arial"/>
          <w:b/>
          <w:bCs/>
          <w:sz w:val="40"/>
          <w:szCs w:val="40"/>
        </w:rPr>
      </w:pPr>
    </w:p>
    <w:p w14:paraId="15033DE2" w14:textId="77777777" w:rsidR="00C14DA5" w:rsidRPr="00104BE4" w:rsidRDefault="00C14DA5" w:rsidP="000E2481">
      <w:pPr>
        <w:spacing w:line="360" w:lineRule="auto"/>
        <w:rPr>
          <w:rFonts w:ascii="Arial" w:hAnsi="Arial" w:cs="Arial"/>
          <w:b/>
          <w:bCs/>
          <w:sz w:val="32"/>
          <w:szCs w:val="32"/>
        </w:rPr>
      </w:pPr>
    </w:p>
    <w:p w14:paraId="5D4885E3" w14:textId="77777777" w:rsidR="00686149" w:rsidRPr="00302D9A" w:rsidRDefault="00686149" w:rsidP="000E2481">
      <w:pPr>
        <w:pStyle w:val="ListParagraph"/>
        <w:numPr>
          <w:ilvl w:val="0"/>
          <w:numId w:val="8"/>
        </w:numPr>
        <w:spacing w:line="360" w:lineRule="auto"/>
        <w:jc w:val="center"/>
        <w:rPr>
          <w:rFonts w:ascii="Arial" w:hAnsi="Arial" w:cs="Arial"/>
          <w:b/>
          <w:bCs/>
          <w:sz w:val="32"/>
          <w:szCs w:val="32"/>
        </w:rPr>
      </w:pPr>
      <w:r w:rsidRPr="00302D9A">
        <w:rPr>
          <w:rFonts w:ascii="Arial" w:hAnsi="Arial" w:cs="Arial"/>
          <w:b/>
          <w:bCs/>
          <w:sz w:val="32"/>
          <w:szCs w:val="32"/>
        </w:rPr>
        <w:t>References</w:t>
      </w:r>
    </w:p>
    <w:p w14:paraId="34E07B12" w14:textId="77777777" w:rsidR="000F3426" w:rsidRPr="00104BE4" w:rsidRDefault="000F3426" w:rsidP="00104BE4">
      <w:pPr>
        <w:spacing w:line="360" w:lineRule="auto"/>
        <w:jc w:val="both"/>
        <w:rPr>
          <w:rFonts w:ascii="Arial" w:hAnsi="Arial" w:cs="Arial"/>
        </w:rPr>
      </w:pPr>
    </w:p>
    <w:p w14:paraId="6508CD9D" w14:textId="0968F8BD" w:rsidR="00FB338F" w:rsidRDefault="00FB338F" w:rsidP="0082312B">
      <w:pPr>
        <w:pStyle w:val="ListParagraph"/>
        <w:numPr>
          <w:ilvl w:val="0"/>
          <w:numId w:val="5"/>
        </w:numPr>
        <w:spacing w:line="360" w:lineRule="auto"/>
        <w:jc w:val="both"/>
        <w:rPr>
          <w:rFonts w:ascii="Arial" w:hAnsi="Arial" w:cs="Arial"/>
        </w:rPr>
      </w:pPr>
      <w:r w:rsidRPr="00104BE4">
        <w:rPr>
          <w:rFonts w:ascii="Arial" w:hAnsi="Arial" w:cs="Arial"/>
        </w:rPr>
        <w:lastRenderedPageBreak/>
        <w:t>Atkinson, M., Jones, M. and Lamont, E. (2007). Multi-agency working and its implications for practice: A review of the literature. [online</w:t>
      </w:r>
      <w:proofErr w:type="gramStart"/>
      <w:r w:rsidRPr="00104BE4">
        <w:rPr>
          <w:rFonts w:ascii="Arial" w:hAnsi="Arial" w:cs="Arial"/>
        </w:rPr>
        <w:t>] .</w:t>
      </w:r>
      <w:proofErr w:type="gramEnd"/>
      <w:r w:rsidRPr="00104BE4">
        <w:rPr>
          <w:rFonts w:ascii="Arial" w:hAnsi="Arial" w:cs="Arial"/>
        </w:rPr>
        <w:t xml:space="preserve"> Available at: </w:t>
      </w:r>
      <w:hyperlink r:id="rId8" w:history="1">
        <w:r w:rsidR="00E9629E" w:rsidRPr="0050691B">
          <w:rPr>
            <w:rStyle w:val="Hyperlink"/>
            <w:rFonts w:ascii="Arial" w:hAnsi="Arial" w:cs="Arial"/>
          </w:rPr>
          <w:t>https://www.nfer.ac.uk/media/2001/mad01.pdf</w:t>
        </w:r>
      </w:hyperlink>
      <w:r w:rsidRPr="00104BE4">
        <w:rPr>
          <w:rFonts w:ascii="Arial" w:hAnsi="Arial" w:cs="Arial"/>
        </w:rPr>
        <w:t>.</w:t>
      </w:r>
    </w:p>
    <w:p w14:paraId="1739BD1D" w14:textId="616F2772" w:rsidR="00E9629E" w:rsidRPr="00104BE4" w:rsidRDefault="00E9629E" w:rsidP="0082312B">
      <w:pPr>
        <w:pStyle w:val="ListParagraph"/>
        <w:numPr>
          <w:ilvl w:val="0"/>
          <w:numId w:val="5"/>
        </w:numPr>
        <w:spacing w:line="360" w:lineRule="auto"/>
        <w:jc w:val="both"/>
        <w:rPr>
          <w:rFonts w:ascii="Arial" w:hAnsi="Arial" w:cs="Arial"/>
        </w:rPr>
      </w:pPr>
      <w:r w:rsidRPr="00E9629E">
        <w:rPr>
          <w:rFonts w:ascii="Arial" w:hAnsi="Arial" w:cs="Arial"/>
        </w:rPr>
        <w:t>Atkinson, M., Wilkin, A., Stott, A., Doherty, P. and Kinder, K. (2004). multi-agency working: a detailed study. [online] Available at: https://www.nfer.ac.uk/publications/CSS02/CSS02.pdf.</w:t>
      </w:r>
    </w:p>
    <w:p w14:paraId="298CA86C" w14:textId="3231623B" w:rsidR="00FC5A67" w:rsidRDefault="00FC5A67" w:rsidP="0082312B">
      <w:pPr>
        <w:pStyle w:val="ListParagraph"/>
        <w:numPr>
          <w:ilvl w:val="0"/>
          <w:numId w:val="5"/>
        </w:numPr>
        <w:spacing w:line="360" w:lineRule="auto"/>
        <w:jc w:val="both"/>
        <w:rPr>
          <w:rFonts w:ascii="Arial" w:hAnsi="Arial" w:cs="Arial"/>
        </w:rPr>
      </w:pPr>
      <w:proofErr w:type="spellStart"/>
      <w:r w:rsidRPr="00104BE4">
        <w:rPr>
          <w:rFonts w:ascii="Arial" w:hAnsi="Arial" w:cs="Arial"/>
        </w:rPr>
        <w:t>Gaille</w:t>
      </w:r>
      <w:proofErr w:type="spellEnd"/>
      <w:r w:rsidRPr="00104BE4">
        <w:rPr>
          <w:rFonts w:ascii="Arial" w:hAnsi="Arial" w:cs="Arial"/>
        </w:rPr>
        <w:t xml:space="preserve">, B. (2018). 11 Multidisciplinary Team Advantages and Disadvantages. [online] BrandonGaille.com. Available at: </w:t>
      </w:r>
      <w:hyperlink r:id="rId9" w:history="1">
        <w:r w:rsidR="002825F1" w:rsidRPr="0045305B">
          <w:rPr>
            <w:rStyle w:val="Hyperlink"/>
            <w:rFonts w:ascii="Arial" w:hAnsi="Arial" w:cs="Arial"/>
          </w:rPr>
          <w:t>https://brandongaille.com/11-multidisciplinary-team-advantages-and-disadvantages/</w:t>
        </w:r>
      </w:hyperlink>
      <w:r w:rsidRPr="00104BE4">
        <w:rPr>
          <w:rFonts w:ascii="Arial" w:hAnsi="Arial" w:cs="Arial"/>
        </w:rPr>
        <w:t>.</w:t>
      </w:r>
    </w:p>
    <w:p w14:paraId="369C3577" w14:textId="1D7BD122" w:rsidR="002825F1" w:rsidRDefault="006902E7" w:rsidP="0082312B">
      <w:pPr>
        <w:pStyle w:val="ListParagraph"/>
        <w:numPr>
          <w:ilvl w:val="0"/>
          <w:numId w:val="5"/>
        </w:numPr>
        <w:spacing w:line="360" w:lineRule="auto"/>
        <w:jc w:val="both"/>
        <w:rPr>
          <w:rFonts w:ascii="Arial" w:hAnsi="Arial" w:cs="Arial"/>
        </w:rPr>
      </w:pPr>
      <w:hyperlink r:id="rId10" w:history="1">
        <w:r w:rsidR="002825F1" w:rsidRPr="0045305B">
          <w:rPr>
            <w:rStyle w:val="Hyperlink"/>
            <w:rFonts w:ascii="Arial" w:hAnsi="Arial" w:cs="Arial"/>
          </w:rPr>
          <w:t>https://th.bing.com/th/id/OIP.5dYpBzn3Cpuxjp_LzIZhRAHaEK?w=268&amp;h=180&amp;c=7&amp;o=5&amp;pid=1.7</w:t>
        </w:r>
      </w:hyperlink>
    </w:p>
    <w:p w14:paraId="7BEFDD52" w14:textId="3941AFBE" w:rsidR="002825F1" w:rsidRDefault="006902E7" w:rsidP="0082312B">
      <w:pPr>
        <w:pStyle w:val="ListParagraph"/>
        <w:numPr>
          <w:ilvl w:val="0"/>
          <w:numId w:val="5"/>
        </w:numPr>
        <w:spacing w:line="360" w:lineRule="auto"/>
        <w:jc w:val="both"/>
        <w:rPr>
          <w:rFonts w:ascii="Arial" w:hAnsi="Arial" w:cs="Arial"/>
        </w:rPr>
      </w:pPr>
      <w:hyperlink r:id="rId11" w:history="1">
        <w:r w:rsidR="002825F1" w:rsidRPr="0045305B">
          <w:rPr>
            <w:rStyle w:val="Hyperlink"/>
            <w:rFonts w:ascii="Arial" w:hAnsi="Arial" w:cs="Arial"/>
          </w:rPr>
          <w:t>https://th.bing.com/th/id/OIP.ScUhisqEOeSHuxpXvIsOOAHaEW?w=257&amp;h=180&amp;c=7&amp;o=5&amp;pid=1.7</w:t>
        </w:r>
      </w:hyperlink>
    </w:p>
    <w:p w14:paraId="4A96BDE2" w14:textId="08E94BD2" w:rsidR="002825F1" w:rsidRDefault="006902E7" w:rsidP="0082312B">
      <w:pPr>
        <w:pStyle w:val="ListParagraph"/>
        <w:numPr>
          <w:ilvl w:val="0"/>
          <w:numId w:val="5"/>
        </w:numPr>
        <w:spacing w:line="360" w:lineRule="auto"/>
        <w:jc w:val="both"/>
        <w:rPr>
          <w:rFonts w:ascii="Arial" w:hAnsi="Arial" w:cs="Arial"/>
        </w:rPr>
      </w:pPr>
      <w:hyperlink r:id="rId12" w:history="1">
        <w:r w:rsidR="00E9629E" w:rsidRPr="0050691B">
          <w:rPr>
            <w:rStyle w:val="Hyperlink"/>
            <w:rFonts w:ascii="Arial" w:hAnsi="Arial" w:cs="Arial"/>
          </w:rPr>
          <w:t>https://files.schudio.com/alder-community-high-school/images/news/safeguardingchildren(1).png</w:t>
        </w:r>
      </w:hyperlink>
    </w:p>
    <w:p w14:paraId="10DA0DD0" w14:textId="5AC35CAD" w:rsidR="00E9629E" w:rsidRPr="002825F1" w:rsidRDefault="00E9629E" w:rsidP="0082312B">
      <w:pPr>
        <w:pStyle w:val="ListParagraph"/>
        <w:numPr>
          <w:ilvl w:val="0"/>
          <w:numId w:val="5"/>
        </w:numPr>
        <w:spacing w:line="360" w:lineRule="auto"/>
        <w:jc w:val="both"/>
        <w:rPr>
          <w:rFonts w:ascii="Arial" w:hAnsi="Arial" w:cs="Arial"/>
        </w:rPr>
      </w:pPr>
      <w:proofErr w:type="spellStart"/>
      <w:r w:rsidRPr="00E9629E">
        <w:rPr>
          <w:rFonts w:ascii="Arial" w:hAnsi="Arial" w:cs="Arial"/>
        </w:rPr>
        <w:t>Kelman</w:t>
      </w:r>
      <w:proofErr w:type="spellEnd"/>
      <w:r w:rsidRPr="00E9629E">
        <w:rPr>
          <w:rFonts w:ascii="Arial" w:hAnsi="Arial" w:cs="Arial"/>
        </w:rPr>
        <w:t>, S. (2016). Are agencies collaborating with each other more than they used to? The Lectern. Available at: https://fcw.com/Blogs/Lectern/2016/06/kelman-agency-collaboration.aspx [Accessed 20 Jul. 2021].</w:t>
      </w:r>
    </w:p>
    <w:p w14:paraId="6FBA54B3" w14:textId="6BAB669E" w:rsidR="00B06473" w:rsidRPr="00104BE4" w:rsidRDefault="00B06473" w:rsidP="0082312B">
      <w:pPr>
        <w:pStyle w:val="ListParagraph"/>
        <w:numPr>
          <w:ilvl w:val="0"/>
          <w:numId w:val="5"/>
        </w:numPr>
        <w:spacing w:line="360" w:lineRule="auto"/>
        <w:jc w:val="both"/>
        <w:rPr>
          <w:rFonts w:ascii="Arial" w:hAnsi="Arial" w:cs="Arial"/>
        </w:rPr>
      </w:pPr>
      <w:r w:rsidRPr="00104BE4">
        <w:rPr>
          <w:rFonts w:ascii="Arial" w:hAnsi="Arial" w:cs="Arial"/>
        </w:rPr>
        <w:t>NSPCC (2019). Multi-agency and interdisciplinary working. [online] NSPCC Learning. Available at: https://learning.nspcc.org.uk/child-protection-system/multi-agency-working-child-protection.</w:t>
      </w:r>
    </w:p>
    <w:p w14:paraId="6E7CE0DE" w14:textId="168F4CB3" w:rsidR="00104BE4" w:rsidRPr="00104BE4" w:rsidRDefault="00104BE4" w:rsidP="0082312B">
      <w:pPr>
        <w:pStyle w:val="ListParagraph"/>
        <w:numPr>
          <w:ilvl w:val="0"/>
          <w:numId w:val="5"/>
        </w:numPr>
        <w:spacing w:line="360" w:lineRule="auto"/>
        <w:jc w:val="both"/>
        <w:rPr>
          <w:rFonts w:ascii="Arial" w:hAnsi="Arial" w:cs="Arial"/>
        </w:rPr>
      </w:pPr>
      <w:proofErr w:type="spellStart"/>
      <w:r w:rsidRPr="00104BE4">
        <w:rPr>
          <w:rFonts w:ascii="Arial" w:hAnsi="Arial" w:cs="Arial"/>
        </w:rPr>
        <w:t>Peckover</w:t>
      </w:r>
      <w:proofErr w:type="spellEnd"/>
      <w:r w:rsidRPr="00104BE4">
        <w:rPr>
          <w:rFonts w:ascii="Arial" w:hAnsi="Arial" w:cs="Arial"/>
        </w:rPr>
        <w:t>, S., Golding, B. and Cooling, P. (2013). Multi-Agency Working in Domestic Abuse and Safeguarding Children: Part of the Problem or Part of the Solution? [online</w:t>
      </w:r>
      <w:proofErr w:type="gramStart"/>
      <w:r w:rsidRPr="00104BE4">
        <w:rPr>
          <w:rFonts w:ascii="Arial" w:hAnsi="Arial" w:cs="Arial"/>
        </w:rPr>
        <w:t>] .</w:t>
      </w:r>
      <w:proofErr w:type="gramEnd"/>
      <w:r w:rsidRPr="00104BE4">
        <w:rPr>
          <w:rFonts w:ascii="Arial" w:hAnsi="Arial" w:cs="Arial"/>
        </w:rPr>
        <w:t xml:space="preserve"> Available at: https://www.centreforwelfarereform.org/uploads/attachment/369/multiagency-working-in-domestic-abuse-and-safeguarding-children.pdf.</w:t>
      </w:r>
    </w:p>
    <w:p w14:paraId="3EE158D1" w14:textId="4E0CF52A" w:rsidR="00686149" w:rsidRDefault="005727B3" w:rsidP="0082312B">
      <w:pPr>
        <w:pStyle w:val="ListParagraph"/>
        <w:numPr>
          <w:ilvl w:val="0"/>
          <w:numId w:val="5"/>
        </w:numPr>
        <w:spacing w:line="360" w:lineRule="auto"/>
        <w:jc w:val="both"/>
        <w:rPr>
          <w:rFonts w:ascii="Arial" w:hAnsi="Arial" w:cs="Arial"/>
        </w:rPr>
      </w:pPr>
      <w:r w:rsidRPr="00104BE4">
        <w:rPr>
          <w:rFonts w:ascii="Arial" w:hAnsi="Arial" w:cs="Arial"/>
        </w:rPr>
        <w:t>Peel, M. and Rowley, J. (2010). Information sharing practice in multi</w:t>
      </w:r>
      <w:r w:rsidRPr="00104BE4">
        <w:rPr>
          <w:rFonts w:ascii="Cambria Math" w:hAnsi="Cambria Math" w:cs="Cambria Math"/>
        </w:rPr>
        <w:t>‐</w:t>
      </w:r>
      <w:r w:rsidRPr="00104BE4">
        <w:rPr>
          <w:rFonts w:ascii="Arial" w:hAnsi="Arial" w:cs="Arial"/>
        </w:rPr>
        <w:t xml:space="preserve">agency working. </w:t>
      </w:r>
      <w:proofErr w:type="spellStart"/>
      <w:r w:rsidRPr="00104BE4">
        <w:rPr>
          <w:rFonts w:ascii="Arial" w:hAnsi="Arial" w:cs="Arial"/>
        </w:rPr>
        <w:t>Aslib</w:t>
      </w:r>
      <w:proofErr w:type="spellEnd"/>
      <w:r w:rsidRPr="00104BE4">
        <w:rPr>
          <w:rFonts w:ascii="Arial" w:hAnsi="Arial" w:cs="Arial"/>
        </w:rPr>
        <w:t xml:space="preserve"> Proceedings, 62(1), pp.11–28.</w:t>
      </w:r>
    </w:p>
    <w:p w14:paraId="62262113" w14:textId="4E5B3381" w:rsidR="00891885" w:rsidRPr="00104BE4" w:rsidRDefault="00891885" w:rsidP="0082312B">
      <w:pPr>
        <w:pStyle w:val="ListParagraph"/>
        <w:numPr>
          <w:ilvl w:val="0"/>
          <w:numId w:val="5"/>
        </w:numPr>
        <w:spacing w:line="360" w:lineRule="auto"/>
        <w:jc w:val="both"/>
        <w:rPr>
          <w:rFonts w:ascii="Arial" w:hAnsi="Arial" w:cs="Arial"/>
        </w:rPr>
      </w:pPr>
      <w:r w:rsidRPr="00891885">
        <w:rPr>
          <w:rFonts w:ascii="Arial" w:hAnsi="Arial" w:cs="Arial"/>
        </w:rPr>
        <w:t>PaperAp.com. (2017). There Appears Multi agency working can be analysed Social Work Essays Essay Example. [online] Available at: https://paperap.com/paper-on-there-appears-multi-agency-working-can-be-analysed-social-work-essays/ [Accessed 20 Jul. 2021].</w:t>
      </w:r>
    </w:p>
    <w:p w14:paraId="72285A16" w14:textId="773A0D8E" w:rsidR="00DA49EF" w:rsidRDefault="00DA49EF" w:rsidP="0082312B">
      <w:pPr>
        <w:pStyle w:val="ListParagraph"/>
        <w:numPr>
          <w:ilvl w:val="0"/>
          <w:numId w:val="5"/>
        </w:numPr>
        <w:spacing w:line="360" w:lineRule="auto"/>
        <w:jc w:val="both"/>
        <w:rPr>
          <w:rFonts w:ascii="Arial" w:hAnsi="Arial" w:cs="Arial"/>
        </w:rPr>
      </w:pPr>
      <w:proofErr w:type="spellStart"/>
      <w:r w:rsidRPr="00104BE4">
        <w:rPr>
          <w:rFonts w:ascii="Arial" w:hAnsi="Arial" w:cs="Arial"/>
        </w:rPr>
        <w:t>Peckover</w:t>
      </w:r>
      <w:proofErr w:type="spellEnd"/>
      <w:r w:rsidRPr="00104BE4">
        <w:rPr>
          <w:rFonts w:ascii="Arial" w:hAnsi="Arial" w:cs="Arial"/>
        </w:rPr>
        <w:t>, S., Golding, B. and Cooling, P. (2013). Multi-Agency Working in Domestic Abuse and Safeguarding Children: Part of the Problem or Part of the Solution? [online</w:t>
      </w:r>
      <w:proofErr w:type="gramStart"/>
      <w:r w:rsidRPr="00104BE4">
        <w:rPr>
          <w:rFonts w:ascii="Arial" w:hAnsi="Arial" w:cs="Arial"/>
        </w:rPr>
        <w:t>] .</w:t>
      </w:r>
      <w:proofErr w:type="gramEnd"/>
      <w:r w:rsidRPr="00104BE4">
        <w:rPr>
          <w:rFonts w:ascii="Arial" w:hAnsi="Arial" w:cs="Arial"/>
        </w:rPr>
        <w:t xml:space="preserve"> Available at: </w:t>
      </w:r>
      <w:hyperlink r:id="rId13" w:history="1">
        <w:r w:rsidR="00C14DA5" w:rsidRPr="0050691B">
          <w:rPr>
            <w:rStyle w:val="Hyperlink"/>
            <w:rFonts w:ascii="Arial" w:hAnsi="Arial" w:cs="Arial"/>
          </w:rPr>
          <w:t>https://www.centreforwelfarereform.org/uploads/attachment/369/multi-agencyworking-in-domestic-abuse-and-safeguarding-children.pdf</w:t>
        </w:r>
      </w:hyperlink>
      <w:r w:rsidRPr="00104BE4">
        <w:rPr>
          <w:rFonts w:ascii="Arial" w:hAnsi="Arial" w:cs="Arial"/>
        </w:rPr>
        <w:t>.</w:t>
      </w:r>
    </w:p>
    <w:p w14:paraId="092704D7" w14:textId="431ED978" w:rsidR="000E2481" w:rsidRDefault="000E2481" w:rsidP="0082312B">
      <w:pPr>
        <w:pStyle w:val="ListParagraph"/>
        <w:numPr>
          <w:ilvl w:val="0"/>
          <w:numId w:val="5"/>
        </w:numPr>
        <w:spacing w:line="360" w:lineRule="auto"/>
        <w:jc w:val="both"/>
        <w:rPr>
          <w:rFonts w:ascii="Arial" w:hAnsi="Arial" w:cs="Arial"/>
        </w:rPr>
      </w:pPr>
      <w:r w:rsidRPr="000E2481">
        <w:rPr>
          <w:rFonts w:ascii="Arial" w:hAnsi="Arial" w:cs="Arial"/>
        </w:rPr>
        <w:lastRenderedPageBreak/>
        <w:t>Stanley, Y. (2018). Social Care commentary: multi-agency Safeguarding Arrangements. [online] GOV.UK. Available at: https://www.gov.uk/government/speeches/social-care-commentary-multi-agency-safeguarding-arrangements.</w:t>
      </w:r>
    </w:p>
    <w:p w14:paraId="5A37C6BC" w14:textId="475583EC" w:rsidR="00C14DA5" w:rsidRPr="00104BE4" w:rsidRDefault="00C14DA5" w:rsidP="0082312B">
      <w:pPr>
        <w:pStyle w:val="ListParagraph"/>
        <w:numPr>
          <w:ilvl w:val="0"/>
          <w:numId w:val="5"/>
        </w:numPr>
        <w:spacing w:line="360" w:lineRule="auto"/>
        <w:jc w:val="both"/>
        <w:rPr>
          <w:rFonts w:ascii="Arial" w:hAnsi="Arial" w:cs="Arial"/>
        </w:rPr>
      </w:pPr>
      <w:r w:rsidRPr="00C14DA5">
        <w:rPr>
          <w:rFonts w:ascii="Arial" w:hAnsi="Arial" w:cs="Arial"/>
        </w:rPr>
        <w:t>Turner, A. (2020). Coronavirus reinforced child safeguarding partnerships, study finds. [online] Community Care. Available at: https://www.communitycare.co.uk/2020/07/14/coronavirus-forged-unprecedented-solutions-focus-childrens-safeguarding-partners-study/.</w:t>
      </w:r>
    </w:p>
    <w:p w14:paraId="5FAD80E9" w14:textId="62719EF7" w:rsidR="000F3426" w:rsidRPr="00104BE4" w:rsidRDefault="000F3426" w:rsidP="0082312B">
      <w:pPr>
        <w:pStyle w:val="ListParagraph"/>
        <w:numPr>
          <w:ilvl w:val="0"/>
          <w:numId w:val="5"/>
        </w:numPr>
        <w:spacing w:line="360" w:lineRule="auto"/>
        <w:jc w:val="both"/>
        <w:rPr>
          <w:rFonts w:ascii="Arial" w:hAnsi="Arial" w:cs="Arial"/>
        </w:rPr>
      </w:pPr>
      <w:proofErr w:type="spellStart"/>
      <w:r w:rsidRPr="00104BE4">
        <w:rPr>
          <w:rFonts w:ascii="Arial" w:hAnsi="Arial" w:cs="Arial"/>
        </w:rPr>
        <w:t>UKEssays</w:t>
      </w:r>
      <w:proofErr w:type="spellEnd"/>
      <w:r w:rsidRPr="00104BE4">
        <w:rPr>
          <w:rFonts w:ascii="Arial" w:hAnsi="Arial" w:cs="Arial"/>
        </w:rPr>
        <w:t xml:space="preserve">. November 2018. Multi Agency Benefits </w:t>
      </w:r>
      <w:proofErr w:type="gramStart"/>
      <w:r w:rsidRPr="00104BE4">
        <w:rPr>
          <w:rFonts w:ascii="Arial" w:hAnsi="Arial" w:cs="Arial"/>
        </w:rPr>
        <w:t>For</w:t>
      </w:r>
      <w:proofErr w:type="gramEnd"/>
      <w:r w:rsidRPr="00104BE4">
        <w:rPr>
          <w:rFonts w:ascii="Arial" w:hAnsi="Arial" w:cs="Arial"/>
        </w:rPr>
        <w:t xml:space="preserve"> Children And Families. [online]. Available from: https://www.ukessays.com/essays/social-work/multi-agency-benefits-for-children-and-families-social-work-essay.php?vref=1 [Accessed 18 June 2021].</w:t>
      </w:r>
    </w:p>
    <w:p w14:paraId="6EDC9818" w14:textId="1FC3CC6D" w:rsidR="00686149" w:rsidRPr="00104BE4" w:rsidRDefault="00686149" w:rsidP="00104BE4">
      <w:pPr>
        <w:spacing w:line="360" w:lineRule="auto"/>
        <w:jc w:val="both"/>
        <w:rPr>
          <w:rFonts w:ascii="Arial" w:hAnsi="Arial" w:cs="Arial"/>
          <w:b/>
          <w:bCs/>
          <w:sz w:val="40"/>
          <w:szCs w:val="40"/>
        </w:rPr>
      </w:pPr>
    </w:p>
    <w:p w14:paraId="3586473E" w14:textId="7B67E099" w:rsidR="00686149" w:rsidRPr="00104BE4" w:rsidRDefault="00686149" w:rsidP="00104BE4">
      <w:pPr>
        <w:spacing w:line="360" w:lineRule="auto"/>
        <w:jc w:val="both"/>
        <w:rPr>
          <w:rFonts w:ascii="Arial" w:hAnsi="Arial" w:cs="Arial"/>
          <w:sz w:val="40"/>
          <w:szCs w:val="40"/>
        </w:rPr>
      </w:pPr>
    </w:p>
    <w:p w14:paraId="5B204DEF" w14:textId="015AA983" w:rsidR="00686149" w:rsidRPr="00104BE4" w:rsidRDefault="00686149" w:rsidP="00104BE4">
      <w:pPr>
        <w:spacing w:line="360" w:lineRule="auto"/>
        <w:jc w:val="both"/>
        <w:rPr>
          <w:rFonts w:ascii="Arial" w:hAnsi="Arial" w:cs="Arial"/>
          <w:b/>
          <w:bCs/>
          <w:sz w:val="40"/>
          <w:szCs w:val="40"/>
        </w:rPr>
      </w:pPr>
    </w:p>
    <w:p w14:paraId="0E25B858" w14:textId="581DD2D2" w:rsidR="00686149" w:rsidRPr="00104BE4" w:rsidRDefault="00686149" w:rsidP="00104BE4">
      <w:pPr>
        <w:spacing w:line="360" w:lineRule="auto"/>
        <w:jc w:val="center"/>
        <w:rPr>
          <w:rFonts w:ascii="Arial" w:hAnsi="Arial" w:cs="Arial"/>
          <w:b/>
          <w:bCs/>
          <w:sz w:val="40"/>
          <w:szCs w:val="40"/>
        </w:rPr>
      </w:pPr>
    </w:p>
    <w:p w14:paraId="0B2DB93E" w14:textId="74282D60" w:rsidR="00686149" w:rsidRPr="00104BE4" w:rsidRDefault="00686149" w:rsidP="00104BE4">
      <w:pPr>
        <w:spacing w:line="360" w:lineRule="auto"/>
        <w:jc w:val="center"/>
        <w:rPr>
          <w:rFonts w:ascii="Arial" w:hAnsi="Arial" w:cs="Arial"/>
          <w:b/>
          <w:bCs/>
          <w:sz w:val="40"/>
          <w:szCs w:val="40"/>
        </w:rPr>
      </w:pPr>
    </w:p>
    <w:p w14:paraId="4461C25F" w14:textId="756A9225" w:rsidR="00686149" w:rsidRPr="00104BE4" w:rsidRDefault="00686149" w:rsidP="00104BE4">
      <w:pPr>
        <w:spacing w:line="360" w:lineRule="auto"/>
        <w:jc w:val="center"/>
        <w:rPr>
          <w:rFonts w:ascii="Arial" w:hAnsi="Arial" w:cs="Arial"/>
          <w:b/>
          <w:bCs/>
          <w:sz w:val="40"/>
          <w:szCs w:val="40"/>
        </w:rPr>
      </w:pPr>
    </w:p>
    <w:p w14:paraId="14759B44" w14:textId="77777777" w:rsidR="00686149" w:rsidRPr="00104BE4" w:rsidRDefault="00686149" w:rsidP="00104BE4">
      <w:pPr>
        <w:spacing w:line="360" w:lineRule="auto"/>
        <w:jc w:val="center"/>
        <w:rPr>
          <w:rFonts w:ascii="Arial" w:hAnsi="Arial" w:cs="Arial"/>
          <w:b/>
          <w:bCs/>
          <w:sz w:val="40"/>
          <w:szCs w:val="40"/>
        </w:rPr>
      </w:pPr>
    </w:p>
    <w:sectPr w:rsidR="00686149" w:rsidRPr="00104BE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99B8E5" w14:textId="77777777" w:rsidR="006902E7" w:rsidRDefault="006902E7" w:rsidP="005A3EE5">
      <w:pPr>
        <w:spacing w:after="0" w:line="240" w:lineRule="auto"/>
      </w:pPr>
      <w:r>
        <w:separator/>
      </w:r>
    </w:p>
  </w:endnote>
  <w:endnote w:type="continuationSeparator" w:id="0">
    <w:p w14:paraId="08A38C86" w14:textId="77777777" w:rsidR="006902E7" w:rsidRDefault="006902E7" w:rsidP="005A3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8687747"/>
      <w:docPartObj>
        <w:docPartGallery w:val="Page Numbers (Bottom of Page)"/>
        <w:docPartUnique/>
      </w:docPartObj>
    </w:sdtPr>
    <w:sdtEndPr>
      <w:rPr>
        <w:noProof/>
      </w:rPr>
    </w:sdtEndPr>
    <w:sdtContent>
      <w:p w14:paraId="1088D8F4" w14:textId="7AD29035" w:rsidR="005A3EE5" w:rsidRDefault="005A3E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23E68C" w14:textId="77777777" w:rsidR="005A3EE5" w:rsidRDefault="005A3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E502D4" w14:textId="77777777" w:rsidR="006902E7" w:rsidRDefault="006902E7" w:rsidP="005A3EE5">
      <w:pPr>
        <w:spacing w:after="0" w:line="240" w:lineRule="auto"/>
      </w:pPr>
      <w:r>
        <w:separator/>
      </w:r>
    </w:p>
  </w:footnote>
  <w:footnote w:type="continuationSeparator" w:id="0">
    <w:p w14:paraId="7E73BC83" w14:textId="77777777" w:rsidR="006902E7" w:rsidRDefault="006902E7" w:rsidP="005A3E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841A84"/>
    <w:multiLevelType w:val="hybridMultilevel"/>
    <w:tmpl w:val="E2928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B1015"/>
    <w:multiLevelType w:val="hybridMultilevel"/>
    <w:tmpl w:val="ADD8A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CA48F5"/>
    <w:multiLevelType w:val="hybridMultilevel"/>
    <w:tmpl w:val="1090A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274E34"/>
    <w:multiLevelType w:val="hybridMultilevel"/>
    <w:tmpl w:val="EEEC5F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D71573"/>
    <w:multiLevelType w:val="hybridMultilevel"/>
    <w:tmpl w:val="B70E4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AB5575"/>
    <w:multiLevelType w:val="hybridMultilevel"/>
    <w:tmpl w:val="7E643B6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F18AE"/>
    <w:multiLevelType w:val="hybridMultilevel"/>
    <w:tmpl w:val="22F8E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560820"/>
    <w:multiLevelType w:val="hybridMultilevel"/>
    <w:tmpl w:val="AF0ABA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0"/>
  </w:num>
  <w:num w:numId="3">
    <w:abstractNumId w:val="3"/>
  </w:num>
  <w:num w:numId="4">
    <w:abstractNumId w:val="2"/>
  </w:num>
  <w:num w:numId="5">
    <w:abstractNumId w:val="5"/>
  </w:num>
  <w:num w:numId="6">
    <w:abstractNumId w:val="4"/>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DF3"/>
    <w:rsid w:val="00033A5C"/>
    <w:rsid w:val="000677A4"/>
    <w:rsid w:val="000C47A0"/>
    <w:rsid w:val="000E2481"/>
    <w:rsid w:val="000F3426"/>
    <w:rsid w:val="00104BE4"/>
    <w:rsid w:val="001F716D"/>
    <w:rsid w:val="002825F1"/>
    <w:rsid w:val="00302D9A"/>
    <w:rsid w:val="0031604D"/>
    <w:rsid w:val="003B0DF3"/>
    <w:rsid w:val="00453A47"/>
    <w:rsid w:val="004833F6"/>
    <w:rsid w:val="004E3FD9"/>
    <w:rsid w:val="005727B3"/>
    <w:rsid w:val="005A3EE5"/>
    <w:rsid w:val="005B3427"/>
    <w:rsid w:val="00686149"/>
    <w:rsid w:val="006902E7"/>
    <w:rsid w:val="00777B9F"/>
    <w:rsid w:val="00791F4A"/>
    <w:rsid w:val="0079581C"/>
    <w:rsid w:val="007C511A"/>
    <w:rsid w:val="0082312B"/>
    <w:rsid w:val="008545E0"/>
    <w:rsid w:val="00891885"/>
    <w:rsid w:val="0095767B"/>
    <w:rsid w:val="00990E2A"/>
    <w:rsid w:val="00B06473"/>
    <w:rsid w:val="00C14DA5"/>
    <w:rsid w:val="00C15034"/>
    <w:rsid w:val="00C732D4"/>
    <w:rsid w:val="00CE618D"/>
    <w:rsid w:val="00D37D02"/>
    <w:rsid w:val="00DA49EF"/>
    <w:rsid w:val="00E9629E"/>
    <w:rsid w:val="00EE26FD"/>
    <w:rsid w:val="00F90212"/>
    <w:rsid w:val="00FB338F"/>
    <w:rsid w:val="00FC5A67"/>
    <w:rsid w:val="00FF0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A62E2"/>
  <w15:chartTrackingRefBased/>
  <w15:docId w15:val="{3A6CB90F-3ACF-4F34-8E8B-9D5A6E8F8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6473"/>
    <w:pPr>
      <w:ind w:left="720"/>
      <w:contextualSpacing/>
    </w:pPr>
  </w:style>
  <w:style w:type="character" w:styleId="CommentReference">
    <w:name w:val="annotation reference"/>
    <w:basedOn w:val="DefaultParagraphFont"/>
    <w:uiPriority w:val="99"/>
    <w:semiHidden/>
    <w:unhideWhenUsed/>
    <w:rsid w:val="00DA49EF"/>
    <w:rPr>
      <w:sz w:val="16"/>
      <w:szCs w:val="16"/>
    </w:rPr>
  </w:style>
  <w:style w:type="paragraph" w:styleId="CommentText">
    <w:name w:val="annotation text"/>
    <w:basedOn w:val="Normal"/>
    <w:link w:val="CommentTextChar"/>
    <w:uiPriority w:val="99"/>
    <w:semiHidden/>
    <w:unhideWhenUsed/>
    <w:rsid w:val="00DA49EF"/>
    <w:pPr>
      <w:spacing w:line="240" w:lineRule="auto"/>
    </w:pPr>
    <w:rPr>
      <w:sz w:val="20"/>
      <w:szCs w:val="20"/>
    </w:rPr>
  </w:style>
  <w:style w:type="character" w:customStyle="1" w:styleId="CommentTextChar">
    <w:name w:val="Comment Text Char"/>
    <w:basedOn w:val="DefaultParagraphFont"/>
    <w:link w:val="CommentText"/>
    <w:uiPriority w:val="99"/>
    <w:semiHidden/>
    <w:rsid w:val="00DA49EF"/>
    <w:rPr>
      <w:sz w:val="20"/>
      <w:szCs w:val="20"/>
    </w:rPr>
  </w:style>
  <w:style w:type="paragraph" w:styleId="CommentSubject">
    <w:name w:val="annotation subject"/>
    <w:basedOn w:val="CommentText"/>
    <w:next w:val="CommentText"/>
    <w:link w:val="CommentSubjectChar"/>
    <w:uiPriority w:val="99"/>
    <w:semiHidden/>
    <w:unhideWhenUsed/>
    <w:rsid w:val="00DA49EF"/>
    <w:rPr>
      <w:b/>
      <w:bCs/>
    </w:rPr>
  </w:style>
  <w:style w:type="character" w:customStyle="1" w:styleId="CommentSubjectChar">
    <w:name w:val="Comment Subject Char"/>
    <w:basedOn w:val="CommentTextChar"/>
    <w:link w:val="CommentSubject"/>
    <w:uiPriority w:val="99"/>
    <w:semiHidden/>
    <w:rsid w:val="00DA49EF"/>
    <w:rPr>
      <w:b/>
      <w:bCs/>
      <w:sz w:val="20"/>
      <w:szCs w:val="20"/>
    </w:rPr>
  </w:style>
  <w:style w:type="paragraph" w:styleId="NoSpacing">
    <w:name w:val="No Spacing"/>
    <w:link w:val="NoSpacingChar"/>
    <w:uiPriority w:val="1"/>
    <w:qFormat/>
    <w:rsid w:val="00DA49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49EF"/>
    <w:rPr>
      <w:rFonts w:eastAsiaTheme="minorEastAsia"/>
      <w:lang w:val="en-US"/>
    </w:rPr>
  </w:style>
  <w:style w:type="character" w:styleId="Hyperlink">
    <w:name w:val="Hyperlink"/>
    <w:basedOn w:val="DefaultParagraphFont"/>
    <w:uiPriority w:val="99"/>
    <w:unhideWhenUsed/>
    <w:rsid w:val="002825F1"/>
    <w:rPr>
      <w:color w:val="0563C1" w:themeColor="hyperlink"/>
      <w:u w:val="single"/>
    </w:rPr>
  </w:style>
  <w:style w:type="character" w:styleId="UnresolvedMention">
    <w:name w:val="Unresolved Mention"/>
    <w:basedOn w:val="DefaultParagraphFont"/>
    <w:uiPriority w:val="99"/>
    <w:semiHidden/>
    <w:unhideWhenUsed/>
    <w:rsid w:val="002825F1"/>
    <w:rPr>
      <w:color w:val="605E5C"/>
      <w:shd w:val="clear" w:color="auto" w:fill="E1DFDD"/>
    </w:rPr>
  </w:style>
  <w:style w:type="paragraph" w:styleId="Header">
    <w:name w:val="header"/>
    <w:basedOn w:val="Normal"/>
    <w:link w:val="HeaderChar"/>
    <w:uiPriority w:val="99"/>
    <w:unhideWhenUsed/>
    <w:rsid w:val="005A3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EE5"/>
  </w:style>
  <w:style w:type="paragraph" w:styleId="Footer">
    <w:name w:val="footer"/>
    <w:basedOn w:val="Normal"/>
    <w:link w:val="FooterChar"/>
    <w:uiPriority w:val="99"/>
    <w:unhideWhenUsed/>
    <w:rsid w:val="005A3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media/2001/mad01.pdf" TargetMode="External"/><Relationship Id="rId13" Type="http://schemas.openxmlformats.org/officeDocument/2006/relationships/hyperlink" Target="https://www.centreforwelfarereform.org/uploads/attachment/369/multi-agencyworking-in-domestic-abuse-and-safeguarding-children.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files.schudio.com/alder-community-high-school/images/news/safeguardingchildren(1).p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bing.com/th/id/OIP.ScUhisqEOeSHuxpXvIsOOAHaEW?w=257&amp;h=180&amp;c=7&amp;o=5&amp;pid=1.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th.bing.com/th/id/OIP.5dYpBzn3Cpuxjp_LzIZhRAHaEK?w=268&amp;h=180&amp;c=7&amp;o=5&amp;pid=1.7" TargetMode="External"/><Relationship Id="rId4" Type="http://schemas.openxmlformats.org/officeDocument/2006/relationships/webSettings" Target="webSettings.xml"/><Relationship Id="rId9" Type="http://schemas.openxmlformats.org/officeDocument/2006/relationships/hyperlink" Target="https://brandongaille.com/11-multidisciplinary-team-advantages-and-disadvantag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TotalTime>
  <Pages>14</Pages>
  <Words>2788</Words>
  <Characters>15896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Alin Sacalus (1907523)</dc:creator>
  <cp:keywords/>
  <dc:description/>
  <cp:lastModifiedBy>Ionut Alin Sacalus (1907523)</cp:lastModifiedBy>
  <cp:revision>33</cp:revision>
  <dcterms:created xsi:type="dcterms:W3CDTF">2021-06-14T17:47:00Z</dcterms:created>
  <dcterms:modified xsi:type="dcterms:W3CDTF">2021-08-04T14:01:00Z</dcterms:modified>
</cp:coreProperties>
</file>