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stheme="minorHAnsi"/>
          <w:color w:val="5B9BD5" w:themeColor="accent1"/>
          <w:sz w:val="28"/>
          <w:szCs w:val="28"/>
          <w:lang w:val="en-GB"/>
        </w:rPr>
        <w:id w:val="-1522475554"/>
        <w:docPartObj>
          <w:docPartGallery w:val="Cover Pages"/>
          <w:docPartUnique/>
        </w:docPartObj>
      </w:sdtPr>
      <w:sdtEndPr>
        <w:rPr>
          <w:rFonts w:cstheme="minorBidi"/>
          <w:color w:val="auto"/>
          <w:sz w:val="22"/>
          <w:szCs w:val="22"/>
        </w:rPr>
      </w:sdtEndPr>
      <w:sdtContent>
        <w:p w14:paraId="5384490A" w14:textId="77777777" w:rsidR="007D1947" w:rsidRPr="004B240B" w:rsidRDefault="007D1947" w:rsidP="004B240B">
          <w:pPr>
            <w:pStyle w:val="NoSpacing"/>
            <w:spacing w:before="1540" w:after="240" w:line="276" w:lineRule="auto"/>
            <w:jc w:val="both"/>
            <w:rPr>
              <w:rFonts w:cstheme="minorHAnsi"/>
              <w:color w:val="5B9BD5" w:themeColor="accent1"/>
              <w:sz w:val="28"/>
              <w:szCs w:val="28"/>
            </w:rPr>
          </w:pPr>
          <w:r w:rsidRPr="004B240B">
            <w:rPr>
              <w:rFonts w:cstheme="minorHAnsi"/>
              <w:noProof/>
              <w:color w:val="5B9BD5" w:themeColor="accent1"/>
              <w:sz w:val="28"/>
              <w:szCs w:val="28"/>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ajorEastAsia" w:cstheme="minorHAnsi"/>
              <w:caps/>
              <w:color w:val="5B9BD5" w:themeColor="accent1"/>
              <w:sz w:val="28"/>
              <w:szCs w:val="28"/>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14F2F2DB" w14:textId="22F90D80" w:rsidR="007D1947" w:rsidRPr="004B240B" w:rsidRDefault="004B240B" w:rsidP="004B240B">
              <w:pPr>
                <w:pStyle w:val="NoSpacing"/>
                <w:pBdr>
                  <w:top w:val="single" w:sz="6" w:space="6" w:color="5B9BD5" w:themeColor="accent1"/>
                  <w:bottom w:val="single" w:sz="6" w:space="6" w:color="5B9BD5" w:themeColor="accent1"/>
                </w:pBdr>
                <w:spacing w:after="240" w:line="276" w:lineRule="auto"/>
                <w:jc w:val="both"/>
                <w:rPr>
                  <w:rFonts w:eastAsiaTheme="majorEastAsia" w:cstheme="minorHAnsi"/>
                  <w:caps/>
                  <w:color w:val="5B9BD5" w:themeColor="accent1"/>
                  <w:sz w:val="28"/>
                  <w:szCs w:val="28"/>
                </w:rPr>
              </w:pPr>
              <w:r>
                <w:rPr>
                  <w:rFonts w:eastAsiaTheme="majorEastAsia" w:cstheme="minorHAnsi"/>
                  <w:caps/>
                  <w:color w:val="5B9BD5" w:themeColor="accent1"/>
                  <w:sz w:val="28"/>
                  <w:szCs w:val="28"/>
                </w:rPr>
                <w:t>Principles and con</w:t>
              </w:r>
              <w:r w:rsidR="00B271E3">
                <w:rPr>
                  <w:rFonts w:eastAsiaTheme="majorEastAsia" w:cstheme="minorHAnsi"/>
                  <w:caps/>
                  <w:color w:val="5B9BD5" w:themeColor="accent1"/>
                  <w:sz w:val="28"/>
                  <w:szCs w:val="28"/>
                </w:rPr>
                <w:t>cept</w:t>
              </w:r>
              <w:r w:rsidR="00D02570">
                <w:rPr>
                  <w:rFonts w:eastAsiaTheme="majorEastAsia" w:cstheme="minorHAnsi"/>
                  <w:caps/>
                  <w:color w:val="5B9BD5" w:themeColor="accent1"/>
                  <w:sz w:val="28"/>
                  <w:szCs w:val="28"/>
                </w:rPr>
                <w:t>s</w:t>
              </w:r>
              <w:r>
                <w:rPr>
                  <w:rFonts w:eastAsiaTheme="majorEastAsia" w:cstheme="minorHAnsi"/>
                  <w:caps/>
                  <w:color w:val="5B9BD5" w:themeColor="accent1"/>
                  <w:sz w:val="28"/>
                  <w:szCs w:val="28"/>
                </w:rPr>
                <w:t xml:space="preserve"> of finance</w:t>
              </w:r>
              <w:r w:rsidR="00DA0FD2">
                <w:rPr>
                  <w:rFonts w:eastAsiaTheme="majorEastAsia" w:cstheme="minorHAnsi"/>
                  <w:caps/>
                  <w:color w:val="5B9BD5" w:themeColor="accent1"/>
                  <w:sz w:val="28"/>
                  <w:szCs w:val="28"/>
                </w:rPr>
                <w:t xml:space="preserve"> </w:t>
              </w:r>
            </w:p>
          </w:sdtContent>
        </w:sdt>
        <w:sdt>
          <w:sdtPr>
            <w:rPr>
              <w:rFonts w:cstheme="minorHAnsi"/>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66726B5B" w:rsidR="007D1947" w:rsidRPr="004B240B" w:rsidRDefault="00D02570" w:rsidP="004B240B">
              <w:pPr>
                <w:pStyle w:val="NoSpacing"/>
                <w:spacing w:line="276" w:lineRule="auto"/>
                <w:jc w:val="both"/>
                <w:rPr>
                  <w:rFonts w:cstheme="minorHAnsi"/>
                  <w:color w:val="5B9BD5" w:themeColor="accent1"/>
                  <w:sz w:val="28"/>
                  <w:szCs w:val="28"/>
                </w:rPr>
              </w:pPr>
              <w:r>
                <w:rPr>
                  <w:rFonts w:cstheme="minorHAnsi"/>
                  <w:color w:val="5B9BD5" w:themeColor="accent1"/>
                  <w:sz w:val="28"/>
                  <w:szCs w:val="28"/>
                </w:rPr>
                <w:t>Rasa Vilimaite (2020471)</w:t>
              </w:r>
            </w:p>
          </w:sdtContent>
        </w:sdt>
        <w:p w14:paraId="1ADC1124" w14:textId="77777777" w:rsidR="007D1947" w:rsidRPr="004B240B" w:rsidRDefault="007D1947" w:rsidP="004B240B">
          <w:pPr>
            <w:pStyle w:val="NoSpacing"/>
            <w:spacing w:before="480" w:line="276" w:lineRule="auto"/>
            <w:jc w:val="both"/>
            <w:rPr>
              <w:rFonts w:cstheme="minorHAnsi"/>
              <w:color w:val="5B9BD5" w:themeColor="accent1"/>
              <w:sz w:val="28"/>
              <w:szCs w:val="28"/>
            </w:rPr>
          </w:pPr>
          <w:r w:rsidRPr="004B240B">
            <w:rPr>
              <w:rFonts w:cstheme="minorHAnsi"/>
              <w:noProof/>
              <w:color w:val="5B9BD5" w:themeColor="accent1"/>
              <w:sz w:val="28"/>
              <w:szCs w:val="28"/>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3-31T00:00:00Z">
                                    <w:dateFormat w:val="MMMM d, yyyy"/>
                                    <w:lid w:val="en-US"/>
                                    <w:storeMappedDataAs w:val="dateTime"/>
                                    <w:calendar w:val="gregorian"/>
                                  </w:date>
                                </w:sdtPr>
                                <w:sdtContent>
                                  <w:p w14:paraId="52BAF8D9" w14:textId="6D791FA9" w:rsidR="007D1947" w:rsidRDefault="00D02570">
                                    <w:pPr>
                                      <w:pStyle w:val="NoSpacing"/>
                                      <w:spacing w:after="40"/>
                                      <w:jc w:val="center"/>
                                      <w:rPr>
                                        <w:caps/>
                                        <w:color w:val="5B9BD5" w:themeColor="accent1"/>
                                        <w:sz w:val="28"/>
                                        <w:szCs w:val="28"/>
                                      </w:rPr>
                                    </w:pPr>
                                    <w:r>
                                      <w:rPr>
                                        <w:caps/>
                                        <w:color w:val="5B9BD5" w:themeColor="accent1"/>
                                        <w:sz w:val="28"/>
                                        <w:szCs w:val="28"/>
                                      </w:rPr>
                                      <w:t>March 31, 2023</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3-31T00:00:00Z">
                              <w:dateFormat w:val="MMMM d, yyyy"/>
                              <w:lid w:val="en-US"/>
                              <w:storeMappedDataAs w:val="dateTime"/>
                              <w:calendar w:val="gregorian"/>
                            </w:date>
                          </w:sdtPr>
                          <w:sdtContent>
                            <w:p w14:paraId="52BAF8D9" w14:textId="6D791FA9" w:rsidR="007D1947" w:rsidRDefault="00D02570">
                              <w:pPr>
                                <w:pStyle w:val="NoSpacing"/>
                                <w:spacing w:after="40"/>
                                <w:jc w:val="center"/>
                                <w:rPr>
                                  <w:caps/>
                                  <w:color w:val="5B9BD5" w:themeColor="accent1"/>
                                  <w:sz w:val="28"/>
                                  <w:szCs w:val="28"/>
                                </w:rPr>
                              </w:pPr>
                              <w:r>
                                <w:rPr>
                                  <w:caps/>
                                  <w:color w:val="5B9BD5" w:themeColor="accent1"/>
                                  <w:sz w:val="28"/>
                                  <w:szCs w:val="28"/>
                                </w:rPr>
                                <w:t>March 31, 2023</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sidRPr="004B240B">
            <w:rPr>
              <w:rFonts w:cstheme="minorHAnsi"/>
              <w:noProof/>
              <w:color w:val="5B9BD5" w:themeColor="accent1"/>
              <w:sz w:val="28"/>
              <w:szCs w:val="28"/>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4E98D3DB" w:rsidR="007D1947" w:rsidRPr="004B240B" w:rsidRDefault="00D836DE" w:rsidP="004B240B">
          <w:pPr>
            <w:pStyle w:val="Heading1"/>
            <w:spacing w:line="276" w:lineRule="auto"/>
            <w:jc w:val="both"/>
            <w:rPr>
              <w:rFonts w:asciiTheme="minorHAnsi" w:hAnsiTheme="minorHAnsi" w:cstheme="minorHAnsi"/>
              <w:sz w:val="28"/>
              <w:szCs w:val="28"/>
            </w:rPr>
          </w:pPr>
          <w:r>
            <w:rPr>
              <w:rFonts w:asciiTheme="minorHAnsi" w:hAnsiTheme="minorHAnsi" w:cstheme="minorHAnsi"/>
              <w:noProof/>
              <w:sz w:val="28"/>
              <w:szCs w:val="28"/>
            </w:rPr>
            <mc:AlternateContent>
              <mc:Choice Requires="wps">
                <w:drawing>
                  <wp:anchor distT="0" distB="0" distL="114300" distR="114300" simplePos="0" relativeHeight="251660288" behindDoc="0" locked="0" layoutInCell="1" allowOverlap="1" wp14:anchorId="5804607C" wp14:editId="065E8757">
                    <wp:simplePos x="0" y="0"/>
                    <wp:positionH relativeFrom="column">
                      <wp:posOffset>228601</wp:posOffset>
                    </wp:positionH>
                    <wp:positionV relativeFrom="paragraph">
                      <wp:posOffset>447675</wp:posOffset>
                    </wp:positionV>
                    <wp:extent cx="5029200" cy="1714500"/>
                    <wp:effectExtent l="0" t="0" r="19050" b="19050"/>
                    <wp:wrapNone/>
                    <wp:docPr id="1719812180" name="Text Box 1"/>
                    <wp:cNvGraphicFramePr/>
                    <a:graphic xmlns:a="http://schemas.openxmlformats.org/drawingml/2006/main">
                      <a:graphicData uri="http://schemas.microsoft.com/office/word/2010/wordprocessingShape">
                        <wps:wsp>
                          <wps:cNvSpPr txBox="1"/>
                          <wps:spPr>
                            <a:xfrm>
                              <a:off x="0" y="0"/>
                              <a:ext cx="5029200" cy="1714500"/>
                            </a:xfrm>
                            <a:prstGeom prst="rect">
                              <a:avLst/>
                            </a:prstGeom>
                            <a:solidFill>
                              <a:schemeClr val="lt1"/>
                            </a:solidFill>
                            <a:ln w="6350">
                              <a:solidFill>
                                <a:prstClr val="black"/>
                              </a:solidFill>
                            </a:ln>
                          </wps:spPr>
                          <wps:txbx>
                            <w:txbxContent>
                              <w:p w14:paraId="4787B9EC" w14:textId="7CC4186B" w:rsidR="00DA0FD2" w:rsidRPr="00060B67" w:rsidRDefault="00EA5E22" w:rsidP="008C3286">
                                <w:pPr>
                                  <w:pStyle w:val="IntenseQuote"/>
                                </w:pPr>
                                <w:r w:rsidRPr="00060B67">
                                  <w:t>(</w:t>
                                </w:r>
                                <w:r w:rsidR="00DA0FD2" w:rsidRPr="00060B67">
                                  <w:t>BMSW5012</w:t>
                                </w:r>
                                <w:r w:rsidRPr="00060B67">
                                  <w:t>_SWAN)</w:t>
                                </w:r>
                              </w:p>
                              <w:p w14:paraId="6869FE98" w14:textId="7E0A1CE1" w:rsidR="00EA5E22" w:rsidRPr="00060B67" w:rsidRDefault="00060B67" w:rsidP="008C3286">
                                <w:pPr>
                                  <w:pStyle w:val="IntenseQuote"/>
                                </w:pPr>
                                <w:r>
                                  <w:t xml:space="preserve">Lecturer: </w:t>
                                </w:r>
                                <w:r w:rsidR="00EA5E22" w:rsidRPr="00060B67">
                                  <w:t>Marie P</w:t>
                                </w:r>
                                <w:r w:rsidRPr="00060B67">
                                  <w:t>i</w:t>
                                </w:r>
                                <w:r w:rsidR="00EA5E22" w:rsidRPr="00060B67">
                                  <w:t>tson</w:t>
                                </w:r>
                              </w:p>
                              <w:p w14:paraId="4796032F" w14:textId="3AD8BF75" w:rsidR="00060B67" w:rsidRPr="00060B67" w:rsidRDefault="002C16AF" w:rsidP="008C3286">
                                <w:pPr>
                                  <w:pStyle w:val="IntenseQuote"/>
                                </w:pPr>
                                <w:r>
                                  <w:t xml:space="preserve">Internal Verifier: </w:t>
                                </w:r>
                                <w:r w:rsidR="00060B67" w:rsidRPr="00060B67">
                                  <w:t>Richard Dunstan</w:t>
                                </w:r>
                              </w:p>
                              <w:p w14:paraId="7322844C" w14:textId="77777777" w:rsidR="00EA5E22" w:rsidRPr="00957CC8" w:rsidRDefault="00EA5E22" w:rsidP="008C3286">
                                <w:pPr>
                                  <w:pStyle w:val="IntenseQuote"/>
                                  <w:rPr>
                                    <w:b/>
                                    <w:sz w:val="48"/>
                                    <w:szCs w:val="48"/>
                                  </w:rPr>
                                </w:pPr>
                              </w:p>
                              <w:p w14:paraId="74D4B6FB" w14:textId="77777777" w:rsidR="00D836DE" w:rsidRDefault="00D836DE" w:rsidP="008C3286">
                                <w:pPr>
                                  <w:pStyle w:val="IntenseQuot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04607C" id="Text Box 1" o:spid="_x0000_s1027" type="#_x0000_t202" style="position:absolute;left:0;text-align:left;margin-left:18pt;margin-top:35.25pt;width:396pt;height: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" fillcolor="white [3201]" strokeweight=".5pt">
                    <v:textbox>
                      <w:txbxContent>
                        <w:p w14:paraId="4787B9EC" w14:textId="7CC4186B" w:rsidR="00DA0FD2" w:rsidRPr="00060B67" w:rsidRDefault="00EA5E22" w:rsidP="008C3286">
                          <w:pPr>
                            <w:pStyle w:val="IntenseQuote"/>
                          </w:pPr>
                          <w:r w:rsidRPr="00060B67">
                            <w:t>(</w:t>
                          </w:r>
                          <w:r w:rsidR="00DA0FD2" w:rsidRPr="00060B67">
                            <w:t>BMSW5012</w:t>
                          </w:r>
                          <w:r w:rsidRPr="00060B67">
                            <w:t>_SWAN)</w:t>
                          </w:r>
                        </w:p>
                        <w:p w14:paraId="6869FE98" w14:textId="7E0A1CE1" w:rsidR="00EA5E22" w:rsidRPr="00060B67" w:rsidRDefault="00060B67" w:rsidP="008C3286">
                          <w:pPr>
                            <w:pStyle w:val="IntenseQuote"/>
                          </w:pPr>
                          <w:r>
                            <w:t xml:space="preserve">Lecturer: </w:t>
                          </w:r>
                          <w:r w:rsidR="00EA5E22" w:rsidRPr="00060B67">
                            <w:t>Marie P</w:t>
                          </w:r>
                          <w:r w:rsidRPr="00060B67">
                            <w:t>i</w:t>
                          </w:r>
                          <w:r w:rsidR="00EA5E22" w:rsidRPr="00060B67">
                            <w:t>tson</w:t>
                          </w:r>
                        </w:p>
                        <w:p w14:paraId="4796032F" w14:textId="3AD8BF75" w:rsidR="00060B67" w:rsidRPr="00060B67" w:rsidRDefault="002C16AF" w:rsidP="008C3286">
                          <w:pPr>
                            <w:pStyle w:val="IntenseQuote"/>
                          </w:pPr>
                          <w:r>
                            <w:t xml:space="preserve">Internal Verifier: </w:t>
                          </w:r>
                          <w:r w:rsidR="00060B67" w:rsidRPr="00060B67">
                            <w:t>Richard Dunstan</w:t>
                          </w:r>
                        </w:p>
                        <w:p w14:paraId="7322844C" w14:textId="77777777" w:rsidR="00EA5E22" w:rsidRPr="00957CC8" w:rsidRDefault="00EA5E22" w:rsidP="008C3286">
                          <w:pPr>
                            <w:pStyle w:val="IntenseQuote"/>
                            <w:rPr>
                              <w:b/>
                              <w:sz w:val="48"/>
                              <w:szCs w:val="48"/>
                            </w:rPr>
                          </w:pPr>
                        </w:p>
                        <w:p w14:paraId="74D4B6FB" w14:textId="77777777" w:rsidR="00D836DE" w:rsidRDefault="00D836DE" w:rsidP="008C3286">
                          <w:pPr>
                            <w:pStyle w:val="IntenseQuote"/>
                          </w:pPr>
                        </w:p>
                      </w:txbxContent>
                    </v:textbox>
                  </v:shape>
                </w:pict>
              </mc:Fallback>
            </mc:AlternateContent>
          </w:r>
          <w:r w:rsidR="007D1947" w:rsidRPr="004B240B">
            <w:rPr>
              <w:rFonts w:asciiTheme="minorHAnsi" w:hAnsiTheme="minorHAnsi" w:cstheme="minorHAnsi"/>
              <w:sz w:val="28"/>
              <w:szCs w:val="28"/>
            </w:rPr>
            <w:br w:type="page"/>
          </w:r>
          <w:bookmarkStart w:id="0" w:name="_Toc131162570"/>
          <w:r w:rsidR="007D1947" w:rsidRPr="004B240B">
            <w:rPr>
              <w:rFonts w:asciiTheme="minorHAnsi" w:hAnsiTheme="minorHAnsi" w:cstheme="minorHAnsi"/>
              <w:sz w:val="28"/>
              <w:szCs w:val="28"/>
            </w:rPr>
            <w:lastRenderedPageBreak/>
            <w:t>Executive Summary</w:t>
          </w:r>
          <w:bookmarkEnd w:id="0"/>
        </w:p>
        <w:p w14:paraId="5F55C885" w14:textId="77777777" w:rsidR="005E36EE" w:rsidRPr="004B240B" w:rsidRDefault="005E36EE" w:rsidP="004B240B">
          <w:pPr>
            <w:spacing w:line="276" w:lineRule="auto"/>
            <w:jc w:val="both"/>
            <w:rPr>
              <w:rFonts w:cstheme="minorHAnsi"/>
              <w:sz w:val="28"/>
              <w:szCs w:val="28"/>
            </w:rPr>
          </w:pPr>
        </w:p>
        <w:p w14:paraId="3DABFD34" w14:textId="77777777" w:rsidR="005E36EE" w:rsidRPr="004B240B" w:rsidRDefault="005E36EE" w:rsidP="004B240B">
          <w:pPr>
            <w:spacing w:line="276" w:lineRule="auto"/>
            <w:ind w:firstLine="720"/>
            <w:jc w:val="both"/>
            <w:rPr>
              <w:rFonts w:cstheme="minorHAnsi"/>
              <w:sz w:val="28"/>
              <w:szCs w:val="28"/>
            </w:rPr>
          </w:pPr>
          <w:r w:rsidRPr="004B240B">
            <w:rPr>
              <w:rFonts w:cstheme="minorHAnsi"/>
              <w:sz w:val="28"/>
              <w:szCs w:val="28"/>
            </w:rPr>
            <w:t>The world is currently facing accelerated innovation, which has in turn created competitive pressure between economic units in a variety of fields, the most crucial of which is the conception of budgets for ongoing environmental improvement and preservation and their consideration of cost management to keep up with changes in the business environment.</w:t>
          </w:r>
        </w:p>
        <w:p w14:paraId="6241A62F" w14:textId="77777777" w:rsidR="00D60781" w:rsidRPr="004B240B" w:rsidRDefault="005E36EE" w:rsidP="004B240B">
          <w:pPr>
            <w:spacing w:line="276" w:lineRule="auto"/>
            <w:ind w:firstLine="720"/>
            <w:jc w:val="both"/>
            <w:rPr>
              <w:rFonts w:cstheme="minorHAnsi"/>
              <w:sz w:val="28"/>
              <w:szCs w:val="28"/>
            </w:rPr>
          </w:pPr>
          <w:r w:rsidRPr="004B240B">
            <w:rPr>
              <w:rFonts w:cstheme="minorHAnsi"/>
              <w:sz w:val="28"/>
              <w:szCs w:val="28"/>
            </w:rPr>
            <w:t>Budgeting is one of the administrative procedures that has become popular in cost management and savings that result in customer satisfaction.</w:t>
          </w:r>
          <w:r w:rsidR="00D60781" w:rsidRPr="004B240B">
            <w:rPr>
              <w:rFonts w:cstheme="minorHAnsi"/>
              <w:sz w:val="28"/>
              <w:szCs w:val="28"/>
            </w:rPr>
            <w:t xml:space="preserve"> </w:t>
          </w:r>
        </w:p>
        <w:p w14:paraId="4F455691" w14:textId="34DB75C4" w:rsidR="00D60781" w:rsidRPr="004B240B" w:rsidRDefault="00D60781" w:rsidP="004B240B">
          <w:pPr>
            <w:spacing w:line="276" w:lineRule="auto"/>
            <w:ind w:firstLine="720"/>
            <w:jc w:val="both"/>
            <w:rPr>
              <w:rFonts w:cstheme="minorHAnsi"/>
              <w:sz w:val="28"/>
              <w:szCs w:val="28"/>
            </w:rPr>
          </w:pPr>
          <w:r w:rsidRPr="004B240B">
            <w:rPr>
              <w:rFonts w:cstheme="minorHAnsi"/>
              <w:sz w:val="28"/>
              <w:szCs w:val="28"/>
            </w:rPr>
            <w:t>Even though budgeting may appear little, it actually has a substantial influence.</w:t>
          </w:r>
        </w:p>
        <w:p w14:paraId="3A7122EB" w14:textId="3216D789" w:rsidR="005E36EE" w:rsidRDefault="00D60781" w:rsidP="00C60826">
          <w:pPr>
            <w:spacing w:line="276" w:lineRule="auto"/>
            <w:ind w:firstLine="720"/>
            <w:jc w:val="both"/>
            <w:rPr>
              <w:rFonts w:cstheme="minorHAnsi"/>
              <w:sz w:val="28"/>
              <w:szCs w:val="28"/>
            </w:rPr>
          </w:pPr>
          <w:r w:rsidRPr="004B240B">
            <w:rPr>
              <w:rFonts w:cstheme="minorHAnsi"/>
              <w:sz w:val="28"/>
              <w:szCs w:val="28"/>
            </w:rPr>
            <w:t>The process of budgeting for continual sustainable improvement is carried out by the staff of the economic unit with the assistance of top management, without the economic unit incurring any extra expenses.</w:t>
          </w:r>
        </w:p>
        <w:p w14:paraId="7C64DA54" w14:textId="0E112F22" w:rsidR="00C60826" w:rsidRDefault="00C60826" w:rsidP="00C60826">
          <w:pPr>
            <w:spacing w:line="276" w:lineRule="auto"/>
            <w:ind w:firstLine="720"/>
            <w:jc w:val="both"/>
            <w:rPr>
              <w:rFonts w:cstheme="minorHAnsi"/>
              <w:sz w:val="28"/>
              <w:szCs w:val="28"/>
            </w:rPr>
          </w:pPr>
          <w:r w:rsidRPr="00C60826">
            <w:rPr>
              <w:rFonts w:cstheme="minorHAnsi"/>
              <w:sz w:val="28"/>
              <w:szCs w:val="28"/>
            </w:rPr>
            <w:t>The intensity of competition between economic units has increased as a result of new advances in technology, and this competition has pushed economic units to look for cutting-edge administrative solutions to cut costs with budgeting and budgetary. One of these solutions is to budget sustainable continuous improvement.</w:t>
          </w:r>
        </w:p>
        <w:p w14:paraId="582AA5FF" w14:textId="77777777" w:rsidR="00D03CD1" w:rsidRPr="00D03CD1" w:rsidRDefault="00D03CD1" w:rsidP="00D03CD1">
          <w:pPr>
            <w:spacing w:line="276" w:lineRule="auto"/>
            <w:ind w:firstLine="720"/>
            <w:jc w:val="both"/>
            <w:rPr>
              <w:rFonts w:cstheme="minorHAnsi"/>
              <w:sz w:val="28"/>
              <w:szCs w:val="28"/>
            </w:rPr>
          </w:pPr>
          <w:r w:rsidRPr="00D03CD1">
            <w:rPr>
              <w:rFonts w:cstheme="minorHAnsi"/>
              <w:sz w:val="28"/>
              <w:szCs w:val="28"/>
            </w:rPr>
            <w:t>The budget includes the precise actions and related costs that are required to carry out the organisational plans' objectives and targets.</w:t>
          </w:r>
        </w:p>
        <w:p w14:paraId="7BF26157" w14:textId="50075E0F" w:rsidR="00D03CD1" w:rsidRPr="004B240B" w:rsidRDefault="00D03CD1" w:rsidP="00D03CD1">
          <w:pPr>
            <w:spacing w:line="276" w:lineRule="auto"/>
            <w:ind w:firstLine="720"/>
            <w:jc w:val="both"/>
            <w:rPr>
              <w:rFonts w:cstheme="minorHAnsi"/>
              <w:sz w:val="28"/>
              <w:szCs w:val="28"/>
            </w:rPr>
          </w:pPr>
          <w:r w:rsidRPr="00D03CD1">
            <w:rPr>
              <w:rFonts w:cstheme="minorHAnsi"/>
              <w:sz w:val="28"/>
              <w:szCs w:val="28"/>
            </w:rPr>
            <w:t>The budget is divided into two parts: the revenue side, which outlines the funding sources, and the consumption side, which details the manner in which the funds raised are used</w:t>
          </w:r>
          <w:r w:rsidR="00A45782">
            <w:rPr>
              <w:rFonts w:cstheme="minorHAnsi"/>
              <w:sz w:val="28"/>
              <w:szCs w:val="28"/>
            </w:rPr>
            <w:t xml:space="preserve"> (Lucy, 1996)</w:t>
          </w:r>
          <w:r w:rsidRPr="00D03CD1">
            <w:rPr>
              <w:rFonts w:cstheme="minorHAnsi"/>
              <w:sz w:val="28"/>
              <w:szCs w:val="28"/>
            </w:rPr>
            <w:t>.</w:t>
          </w:r>
        </w:p>
        <w:p w14:paraId="024D2748" w14:textId="77777777" w:rsidR="005E36EE" w:rsidRPr="004B240B" w:rsidRDefault="005E36EE" w:rsidP="004B240B">
          <w:pPr>
            <w:spacing w:line="276" w:lineRule="auto"/>
            <w:jc w:val="both"/>
            <w:rPr>
              <w:rFonts w:cstheme="minorHAnsi"/>
              <w:sz w:val="28"/>
              <w:szCs w:val="28"/>
            </w:rPr>
          </w:pPr>
        </w:p>
        <w:p w14:paraId="4C3B44CB" w14:textId="77777777" w:rsidR="005E36EE" w:rsidRPr="004B240B" w:rsidRDefault="005E36EE" w:rsidP="004B240B">
          <w:pPr>
            <w:spacing w:line="276" w:lineRule="auto"/>
            <w:jc w:val="both"/>
            <w:rPr>
              <w:rFonts w:cstheme="minorHAnsi"/>
              <w:sz w:val="28"/>
              <w:szCs w:val="28"/>
            </w:rPr>
          </w:pPr>
        </w:p>
        <w:p w14:paraId="53363C13" w14:textId="223A72C6" w:rsidR="00D854A5" w:rsidRPr="004B240B" w:rsidRDefault="00931CAA" w:rsidP="008C3286">
          <w:pPr>
            <w:spacing w:line="276" w:lineRule="auto"/>
            <w:jc w:val="both"/>
            <w:rPr>
              <w:rFonts w:cstheme="minorHAnsi"/>
              <w:sz w:val="28"/>
              <w:szCs w:val="28"/>
            </w:rPr>
          </w:pPr>
          <w:r w:rsidRPr="004B240B">
            <w:rPr>
              <w:rFonts w:cstheme="minorHAnsi"/>
              <w:sz w:val="28"/>
              <w:szCs w:val="28"/>
            </w:rPr>
            <w:t xml:space="preserve"> </w:t>
          </w:r>
        </w:p>
        <w:p w14:paraId="62AB7F7D" w14:textId="77777777" w:rsidR="007D1947" w:rsidRPr="004B240B" w:rsidRDefault="007D1947" w:rsidP="004B240B">
          <w:pPr>
            <w:spacing w:line="276" w:lineRule="auto"/>
            <w:jc w:val="both"/>
            <w:rPr>
              <w:rFonts w:cstheme="minorHAnsi"/>
              <w:sz w:val="28"/>
              <w:szCs w:val="28"/>
            </w:rPr>
          </w:pPr>
        </w:p>
        <w:p w14:paraId="6846CF66" w14:textId="77777777" w:rsidR="007D1947" w:rsidRPr="004B240B" w:rsidRDefault="007D1947" w:rsidP="004B240B">
          <w:pPr>
            <w:spacing w:line="276" w:lineRule="auto"/>
            <w:jc w:val="both"/>
            <w:rPr>
              <w:rFonts w:cstheme="minorHAnsi"/>
              <w:sz w:val="28"/>
              <w:szCs w:val="28"/>
            </w:rPr>
          </w:pPr>
        </w:p>
        <w:p w14:paraId="7F8F78F5" w14:textId="77777777" w:rsidR="007D1947" w:rsidRPr="004B240B" w:rsidRDefault="007D1947" w:rsidP="004B240B">
          <w:pPr>
            <w:spacing w:line="276" w:lineRule="auto"/>
            <w:jc w:val="both"/>
            <w:rPr>
              <w:rFonts w:cstheme="minorHAnsi"/>
              <w:sz w:val="28"/>
              <w:szCs w:val="28"/>
            </w:rPr>
          </w:pPr>
        </w:p>
        <w:p w14:paraId="3E204757" w14:textId="77777777" w:rsidR="007D1947" w:rsidRPr="004B240B" w:rsidRDefault="007D1947" w:rsidP="004B240B">
          <w:pPr>
            <w:spacing w:line="276" w:lineRule="auto"/>
            <w:jc w:val="both"/>
            <w:rPr>
              <w:rFonts w:cstheme="minorHAnsi"/>
              <w:sz w:val="28"/>
              <w:szCs w:val="28"/>
            </w:rPr>
          </w:pPr>
        </w:p>
        <w:p w14:paraId="775DA3A7" w14:textId="77777777" w:rsidR="007D1947" w:rsidRPr="004B240B" w:rsidRDefault="007D1947" w:rsidP="004B240B">
          <w:pPr>
            <w:spacing w:line="276" w:lineRule="auto"/>
            <w:jc w:val="both"/>
            <w:rPr>
              <w:rFonts w:cstheme="minorHAnsi"/>
              <w:sz w:val="28"/>
              <w:szCs w:val="28"/>
            </w:rPr>
          </w:pPr>
        </w:p>
        <w:p w14:paraId="5E5C2FB5" w14:textId="77777777" w:rsidR="007D1947" w:rsidRPr="004B240B" w:rsidRDefault="007D1947" w:rsidP="004B240B">
          <w:pPr>
            <w:spacing w:line="276" w:lineRule="auto"/>
            <w:jc w:val="both"/>
            <w:rPr>
              <w:rFonts w:cstheme="minorHAnsi"/>
              <w:sz w:val="28"/>
              <w:szCs w:val="28"/>
            </w:rPr>
          </w:pPr>
        </w:p>
        <w:p w14:paraId="119F1E47" w14:textId="77777777" w:rsidR="007D1947" w:rsidRPr="004B240B" w:rsidRDefault="007D1947" w:rsidP="004B240B">
          <w:pPr>
            <w:spacing w:line="276" w:lineRule="auto"/>
            <w:jc w:val="both"/>
            <w:rPr>
              <w:rFonts w:cstheme="minorHAnsi"/>
              <w:sz w:val="28"/>
              <w:szCs w:val="28"/>
            </w:rPr>
          </w:pPr>
        </w:p>
        <w:p w14:paraId="2059565F" w14:textId="77777777" w:rsidR="007D1947" w:rsidRPr="004B240B" w:rsidRDefault="007D1947" w:rsidP="004B240B">
          <w:pPr>
            <w:spacing w:line="276" w:lineRule="auto"/>
            <w:jc w:val="both"/>
            <w:rPr>
              <w:rFonts w:cstheme="minorHAnsi"/>
              <w:sz w:val="28"/>
              <w:szCs w:val="28"/>
            </w:rPr>
          </w:pPr>
        </w:p>
        <w:p w14:paraId="50292428" w14:textId="77777777" w:rsidR="007D1947" w:rsidRPr="004B240B" w:rsidRDefault="007D1947" w:rsidP="004B240B">
          <w:pPr>
            <w:spacing w:line="276" w:lineRule="auto"/>
            <w:jc w:val="both"/>
            <w:rPr>
              <w:rFonts w:cstheme="minorHAnsi"/>
              <w:sz w:val="28"/>
              <w:szCs w:val="28"/>
            </w:rPr>
          </w:pPr>
        </w:p>
        <w:p w14:paraId="0EAD00A7" w14:textId="77777777" w:rsidR="007D1947" w:rsidRPr="004B240B" w:rsidRDefault="007D1947" w:rsidP="004B240B">
          <w:pPr>
            <w:spacing w:line="276" w:lineRule="auto"/>
            <w:jc w:val="both"/>
            <w:rPr>
              <w:rFonts w:cstheme="minorHAnsi"/>
              <w:sz w:val="28"/>
              <w:szCs w:val="28"/>
            </w:rPr>
          </w:pPr>
        </w:p>
        <w:sdt>
          <w:sdtPr>
            <w:rPr>
              <w:rFonts w:asciiTheme="minorHAnsi" w:eastAsiaTheme="minorHAnsi" w:hAnsiTheme="minorHAnsi" w:cstheme="minorHAnsi"/>
              <w:color w:val="auto"/>
              <w:sz w:val="28"/>
              <w:szCs w:val="28"/>
              <w:lang w:val="en-GB"/>
            </w:rPr>
            <w:id w:val="-1297214018"/>
            <w:docPartObj>
              <w:docPartGallery w:val="Table of Contents"/>
              <w:docPartUnique/>
            </w:docPartObj>
          </w:sdtPr>
          <w:sdtEndPr>
            <w:rPr>
              <w:b/>
              <w:bCs/>
              <w:noProof/>
            </w:rPr>
          </w:sdtEndPr>
          <w:sdtContent>
            <w:p w14:paraId="0DDE4CBA" w14:textId="77777777" w:rsidR="008E6A98" w:rsidRPr="004B240B" w:rsidRDefault="008E6A98" w:rsidP="004B240B">
              <w:pPr>
                <w:pStyle w:val="TOCHeading"/>
                <w:spacing w:line="276" w:lineRule="auto"/>
                <w:jc w:val="both"/>
                <w:rPr>
                  <w:rFonts w:asciiTheme="minorHAnsi" w:eastAsiaTheme="minorHAnsi" w:hAnsiTheme="minorHAnsi" w:cstheme="minorHAnsi"/>
                  <w:color w:val="auto"/>
                  <w:sz w:val="28"/>
                  <w:szCs w:val="28"/>
                  <w:lang w:val="en-GB"/>
                </w:rPr>
              </w:pPr>
            </w:p>
            <w:p w14:paraId="334C7C28" w14:textId="774ADD31" w:rsidR="008E6A98" w:rsidRPr="004B240B" w:rsidRDefault="008E6A98" w:rsidP="004B240B">
              <w:pPr>
                <w:spacing w:line="276" w:lineRule="auto"/>
                <w:jc w:val="both"/>
                <w:rPr>
                  <w:rFonts w:cstheme="minorHAnsi"/>
                  <w:sz w:val="28"/>
                  <w:szCs w:val="28"/>
                </w:rPr>
              </w:pPr>
            </w:p>
            <w:p w14:paraId="1DFECD67" w14:textId="2432289B" w:rsidR="007D1947" w:rsidRPr="004B240B" w:rsidRDefault="007D1947" w:rsidP="004B240B">
              <w:pPr>
                <w:pStyle w:val="TOCHeading"/>
                <w:spacing w:line="276" w:lineRule="auto"/>
                <w:jc w:val="both"/>
                <w:rPr>
                  <w:rFonts w:asciiTheme="minorHAnsi" w:hAnsiTheme="minorHAnsi" w:cstheme="minorHAnsi"/>
                  <w:sz w:val="28"/>
                  <w:szCs w:val="28"/>
                </w:rPr>
              </w:pPr>
              <w:r w:rsidRPr="004B240B">
                <w:rPr>
                  <w:rFonts w:asciiTheme="minorHAnsi" w:hAnsiTheme="minorHAnsi" w:cstheme="minorHAnsi"/>
                  <w:sz w:val="28"/>
                  <w:szCs w:val="28"/>
                </w:rPr>
                <w:t>Table of Contents</w:t>
              </w:r>
            </w:p>
            <w:p w14:paraId="5A59E419" w14:textId="0F5C14AA" w:rsidR="00017C0E" w:rsidRDefault="007D1947">
              <w:pPr>
                <w:pStyle w:val="TOC1"/>
                <w:tabs>
                  <w:tab w:val="right" w:leader="dot" w:pos="9016"/>
                </w:tabs>
                <w:rPr>
                  <w:rFonts w:eastAsiaTheme="minorEastAsia"/>
                  <w:noProof/>
                  <w:lang w:eastAsia="en-GB"/>
                </w:rPr>
              </w:pPr>
              <w:r w:rsidRPr="004B240B">
                <w:rPr>
                  <w:rFonts w:cstheme="minorHAnsi"/>
                  <w:sz w:val="28"/>
                  <w:szCs w:val="28"/>
                </w:rPr>
                <w:fldChar w:fldCharType="begin"/>
              </w:r>
              <w:r w:rsidRPr="004B240B">
                <w:rPr>
                  <w:rFonts w:cstheme="minorHAnsi"/>
                  <w:sz w:val="28"/>
                  <w:szCs w:val="28"/>
                </w:rPr>
                <w:instrText xml:space="preserve"> TOC \o "1-3" \h \z \u </w:instrText>
              </w:r>
              <w:r w:rsidRPr="004B240B">
                <w:rPr>
                  <w:rFonts w:cstheme="minorHAnsi"/>
                  <w:sz w:val="28"/>
                  <w:szCs w:val="28"/>
                </w:rPr>
                <w:fldChar w:fldCharType="separate"/>
              </w:r>
              <w:hyperlink w:anchor="_Toc131162570" w:history="1">
                <w:r w:rsidR="00017C0E" w:rsidRPr="00111372">
                  <w:rPr>
                    <w:rStyle w:val="Hyperlink"/>
                    <w:rFonts w:cstheme="minorHAnsi"/>
                    <w:noProof/>
                  </w:rPr>
                  <w:t>Executive Summary</w:t>
                </w:r>
                <w:r w:rsidR="00017C0E">
                  <w:rPr>
                    <w:noProof/>
                    <w:webHidden/>
                  </w:rPr>
                  <w:tab/>
                </w:r>
                <w:r w:rsidR="00017C0E">
                  <w:rPr>
                    <w:noProof/>
                    <w:webHidden/>
                  </w:rPr>
                  <w:fldChar w:fldCharType="begin"/>
                </w:r>
                <w:r w:rsidR="00017C0E">
                  <w:rPr>
                    <w:noProof/>
                    <w:webHidden/>
                  </w:rPr>
                  <w:instrText xml:space="preserve"> PAGEREF _Toc131162570 \h </w:instrText>
                </w:r>
                <w:r w:rsidR="00017C0E">
                  <w:rPr>
                    <w:noProof/>
                    <w:webHidden/>
                  </w:rPr>
                </w:r>
                <w:r w:rsidR="00017C0E">
                  <w:rPr>
                    <w:noProof/>
                    <w:webHidden/>
                  </w:rPr>
                  <w:fldChar w:fldCharType="separate"/>
                </w:r>
                <w:r w:rsidR="00017C0E">
                  <w:rPr>
                    <w:noProof/>
                    <w:webHidden/>
                  </w:rPr>
                  <w:t>1</w:t>
                </w:r>
                <w:r w:rsidR="00017C0E">
                  <w:rPr>
                    <w:noProof/>
                    <w:webHidden/>
                  </w:rPr>
                  <w:fldChar w:fldCharType="end"/>
                </w:r>
              </w:hyperlink>
            </w:p>
            <w:p w14:paraId="459073AA" w14:textId="1FBDD145" w:rsidR="00017C0E" w:rsidRDefault="00017C0E">
              <w:pPr>
                <w:pStyle w:val="TOC1"/>
                <w:tabs>
                  <w:tab w:val="right" w:leader="dot" w:pos="9016"/>
                </w:tabs>
                <w:rPr>
                  <w:rFonts w:eastAsiaTheme="minorEastAsia"/>
                  <w:noProof/>
                  <w:lang w:eastAsia="en-GB"/>
                </w:rPr>
              </w:pPr>
              <w:hyperlink w:anchor="_Toc131162571" w:history="1">
                <w:r w:rsidRPr="00111372">
                  <w:rPr>
                    <w:rStyle w:val="Hyperlink"/>
                    <w:rFonts w:cstheme="minorHAnsi"/>
                    <w:noProof/>
                  </w:rPr>
                  <w:t>Introduction</w:t>
                </w:r>
                <w:r>
                  <w:rPr>
                    <w:noProof/>
                    <w:webHidden/>
                  </w:rPr>
                  <w:tab/>
                </w:r>
                <w:r>
                  <w:rPr>
                    <w:noProof/>
                    <w:webHidden/>
                  </w:rPr>
                  <w:fldChar w:fldCharType="begin"/>
                </w:r>
                <w:r>
                  <w:rPr>
                    <w:noProof/>
                    <w:webHidden/>
                  </w:rPr>
                  <w:instrText xml:space="preserve"> PAGEREF _Toc131162571 \h </w:instrText>
                </w:r>
                <w:r>
                  <w:rPr>
                    <w:noProof/>
                    <w:webHidden/>
                  </w:rPr>
                </w:r>
                <w:r>
                  <w:rPr>
                    <w:noProof/>
                    <w:webHidden/>
                  </w:rPr>
                  <w:fldChar w:fldCharType="separate"/>
                </w:r>
                <w:r>
                  <w:rPr>
                    <w:noProof/>
                    <w:webHidden/>
                  </w:rPr>
                  <w:t>3</w:t>
                </w:r>
                <w:r>
                  <w:rPr>
                    <w:noProof/>
                    <w:webHidden/>
                  </w:rPr>
                  <w:fldChar w:fldCharType="end"/>
                </w:r>
              </w:hyperlink>
            </w:p>
            <w:p w14:paraId="51B21FC4" w14:textId="5586BC5F" w:rsidR="00017C0E" w:rsidRDefault="00017C0E">
              <w:pPr>
                <w:pStyle w:val="TOC1"/>
                <w:tabs>
                  <w:tab w:val="right" w:leader="dot" w:pos="9016"/>
                </w:tabs>
                <w:rPr>
                  <w:rFonts w:eastAsiaTheme="minorEastAsia"/>
                  <w:noProof/>
                  <w:lang w:eastAsia="en-GB"/>
                </w:rPr>
              </w:pPr>
              <w:hyperlink w:anchor="_Toc131162572" w:history="1">
                <w:r w:rsidRPr="00111372">
                  <w:rPr>
                    <w:rStyle w:val="Hyperlink"/>
                    <w:rFonts w:cstheme="minorHAnsi"/>
                    <w:noProof/>
                  </w:rPr>
                  <w:t>Main Findings</w:t>
                </w:r>
                <w:r>
                  <w:rPr>
                    <w:noProof/>
                    <w:webHidden/>
                  </w:rPr>
                  <w:tab/>
                </w:r>
                <w:r>
                  <w:rPr>
                    <w:noProof/>
                    <w:webHidden/>
                  </w:rPr>
                  <w:fldChar w:fldCharType="begin"/>
                </w:r>
                <w:r>
                  <w:rPr>
                    <w:noProof/>
                    <w:webHidden/>
                  </w:rPr>
                  <w:instrText xml:space="preserve"> PAGEREF _Toc131162572 \h </w:instrText>
                </w:r>
                <w:r>
                  <w:rPr>
                    <w:noProof/>
                    <w:webHidden/>
                  </w:rPr>
                </w:r>
                <w:r>
                  <w:rPr>
                    <w:noProof/>
                    <w:webHidden/>
                  </w:rPr>
                  <w:fldChar w:fldCharType="separate"/>
                </w:r>
                <w:r>
                  <w:rPr>
                    <w:noProof/>
                    <w:webHidden/>
                  </w:rPr>
                  <w:t>4</w:t>
                </w:r>
                <w:r>
                  <w:rPr>
                    <w:noProof/>
                    <w:webHidden/>
                  </w:rPr>
                  <w:fldChar w:fldCharType="end"/>
                </w:r>
              </w:hyperlink>
            </w:p>
            <w:p w14:paraId="39798855" w14:textId="79402048" w:rsidR="00017C0E" w:rsidRDefault="00017C0E">
              <w:pPr>
                <w:pStyle w:val="TOC2"/>
                <w:tabs>
                  <w:tab w:val="right" w:leader="dot" w:pos="9016"/>
                </w:tabs>
                <w:rPr>
                  <w:rFonts w:eastAsiaTheme="minorEastAsia"/>
                  <w:noProof/>
                  <w:lang w:eastAsia="en-GB"/>
                </w:rPr>
              </w:pPr>
              <w:hyperlink w:anchor="_Toc131162573" w:history="1">
                <w:r w:rsidRPr="00111372">
                  <w:rPr>
                    <w:rStyle w:val="Hyperlink"/>
                    <w:rFonts w:cstheme="minorHAnsi"/>
                    <w:noProof/>
                  </w:rPr>
                  <w:t>Evaluation</w:t>
                </w:r>
                <w:r>
                  <w:rPr>
                    <w:noProof/>
                    <w:webHidden/>
                  </w:rPr>
                  <w:tab/>
                </w:r>
                <w:r>
                  <w:rPr>
                    <w:noProof/>
                    <w:webHidden/>
                  </w:rPr>
                  <w:fldChar w:fldCharType="begin"/>
                </w:r>
                <w:r>
                  <w:rPr>
                    <w:noProof/>
                    <w:webHidden/>
                  </w:rPr>
                  <w:instrText xml:space="preserve"> PAGEREF _Toc131162573 \h </w:instrText>
                </w:r>
                <w:r>
                  <w:rPr>
                    <w:noProof/>
                    <w:webHidden/>
                  </w:rPr>
                </w:r>
                <w:r>
                  <w:rPr>
                    <w:noProof/>
                    <w:webHidden/>
                  </w:rPr>
                  <w:fldChar w:fldCharType="separate"/>
                </w:r>
                <w:r>
                  <w:rPr>
                    <w:noProof/>
                    <w:webHidden/>
                  </w:rPr>
                  <w:t>5</w:t>
                </w:r>
                <w:r>
                  <w:rPr>
                    <w:noProof/>
                    <w:webHidden/>
                  </w:rPr>
                  <w:fldChar w:fldCharType="end"/>
                </w:r>
              </w:hyperlink>
            </w:p>
            <w:p w14:paraId="066FEE76" w14:textId="43F931CF" w:rsidR="00017C0E" w:rsidRDefault="00017C0E">
              <w:pPr>
                <w:pStyle w:val="TOC2"/>
                <w:tabs>
                  <w:tab w:val="right" w:leader="dot" w:pos="9016"/>
                </w:tabs>
                <w:rPr>
                  <w:rFonts w:eastAsiaTheme="minorEastAsia"/>
                  <w:noProof/>
                  <w:lang w:eastAsia="en-GB"/>
                </w:rPr>
              </w:pPr>
              <w:hyperlink w:anchor="_Toc131162574" w:history="1">
                <w:r w:rsidRPr="00111372">
                  <w:rPr>
                    <w:rStyle w:val="Hyperlink"/>
                    <w:rFonts w:cstheme="minorHAnsi"/>
                    <w:noProof/>
                  </w:rPr>
                  <w:t>Headings</w:t>
                </w:r>
                <w:r>
                  <w:rPr>
                    <w:noProof/>
                    <w:webHidden/>
                  </w:rPr>
                  <w:tab/>
                </w:r>
                <w:r>
                  <w:rPr>
                    <w:noProof/>
                    <w:webHidden/>
                  </w:rPr>
                  <w:fldChar w:fldCharType="begin"/>
                </w:r>
                <w:r>
                  <w:rPr>
                    <w:noProof/>
                    <w:webHidden/>
                  </w:rPr>
                  <w:instrText xml:space="preserve"> PAGEREF _Toc131162574 \h </w:instrText>
                </w:r>
                <w:r>
                  <w:rPr>
                    <w:noProof/>
                    <w:webHidden/>
                  </w:rPr>
                </w:r>
                <w:r>
                  <w:rPr>
                    <w:noProof/>
                    <w:webHidden/>
                  </w:rPr>
                  <w:fldChar w:fldCharType="separate"/>
                </w:r>
                <w:r>
                  <w:rPr>
                    <w:noProof/>
                    <w:webHidden/>
                  </w:rPr>
                  <w:t>9</w:t>
                </w:r>
                <w:r>
                  <w:rPr>
                    <w:noProof/>
                    <w:webHidden/>
                  </w:rPr>
                  <w:fldChar w:fldCharType="end"/>
                </w:r>
              </w:hyperlink>
            </w:p>
            <w:p w14:paraId="0F1BE695" w14:textId="399BBF33" w:rsidR="00017C0E" w:rsidRDefault="00017C0E">
              <w:pPr>
                <w:pStyle w:val="TOC2"/>
                <w:tabs>
                  <w:tab w:val="right" w:leader="dot" w:pos="9016"/>
                </w:tabs>
                <w:rPr>
                  <w:rFonts w:eastAsiaTheme="minorEastAsia"/>
                  <w:noProof/>
                  <w:lang w:eastAsia="en-GB"/>
                </w:rPr>
              </w:pPr>
              <w:hyperlink w:anchor="_Toc131162575" w:history="1">
                <w:r w:rsidRPr="00111372">
                  <w:rPr>
                    <w:rStyle w:val="Hyperlink"/>
                    <w:rFonts w:cstheme="minorHAnsi"/>
                    <w:b/>
                    <w:noProof/>
                  </w:rPr>
                  <w:t>Budgeting and budgetary</w:t>
                </w:r>
                <w:r>
                  <w:rPr>
                    <w:noProof/>
                    <w:webHidden/>
                  </w:rPr>
                  <w:tab/>
                </w:r>
                <w:r>
                  <w:rPr>
                    <w:noProof/>
                    <w:webHidden/>
                  </w:rPr>
                  <w:fldChar w:fldCharType="begin"/>
                </w:r>
                <w:r>
                  <w:rPr>
                    <w:noProof/>
                    <w:webHidden/>
                  </w:rPr>
                  <w:instrText xml:space="preserve"> PAGEREF _Toc131162575 \h </w:instrText>
                </w:r>
                <w:r>
                  <w:rPr>
                    <w:noProof/>
                    <w:webHidden/>
                  </w:rPr>
                </w:r>
                <w:r>
                  <w:rPr>
                    <w:noProof/>
                    <w:webHidden/>
                  </w:rPr>
                  <w:fldChar w:fldCharType="separate"/>
                </w:r>
                <w:r>
                  <w:rPr>
                    <w:noProof/>
                    <w:webHidden/>
                  </w:rPr>
                  <w:t>9</w:t>
                </w:r>
                <w:r>
                  <w:rPr>
                    <w:noProof/>
                    <w:webHidden/>
                  </w:rPr>
                  <w:fldChar w:fldCharType="end"/>
                </w:r>
              </w:hyperlink>
            </w:p>
            <w:p w14:paraId="3C69A112" w14:textId="186FAEFB" w:rsidR="00017C0E" w:rsidRDefault="00017C0E">
              <w:pPr>
                <w:pStyle w:val="TOC2"/>
                <w:tabs>
                  <w:tab w:val="right" w:leader="dot" w:pos="9016"/>
                </w:tabs>
                <w:rPr>
                  <w:rFonts w:eastAsiaTheme="minorEastAsia"/>
                  <w:noProof/>
                  <w:lang w:eastAsia="en-GB"/>
                </w:rPr>
              </w:pPr>
              <w:hyperlink w:anchor="_Toc131162576" w:history="1">
                <w:r w:rsidRPr="00111372">
                  <w:rPr>
                    <w:rStyle w:val="Hyperlink"/>
                    <w:rFonts w:eastAsia="Calibri" w:cstheme="minorHAnsi"/>
                    <w:b/>
                    <w:bCs/>
                    <w:noProof/>
                  </w:rPr>
                  <w:t>Employee behavior impact on budgeting</w:t>
                </w:r>
                <w:r>
                  <w:rPr>
                    <w:noProof/>
                    <w:webHidden/>
                  </w:rPr>
                  <w:tab/>
                </w:r>
                <w:r>
                  <w:rPr>
                    <w:noProof/>
                    <w:webHidden/>
                  </w:rPr>
                  <w:fldChar w:fldCharType="begin"/>
                </w:r>
                <w:r>
                  <w:rPr>
                    <w:noProof/>
                    <w:webHidden/>
                  </w:rPr>
                  <w:instrText xml:space="preserve"> PAGEREF _Toc131162576 \h </w:instrText>
                </w:r>
                <w:r>
                  <w:rPr>
                    <w:noProof/>
                    <w:webHidden/>
                  </w:rPr>
                </w:r>
                <w:r>
                  <w:rPr>
                    <w:noProof/>
                    <w:webHidden/>
                  </w:rPr>
                  <w:fldChar w:fldCharType="separate"/>
                </w:r>
                <w:r>
                  <w:rPr>
                    <w:noProof/>
                    <w:webHidden/>
                  </w:rPr>
                  <w:t>10</w:t>
                </w:r>
                <w:r>
                  <w:rPr>
                    <w:noProof/>
                    <w:webHidden/>
                  </w:rPr>
                  <w:fldChar w:fldCharType="end"/>
                </w:r>
              </w:hyperlink>
            </w:p>
            <w:p w14:paraId="3B54F932" w14:textId="4D98DE01" w:rsidR="00017C0E" w:rsidRDefault="00017C0E">
              <w:pPr>
                <w:pStyle w:val="TOC2"/>
                <w:tabs>
                  <w:tab w:val="right" w:leader="dot" w:pos="9016"/>
                </w:tabs>
                <w:rPr>
                  <w:rFonts w:eastAsiaTheme="minorEastAsia"/>
                  <w:noProof/>
                  <w:lang w:eastAsia="en-GB"/>
                </w:rPr>
              </w:pPr>
              <w:hyperlink w:anchor="_Toc131162577" w:history="1">
                <w:r w:rsidRPr="00111372">
                  <w:rPr>
                    <w:rStyle w:val="Hyperlink"/>
                    <w:rFonts w:cstheme="minorHAnsi"/>
                    <w:b/>
                    <w:noProof/>
                  </w:rPr>
                  <w:t>Traditional Budgeting</w:t>
                </w:r>
                <w:r>
                  <w:rPr>
                    <w:noProof/>
                    <w:webHidden/>
                  </w:rPr>
                  <w:tab/>
                </w:r>
                <w:r>
                  <w:rPr>
                    <w:noProof/>
                    <w:webHidden/>
                  </w:rPr>
                  <w:fldChar w:fldCharType="begin"/>
                </w:r>
                <w:r>
                  <w:rPr>
                    <w:noProof/>
                    <w:webHidden/>
                  </w:rPr>
                  <w:instrText xml:space="preserve"> PAGEREF _Toc131162577 \h </w:instrText>
                </w:r>
                <w:r>
                  <w:rPr>
                    <w:noProof/>
                    <w:webHidden/>
                  </w:rPr>
                </w:r>
                <w:r>
                  <w:rPr>
                    <w:noProof/>
                    <w:webHidden/>
                  </w:rPr>
                  <w:fldChar w:fldCharType="separate"/>
                </w:r>
                <w:r>
                  <w:rPr>
                    <w:noProof/>
                    <w:webHidden/>
                  </w:rPr>
                  <w:t>12</w:t>
                </w:r>
                <w:r>
                  <w:rPr>
                    <w:noProof/>
                    <w:webHidden/>
                  </w:rPr>
                  <w:fldChar w:fldCharType="end"/>
                </w:r>
              </w:hyperlink>
            </w:p>
            <w:p w14:paraId="45E8BBD8" w14:textId="384A69ED" w:rsidR="00017C0E" w:rsidRDefault="00017C0E">
              <w:pPr>
                <w:pStyle w:val="TOC1"/>
                <w:tabs>
                  <w:tab w:val="right" w:leader="dot" w:pos="9016"/>
                </w:tabs>
                <w:rPr>
                  <w:rFonts w:eastAsiaTheme="minorEastAsia"/>
                  <w:noProof/>
                  <w:lang w:eastAsia="en-GB"/>
                </w:rPr>
              </w:pPr>
              <w:hyperlink w:anchor="_Toc131162578" w:history="1">
                <w:r w:rsidRPr="00111372">
                  <w:rPr>
                    <w:rStyle w:val="Hyperlink"/>
                    <w:rFonts w:cstheme="minorHAnsi"/>
                    <w:noProof/>
                  </w:rPr>
                  <w:t>Conclusion</w:t>
                </w:r>
                <w:r>
                  <w:rPr>
                    <w:noProof/>
                    <w:webHidden/>
                  </w:rPr>
                  <w:tab/>
                </w:r>
                <w:r>
                  <w:rPr>
                    <w:noProof/>
                    <w:webHidden/>
                  </w:rPr>
                  <w:fldChar w:fldCharType="begin"/>
                </w:r>
                <w:r>
                  <w:rPr>
                    <w:noProof/>
                    <w:webHidden/>
                  </w:rPr>
                  <w:instrText xml:space="preserve"> PAGEREF _Toc131162578 \h </w:instrText>
                </w:r>
                <w:r>
                  <w:rPr>
                    <w:noProof/>
                    <w:webHidden/>
                  </w:rPr>
                </w:r>
                <w:r>
                  <w:rPr>
                    <w:noProof/>
                    <w:webHidden/>
                  </w:rPr>
                  <w:fldChar w:fldCharType="separate"/>
                </w:r>
                <w:r>
                  <w:rPr>
                    <w:noProof/>
                    <w:webHidden/>
                  </w:rPr>
                  <w:t>15</w:t>
                </w:r>
                <w:r>
                  <w:rPr>
                    <w:noProof/>
                    <w:webHidden/>
                  </w:rPr>
                  <w:fldChar w:fldCharType="end"/>
                </w:r>
              </w:hyperlink>
            </w:p>
            <w:p w14:paraId="0C7B2EA7" w14:textId="6F6938C8" w:rsidR="00017C0E" w:rsidRDefault="00017C0E">
              <w:pPr>
                <w:pStyle w:val="TOC1"/>
                <w:tabs>
                  <w:tab w:val="right" w:leader="dot" w:pos="9016"/>
                </w:tabs>
                <w:rPr>
                  <w:rFonts w:eastAsiaTheme="minorEastAsia"/>
                  <w:noProof/>
                  <w:lang w:eastAsia="en-GB"/>
                </w:rPr>
              </w:pPr>
              <w:hyperlink w:anchor="_Toc131162579" w:history="1">
                <w:r w:rsidRPr="00111372">
                  <w:rPr>
                    <w:rStyle w:val="Hyperlink"/>
                    <w:noProof/>
                  </w:rPr>
                  <w:t>Bibliography</w:t>
                </w:r>
                <w:r>
                  <w:rPr>
                    <w:noProof/>
                    <w:webHidden/>
                  </w:rPr>
                  <w:tab/>
                </w:r>
                <w:r>
                  <w:rPr>
                    <w:noProof/>
                    <w:webHidden/>
                  </w:rPr>
                  <w:fldChar w:fldCharType="begin"/>
                </w:r>
                <w:r>
                  <w:rPr>
                    <w:noProof/>
                    <w:webHidden/>
                  </w:rPr>
                  <w:instrText xml:space="preserve"> PAGEREF _Toc131162579 \h </w:instrText>
                </w:r>
                <w:r>
                  <w:rPr>
                    <w:noProof/>
                    <w:webHidden/>
                  </w:rPr>
                </w:r>
                <w:r>
                  <w:rPr>
                    <w:noProof/>
                    <w:webHidden/>
                  </w:rPr>
                  <w:fldChar w:fldCharType="separate"/>
                </w:r>
                <w:r>
                  <w:rPr>
                    <w:noProof/>
                    <w:webHidden/>
                  </w:rPr>
                  <w:t>16</w:t>
                </w:r>
                <w:r>
                  <w:rPr>
                    <w:noProof/>
                    <w:webHidden/>
                  </w:rPr>
                  <w:fldChar w:fldCharType="end"/>
                </w:r>
              </w:hyperlink>
            </w:p>
            <w:p w14:paraId="6CB986B2" w14:textId="40A1F3D7" w:rsidR="00017C0E" w:rsidRDefault="00017C0E">
              <w:pPr>
                <w:pStyle w:val="TOC1"/>
                <w:tabs>
                  <w:tab w:val="right" w:leader="dot" w:pos="9016"/>
                </w:tabs>
                <w:rPr>
                  <w:rFonts w:eastAsiaTheme="minorEastAsia"/>
                  <w:noProof/>
                  <w:lang w:eastAsia="en-GB"/>
                </w:rPr>
              </w:pPr>
              <w:hyperlink w:anchor="_Toc131162580" w:history="1">
                <w:r w:rsidRPr="00111372">
                  <w:rPr>
                    <w:rStyle w:val="Hyperlink"/>
                    <w:noProof/>
                  </w:rPr>
                  <w:t>Appendix</w:t>
                </w:r>
                <w:r>
                  <w:rPr>
                    <w:noProof/>
                    <w:webHidden/>
                  </w:rPr>
                  <w:tab/>
                </w:r>
                <w:r>
                  <w:rPr>
                    <w:noProof/>
                    <w:webHidden/>
                  </w:rPr>
                  <w:fldChar w:fldCharType="begin"/>
                </w:r>
                <w:r>
                  <w:rPr>
                    <w:noProof/>
                    <w:webHidden/>
                  </w:rPr>
                  <w:instrText xml:space="preserve"> PAGEREF _Toc131162580 \h </w:instrText>
                </w:r>
                <w:r>
                  <w:rPr>
                    <w:noProof/>
                    <w:webHidden/>
                  </w:rPr>
                </w:r>
                <w:r>
                  <w:rPr>
                    <w:noProof/>
                    <w:webHidden/>
                  </w:rPr>
                  <w:fldChar w:fldCharType="separate"/>
                </w:r>
                <w:r>
                  <w:rPr>
                    <w:noProof/>
                    <w:webHidden/>
                  </w:rPr>
                  <w:t>19</w:t>
                </w:r>
                <w:r>
                  <w:rPr>
                    <w:noProof/>
                    <w:webHidden/>
                  </w:rPr>
                  <w:fldChar w:fldCharType="end"/>
                </w:r>
              </w:hyperlink>
            </w:p>
            <w:p w14:paraId="05194699" w14:textId="24714630" w:rsidR="007D1947" w:rsidRPr="004B240B" w:rsidRDefault="007D1947" w:rsidP="004B240B">
              <w:pPr>
                <w:spacing w:line="276" w:lineRule="auto"/>
                <w:jc w:val="both"/>
                <w:rPr>
                  <w:rFonts w:cstheme="minorHAnsi"/>
                  <w:sz w:val="28"/>
                  <w:szCs w:val="28"/>
                </w:rPr>
              </w:pPr>
              <w:r w:rsidRPr="004B240B">
                <w:rPr>
                  <w:rFonts w:cstheme="minorHAnsi"/>
                  <w:b/>
                  <w:bCs/>
                  <w:noProof/>
                  <w:sz w:val="28"/>
                  <w:szCs w:val="28"/>
                </w:rPr>
                <w:fldChar w:fldCharType="end"/>
              </w:r>
            </w:p>
          </w:sdtContent>
        </w:sdt>
        <w:p w14:paraId="7A6A0A23" w14:textId="481ECD34" w:rsidR="006D1129" w:rsidRPr="004B240B" w:rsidRDefault="006D1129" w:rsidP="004B240B">
          <w:pPr>
            <w:spacing w:line="276" w:lineRule="auto"/>
            <w:jc w:val="both"/>
            <w:rPr>
              <w:rFonts w:eastAsiaTheme="majorEastAsia" w:cstheme="minorHAnsi"/>
              <w:color w:val="2E74B5" w:themeColor="accent1" w:themeShade="BF"/>
              <w:sz w:val="28"/>
              <w:szCs w:val="28"/>
            </w:rPr>
          </w:pPr>
          <w:r w:rsidRPr="004B240B">
            <w:rPr>
              <w:rFonts w:cstheme="minorHAnsi"/>
              <w:sz w:val="28"/>
              <w:szCs w:val="28"/>
            </w:rPr>
            <w:br w:type="page"/>
          </w:r>
        </w:p>
        <w:p w14:paraId="0ED321E6" w14:textId="481ECD34" w:rsidR="007D1947" w:rsidRPr="004B240B" w:rsidRDefault="007D1947" w:rsidP="004B240B">
          <w:pPr>
            <w:pStyle w:val="Heading1"/>
            <w:spacing w:line="276" w:lineRule="auto"/>
            <w:jc w:val="both"/>
            <w:rPr>
              <w:rFonts w:asciiTheme="minorHAnsi" w:hAnsiTheme="minorHAnsi" w:cstheme="minorHAnsi"/>
              <w:sz w:val="28"/>
              <w:szCs w:val="28"/>
            </w:rPr>
          </w:pPr>
          <w:bookmarkStart w:id="1" w:name="_Toc131162571"/>
          <w:r w:rsidRPr="004B240B">
            <w:rPr>
              <w:rFonts w:asciiTheme="minorHAnsi" w:hAnsiTheme="minorHAnsi" w:cstheme="minorHAnsi"/>
              <w:sz w:val="28"/>
              <w:szCs w:val="28"/>
            </w:rPr>
            <w:lastRenderedPageBreak/>
            <w:t>Introduction</w:t>
          </w:r>
          <w:bookmarkEnd w:id="1"/>
          <w:r w:rsidR="00480872" w:rsidRPr="004B240B">
            <w:rPr>
              <w:rFonts w:asciiTheme="minorHAnsi" w:hAnsiTheme="minorHAnsi" w:cstheme="minorHAnsi"/>
              <w:sz w:val="28"/>
              <w:szCs w:val="28"/>
            </w:rPr>
            <w:t xml:space="preserve"> </w:t>
          </w:r>
        </w:p>
        <w:p w14:paraId="54C81D2A" w14:textId="5F690DED" w:rsidR="007D1947" w:rsidRPr="004B240B" w:rsidRDefault="007D1947" w:rsidP="004B240B">
          <w:pPr>
            <w:spacing w:line="276" w:lineRule="auto"/>
            <w:jc w:val="both"/>
            <w:rPr>
              <w:rFonts w:cstheme="minorHAnsi"/>
              <w:sz w:val="28"/>
              <w:szCs w:val="28"/>
            </w:rPr>
          </w:pPr>
        </w:p>
        <w:p w14:paraId="14CB10EA" w14:textId="7A67982B" w:rsidR="00AC415A" w:rsidRPr="004B240B" w:rsidRDefault="00AC415A" w:rsidP="004B240B">
          <w:pPr>
            <w:spacing w:line="276" w:lineRule="auto"/>
            <w:jc w:val="both"/>
            <w:rPr>
              <w:rFonts w:cstheme="minorHAnsi"/>
              <w:sz w:val="28"/>
              <w:szCs w:val="28"/>
            </w:rPr>
          </w:pPr>
          <w:r w:rsidRPr="004B240B">
            <w:rPr>
              <w:rFonts w:cstheme="minorHAnsi"/>
              <w:sz w:val="28"/>
              <w:szCs w:val="28"/>
            </w:rPr>
            <w:t>The process of planning and managing an organization's financial resources is alluded to as budgeting in the realm of accounting and management. A thorough explanation of budgeting as an essential factor of financial management is provided by (Drury, 2018) in his book "Management and Cost Accounting."</w:t>
          </w:r>
        </w:p>
        <w:p w14:paraId="04585F7A" w14:textId="1D043B8E" w:rsidR="00103C76" w:rsidRPr="004B240B" w:rsidRDefault="00AE7B15" w:rsidP="004B240B">
          <w:pPr>
            <w:spacing w:line="276" w:lineRule="auto"/>
            <w:jc w:val="both"/>
            <w:rPr>
              <w:rFonts w:cstheme="minorHAnsi"/>
              <w:sz w:val="28"/>
              <w:szCs w:val="28"/>
            </w:rPr>
          </w:pPr>
          <w:r w:rsidRPr="004B240B">
            <w:rPr>
              <w:rFonts w:cstheme="minorHAnsi"/>
              <w:sz w:val="28"/>
              <w:szCs w:val="28"/>
            </w:rPr>
            <w:t>“</w:t>
          </w:r>
          <w:r w:rsidR="00103C76" w:rsidRPr="004B240B">
            <w:rPr>
              <w:rFonts w:cstheme="minorHAnsi"/>
              <w:sz w:val="28"/>
              <w:szCs w:val="28"/>
            </w:rPr>
            <w:t>Budgeting is making a</w:t>
          </w:r>
          <w:r w:rsidRPr="004B240B">
            <w:rPr>
              <w:rFonts w:cstheme="minorHAnsi"/>
              <w:sz w:val="28"/>
              <w:szCs w:val="28"/>
            </w:rPr>
            <w:t xml:space="preserve"> financial</w:t>
          </w:r>
          <w:r w:rsidR="00103C76" w:rsidRPr="004B240B">
            <w:rPr>
              <w:rFonts w:cstheme="minorHAnsi"/>
              <w:sz w:val="28"/>
              <w:szCs w:val="28"/>
            </w:rPr>
            <w:t xml:space="preserve"> plan</w:t>
          </w:r>
          <w:r w:rsidR="000B63F5" w:rsidRPr="004B240B">
            <w:rPr>
              <w:rFonts w:cstheme="minorHAnsi"/>
              <w:sz w:val="28"/>
              <w:szCs w:val="28"/>
            </w:rPr>
            <w:t xml:space="preserve"> for a specified period</w:t>
          </w:r>
          <w:r w:rsidRPr="004B240B">
            <w:rPr>
              <w:rFonts w:cstheme="minorHAnsi"/>
              <w:sz w:val="28"/>
              <w:szCs w:val="28"/>
            </w:rPr>
            <w:t>”</w:t>
          </w:r>
          <w:r w:rsidR="000B63F5" w:rsidRPr="004B240B">
            <w:rPr>
              <w:rFonts w:cstheme="minorHAnsi"/>
              <w:sz w:val="28"/>
              <w:szCs w:val="28"/>
            </w:rPr>
            <w:t xml:space="preserve"> </w:t>
          </w:r>
          <w:r w:rsidR="001509E2" w:rsidRPr="004B240B">
            <w:rPr>
              <w:rFonts w:cstheme="minorHAnsi"/>
              <w:sz w:val="28"/>
              <w:szCs w:val="28"/>
            </w:rPr>
            <w:t>(Tamplin, 2023). It is a plan</w:t>
          </w:r>
          <w:r w:rsidR="00103C76" w:rsidRPr="004B240B">
            <w:rPr>
              <w:rFonts w:cstheme="minorHAnsi"/>
              <w:sz w:val="28"/>
              <w:szCs w:val="28"/>
            </w:rPr>
            <w:t xml:space="preserve"> for how to distribute financial resources over an extended period of time—typically a month, quarter, or year—is the process of constructing a budget.</w:t>
          </w:r>
          <w:r w:rsidR="00B35B94" w:rsidRPr="004B240B">
            <w:rPr>
              <w:rFonts w:cstheme="minorHAnsi"/>
              <w:sz w:val="28"/>
              <w:szCs w:val="28"/>
            </w:rPr>
            <w:t xml:space="preserve"> </w:t>
          </w:r>
          <w:r w:rsidR="00103C76" w:rsidRPr="004B240B">
            <w:rPr>
              <w:rFonts w:cstheme="minorHAnsi"/>
              <w:sz w:val="28"/>
              <w:szCs w:val="28"/>
            </w:rPr>
            <w:t xml:space="preserve">By setting up a budget, a person or </w:t>
          </w:r>
          <w:r w:rsidR="0021545A" w:rsidRPr="004B240B">
            <w:rPr>
              <w:rFonts w:cstheme="minorHAnsi"/>
              <w:sz w:val="28"/>
              <w:szCs w:val="28"/>
            </w:rPr>
            <w:t>organization</w:t>
          </w:r>
          <w:r w:rsidR="00103C76" w:rsidRPr="004B240B">
            <w:rPr>
              <w:rFonts w:cstheme="minorHAnsi"/>
              <w:sz w:val="28"/>
              <w:szCs w:val="28"/>
            </w:rPr>
            <w:t xml:space="preserve"> can make sure that their current assets are being used as effectively and effectively as possible to accomplish what they want</w:t>
          </w:r>
          <w:r w:rsidR="00716CA4" w:rsidRPr="004B240B">
            <w:rPr>
              <w:rFonts w:cstheme="minorHAnsi"/>
              <w:sz w:val="28"/>
              <w:szCs w:val="28"/>
            </w:rPr>
            <w:t xml:space="preserve"> (Cote, 2022).</w:t>
          </w:r>
        </w:p>
        <w:p w14:paraId="79C202E8" w14:textId="0300BDFA" w:rsidR="00103C76" w:rsidRPr="004B240B" w:rsidRDefault="00103C76" w:rsidP="004B240B">
          <w:pPr>
            <w:spacing w:line="276" w:lineRule="auto"/>
            <w:jc w:val="both"/>
            <w:rPr>
              <w:rFonts w:cstheme="minorHAnsi"/>
              <w:sz w:val="28"/>
              <w:szCs w:val="28"/>
            </w:rPr>
          </w:pPr>
          <w:r w:rsidRPr="004B240B">
            <w:rPr>
              <w:rFonts w:cstheme="minorHAnsi"/>
              <w:sz w:val="28"/>
              <w:szCs w:val="28"/>
            </w:rPr>
            <w:t>A budget is normally created by first assessing projected revenue and then detailing all anticipated expenses, including both fixed and variable costs.</w:t>
          </w:r>
          <w:r w:rsidR="00B35B94" w:rsidRPr="004B240B">
            <w:rPr>
              <w:rFonts w:cstheme="minorHAnsi"/>
              <w:sz w:val="28"/>
              <w:szCs w:val="28"/>
            </w:rPr>
            <w:t xml:space="preserve"> </w:t>
          </w:r>
          <w:r w:rsidRPr="004B240B">
            <w:rPr>
              <w:rFonts w:cstheme="minorHAnsi"/>
              <w:sz w:val="28"/>
              <w:szCs w:val="28"/>
            </w:rPr>
            <w:t>Fixed expenses are those that don't change from month to month, like rent or mortgage payments, but variable expenses, like food or utility bills, can.</w:t>
          </w:r>
        </w:p>
        <w:p w14:paraId="25E15221" w14:textId="6EC4F942" w:rsidR="00B13086" w:rsidRPr="004B240B" w:rsidRDefault="006C1B77" w:rsidP="004B240B">
          <w:pPr>
            <w:spacing w:line="276" w:lineRule="auto"/>
            <w:jc w:val="both"/>
            <w:rPr>
              <w:rFonts w:cstheme="minorHAnsi"/>
              <w:sz w:val="28"/>
              <w:szCs w:val="28"/>
            </w:rPr>
          </w:pPr>
          <w:r w:rsidRPr="004B240B">
            <w:rPr>
              <w:rFonts w:cstheme="minorHAnsi"/>
              <w:sz w:val="28"/>
              <w:szCs w:val="28"/>
            </w:rPr>
            <w:t>“The budgeting process is an essential component of management control systems, as it provides a system of planning, coordination</w:t>
          </w:r>
          <w:r w:rsidR="00CA5B95" w:rsidRPr="004B240B">
            <w:rPr>
              <w:rFonts w:cstheme="minorHAnsi"/>
              <w:sz w:val="28"/>
              <w:szCs w:val="28"/>
            </w:rPr>
            <w:t>,</w:t>
          </w:r>
          <w:r w:rsidRPr="004B240B">
            <w:rPr>
              <w:rFonts w:cstheme="minorHAnsi"/>
              <w:sz w:val="28"/>
              <w:szCs w:val="28"/>
            </w:rPr>
            <w:t xml:space="preserve"> and control for management” (</w:t>
          </w:r>
          <w:r w:rsidR="00337101" w:rsidRPr="004B240B">
            <w:rPr>
              <w:rFonts w:cstheme="minorHAnsi"/>
              <w:sz w:val="28"/>
              <w:szCs w:val="28"/>
            </w:rPr>
            <w:t>ACCA</w:t>
          </w:r>
          <w:r w:rsidRPr="004B240B">
            <w:rPr>
              <w:rFonts w:cstheme="minorHAnsi"/>
              <w:sz w:val="28"/>
              <w:szCs w:val="28"/>
            </w:rPr>
            <w:t xml:space="preserve">, 2022). </w:t>
          </w:r>
          <w:r w:rsidR="00B13086" w:rsidRPr="004B240B">
            <w:rPr>
              <w:rFonts w:cstheme="minorHAnsi"/>
              <w:sz w:val="28"/>
              <w:szCs w:val="28"/>
            </w:rPr>
            <w:t xml:space="preserve"> Since </w:t>
          </w:r>
          <w:r w:rsidR="00CA5B95" w:rsidRPr="004B240B">
            <w:rPr>
              <w:rFonts w:cstheme="minorHAnsi"/>
              <w:sz w:val="28"/>
              <w:szCs w:val="28"/>
            </w:rPr>
            <w:t>organizational</w:t>
          </w:r>
          <w:r w:rsidR="00B13086" w:rsidRPr="004B240B">
            <w:rPr>
              <w:rFonts w:cstheme="minorHAnsi"/>
              <w:sz w:val="28"/>
              <w:szCs w:val="28"/>
            </w:rPr>
            <w:t xml:space="preserve"> goals in the public sector are more complex to articulate economically than those in the private sector, budgeting can be even more challenging.</w:t>
          </w:r>
        </w:p>
        <w:p w14:paraId="50188EC9" w14:textId="22F11410" w:rsidR="00B13086" w:rsidRPr="004B240B" w:rsidRDefault="00B13086" w:rsidP="004B240B">
          <w:pPr>
            <w:spacing w:line="276" w:lineRule="auto"/>
            <w:jc w:val="both"/>
            <w:rPr>
              <w:rFonts w:cstheme="minorHAnsi"/>
              <w:sz w:val="28"/>
              <w:szCs w:val="28"/>
            </w:rPr>
          </w:pPr>
          <w:r w:rsidRPr="004B240B">
            <w:rPr>
              <w:rFonts w:cstheme="minorHAnsi"/>
              <w:sz w:val="28"/>
              <w:szCs w:val="28"/>
            </w:rPr>
            <w:t>By aiming for a percentage increase in sales and potentially decreasing other costs, this objective can then be met in the budget. As in a private corporation, the output might be expressed, for instance, in terms of sales revenue.</w:t>
          </w:r>
          <w:r w:rsidR="007F4AF8" w:rsidRPr="004B240B">
            <w:rPr>
              <w:rFonts w:cstheme="minorHAnsi"/>
              <w:sz w:val="28"/>
              <w:szCs w:val="28"/>
            </w:rPr>
            <w:t xml:space="preserve"> The </w:t>
          </w:r>
          <w:r w:rsidR="0021545A" w:rsidRPr="004B240B">
            <w:rPr>
              <w:rFonts w:cstheme="minorHAnsi"/>
              <w:sz w:val="28"/>
              <w:szCs w:val="28"/>
            </w:rPr>
            <w:t>number</w:t>
          </w:r>
          <w:r w:rsidR="007F4AF8" w:rsidRPr="004B240B">
            <w:rPr>
              <w:rFonts w:cstheme="minorHAnsi"/>
              <w:sz w:val="28"/>
              <w:szCs w:val="28"/>
            </w:rPr>
            <w:t xml:space="preserve"> of funds that must be spent </w:t>
          </w:r>
          <w:r w:rsidR="00D31E75" w:rsidRPr="004B240B">
            <w:rPr>
              <w:rFonts w:cstheme="minorHAnsi"/>
              <w:sz w:val="28"/>
              <w:szCs w:val="28"/>
            </w:rPr>
            <w:t>to</w:t>
          </w:r>
          <w:r w:rsidR="007F4AF8" w:rsidRPr="004B240B">
            <w:rPr>
              <w:rFonts w:cstheme="minorHAnsi"/>
              <w:sz w:val="28"/>
              <w:szCs w:val="28"/>
            </w:rPr>
            <w:t xml:space="preserve"> produce the specified level of output is directly related to it. The relationship between the amount of money that is available for a specific location and the amount of money that </w:t>
          </w:r>
          <w:r w:rsidR="001C7B32" w:rsidRPr="004B240B">
            <w:rPr>
              <w:rFonts w:cstheme="minorHAnsi"/>
              <w:sz w:val="28"/>
              <w:szCs w:val="28"/>
            </w:rPr>
            <w:t>actually makes</w:t>
          </w:r>
          <w:r w:rsidR="007F4AF8" w:rsidRPr="004B240B">
            <w:rPr>
              <w:rFonts w:cstheme="minorHAnsi"/>
              <w:sz w:val="28"/>
              <w:szCs w:val="28"/>
            </w:rPr>
            <w:t xml:space="preserve"> comparisons easier. As a result, budgeting naturally concentrates more on inputs alone than on the interaction between them and results.</w:t>
          </w:r>
        </w:p>
        <w:p w14:paraId="01079BF3" w14:textId="37724ECB" w:rsidR="006D1129" w:rsidRPr="001928AB" w:rsidRDefault="00B13086" w:rsidP="004B240B">
          <w:pPr>
            <w:spacing w:line="276" w:lineRule="auto"/>
            <w:jc w:val="both"/>
            <w:rPr>
              <w:rFonts w:cstheme="minorHAnsi"/>
              <w:sz w:val="28"/>
              <w:szCs w:val="28"/>
            </w:rPr>
          </w:pPr>
          <w:r w:rsidRPr="004B240B">
            <w:rPr>
              <w:rFonts w:cstheme="minorHAnsi"/>
              <w:sz w:val="28"/>
              <w:szCs w:val="28"/>
            </w:rPr>
            <w:t xml:space="preserve"> In a different- more public objective the goals could be mostly qualitative, like guaranteeing that all outpatients receive an appointment within the time they were told they need to be seen and referred to the hospital. It is complex to estimate this, and it is much harder to describe how it is actually accomplished. </w:t>
          </w:r>
        </w:p>
        <w:p w14:paraId="2E293EB9" w14:textId="5113D60D" w:rsidR="00480872" w:rsidRPr="004B240B" w:rsidRDefault="00480872" w:rsidP="004B240B">
          <w:pPr>
            <w:pStyle w:val="Heading1"/>
            <w:spacing w:line="276" w:lineRule="auto"/>
            <w:jc w:val="both"/>
            <w:rPr>
              <w:rFonts w:asciiTheme="minorHAnsi" w:hAnsiTheme="minorHAnsi" w:cstheme="minorHAnsi"/>
              <w:sz w:val="28"/>
              <w:szCs w:val="28"/>
            </w:rPr>
          </w:pPr>
          <w:bookmarkStart w:id="2" w:name="_Toc131162572"/>
          <w:r w:rsidRPr="004B240B">
            <w:rPr>
              <w:rFonts w:asciiTheme="minorHAnsi" w:hAnsiTheme="minorHAnsi" w:cstheme="minorHAnsi"/>
              <w:sz w:val="28"/>
              <w:szCs w:val="28"/>
            </w:rPr>
            <w:lastRenderedPageBreak/>
            <w:t>Main Findings</w:t>
          </w:r>
          <w:bookmarkEnd w:id="2"/>
        </w:p>
        <w:p w14:paraId="054598CE" w14:textId="77777777" w:rsidR="008F4B79" w:rsidRPr="004B240B" w:rsidRDefault="008F4B79" w:rsidP="004B240B">
          <w:pPr>
            <w:spacing w:line="276" w:lineRule="auto"/>
            <w:jc w:val="both"/>
            <w:rPr>
              <w:rFonts w:cstheme="minorHAnsi"/>
              <w:sz w:val="28"/>
              <w:szCs w:val="28"/>
            </w:rPr>
          </w:pPr>
        </w:p>
        <w:p w14:paraId="7EE4B013" w14:textId="77777777" w:rsidR="008F4B79" w:rsidRPr="004B240B" w:rsidRDefault="008F4B79" w:rsidP="004B240B">
          <w:pPr>
            <w:pStyle w:val="ListParagraph"/>
            <w:numPr>
              <w:ilvl w:val="0"/>
              <w:numId w:val="1"/>
            </w:numPr>
            <w:ind w:left="851"/>
            <w:jc w:val="both"/>
            <w:rPr>
              <w:rFonts w:cstheme="minorHAnsi"/>
              <w:sz w:val="28"/>
              <w:szCs w:val="28"/>
            </w:rPr>
          </w:pPr>
          <w:r w:rsidRPr="004B240B">
            <w:rPr>
              <w:rFonts w:cstheme="minorHAnsi"/>
              <w:sz w:val="28"/>
              <w:szCs w:val="28"/>
            </w:rPr>
            <w:t>The stock budget for the six months to 30 November is:</w:t>
          </w:r>
        </w:p>
        <w:tbl>
          <w:tblPr>
            <w:tblStyle w:val="TableGrid"/>
            <w:tblW w:w="8476"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1"/>
            <w:gridCol w:w="992"/>
            <w:gridCol w:w="992"/>
            <w:gridCol w:w="964"/>
            <w:gridCol w:w="993"/>
            <w:gridCol w:w="992"/>
            <w:gridCol w:w="992"/>
          </w:tblGrid>
          <w:tr w:rsidR="008F4B79" w:rsidRPr="004B240B" w14:paraId="154D928D" w14:textId="77777777" w:rsidTr="00097CA9">
            <w:tc>
              <w:tcPr>
                <w:tcW w:w="2551" w:type="dxa"/>
              </w:tcPr>
              <w:p w14:paraId="2643CF53" w14:textId="77777777" w:rsidR="008F4B79" w:rsidRPr="004B240B" w:rsidRDefault="008F4B79" w:rsidP="004B240B">
                <w:pPr>
                  <w:spacing w:line="276" w:lineRule="auto"/>
                  <w:jc w:val="both"/>
                  <w:rPr>
                    <w:rFonts w:cstheme="minorHAnsi"/>
                    <w:sz w:val="28"/>
                    <w:szCs w:val="28"/>
                  </w:rPr>
                </w:pPr>
              </w:p>
            </w:tc>
            <w:tc>
              <w:tcPr>
                <w:tcW w:w="992" w:type="dxa"/>
              </w:tcPr>
              <w:p w14:paraId="127577E6" w14:textId="77777777" w:rsidR="008F4B79" w:rsidRPr="004B240B" w:rsidRDefault="008F4B79" w:rsidP="004B240B">
                <w:pPr>
                  <w:spacing w:line="276" w:lineRule="auto"/>
                  <w:jc w:val="both"/>
                  <w:rPr>
                    <w:rFonts w:cstheme="minorHAnsi"/>
                    <w:b/>
                    <w:sz w:val="28"/>
                    <w:szCs w:val="28"/>
                  </w:rPr>
                </w:pPr>
                <w:r w:rsidRPr="004B240B">
                  <w:rPr>
                    <w:rFonts w:cstheme="minorHAnsi"/>
                    <w:b/>
                    <w:sz w:val="28"/>
                    <w:szCs w:val="28"/>
                  </w:rPr>
                  <w:t>June</w:t>
                </w:r>
              </w:p>
            </w:tc>
            <w:tc>
              <w:tcPr>
                <w:tcW w:w="992" w:type="dxa"/>
              </w:tcPr>
              <w:p w14:paraId="3F8576BD" w14:textId="77777777" w:rsidR="008F4B79" w:rsidRPr="004B240B" w:rsidRDefault="008F4B79" w:rsidP="004B240B">
                <w:pPr>
                  <w:spacing w:line="276" w:lineRule="auto"/>
                  <w:jc w:val="both"/>
                  <w:rPr>
                    <w:rFonts w:cstheme="minorHAnsi"/>
                    <w:b/>
                    <w:sz w:val="28"/>
                    <w:szCs w:val="28"/>
                  </w:rPr>
                </w:pPr>
                <w:r w:rsidRPr="004B240B">
                  <w:rPr>
                    <w:rFonts w:cstheme="minorHAnsi"/>
                    <w:b/>
                    <w:sz w:val="28"/>
                    <w:szCs w:val="28"/>
                  </w:rPr>
                  <w:t>July</w:t>
                </w:r>
              </w:p>
            </w:tc>
            <w:tc>
              <w:tcPr>
                <w:tcW w:w="964" w:type="dxa"/>
              </w:tcPr>
              <w:p w14:paraId="7E2915BC" w14:textId="77777777" w:rsidR="008F4B79" w:rsidRPr="004B240B" w:rsidRDefault="008F4B79" w:rsidP="004B240B">
                <w:pPr>
                  <w:spacing w:line="276" w:lineRule="auto"/>
                  <w:jc w:val="both"/>
                  <w:rPr>
                    <w:rFonts w:cstheme="minorHAnsi"/>
                    <w:b/>
                    <w:sz w:val="28"/>
                    <w:szCs w:val="28"/>
                  </w:rPr>
                </w:pPr>
                <w:r w:rsidRPr="004B240B">
                  <w:rPr>
                    <w:rFonts w:cstheme="minorHAnsi"/>
                    <w:b/>
                    <w:sz w:val="28"/>
                    <w:szCs w:val="28"/>
                  </w:rPr>
                  <w:t>Aug</w:t>
                </w:r>
              </w:p>
            </w:tc>
            <w:tc>
              <w:tcPr>
                <w:tcW w:w="993" w:type="dxa"/>
              </w:tcPr>
              <w:p w14:paraId="0933CEC7" w14:textId="77777777" w:rsidR="008F4B79" w:rsidRPr="004B240B" w:rsidRDefault="008F4B79" w:rsidP="004B240B">
                <w:pPr>
                  <w:spacing w:line="276" w:lineRule="auto"/>
                  <w:jc w:val="both"/>
                  <w:rPr>
                    <w:rFonts w:cstheme="minorHAnsi"/>
                    <w:b/>
                    <w:sz w:val="28"/>
                    <w:szCs w:val="28"/>
                  </w:rPr>
                </w:pPr>
                <w:r w:rsidRPr="004B240B">
                  <w:rPr>
                    <w:rFonts w:cstheme="minorHAnsi"/>
                    <w:b/>
                    <w:sz w:val="28"/>
                    <w:szCs w:val="28"/>
                  </w:rPr>
                  <w:t>Sept</w:t>
                </w:r>
              </w:p>
            </w:tc>
            <w:tc>
              <w:tcPr>
                <w:tcW w:w="992" w:type="dxa"/>
              </w:tcPr>
              <w:p w14:paraId="239056FA" w14:textId="77777777" w:rsidR="008F4B79" w:rsidRPr="004B240B" w:rsidRDefault="008F4B79" w:rsidP="004B240B">
                <w:pPr>
                  <w:spacing w:line="276" w:lineRule="auto"/>
                  <w:jc w:val="both"/>
                  <w:rPr>
                    <w:rFonts w:cstheme="minorHAnsi"/>
                    <w:b/>
                    <w:sz w:val="28"/>
                    <w:szCs w:val="28"/>
                  </w:rPr>
                </w:pPr>
                <w:r w:rsidRPr="004B240B">
                  <w:rPr>
                    <w:rFonts w:cstheme="minorHAnsi"/>
                    <w:b/>
                    <w:sz w:val="28"/>
                    <w:szCs w:val="28"/>
                  </w:rPr>
                  <w:t>Oct</w:t>
                </w:r>
              </w:p>
            </w:tc>
            <w:tc>
              <w:tcPr>
                <w:tcW w:w="992" w:type="dxa"/>
              </w:tcPr>
              <w:p w14:paraId="73656E83" w14:textId="77777777" w:rsidR="008F4B79" w:rsidRPr="004B240B" w:rsidRDefault="008F4B79" w:rsidP="004B240B">
                <w:pPr>
                  <w:spacing w:line="276" w:lineRule="auto"/>
                  <w:jc w:val="both"/>
                  <w:rPr>
                    <w:rFonts w:cstheme="minorHAnsi"/>
                    <w:b/>
                    <w:sz w:val="28"/>
                    <w:szCs w:val="28"/>
                  </w:rPr>
                </w:pPr>
                <w:r w:rsidRPr="004B240B">
                  <w:rPr>
                    <w:rFonts w:cstheme="minorHAnsi"/>
                    <w:b/>
                    <w:sz w:val="28"/>
                    <w:szCs w:val="28"/>
                  </w:rPr>
                  <w:t>Nov</w:t>
                </w:r>
              </w:p>
            </w:tc>
          </w:tr>
          <w:tr w:rsidR="008F4B79" w:rsidRPr="004B240B" w14:paraId="48267129" w14:textId="77777777" w:rsidTr="00097CA9">
            <w:trPr>
              <w:trHeight w:val="281"/>
            </w:trPr>
            <w:tc>
              <w:tcPr>
                <w:tcW w:w="2551" w:type="dxa"/>
              </w:tcPr>
              <w:p w14:paraId="5BFBE18B" w14:textId="77777777" w:rsidR="008F4B79" w:rsidRPr="004B240B" w:rsidRDefault="008F4B79" w:rsidP="004B240B">
                <w:pPr>
                  <w:spacing w:line="276" w:lineRule="auto"/>
                  <w:jc w:val="both"/>
                  <w:rPr>
                    <w:rFonts w:cstheme="minorHAnsi"/>
                    <w:sz w:val="28"/>
                    <w:szCs w:val="28"/>
                  </w:rPr>
                </w:pPr>
              </w:p>
            </w:tc>
            <w:tc>
              <w:tcPr>
                <w:tcW w:w="992" w:type="dxa"/>
              </w:tcPr>
              <w:p w14:paraId="690885C8" w14:textId="77777777" w:rsidR="008F4B79" w:rsidRPr="004B240B" w:rsidRDefault="008F4B79" w:rsidP="004B240B">
                <w:pPr>
                  <w:spacing w:line="276" w:lineRule="auto"/>
                  <w:jc w:val="both"/>
                  <w:rPr>
                    <w:rFonts w:cstheme="minorHAnsi"/>
                    <w:sz w:val="28"/>
                    <w:szCs w:val="28"/>
                  </w:rPr>
                </w:pPr>
                <w:r w:rsidRPr="004B240B">
                  <w:rPr>
                    <w:rFonts w:cstheme="minorHAnsi"/>
                    <w:sz w:val="28"/>
                    <w:szCs w:val="28"/>
                  </w:rPr>
                  <w:t>£000</w:t>
                </w:r>
              </w:p>
            </w:tc>
            <w:tc>
              <w:tcPr>
                <w:tcW w:w="992" w:type="dxa"/>
              </w:tcPr>
              <w:p w14:paraId="07014644" w14:textId="77777777" w:rsidR="008F4B79" w:rsidRPr="004B240B" w:rsidRDefault="008F4B79" w:rsidP="004B240B">
                <w:pPr>
                  <w:spacing w:line="276" w:lineRule="auto"/>
                  <w:jc w:val="both"/>
                  <w:rPr>
                    <w:rFonts w:cstheme="minorHAnsi"/>
                    <w:sz w:val="28"/>
                    <w:szCs w:val="28"/>
                  </w:rPr>
                </w:pPr>
                <w:r w:rsidRPr="004B240B">
                  <w:rPr>
                    <w:rFonts w:cstheme="minorHAnsi"/>
                    <w:sz w:val="28"/>
                    <w:szCs w:val="28"/>
                  </w:rPr>
                  <w:t>£000</w:t>
                </w:r>
              </w:p>
            </w:tc>
            <w:tc>
              <w:tcPr>
                <w:tcW w:w="964" w:type="dxa"/>
              </w:tcPr>
              <w:p w14:paraId="56F154CD" w14:textId="77777777" w:rsidR="008F4B79" w:rsidRPr="004B240B" w:rsidRDefault="008F4B79" w:rsidP="004B240B">
                <w:pPr>
                  <w:spacing w:line="276" w:lineRule="auto"/>
                  <w:jc w:val="both"/>
                  <w:rPr>
                    <w:rFonts w:cstheme="minorHAnsi"/>
                    <w:sz w:val="28"/>
                    <w:szCs w:val="28"/>
                  </w:rPr>
                </w:pPr>
                <w:r w:rsidRPr="004B240B">
                  <w:rPr>
                    <w:rFonts w:cstheme="minorHAnsi"/>
                    <w:sz w:val="28"/>
                    <w:szCs w:val="28"/>
                  </w:rPr>
                  <w:t>£000</w:t>
                </w:r>
              </w:p>
            </w:tc>
            <w:tc>
              <w:tcPr>
                <w:tcW w:w="993" w:type="dxa"/>
              </w:tcPr>
              <w:p w14:paraId="034F1BDC" w14:textId="77777777" w:rsidR="008F4B79" w:rsidRPr="004B240B" w:rsidRDefault="008F4B79" w:rsidP="004B240B">
                <w:pPr>
                  <w:spacing w:line="276" w:lineRule="auto"/>
                  <w:jc w:val="both"/>
                  <w:rPr>
                    <w:rFonts w:cstheme="minorHAnsi"/>
                    <w:sz w:val="28"/>
                    <w:szCs w:val="28"/>
                  </w:rPr>
                </w:pPr>
                <w:r w:rsidRPr="004B240B">
                  <w:rPr>
                    <w:rFonts w:cstheme="minorHAnsi"/>
                    <w:sz w:val="28"/>
                    <w:szCs w:val="28"/>
                  </w:rPr>
                  <w:t>£000</w:t>
                </w:r>
              </w:p>
            </w:tc>
            <w:tc>
              <w:tcPr>
                <w:tcW w:w="992" w:type="dxa"/>
              </w:tcPr>
              <w:p w14:paraId="0CEC832B" w14:textId="77777777" w:rsidR="008F4B79" w:rsidRPr="004B240B" w:rsidRDefault="008F4B79" w:rsidP="004B240B">
                <w:pPr>
                  <w:spacing w:line="276" w:lineRule="auto"/>
                  <w:jc w:val="both"/>
                  <w:rPr>
                    <w:rFonts w:cstheme="minorHAnsi"/>
                    <w:sz w:val="28"/>
                    <w:szCs w:val="28"/>
                  </w:rPr>
                </w:pPr>
                <w:r w:rsidRPr="004B240B">
                  <w:rPr>
                    <w:rFonts w:cstheme="minorHAnsi"/>
                    <w:sz w:val="28"/>
                    <w:szCs w:val="28"/>
                  </w:rPr>
                  <w:t>£000</w:t>
                </w:r>
              </w:p>
            </w:tc>
            <w:tc>
              <w:tcPr>
                <w:tcW w:w="992" w:type="dxa"/>
              </w:tcPr>
              <w:p w14:paraId="6870BD98" w14:textId="77777777" w:rsidR="008F4B79" w:rsidRPr="004B240B" w:rsidRDefault="008F4B79" w:rsidP="004B240B">
                <w:pPr>
                  <w:spacing w:line="276" w:lineRule="auto"/>
                  <w:jc w:val="both"/>
                  <w:rPr>
                    <w:rFonts w:cstheme="minorHAnsi"/>
                    <w:sz w:val="28"/>
                    <w:szCs w:val="28"/>
                  </w:rPr>
                </w:pPr>
                <w:r w:rsidRPr="004B240B">
                  <w:rPr>
                    <w:rFonts w:cstheme="minorHAnsi"/>
                    <w:sz w:val="28"/>
                    <w:szCs w:val="28"/>
                  </w:rPr>
                  <w:t>£000</w:t>
                </w:r>
              </w:p>
            </w:tc>
          </w:tr>
          <w:tr w:rsidR="008F4B79" w:rsidRPr="004B240B" w14:paraId="4B0E14E7" w14:textId="77777777" w:rsidTr="00097CA9">
            <w:tc>
              <w:tcPr>
                <w:tcW w:w="2551" w:type="dxa"/>
              </w:tcPr>
              <w:p w14:paraId="05D0139B" w14:textId="77777777" w:rsidR="008F4B79" w:rsidRPr="004B240B" w:rsidRDefault="008F4B79" w:rsidP="004B240B">
                <w:pPr>
                  <w:spacing w:line="276" w:lineRule="auto"/>
                  <w:jc w:val="both"/>
                  <w:rPr>
                    <w:rFonts w:cstheme="minorHAnsi"/>
                    <w:sz w:val="28"/>
                    <w:szCs w:val="28"/>
                  </w:rPr>
                </w:pPr>
                <w:r w:rsidRPr="004B240B">
                  <w:rPr>
                    <w:rFonts w:cstheme="minorHAnsi"/>
                    <w:sz w:val="28"/>
                    <w:szCs w:val="28"/>
                  </w:rPr>
                  <w:t>Opening balance</w:t>
                </w:r>
              </w:p>
            </w:tc>
            <w:tc>
              <w:tcPr>
                <w:tcW w:w="992" w:type="dxa"/>
              </w:tcPr>
              <w:p w14:paraId="1A8CCF64" w14:textId="4E4D1FC6" w:rsidR="008F4B79" w:rsidRPr="004B240B" w:rsidRDefault="00BE475C" w:rsidP="004B240B">
                <w:pPr>
                  <w:spacing w:line="276" w:lineRule="auto"/>
                  <w:jc w:val="both"/>
                  <w:rPr>
                    <w:rFonts w:cstheme="minorHAnsi"/>
                    <w:sz w:val="28"/>
                    <w:szCs w:val="28"/>
                  </w:rPr>
                </w:pPr>
                <w:r w:rsidRPr="004B240B">
                  <w:rPr>
                    <w:rFonts w:cstheme="minorHAnsi"/>
                    <w:color w:val="FF0000"/>
                    <w:sz w:val="28"/>
                    <w:szCs w:val="28"/>
                  </w:rPr>
                  <w:t>105</w:t>
                </w:r>
                <w:r w:rsidR="008F4B79" w:rsidRPr="004B240B">
                  <w:rPr>
                    <w:rFonts w:cstheme="minorHAnsi"/>
                    <w:color w:val="FF0000"/>
                    <w:sz w:val="28"/>
                    <w:szCs w:val="28"/>
                  </w:rPr>
                  <w:t xml:space="preserve"> </w:t>
                </w:r>
              </w:p>
            </w:tc>
            <w:tc>
              <w:tcPr>
                <w:tcW w:w="992" w:type="dxa"/>
              </w:tcPr>
              <w:p w14:paraId="26FCFE01" w14:textId="3188FB44" w:rsidR="008F4B79" w:rsidRPr="004B240B" w:rsidRDefault="00BE475C" w:rsidP="004B240B">
                <w:pPr>
                  <w:spacing w:line="276" w:lineRule="auto"/>
                  <w:jc w:val="both"/>
                  <w:rPr>
                    <w:rFonts w:cstheme="minorHAnsi"/>
                    <w:sz w:val="28"/>
                    <w:szCs w:val="28"/>
                  </w:rPr>
                </w:pPr>
                <w:r w:rsidRPr="004B240B">
                  <w:rPr>
                    <w:rFonts w:cstheme="minorHAnsi"/>
                    <w:sz w:val="28"/>
                    <w:szCs w:val="28"/>
                  </w:rPr>
                  <w:t>124</w:t>
                </w:r>
                <w:r w:rsidR="008F4B79" w:rsidRPr="004B240B">
                  <w:rPr>
                    <w:rFonts w:cstheme="minorHAnsi"/>
                    <w:sz w:val="28"/>
                    <w:szCs w:val="28"/>
                  </w:rPr>
                  <w:t xml:space="preserve"> </w:t>
                </w:r>
              </w:p>
            </w:tc>
            <w:tc>
              <w:tcPr>
                <w:tcW w:w="964" w:type="dxa"/>
              </w:tcPr>
              <w:p w14:paraId="52A93B90" w14:textId="335C3506" w:rsidR="008F4B79" w:rsidRPr="004B240B" w:rsidRDefault="00BE475C" w:rsidP="004B240B">
                <w:pPr>
                  <w:spacing w:line="276" w:lineRule="auto"/>
                  <w:jc w:val="both"/>
                  <w:rPr>
                    <w:rFonts w:cstheme="minorHAnsi"/>
                    <w:sz w:val="28"/>
                    <w:szCs w:val="28"/>
                  </w:rPr>
                </w:pPr>
                <w:r w:rsidRPr="004B240B">
                  <w:rPr>
                    <w:rFonts w:cstheme="minorHAnsi"/>
                    <w:sz w:val="28"/>
                    <w:szCs w:val="28"/>
                  </w:rPr>
                  <w:t>130</w:t>
                </w:r>
                <w:r w:rsidR="008F4B79" w:rsidRPr="004B240B">
                  <w:rPr>
                    <w:rFonts w:cstheme="minorHAnsi"/>
                    <w:sz w:val="28"/>
                    <w:szCs w:val="28"/>
                  </w:rPr>
                  <w:t xml:space="preserve"> </w:t>
                </w:r>
              </w:p>
            </w:tc>
            <w:tc>
              <w:tcPr>
                <w:tcW w:w="993" w:type="dxa"/>
              </w:tcPr>
              <w:p w14:paraId="415EDCED" w14:textId="2305D776" w:rsidR="008F4B79" w:rsidRPr="004B240B" w:rsidRDefault="00BE475C" w:rsidP="004B240B">
                <w:pPr>
                  <w:spacing w:line="276" w:lineRule="auto"/>
                  <w:jc w:val="both"/>
                  <w:rPr>
                    <w:rFonts w:cstheme="minorHAnsi"/>
                    <w:sz w:val="28"/>
                    <w:szCs w:val="28"/>
                  </w:rPr>
                </w:pPr>
                <w:r w:rsidRPr="004B240B">
                  <w:rPr>
                    <w:rFonts w:cstheme="minorHAnsi"/>
                    <w:sz w:val="28"/>
                    <w:szCs w:val="28"/>
                  </w:rPr>
                  <w:t>158</w:t>
                </w:r>
                <w:r w:rsidR="008F4B79" w:rsidRPr="004B240B">
                  <w:rPr>
                    <w:rFonts w:cstheme="minorHAnsi"/>
                    <w:sz w:val="28"/>
                    <w:szCs w:val="28"/>
                  </w:rPr>
                  <w:t xml:space="preserve"> </w:t>
                </w:r>
              </w:p>
            </w:tc>
            <w:tc>
              <w:tcPr>
                <w:tcW w:w="992" w:type="dxa"/>
              </w:tcPr>
              <w:p w14:paraId="6F4E533A" w14:textId="1AAC1011" w:rsidR="008F4B79" w:rsidRPr="004B240B" w:rsidRDefault="002B1CA3" w:rsidP="004B240B">
                <w:pPr>
                  <w:spacing w:line="276" w:lineRule="auto"/>
                  <w:jc w:val="both"/>
                  <w:rPr>
                    <w:rFonts w:cstheme="minorHAnsi"/>
                    <w:sz w:val="28"/>
                    <w:szCs w:val="28"/>
                  </w:rPr>
                </w:pPr>
                <w:r w:rsidRPr="004B240B">
                  <w:rPr>
                    <w:rFonts w:cstheme="minorHAnsi"/>
                    <w:sz w:val="28"/>
                    <w:szCs w:val="28"/>
                  </w:rPr>
                  <w:t>190</w:t>
                </w:r>
                <w:r w:rsidR="008F4B79" w:rsidRPr="004B240B">
                  <w:rPr>
                    <w:rFonts w:cstheme="minorHAnsi"/>
                    <w:sz w:val="28"/>
                    <w:szCs w:val="28"/>
                  </w:rPr>
                  <w:t xml:space="preserve"> </w:t>
                </w:r>
              </w:p>
            </w:tc>
            <w:tc>
              <w:tcPr>
                <w:tcW w:w="992" w:type="dxa"/>
              </w:tcPr>
              <w:p w14:paraId="2ADBBDD3" w14:textId="397FDD50" w:rsidR="008F4B79" w:rsidRPr="004B240B" w:rsidRDefault="002B1CA3" w:rsidP="004B240B">
                <w:pPr>
                  <w:spacing w:line="276" w:lineRule="auto"/>
                  <w:jc w:val="both"/>
                  <w:rPr>
                    <w:rFonts w:cstheme="minorHAnsi"/>
                    <w:sz w:val="28"/>
                    <w:szCs w:val="28"/>
                  </w:rPr>
                </w:pPr>
                <w:r w:rsidRPr="004B240B">
                  <w:rPr>
                    <w:rFonts w:cstheme="minorHAnsi"/>
                    <w:sz w:val="28"/>
                    <w:szCs w:val="28"/>
                  </w:rPr>
                  <w:t>176</w:t>
                </w:r>
                <w:r w:rsidR="008F4B79" w:rsidRPr="004B240B">
                  <w:rPr>
                    <w:rFonts w:cstheme="minorHAnsi"/>
                    <w:sz w:val="28"/>
                    <w:szCs w:val="28"/>
                  </w:rPr>
                  <w:t xml:space="preserve"> </w:t>
                </w:r>
              </w:p>
            </w:tc>
          </w:tr>
          <w:tr w:rsidR="008F4B79" w:rsidRPr="004B240B" w14:paraId="2EB4036E" w14:textId="77777777" w:rsidTr="00097CA9">
            <w:tc>
              <w:tcPr>
                <w:tcW w:w="2551" w:type="dxa"/>
              </w:tcPr>
              <w:p w14:paraId="7644C62B" w14:textId="77777777" w:rsidR="008F4B79" w:rsidRPr="004B240B" w:rsidRDefault="008F4B79" w:rsidP="004B240B">
                <w:pPr>
                  <w:spacing w:line="276" w:lineRule="auto"/>
                  <w:ind w:left="-675" w:firstLine="675"/>
                  <w:jc w:val="both"/>
                  <w:rPr>
                    <w:rFonts w:cstheme="minorHAnsi"/>
                    <w:sz w:val="28"/>
                    <w:szCs w:val="28"/>
                  </w:rPr>
                </w:pPr>
                <w:r w:rsidRPr="004B240B">
                  <w:rPr>
                    <w:rFonts w:cstheme="minorHAnsi"/>
                    <w:sz w:val="28"/>
                    <w:szCs w:val="28"/>
                  </w:rPr>
                  <w:t>Stock purchased</w:t>
                </w:r>
              </w:p>
            </w:tc>
            <w:tc>
              <w:tcPr>
                <w:tcW w:w="992" w:type="dxa"/>
              </w:tcPr>
              <w:p w14:paraId="4773612C" w14:textId="5ACD388B" w:rsidR="008F4B79" w:rsidRPr="004B240B" w:rsidRDefault="00BE475C" w:rsidP="004B240B">
                <w:pPr>
                  <w:spacing w:line="276" w:lineRule="auto"/>
                  <w:jc w:val="both"/>
                  <w:rPr>
                    <w:rFonts w:cstheme="minorHAnsi"/>
                    <w:sz w:val="28"/>
                    <w:szCs w:val="28"/>
                    <w:u w:val="single"/>
                  </w:rPr>
                </w:pPr>
                <w:r w:rsidRPr="004B240B">
                  <w:rPr>
                    <w:rFonts w:cstheme="minorHAnsi"/>
                    <w:sz w:val="28"/>
                    <w:szCs w:val="28"/>
                    <w:u w:val="single"/>
                  </w:rPr>
                  <w:t>180</w:t>
                </w:r>
                <w:r w:rsidR="008F4B79" w:rsidRPr="004B240B">
                  <w:rPr>
                    <w:rFonts w:cstheme="minorHAnsi"/>
                    <w:sz w:val="28"/>
                    <w:szCs w:val="28"/>
                    <w:u w:val="single"/>
                  </w:rPr>
                  <w:t xml:space="preserve"> </w:t>
                </w:r>
              </w:p>
            </w:tc>
            <w:tc>
              <w:tcPr>
                <w:tcW w:w="992" w:type="dxa"/>
              </w:tcPr>
              <w:p w14:paraId="3063B113" w14:textId="0638EA16" w:rsidR="008F4B79" w:rsidRPr="004B240B" w:rsidRDefault="00BE475C" w:rsidP="004B240B">
                <w:pPr>
                  <w:spacing w:line="276" w:lineRule="auto"/>
                  <w:jc w:val="both"/>
                  <w:rPr>
                    <w:rFonts w:cstheme="minorHAnsi"/>
                    <w:sz w:val="28"/>
                    <w:szCs w:val="28"/>
                    <w:u w:val="single"/>
                  </w:rPr>
                </w:pPr>
                <w:r w:rsidRPr="004B240B">
                  <w:rPr>
                    <w:rFonts w:cstheme="minorHAnsi"/>
                    <w:sz w:val="28"/>
                    <w:szCs w:val="28"/>
                    <w:u w:val="single"/>
                  </w:rPr>
                  <w:t>160</w:t>
                </w:r>
                <w:r w:rsidR="008F4B79" w:rsidRPr="004B240B">
                  <w:rPr>
                    <w:rFonts w:cstheme="minorHAnsi"/>
                    <w:sz w:val="28"/>
                    <w:szCs w:val="28"/>
                    <w:u w:val="single"/>
                  </w:rPr>
                  <w:t xml:space="preserve">  </w:t>
                </w:r>
              </w:p>
            </w:tc>
            <w:tc>
              <w:tcPr>
                <w:tcW w:w="964" w:type="dxa"/>
              </w:tcPr>
              <w:p w14:paraId="7B8CE271" w14:textId="063B7BD9" w:rsidR="008F4B79" w:rsidRPr="004B240B" w:rsidRDefault="00BE475C" w:rsidP="004B240B">
                <w:pPr>
                  <w:spacing w:line="276" w:lineRule="auto"/>
                  <w:jc w:val="both"/>
                  <w:rPr>
                    <w:rFonts w:cstheme="minorHAnsi"/>
                    <w:sz w:val="28"/>
                    <w:szCs w:val="28"/>
                    <w:u w:val="single"/>
                  </w:rPr>
                </w:pPr>
                <w:r w:rsidRPr="004B240B">
                  <w:rPr>
                    <w:rFonts w:cstheme="minorHAnsi"/>
                    <w:sz w:val="28"/>
                    <w:szCs w:val="28"/>
                    <w:u w:val="single"/>
                  </w:rPr>
                  <w:t>203</w:t>
                </w:r>
                <w:r w:rsidR="008F4B79" w:rsidRPr="004B240B">
                  <w:rPr>
                    <w:rFonts w:cstheme="minorHAnsi"/>
                    <w:sz w:val="28"/>
                    <w:szCs w:val="28"/>
                    <w:u w:val="single"/>
                  </w:rPr>
                  <w:t xml:space="preserve"> </w:t>
                </w:r>
              </w:p>
            </w:tc>
            <w:tc>
              <w:tcPr>
                <w:tcW w:w="993" w:type="dxa"/>
              </w:tcPr>
              <w:p w14:paraId="66D80042" w14:textId="0774F43D" w:rsidR="008F4B79" w:rsidRPr="004B240B" w:rsidRDefault="00BE475C" w:rsidP="004B240B">
                <w:pPr>
                  <w:spacing w:line="276" w:lineRule="auto"/>
                  <w:jc w:val="both"/>
                  <w:rPr>
                    <w:rFonts w:cstheme="minorHAnsi"/>
                    <w:sz w:val="28"/>
                    <w:szCs w:val="28"/>
                    <w:u w:val="single"/>
                  </w:rPr>
                </w:pPr>
                <w:r w:rsidRPr="004B240B">
                  <w:rPr>
                    <w:rFonts w:cstheme="minorHAnsi"/>
                    <w:sz w:val="28"/>
                    <w:szCs w:val="28"/>
                    <w:u w:val="single"/>
                  </w:rPr>
                  <w:t>200</w:t>
                </w:r>
                <w:r w:rsidR="008F4B79" w:rsidRPr="004B240B">
                  <w:rPr>
                    <w:rFonts w:cstheme="minorHAnsi"/>
                    <w:sz w:val="28"/>
                    <w:szCs w:val="28"/>
                    <w:u w:val="single"/>
                  </w:rPr>
                  <w:t xml:space="preserve"> </w:t>
                </w:r>
              </w:p>
            </w:tc>
            <w:tc>
              <w:tcPr>
                <w:tcW w:w="992" w:type="dxa"/>
              </w:tcPr>
              <w:p w14:paraId="078EE3E2" w14:textId="392204E4" w:rsidR="008F4B79" w:rsidRPr="004B240B" w:rsidRDefault="002B1CA3" w:rsidP="004B240B">
                <w:pPr>
                  <w:spacing w:line="276" w:lineRule="auto"/>
                  <w:jc w:val="both"/>
                  <w:rPr>
                    <w:rFonts w:cstheme="minorHAnsi"/>
                    <w:sz w:val="28"/>
                    <w:szCs w:val="28"/>
                    <w:u w:val="single"/>
                  </w:rPr>
                </w:pPr>
                <w:r w:rsidRPr="004B240B">
                  <w:rPr>
                    <w:rFonts w:cstheme="minorHAnsi"/>
                    <w:sz w:val="28"/>
                    <w:szCs w:val="28"/>
                    <w:u w:val="single"/>
                  </w:rPr>
                  <w:t>140</w:t>
                </w:r>
                <w:r w:rsidR="008F4B79" w:rsidRPr="004B240B">
                  <w:rPr>
                    <w:rFonts w:cstheme="minorHAnsi"/>
                    <w:sz w:val="28"/>
                    <w:szCs w:val="28"/>
                    <w:u w:val="single"/>
                  </w:rPr>
                  <w:t xml:space="preserve"> </w:t>
                </w:r>
              </w:p>
            </w:tc>
            <w:tc>
              <w:tcPr>
                <w:tcW w:w="992" w:type="dxa"/>
              </w:tcPr>
              <w:p w14:paraId="0FC90AE7" w14:textId="3EE0F143" w:rsidR="008F4B79" w:rsidRPr="004B240B" w:rsidRDefault="002B1CA3" w:rsidP="004B240B">
                <w:pPr>
                  <w:spacing w:line="276" w:lineRule="auto"/>
                  <w:jc w:val="both"/>
                  <w:rPr>
                    <w:rFonts w:cstheme="minorHAnsi"/>
                    <w:sz w:val="28"/>
                    <w:szCs w:val="28"/>
                    <w:u w:val="single"/>
                  </w:rPr>
                </w:pPr>
                <w:r w:rsidRPr="004B240B">
                  <w:rPr>
                    <w:rFonts w:cstheme="minorHAnsi"/>
                    <w:sz w:val="28"/>
                    <w:szCs w:val="28"/>
                    <w:u w:val="single"/>
                  </w:rPr>
                  <w:t>195</w:t>
                </w:r>
                <w:r w:rsidR="008F4B79" w:rsidRPr="004B240B">
                  <w:rPr>
                    <w:rFonts w:cstheme="minorHAnsi"/>
                    <w:sz w:val="28"/>
                    <w:szCs w:val="28"/>
                    <w:u w:val="single"/>
                  </w:rPr>
                  <w:t xml:space="preserve"> </w:t>
                </w:r>
              </w:p>
            </w:tc>
          </w:tr>
          <w:tr w:rsidR="008F4B79" w:rsidRPr="004B240B" w14:paraId="5CA577E1" w14:textId="77777777" w:rsidTr="00097CA9">
            <w:tc>
              <w:tcPr>
                <w:tcW w:w="2551" w:type="dxa"/>
              </w:tcPr>
              <w:p w14:paraId="4AF45FB0" w14:textId="77777777" w:rsidR="008F4B79" w:rsidRPr="004B240B" w:rsidRDefault="008F4B79" w:rsidP="004B240B">
                <w:pPr>
                  <w:spacing w:line="276" w:lineRule="auto"/>
                  <w:jc w:val="both"/>
                  <w:rPr>
                    <w:rFonts w:cstheme="minorHAnsi"/>
                    <w:sz w:val="28"/>
                    <w:szCs w:val="28"/>
                  </w:rPr>
                </w:pPr>
              </w:p>
            </w:tc>
            <w:tc>
              <w:tcPr>
                <w:tcW w:w="992" w:type="dxa"/>
              </w:tcPr>
              <w:p w14:paraId="1C07BCC7" w14:textId="36C84E7C" w:rsidR="008F4B79" w:rsidRPr="004B240B" w:rsidRDefault="00BE475C" w:rsidP="004B240B">
                <w:pPr>
                  <w:spacing w:line="276" w:lineRule="auto"/>
                  <w:jc w:val="both"/>
                  <w:rPr>
                    <w:rFonts w:cstheme="minorHAnsi"/>
                    <w:sz w:val="28"/>
                    <w:szCs w:val="28"/>
                  </w:rPr>
                </w:pPr>
                <w:r w:rsidRPr="004B240B">
                  <w:rPr>
                    <w:rFonts w:cstheme="minorHAnsi"/>
                    <w:sz w:val="28"/>
                    <w:szCs w:val="28"/>
                  </w:rPr>
                  <w:t>285</w:t>
                </w:r>
                <w:r w:rsidR="008F4B79" w:rsidRPr="004B240B">
                  <w:rPr>
                    <w:rFonts w:cstheme="minorHAnsi"/>
                    <w:sz w:val="28"/>
                    <w:szCs w:val="28"/>
                  </w:rPr>
                  <w:t xml:space="preserve"> </w:t>
                </w:r>
              </w:p>
            </w:tc>
            <w:tc>
              <w:tcPr>
                <w:tcW w:w="992" w:type="dxa"/>
              </w:tcPr>
              <w:p w14:paraId="6FE1EFF6" w14:textId="2E2D6722" w:rsidR="008F4B79" w:rsidRPr="004B240B" w:rsidRDefault="00BE475C" w:rsidP="004B240B">
                <w:pPr>
                  <w:spacing w:line="276" w:lineRule="auto"/>
                  <w:jc w:val="both"/>
                  <w:rPr>
                    <w:rFonts w:cstheme="minorHAnsi"/>
                    <w:sz w:val="28"/>
                    <w:szCs w:val="28"/>
                  </w:rPr>
                </w:pPr>
                <w:r w:rsidRPr="004B240B">
                  <w:rPr>
                    <w:rFonts w:cstheme="minorHAnsi"/>
                    <w:sz w:val="28"/>
                    <w:szCs w:val="28"/>
                  </w:rPr>
                  <w:t>284</w:t>
                </w:r>
              </w:p>
            </w:tc>
            <w:tc>
              <w:tcPr>
                <w:tcW w:w="964" w:type="dxa"/>
              </w:tcPr>
              <w:p w14:paraId="49BFB01F" w14:textId="20E12C9B" w:rsidR="008F4B79" w:rsidRPr="004B240B" w:rsidRDefault="00BE475C" w:rsidP="004B240B">
                <w:pPr>
                  <w:spacing w:line="276" w:lineRule="auto"/>
                  <w:jc w:val="both"/>
                  <w:rPr>
                    <w:rFonts w:cstheme="minorHAnsi"/>
                    <w:sz w:val="28"/>
                    <w:szCs w:val="28"/>
                  </w:rPr>
                </w:pPr>
                <w:r w:rsidRPr="004B240B">
                  <w:rPr>
                    <w:rFonts w:cstheme="minorHAnsi"/>
                    <w:sz w:val="28"/>
                    <w:szCs w:val="28"/>
                  </w:rPr>
                  <w:t>333</w:t>
                </w:r>
                <w:r w:rsidR="008F4B79" w:rsidRPr="004B240B">
                  <w:rPr>
                    <w:rFonts w:cstheme="minorHAnsi"/>
                    <w:sz w:val="28"/>
                    <w:szCs w:val="28"/>
                  </w:rPr>
                  <w:t xml:space="preserve"> </w:t>
                </w:r>
              </w:p>
            </w:tc>
            <w:tc>
              <w:tcPr>
                <w:tcW w:w="993" w:type="dxa"/>
              </w:tcPr>
              <w:p w14:paraId="59D4638F" w14:textId="3C929234" w:rsidR="008F4B79" w:rsidRPr="004B240B" w:rsidRDefault="00BE475C" w:rsidP="004B240B">
                <w:pPr>
                  <w:spacing w:line="276" w:lineRule="auto"/>
                  <w:jc w:val="both"/>
                  <w:rPr>
                    <w:rFonts w:cstheme="minorHAnsi"/>
                    <w:sz w:val="28"/>
                    <w:szCs w:val="28"/>
                  </w:rPr>
                </w:pPr>
                <w:r w:rsidRPr="004B240B">
                  <w:rPr>
                    <w:rFonts w:cstheme="minorHAnsi"/>
                    <w:sz w:val="28"/>
                    <w:szCs w:val="28"/>
                  </w:rPr>
                  <w:t>358</w:t>
                </w:r>
              </w:p>
            </w:tc>
            <w:tc>
              <w:tcPr>
                <w:tcW w:w="992" w:type="dxa"/>
              </w:tcPr>
              <w:p w14:paraId="43FC5E09" w14:textId="617F1387" w:rsidR="008F4B79" w:rsidRPr="004B240B" w:rsidRDefault="002B1CA3" w:rsidP="004B240B">
                <w:pPr>
                  <w:spacing w:line="276" w:lineRule="auto"/>
                  <w:jc w:val="both"/>
                  <w:rPr>
                    <w:rFonts w:cstheme="minorHAnsi"/>
                    <w:sz w:val="28"/>
                    <w:szCs w:val="28"/>
                  </w:rPr>
                </w:pPr>
                <w:r w:rsidRPr="004B240B">
                  <w:rPr>
                    <w:rFonts w:cstheme="minorHAnsi"/>
                    <w:sz w:val="28"/>
                    <w:szCs w:val="28"/>
                  </w:rPr>
                  <w:t>330</w:t>
                </w:r>
                <w:r w:rsidR="008F4B79" w:rsidRPr="004B240B">
                  <w:rPr>
                    <w:rFonts w:cstheme="minorHAnsi"/>
                    <w:sz w:val="28"/>
                    <w:szCs w:val="28"/>
                  </w:rPr>
                  <w:t xml:space="preserve"> </w:t>
                </w:r>
              </w:p>
            </w:tc>
            <w:tc>
              <w:tcPr>
                <w:tcW w:w="992" w:type="dxa"/>
              </w:tcPr>
              <w:p w14:paraId="43B04720" w14:textId="185EC2F8" w:rsidR="008F4B79" w:rsidRPr="004B240B" w:rsidRDefault="002B1CA3" w:rsidP="004B240B">
                <w:pPr>
                  <w:spacing w:line="276" w:lineRule="auto"/>
                  <w:jc w:val="both"/>
                  <w:rPr>
                    <w:rFonts w:cstheme="minorHAnsi"/>
                    <w:sz w:val="28"/>
                    <w:szCs w:val="28"/>
                  </w:rPr>
                </w:pPr>
                <w:r w:rsidRPr="004B240B">
                  <w:rPr>
                    <w:rFonts w:cstheme="minorHAnsi"/>
                    <w:sz w:val="28"/>
                    <w:szCs w:val="28"/>
                  </w:rPr>
                  <w:t>371</w:t>
                </w:r>
                <w:r w:rsidR="008F4B79" w:rsidRPr="004B240B">
                  <w:rPr>
                    <w:rFonts w:cstheme="minorHAnsi"/>
                    <w:sz w:val="28"/>
                    <w:szCs w:val="28"/>
                  </w:rPr>
                  <w:t xml:space="preserve"> </w:t>
                </w:r>
              </w:p>
            </w:tc>
          </w:tr>
          <w:tr w:rsidR="008F4B79" w:rsidRPr="004B240B" w14:paraId="3DDF65BB" w14:textId="77777777" w:rsidTr="00097CA9">
            <w:tc>
              <w:tcPr>
                <w:tcW w:w="2551" w:type="dxa"/>
              </w:tcPr>
              <w:p w14:paraId="52F4EA19" w14:textId="77777777" w:rsidR="008F4B79" w:rsidRPr="004B240B" w:rsidRDefault="008F4B79" w:rsidP="004B240B">
                <w:pPr>
                  <w:spacing w:line="276" w:lineRule="auto"/>
                  <w:jc w:val="both"/>
                  <w:rPr>
                    <w:rFonts w:cstheme="minorHAnsi"/>
                    <w:sz w:val="28"/>
                    <w:szCs w:val="28"/>
                  </w:rPr>
                </w:pPr>
                <w:r w:rsidRPr="004B240B">
                  <w:rPr>
                    <w:rFonts w:cstheme="minorHAnsi"/>
                    <w:sz w:val="28"/>
                    <w:szCs w:val="28"/>
                  </w:rPr>
                  <w:t>Cost of Stock sold</w:t>
                </w:r>
              </w:p>
            </w:tc>
            <w:tc>
              <w:tcPr>
                <w:tcW w:w="992" w:type="dxa"/>
              </w:tcPr>
              <w:p w14:paraId="18C5A87C" w14:textId="77777777" w:rsidR="008F4B79" w:rsidRPr="004B240B" w:rsidRDefault="008F4B79" w:rsidP="004B240B">
                <w:pPr>
                  <w:spacing w:line="276" w:lineRule="auto"/>
                  <w:jc w:val="both"/>
                  <w:rPr>
                    <w:rFonts w:cstheme="minorHAnsi"/>
                    <w:sz w:val="28"/>
                    <w:szCs w:val="28"/>
                  </w:rPr>
                </w:pPr>
              </w:p>
            </w:tc>
            <w:tc>
              <w:tcPr>
                <w:tcW w:w="992" w:type="dxa"/>
              </w:tcPr>
              <w:p w14:paraId="71DD69FF" w14:textId="77777777" w:rsidR="008F4B79" w:rsidRPr="004B240B" w:rsidRDefault="008F4B79" w:rsidP="004B240B">
                <w:pPr>
                  <w:spacing w:line="276" w:lineRule="auto"/>
                  <w:jc w:val="both"/>
                  <w:rPr>
                    <w:rFonts w:cstheme="minorHAnsi"/>
                    <w:sz w:val="28"/>
                    <w:szCs w:val="28"/>
                  </w:rPr>
                </w:pPr>
              </w:p>
            </w:tc>
            <w:tc>
              <w:tcPr>
                <w:tcW w:w="964" w:type="dxa"/>
              </w:tcPr>
              <w:p w14:paraId="56384A61" w14:textId="77777777" w:rsidR="008F4B79" w:rsidRPr="004B240B" w:rsidRDefault="008F4B79" w:rsidP="004B240B">
                <w:pPr>
                  <w:spacing w:line="276" w:lineRule="auto"/>
                  <w:jc w:val="both"/>
                  <w:rPr>
                    <w:rFonts w:cstheme="minorHAnsi"/>
                    <w:sz w:val="28"/>
                    <w:szCs w:val="28"/>
                  </w:rPr>
                </w:pPr>
              </w:p>
            </w:tc>
            <w:tc>
              <w:tcPr>
                <w:tcW w:w="993" w:type="dxa"/>
              </w:tcPr>
              <w:p w14:paraId="488A570F" w14:textId="77777777" w:rsidR="008F4B79" w:rsidRPr="004B240B" w:rsidRDefault="008F4B79" w:rsidP="004B240B">
                <w:pPr>
                  <w:spacing w:line="276" w:lineRule="auto"/>
                  <w:jc w:val="both"/>
                  <w:rPr>
                    <w:rFonts w:cstheme="minorHAnsi"/>
                    <w:sz w:val="28"/>
                    <w:szCs w:val="28"/>
                  </w:rPr>
                </w:pPr>
              </w:p>
            </w:tc>
            <w:tc>
              <w:tcPr>
                <w:tcW w:w="992" w:type="dxa"/>
              </w:tcPr>
              <w:p w14:paraId="7E3AC2E5" w14:textId="77777777" w:rsidR="008F4B79" w:rsidRPr="004B240B" w:rsidRDefault="008F4B79" w:rsidP="004B240B">
                <w:pPr>
                  <w:spacing w:line="276" w:lineRule="auto"/>
                  <w:jc w:val="both"/>
                  <w:rPr>
                    <w:rFonts w:cstheme="minorHAnsi"/>
                    <w:sz w:val="28"/>
                    <w:szCs w:val="28"/>
                  </w:rPr>
                </w:pPr>
              </w:p>
            </w:tc>
            <w:tc>
              <w:tcPr>
                <w:tcW w:w="992" w:type="dxa"/>
              </w:tcPr>
              <w:p w14:paraId="2F53D356" w14:textId="77777777" w:rsidR="008F4B79" w:rsidRPr="004B240B" w:rsidRDefault="008F4B79" w:rsidP="004B240B">
                <w:pPr>
                  <w:spacing w:line="276" w:lineRule="auto"/>
                  <w:jc w:val="both"/>
                  <w:rPr>
                    <w:rFonts w:cstheme="minorHAnsi"/>
                    <w:sz w:val="28"/>
                    <w:szCs w:val="28"/>
                  </w:rPr>
                </w:pPr>
              </w:p>
            </w:tc>
          </w:tr>
          <w:tr w:rsidR="008F4B79" w:rsidRPr="004B240B" w14:paraId="42432D2F" w14:textId="77777777" w:rsidTr="00097CA9">
            <w:tc>
              <w:tcPr>
                <w:tcW w:w="2551" w:type="dxa"/>
              </w:tcPr>
              <w:p w14:paraId="3E4E8875" w14:textId="44A306E2" w:rsidR="008F4B79" w:rsidRPr="004B240B" w:rsidRDefault="008F4B79" w:rsidP="004B240B">
                <w:pPr>
                  <w:spacing w:line="276" w:lineRule="auto"/>
                  <w:jc w:val="both"/>
                  <w:rPr>
                    <w:rFonts w:cstheme="minorHAnsi"/>
                    <w:sz w:val="28"/>
                    <w:szCs w:val="28"/>
                  </w:rPr>
                </w:pPr>
                <w:r w:rsidRPr="004B240B">
                  <w:rPr>
                    <w:rFonts w:cstheme="minorHAnsi"/>
                    <w:sz w:val="28"/>
                    <w:szCs w:val="28"/>
                  </w:rPr>
                  <w:t>(</w:t>
                </w:r>
                <w:r w:rsidR="005F0564" w:rsidRPr="004B240B">
                  <w:rPr>
                    <w:rFonts w:cstheme="minorHAnsi"/>
                    <w:sz w:val="28"/>
                    <w:szCs w:val="28"/>
                  </w:rPr>
                  <w:t>7</w:t>
                </w:r>
                <w:r w:rsidRPr="004B240B">
                  <w:rPr>
                    <w:rFonts w:cstheme="minorHAnsi"/>
                    <w:sz w:val="28"/>
                    <w:szCs w:val="28"/>
                  </w:rPr>
                  <w:t>0% of sales)</w:t>
                </w:r>
              </w:p>
            </w:tc>
            <w:tc>
              <w:tcPr>
                <w:tcW w:w="992" w:type="dxa"/>
              </w:tcPr>
              <w:p w14:paraId="65D5BBF4" w14:textId="4C50D3F4" w:rsidR="008F4B79" w:rsidRPr="004B240B" w:rsidRDefault="008F4B79" w:rsidP="004B240B">
                <w:pPr>
                  <w:spacing w:line="276" w:lineRule="auto"/>
                  <w:jc w:val="both"/>
                  <w:rPr>
                    <w:rFonts w:cstheme="minorHAnsi"/>
                    <w:sz w:val="28"/>
                    <w:szCs w:val="28"/>
                    <w:u w:val="single"/>
                  </w:rPr>
                </w:pPr>
                <w:r w:rsidRPr="004B240B">
                  <w:rPr>
                    <w:rFonts w:cstheme="minorHAnsi"/>
                    <w:sz w:val="28"/>
                    <w:szCs w:val="28"/>
                    <w:u w:val="single"/>
                  </w:rPr>
                  <w:t>(</w:t>
                </w:r>
                <w:r w:rsidR="002B1CA3" w:rsidRPr="004B240B">
                  <w:rPr>
                    <w:rFonts w:cstheme="minorHAnsi"/>
                    <w:sz w:val="28"/>
                    <w:szCs w:val="28"/>
                    <w:u w:val="single"/>
                  </w:rPr>
                  <w:t>161</w:t>
                </w:r>
                <w:r w:rsidRPr="004B240B">
                  <w:rPr>
                    <w:rFonts w:cstheme="minorHAnsi"/>
                    <w:sz w:val="28"/>
                    <w:szCs w:val="28"/>
                    <w:u w:val="single"/>
                  </w:rPr>
                  <w:t>)</w:t>
                </w:r>
              </w:p>
            </w:tc>
            <w:tc>
              <w:tcPr>
                <w:tcW w:w="992" w:type="dxa"/>
              </w:tcPr>
              <w:p w14:paraId="53987C78" w14:textId="5E20DCD5" w:rsidR="008F4B79" w:rsidRPr="004B240B" w:rsidRDefault="008F4B79" w:rsidP="004B240B">
                <w:pPr>
                  <w:spacing w:line="276" w:lineRule="auto"/>
                  <w:jc w:val="both"/>
                  <w:rPr>
                    <w:rFonts w:cstheme="minorHAnsi"/>
                    <w:sz w:val="28"/>
                    <w:szCs w:val="28"/>
                    <w:u w:val="single"/>
                  </w:rPr>
                </w:pPr>
                <w:r w:rsidRPr="004B240B">
                  <w:rPr>
                    <w:rFonts w:cstheme="minorHAnsi"/>
                    <w:sz w:val="28"/>
                    <w:szCs w:val="28"/>
                    <w:u w:val="single"/>
                  </w:rPr>
                  <w:t>(</w:t>
                </w:r>
                <w:r w:rsidR="002B1CA3" w:rsidRPr="004B240B">
                  <w:rPr>
                    <w:rFonts w:cstheme="minorHAnsi"/>
                    <w:sz w:val="28"/>
                    <w:szCs w:val="28"/>
                    <w:u w:val="single"/>
                  </w:rPr>
                  <w:t>154</w:t>
                </w:r>
                <w:r w:rsidRPr="004B240B">
                  <w:rPr>
                    <w:rFonts w:cstheme="minorHAnsi"/>
                    <w:sz w:val="28"/>
                    <w:szCs w:val="28"/>
                    <w:u w:val="single"/>
                  </w:rPr>
                  <w:t>)</w:t>
                </w:r>
              </w:p>
            </w:tc>
            <w:tc>
              <w:tcPr>
                <w:tcW w:w="964" w:type="dxa"/>
              </w:tcPr>
              <w:p w14:paraId="1BEBF8F6" w14:textId="36AA1EE9" w:rsidR="008F4B79" w:rsidRPr="004B240B" w:rsidRDefault="008F4B79" w:rsidP="004B240B">
                <w:pPr>
                  <w:spacing w:line="276" w:lineRule="auto"/>
                  <w:jc w:val="both"/>
                  <w:rPr>
                    <w:rFonts w:cstheme="minorHAnsi"/>
                    <w:sz w:val="28"/>
                    <w:szCs w:val="28"/>
                    <w:u w:val="single"/>
                  </w:rPr>
                </w:pPr>
                <w:r w:rsidRPr="004B240B">
                  <w:rPr>
                    <w:rFonts w:cstheme="minorHAnsi"/>
                    <w:sz w:val="28"/>
                    <w:szCs w:val="28"/>
                    <w:u w:val="single"/>
                  </w:rPr>
                  <w:t>(</w:t>
                </w:r>
                <w:r w:rsidR="002B1CA3" w:rsidRPr="004B240B">
                  <w:rPr>
                    <w:rFonts w:cstheme="minorHAnsi"/>
                    <w:sz w:val="28"/>
                    <w:szCs w:val="28"/>
                    <w:u w:val="single"/>
                  </w:rPr>
                  <w:t>175</w:t>
                </w:r>
                <w:r w:rsidRPr="004B240B">
                  <w:rPr>
                    <w:rFonts w:cstheme="minorHAnsi"/>
                    <w:sz w:val="28"/>
                    <w:szCs w:val="28"/>
                    <w:u w:val="single"/>
                  </w:rPr>
                  <w:t>)</w:t>
                </w:r>
              </w:p>
            </w:tc>
            <w:tc>
              <w:tcPr>
                <w:tcW w:w="993" w:type="dxa"/>
              </w:tcPr>
              <w:p w14:paraId="46BAC863" w14:textId="4B3AFE54" w:rsidR="008F4B79" w:rsidRPr="004B240B" w:rsidRDefault="008F4B79" w:rsidP="004B240B">
                <w:pPr>
                  <w:spacing w:line="276" w:lineRule="auto"/>
                  <w:jc w:val="both"/>
                  <w:rPr>
                    <w:rFonts w:cstheme="minorHAnsi"/>
                    <w:sz w:val="28"/>
                    <w:szCs w:val="28"/>
                    <w:u w:val="single"/>
                  </w:rPr>
                </w:pPr>
                <w:r w:rsidRPr="004B240B">
                  <w:rPr>
                    <w:rFonts w:cstheme="minorHAnsi"/>
                    <w:sz w:val="28"/>
                    <w:szCs w:val="28"/>
                    <w:u w:val="single"/>
                  </w:rPr>
                  <w:t>(</w:t>
                </w:r>
                <w:r w:rsidR="002B1CA3" w:rsidRPr="004B240B">
                  <w:rPr>
                    <w:rFonts w:cstheme="minorHAnsi"/>
                    <w:sz w:val="28"/>
                    <w:szCs w:val="28"/>
                    <w:u w:val="single"/>
                  </w:rPr>
                  <w:t>168</w:t>
                </w:r>
                <w:r w:rsidRPr="004B240B">
                  <w:rPr>
                    <w:rFonts w:cstheme="minorHAnsi"/>
                    <w:sz w:val="28"/>
                    <w:szCs w:val="28"/>
                    <w:u w:val="single"/>
                  </w:rPr>
                  <w:t>)</w:t>
                </w:r>
              </w:p>
            </w:tc>
            <w:tc>
              <w:tcPr>
                <w:tcW w:w="992" w:type="dxa"/>
              </w:tcPr>
              <w:p w14:paraId="06A661B3" w14:textId="75FD0EFF" w:rsidR="008F4B79" w:rsidRPr="004B240B" w:rsidRDefault="008F4B79" w:rsidP="004B240B">
                <w:pPr>
                  <w:spacing w:line="276" w:lineRule="auto"/>
                  <w:jc w:val="both"/>
                  <w:rPr>
                    <w:rFonts w:cstheme="minorHAnsi"/>
                    <w:sz w:val="28"/>
                    <w:szCs w:val="28"/>
                    <w:u w:val="single"/>
                  </w:rPr>
                </w:pPr>
                <w:r w:rsidRPr="004B240B">
                  <w:rPr>
                    <w:rFonts w:cstheme="minorHAnsi"/>
                    <w:sz w:val="28"/>
                    <w:szCs w:val="28"/>
                    <w:u w:val="single"/>
                  </w:rPr>
                  <w:t>(</w:t>
                </w:r>
                <w:r w:rsidR="002B1CA3" w:rsidRPr="004B240B">
                  <w:rPr>
                    <w:rFonts w:cstheme="minorHAnsi"/>
                    <w:sz w:val="28"/>
                    <w:szCs w:val="28"/>
                    <w:u w:val="single"/>
                  </w:rPr>
                  <w:t>154</w:t>
                </w:r>
                <w:r w:rsidRPr="004B240B">
                  <w:rPr>
                    <w:rFonts w:cstheme="minorHAnsi"/>
                    <w:sz w:val="28"/>
                    <w:szCs w:val="28"/>
                    <w:u w:val="single"/>
                  </w:rPr>
                  <w:t>)</w:t>
                </w:r>
              </w:p>
            </w:tc>
            <w:tc>
              <w:tcPr>
                <w:tcW w:w="992" w:type="dxa"/>
              </w:tcPr>
              <w:p w14:paraId="37FEBA70" w14:textId="53B8E1EE" w:rsidR="008F4B79" w:rsidRPr="004B240B" w:rsidRDefault="008F4B79" w:rsidP="004B240B">
                <w:pPr>
                  <w:spacing w:line="276" w:lineRule="auto"/>
                  <w:jc w:val="both"/>
                  <w:rPr>
                    <w:rFonts w:cstheme="minorHAnsi"/>
                    <w:sz w:val="28"/>
                    <w:szCs w:val="28"/>
                    <w:u w:val="single"/>
                  </w:rPr>
                </w:pPr>
                <w:r w:rsidRPr="004B240B">
                  <w:rPr>
                    <w:rFonts w:cstheme="minorHAnsi"/>
                    <w:sz w:val="28"/>
                    <w:szCs w:val="28"/>
                    <w:u w:val="single"/>
                  </w:rPr>
                  <w:t>(</w:t>
                </w:r>
                <w:r w:rsidR="002B1CA3" w:rsidRPr="004B240B">
                  <w:rPr>
                    <w:rFonts w:cstheme="minorHAnsi"/>
                    <w:sz w:val="28"/>
                    <w:szCs w:val="28"/>
                    <w:u w:val="single"/>
                  </w:rPr>
                  <w:t>147</w:t>
                </w:r>
                <w:r w:rsidRPr="004B240B">
                  <w:rPr>
                    <w:rFonts w:cstheme="minorHAnsi"/>
                    <w:sz w:val="28"/>
                    <w:szCs w:val="28"/>
                    <w:u w:val="single"/>
                  </w:rPr>
                  <w:t>)</w:t>
                </w:r>
              </w:p>
            </w:tc>
          </w:tr>
          <w:tr w:rsidR="008F4B79" w:rsidRPr="004B240B" w14:paraId="1A4C0D6B" w14:textId="77777777" w:rsidTr="00097CA9">
            <w:tc>
              <w:tcPr>
                <w:tcW w:w="2551" w:type="dxa"/>
              </w:tcPr>
              <w:p w14:paraId="26293D64" w14:textId="77777777" w:rsidR="008F4B79" w:rsidRPr="004B240B" w:rsidRDefault="008F4B79" w:rsidP="004B240B">
                <w:pPr>
                  <w:spacing w:line="276" w:lineRule="auto"/>
                  <w:jc w:val="both"/>
                  <w:rPr>
                    <w:rFonts w:cstheme="minorHAnsi"/>
                    <w:sz w:val="28"/>
                    <w:szCs w:val="28"/>
                  </w:rPr>
                </w:pPr>
                <w:proofErr w:type="gramStart"/>
                <w:r w:rsidRPr="004B240B">
                  <w:rPr>
                    <w:rFonts w:cstheme="minorHAnsi"/>
                    <w:sz w:val="28"/>
                    <w:szCs w:val="28"/>
                  </w:rPr>
                  <w:t>Therefore</w:t>
                </w:r>
                <w:proofErr w:type="gramEnd"/>
                <w:r w:rsidRPr="004B240B">
                  <w:rPr>
                    <w:rFonts w:cstheme="minorHAnsi"/>
                    <w:sz w:val="28"/>
                    <w:szCs w:val="28"/>
                  </w:rPr>
                  <w:t xml:space="preserve"> Closing stock</w:t>
                </w:r>
              </w:p>
            </w:tc>
            <w:tc>
              <w:tcPr>
                <w:tcW w:w="992" w:type="dxa"/>
              </w:tcPr>
              <w:p w14:paraId="1724EC96" w14:textId="01FFBBE6" w:rsidR="008F4B79" w:rsidRPr="004B240B" w:rsidRDefault="002B1CA3" w:rsidP="004B240B">
                <w:pPr>
                  <w:spacing w:line="276" w:lineRule="auto"/>
                  <w:jc w:val="both"/>
                  <w:rPr>
                    <w:rFonts w:cstheme="minorHAnsi"/>
                    <w:sz w:val="28"/>
                    <w:szCs w:val="28"/>
                    <w:u w:val="single"/>
                  </w:rPr>
                </w:pPr>
                <w:r w:rsidRPr="004B240B">
                  <w:rPr>
                    <w:rFonts w:cstheme="minorHAnsi"/>
                    <w:sz w:val="28"/>
                    <w:szCs w:val="28"/>
                    <w:u w:val="single"/>
                  </w:rPr>
                  <w:t>124</w:t>
                </w:r>
                <w:r w:rsidR="008F4B79" w:rsidRPr="004B240B">
                  <w:rPr>
                    <w:rFonts w:cstheme="minorHAnsi"/>
                    <w:sz w:val="28"/>
                    <w:szCs w:val="28"/>
                    <w:u w:val="single"/>
                  </w:rPr>
                  <w:t xml:space="preserve">   </w:t>
                </w:r>
              </w:p>
            </w:tc>
            <w:tc>
              <w:tcPr>
                <w:tcW w:w="992" w:type="dxa"/>
              </w:tcPr>
              <w:p w14:paraId="7E95065D" w14:textId="2CA11438" w:rsidR="008F4B79" w:rsidRPr="004B240B" w:rsidRDefault="002B1CA3" w:rsidP="004B240B">
                <w:pPr>
                  <w:spacing w:line="276" w:lineRule="auto"/>
                  <w:jc w:val="both"/>
                  <w:rPr>
                    <w:rFonts w:cstheme="minorHAnsi"/>
                    <w:sz w:val="28"/>
                    <w:szCs w:val="28"/>
                    <w:u w:val="single"/>
                  </w:rPr>
                </w:pPr>
                <w:r w:rsidRPr="004B240B">
                  <w:rPr>
                    <w:rFonts w:cstheme="minorHAnsi"/>
                    <w:sz w:val="28"/>
                    <w:szCs w:val="28"/>
                    <w:u w:val="single"/>
                  </w:rPr>
                  <w:t>130</w:t>
                </w:r>
                <w:r w:rsidR="008F4B79" w:rsidRPr="004B240B">
                  <w:rPr>
                    <w:rFonts w:cstheme="minorHAnsi"/>
                    <w:sz w:val="28"/>
                    <w:szCs w:val="28"/>
                    <w:u w:val="single"/>
                  </w:rPr>
                  <w:t xml:space="preserve">   </w:t>
                </w:r>
              </w:p>
            </w:tc>
            <w:tc>
              <w:tcPr>
                <w:tcW w:w="964" w:type="dxa"/>
              </w:tcPr>
              <w:p w14:paraId="36220FC1" w14:textId="13C73EAE" w:rsidR="008F4B79" w:rsidRPr="004B240B" w:rsidRDefault="002B1CA3" w:rsidP="004B240B">
                <w:pPr>
                  <w:spacing w:line="276" w:lineRule="auto"/>
                  <w:jc w:val="both"/>
                  <w:rPr>
                    <w:rFonts w:cstheme="minorHAnsi"/>
                    <w:sz w:val="28"/>
                    <w:szCs w:val="28"/>
                    <w:u w:val="single"/>
                  </w:rPr>
                </w:pPr>
                <w:r w:rsidRPr="004B240B">
                  <w:rPr>
                    <w:rFonts w:cstheme="minorHAnsi"/>
                    <w:sz w:val="28"/>
                    <w:szCs w:val="28"/>
                    <w:u w:val="single"/>
                  </w:rPr>
                  <w:t>158</w:t>
                </w:r>
                <w:r w:rsidR="008F4B79" w:rsidRPr="004B240B">
                  <w:rPr>
                    <w:rFonts w:cstheme="minorHAnsi"/>
                    <w:sz w:val="28"/>
                    <w:szCs w:val="28"/>
                    <w:u w:val="single"/>
                  </w:rPr>
                  <w:t xml:space="preserve">     </w:t>
                </w:r>
              </w:p>
            </w:tc>
            <w:tc>
              <w:tcPr>
                <w:tcW w:w="993" w:type="dxa"/>
              </w:tcPr>
              <w:p w14:paraId="53C31D3A" w14:textId="4EA988BE" w:rsidR="008F4B79" w:rsidRPr="004B240B" w:rsidRDefault="002B1CA3" w:rsidP="004B240B">
                <w:pPr>
                  <w:spacing w:line="276" w:lineRule="auto"/>
                  <w:jc w:val="both"/>
                  <w:rPr>
                    <w:rFonts w:cstheme="minorHAnsi"/>
                    <w:sz w:val="28"/>
                    <w:szCs w:val="28"/>
                    <w:u w:val="single"/>
                  </w:rPr>
                </w:pPr>
                <w:r w:rsidRPr="004B240B">
                  <w:rPr>
                    <w:rFonts w:cstheme="minorHAnsi"/>
                    <w:sz w:val="28"/>
                    <w:szCs w:val="28"/>
                    <w:u w:val="single"/>
                  </w:rPr>
                  <w:t>190</w:t>
                </w:r>
                <w:r w:rsidR="008F4B79" w:rsidRPr="004B240B">
                  <w:rPr>
                    <w:rFonts w:cstheme="minorHAnsi"/>
                    <w:sz w:val="28"/>
                    <w:szCs w:val="28"/>
                    <w:u w:val="single"/>
                  </w:rPr>
                  <w:t xml:space="preserve"> </w:t>
                </w:r>
              </w:p>
            </w:tc>
            <w:tc>
              <w:tcPr>
                <w:tcW w:w="992" w:type="dxa"/>
              </w:tcPr>
              <w:p w14:paraId="7F452A29" w14:textId="4286FA3D" w:rsidR="008F4B79" w:rsidRPr="004B240B" w:rsidRDefault="002B1CA3" w:rsidP="004B240B">
                <w:pPr>
                  <w:spacing w:line="276" w:lineRule="auto"/>
                  <w:jc w:val="both"/>
                  <w:rPr>
                    <w:rFonts w:cstheme="minorHAnsi"/>
                    <w:sz w:val="28"/>
                    <w:szCs w:val="28"/>
                    <w:u w:val="single"/>
                  </w:rPr>
                </w:pPr>
                <w:r w:rsidRPr="004B240B">
                  <w:rPr>
                    <w:rFonts w:cstheme="minorHAnsi"/>
                    <w:sz w:val="28"/>
                    <w:szCs w:val="28"/>
                    <w:u w:val="single"/>
                  </w:rPr>
                  <w:t>176</w:t>
                </w:r>
                <w:r w:rsidR="008F4B79" w:rsidRPr="004B240B">
                  <w:rPr>
                    <w:rFonts w:cstheme="minorHAnsi"/>
                    <w:sz w:val="28"/>
                    <w:szCs w:val="28"/>
                    <w:u w:val="single"/>
                  </w:rPr>
                  <w:t xml:space="preserve"> </w:t>
                </w:r>
              </w:p>
            </w:tc>
            <w:tc>
              <w:tcPr>
                <w:tcW w:w="992" w:type="dxa"/>
              </w:tcPr>
              <w:p w14:paraId="1B6F5CE9" w14:textId="24E34BED" w:rsidR="008F4B79" w:rsidRPr="004B240B" w:rsidRDefault="002B1CA3" w:rsidP="004B240B">
                <w:pPr>
                  <w:spacing w:line="276" w:lineRule="auto"/>
                  <w:jc w:val="both"/>
                  <w:rPr>
                    <w:rFonts w:cstheme="minorHAnsi"/>
                    <w:sz w:val="28"/>
                    <w:szCs w:val="28"/>
                    <w:u w:val="single"/>
                  </w:rPr>
                </w:pPr>
                <w:r w:rsidRPr="004B240B">
                  <w:rPr>
                    <w:rFonts w:cstheme="minorHAnsi"/>
                    <w:sz w:val="28"/>
                    <w:szCs w:val="28"/>
                    <w:u w:val="single"/>
                  </w:rPr>
                  <w:t>224</w:t>
                </w:r>
                <w:r w:rsidR="008F4B79" w:rsidRPr="004B240B">
                  <w:rPr>
                    <w:rFonts w:cstheme="minorHAnsi"/>
                    <w:sz w:val="28"/>
                    <w:szCs w:val="28"/>
                    <w:u w:val="single"/>
                  </w:rPr>
                  <w:t xml:space="preserve"> </w:t>
                </w:r>
              </w:p>
            </w:tc>
          </w:tr>
        </w:tbl>
        <w:p w14:paraId="72AB933E" w14:textId="77777777" w:rsidR="008F4B79" w:rsidRPr="004B240B" w:rsidRDefault="008F4B79" w:rsidP="004B240B">
          <w:pPr>
            <w:spacing w:line="276" w:lineRule="auto"/>
            <w:ind w:left="360" w:firstLine="360"/>
            <w:jc w:val="both"/>
            <w:rPr>
              <w:rFonts w:cstheme="minorHAnsi"/>
              <w:sz w:val="28"/>
              <w:szCs w:val="28"/>
            </w:rPr>
          </w:pPr>
        </w:p>
        <w:p w14:paraId="3B3C9567" w14:textId="77777777" w:rsidR="008F4B79" w:rsidRPr="004B240B" w:rsidRDefault="008F4B79" w:rsidP="004B240B">
          <w:pPr>
            <w:pStyle w:val="ListParagraph"/>
            <w:numPr>
              <w:ilvl w:val="0"/>
              <w:numId w:val="1"/>
            </w:numPr>
            <w:ind w:left="851"/>
            <w:jc w:val="both"/>
            <w:rPr>
              <w:rFonts w:cstheme="minorHAnsi"/>
              <w:sz w:val="28"/>
              <w:szCs w:val="28"/>
            </w:rPr>
          </w:pPr>
          <w:r w:rsidRPr="004B240B">
            <w:rPr>
              <w:rFonts w:cstheme="minorHAnsi"/>
              <w:sz w:val="28"/>
              <w:szCs w:val="28"/>
            </w:rPr>
            <w:t>The cash budget for the period to 30 November is:</w:t>
          </w:r>
        </w:p>
        <w:tbl>
          <w:tblPr>
            <w:tblStyle w:val="TableGrid"/>
            <w:tblW w:w="9213"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55"/>
            <w:gridCol w:w="997"/>
            <w:gridCol w:w="992"/>
            <w:gridCol w:w="993"/>
            <w:gridCol w:w="992"/>
            <w:gridCol w:w="992"/>
            <w:gridCol w:w="992"/>
          </w:tblGrid>
          <w:tr w:rsidR="008F4B79" w:rsidRPr="004B240B" w14:paraId="06B9D7C0" w14:textId="77777777" w:rsidTr="240FCCBF">
            <w:tc>
              <w:tcPr>
                <w:tcW w:w="3255" w:type="dxa"/>
              </w:tcPr>
              <w:p w14:paraId="1E3C6F34" w14:textId="77777777" w:rsidR="008F4B79" w:rsidRPr="004B240B" w:rsidRDefault="008F4B79" w:rsidP="004B240B">
                <w:pPr>
                  <w:spacing w:line="276" w:lineRule="auto"/>
                  <w:jc w:val="both"/>
                  <w:rPr>
                    <w:rFonts w:cstheme="minorHAnsi"/>
                    <w:sz w:val="28"/>
                    <w:szCs w:val="28"/>
                  </w:rPr>
                </w:pPr>
              </w:p>
            </w:tc>
            <w:tc>
              <w:tcPr>
                <w:tcW w:w="997" w:type="dxa"/>
              </w:tcPr>
              <w:p w14:paraId="0F82EF1E" w14:textId="77777777" w:rsidR="008F4B79" w:rsidRPr="004B240B" w:rsidRDefault="008F4B79" w:rsidP="004B240B">
                <w:pPr>
                  <w:spacing w:line="276" w:lineRule="auto"/>
                  <w:jc w:val="both"/>
                  <w:rPr>
                    <w:rFonts w:cstheme="minorHAnsi"/>
                    <w:b/>
                    <w:sz w:val="28"/>
                    <w:szCs w:val="28"/>
                  </w:rPr>
                </w:pPr>
                <w:r w:rsidRPr="004B240B">
                  <w:rPr>
                    <w:rFonts w:cstheme="minorHAnsi"/>
                    <w:b/>
                    <w:sz w:val="28"/>
                    <w:szCs w:val="28"/>
                  </w:rPr>
                  <w:t>June</w:t>
                </w:r>
              </w:p>
            </w:tc>
            <w:tc>
              <w:tcPr>
                <w:tcW w:w="992" w:type="dxa"/>
              </w:tcPr>
              <w:p w14:paraId="2D1C017B" w14:textId="77777777" w:rsidR="008F4B79" w:rsidRPr="004B240B" w:rsidRDefault="008F4B79" w:rsidP="004B240B">
                <w:pPr>
                  <w:spacing w:line="276" w:lineRule="auto"/>
                  <w:jc w:val="both"/>
                  <w:rPr>
                    <w:rFonts w:cstheme="minorHAnsi"/>
                    <w:b/>
                    <w:sz w:val="28"/>
                    <w:szCs w:val="28"/>
                  </w:rPr>
                </w:pPr>
                <w:r w:rsidRPr="004B240B">
                  <w:rPr>
                    <w:rFonts w:cstheme="minorHAnsi"/>
                    <w:b/>
                    <w:sz w:val="28"/>
                    <w:szCs w:val="28"/>
                  </w:rPr>
                  <w:t>July</w:t>
                </w:r>
              </w:p>
            </w:tc>
            <w:tc>
              <w:tcPr>
                <w:tcW w:w="993" w:type="dxa"/>
              </w:tcPr>
              <w:p w14:paraId="26718C46" w14:textId="77777777" w:rsidR="008F4B79" w:rsidRPr="004B240B" w:rsidRDefault="008F4B79" w:rsidP="004B240B">
                <w:pPr>
                  <w:spacing w:line="276" w:lineRule="auto"/>
                  <w:jc w:val="both"/>
                  <w:rPr>
                    <w:rFonts w:cstheme="minorHAnsi"/>
                    <w:b/>
                    <w:sz w:val="28"/>
                    <w:szCs w:val="28"/>
                  </w:rPr>
                </w:pPr>
                <w:r w:rsidRPr="004B240B">
                  <w:rPr>
                    <w:rFonts w:cstheme="minorHAnsi"/>
                    <w:b/>
                    <w:sz w:val="28"/>
                    <w:szCs w:val="28"/>
                  </w:rPr>
                  <w:t>Aug</w:t>
                </w:r>
              </w:p>
            </w:tc>
            <w:tc>
              <w:tcPr>
                <w:tcW w:w="992" w:type="dxa"/>
              </w:tcPr>
              <w:p w14:paraId="6D1F22EF" w14:textId="77777777" w:rsidR="008F4B79" w:rsidRPr="004B240B" w:rsidRDefault="008F4B79" w:rsidP="004B240B">
                <w:pPr>
                  <w:spacing w:line="276" w:lineRule="auto"/>
                  <w:jc w:val="both"/>
                  <w:rPr>
                    <w:rFonts w:cstheme="minorHAnsi"/>
                    <w:b/>
                    <w:sz w:val="28"/>
                    <w:szCs w:val="28"/>
                  </w:rPr>
                </w:pPr>
                <w:r w:rsidRPr="004B240B">
                  <w:rPr>
                    <w:rFonts w:cstheme="minorHAnsi"/>
                    <w:b/>
                    <w:sz w:val="28"/>
                    <w:szCs w:val="28"/>
                  </w:rPr>
                  <w:t>Sept</w:t>
                </w:r>
              </w:p>
            </w:tc>
            <w:tc>
              <w:tcPr>
                <w:tcW w:w="992" w:type="dxa"/>
              </w:tcPr>
              <w:p w14:paraId="5E8C0BEE" w14:textId="77777777" w:rsidR="008F4B79" w:rsidRPr="004B240B" w:rsidRDefault="008F4B79" w:rsidP="004B240B">
                <w:pPr>
                  <w:spacing w:line="276" w:lineRule="auto"/>
                  <w:jc w:val="both"/>
                  <w:rPr>
                    <w:rFonts w:cstheme="minorHAnsi"/>
                    <w:b/>
                    <w:sz w:val="28"/>
                    <w:szCs w:val="28"/>
                  </w:rPr>
                </w:pPr>
                <w:r w:rsidRPr="004B240B">
                  <w:rPr>
                    <w:rFonts w:cstheme="minorHAnsi"/>
                    <w:b/>
                    <w:sz w:val="28"/>
                    <w:szCs w:val="28"/>
                  </w:rPr>
                  <w:t>Oct</w:t>
                </w:r>
              </w:p>
            </w:tc>
            <w:tc>
              <w:tcPr>
                <w:tcW w:w="992" w:type="dxa"/>
              </w:tcPr>
              <w:p w14:paraId="3DB292E3" w14:textId="77777777" w:rsidR="008F4B79" w:rsidRPr="004B240B" w:rsidRDefault="008F4B79" w:rsidP="004B240B">
                <w:pPr>
                  <w:spacing w:line="276" w:lineRule="auto"/>
                  <w:jc w:val="both"/>
                  <w:rPr>
                    <w:rFonts w:cstheme="minorHAnsi"/>
                    <w:b/>
                    <w:sz w:val="28"/>
                    <w:szCs w:val="28"/>
                  </w:rPr>
                </w:pPr>
                <w:r w:rsidRPr="004B240B">
                  <w:rPr>
                    <w:rFonts w:cstheme="minorHAnsi"/>
                    <w:b/>
                    <w:sz w:val="28"/>
                    <w:szCs w:val="28"/>
                  </w:rPr>
                  <w:t>Nov</w:t>
                </w:r>
              </w:p>
            </w:tc>
          </w:tr>
          <w:tr w:rsidR="008F4B79" w:rsidRPr="004B240B" w14:paraId="387BECA4" w14:textId="77777777" w:rsidTr="240FCCBF">
            <w:tc>
              <w:tcPr>
                <w:tcW w:w="3255" w:type="dxa"/>
              </w:tcPr>
              <w:p w14:paraId="22968697" w14:textId="77777777" w:rsidR="008F4B79" w:rsidRPr="004B240B" w:rsidRDefault="008F4B79" w:rsidP="004B240B">
                <w:pPr>
                  <w:spacing w:line="276" w:lineRule="auto"/>
                  <w:jc w:val="both"/>
                  <w:rPr>
                    <w:rFonts w:cstheme="minorHAnsi"/>
                    <w:sz w:val="28"/>
                    <w:szCs w:val="28"/>
                  </w:rPr>
                </w:pPr>
              </w:p>
            </w:tc>
            <w:tc>
              <w:tcPr>
                <w:tcW w:w="997" w:type="dxa"/>
              </w:tcPr>
              <w:p w14:paraId="03B61E49" w14:textId="77777777" w:rsidR="008F4B79" w:rsidRPr="004B240B" w:rsidRDefault="008F4B79" w:rsidP="004B240B">
                <w:pPr>
                  <w:spacing w:line="276" w:lineRule="auto"/>
                  <w:jc w:val="both"/>
                  <w:rPr>
                    <w:rFonts w:cstheme="minorHAnsi"/>
                    <w:sz w:val="28"/>
                    <w:szCs w:val="28"/>
                  </w:rPr>
                </w:pPr>
                <w:r w:rsidRPr="004B240B">
                  <w:rPr>
                    <w:rFonts w:cstheme="minorHAnsi"/>
                    <w:sz w:val="28"/>
                    <w:szCs w:val="28"/>
                  </w:rPr>
                  <w:t>£000</w:t>
                </w:r>
              </w:p>
            </w:tc>
            <w:tc>
              <w:tcPr>
                <w:tcW w:w="992" w:type="dxa"/>
              </w:tcPr>
              <w:p w14:paraId="7CB4784F" w14:textId="77777777" w:rsidR="008F4B79" w:rsidRPr="004B240B" w:rsidRDefault="008F4B79" w:rsidP="004B240B">
                <w:pPr>
                  <w:spacing w:line="276" w:lineRule="auto"/>
                  <w:jc w:val="both"/>
                  <w:rPr>
                    <w:rFonts w:cstheme="minorHAnsi"/>
                    <w:sz w:val="28"/>
                    <w:szCs w:val="28"/>
                  </w:rPr>
                </w:pPr>
                <w:r w:rsidRPr="004B240B">
                  <w:rPr>
                    <w:rFonts w:cstheme="minorHAnsi"/>
                    <w:sz w:val="28"/>
                    <w:szCs w:val="28"/>
                  </w:rPr>
                  <w:t>£000</w:t>
                </w:r>
              </w:p>
            </w:tc>
            <w:tc>
              <w:tcPr>
                <w:tcW w:w="993" w:type="dxa"/>
              </w:tcPr>
              <w:p w14:paraId="32786BD5" w14:textId="77777777" w:rsidR="008F4B79" w:rsidRPr="004B240B" w:rsidRDefault="008F4B79" w:rsidP="004B240B">
                <w:pPr>
                  <w:spacing w:line="276" w:lineRule="auto"/>
                  <w:jc w:val="both"/>
                  <w:rPr>
                    <w:rFonts w:cstheme="minorHAnsi"/>
                    <w:sz w:val="28"/>
                    <w:szCs w:val="28"/>
                  </w:rPr>
                </w:pPr>
                <w:r w:rsidRPr="004B240B">
                  <w:rPr>
                    <w:rFonts w:cstheme="minorHAnsi"/>
                    <w:sz w:val="28"/>
                    <w:szCs w:val="28"/>
                  </w:rPr>
                  <w:t>£000</w:t>
                </w:r>
              </w:p>
            </w:tc>
            <w:tc>
              <w:tcPr>
                <w:tcW w:w="992" w:type="dxa"/>
              </w:tcPr>
              <w:p w14:paraId="50CD8B0B" w14:textId="77777777" w:rsidR="008F4B79" w:rsidRPr="004B240B" w:rsidRDefault="008F4B79" w:rsidP="004B240B">
                <w:pPr>
                  <w:spacing w:line="276" w:lineRule="auto"/>
                  <w:jc w:val="both"/>
                  <w:rPr>
                    <w:rFonts w:cstheme="minorHAnsi"/>
                    <w:sz w:val="28"/>
                    <w:szCs w:val="28"/>
                  </w:rPr>
                </w:pPr>
                <w:r w:rsidRPr="004B240B">
                  <w:rPr>
                    <w:rFonts w:cstheme="minorHAnsi"/>
                    <w:sz w:val="28"/>
                    <w:szCs w:val="28"/>
                  </w:rPr>
                  <w:t>£000</w:t>
                </w:r>
              </w:p>
            </w:tc>
            <w:tc>
              <w:tcPr>
                <w:tcW w:w="992" w:type="dxa"/>
              </w:tcPr>
              <w:p w14:paraId="785BF577" w14:textId="77777777" w:rsidR="008F4B79" w:rsidRPr="004B240B" w:rsidRDefault="008F4B79" w:rsidP="004B240B">
                <w:pPr>
                  <w:spacing w:line="276" w:lineRule="auto"/>
                  <w:jc w:val="both"/>
                  <w:rPr>
                    <w:rFonts w:cstheme="minorHAnsi"/>
                    <w:sz w:val="28"/>
                    <w:szCs w:val="28"/>
                  </w:rPr>
                </w:pPr>
                <w:r w:rsidRPr="004B240B">
                  <w:rPr>
                    <w:rFonts w:cstheme="minorHAnsi"/>
                    <w:sz w:val="28"/>
                    <w:szCs w:val="28"/>
                  </w:rPr>
                  <w:t>£000</w:t>
                </w:r>
              </w:p>
            </w:tc>
            <w:tc>
              <w:tcPr>
                <w:tcW w:w="992" w:type="dxa"/>
              </w:tcPr>
              <w:p w14:paraId="7AE4D994" w14:textId="77777777" w:rsidR="008F4B79" w:rsidRPr="004B240B" w:rsidRDefault="008F4B79" w:rsidP="004B240B">
                <w:pPr>
                  <w:spacing w:line="276" w:lineRule="auto"/>
                  <w:jc w:val="both"/>
                  <w:rPr>
                    <w:rFonts w:cstheme="minorHAnsi"/>
                    <w:sz w:val="28"/>
                    <w:szCs w:val="28"/>
                  </w:rPr>
                </w:pPr>
                <w:r w:rsidRPr="004B240B">
                  <w:rPr>
                    <w:rFonts w:cstheme="minorHAnsi"/>
                    <w:sz w:val="28"/>
                    <w:szCs w:val="28"/>
                  </w:rPr>
                  <w:t>£000</w:t>
                </w:r>
              </w:p>
            </w:tc>
          </w:tr>
          <w:tr w:rsidR="008F4B79" w:rsidRPr="004B240B" w14:paraId="7E9282B2" w14:textId="77777777" w:rsidTr="240FCCBF">
            <w:tc>
              <w:tcPr>
                <w:tcW w:w="3255" w:type="dxa"/>
              </w:tcPr>
              <w:p w14:paraId="05321C62" w14:textId="77777777" w:rsidR="008F4B79" w:rsidRPr="004B240B" w:rsidRDefault="008F4B79" w:rsidP="004B240B">
                <w:pPr>
                  <w:spacing w:line="276" w:lineRule="auto"/>
                  <w:jc w:val="both"/>
                  <w:rPr>
                    <w:rFonts w:cstheme="minorHAnsi"/>
                    <w:b/>
                    <w:sz w:val="28"/>
                    <w:szCs w:val="28"/>
                  </w:rPr>
                </w:pPr>
                <w:r w:rsidRPr="004B240B">
                  <w:rPr>
                    <w:rFonts w:cstheme="minorHAnsi"/>
                    <w:b/>
                    <w:sz w:val="28"/>
                    <w:szCs w:val="28"/>
                  </w:rPr>
                  <w:t xml:space="preserve">Cash receipts </w:t>
                </w:r>
              </w:p>
              <w:p w14:paraId="6E77960B" w14:textId="678E6E04"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Sales net of  </w:t>
                </w:r>
              </w:p>
            </w:tc>
            <w:tc>
              <w:tcPr>
                <w:tcW w:w="997" w:type="dxa"/>
              </w:tcPr>
              <w:p w14:paraId="7CC417E8" w14:textId="77777777" w:rsidR="008F4B79" w:rsidRPr="004B240B" w:rsidRDefault="008F4B79" w:rsidP="004B240B">
                <w:pPr>
                  <w:spacing w:line="276" w:lineRule="auto"/>
                  <w:jc w:val="both"/>
                  <w:rPr>
                    <w:rFonts w:cstheme="minorHAnsi"/>
                    <w:sz w:val="28"/>
                    <w:szCs w:val="28"/>
                  </w:rPr>
                </w:pPr>
              </w:p>
              <w:p w14:paraId="09D61F7D" w14:textId="0A7126E4" w:rsidR="008F4B79" w:rsidRPr="004B240B" w:rsidRDefault="009262E6" w:rsidP="004B240B">
                <w:pPr>
                  <w:spacing w:line="276" w:lineRule="auto"/>
                  <w:jc w:val="both"/>
                  <w:rPr>
                    <w:rFonts w:cstheme="minorHAnsi"/>
                    <w:sz w:val="28"/>
                    <w:szCs w:val="28"/>
                  </w:rPr>
                </w:pPr>
                <w:r w:rsidRPr="004B240B">
                  <w:rPr>
                    <w:rFonts w:cstheme="minorHAnsi"/>
                    <w:sz w:val="28"/>
                    <w:szCs w:val="28"/>
                  </w:rPr>
                  <w:t>228</w:t>
                </w:r>
                <w:r w:rsidR="008F4B79" w:rsidRPr="004B240B">
                  <w:rPr>
                    <w:rFonts w:cstheme="minorHAnsi"/>
                    <w:sz w:val="28"/>
                    <w:szCs w:val="28"/>
                  </w:rPr>
                  <w:t xml:space="preserve"> </w:t>
                </w:r>
              </w:p>
            </w:tc>
            <w:tc>
              <w:tcPr>
                <w:tcW w:w="992" w:type="dxa"/>
              </w:tcPr>
              <w:p w14:paraId="7682A9CA" w14:textId="77777777" w:rsidR="008F4B79" w:rsidRPr="004B240B" w:rsidRDefault="008F4B79" w:rsidP="004B240B">
                <w:pPr>
                  <w:spacing w:line="276" w:lineRule="auto"/>
                  <w:jc w:val="both"/>
                  <w:rPr>
                    <w:rFonts w:cstheme="minorHAnsi"/>
                    <w:sz w:val="28"/>
                    <w:szCs w:val="28"/>
                  </w:rPr>
                </w:pPr>
              </w:p>
              <w:p w14:paraId="0DB8B11B" w14:textId="3B519982" w:rsidR="008F4B79" w:rsidRPr="004B240B" w:rsidRDefault="009262E6" w:rsidP="004B240B">
                <w:pPr>
                  <w:spacing w:line="276" w:lineRule="auto"/>
                  <w:jc w:val="both"/>
                  <w:rPr>
                    <w:rFonts w:cstheme="minorHAnsi"/>
                    <w:sz w:val="28"/>
                    <w:szCs w:val="28"/>
                  </w:rPr>
                </w:pPr>
                <w:r w:rsidRPr="004B240B">
                  <w:rPr>
                    <w:rFonts w:cstheme="minorHAnsi"/>
                    <w:sz w:val="28"/>
                    <w:szCs w:val="28"/>
                  </w:rPr>
                  <w:t>218</w:t>
                </w:r>
                <w:r w:rsidR="008F4B79" w:rsidRPr="004B240B">
                  <w:rPr>
                    <w:rFonts w:cstheme="minorHAnsi"/>
                    <w:sz w:val="28"/>
                    <w:szCs w:val="28"/>
                  </w:rPr>
                  <w:t xml:space="preserve"> </w:t>
                </w:r>
              </w:p>
            </w:tc>
            <w:tc>
              <w:tcPr>
                <w:tcW w:w="993" w:type="dxa"/>
              </w:tcPr>
              <w:p w14:paraId="016F2311" w14:textId="77777777" w:rsidR="008F4B79" w:rsidRPr="004B240B" w:rsidRDefault="008F4B79" w:rsidP="004B240B">
                <w:pPr>
                  <w:spacing w:line="276" w:lineRule="auto"/>
                  <w:jc w:val="both"/>
                  <w:rPr>
                    <w:rFonts w:cstheme="minorHAnsi"/>
                    <w:sz w:val="28"/>
                    <w:szCs w:val="28"/>
                  </w:rPr>
                </w:pPr>
              </w:p>
              <w:p w14:paraId="1FA0F6E1" w14:textId="478FA71E"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9262E6" w:rsidRPr="004B240B">
                  <w:rPr>
                    <w:rFonts w:cstheme="minorHAnsi"/>
                    <w:sz w:val="28"/>
                    <w:szCs w:val="28"/>
                  </w:rPr>
                  <w:t>248</w:t>
                </w:r>
              </w:p>
            </w:tc>
            <w:tc>
              <w:tcPr>
                <w:tcW w:w="992" w:type="dxa"/>
              </w:tcPr>
              <w:p w14:paraId="7D2BD5F3" w14:textId="77777777" w:rsidR="008F4B79" w:rsidRPr="004B240B" w:rsidRDefault="008F4B79" w:rsidP="004B240B">
                <w:pPr>
                  <w:spacing w:line="276" w:lineRule="auto"/>
                  <w:jc w:val="both"/>
                  <w:rPr>
                    <w:rFonts w:cstheme="minorHAnsi"/>
                    <w:sz w:val="28"/>
                    <w:szCs w:val="28"/>
                  </w:rPr>
                </w:pPr>
              </w:p>
              <w:p w14:paraId="15BBCA2C" w14:textId="43C41DD2"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9262E6" w:rsidRPr="004B240B">
                  <w:rPr>
                    <w:rFonts w:cstheme="minorHAnsi"/>
                    <w:sz w:val="28"/>
                    <w:szCs w:val="28"/>
                  </w:rPr>
                  <w:t>238</w:t>
                </w:r>
              </w:p>
            </w:tc>
            <w:tc>
              <w:tcPr>
                <w:tcW w:w="992" w:type="dxa"/>
              </w:tcPr>
              <w:p w14:paraId="6047B1A8" w14:textId="77777777" w:rsidR="008F4B79" w:rsidRPr="004B240B" w:rsidRDefault="008F4B79" w:rsidP="004B240B">
                <w:pPr>
                  <w:spacing w:line="276" w:lineRule="auto"/>
                  <w:jc w:val="both"/>
                  <w:rPr>
                    <w:rFonts w:cstheme="minorHAnsi"/>
                    <w:sz w:val="28"/>
                    <w:szCs w:val="28"/>
                  </w:rPr>
                </w:pPr>
              </w:p>
              <w:p w14:paraId="3977524C" w14:textId="268D5BFE"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9262E6" w:rsidRPr="004B240B">
                  <w:rPr>
                    <w:rFonts w:cstheme="minorHAnsi"/>
                    <w:sz w:val="28"/>
                    <w:szCs w:val="28"/>
                  </w:rPr>
                  <w:t>218</w:t>
                </w:r>
              </w:p>
            </w:tc>
            <w:tc>
              <w:tcPr>
                <w:tcW w:w="992" w:type="dxa"/>
              </w:tcPr>
              <w:p w14:paraId="319D0667" w14:textId="77777777" w:rsidR="008F4B79" w:rsidRPr="004B240B" w:rsidRDefault="008F4B79" w:rsidP="004B240B">
                <w:pPr>
                  <w:spacing w:line="276" w:lineRule="auto"/>
                  <w:jc w:val="both"/>
                  <w:rPr>
                    <w:rFonts w:cstheme="minorHAnsi"/>
                    <w:sz w:val="28"/>
                    <w:szCs w:val="28"/>
                  </w:rPr>
                </w:pPr>
              </w:p>
              <w:p w14:paraId="700B5A42" w14:textId="6295A29B"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9262E6" w:rsidRPr="004B240B">
                  <w:rPr>
                    <w:rFonts w:cstheme="minorHAnsi"/>
                    <w:sz w:val="28"/>
                    <w:szCs w:val="28"/>
                  </w:rPr>
                  <w:t>208</w:t>
                </w:r>
              </w:p>
            </w:tc>
          </w:tr>
          <w:tr w:rsidR="008F4B79" w:rsidRPr="004B240B" w14:paraId="3FCE4A4B" w14:textId="77777777" w:rsidTr="240FCCBF">
            <w:tc>
              <w:tcPr>
                <w:tcW w:w="3255" w:type="dxa"/>
              </w:tcPr>
              <w:p w14:paraId="55ACD615" w14:textId="77777777" w:rsidR="008F4B79" w:rsidRPr="004B240B" w:rsidRDefault="008F4B79" w:rsidP="004B240B">
                <w:pPr>
                  <w:spacing w:line="276" w:lineRule="auto"/>
                  <w:jc w:val="both"/>
                  <w:rPr>
                    <w:rFonts w:cstheme="minorHAnsi"/>
                    <w:b/>
                    <w:sz w:val="28"/>
                    <w:szCs w:val="28"/>
                  </w:rPr>
                </w:pPr>
                <w:r w:rsidRPr="004B240B">
                  <w:rPr>
                    <w:rFonts w:cstheme="minorHAnsi"/>
                    <w:b/>
                    <w:sz w:val="28"/>
                    <w:szCs w:val="28"/>
                  </w:rPr>
                  <w:t>Cash payments</w:t>
                </w:r>
              </w:p>
              <w:p w14:paraId="629DC15D" w14:textId="7B8C3510"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Administration  </w:t>
                </w:r>
              </w:p>
            </w:tc>
            <w:tc>
              <w:tcPr>
                <w:tcW w:w="997" w:type="dxa"/>
                <w:vAlign w:val="center"/>
              </w:tcPr>
              <w:p w14:paraId="590FEF8A" w14:textId="0A279CAE" w:rsidR="008F4B79" w:rsidRPr="004B240B" w:rsidRDefault="008F4B79" w:rsidP="004B240B">
                <w:pPr>
                  <w:spacing w:line="276" w:lineRule="auto"/>
                  <w:jc w:val="both"/>
                  <w:rPr>
                    <w:rFonts w:cstheme="minorHAnsi"/>
                    <w:sz w:val="28"/>
                    <w:szCs w:val="28"/>
                  </w:rPr>
                </w:pPr>
                <w:r w:rsidRPr="004B240B">
                  <w:rPr>
                    <w:rFonts w:cstheme="minorHAnsi"/>
                    <w:sz w:val="28"/>
                    <w:szCs w:val="28"/>
                  </w:rPr>
                  <w:t>(</w:t>
                </w:r>
                <w:r w:rsidR="009262E6" w:rsidRPr="004B240B">
                  <w:rPr>
                    <w:rFonts w:cstheme="minorHAnsi"/>
                    <w:sz w:val="28"/>
                    <w:szCs w:val="28"/>
                  </w:rPr>
                  <w:t>19</w:t>
                </w:r>
                <w:r w:rsidRPr="004B240B">
                  <w:rPr>
                    <w:rFonts w:cstheme="minorHAnsi"/>
                    <w:sz w:val="28"/>
                    <w:szCs w:val="28"/>
                  </w:rPr>
                  <w:t>)</w:t>
                </w:r>
              </w:p>
            </w:tc>
            <w:tc>
              <w:tcPr>
                <w:tcW w:w="992" w:type="dxa"/>
                <w:vAlign w:val="center"/>
              </w:tcPr>
              <w:p w14:paraId="53656A68" w14:textId="2CB1AF1D"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9262E6" w:rsidRPr="004B240B">
                  <w:rPr>
                    <w:rFonts w:cstheme="minorHAnsi"/>
                    <w:sz w:val="28"/>
                    <w:szCs w:val="28"/>
                  </w:rPr>
                  <w:t>18</w:t>
                </w:r>
                <w:r w:rsidRPr="004B240B">
                  <w:rPr>
                    <w:rFonts w:cstheme="minorHAnsi"/>
                    <w:sz w:val="28"/>
                    <w:szCs w:val="28"/>
                  </w:rPr>
                  <w:t xml:space="preserve">  )</w:t>
                </w:r>
              </w:p>
            </w:tc>
            <w:tc>
              <w:tcPr>
                <w:tcW w:w="993" w:type="dxa"/>
                <w:vAlign w:val="center"/>
              </w:tcPr>
              <w:p w14:paraId="74AFF97C" w14:textId="7F7EA3B3"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9262E6" w:rsidRPr="004B240B">
                  <w:rPr>
                    <w:rFonts w:cstheme="minorHAnsi"/>
                    <w:sz w:val="28"/>
                    <w:szCs w:val="28"/>
                  </w:rPr>
                  <w:t>16</w:t>
                </w:r>
                <w:r w:rsidRPr="004B240B">
                  <w:rPr>
                    <w:rFonts w:cstheme="minorHAnsi"/>
                    <w:sz w:val="28"/>
                    <w:szCs w:val="28"/>
                  </w:rPr>
                  <w:t xml:space="preserve">  )</w:t>
                </w:r>
              </w:p>
            </w:tc>
            <w:tc>
              <w:tcPr>
                <w:tcW w:w="992" w:type="dxa"/>
                <w:vAlign w:val="center"/>
              </w:tcPr>
              <w:p w14:paraId="1E0304DB" w14:textId="0AF62829"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9262E6" w:rsidRPr="004B240B">
                  <w:rPr>
                    <w:rFonts w:cstheme="minorHAnsi"/>
                    <w:sz w:val="28"/>
                    <w:szCs w:val="28"/>
                  </w:rPr>
                  <w:t>17</w:t>
                </w:r>
                <w:r w:rsidRPr="004B240B">
                  <w:rPr>
                    <w:rFonts w:cstheme="minorHAnsi"/>
                    <w:sz w:val="28"/>
                    <w:szCs w:val="28"/>
                  </w:rPr>
                  <w:t>)</w:t>
                </w:r>
              </w:p>
            </w:tc>
            <w:tc>
              <w:tcPr>
                <w:tcW w:w="992" w:type="dxa"/>
                <w:vAlign w:val="center"/>
              </w:tcPr>
              <w:p w14:paraId="74DE144E" w14:textId="6E5F301D" w:rsidR="008F4B79" w:rsidRPr="004B240B" w:rsidRDefault="008F4B79" w:rsidP="004B240B">
                <w:pPr>
                  <w:spacing w:line="276" w:lineRule="auto"/>
                  <w:jc w:val="both"/>
                  <w:rPr>
                    <w:rFonts w:cstheme="minorHAnsi"/>
                    <w:sz w:val="28"/>
                    <w:szCs w:val="28"/>
                  </w:rPr>
                </w:pPr>
                <w:r w:rsidRPr="004B240B">
                  <w:rPr>
                    <w:rFonts w:cstheme="minorHAnsi"/>
                    <w:sz w:val="28"/>
                    <w:szCs w:val="28"/>
                  </w:rPr>
                  <w:t>(</w:t>
                </w:r>
                <w:r w:rsidR="009262E6" w:rsidRPr="004B240B">
                  <w:rPr>
                    <w:rFonts w:cstheme="minorHAnsi"/>
                    <w:sz w:val="28"/>
                    <w:szCs w:val="28"/>
                  </w:rPr>
                  <w:t>17</w:t>
                </w:r>
                <w:r w:rsidRPr="004B240B">
                  <w:rPr>
                    <w:rFonts w:cstheme="minorHAnsi"/>
                    <w:sz w:val="28"/>
                    <w:szCs w:val="28"/>
                  </w:rPr>
                  <w:t>)</w:t>
                </w:r>
              </w:p>
            </w:tc>
            <w:tc>
              <w:tcPr>
                <w:tcW w:w="992" w:type="dxa"/>
                <w:vAlign w:val="center"/>
              </w:tcPr>
              <w:p w14:paraId="06BDF0DF" w14:textId="0B02C6CF"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9262E6" w:rsidRPr="004B240B">
                  <w:rPr>
                    <w:rFonts w:cstheme="minorHAnsi"/>
                    <w:sz w:val="28"/>
                    <w:szCs w:val="28"/>
                  </w:rPr>
                  <w:t>15</w:t>
                </w:r>
                <w:r w:rsidRPr="004B240B">
                  <w:rPr>
                    <w:rFonts w:cstheme="minorHAnsi"/>
                    <w:sz w:val="28"/>
                    <w:szCs w:val="28"/>
                  </w:rPr>
                  <w:t xml:space="preserve"> )</w:t>
                </w:r>
              </w:p>
            </w:tc>
          </w:tr>
          <w:tr w:rsidR="008F4B79" w:rsidRPr="004B240B" w14:paraId="3926545C" w14:textId="77777777" w:rsidTr="240FCCBF">
            <w:trPr>
              <w:trHeight w:val="400"/>
            </w:trPr>
            <w:tc>
              <w:tcPr>
                <w:tcW w:w="3255" w:type="dxa"/>
              </w:tcPr>
              <w:p w14:paraId="6804EA52" w14:textId="46BE24AF"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Stock purchased  </w:t>
                </w:r>
              </w:p>
            </w:tc>
            <w:tc>
              <w:tcPr>
                <w:tcW w:w="997" w:type="dxa"/>
              </w:tcPr>
              <w:p w14:paraId="1F9E4C25" w14:textId="25556D12" w:rsidR="008F4B79" w:rsidRPr="004B240B" w:rsidRDefault="008F4B79" w:rsidP="004B240B">
                <w:pPr>
                  <w:spacing w:line="276" w:lineRule="auto"/>
                  <w:jc w:val="both"/>
                  <w:rPr>
                    <w:rFonts w:cstheme="minorHAnsi"/>
                    <w:sz w:val="28"/>
                    <w:szCs w:val="28"/>
                  </w:rPr>
                </w:pPr>
                <w:r w:rsidRPr="004B240B">
                  <w:rPr>
                    <w:rFonts w:cstheme="minorHAnsi"/>
                    <w:sz w:val="28"/>
                    <w:szCs w:val="28"/>
                  </w:rPr>
                  <w:t>(</w:t>
                </w:r>
                <w:r w:rsidR="009262E6" w:rsidRPr="004B240B">
                  <w:rPr>
                    <w:rFonts w:cstheme="minorHAnsi"/>
                    <w:sz w:val="28"/>
                    <w:szCs w:val="28"/>
                  </w:rPr>
                  <w:t>180</w:t>
                </w:r>
                <w:r w:rsidRPr="004B240B">
                  <w:rPr>
                    <w:rFonts w:cstheme="minorHAnsi"/>
                    <w:sz w:val="28"/>
                    <w:szCs w:val="28"/>
                  </w:rPr>
                  <w:t>)</w:t>
                </w:r>
              </w:p>
            </w:tc>
            <w:tc>
              <w:tcPr>
                <w:tcW w:w="992" w:type="dxa"/>
              </w:tcPr>
              <w:p w14:paraId="16DBE0B1" w14:textId="27C965AB" w:rsidR="008F4B79" w:rsidRPr="004B240B" w:rsidRDefault="008F4B79" w:rsidP="004B240B">
                <w:pPr>
                  <w:spacing w:line="276" w:lineRule="auto"/>
                  <w:jc w:val="both"/>
                  <w:rPr>
                    <w:rFonts w:cstheme="minorHAnsi"/>
                    <w:sz w:val="28"/>
                    <w:szCs w:val="28"/>
                  </w:rPr>
                </w:pPr>
                <w:r w:rsidRPr="004B240B">
                  <w:rPr>
                    <w:rFonts w:cstheme="minorHAnsi"/>
                    <w:sz w:val="28"/>
                    <w:szCs w:val="28"/>
                  </w:rPr>
                  <w:t>(</w:t>
                </w:r>
                <w:r w:rsidR="009262E6" w:rsidRPr="004B240B">
                  <w:rPr>
                    <w:rFonts w:cstheme="minorHAnsi"/>
                    <w:sz w:val="28"/>
                    <w:szCs w:val="28"/>
                  </w:rPr>
                  <w:t>160</w:t>
                </w:r>
                <w:r w:rsidRPr="004B240B">
                  <w:rPr>
                    <w:rFonts w:cstheme="minorHAnsi"/>
                    <w:sz w:val="28"/>
                    <w:szCs w:val="28"/>
                  </w:rPr>
                  <w:t>)</w:t>
                </w:r>
              </w:p>
            </w:tc>
            <w:tc>
              <w:tcPr>
                <w:tcW w:w="993" w:type="dxa"/>
              </w:tcPr>
              <w:p w14:paraId="0C479117" w14:textId="1456A3E6"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9262E6" w:rsidRPr="004B240B">
                  <w:rPr>
                    <w:rFonts w:cstheme="minorHAnsi"/>
                    <w:sz w:val="28"/>
                    <w:szCs w:val="28"/>
                  </w:rPr>
                  <w:t>203</w:t>
                </w:r>
                <w:r w:rsidRPr="004B240B">
                  <w:rPr>
                    <w:rFonts w:cstheme="minorHAnsi"/>
                    <w:sz w:val="28"/>
                    <w:szCs w:val="28"/>
                  </w:rPr>
                  <w:t xml:space="preserve"> )</w:t>
                </w:r>
              </w:p>
            </w:tc>
            <w:tc>
              <w:tcPr>
                <w:tcW w:w="992" w:type="dxa"/>
              </w:tcPr>
              <w:p w14:paraId="3095C7F8" w14:textId="5E8D7AF4"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9262E6" w:rsidRPr="004B240B">
                  <w:rPr>
                    <w:rFonts w:cstheme="minorHAnsi"/>
                    <w:sz w:val="28"/>
                    <w:szCs w:val="28"/>
                  </w:rPr>
                  <w:t>200</w:t>
                </w:r>
                <w:r w:rsidRPr="004B240B">
                  <w:rPr>
                    <w:rFonts w:cstheme="minorHAnsi"/>
                    <w:sz w:val="28"/>
                    <w:szCs w:val="28"/>
                  </w:rPr>
                  <w:t>)</w:t>
                </w:r>
              </w:p>
            </w:tc>
            <w:tc>
              <w:tcPr>
                <w:tcW w:w="992" w:type="dxa"/>
              </w:tcPr>
              <w:p w14:paraId="7D2539CD" w14:textId="2ABC490D" w:rsidR="008F4B79" w:rsidRPr="004B240B" w:rsidRDefault="008F4B79" w:rsidP="004B240B">
                <w:pPr>
                  <w:spacing w:line="276" w:lineRule="auto"/>
                  <w:jc w:val="both"/>
                  <w:rPr>
                    <w:rFonts w:cstheme="minorHAnsi"/>
                    <w:sz w:val="28"/>
                    <w:szCs w:val="28"/>
                  </w:rPr>
                </w:pPr>
                <w:r w:rsidRPr="004B240B">
                  <w:rPr>
                    <w:rFonts w:cstheme="minorHAnsi"/>
                    <w:sz w:val="28"/>
                    <w:szCs w:val="28"/>
                  </w:rPr>
                  <w:t>(</w:t>
                </w:r>
                <w:r w:rsidR="009262E6" w:rsidRPr="004B240B">
                  <w:rPr>
                    <w:rFonts w:cstheme="minorHAnsi"/>
                    <w:sz w:val="28"/>
                    <w:szCs w:val="28"/>
                  </w:rPr>
                  <w:t>140</w:t>
                </w:r>
                <w:r w:rsidRPr="004B240B">
                  <w:rPr>
                    <w:rFonts w:cstheme="minorHAnsi"/>
                    <w:sz w:val="28"/>
                    <w:szCs w:val="28"/>
                  </w:rPr>
                  <w:t xml:space="preserve"> )</w:t>
                </w:r>
              </w:p>
            </w:tc>
            <w:tc>
              <w:tcPr>
                <w:tcW w:w="992" w:type="dxa"/>
              </w:tcPr>
              <w:p w14:paraId="18275CF8" w14:textId="2D24B15E"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9262E6" w:rsidRPr="004B240B">
                  <w:rPr>
                    <w:rFonts w:cstheme="minorHAnsi"/>
                    <w:sz w:val="28"/>
                    <w:szCs w:val="28"/>
                  </w:rPr>
                  <w:t>210</w:t>
                </w:r>
                <w:r w:rsidRPr="004B240B">
                  <w:rPr>
                    <w:rFonts w:cstheme="minorHAnsi"/>
                    <w:sz w:val="28"/>
                    <w:szCs w:val="28"/>
                  </w:rPr>
                  <w:t>)</w:t>
                </w:r>
              </w:p>
            </w:tc>
          </w:tr>
          <w:tr w:rsidR="008F4B79" w:rsidRPr="004B240B" w14:paraId="23357C22" w14:textId="77777777" w:rsidTr="240FCCBF">
            <w:trPr>
              <w:trHeight w:val="421"/>
            </w:trPr>
            <w:tc>
              <w:tcPr>
                <w:tcW w:w="3255" w:type="dxa"/>
              </w:tcPr>
              <w:p w14:paraId="0E7F2517" w14:textId="0E26F1DD"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Repayments of loan  </w:t>
                </w:r>
              </w:p>
            </w:tc>
            <w:tc>
              <w:tcPr>
                <w:tcW w:w="997" w:type="dxa"/>
              </w:tcPr>
              <w:p w14:paraId="3EBEAAC3" w14:textId="7079E9E9"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9262E6" w:rsidRPr="004B240B">
                  <w:rPr>
                    <w:rFonts w:cstheme="minorHAnsi"/>
                    <w:sz w:val="28"/>
                    <w:szCs w:val="28"/>
                  </w:rPr>
                  <w:t>5</w:t>
                </w:r>
                <w:r w:rsidRPr="004B240B">
                  <w:rPr>
                    <w:rFonts w:cstheme="minorHAnsi"/>
                    <w:sz w:val="28"/>
                    <w:szCs w:val="28"/>
                  </w:rPr>
                  <w:t xml:space="preserve"> )</w:t>
                </w:r>
              </w:p>
            </w:tc>
            <w:tc>
              <w:tcPr>
                <w:tcW w:w="992" w:type="dxa"/>
              </w:tcPr>
              <w:p w14:paraId="33A9D8A7" w14:textId="44D82769"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9262E6" w:rsidRPr="004B240B">
                  <w:rPr>
                    <w:rFonts w:cstheme="minorHAnsi"/>
                    <w:sz w:val="28"/>
                    <w:szCs w:val="28"/>
                  </w:rPr>
                  <w:t>5</w:t>
                </w:r>
                <w:r w:rsidRPr="004B240B">
                  <w:rPr>
                    <w:rFonts w:cstheme="minorHAnsi"/>
                    <w:sz w:val="28"/>
                    <w:szCs w:val="28"/>
                  </w:rPr>
                  <w:t xml:space="preserve"> )</w:t>
                </w:r>
              </w:p>
            </w:tc>
            <w:tc>
              <w:tcPr>
                <w:tcW w:w="993" w:type="dxa"/>
              </w:tcPr>
              <w:p w14:paraId="15E94208" w14:textId="6A4456CB"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9262E6" w:rsidRPr="004B240B">
                  <w:rPr>
                    <w:rFonts w:cstheme="minorHAnsi"/>
                    <w:sz w:val="28"/>
                    <w:szCs w:val="28"/>
                  </w:rPr>
                  <w:t>5</w:t>
                </w:r>
                <w:r w:rsidRPr="004B240B">
                  <w:rPr>
                    <w:rFonts w:cstheme="minorHAnsi"/>
                    <w:sz w:val="28"/>
                    <w:szCs w:val="28"/>
                  </w:rPr>
                  <w:t>)</w:t>
                </w:r>
              </w:p>
            </w:tc>
            <w:tc>
              <w:tcPr>
                <w:tcW w:w="992" w:type="dxa"/>
              </w:tcPr>
              <w:p w14:paraId="3096EBB3" w14:textId="34C971C1"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9262E6" w:rsidRPr="004B240B">
                  <w:rPr>
                    <w:rFonts w:cstheme="minorHAnsi"/>
                    <w:sz w:val="28"/>
                    <w:szCs w:val="28"/>
                  </w:rPr>
                  <w:t>5</w:t>
                </w:r>
                <w:r w:rsidRPr="004B240B">
                  <w:rPr>
                    <w:rFonts w:cstheme="minorHAnsi"/>
                    <w:sz w:val="28"/>
                    <w:szCs w:val="28"/>
                  </w:rPr>
                  <w:t xml:space="preserve"> )</w:t>
                </w:r>
              </w:p>
            </w:tc>
            <w:tc>
              <w:tcPr>
                <w:tcW w:w="992" w:type="dxa"/>
              </w:tcPr>
              <w:p w14:paraId="28DCEDBF" w14:textId="231DE668" w:rsidR="008F4B79" w:rsidRPr="004B240B" w:rsidRDefault="008F4B79" w:rsidP="004B240B">
                <w:pPr>
                  <w:spacing w:line="276" w:lineRule="auto"/>
                  <w:jc w:val="both"/>
                  <w:rPr>
                    <w:rFonts w:cstheme="minorHAnsi"/>
                    <w:sz w:val="28"/>
                    <w:szCs w:val="28"/>
                  </w:rPr>
                </w:pPr>
                <w:r w:rsidRPr="004B240B">
                  <w:rPr>
                    <w:rFonts w:cstheme="minorHAnsi"/>
                    <w:sz w:val="28"/>
                    <w:szCs w:val="28"/>
                  </w:rPr>
                  <w:t>(</w:t>
                </w:r>
                <w:r w:rsidR="009262E6" w:rsidRPr="004B240B">
                  <w:rPr>
                    <w:rFonts w:cstheme="minorHAnsi"/>
                    <w:sz w:val="28"/>
                    <w:szCs w:val="28"/>
                  </w:rPr>
                  <w:t>5</w:t>
                </w:r>
                <w:r w:rsidRPr="004B240B">
                  <w:rPr>
                    <w:rFonts w:cstheme="minorHAnsi"/>
                    <w:sz w:val="28"/>
                    <w:szCs w:val="28"/>
                  </w:rPr>
                  <w:t xml:space="preserve"> )</w:t>
                </w:r>
              </w:p>
            </w:tc>
            <w:tc>
              <w:tcPr>
                <w:tcW w:w="992" w:type="dxa"/>
              </w:tcPr>
              <w:p w14:paraId="3E99894F" w14:textId="187D142B"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9262E6" w:rsidRPr="004B240B">
                  <w:rPr>
                    <w:rFonts w:cstheme="minorHAnsi"/>
                    <w:sz w:val="28"/>
                    <w:szCs w:val="28"/>
                  </w:rPr>
                  <w:t>5</w:t>
                </w:r>
                <w:r w:rsidRPr="004B240B">
                  <w:rPr>
                    <w:rFonts w:cstheme="minorHAnsi"/>
                    <w:sz w:val="28"/>
                    <w:szCs w:val="28"/>
                  </w:rPr>
                  <w:t xml:space="preserve">  )</w:t>
                </w:r>
              </w:p>
            </w:tc>
          </w:tr>
          <w:tr w:rsidR="008F4B79" w:rsidRPr="004B240B" w14:paraId="20BF1E6D" w14:textId="77777777" w:rsidTr="240FCCBF">
            <w:trPr>
              <w:trHeight w:val="413"/>
            </w:trPr>
            <w:tc>
              <w:tcPr>
                <w:tcW w:w="3255" w:type="dxa"/>
              </w:tcPr>
              <w:p w14:paraId="55E7F56C" w14:textId="72E5158D"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Selling expenses  </w:t>
                </w:r>
              </w:p>
            </w:tc>
            <w:tc>
              <w:tcPr>
                <w:tcW w:w="997" w:type="dxa"/>
              </w:tcPr>
              <w:p w14:paraId="3EBF1E9B" w14:textId="11EEAB17" w:rsidR="008F4B79" w:rsidRPr="004B240B" w:rsidRDefault="008F4B79" w:rsidP="004B240B">
                <w:pPr>
                  <w:spacing w:line="276" w:lineRule="auto"/>
                  <w:jc w:val="both"/>
                  <w:rPr>
                    <w:rFonts w:cstheme="minorHAnsi"/>
                    <w:sz w:val="28"/>
                    <w:szCs w:val="28"/>
                  </w:rPr>
                </w:pPr>
                <w:r w:rsidRPr="004B240B">
                  <w:rPr>
                    <w:rFonts w:cstheme="minorHAnsi"/>
                    <w:sz w:val="28"/>
                    <w:szCs w:val="28"/>
                  </w:rPr>
                  <w:t>(</w:t>
                </w:r>
                <w:r w:rsidR="009262E6" w:rsidRPr="004B240B">
                  <w:rPr>
                    <w:rFonts w:cstheme="minorHAnsi"/>
                    <w:sz w:val="28"/>
                    <w:szCs w:val="28"/>
                  </w:rPr>
                  <w:t>8</w:t>
                </w:r>
                <w:r w:rsidRPr="004B240B">
                  <w:rPr>
                    <w:rFonts w:cstheme="minorHAnsi"/>
                    <w:sz w:val="28"/>
                    <w:szCs w:val="28"/>
                  </w:rPr>
                  <w:t>)</w:t>
                </w:r>
              </w:p>
            </w:tc>
            <w:tc>
              <w:tcPr>
                <w:tcW w:w="992" w:type="dxa"/>
              </w:tcPr>
              <w:p w14:paraId="4505E924" w14:textId="6EBE4F02"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9262E6" w:rsidRPr="004B240B">
                  <w:rPr>
                    <w:rFonts w:cstheme="minorHAnsi"/>
                    <w:sz w:val="28"/>
                    <w:szCs w:val="28"/>
                  </w:rPr>
                  <w:t>7</w:t>
                </w:r>
                <w:r w:rsidRPr="004B240B">
                  <w:rPr>
                    <w:rFonts w:cstheme="minorHAnsi"/>
                    <w:sz w:val="28"/>
                    <w:szCs w:val="28"/>
                  </w:rPr>
                  <w:t xml:space="preserve"> )</w:t>
                </w:r>
              </w:p>
            </w:tc>
            <w:tc>
              <w:tcPr>
                <w:tcW w:w="993" w:type="dxa"/>
              </w:tcPr>
              <w:p w14:paraId="0ECDD2D6" w14:textId="6BD745F8"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9262E6" w:rsidRPr="004B240B">
                  <w:rPr>
                    <w:rFonts w:cstheme="minorHAnsi"/>
                    <w:sz w:val="28"/>
                    <w:szCs w:val="28"/>
                  </w:rPr>
                  <w:t>6</w:t>
                </w:r>
                <w:r w:rsidRPr="004B240B">
                  <w:rPr>
                    <w:rFonts w:cstheme="minorHAnsi"/>
                    <w:sz w:val="28"/>
                    <w:szCs w:val="28"/>
                  </w:rPr>
                  <w:t xml:space="preserve"> )</w:t>
                </w:r>
              </w:p>
            </w:tc>
            <w:tc>
              <w:tcPr>
                <w:tcW w:w="992" w:type="dxa"/>
              </w:tcPr>
              <w:p w14:paraId="091E1D88" w14:textId="03166946"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9262E6" w:rsidRPr="004B240B">
                  <w:rPr>
                    <w:rFonts w:cstheme="minorHAnsi"/>
                    <w:sz w:val="28"/>
                    <w:szCs w:val="28"/>
                  </w:rPr>
                  <w:t>8</w:t>
                </w:r>
                <w:r w:rsidRPr="004B240B">
                  <w:rPr>
                    <w:rFonts w:cstheme="minorHAnsi"/>
                    <w:sz w:val="28"/>
                    <w:szCs w:val="28"/>
                  </w:rPr>
                  <w:t xml:space="preserve"> )</w:t>
                </w:r>
              </w:p>
            </w:tc>
            <w:tc>
              <w:tcPr>
                <w:tcW w:w="992" w:type="dxa"/>
              </w:tcPr>
              <w:p w14:paraId="635FB050" w14:textId="344C4646"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9262E6" w:rsidRPr="004B240B">
                  <w:rPr>
                    <w:rFonts w:cstheme="minorHAnsi"/>
                    <w:sz w:val="28"/>
                    <w:szCs w:val="28"/>
                  </w:rPr>
                  <w:t>9</w:t>
                </w:r>
                <w:r w:rsidRPr="004B240B">
                  <w:rPr>
                    <w:rFonts w:cstheme="minorHAnsi"/>
                    <w:sz w:val="28"/>
                    <w:szCs w:val="28"/>
                  </w:rPr>
                  <w:t xml:space="preserve"> )</w:t>
                </w:r>
              </w:p>
            </w:tc>
            <w:tc>
              <w:tcPr>
                <w:tcW w:w="992" w:type="dxa"/>
              </w:tcPr>
              <w:p w14:paraId="68FBD8F5" w14:textId="28494C24"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9262E6" w:rsidRPr="004B240B">
                  <w:rPr>
                    <w:rFonts w:cstheme="minorHAnsi"/>
                    <w:sz w:val="28"/>
                    <w:szCs w:val="28"/>
                  </w:rPr>
                  <w:t>6</w:t>
                </w:r>
                <w:r w:rsidRPr="004B240B">
                  <w:rPr>
                    <w:rFonts w:cstheme="minorHAnsi"/>
                    <w:sz w:val="28"/>
                    <w:szCs w:val="28"/>
                  </w:rPr>
                  <w:t xml:space="preserve"> )</w:t>
                </w:r>
              </w:p>
            </w:tc>
          </w:tr>
          <w:tr w:rsidR="008F4B79" w:rsidRPr="004B240B" w14:paraId="35CCEDD3" w14:textId="77777777" w:rsidTr="240FCCBF">
            <w:trPr>
              <w:trHeight w:val="419"/>
            </w:trPr>
            <w:tc>
              <w:tcPr>
                <w:tcW w:w="3255" w:type="dxa"/>
              </w:tcPr>
              <w:p w14:paraId="5EFEF2E5" w14:textId="77777777" w:rsidR="008F4B79" w:rsidRPr="004B240B" w:rsidRDefault="008F4B79" w:rsidP="004B240B">
                <w:pPr>
                  <w:spacing w:line="276" w:lineRule="auto"/>
                  <w:jc w:val="both"/>
                  <w:rPr>
                    <w:rFonts w:cstheme="minorHAnsi"/>
                    <w:sz w:val="28"/>
                    <w:szCs w:val="28"/>
                  </w:rPr>
                </w:pPr>
                <w:r w:rsidRPr="004B240B">
                  <w:rPr>
                    <w:rFonts w:cstheme="minorHAnsi"/>
                    <w:sz w:val="28"/>
                    <w:szCs w:val="28"/>
                  </w:rPr>
                  <w:t>Taxation paid</w:t>
                </w:r>
              </w:p>
            </w:tc>
            <w:tc>
              <w:tcPr>
                <w:tcW w:w="997" w:type="dxa"/>
              </w:tcPr>
              <w:p w14:paraId="75B916FA" w14:textId="77777777" w:rsidR="008F4B79" w:rsidRPr="004B240B" w:rsidRDefault="008F4B79" w:rsidP="004B240B">
                <w:pPr>
                  <w:spacing w:line="276" w:lineRule="auto"/>
                  <w:jc w:val="both"/>
                  <w:rPr>
                    <w:rFonts w:cstheme="minorHAnsi"/>
                    <w:sz w:val="28"/>
                    <w:szCs w:val="28"/>
                  </w:rPr>
                </w:pPr>
                <w:r w:rsidRPr="004B240B">
                  <w:rPr>
                    <w:rFonts w:cstheme="minorHAnsi"/>
                    <w:sz w:val="28"/>
                    <w:szCs w:val="28"/>
                  </w:rPr>
                  <w:t>-</w:t>
                </w:r>
              </w:p>
            </w:tc>
            <w:tc>
              <w:tcPr>
                <w:tcW w:w="992" w:type="dxa"/>
              </w:tcPr>
              <w:p w14:paraId="58B36237" w14:textId="77777777" w:rsidR="008F4B79" w:rsidRPr="004B240B" w:rsidRDefault="008F4B79" w:rsidP="004B240B">
                <w:pPr>
                  <w:spacing w:line="276" w:lineRule="auto"/>
                  <w:jc w:val="both"/>
                  <w:rPr>
                    <w:rFonts w:cstheme="minorHAnsi"/>
                    <w:sz w:val="28"/>
                    <w:szCs w:val="28"/>
                  </w:rPr>
                </w:pPr>
                <w:r w:rsidRPr="004B240B">
                  <w:rPr>
                    <w:rFonts w:cstheme="minorHAnsi"/>
                    <w:sz w:val="28"/>
                    <w:szCs w:val="28"/>
                  </w:rPr>
                  <w:t>-</w:t>
                </w:r>
              </w:p>
            </w:tc>
            <w:tc>
              <w:tcPr>
                <w:tcW w:w="993" w:type="dxa"/>
              </w:tcPr>
              <w:p w14:paraId="74CBB94F" w14:textId="4F1F86D7"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9262E6" w:rsidRPr="004B240B">
                  <w:rPr>
                    <w:rFonts w:cstheme="minorHAnsi"/>
                    <w:sz w:val="28"/>
                    <w:szCs w:val="28"/>
                  </w:rPr>
                  <w:t>20</w:t>
                </w:r>
                <w:r w:rsidRPr="004B240B">
                  <w:rPr>
                    <w:rFonts w:cstheme="minorHAnsi"/>
                    <w:sz w:val="28"/>
                    <w:szCs w:val="28"/>
                  </w:rPr>
                  <w:t xml:space="preserve"> )</w:t>
                </w:r>
              </w:p>
            </w:tc>
            <w:tc>
              <w:tcPr>
                <w:tcW w:w="992" w:type="dxa"/>
              </w:tcPr>
              <w:p w14:paraId="46910A07" w14:textId="77777777" w:rsidR="008F4B79" w:rsidRPr="004B240B" w:rsidRDefault="008F4B79" w:rsidP="004B240B">
                <w:pPr>
                  <w:spacing w:line="276" w:lineRule="auto"/>
                  <w:jc w:val="both"/>
                  <w:rPr>
                    <w:rFonts w:cstheme="minorHAnsi"/>
                    <w:sz w:val="28"/>
                    <w:szCs w:val="28"/>
                  </w:rPr>
                </w:pPr>
                <w:r w:rsidRPr="004B240B">
                  <w:rPr>
                    <w:rFonts w:cstheme="minorHAnsi"/>
                    <w:sz w:val="28"/>
                    <w:szCs w:val="28"/>
                  </w:rPr>
                  <w:t>-</w:t>
                </w:r>
              </w:p>
            </w:tc>
            <w:tc>
              <w:tcPr>
                <w:tcW w:w="992" w:type="dxa"/>
              </w:tcPr>
              <w:p w14:paraId="453A91F9" w14:textId="77777777" w:rsidR="008F4B79" w:rsidRPr="004B240B" w:rsidRDefault="008F4B79" w:rsidP="004B240B">
                <w:pPr>
                  <w:spacing w:line="276" w:lineRule="auto"/>
                  <w:jc w:val="both"/>
                  <w:rPr>
                    <w:rFonts w:cstheme="minorHAnsi"/>
                    <w:sz w:val="28"/>
                    <w:szCs w:val="28"/>
                  </w:rPr>
                </w:pPr>
                <w:r w:rsidRPr="004B240B">
                  <w:rPr>
                    <w:rFonts w:cstheme="minorHAnsi"/>
                    <w:sz w:val="28"/>
                    <w:szCs w:val="28"/>
                  </w:rPr>
                  <w:t>-</w:t>
                </w:r>
              </w:p>
            </w:tc>
            <w:tc>
              <w:tcPr>
                <w:tcW w:w="992" w:type="dxa"/>
              </w:tcPr>
              <w:p w14:paraId="72FED8B8" w14:textId="77777777" w:rsidR="008F4B79" w:rsidRPr="004B240B" w:rsidRDefault="008F4B79" w:rsidP="004B240B">
                <w:pPr>
                  <w:spacing w:line="276" w:lineRule="auto"/>
                  <w:jc w:val="both"/>
                  <w:rPr>
                    <w:rFonts w:cstheme="minorHAnsi"/>
                    <w:sz w:val="28"/>
                    <w:szCs w:val="28"/>
                  </w:rPr>
                </w:pPr>
                <w:r w:rsidRPr="004B240B">
                  <w:rPr>
                    <w:rFonts w:cstheme="minorHAnsi"/>
                    <w:sz w:val="28"/>
                    <w:szCs w:val="28"/>
                  </w:rPr>
                  <w:t>-</w:t>
                </w:r>
              </w:p>
            </w:tc>
          </w:tr>
          <w:tr w:rsidR="008F4B79" w:rsidRPr="004B240B" w14:paraId="213419E5" w14:textId="77777777" w:rsidTr="240FCCBF">
            <w:trPr>
              <w:trHeight w:val="419"/>
            </w:trPr>
            <w:tc>
              <w:tcPr>
                <w:tcW w:w="3255" w:type="dxa"/>
              </w:tcPr>
              <w:p w14:paraId="11CC8F8C" w14:textId="77777777" w:rsidR="008F4B79" w:rsidRPr="004B240B" w:rsidRDefault="008F4B79" w:rsidP="004B240B">
                <w:pPr>
                  <w:spacing w:line="276" w:lineRule="auto"/>
                  <w:jc w:val="both"/>
                  <w:rPr>
                    <w:rFonts w:cstheme="minorHAnsi"/>
                    <w:sz w:val="28"/>
                    <w:szCs w:val="28"/>
                  </w:rPr>
                </w:pPr>
                <w:r w:rsidRPr="004B240B">
                  <w:rPr>
                    <w:rFonts w:cstheme="minorHAnsi"/>
                    <w:sz w:val="28"/>
                    <w:szCs w:val="28"/>
                  </w:rPr>
                  <w:t>Interest payments</w:t>
                </w:r>
              </w:p>
            </w:tc>
            <w:tc>
              <w:tcPr>
                <w:tcW w:w="997" w:type="dxa"/>
              </w:tcPr>
              <w:p w14:paraId="6FABA3CE" w14:textId="27A2C76E" w:rsidR="008F4B79" w:rsidRPr="004B240B" w:rsidRDefault="008F4B79" w:rsidP="004B240B">
                <w:pPr>
                  <w:spacing w:line="276" w:lineRule="auto"/>
                  <w:jc w:val="both"/>
                  <w:rPr>
                    <w:rFonts w:cstheme="minorHAnsi"/>
                    <w:sz w:val="28"/>
                    <w:szCs w:val="28"/>
                  </w:rPr>
                </w:pPr>
                <w:r w:rsidRPr="004B240B">
                  <w:rPr>
                    <w:rFonts w:cstheme="minorHAnsi"/>
                    <w:sz w:val="28"/>
                    <w:szCs w:val="28"/>
                  </w:rPr>
                  <w:t>(</w:t>
                </w:r>
                <w:r w:rsidR="009262E6" w:rsidRPr="004B240B">
                  <w:rPr>
                    <w:rFonts w:cstheme="minorHAnsi"/>
                    <w:sz w:val="28"/>
                    <w:szCs w:val="28"/>
                  </w:rPr>
                  <w:t>1</w:t>
                </w:r>
                <w:r w:rsidRPr="004B240B">
                  <w:rPr>
                    <w:rFonts w:cstheme="minorHAnsi"/>
                    <w:sz w:val="28"/>
                    <w:szCs w:val="28"/>
                  </w:rPr>
                  <w:t>)</w:t>
                </w:r>
              </w:p>
            </w:tc>
            <w:tc>
              <w:tcPr>
                <w:tcW w:w="992" w:type="dxa"/>
              </w:tcPr>
              <w:p w14:paraId="26B80DA6" w14:textId="2AC99F61" w:rsidR="008F4B79" w:rsidRPr="004B240B" w:rsidRDefault="008F4B79" w:rsidP="004B240B">
                <w:pPr>
                  <w:spacing w:line="276" w:lineRule="auto"/>
                  <w:jc w:val="both"/>
                  <w:rPr>
                    <w:rFonts w:cstheme="minorHAnsi"/>
                    <w:sz w:val="28"/>
                    <w:szCs w:val="28"/>
                  </w:rPr>
                </w:pPr>
                <w:r w:rsidRPr="004B240B">
                  <w:rPr>
                    <w:rFonts w:cstheme="minorHAnsi"/>
                    <w:sz w:val="28"/>
                    <w:szCs w:val="28"/>
                  </w:rPr>
                  <w:t>(</w:t>
                </w:r>
                <w:r w:rsidR="009262E6" w:rsidRPr="004B240B">
                  <w:rPr>
                    <w:rFonts w:cstheme="minorHAnsi"/>
                    <w:sz w:val="28"/>
                    <w:szCs w:val="28"/>
                  </w:rPr>
                  <w:t>1</w:t>
                </w:r>
                <w:r w:rsidRPr="004B240B">
                  <w:rPr>
                    <w:rFonts w:cstheme="minorHAnsi"/>
                    <w:sz w:val="28"/>
                    <w:szCs w:val="28"/>
                  </w:rPr>
                  <w:t>)</w:t>
                </w:r>
              </w:p>
            </w:tc>
            <w:tc>
              <w:tcPr>
                <w:tcW w:w="993" w:type="dxa"/>
              </w:tcPr>
              <w:p w14:paraId="7DF05DDC" w14:textId="13F40C9B"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9262E6" w:rsidRPr="004B240B">
                  <w:rPr>
                    <w:rFonts w:cstheme="minorHAnsi"/>
                    <w:sz w:val="28"/>
                    <w:szCs w:val="28"/>
                  </w:rPr>
                  <w:t>1</w:t>
                </w:r>
                <w:r w:rsidRPr="004B240B">
                  <w:rPr>
                    <w:rFonts w:cstheme="minorHAnsi"/>
                    <w:sz w:val="28"/>
                    <w:szCs w:val="28"/>
                  </w:rPr>
                  <w:t xml:space="preserve">  )</w:t>
                </w:r>
              </w:p>
            </w:tc>
            <w:tc>
              <w:tcPr>
                <w:tcW w:w="992" w:type="dxa"/>
              </w:tcPr>
              <w:p w14:paraId="094DC8D8" w14:textId="14944AE9"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9262E6" w:rsidRPr="004B240B">
                  <w:rPr>
                    <w:rFonts w:cstheme="minorHAnsi"/>
                    <w:sz w:val="28"/>
                    <w:szCs w:val="28"/>
                  </w:rPr>
                  <w:t>1</w:t>
                </w:r>
                <w:r w:rsidRPr="004B240B">
                  <w:rPr>
                    <w:rFonts w:cstheme="minorHAnsi"/>
                    <w:sz w:val="28"/>
                    <w:szCs w:val="28"/>
                  </w:rPr>
                  <w:t xml:space="preserve">  )</w:t>
                </w:r>
              </w:p>
            </w:tc>
            <w:tc>
              <w:tcPr>
                <w:tcW w:w="992" w:type="dxa"/>
              </w:tcPr>
              <w:p w14:paraId="081ECD21" w14:textId="180A93C1"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9262E6" w:rsidRPr="004B240B">
                  <w:rPr>
                    <w:rFonts w:cstheme="minorHAnsi"/>
                    <w:sz w:val="28"/>
                    <w:szCs w:val="28"/>
                  </w:rPr>
                  <w:t>1</w:t>
                </w:r>
                <w:r w:rsidRPr="004B240B">
                  <w:rPr>
                    <w:rFonts w:cstheme="minorHAnsi"/>
                    <w:sz w:val="28"/>
                    <w:szCs w:val="28"/>
                  </w:rPr>
                  <w:t xml:space="preserve"> )</w:t>
                </w:r>
              </w:p>
            </w:tc>
            <w:tc>
              <w:tcPr>
                <w:tcW w:w="992" w:type="dxa"/>
              </w:tcPr>
              <w:p w14:paraId="20B0297B" w14:textId="3E6FCBAF"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9262E6" w:rsidRPr="004B240B">
                  <w:rPr>
                    <w:rFonts w:cstheme="minorHAnsi"/>
                    <w:sz w:val="28"/>
                    <w:szCs w:val="28"/>
                  </w:rPr>
                  <w:t>1</w:t>
                </w:r>
                <w:r w:rsidRPr="004B240B">
                  <w:rPr>
                    <w:rFonts w:cstheme="minorHAnsi"/>
                    <w:sz w:val="28"/>
                    <w:szCs w:val="28"/>
                  </w:rPr>
                  <w:t xml:space="preserve"> )</w:t>
                </w:r>
              </w:p>
            </w:tc>
          </w:tr>
          <w:tr w:rsidR="008F4B79" w:rsidRPr="004B240B" w14:paraId="74C746AA" w14:textId="77777777" w:rsidTr="240FCCBF">
            <w:trPr>
              <w:trHeight w:val="410"/>
            </w:trPr>
            <w:tc>
              <w:tcPr>
                <w:tcW w:w="3255" w:type="dxa"/>
              </w:tcPr>
              <w:p w14:paraId="66D2213C" w14:textId="77777777" w:rsidR="008F4B79" w:rsidRPr="004B240B" w:rsidRDefault="008F4B79" w:rsidP="004B240B">
                <w:pPr>
                  <w:spacing w:line="276" w:lineRule="auto"/>
                  <w:jc w:val="both"/>
                  <w:rPr>
                    <w:rFonts w:cstheme="minorHAnsi"/>
                    <w:sz w:val="28"/>
                    <w:szCs w:val="28"/>
                  </w:rPr>
                </w:pPr>
                <w:r w:rsidRPr="004B240B">
                  <w:rPr>
                    <w:rFonts w:cstheme="minorHAnsi"/>
                    <w:sz w:val="28"/>
                    <w:szCs w:val="28"/>
                  </w:rPr>
                  <w:t>Shop refurbishment</w:t>
                </w:r>
              </w:p>
            </w:tc>
            <w:tc>
              <w:tcPr>
                <w:tcW w:w="997" w:type="dxa"/>
              </w:tcPr>
              <w:p w14:paraId="2651D9BC" w14:textId="77777777" w:rsidR="008F4B79" w:rsidRPr="004B240B" w:rsidRDefault="008F4B79" w:rsidP="004B240B">
                <w:pPr>
                  <w:spacing w:line="276" w:lineRule="auto"/>
                  <w:jc w:val="both"/>
                  <w:rPr>
                    <w:rFonts w:cstheme="minorHAnsi"/>
                    <w:sz w:val="28"/>
                    <w:szCs w:val="28"/>
                    <w:u w:val="single"/>
                  </w:rPr>
                </w:pPr>
                <w:r w:rsidRPr="004B240B">
                  <w:rPr>
                    <w:rFonts w:cstheme="minorHAnsi"/>
                    <w:sz w:val="28"/>
                    <w:szCs w:val="28"/>
                    <w:u w:val="single"/>
                  </w:rPr>
                  <w:t xml:space="preserve">       -</w:t>
                </w:r>
              </w:p>
            </w:tc>
            <w:tc>
              <w:tcPr>
                <w:tcW w:w="992" w:type="dxa"/>
              </w:tcPr>
              <w:p w14:paraId="2D1ABA18" w14:textId="607A67BD" w:rsidR="008F4B79" w:rsidRPr="004B240B" w:rsidRDefault="008F4B79" w:rsidP="004B240B">
                <w:pPr>
                  <w:spacing w:line="276" w:lineRule="auto"/>
                  <w:jc w:val="both"/>
                  <w:rPr>
                    <w:rFonts w:cstheme="minorHAnsi"/>
                    <w:sz w:val="28"/>
                    <w:szCs w:val="28"/>
                    <w:u w:val="single"/>
                  </w:rPr>
                </w:pPr>
                <w:r w:rsidRPr="004B240B">
                  <w:rPr>
                    <w:rFonts w:cstheme="minorHAnsi"/>
                    <w:sz w:val="28"/>
                    <w:szCs w:val="28"/>
                    <w:u w:val="single"/>
                  </w:rPr>
                  <w:t xml:space="preserve">  (</w:t>
                </w:r>
                <w:r w:rsidR="009262E6" w:rsidRPr="004B240B">
                  <w:rPr>
                    <w:rFonts w:cstheme="minorHAnsi"/>
                    <w:sz w:val="28"/>
                    <w:szCs w:val="28"/>
                    <w:u w:val="single"/>
                  </w:rPr>
                  <w:t>11</w:t>
                </w:r>
                <w:r w:rsidRPr="004B240B">
                  <w:rPr>
                    <w:rFonts w:cstheme="minorHAnsi"/>
                    <w:sz w:val="28"/>
                    <w:szCs w:val="28"/>
                    <w:u w:val="single"/>
                  </w:rPr>
                  <w:t xml:space="preserve"> )</w:t>
                </w:r>
              </w:p>
            </w:tc>
            <w:tc>
              <w:tcPr>
                <w:tcW w:w="993" w:type="dxa"/>
              </w:tcPr>
              <w:p w14:paraId="7561F86B" w14:textId="40DA1BC1" w:rsidR="008F4B79" w:rsidRPr="004B240B" w:rsidRDefault="008F4B79" w:rsidP="004B240B">
                <w:pPr>
                  <w:spacing w:line="276" w:lineRule="auto"/>
                  <w:jc w:val="both"/>
                  <w:rPr>
                    <w:rFonts w:cstheme="minorHAnsi"/>
                    <w:sz w:val="28"/>
                    <w:szCs w:val="28"/>
                    <w:u w:val="single"/>
                  </w:rPr>
                </w:pPr>
                <w:r w:rsidRPr="004B240B">
                  <w:rPr>
                    <w:rFonts w:cstheme="minorHAnsi"/>
                    <w:sz w:val="28"/>
                    <w:szCs w:val="28"/>
                    <w:u w:val="single"/>
                  </w:rPr>
                  <w:t xml:space="preserve"> (</w:t>
                </w:r>
                <w:r w:rsidR="009262E6" w:rsidRPr="004B240B">
                  <w:rPr>
                    <w:rFonts w:cstheme="minorHAnsi"/>
                    <w:sz w:val="28"/>
                    <w:szCs w:val="28"/>
                    <w:u w:val="single"/>
                  </w:rPr>
                  <w:t>10</w:t>
                </w:r>
                <w:r w:rsidRPr="004B240B">
                  <w:rPr>
                    <w:rFonts w:cstheme="minorHAnsi"/>
                    <w:sz w:val="28"/>
                    <w:szCs w:val="28"/>
                    <w:u w:val="single"/>
                  </w:rPr>
                  <w:t xml:space="preserve"> )</w:t>
                </w:r>
              </w:p>
            </w:tc>
            <w:tc>
              <w:tcPr>
                <w:tcW w:w="992" w:type="dxa"/>
              </w:tcPr>
              <w:p w14:paraId="4A840892" w14:textId="021E199B" w:rsidR="008F4B79" w:rsidRPr="004B240B" w:rsidRDefault="008F4B79" w:rsidP="004B240B">
                <w:pPr>
                  <w:spacing w:line="276" w:lineRule="auto"/>
                  <w:jc w:val="both"/>
                  <w:rPr>
                    <w:rFonts w:cstheme="minorHAnsi"/>
                    <w:sz w:val="28"/>
                    <w:szCs w:val="28"/>
                    <w:u w:val="single"/>
                  </w:rPr>
                </w:pPr>
                <w:r w:rsidRPr="004B240B">
                  <w:rPr>
                    <w:rFonts w:cstheme="minorHAnsi"/>
                    <w:sz w:val="28"/>
                    <w:szCs w:val="28"/>
                    <w:u w:val="single"/>
                  </w:rPr>
                  <w:t xml:space="preserve">    (</w:t>
                </w:r>
                <w:r w:rsidR="009262E6" w:rsidRPr="004B240B">
                  <w:rPr>
                    <w:rFonts w:cstheme="minorHAnsi"/>
                    <w:sz w:val="28"/>
                    <w:szCs w:val="28"/>
                    <w:u w:val="single"/>
                  </w:rPr>
                  <w:t>12</w:t>
                </w:r>
                <w:r w:rsidRPr="004B240B">
                  <w:rPr>
                    <w:rFonts w:cstheme="minorHAnsi"/>
                    <w:sz w:val="28"/>
                    <w:szCs w:val="28"/>
                    <w:u w:val="single"/>
                  </w:rPr>
                  <w:t>)</w:t>
                </w:r>
              </w:p>
            </w:tc>
            <w:tc>
              <w:tcPr>
                <w:tcW w:w="992" w:type="dxa"/>
              </w:tcPr>
              <w:p w14:paraId="4649B1DD" w14:textId="77777777" w:rsidR="008F4B79" w:rsidRPr="004B240B" w:rsidRDefault="008F4B79" w:rsidP="004B240B">
                <w:pPr>
                  <w:spacing w:line="276" w:lineRule="auto"/>
                  <w:jc w:val="both"/>
                  <w:rPr>
                    <w:rFonts w:cstheme="minorHAnsi"/>
                    <w:sz w:val="28"/>
                    <w:szCs w:val="28"/>
                    <w:u w:val="single"/>
                  </w:rPr>
                </w:pPr>
                <w:r w:rsidRPr="004B240B">
                  <w:rPr>
                    <w:rFonts w:cstheme="minorHAnsi"/>
                    <w:sz w:val="28"/>
                    <w:szCs w:val="28"/>
                    <w:u w:val="single"/>
                  </w:rPr>
                  <w:t xml:space="preserve">       -</w:t>
                </w:r>
              </w:p>
            </w:tc>
            <w:tc>
              <w:tcPr>
                <w:tcW w:w="992" w:type="dxa"/>
              </w:tcPr>
              <w:p w14:paraId="1439498C" w14:textId="77777777" w:rsidR="008F4B79" w:rsidRPr="004B240B" w:rsidRDefault="008F4B79" w:rsidP="004B240B">
                <w:pPr>
                  <w:spacing w:line="276" w:lineRule="auto"/>
                  <w:jc w:val="both"/>
                  <w:rPr>
                    <w:rFonts w:cstheme="minorHAnsi"/>
                    <w:sz w:val="28"/>
                    <w:szCs w:val="28"/>
                    <w:u w:val="single"/>
                  </w:rPr>
                </w:pPr>
                <w:r w:rsidRPr="004B240B">
                  <w:rPr>
                    <w:rFonts w:cstheme="minorHAnsi"/>
                    <w:sz w:val="28"/>
                    <w:szCs w:val="28"/>
                    <w:u w:val="single"/>
                  </w:rPr>
                  <w:t xml:space="preserve">       -</w:t>
                </w:r>
              </w:p>
            </w:tc>
          </w:tr>
          <w:tr w:rsidR="008F4B79" w:rsidRPr="004B240B" w14:paraId="432B1539" w14:textId="77777777" w:rsidTr="240FCCBF">
            <w:trPr>
              <w:trHeight w:val="423"/>
            </w:trPr>
            <w:tc>
              <w:tcPr>
                <w:tcW w:w="3255" w:type="dxa"/>
              </w:tcPr>
              <w:p w14:paraId="1BEEDA8D" w14:textId="77777777" w:rsidR="008F4B79" w:rsidRPr="004B240B" w:rsidRDefault="008F4B79" w:rsidP="004B240B">
                <w:pPr>
                  <w:spacing w:line="276" w:lineRule="auto"/>
                  <w:jc w:val="both"/>
                  <w:rPr>
                    <w:rFonts w:cstheme="minorHAnsi"/>
                    <w:sz w:val="28"/>
                    <w:szCs w:val="28"/>
                  </w:rPr>
                </w:pPr>
                <w:r w:rsidRPr="004B240B">
                  <w:rPr>
                    <w:rFonts w:cstheme="minorHAnsi"/>
                    <w:sz w:val="28"/>
                    <w:szCs w:val="28"/>
                  </w:rPr>
                  <w:t>Cash surplus (deficit)</w:t>
                </w:r>
              </w:p>
            </w:tc>
            <w:tc>
              <w:tcPr>
                <w:tcW w:w="997" w:type="dxa"/>
              </w:tcPr>
              <w:p w14:paraId="35431130" w14:textId="73A076B6" w:rsidR="008F4B79" w:rsidRPr="004B240B" w:rsidRDefault="00E14E44" w:rsidP="004B240B">
                <w:pPr>
                  <w:spacing w:line="276" w:lineRule="auto"/>
                  <w:jc w:val="both"/>
                  <w:rPr>
                    <w:rFonts w:cstheme="minorHAnsi"/>
                    <w:sz w:val="28"/>
                    <w:szCs w:val="28"/>
                  </w:rPr>
                </w:pPr>
                <w:r w:rsidRPr="004B240B">
                  <w:rPr>
                    <w:rFonts w:cstheme="minorHAnsi"/>
                    <w:sz w:val="28"/>
                    <w:szCs w:val="28"/>
                  </w:rPr>
                  <w:t>15</w:t>
                </w:r>
                <w:r w:rsidR="008F4B79" w:rsidRPr="004B240B">
                  <w:rPr>
                    <w:rFonts w:cstheme="minorHAnsi"/>
                    <w:sz w:val="28"/>
                    <w:szCs w:val="28"/>
                  </w:rPr>
                  <w:t xml:space="preserve"> </w:t>
                </w:r>
              </w:p>
            </w:tc>
            <w:tc>
              <w:tcPr>
                <w:tcW w:w="992" w:type="dxa"/>
              </w:tcPr>
              <w:p w14:paraId="68F74097" w14:textId="70D4D298" w:rsidR="008F4B79" w:rsidRPr="004B240B" w:rsidRDefault="00C8675B" w:rsidP="004B240B">
                <w:pPr>
                  <w:spacing w:line="276" w:lineRule="auto"/>
                  <w:jc w:val="both"/>
                  <w:rPr>
                    <w:rFonts w:cstheme="minorHAnsi"/>
                    <w:sz w:val="28"/>
                    <w:szCs w:val="28"/>
                  </w:rPr>
                </w:pPr>
                <w:r w:rsidRPr="004B240B">
                  <w:rPr>
                    <w:rFonts w:cstheme="minorHAnsi"/>
                    <w:sz w:val="28"/>
                    <w:szCs w:val="28"/>
                  </w:rPr>
                  <w:t>16</w:t>
                </w:r>
                <w:r w:rsidR="008F4B79" w:rsidRPr="004B240B">
                  <w:rPr>
                    <w:rFonts w:cstheme="minorHAnsi"/>
                    <w:sz w:val="28"/>
                    <w:szCs w:val="28"/>
                  </w:rPr>
                  <w:t xml:space="preserve"> </w:t>
                </w:r>
              </w:p>
            </w:tc>
            <w:tc>
              <w:tcPr>
                <w:tcW w:w="993" w:type="dxa"/>
              </w:tcPr>
              <w:p w14:paraId="7075DF1B" w14:textId="56378290" w:rsidR="008F4B79" w:rsidRPr="004B240B" w:rsidRDefault="00DC4F95" w:rsidP="004B240B">
                <w:pPr>
                  <w:spacing w:line="276" w:lineRule="auto"/>
                  <w:jc w:val="both"/>
                  <w:rPr>
                    <w:rFonts w:cstheme="minorHAnsi"/>
                    <w:sz w:val="28"/>
                    <w:szCs w:val="28"/>
                  </w:rPr>
                </w:pPr>
                <w:r w:rsidRPr="004B240B">
                  <w:rPr>
                    <w:rFonts w:cstheme="minorHAnsi"/>
                    <w:sz w:val="28"/>
                    <w:szCs w:val="28"/>
                  </w:rPr>
                  <w:t>5</w:t>
                </w:r>
                <w:r w:rsidR="008F4B79" w:rsidRPr="004B240B">
                  <w:rPr>
                    <w:rFonts w:cstheme="minorHAnsi"/>
                    <w:sz w:val="28"/>
                    <w:szCs w:val="28"/>
                  </w:rPr>
                  <w:t xml:space="preserve"> </w:t>
                </w:r>
              </w:p>
            </w:tc>
            <w:tc>
              <w:tcPr>
                <w:tcW w:w="992" w:type="dxa"/>
              </w:tcPr>
              <w:p w14:paraId="74FD117B" w14:textId="46DBC925"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8572C0" w:rsidRPr="004B240B">
                  <w:rPr>
                    <w:rFonts w:cstheme="minorHAnsi"/>
                    <w:sz w:val="28"/>
                    <w:szCs w:val="28"/>
                  </w:rPr>
                  <w:t>(5)</w:t>
                </w:r>
              </w:p>
            </w:tc>
            <w:tc>
              <w:tcPr>
                <w:tcW w:w="992" w:type="dxa"/>
              </w:tcPr>
              <w:p w14:paraId="2B94937F" w14:textId="1D16E828" w:rsidR="008F4B79" w:rsidRPr="004B240B" w:rsidRDefault="005302A9" w:rsidP="004B240B">
                <w:pPr>
                  <w:spacing w:line="276" w:lineRule="auto"/>
                  <w:jc w:val="both"/>
                  <w:rPr>
                    <w:rFonts w:cstheme="minorHAnsi"/>
                    <w:sz w:val="28"/>
                    <w:szCs w:val="28"/>
                  </w:rPr>
                </w:pPr>
                <w:r w:rsidRPr="004B240B">
                  <w:rPr>
                    <w:rFonts w:cstheme="minorHAnsi"/>
                    <w:sz w:val="28"/>
                    <w:szCs w:val="28"/>
                  </w:rPr>
                  <w:t>46</w:t>
                </w:r>
                <w:r w:rsidR="008F4B79" w:rsidRPr="004B240B">
                  <w:rPr>
                    <w:rFonts w:cstheme="minorHAnsi"/>
                    <w:sz w:val="28"/>
                    <w:szCs w:val="28"/>
                  </w:rPr>
                  <w:t xml:space="preserve"> </w:t>
                </w:r>
              </w:p>
            </w:tc>
            <w:tc>
              <w:tcPr>
                <w:tcW w:w="992" w:type="dxa"/>
              </w:tcPr>
              <w:p w14:paraId="7DEB33B1" w14:textId="7D266822"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A62F1B" w:rsidRPr="004B240B">
                  <w:rPr>
                    <w:rFonts w:cstheme="minorHAnsi"/>
                    <w:sz w:val="28"/>
                    <w:szCs w:val="28"/>
                  </w:rPr>
                  <w:t>(29)</w:t>
                </w:r>
              </w:p>
            </w:tc>
          </w:tr>
          <w:tr w:rsidR="008F4B79" w:rsidRPr="004B240B" w14:paraId="374E61E0" w14:textId="77777777" w:rsidTr="240FCCBF">
            <w:trPr>
              <w:trHeight w:val="407"/>
            </w:trPr>
            <w:tc>
              <w:tcPr>
                <w:tcW w:w="3255" w:type="dxa"/>
              </w:tcPr>
              <w:p w14:paraId="66D9F25D" w14:textId="77777777" w:rsidR="008F4B79" w:rsidRPr="004B240B" w:rsidRDefault="008F4B79" w:rsidP="004B240B">
                <w:pPr>
                  <w:spacing w:line="276" w:lineRule="auto"/>
                  <w:jc w:val="both"/>
                  <w:rPr>
                    <w:rFonts w:cstheme="minorHAnsi"/>
                    <w:sz w:val="28"/>
                    <w:szCs w:val="28"/>
                  </w:rPr>
                </w:pPr>
                <w:r w:rsidRPr="004B240B">
                  <w:rPr>
                    <w:rFonts w:cstheme="minorHAnsi"/>
                    <w:sz w:val="28"/>
                    <w:szCs w:val="28"/>
                  </w:rPr>
                  <w:t>Opening balance</w:t>
                </w:r>
              </w:p>
            </w:tc>
            <w:tc>
              <w:tcPr>
                <w:tcW w:w="997" w:type="dxa"/>
              </w:tcPr>
              <w:p w14:paraId="5233BEA3" w14:textId="64EF9C51" w:rsidR="008F4B79" w:rsidRPr="004B240B" w:rsidRDefault="00A62F1B" w:rsidP="004B240B">
                <w:pPr>
                  <w:spacing w:line="276" w:lineRule="auto"/>
                  <w:jc w:val="both"/>
                  <w:rPr>
                    <w:rFonts w:cstheme="minorHAnsi"/>
                    <w:sz w:val="28"/>
                    <w:szCs w:val="28"/>
                    <w:u w:val="single"/>
                  </w:rPr>
                </w:pPr>
                <w:r w:rsidRPr="004B240B">
                  <w:rPr>
                    <w:rFonts w:cstheme="minorHAnsi"/>
                    <w:sz w:val="28"/>
                    <w:szCs w:val="28"/>
                    <w:u w:val="single"/>
                  </w:rPr>
                  <w:t xml:space="preserve">   </w:t>
                </w:r>
                <w:r w:rsidR="006166E8" w:rsidRPr="004B240B">
                  <w:rPr>
                    <w:rFonts w:cstheme="minorHAnsi"/>
                    <w:sz w:val="28"/>
                    <w:szCs w:val="28"/>
                    <w:u w:val="single"/>
                  </w:rPr>
                  <w:t>(22)</w:t>
                </w:r>
              </w:p>
            </w:tc>
            <w:tc>
              <w:tcPr>
                <w:tcW w:w="992" w:type="dxa"/>
              </w:tcPr>
              <w:p w14:paraId="26255FCA" w14:textId="16C9282C" w:rsidR="008F4B79" w:rsidRPr="004B240B" w:rsidRDefault="00C8675B" w:rsidP="004B240B">
                <w:pPr>
                  <w:spacing w:line="276" w:lineRule="auto"/>
                  <w:jc w:val="both"/>
                  <w:rPr>
                    <w:rFonts w:cstheme="minorHAnsi"/>
                    <w:sz w:val="28"/>
                    <w:szCs w:val="28"/>
                    <w:u w:val="single"/>
                  </w:rPr>
                </w:pPr>
                <w:r w:rsidRPr="004B240B">
                  <w:rPr>
                    <w:rFonts w:cstheme="minorHAnsi"/>
                    <w:sz w:val="28"/>
                    <w:szCs w:val="28"/>
                    <w:u w:val="single"/>
                  </w:rPr>
                  <w:t>(</w:t>
                </w:r>
                <w:r w:rsidR="00A62F1B" w:rsidRPr="004B240B">
                  <w:rPr>
                    <w:rFonts w:cstheme="minorHAnsi"/>
                    <w:sz w:val="28"/>
                    <w:szCs w:val="28"/>
                    <w:u w:val="single"/>
                  </w:rPr>
                  <w:t xml:space="preserve"> </w:t>
                </w:r>
                <w:r w:rsidRPr="004B240B">
                  <w:rPr>
                    <w:rFonts w:cstheme="minorHAnsi"/>
                    <w:sz w:val="28"/>
                    <w:szCs w:val="28"/>
                    <w:u w:val="single"/>
                  </w:rPr>
                  <w:t>7)</w:t>
                </w:r>
              </w:p>
            </w:tc>
            <w:tc>
              <w:tcPr>
                <w:tcW w:w="993" w:type="dxa"/>
              </w:tcPr>
              <w:p w14:paraId="02D8836E" w14:textId="2A989FC3" w:rsidR="008F4B79" w:rsidRPr="004B240B" w:rsidRDefault="00DC4F95" w:rsidP="004B240B">
                <w:pPr>
                  <w:spacing w:line="276" w:lineRule="auto"/>
                  <w:jc w:val="both"/>
                  <w:rPr>
                    <w:rFonts w:cstheme="minorHAnsi"/>
                    <w:sz w:val="28"/>
                    <w:szCs w:val="28"/>
                    <w:u w:val="single"/>
                  </w:rPr>
                </w:pPr>
                <w:r w:rsidRPr="004B240B">
                  <w:rPr>
                    <w:rFonts w:cstheme="minorHAnsi"/>
                    <w:sz w:val="28"/>
                    <w:szCs w:val="28"/>
                    <w:u w:val="single"/>
                  </w:rPr>
                  <w:t>9</w:t>
                </w:r>
                <w:r w:rsidR="008F4B79" w:rsidRPr="004B240B">
                  <w:rPr>
                    <w:rFonts w:cstheme="minorHAnsi"/>
                    <w:sz w:val="28"/>
                    <w:szCs w:val="28"/>
                    <w:u w:val="single"/>
                  </w:rPr>
                  <w:t xml:space="preserve"> </w:t>
                </w:r>
              </w:p>
            </w:tc>
            <w:tc>
              <w:tcPr>
                <w:tcW w:w="992" w:type="dxa"/>
              </w:tcPr>
              <w:p w14:paraId="4736CB88" w14:textId="561BDC88" w:rsidR="008F4B79" w:rsidRPr="004B240B" w:rsidRDefault="008F4B79" w:rsidP="004B240B">
                <w:pPr>
                  <w:spacing w:line="276" w:lineRule="auto"/>
                  <w:jc w:val="both"/>
                  <w:rPr>
                    <w:rFonts w:cstheme="minorHAnsi"/>
                    <w:sz w:val="28"/>
                    <w:szCs w:val="28"/>
                    <w:u w:val="single"/>
                  </w:rPr>
                </w:pPr>
                <w:r w:rsidRPr="004B240B">
                  <w:rPr>
                    <w:rFonts w:cstheme="minorHAnsi"/>
                    <w:sz w:val="28"/>
                    <w:szCs w:val="28"/>
                    <w:u w:val="single"/>
                  </w:rPr>
                  <w:t xml:space="preserve"> </w:t>
                </w:r>
                <w:r w:rsidR="005C4F1D" w:rsidRPr="004B240B">
                  <w:rPr>
                    <w:rFonts w:cstheme="minorHAnsi"/>
                    <w:sz w:val="28"/>
                    <w:szCs w:val="28"/>
                    <w:u w:val="single"/>
                  </w:rPr>
                  <w:t>(4)</w:t>
                </w:r>
              </w:p>
            </w:tc>
            <w:tc>
              <w:tcPr>
                <w:tcW w:w="992" w:type="dxa"/>
              </w:tcPr>
              <w:p w14:paraId="1C2AFF92" w14:textId="4F8B25B2" w:rsidR="008F4B79" w:rsidRPr="004B240B" w:rsidRDefault="008F4B79" w:rsidP="004B240B">
                <w:pPr>
                  <w:spacing w:line="276" w:lineRule="auto"/>
                  <w:jc w:val="both"/>
                  <w:rPr>
                    <w:rFonts w:cstheme="minorHAnsi"/>
                    <w:sz w:val="28"/>
                    <w:szCs w:val="28"/>
                    <w:u w:val="single"/>
                  </w:rPr>
                </w:pPr>
                <w:r w:rsidRPr="004B240B">
                  <w:rPr>
                    <w:rFonts w:cstheme="minorHAnsi"/>
                    <w:sz w:val="28"/>
                    <w:szCs w:val="28"/>
                    <w:u w:val="single"/>
                  </w:rPr>
                  <w:t xml:space="preserve"> </w:t>
                </w:r>
                <w:r w:rsidR="005C4F1D" w:rsidRPr="004B240B">
                  <w:rPr>
                    <w:rFonts w:cstheme="minorHAnsi"/>
                    <w:sz w:val="28"/>
                    <w:szCs w:val="28"/>
                    <w:u w:val="single"/>
                  </w:rPr>
                  <w:t>(</w:t>
                </w:r>
                <w:r w:rsidR="00E765B8" w:rsidRPr="004B240B">
                  <w:rPr>
                    <w:rFonts w:cstheme="minorHAnsi"/>
                    <w:sz w:val="28"/>
                    <w:szCs w:val="28"/>
                    <w:u w:val="single"/>
                  </w:rPr>
                  <w:t>9</w:t>
                </w:r>
                <w:r w:rsidR="005C4F1D" w:rsidRPr="004B240B">
                  <w:rPr>
                    <w:rFonts w:cstheme="minorHAnsi"/>
                    <w:sz w:val="28"/>
                    <w:szCs w:val="28"/>
                    <w:u w:val="single"/>
                  </w:rPr>
                  <w:t>)</w:t>
                </w:r>
              </w:p>
            </w:tc>
            <w:tc>
              <w:tcPr>
                <w:tcW w:w="992" w:type="dxa"/>
              </w:tcPr>
              <w:p w14:paraId="389B4261" w14:textId="0898DE7C" w:rsidR="008F4B79" w:rsidRPr="004B240B" w:rsidRDefault="00985D16" w:rsidP="004B240B">
                <w:pPr>
                  <w:spacing w:line="276" w:lineRule="auto"/>
                  <w:jc w:val="both"/>
                  <w:rPr>
                    <w:rFonts w:cstheme="minorHAnsi"/>
                    <w:sz w:val="28"/>
                    <w:szCs w:val="28"/>
                    <w:u w:val="single"/>
                  </w:rPr>
                </w:pPr>
                <w:r w:rsidRPr="004B240B">
                  <w:rPr>
                    <w:rFonts w:cstheme="minorHAnsi"/>
                    <w:sz w:val="28"/>
                    <w:szCs w:val="28"/>
                    <w:u w:val="single"/>
                  </w:rPr>
                  <w:t>37</w:t>
                </w:r>
                <w:r w:rsidR="008F4B79" w:rsidRPr="004B240B">
                  <w:rPr>
                    <w:rFonts w:cstheme="minorHAnsi"/>
                    <w:sz w:val="28"/>
                    <w:szCs w:val="28"/>
                    <w:u w:val="single"/>
                  </w:rPr>
                  <w:t xml:space="preserve"> </w:t>
                </w:r>
              </w:p>
            </w:tc>
          </w:tr>
          <w:tr w:rsidR="008F4B79" w:rsidRPr="004B240B" w14:paraId="3409A111" w14:textId="77777777" w:rsidTr="240FCCBF">
            <w:trPr>
              <w:trHeight w:val="426"/>
            </w:trPr>
            <w:tc>
              <w:tcPr>
                <w:tcW w:w="3255" w:type="dxa"/>
              </w:tcPr>
              <w:p w14:paraId="550D91A9" w14:textId="77777777" w:rsidR="008F4B79" w:rsidRPr="004B240B" w:rsidRDefault="008F4B79" w:rsidP="004B240B">
                <w:pPr>
                  <w:spacing w:line="276" w:lineRule="auto"/>
                  <w:jc w:val="both"/>
                  <w:rPr>
                    <w:rFonts w:cstheme="minorHAnsi"/>
                    <w:sz w:val="28"/>
                    <w:szCs w:val="28"/>
                  </w:rPr>
                </w:pPr>
                <w:r w:rsidRPr="004B240B">
                  <w:rPr>
                    <w:rFonts w:cstheme="minorHAnsi"/>
                    <w:sz w:val="28"/>
                    <w:szCs w:val="28"/>
                  </w:rPr>
                  <w:t>Closing balance</w:t>
                </w:r>
              </w:p>
            </w:tc>
            <w:tc>
              <w:tcPr>
                <w:tcW w:w="997" w:type="dxa"/>
              </w:tcPr>
              <w:p w14:paraId="0499DE95" w14:textId="61FA1EF2" w:rsidR="008F4B79" w:rsidRPr="004B240B" w:rsidRDefault="00AF54F3" w:rsidP="004B240B">
                <w:pPr>
                  <w:spacing w:line="276" w:lineRule="auto"/>
                  <w:jc w:val="both"/>
                  <w:rPr>
                    <w:rFonts w:cstheme="minorHAnsi"/>
                    <w:sz w:val="28"/>
                    <w:szCs w:val="28"/>
                  </w:rPr>
                </w:pPr>
                <w:r w:rsidRPr="004B240B">
                  <w:rPr>
                    <w:rFonts w:cstheme="minorHAnsi"/>
                    <w:sz w:val="28"/>
                    <w:szCs w:val="28"/>
                  </w:rPr>
                  <w:t>(7)</w:t>
                </w:r>
                <w:r w:rsidR="008F4B79" w:rsidRPr="004B240B">
                  <w:rPr>
                    <w:rFonts w:cstheme="minorHAnsi"/>
                    <w:sz w:val="28"/>
                    <w:szCs w:val="28"/>
                  </w:rPr>
                  <w:t xml:space="preserve"> </w:t>
                </w:r>
              </w:p>
            </w:tc>
            <w:tc>
              <w:tcPr>
                <w:tcW w:w="992" w:type="dxa"/>
              </w:tcPr>
              <w:p w14:paraId="1DFCB9F8" w14:textId="7242616D" w:rsidR="008F4B79" w:rsidRPr="004B240B" w:rsidRDefault="00C8675B" w:rsidP="004B240B">
                <w:pPr>
                  <w:spacing w:line="276" w:lineRule="auto"/>
                  <w:jc w:val="both"/>
                  <w:rPr>
                    <w:rFonts w:cstheme="minorHAnsi"/>
                    <w:sz w:val="28"/>
                    <w:szCs w:val="28"/>
                  </w:rPr>
                </w:pPr>
                <w:r w:rsidRPr="004B240B">
                  <w:rPr>
                    <w:rFonts w:cstheme="minorHAnsi"/>
                    <w:sz w:val="28"/>
                    <w:szCs w:val="28"/>
                  </w:rPr>
                  <w:t>9</w:t>
                </w:r>
                <w:r w:rsidR="008F4B79" w:rsidRPr="004B240B">
                  <w:rPr>
                    <w:rFonts w:cstheme="minorHAnsi"/>
                    <w:sz w:val="28"/>
                    <w:szCs w:val="28"/>
                  </w:rPr>
                  <w:t xml:space="preserve"> </w:t>
                </w:r>
              </w:p>
            </w:tc>
            <w:tc>
              <w:tcPr>
                <w:tcW w:w="993" w:type="dxa"/>
              </w:tcPr>
              <w:p w14:paraId="03772FA5" w14:textId="48BA534E" w:rsidR="008F4B79" w:rsidRPr="004B240B" w:rsidRDefault="00B63E92" w:rsidP="004B240B">
                <w:pPr>
                  <w:spacing w:line="276" w:lineRule="auto"/>
                  <w:jc w:val="both"/>
                  <w:rPr>
                    <w:rFonts w:cstheme="minorHAnsi"/>
                    <w:sz w:val="28"/>
                    <w:szCs w:val="28"/>
                  </w:rPr>
                </w:pPr>
                <w:r w:rsidRPr="004B240B">
                  <w:rPr>
                    <w:rFonts w:cstheme="minorHAnsi"/>
                    <w:sz w:val="28"/>
                    <w:szCs w:val="28"/>
                  </w:rPr>
                  <w:t>(4)</w:t>
                </w:r>
                <w:r w:rsidR="008F4B79" w:rsidRPr="004B240B">
                  <w:rPr>
                    <w:rFonts w:cstheme="minorHAnsi"/>
                    <w:sz w:val="28"/>
                    <w:szCs w:val="28"/>
                  </w:rPr>
                  <w:t xml:space="preserve"> </w:t>
                </w:r>
              </w:p>
            </w:tc>
            <w:tc>
              <w:tcPr>
                <w:tcW w:w="992" w:type="dxa"/>
              </w:tcPr>
              <w:p w14:paraId="0E6B8A89" w14:textId="35CEF237"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5C4F1D" w:rsidRPr="004B240B">
                  <w:rPr>
                    <w:rFonts w:cstheme="minorHAnsi"/>
                    <w:sz w:val="28"/>
                    <w:szCs w:val="28"/>
                  </w:rPr>
                  <w:t>(</w:t>
                </w:r>
                <w:r w:rsidR="008572C0" w:rsidRPr="004B240B">
                  <w:rPr>
                    <w:rFonts w:cstheme="minorHAnsi"/>
                    <w:sz w:val="28"/>
                    <w:szCs w:val="28"/>
                  </w:rPr>
                  <w:t>9</w:t>
                </w:r>
                <w:r w:rsidR="005C4F1D" w:rsidRPr="004B240B">
                  <w:rPr>
                    <w:rFonts w:cstheme="minorHAnsi"/>
                    <w:sz w:val="28"/>
                    <w:szCs w:val="28"/>
                  </w:rPr>
                  <w:t>)</w:t>
                </w:r>
              </w:p>
            </w:tc>
            <w:tc>
              <w:tcPr>
                <w:tcW w:w="992" w:type="dxa"/>
              </w:tcPr>
              <w:p w14:paraId="4EAE6915" w14:textId="1F2CA407"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985D16" w:rsidRPr="004B240B">
                  <w:rPr>
                    <w:rFonts w:cstheme="minorHAnsi"/>
                    <w:sz w:val="28"/>
                    <w:szCs w:val="28"/>
                  </w:rPr>
                  <w:t>37</w:t>
                </w:r>
              </w:p>
            </w:tc>
            <w:tc>
              <w:tcPr>
                <w:tcW w:w="992" w:type="dxa"/>
              </w:tcPr>
              <w:p w14:paraId="14023721" w14:textId="2071EAA5"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C34164" w:rsidRPr="004B240B">
                  <w:rPr>
                    <w:rFonts w:cstheme="minorHAnsi"/>
                    <w:sz w:val="28"/>
                    <w:szCs w:val="28"/>
                  </w:rPr>
                  <w:t>8</w:t>
                </w:r>
              </w:p>
            </w:tc>
          </w:tr>
        </w:tbl>
        <w:p w14:paraId="7074C5DD" w14:textId="77777777" w:rsidR="008F4B79" w:rsidRDefault="008F4B79" w:rsidP="004B240B">
          <w:pPr>
            <w:spacing w:line="276" w:lineRule="auto"/>
            <w:jc w:val="both"/>
            <w:rPr>
              <w:rFonts w:cstheme="minorHAnsi"/>
              <w:sz w:val="28"/>
              <w:szCs w:val="28"/>
            </w:rPr>
          </w:pPr>
        </w:p>
        <w:p w14:paraId="14F26BA4" w14:textId="77777777" w:rsidR="001263D5" w:rsidRPr="004B240B" w:rsidRDefault="001263D5" w:rsidP="004B240B">
          <w:pPr>
            <w:spacing w:line="276" w:lineRule="auto"/>
            <w:jc w:val="both"/>
            <w:rPr>
              <w:rFonts w:cstheme="minorHAnsi"/>
              <w:sz w:val="28"/>
              <w:szCs w:val="28"/>
            </w:rPr>
          </w:pPr>
        </w:p>
        <w:p w14:paraId="4AD7B46F" w14:textId="77777777" w:rsidR="008F4B79" w:rsidRPr="004B240B" w:rsidRDefault="008F4B79" w:rsidP="004B240B">
          <w:pPr>
            <w:pStyle w:val="ListParagraph"/>
            <w:numPr>
              <w:ilvl w:val="0"/>
              <w:numId w:val="1"/>
            </w:numPr>
            <w:ind w:left="851"/>
            <w:jc w:val="both"/>
            <w:rPr>
              <w:rFonts w:cstheme="minorHAnsi"/>
              <w:sz w:val="28"/>
              <w:szCs w:val="28"/>
            </w:rPr>
          </w:pPr>
          <w:bookmarkStart w:id="3" w:name="OLE_LINK1"/>
          <w:bookmarkStart w:id="4" w:name="OLE_LINK2"/>
          <w:r w:rsidRPr="004B240B">
            <w:rPr>
              <w:rFonts w:cstheme="minorHAnsi"/>
              <w:sz w:val="28"/>
              <w:szCs w:val="28"/>
            </w:rPr>
            <w:lastRenderedPageBreak/>
            <w:t>The (</w:t>
          </w:r>
          <w:r w:rsidRPr="004B240B">
            <w:rPr>
              <w:rFonts w:cstheme="minorHAnsi"/>
              <w:i/>
              <w:sz w:val="28"/>
              <w:szCs w:val="28"/>
            </w:rPr>
            <w:t>accruals-based)</w:t>
          </w:r>
          <w:r w:rsidRPr="004B240B">
            <w:rPr>
              <w:rFonts w:cstheme="minorHAnsi"/>
              <w:sz w:val="28"/>
              <w:szCs w:val="28"/>
            </w:rPr>
            <w:t xml:space="preserve"> budgeted Profit &amp; Loss Account for the six months ending 30 November is:</w:t>
          </w:r>
        </w:p>
        <w:bookmarkEnd w:id="3"/>
        <w:bookmarkEnd w:id="4"/>
        <w:tbl>
          <w:tblPr>
            <w:tblStyle w:val="TableGrid"/>
            <w:tblW w:w="0" w:type="auto"/>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9"/>
            <w:gridCol w:w="1134"/>
            <w:gridCol w:w="4175"/>
          </w:tblGrid>
          <w:tr w:rsidR="008F4B79" w:rsidRPr="004B240B" w14:paraId="20E9B54F" w14:textId="77777777" w:rsidTr="00097CA9">
            <w:tc>
              <w:tcPr>
                <w:tcW w:w="2409" w:type="dxa"/>
              </w:tcPr>
              <w:p w14:paraId="5031D79F" w14:textId="77777777" w:rsidR="008F4B79" w:rsidRPr="004B240B" w:rsidRDefault="008F4B79" w:rsidP="004B240B">
                <w:pPr>
                  <w:spacing w:line="276" w:lineRule="auto"/>
                  <w:jc w:val="both"/>
                  <w:rPr>
                    <w:rFonts w:cstheme="minorHAnsi"/>
                    <w:sz w:val="28"/>
                    <w:szCs w:val="28"/>
                  </w:rPr>
                </w:pPr>
              </w:p>
            </w:tc>
            <w:tc>
              <w:tcPr>
                <w:tcW w:w="1134" w:type="dxa"/>
              </w:tcPr>
              <w:p w14:paraId="2329CBAD" w14:textId="77777777" w:rsidR="008F4B79" w:rsidRPr="004B240B" w:rsidRDefault="008F4B79" w:rsidP="004B240B">
                <w:pPr>
                  <w:spacing w:line="276" w:lineRule="auto"/>
                  <w:jc w:val="both"/>
                  <w:rPr>
                    <w:rFonts w:cstheme="minorHAnsi"/>
                    <w:b/>
                    <w:sz w:val="28"/>
                    <w:szCs w:val="28"/>
                  </w:rPr>
                </w:pPr>
                <w:r w:rsidRPr="004B240B">
                  <w:rPr>
                    <w:rFonts w:cstheme="minorHAnsi"/>
                    <w:b/>
                    <w:sz w:val="28"/>
                    <w:szCs w:val="28"/>
                  </w:rPr>
                  <w:t>£000</w:t>
                </w:r>
              </w:p>
            </w:tc>
            <w:tc>
              <w:tcPr>
                <w:tcW w:w="3544" w:type="dxa"/>
              </w:tcPr>
              <w:p w14:paraId="15776851" w14:textId="77777777" w:rsidR="008F4B79" w:rsidRPr="004B240B" w:rsidRDefault="008F4B79" w:rsidP="004B240B">
                <w:pPr>
                  <w:spacing w:line="276" w:lineRule="auto"/>
                  <w:jc w:val="both"/>
                  <w:rPr>
                    <w:rFonts w:cstheme="minorHAnsi"/>
                    <w:b/>
                    <w:sz w:val="28"/>
                    <w:szCs w:val="28"/>
                  </w:rPr>
                </w:pPr>
                <w:r w:rsidRPr="004B240B">
                  <w:rPr>
                    <w:rFonts w:cstheme="minorHAnsi"/>
                    <w:b/>
                    <w:sz w:val="28"/>
                    <w:szCs w:val="28"/>
                  </w:rPr>
                  <w:t>Calculation</w:t>
                </w:r>
              </w:p>
            </w:tc>
          </w:tr>
          <w:tr w:rsidR="008F4B79" w:rsidRPr="004B240B" w14:paraId="3439859E" w14:textId="77777777" w:rsidTr="00097CA9">
            <w:trPr>
              <w:trHeight w:val="439"/>
            </w:trPr>
            <w:tc>
              <w:tcPr>
                <w:tcW w:w="2409" w:type="dxa"/>
              </w:tcPr>
              <w:p w14:paraId="40DD4EEC" w14:textId="77777777"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Sales </w:t>
                </w:r>
              </w:p>
            </w:tc>
            <w:tc>
              <w:tcPr>
                <w:tcW w:w="1134" w:type="dxa"/>
              </w:tcPr>
              <w:p w14:paraId="0529888F" w14:textId="784AC8AA" w:rsidR="008F4B79" w:rsidRPr="004B240B" w:rsidRDefault="009262E6" w:rsidP="004B240B">
                <w:pPr>
                  <w:spacing w:line="276" w:lineRule="auto"/>
                  <w:jc w:val="both"/>
                  <w:rPr>
                    <w:rFonts w:cstheme="minorHAnsi"/>
                    <w:sz w:val="28"/>
                    <w:szCs w:val="28"/>
                  </w:rPr>
                </w:pPr>
                <w:r w:rsidRPr="004B240B">
                  <w:rPr>
                    <w:rFonts w:cstheme="minorHAnsi"/>
                    <w:sz w:val="28"/>
                    <w:szCs w:val="28"/>
                  </w:rPr>
                  <w:t>1590</w:t>
                </w:r>
                <w:r w:rsidR="008F4B79" w:rsidRPr="004B240B">
                  <w:rPr>
                    <w:rFonts w:cstheme="minorHAnsi"/>
                    <w:sz w:val="28"/>
                    <w:szCs w:val="28"/>
                  </w:rPr>
                  <w:t xml:space="preserve"> </w:t>
                </w:r>
              </w:p>
            </w:tc>
            <w:tc>
              <w:tcPr>
                <w:tcW w:w="3544" w:type="dxa"/>
              </w:tcPr>
              <w:p w14:paraId="25687ABE" w14:textId="16D49CD8" w:rsidR="008F4B79" w:rsidRPr="004B240B" w:rsidRDefault="009262E6" w:rsidP="004B240B">
                <w:pPr>
                  <w:spacing w:line="276" w:lineRule="auto"/>
                  <w:jc w:val="both"/>
                  <w:rPr>
                    <w:rFonts w:cstheme="minorHAnsi"/>
                    <w:sz w:val="28"/>
                    <w:szCs w:val="28"/>
                  </w:rPr>
                </w:pPr>
                <w:r w:rsidRPr="004B240B">
                  <w:rPr>
                    <w:rFonts w:cstheme="minorHAnsi"/>
                    <w:sz w:val="28"/>
                    <w:szCs w:val="28"/>
                  </w:rPr>
                  <w:t>230+220+250+240+220+210=1590</w:t>
                </w:r>
              </w:p>
            </w:tc>
          </w:tr>
          <w:tr w:rsidR="008F4B79" w:rsidRPr="004B240B" w14:paraId="6ADA0140" w14:textId="77777777" w:rsidTr="00097CA9">
            <w:trPr>
              <w:trHeight w:val="414"/>
            </w:trPr>
            <w:tc>
              <w:tcPr>
                <w:tcW w:w="2409" w:type="dxa"/>
              </w:tcPr>
              <w:p w14:paraId="1DC7D9E3" w14:textId="77777777" w:rsidR="008F4B79" w:rsidRPr="004B240B" w:rsidRDefault="008F4B79" w:rsidP="004B240B">
                <w:pPr>
                  <w:spacing w:line="276" w:lineRule="auto"/>
                  <w:jc w:val="both"/>
                  <w:rPr>
                    <w:rFonts w:cstheme="minorHAnsi"/>
                    <w:sz w:val="28"/>
                    <w:szCs w:val="28"/>
                  </w:rPr>
                </w:pPr>
                <w:r w:rsidRPr="004B240B">
                  <w:rPr>
                    <w:rFonts w:cstheme="minorHAnsi"/>
                    <w:sz w:val="28"/>
                    <w:szCs w:val="28"/>
                  </w:rPr>
                  <w:t>Cost of goods sold</w:t>
                </w:r>
              </w:p>
            </w:tc>
            <w:tc>
              <w:tcPr>
                <w:tcW w:w="1134" w:type="dxa"/>
              </w:tcPr>
              <w:p w14:paraId="16FEAAFD" w14:textId="373B5B71" w:rsidR="008F4B79" w:rsidRPr="004B240B" w:rsidRDefault="008F4B79" w:rsidP="004B240B">
                <w:pPr>
                  <w:spacing w:line="276" w:lineRule="auto"/>
                  <w:jc w:val="both"/>
                  <w:rPr>
                    <w:rFonts w:cstheme="minorHAnsi"/>
                    <w:sz w:val="28"/>
                    <w:szCs w:val="28"/>
                    <w:u w:val="single"/>
                  </w:rPr>
                </w:pPr>
                <w:r w:rsidRPr="004B240B">
                  <w:rPr>
                    <w:rFonts w:cstheme="minorHAnsi"/>
                    <w:sz w:val="28"/>
                    <w:szCs w:val="28"/>
                    <w:u w:val="single"/>
                  </w:rPr>
                  <w:t>(</w:t>
                </w:r>
                <w:r w:rsidR="009262E6" w:rsidRPr="004B240B">
                  <w:rPr>
                    <w:rFonts w:cstheme="minorHAnsi"/>
                    <w:sz w:val="28"/>
                    <w:szCs w:val="28"/>
                    <w:u w:val="single"/>
                  </w:rPr>
                  <w:t>1113</w:t>
                </w:r>
                <w:r w:rsidRPr="004B240B">
                  <w:rPr>
                    <w:rFonts w:cstheme="minorHAnsi"/>
                    <w:sz w:val="28"/>
                    <w:szCs w:val="28"/>
                    <w:u w:val="single"/>
                  </w:rPr>
                  <w:t>)</w:t>
                </w:r>
              </w:p>
            </w:tc>
            <w:tc>
              <w:tcPr>
                <w:tcW w:w="3544" w:type="dxa"/>
              </w:tcPr>
              <w:p w14:paraId="42F2775D" w14:textId="258844C4"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therefore  </w:t>
                </w:r>
                <w:r w:rsidR="009262E6" w:rsidRPr="004B240B">
                  <w:rPr>
                    <w:rFonts w:cstheme="minorHAnsi"/>
                    <w:sz w:val="28"/>
                    <w:szCs w:val="28"/>
                  </w:rPr>
                  <w:t>1590 x 70%= 1113</w:t>
                </w:r>
              </w:p>
            </w:tc>
          </w:tr>
          <w:tr w:rsidR="008F4B79" w:rsidRPr="004B240B" w14:paraId="3C2F039C" w14:textId="77777777" w:rsidTr="00097CA9">
            <w:trPr>
              <w:trHeight w:val="407"/>
            </w:trPr>
            <w:tc>
              <w:tcPr>
                <w:tcW w:w="2409" w:type="dxa"/>
              </w:tcPr>
              <w:p w14:paraId="486EE59E" w14:textId="77777777" w:rsidR="008F4B79" w:rsidRPr="004B240B" w:rsidRDefault="008F4B79" w:rsidP="004B240B">
                <w:pPr>
                  <w:spacing w:line="276" w:lineRule="auto"/>
                  <w:jc w:val="both"/>
                  <w:rPr>
                    <w:rFonts w:cstheme="minorHAnsi"/>
                    <w:sz w:val="28"/>
                    <w:szCs w:val="28"/>
                  </w:rPr>
                </w:pPr>
                <w:r w:rsidRPr="004B240B">
                  <w:rPr>
                    <w:rFonts w:cstheme="minorHAnsi"/>
                    <w:sz w:val="28"/>
                    <w:szCs w:val="28"/>
                  </w:rPr>
                  <w:t>Gross profit</w:t>
                </w:r>
              </w:p>
            </w:tc>
            <w:tc>
              <w:tcPr>
                <w:tcW w:w="1134" w:type="dxa"/>
              </w:tcPr>
              <w:p w14:paraId="616BB17E" w14:textId="3A6A4E47" w:rsidR="008F4B79" w:rsidRPr="004B240B" w:rsidRDefault="009262E6" w:rsidP="004B240B">
                <w:pPr>
                  <w:spacing w:line="276" w:lineRule="auto"/>
                  <w:jc w:val="both"/>
                  <w:rPr>
                    <w:rFonts w:cstheme="minorHAnsi"/>
                    <w:sz w:val="28"/>
                    <w:szCs w:val="28"/>
                  </w:rPr>
                </w:pPr>
                <w:r w:rsidRPr="004B240B">
                  <w:rPr>
                    <w:rFonts w:cstheme="minorHAnsi"/>
                    <w:sz w:val="28"/>
                    <w:szCs w:val="28"/>
                  </w:rPr>
                  <w:t>334</w:t>
                </w:r>
                <w:r w:rsidR="008F4B79" w:rsidRPr="004B240B">
                  <w:rPr>
                    <w:rFonts w:cstheme="minorHAnsi"/>
                    <w:sz w:val="28"/>
                    <w:szCs w:val="28"/>
                  </w:rPr>
                  <w:t xml:space="preserve"> </w:t>
                </w:r>
              </w:p>
            </w:tc>
            <w:tc>
              <w:tcPr>
                <w:tcW w:w="3544" w:type="dxa"/>
              </w:tcPr>
              <w:p w14:paraId="7B851978" w14:textId="58BB62E0" w:rsidR="008F4B79" w:rsidRPr="004B240B" w:rsidRDefault="009262E6" w:rsidP="004B240B">
                <w:pPr>
                  <w:spacing w:line="276" w:lineRule="auto"/>
                  <w:jc w:val="both"/>
                  <w:rPr>
                    <w:rFonts w:cstheme="minorHAnsi"/>
                    <w:sz w:val="28"/>
                    <w:szCs w:val="28"/>
                  </w:rPr>
                </w:pPr>
                <w:r w:rsidRPr="004B240B">
                  <w:rPr>
                    <w:rFonts w:cstheme="minorHAnsi"/>
                    <w:sz w:val="28"/>
                    <w:szCs w:val="28"/>
                  </w:rPr>
                  <w:t>30% x 1113= 334</w:t>
                </w:r>
              </w:p>
            </w:tc>
          </w:tr>
          <w:tr w:rsidR="008F4B79" w:rsidRPr="004B240B" w14:paraId="46C1183F" w14:textId="77777777" w:rsidTr="00097CA9">
            <w:trPr>
              <w:trHeight w:val="413"/>
            </w:trPr>
            <w:tc>
              <w:tcPr>
                <w:tcW w:w="2409" w:type="dxa"/>
              </w:tcPr>
              <w:p w14:paraId="72AA4A9D" w14:textId="77777777" w:rsidR="008F4B79" w:rsidRPr="004B240B" w:rsidRDefault="008F4B79" w:rsidP="004B240B">
                <w:pPr>
                  <w:spacing w:line="276" w:lineRule="auto"/>
                  <w:jc w:val="both"/>
                  <w:rPr>
                    <w:rFonts w:cstheme="minorHAnsi"/>
                    <w:sz w:val="28"/>
                    <w:szCs w:val="28"/>
                  </w:rPr>
                </w:pPr>
                <w:r w:rsidRPr="004B240B">
                  <w:rPr>
                    <w:rFonts w:cstheme="minorHAnsi"/>
                    <w:sz w:val="28"/>
                    <w:szCs w:val="28"/>
                  </w:rPr>
                  <w:t>Selling expenses</w:t>
                </w:r>
              </w:p>
            </w:tc>
            <w:tc>
              <w:tcPr>
                <w:tcW w:w="1134" w:type="dxa"/>
              </w:tcPr>
              <w:p w14:paraId="09FD6C2A" w14:textId="6070BDBC"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9262E6" w:rsidRPr="004B240B">
                  <w:rPr>
                    <w:rFonts w:cstheme="minorHAnsi"/>
                    <w:sz w:val="28"/>
                    <w:szCs w:val="28"/>
                  </w:rPr>
                  <w:t>44</w:t>
                </w:r>
                <w:r w:rsidRPr="004B240B">
                  <w:rPr>
                    <w:rFonts w:cstheme="minorHAnsi"/>
                    <w:sz w:val="28"/>
                    <w:szCs w:val="28"/>
                  </w:rPr>
                  <w:t xml:space="preserve"> )</w:t>
                </w:r>
              </w:p>
            </w:tc>
            <w:tc>
              <w:tcPr>
                <w:tcW w:w="3544" w:type="dxa"/>
              </w:tcPr>
              <w:p w14:paraId="5A2B35F0" w14:textId="225BD492"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9262E6" w:rsidRPr="004B240B">
                  <w:rPr>
                    <w:rFonts w:cstheme="minorHAnsi"/>
                    <w:sz w:val="28"/>
                    <w:szCs w:val="28"/>
                  </w:rPr>
                  <w:t>8+7+6+</w:t>
                </w:r>
                <w:r w:rsidR="00587666" w:rsidRPr="004B240B">
                  <w:rPr>
                    <w:rFonts w:cstheme="minorHAnsi"/>
                    <w:sz w:val="28"/>
                    <w:szCs w:val="28"/>
                  </w:rPr>
                  <w:t>8+9+6=44</w:t>
                </w:r>
              </w:p>
            </w:tc>
          </w:tr>
          <w:tr w:rsidR="008F4B79" w:rsidRPr="004B240B" w14:paraId="24BAAB0B" w14:textId="77777777" w:rsidTr="00097CA9">
            <w:trPr>
              <w:trHeight w:val="419"/>
            </w:trPr>
            <w:tc>
              <w:tcPr>
                <w:tcW w:w="2409" w:type="dxa"/>
              </w:tcPr>
              <w:p w14:paraId="78CBFD7A" w14:textId="77777777" w:rsidR="008F4B79" w:rsidRPr="004B240B" w:rsidRDefault="008F4B79" w:rsidP="004B240B">
                <w:pPr>
                  <w:spacing w:line="276" w:lineRule="auto"/>
                  <w:jc w:val="both"/>
                  <w:rPr>
                    <w:rFonts w:cstheme="minorHAnsi"/>
                    <w:sz w:val="28"/>
                    <w:szCs w:val="28"/>
                  </w:rPr>
                </w:pPr>
                <w:r w:rsidRPr="004B240B">
                  <w:rPr>
                    <w:rFonts w:cstheme="minorHAnsi"/>
                    <w:sz w:val="28"/>
                    <w:szCs w:val="28"/>
                  </w:rPr>
                  <w:t>Admin Expenses</w:t>
                </w:r>
              </w:p>
            </w:tc>
            <w:tc>
              <w:tcPr>
                <w:tcW w:w="1134" w:type="dxa"/>
              </w:tcPr>
              <w:p w14:paraId="44C8344C" w14:textId="144701F4"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9262E6" w:rsidRPr="004B240B">
                  <w:rPr>
                    <w:rFonts w:cstheme="minorHAnsi"/>
                    <w:sz w:val="28"/>
                    <w:szCs w:val="28"/>
                  </w:rPr>
                  <w:t>144</w:t>
                </w:r>
                <w:r w:rsidRPr="004B240B">
                  <w:rPr>
                    <w:rFonts w:cstheme="minorHAnsi"/>
                    <w:sz w:val="28"/>
                    <w:szCs w:val="28"/>
                  </w:rPr>
                  <w:t xml:space="preserve"> )</w:t>
                </w:r>
              </w:p>
            </w:tc>
            <w:tc>
              <w:tcPr>
                <w:tcW w:w="3544" w:type="dxa"/>
              </w:tcPr>
              <w:p w14:paraId="4F8B0E91" w14:textId="71259F4C"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587666" w:rsidRPr="004B240B">
                  <w:rPr>
                    <w:rFonts w:cstheme="minorHAnsi"/>
                    <w:sz w:val="28"/>
                    <w:szCs w:val="28"/>
                  </w:rPr>
                  <w:t>26+25+23+24+24+22=144</w:t>
                </w:r>
              </w:p>
            </w:tc>
          </w:tr>
          <w:tr w:rsidR="008F4B79" w:rsidRPr="004B240B" w14:paraId="583A840C" w14:textId="77777777" w:rsidTr="00097CA9">
            <w:trPr>
              <w:trHeight w:val="424"/>
            </w:trPr>
            <w:tc>
              <w:tcPr>
                <w:tcW w:w="2409" w:type="dxa"/>
              </w:tcPr>
              <w:p w14:paraId="28407AB9" w14:textId="77777777" w:rsidR="008F4B79" w:rsidRPr="004B240B" w:rsidRDefault="008F4B79" w:rsidP="004B240B">
                <w:pPr>
                  <w:spacing w:line="276" w:lineRule="auto"/>
                  <w:jc w:val="both"/>
                  <w:rPr>
                    <w:rFonts w:cstheme="minorHAnsi"/>
                    <w:sz w:val="28"/>
                    <w:szCs w:val="28"/>
                  </w:rPr>
                </w:pPr>
                <w:r w:rsidRPr="004B240B">
                  <w:rPr>
                    <w:rFonts w:cstheme="minorHAnsi"/>
                    <w:sz w:val="28"/>
                    <w:szCs w:val="28"/>
                  </w:rPr>
                  <w:t>Credit card charges</w:t>
                </w:r>
              </w:p>
            </w:tc>
            <w:tc>
              <w:tcPr>
                <w:tcW w:w="1134" w:type="dxa"/>
              </w:tcPr>
              <w:p w14:paraId="4CB0C7C0" w14:textId="7DC0A9AE" w:rsidR="008F4B79" w:rsidRPr="004B240B" w:rsidRDefault="008F4B79" w:rsidP="004B240B">
                <w:pPr>
                  <w:spacing w:line="276" w:lineRule="auto"/>
                  <w:jc w:val="both"/>
                  <w:rPr>
                    <w:rFonts w:cstheme="minorHAnsi"/>
                    <w:sz w:val="28"/>
                    <w:szCs w:val="28"/>
                    <w:u w:val="single"/>
                  </w:rPr>
                </w:pPr>
                <w:r w:rsidRPr="004B240B">
                  <w:rPr>
                    <w:rFonts w:cstheme="minorHAnsi"/>
                    <w:sz w:val="28"/>
                    <w:szCs w:val="28"/>
                    <w:u w:val="single"/>
                  </w:rPr>
                  <w:t xml:space="preserve"> (</w:t>
                </w:r>
                <w:r w:rsidR="00587666" w:rsidRPr="004B240B">
                  <w:rPr>
                    <w:rFonts w:cstheme="minorHAnsi"/>
                    <w:sz w:val="28"/>
                    <w:szCs w:val="28"/>
                    <w:u w:val="single"/>
                  </w:rPr>
                  <w:t>14.31</w:t>
                </w:r>
                <w:r w:rsidRPr="004B240B">
                  <w:rPr>
                    <w:rFonts w:cstheme="minorHAnsi"/>
                    <w:sz w:val="28"/>
                    <w:szCs w:val="28"/>
                    <w:u w:val="single"/>
                  </w:rPr>
                  <w:t>)</w:t>
                </w:r>
              </w:p>
            </w:tc>
            <w:tc>
              <w:tcPr>
                <w:tcW w:w="3544" w:type="dxa"/>
              </w:tcPr>
              <w:p w14:paraId="34EBE199" w14:textId="7B4B6CEF"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587666" w:rsidRPr="004B240B">
                  <w:rPr>
                    <w:rFonts w:cstheme="minorHAnsi"/>
                    <w:sz w:val="28"/>
                    <w:szCs w:val="28"/>
                  </w:rPr>
                  <w:t>1590 x 30% x 3%= 14.31</w:t>
                </w:r>
                <w:r w:rsidRPr="004B240B">
                  <w:rPr>
                    <w:rFonts w:cstheme="minorHAnsi"/>
                    <w:sz w:val="28"/>
                    <w:szCs w:val="28"/>
                  </w:rPr>
                  <w:t xml:space="preserve">                                        </w:t>
                </w:r>
              </w:p>
            </w:tc>
          </w:tr>
          <w:tr w:rsidR="008F4B79" w:rsidRPr="004B240B" w14:paraId="75BDAA06" w14:textId="77777777" w:rsidTr="00097CA9">
            <w:trPr>
              <w:trHeight w:val="417"/>
            </w:trPr>
            <w:tc>
              <w:tcPr>
                <w:tcW w:w="2409" w:type="dxa"/>
              </w:tcPr>
              <w:p w14:paraId="57E8958D" w14:textId="77777777" w:rsidR="008F4B79" w:rsidRPr="004B240B" w:rsidRDefault="008F4B79" w:rsidP="004B240B">
                <w:pPr>
                  <w:spacing w:line="276" w:lineRule="auto"/>
                  <w:jc w:val="both"/>
                  <w:rPr>
                    <w:rFonts w:cstheme="minorHAnsi"/>
                    <w:sz w:val="28"/>
                    <w:szCs w:val="28"/>
                  </w:rPr>
                </w:pPr>
                <w:r w:rsidRPr="004B240B">
                  <w:rPr>
                    <w:rFonts w:cstheme="minorHAnsi"/>
                    <w:sz w:val="28"/>
                    <w:szCs w:val="28"/>
                  </w:rPr>
                  <w:t>Operating profit</w:t>
                </w:r>
              </w:p>
            </w:tc>
            <w:tc>
              <w:tcPr>
                <w:tcW w:w="1134" w:type="dxa"/>
              </w:tcPr>
              <w:p w14:paraId="10BE3038" w14:textId="59BC7434" w:rsidR="008F4B79" w:rsidRPr="004B240B" w:rsidRDefault="00FE5A18" w:rsidP="004B240B">
                <w:pPr>
                  <w:spacing w:line="276" w:lineRule="auto"/>
                  <w:jc w:val="both"/>
                  <w:rPr>
                    <w:rFonts w:cstheme="minorHAnsi"/>
                    <w:sz w:val="28"/>
                    <w:szCs w:val="28"/>
                  </w:rPr>
                </w:pPr>
                <w:r w:rsidRPr="004B240B">
                  <w:rPr>
                    <w:rFonts w:cstheme="minorHAnsi"/>
                    <w:sz w:val="28"/>
                    <w:szCs w:val="28"/>
                  </w:rPr>
                  <w:t>132</w:t>
                </w:r>
                <w:r w:rsidR="008F4B79" w:rsidRPr="004B240B">
                  <w:rPr>
                    <w:rFonts w:cstheme="minorHAnsi"/>
                    <w:sz w:val="28"/>
                    <w:szCs w:val="28"/>
                  </w:rPr>
                  <w:t xml:space="preserve"> </w:t>
                </w:r>
              </w:p>
            </w:tc>
            <w:tc>
              <w:tcPr>
                <w:tcW w:w="3544" w:type="dxa"/>
              </w:tcPr>
              <w:p w14:paraId="6B4CA0B2" w14:textId="6DEA0068" w:rsidR="008F4B79" w:rsidRPr="004B240B" w:rsidRDefault="00A75A08" w:rsidP="004B240B">
                <w:pPr>
                  <w:spacing w:line="276" w:lineRule="auto"/>
                  <w:jc w:val="both"/>
                  <w:rPr>
                    <w:rFonts w:cstheme="minorHAnsi"/>
                    <w:sz w:val="28"/>
                    <w:szCs w:val="28"/>
                  </w:rPr>
                </w:pPr>
                <w:r w:rsidRPr="004B240B">
                  <w:rPr>
                    <w:rFonts w:cstheme="minorHAnsi"/>
                    <w:sz w:val="28"/>
                    <w:szCs w:val="28"/>
                  </w:rPr>
                  <w:t>334-44-144-</w:t>
                </w:r>
                <w:r w:rsidR="00253E9F" w:rsidRPr="004B240B">
                  <w:rPr>
                    <w:rFonts w:cstheme="minorHAnsi"/>
                    <w:sz w:val="28"/>
                    <w:szCs w:val="28"/>
                  </w:rPr>
                  <w:t>14.31= 131.69</w:t>
                </w:r>
              </w:p>
            </w:tc>
          </w:tr>
          <w:tr w:rsidR="008F4B79" w:rsidRPr="004B240B" w14:paraId="632DB9A7" w14:textId="77777777" w:rsidTr="00097CA9">
            <w:trPr>
              <w:trHeight w:val="409"/>
            </w:trPr>
            <w:tc>
              <w:tcPr>
                <w:tcW w:w="2409" w:type="dxa"/>
              </w:tcPr>
              <w:p w14:paraId="08308E9C" w14:textId="77777777" w:rsidR="008F4B79" w:rsidRPr="004B240B" w:rsidRDefault="008F4B79" w:rsidP="004B240B">
                <w:pPr>
                  <w:spacing w:line="276" w:lineRule="auto"/>
                  <w:jc w:val="both"/>
                  <w:rPr>
                    <w:rFonts w:cstheme="minorHAnsi"/>
                    <w:sz w:val="28"/>
                    <w:szCs w:val="28"/>
                  </w:rPr>
                </w:pPr>
                <w:r w:rsidRPr="004B240B">
                  <w:rPr>
                    <w:rFonts w:cstheme="minorHAnsi"/>
                    <w:sz w:val="28"/>
                    <w:szCs w:val="28"/>
                  </w:rPr>
                  <w:t>Interest payable</w:t>
                </w:r>
              </w:p>
            </w:tc>
            <w:tc>
              <w:tcPr>
                <w:tcW w:w="1134" w:type="dxa"/>
              </w:tcPr>
              <w:p w14:paraId="49DBB5D6" w14:textId="2F943F38" w:rsidR="008F4B79" w:rsidRPr="004B240B" w:rsidRDefault="008F4B79" w:rsidP="004B240B">
                <w:pPr>
                  <w:spacing w:line="276" w:lineRule="auto"/>
                  <w:jc w:val="both"/>
                  <w:rPr>
                    <w:rFonts w:cstheme="minorHAnsi"/>
                    <w:sz w:val="28"/>
                    <w:szCs w:val="28"/>
                    <w:u w:val="single"/>
                  </w:rPr>
                </w:pPr>
                <w:r w:rsidRPr="004B240B">
                  <w:rPr>
                    <w:rFonts w:cstheme="minorHAnsi"/>
                    <w:sz w:val="28"/>
                    <w:szCs w:val="28"/>
                    <w:u w:val="single"/>
                  </w:rPr>
                  <w:t xml:space="preserve">   ( </w:t>
                </w:r>
                <w:r w:rsidR="00587666" w:rsidRPr="004B240B">
                  <w:rPr>
                    <w:rFonts w:cstheme="minorHAnsi"/>
                    <w:sz w:val="28"/>
                    <w:szCs w:val="28"/>
                    <w:u w:val="single"/>
                  </w:rPr>
                  <w:t>6</w:t>
                </w:r>
                <w:r w:rsidRPr="004B240B">
                  <w:rPr>
                    <w:rFonts w:cstheme="minorHAnsi"/>
                    <w:sz w:val="28"/>
                    <w:szCs w:val="28"/>
                    <w:u w:val="single"/>
                  </w:rPr>
                  <w:t xml:space="preserve"> )</w:t>
                </w:r>
              </w:p>
            </w:tc>
            <w:tc>
              <w:tcPr>
                <w:tcW w:w="3544" w:type="dxa"/>
              </w:tcPr>
              <w:p w14:paraId="0CDBB14E" w14:textId="633D3BBB" w:rsidR="008F4B79" w:rsidRPr="004B240B" w:rsidRDefault="008F4B79" w:rsidP="004B240B">
                <w:pPr>
                  <w:spacing w:line="276" w:lineRule="auto"/>
                  <w:jc w:val="both"/>
                  <w:rPr>
                    <w:rFonts w:cstheme="minorHAnsi"/>
                    <w:sz w:val="28"/>
                    <w:szCs w:val="28"/>
                  </w:rPr>
                </w:pPr>
                <w:r w:rsidRPr="004B240B">
                  <w:rPr>
                    <w:rFonts w:cstheme="minorHAnsi"/>
                    <w:sz w:val="28"/>
                    <w:szCs w:val="28"/>
                  </w:rPr>
                  <w:t xml:space="preserve">     </w:t>
                </w:r>
                <w:r w:rsidR="00587666" w:rsidRPr="004B240B">
                  <w:rPr>
                    <w:rFonts w:cstheme="minorHAnsi"/>
                    <w:sz w:val="28"/>
                    <w:szCs w:val="28"/>
                  </w:rPr>
                  <w:t>6 x 5000 x 20%</w:t>
                </w:r>
                <w:r w:rsidRPr="004B240B">
                  <w:rPr>
                    <w:rFonts w:cstheme="minorHAnsi"/>
                    <w:sz w:val="28"/>
                    <w:szCs w:val="28"/>
                  </w:rPr>
                  <w:t xml:space="preserve">                                    (Note 5)</w:t>
                </w:r>
              </w:p>
            </w:tc>
          </w:tr>
          <w:tr w:rsidR="008F4B79" w:rsidRPr="004B240B" w14:paraId="0AEB7DED" w14:textId="77777777" w:rsidTr="00097CA9">
            <w:trPr>
              <w:trHeight w:val="387"/>
            </w:trPr>
            <w:tc>
              <w:tcPr>
                <w:tcW w:w="2409" w:type="dxa"/>
              </w:tcPr>
              <w:p w14:paraId="6C381DF9" w14:textId="77777777" w:rsidR="008F4B79" w:rsidRPr="004B240B" w:rsidRDefault="008F4B79" w:rsidP="004B240B">
                <w:pPr>
                  <w:spacing w:line="276" w:lineRule="auto"/>
                  <w:jc w:val="both"/>
                  <w:rPr>
                    <w:rFonts w:cstheme="minorHAnsi"/>
                    <w:sz w:val="28"/>
                    <w:szCs w:val="28"/>
                  </w:rPr>
                </w:pPr>
                <w:r w:rsidRPr="004B240B">
                  <w:rPr>
                    <w:rFonts w:cstheme="minorHAnsi"/>
                    <w:sz w:val="28"/>
                    <w:szCs w:val="28"/>
                  </w:rPr>
                  <w:t>Profit for the period</w:t>
                </w:r>
              </w:p>
            </w:tc>
            <w:tc>
              <w:tcPr>
                <w:tcW w:w="1134" w:type="dxa"/>
              </w:tcPr>
              <w:p w14:paraId="3FE2BF49" w14:textId="5F12D5DC" w:rsidR="008F4B79" w:rsidRPr="004B240B" w:rsidRDefault="001E1C21" w:rsidP="004B240B">
                <w:pPr>
                  <w:spacing w:line="276" w:lineRule="auto"/>
                  <w:jc w:val="both"/>
                  <w:rPr>
                    <w:rFonts w:cstheme="minorHAnsi"/>
                    <w:sz w:val="28"/>
                    <w:szCs w:val="28"/>
                    <w:u w:val="single"/>
                  </w:rPr>
                </w:pPr>
                <w:r w:rsidRPr="004B240B">
                  <w:rPr>
                    <w:rFonts w:cstheme="minorHAnsi"/>
                    <w:sz w:val="28"/>
                    <w:szCs w:val="28"/>
                    <w:u w:val="single"/>
                  </w:rPr>
                  <w:t>126</w:t>
                </w:r>
                <w:r w:rsidR="008F4B79" w:rsidRPr="004B240B">
                  <w:rPr>
                    <w:rFonts w:cstheme="minorHAnsi"/>
                    <w:sz w:val="28"/>
                    <w:szCs w:val="28"/>
                    <w:u w:val="single"/>
                  </w:rPr>
                  <w:t xml:space="preserve"> </w:t>
                </w:r>
              </w:p>
            </w:tc>
            <w:tc>
              <w:tcPr>
                <w:tcW w:w="3544" w:type="dxa"/>
              </w:tcPr>
              <w:p w14:paraId="78D127A9" w14:textId="3A5549B0" w:rsidR="008F4B79" w:rsidRPr="004B240B" w:rsidRDefault="001E1C21" w:rsidP="004B240B">
                <w:pPr>
                  <w:spacing w:line="276" w:lineRule="auto"/>
                  <w:jc w:val="both"/>
                  <w:rPr>
                    <w:rFonts w:cstheme="minorHAnsi"/>
                    <w:sz w:val="28"/>
                    <w:szCs w:val="28"/>
                    <w:u w:val="single"/>
                  </w:rPr>
                </w:pPr>
                <w:r w:rsidRPr="004B240B">
                  <w:rPr>
                    <w:rFonts w:cstheme="minorHAnsi"/>
                    <w:sz w:val="28"/>
                    <w:szCs w:val="28"/>
                    <w:u w:val="single"/>
                  </w:rPr>
                  <w:t>132-6</w:t>
                </w:r>
              </w:p>
            </w:tc>
          </w:tr>
        </w:tbl>
        <w:p w14:paraId="11C7E1FD" w14:textId="5A04B804" w:rsidR="00717BDD" w:rsidRPr="00D836DE" w:rsidRDefault="00717BDD" w:rsidP="00D836DE">
          <w:pPr>
            <w:pStyle w:val="Heading2"/>
            <w:spacing w:line="276" w:lineRule="auto"/>
            <w:jc w:val="both"/>
            <w:rPr>
              <w:rFonts w:asciiTheme="minorHAnsi" w:hAnsiTheme="minorHAnsi" w:cstheme="minorHAnsi"/>
              <w:sz w:val="28"/>
              <w:szCs w:val="28"/>
            </w:rPr>
          </w:pPr>
          <w:bookmarkStart w:id="5" w:name="_Toc131162573"/>
          <w:r w:rsidRPr="004B240B">
            <w:rPr>
              <w:rFonts w:asciiTheme="minorHAnsi" w:hAnsiTheme="minorHAnsi" w:cstheme="minorHAnsi"/>
              <w:sz w:val="28"/>
              <w:szCs w:val="28"/>
            </w:rPr>
            <w:t>Evaluation</w:t>
          </w:r>
          <w:bookmarkEnd w:id="5"/>
          <w:r w:rsidRPr="004B240B">
            <w:rPr>
              <w:rFonts w:asciiTheme="minorHAnsi" w:hAnsiTheme="minorHAnsi" w:cstheme="minorHAnsi"/>
              <w:sz w:val="28"/>
              <w:szCs w:val="28"/>
            </w:rPr>
            <w:t xml:space="preserve"> </w:t>
          </w:r>
        </w:p>
        <w:p w14:paraId="2B5CB6A5" w14:textId="77777777" w:rsidR="00740BDF" w:rsidRPr="004B240B" w:rsidRDefault="00740BDF" w:rsidP="004B240B">
          <w:pPr>
            <w:pStyle w:val="SMUNORMALARIAL"/>
            <w:spacing w:line="276" w:lineRule="auto"/>
            <w:jc w:val="both"/>
            <w:rPr>
              <w:rFonts w:asciiTheme="minorHAnsi" w:hAnsiTheme="minorHAnsi" w:cstheme="minorHAnsi"/>
              <w:bCs/>
              <w:sz w:val="28"/>
              <w:szCs w:val="28"/>
            </w:rPr>
          </w:pPr>
        </w:p>
        <w:p w14:paraId="192A240F" w14:textId="77777777" w:rsidR="00A52427" w:rsidRPr="004B240B" w:rsidRDefault="005E2746" w:rsidP="004B240B">
          <w:pPr>
            <w:pStyle w:val="SMUNORMALARIAL"/>
            <w:spacing w:line="276" w:lineRule="auto"/>
            <w:jc w:val="both"/>
            <w:rPr>
              <w:rFonts w:asciiTheme="minorHAnsi" w:hAnsiTheme="minorHAnsi" w:cstheme="minorHAnsi"/>
              <w:bCs/>
              <w:sz w:val="28"/>
              <w:szCs w:val="28"/>
            </w:rPr>
          </w:pPr>
          <w:r w:rsidRPr="004B240B">
            <w:rPr>
              <w:rFonts w:asciiTheme="minorHAnsi" w:hAnsiTheme="minorHAnsi" w:cstheme="minorHAnsi"/>
              <w:bCs/>
              <w:sz w:val="28"/>
              <w:szCs w:val="28"/>
            </w:rPr>
            <w:t>Looking at</w:t>
          </w:r>
          <w:r w:rsidR="00807610" w:rsidRPr="004B240B">
            <w:rPr>
              <w:rFonts w:asciiTheme="minorHAnsi" w:hAnsiTheme="minorHAnsi" w:cstheme="minorHAnsi"/>
              <w:bCs/>
              <w:sz w:val="28"/>
              <w:szCs w:val="28"/>
            </w:rPr>
            <w:t xml:space="preserve"> the calculations it is </w:t>
          </w:r>
          <w:r w:rsidR="008E0495" w:rsidRPr="004B240B">
            <w:rPr>
              <w:rFonts w:asciiTheme="minorHAnsi" w:hAnsiTheme="minorHAnsi" w:cstheme="minorHAnsi"/>
              <w:bCs/>
              <w:sz w:val="28"/>
              <w:szCs w:val="28"/>
            </w:rPr>
            <w:t xml:space="preserve">easy to tell that Neural Ltd will be profiting </w:t>
          </w:r>
          <w:r w:rsidR="00AB684B" w:rsidRPr="004B240B">
            <w:rPr>
              <w:rFonts w:asciiTheme="minorHAnsi" w:hAnsiTheme="minorHAnsi" w:cstheme="minorHAnsi"/>
              <w:bCs/>
              <w:sz w:val="28"/>
              <w:szCs w:val="28"/>
            </w:rPr>
            <w:t xml:space="preserve">in the next 6 months, but there will be some issues that the company will have to deal with. </w:t>
          </w:r>
        </w:p>
        <w:p w14:paraId="65733E64" w14:textId="77777777" w:rsidR="00A52427" w:rsidRPr="004B240B" w:rsidRDefault="00A52427" w:rsidP="004B240B">
          <w:pPr>
            <w:pStyle w:val="SMUNORMALARIAL"/>
            <w:spacing w:line="276" w:lineRule="auto"/>
            <w:jc w:val="both"/>
            <w:rPr>
              <w:rFonts w:asciiTheme="minorHAnsi" w:hAnsiTheme="minorHAnsi" w:cstheme="minorHAnsi"/>
              <w:bCs/>
              <w:sz w:val="28"/>
              <w:szCs w:val="28"/>
            </w:rPr>
          </w:pPr>
        </w:p>
        <w:p w14:paraId="4219A8BB" w14:textId="3B0EBAB0" w:rsidR="00D30E23" w:rsidRDefault="00176179" w:rsidP="004B240B">
          <w:pPr>
            <w:pStyle w:val="SMUNORMALARIAL"/>
            <w:spacing w:line="276" w:lineRule="auto"/>
            <w:jc w:val="both"/>
            <w:rPr>
              <w:rFonts w:asciiTheme="minorHAnsi" w:hAnsiTheme="minorHAnsi" w:cstheme="minorHAnsi"/>
              <w:bCs/>
              <w:sz w:val="28"/>
              <w:szCs w:val="28"/>
            </w:rPr>
          </w:pPr>
          <w:r w:rsidRPr="004B240B">
            <w:rPr>
              <w:rFonts w:asciiTheme="minorHAnsi" w:hAnsiTheme="minorHAnsi" w:cstheme="minorHAnsi"/>
              <w:bCs/>
              <w:sz w:val="28"/>
              <w:szCs w:val="28"/>
            </w:rPr>
            <w:t xml:space="preserve">Starting </w:t>
          </w:r>
          <w:r w:rsidR="006F7615" w:rsidRPr="004B240B">
            <w:rPr>
              <w:rFonts w:asciiTheme="minorHAnsi" w:hAnsiTheme="minorHAnsi" w:cstheme="minorHAnsi"/>
              <w:bCs/>
              <w:sz w:val="28"/>
              <w:szCs w:val="28"/>
            </w:rPr>
            <w:t>off</w:t>
          </w:r>
          <w:r w:rsidRPr="004B240B">
            <w:rPr>
              <w:rFonts w:asciiTheme="minorHAnsi" w:hAnsiTheme="minorHAnsi" w:cstheme="minorHAnsi"/>
              <w:bCs/>
              <w:sz w:val="28"/>
              <w:szCs w:val="28"/>
            </w:rPr>
            <w:t xml:space="preserve"> the first problem is the </w:t>
          </w:r>
          <w:r w:rsidRPr="00B64738">
            <w:rPr>
              <w:rFonts w:asciiTheme="minorHAnsi" w:hAnsiTheme="minorHAnsi" w:cstheme="minorHAnsi"/>
              <w:b/>
              <w:sz w:val="28"/>
              <w:szCs w:val="28"/>
            </w:rPr>
            <w:t>stock levels</w:t>
          </w:r>
          <w:r w:rsidRPr="004B240B">
            <w:rPr>
              <w:rFonts w:asciiTheme="minorHAnsi" w:hAnsiTheme="minorHAnsi" w:cstheme="minorHAnsi"/>
              <w:bCs/>
              <w:sz w:val="28"/>
              <w:szCs w:val="28"/>
            </w:rPr>
            <w:t xml:space="preserve">- </w:t>
          </w:r>
          <w:r w:rsidR="00E56340" w:rsidRPr="004B240B">
            <w:rPr>
              <w:rFonts w:asciiTheme="minorHAnsi" w:hAnsiTheme="minorHAnsi" w:cstheme="minorHAnsi"/>
              <w:bCs/>
              <w:sz w:val="28"/>
              <w:szCs w:val="28"/>
            </w:rPr>
            <w:t>they are too low</w:t>
          </w:r>
          <w:r w:rsidR="006F7615" w:rsidRPr="004B240B">
            <w:rPr>
              <w:rFonts w:asciiTheme="minorHAnsi" w:hAnsiTheme="minorHAnsi" w:cstheme="minorHAnsi"/>
              <w:bCs/>
              <w:sz w:val="28"/>
              <w:szCs w:val="28"/>
            </w:rPr>
            <w:t>.</w:t>
          </w:r>
          <w:r w:rsidR="00FD0DB9" w:rsidRPr="004B240B">
            <w:rPr>
              <w:rFonts w:asciiTheme="minorHAnsi" w:hAnsiTheme="minorHAnsi" w:cstheme="minorHAnsi"/>
              <w:bCs/>
              <w:sz w:val="28"/>
              <w:szCs w:val="28"/>
            </w:rPr>
            <w:t xml:space="preserve"> </w:t>
          </w:r>
          <w:r w:rsidR="00C37938" w:rsidRPr="004B240B">
            <w:rPr>
              <w:rFonts w:asciiTheme="minorHAnsi" w:hAnsiTheme="minorHAnsi" w:cstheme="minorHAnsi"/>
              <w:bCs/>
              <w:sz w:val="28"/>
              <w:szCs w:val="28"/>
            </w:rPr>
            <w:t xml:space="preserve">As it says in the article </w:t>
          </w:r>
          <w:r w:rsidR="00534272" w:rsidRPr="004B240B">
            <w:rPr>
              <w:rFonts w:asciiTheme="minorHAnsi" w:hAnsiTheme="minorHAnsi" w:cstheme="minorHAnsi"/>
              <w:sz w:val="28"/>
              <w:szCs w:val="28"/>
            </w:rPr>
            <w:t>(Melanie, 2018)</w:t>
          </w:r>
          <w:r w:rsidR="003E680C" w:rsidRPr="004B240B">
            <w:rPr>
              <w:rFonts w:asciiTheme="minorHAnsi" w:hAnsiTheme="minorHAnsi" w:cstheme="minorHAnsi"/>
              <w:sz w:val="28"/>
              <w:szCs w:val="28"/>
            </w:rPr>
            <w:t xml:space="preserve"> </w:t>
          </w:r>
          <w:r w:rsidR="003E680C" w:rsidRPr="004B240B">
            <w:rPr>
              <w:rFonts w:asciiTheme="minorHAnsi" w:hAnsiTheme="minorHAnsi" w:cstheme="minorHAnsi"/>
              <w:bCs/>
              <w:sz w:val="28"/>
              <w:szCs w:val="28"/>
            </w:rPr>
            <w:t>that c</w:t>
          </w:r>
          <w:r w:rsidR="00FD0DB9" w:rsidRPr="004B240B">
            <w:rPr>
              <w:rFonts w:asciiTheme="minorHAnsi" w:hAnsiTheme="minorHAnsi" w:cstheme="minorHAnsi"/>
              <w:bCs/>
              <w:sz w:val="28"/>
              <w:szCs w:val="28"/>
            </w:rPr>
            <w:t>ompanies that deal with physical assets require inventory to sell.</w:t>
          </w:r>
        </w:p>
        <w:p w14:paraId="25624396" w14:textId="77777777" w:rsidR="00D30E23" w:rsidRPr="004B240B" w:rsidRDefault="00D30E23" w:rsidP="004B240B">
          <w:pPr>
            <w:pStyle w:val="SMUNORMALARIAL"/>
            <w:spacing w:line="276" w:lineRule="auto"/>
            <w:jc w:val="both"/>
            <w:rPr>
              <w:rFonts w:asciiTheme="minorHAnsi" w:hAnsiTheme="minorHAnsi" w:cstheme="minorHAnsi"/>
              <w:bCs/>
              <w:sz w:val="28"/>
              <w:szCs w:val="28"/>
            </w:rPr>
          </w:pPr>
        </w:p>
        <w:p w14:paraId="2EC22C9B" w14:textId="72778862" w:rsidR="006F7615" w:rsidRPr="004B240B" w:rsidRDefault="00FD0DB9" w:rsidP="004B240B">
          <w:pPr>
            <w:pStyle w:val="SMUNORMALARIAL"/>
            <w:spacing w:line="276" w:lineRule="auto"/>
            <w:jc w:val="both"/>
            <w:rPr>
              <w:rFonts w:asciiTheme="minorHAnsi" w:hAnsiTheme="minorHAnsi" w:cstheme="minorHAnsi"/>
              <w:bCs/>
              <w:sz w:val="28"/>
              <w:szCs w:val="28"/>
            </w:rPr>
          </w:pPr>
          <w:r w:rsidRPr="004B240B">
            <w:rPr>
              <w:rFonts w:asciiTheme="minorHAnsi" w:hAnsiTheme="minorHAnsi" w:cstheme="minorHAnsi"/>
              <w:bCs/>
              <w:sz w:val="28"/>
              <w:szCs w:val="28"/>
            </w:rPr>
            <w:t>The goal of stock control is to balance the cost of obtaining and holding stock while ensuring that the company always has enough inventory for its consumers.</w:t>
          </w:r>
          <w:r w:rsidR="006F7615" w:rsidRPr="004B240B">
            <w:rPr>
              <w:rFonts w:asciiTheme="minorHAnsi" w:hAnsiTheme="minorHAnsi" w:cstheme="minorHAnsi"/>
              <w:bCs/>
              <w:sz w:val="28"/>
              <w:szCs w:val="28"/>
            </w:rPr>
            <w:t xml:space="preserve"> </w:t>
          </w:r>
          <w:r w:rsidR="006F7615" w:rsidRPr="004B240B">
            <w:rPr>
              <w:rFonts w:asciiTheme="minorHAnsi" w:hAnsiTheme="minorHAnsi" w:cstheme="minorHAnsi"/>
              <w:bCs/>
              <w:sz w:val="28"/>
              <w:szCs w:val="28"/>
            </w:rPr>
            <w:t>Low stock levels in a company can be difficult to control because they can bring a number of different problems, including product shortages, lost revenue, unsatisfied customers, and ultimately net profits.</w:t>
          </w:r>
          <w:r w:rsidR="00D30E23">
            <w:rPr>
              <w:rFonts w:asciiTheme="minorHAnsi" w:hAnsiTheme="minorHAnsi" w:cstheme="minorHAnsi"/>
              <w:bCs/>
              <w:sz w:val="28"/>
              <w:szCs w:val="28"/>
            </w:rPr>
            <w:t xml:space="preserve"> </w:t>
          </w:r>
          <w:r w:rsidR="006F7615" w:rsidRPr="004B240B">
            <w:rPr>
              <w:rFonts w:asciiTheme="minorHAnsi" w:hAnsiTheme="minorHAnsi" w:cstheme="minorHAnsi"/>
              <w:bCs/>
              <w:sz w:val="28"/>
              <w:szCs w:val="28"/>
            </w:rPr>
            <w:t>Here are a few approaches that could help to prevent low stock levels:</w:t>
          </w:r>
        </w:p>
        <w:p w14:paraId="6A3614CA" w14:textId="77777777" w:rsidR="006F7615" w:rsidRPr="004B240B" w:rsidRDefault="006F7615" w:rsidP="004B240B">
          <w:pPr>
            <w:pStyle w:val="SMUNORMALARIAL"/>
            <w:spacing w:line="276" w:lineRule="auto"/>
            <w:jc w:val="both"/>
            <w:rPr>
              <w:rFonts w:asciiTheme="minorHAnsi" w:hAnsiTheme="minorHAnsi" w:cstheme="minorHAnsi"/>
              <w:bCs/>
              <w:sz w:val="28"/>
              <w:szCs w:val="28"/>
            </w:rPr>
          </w:pPr>
        </w:p>
        <w:p w14:paraId="37C88B76" w14:textId="77777777" w:rsidR="006F7615" w:rsidRPr="004B240B" w:rsidRDefault="006F7615" w:rsidP="004B240B">
          <w:pPr>
            <w:pStyle w:val="SMUNORMALARIAL"/>
            <w:spacing w:line="276" w:lineRule="auto"/>
            <w:jc w:val="both"/>
            <w:rPr>
              <w:rFonts w:asciiTheme="minorHAnsi" w:hAnsiTheme="minorHAnsi" w:cstheme="minorHAnsi"/>
              <w:bCs/>
              <w:sz w:val="28"/>
              <w:szCs w:val="28"/>
            </w:rPr>
          </w:pPr>
        </w:p>
        <w:p w14:paraId="09A6A8EB" w14:textId="538ED7DA" w:rsidR="006F7615" w:rsidRPr="004B240B" w:rsidRDefault="006F7615" w:rsidP="004B240B">
          <w:pPr>
            <w:pStyle w:val="SMUNORMALARIAL"/>
            <w:numPr>
              <w:ilvl w:val="0"/>
              <w:numId w:val="10"/>
            </w:numPr>
            <w:spacing w:line="276" w:lineRule="auto"/>
            <w:jc w:val="both"/>
            <w:rPr>
              <w:rFonts w:asciiTheme="minorHAnsi" w:hAnsiTheme="minorHAnsi" w:cstheme="minorHAnsi"/>
              <w:bCs/>
              <w:sz w:val="28"/>
              <w:szCs w:val="28"/>
            </w:rPr>
          </w:pPr>
          <w:r w:rsidRPr="004B240B">
            <w:rPr>
              <w:rFonts w:asciiTheme="minorHAnsi" w:hAnsiTheme="minorHAnsi" w:cstheme="minorHAnsi"/>
              <w:bCs/>
              <w:sz w:val="28"/>
              <w:szCs w:val="28"/>
            </w:rPr>
            <w:lastRenderedPageBreak/>
            <w:t>Inventory analysis: Start by inspecting the present stock levels, demand trends, and delivery time.</w:t>
          </w:r>
          <w:r w:rsidRPr="004B240B">
            <w:rPr>
              <w:rFonts w:asciiTheme="minorHAnsi" w:hAnsiTheme="minorHAnsi" w:cstheme="minorHAnsi"/>
              <w:bCs/>
              <w:sz w:val="28"/>
              <w:szCs w:val="28"/>
            </w:rPr>
            <w:t xml:space="preserve"> </w:t>
          </w:r>
          <w:r w:rsidRPr="004B240B">
            <w:rPr>
              <w:rFonts w:asciiTheme="minorHAnsi" w:hAnsiTheme="minorHAnsi" w:cstheme="minorHAnsi"/>
              <w:bCs/>
              <w:sz w:val="28"/>
              <w:szCs w:val="28"/>
            </w:rPr>
            <w:t>This will make it easier to evaluate the main causes of low stock levels and figure out potential improvement areas.</w:t>
          </w:r>
        </w:p>
        <w:p w14:paraId="59AAF099" w14:textId="77777777" w:rsidR="006F7615" w:rsidRPr="004B240B" w:rsidRDefault="006F7615" w:rsidP="004B240B">
          <w:pPr>
            <w:pStyle w:val="SMUNORMALARIAL"/>
            <w:spacing w:line="276" w:lineRule="auto"/>
            <w:jc w:val="both"/>
            <w:rPr>
              <w:rFonts w:asciiTheme="minorHAnsi" w:hAnsiTheme="minorHAnsi" w:cstheme="minorHAnsi"/>
              <w:bCs/>
              <w:sz w:val="28"/>
              <w:szCs w:val="28"/>
            </w:rPr>
          </w:pPr>
        </w:p>
        <w:p w14:paraId="0DDD0463" w14:textId="77777777" w:rsidR="006F7615" w:rsidRPr="004B240B" w:rsidRDefault="006F7615" w:rsidP="004B240B">
          <w:pPr>
            <w:pStyle w:val="SMUNORMALARIAL"/>
            <w:spacing w:line="276" w:lineRule="auto"/>
            <w:jc w:val="both"/>
            <w:rPr>
              <w:rFonts w:asciiTheme="minorHAnsi" w:hAnsiTheme="minorHAnsi" w:cstheme="minorHAnsi"/>
              <w:bCs/>
              <w:sz w:val="28"/>
              <w:szCs w:val="28"/>
            </w:rPr>
          </w:pPr>
        </w:p>
        <w:p w14:paraId="52582DC5" w14:textId="77777777" w:rsidR="00A505D3" w:rsidRPr="004B240B" w:rsidRDefault="006F7615" w:rsidP="004B240B">
          <w:pPr>
            <w:pStyle w:val="SMUNORMALARIAL"/>
            <w:numPr>
              <w:ilvl w:val="0"/>
              <w:numId w:val="10"/>
            </w:numPr>
            <w:spacing w:line="276" w:lineRule="auto"/>
            <w:jc w:val="both"/>
            <w:rPr>
              <w:rFonts w:asciiTheme="minorHAnsi" w:hAnsiTheme="minorHAnsi" w:cstheme="minorHAnsi"/>
              <w:bCs/>
              <w:sz w:val="28"/>
              <w:szCs w:val="28"/>
            </w:rPr>
          </w:pPr>
          <w:r w:rsidRPr="004B240B">
            <w:rPr>
              <w:rFonts w:asciiTheme="minorHAnsi" w:hAnsiTheme="minorHAnsi" w:cstheme="minorHAnsi"/>
              <w:bCs/>
              <w:sz w:val="28"/>
              <w:szCs w:val="28"/>
            </w:rPr>
            <w:t>Reordering more consistently: If a company's inventory is frequently running low, increasing it more frequently must be taken into consideration.</w:t>
          </w:r>
          <w:r w:rsidRPr="004B240B">
            <w:rPr>
              <w:rFonts w:asciiTheme="minorHAnsi" w:hAnsiTheme="minorHAnsi" w:cstheme="minorHAnsi"/>
              <w:bCs/>
              <w:sz w:val="28"/>
              <w:szCs w:val="28"/>
            </w:rPr>
            <w:t xml:space="preserve"> </w:t>
          </w:r>
          <w:r w:rsidRPr="004B240B">
            <w:rPr>
              <w:rFonts w:asciiTheme="minorHAnsi" w:hAnsiTheme="minorHAnsi" w:cstheme="minorHAnsi"/>
              <w:bCs/>
              <w:sz w:val="28"/>
              <w:szCs w:val="28"/>
            </w:rPr>
            <w:t xml:space="preserve">This will ensure that there is regularly enough stock on hand to meet client demand. </w:t>
          </w:r>
        </w:p>
        <w:p w14:paraId="193A067F" w14:textId="77777777" w:rsidR="00A505D3" w:rsidRPr="004B240B" w:rsidRDefault="00A505D3" w:rsidP="004B240B">
          <w:pPr>
            <w:pStyle w:val="SMUNORMALARIAL"/>
            <w:spacing w:line="276" w:lineRule="auto"/>
            <w:jc w:val="both"/>
            <w:rPr>
              <w:rFonts w:asciiTheme="minorHAnsi" w:hAnsiTheme="minorHAnsi" w:cstheme="minorHAnsi"/>
              <w:bCs/>
              <w:sz w:val="28"/>
              <w:szCs w:val="28"/>
            </w:rPr>
          </w:pPr>
        </w:p>
        <w:p w14:paraId="0A7E4A2C" w14:textId="0D7834AE" w:rsidR="00517FDE" w:rsidRPr="004B240B" w:rsidRDefault="00517FDE" w:rsidP="004B240B">
          <w:pPr>
            <w:pStyle w:val="SMUNORMALARIAL"/>
            <w:numPr>
              <w:ilvl w:val="0"/>
              <w:numId w:val="10"/>
            </w:numPr>
            <w:spacing w:line="276" w:lineRule="auto"/>
            <w:jc w:val="both"/>
            <w:rPr>
              <w:rFonts w:asciiTheme="minorHAnsi" w:hAnsiTheme="minorHAnsi" w:cstheme="minorHAnsi"/>
              <w:sz w:val="28"/>
              <w:szCs w:val="28"/>
            </w:rPr>
          </w:pPr>
          <w:r w:rsidRPr="004B240B">
            <w:rPr>
              <w:rFonts w:asciiTheme="minorHAnsi" w:hAnsiTheme="minorHAnsi" w:cstheme="minorHAnsi"/>
              <w:sz w:val="28"/>
              <w:szCs w:val="28"/>
            </w:rPr>
            <w:t xml:space="preserve">Define safety stock levels to help minimize the probability of product shortages. Set safety stock levels for </w:t>
          </w:r>
          <w:r w:rsidR="00E910F9" w:rsidRPr="004B240B">
            <w:rPr>
              <w:rFonts w:asciiTheme="minorHAnsi" w:hAnsiTheme="minorHAnsi" w:cstheme="minorHAnsi"/>
              <w:sz w:val="28"/>
              <w:szCs w:val="28"/>
            </w:rPr>
            <w:t>the</w:t>
          </w:r>
          <w:r w:rsidRPr="004B240B">
            <w:rPr>
              <w:rFonts w:asciiTheme="minorHAnsi" w:hAnsiTheme="minorHAnsi" w:cstheme="minorHAnsi"/>
              <w:sz w:val="28"/>
              <w:szCs w:val="28"/>
            </w:rPr>
            <w:t xml:space="preserve"> products</w:t>
          </w:r>
          <w:r w:rsidRPr="004B240B">
            <w:rPr>
              <w:rFonts w:asciiTheme="minorHAnsi" w:hAnsiTheme="minorHAnsi" w:cstheme="minorHAnsi"/>
              <w:sz w:val="28"/>
              <w:szCs w:val="28"/>
            </w:rPr>
            <w:t xml:space="preserve">. </w:t>
          </w:r>
          <w:r w:rsidRPr="004B240B">
            <w:rPr>
              <w:rFonts w:asciiTheme="minorHAnsi" w:hAnsiTheme="minorHAnsi" w:cstheme="minorHAnsi"/>
              <w:sz w:val="28"/>
              <w:szCs w:val="28"/>
            </w:rPr>
            <w:t>safety stock is additional inventory that's kept on hand to handle unforeseen needs or supply chain delays.</w:t>
          </w:r>
        </w:p>
        <w:p w14:paraId="29F03BB3" w14:textId="77777777" w:rsidR="00517FDE" w:rsidRPr="004B240B" w:rsidRDefault="00517FDE" w:rsidP="004B240B">
          <w:pPr>
            <w:pStyle w:val="SMUNORMALARIAL"/>
            <w:spacing w:line="276" w:lineRule="auto"/>
            <w:jc w:val="both"/>
            <w:rPr>
              <w:rFonts w:asciiTheme="minorHAnsi" w:hAnsiTheme="minorHAnsi" w:cstheme="minorHAnsi"/>
              <w:sz w:val="28"/>
              <w:szCs w:val="28"/>
            </w:rPr>
          </w:pPr>
        </w:p>
        <w:p w14:paraId="002F00F9" w14:textId="77777777" w:rsidR="00517FDE" w:rsidRPr="004B240B" w:rsidRDefault="00517FDE" w:rsidP="004B240B">
          <w:pPr>
            <w:pStyle w:val="SMUNORMALARIAL"/>
            <w:spacing w:line="276" w:lineRule="auto"/>
            <w:jc w:val="both"/>
            <w:rPr>
              <w:rFonts w:asciiTheme="minorHAnsi" w:hAnsiTheme="minorHAnsi" w:cstheme="minorHAnsi"/>
              <w:sz w:val="28"/>
              <w:szCs w:val="28"/>
            </w:rPr>
          </w:pPr>
        </w:p>
        <w:p w14:paraId="3E47D56F" w14:textId="27036B1D" w:rsidR="00517FDE" w:rsidRPr="004B240B" w:rsidRDefault="00517FDE" w:rsidP="004B240B">
          <w:pPr>
            <w:pStyle w:val="SMUNORMALARIAL"/>
            <w:numPr>
              <w:ilvl w:val="0"/>
              <w:numId w:val="10"/>
            </w:numPr>
            <w:spacing w:line="276" w:lineRule="auto"/>
            <w:jc w:val="both"/>
            <w:rPr>
              <w:rFonts w:asciiTheme="minorHAnsi" w:hAnsiTheme="minorHAnsi" w:cstheme="minorHAnsi"/>
              <w:sz w:val="28"/>
              <w:szCs w:val="28"/>
            </w:rPr>
          </w:pPr>
          <w:r w:rsidRPr="004B240B">
            <w:rPr>
              <w:rFonts w:asciiTheme="minorHAnsi" w:hAnsiTheme="minorHAnsi" w:cstheme="minorHAnsi"/>
              <w:sz w:val="28"/>
              <w:szCs w:val="28"/>
            </w:rPr>
            <w:t>Forecasting accuracy can be increased by integrating digital analytics, consumer trends, and industry trends.</w:t>
          </w:r>
          <w:r w:rsidR="00DA7EF6" w:rsidRPr="004B240B">
            <w:rPr>
              <w:rFonts w:asciiTheme="minorHAnsi" w:hAnsiTheme="minorHAnsi" w:cstheme="minorHAnsi"/>
              <w:sz w:val="28"/>
              <w:szCs w:val="28"/>
            </w:rPr>
            <w:t xml:space="preserve"> </w:t>
          </w:r>
          <w:r w:rsidRPr="004B240B">
            <w:rPr>
              <w:rFonts w:asciiTheme="minorHAnsi" w:hAnsiTheme="minorHAnsi" w:cstheme="minorHAnsi"/>
              <w:sz w:val="28"/>
              <w:szCs w:val="28"/>
            </w:rPr>
            <w:t xml:space="preserve">This might assist in predicting shifts in demand so that </w:t>
          </w:r>
          <w:r w:rsidR="002254CD" w:rsidRPr="004B240B">
            <w:rPr>
              <w:rFonts w:asciiTheme="minorHAnsi" w:hAnsiTheme="minorHAnsi" w:cstheme="minorHAnsi"/>
              <w:sz w:val="28"/>
              <w:szCs w:val="28"/>
            </w:rPr>
            <w:t>it</w:t>
          </w:r>
          <w:r w:rsidRPr="004B240B">
            <w:rPr>
              <w:rFonts w:asciiTheme="minorHAnsi" w:hAnsiTheme="minorHAnsi" w:cstheme="minorHAnsi"/>
              <w:sz w:val="28"/>
              <w:szCs w:val="28"/>
            </w:rPr>
            <w:t xml:space="preserve"> can alter </w:t>
          </w:r>
          <w:r w:rsidR="002254CD" w:rsidRPr="004B240B">
            <w:rPr>
              <w:rFonts w:asciiTheme="minorHAnsi" w:hAnsiTheme="minorHAnsi" w:cstheme="minorHAnsi"/>
              <w:sz w:val="28"/>
              <w:szCs w:val="28"/>
            </w:rPr>
            <w:t>the</w:t>
          </w:r>
          <w:r w:rsidRPr="004B240B">
            <w:rPr>
              <w:rFonts w:asciiTheme="minorHAnsi" w:hAnsiTheme="minorHAnsi" w:cstheme="minorHAnsi"/>
              <w:sz w:val="28"/>
              <w:szCs w:val="28"/>
            </w:rPr>
            <w:t xml:space="preserve"> inventory levels properly.</w:t>
          </w:r>
        </w:p>
        <w:p w14:paraId="64D3CC87" w14:textId="77777777" w:rsidR="00517FDE" w:rsidRPr="004B240B" w:rsidRDefault="00517FDE" w:rsidP="004B240B">
          <w:pPr>
            <w:pStyle w:val="SMUNORMALARIAL"/>
            <w:spacing w:line="276" w:lineRule="auto"/>
            <w:jc w:val="both"/>
            <w:rPr>
              <w:rFonts w:asciiTheme="minorHAnsi" w:hAnsiTheme="minorHAnsi" w:cstheme="minorHAnsi"/>
              <w:sz w:val="28"/>
              <w:szCs w:val="28"/>
            </w:rPr>
          </w:pPr>
        </w:p>
        <w:p w14:paraId="2C5A42A4" w14:textId="77777777" w:rsidR="00517FDE" w:rsidRPr="004B240B" w:rsidRDefault="00517FDE" w:rsidP="004B240B">
          <w:pPr>
            <w:pStyle w:val="SMUNORMALARIAL"/>
            <w:spacing w:line="276" w:lineRule="auto"/>
            <w:jc w:val="both"/>
            <w:rPr>
              <w:rFonts w:asciiTheme="minorHAnsi" w:hAnsiTheme="minorHAnsi" w:cstheme="minorHAnsi"/>
              <w:sz w:val="28"/>
              <w:szCs w:val="28"/>
            </w:rPr>
          </w:pPr>
        </w:p>
        <w:p w14:paraId="7694AE29" w14:textId="77777777" w:rsidR="002254CD" w:rsidRPr="004B240B" w:rsidRDefault="00517FDE" w:rsidP="004B240B">
          <w:pPr>
            <w:pStyle w:val="SMUNORMALARIAL"/>
            <w:numPr>
              <w:ilvl w:val="0"/>
              <w:numId w:val="10"/>
            </w:numPr>
            <w:spacing w:line="276" w:lineRule="auto"/>
            <w:jc w:val="both"/>
            <w:rPr>
              <w:rFonts w:asciiTheme="minorHAnsi" w:hAnsiTheme="minorHAnsi" w:cstheme="minorHAnsi"/>
              <w:bCs/>
              <w:sz w:val="28"/>
              <w:szCs w:val="28"/>
            </w:rPr>
          </w:pPr>
          <w:r w:rsidRPr="004B240B">
            <w:rPr>
              <w:rFonts w:asciiTheme="minorHAnsi" w:hAnsiTheme="minorHAnsi" w:cstheme="minorHAnsi"/>
              <w:sz w:val="28"/>
              <w:szCs w:val="28"/>
            </w:rPr>
            <w:t xml:space="preserve">Collaborate with </w:t>
          </w:r>
          <w:r w:rsidR="00CE2EAD" w:rsidRPr="004B240B">
            <w:rPr>
              <w:rFonts w:asciiTheme="minorHAnsi" w:hAnsiTheme="minorHAnsi" w:cstheme="minorHAnsi"/>
              <w:sz w:val="28"/>
              <w:szCs w:val="28"/>
            </w:rPr>
            <w:t>the</w:t>
          </w:r>
          <w:r w:rsidRPr="004B240B">
            <w:rPr>
              <w:rFonts w:asciiTheme="minorHAnsi" w:hAnsiTheme="minorHAnsi" w:cstheme="minorHAnsi"/>
              <w:sz w:val="28"/>
              <w:szCs w:val="28"/>
            </w:rPr>
            <w:t xml:space="preserve"> suppliers to make sure </w:t>
          </w:r>
          <w:r w:rsidR="004944B9" w:rsidRPr="004B240B">
            <w:rPr>
              <w:rFonts w:asciiTheme="minorHAnsi" w:hAnsiTheme="minorHAnsi" w:cstheme="minorHAnsi"/>
              <w:sz w:val="28"/>
              <w:szCs w:val="28"/>
            </w:rPr>
            <w:t>to</w:t>
          </w:r>
          <w:r w:rsidRPr="004B240B">
            <w:rPr>
              <w:rFonts w:asciiTheme="minorHAnsi" w:hAnsiTheme="minorHAnsi" w:cstheme="minorHAnsi"/>
              <w:sz w:val="28"/>
              <w:szCs w:val="28"/>
            </w:rPr>
            <w:t xml:space="preserve"> get the things </w:t>
          </w:r>
          <w:r w:rsidR="004944B9" w:rsidRPr="004B240B">
            <w:rPr>
              <w:rFonts w:asciiTheme="minorHAnsi" w:hAnsiTheme="minorHAnsi" w:cstheme="minorHAnsi"/>
              <w:sz w:val="28"/>
              <w:szCs w:val="28"/>
            </w:rPr>
            <w:t xml:space="preserve">that </w:t>
          </w:r>
          <w:r w:rsidR="00271519" w:rsidRPr="004B240B">
            <w:rPr>
              <w:rFonts w:asciiTheme="minorHAnsi" w:hAnsiTheme="minorHAnsi" w:cstheme="minorHAnsi"/>
              <w:sz w:val="28"/>
              <w:szCs w:val="28"/>
            </w:rPr>
            <w:t>are</w:t>
          </w:r>
          <w:r w:rsidR="004944B9" w:rsidRPr="004B240B">
            <w:rPr>
              <w:rFonts w:asciiTheme="minorHAnsi" w:hAnsiTheme="minorHAnsi" w:cstheme="minorHAnsi"/>
              <w:sz w:val="28"/>
              <w:szCs w:val="28"/>
            </w:rPr>
            <w:t xml:space="preserve"> </w:t>
          </w:r>
          <w:r w:rsidRPr="004B240B">
            <w:rPr>
              <w:rFonts w:asciiTheme="minorHAnsi" w:hAnsiTheme="minorHAnsi" w:cstheme="minorHAnsi"/>
              <w:sz w:val="28"/>
              <w:szCs w:val="28"/>
            </w:rPr>
            <w:t>need</w:t>
          </w:r>
          <w:r w:rsidR="004944B9" w:rsidRPr="004B240B">
            <w:rPr>
              <w:rFonts w:asciiTheme="minorHAnsi" w:hAnsiTheme="minorHAnsi" w:cstheme="minorHAnsi"/>
              <w:sz w:val="28"/>
              <w:szCs w:val="28"/>
            </w:rPr>
            <w:t>ed</w:t>
          </w:r>
          <w:r w:rsidRPr="004B240B">
            <w:rPr>
              <w:rFonts w:asciiTheme="minorHAnsi" w:hAnsiTheme="minorHAnsi" w:cstheme="minorHAnsi"/>
              <w:sz w:val="28"/>
              <w:szCs w:val="28"/>
            </w:rPr>
            <w:t xml:space="preserve"> by cultivating close relationships with them and keeping open lines of communication. </w:t>
          </w:r>
        </w:p>
        <w:p w14:paraId="6A79D608" w14:textId="77777777" w:rsidR="009A7570" w:rsidRPr="004B240B" w:rsidRDefault="009A7570" w:rsidP="004B240B">
          <w:pPr>
            <w:pStyle w:val="SMUNORMALARIAL"/>
            <w:spacing w:line="276" w:lineRule="auto"/>
            <w:ind w:left="360"/>
            <w:jc w:val="both"/>
            <w:rPr>
              <w:rFonts w:asciiTheme="minorHAnsi" w:hAnsiTheme="minorHAnsi" w:cstheme="minorHAnsi"/>
              <w:bCs/>
              <w:sz w:val="28"/>
              <w:szCs w:val="28"/>
            </w:rPr>
          </w:pPr>
        </w:p>
        <w:p w14:paraId="3B449647" w14:textId="77777777" w:rsidR="00E57913" w:rsidRPr="004B240B" w:rsidRDefault="009A7570" w:rsidP="004B240B">
          <w:pPr>
            <w:pStyle w:val="SMUNORMALARIAL"/>
            <w:numPr>
              <w:ilvl w:val="0"/>
              <w:numId w:val="10"/>
            </w:numPr>
            <w:spacing w:line="276" w:lineRule="auto"/>
            <w:jc w:val="both"/>
            <w:rPr>
              <w:rFonts w:asciiTheme="minorHAnsi" w:hAnsiTheme="minorHAnsi" w:cstheme="minorHAnsi"/>
              <w:sz w:val="28"/>
              <w:szCs w:val="28"/>
            </w:rPr>
          </w:pPr>
          <w:r w:rsidRPr="004B240B">
            <w:rPr>
              <w:rFonts w:asciiTheme="minorHAnsi" w:hAnsiTheme="minorHAnsi" w:cstheme="minorHAnsi"/>
              <w:sz w:val="28"/>
              <w:szCs w:val="28"/>
            </w:rPr>
            <w:t xml:space="preserve">Place a just-in-time stock levels system: To lower inventory carrying costs and boost the efficacy of the supply chain, </w:t>
          </w:r>
          <w:r w:rsidRPr="004B240B">
            <w:rPr>
              <w:rFonts w:asciiTheme="minorHAnsi" w:hAnsiTheme="minorHAnsi" w:cstheme="minorHAnsi"/>
              <w:sz w:val="28"/>
              <w:szCs w:val="28"/>
            </w:rPr>
            <w:t>implement</w:t>
          </w:r>
          <w:r w:rsidRPr="004B240B">
            <w:rPr>
              <w:rFonts w:asciiTheme="minorHAnsi" w:hAnsiTheme="minorHAnsi" w:cstheme="minorHAnsi"/>
              <w:sz w:val="28"/>
              <w:szCs w:val="28"/>
            </w:rPr>
            <w:t xml:space="preserve"> a just-in-time inventory system.</w:t>
          </w:r>
          <w:r w:rsidRPr="004B240B">
            <w:rPr>
              <w:rFonts w:asciiTheme="minorHAnsi" w:hAnsiTheme="minorHAnsi" w:cstheme="minorHAnsi"/>
              <w:sz w:val="28"/>
              <w:szCs w:val="28"/>
            </w:rPr>
            <w:t xml:space="preserve"> </w:t>
          </w:r>
          <w:r w:rsidRPr="004B240B">
            <w:rPr>
              <w:rFonts w:asciiTheme="minorHAnsi" w:hAnsiTheme="minorHAnsi" w:cstheme="minorHAnsi"/>
              <w:sz w:val="28"/>
              <w:szCs w:val="28"/>
            </w:rPr>
            <w:t xml:space="preserve">Instead of keeping excess inventory on hand, this strategy allows businesses to only order the things that are actually needed. </w:t>
          </w:r>
        </w:p>
        <w:p w14:paraId="51FEF83A" w14:textId="77777777" w:rsidR="003F1C70" w:rsidRPr="004B240B" w:rsidRDefault="003F1C70" w:rsidP="004B240B">
          <w:pPr>
            <w:pStyle w:val="SMUNORMALARIAL"/>
            <w:spacing w:line="276" w:lineRule="auto"/>
            <w:ind w:left="720"/>
            <w:jc w:val="both"/>
            <w:rPr>
              <w:rFonts w:asciiTheme="minorHAnsi" w:hAnsiTheme="minorHAnsi" w:cstheme="minorHAnsi"/>
              <w:sz w:val="28"/>
              <w:szCs w:val="28"/>
            </w:rPr>
          </w:pPr>
        </w:p>
        <w:p w14:paraId="53DA83C3" w14:textId="77777777" w:rsidR="00503230" w:rsidRDefault="003F1C70" w:rsidP="004B240B">
          <w:pPr>
            <w:pStyle w:val="SMUNORMALARIAL"/>
            <w:spacing w:line="276" w:lineRule="auto"/>
            <w:jc w:val="both"/>
            <w:rPr>
              <w:rFonts w:asciiTheme="minorHAnsi" w:hAnsiTheme="minorHAnsi" w:cstheme="minorHAnsi"/>
              <w:sz w:val="28"/>
              <w:szCs w:val="28"/>
            </w:rPr>
          </w:pPr>
          <w:r w:rsidRPr="004B240B">
            <w:rPr>
              <w:rFonts w:asciiTheme="minorHAnsi" w:hAnsiTheme="minorHAnsi" w:cstheme="minorHAnsi"/>
              <w:sz w:val="28"/>
              <w:szCs w:val="28"/>
            </w:rPr>
            <w:t>In principle, monitoring low stock levels necessitates being proactive and open to modifying inventory management procedures.</w:t>
          </w:r>
          <w:r w:rsidRPr="004B240B">
            <w:rPr>
              <w:rFonts w:asciiTheme="minorHAnsi" w:hAnsiTheme="minorHAnsi" w:cstheme="minorHAnsi"/>
              <w:sz w:val="28"/>
              <w:szCs w:val="28"/>
            </w:rPr>
            <w:t xml:space="preserve"> </w:t>
          </w:r>
          <w:r w:rsidRPr="004B240B">
            <w:rPr>
              <w:rFonts w:asciiTheme="minorHAnsi" w:hAnsiTheme="minorHAnsi" w:cstheme="minorHAnsi"/>
              <w:sz w:val="28"/>
              <w:szCs w:val="28"/>
            </w:rPr>
            <w:t xml:space="preserve">It can help to ensure that the company consistently has the products it needs to meet client demand by placing some of the above-mentioned techniques into </w:t>
          </w:r>
          <w:r w:rsidRPr="004B240B">
            <w:rPr>
              <w:rFonts w:asciiTheme="minorHAnsi" w:hAnsiTheme="minorHAnsi" w:cstheme="minorHAnsi"/>
              <w:sz w:val="28"/>
              <w:szCs w:val="28"/>
            </w:rPr>
            <w:t>practice</w:t>
          </w:r>
          <w:r w:rsidRPr="004B240B">
            <w:rPr>
              <w:rFonts w:asciiTheme="minorHAnsi" w:hAnsiTheme="minorHAnsi" w:cstheme="minorHAnsi"/>
              <w:sz w:val="28"/>
              <w:szCs w:val="28"/>
            </w:rPr>
            <w:t xml:space="preserve">. </w:t>
          </w:r>
        </w:p>
        <w:p w14:paraId="139260C4" w14:textId="77777777" w:rsidR="00D30E23" w:rsidRDefault="00D30E23" w:rsidP="004B240B">
          <w:pPr>
            <w:pStyle w:val="SMUNORMALARIAL"/>
            <w:spacing w:line="276" w:lineRule="auto"/>
            <w:jc w:val="both"/>
            <w:rPr>
              <w:rFonts w:asciiTheme="minorHAnsi" w:hAnsiTheme="minorHAnsi" w:cstheme="minorHAnsi"/>
              <w:sz w:val="28"/>
              <w:szCs w:val="28"/>
            </w:rPr>
          </w:pPr>
        </w:p>
        <w:p w14:paraId="5D34916B" w14:textId="26513664" w:rsidR="00D30E23" w:rsidRPr="007C2B40" w:rsidRDefault="00D30E23" w:rsidP="00D30E23">
          <w:pPr>
            <w:pStyle w:val="SMUNORMALARIAL"/>
            <w:spacing w:line="276" w:lineRule="auto"/>
            <w:jc w:val="both"/>
            <w:rPr>
              <w:rFonts w:asciiTheme="minorHAnsi" w:hAnsiTheme="minorHAnsi" w:cstheme="minorHAnsi"/>
              <w:sz w:val="28"/>
              <w:szCs w:val="28"/>
            </w:rPr>
          </w:pPr>
          <w:r>
            <w:rPr>
              <w:rFonts w:asciiTheme="minorHAnsi" w:hAnsiTheme="minorHAnsi" w:cstheme="minorHAnsi"/>
              <w:sz w:val="28"/>
              <w:szCs w:val="28"/>
            </w:rPr>
            <w:t>Favoring</w:t>
          </w:r>
          <w:r w:rsidRPr="00D30E23">
            <w:rPr>
              <w:rFonts w:asciiTheme="minorHAnsi" w:hAnsiTheme="minorHAnsi" w:cstheme="minorHAnsi"/>
              <w:sz w:val="28"/>
              <w:szCs w:val="28"/>
            </w:rPr>
            <w:t xml:space="preserve"> </w:t>
          </w:r>
          <w:r w:rsidRPr="00B64738">
            <w:rPr>
              <w:rFonts w:asciiTheme="minorHAnsi" w:hAnsiTheme="minorHAnsi" w:cstheme="minorHAnsi"/>
              <w:b/>
              <w:bCs/>
              <w:sz w:val="28"/>
              <w:szCs w:val="28"/>
            </w:rPr>
            <w:t>reno</w:t>
          </w:r>
          <w:r w:rsidRPr="007C2B40">
            <w:rPr>
              <w:rFonts w:asciiTheme="minorHAnsi" w:hAnsiTheme="minorHAnsi" w:cstheme="minorHAnsi"/>
              <w:b/>
              <w:bCs/>
              <w:sz w:val="28"/>
              <w:szCs w:val="28"/>
            </w:rPr>
            <w:t>vation works</w:t>
          </w:r>
          <w:r w:rsidRPr="007C2B40">
            <w:rPr>
              <w:rFonts w:asciiTheme="minorHAnsi" w:hAnsiTheme="minorHAnsi" w:cstheme="minorHAnsi"/>
              <w:sz w:val="28"/>
              <w:szCs w:val="28"/>
            </w:rPr>
            <w:t xml:space="preserve"> that are vital to the growth of the business is important as it may be too pricy to renovate a property.</w:t>
          </w:r>
        </w:p>
        <w:p w14:paraId="2EB6E6AE" w14:textId="77777777" w:rsidR="007C2B40" w:rsidRPr="007C2B40" w:rsidRDefault="007C2B40" w:rsidP="00D30E23">
          <w:pPr>
            <w:pStyle w:val="SMUNORMALARIAL"/>
            <w:spacing w:line="276" w:lineRule="auto"/>
            <w:jc w:val="both"/>
            <w:rPr>
              <w:rFonts w:asciiTheme="minorHAnsi" w:hAnsiTheme="minorHAnsi" w:cstheme="minorHAnsi"/>
              <w:sz w:val="28"/>
              <w:szCs w:val="28"/>
            </w:rPr>
          </w:pPr>
        </w:p>
        <w:p w14:paraId="69ECB1A4" w14:textId="2A26B932" w:rsidR="00D30E23" w:rsidRPr="007C2B40" w:rsidRDefault="00D30E23" w:rsidP="00D30E23">
          <w:pPr>
            <w:pStyle w:val="SMUNORMALARIAL"/>
            <w:spacing w:line="276" w:lineRule="auto"/>
            <w:jc w:val="both"/>
            <w:rPr>
              <w:rFonts w:asciiTheme="minorHAnsi" w:hAnsiTheme="minorHAnsi" w:cstheme="minorHAnsi"/>
              <w:sz w:val="28"/>
              <w:szCs w:val="28"/>
            </w:rPr>
          </w:pPr>
          <w:r w:rsidRPr="007C2B40">
            <w:rPr>
              <w:rFonts w:asciiTheme="minorHAnsi" w:hAnsiTheme="minorHAnsi" w:cstheme="minorHAnsi"/>
              <w:sz w:val="28"/>
              <w:szCs w:val="28"/>
            </w:rPr>
            <w:t>Even though, there may be circumstances where a non-essential renovation is justified, such as enhancing the company's aesthetics or replacing antiquated equipment.</w:t>
          </w:r>
          <w:r w:rsidR="007C2B40" w:rsidRPr="007C2B40">
            <w:rPr>
              <w:rFonts w:asciiTheme="minorHAnsi" w:hAnsiTheme="minorHAnsi" w:cstheme="minorHAnsi"/>
              <w:sz w:val="28"/>
              <w:szCs w:val="28"/>
            </w:rPr>
            <w:t xml:space="preserve"> </w:t>
          </w:r>
          <w:r w:rsidRPr="007C2B40">
            <w:rPr>
              <w:rFonts w:asciiTheme="minorHAnsi" w:hAnsiTheme="minorHAnsi" w:cstheme="minorHAnsi"/>
              <w:sz w:val="28"/>
              <w:szCs w:val="28"/>
            </w:rPr>
            <w:t>There has to be the right timing chosen after budgeting and foreseeing the availability of funds to do so</w:t>
          </w:r>
          <w:r w:rsidR="007C2B40" w:rsidRPr="007C2B40">
            <w:rPr>
              <w:rFonts w:asciiTheme="minorHAnsi" w:hAnsiTheme="minorHAnsi" w:cstheme="minorHAnsi"/>
              <w:sz w:val="28"/>
              <w:szCs w:val="28"/>
            </w:rPr>
            <w:t>(Paradigm, 2022)</w:t>
          </w:r>
          <w:r w:rsidRPr="007C2B40">
            <w:rPr>
              <w:rFonts w:asciiTheme="minorHAnsi" w:hAnsiTheme="minorHAnsi" w:cstheme="minorHAnsi"/>
              <w:sz w:val="28"/>
              <w:szCs w:val="28"/>
            </w:rPr>
            <w:t>.</w:t>
          </w:r>
        </w:p>
        <w:p w14:paraId="3867D491" w14:textId="77777777" w:rsidR="00D30E23" w:rsidRPr="00D30E23" w:rsidRDefault="00D30E23" w:rsidP="00D30E23">
          <w:pPr>
            <w:pStyle w:val="SMUNORMALARIAL"/>
            <w:spacing w:line="276" w:lineRule="auto"/>
            <w:jc w:val="both"/>
            <w:rPr>
              <w:rFonts w:asciiTheme="minorHAnsi" w:hAnsiTheme="minorHAnsi" w:cstheme="minorHAnsi"/>
              <w:sz w:val="28"/>
              <w:szCs w:val="28"/>
            </w:rPr>
          </w:pPr>
        </w:p>
        <w:p w14:paraId="49F0EBF7" w14:textId="4A0CB412" w:rsidR="00D30E23" w:rsidRDefault="00D30E23" w:rsidP="00D30E23">
          <w:pPr>
            <w:pStyle w:val="SMUNORMALARIAL"/>
            <w:spacing w:line="276" w:lineRule="auto"/>
            <w:jc w:val="both"/>
            <w:rPr>
              <w:rFonts w:asciiTheme="minorHAnsi" w:hAnsiTheme="minorHAnsi" w:cstheme="minorHAnsi"/>
              <w:sz w:val="28"/>
              <w:szCs w:val="28"/>
            </w:rPr>
          </w:pPr>
          <w:r>
            <w:rPr>
              <w:rFonts w:asciiTheme="minorHAnsi" w:hAnsiTheme="minorHAnsi" w:cstheme="minorHAnsi"/>
              <w:sz w:val="28"/>
              <w:szCs w:val="28"/>
            </w:rPr>
            <w:t>Remodeling</w:t>
          </w:r>
          <w:r w:rsidRPr="00D30E23">
            <w:rPr>
              <w:rFonts w:asciiTheme="minorHAnsi" w:hAnsiTheme="minorHAnsi" w:cstheme="minorHAnsi"/>
              <w:sz w:val="28"/>
              <w:szCs w:val="28"/>
            </w:rPr>
            <w:t xml:space="preserve"> the property may not be the main priority </w:t>
          </w:r>
          <w:r>
            <w:rPr>
              <w:rFonts w:asciiTheme="minorHAnsi" w:hAnsiTheme="minorHAnsi" w:cstheme="minorHAnsi"/>
              <w:sz w:val="28"/>
              <w:szCs w:val="28"/>
            </w:rPr>
            <w:t>whenever</w:t>
          </w:r>
          <w:r w:rsidRPr="00D30E23">
            <w:rPr>
              <w:rFonts w:asciiTheme="minorHAnsi" w:hAnsiTheme="minorHAnsi" w:cstheme="minorHAnsi"/>
              <w:sz w:val="28"/>
              <w:szCs w:val="28"/>
            </w:rPr>
            <w:t xml:space="preserve"> a corporation experiences a deficit.</w:t>
          </w:r>
          <w:r w:rsidR="001004FE">
            <w:rPr>
              <w:rFonts w:asciiTheme="minorHAnsi" w:hAnsiTheme="minorHAnsi" w:cstheme="minorHAnsi"/>
              <w:sz w:val="28"/>
              <w:szCs w:val="28"/>
            </w:rPr>
            <w:t xml:space="preserve"> </w:t>
          </w:r>
          <w:r w:rsidR="00A74A54">
            <w:rPr>
              <w:rFonts w:asciiTheme="minorHAnsi" w:hAnsiTheme="minorHAnsi" w:cstheme="minorHAnsi"/>
              <w:sz w:val="28"/>
              <w:szCs w:val="28"/>
            </w:rPr>
            <w:t xml:space="preserve">There </w:t>
          </w:r>
          <w:r w:rsidR="0047258A">
            <w:rPr>
              <w:rFonts w:asciiTheme="minorHAnsi" w:hAnsiTheme="minorHAnsi" w:cstheme="minorHAnsi"/>
              <w:sz w:val="28"/>
              <w:szCs w:val="28"/>
            </w:rPr>
            <w:t>are</w:t>
          </w:r>
          <w:r w:rsidR="00A74A54">
            <w:rPr>
              <w:rFonts w:asciiTheme="minorHAnsi" w:hAnsiTheme="minorHAnsi" w:cstheme="minorHAnsi"/>
              <w:sz w:val="28"/>
              <w:szCs w:val="28"/>
            </w:rPr>
            <w:t xml:space="preserve"> a few ways how to control spending on renovations and refurbishments:</w:t>
          </w:r>
        </w:p>
        <w:p w14:paraId="5797D4E9" w14:textId="77777777" w:rsidR="00A74A54" w:rsidRDefault="00A74A54" w:rsidP="00D30E23">
          <w:pPr>
            <w:pStyle w:val="SMUNORMALARIAL"/>
            <w:spacing w:line="276" w:lineRule="auto"/>
            <w:jc w:val="both"/>
            <w:rPr>
              <w:rFonts w:asciiTheme="minorHAnsi" w:hAnsiTheme="minorHAnsi" w:cstheme="minorHAnsi"/>
              <w:sz w:val="28"/>
              <w:szCs w:val="28"/>
            </w:rPr>
          </w:pPr>
        </w:p>
        <w:p w14:paraId="54C1695C" w14:textId="330A8B80" w:rsidR="00A74A54" w:rsidRDefault="00A74A54" w:rsidP="00A74A54">
          <w:pPr>
            <w:pStyle w:val="SMUNORMALARIAL"/>
            <w:numPr>
              <w:ilvl w:val="0"/>
              <w:numId w:val="12"/>
            </w:numPr>
            <w:spacing w:line="276" w:lineRule="auto"/>
            <w:jc w:val="both"/>
            <w:rPr>
              <w:rFonts w:asciiTheme="minorHAnsi" w:hAnsiTheme="minorHAnsi" w:cstheme="minorHAnsi"/>
              <w:sz w:val="28"/>
              <w:szCs w:val="28"/>
            </w:rPr>
          </w:pPr>
          <w:r w:rsidRPr="00A74A54">
            <w:rPr>
              <w:rFonts w:asciiTheme="minorHAnsi" w:hAnsiTheme="minorHAnsi" w:cstheme="minorHAnsi"/>
              <w:sz w:val="28"/>
              <w:szCs w:val="28"/>
            </w:rPr>
            <w:t>Establish the renovation's scope:</w:t>
          </w:r>
          <w:r>
            <w:rPr>
              <w:rFonts w:asciiTheme="minorHAnsi" w:hAnsiTheme="minorHAnsi" w:cstheme="minorHAnsi"/>
              <w:sz w:val="28"/>
              <w:szCs w:val="28"/>
            </w:rPr>
            <w:t xml:space="preserve"> s</w:t>
          </w:r>
          <w:r w:rsidRPr="00A74A54">
            <w:rPr>
              <w:rFonts w:asciiTheme="minorHAnsi" w:hAnsiTheme="minorHAnsi" w:cstheme="minorHAnsi"/>
              <w:sz w:val="28"/>
              <w:szCs w:val="28"/>
            </w:rPr>
            <w:t>tart by determining which areas of the company require renovation.</w:t>
          </w:r>
          <w:r w:rsidR="005A14CF">
            <w:rPr>
              <w:rFonts w:asciiTheme="minorHAnsi" w:hAnsiTheme="minorHAnsi" w:cstheme="minorHAnsi"/>
              <w:sz w:val="28"/>
              <w:szCs w:val="28"/>
            </w:rPr>
            <w:t xml:space="preserve"> </w:t>
          </w:r>
          <w:r w:rsidRPr="00A74A54">
            <w:rPr>
              <w:rFonts w:asciiTheme="minorHAnsi" w:hAnsiTheme="minorHAnsi" w:cstheme="minorHAnsi"/>
              <w:sz w:val="28"/>
              <w:szCs w:val="28"/>
            </w:rPr>
            <w:t>Evaluate the adjustments that are required.</w:t>
          </w:r>
          <w:r w:rsidR="005A14CF">
            <w:rPr>
              <w:rFonts w:asciiTheme="minorHAnsi" w:hAnsiTheme="minorHAnsi" w:cstheme="minorHAnsi"/>
              <w:sz w:val="28"/>
              <w:szCs w:val="28"/>
            </w:rPr>
            <w:t xml:space="preserve"> </w:t>
          </w:r>
          <w:r w:rsidRPr="00A74A54">
            <w:rPr>
              <w:rFonts w:asciiTheme="minorHAnsi" w:hAnsiTheme="minorHAnsi" w:cstheme="minorHAnsi"/>
              <w:sz w:val="28"/>
              <w:szCs w:val="28"/>
            </w:rPr>
            <w:t>It's crucial to be specific about the renovation's goals and how they will help the company.</w:t>
          </w:r>
        </w:p>
        <w:p w14:paraId="2A62279F" w14:textId="77777777" w:rsidR="0047258A" w:rsidRPr="005A14CF" w:rsidRDefault="0047258A" w:rsidP="0047258A">
          <w:pPr>
            <w:pStyle w:val="SMUNORMALARIAL"/>
            <w:spacing w:line="276" w:lineRule="auto"/>
            <w:ind w:left="720"/>
            <w:jc w:val="both"/>
            <w:rPr>
              <w:rFonts w:asciiTheme="minorHAnsi" w:hAnsiTheme="minorHAnsi" w:cstheme="minorHAnsi"/>
              <w:sz w:val="28"/>
              <w:szCs w:val="28"/>
            </w:rPr>
          </w:pPr>
        </w:p>
        <w:p w14:paraId="372B671B" w14:textId="44B258CA" w:rsidR="00A74A54" w:rsidRPr="005A14CF" w:rsidRDefault="00A74A54" w:rsidP="00A74A54">
          <w:pPr>
            <w:pStyle w:val="SMUNORMALARIAL"/>
            <w:numPr>
              <w:ilvl w:val="0"/>
              <w:numId w:val="12"/>
            </w:numPr>
            <w:spacing w:line="276" w:lineRule="auto"/>
            <w:jc w:val="both"/>
            <w:rPr>
              <w:rFonts w:asciiTheme="minorHAnsi" w:hAnsiTheme="minorHAnsi" w:cstheme="minorHAnsi"/>
              <w:sz w:val="28"/>
              <w:szCs w:val="28"/>
            </w:rPr>
          </w:pPr>
          <w:r w:rsidRPr="00A74A54">
            <w:rPr>
              <w:rFonts w:asciiTheme="minorHAnsi" w:hAnsiTheme="minorHAnsi" w:cstheme="minorHAnsi"/>
              <w:sz w:val="28"/>
              <w:szCs w:val="28"/>
            </w:rPr>
            <w:t>Create a budget for the restoration that takes into consideration the fact that it is a non-essential job.</w:t>
          </w:r>
          <w:r w:rsidR="005A14CF">
            <w:rPr>
              <w:rFonts w:asciiTheme="minorHAnsi" w:hAnsiTheme="minorHAnsi" w:cstheme="minorHAnsi"/>
              <w:sz w:val="28"/>
              <w:szCs w:val="28"/>
            </w:rPr>
            <w:t xml:space="preserve"> </w:t>
          </w:r>
          <w:r w:rsidRPr="00A74A54">
            <w:rPr>
              <w:rFonts w:asciiTheme="minorHAnsi" w:hAnsiTheme="minorHAnsi" w:cstheme="minorHAnsi"/>
              <w:sz w:val="28"/>
              <w:szCs w:val="28"/>
            </w:rPr>
            <w:t>Taking into account the available financing alternatives and the amount that can be spent.</w:t>
          </w:r>
        </w:p>
        <w:p w14:paraId="171F354D" w14:textId="77777777" w:rsidR="00A74A54" w:rsidRPr="00A74A54" w:rsidRDefault="00A74A54" w:rsidP="00A74A54">
          <w:pPr>
            <w:pStyle w:val="SMUNORMALARIAL"/>
            <w:spacing w:line="276" w:lineRule="auto"/>
            <w:jc w:val="both"/>
            <w:rPr>
              <w:rFonts w:asciiTheme="minorHAnsi" w:hAnsiTheme="minorHAnsi" w:cstheme="minorHAnsi"/>
              <w:sz w:val="28"/>
              <w:szCs w:val="28"/>
            </w:rPr>
          </w:pPr>
        </w:p>
        <w:p w14:paraId="7D81326F" w14:textId="2047906F" w:rsidR="00A74A54" w:rsidRDefault="00A74A54" w:rsidP="005A14CF">
          <w:pPr>
            <w:pStyle w:val="SMUNORMALARIAL"/>
            <w:numPr>
              <w:ilvl w:val="0"/>
              <w:numId w:val="12"/>
            </w:numPr>
            <w:spacing w:line="276" w:lineRule="auto"/>
            <w:jc w:val="both"/>
            <w:rPr>
              <w:rFonts w:asciiTheme="minorHAnsi" w:hAnsiTheme="minorHAnsi" w:cstheme="minorHAnsi"/>
              <w:sz w:val="28"/>
              <w:szCs w:val="28"/>
            </w:rPr>
          </w:pPr>
          <w:r w:rsidRPr="00A74A54">
            <w:rPr>
              <w:rFonts w:asciiTheme="minorHAnsi" w:hAnsiTheme="minorHAnsi" w:cstheme="minorHAnsi"/>
              <w:sz w:val="28"/>
              <w:szCs w:val="28"/>
            </w:rPr>
            <w:t>Dealing with builders and vendors: It's important to hire reliable professionals who can ensure that the renovation goals will be met while staying within the allocated budget.</w:t>
          </w:r>
          <w:r w:rsidR="005A14CF">
            <w:rPr>
              <w:rFonts w:asciiTheme="minorHAnsi" w:hAnsiTheme="minorHAnsi" w:cstheme="minorHAnsi"/>
              <w:sz w:val="28"/>
              <w:szCs w:val="28"/>
            </w:rPr>
            <w:t xml:space="preserve"> </w:t>
          </w:r>
          <w:r w:rsidRPr="00A74A54">
            <w:rPr>
              <w:rFonts w:asciiTheme="minorHAnsi" w:hAnsiTheme="minorHAnsi" w:cstheme="minorHAnsi"/>
              <w:sz w:val="28"/>
              <w:szCs w:val="28"/>
            </w:rPr>
            <w:t>Getting quotations from several service providers can guarantee the most value for the money.</w:t>
          </w:r>
        </w:p>
        <w:p w14:paraId="30427F67" w14:textId="77777777" w:rsidR="00AA7089" w:rsidRDefault="00AA7089" w:rsidP="00AA7089">
          <w:pPr>
            <w:pStyle w:val="SMUNORMALARIAL"/>
            <w:spacing w:line="276" w:lineRule="auto"/>
            <w:ind w:left="720"/>
            <w:jc w:val="both"/>
            <w:rPr>
              <w:rFonts w:asciiTheme="minorHAnsi" w:hAnsiTheme="minorHAnsi" w:cstheme="minorHAnsi"/>
              <w:sz w:val="28"/>
              <w:szCs w:val="28"/>
            </w:rPr>
          </w:pPr>
        </w:p>
        <w:p w14:paraId="7BF1F4F6" w14:textId="09261ACF" w:rsidR="007E145B" w:rsidRDefault="007E145B" w:rsidP="007E145B">
          <w:pPr>
            <w:pStyle w:val="SMUNORMALARIAL"/>
            <w:numPr>
              <w:ilvl w:val="0"/>
              <w:numId w:val="12"/>
            </w:numPr>
            <w:spacing w:line="276" w:lineRule="auto"/>
            <w:jc w:val="both"/>
            <w:rPr>
              <w:rFonts w:asciiTheme="minorHAnsi" w:hAnsiTheme="minorHAnsi" w:cstheme="minorHAnsi"/>
              <w:sz w:val="28"/>
              <w:szCs w:val="28"/>
            </w:rPr>
          </w:pPr>
          <w:r w:rsidRPr="007E145B">
            <w:rPr>
              <w:rFonts w:asciiTheme="minorHAnsi" w:hAnsiTheme="minorHAnsi" w:cstheme="minorHAnsi"/>
              <w:sz w:val="28"/>
              <w:szCs w:val="28"/>
            </w:rPr>
            <w:t>Engage the stakeholders:</w:t>
          </w:r>
          <w:r>
            <w:rPr>
              <w:rFonts w:asciiTheme="minorHAnsi" w:hAnsiTheme="minorHAnsi" w:cstheme="minorHAnsi"/>
              <w:sz w:val="28"/>
              <w:szCs w:val="28"/>
            </w:rPr>
            <w:t xml:space="preserve"> </w:t>
          </w:r>
          <w:r w:rsidRPr="007E145B">
            <w:rPr>
              <w:rFonts w:asciiTheme="minorHAnsi" w:hAnsiTheme="minorHAnsi" w:cstheme="minorHAnsi"/>
              <w:sz w:val="28"/>
              <w:szCs w:val="28"/>
            </w:rPr>
            <w:t xml:space="preserve">Informing </w:t>
          </w:r>
          <w:r>
            <w:rPr>
              <w:rFonts w:asciiTheme="minorHAnsi" w:hAnsiTheme="minorHAnsi" w:cstheme="minorHAnsi"/>
              <w:sz w:val="28"/>
              <w:szCs w:val="28"/>
            </w:rPr>
            <w:t xml:space="preserve">the </w:t>
          </w:r>
          <w:r w:rsidRPr="007E145B">
            <w:rPr>
              <w:rFonts w:asciiTheme="minorHAnsi" w:hAnsiTheme="minorHAnsi" w:cstheme="minorHAnsi"/>
              <w:sz w:val="28"/>
              <w:szCs w:val="28"/>
            </w:rPr>
            <w:t>team and clients about the renovation process and the changes they might anticipate.</w:t>
          </w:r>
          <w:r>
            <w:rPr>
              <w:rFonts w:asciiTheme="minorHAnsi" w:hAnsiTheme="minorHAnsi" w:cstheme="minorHAnsi"/>
              <w:sz w:val="28"/>
              <w:szCs w:val="28"/>
            </w:rPr>
            <w:t xml:space="preserve"> </w:t>
          </w:r>
          <w:r w:rsidRPr="007E145B">
            <w:rPr>
              <w:rFonts w:asciiTheme="minorHAnsi" w:hAnsiTheme="minorHAnsi" w:cstheme="minorHAnsi"/>
              <w:sz w:val="28"/>
              <w:szCs w:val="28"/>
            </w:rPr>
            <w:t>This will ensure a smooth transition during the renovation and help manage expectations.</w:t>
          </w:r>
        </w:p>
        <w:p w14:paraId="076B49EA" w14:textId="77777777" w:rsidR="00436B0B" w:rsidRDefault="00436B0B" w:rsidP="00436B0B">
          <w:pPr>
            <w:pStyle w:val="SMUNORMALARIAL"/>
            <w:spacing w:line="276" w:lineRule="auto"/>
            <w:ind w:left="720"/>
            <w:jc w:val="both"/>
            <w:rPr>
              <w:rFonts w:asciiTheme="minorHAnsi" w:hAnsiTheme="minorHAnsi" w:cstheme="minorHAnsi"/>
              <w:sz w:val="28"/>
              <w:szCs w:val="28"/>
            </w:rPr>
          </w:pPr>
        </w:p>
        <w:p w14:paraId="532C1919" w14:textId="68AE4431" w:rsidR="00436B0B" w:rsidRPr="007E145B" w:rsidRDefault="00567603" w:rsidP="00436B0B">
          <w:pPr>
            <w:pStyle w:val="SMUNORMALARIAL"/>
            <w:spacing w:line="276" w:lineRule="auto"/>
            <w:ind w:left="360"/>
            <w:jc w:val="both"/>
            <w:rPr>
              <w:rFonts w:asciiTheme="minorHAnsi" w:hAnsiTheme="minorHAnsi" w:cstheme="minorHAnsi"/>
              <w:sz w:val="28"/>
              <w:szCs w:val="28"/>
            </w:rPr>
          </w:pPr>
          <w:r>
            <w:rPr>
              <w:rFonts w:asciiTheme="minorHAnsi" w:hAnsiTheme="minorHAnsi" w:cstheme="minorHAnsi"/>
              <w:sz w:val="28"/>
              <w:szCs w:val="28"/>
            </w:rPr>
            <w:t xml:space="preserve">Following these steps </w:t>
          </w:r>
          <w:r w:rsidR="00AE05BC">
            <w:rPr>
              <w:rFonts w:asciiTheme="minorHAnsi" w:hAnsiTheme="minorHAnsi" w:cstheme="minorHAnsi"/>
              <w:sz w:val="28"/>
              <w:szCs w:val="28"/>
            </w:rPr>
            <w:t xml:space="preserve">and creating </w:t>
          </w:r>
          <w:r w:rsidR="007D7D5A">
            <w:rPr>
              <w:rFonts w:asciiTheme="minorHAnsi" w:hAnsiTheme="minorHAnsi" w:cstheme="minorHAnsi"/>
              <w:sz w:val="28"/>
              <w:szCs w:val="28"/>
            </w:rPr>
            <w:t xml:space="preserve">a </w:t>
          </w:r>
          <w:r w:rsidR="00AE05BC">
            <w:rPr>
              <w:rFonts w:asciiTheme="minorHAnsi" w:hAnsiTheme="minorHAnsi" w:cstheme="minorHAnsi"/>
              <w:sz w:val="28"/>
              <w:szCs w:val="28"/>
            </w:rPr>
            <w:t xml:space="preserve">realistic budget for the renovations </w:t>
          </w:r>
          <w:r w:rsidR="007D7D5A">
            <w:rPr>
              <w:rFonts w:asciiTheme="minorHAnsi" w:hAnsiTheme="minorHAnsi" w:cstheme="minorHAnsi"/>
              <w:sz w:val="28"/>
              <w:szCs w:val="28"/>
            </w:rPr>
            <w:t xml:space="preserve">will ensure </w:t>
          </w:r>
          <w:r w:rsidR="00162426">
            <w:rPr>
              <w:rFonts w:asciiTheme="minorHAnsi" w:hAnsiTheme="minorHAnsi" w:cstheme="minorHAnsi"/>
              <w:sz w:val="28"/>
              <w:szCs w:val="28"/>
            </w:rPr>
            <w:t>that</w:t>
          </w:r>
          <w:r w:rsidR="007D7D5A">
            <w:rPr>
              <w:rFonts w:asciiTheme="minorHAnsi" w:hAnsiTheme="minorHAnsi" w:cstheme="minorHAnsi"/>
              <w:sz w:val="28"/>
              <w:szCs w:val="28"/>
            </w:rPr>
            <w:t xml:space="preserve"> the move is financially stable. </w:t>
          </w:r>
          <w:r w:rsidR="00436B0B" w:rsidRPr="00436B0B">
            <w:rPr>
              <w:rFonts w:asciiTheme="minorHAnsi" w:hAnsiTheme="minorHAnsi" w:cstheme="minorHAnsi"/>
              <w:sz w:val="28"/>
              <w:szCs w:val="28"/>
            </w:rPr>
            <w:t xml:space="preserve">When remodelling a workplace for non-essential functions, detailed </w:t>
          </w:r>
          <w:r w:rsidR="00436B0B">
            <w:rPr>
              <w:rFonts w:asciiTheme="minorHAnsi" w:hAnsiTheme="minorHAnsi" w:cstheme="minorHAnsi"/>
              <w:sz w:val="28"/>
              <w:szCs w:val="28"/>
            </w:rPr>
            <w:t>planning</w:t>
          </w:r>
          <w:r w:rsidR="00436B0B" w:rsidRPr="00436B0B">
            <w:rPr>
              <w:rFonts w:asciiTheme="minorHAnsi" w:hAnsiTheme="minorHAnsi" w:cstheme="minorHAnsi"/>
              <w:sz w:val="28"/>
              <w:szCs w:val="28"/>
            </w:rPr>
            <w:t xml:space="preserve"> and budgeting are crucial.</w:t>
          </w:r>
          <w:r w:rsidR="00436B0B">
            <w:rPr>
              <w:rFonts w:asciiTheme="minorHAnsi" w:hAnsiTheme="minorHAnsi" w:cstheme="minorHAnsi"/>
              <w:sz w:val="28"/>
              <w:szCs w:val="28"/>
            </w:rPr>
            <w:t xml:space="preserve"> </w:t>
          </w:r>
          <w:r w:rsidR="00436B0B" w:rsidRPr="00436B0B">
            <w:rPr>
              <w:rFonts w:asciiTheme="minorHAnsi" w:hAnsiTheme="minorHAnsi" w:cstheme="minorHAnsi"/>
              <w:sz w:val="28"/>
              <w:szCs w:val="28"/>
            </w:rPr>
            <w:t xml:space="preserve">By </w:t>
          </w:r>
          <w:r w:rsidR="00436B0B" w:rsidRPr="00436B0B">
            <w:rPr>
              <w:rFonts w:asciiTheme="minorHAnsi" w:hAnsiTheme="minorHAnsi" w:cstheme="minorHAnsi"/>
              <w:sz w:val="28"/>
              <w:szCs w:val="28"/>
            </w:rPr>
            <w:lastRenderedPageBreak/>
            <w:t>being clear about the renovation's goal and working with reliable suppliers and contractors, it may improve the</w:t>
          </w:r>
          <w:r w:rsidR="007C2B40">
            <w:rPr>
              <w:rFonts w:asciiTheme="minorHAnsi" w:hAnsiTheme="minorHAnsi" w:cstheme="minorHAnsi"/>
              <w:sz w:val="28"/>
              <w:szCs w:val="28"/>
            </w:rPr>
            <w:t xml:space="preserve"> </w:t>
          </w:r>
          <w:r w:rsidR="00436B0B" w:rsidRPr="00436B0B">
            <w:rPr>
              <w:rFonts w:asciiTheme="minorHAnsi" w:hAnsiTheme="minorHAnsi" w:cstheme="minorHAnsi"/>
              <w:sz w:val="28"/>
              <w:szCs w:val="28"/>
            </w:rPr>
            <w:t>company's operations while limiting financial risk.</w:t>
          </w:r>
          <w:r w:rsidR="009B331F">
            <w:rPr>
              <w:rFonts w:asciiTheme="minorHAnsi" w:hAnsiTheme="minorHAnsi" w:cstheme="minorHAnsi"/>
              <w:sz w:val="28"/>
              <w:szCs w:val="28"/>
            </w:rPr>
            <w:t xml:space="preserve"> (Drury, 2018)</w:t>
          </w:r>
          <w:r w:rsidR="009B331F" w:rsidRPr="009B331F">
            <w:rPr>
              <w:rFonts w:asciiTheme="minorHAnsi" w:hAnsiTheme="minorHAnsi" w:cstheme="minorHAnsi"/>
              <w:sz w:val="28"/>
              <w:szCs w:val="28"/>
            </w:rPr>
            <w:t xml:space="preserve"> describes the targeted cost as one of the cost management techniques that </w:t>
          </w:r>
          <w:r w:rsidR="009B331F">
            <w:rPr>
              <w:rFonts w:asciiTheme="minorHAnsi" w:hAnsiTheme="minorHAnsi" w:cstheme="minorHAnsi"/>
              <w:sz w:val="28"/>
              <w:szCs w:val="28"/>
            </w:rPr>
            <w:t>strive</w:t>
          </w:r>
          <w:r w:rsidR="009B331F" w:rsidRPr="009B331F">
            <w:rPr>
              <w:rFonts w:asciiTheme="minorHAnsi" w:hAnsiTheme="minorHAnsi" w:cstheme="minorHAnsi"/>
              <w:sz w:val="28"/>
              <w:szCs w:val="28"/>
            </w:rPr>
            <w:t xml:space="preserve"> to identify the target cost by offering the target profit margin from the target selling price throughout the planning and design phase of the product.</w:t>
          </w:r>
        </w:p>
        <w:p w14:paraId="0FB7074B" w14:textId="77777777" w:rsidR="0047258A" w:rsidRDefault="0047258A" w:rsidP="0047258A">
          <w:pPr>
            <w:pStyle w:val="SMUNORMALARIAL"/>
            <w:spacing w:line="276" w:lineRule="auto"/>
            <w:jc w:val="both"/>
            <w:rPr>
              <w:rFonts w:asciiTheme="minorHAnsi" w:hAnsiTheme="minorHAnsi" w:cstheme="minorHAnsi"/>
              <w:sz w:val="28"/>
              <w:szCs w:val="28"/>
            </w:rPr>
          </w:pPr>
        </w:p>
        <w:p w14:paraId="303D7B2C" w14:textId="77777777" w:rsidR="0047258A" w:rsidRDefault="0047258A" w:rsidP="0047258A">
          <w:pPr>
            <w:pStyle w:val="SMUNORMALARIAL"/>
            <w:spacing w:line="276" w:lineRule="auto"/>
            <w:jc w:val="both"/>
            <w:rPr>
              <w:rFonts w:asciiTheme="minorHAnsi" w:hAnsiTheme="minorHAnsi" w:cstheme="minorHAnsi"/>
              <w:sz w:val="28"/>
              <w:szCs w:val="28"/>
            </w:rPr>
          </w:pPr>
        </w:p>
        <w:p w14:paraId="1BB6888F" w14:textId="77777777" w:rsidR="00B64738" w:rsidRDefault="00B64738" w:rsidP="00D30E23">
          <w:pPr>
            <w:pStyle w:val="SMUNORMALARIAL"/>
            <w:spacing w:line="276" w:lineRule="auto"/>
            <w:jc w:val="both"/>
            <w:rPr>
              <w:rFonts w:asciiTheme="minorHAnsi" w:hAnsiTheme="minorHAnsi" w:cstheme="minorHAnsi"/>
              <w:sz w:val="28"/>
              <w:szCs w:val="28"/>
            </w:rPr>
          </w:pPr>
        </w:p>
        <w:p w14:paraId="51D3D1D9" w14:textId="2A171DAF" w:rsidR="00B266ED" w:rsidRPr="004B240B" w:rsidRDefault="00B266ED" w:rsidP="004B240B">
          <w:pPr>
            <w:pStyle w:val="SMUNORMALARIAL"/>
            <w:spacing w:line="276" w:lineRule="auto"/>
            <w:jc w:val="both"/>
            <w:rPr>
              <w:rFonts w:asciiTheme="minorHAnsi" w:hAnsiTheme="minorHAnsi" w:cstheme="minorHAnsi"/>
              <w:sz w:val="28"/>
              <w:szCs w:val="28"/>
            </w:rPr>
          </w:pPr>
          <w:r w:rsidRPr="004B240B">
            <w:rPr>
              <w:rFonts w:asciiTheme="minorHAnsi" w:hAnsiTheme="minorHAnsi" w:cstheme="minorHAnsi"/>
              <w:sz w:val="28"/>
              <w:szCs w:val="28"/>
            </w:rPr>
            <w:br w:type="page"/>
          </w:r>
        </w:p>
        <w:p w14:paraId="08577A31" w14:textId="0CA93145" w:rsidR="00DA32B9" w:rsidRPr="004B240B" w:rsidRDefault="00717BDD" w:rsidP="004B240B">
          <w:pPr>
            <w:pStyle w:val="Heading2"/>
            <w:spacing w:line="276" w:lineRule="auto"/>
            <w:jc w:val="both"/>
            <w:rPr>
              <w:rFonts w:asciiTheme="minorHAnsi" w:hAnsiTheme="minorHAnsi" w:cstheme="minorHAnsi"/>
              <w:sz w:val="28"/>
              <w:szCs w:val="28"/>
            </w:rPr>
          </w:pPr>
          <w:r w:rsidRPr="004B240B">
            <w:rPr>
              <w:rFonts w:asciiTheme="minorHAnsi" w:hAnsiTheme="minorHAnsi" w:cstheme="minorHAnsi"/>
              <w:sz w:val="28"/>
              <w:szCs w:val="28"/>
            </w:rPr>
            <w:lastRenderedPageBreak/>
            <w:t xml:space="preserve"> </w:t>
          </w:r>
          <w:bookmarkStart w:id="6" w:name="_Toc131162574"/>
          <w:r w:rsidRPr="004B240B">
            <w:rPr>
              <w:rFonts w:asciiTheme="minorHAnsi" w:hAnsiTheme="minorHAnsi" w:cstheme="minorHAnsi"/>
              <w:sz w:val="28"/>
              <w:szCs w:val="28"/>
            </w:rPr>
            <w:t>Headings</w:t>
          </w:r>
          <w:bookmarkEnd w:id="6"/>
          <w:r w:rsidRPr="004B240B">
            <w:rPr>
              <w:rFonts w:asciiTheme="minorHAnsi" w:hAnsiTheme="minorHAnsi" w:cstheme="minorHAnsi"/>
              <w:sz w:val="28"/>
              <w:szCs w:val="28"/>
            </w:rPr>
            <w:t xml:space="preserve"> </w:t>
          </w:r>
        </w:p>
        <w:p w14:paraId="11E2088E" w14:textId="77777777" w:rsidR="00DA32B9" w:rsidRPr="004B240B" w:rsidRDefault="00DA32B9" w:rsidP="004B240B">
          <w:pPr>
            <w:pStyle w:val="SMUNORMALARIAL"/>
            <w:spacing w:line="276" w:lineRule="auto"/>
            <w:ind w:left="720"/>
            <w:jc w:val="both"/>
            <w:rPr>
              <w:rFonts w:asciiTheme="minorHAnsi" w:hAnsiTheme="minorHAnsi" w:cstheme="minorHAnsi"/>
              <w:b/>
              <w:sz w:val="28"/>
              <w:szCs w:val="28"/>
            </w:rPr>
          </w:pPr>
        </w:p>
        <w:p w14:paraId="5E54D91C" w14:textId="77777777" w:rsidR="002F260C" w:rsidRPr="004B240B" w:rsidRDefault="002F260C" w:rsidP="004B240B">
          <w:pPr>
            <w:pStyle w:val="SMUNORMALARIAL"/>
            <w:spacing w:line="276" w:lineRule="auto"/>
            <w:ind w:left="720"/>
            <w:jc w:val="both"/>
            <w:rPr>
              <w:rFonts w:asciiTheme="minorHAnsi" w:hAnsiTheme="minorHAnsi" w:cstheme="minorHAnsi"/>
              <w:bCs/>
              <w:sz w:val="28"/>
              <w:szCs w:val="28"/>
            </w:rPr>
          </w:pPr>
        </w:p>
        <w:p w14:paraId="20720F1A" w14:textId="584F06CF" w:rsidR="001D0E77" w:rsidRPr="004B240B" w:rsidRDefault="001D0E77" w:rsidP="004B240B">
          <w:pPr>
            <w:pStyle w:val="SMUNORMALARIAL"/>
            <w:spacing w:line="276" w:lineRule="auto"/>
            <w:ind w:left="720"/>
            <w:jc w:val="both"/>
            <w:outlineLvl w:val="1"/>
            <w:rPr>
              <w:rFonts w:asciiTheme="minorHAnsi" w:hAnsiTheme="minorHAnsi" w:cstheme="minorHAnsi"/>
              <w:b/>
              <w:sz w:val="28"/>
              <w:szCs w:val="28"/>
            </w:rPr>
          </w:pPr>
          <w:bookmarkStart w:id="7" w:name="_Toc131162575"/>
          <w:r w:rsidRPr="004B240B">
            <w:rPr>
              <w:rFonts w:asciiTheme="minorHAnsi" w:hAnsiTheme="minorHAnsi" w:cstheme="minorHAnsi"/>
              <w:b/>
              <w:sz w:val="28"/>
              <w:szCs w:val="28"/>
            </w:rPr>
            <w:t>Budgeting and budget</w:t>
          </w:r>
          <w:r w:rsidR="00C742F7" w:rsidRPr="004B240B">
            <w:rPr>
              <w:rFonts w:asciiTheme="minorHAnsi" w:hAnsiTheme="minorHAnsi" w:cstheme="minorHAnsi"/>
              <w:b/>
              <w:sz w:val="28"/>
              <w:szCs w:val="28"/>
            </w:rPr>
            <w:t>ary</w:t>
          </w:r>
          <w:bookmarkEnd w:id="7"/>
        </w:p>
        <w:p w14:paraId="75745699" w14:textId="77777777" w:rsidR="00C742F7" w:rsidRPr="004B240B" w:rsidRDefault="00C742F7" w:rsidP="004B240B">
          <w:pPr>
            <w:pStyle w:val="SMUNORMALARIAL"/>
            <w:spacing w:line="276" w:lineRule="auto"/>
            <w:ind w:left="720"/>
            <w:jc w:val="both"/>
            <w:rPr>
              <w:rFonts w:asciiTheme="minorHAnsi" w:hAnsiTheme="minorHAnsi" w:cstheme="minorHAnsi"/>
              <w:bCs/>
              <w:sz w:val="28"/>
              <w:szCs w:val="28"/>
            </w:rPr>
          </w:pPr>
        </w:p>
        <w:p w14:paraId="7943EC7D" w14:textId="7A903364" w:rsidR="002F260C" w:rsidRPr="004B240B" w:rsidRDefault="002F260C" w:rsidP="004B240B">
          <w:pPr>
            <w:pStyle w:val="SMUNORMALARIAL"/>
            <w:spacing w:line="276" w:lineRule="auto"/>
            <w:ind w:left="720"/>
            <w:jc w:val="both"/>
            <w:rPr>
              <w:rFonts w:asciiTheme="minorHAnsi" w:hAnsiTheme="minorHAnsi" w:cstheme="minorHAnsi"/>
              <w:bCs/>
              <w:sz w:val="28"/>
              <w:szCs w:val="28"/>
            </w:rPr>
          </w:pPr>
          <w:r w:rsidRPr="004B240B">
            <w:rPr>
              <w:rFonts w:asciiTheme="minorHAnsi" w:hAnsiTheme="minorHAnsi" w:cstheme="minorHAnsi"/>
              <w:bCs/>
              <w:sz w:val="28"/>
              <w:szCs w:val="28"/>
            </w:rPr>
            <w:t>A system of budgeting and budgetary control needs to be in place for the company to be effective under a number of circumstances.</w:t>
          </w:r>
          <w:r w:rsidR="009D4151" w:rsidRPr="004B240B">
            <w:rPr>
              <w:rFonts w:asciiTheme="minorHAnsi" w:hAnsiTheme="minorHAnsi" w:cstheme="minorHAnsi"/>
              <w:bCs/>
              <w:sz w:val="28"/>
              <w:szCs w:val="28"/>
            </w:rPr>
            <w:t xml:space="preserve"> </w:t>
          </w:r>
          <w:r w:rsidRPr="004B240B">
            <w:rPr>
              <w:rFonts w:asciiTheme="minorHAnsi" w:hAnsiTheme="minorHAnsi" w:cstheme="minorHAnsi"/>
              <w:bCs/>
              <w:sz w:val="28"/>
              <w:szCs w:val="28"/>
            </w:rPr>
            <w:t>Many of the characteristics include:</w:t>
          </w:r>
        </w:p>
        <w:p w14:paraId="1C53A478" w14:textId="77777777" w:rsidR="002F260C" w:rsidRPr="004B240B" w:rsidRDefault="002F260C" w:rsidP="004B240B">
          <w:pPr>
            <w:pStyle w:val="SMUNORMALARIAL"/>
            <w:spacing w:line="276" w:lineRule="auto"/>
            <w:jc w:val="both"/>
            <w:rPr>
              <w:rFonts w:asciiTheme="minorHAnsi" w:hAnsiTheme="minorHAnsi" w:cstheme="minorHAnsi"/>
              <w:bCs/>
              <w:sz w:val="28"/>
              <w:szCs w:val="28"/>
            </w:rPr>
          </w:pPr>
        </w:p>
        <w:p w14:paraId="2C66DE31" w14:textId="240A6B2B" w:rsidR="002F260C" w:rsidRPr="004B240B" w:rsidRDefault="002F260C" w:rsidP="004B240B">
          <w:pPr>
            <w:pStyle w:val="SMUNORMALARIAL"/>
            <w:numPr>
              <w:ilvl w:val="0"/>
              <w:numId w:val="6"/>
            </w:numPr>
            <w:spacing w:line="276" w:lineRule="auto"/>
            <w:jc w:val="both"/>
            <w:rPr>
              <w:rFonts w:asciiTheme="minorHAnsi" w:hAnsiTheme="minorHAnsi" w:cstheme="minorHAnsi"/>
              <w:bCs/>
              <w:sz w:val="28"/>
              <w:szCs w:val="28"/>
            </w:rPr>
          </w:pPr>
          <w:r w:rsidRPr="004B240B">
            <w:rPr>
              <w:rFonts w:asciiTheme="minorHAnsi" w:hAnsiTheme="minorHAnsi" w:cstheme="minorHAnsi"/>
              <w:bCs/>
              <w:sz w:val="28"/>
              <w:szCs w:val="28"/>
            </w:rPr>
            <w:t xml:space="preserve">Mission statement that </w:t>
          </w:r>
          <w:r w:rsidR="00EF12B6" w:rsidRPr="004B240B">
            <w:rPr>
              <w:rFonts w:asciiTheme="minorHAnsi" w:hAnsiTheme="minorHAnsi" w:cstheme="minorHAnsi"/>
              <w:bCs/>
              <w:sz w:val="28"/>
              <w:szCs w:val="28"/>
            </w:rPr>
            <w:t>is</w:t>
          </w:r>
          <w:r w:rsidRPr="004B240B">
            <w:rPr>
              <w:rFonts w:asciiTheme="minorHAnsi" w:hAnsiTheme="minorHAnsi" w:cstheme="minorHAnsi"/>
              <w:bCs/>
              <w:sz w:val="28"/>
              <w:szCs w:val="28"/>
            </w:rPr>
            <w:t xml:space="preserve"> clear: The firm should have aims that are understood by all members. These objectives should be accompanied by budgeting as well as budgetary oversight, which should be used as a tool to execute them</w:t>
          </w:r>
          <w:r w:rsidR="006F0B13" w:rsidRPr="004B240B">
            <w:rPr>
              <w:rFonts w:asciiTheme="minorHAnsi" w:hAnsiTheme="minorHAnsi" w:cstheme="minorHAnsi"/>
              <w:sz w:val="28"/>
              <w:szCs w:val="28"/>
            </w:rPr>
            <w:t xml:space="preserve"> (Craig, 2022)</w:t>
          </w:r>
          <w:r w:rsidRPr="004B240B">
            <w:rPr>
              <w:rFonts w:asciiTheme="minorHAnsi" w:hAnsiTheme="minorHAnsi" w:cstheme="minorHAnsi"/>
              <w:bCs/>
              <w:sz w:val="28"/>
              <w:szCs w:val="28"/>
            </w:rPr>
            <w:t>.</w:t>
          </w:r>
        </w:p>
        <w:p w14:paraId="0166C5F6" w14:textId="77777777" w:rsidR="002F260C" w:rsidRPr="004B240B" w:rsidRDefault="002F260C" w:rsidP="004B240B">
          <w:pPr>
            <w:pStyle w:val="SMUNORMALARIAL"/>
            <w:spacing w:line="276" w:lineRule="auto"/>
            <w:ind w:left="720"/>
            <w:jc w:val="both"/>
            <w:rPr>
              <w:rFonts w:asciiTheme="minorHAnsi" w:hAnsiTheme="minorHAnsi" w:cstheme="minorHAnsi"/>
              <w:bCs/>
              <w:sz w:val="28"/>
              <w:szCs w:val="28"/>
            </w:rPr>
          </w:pPr>
        </w:p>
        <w:p w14:paraId="4B3A5272" w14:textId="34C5CE03" w:rsidR="002F260C" w:rsidRPr="004B240B" w:rsidRDefault="002F260C" w:rsidP="004B240B">
          <w:pPr>
            <w:pStyle w:val="SMUNORMALARIAL"/>
            <w:numPr>
              <w:ilvl w:val="0"/>
              <w:numId w:val="6"/>
            </w:numPr>
            <w:spacing w:line="276" w:lineRule="auto"/>
            <w:jc w:val="both"/>
            <w:rPr>
              <w:rFonts w:asciiTheme="minorHAnsi" w:hAnsiTheme="minorHAnsi" w:cstheme="minorHAnsi"/>
              <w:bCs/>
              <w:sz w:val="28"/>
              <w:szCs w:val="28"/>
            </w:rPr>
          </w:pPr>
          <w:r w:rsidRPr="004B240B">
            <w:rPr>
              <w:rFonts w:asciiTheme="minorHAnsi" w:hAnsiTheme="minorHAnsi" w:cstheme="minorHAnsi"/>
              <w:bCs/>
              <w:sz w:val="28"/>
              <w:szCs w:val="28"/>
            </w:rPr>
            <w:t>Strong leadership: The company has to have strong, capable leadership that is motivated t</w:t>
          </w:r>
          <w:r w:rsidR="00C91BDC" w:rsidRPr="004B240B">
            <w:rPr>
              <w:rFonts w:asciiTheme="minorHAnsi" w:hAnsiTheme="minorHAnsi" w:cstheme="minorHAnsi"/>
              <w:bCs/>
              <w:sz w:val="28"/>
              <w:szCs w:val="28"/>
            </w:rPr>
            <w:t>o</w:t>
          </w:r>
          <w:r w:rsidRPr="004B240B">
            <w:rPr>
              <w:rFonts w:asciiTheme="minorHAnsi" w:hAnsiTheme="minorHAnsi" w:cstheme="minorHAnsi"/>
              <w:bCs/>
              <w:sz w:val="28"/>
              <w:szCs w:val="28"/>
            </w:rPr>
            <w:t xml:space="preserve"> budgetary control and able to give employees clear direction.</w:t>
          </w:r>
        </w:p>
        <w:p w14:paraId="1779AD6B" w14:textId="77777777" w:rsidR="002F260C" w:rsidRPr="004B240B" w:rsidRDefault="002F260C" w:rsidP="004B240B">
          <w:pPr>
            <w:pStyle w:val="SMUNORMALARIAL"/>
            <w:spacing w:line="276" w:lineRule="auto"/>
            <w:ind w:left="720"/>
            <w:jc w:val="both"/>
            <w:rPr>
              <w:rFonts w:asciiTheme="minorHAnsi" w:hAnsiTheme="minorHAnsi" w:cstheme="minorHAnsi"/>
              <w:bCs/>
              <w:sz w:val="28"/>
              <w:szCs w:val="28"/>
            </w:rPr>
          </w:pPr>
        </w:p>
        <w:p w14:paraId="4A2DEF69" w14:textId="0FAA1B9A" w:rsidR="002F260C" w:rsidRPr="004B240B" w:rsidRDefault="002F260C" w:rsidP="004B240B">
          <w:pPr>
            <w:pStyle w:val="SMUNORMALARIAL"/>
            <w:numPr>
              <w:ilvl w:val="0"/>
              <w:numId w:val="6"/>
            </w:numPr>
            <w:spacing w:line="276" w:lineRule="auto"/>
            <w:jc w:val="both"/>
            <w:rPr>
              <w:rFonts w:asciiTheme="minorHAnsi" w:hAnsiTheme="minorHAnsi" w:cstheme="minorHAnsi"/>
              <w:bCs/>
              <w:sz w:val="28"/>
              <w:szCs w:val="28"/>
            </w:rPr>
          </w:pPr>
          <w:r w:rsidRPr="004B240B">
            <w:rPr>
              <w:rFonts w:asciiTheme="minorHAnsi" w:hAnsiTheme="minorHAnsi" w:cstheme="minorHAnsi"/>
              <w:bCs/>
              <w:sz w:val="28"/>
              <w:szCs w:val="28"/>
            </w:rPr>
            <w:t xml:space="preserve">Employees with </w:t>
          </w:r>
          <w:r w:rsidR="00EF12B6" w:rsidRPr="004B240B">
            <w:rPr>
              <w:rFonts w:asciiTheme="minorHAnsi" w:hAnsiTheme="minorHAnsi" w:cstheme="minorHAnsi"/>
              <w:bCs/>
              <w:sz w:val="28"/>
              <w:szCs w:val="28"/>
            </w:rPr>
            <w:t>skills</w:t>
          </w:r>
          <w:r w:rsidRPr="004B240B">
            <w:rPr>
              <w:rFonts w:asciiTheme="minorHAnsi" w:hAnsiTheme="minorHAnsi" w:cstheme="minorHAnsi"/>
              <w:bCs/>
              <w:sz w:val="28"/>
              <w:szCs w:val="28"/>
            </w:rPr>
            <w:t xml:space="preserve"> in financial management and budgeting</w:t>
          </w:r>
          <w:r w:rsidR="009329E2" w:rsidRPr="004B240B">
            <w:rPr>
              <w:rFonts w:asciiTheme="minorHAnsi" w:hAnsiTheme="minorHAnsi" w:cstheme="minorHAnsi"/>
              <w:bCs/>
              <w:sz w:val="28"/>
              <w:szCs w:val="28"/>
            </w:rPr>
            <w:t>:</w:t>
          </w:r>
          <w:r w:rsidRPr="004B240B">
            <w:rPr>
              <w:rFonts w:asciiTheme="minorHAnsi" w:hAnsiTheme="minorHAnsi" w:cstheme="minorHAnsi"/>
              <w:bCs/>
              <w:sz w:val="28"/>
              <w:szCs w:val="28"/>
            </w:rPr>
            <w:t xml:space="preserve"> who can effectively create and manage budgets should be present in the firm.</w:t>
          </w:r>
        </w:p>
        <w:p w14:paraId="6B890042" w14:textId="77777777" w:rsidR="00A246FE" w:rsidRPr="004B240B" w:rsidRDefault="00A246FE" w:rsidP="004B240B">
          <w:pPr>
            <w:pStyle w:val="SMUNORMALARIAL"/>
            <w:spacing w:line="276" w:lineRule="auto"/>
            <w:ind w:left="1440"/>
            <w:jc w:val="both"/>
            <w:rPr>
              <w:rFonts w:asciiTheme="minorHAnsi" w:hAnsiTheme="minorHAnsi" w:cstheme="minorHAnsi"/>
              <w:bCs/>
              <w:sz w:val="28"/>
              <w:szCs w:val="28"/>
            </w:rPr>
          </w:pPr>
        </w:p>
        <w:p w14:paraId="4C7F7C1D" w14:textId="77777777" w:rsidR="00A246FE" w:rsidRPr="004B240B" w:rsidRDefault="00A246FE" w:rsidP="004B240B">
          <w:pPr>
            <w:pStyle w:val="SMUNORMALARIAL"/>
            <w:numPr>
              <w:ilvl w:val="0"/>
              <w:numId w:val="6"/>
            </w:numPr>
            <w:spacing w:line="276" w:lineRule="auto"/>
            <w:jc w:val="both"/>
            <w:rPr>
              <w:rFonts w:asciiTheme="minorHAnsi" w:hAnsiTheme="minorHAnsi" w:cstheme="minorHAnsi"/>
              <w:bCs/>
              <w:sz w:val="28"/>
              <w:szCs w:val="28"/>
            </w:rPr>
          </w:pPr>
          <w:r w:rsidRPr="004B240B">
            <w:rPr>
              <w:rFonts w:asciiTheme="minorHAnsi" w:hAnsiTheme="minorHAnsi" w:cstheme="minorHAnsi"/>
              <w:bCs/>
              <w:sz w:val="28"/>
              <w:szCs w:val="28"/>
            </w:rPr>
            <w:t>Information that is accurate and trustworthy: The company should really have access to the financial data needed to create and keep track of budgets.</w:t>
          </w:r>
        </w:p>
        <w:p w14:paraId="2FA46379" w14:textId="77777777" w:rsidR="00A246FE" w:rsidRPr="004B240B" w:rsidRDefault="00A246FE" w:rsidP="004B240B">
          <w:pPr>
            <w:pStyle w:val="SMUNORMALARIAL"/>
            <w:spacing w:line="276" w:lineRule="auto"/>
            <w:ind w:left="1440"/>
            <w:jc w:val="both"/>
            <w:rPr>
              <w:rFonts w:asciiTheme="minorHAnsi" w:hAnsiTheme="minorHAnsi" w:cstheme="minorHAnsi"/>
              <w:bCs/>
              <w:sz w:val="28"/>
              <w:szCs w:val="28"/>
            </w:rPr>
          </w:pPr>
        </w:p>
        <w:p w14:paraId="5088DBCB" w14:textId="77777777" w:rsidR="00A246FE" w:rsidRPr="004B240B" w:rsidRDefault="00A246FE" w:rsidP="004B240B">
          <w:pPr>
            <w:pStyle w:val="SMUNORMALARIAL"/>
            <w:numPr>
              <w:ilvl w:val="0"/>
              <w:numId w:val="6"/>
            </w:numPr>
            <w:spacing w:line="276" w:lineRule="auto"/>
            <w:jc w:val="both"/>
            <w:rPr>
              <w:rFonts w:asciiTheme="minorHAnsi" w:hAnsiTheme="minorHAnsi" w:cstheme="minorHAnsi"/>
              <w:bCs/>
              <w:sz w:val="28"/>
              <w:szCs w:val="28"/>
            </w:rPr>
          </w:pPr>
          <w:r w:rsidRPr="004B240B">
            <w:rPr>
              <w:rFonts w:asciiTheme="minorHAnsi" w:hAnsiTheme="minorHAnsi" w:cstheme="minorHAnsi"/>
              <w:bCs/>
              <w:sz w:val="28"/>
              <w:szCs w:val="28"/>
            </w:rPr>
            <w:t>Good communication: The company should have channels in place that are used to inform staff members of budgeting goals and standards as well as to provide them feedback on their work.</w:t>
          </w:r>
        </w:p>
        <w:p w14:paraId="105ECE9E" w14:textId="77777777" w:rsidR="00A246FE" w:rsidRPr="004B240B" w:rsidRDefault="00A246FE" w:rsidP="004B240B">
          <w:pPr>
            <w:pStyle w:val="SMUNORMALARIAL"/>
            <w:spacing w:line="276" w:lineRule="auto"/>
            <w:ind w:left="1440"/>
            <w:jc w:val="both"/>
            <w:rPr>
              <w:rFonts w:asciiTheme="minorHAnsi" w:hAnsiTheme="minorHAnsi" w:cstheme="minorHAnsi"/>
              <w:bCs/>
              <w:sz w:val="28"/>
              <w:szCs w:val="28"/>
            </w:rPr>
          </w:pPr>
        </w:p>
        <w:p w14:paraId="7F2F1AE6" w14:textId="5B7313A1" w:rsidR="00A246FE" w:rsidRPr="004B240B" w:rsidRDefault="00A246FE" w:rsidP="004B240B">
          <w:pPr>
            <w:pStyle w:val="SMUNORMALARIAL"/>
            <w:numPr>
              <w:ilvl w:val="0"/>
              <w:numId w:val="6"/>
            </w:numPr>
            <w:spacing w:line="276" w:lineRule="auto"/>
            <w:jc w:val="both"/>
            <w:rPr>
              <w:rFonts w:asciiTheme="minorHAnsi" w:hAnsiTheme="minorHAnsi" w:cstheme="minorHAnsi"/>
              <w:bCs/>
              <w:sz w:val="28"/>
              <w:szCs w:val="28"/>
            </w:rPr>
          </w:pPr>
          <w:r w:rsidRPr="004B240B">
            <w:rPr>
              <w:rFonts w:asciiTheme="minorHAnsi" w:hAnsiTheme="minorHAnsi" w:cstheme="minorHAnsi"/>
              <w:bCs/>
              <w:sz w:val="28"/>
              <w:szCs w:val="28"/>
            </w:rPr>
            <w:t>Flexibility: The organization must be able to evolve with the times and modify budgets as necessary to reflect these changes.</w:t>
          </w:r>
        </w:p>
        <w:p w14:paraId="24642983" w14:textId="77777777" w:rsidR="009329E2" w:rsidRPr="004B240B" w:rsidRDefault="009329E2" w:rsidP="004B240B">
          <w:pPr>
            <w:spacing w:line="276" w:lineRule="auto"/>
            <w:jc w:val="both"/>
            <w:rPr>
              <w:rFonts w:cstheme="minorHAnsi"/>
              <w:bCs/>
              <w:sz w:val="28"/>
              <w:szCs w:val="28"/>
            </w:rPr>
          </w:pPr>
        </w:p>
        <w:p w14:paraId="7DF7F608" w14:textId="77777777" w:rsidR="00C91BDC" w:rsidRPr="004B240B" w:rsidRDefault="00C91BDC" w:rsidP="004B240B">
          <w:pPr>
            <w:pStyle w:val="SMUNORMALARIAL"/>
            <w:numPr>
              <w:ilvl w:val="0"/>
              <w:numId w:val="6"/>
            </w:numPr>
            <w:spacing w:line="276" w:lineRule="auto"/>
            <w:jc w:val="both"/>
            <w:rPr>
              <w:rFonts w:asciiTheme="minorHAnsi" w:hAnsiTheme="minorHAnsi" w:cstheme="minorHAnsi"/>
              <w:bCs/>
              <w:sz w:val="28"/>
              <w:szCs w:val="28"/>
            </w:rPr>
          </w:pPr>
          <w:r w:rsidRPr="004B240B">
            <w:rPr>
              <w:rFonts w:asciiTheme="minorHAnsi" w:hAnsiTheme="minorHAnsi" w:cstheme="minorHAnsi"/>
              <w:bCs/>
              <w:sz w:val="28"/>
              <w:szCs w:val="28"/>
            </w:rPr>
            <w:lastRenderedPageBreak/>
            <w:t>Performance incentives: The business must put in place performance rewards to motivate employees to help achieve financial goals and objectives.</w:t>
          </w:r>
        </w:p>
        <w:p w14:paraId="27A57414" w14:textId="77777777" w:rsidR="00C91BDC" w:rsidRPr="004B240B" w:rsidRDefault="00C91BDC" w:rsidP="004B240B">
          <w:pPr>
            <w:pStyle w:val="SMUNORMALARIAL"/>
            <w:spacing w:line="276" w:lineRule="auto"/>
            <w:ind w:left="1080"/>
            <w:jc w:val="both"/>
            <w:rPr>
              <w:rFonts w:asciiTheme="minorHAnsi" w:hAnsiTheme="minorHAnsi" w:cstheme="minorHAnsi"/>
              <w:bCs/>
              <w:sz w:val="28"/>
              <w:szCs w:val="28"/>
            </w:rPr>
          </w:pPr>
        </w:p>
        <w:p w14:paraId="4D21CA8C" w14:textId="3AFA5F4B" w:rsidR="009329E2" w:rsidRPr="004B240B" w:rsidRDefault="00C91BDC" w:rsidP="004B240B">
          <w:pPr>
            <w:pStyle w:val="SMUNORMALARIAL"/>
            <w:spacing w:line="276" w:lineRule="auto"/>
            <w:ind w:left="1080"/>
            <w:jc w:val="both"/>
            <w:rPr>
              <w:rFonts w:asciiTheme="minorHAnsi" w:hAnsiTheme="minorHAnsi" w:cstheme="minorHAnsi"/>
              <w:bCs/>
              <w:sz w:val="28"/>
              <w:szCs w:val="28"/>
            </w:rPr>
          </w:pPr>
          <w:r w:rsidRPr="004B240B">
            <w:rPr>
              <w:rFonts w:asciiTheme="minorHAnsi" w:hAnsiTheme="minorHAnsi" w:cstheme="minorHAnsi"/>
              <w:bCs/>
              <w:sz w:val="28"/>
              <w:szCs w:val="28"/>
            </w:rPr>
            <w:t>Overall, the establishment of these requirements, as well as the dedication and participation of all employees in the budgeting process, are necessary for a system of budgeting and budgetary control to be successful</w:t>
          </w:r>
          <w:r w:rsidR="008F7C73" w:rsidRPr="004B240B">
            <w:rPr>
              <w:rFonts w:asciiTheme="minorHAnsi" w:hAnsiTheme="minorHAnsi" w:cstheme="minorHAnsi"/>
              <w:bCs/>
              <w:sz w:val="28"/>
              <w:szCs w:val="28"/>
            </w:rPr>
            <w:t xml:space="preserve"> (Astrill and McLaney, 2021)</w:t>
          </w:r>
          <w:r w:rsidRPr="004B240B">
            <w:rPr>
              <w:rFonts w:asciiTheme="minorHAnsi" w:hAnsiTheme="minorHAnsi" w:cstheme="minorHAnsi"/>
              <w:bCs/>
              <w:sz w:val="28"/>
              <w:szCs w:val="28"/>
            </w:rPr>
            <w:t>.</w:t>
          </w:r>
        </w:p>
        <w:p w14:paraId="24B90411" w14:textId="77777777" w:rsidR="001D0E77" w:rsidRPr="004B240B" w:rsidRDefault="001D0E77" w:rsidP="004B240B">
          <w:pPr>
            <w:pStyle w:val="SMUNORMALARIAL"/>
            <w:spacing w:line="276" w:lineRule="auto"/>
            <w:ind w:left="1080"/>
            <w:jc w:val="both"/>
            <w:rPr>
              <w:rFonts w:asciiTheme="minorHAnsi" w:hAnsiTheme="minorHAnsi" w:cstheme="minorHAnsi"/>
              <w:bCs/>
              <w:sz w:val="28"/>
              <w:szCs w:val="28"/>
            </w:rPr>
          </w:pPr>
        </w:p>
        <w:p w14:paraId="77C19B74" w14:textId="77777777" w:rsidR="00F01290" w:rsidRPr="004B240B" w:rsidRDefault="00F01290" w:rsidP="004B240B">
          <w:pPr>
            <w:pStyle w:val="SMUNORMALARIAL"/>
            <w:spacing w:line="276" w:lineRule="auto"/>
            <w:jc w:val="both"/>
            <w:rPr>
              <w:rFonts w:asciiTheme="minorHAnsi" w:eastAsia="Calibri" w:hAnsiTheme="minorHAnsi" w:cstheme="minorHAnsi"/>
              <w:b/>
              <w:bCs/>
              <w:sz w:val="28"/>
              <w:szCs w:val="28"/>
              <w:lang w:eastAsia="en-US"/>
            </w:rPr>
          </w:pPr>
        </w:p>
        <w:p w14:paraId="77FDD48D" w14:textId="77777777" w:rsidR="00310B51" w:rsidRPr="004B240B" w:rsidRDefault="00310B51" w:rsidP="004B240B">
          <w:pPr>
            <w:pStyle w:val="SMUNORMALARIAL"/>
            <w:spacing w:line="276" w:lineRule="auto"/>
            <w:jc w:val="both"/>
            <w:rPr>
              <w:rFonts w:asciiTheme="minorHAnsi" w:eastAsia="Calibri" w:hAnsiTheme="minorHAnsi" w:cstheme="minorHAnsi"/>
              <w:b/>
              <w:bCs/>
              <w:sz w:val="28"/>
              <w:szCs w:val="28"/>
              <w:lang w:eastAsia="en-US"/>
            </w:rPr>
          </w:pPr>
        </w:p>
        <w:p w14:paraId="4BCEBFA9" w14:textId="77777777" w:rsidR="00310B51" w:rsidRPr="004B240B" w:rsidRDefault="00310B51" w:rsidP="004B240B">
          <w:pPr>
            <w:pStyle w:val="SMUNORMALARIAL"/>
            <w:spacing w:line="276" w:lineRule="auto"/>
            <w:jc w:val="both"/>
            <w:rPr>
              <w:rFonts w:asciiTheme="minorHAnsi" w:eastAsia="Calibri" w:hAnsiTheme="minorHAnsi" w:cstheme="minorHAnsi"/>
              <w:b/>
              <w:bCs/>
              <w:sz w:val="28"/>
              <w:szCs w:val="28"/>
              <w:lang w:eastAsia="en-US"/>
            </w:rPr>
          </w:pPr>
        </w:p>
        <w:p w14:paraId="7073CD9C" w14:textId="4E68B0F9" w:rsidR="00D31E75" w:rsidRPr="004B240B" w:rsidRDefault="00785406" w:rsidP="004B240B">
          <w:pPr>
            <w:pStyle w:val="SMUNORMALARIAL"/>
            <w:spacing w:line="276" w:lineRule="auto"/>
            <w:jc w:val="both"/>
            <w:outlineLvl w:val="1"/>
            <w:rPr>
              <w:rFonts w:asciiTheme="minorHAnsi" w:eastAsia="Calibri" w:hAnsiTheme="minorHAnsi" w:cstheme="minorHAnsi"/>
              <w:b/>
              <w:bCs/>
              <w:sz w:val="28"/>
              <w:szCs w:val="28"/>
              <w:lang w:eastAsia="en-US"/>
            </w:rPr>
          </w:pPr>
          <w:bookmarkStart w:id="8" w:name="_Toc131162576"/>
          <w:r w:rsidRPr="004B240B">
            <w:rPr>
              <w:rFonts w:asciiTheme="minorHAnsi" w:eastAsia="Calibri" w:hAnsiTheme="minorHAnsi" w:cstheme="minorHAnsi"/>
              <w:b/>
              <w:bCs/>
              <w:sz w:val="28"/>
              <w:szCs w:val="28"/>
              <w:lang w:eastAsia="en-US"/>
            </w:rPr>
            <w:t>Employee</w:t>
          </w:r>
          <w:r w:rsidR="00C742F7" w:rsidRPr="004B240B">
            <w:rPr>
              <w:rFonts w:asciiTheme="minorHAnsi" w:eastAsia="Calibri" w:hAnsiTheme="minorHAnsi" w:cstheme="minorHAnsi"/>
              <w:b/>
              <w:bCs/>
              <w:sz w:val="28"/>
              <w:szCs w:val="28"/>
              <w:lang w:eastAsia="en-US"/>
            </w:rPr>
            <w:t xml:space="preserve"> </w:t>
          </w:r>
          <w:r w:rsidR="0044279F" w:rsidRPr="004B240B">
            <w:rPr>
              <w:rFonts w:asciiTheme="minorHAnsi" w:eastAsia="Calibri" w:hAnsiTheme="minorHAnsi" w:cstheme="minorHAnsi"/>
              <w:b/>
              <w:bCs/>
              <w:sz w:val="28"/>
              <w:szCs w:val="28"/>
              <w:lang w:eastAsia="en-US"/>
            </w:rPr>
            <w:t>behavior</w:t>
          </w:r>
          <w:r w:rsidR="005B00EF" w:rsidRPr="004B240B">
            <w:rPr>
              <w:rFonts w:asciiTheme="minorHAnsi" w:eastAsia="Calibri" w:hAnsiTheme="minorHAnsi" w:cstheme="minorHAnsi"/>
              <w:b/>
              <w:bCs/>
              <w:sz w:val="28"/>
              <w:szCs w:val="28"/>
              <w:lang w:eastAsia="en-US"/>
            </w:rPr>
            <w:t xml:space="preserve"> impact on budgeting</w:t>
          </w:r>
          <w:bookmarkEnd w:id="8"/>
          <w:r w:rsidR="00C742F7" w:rsidRPr="004B240B">
            <w:rPr>
              <w:rFonts w:asciiTheme="minorHAnsi" w:eastAsia="Calibri" w:hAnsiTheme="minorHAnsi" w:cstheme="minorHAnsi"/>
              <w:b/>
              <w:bCs/>
              <w:sz w:val="28"/>
              <w:szCs w:val="28"/>
              <w:lang w:eastAsia="en-US"/>
            </w:rPr>
            <w:tab/>
          </w:r>
        </w:p>
        <w:p w14:paraId="19186D07" w14:textId="77777777" w:rsidR="00D31E75" w:rsidRPr="004B240B" w:rsidRDefault="00D31E75" w:rsidP="004B240B">
          <w:pPr>
            <w:pStyle w:val="SMUNORMALARIAL"/>
            <w:spacing w:line="276" w:lineRule="auto"/>
            <w:jc w:val="both"/>
            <w:rPr>
              <w:rFonts w:asciiTheme="minorHAnsi" w:eastAsia="Calibri" w:hAnsiTheme="minorHAnsi" w:cstheme="minorHAnsi"/>
              <w:sz w:val="28"/>
              <w:szCs w:val="28"/>
              <w:lang w:eastAsia="en-US"/>
            </w:rPr>
          </w:pPr>
        </w:p>
        <w:p w14:paraId="0358868D" w14:textId="4C2D321D" w:rsidR="00B638C9" w:rsidRPr="004B240B" w:rsidRDefault="00B638C9" w:rsidP="004B240B">
          <w:pPr>
            <w:pStyle w:val="SMUNORMALARIAL"/>
            <w:spacing w:line="276" w:lineRule="auto"/>
            <w:jc w:val="both"/>
            <w:rPr>
              <w:rFonts w:asciiTheme="minorHAnsi" w:eastAsia="Calibri" w:hAnsiTheme="minorHAnsi" w:cstheme="minorHAnsi"/>
              <w:sz w:val="28"/>
              <w:szCs w:val="28"/>
              <w:lang w:eastAsia="en-US"/>
            </w:rPr>
          </w:pPr>
          <w:r w:rsidRPr="004B240B">
            <w:rPr>
              <w:rFonts w:asciiTheme="minorHAnsi" w:eastAsia="Calibri" w:hAnsiTheme="minorHAnsi" w:cstheme="minorHAnsi"/>
              <w:sz w:val="28"/>
              <w:szCs w:val="28"/>
              <w:lang w:eastAsia="en-US"/>
            </w:rPr>
            <w:t xml:space="preserve">It is challenging for one system to </w:t>
          </w:r>
          <w:r w:rsidR="005A7470" w:rsidRPr="004B240B">
            <w:rPr>
              <w:rFonts w:asciiTheme="minorHAnsi" w:eastAsia="Calibri" w:hAnsiTheme="minorHAnsi" w:cstheme="minorHAnsi"/>
              <w:sz w:val="28"/>
              <w:szCs w:val="28"/>
              <w:lang w:eastAsia="en-US"/>
            </w:rPr>
            <w:t>fulfill</w:t>
          </w:r>
          <w:r w:rsidRPr="004B240B">
            <w:rPr>
              <w:rFonts w:asciiTheme="minorHAnsi" w:eastAsia="Calibri" w:hAnsiTheme="minorHAnsi" w:cstheme="minorHAnsi"/>
              <w:sz w:val="28"/>
              <w:szCs w:val="28"/>
              <w:lang w:eastAsia="en-US"/>
            </w:rPr>
            <w:t xml:space="preserve"> all the demands put on an operational budgeting system by virtue of its key tasks. Role conflicts occur precisely because these needs are different from one another</w:t>
          </w:r>
          <w:r w:rsidR="00AD108A" w:rsidRPr="004B240B">
            <w:rPr>
              <w:rFonts w:asciiTheme="minorHAnsi" w:hAnsiTheme="minorHAnsi" w:cstheme="minorHAnsi"/>
              <w:sz w:val="28"/>
              <w:szCs w:val="28"/>
            </w:rPr>
            <w:t xml:space="preserve"> (Barrett, 2014)</w:t>
          </w:r>
          <w:r w:rsidRPr="004B240B">
            <w:rPr>
              <w:rFonts w:asciiTheme="minorHAnsi" w:eastAsia="Calibri" w:hAnsiTheme="minorHAnsi" w:cstheme="minorHAnsi"/>
              <w:sz w:val="28"/>
              <w:szCs w:val="28"/>
              <w:lang w:eastAsia="en-US"/>
            </w:rPr>
            <w:t>.</w:t>
          </w:r>
        </w:p>
        <w:p w14:paraId="2A8D7E49" w14:textId="77777777" w:rsidR="00B638C9" w:rsidRPr="004B240B" w:rsidRDefault="00B638C9" w:rsidP="004B240B">
          <w:pPr>
            <w:pStyle w:val="SMUNORMALARIAL"/>
            <w:spacing w:line="276" w:lineRule="auto"/>
            <w:jc w:val="both"/>
            <w:rPr>
              <w:rFonts w:asciiTheme="minorHAnsi" w:eastAsia="Calibri" w:hAnsiTheme="minorHAnsi" w:cstheme="minorHAnsi"/>
              <w:sz w:val="28"/>
              <w:szCs w:val="28"/>
              <w:lang w:eastAsia="en-US"/>
            </w:rPr>
          </w:pPr>
        </w:p>
        <w:p w14:paraId="0DD05157" w14:textId="68A5C2D1" w:rsidR="00D31E75" w:rsidRPr="004B240B" w:rsidRDefault="00F01290" w:rsidP="004B240B">
          <w:pPr>
            <w:pStyle w:val="SMUNORMALARIAL"/>
            <w:spacing w:line="276" w:lineRule="auto"/>
            <w:jc w:val="both"/>
            <w:rPr>
              <w:rFonts w:asciiTheme="minorHAnsi" w:eastAsia="Calibri" w:hAnsiTheme="minorHAnsi" w:cstheme="minorHAnsi"/>
              <w:sz w:val="28"/>
              <w:szCs w:val="28"/>
              <w:lang w:eastAsia="en-US"/>
            </w:rPr>
          </w:pPr>
          <w:r w:rsidRPr="004B240B">
            <w:rPr>
              <w:rFonts w:asciiTheme="minorHAnsi" w:eastAsia="Calibri" w:hAnsiTheme="minorHAnsi" w:cstheme="minorHAnsi"/>
              <w:sz w:val="28"/>
              <w:szCs w:val="28"/>
              <w:lang w:eastAsia="en-US"/>
            </w:rPr>
            <w:t>Management must take into account employee attitudes when bringing budgeting to a company because they can have a big impact on how well the process runs.</w:t>
          </w:r>
          <w:r w:rsidR="006B5925">
            <w:rPr>
              <w:rFonts w:asciiTheme="minorHAnsi" w:eastAsia="Calibri" w:hAnsiTheme="minorHAnsi" w:cstheme="minorHAnsi"/>
              <w:sz w:val="28"/>
              <w:szCs w:val="28"/>
              <w:lang w:eastAsia="en-US"/>
            </w:rPr>
            <w:t xml:space="preserve"> </w:t>
          </w:r>
          <w:r w:rsidRPr="004B240B">
            <w:rPr>
              <w:rFonts w:asciiTheme="minorHAnsi" w:eastAsia="Calibri" w:hAnsiTheme="minorHAnsi" w:cstheme="minorHAnsi"/>
              <w:sz w:val="28"/>
              <w:szCs w:val="28"/>
              <w:lang w:eastAsia="en-US"/>
            </w:rPr>
            <w:t xml:space="preserve">Four things about people's </w:t>
          </w:r>
          <w:r w:rsidR="00AD108A" w:rsidRPr="004B240B">
            <w:rPr>
              <w:rFonts w:asciiTheme="minorHAnsi" w:eastAsia="Calibri" w:hAnsiTheme="minorHAnsi" w:cstheme="minorHAnsi"/>
              <w:sz w:val="28"/>
              <w:szCs w:val="28"/>
              <w:lang w:eastAsia="en-US"/>
            </w:rPr>
            <w:t>behavior’s</w:t>
          </w:r>
          <w:r w:rsidRPr="004B240B">
            <w:rPr>
              <w:rFonts w:asciiTheme="minorHAnsi" w:eastAsia="Calibri" w:hAnsiTheme="minorHAnsi" w:cstheme="minorHAnsi"/>
              <w:sz w:val="28"/>
              <w:szCs w:val="28"/>
              <w:lang w:eastAsia="en-US"/>
            </w:rPr>
            <w:t xml:space="preserve"> that management needs to examine are listed below:</w:t>
          </w:r>
        </w:p>
        <w:p w14:paraId="42DFDCE6" w14:textId="77777777" w:rsidR="006D5C33" w:rsidRPr="004B240B" w:rsidRDefault="006D5C33" w:rsidP="004B240B">
          <w:pPr>
            <w:pStyle w:val="SMUNORMALARIAL"/>
            <w:spacing w:line="276" w:lineRule="auto"/>
            <w:jc w:val="both"/>
            <w:rPr>
              <w:rFonts w:asciiTheme="minorHAnsi" w:eastAsia="Calibri" w:hAnsiTheme="minorHAnsi" w:cstheme="minorHAnsi"/>
              <w:sz w:val="28"/>
              <w:szCs w:val="28"/>
              <w:lang w:eastAsia="en-US"/>
            </w:rPr>
          </w:pPr>
        </w:p>
        <w:p w14:paraId="49A328D4" w14:textId="4B47A803" w:rsidR="006D5C33" w:rsidRPr="004B240B" w:rsidRDefault="006D5C33" w:rsidP="004B240B">
          <w:pPr>
            <w:pStyle w:val="SMUNORMALARIAL"/>
            <w:numPr>
              <w:ilvl w:val="0"/>
              <w:numId w:val="7"/>
            </w:numPr>
            <w:spacing w:line="276" w:lineRule="auto"/>
            <w:jc w:val="both"/>
            <w:rPr>
              <w:rFonts w:asciiTheme="minorHAnsi" w:eastAsia="Calibri" w:hAnsiTheme="minorHAnsi" w:cstheme="minorHAnsi"/>
              <w:sz w:val="28"/>
              <w:szCs w:val="28"/>
              <w:lang w:eastAsia="en-US"/>
            </w:rPr>
          </w:pPr>
          <w:r w:rsidRPr="004B240B">
            <w:rPr>
              <w:rFonts w:asciiTheme="minorHAnsi" w:eastAsia="Calibri" w:hAnsiTheme="minorHAnsi" w:cstheme="minorHAnsi"/>
              <w:sz w:val="28"/>
              <w:szCs w:val="28"/>
              <w:lang w:eastAsia="en-US"/>
            </w:rPr>
            <w:t>Individuals may be resistant to the adoption of budgeting if they feel it threatens their independence or the status quo. To overcome this opposition and secure staff buy-in, management must clearly articulate the advantages of budgeting.</w:t>
          </w:r>
        </w:p>
        <w:p w14:paraId="0C978617" w14:textId="77777777" w:rsidR="002D738F" w:rsidRPr="004B240B" w:rsidRDefault="002D738F" w:rsidP="004B240B">
          <w:pPr>
            <w:pStyle w:val="SMUNORMALARIAL"/>
            <w:spacing w:line="276" w:lineRule="auto"/>
            <w:ind w:left="360"/>
            <w:jc w:val="both"/>
            <w:rPr>
              <w:rFonts w:asciiTheme="minorHAnsi" w:eastAsia="Calibri" w:hAnsiTheme="minorHAnsi" w:cstheme="minorHAnsi"/>
              <w:sz w:val="28"/>
              <w:szCs w:val="28"/>
              <w:lang w:eastAsia="en-US"/>
            </w:rPr>
          </w:pPr>
        </w:p>
        <w:p w14:paraId="299FEAC4" w14:textId="4C1E4CA4" w:rsidR="0041296B" w:rsidRPr="004B240B" w:rsidRDefault="0041296B" w:rsidP="004B240B">
          <w:pPr>
            <w:pStyle w:val="SMUNORMALARIAL"/>
            <w:numPr>
              <w:ilvl w:val="0"/>
              <w:numId w:val="7"/>
            </w:numPr>
            <w:spacing w:line="276" w:lineRule="auto"/>
            <w:jc w:val="both"/>
            <w:rPr>
              <w:rFonts w:asciiTheme="minorHAnsi" w:eastAsia="Calibri" w:hAnsiTheme="minorHAnsi" w:cstheme="minorHAnsi"/>
              <w:sz w:val="28"/>
              <w:szCs w:val="28"/>
              <w:lang w:eastAsia="en-US"/>
            </w:rPr>
          </w:pPr>
          <w:r w:rsidRPr="004B240B">
            <w:rPr>
              <w:rFonts w:asciiTheme="minorHAnsi" w:eastAsia="Calibri" w:hAnsiTheme="minorHAnsi" w:cstheme="minorHAnsi"/>
              <w:sz w:val="28"/>
              <w:szCs w:val="28"/>
              <w:lang w:eastAsia="en-US"/>
            </w:rPr>
            <w:t xml:space="preserve">Motivation: Depending on the kind of incentive someone provides, they may be more or less motivated to meet their budgetary goals. For instance, some workers might be driven by cash bonuses, but others might be motivated by non-financial subsidies, such </w:t>
          </w:r>
          <w:r w:rsidR="00E621A0" w:rsidRPr="004B240B">
            <w:rPr>
              <w:rFonts w:asciiTheme="minorHAnsi" w:eastAsia="Calibri" w:hAnsiTheme="minorHAnsi" w:cstheme="minorHAnsi"/>
              <w:sz w:val="28"/>
              <w:szCs w:val="28"/>
              <w:lang w:eastAsia="en-US"/>
            </w:rPr>
            <w:t xml:space="preserve">as </w:t>
          </w:r>
          <w:r w:rsidRPr="004B240B">
            <w:rPr>
              <w:rFonts w:asciiTheme="minorHAnsi" w:eastAsia="Calibri" w:hAnsiTheme="minorHAnsi" w:cstheme="minorHAnsi"/>
              <w:sz w:val="28"/>
              <w:szCs w:val="28"/>
              <w:lang w:eastAsia="en-US"/>
            </w:rPr>
            <w:t>possibilities for professional progression or recognition.</w:t>
          </w:r>
          <w:r w:rsidR="002D738F" w:rsidRPr="004B240B">
            <w:rPr>
              <w:rFonts w:asciiTheme="minorHAnsi" w:eastAsia="Calibri" w:hAnsiTheme="minorHAnsi" w:cstheme="minorHAnsi"/>
              <w:sz w:val="28"/>
              <w:szCs w:val="28"/>
              <w:lang w:eastAsia="en-US"/>
            </w:rPr>
            <w:t xml:space="preserve"> </w:t>
          </w:r>
          <w:r w:rsidRPr="004B240B">
            <w:rPr>
              <w:rFonts w:asciiTheme="minorHAnsi" w:eastAsia="Calibri" w:hAnsiTheme="minorHAnsi" w:cstheme="minorHAnsi"/>
              <w:sz w:val="28"/>
              <w:szCs w:val="28"/>
              <w:lang w:eastAsia="en-US"/>
            </w:rPr>
            <w:t>Management must comprehend employee motivations in order to properly design incentives.</w:t>
          </w:r>
        </w:p>
        <w:p w14:paraId="3A493CEC" w14:textId="77777777" w:rsidR="002D738F" w:rsidRPr="004B240B" w:rsidRDefault="002D738F" w:rsidP="004B240B">
          <w:pPr>
            <w:pStyle w:val="SMUNORMALARIAL"/>
            <w:spacing w:line="276" w:lineRule="auto"/>
            <w:ind w:left="360"/>
            <w:jc w:val="both"/>
            <w:rPr>
              <w:rFonts w:asciiTheme="minorHAnsi" w:eastAsia="Calibri" w:hAnsiTheme="minorHAnsi" w:cstheme="minorHAnsi"/>
              <w:sz w:val="28"/>
              <w:szCs w:val="28"/>
              <w:lang w:eastAsia="en-US"/>
            </w:rPr>
          </w:pPr>
        </w:p>
        <w:p w14:paraId="3D922CEE" w14:textId="412B8B53" w:rsidR="002E5C84" w:rsidRPr="004B240B" w:rsidRDefault="0041296B" w:rsidP="004B240B">
          <w:pPr>
            <w:pStyle w:val="SMUNORMALARIAL"/>
            <w:numPr>
              <w:ilvl w:val="0"/>
              <w:numId w:val="7"/>
            </w:numPr>
            <w:spacing w:line="276" w:lineRule="auto"/>
            <w:jc w:val="both"/>
            <w:rPr>
              <w:rFonts w:asciiTheme="minorHAnsi" w:eastAsia="Calibri" w:hAnsiTheme="minorHAnsi" w:cstheme="minorHAnsi"/>
              <w:sz w:val="28"/>
              <w:szCs w:val="28"/>
              <w:lang w:eastAsia="en-US"/>
            </w:rPr>
          </w:pPr>
          <w:r w:rsidRPr="004B240B">
            <w:rPr>
              <w:rFonts w:asciiTheme="minorHAnsi" w:eastAsia="Calibri" w:hAnsiTheme="minorHAnsi" w:cstheme="minorHAnsi"/>
              <w:sz w:val="28"/>
              <w:szCs w:val="28"/>
              <w:lang w:eastAsia="en-US"/>
            </w:rPr>
            <w:lastRenderedPageBreak/>
            <w:t xml:space="preserve">Information sharing: Accurate and timely financial information must be exchanged among many departments and corporate </w:t>
          </w:r>
          <w:r w:rsidR="00E621A0" w:rsidRPr="004B240B">
            <w:rPr>
              <w:rFonts w:asciiTheme="minorHAnsi" w:eastAsia="Calibri" w:hAnsiTheme="minorHAnsi" w:cstheme="minorHAnsi"/>
              <w:sz w:val="28"/>
              <w:szCs w:val="28"/>
              <w:lang w:eastAsia="en-US"/>
            </w:rPr>
            <w:t>levels</w:t>
          </w:r>
          <w:r w:rsidRPr="004B240B">
            <w:rPr>
              <w:rFonts w:asciiTheme="minorHAnsi" w:eastAsia="Calibri" w:hAnsiTheme="minorHAnsi" w:cstheme="minorHAnsi"/>
              <w:sz w:val="28"/>
              <w:szCs w:val="28"/>
              <w:lang w:eastAsia="en-US"/>
            </w:rPr>
            <w:t xml:space="preserve"> in order to prepare a budget.</w:t>
          </w:r>
          <w:r w:rsidR="00E621A0" w:rsidRPr="004B240B">
            <w:rPr>
              <w:rFonts w:asciiTheme="minorHAnsi" w:eastAsia="Calibri" w:hAnsiTheme="minorHAnsi" w:cstheme="minorHAnsi"/>
              <w:sz w:val="28"/>
              <w:szCs w:val="28"/>
              <w:lang w:eastAsia="en-US"/>
            </w:rPr>
            <w:t xml:space="preserve"> </w:t>
          </w:r>
          <w:r w:rsidRPr="004B240B">
            <w:rPr>
              <w:rFonts w:asciiTheme="minorHAnsi" w:eastAsia="Calibri" w:hAnsiTheme="minorHAnsi" w:cstheme="minorHAnsi"/>
              <w:sz w:val="28"/>
              <w:szCs w:val="28"/>
              <w:lang w:eastAsia="en-US"/>
            </w:rPr>
            <w:t>Management must make sure that the mechanisms and procedures required to support this information sharing are in place, and that staff members are engaged to do so actively.</w:t>
          </w:r>
        </w:p>
        <w:p w14:paraId="51834D69" w14:textId="77777777" w:rsidR="00B80DEB" w:rsidRPr="004B240B" w:rsidRDefault="00B80DEB" w:rsidP="004B240B">
          <w:pPr>
            <w:pStyle w:val="SMUNORMALARIAL"/>
            <w:spacing w:line="276" w:lineRule="auto"/>
            <w:ind w:left="360"/>
            <w:jc w:val="both"/>
            <w:rPr>
              <w:rFonts w:asciiTheme="minorHAnsi" w:eastAsia="Calibri" w:hAnsiTheme="minorHAnsi" w:cstheme="minorHAnsi"/>
              <w:sz w:val="28"/>
              <w:szCs w:val="28"/>
              <w:lang w:eastAsia="en-US"/>
            </w:rPr>
          </w:pPr>
        </w:p>
        <w:p w14:paraId="4B54BB85" w14:textId="01D23898" w:rsidR="002E5C84" w:rsidRPr="004B240B" w:rsidRDefault="002E5C84" w:rsidP="004B240B">
          <w:pPr>
            <w:pStyle w:val="SMUNORMALARIAL"/>
            <w:numPr>
              <w:ilvl w:val="0"/>
              <w:numId w:val="7"/>
            </w:numPr>
            <w:spacing w:line="276" w:lineRule="auto"/>
            <w:jc w:val="both"/>
            <w:rPr>
              <w:rFonts w:asciiTheme="minorHAnsi" w:eastAsia="Calibri" w:hAnsiTheme="minorHAnsi" w:cstheme="minorHAnsi"/>
              <w:sz w:val="28"/>
              <w:szCs w:val="28"/>
              <w:lang w:eastAsia="en-US"/>
            </w:rPr>
          </w:pPr>
          <w:r w:rsidRPr="004B240B">
            <w:rPr>
              <w:rFonts w:asciiTheme="minorHAnsi" w:eastAsia="Calibri" w:hAnsiTheme="minorHAnsi" w:cstheme="minorHAnsi"/>
              <w:sz w:val="28"/>
              <w:szCs w:val="28"/>
              <w:lang w:eastAsia="en-US"/>
            </w:rPr>
            <w:t>Behavioral biases: While making budgeting decisions, people may display a variety of cognitive factors, including confirmation bias, anchoring bias, and overconfidence. In order to reduce the effects of these biases, management must be aware of them and implement corrective measures, such as gathering data from a variety of sources or including a wide range of stakeholders in budgetary control.</w:t>
          </w:r>
        </w:p>
        <w:p w14:paraId="26E0315B" w14:textId="77777777" w:rsidR="002E5C84" w:rsidRPr="004B240B" w:rsidRDefault="002E5C84" w:rsidP="004B240B">
          <w:pPr>
            <w:pStyle w:val="SMUNORMALARIAL"/>
            <w:spacing w:line="276" w:lineRule="auto"/>
            <w:ind w:left="720"/>
            <w:jc w:val="both"/>
            <w:rPr>
              <w:rFonts w:asciiTheme="minorHAnsi" w:eastAsia="Calibri" w:hAnsiTheme="minorHAnsi" w:cstheme="minorHAnsi"/>
              <w:sz w:val="28"/>
              <w:szCs w:val="28"/>
              <w:lang w:eastAsia="en-US"/>
            </w:rPr>
          </w:pPr>
        </w:p>
        <w:p w14:paraId="37D4234B" w14:textId="08FA5A00" w:rsidR="002E5C84" w:rsidRPr="004B240B" w:rsidRDefault="002E5C84" w:rsidP="004B240B">
          <w:pPr>
            <w:pStyle w:val="SMUNORMALARIAL"/>
            <w:spacing w:line="276" w:lineRule="auto"/>
            <w:jc w:val="both"/>
            <w:rPr>
              <w:rFonts w:asciiTheme="minorHAnsi" w:eastAsia="Calibri" w:hAnsiTheme="minorHAnsi" w:cstheme="minorHAnsi"/>
              <w:sz w:val="28"/>
              <w:szCs w:val="28"/>
              <w:lang w:eastAsia="en-US"/>
            </w:rPr>
          </w:pPr>
          <w:r w:rsidRPr="004B240B">
            <w:rPr>
              <w:rFonts w:asciiTheme="minorHAnsi" w:eastAsia="Calibri" w:hAnsiTheme="minorHAnsi" w:cstheme="minorHAnsi"/>
              <w:sz w:val="28"/>
              <w:szCs w:val="28"/>
              <w:lang w:eastAsia="en-US"/>
            </w:rPr>
            <w:t>These four human behavior-related points can help management design a more efficient and long-lasting budgeting procedure that is supported by employees and the organization's overarching objectives.</w:t>
          </w:r>
        </w:p>
        <w:p w14:paraId="27CC9CBB" w14:textId="77777777" w:rsidR="00D05E65" w:rsidRPr="004B240B" w:rsidRDefault="00D05E65" w:rsidP="004B240B">
          <w:pPr>
            <w:pStyle w:val="SMUNORMALARIAL"/>
            <w:spacing w:line="276" w:lineRule="auto"/>
            <w:jc w:val="both"/>
            <w:rPr>
              <w:rFonts w:asciiTheme="minorHAnsi" w:eastAsia="Calibri" w:hAnsiTheme="minorHAnsi" w:cstheme="minorHAnsi"/>
              <w:sz w:val="28"/>
              <w:szCs w:val="28"/>
              <w:lang w:eastAsia="en-US"/>
            </w:rPr>
          </w:pPr>
        </w:p>
        <w:p w14:paraId="79E0ED2D" w14:textId="7ABD3628" w:rsidR="00D05E65" w:rsidRPr="004B240B" w:rsidRDefault="00D05E65" w:rsidP="004B240B">
          <w:pPr>
            <w:pStyle w:val="SMUNORMALARIAL"/>
            <w:spacing w:line="276" w:lineRule="auto"/>
            <w:jc w:val="both"/>
            <w:rPr>
              <w:rFonts w:asciiTheme="minorHAnsi" w:eastAsia="Calibri" w:hAnsiTheme="minorHAnsi" w:cstheme="minorHAnsi"/>
              <w:sz w:val="28"/>
              <w:szCs w:val="28"/>
              <w:lang w:eastAsia="en-US"/>
            </w:rPr>
          </w:pPr>
          <w:r w:rsidRPr="004B240B">
            <w:rPr>
              <w:rFonts w:asciiTheme="minorHAnsi" w:eastAsia="Calibri" w:hAnsiTheme="minorHAnsi" w:cstheme="minorHAnsi"/>
              <w:sz w:val="28"/>
              <w:szCs w:val="28"/>
              <w:lang w:eastAsia="en-US"/>
            </w:rPr>
            <w:t xml:space="preserve">It can be difficult to resolve disputes between the different functions in the budgeting system. One reason for this is that while planning </w:t>
          </w:r>
          <w:r w:rsidR="00E537C4" w:rsidRPr="004B240B">
            <w:rPr>
              <w:rFonts w:asciiTheme="minorHAnsi" w:eastAsia="Calibri" w:hAnsiTheme="minorHAnsi" w:cstheme="minorHAnsi"/>
              <w:sz w:val="28"/>
              <w:szCs w:val="28"/>
              <w:lang w:eastAsia="en-US"/>
            </w:rPr>
            <w:t xml:space="preserve">is </w:t>
          </w:r>
          <w:r w:rsidRPr="004B240B">
            <w:rPr>
              <w:rFonts w:asciiTheme="minorHAnsi" w:eastAsia="Calibri" w:hAnsiTheme="minorHAnsi" w:cstheme="minorHAnsi"/>
              <w:sz w:val="28"/>
              <w:szCs w:val="28"/>
              <w:lang w:eastAsia="en-US"/>
            </w:rPr>
            <w:t xml:space="preserve">essentially a simple business activity, ideas like motivation and evaluation are part of a more complicated branch of </w:t>
          </w:r>
          <w:r w:rsidR="00DF7DAA" w:rsidRPr="004B240B">
            <w:rPr>
              <w:rFonts w:asciiTheme="minorHAnsi" w:eastAsia="Calibri" w:hAnsiTheme="minorHAnsi" w:cstheme="minorHAnsi"/>
              <w:sz w:val="28"/>
              <w:szCs w:val="28"/>
              <w:lang w:eastAsia="en-US"/>
            </w:rPr>
            <w:t>behavioral</w:t>
          </w:r>
          <w:r w:rsidRPr="004B240B">
            <w:rPr>
              <w:rFonts w:asciiTheme="minorHAnsi" w:eastAsia="Calibri" w:hAnsiTheme="minorHAnsi" w:cstheme="minorHAnsi"/>
              <w:sz w:val="28"/>
              <w:szCs w:val="28"/>
              <w:lang w:eastAsia="en-US"/>
            </w:rPr>
            <w:t xml:space="preserve"> sciences.</w:t>
          </w:r>
        </w:p>
        <w:p w14:paraId="536113A7" w14:textId="3E4E7B3A" w:rsidR="00733A94" w:rsidRPr="004B240B" w:rsidRDefault="00D05E65" w:rsidP="004B240B">
          <w:pPr>
            <w:pStyle w:val="SMUNORMALARIAL"/>
            <w:spacing w:line="276" w:lineRule="auto"/>
            <w:jc w:val="both"/>
            <w:rPr>
              <w:rFonts w:asciiTheme="minorHAnsi" w:eastAsia="Calibri" w:hAnsiTheme="minorHAnsi" w:cstheme="minorHAnsi"/>
              <w:sz w:val="28"/>
              <w:szCs w:val="28"/>
              <w:lang w:eastAsia="en-US"/>
            </w:rPr>
          </w:pPr>
          <w:r w:rsidRPr="004B240B">
            <w:rPr>
              <w:rFonts w:asciiTheme="minorHAnsi" w:eastAsia="Calibri" w:hAnsiTheme="minorHAnsi" w:cstheme="minorHAnsi"/>
              <w:sz w:val="28"/>
              <w:szCs w:val="28"/>
              <w:lang w:eastAsia="en-US"/>
            </w:rPr>
            <w:t>Generalizations about the optimal course of action for management to take to lessen these disputes should therefore be avoided.</w:t>
          </w:r>
          <w:r w:rsidR="0076029B" w:rsidRPr="004B240B">
            <w:rPr>
              <w:rFonts w:asciiTheme="minorHAnsi" w:eastAsia="Calibri" w:hAnsiTheme="minorHAnsi" w:cstheme="minorHAnsi"/>
              <w:sz w:val="28"/>
              <w:szCs w:val="28"/>
              <w:lang w:eastAsia="en-US"/>
            </w:rPr>
            <w:t xml:space="preserve"> The following points could help senior management when </w:t>
          </w:r>
          <w:r w:rsidR="00733A94" w:rsidRPr="004B240B">
            <w:rPr>
              <w:rFonts w:asciiTheme="minorHAnsi" w:eastAsia="Calibri" w:hAnsiTheme="minorHAnsi" w:cstheme="minorHAnsi"/>
              <w:sz w:val="28"/>
              <w:szCs w:val="28"/>
              <w:lang w:eastAsia="en-US"/>
            </w:rPr>
            <w:t xml:space="preserve">these behavioral issues </w:t>
          </w:r>
          <w:r w:rsidR="0063346A" w:rsidRPr="004B240B">
            <w:rPr>
              <w:rFonts w:asciiTheme="minorHAnsi" w:eastAsia="Calibri" w:hAnsiTheme="minorHAnsi" w:cstheme="minorHAnsi"/>
              <w:sz w:val="28"/>
              <w:szCs w:val="28"/>
              <w:lang w:eastAsia="en-US"/>
            </w:rPr>
            <w:t>arise</w:t>
          </w:r>
          <w:r w:rsidR="00733A94" w:rsidRPr="004B240B">
            <w:rPr>
              <w:rFonts w:asciiTheme="minorHAnsi" w:eastAsia="Calibri" w:hAnsiTheme="minorHAnsi" w:cstheme="minorHAnsi"/>
              <w:sz w:val="28"/>
              <w:szCs w:val="28"/>
              <w:lang w:eastAsia="en-US"/>
            </w:rPr>
            <w:t>:</w:t>
          </w:r>
        </w:p>
        <w:p w14:paraId="4670AB5E" w14:textId="77777777" w:rsidR="0063346A" w:rsidRPr="004B240B" w:rsidRDefault="0063346A" w:rsidP="004B240B">
          <w:pPr>
            <w:pStyle w:val="SMUNORMALARIAL"/>
            <w:spacing w:line="276" w:lineRule="auto"/>
            <w:jc w:val="both"/>
            <w:rPr>
              <w:rFonts w:asciiTheme="minorHAnsi" w:eastAsia="Calibri" w:hAnsiTheme="minorHAnsi" w:cstheme="minorHAnsi"/>
              <w:sz w:val="28"/>
              <w:szCs w:val="28"/>
              <w:lang w:eastAsia="en-US"/>
            </w:rPr>
          </w:pPr>
        </w:p>
        <w:p w14:paraId="721058EF" w14:textId="16CD8E9E" w:rsidR="00D05E65" w:rsidRPr="004B240B" w:rsidRDefault="00255AAA" w:rsidP="004B240B">
          <w:pPr>
            <w:pStyle w:val="SMUNORMALARIAL"/>
            <w:numPr>
              <w:ilvl w:val="0"/>
              <w:numId w:val="8"/>
            </w:numPr>
            <w:spacing w:line="276" w:lineRule="auto"/>
            <w:jc w:val="both"/>
            <w:rPr>
              <w:rFonts w:asciiTheme="minorHAnsi" w:eastAsia="Calibri" w:hAnsiTheme="minorHAnsi" w:cstheme="minorHAnsi"/>
              <w:sz w:val="28"/>
              <w:szCs w:val="28"/>
              <w:lang w:eastAsia="en-US"/>
            </w:rPr>
          </w:pPr>
          <w:r w:rsidRPr="004B240B">
            <w:rPr>
              <w:rFonts w:asciiTheme="minorHAnsi" w:eastAsia="Calibri" w:hAnsiTheme="minorHAnsi" w:cstheme="minorHAnsi"/>
              <w:sz w:val="28"/>
              <w:szCs w:val="28"/>
              <w:lang w:eastAsia="en-US"/>
            </w:rPr>
            <w:t xml:space="preserve"> As it says in the article </w:t>
          </w:r>
          <w:r w:rsidRPr="004B240B">
            <w:rPr>
              <w:rFonts w:asciiTheme="minorHAnsi" w:hAnsiTheme="minorHAnsi" w:cstheme="minorHAnsi"/>
              <w:sz w:val="28"/>
              <w:szCs w:val="28"/>
            </w:rPr>
            <w:t xml:space="preserve">(SafeWork NSW, 2020) </w:t>
          </w:r>
          <w:r w:rsidR="001A1199" w:rsidRPr="004B240B">
            <w:rPr>
              <w:rFonts w:asciiTheme="minorHAnsi" w:eastAsia="Calibri" w:hAnsiTheme="minorHAnsi" w:cstheme="minorHAnsi"/>
              <w:sz w:val="28"/>
              <w:szCs w:val="28"/>
              <w:lang w:eastAsia="en-US"/>
            </w:rPr>
            <w:t>recognizing</w:t>
          </w:r>
          <w:r w:rsidR="0063346A" w:rsidRPr="004B240B">
            <w:rPr>
              <w:rFonts w:asciiTheme="minorHAnsi" w:eastAsia="Calibri" w:hAnsiTheme="minorHAnsi" w:cstheme="minorHAnsi"/>
              <w:sz w:val="28"/>
              <w:szCs w:val="28"/>
              <w:lang w:eastAsia="en-US"/>
            </w:rPr>
            <w:t xml:space="preserve"> that role conflicts exist: </w:t>
          </w:r>
          <w:r w:rsidR="00625EF9" w:rsidRPr="004B240B">
            <w:rPr>
              <w:rFonts w:asciiTheme="minorHAnsi" w:eastAsia="Calibri" w:hAnsiTheme="minorHAnsi" w:cstheme="minorHAnsi"/>
              <w:sz w:val="28"/>
              <w:szCs w:val="28"/>
              <w:lang w:eastAsia="en-US"/>
            </w:rPr>
            <w:t>The existence of role clashes throughout companies must be recognized. Employees may feel like they are being tugged in numerous directions and may find it difficult to prioritize their jobs and obligations as a result, which can cause stress and anxiety. Organizations must communicate clearly about job expectations and responsibilities in order to address role conflicts</w:t>
          </w:r>
          <w:r w:rsidR="001A1199" w:rsidRPr="004B240B">
            <w:rPr>
              <w:rFonts w:asciiTheme="minorHAnsi" w:hAnsiTheme="minorHAnsi" w:cstheme="minorHAnsi"/>
              <w:sz w:val="28"/>
              <w:szCs w:val="28"/>
            </w:rPr>
            <w:t xml:space="preserve"> (Nancy, 2023)</w:t>
          </w:r>
          <w:r w:rsidR="00625EF9" w:rsidRPr="004B240B">
            <w:rPr>
              <w:rFonts w:asciiTheme="minorHAnsi" w:eastAsia="Calibri" w:hAnsiTheme="minorHAnsi" w:cstheme="minorHAnsi"/>
              <w:sz w:val="28"/>
              <w:szCs w:val="28"/>
              <w:lang w:eastAsia="en-US"/>
            </w:rPr>
            <w:t>.</w:t>
          </w:r>
        </w:p>
        <w:p w14:paraId="5A123117" w14:textId="77777777" w:rsidR="00625EF9" w:rsidRPr="004B240B" w:rsidRDefault="00625EF9" w:rsidP="004B240B">
          <w:pPr>
            <w:pStyle w:val="SMUNORMALARIAL"/>
            <w:spacing w:line="276" w:lineRule="auto"/>
            <w:ind w:left="416"/>
            <w:jc w:val="both"/>
            <w:rPr>
              <w:rFonts w:asciiTheme="minorHAnsi" w:eastAsia="Calibri" w:hAnsiTheme="minorHAnsi" w:cstheme="minorHAnsi"/>
              <w:sz w:val="28"/>
              <w:szCs w:val="28"/>
              <w:lang w:eastAsia="en-US"/>
            </w:rPr>
          </w:pPr>
        </w:p>
        <w:p w14:paraId="4B365A10" w14:textId="7108CD1E" w:rsidR="00386624" w:rsidRPr="004B240B" w:rsidRDefault="009D77AC" w:rsidP="004B240B">
          <w:pPr>
            <w:pStyle w:val="SMUNORMALARIAL"/>
            <w:numPr>
              <w:ilvl w:val="0"/>
              <w:numId w:val="8"/>
            </w:numPr>
            <w:spacing w:line="276" w:lineRule="auto"/>
            <w:jc w:val="both"/>
            <w:rPr>
              <w:rFonts w:asciiTheme="minorHAnsi" w:eastAsia="Calibri" w:hAnsiTheme="minorHAnsi" w:cstheme="minorHAnsi"/>
              <w:sz w:val="28"/>
              <w:szCs w:val="28"/>
              <w:lang w:eastAsia="en-US"/>
            </w:rPr>
          </w:pPr>
          <w:r w:rsidRPr="004B240B">
            <w:rPr>
              <w:rFonts w:asciiTheme="minorHAnsi" w:hAnsiTheme="minorHAnsi" w:cstheme="minorHAnsi"/>
              <w:sz w:val="28"/>
              <w:szCs w:val="28"/>
            </w:rPr>
            <w:t>The relative importance of each of the budget's roles may vary depending on the level of the organization.</w:t>
          </w:r>
        </w:p>
        <w:p w14:paraId="7E2FDABD" w14:textId="77777777" w:rsidR="00386624" w:rsidRPr="004B240B" w:rsidRDefault="00386624" w:rsidP="004B240B">
          <w:pPr>
            <w:pStyle w:val="SMUNORMALARIAL"/>
            <w:spacing w:line="276" w:lineRule="auto"/>
            <w:jc w:val="both"/>
            <w:rPr>
              <w:rFonts w:asciiTheme="minorHAnsi" w:eastAsia="Calibri" w:hAnsiTheme="minorHAnsi" w:cstheme="minorHAnsi"/>
              <w:sz w:val="28"/>
              <w:szCs w:val="28"/>
              <w:lang w:eastAsia="en-US"/>
            </w:rPr>
          </w:pPr>
        </w:p>
        <w:p w14:paraId="596311DF" w14:textId="4F47782A" w:rsidR="00E918B1" w:rsidRPr="004B240B" w:rsidRDefault="00386624" w:rsidP="004B240B">
          <w:pPr>
            <w:pStyle w:val="SMUNORMALARIAL"/>
            <w:numPr>
              <w:ilvl w:val="0"/>
              <w:numId w:val="8"/>
            </w:numPr>
            <w:spacing w:line="276" w:lineRule="auto"/>
            <w:jc w:val="both"/>
            <w:rPr>
              <w:rFonts w:asciiTheme="minorHAnsi" w:eastAsia="Calibri" w:hAnsiTheme="minorHAnsi" w:cstheme="minorHAnsi"/>
              <w:sz w:val="28"/>
              <w:szCs w:val="28"/>
              <w:lang w:eastAsia="en-US"/>
            </w:rPr>
          </w:pPr>
          <w:r w:rsidRPr="004B240B">
            <w:rPr>
              <w:rFonts w:asciiTheme="minorHAnsi" w:eastAsia="Calibri" w:hAnsiTheme="minorHAnsi" w:cstheme="minorHAnsi"/>
              <w:sz w:val="28"/>
              <w:szCs w:val="28"/>
              <w:lang w:eastAsia="en-US"/>
            </w:rPr>
            <w:t>To help employees better understand their roles and responsibilities within the budgeting process, it may be beneficial to offer training and support.</w:t>
          </w:r>
          <w:r w:rsidR="00663404" w:rsidRPr="004B240B">
            <w:rPr>
              <w:rFonts w:asciiTheme="minorHAnsi" w:eastAsia="Calibri" w:hAnsiTheme="minorHAnsi" w:cstheme="minorHAnsi"/>
              <w:sz w:val="28"/>
              <w:szCs w:val="28"/>
              <w:lang w:eastAsia="en-US"/>
            </w:rPr>
            <w:t xml:space="preserve"> </w:t>
          </w:r>
          <w:r w:rsidR="00E918B1" w:rsidRPr="004B240B">
            <w:rPr>
              <w:rFonts w:asciiTheme="minorHAnsi" w:eastAsia="Calibri" w:hAnsiTheme="minorHAnsi" w:cstheme="minorHAnsi"/>
              <w:sz w:val="28"/>
              <w:szCs w:val="28"/>
              <w:lang w:eastAsia="en-US"/>
            </w:rPr>
            <w:t xml:space="preserve">(Belbin,1981) </w:t>
          </w:r>
          <w:r w:rsidR="00663404" w:rsidRPr="004B240B">
            <w:rPr>
              <w:rFonts w:asciiTheme="minorHAnsi" w:eastAsia="Calibri" w:hAnsiTheme="minorHAnsi" w:cstheme="minorHAnsi"/>
              <w:sz w:val="28"/>
              <w:szCs w:val="28"/>
              <w:lang w:eastAsia="en-US"/>
            </w:rPr>
            <w:t>S</w:t>
          </w:r>
          <w:r w:rsidR="00E918B1" w:rsidRPr="004B240B">
            <w:rPr>
              <w:rFonts w:asciiTheme="minorHAnsi" w:eastAsia="Calibri" w:hAnsiTheme="minorHAnsi" w:cstheme="minorHAnsi"/>
              <w:sz w:val="28"/>
              <w:szCs w:val="28"/>
              <w:lang w:eastAsia="en-US"/>
            </w:rPr>
            <w:t xml:space="preserve">aid in his theory “Nine </w:t>
          </w:r>
          <w:r w:rsidR="002F18C2" w:rsidRPr="004B240B">
            <w:rPr>
              <w:rFonts w:asciiTheme="minorHAnsi" w:eastAsia="Calibri" w:hAnsiTheme="minorHAnsi" w:cstheme="minorHAnsi"/>
              <w:sz w:val="28"/>
              <w:szCs w:val="28"/>
              <w:lang w:eastAsia="en-US"/>
            </w:rPr>
            <w:t xml:space="preserve">Team Roles” these </w:t>
          </w:r>
          <w:r w:rsidR="001E00D1" w:rsidRPr="004B240B">
            <w:rPr>
              <w:rFonts w:asciiTheme="minorHAnsi" w:eastAsia="Calibri" w:hAnsiTheme="minorHAnsi" w:cstheme="minorHAnsi"/>
              <w:sz w:val="28"/>
              <w:szCs w:val="28"/>
              <w:lang w:eastAsia="en-US"/>
            </w:rPr>
            <w:t>people’s</w:t>
          </w:r>
          <w:r w:rsidR="002F18C2" w:rsidRPr="004B240B">
            <w:rPr>
              <w:rFonts w:asciiTheme="minorHAnsi" w:eastAsia="Calibri" w:hAnsiTheme="minorHAnsi" w:cstheme="minorHAnsi"/>
              <w:sz w:val="28"/>
              <w:szCs w:val="28"/>
              <w:lang w:eastAsia="en-US"/>
            </w:rPr>
            <w:t xml:space="preserve"> </w:t>
          </w:r>
          <w:r w:rsidR="001E00D1" w:rsidRPr="004B240B">
            <w:rPr>
              <w:rFonts w:asciiTheme="minorHAnsi" w:eastAsia="Calibri" w:hAnsiTheme="minorHAnsi" w:cstheme="minorHAnsi"/>
              <w:sz w:val="28"/>
              <w:szCs w:val="28"/>
              <w:lang w:eastAsia="en-US"/>
            </w:rPr>
            <w:t>strengths</w:t>
          </w:r>
          <w:r w:rsidR="007E6A00" w:rsidRPr="004B240B">
            <w:rPr>
              <w:rFonts w:asciiTheme="minorHAnsi" w:eastAsia="Calibri" w:hAnsiTheme="minorHAnsi" w:cstheme="minorHAnsi"/>
              <w:sz w:val="28"/>
              <w:szCs w:val="28"/>
              <w:lang w:eastAsia="en-US"/>
            </w:rPr>
            <w:t xml:space="preserve"> have to be identified and </w:t>
          </w:r>
          <w:r w:rsidR="001E00D1" w:rsidRPr="004B240B">
            <w:rPr>
              <w:rFonts w:asciiTheme="minorHAnsi" w:eastAsia="Calibri" w:hAnsiTheme="minorHAnsi" w:cstheme="minorHAnsi"/>
              <w:sz w:val="28"/>
              <w:szCs w:val="28"/>
              <w:lang w:eastAsia="en-US"/>
            </w:rPr>
            <w:t xml:space="preserve">teams adjusted correctly for it to be effective. </w:t>
          </w:r>
          <w:r w:rsidR="003D74CE" w:rsidRPr="004B240B">
            <w:rPr>
              <w:rFonts w:asciiTheme="minorHAnsi" w:eastAsia="Calibri" w:hAnsiTheme="minorHAnsi" w:cstheme="minorHAnsi"/>
              <w:sz w:val="28"/>
              <w:szCs w:val="28"/>
              <w:lang w:eastAsia="en-US"/>
            </w:rPr>
            <w:t>(See appendix 1 for the nine roles ident</w:t>
          </w:r>
          <w:r w:rsidR="00B80DEB" w:rsidRPr="004B240B">
            <w:rPr>
              <w:rFonts w:asciiTheme="minorHAnsi" w:eastAsia="Calibri" w:hAnsiTheme="minorHAnsi" w:cstheme="minorHAnsi"/>
              <w:sz w:val="28"/>
              <w:szCs w:val="28"/>
              <w:lang w:eastAsia="en-US"/>
            </w:rPr>
            <w:t>ified</w:t>
          </w:r>
          <w:r w:rsidR="003D74CE" w:rsidRPr="004B240B">
            <w:rPr>
              <w:rFonts w:asciiTheme="minorHAnsi" w:eastAsia="Calibri" w:hAnsiTheme="minorHAnsi" w:cstheme="minorHAnsi"/>
              <w:sz w:val="28"/>
              <w:szCs w:val="28"/>
              <w:lang w:eastAsia="en-US"/>
            </w:rPr>
            <w:t>)</w:t>
          </w:r>
          <w:r w:rsidR="00B80DEB" w:rsidRPr="004B240B">
            <w:rPr>
              <w:rFonts w:asciiTheme="minorHAnsi" w:eastAsia="Calibri" w:hAnsiTheme="minorHAnsi" w:cstheme="minorHAnsi"/>
              <w:sz w:val="28"/>
              <w:szCs w:val="28"/>
              <w:lang w:eastAsia="en-US"/>
            </w:rPr>
            <w:t xml:space="preserve">. </w:t>
          </w:r>
        </w:p>
        <w:p w14:paraId="3EC8A910" w14:textId="77777777" w:rsidR="006D0BED" w:rsidRPr="004B240B" w:rsidRDefault="006D0BED" w:rsidP="004B240B">
          <w:pPr>
            <w:pStyle w:val="ListParagraph"/>
            <w:jc w:val="both"/>
            <w:rPr>
              <w:rFonts w:eastAsia="Calibri" w:cstheme="minorHAnsi"/>
              <w:sz w:val="28"/>
              <w:szCs w:val="28"/>
            </w:rPr>
          </w:pPr>
        </w:p>
        <w:p w14:paraId="3725C378" w14:textId="4074A6D8" w:rsidR="006D0BED" w:rsidRPr="004B240B" w:rsidRDefault="00436E1E" w:rsidP="004B240B">
          <w:pPr>
            <w:pStyle w:val="SMUNORMALARIAL"/>
            <w:spacing w:line="276" w:lineRule="auto"/>
            <w:jc w:val="both"/>
            <w:rPr>
              <w:rFonts w:asciiTheme="minorHAnsi" w:eastAsia="Calibri" w:hAnsiTheme="minorHAnsi" w:cstheme="minorHAnsi"/>
              <w:sz w:val="28"/>
              <w:szCs w:val="28"/>
              <w:lang w:eastAsia="en-US"/>
            </w:rPr>
          </w:pPr>
          <w:r w:rsidRPr="004B240B">
            <w:rPr>
              <w:rFonts w:asciiTheme="minorHAnsi" w:eastAsia="Calibri" w:hAnsiTheme="minorHAnsi" w:cstheme="minorHAnsi"/>
              <w:sz w:val="28"/>
              <w:szCs w:val="28"/>
              <w:lang w:eastAsia="en-US"/>
            </w:rPr>
            <w:t>Monitoring key performance indicators (KPIs) for productivity, efficiency, and overall organizational performance is crucial for measuring role conflict management. Role conflicts can show up in KPIs like production levels, customer happiness scores, or revenue growth, which will influence budgeting, if they are generating delays or errors in the work process. Managers can assess areas for development and the efficacy of role conflict management approaches by tracking these metrics over time.</w:t>
          </w:r>
        </w:p>
        <w:p w14:paraId="4C5E98A8" w14:textId="77777777" w:rsidR="008C06BE" w:rsidRPr="004B240B" w:rsidRDefault="008C06BE" w:rsidP="004B240B">
          <w:pPr>
            <w:pStyle w:val="SMUNORMALARIAL"/>
            <w:spacing w:line="276" w:lineRule="auto"/>
            <w:jc w:val="both"/>
            <w:rPr>
              <w:rFonts w:asciiTheme="minorHAnsi" w:eastAsia="Calibri" w:hAnsiTheme="minorHAnsi" w:cstheme="minorHAnsi"/>
              <w:sz w:val="28"/>
              <w:szCs w:val="28"/>
              <w:lang w:eastAsia="en-US"/>
            </w:rPr>
          </w:pPr>
        </w:p>
        <w:p w14:paraId="57E5A409" w14:textId="218CD57D" w:rsidR="00D31E75" w:rsidRPr="004B240B" w:rsidRDefault="008C06BE" w:rsidP="004B240B">
          <w:pPr>
            <w:pStyle w:val="SMUNORMALARIAL"/>
            <w:spacing w:line="276" w:lineRule="auto"/>
            <w:jc w:val="both"/>
            <w:rPr>
              <w:rFonts w:asciiTheme="minorHAnsi" w:eastAsia="Calibri" w:hAnsiTheme="minorHAnsi" w:cstheme="minorHAnsi"/>
              <w:sz w:val="28"/>
              <w:szCs w:val="28"/>
              <w:lang w:eastAsia="en-US"/>
            </w:rPr>
          </w:pPr>
          <w:r w:rsidRPr="004B240B">
            <w:rPr>
              <w:rFonts w:asciiTheme="minorHAnsi" w:eastAsia="Calibri" w:hAnsiTheme="minorHAnsi" w:cstheme="minorHAnsi"/>
              <w:sz w:val="28"/>
              <w:szCs w:val="28"/>
              <w:lang w:eastAsia="en-US"/>
            </w:rPr>
            <w:t xml:space="preserve">In general, </w:t>
          </w:r>
          <w:r w:rsidR="00DD5370" w:rsidRPr="004B240B">
            <w:rPr>
              <w:rFonts w:asciiTheme="minorHAnsi" w:eastAsia="Calibri" w:hAnsiTheme="minorHAnsi" w:cstheme="minorHAnsi"/>
              <w:sz w:val="28"/>
              <w:szCs w:val="28"/>
              <w:lang w:eastAsia="en-US"/>
            </w:rPr>
            <w:t>role-managing</w:t>
          </w:r>
          <w:r w:rsidRPr="004B240B">
            <w:rPr>
              <w:rFonts w:asciiTheme="minorHAnsi" w:eastAsia="Calibri" w:hAnsiTheme="minorHAnsi" w:cstheme="minorHAnsi"/>
              <w:sz w:val="28"/>
              <w:szCs w:val="28"/>
              <w:lang w:eastAsia="en-US"/>
            </w:rPr>
            <w:t xml:space="preserve"> conflict evaluation asks for a mix of qualitative and quantitative techniques, such as employee feedback, performance indicators, and routine assessments of </w:t>
          </w:r>
          <w:r w:rsidR="00DD5370" w:rsidRPr="004B240B">
            <w:rPr>
              <w:rFonts w:asciiTheme="minorHAnsi" w:eastAsia="Calibri" w:hAnsiTheme="minorHAnsi" w:cstheme="minorHAnsi"/>
              <w:sz w:val="28"/>
              <w:szCs w:val="28"/>
              <w:lang w:eastAsia="en-US"/>
            </w:rPr>
            <w:t>organizational</w:t>
          </w:r>
          <w:r w:rsidRPr="004B240B">
            <w:rPr>
              <w:rFonts w:asciiTheme="minorHAnsi" w:eastAsia="Calibri" w:hAnsiTheme="minorHAnsi" w:cstheme="minorHAnsi"/>
              <w:sz w:val="28"/>
              <w:szCs w:val="28"/>
              <w:lang w:eastAsia="en-US"/>
            </w:rPr>
            <w:t xml:space="preserve"> procedures and structures</w:t>
          </w:r>
          <w:r w:rsidR="002546AB" w:rsidRPr="004B240B">
            <w:rPr>
              <w:rFonts w:asciiTheme="minorHAnsi" w:hAnsiTheme="minorHAnsi" w:cstheme="minorHAnsi"/>
              <w:sz w:val="28"/>
              <w:szCs w:val="28"/>
            </w:rPr>
            <w:t xml:space="preserve"> (Webinar, 2020)</w:t>
          </w:r>
          <w:r w:rsidRPr="004B240B">
            <w:rPr>
              <w:rFonts w:asciiTheme="minorHAnsi" w:eastAsia="Calibri" w:hAnsiTheme="minorHAnsi" w:cstheme="minorHAnsi"/>
              <w:sz w:val="28"/>
              <w:szCs w:val="28"/>
              <w:lang w:eastAsia="en-US"/>
            </w:rPr>
            <w:t>.</w:t>
          </w:r>
          <w:r w:rsidR="00DD5370" w:rsidRPr="004B240B">
            <w:rPr>
              <w:rFonts w:asciiTheme="minorHAnsi" w:eastAsia="Calibri" w:hAnsiTheme="minorHAnsi" w:cstheme="minorHAnsi"/>
              <w:sz w:val="28"/>
              <w:szCs w:val="28"/>
              <w:lang w:eastAsia="en-US"/>
            </w:rPr>
            <w:t xml:space="preserve"> </w:t>
          </w:r>
        </w:p>
        <w:p w14:paraId="73A0752E" w14:textId="77777777" w:rsidR="00D31E75" w:rsidRPr="004B240B" w:rsidRDefault="00D31E75" w:rsidP="004B240B">
          <w:pPr>
            <w:pStyle w:val="SMUNORMALARIAL"/>
            <w:spacing w:line="276" w:lineRule="auto"/>
            <w:jc w:val="both"/>
            <w:rPr>
              <w:rFonts w:asciiTheme="minorHAnsi" w:hAnsiTheme="minorHAnsi" w:cstheme="minorHAnsi"/>
              <w:bCs/>
              <w:sz w:val="28"/>
              <w:szCs w:val="28"/>
            </w:rPr>
          </w:pPr>
        </w:p>
        <w:p w14:paraId="33092534" w14:textId="3FD64A8B" w:rsidR="00D31E75" w:rsidRPr="004B240B" w:rsidRDefault="00124919" w:rsidP="004B240B">
          <w:pPr>
            <w:pStyle w:val="SMUNORMALARIAL"/>
            <w:spacing w:line="276" w:lineRule="auto"/>
            <w:ind w:left="360"/>
            <w:jc w:val="both"/>
            <w:outlineLvl w:val="1"/>
            <w:rPr>
              <w:rFonts w:asciiTheme="minorHAnsi" w:hAnsiTheme="minorHAnsi" w:cstheme="minorHAnsi"/>
              <w:b/>
              <w:sz w:val="28"/>
              <w:szCs w:val="28"/>
            </w:rPr>
          </w:pPr>
          <w:bookmarkStart w:id="9" w:name="_Toc131162577"/>
          <w:r w:rsidRPr="004B240B">
            <w:rPr>
              <w:rFonts w:asciiTheme="minorHAnsi" w:hAnsiTheme="minorHAnsi" w:cstheme="minorHAnsi"/>
              <w:b/>
              <w:sz w:val="28"/>
              <w:szCs w:val="28"/>
            </w:rPr>
            <w:t>Traditional Budgeting</w:t>
          </w:r>
          <w:bookmarkEnd w:id="9"/>
          <w:r w:rsidRPr="004B240B">
            <w:rPr>
              <w:rFonts w:asciiTheme="minorHAnsi" w:hAnsiTheme="minorHAnsi" w:cstheme="minorHAnsi"/>
              <w:b/>
              <w:sz w:val="28"/>
              <w:szCs w:val="28"/>
            </w:rPr>
            <w:t xml:space="preserve"> </w:t>
          </w:r>
        </w:p>
        <w:p w14:paraId="7DB06012" w14:textId="77777777" w:rsidR="00124919" w:rsidRPr="004B240B" w:rsidRDefault="00124919" w:rsidP="004B240B">
          <w:pPr>
            <w:pStyle w:val="SMUNORMALARIAL"/>
            <w:spacing w:line="276" w:lineRule="auto"/>
            <w:ind w:left="360"/>
            <w:jc w:val="both"/>
            <w:rPr>
              <w:rFonts w:asciiTheme="minorHAnsi" w:hAnsiTheme="minorHAnsi" w:cstheme="minorHAnsi"/>
              <w:bCs/>
              <w:sz w:val="28"/>
              <w:szCs w:val="28"/>
            </w:rPr>
          </w:pPr>
        </w:p>
        <w:p w14:paraId="4E9E92B3" w14:textId="5CA1AD8F" w:rsidR="00321BDC" w:rsidRPr="004B240B" w:rsidRDefault="00321BDC" w:rsidP="004B240B">
          <w:pPr>
            <w:pStyle w:val="SMUNORMALARIAL"/>
            <w:spacing w:line="276" w:lineRule="auto"/>
            <w:ind w:left="360"/>
            <w:jc w:val="both"/>
            <w:rPr>
              <w:rFonts w:asciiTheme="minorHAnsi" w:hAnsiTheme="minorHAnsi" w:cstheme="minorHAnsi"/>
              <w:sz w:val="28"/>
              <w:szCs w:val="28"/>
            </w:rPr>
          </w:pPr>
          <w:r w:rsidRPr="004B240B">
            <w:rPr>
              <w:rFonts w:asciiTheme="minorHAnsi" w:hAnsiTheme="minorHAnsi" w:cstheme="minorHAnsi"/>
              <w:sz w:val="28"/>
              <w:szCs w:val="28"/>
            </w:rPr>
            <w:t>Traditional budgeting techniques are the accepted techniques for developing and overseeing expenditures in companies.</w:t>
          </w:r>
          <w:r w:rsidR="00007A58" w:rsidRPr="004B240B">
            <w:rPr>
              <w:rFonts w:asciiTheme="minorHAnsi" w:hAnsiTheme="minorHAnsi" w:cstheme="minorHAnsi"/>
              <w:sz w:val="28"/>
              <w:szCs w:val="28"/>
            </w:rPr>
            <w:t xml:space="preserve"> </w:t>
          </w:r>
          <w:r w:rsidRPr="004B240B">
            <w:rPr>
              <w:rFonts w:asciiTheme="minorHAnsi" w:hAnsiTheme="minorHAnsi" w:cstheme="minorHAnsi"/>
              <w:sz w:val="28"/>
              <w:szCs w:val="28"/>
            </w:rPr>
            <w:t>These methods are frequently distinguished by a top-down, methodology to planning and little engagement from staff and leaders at lower levels.</w:t>
          </w:r>
          <w:r w:rsidR="00007A58" w:rsidRPr="004B240B">
            <w:rPr>
              <w:rFonts w:asciiTheme="minorHAnsi" w:hAnsiTheme="minorHAnsi" w:cstheme="minorHAnsi"/>
              <w:sz w:val="28"/>
              <w:szCs w:val="28"/>
            </w:rPr>
            <w:t xml:space="preserve"> </w:t>
          </w:r>
          <w:r w:rsidRPr="004B240B">
            <w:rPr>
              <w:rFonts w:asciiTheme="minorHAnsi" w:hAnsiTheme="minorHAnsi" w:cstheme="minorHAnsi"/>
              <w:sz w:val="28"/>
              <w:szCs w:val="28"/>
            </w:rPr>
            <w:t xml:space="preserve">Traditional budgeting techniques have </w:t>
          </w:r>
          <w:r w:rsidR="001F554B" w:rsidRPr="004B240B">
            <w:rPr>
              <w:rFonts w:asciiTheme="minorHAnsi" w:hAnsiTheme="minorHAnsi" w:cstheme="minorHAnsi"/>
              <w:sz w:val="28"/>
              <w:szCs w:val="28"/>
            </w:rPr>
            <w:t>several</w:t>
          </w:r>
          <w:r w:rsidRPr="004B240B">
            <w:rPr>
              <w:rFonts w:asciiTheme="minorHAnsi" w:hAnsiTheme="minorHAnsi" w:cstheme="minorHAnsi"/>
              <w:sz w:val="28"/>
              <w:szCs w:val="28"/>
            </w:rPr>
            <w:t xml:space="preserve"> key characteristics, including:</w:t>
          </w:r>
        </w:p>
        <w:p w14:paraId="346EBF42" w14:textId="77777777" w:rsidR="00321BDC" w:rsidRPr="004B240B" w:rsidRDefault="00321BDC" w:rsidP="004B240B">
          <w:pPr>
            <w:pStyle w:val="SMUNORMALARIAL"/>
            <w:spacing w:line="276" w:lineRule="auto"/>
            <w:ind w:left="360"/>
            <w:jc w:val="both"/>
            <w:rPr>
              <w:rFonts w:asciiTheme="minorHAnsi" w:hAnsiTheme="minorHAnsi" w:cstheme="minorHAnsi"/>
              <w:sz w:val="28"/>
              <w:szCs w:val="28"/>
            </w:rPr>
          </w:pPr>
        </w:p>
        <w:p w14:paraId="17AC25D7" w14:textId="77777777" w:rsidR="00321BDC" w:rsidRPr="004B240B" w:rsidRDefault="00321BDC" w:rsidP="004B240B">
          <w:pPr>
            <w:pStyle w:val="SMUNORMALARIAL"/>
            <w:spacing w:line="276" w:lineRule="auto"/>
            <w:ind w:left="360"/>
            <w:jc w:val="both"/>
            <w:rPr>
              <w:rFonts w:asciiTheme="minorHAnsi" w:hAnsiTheme="minorHAnsi" w:cstheme="minorHAnsi"/>
              <w:sz w:val="28"/>
              <w:szCs w:val="28"/>
            </w:rPr>
          </w:pPr>
        </w:p>
        <w:p w14:paraId="19A4E2E0" w14:textId="52E17CA0" w:rsidR="00CA679C" w:rsidRPr="004B240B" w:rsidRDefault="00321BDC" w:rsidP="004B240B">
          <w:pPr>
            <w:pStyle w:val="SMUNORMALARIAL"/>
            <w:numPr>
              <w:ilvl w:val="0"/>
              <w:numId w:val="5"/>
            </w:numPr>
            <w:spacing w:line="276" w:lineRule="auto"/>
            <w:jc w:val="both"/>
            <w:rPr>
              <w:rFonts w:asciiTheme="minorHAnsi" w:hAnsiTheme="minorHAnsi" w:cstheme="minorHAnsi"/>
              <w:sz w:val="28"/>
              <w:szCs w:val="28"/>
            </w:rPr>
          </w:pPr>
          <w:r w:rsidRPr="004B240B">
            <w:rPr>
              <w:rFonts w:asciiTheme="minorHAnsi" w:hAnsiTheme="minorHAnsi" w:cstheme="minorHAnsi"/>
              <w:sz w:val="28"/>
              <w:szCs w:val="28"/>
            </w:rPr>
            <w:t>Incremental budgeting: using the budget from the previous year as a starting point, incremental alterations are made to it based on revisions to the organization's objectives or outside variables. This strategy is frequently criticized for being stiff and failing to account for changing conditions.</w:t>
          </w:r>
        </w:p>
        <w:p w14:paraId="582F3727" w14:textId="3954F6E1" w:rsidR="00CA679C" w:rsidRPr="004B240B" w:rsidRDefault="00CA679C" w:rsidP="004B240B">
          <w:pPr>
            <w:pStyle w:val="SMUNORMALARIAL"/>
            <w:numPr>
              <w:ilvl w:val="0"/>
              <w:numId w:val="5"/>
            </w:numPr>
            <w:spacing w:line="276" w:lineRule="auto"/>
            <w:jc w:val="both"/>
            <w:rPr>
              <w:rFonts w:asciiTheme="minorHAnsi" w:hAnsiTheme="minorHAnsi" w:cstheme="minorHAnsi"/>
              <w:sz w:val="28"/>
              <w:szCs w:val="28"/>
            </w:rPr>
          </w:pPr>
          <w:r w:rsidRPr="004B240B">
            <w:rPr>
              <w:rFonts w:asciiTheme="minorHAnsi" w:hAnsiTheme="minorHAnsi" w:cstheme="minorHAnsi"/>
              <w:sz w:val="28"/>
              <w:szCs w:val="28"/>
            </w:rPr>
            <w:lastRenderedPageBreak/>
            <w:t>Fixed budgeting: Creating a specific budget for a set amount of time, such as a year, and then carefully following it, is known as fixed budgeting. This method can sometimes be attacked for being overly strict and failing to account for unforeseen occurrences or changes in the situation</w:t>
          </w:r>
          <w:r w:rsidR="00212F6C" w:rsidRPr="004B240B">
            <w:rPr>
              <w:rFonts w:asciiTheme="minorHAnsi" w:hAnsiTheme="minorHAnsi" w:cstheme="minorHAnsi"/>
              <w:sz w:val="28"/>
              <w:szCs w:val="28"/>
            </w:rPr>
            <w:t xml:space="preserve"> (Averkamp, 2022)</w:t>
          </w:r>
          <w:r w:rsidRPr="004B240B">
            <w:rPr>
              <w:rFonts w:asciiTheme="minorHAnsi" w:hAnsiTheme="minorHAnsi" w:cstheme="minorHAnsi"/>
              <w:sz w:val="28"/>
              <w:szCs w:val="28"/>
            </w:rPr>
            <w:t>.</w:t>
          </w:r>
        </w:p>
        <w:p w14:paraId="56DD1B15" w14:textId="0999A413" w:rsidR="004B150A" w:rsidRPr="004B240B" w:rsidRDefault="00CA679C" w:rsidP="004B240B">
          <w:pPr>
            <w:pStyle w:val="SMUNORMALARIAL"/>
            <w:numPr>
              <w:ilvl w:val="0"/>
              <w:numId w:val="5"/>
            </w:numPr>
            <w:spacing w:line="276" w:lineRule="auto"/>
            <w:jc w:val="both"/>
            <w:rPr>
              <w:rFonts w:asciiTheme="minorHAnsi" w:hAnsiTheme="minorHAnsi" w:cstheme="minorHAnsi"/>
              <w:sz w:val="28"/>
              <w:szCs w:val="28"/>
            </w:rPr>
          </w:pPr>
          <w:r w:rsidRPr="004B240B">
            <w:rPr>
              <w:rFonts w:asciiTheme="minorHAnsi" w:hAnsiTheme="minorHAnsi" w:cstheme="minorHAnsi"/>
              <w:sz w:val="28"/>
              <w:szCs w:val="28"/>
            </w:rPr>
            <w:t>Top-down budgeting: In this method, senior management establishes and oversees the budget with minimal interference from employees and managers at lower levels. This strategy is sometimes criticized for missing the viewpoints and insights of people who are most aware of the organization's everyday routines</w:t>
          </w:r>
          <w:r w:rsidR="00EC3E73" w:rsidRPr="004B240B">
            <w:rPr>
              <w:rFonts w:asciiTheme="minorHAnsi" w:hAnsiTheme="minorHAnsi" w:cstheme="minorHAnsi"/>
              <w:sz w:val="28"/>
              <w:szCs w:val="28"/>
            </w:rPr>
            <w:t xml:space="preserve"> (Schmidit, 2023)</w:t>
          </w:r>
        </w:p>
        <w:p w14:paraId="27AB6B2F" w14:textId="6BDDB18E" w:rsidR="004E122F" w:rsidRPr="004B240B" w:rsidRDefault="004E122F" w:rsidP="004B240B">
          <w:pPr>
            <w:pStyle w:val="SMUNORMALARIAL"/>
            <w:numPr>
              <w:ilvl w:val="0"/>
              <w:numId w:val="5"/>
            </w:numPr>
            <w:spacing w:line="276" w:lineRule="auto"/>
            <w:jc w:val="both"/>
            <w:rPr>
              <w:rFonts w:asciiTheme="minorHAnsi" w:hAnsiTheme="minorHAnsi" w:cstheme="minorHAnsi"/>
              <w:sz w:val="28"/>
              <w:szCs w:val="28"/>
            </w:rPr>
          </w:pPr>
          <w:r w:rsidRPr="004B240B">
            <w:rPr>
              <w:rFonts w:asciiTheme="minorHAnsi" w:hAnsiTheme="minorHAnsi" w:cstheme="minorHAnsi"/>
              <w:sz w:val="28"/>
              <w:szCs w:val="28"/>
            </w:rPr>
            <w:t xml:space="preserve">Yearly budgeting cycle: With this strategy, a budget is made for a set </w:t>
          </w:r>
          <w:r w:rsidR="001F554B" w:rsidRPr="004B240B">
            <w:rPr>
              <w:rFonts w:asciiTheme="minorHAnsi" w:hAnsiTheme="minorHAnsi" w:cstheme="minorHAnsi"/>
              <w:sz w:val="28"/>
              <w:szCs w:val="28"/>
            </w:rPr>
            <w:t>period</w:t>
          </w:r>
          <w:r w:rsidRPr="004B240B">
            <w:rPr>
              <w:rFonts w:asciiTheme="minorHAnsi" w:hAnsiTheme="minorHAnsi" w:cstheme="minorHAnsi"/>
              <w:sz w:val="28"/>
              <w:szCs w:val="28"/>
            </w:rPr>
            <w:t>, typically a year, and is then only reviewed once a year. This method is frequently criticized for failing to offer prompt feedback and alterations in reactions to changing conditions</w:t>
          </w:r>
          <w:r w:rsidR="00876DE0" w:rsidRPr="004B240B">
            <w:rPr>
              <w:rFonts w:asciiTheme="minorHAnsi" w:hAnsiTheme="minorHAnsi" w:cstheme="minorHAnsi"/>
              <w:sz w:val="28"/>
              <w:szCs w:val="28"/>
            </w:rPr>
            <w:t xml:space="preserve"> (Kenton, 2022)</w:t>
          </w:r>
          <w:r w:rsidRPr="004B240B">
            <w:rPr>
              <w:rFonts w:asciiTheme="minorHAnsi" w:hAnsiTheme="minorHAnsi" w:cstheme="minorHAnsi"/>
              <w:sz w:val="28"/>
              <w:szCs w:val="28"/>
            </w:rPr>
            <w:t>.</w:t>
          </w:r>
        </w:p>
        <w:p w14:paraId="6DBDF236" w14:textId="77777777" w:rsidR="004E122F" w:rsidRPr="004B240B" w:rsidRDefault="004E122F" w:rsidP="004B240B">
          <w:pPr>
            <w:pStyle w:val="SMUNORMALARIAL"/>
            <w:spacing w:line="276" w:lineRule="auto"/>
            <w:jc w:val="both"/>
            <w:rPr>
              <w:rFonts w:asciiTheme="minorHAnsi" w:hAnsiTheme="minorHAnsi" w:cstheme="minorHAnsi"/>
              <w:sz w:val="28"/>
              <w:szCs w:val="28"/>
            </w:rPr>
          </w:pPr>
        </w:p>
        <w:p w14:paraId="79C73B5E" w14:textId="70BE1C42" w:rsidR="00CA679C" w:rsidRPr="004B240B" w:rsidRDefault="004E122F" w:rsidP="004B240B">
          <w:pPr>
            <w:pStyle w:val="SMUNORMALARIAL"/>
            <w:spacing w:line="276" w:lineRule="auto"/>
            <w:ind w:left="360"/>
            <w:jc w:val="both"/>
            <w:rPr>
              <w:rFonts w:asciiTheme="minorHAnsi" w:hAnsiTheme="minorHAnsi" w:cstheme="minorHAnsi"/>
              <w:sz w:val="28"/>
              <w:szCs w:val="28"/>
            </w:rPr>
          </w:pPr>
          <w:r w:rsidRPr="004B240B">
            <w:rPr>
              <w:rFonts w:asciiTheme="minorHAnsi" w:hAnsiTheme="minorHAnsi" w:cstheme="minorHAnsi"/>
              <w:sz w:val="28"/>
              <w:szCs w:val="28"/>
            </w:rPr>
            <w:t xml:space="preserve">Although traditional budgeting methods have been in use for a long </w:t>
          </w:r>
          <w:r w:rsidR="001F554B" w:rsidRPr="004B240B">
            <w:rPr>
              <w:rFonts w:asciiTheme="minorHAnsi" w:hAnsiTheme="minorHAnsi" w:cstheme="minorHAnsi"/>
              <w:sz w:val="28"/>
              <w:szCs w:val="28"/>
            </w:rPr>
            <w:t>period</w:t>
          </w:r>
          <w:r w:rsidRPr="004B240B">
            <w:rPr>
              <w:rFonts w:asciiTheme="minorHAnsi" w:hAnsiTheme="minorHAnsi" w:cstheme="minorHAnsi"/>
              <w:sz w:val="28"/>
              <w:szCs w:val="28"/>
            </w:rPr>
            <w:t xml:space="preserve">, they have come under rising critique in recent years for being restrictive and unresponsive to changing </w:t>
          </w:r>
          <w:r w:rsidR="002D25D9" w:rsidRPr="004B240B">
            <w:rPr>
              <w:rFonts w:asciiTheme="minorHAnsi" w:hAnsiTheme="minorHAnsi" w:cstheme="minorHAnsi"/>
              <w:sz w:val="28"/>
              <w:szCs w:val="28"/>
            </w:rPr>
            <w:t>conditions. In</w:t>
          </w:r>
          <w:r w:rsidRPr="004B240B">
            <w:rPr>
              <w:rFonts w:asciiTheme="minorHAnsi" w:hAnsiTheme="minorHAnsi" w:cstheme="minorHAnsi"/>
              <w:sz w:val="28"/>
              <w:szCs w:val="28"/>
            </w:rPr>
            <w:t xml:space="preserve"> </w:t>
          </w:r>
          <w:r w:rsidR="00801544" w:rsidRPr="004B240B">
            <w:rPr>
              <w:rFonts w:asciiTheme="minorHAnsi" w:hAnsiTheme="minorHAnsi" w:cstheme="minorHAnsi"/>
              <w:sz w:val="28"/>
              <w:szCs w:val="28"/>
            </w:rPr>
            <w:t>order to</w:t>
          </w:r>
          <w:r w:rsidRPr="004B240B">
            <w:rPr>
              <w:rFonts w:asciiTheme="minorHAnsi" w:hAnsiTheme="minorHAnsi" w:cstheme="minorHAnsi"/>
              <w:sz w:val="28"/>
              <w:szCs w:val="28"/>
            </w:rPr>
            <w:t xml:space="preserve"> </w:t>
          </w:r>
          <w:r w:rsidR="00436E1E" w:rsidRPr="004B240B">
            <w:rPr>
              <w:rFonts w:asciiTheme="minorHAnsi" w:hAnsiTheme="minorHAnsi" w:cstheme="minorHAnsi"/>
              <w:sz w:val="28"/>
              <w:szCs w:val="28"/>
            </w:rPr>
            <w:t xml:space="preserve">be </w:t>
          </w:r>
          <w:r w:rsidRPr="004B240B">
            <w:rPr>
              <w:rFonts w:asciiTheme="minorHAnsi" w:hAnsiTheme="minorHAnsi" w:cstheme="minorHAnsi"/>
              <w:sz w:val="28"/>
              <w:szCs w:val="28"/>
            </w:rPr>
            <w:t>adaptable and responsive to changing conditions, many businesses are currently researching alternative budgeting strategies including rolling forecasts and zero-based budgeting.</w:t>
          </w:r>
        </w:p>
        <w:p w14:paraId="462D6925" w14:textId="77777777" w:rsidR="00A66849" w:rsidRPr="004B240B" w:rsidRDefault="00A66849" w:rsidP="004B240B">
          <w:pPr>
            <w:pStyle w:val="SMUNORMALARIAL"/>
            <w:spacing w:line="276" w:lineRule="auto"/>
            <w:ind w:left="360"/>
            <w:jc w:val="both"/>
            <w:rPr>
              <w:rFonts w:asciiTheme="minorHAnsi" w:hAnsiTheme="minorHAnsi" w:cstheme="minorHAnsi"/>
              <w:sz w:val="28"/>
              <w:szCs w:val="28"/>
            </w:rPr>
          </w:pPr>
        </w:p>
        <w:p w14:paraId="20C5F6CA" w14:textId="73DA31A8" w:rsidR="00A66849" w:rsidRPr="004B240B" w:rsidRDefault="00A66849" w:rsidP="004B240B">
          <w:pPr>
            <w:pStyle w:val="SMUNORMALARIAL"/>
            <w:spacing w:line="276" w:lineRule="auto"/>
            <w:ind w:left="360"/>
            <w:jc w:val="both"/>
            <w:rPr>
              <w:rFonts w:asciiTheme="minorHAnsi" w:hAnsiTheme="minorHAnsi" w:cstheme="minorHAnsi"/>
              <w:sz w:val="28"/>
              <w:szCs w:val="28"/>
            </w:rPr>
          </w:pPr>
          <w:r w:rsidRPr="004B240B">
            <w:rPr>
              <w:rFonts w:asciiTheme="minorHAnsi" w:hAnsiTheme="minorHAnsi" w:cstheme="minorHAnsi"/>
              <w:sz w:val="28"/>
              <w:szCs w:val="28"/>
            </w:rPr>
            <w:t xml:space="preserve">The annual budget is agreed </w:t>
          </w:r>
          <w:r w:rsidR="001F554B" w:rsidRPr="004B240B">
            <w:rPr>
              <w:rFonts w:asciiTheme="minorHAnsi" w:hAnsiTheme="minorHAnsi" w:cstheme="minorHAnsi"/>
              <w:sz w:val="28"/>
              <w:szCs w:val="28"/>
            </w:rPr>
            <w:t xml:space="preserve">upon </w:t>
          </w:r>
          <w:r w:rsidRPr="004B240B">
            <w:rPr>
              <w:rFonts w:asciiTheme="minorHAnsi" w:hAnsiTheme="minorHAnsi" w:cstheme="minorHAnsi"/>
              <w:sz w:val="28"/>
              <w:szCs w:val="28"/>
            </w:rPr>
            <w:t>by the Board [of directors] after following through with a detailed budgeting and forecasting process. This process is periodically reviewed and revised (Astr</w:t>
          </w:r>
          <w:r w:rsidR="0060057B" w:rsidRPr="004B240B">
            <w:rPr>
              <w:rFonts w:asciiTheme="minorHAnsi" w:hAnsiTheme="minorHAnsi" w:cstheme="minorHAnsi"/>
              <w:sz w:val="28"/>
              <w:szCs w:val="28"/>
            </w:rPr>
            <w:t>ill and McLaney, 2010)</w:t>
          </w:r>
          <w:r w:rsidRPr="004B240B">
            <w:rPr>
              <w:rFonts w:asciiTheme="minorHAnsi" w:hAnsiTheme="minorHAnsi" w:cstheme="minorHAnsi"/>
              <w:sz w:val="28"/>
              <w:szCs w:val="28"/>
            </w:rPr>
            <w:t>.</w:t>
          </w:r>
          <w:r w:rsidR="00436E1E" w:rsidRPr="004B240B">
            <w:rPr>
              <w:rFonts w:asciiTheme="minorHAnsi" w:hAnsiTheme="minorHAnsi" w:cstheme="minorHAnsi"/>
              <w:sz w:val="28"/>
              <w:szCs w:val="28"/>
            </w:rPr>
            <w:t xml:space="preserve"> </w:t>
          </w:r>
          <w:r w:rsidRPr="004B240B">
            <w:rPr>
              <w:rFonts w:asciiTheme="minorHAnsi" w:hAnsiTheme="minorHAnsi" w:cstheme="minorHAnsi"/>
              <w:sz w:val="28"/>
              <w:szCs w:val="28"/>
            </w:rPr>
            <w:t>Both weekly and monthly reporting cycles are used to compare performance to the budget.</w:t>
          </w:r>
        </w:p>
        <w:p w14:paraId="438B1632" w14:textId="77777777" w:rsidR="00321BDC" w:rsidRPr="004B240B" w:rsidRDefault="00321BDC" w:rsidP="004B240B">
          <w:pPr>
            <w:pStyle w:val="SMUNORMALARIAL"/>
            <w:spacing w:line="276" w:lineRule="auto"/>
            <w:ind w:left="360"/>
            <w:jc w:val="both"/>
            <w:rPr>
              <w:rFonts w:asciiTheme="minorHAnsi" w:hAnsiTheme="minorHAnsi" w:cstheme="minorHAnsi"/>
              <w:sz w:val="28"/>
              <w:szCs w:val="28"/>
            </w:rPr>
          </w:pPr>
        </w:p>
        <w:p w14:paraId="65068F64" w14:textId="037FE0FE" w:rsidR="00DA03AF" w:rsidRPr="004B240B" w:rsidRDefault="00DA03AF" w:rsidP="004B240B">
          <w:pPr>
            <w:pStyle w:val="SMUNORMALARIAL"/>
            <w:spacing w:line="276" w:lineRule="auto"/>
            <w:ind w:left="360"/>
            <w:jc w:val="both"/>
            <w:rPr>
              <w:rFonts w:asciiTheme="minorHAnsi" w:hAnsiTheme="minorHAnsi" w:cstheme="minorHAnsi"/>
              <w:bCs/>
              <w:sz w:val="28"/>
              <w:szCs w:val="28"/>
            </w:rPr>
          </w:pPr>
          <w:r w:rsidRPr="004B240B">
            <w:rPr>
              <w:rFonts w:asciiTheme="minorHAnsi" w:hAnsiTheme="minorHAnsi" w:cstheme="minorHAnsi"/>
              <w:bCs/>
              <w:sz w:val="28"/>
              <w:szCs w:val="28"/>
            </w:rPr>
            <w:t xml:space="preserve">As </w:t>
          </w:r>
          <w:r w:rsidRPr="004B240B">
            <w:rPr>
              <w:rFonts w:asciiTheme="minorHAnsi" w:hAnsiTheme="minorHAnsi" w:cstheme="minorHAnsi"/>
              <w:sz w:val="28"/>
              <w:szCs w:val="28"/>
            </w:rPr>
            <w:t xml:space="preserve">(Madhani, 2015) said in the journal that </w:t>
          </w:r>
          <w:r w:rsidRPr="004B240B">
            <w:rPr>
              <w:rFonts w:asciiTheme="minorHAnsi" w:hAnsiTheme="minorHAnsi" w:cstheme="minorHAnsi"/>
              <w:bCs/>
              <w:sz w:val="28"/>
              <w:szCs w:val="28"/>
            </w:rPr>
            <w:t>traditional capital budgeting approaches were no longer sufficient in the current business climate to capture the movement of the new economy. Because of the altered market and economic conditions—the integration of the global financial system, increasing rivalry, and the emergence of new and emerging technologies—the current era is characterized by increased uncertainty and complexity.</w:t>
          </w:r>
        </w:p>
        <w:p w14:paraId="47B7CBB7" w14:textId="48EFE3EB" w:rsidR="00DA03AF" w:rsidRPr="004B240B" w:rsidRDefault="00DA03AF" w:rsidP="004B240B">
          <w:pPr>
            <w:pStyle w:val="SMUNORMALARIAL"/>
            <w:spacing w:line="276" w:lineRule="auto"/>
            <w:ind w:left="360"/>
            <w:jc w:val="both"/>
            <w:rPr>
              <w:rFonts w:asciiTheme="minorHAnsi" w:hAnsiTheme="minorHAnsi" w:cstheme="minorHAnsi"/>
              <w:bCs/>
              <w:sz w:val="28"/>
              <w:szCs w:val="28"/>
            </w:rPr>
          </w:pPr>
          <w:r w:rsidRPr="004B240B">
            <w:rPr>
              <w:rFonts w:asciiTheme="minorHAnsi" w:hAnsiTheme="minorHAnsi" w:cstheme="minorHAnsi"/>
              <w:bCs/>
              <w:sz w:val="28"/>
              <w:szCs w:val="28"/>
            </w:rPr>
            <w:lastRenderedPageBreak/>
            <w:t>Common methods for project appraisal are based on the Internal Rate of Return, Net Present Value</w:t>
          </w:r>
          <w:r w:rsidR="008A6CC6" w:rsidRPr="004B240B">
            <w:rPr>
              <w:rFonts w:asciiTheme="minorHAnsi" w:hAnsiTheme="minorHAnsi" w:cstheme="minorHAnsi"/>
              <w:bCs/>
              <w:sz w:val="28"/>
              <w:szCs w:val="28"/>
            </w:rPr>
            <w:t xml:space="preserve"> (NPV)</w:t>
          </w:r>
          <w:r w:rsidRPr="004B240B">
            <w:rPr>
              <w:rFonts w:asciiTheme="minorHAnsi" w:hAnsiTheme="minorHAnsi" w:cstheme="minorHAnsi"/>
              <w:bCs/>
              <w:sz w:val="28"/>
              <w:szCs w:val="28"/>
            </w:rPr>
            <w:t>, and Discounted Cash Flow.</w:t>
          </w:r>
        </w:p>
        <w:p w14:paraId="68154EEA" w14:textId="77777777" w:rsidR="00DA03AF" w:rsidRPr="004B240B" w:rsidRDefault="00DA03AF" w:rsidP="004B240B">
          <w:pPr>
            <w:pStyle w:val="SMUNORMALARIAL"/>
            <w:spacing w:line="276" w:lineRule="auto"/>
            <w:jc w:val="both"/>
            <w:rPr>
              <w:rFonts w:asciiTheme="minorHAnsi" w:hAnsiTheme="minorHAnsi" w:cstheme="minorHAnsi"/>
              <w:bCs/>
              <w:sz w:val="28"/>
              <w:szCs w:val="28"/>
            </w:rPr>
          </w:pPr>
        </w:p>
        <w:p w14:paraId="696D8914" w14:textId="4D9E74C5" w:rsidR="00DA03AF" w:rsidRPr="004B240B" w:rsidRDefault="0058191E" w:rsidP="004B240B">
          <w:pPr>
            <w:pStyle w:val="SMUNORMALARIAL"/>
            <w:spacing w:line="276" w:lineRule="auto"/>
            <w:ind w:left="360"/>
            <w:jc w:val="both"/>
            <w:rPr>
              <w:rFonts w:asciiTheme="minorHAnsi" w:hAnsiTheme="minorHAnsi" w:cstheme="minorHAnsi"/>
              <w:bCs/>
              <w:sz w:val="28"/>
              <w:szCs w:val="28"/>
            </w:rPr>
          </w:pPr>
          <w:r w:rsidRPr="004B240B">
            <w:rPr>
              <w:rFonts w:asciiTheme="minorHAnsi" w:hAnsiTheme="minorHAnsi" w:cstheme="minorHAnsi"/>
              <w:bCs/>
              <w:sz w:val="28"/>
              <w:szCs w:val="28"/>
            </w:rPr>
            <w:t>These methods</w:t>
          </w:r>
          <w:r w:rsidR="00DA03AF" w:rsidRPr="004B240B">
            <w:rPr>
              <w:rFonts w:asciiTheme="minorHAnsi" w:hAnsiTheme="minorHAnsi" w:cstheme="minorHAnsi"/>
              <w:bCs/>
              <w:sz w:val="28"/>
              <w:szCs w:val="28"/>
            </w:rPr>
            <w:t xml:space="preserve"> </w:t>
          </w:r>
          <w:r w:rsidRPr="004B240B">
            <w:rPr>
              <w:rFonts w:asciiTheme="minorHAnsi" w:hAnsiTheme="minorHAnsi" w:cstheme="minorHAnsi"/>
              <w:bCs/>
              <w:sz w:val="28"/>
              <w:szCs w:val="28"/>
            </w:rPr>
            <w:t>show</w:t>
          </w:r>
          <w:r w:rsidR="00DA03AF" w:rsidRPr="004B240B">
            <w:rPr>
              <w:rFonts w:asciiTheme="minorHAnsi" w:hAnsiTheme="minorHAnsi" w:cstheme="minorHAnsi"/>
              <w:bCs/>
              <w:sz w:val="28"/>
              <w:szCs w:val="28"/>
            </w:rPr>
            <w:t xml:space="preserve"> a lack of ability to handle complexity, unpredictability, and flexibility.</w:t>
          </w:r>
          <w:r w:rsidRPr="004B240B">
            <w:rPr>
              <w:rFonts w:asciiTheme="minorHAnsi" w:hAnsiTheme="minorHAnsi" w:cstheme="minorHAnsi"/>
              <w:bCs/>
              <w:sz w:val="28"/>
              <w:szCs w:val="28"/>
            </w:rPr>
            <w:t xml:space="preserve"> </w:t>
          </w:r>
          <w:r w:rsidR="00DA03AF" w:rsidRPr="004B240B">
            <w:rPr>
              <w:rFonts w:asciiTheme="minorHAnsi" w:hAnsiTheme="minorHAnsi" w:cstheme="minorHAnsi"/>
              <w:bCs/>
              <w:sz w:val="28"/>
              <w:szCs w:val="28"/>
            </w:rPr>
            <w:t>The strategies fail to consider different facets like executive flexibility, anticipated competitive advantage, or prospects for long-term growth; they only use concrete factors.</w:t>
          </w:r>
          <w:r w:rsidRPr="004B240B">
            <w:rPr>
              <w:rFonts w:asciiTheme="minorHAnsi" w:hAnsiTheme="minorHAnsi" w:cstheme="minorHAnsi"/>
              <w:bCs/>
              <w:sz w:val="28"/>
              <w:szCs w:val="28"/>
            </w:rPr>
            <w:t xml:space="preserve"> Decisions ought to be made based on the information that is currently available to decision-makers when there is doubt. The current NPV technique for project valuation has shown to be insufficient because it doesn't correctly take uncertainty into account. Instead of assuming a greater risk-adjusted discount rate, the NPV approach's flaw is that it fails to take uncertainties into account, which might raise the value of a project investment. Thus, DCF-based approaches like NPV typically overestimate the potential upside of investment by assuming management's passive commitment to a particular operating strategy</w:t>
          </w:r>
          <w:r w:rsidR="00430835" w:rsidRPr="004B240B">
            <w:rPr>
              <w:rFonts w:asciiTheme="minorHAnsi" w:hAnsiTheme="minorHAnsi" w:cstheme="minorHAnsi"/>
              <w:bCs/>
              <w:sz w:val="28"/>
              <w:szCs w:val="28"/>
            </w:rPr>
            <w:t xml:space="preserve"> (Astrill and McLaney,2021)</w:t>
          </w:r>
          <w:r w:rsidRPr="004B240B">
            <w:rPr>
              <w:rFonts w:asciiTheme="minorHAnsi" w:hAnsiTheme="minorHAnsi" w:cstheme="minorHAnsi"/>
              <w:bCs/>
              <w:sz w:val="28"/>
              <w:szCs w:val="28"/>
            </w:rPr>
            <w:t xml:space="preserve">. </w:t>
          </w:r>
        </w:p>
        <w:p w14:paraId="200FD857" w14:textId="3FB8ACED" w:rsidR="002A3CC8" w:rsidRPr="004B240B" w:rsidRDefault="002A3CC8" w:rsidP="004B240B">
          <w:pPr>
            <w:pStyle w:val="SMUNORMALARIAL"/>
            <w:spacing w:line="276" w:lineRule="auto"/>
            <w:ind w:left="360"/>
            <w:jc w:val="both"/>
            <w:rPr>
              <w:rFonts w:asciiTheme="minorHAnsi" w:hAnsiTheme="minorHAnsi" w:cstheme="minorHAnsi"/>
              <w:bCs/>
              <w:sz w:val="28"/>
              <w:szCs w:val="28"/>
            </w:rPr>
          </w:pPr>
        </w:p>
        <w:p w14:paraId="5C659209" w14:textId="52FE3A2B" w:rsidR="009B6235" w:rsidRPr="004B240B" w:rsidRDefault="009B6235" w:rsidP="004B240B">
          <w:pPr>
            <w:pStyle w:val="SMUNORMALARIAL"/>
            <w:spacing w:line="276" w:lineRule="auto"/>
            <w:ind w:left="360"/>
            <w:jc w:val="both"/>
            <w:rPr>
              <w:rFonts w:asciiTheme="minorHAnsi" w:hAnsiTheme="minorHAnsi" w:cstheme="minorHAnsi"/>
              <w:bCs/>
              <w:sz w:val="28"/>
              <w:szCs w:val="28"/>
            </w:rPr>
          </w:pPr>
          <w:r w:rsidRPr="004B240B">
            <w:rPr>
              <w:rFonts w:asciiTheme="minorHAnsi" w:hAnsiTheme="minorHAnsi" w:cstheme="minorHAnsi"/>
              <w:bCs/>
              <w:sz w:val="28"/>
              <w:szCs w:val="28"/>
            </w:rPr>
            <w:t xml:space="preserve">As </w:t>
          </w:r>
          <w:r w:rsidRPr="004B240B">
            <w:rPr>
              <w:rFonts w:asciiTheme="minorHAnsi" w:hAnsiTheme="minorHAnsi" w:cstheme="minorHAnsi"/>
              <w:sz w:val="28"/>
              <w:szCs w:val="28"/>
            </w:rPr>
            <w:t xml:space="preserve">(Elias &amp; Etim, 2017) said in the research journal that </w:t>
          </w:r>
          <w:r w:rsidRPr="004B240B">
            <w:rPr>
              <w:rFonts w:asciiTheme="minorHAnsi" w:hAnsiTheme="minorHAnsi" w:cstheme="minorHAnsi"/>
              <w:bCs/>
              <w:sz w:val="28"/>
              <w:szCs w:val="28"/>
            </w:rPr>
            <w:t>the relationship between the budget, the home, and the management was designed and examined as a tripod. The study outlines the benefits of traditional budgeting and suggests a substitute for conventional budgeting ideas in the contemporary business environment. The study concludes that budgeting is the panacea for enforcing control, targets, and accountability because it reveals how the influence of organizational culture was seen to constitute the bane of the traditional budgeting process, implementation, and performance management with control as the critical variable at all levels of human activities.</w:t>
          </w:r>
        </w:p>
        <w:p w14:paraId="2ACED106" w14:textId="39EE123D" w:rsidR="002A3CC8" w:rsidRPr="004B240B" w:rsidRDefault="009B6235" w:rsidP="004B240B">
          <w:pPr>
            <w:pStyle w:val="SMUNORMALARIAL"/>
            <w:spacing w:line="276" w:lineRule="auto"/>
            <w:ind w:left="360"/>
            <w:jc w:val="both"/>
            <w:rPr>
              <w:rFonts w:asciiTheme="minorHAnsi" w:hAnsiTheme="minorHAnsi" w:cstheme="minorHAnsi"/>
              <w:bCs/>
              <w:sz w:val="28"/>
              <w:szCs w:val="28"/>
            </w:rPr>
          </w:pPr>
          <w:r w:rsidRPr="004B240B">
            <w:rPr>
              <w:rFonts w:asciiTheme="minorHAnsi" w:hAnsiTheme="minorHAnsi" w:cstheme="minorHAnsi"/>
              <w:bCs/>
              <w:sz w:val="28"/>
              <w:szCs w:val="28"/>
            </w:rPr>
            <w:t>It evokes management direction &amp; motivational spirit among the workforce, therefore both people &amp; businesses should use it.</w:t>
          </w:r>
        </w:p>
        <w:p w14:paraId="7D3E7471" w14:textId="6005FB6D" w:rsidR="008B2339" w:rsidRPr="004B240B" w:rsidRDefault="008B2339" w:rsidP="004B240B">
          <w:pPr>
            <w:pStyle w:val="SMUNORMALARIAL"/>
            <w:spacing w:line="276" w:lineRule="auto"/>
            <w:ind w:left="360"/>
            <w:jc w:val="both"/>
            <w:rPr>
              <w:rFonts w:asciiTheme="minorHAnsi" w:hAnsiTheme="minorHAnsi" w:cstheme="minorHAnsi"/>
              <w:bCs/>
              <w:sz w:val="28"/>
              <w:szCs w:val="28"/>
            </w:rPr>
          </w:pPr>
        </w:p>
        <w:p w14:paraId="608B5F7C" w14:textId="59902CBF" w:rsidR="008B2339" w:rsidRPr="004B240B" w:rsidRDefault="008B2339" w:rsidP="004B240B">
          <w:pPr>
            <w:pStyle w:val="SMUNORMALARIAL"/>
            <w:spacing w:line="276" w:lineRule="auto"/>
            <w:ind w:left="360"/>
            <w:jc w:val="both"/>
            <w:rPr>
              <w:rFonts w:asciiTheme="minorHAnsi" w:hAnsiTheme="minorHAnsi" w:cstheme="minorHAnsi"/>
              <w:bCs/>
              <w:sz w:val="28"/>
              <w:szCs w:val="28"/>
            </w:rPr>
          </w:pPr>
          <w:r w:rsidRPr="004B240B">
            <w:rPr>
              <w:rFonts w:asciiTheme="minorHAnsi" w:hAnsiTheme="minorHAnsi" w:cstheme="minorHAnsi"/>
              <w:bCs/>
              <w:sz w:val="28"/>
              <w:szCs w:val="28"/>
            </w:rPr>
            <w:t xml:space="preserve">The argument against the traditional budgeting system was made forcefully by (Hope and Fraser, 2003). They argued that budgeting commonly causes employee dysfunction, takes up management's time, and reduces an organization's flexibility and adaptability in any given business environment. They contend that budgets are both antiquated and uninteresting because </w:t>
          </w:r>
          <w:r w:rsidRPr="004B240B">
            <w:rPr>
              <w:rFonts w:asciiTheme="minorHAnsi" w:hAnsiTheme="minorHAnsi" w:cstheme="minorHAnsi"/>
              <w:bCs/>
              <w:sz w:val="28"/>
              <w:szCs w:val="28"/>
            </w:rPr>
            <w:lastRenderedPageBreak/>
            <w:t xml:space="preserve">they consume a significant amount of an organization's time and resources and don't adapt to changes in a competitive business climate. Budgeting, according to (Gurton, </w:t>
          </w:r>
          <w:r w:rsidR="00244CDD" w:rsidRPr="004B240B">
            <w:rPr>
              <w:rFonts w:asciiTheme="minorHAnsi" w:hAnsiTheme="minorHAnsi" w:cstheme="minorHAnsi"/>
              <w:bCs/>
              <w:sz w:val="28"/>
              <w:szCs w:val="28"/>
            </w:rPr>
            <w:t>2003</w:t>
          </w:r>
          <w:r w:rsidRPr="004B240B">
            <w:rPr>
              <w:rFonts w:asciiTheme="minorHAnsi" w:hAnsiTheme="minorHAnsi" w:cstheme="minorHAnsi"/>
              <w:bCs/>
              <w:sz w:val="28"/>
              <w:szCs w:val="28"/>
            </w:rPr>
            <w:t>), is an ancient practice. Yet, (Jensen, 2001) and (Wallander, 1999) both characterized it as "broken" and "gratuitous evil," respectively.</w:t>
          </w:r>
        </w:p>
        <w:p w14:paraId="6504F871" w14:textId="44B7C654" w:rsidR="00480872" w:rsidRPr="004B240B" w:rsidRDefault="00480872" w:rsidP="004B240B">
          <w:pPr>
            <w:spacing w:line="276" w:lineRule="auto"/>
            <w:jc w:val="both"/>
            <w:rPr>
              <w:rFonts w:cstheme="minorHAnsi"/>
              <w:sz w:val="28"/>
              <w:szCs w:val="28"/>
            </w:rPr>
          </w:pPr>
        </w:p>
        <w:p w14:paraId="5C67928C" w14:textId="6526DE98" w:rsidR="00AA2A91" w:rsidRPr="004B240B" w:rsidRDefault="00AA2A91" w:rsidP="004B240B">
          <w:pPr>
            <w:pStyle w:val="Heading1"/>
            <w:spacing w:line="276" w:lineRule="auto"/>
            <w:jc w:val="both"/>
            <w:rPr>
              <w:rFonts w:asciiTheme="minorHAnsi" w:hAnsiTheme="minorHAnsi" w:cstheme="minorHAnsi"/>
              <w:sz w:val="28"/>
              <w:szCs w:val="28"/>
            </w:rPr>
          </w:pPr>
          <w:bookmarkStart w:id="10" w:name="_Toc131162578"/>
          <w:r w:rsidRPr="004B240B">
            <w:rPr>
              <w:rFonts w:asciiTheme="minorHAnsi" w:hAnsiTheme="minorHAnsi" w:cstheme="minorHAnsi"/>
              <w:sz w:val="28"/>
              <w:szCs w:val="28"/>
            </w:rPr>
            <w:t>Conclusion</w:t>
          </w:r>
          <w:bookmarkEnd w:id="10"/>
          <w:r w:rsidR="00D854A5" w:rsidRPr="004B240B">
            <w:rPr>
              <w:rFonts w:asciiTheme="minorHAnsi" w:hAnsiTheme="minorHAnsi" w:cstheme="minorHAnsi"/>
              <w:sz w:val="28"/>
              <w:szCs w:val="28"/>
            </w:rPr>
            <w:t xml:space="preserve"> </w:t>
          </w:r>
        </w:p>
        <w:p w14:paraId="14C859BA" w14:textId="77777777" w:rsidR="00400302" w:rsidRPr="004B240B" w:rsidRDefault="00400302" w:rsidP="004B240B">
          <w:pPr>
            <w:spacing w:line="276" w:lineRule="auto"/>
            <w:jc w:val="both"/>
            <w:rPr>
              <w:rFonts w:cstheme="minorHAnsi"/>
              <w:sz w:val="28"/>
              <w:szCs w:val="28"/>
            </w:rPr>
          </w:pPr>
        </w:p>
        <w:p w14:paraId="6ADD1E12" w14:textId="1143558C" w:rsidR="00A661B2" w:rsidRPr="004B240B" w:rsidRDefault="00E504F2" w:rsidP="004B240B">
          <w:pPr>
            <w:spacing w:line="276" w:lineRule="auto"/>
            <w:jc w:val="both"/>
            <w:rPr>
              <w:rFonts w:cstheme="minorHAnsi"/>
              <w:sz w:val="28"/>
              <w:szCs w:val="28"/>
            </w:rPr>
          </w:pPr>
          <w:r w:rsidRPr="004B240B">
            <w:rPr>
              <w:rFonts w:cstheme="minorHAnsi"/>
              <w:sz w:val="28"/>
              <w:szCs w:val="28"/>
            </w:rPr>
            <w:t>Business managers can use budgets as a control tool to notify and positively motivate available resources in order to accomplish their goals</w:t>
          </w:r>
          <w:r w:rsidR="00CE0090" w:rsidRPr="004B240B">
            <w:rPr>
              <w:rFonts w:cstheme="minorHAnsi"/>
              <w:sz w:val="28"/>
              <w:szCs w:val="28"/>
            </w:rPr>
            <w:t xml:space="preserve"> (Lestari, 2020)</w:t>
          </w:r>
          <w:r w:rsidRPr="004B240B">
            <w:rPr>
              <w:rFonts w:cstheme="minorHAnsi"/>
              <w:sz w:val="28"/>
              <w:szCs w:val="28"/>
            </w:rPr>
            <w:t>.</w:t>
          </w:r>
        </w:p>
        <w:p w14:paraId="586C5641" w14:textId="252A8280" w:rsidR="00E504F2" w:rsidRPr="004B240B" w:rsidRDefault="00E504F2" w:rsidP="004B240B">
          <w:pPr>
            <w:spacing w:line="276" w:lineRule="auto"/>
            <w:jc w:val="both"/>
            <w:rPr>
              <w:rFonts w:cstheme="minorHAnsi"/>
              <w:sz w:val="28"/>
              <w:szCs w:val="28"/>
            </w:rPr>
          </w:pPr>
          <w:r w:rsidRPr="004B240B">
            <w:rPr>
              <w:rFonts w:cstheme="minorHAnsi"/>
              <w:sz w:val="28"/>
              <w:szCs w:val="28"/>
            </w:rPr>
            <w:t>Without a budget, it will be challenging to evaluate performance because there won't be any benchmarking activities or targets.</w:t>
          </w:r>
        </w:p>
        <w:p w14:paraId="6B688D6C" w14:textId="4FCF18B0" w:rsidR="00E504F2" w:rsidRPr="004B240B" w:rsidRDefault="00E504F2" w:rsidP="004B240B">
          <w:pPr>
            <w:spacing w:line="276" w:lineRule="auto"/>
            <w:jc w:val="both"/>
            <w:rPr>
              <w:rFonts w:cstheme="minorHAnsi"/>
              <w:sz w:val="28"/>
              <w:szCs w:val="28"/>
            </w:rPr>
          </w:pPr>
          <w:r w:rsidRPr="004B240B">
            <w:rPr>
              <w:rFonts w:cstheme="minorHAnsi"/>
              <w:sz w:val="28"/>
              <w:szCs w:val="28"/>
            </w:rPr>
            <w:t>The purpose of this study is to identify the conditions that must exist inside an organization for budgeting and financial success as well as cost-effectiveness.</w:t>
          </w:r>
        </w:p>
        <w:p w14:paraId="0C6DEB97" w14:textId="353A6A3A" w:rsidR="00AA2A91" w:rsidRPr="004B240B" w:rsidRDefault="002F301B" w:rsidP="004B240B">
          <w:pPr>
            <w:spacing w:line="276" w:lineRule="auto"/>
            <w:jc w:val="both"/>
            <w:rPr>
              <w:rFonts w:cstheme="minorHAnsi"/>
              <w:sz w:val="28"/>
              <w:szCs w:val="28"/>
            </w:rPr>
          </w:pPr>
          <w:r w:rsidRPr="004B240B">
            <w:rPr>
              <w:rFonts w:cstheme="minorHAnsi"/>
              <w:sz w:val="28"/>
              <w:szCs w:val="28"/>
            </w:rPr>
            <w:t>Budgeting is a crucial tool for assessing a company's financial performance.  Firms can monitor their income and expenses, find possible cost-cutting opportunities, and make smart decisions to meet their financial objectives by developing and adhering to a budget.</w:t>
          </w:r>
        </w:p>
        <w:p w14:paraId="1D678CEC" w14:textId="185F8924" w:rsidR="0033061B" w:rsidRPr="004B240B" w:rsidRDefault="0033061B" w:rsidP="004B240B">
          <w:pPr>
            <w:spacing w:line="276" w:lineRule="auto"/>
            <w:jc w:val="both"/>
            <w:rPr>
              <w:rFonts w:cstheme="minorHAnsi"/>
              <w:sz w:val="28"/>
              <w:szCs w:val="28"/>
            </w:rPr>
          </w:pPr>
          <w:r w:rsidRPr="004B240B">
            <w:rPr>
              <w:rFonts w:cstheme="minorHAnsi"/>
              <w:sz w:val="28"/>
              <w:szCs w:val="28"/>
            </w:rPr>
            <w:t>These are some methods for how budgeting can aid companies in assessing their performance:</w:t>
          </w:r>
        </w:p>
        <w:p w14:paraId="437E2625" w14:textId="5C71290F" w:rsidR="001E6269" w:rsidRPr="004B240B" w:rsidRDefault="0033061B" w:rsidP="004B240B">
          <w:pPr>
            <w:pStyle w:val="ListParagraph"/>
            <w:numPr>
              <w:ilvl w:val="0"/>
              <w:numId w:val="9"/>
            </w:numPr>
            <w:jc w:val="both"/>
            <w:rPr>
              <w:rFonts w:cstheme="minorHAnsi"/>
              <w:sz w:val="28"/>
              <w:szCs w:val="28"/>
            </w:rPr>
          </w:pPr>
          <w:r w:rsidRPr="004B240B">
            <w:rPr>
              <w:rFonts w:cstheme="minorHAnsi"/>
              <w:sz w:val="28"/>
              <w:szCs w:val="28"/>
            </w:rPr>
            <w:t>Planning ahead: Using historical data and current market patterns, firms can predict their future revenues and expenses. They can then prepare for possible difficulties, spot career growth, and choose the optimal way to allocate their resources.</w:t>
          </w:r>
        </w:p>
        <w:p w14:paraId="57551305" w14:textId="4EC91118" w:rsidR="001E6269" w:rsidRPr="004B240B" w:rsidRDefault="000F63C3" w:rsidP="004B240B">
          <w:pPr>
            <w:pStyle w:val="ListParagraph"/>
            <w:numPr>
              <w:ilvl w:val="0"/>
              <w:numId w:val="9"/>
            </w:numPr>
            <w:jc w:val="both"/>
            <w:rPr>
              <w:rFonts w:cstheme="minorHAnsi"/>
              <w:sz w:val="28"/>
              <w:szCs w:val="28"/>
            </w:rPr>
          </w:pPr>
          <w:r w:rsidRPr="004B240B">
            <w:rPr>
              <w:rFonts w:cstheme="minorHAnsi"/>
              <w:sz w:val="28"/>
              <w:szCs w:val="28"/>
            </w:rPr>
            <w:t>Tracking: Evaluating expenditures against the budget on a regular basis enables companies to detect potential areas of overspending or underspending. They can use this information to alter their expenditure and make sure they are on pace to reach their targets.</w:t>
          </w:r>
        </w:p>
        <w:p w14:paraId="72D8DE64" w14:textId="686B2D7C" w:rsidR="000F63C3" w:rsidRPr="004B240B" w:rsidRDefault="000F63C3" w:rsidP="004B240B">
          <w:pPr>
            <w:pStyle w:val="ListParagraph"/>
            <w:numPr>
              <w:ilvl w:val="0"/>
              <w:numId w:val="9"/>
            </w:numPr>
            <w:jc w:val="both"/>
            <w:rPr>
              <w:rFonts w:cstheme="minorHAnsi"/>
              <w:sz w:val="28"/>
              <w:szCs w:val="28"/>
            </w:rPr>
          </w:pPr>
          <w:r w:rsidRPr="004B240B">
            <w:rPr>
              <w:rFonts w:cstheme="minorHAnsi"/>
              <w:sz w:val="28"/>
              <w:szCs w:val="28"/>
            </w:rPr>
            <w:t>Comparing: Businesses can assess their financial performance and pinpoint areas for improvement by comparing actual performance to the budget. They can use this information to make well-informed decisions regarding company marketing, operations, and investment plans.</w:t>
          </w:r>
        </w:p>
        <w:p w14:paraId="02D6D95E" w14:textId="709E476F" w:rsidR="0033061B" w:rsidRDefault="000F63C3" w:rsidP="004B240B">
          <w:pPr>
            <w:pStyle w:val="ListParagraph"/>
            <w:numPr>
              <w:ilvl w:val="0"/>
              <w:numId w:val="9"/>
            </w:numPr>
            <w:jc w:val="both"/>
            <w:rPr>
              <w:rFonts w:cstheme="minorHAnsi"/>
              <w:sz w:val="28"/>
              <w:szCs w:val="28"/>
            </w:rPr>
          </w:pPr>
          <w:r w:rsidRPr="004B240B">
            <w:rPr>
              <w:rFonts w:cstheme="minorHAnsi"/>
              <w:sz w:val="28"/>
              <w:szCs w:val="28"/>
            </w:rPr>
            <w:lastRenderedPageBreak/>
            <w:t>Prioritizing: Businesses can use a budget to organize their expenditures according to their principles and long-term goals. They can choose wisely where to devote their resources by determining which costs are essential for attaining their goals.</w:t>
          </w:r>
        </w:p>
        <w:p w14:paraId="0983F543" w14:textId="77777777" w:rsidR="00D6415C" w:rsidRPr="00D6415C" w:rsidRDefault="00D6415C" w:rsidP="00D6415C">
          <w:pPr>
            <w:jc w:val="both"/>
            <w:rPr>
              <w:rFonts w:cstheme="minorHAnsi"/>
              <w:sz w:val="28"/>
              <w:szCs w:val="28"/>
            </w:rPr>
          </w:pPr>
        </w:p>
        <w:p w14:paraId="0ABC39D3" w14:textId="77777777" w:rsidR="00AA2A91" w:rsidRPr="004B240B" w:rsidRDefault="00AA2A91" w:rsidP="004B240B">
          <w:pPr>
            <w:spacing w:line="276" w:lineRule="auto"/>
            <w:jc w:val="both"/>
            <w:rPr>
              <w:rFonts w:cstheme="minorHAnsi"/>
              <w:sz w:val="28"/>
              <w:szCs w:val="28"/>
            </w:rPr>
          </w:pPr>
        </w:p>
        <w:p w14:paraId="7202FDFC" w14:textId="77777777" w:rsidR="00AA2A91" w:rsidRPr="00AA2A91" w:rsidRDefault="00AA2A91" w:rsidP="00AA2A91">
          <w:pPr>
            <w:pStyle w:val="Heading1"/>
          </w:pPr>
          <w:bookmarkStart w:id="11" w:name="_Toc131162579"/>
          <w:r>
            <w:t>Bibliography</w:t>
          </w:r>
          <w:bookmarkEnd w:id="11"/>
        </w:p>
        <w:p w14:paraId="77D69E6F" w14:textId="77777777" w:rsidR="004A11F6" w:rsidRPr="007D1947" w:rsidRDefault="004A11F6" w:rsidP="007D1947"/>
        <w:p w14:paraId="6B861E9B" w14:textId="44CB0256" w:rsidR="00DA03AF" w:rsidRPr="006E2CB4" w:rsidRDefault="00DA03AF" w:rsidP="007A7EC3">
          <w:pPr>
            <w:pStyle w:val="NormalWeb"/>
            <w:numPr>
              <w:ilvl w:val="0"/>
              <w:numId w:val="4"/>
            </w:numPr>
            <w:rPr>
              <w:rFonts w:ascii="Amasis MT Pro Medium" w:hAnsi="Amasis MT Pro Medium" w:cstheme="minorHAnsi"/>
              <w:sz w:val="20"/>
              <w:szCs w:val="20"/>
            </w:rPr>
          </w:pPr>
          <w:r w:rsidRPr="006E2CB4">
            <w:rPr>
              <w:rFonts w:ascii="Amasis MT Pro Medium" w:hAnsi="Amasis MT Pro Medium" w:cstheme="minorHAnsi"/>
              <w:sz w:val="20"/>
              <w:szCs w:val="20"/>
            </w:rPr>
            <w:t xml:space="preserve">Madhani, P.M. (2015) </w:t>
          </w:r>
          <w:r w:rsidR="00801544" w:rsidRPr="006E2CB4">
            <w:rPr>
              <w:rFonts w:ascii="Amasis MT Pro Medium" w:hAnsi="Amasis MT Pro Medium" w:cstheme="minorHAnsi"/>
              <w:i/>
              <w:iCs/>
              <w:sz w:val="20"/>
              <w:szCs w:val="20"/>
            </w:rPr>
            <w:t>RO-based</w:t>
          </w:r>
          <w:r w:rsidRPr="006E2CB4">
            <w:rPr>
              <w:rFonts w:ascii="Amasis MT Pro Medium" w:hAnsi="Amasis MT Pro Medium" w:cstheme="minorHAnsi"/>
              <w:i/>
              <w:iCs/>
              <w:sz w:val="20"/>
              <w:szCs w:val="20"/>
            </w:rPr>
            <w:t xml:space="preserve"> capital budgeting: A dynamic approach in </w:t>
          </w:r>
          <w:r w:rsidR="00801544" w:rsidRPr="006E2CB4">
            <w:rPr>
              <w:rFonts w:ascii="Amasis MT Pro Medium" w:hAnsi="Amasis MT Pro Medium" w:cstheme="minorHAnsi"/>
              <w:i/>
              <w:iCs/>
              <w:sz w:val="20"/>
              <w:szCs w:val="20"/>
            </w:rPr>
            <w:t xml:space="preserve">the </w:t>
          </w:r>
          <w:r w:rsidRPr="006E2CB4">
            <w:rPr>
              <w:rFonts w:ascii="Amasis MT Pro Medium" w:hAnsi="Amasis MT Pro Medium" w:cstheme="minorHAnsi"/>
              <w:i/>
              <w:iCs/>
              <w:sz w:val="20"/>
              <w:szCs w:val="20"/>
            </w:rPr>
            <w:t>new economy</w:t>
          </w:r>
          <w:r w:rsidRPr="006E2CB4">
            <w:rPr>
              <w:rFonts w:ascii="Amasis MT Pro Medium" w:hAnsi="Amasis MT Pro Medium" w:cstheme="minorHAnsi"/>
              <w:sz w:val="20"/>
              <w:szCs w:val="20"/>
            </w:rPr>
            <w:t xml:space="preserve">, </w:t>
          </w:r>
          <w:r w:rsidRPr="006E2CB4">
            <w:rPr>
              <w:rFonts w:ascii="Amasis MT Pro Medium" w:hAnsi="Amasis MT Pro Medium" w:cstheme="minorHAnsi"/>
              <w:i/>
              <w:iCs/>
              <w:sz w:val="20"/>
              <w:szCs w:val="20"/>
            </w:rPr>
            <w:t>SSRN</w:t>
          </w:r>
          <w:r w:rsidRPr="006E2CB4">
            <w:rPr>
              <w:rFonts w:ascii="Amasis MT Pro Medium" w:hAnsi="Amasis MT Pro Medium" w:cstheme="minorHAnsi"/>
              <w:sz w:val="20"/>
              <w:szCs w:val="20"/>
            </w:rPr>
            <w:t xml:space="preserve">. Available at: https://papers.ssrn.com/sol3/papers.cfm?abstract_id=1298913 (Accessed: March 29, 2023). </w:t>
          </w:r>
        </w:p>
        <w:p w14:paraId="15D90E77" w14:textId="7C2E3BD0" w:rsidR="002A3CC8" w:rsidRPr="006E2CB4" w:rsidRDefault="002A3CC8" w:rsidP="007A7EC3">
          <w:pPr>
            <w:pStyle w:val="NormalWeb"/>
            <w:numPr>
              <w:ilvl w:val="0"/>
              <w:numId w:val="4"/>
            </w:numPr>
            <w:rPr>
              <w:rFonts w:ascii="Amasis MT Pro Medium" w:hAnsi="Amasis MT Pro Medium" w:cstheme="minorHAnsi"/>
              <w:sz w:val="20"/>
              <w:szCs w:val="20"/>
            </w:rPr>
          </w:pPr>
          <w:r w:rsidRPr="006E2CB4">
            <w:rPr>
              <w:rFonts w:ascii="Amasis MT Pro Medium" w:hAnsi="Amasis MT Pro Medium" w:cstheme="minorHAnsi"/>
              <w:sz w:val="20"/>
              <w:szCs w:val="20"/>
            </w:rPr>
            <w:t xml:space="preserve">Elias, I. and Etim, O. (2017) </w:t>
          </w:r>
          <w:r w:rsidRPr="006E2CB4">
            <w:rPr>
              <w:rFonts w:ascii="Amasis MT Pro Medium" w:hAnsi="Amasis MT Pro Medium" w:cstheme="minorHAnsi"/>
              <w:i/>
              <w:iCs/>
              <w:sz w:val="20"/>
              <w:szCs w:val="20"/>
            </w:rPr>
            <w:t>Traditional budgeting in today’s business environment</w:t>
          </w:r>
          <w:r w:rsidRPr="006E2CB4">
            <w:rPr>
              <w:rFonts w:ascii="Amasis MT Pro Medium" w:hAnsi="Amasis MT Pro Medium" w:cstheme="minorHAnsi"/>
              <w:sz w:val="20"/>
              <w:szCs w:val="20"/>
            </w:rPr>
            <w:t xml:space="preserve">. Journal of Applied Finance &amp; Banking, vol. 7, no. 3. Available at: https://www.researchgate.net/profile/Etim-Etim/publication/346503000_Traditional_Budgeting_in_Today%27s_Business_Environment/links/5fc55afa92851c30129919a2/Traditional-Budgeting-in-Todays-Business-Environment.pdf (Accessed: March 28, 2023). </w:t>
          </w:r>
        </w:p>
        <w:p w14:paraId="49498B9B" w14:textId="3B256F5D" w:rsidR="002A3CC8" w:rsidRPr="006E2CB4" w:rsidRDefault="002A3CC8" w:rsidP="007A7EC3">
          <w:pPr>
            <w:pStyle w:val="ListParagraph"/>
            <w:numPr>
              <w:ilvl w:val="0"/>
              <w:numId w:val="4"/>
            </w:numPr>
            <w:spacing w:line="240" w:lineRule="auto"/>
            <w:rPr>
              <w:rFonts w:ascii="Amasis MT Pro Medium" w:eastAsia="Times New Roman" w:hAnsi="Amasis MT Pro Medium" w:cstheme="minorHAnsi"/>
              <w:sz w:val="20"/>
              <w:szCs w:val="20"/>
              <w:lang w:eastAsia="en-GB"/>
            </w:rPr>
          </w:pPr>
          <w:r w:rsidRPr="006E2CB4">
            <w:rPr>
              <w:rFonts w:ascii="Amasis MT Pro Medium" w:eastAsia="Times New Roman" w:hAnsi="Amasis MT Pro Medium" w:cstheme="minorHAnsi"/>
              <w:sz w:val="20"/>
              <w:szCs w:val="20"/>
              <w:lang w:eastAsia="en-GB"/>
            </w:rPr>
            <w:t>Jonsson, J. and Akerlund, S. (2012) Budgeting and Business Intelligence. Master Thesis in Business Administration Management Accounting Spring Term, University of  Gothenburg, School of Business, Economics</w:t>
          </w:r>
          <w:r w:rsidR="00801544" w:rsidRPr="006E2CB4">
            <w:rPr>
              <w:rFonts w:ascii="Amasis MT Pro Medium" w:eastAsia="Times New Roman" w:hAnsi="Amasis MT Pro Medium" w:cstheme="minorHAnsi"/>
              <w:sz w:val="20"/>
              <w:szCs w:val="20"/>
              <w:lang w:eastAsia="en-GB"/>
            </w:rPr>
            <w:t>,</w:t>
          </w:r>
          <w:r w:rsidRPr="006E2CB4">
            <w:rPr>
              <w:rFonts w:ascii="Amasis MT Pro Medium" w:eastAsia="Times New Roman" w:hAnsi="Amasis MT Pro Medium" w:cstheme="minorHAnsi"/>
              <w:sz w:val="20"/>
              <w:szCs w:val="20"/>
              <w:lang w:eastAsia="en-GB"/>
            </w:rPr>
            <w:t xml:space="preserve"> and Law, Sweden.</w:t>
          </w:r>
        </w:p>
        <w:p w14:paraId="5EEA301C" w14:textId="1AD068BD" w:rsidR="008B2339" w:rsidRPr="006E2CB4" w:rsidRDefault="008B2339" w:rsidP="007A7EC3">
          <w:pPr>
            <w:pStyle w:val="NormalWeb"/>
            <w:numPr>
              <w:ilvl w:val="0"/>
              <w:numId w:val="4"/>
            </w:numPr>
            <w:rPr>
              <w:rFonts w:ascii="Amasis MT Pro Medium" w:hAnsi="Amasis MT Pro Medium" w:cstheme="minorHAnsi"/>
              <w:sz w:val="20"/>
              <w:szCs w:val="20"/>
            </w:rPr>
          </w:pPr>
          <w:r w:rsidRPr="006E2CB4">
            <w:rPr>
              <w:rFonts w:ascii="Amasis MT Pro Medium" w:hAnsi="Amasis MT Pro Medium" w:cstheme="minorHAnsi"/>
              <w:sz w:val="20"/>
              <w:szCs w:val="20"/>
            </w:rPr>
            <w:t xml:space="preserve">Hope, J. and Fraser, R. (2003) </w:t>
          </w:r>
          <w:r w:rsidRPr="006E2CB4">
            <w:rPr>
              <w:rFonts w:ascii="Amasis MT Pro Medium" w:hAnsi="Amasis MT Pro Medium" w:cstheme="minorHAnsi"/>
              <w:i/>
              <w:iCs/>
              <w:sz w:val="20"/>
              <w:szCs w:val="20"/>
            </w:rPr>
            <w:t xml:space="preserve">(PDF) beyond budgeting: The way forward? </w:t>
          </w:r>
          <w:r w:rsidR="00801544" w:rsidRPr="006E2CB4">
            <w:rPr>
              <w:rFonts w:ascii="Amasis MT Pro Medium" w:hAnsi="Amasis MT Pro Medium" w:cstheme="minorHAnsi"/>
              <w:i/>
              <w:iCs/>
              <w:sz w:val="20"/>
              <w:szCs w:val="20"/>
            </w:rPr>
            <w:t>–</w:t>
          </w:r>
          <w:r w:rsidRPr="006E2CB4">
            <w:rPr>
              <w:rFonts w:ascii="Amasis MT Pro Medium" w:hAnsi="Amasis MT Pro Medium" w:cstheme="minorHAnsi"/>
              <w:i/>
              <w:iCs/>
              <w:sz w:val="20"/>
              <w:szCs w:val="20"/>
            </w:rPr>
            <w:t xml:space="preserve"> </w:t>
          </w:r>
          <w:r w:rsidR="00801544" w:rsidRPr="006E2CB4">
            <w:rPr>
              <w:rFonts w:ascii="Amasis MT Pro Medium" w:hAnsi="Amasis MT Pro Medium" w:cstheme="minorHAnsi"/>
              <w:i/>
              <w:iCs/>
              <w:sz w:val="20"/>
              <w:szCs w:val="20"/>
            </w:rPr>
            <w:t>research gate</w:t>
          </w:r>
          <w:r w:rsidRPr="006E2CB4">
            <w:rPr>
              <w:rFonts w:ascii="Amasis MT Pro Medium" w:hAnsi="Amasis MT Pro Medium" w:cstheme="minorHAnsi"/>
              <w:sz w:val="20"/>
              <w:szCs w:val="20"/>
            </w:rPr>
            <w:t xml:space="preserve">, </w:t>
          </w:r>
          <w:r w:rsidRPr="006E2CB4">
            <w:rPr>
              <w:rFonts w:ascii="Amasis MT Pro Medium" w:hAnsi="Amasis MT Pro Medium" w:cstheme="minorHAnsi"/>
              <w:i/>
              <w:iCs/>
              <w:sz w:val="20"/>
              <w:szCs w:val="20"/>
            </w:rPr>
            <w:t xml:space="preserve">Pakistan </w:t>
          </w:r>
          <w:r w:rsidR="00801544" w:rsidRPr="006E2CB4">
            <w:rPr>
              <w:rFonts w:ascii="Amasis MT Pro Medium" w:hAnsi="Amasis MT Pro Medium" w:cstheme="minorHAnsi"/>
              <w:i/>
              <w:iCs/>
              <w:sz w:val="20"/>
              <w:szCs w:val="20"/>
            </w:rPr>
            <w:t>Journal</w:t>
          </w:r>
          <w:r w:rsidRPr="006E2CB4">
            <w:rPr>
              <w:rFonts w:ascii="Amasis MT Pro Medium" w:hAnsi="Amasis MT Pro Medium" w:cstheme="minorHAnsi"/>
              <w:i/>
              <w:iCs/>
              <w:sz w:val="20"/>
              <w:szCs w:val="20"/>
            </w:rPr>
            <w:t xml:space="preserve"> of Social Scenes</w:t>
          </w:r>
          <w:r w:rsidRPr="006E2CB4">
            <w:rPr>
              <w:rFonts w:ascii="Amasis MT Pro Medium" w:hAnsi="Amasis MT Pro Medium" w:cstheme="minorHAnsi"/>
              <w:sz w:val="20"/>
              <w:szCs w:val="20"/>
            </w:rPr>
            <w:t xml:space="preserve">. Available at: https://www.researchgate.net/publication/308793774_Beyond_Budgeting_The_Way_Forward (Accessed: March 30, 2023). </w:t>
          </w:r>
        </w:p>
        <w:p w14:paraId="74AECD92" w14:textId="49545FD3" w:rsidR="008B2339" w:rsidRPr="006E2CB4" w:rsidRDefault="008B2339" w:rsidP="007A7EC3">
          <w:pPr>
            <w:pStyle w:val="ListParagraph"/>
            <w:numPr>
              <w:ilvl w:val="0"/>
              <w:numId w:val="4"/>
            </w:numPr>
            <w:spacing w:after="0" w:line="240" w:lineRule="auto"/>
            <w:rPr>
              <w:rFonts w:ascii="Amasis MT Pro Medium" w:eastAsia="Times New Roman" w:hAnsi="Amasis MT Pro Medium" w:cstheme="minorHAnsi"/>
              <w:sz w:val="20"/>
              <w:szCs w:val="20"/>
              <w:lang w:eastAsia="en-GB"/>
            </w:rPr>
          </w:pPr>
          <w:r w:rsidRPr="006E2CB4">
            <w:rPr>
              <w:rFonts w:ascii="Amasis MT Pro Medium" w:eastAsia="Times New Roman" w:hAnsi="Amasis MT Pro Medium" w:cstheme="minorHAnsi"/>
              <w:sz w:val="20"/>
              <w:szCs w:val="20"/>
              <w:lang w:eastAsia="en-GB"/>
            </w:rPr>
            <w:t xml:space="preserve">Jensen, M. (2001) Corporate budgeting is broken–let’s fix it. Harvard Business Review, </w:t>
          </w:r>
          <w:r w:rsidRPr="006E2CB4">
            <w:rPr>
              <w:rFonts w:ascii="Amasis MT Pro Medium" w:eastAsia="Times New Roman" w:hAnsi="Amasis MT Pro Medium" w:cstheme="minorHAnsi"/>
              <w:sz w:val="20"/>
              <w:szCs w:val="20"/>
              <w:lang w:eastAsia="en-GB"/>
            </w:rPr>
            <w:tab/>
            <w:t xml:space="preserve"> p95-101</w:t>
          </w:r>
        </w:p>
        <w:p w14:paraId="7476338A" w14:textId="5E0D00B3" w:rsidR="00244CDD" w:rsidRPr="006E2CB4" w:rsidRDefault="00244CDD" w:rsidP="007A7EC3">
          <w:pPr>
            <w:pStyle w:val="ListParagraph"/>
            <w:numPr>
              <w:ilvl w:val="0"/>
              <w:numId w:val="4"/>
            </w:numPr>
            <w:spacing w:after="0" w:line="240" w:lineRule="auto"/>
            <w:rPr>
              <w:rFonts w:ascii="Amasis MT Pro Medium" w:eastAsia="Times New Roman" w:hAnsi="Amasis MT Pro Medium" w:cstheme="minorHAnsi"/>
              <w:sz w:val="20"/>
              <w:szCs w:val="20"/>
              <w:lang w:eastAsia="en-GB"/>
            </w:rPr>
          </w:pPr>
          <w:r w:rsidRPr="006E2CB4">
            <w:rPr>
              <w:rFonts w:ascii="Amasis MT Pro Medium" w:eastAsia="Times New Roman" w:hAnsi="Amasis MT Pro Medium" w:cstheme="minorHAnsi"/>
              <w:sz w:val="20"/>
              <w:szCs w:val="20"/>
              <w:lang w:eastAsia="en-GB"/>
            </w:rPr>
            <w:t xml:space="preserve">Gurton, A. (2003) Bye </w:t>
          </w:r>
          <w:proofErr w:type="spellStart"/>
          <w:r w:rsidRPr="006E2CB4">
            <w:rPr>
              <w:rFonts w:ascii="Amasis MT Pro Medium" w:eastAsia="Times New Roman" w:hAnsi="Amasis MT Pro Medium" w:cstheme="minorHAnsi"/>
              <w:sz w:val="20"/>
              <w:szCs w:val="20"/>
              <w:lang w:eastAsia="en-GB"/>
            </w:rPr>
            <w:t>bye</w:t>
          </w:r>
          <w:proofErr w:type="spellEnd"/>
          <w:r w:rsidRPr="006E2CB4">
            <w:rPr>
              <w:rFonts w:ascii="Amasis MT Pro Medium" w:eastAsia="Times New Roman" w:hAnsi="Amasis MT Pro Medium" w:cstheme="minorHAnsi"/>
              <w:sz w:val="20"/>
              <w:szCs w:val="20"/>
              <w:lang w:eastAsia="en-GB"/>
            </w:rPr>
            <w:t xml:space="preserve"> budget.. the annual budget is dead. Accountancy 123, 61. </w:t>
          </w:r>
        </w:p>
        <w:p w14:paraId="23B7F0C3" w14:textId="326E5989" w:rsidR="00244CDD" w:rsidRPr="006E2CB4" w:rsidRDefault="00244CDD" w:rsidP="007A7EC3">
          <w:pPr>
            <w:pStyle w:val="ListParagraph"/>
            <w:numPr>
              <w:ilvl w:val="0"/>
              <w:numId w:val="4"/>
            </w:numPr>
            <w:spacing w:after="0" w:line="240" w:lineRule="auto"/>
            <w:rPr>
              <w:rFonts w:ascii="Amasis MT Pro Medium" w:eastAsia="Times New Roman" w:hAnsi="Amasis MT Pro Medium" w:cstheme="minorHAnsi"/>
              <w:sz w:val="20"/>
              <w:szCs w:val="20"/>
              <w:lang w:eastAsia="en-GB"/>
            </w:rPr>
          </w:pPr>
          <w:r w:rsidRPr="006E2CB4">
            <w:rPr>
              <w:rFonts w:ascii="Amasis MT Pro Medium" w:eastAsia="Times New Roman" w:hAnsi="Amasis MT Pro Medium" w:cstheme="minorHAnsi"/>
              <w:sz w:val="20"/>
              <w:szCs w:val="20"/>
              <w:lang w:eastAsia="en-GB"/>
            </w:rPr>
            <w:t>Wallander, J.(1999) Budgeting—an unnecessary evil. Scandinavian Journal of Management Vol.15, (1999), 402-421</w:t>
          </w:r>
        </w:p>
        <w:p w14:paraId="2E60F03F" w14:textId="77777777" w:rsidR="006C1B77" w:rsidRPr="006E2CB4" w:rsidRDefault="006C1B77" w:rsidP="007A7EC3">
          <w:pPr>
            <w:pStyle w:val="NormalWeb"/>
            <w:numPr>
              <w:ilvl w:val="0"/>
              <w:numId w:val="4"/>
            </w:numPr>
            <w:rPr>
              <w:rFonts w:ascii="Amasis MT Pro Medium" w:hAnsi="Amasis MT Pro Medium" w:cstheme="minorHAnsi"/>
              <w:sz w:val="20"/>
              <w:szCs w:val="20"/>
            </w:rPr>
          </w:pPr>
          <w:r w:rsidRPr="006E2CB4">
            <w:rPr>
              <w:rFonts w:ascii="Amasis MT Pro Medium" w:hAnsi="Amasis MT Pro Medium" w:cstheme="minorHAnsi"/>
              <w:sz w:val="20"/>
              <w:szCs w:val="20"/>
            </w:rPr>
            <w:t xml:space="preserve">https://www.accaglobal.com, A.C.C.A.- (2022) </w:t>
          </w:r>
          <w:r w:rsidRPr="006E2CB4">
            <w:rPr>
              <w:rFonts w:ascii="Amasis MT Pro Medium" w:hAnsi="Amasis MT Pro Medium" w:cstheme="minorHAnsi"/>
              <w:i/>
              <w:iCs/>
              <w:sz w:val="20"/>
              <w:szCs w:val="20"/>
            </w:rPr>
            <w:t xml:space="preserve">Comparing budgeting techniques (incremental v </w:t>
          </w:r>
          <w:proofErr w:type="spellStart"/>
          <w:r w:rsidRPr="006E2CB4">
            <w:rPr>
              <w:rFonts w:ascii="Amasis MT Pro Medium" w:hAnsi="Amasis MT Pro Medium" w:cstheme="minorHAnsi"/>
              <w:i/>
              <w:iCs/>
              <w:sz w:val="20"/>
              <w:szCs w:val="20"/>
            </w:rPr>
            <w:t>zbb</w:t>
          </w:r>
          <w:proofErr w:type="spellEnd"/>
          <w:r w:rsidRPr="006E2CB4">
            <w:rPr>
              <w:rFonts w:ascii="Amasis MT Pro Medium" w:hAnsi="Amasis MT Pro Medium" w:cstheme="minorHAnsi"/>
              <w:i/>
              <w:iCs/>
              <w:sz w:val="20"/>
              <w:szCs w:val="20"/>
            </w:rPr>
            <w:t>)</w:t>
          </w:r>
          <w:r w:rsidRPr="006E2CB4">
            <w:rPr>
              <w:rFonts w:ascii="Amasis MT Pro Medium" w:hAnsi="Amasis MT Pro Medium" w:cstheme="minorHAnsi"/>
              <w:sz w:val="20"/>
              <w:szCs w:val="20"/>
            </w:rPr>
            <w:t xml:space="preserve">, </w:t>
          </w:r>
          <w:r w:rsidRPr="006E2CB4">
            <w:rPr>
              <w:rFonts w:ascii="Amasis MT Pro Medium" w:hAnsi="Amasis MT Pro Medium" w:cstheme="minorHAnsi"/>
              <w:i/>
              <w:iCs/>
              <w:sz w:val="20"/>
              <w:szCs w:val="20"/>
            </w:rPr>
            <w:t>ACCA</w:t>
          </w:r>
          <w:r w:rsidRPr="006E2CB4">
            <w:rPr>
              <w:rFonts w:ascii="Amasis MT Pro Medium" w:hAnsi="Amasis MT Pro Medium" w:cstheme="minorHAnsi"/>
              <w:sz w:val="20"/>
              <w:szCs w:val="20"/>
            </w:rPr>
            <w:t xml:space="preserve">. Available at: https://www.accaglobal.com/gb/en/student/exam-support-resources/fundamentals-exams-study-resources/f5/technical-articles/comparing-budgeting-techniques.html (Accessed: March 29, 2023). </w:t>
          </w:r>
        </w:p>
        <w:p w14:paraId="657211CD" w14:textId="77777777" w:rsidR="00FC788B" w:rsidRPr="006E2CB4" w:rsidRDefault="00FC788B" w:rsidP="007A7EC3">
          <w:pPr>
            <w:pStyle w:val="NormalWeb"/>
            <w:numPr>
              <w:ilvl w:val="0"/>
              <w:numId w:val="4"/>
            </w:numPr>
            <w:rPr>
              <w:rFonts w:ascii="Amasis MT Pro Medium" w:hAnsi="Amasis MT Pro Medium" w:cstheme="minorHAnsi"/>
              <w:sz w:val="20"/>
              <w:szCs w:val="20"/>
            </w:rPr>
          </w:pPr>
          <w:r w:rsidRPr="006E2CB4">
            <w:rPr>
              <w:rFonts w:ascii="Amasis MT Pro Medium" w:hAnsi="Amasis MT Pro Medium" w:cstheme="minorHAnsi"/>
              <w:sz w:val="20"/>
              <w:szCs w:val="20"/>
            </w:rPr>
            <w:t xml:space="preserve">Cote, C. (2022) </w:t>
          </w:r>
          <w:r w:rsidRPr="006E2CB4">
            <w:rPr>
              <w:rFonts w:ascii="Amasis MT Pro Medium" w:hAnsi="Amasis MT Pro Medium" w:cstheme="minorHAnsi"/>
              <w:i/>
              <w:iCs/>
              <w:sz w:val="20"/>
              <w:szCs w:val="20"/>
            </w:rPr>
            <w:t>Why is budgeting important in business? 5 reasons</w:t>
          </w:r>
          <w:r w:rsidRPr="006E2CB4">
            <w:rPr>
              <w:rFonts w:ascii="Amasis MT Pro Medium" w:hAnsi="Amasis MT Pro Medium" w:cstheme="minorHAnsi"/>
              <w:sz w:val="20"/>
              <w:szCs w:val="20"/>
            </w:rPr>
            <w:t xml:space="preserve">, </w:t>
          </w:r>
          <w:r w:rsidRPr="006E2CB4">
            <w:rPr>
              <w:rFonts w:ascii="Amasis MT Pro Medium" w:hAnsi="Amasis MT Pro Medium" w:cstheme="minorHAnsi"/>
              <w:i/>
              <w:iCs/>
              <w:sz w:val="20"/>
              <w:szCs w:val="20"/>
            </w:rPr>
            <w:t>Business Insights Blog</w:t>
          </w:r>
          <w:r w:rsidRPr="006E2CB4">
            <w:rPr>
              <w:rFonts w:ascii="Amasis MT Pro Medium" w:hAnsi="Amasis MT Pro Medium" w:cstheme="minorHAnsi"/>
              <w:sz w:val="20"/>
              <w:szCs w:val="20"/>
            </w:rPr>
            <w:t xml:space="preserve">. Available at: https://online.hbs.edu/blog/post/importance-of-budgeting-in-business (Accessed: March 28, 2023). </w:t>
          </w:r>
        </w:p>
        <w:p w14:paraId="494E6CFE" w14:textId="449DB69D" w:rsidR="00D31490" w:rsidRPr="006E2CB4" w:rsidRDefault="00D31490" w:rsidP="007A7EC3">
          <w:pPr>
            <w:pStyle w:val="NormalWeb"/>
            <w:numPr>
              <w:ilvl w:val="0"/>
              <w:numId w:val="4"/>
            </w:numPr>
            <w:rPr>
              <w:rFonts w:ascii="Amasis MT Pro Medium" w:hAnsi="Amasis MT Pro Medium" w:cstheme="minorHAnsi"/>
              <w:sz w:val="20"/>
              <w:szCs w:val="20"/>
            </w:rPr>
          </w:pPr>
          <w:r w:rsidRPr="006E2CB4">
            <w:rPr>
              <w:rFonts w:ascii="Amasis MT Pro Medium" w:hAnsi="Amasis MT Pro Medium" w:cstheme="minorHAnsi"/>
              <w:sz w:val="20"/>
              <w:szCs w:val="20"/>
            </w:rPr>
            <w:t xml:space="preserve">Tamplin, T. (2023) </w:t>
          </w:r>
          <w:r w:rsidRPr="006E2CB4">
            <w:rPr>
              <w:rFonts w:ascii="Amasis MT Pro Medium" w:hAnsi="Amasis MT Pro Medium" w:cstheme="minorHAnsi"/>
              <w:i/>
              <w:iCs/>
              <w:sz w:val="20"/>
              <w:szCs w:val="20"/>
            </w:rPr>
            <w:t>Budget: Definition, creating and items in a business budget</w:t>
          </w:r>
          <w:r w:rsidRPr="006E2CB4">
            <w:rPr>
              <w:rFonts w:ascii="Amasis MT Pro Medium" w:hAnsi="Amasis MT Pro Medium" w:cstheme="minorHAnsi"/>
              <w:sz w:val="20"/>
              <w:szCs w:val="20"/>
            </w:rPr>
            <w:t xml:space="preserve">, </w:t>
          </w:r>
          <w:r w:rsidRPr="006E2CB4">
            <w:rPr>
              <w:rFonts w:ascii="Amasis MT Pro Medium" w:hAnsi="Amasis MT Pro Medium" w:cstheme="minorHAnsi"/>
              <w:i/>
              <w:iCs/>
              <w:sz w:val="20"/>
              <w:szCs w:val="20"/>
            </w:rPr>
            <w:t>Finance Strategist</w:t>
          </w:r>
          <w:r w:rsidRPr="006E2CB4">
            <w:rPr>
              <w:rFonts w:ascii="Amasis MT Pro Medium" w:hAnsi="Amasis MT Pro Medium" w:cstheme="minorHAnsi"/>
              <w:sz w:val="20"/>
              <w:szCs w:val="20"/>
            </w:rPr>
            <w:t xml:space="preserve">. Finance Strategists. Available at: https://www.financestrategists.com/financial-advisor/financial-plan/budget/?gclid=CjwKCAjw5pShBhB_EiwAvmnNV2kx8cU1q2sMAVloQDALniM3uLULpP-toRJLYxFzyfeSfLNC_-XB7xoCJfIQAvD_BwE (Accessed: March 29, 2023). </w:t>
          </w:r>
        </w:p>
        <w:p w14:paraId="02986245" w14:textId="636667D0" w:rsidR="00141BD4" w:rsidRPr="006E2CB4" w:rsidRDefault="0057334B" w:rsidP="0057334B">
          <w:pPr>
            <w:pStyle w:val="NormalWeb"/>
            <w:numPr>
              <w:ilvl w:val="0"/>
              <w:numId w:val="4"/>
            </w:numPr>
            <w:rPr>
              <w:rFonts w:ascii="Amasis MT Pro Medium" w:hAnsi="Amasis MT Pro Medium" w:cstheme="minorHAnsi"/>
              <w:sz w:val="20"/>
              <w:szCs w:val="20"/>
            </w:rPr>
          </w:pPr>
          <w:r w:rsidRPr="006E2CB4">
            <w:rPr>
              <w:rFonts w:ascii="Amasis MT Pro Medium" w:hAnsi="Amasis MT Pro Medium" w:cstheme="minorHAnsi"/>
              <w:sz w:val="20"/>
              <w:szCs w:val="20"/>
            </w:rPr>
            <w:t xml:space="preserve">Schmidit, J. (2023) </w:t>
          </w:r>
          <w:r w:rsidRPr="006E2CB4">
            <w:rPr>
              <w:rFonts w:ascii="Amasis MT Pro Medium" w:hAnsi="Amasis MT Pro Medium" w:cstheme="minorHAnsi"/>
              <w:i/>
              <w:iCs/>
              <w:sz w:val="20"/>
              <w:szCs w:val="20"/>
            </w:rPr>
            <w:t>Top-down budgeting</w:t>
          </w:r>
          <w:r w:rsidRPr="006E2CB4">
            <w:rPr>
              <w:rFonts w:ascii="Amasis MT Pro Medium" w:hAnsi="Amasis MT Pro Medium" w:cstheme="minorHAnsi"/>
              <w:sz w:val="20"/>
              <w:szCs w:val="20"/>
            </w:rPr>
            <w:t xml:space="preserve">, </w:t>
          </w:r>
          <w:r w:rsidRPr="006E2CB4">
            <w:rPr>
              <w:rFonts w:ascii="Amasis MT Pro Medium" w:hAnsi="Amasis MT Pro Medium" w:cstheme="minorHAnsi"/>
              <w:i/>
              <w:iCs/>
              <w:sz w:val="20"/>
              <w:szCs w:val="20"/>
            </w:rPr>
            <w:t>Corporate Finance Institute</w:t>
          </w:r>
          <w:r w:rsidRPr="006E2CB4">
            <w:rPr>
              <w:rFonts w:ascii="Amasis MT Pro Medium" w:hAnsi="Amasis MT Pro Medium" w:cstheme="minorHAnsi"/>
              <w:sz w:val="20"/>
              <w:szCs w:val="20"/>
            </w:rPr>
            <w:t xml:space="preserve">. Available at: https://corporatefinanceinstitute.com/resources/fpa/top-down-budgeting/ (Accessed: March 29, 2023). </w:t>
          </w:r>
        </w:p>
        <w:p w14:paraId="71738AA3" w14:textId="50DAD5E5" w:rsidR="00141BD4" w:rsidRPr="006E2CB4" w:rsidRDefault="00141BD4" w:rsidP="00141BD4">
          <w:pPr>
            <w:pStyle w:val="NormalWeb"/>
            <w:numPr>
              <w:ilvl w:val="0"/>
              <w:numId w:val="4"/>
            </w:numPr>
            <w:rPr>
              <w:rFonts w:ascii="Amasis MT Pro Medium" w:hAnsi="Amasis MT Pro Medium" w:cstheme="minorHAnsi"/>
              <w:sz w:val="20"/>
              <w:szCs w:val="20"/>
            </w:rPr>
          </w:pPr>
          <w:r w:rsidRPr="006E2CB4">
            <w:rPr>
              <w:rFonts w:ascii="Amasis MT Pro Medium" w:hAnsi="Amasis MT Pro Medium" w:cstheme="minorHAnsi"/>
              <w:sz w:val="20"/>
              <w:szCs w:val="20"/>
            </w:rPr>
            <w:t xml:space="preserve">  Drury</w:t>
          </w:r>
          <w:r w:rsidR="006E273C" w:rsidRPr="006E2CB4">
            <w:rPr>
              <w:rFonts w:ascii="Amasis MT Pro Medium" w:hAnsi="Amasis MT Pro Medium" w:cstheme="minorHAnsi"/>
              <w:sz w:val="20"/>
              <w:szCs w:val="20"/>
            </w:rPr>
            <w:t xml:space="preserve">, </w:t>
          </w:r>
          <w:r w:rsidR="00184249" w:rsidRPr="006E2CB4">
            <w:rPr>
              <w:rFonts w:ascii="Amasis MT Pro Medium" w:hAnsi="Amasis MT Pro Medium" w:cstheme="minorHAnsi"/>
              <w:sz w:val="20"/>
              <w:szCs w:val="20"/>
            </w:rPr>
            <w:t>C.</w:t>
          </w:r>
          <w:r w:rsidRPr="006E2CB4">
            <w:rPr>
              <w:rFonts w:ascii="Amasis MT Pro Medium" w:hAnsi="Amasis MT Pro Medium" w:cstheme="minorHAnsi"/>
              <w:sz w:val="20"/>
              <w:szCs w:val="20"/>
            </w:rPr>
            <w:t xml:space="preserve"> (2018). Management and cost accounting (10th edition.). Cengage.</w:t>
          </w:r>
        </w:p>
        <w:p w14:paraId="7236DC58" w14:textId="77777777" w:rsidR="001D5F70" w:rsidRPr="006E2CB4" w:rsidRDefault="001D5F70" w:rsidP="001D5F70">
          <w:pPr>
            <w:pStyle w:val="NormalWeb"/>
            <w:numPr>
              <w:ilvl w:val="0"/>
              <w:numId w:val="4"/>
            </w:numPr>
            <w:rPr>
              <w:rFonts w:ascii="Amasis MT Pro Medium" w:hAnsi="Amasis MT Pro Medium" w:cstheme="minorHAnsi"/>
              <w:sz w:val="20"/>
              <w:szCs w:val="20"/>
            </w:rPr>
          </w:pPr>
          <w:r w:rsidRPr="006E2CB4">
            <w:rPr>
              <w:rFonts w:ascii="Amasis MT Pro Medium" w:hAnsi="Amasis MT Pro Medium" w:cstheme="minorHAnsi"/>
              <w:sz w:val="20"/>
              <w:szCs w:val="20"/>
            </w:rPr>
            <w:t xml:space="preserve">Kenton, W. (2022) </w:t>
          </w:r>
          <w:r w:rsidRPr="006E2CB4">
            <w:rPr>
              <w:rFonts w:ascii="Amasis MT Pro Medium" w:hAnsi="Amasis MT Pro Medium" w:cstheme="minorHAnsi"/>
              <w:i/>
              <w:iCs/>
              <w:sz w:val="20"/>
              <w:szCs w:val="20"/>
            </w:rPr>
            <w:t>What is an annual budget? how they're developed and used</w:t>
          </w:r>
          <w:r w:rsidRPr="006E2CB4">
            <w:rPr>
              <w:rFonts w:ascii="Amasis MT Pro Medium" w:hAnsi="Amasis MT Pro Medium" w:cstheme="minorHAnsi"/>
              <w:sz w:val="20"/>
              <w:szCs w:val="20"/>
            </w:rPr>
            <w:t xml:space="preserve">, </w:t>
          </w:r>
          <w:r w:rsidRPr="006E2CB4">
            <w:rPr>
              <w:rFonts w:ascii="Amasis MT Pro Medium" w:hAnsi="Amasis MT Pro Medium" w:cstheme="minorHAnsi"/>
              <w:i/>
              <w:iCs/>
              <w:sz w:val="20"/>
              <w:szCs w:val="20"/>
            </w:rPr>
            <w:t>Investopedia</w:t>
          </w:r>
          <w:r w:rsidRPr="006E2CB4">
            <w:rPr>
              <w:rFonts w:ascii="Amasis MT Pro Medium" w:hAnsi="Amasis MT Pro Medium" w:cstheme="minorHAnsi"/>
              <w:sz w:val="20"/>
              <w:szCs w:val="20"/>
            </w:rPr>
            <w:t xml:space="preserve">. Investopedia. Available at: https://www.investopedia.com/terms/a/annual-budget.asp (Accessed: March 28, 2023). </w:t>
          </w:r>
        </w:p>
        <w:p w14:paraId="33A4A111" w14:textId="6039DE58" w:rsidR="001D5F70" w:rsidRPr="006E2CB4" w:rsidRDefault="00383749" w:rsidP="00141BD4">
          <w:pPr>
            <w:pStyle w:val="NormalWeb"/>
            <w:numPr>
              <w:ilvl w:val="0"/>
              <w:numId w:val="4"/>
            </w:numPr>
            <w:rPr>
              <w:rFonts w:ascii="Amasis MT Pro Medium" w:hAnsi="Amasis MT Pro Medium" w:cstheme="minorHAnsi"/>
              <w:sz w:val="20"/>
              <w:szCs w:val="20"/>
            </w:rPr>
          </w:pPr>
          <w:r w:rsidRPr="006E2CB4">
            <w:rPr>
              <w:rFonts w:ascii="Amasis MT Pro Medium" w:eastAsia="Arial" w:hAnsi="Amasis MT Pro Medium" w:cstheme="minorHAnsi"/>
              <w:sz w:val="20"/>
              <w:szCs w:val="20"/>
            </w:rPr>
            <w:lastRenderedPageBreak/>
            <w:t xml:space="preserve">Horner, D. (2020), </w:t>
          </w:r>
          <w:r w:rsidRPr="006E2CB4">
            <w:rPr>
              <w:rFonts w:ascii="Amasis MT Pro Medium" w:eastAsia="Arial" w:hAnsi="Amasis MT Pro Medium" w:cstheme="minorHAnsi"/>
              <w:i/>
              <w:iCs/>
              <w:sz w:val="20"/>
              <w:szCs w:val="20"/>
            </w:rPr>
            <w:t>Accounting for Non Accountants</w:t>
          </w:r>
          <w:r w:rsidRPr="006E2CB4">
            <w:rPr>
              <w:rFonts w:ascii="Amasis MT Pro Medium" w:eastAsia="Arial" w:hAnsi="Amasis MT Pro Medium" w:cstheme="minorHAnsi"/>
              <w:sz w:val="20"/>
              <w:szCs w:val="20"/>
            </w:rPr>
            <w:t>, (Twelfth Edition), London; Kogan Press</w:t>
          </w:r>
        </w:p>
        <w:p w14:paraId="5DDDC7C8" w14:textId="3BD08342" w:rsidR="00261C3C" w:rsidRPr="006E2CB4" w:rsidRDefault="004B150A" w:rsidP="00261C3C">
          <w:pPr>
            <w:pStyle w:val="NormalWeb"/>
            <w:numPr>
              <w:ilvl w:val="0"/>
              <w:numId w:val="4"/>
            </w:numPr>
            <w:rPr>
              <w:rFonts w:ascii="Amasis MT Pro Medium" w:hAnsi="Amasis MT Pro Medium" w:cstheme="minorHAnsi"/>
              <w:sz w:val="20"/>
              <w:szCs w:val="20"/>
            </w:rPr>
          </w:pPr>
          <w:r w:rsidRPr="006E2CB4">
            <w:rPr>
              <w:rFonts w:ascii="Amasis MT Pro Medium" w:hAnsi="Amasis MT Pro Medium" w:cstheme="minorHAnsi"/>
              <w:sz w:val="20"/>
              <w:szCs w:val="20"/>
            </w:rPr>
            <w:t xml:space="preserve">Averkamp, H. (2022) </w:t>
          </w:r>
          <w:r w:rsidRPr="006E2CB4">
            <w:rPr>
              <w:rFonts w:ascii="Amasis MT Pro Medium" w:hAnsi="Amasis MT Pro Medium" w:cstheme="minorHAnsi"/>
              <w:i/>
              <w:iCs/>
              <w:sz w:val="20"/>
              <w:szCs w:val="20"/>
            </w:rPr>
            <w:t>What is a fixed budget?: Accountingcoach</w:t>
          </w:r>
          <w:r w:rsidRPr="006E2CB4">
            <w:rPr>
              <w:rFonts w:ascii="Amasis MT Pro Medium" w:hAnsi="Amasis MT Pro Medium" w:cstheme="minorHAnsi"/>
              <w:sz w:val="20"/>
              <w:szCs w:val="20"/>
            </w:rPr>
            <w:t xml:space="preserve">, </w:t>
          </w:r>
          <w:r w:rsidRPr="006E2CB4">
            <w:rPr>
              <w:rFonts w:ascii="Amasis MT Pro Medium" w:hAnsi="Amasis MT Pro Medium" w:cstheme="minorHAnsi"/>
              <w:i/>
              <w:iCs/>
              <w:sz w:val="20"/>
              <w:szCs w:val="20"/>
            </w:rPr>
            <w:t>AccountingCoach.com</w:t>
          </w:r>
          <w:r w:rsidRPr="006E2CB4">
            <w:rPr>
              <w:rFonts w:ascii="Amasis MT Pro Medium" w:hAnsi="Amasis MT Pro Medium" w:cstheme="minorHAnsi"/>
              <w:sz w:val="20"/>
              <w:szCs w:val="20"/>
            </w:rPr>
            <w:t xml:space="preserve">. AccountingCoach. Available at: https://www.accountingcoach.com/blog/what-is-a-fixed-budget (Accessed: March 28, 2023). </w:t>
          </w:r>
        </w:p>
        <w:p w14:paraId="75133CCE" w14:textId="4DB00452" w:rsidR="00261C3C" w:rsidRPr="006E2CB4" w:rsidRDefault="00261C3C" w:rsidP="00261C3C">
          <w:pPr>
            <w:pStyle w:val="NormalWeb"/>
            <w:numPr>
              <w:ilvl w:val="0"/>
              <w:numId w:val="4"/>
            </w:numPr>
            <w:rPr>
              <w:rFonts w:ascii="Amasis MT Pro Medium" w:hAnsi="Amasis MT Pro Medium" w:cstheme="minorHAnsi"/>
              <w:sz w:val="20"/>
              <w:szCs w:val="20"/>
            </w:rPr>
          </w:pPr>
          <w:r w:rsidRPr="006E2CB4">
            <w:rPr>
              <w:rFonts w:ascii="Amasis MT Pro Medium" w:hAnsi="Amasis MT Pro Medium" w:cstheme="minorHAnsi"/>
              <w:sz w:val="20"/>
              <w:szCs w:val="20"/>
            </w:rPr>
            <w:t>Atrill, P.</w:t>
          </w:r>
          <w:r w:rsidR="0022774C" w:rsidRPr="006E2CB4">
            <w:rPr>
              <w:rFonts w:ascii="Amasis MT Pro Medium" w:hAnsi="Amasis MT Pro Medium" w:cstheme="minorHAnsi"/>
              <w:sz w:val="20"/>
              <w:szCs w:val="20"/>
            </w:rPr>
            <w:t xml:space="preserve"> and McLaney, </w:t>
          </w:r>
          <w:r w:rsidR="0062600C" w:rsidRPr="006E2CB4">
            <w:rPr>
              <w:rFonts w:ascii="Amasis MT Pro Medium" w:hAnsi="Amasis MT Pro Medium" w:cstheme="minorHAnsi"/>
              <w:sz w:val="20"/>
              <w:szCs w:val="20"/>
            </w:rPr>
            <w:t xml:space="preserve">E. (2021) Accounting </w:t>
          </w:r>
          <w:r w:rsidR="0076124C" w:rsidRPr="006E2CB4">
            <w:rPr>
              <w:rFonts w:ascii="Amasis MT Pro Medium" w:hAnsi="Amasis MT Pro Medium" w:cstheme="minorHAnsi"/>
              <w:sz w:val="20"/>
              <w:szCs w:val="20"/>
            </w:rPr>
            <w:t>and Finance for Non-Specialists, 12</w:t>
          </w:r>
          <w:r w:rsidR="0076124C" w:rsidRPr="006E2CB4">
            <w:rPr>
              <w:rFonts w:ascii="Amasis MT Pro Medium" w:hAnsi="Amasis MT Pro Medium" w:cstheme="minorHAnsi"/>
              <w:sz w:val="20"/>
              <w:szCs w:val="20"/>
              <w:vertAlign w:val="superscript"/>
            </w:rPr>
            <w:t>th</w:t>
          </w:r>
          <w:r w:rsidR="0076124C" w:rsidRPr="006E2CB4">
            <w:rPr>
              <w:rFonts w:ascii="Amasis MT Pro Medium" w:hAnsi="Amasis MT Pro Medium" w:cstheme="minorHAnsi"/>
              <w:sz w:val="20"/>
              <w:szCs w:val="20"/>
            </w:rPr>
            <w:t xml:space="preserve"> edition.</w:t>
          </w:r>
        </w:p>
        <w:p w14:paraId="1BE43EBC" w14:textId="76CAE5F7" w:rsidR="006518C5" w:rsidRPr="006E2CB4" w:rsidRDefault="006518C5" w:rsidP="00261C3C">
          <w:pPr>
            <w:pStyle w:val="NormalWeb"/>
            <w:numPr>
              <w:ilvl w:val="0"/>
              <w:numId w:val="4"/>
            </w:numPr>
            <w:rPr>
              <w:rFonts w:ascii="Amasis MT Pro Medium" w:hAnsi="Amasis MT Pro Medium" w:cstheme="minorHAnsi"/>
              <w:sz w:val="20"/>
              <w:szCs w:val="20"/>
            </w:rPr>
          </w:pPr>
          <w:r w:rsidRPr="006E2CB4">
            <w:rPr>
              <w:rFonts w:ascii="Amasis MT Pro Medium" w:hAnsi="Amasis MT Pro Medium" w:cstheme="minorHAnsi"/>
              <w:sz w:val="20"/>
              <w:szCs w:val="20"/>
            </w:rPr>
            <w:t>Atrill, P. and McLaney, E. (20</w:t>
          </w:r>
          <w:r w:rsidR="00865302" w:rsidRPr="006E2CB4">
            <w:rPr>
              <w:rFonts w:ascii="Amasis MT Pro Medium" w:hAnsi="Amasis MT Pro Medium" w:cstheme="minorHAnsi"/>
              <w:sz w:val="20"/>
              <w:szCs w:val="20"/>
            </w:rPr>
            <w:t>10</w:t>
          </w:r>
          <w:r w:rsidRPr="006E2CB4">
            <w:rPr>
              <w:rFonts w:ascii="Amasis MT Pro Medium" w:hAnsi="Amasis MT Pro Medium" w:cstheme="minorHAnsi"/>
              <w:sz w:val="20"/>
              <w:szCs w:val="20"/>
            </w:rPr>
            <w:t>) Accounting and Finance for Non-Specialists, 7</w:t>
          </w:r>
          <w:r w:rsidRPr="006E2CB4">
            <w:rPr>
              <w:rFonts w:ascii="Amasis MT Pro Medium" w:hAnsi="Amasis MT Pro Medium" w:cstheme="minorHAnsi"/>
              <w:sz w:val="20"/>
              <w:szCs w:val="20"/>
              <w:vertAlign w:val="superscript"/>
            </w:rPr>
            <w:t>th</w:t>
          </w:r>
          <w:r w:rsidRPr="006E2CB4">
            <w:rPr>
              <w:rFonts w:ascii="Amasis MT Pro Medium" w:hAnsi="Amasis MT Pro Medium" w:cstheme="minorHAnsi"/>
              <w:sz w:val="20"/>
              <w:szCs w:val="20"/>
            </w:rPr>
            <w:t xml:space="preserve"> edition. </w:t>
          </w:r>
        </w:p>
        <w:p w14:paraId="5B93B441" w14:textId="77777777" w:rsidR="00CB1CDF" w:rsidRPr="006E2CB4" w:rsidRDefault="00CB1CDF" w:rsidP="00CB1CDF">
          <w:pPr>
            <w:pStyle w:val="NormalWeb"/>
            <w:numPr>
              <w:ilvl w:val="0"/>
              <w:numId w:val="4"/>
            </w:numPr>
            <w:rPr>
              <w:rFonts w:ascii="Amasis MT Pro Medium" w:hAnsi="Amasis MT Pro Medium"/>
              <w:sz w:val="20"/>
              <w:szCs w:val="20"/>
            </w:rPr>
          </w:pPr>
          <w:r w:rsidRPr="006E2CB4">
            <w:rPr>
              <w:rFonts w:ascii="Amasis MT Pro Medium" w:hAnsi="Amasis MT Pro Medium"/>
              <w:sz w:val="20"/>
              <w:szCs w:val="20"/>
            </w:rPr>
            <w:t xml:space="preserve">Craig, W. (2022) </w:t>
          </w:r>
          <w:r w:rsidRPr="006E2CB4">
            <w:rPr>
              <w:rFonts w:ascii="Amasis MT Pro Medium" w:hAnsi="Amasis MT Pro Medium"/>
              <w:i/>
              <w:iCs/>
              <w:sz w:val="20"/>
              <w:szCs w:val="20"/>
            </w:rPr>
            <w:t>The importance of having a mission-driven company</w:t>
          </w:r>
          <w:r w:rsidRPr="006E2CB4">
            <w:rPr>
              <w:rFonts w:ascii="Amasis MT Pro Medium" w:hAnsi="Amasis MT Pro Medium"/>
              <w:sz w:val="20"/>
              <w:szCs w:val="20"/>
            </w:rPr>
            <w:t xml:space="preserve">, </w:t>
          </w:r>
          <w:r w:rsidRPr="006E2CB4">
            <w:rPr>
              <w:rFonts w:ascii="Amasis MT Pro Medium" w:hAnsi="Amasis MT Pro Medium"/>
              <w:i/>
              <w:iCs/>
              <w:sz w:val="20"/>
              <w:szCs w:val="20"/>
            </w:rPr>
            <w:t>Forbes</w:t>
          </w:r>
          <w:r w:rsidRPr="006E2CB4">
            <w:rPr>
              <w:rFonts w:ascii="Amasis MT Pro Medium" w:hAnsi="Amasis MT Pro Medium"/>
              <w:sz w:val="20"/>
              <w:szCs w:val="20"/>
            </w:rPr>
            <w:t xml:space="preserve">. Forbes Magazine. Available at: https://www.forbes.com/sites/williamcraig/2018/05/15/the-importance-of-having-a-mission-driven-company/?sh=7ae36a8a3a9c (Accessed: March 28, 2023). </w:t>
          </w:r>
        </w:p>
        <w:p w14:paraId="18EC0FBE" w14:textId="77777777" w:rsidR="0065229A" w:rsidRPr="006E2CB4" w:rsidRDefault="0065229A" w:rsidP="0065229A">
          <w:pPr>
            <w:pStyle w:val="NormalWeb"/>
            <w:numPr>
              <w:ilvl w:val="0"/>
              <w:numId w:val="4"/>
            </w:numPr>
            <w:rPr>
              <w:rFonts w:ascii="Amasis MT Pro Medium" w:hAnsi="Amasis MT Pro Medium"/>
              <w:sz w:val="20"/>
              <w:szCs w:val="20"/>
            </w:rPr>
          </w:pPr>
          <w:r w:rsidRPr="006E2CB4">
            <w:rPr>
              <w:rFonts w:ascii="Amasis MT Pro Medium" w:hAnsi="Amasis MT Pro Medium"/>
              <w:sz w:val="20"/>
              <w:szCs w:val="20"/>
            </w:rPr>
            <w:t xml:space="preserve">Barrett, E. (2014) </w:t>
          </w:r>
          <w:r w:rsidRPr="006E2CB4">
            <w:rPr>
              <w:rFonts w:ascii="Amasis MT Pro Medium" w:hAnsi="Amasis MT Pro Medium"/>
              <w:i/>
              <w:iCs/>
              <w:sz w:val="20"/>
              <w:szCs w:val="20"/>
            </w:rPr>
            <w:t>Conflicting roles in budgeting for Operations</w:t>
          </w:r>
          <w:r w:rsidRPr="006E2CB4">
            <w:rPr>
              <w:rFonts w:ascii="Amasis MT Pro Medium" w:hAnsi="Amasis MT Pro Medium"/>
              <w:sz w:val="20"/>
              <w:szCs w:val="20"/>
            </w:rPr>
            <w:t xml:space="preserve">, </w:t>
          </w:r>
          <w:r w:rsidRPr="006E2CB4">
            <w:rPr>
              <w:rFonts w:ascii="Amasis MT Pro Medium" w:hAnsi="Amasis MT Pro Medium"/>
              <w:i/>
              <w:iCs/>
              <w:sz w:val="20"/>
              <w:szCs w:val="20"/>
            </w:rPr>
            <w:t>Harvard Business Review</w:t>
          </w:r>
          <w:r w:rsidRPr="006E2CB4">
            <w:rPr>
              <w:rFonts w:ascii="Amasis MT Pro Medium" w:hAnsi="Amasis MT Pro Medium"/>
              <w:sz w:val="20"/>
              <w:szCs w:val="20"/>
            </w:rPr>
            <w:t xml:space="preserve">. Available at: https://hbr.org/1977/07/conflicting-roles-in-budgeting-for-operations (Accessed: March 29, 2023). </w:t>
          </w:r>
        </w:p>
        <w:p w14:paraId="5C868F84" w14:textId="77777777" w:rsidR="00365B76" w:rsidRPr="006E2CB4" w:rsidRDefault="00365B76" w:rsidP="0054193A">
          <w:pPr>
            <w:pStyle w:val="NormalWeb"/>
            <w:numPr>
              <w:ilvl w:val="0"/>
              <w:numId w:val="4"/>
            </w:numPr>
            <w:jc w:val="both"/>
            <w:rPr>
              <w:rFonts w:ascii="Amasis MT Pro Medium" w:hAnsi="Amasis MT Pro Medium"/>
              <w:sz w:val="20"/>
              <w:szCs w:val="20"/>
            </w:rPr>
          </w:pPr>
          <w:r w:rsidRPr="006E2CB4">
            <w:rPr>
              <w:rFonts w:ascii="Amasis MT Pro Medium" w:hAnsi="Amasis MT Pro Medium"/>
              <w:sz w:val="20"/>
              <w:szCs w:val="20"/>
            </w:rPr>
            <w:t xml:space="preserve">SafeWork NSW (2020) </w:t>
          </w:r>
          <w:r w:rsidRPr="006E2CB4">
            <w:rPr>
              <w:rFonts w:ascii="Amasis MT Pro Medium" w:hAnsi="Amasis MT Pro Medium"/>
              <w:i/>
              <w:iCs/>
              <w:sz w:val="20"/>
              <w:szCs w:val="20"/>
            </w:rPr>
            <w:t>Role clarity, role conflict and work-related stress: Tip sheet 8</w:t>
          </w:r>
          <w:r w:rsidRPr="006E2CB4">
            <w:rPr>
              <w:rFonts w:ascii="Amasis MT Pro Medium" w:hAnsi="Amasis MT Pro Medium"/>
              <w:sz w:val="20"/>
              <w:szCs w:val="20"/>
            </w:rPr>
            <w:t xml:space="preserve">, </w:t>
          </w:r>
          <w:r w:rsidRPr="006E2CB4">
            <w:rPr>
              <w:rFonts w:ascii="Amasis MT Pro Medium" w:hAnsi="Amasis MT Pro Medium"/>
              <w:i/>
              <w:iCs/>
              <w:sz w:val="20"/>
              <w:szCs w:val="20"/>
            </w:rPr>
            <w:t>SafeWork NSW</w:t>
          </w:r>
          <w:r w:rsidRPr="006E2CB4">
            <w:rPr>
              <w:rFonts w:ascii="Amasis MT Pro Medium" w:hAnsi="Amasis MT Pro Medium"/>
              <w:sz w:val="20"/>
              <w:szCs w:val="20"/>
            </w:rPr>
            <w:t xml:space="preserve">. SafeWork NSW. Available at: https://www.safework.nsw.gov.au/resource-library/mental-health/mental-health-strategy-research/stress-tip-sheets/role-clarity,-role-conflict-and-work-related-stress-tip-sheet-8 (Accessed: March 28, 2023). </w:t>
          </w:r>
        </w:p>
        <w:p w14:paraId="4E194336" w14:textId="77777777" w:rsidR="00882F56" w:rsidRPr="006E2CB4" w:rsidRDefault="00882F56" w:rsidP="0054193A">
          <w:pPr>
            <w:pStyle w:val="NormalWeb"/>
            <w:numPr>
              <w:ilvl w:val="0"/>
              <w:numId w:val="4"/>
            </w:numPr>
            <w:jc w:val="both"/>
            <w:rPr>
              <w:rFonts w:ascii="Amasis MT Pro Medium" w:hAnsi="Amasis MT Pro Medium"/>
              <w:sz w:val="20"/>
              <w:szCs w:val="20"/>
            </w:rPr>
          </w:pPr>
          <w:r w:rsidRPr="006E2CB4">
            <w:rPr>
              <w:rFonts w:ascii="Amasis MT Pro Medium" w:hAnsi="Amasis MT Pro Medium"/>
              <w:sz w:val="20"/>
              <w:szCs w:val="20"/>
            </w:rPr>
            <w:t xml:space="preserve">Belbin (1981) </w:t>
          </w:r>
          <w:r w:rsidRPr="006E2CB4">
            <w:rPr>
              <w:rFonts w:ascii="Amasis MT Pro Medium" w:hAnsi="Amasis MT Pro Medium"/>
              <w:i/>
              <w:iCs/>
              <w:sz w:val="20"/>
              <w:szCs w:val="20"/>
            </w:rPr>
            <w:t>The nine belbin team roles</w:t>
          </w:r>
          <w:r w:rsidRPr="006E2CB4">
            <w:rPr>
              <w:rFonts w:ascii="Amasis MT Pro Medium" w:hAnsi="Amasis MT Pro Medium"/>
              <w:sz w:val="20"/>
              <w:szCs w:val="20"/>
            </w:rPr>
            <w:t xml:space="preserve">, </w:t>
          </w:r>
          <w:r w:rsidRPr="006E2CB4">
            <w:rPr>
              <w:rFonts w:ascii="Amasis MT Pro Medium" w:hAnsi="Amasis MT Pro Medium"/>
              <w:i/>
              <w:iCs/>
              <w:sz w:val="20"/>
              <w:szCs w:val="20"/>
            </w:rPr>
            <w:t>Belbin</w:t>
          </w:r>
          <w:r w:rsidRPr="006E2CB4">
            <w:rPr>
              <w:rFonts w:ascii="Amasis MT Pro Medium" w:hAnsi="Amasis MT Pro Medium"/>
              <w:sz w:val="20"/>
              <w:szCs w:val="20"/>
            </w:rPr>
            <w:t xml:space="preserve">. Available at: https://www.belbin.com/about/belbin-team-roles (Accessed: March 28, 2023). </w:t>
          </w:r>
        </w:p>
        <w:p w14:paraId="25F4833E" w14:textId="10FB214C" w:rsidR="00C760E7" w:rsidRPr="006E2CB4" w:rsidRDefault="00C760E7" w:rsidP="0054193A">
          <w:pPr>
            <w:pStyle w:val="NormalWeb"/>
            <w:numPr>
              <w:ilvl w:val="0"/>
              <w:numId w:val="4"/>
            </w:numPr>
            <w:jc w:val="both"/>
            <w:rPr>
              <w:rFonts w:ascii="Amasis MT Pro Medium" w:hAnsi="Amasis MT Pro Medium"/>
              <w:sz w:val="20"/>
              <w:szCs w:val="20"/>
            </w:rPr>
          </w:pPr>
          <w:r w:rsidRPr="006E2CB4">
            <w:rPr>
              <w:rFonts w:ascii="Amasis MT Pro Medium" w:hAnsi="Amasis MT Pro Medium"/>
              <w:sz w:val="20"/>
              <w:szCs w:val="20"/>
            </w:rPr>
            <w:t>Webinar</w:t>
          </w:r>
          <w:r w:rsidR="009572AE" w:rsidRPr="006E2CB4">
            <w:rPr>
              <w:rFonts w:ascii="Amasis MT Pro Medium" w:hAnsi="Amasis MT Pro Medium"/>
              <w:sz w:val="20"/>
              <w:szCs w:val="20"/>
            </w:rPr>
            <w:t>,J.</w:t>
          </w:r>
          <w:r w:rsidRPr="006E2CB4">
            <w:rPr>
              <w:rFonts w:ascii="Amasis MT Pro Medium" w:hAnsi="Amasis MT Pro Medium"/>
              <w:sz w:val="20"/>
              <w:szCs w:val="20"/>
            </w:rPr>
            <w:t xml:space="preserve"> (2020) </w:t>
          </w:r>
          <w:r w:rsidRPr="006E2CB4">
            <w:rPr>
              <w:rFonts w:ascii="Amasis MT Pro Medium" w:hAnsi="Amasis MT Pro Medium"/>
              <w:i/>
              <w:iCs/>
              <w:sz w:val="20"/>
              <w:szCs w:val="20"/>
            </w:rPr>
            <w:t>Managing conflict with Belbin</w:t>
          </w:r>
          <w:r w:rsidRPr="006E2CB4">
            <w:rPr>
              <w:rFonts w:ascii="Amasis MT Pro Medium" w:hAnsi="Amasis MT Pro Medium"/>
              <w:sz w:val="20"/>
              <w:szCs w:val="20"/>
            </w:rPr>
            <w:t xml:space="preserve">, </w:t>
          </w:r>
          <w:r w:rsidRPr="006E2CB4">
            <w:rPr>
              <w:rFonts w:ascii="Amasis MT Pro Medium" w:hAnsi="Amasis MT Pro Medium"/>
              <w:i/>
              <w:iCs/>
              <w:sz w:val="20"/>
              <w:szCs w:val="20"/>
            </w:rPr>
            <w:t>Team Roles</w:t>
          </w:r>
          <w:r w:rsidRPr="006E2CB4">
            <w:rPr>
              <w:rFonts w:ascii="Amasis MT Pro Medium" w:hAnsi="Amasis MT Pro Medium"/>
              <w:sz w:val="20"/>
              <w:szCs w:val="20"/>
            </w:rPr>
            <w:t xml:space="preserve">. Available at: https://www.belbin.com/conflict (Accessed: March 29, 2023). </w:t>
          </w:r>
        </w:p>
        <w:p w14:paraId="26C922EC" w14:textId="2F07951D" w:rsidR="00CB1CDF" w:rsidRPr="006E2CB4" w:rsidRDefault="00426C47" w:rsidP="0054193A">
          <w:pPr>
            <w:pStyle w:val="NormalWeb"/>
            <w:numPr>
              <w:ilvl w:val="0"/>
              <w:numId w:val="4"/>
            </w:numPr>
            <w:jc w:val="both"/>
            <w:rPr>
              <w:rFonts w:ascii="Amasis MT Pro Medium" w:hAnsi="Amasis MT Pro Medium" w:cstheme="minorHAnsi"/>
              <w:sz w:val="20"/>
              <w:szCs w:val="20"/>
            </w:rPr>
          </w:pPr>
          <w:r w:rsidRPr="006E2CB4">
            <w:rPr>
              <w:rFonts w:ascii="Amasis MT Pro Medium" w:hAnsi="Amasis MT Pro Medium" w:cstheme="minorHAnsi"/>
              <w:sz w:val="20"/>
              <w:szCs w:val="20"/>
            </w:rPr>
            <w:t xml:space="preserve"> John,</w:t>
          </w:r>
          <w:r w:rsidR="007354FE" w:rsidRPr="006E2CB4">
            <w:rPr>
              <w:rFonts w:ascii="Amasis MT Pro Medium" w:hAnsi="Amasis MT Pro Medium" w:cstheme="minorHAnsi"/>
              <w:sz w:val="20"/>
              <w:szCs w:val="20"/>
            </w:rPr>
            <w:t>H. (</w:t>
          </w:r>
          <w:r w:rsidR="009809AA" w:rsidRPr="006E2CB4">
            <w:rPr>
              <w:rFonts w:ascii="Amasis MT Pro Medium" w:hAnsi="Amasis MT Pro Medium" w:cstheme="minorHAnsi"/>
              <w:sz w:val="20"/>
              <w:szCs w:val="20"/>
            </w:rPr>
            <w:t xml:space="preserve">1996) </w:t>
          </w:r>
          <w:r w:rsidR="008700FE" w:rsidRPr="006E2CB4">
            <w:rPr>
              <w:rFonts w:ascii="Amasis MT Pro Medium" w:hAnsi="Amasis MT Pro Medium" w:cstheme="minorHAnsi"/>
              <w:sz w:val="20"/>
              <w:szCs w:val="20"/>
            </w:rPr>
            <w:t>Finance for Non-financial Manager</w:t>
          </w:r>
          <w:r w:rsidR="00F82188" w:rsidRPr="006E2CB4">
            <w:rPr>
              <w:rFonts w:ascii="Amasis MT Pro Medium" w:hAnsi="Amasis MT Pro Medium" w:cstheme="minorHAnsi"/>
              <w:sz w:val="20"/>
              <w:szCs w:val="20"/>
            </w:rPr>
            <w:t>, 4</w:t>
          </w:r>
          <w:r w:rsidR="00F82188" w:rsidRPr="006E2CB4">
            <w:rPr>
              <w:rFonts w:ascii="Amasis MT Pro Medium" w:hAnsi="Amasis MT Pro Medium" w:cstheme="minorHAnsi"/>
              <w:sz w:val="20"/>
              <w:szCs w:val="20"/>
              <w:vertAlign w:val="superscript"/>
            </w:rPr>
            <w:t>th</w:t>
          </w:r>
          <w:r w:rsidR="00F82188" w:rsidRPr="006E2CB4">
            <w:rPr>
              <w:rFonts w:ascii="Amasis MT Pro Medium" w:hAnsi="Amasis MT Pro Medium" w:cstheme="minorHAnsi"/>
              <w:sz w:val="20"/>
              <w:szCs w:val="20"/>
            </w:rPr>
            <w:t xml:space="preserve"> edition.</w:t>
          </w:r>
        </w:p>
        <w:p w14:paraId="2FAD575C" w14:textId="77777777" w:rsidR="00E32623" w:rsidRPr="006E2CB4" w:rsidRDefault="00E32623" w:rsidP="0054193A">
          <w:pPr>
            <w:pStyle w:val="NormalWeb"/>
            <w:numPr>
              <w:ilvl w:val="0"/>
              <w:numId w:val="4"/>
            </w:numPr>
            <w:jc w:val="both"/>
            <w:rPr>
              <w:rFonts w:ascii="Amasis MT Pro Medium" w:hAnsi="Amasis MT Pro Medium"/>
              <w:sz w:val="20"/>
              <w:szCs w:val="20"/>
            </w:rPr>
          </w:pPr>
          <w:r w:rsidRPr="006E2CB4">
            <w:rPr>
              <w:rFonts w:ascii="Amasis MT Pro Medium" w:hAnsi="Amasis MT Pro Medium"/>
              <w:sz w:val="20"/>
              <w:szCs w:val="20"/>
            </w:rPr>
            <w:t xml:space="preserve">Lestari, D.I. (2020) “Do culture prevent slack in your budget?,” </w:t>
          </w:r>
          <w:r w:rsidRPr="006E2CB4">
            <w:rPr>
              <w:rFonts w:ascii="Amasis MT Pro Medium" w:hAnsi="Amasis MT Pro Medium"/>
              <w:i/>
              <w:iCs/>
              <w:sz w:val="20"/>
              <w:szCs w:val="20"/>
            </w:rPr>
            <w:t>The International Journal of Business &amp; Management</w:t>
          </w:r>
          <w:r w:rsidRPr="006E2CB4">
            <w:rPr>
              <w:rFonts w:ascii="Amasis MT Pro Medium" w:hAnsi="Amasis MT Pro Medium"/>
              <w:sz w:val="20"/>
              <w:szCs w:val="20"/>
            </w:rPr>
            <w:t xml:space="preserve">, 8(2). Available at: https://doi.org/10.24940/theijbm/2020/v8/i2/bm2002-007. </w:t>
          </w:r>
        </w:p>
        <w:p w14:paraId="2AE447C7" w14:textId="60906898" w:rsidR="00F82188" w:rsidRPr="006E2CB4" w:rsidRDefault="007E74C6" w:rsidP="0054193A">
          <w:pPr>
            <w:pStyle w:val="NormalWeb"/>
            <w:numPr>
              <w:ilvl w:val="0"/>
              <w:numId w:val="4"/>
            </w:numPr>
            <w:jc w:val="both"/>
            <w:rPr>
              <w:rFonts w:ascii="Amasis MT Pro Medium" w:hAnsi="Amasis MT Pro Medium" w:cstheme="minorHAnsi"/>
              <w:sz w:val="20"/>
              <w:szCs w:val="20"/>
            </w:rPr>
          </w:pPr>
          <w:r w:rsidRPr="006E2CB4">
            <w:rPr>
              <w:rFonts w:ascii="Amasis MT Pro Medium" w:hAnsi="Amasis MT Pro Medium" w:cstheme="minorHAnsi"/>
              <w:sz w:val="20"/>
              <w:szCs w:val="20"/>
            </w:rPr>
            <w:t xml:space="preserve">Drury,C. (2021) </w:t>
          </w:r>
          <w:r w:rsidR="00EC6AB5" w:rsidRPr="006E2CB4">
            <w:rPr>
              <w:rFonts w:ascii="Amasis MT Pro Medium" w:hAnsi="Amasis MT Pro Medium" w:cstheme="minorHAnsi"/>
              <w:sz w:val="20"/>
              <w:szCs w:val="20"/>
            </w:rPr>
            <w:t>Management and cost Accounting, 11</w:t>
          </w:r>
          <w:r w:rsidR="00EC6AB5" w:rsidRPr="006E2CB4">
            <w:rPr>
              <w:rFonts w:ascii="Amasis MT Pro Medium" w:hAnsi="Amasis MT Pro Medium" w:cstheme="minorHAnsi"/>
              <w:sz w:val="20"/>
              <w:szCs w:val="20"/>
              <w:vertAlign w:val="superscript"/>
            </w:rPr>
            <w:t>th</w:t>
          </w:r>
          <w:r w:rsidR="00EC6AB5" w:rsidRPr="006E2CB4">
            <w:rPr>
              <w:rFonts w:ascii="Amasis MT Pro Medium" w:hAnsi="Amasis MT Pro Medium" w:cstheme="minorHAnsi"/>
              <w:sz w:val="20"/>
              <w:szCs w:val="20"/>
            </w:rPr>
            <w:t xml:space="preserve"> edition</w:t>
          </w:r>
          <w:r w:rsidR="009558EA" w:rsidRPr="006E2CB4">
            <w:rPr>
              <w:rFonts w:ascii="Amasis MT Pro Medium" w:hAnsi="Amasis MT Pro Medium" w:cstheme="minorHAnsi"/>
              <w:sz w:val="20"/>
              <w:szCs w:val="20"/>
            </w:rPr>
            <w:t>.</w:t>
          </w:r>
        </w:p>
        <w:p w14:paraId="1EEC7F1C" w14:textId="77777777" w:rsidR="00286797" w:rsidRPr="006E2CB4" w:rsidRDefault="00286797" w:rsidP="00286797">
          <w:pPr>
            <w:pStyle w:val="NormalWeb"/>
            <w:numPr>
              <w:ilvl w:val="0"/>
              <w:numId w:val="4"/>
            </w:numPr>
            <w:rPr>
              <w:rFonts w:ascii="Amasis MT Pro Medium" w:hAnsi="Amasis MT Pro Medium"/>
              <w:sz w:val="20"/>
              <w:szCs w:val="20"/>
            </w:rPr>
          </w:pPr>
          <w:r w:rsidRPr="006E2CB4">
            <w:rPr>
              <w:rFonts w:ascii="Amasis MT Pro Medium" w:hAnsi="Amasis MT Pro Medium"/>
              <w:sz w:val="20"/>
              <w:szCs w:val="20"/>
            </w:rPr>
            <w:t xml:space="preserve">Melanie (2018) </w:t>
          </w:r>
          <w:r w:rsidRPr="006E2CB4">
            <w:rPr>
              <w:rFonts w:ascii="Amasis MT Pro Medium" w:hAnsi="Amasis MT Pro Medium"/>
              <w:i/>
              <w:iCs/>
              <w:sz w:val="20"/>
              <w:szCs w:val="20"/>
            </w:rPr>
            <w:t>The 5 basics of Stock Control &amp; How to improve it</w:t>
          </w:r>
          <w:r w:rsidRPr="006E2CB4">
            <w:rPr>
              <w:rFonts w:ascii="Amasis MT Pro Medium" w:hAnsi="Amasis MT Pro Medium"/>
              <w:sz w:val="20"/>
              <w:szCs w:val="20"/>
            </w:rPr>
            <w:t xml:space="preserve">, </w:t>
          </w:r>
          <w:r w:rsidRPr="006E2CB4">
            <w:rPr>
              <w:rFonts w:ascii="Amasis MT Pro Medium" w:hAnsi="Amasis MT Pro Medium"/>
              <w:i/>
              <w:iCs/>
              <w:sz w:val="20"/>
              <w:szCs w:val="20"/>
            </w:rPr>
            <w:t>Unleashed Software</w:t>
          </w:r>
          <w:r w:rsidRPr="006E2CB4">
            <w:rPr>
              <w:rFonts w:ascii="Amasis MT Pro Medium" w:hAnsi="Amasis MT Pro Medium"/>
              <w:sz w:val="20"/>
              <w:szCs w:val="20"/>
            </w:rPr>
            <w:t xml:space="preserve">. Available at: https://www.unleashedsoftware.com/blog/five-basics-stock-control (Accessed: March 29, 2023). </w:t>
          </w:r>
        </w:p>
        <w:p w14:paraId="55AB0875" w14:textId="77777777" w:rsidR="002A3CE9" w:rsidRPr="006E2CB4" w:rsidRDefault="002A3CE9" w:rsidP="002A3CE9">
          <w:pPr>
            <w:pStyle w:val="NormalWeb"/>
            <w:numPr>
              <w:ilvl w:val="0"/>
              <w:numId w:val="4"/>
            </w:numPr>
            <w:rPr>
              <w:rFonts w:ascii="Amasis MT Pro Medium" w:hAnsi="Amasis MT Pro Medium"/>
              <w:sz w:val="20"/>
              <w:szCs w:val="20"/>
            </w:rPr>
          </w:pPr>
          <w:r w:rsidRPr="006E2CB4">
            <w:rPr>
              <w:rFonts w:ascii="Amasis MT Pro Medium" w:hAnsi="Amasis MT Pro Medium"/>
              <w:sz w:val="20"/>
              <w:szCs w:val="20"/>
            </w:rPr>
            <w:t xml:space="preserve">Paradigm (2022) </w:t>
          </w:r>
          <w:r w:rsidRPr="006E2CB4">
            <w:rPr>
              <w:rFonts w:ascii="Amasis MT Pro Medium" w:hAnsi="Amasis MT Pro Medium"/>
              <w:i/>
              <w:iCs/>
              <w:sz w:val="20"/>
              <w:szCs w:val="20"/>
            </w:rPr>
            <w:t>Tips for office refurbishment budgeting</w:t>
          </w:r>
          <w:r w:rsidRPr="006E2CB4">
            <w:rPr>
              <w:rFonts w:ascii="Amasis MT Pro Medium" w:hAnsi="Amasis MT Pro Medium"/>
              <w:sz w:val="20"/>
              <w:szCs w:val="20"/>
            </w:rPr>
            <w:t xml:space="preserve">, </w:t>
          </w:r>
          <w:r w:rsidRPr="006E2CB4">
            <w:rPr>
              <w:rFonts w:ascii="Amasis MT Pro Medium" w:hAnsi="Amasis MT Pro Medium"/>
              <w:i/>
              <w:iCs/>
              <w:sz w:val="20"/>
              <w:szCs w:val="20"/>
            </w:rPr>
            <w:t>Paradigm Office Interiors</w:t>
          </w:r>
          <w:r w:rsidRPr="006E2CB4">
            <w:rPr>
              <w:rFonts w:ascii="Amasis MT Pro Medium" w:hAnsi="Amasis MT Pro Medium"/>
              <w:sz w:val="20"/>
              <w:szCs w:val="20"/>
            </w:rPr>
            <w:t xml:space="preserve">. Available at: https://www.paradigm-interiors.co.uk/news/three-office-refurbishment-budget-tips/ (Accessed: March 28, 2023). </w:t>
          </w:r>
        </w:p>
        <w:p w14:paraId="49353D6B" w14:textId="4F66C4BE" w:rsidR="009558EA" w:rsidRPr="006E2CB4" w:rsidRDefault="00E85D8E" w:rsidP="00261C3C">
          <w:pPr>
            <w:pStyle w:val="NormalWeb"/>
            <w:numPr>
              <w:ilvl w:val="0"/>
              <w:numId w:val="4"/>
            </w:numPr>
            <w:rPr>
              <w:rStyle w:val="markedcontent"/>
              <w:rFonts w:ascii="Amasis MT Pro Medium" w:hAnsi="Amasis MT Pro Medium" w:cstheme="minorHAnsi"/>
              <w:sz w:val="20"/>
              <w:szCs w:val="20"/>
            </w:rPr>
          </w:pPr>
          <w:r w:rsidRPr="006E2CB4">
            <w:rPr>
              <w:rStyle w:val="markedcontent"/>
              <w:rFonts w:ascii="Amasis MT Pro Medium" w:eastAsiaTheme="minorEastAsia" w:hAnsi="Amasis MT Pro Medium" w:cs="Arial"/>
              <w:sz w:val="20"/>
              <w:szCs w:val="20"/>
            </w:rPr>
            <w:t xml:space="preserve">LUCY, J. A. (1996) </w:t>
          </w:r>
          <w:r w:rsidRPr="006E2CB4">
            <w:rPr>
              <w:rStyle w:val="markedcontent"/>
              <w:rFonts w:ascii="Amasis MT Pro Medium" w:eastAsiaTheme="minorEastAsia" w:hAnsi="Amasis MT Pro Medium" w:cs="Arial"/>
              <w:i/>
              <w:iCs/>
              <w:sz w:val="20"/>
              <w:szCs w:val="20"/>
            </w:rPr>
            <w:t>The Scope of</w:t>
          </w:r>
          <w:r w:rsidRPr="006E2CB4">
            <w:rPr>
              <w:rFonts w:ascii="Amasis MT Pro Medium" w:hAnsi="Amasis MT Pro Medium"/>
              <w:i/>
              <w:iCs/>
              <w:sz w:val="20"/>
              <w:szCs w:val="20"/>
            </w:rPr>
            <w:t xml:space="preserve"> </w:t>
          </w:r>
          <w:r w:rsidRPr="006E2CB4">
            <w:rPr>
              <w:rStyle w:val="markedcontent"/>
              <w:rFonts w:ascii="Amasis MT Pro Medium" w:eastAsiaTheme="minorEastAsia" w:hAnsi="Amasis MT Pro Medium" w:cs="Arial"/>
              <w:i/>
              <w:iCs/>
              <w:sz w:val="20"/>
              <w:szCs w:val="20"/>
            </w:rPr>
            <w:t>Linguistic Relativity: An Analysis and</w:t>
          </w:r>
          <w:r w:rsidRPr="006E2CB4">
            <w:rPr>
              <w:rFonts w:ascii="Amasis MT Pro Medium" w:hAnsi="Amasis MT Pro Medium"/>
              <w:i/>
              <w:iCs/>
              <w:sz w:val="20"/>
              <w:szCs w:val="20"/>
            </w:rPr>
            <w:t xml:space="preserve"> </w:t>
          </w:r>
          <w:r w:rsidRPr="006E2CB4">
            <w:rPr>
              <w:rStyle w:val="markedcontent"/>
              <w:rFonts w:ascii="Amasis MT Pro Medium" w:eastAsiaTheme="minorEastAsia" w:hAnsi="Amasis MT Pro Medium" w:cs="Arial"/>
              <w:i/>
              <w:iCs/>
              <w:sz w:val="20"/>
              <w:szCs w:val="20"/>
            </w:rPr>
            <w:t>Review of Empirical Research</w:t>
          </w:r>
          <w:r w:rsidRPr="006E2CB4">
            <w:rPr>
              <w:rStyle w:val="markedcontent"/>
              <w:rFonts w:ascii="Arial" w:eastAsiaTheme="minorEastAsia" w:hAnsi="Arial" w:cs="Arial"/>
              <w:i/>
              <w:iCs/>
              <w:sz w:val="20"/>
              <w:szCs w:val="20"/>
            </w:rPr>
            <w:t>‖</w:t>
          </w:r>
          <w:r w:rsidRPr="006E2CB4">
            <w:rPr>
              <w:rStyle w:val="markedcontent"/>
              <w:rFonts w:ascii="Amasis MT Pro Medium" w:eastAsiaTheme="minorEastAsia" w:hAnsi="Amasis MT Pro Medium" w:cs="Arial"/>
              <w:i/>
              <w:iCs/>
              <w:sz w:val="20"/>
              <w:szCs w:val="20"/>
            </w:rPr>
            <w:t xml:space="preserve"> in Rethinking</w:t>
          </w:r>
          <w:r w:rsidRPr="006E2CB4">
            <w:rPr>
              <w:rFonts w:ascii="Amasis MT Pro Medium" w:hAnsi="Amasis MT Pro Medium"/>
              <w:i/>
              <w:iCs/>
              <w:sz w:val="20"/>
              <w:szCs w:val="20"/>
            </w:rPr>
            <w:t xml:space="preserve"> </w:t>
          </w:r>
          <w:r w:rsidRPr="006E2CB4">
            <w:rPr>
              <w:rStyle w:val="markedcontent"/>
              <w:rFonts w:ascii="Amasis MT Pro Medium" w:eastAsiaTheme="minorEastAsia" w:hAnsi="Amasis MT Pro Medium" w:cs="Arial"/>
              <w:i/>
              <w:iCs/>
              <w:sz w:val="20"/>
              <w:szCs w:val="20"/>
            </w:rPr>
            <w:t>Linguistic Relativity</w:t>
          </w:r>
          <w:r w:rsidRPr="006E2CB4">
            <w:rPr>
              <w:rStyle w:val="markedcontent"/>
              <w:rFonts w:ascii="Amasis MT Pro Medium" w:eastAsiaTheme="minorEastAsia" w:hAnsi="Amasis MT Pro Medium" w:cs="Arial"/>
              <w:sz w:val="20"/>
              <w:szCs w:val="20"/>
            </w:rPr>
            <w:t>,</w:t>
          </w:r>
          <w:r w:rsidR="007D4414" w:rsidRPr="006E2CB4">
            <w:rPr>
              <w:rStyle w:val="markedcontent"/>
              <w:rFonts w:ascii="Amasis MT Pro Medium" w:eastAsiaTheme="minorEastAsia" w:hAnsi="Amasis MT Pro Medium" w:cs="Arial"/>
              <w:sz w:val="20"/>
              <w:szCs w:val="20"/>
            </w:rPr>
            <w:t xml:space="preserve"> </w:t>
          </w:r>
          <w:r w:rsidRPr="006E2CB4">
            <w:rPr>
              <w:rStyle w:val="markedcontent"/>
              <w:rFonts w:ascii="Amasis MT Pro Medium" w:eastAsiaTheme="minorEastAsia" w:hAnsi="Amasis MT Pro Medium" w:cs="Arial"/>
              <w:sz w:val="20"/>
              <w:szCs w:val="20"/>
            </w:rPr>
            <w:t>Cambridge</w:t>
          </w:r>
          <w:r w:rsidRPr="006E2CB4">
            <w:rPr>
              <w:rFonts w:ascii="Amasis MT Pro Medium" w:hAnsi="Amasis MT Pro Medium"/>
              <w:sz w:val="20"/>
              <w:szCs w:val="20"/>
            </w:rPr>
            <w:t xml:space="preserve"> </w:t>
          </w:r>
          <w:r w:rsidRPr="006E2CB4">
            <w:rPr>
              <w:rStyle w:val="markedcontent"/>
              <w:rFonts w:ascii="Amasis MT Pro Medium" w:eastAsiaTheme="minorEastAsia" w:hAnsi="Amasis MT Pro Medium" w:cs="Arial"/>
              <w:sz w:val="20"/>
              <w:szCs w:val="20"/>
            </w:rPr>
            <w:t>University Press: 37-69</w:t>
          </w:r>
        </w:p>
        <w:p w14:paraId="0EEB9083" w14:textId="0F101B8C" w:rsidR="007D4414" w:rsidRPr="006E2CB4" w:rsidRDefault="00063E90" w:rsidP="00261C3C">
          <w:pPr>
            <w:pStyle w:val="NormalWeb"/>
            <w:numPr>
              <w:ilvl w:val="0"/>
              <w:numId w:val="4"/>
            </w:numPr>
            <w:rPr>
              <w:rStyle w:val="markedcontent"/>
              <w:rFonts w:ascii="Amasis MT Pro Medium" w:hAnsi="Amasis MT Pro Medium" w:cstheme="minorHAnsi"/>
              <w:sz w:val="20"/>
              <w:szCs w:val="20"/>
            </w:rPr>
          </w:pPr>
          <w:r w:rsidRPr="006E2CB4">
            <w:rPr>
              <w:rFonts w:ascii="Amasis MT Pro Medium" w:hAnsi="Amasis MT Pro Medium" w:cstheme="minorHAnsi"/>
              <w:sz w:val="20"/>
              <w:szCs w:val="20"/>
            </w:rPr>
            <w:t>Sayhoud,N. (20</w:t>
          </w:r>
          <w:r w:rsidR="009811DA" w:rsidRPr="006E2CB4">
            <w:rPr>
              <w:rFonts w:ascii="Amasis MT Pro Medium" w:hAnsi="Amasis MT Pro Medium" w:cstheme="minorHAnsi"/>
              <w:sz w:val="20"/>
              <w:szCs w:val="20"/>
            </w:rPr>
            <w:t xml:space="preserve">22) </w:t>
          </w:r>
          <w:r w:rsidR="00A61451" w:rsidRPr="006E2CB4">
            <w:rPr>
              <w:rStyle w:val="markedcontent"/>
              <w:rFonts w:ascii="Amasis MT Pro Medium" w:eastAsiaTheme="minorEastAsia" w:hAnsi="Amasis MT Pro Medium" w:cs="Arial"/>
              <w:i/>
              <w:iCs/>
              <w:sz w:val="20"/>
              <w:szCs w:val="20"/>
            </w:rPr>
            <w:t xml:space="preserve">International Journal of Advances in Engineering and </w:t>
          </w:r>
          <w:r w:rsidR="00A61451" w:rsidRPr="006E2CB4">
            <w:rPr>
              <w:rStyle w:val="markedcontent"/>
              <w:rFonts w:ascii="Amasis MT Pro Medium" w:eastAsiaTheme="minorEastAsia" w:hAnsi="Amasis MT Pro Medium" w:cs="Arial"/>
              <w:i/>
              <w:iCs/>
              <w:sz w:val="20"/>
              <w:szCs w:val="20"/>
            </w:rPr>
            <w:t>Management: T</w:t>
          </w:r>
          <w:r w:rsidR="00A61451" w:rsidRPr="006E2CB4">
            <w:rPr>
              <w:rStyle w:val="markedcontent"/>
              <w:rFonts w:ascii="Amasis MT Pro Medium" w:eastAsiaTheme="minorEastAsia" w:hAnsi="Amasis MT Pro Medium" w:cs="Arial"/>
              <w:i/>
              <w:iCs/>
              <w:sz w:val="20"/>
              <w:szCs w:val="20"/>
            </w:rPr>
            <w:t>he role of budget sustainable continuous improvement in</w:t>
          </w:r>
          <w:r w:rsidR="00A61451" w:rsidRPr="006E2CB4">
            <w:rPr>
              <w:rFonts w:ascii="Amasis MT Pro Medium" w:hAnsi="Amasis MT Pro Medium"/>
              <w:i/>
              <w:iCs/>
              <w:sz w:val="20"/>
              <w:szCs w:val="20"/>
            </w:rPr>
            <w:br/>
          </w:r>
          <w:r w:rsidR="00A61451" w:rsidRPr="006E2CB4">
            <w:rPr>
              <w:rStyle w:val="markedcontent"/>
              <w:rFonts w:ascii="Amasis MT Pro Medium" w:eastAsiaTheme="minorEastAsia" w:hAnsi="Amasis MT Pro Medium" w:cs="Arial"/>
              <w:i/>
              <w:iCs/>
              <w:sz w:val="20"/>
              <w:szCs w:val="20"/>
            </w:rPr>
            <w:t>cost management and tools</w:t>
          </w:r>
          <w:r w:rsidR="00A61451" w:rsidRPr="006E2CB4">
            <w:rPr>
              <w:rStyle w:val="markedcontent"/>
              <w:rFonts w:ascii="Amasis MT Pro Medium" w:eastAsiaTheme="minorEastAsia" w:hAnsi="Amasis MT Pro Medium" w:cs="Arial"/>
              <w:i/>
              <w:iCs/>
              <w:sz w:val="20"/>
              <w:szCs w:val="20"/>
            </w:rPr>
            <w:t xml:space="preserve">. </w:t>
          </w:r>
          <w:r w:rsidR="00123346" w:rsidRPr="006E2CB4">
            <w:rPr>
              <w:rStyle w:val="markedcontent"/>
              <w:rFonts w:ascii="Amasis MT Pro Medium" w:eastAsiaTheme="minorEastAsia" w:hAnsi="Amasis MT Pro Medium" w:cs="Arial"/>
              <w:i/>
              <w:iCs/>
              <w:sz w:val="20"/>
              <w:szCs w:val="20"/>
            </w:rPr>
            <w:t>Vol.4. issue 9.</w:t>
          </w:r>
          <w:r w:rsidR="00060634" w:rsidRPr="006E2CB4">
            <w:rPr>
              <w:rStyle w:val="NoSpacing"/>
              <w:rFonts w:ascii="Amasis MT Pro Medium" w:eastAsiaTheme="minorEastAsia" w:hAnsi="Amasis MT Pro Medium" w:cs="Arial"/>
              <w:sz w:val="20"/>
              <w:szCs w:val="20"/>
            </w:rPr>
            <w:t xml:space="preserve"> </w:t>
          </w:r>
          <w:r w:rsidR="00060634" w:rsidRPr="006E2CB4">
            <w:rPr>
              <w:rStyle w:val="markedcontent"/>
              <w:rFonts w:ascii="Amasis MT Pro Medium" w:eastAsiaTheme="minorEastAsia" w:hAnsi="Amasis MT Pro Medium" w:cs="Arial"/>
              <w:sz w:val="20"/>
              <w:szCs w:val="20"/>
            </w:rPr>
            <w:t>1303-1319</w:t>
          </w:r>
          <w:r w:rsidR="00060634" w:rsidRPr="006E2CB4">
            <w:rPr>
              <w:rStyle w:val="markedcontent"/>
              <w:rFonts w:ascii="Amasis MT Pro Medium" w:eastAsiaTheme="minorEastAsia" w:hAnsi="Amasis MT Pro Medium" w:cs="Arial"/>
              <w:sz w:val="20"/>
              <w:szCs w:val="20"/>
            </w:rPr>
            <w:t>.</w:t>
          </w:r>
        </w:p>
        <w:p w14:paraId="392B4864" w14:textId="77777777" w:rsidR="006E2CB4" w:rsidRPr="006E2CB4" w:rsidRDefault="006E2CB4" w:rsidP="006E2CB4">
          <w:pPr>
            <w:pStyle w:val="NormalWeb"/>
            <w:numPr>
              <w:ilvl w:val="0"/>
              <w:numId w:val="4"/>
            </w:numPr>
            <w:rPr>
              <w:rFonts w:ascii="Amasis MT Pro Medium" w:hAnsi="Amasis MT Pro Medium"/>
              <w:sz w:val="20"/>
              <w:szCs w:val="20"/>
            </w:rPr>
          </w:pPr>
          <w:r w:rsidRPr="006E2CB4">
            <w:rPr>
              <w:rFonts w:ascii="Amasis MT Pro Medium" w:hAnsi="Amasis MT Pro Medium"/>
              <w:sz w:val="20"/>
              <w:szCs w:val="20"/>
            </w:rPr>
            <w:t xml:space="preserve">Omotayo, T., Kulatunga, U. and Awuzie, B. (2022) “Decision tools for continuous cost improvement – part I,” </w:t>
          </w:r>
          <w:r w:rsidRPr="006E2CB4">
            <w:rPr>
              <w:rFonts w:ascii="Amasis MT Pro Medium" w:hAnsi="Amasis MT Pro Medium"/>
              <w:i/>
              <w:iCs/>
              <w:sz w:val="20"/>
              <w:szCs w:val="20"/>
            </w:rPr>
            <w:t>Continuous Cost Improvement in Construction</w:t>
          </w:r>
          <w:r w:rsidRPr="006E2CB4">
            <w:rPr>
              <w:rFonts w:ascii="Amasis MT Pro Medium" w:hAnsi="Amasis MT Pro Medium"/>
              <w:sz w:val="20"/>
              <w:szCs w:val="20"/>
            </w:rPr>
            <w:t xml:space="preserve">, pp. 231–242. Available at: https://doi.org/10.1201/9781003176077-20. </w:t>
          </w:r>
        </w:p>
        <w:p w14:paraId="06EB71FE" w14:textId="77777777" w:rsidR="00060634" w:rsidRPr="00060634" w:rsidRDefault="00060634" w:rsidP="006E2CB4">
          <w:pPr>
            <w:pStyle w:val="NormalWeb"/>
            <w:ind w:left="720"/>
            <w:rPr>
              <w:rFonts w:ascii="Amasis MT Pro" w:hAnsi="Amasis MT Pro" w:cstheme="minorHAnsi"/>
              <w:sz w:val="20"/>
              <w:szCs w:val="20"/>
            </w:rPr>
          </w:pPr>
        </w:p>
        <w:p w14:paraId="2139A1FE" w14:textId="4A9F89C5" w:rsidR="008B2339" w:rsidRDefault="008B2339" w:rsidP="008B2339">
          <w:pPr>
            <w:pStyle w:val="NormalWeb"/>
            <w:ind w:left="567"/>
          </w:pPr>
        </w:p>
        <w:p w14:paraId="52491C67" w14:textId="77777777" w:rsidR="008B2339" w:rsidRPr="002A3CC8" w:rsidRDefault="008B2339" w:rsidP="002A3CC8">
          <w:pPr>
            <w:ind w:left="567"/>
            <w:rPr>
              <w:rFonts w:ascii="Times New Roman" w:eastAsia="Times New Roman" w:hAnsi="Times New Roman" w:cs="Times New Roman"/>
              <w:b/>
              <w:bCs/>
              <w:sz w:val="24"/>
              <w:szCs w:val="24"/>
              <w:lang w:eastAsia="en-GB"/>
            </w:rPr>
          </w:pPr>
        </w:p>
        <w:p w14:paraId="57820779" w14:textId="702635F4" w:rsidR="00717BDD" w:rsidRDefault="00000000"/>
      </w:sdtContent>
    </w:sdt>
    <w:p w14:paraId="2B37A2E4" w14:textId="1070DA40" w:rsidR="00717BDD" w:rsidRDefault="00717BDD"/>
    <w:p w14:paraId="7B60D90A" w14:textId="77777777" w:rsidR="00E32623" w:rsidRDefault="00E32623"/>
    <w:p w14:paraId="0CBCD7A0" w14:textId="77777777" w:rsidR="009558EA" w:rsidRDefault="009558EA"/>
    <w:p w14:paraId="3DB72706" w14:textId="77777777" w:rsidR="009558EA" w:rsidRDefault="009558EA"/>
    <w:p w14:paraId="3C5370F3" w14:textId="77777777" w:rsidR="009558EA" w:rsidRDefault="009558EA"/>
    <w:p w14:paraId="52FA17CD" w14:textId="77777777" w:rsidR="009558EA" w:rsidRDefault="009558EA"/>
    <w:p w14:paraId="67CF9B1D" w14:textId="77777777" w:rsidR="009558EA" w:rsidRDefault="009558EA"/>
    <w:p w14:paraId="6F8B741D" w14:textId="77777777" w:rsidR="009558EA" w:rsidRDefault="009558EA"/>
    <w:p w14:paraId="187192CB" w14:textId="77777777" w:rsidR="009558EA" w:rsidRDefault="009558EA"/>
    <w:p w14:paraId="587A5F70" w14:textId="77777777" w:rsidR="009558EA" w:rsidRDefault="009558EA"/>
    <w:p w14:paraId="0E5344C2" w14:textId="77777777" w:rsidR="009558EA" w:rsidRDefault="009558EA"/>
    <w:p w14:paraId="5CE66359" w14:textId="77777777" w:rsidR="00E32623" w:rsidRDefault="00E32623"/>
    <w:p w14:paraId="564BDB7F" w14:textId="77777777" w:rsidR="00E32623" w:rsidRDefault="00E32623"/>
    <w:p w14:paraId="7956462D" w14:textId="77777777" w:rsidR="00E32623" w:rsidRDefault="00E32623"/>
    <w:p w14:paraId="16E39257" w14:textId="77777777" w:rsidR="00E32623" w:rsidRDefault="00E32623"/>
    <w:p w14:paraId="43CD95A6" w14:textId="77777777" w:rsidR="00E32623" w:rsidRDefault="00E32623"/>
    <w:p w14:paraId="52D37D69" w14:textId="77777777" w:rsidR="00911CFB" w:rsidRDefault="00911CFB">
      <w:pPr>
        <w:rPr>
          <w:rFonts w:asciiTheme="majorHAnsi" w:eastAsiaTheme="majorEastAsia" w:hAnsiTheme="majorHAnsi" w:cstheme="majorBidi"/>
          <w:color w:val="2E74B5" w:themeColor="accent1" w:themeShade="BF"/>
          <w:sz w:val="32"/>
          <w:szCs w:val="32"/>
        </w:rPr>
      </w:pPr>
      <w:r>
        <w:br w:type="page"/>
      </w:r>
    </w:p>
    <w:p w14:paraId="54717F6C" w14:textId="0A53FB11" w:rsidR="00717BDD" w:rsidRDefault="00717BDD" w:rsidP="00717BDD">
      <w:pPr>
        <w:pStyle w:val="Heading1"/>
      </w:pPr>
      <w:bookmarkStart w:id="12" w:name="_Toc131162580"/>
      <w:r>
        <w:lastRenderedPageBreak/>
        <w:t>Appendix</w:t>
      </w:r>
      <w:bookmarkEnd w:id="12"/>
    </w:p>
    <w:p w14:paraId="6DC9F83D" w14:textId="77777777" w:rsidR="00436D35" w:rsidRDefault="00436D35" w:rsidP="00436D35"/>
    <w:p w14:paraId="11C7FD5E" w14:textId="0B96524F" w:rsidR="00436D35" w:rsidRDefault="00436D35" w:rsidP="00436D35">
      <w:r>
        <w:t>Appendix 1:</w:t>
      </w:r>
    </w:p>
    <w:p w14:paraId="593DD1B1" w14:textId="166EF14E" w:rsidR="00436D35" w:rsidRDefault="00436D35" w:rsidP="00436D35">
      <w:r>
        <w:t>(Belbin, 1981) “Nine team roles” .</w:t>
      </w:r>
    </w:p>
    <w:p w14:paraId="091616B3" w14:textId="574F15FA" w:rsidR="006C03F6" w:rsidRPr="00436D35" w:rsidRDefault="006C03F6" w:rsidP="00436D35">
      <w:r w:rsidRPr="006C03F6">
        <w:rPr>
          <w:noProof/>
        </w:rPr>
        <w:drawing>
          <wp:inline distT="0" distB="0" distL="0" distR="0" wp14:anchorId="100AEDEB" wp14:editId="0E55F889">
            <wp:extent cx="5715798" cy="1467055"/>
            <wp:effectExtent l="0" t="0" r="0" b="0"/>
            <wp:docPr id="1096482365"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482365" name="Picture 2" descr="Text&#10;&#10;Description automatically generated"/>
                    <pic:cNvPicPr/>
                  </pic:nvPicPr>
                  <pic:blipFill>
                    <a:blip r:embed="rId13"/>
                    <a:stretch>
                      <a:fillRect/>
                    </a:stretch>
                  </pic:blipFill>
                  <pic:spPr>
                    <a:xfrm>
                      <a:off x="0" y="0"/>
                      <a:ext cx="5715798" cy="1467055"/>
                    </a:xfrm>
                    <a:prstGeom prst="rect">
                      <a:avLst/>
                    </a:prstGeom>
                  </pic:spPr>
                </pic:pic>
              </a:graphicData>
            </a:graphic>
          </wp:inline>
        </w:drawing>
      </w:r>
    </w:p>
    <w:p w14:paraId="42D40DD9" w14:textId="29CDD02A" w:rsidR="00436D35" w:rsidRPr="00436D35" w:rsidRDefault="00436D35" w:rsidP="00436D35">
      <w:r w:rsidRPr="00436D35">
        <w:rPr>
          <w:noProof/>
        </w:rPr>
        <w:drawing>
          <wp:inline distT="0" distB="0" distL="0" distR="0" wp14:anchorId="57B7AD9A" wp14:editId="17F81636">
            <wp:extent cx="5731510" cy="4182745"/>
            <wp:effectExtent l="0" t="0" r="2540" b="8255"/>
            <wp:docPr id="194149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49961" name=""/>
                    <pic:cNvPicPr/>
                  </pic:nvPicPr>
                  <pic:blipFill>
                    <a:blip r:embed="rId14"/>
                    <a:stretch>
                      <a:fillRect/>
                    </a:stretch>
                  </pic:blipFill>
                  <pic:spPr>
                    <a:xfrm>
                      <a:off x="0" y="0"/>
                      <a:ext cx="5731510" cy="4182745"/>
                    </a:xfrm>
                    <a:prstGeom prst="rect">
                      <a:avLst/>
                    </a:prstGeom>
                  </pic:spPr>
                </pic:pic>
              </a:graphicData>
            </a:graphic>
          </wp:inline>
        </w:drawing>
      </w:r>
    </w:p>
    <w:sectPr w:rsidR="00436D35" w:rsidRPr="00436D35" w:rsidSect="007D19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5A698" w14:textId="77777777" w:rsidR="00D718D8" w:rsidRDefault="00D718D8" w:rsidP="00D31490">
      <w:pPr>
        <w:spacing w:after="0" w:line="240" w:lineRule="auto"/>
      </w:pPr>
      <w:r>
        <w:separator/>
      </w:r>
    </w:p>
  </w:endnote>
  <w:endnote w:type="continuationSeparator" w:id="0">
    <w:p w14:paraId="78058904" w14:textId="77777777" w:rsidR="00D718D8" w:rsidRDefault="00D718D8" w:rsidP="00D314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masis MT Pro Medium">
    <w:charset w:val="00"/>
    <w:family w:val="roman"/>
    <w:pitch w:val="variable"/>
    <w:sig w:usb0="A00000AF" w:usb1="4000205B" w:usb2="00000000" w:usb3="00000000" w:csb0="00000093" w:csb1="00000000"/>
  </w:font>
  <w:font w:name="Amasis MT Pro">
    <w:charset w:val="00"/>
    <w:family w:val="roman"/>
    <w:pitch w:val="variable"/>
    <w:sig w:usb0="A00000AF" w:usb1="4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570A3" w14:textId="77777777" w:rsidR="00D718D8" w:rsidRDefault="00D718D8" w:rsidP="00D31490">
      <w:pPr>
        <w:spacing w:after="0" w:line="240" w:lineRule="auto"/>
      </w:pPr>
      <w:r>
        <w:separator/>
      </w:r>
    </w:p>
  </w:footnote>
  <w:footnote w:type="continuationSeparator" w:id="0">
    <w:p w14:paraId="4F98F6A0" w14:textId="77777777" w:rsidR="00D718D8" w:rsidRDefault="00D718D8" w:rsidP="00D314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D01EB"/>
    <w:multiLevelType w:val="hybridMultilevel"/>
    <w:tmpl w:val="ED3487E2"/>
    <w:lvl w:ilvl="0" w:tplc="2A74FC46">
      <w:start w:val="1"/>
      <w:numFmt w:val="lowerLetter"/>
      <w:lvlText w:val="(%1)"/>
      <w:lvlJc w:val="left"/>
      <w:pPr>
        <w:ind w:left="720" w:hanging="360"/>
      </w:pPr>
      <w:rPr>
        <w:rFonts w:eastAsia="Times New Roman"/>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49918BE"/>
    <w:multiLevelType w:val="hybridMultilevel"/>
    <w:tmpl w:val="FD5A02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43543A"/>
    <w:multiLevelType w:val="hybridMultilevel"/>
    <w:tmpl w:val="0A0A8A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9B5241"/>
    <w:multiLevelType w:val="hybridMultilevel"/>
    <w:tmpl w:val="8154F4C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4" w15:restartNumberingAfterBreak="0">
    <w:nsid w:val="4CC269DD"/>
    <w:multiLevelType w:val="hybridMultilevel"/>
    <w:tmpl w:val="25B29D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0936DF3"/>
    <w:multiLevelType w:val="hybridMultilevel"/>
    <w:tmpl w:val="D9D42A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4DC1FFF"/>
    <w:multiLevelType w:val="hybridMultilevel"/>
    <w:tmpl w:val="44BC74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67F546B"/>
    <w:multiLevelType w:val="hybridMultilevel"/>
    <w:tmpl w:val="F080F496"/>
    <w:lvl w:ilvl="0" w:tplc="17625794">
      <w:start w:val="1"/>
      <w:numFmt w:val="lowerLetter"/>
      <w:lvlText w:val="(%1)"/>
      <w:lvlJc w:val="left"/>
      <w:pPr>
        <w:ind w:left="1154" w:hanging="360"/>
      </w:pPr>
      <w:rPr>
        <w:rFonts w:hint="default"/>
      </w:rPr>
    </w:lvl>
    <w:lvl w:ilvl="1" w:tplc="08090019">
      <w:start w:val="1"/>
      <w:numFmt w:val="lowerLetter"/>
      <w:lvlText w:val="%2."/>
      <w:lvlJc w:val="left"/>
      <w:pPr>
        <w:ind w:left="1874" w:hanging="360"/>
      </w:pPr>
    </w:lvl>
    <w:lvl w:ilvl="2" w:tplc="0809001B" w:tentative="1">
      <w:start w:val="1"/>
      <w:numFmt w:val="lowerRoman"/>
      <w:lvlText w:val="%3."/>
      <w:lvlJc w:val="right"/>
      <w:pPr>
        <w:ind w:left="2594" w:hanging="180"/>
      </w:pPr>
    </w:lvl>
    <w:lvl w:ilvl="3" w:tplc="0809000F" w:tentative="1">
      <w:start w:val="1"/>
      <w:numFmt w:val="decimal"/>
      <w:lvlText w:val="%4."/>
      <w:lvlJc w:val="left"/>
      <w:pPr>
        <w:ind w:left="3314" w:hanging="360"/>
      </w:pPr>
    </w:lvl>
    <w:lvl w:ilvl="4" w:tplc="08090019" w:tentative="1">
      <w:start w:val="1"/>
      <w:numFmt w:val="lowerLetter"/>
      <w:lvlText w:val="%5."/>
      <w:lvlJc w:val="left"/>
      <w:pPr>
        <w:ind w:left="4034" w:hanging="360"/>
      </w:pPr>
    </w:lvl>
    <w:lvl w:ilvl="5" w:tplc="0809001B" w:tentative="1">
      <w:start w:val="1"/>
      <w:numFmt w:val="lowerRoman"/>
      <w:lvlText w:val="%6."/>
      <w:lvlJc w:val="right"/>
      <w:pPr>
        <w:ind w:left="4754" w:hanging="180"/>
      </w:pPr>
    </w:lvl>
    <w:lvl w:ilvl="6" w:tplc="0809000F" w:tentative="1">
      <w:start w:val="1"/>
      <w:numFmt w:val="decimal"/>
      <w:lvlText w:val="%7."/>
      <w:lvlJc w:val="left"/>
      <w:pPr>
        <w:ind w:left="5474" w:hanging="360"/>
      </w:pPr>
    </w:lvl>
    <w:lvl w:ilvl="7" w:tplc="08090019" w:tentative="1">
      <w:start w:val="1"/>
      <w:numFmt w:val="lowerLetter"/>
      <w:lvlText w:val="%8."/>
      <w:lvlJc w:val="left"/>
      <w:pPr>
        <w:ind w:left="6194" w:hanging="360"/>
      </w:pPr>
    </w:lvl>
    <w:lvl w:ilvl="8" w:tplc="0809001B" w:tentative="1">
      <w:start w:val="1"/>
      <w:numFmt w:val="lowerRoman"/>
      <w:lvlText w:val="%9."/>
      <w:lvlJc w:val="right"/>
      <w:pPr>
        <w:ind w:left="6914" w:hanging="180"/>
      </w:pPr>
    </w:lvl>
  </w:abstractNum>
  <w:abstractNum w:abstractNumId="8" w15:restartNumberingAfterBreak="0">
    <w:nsid w:val="66C27315"/>
    <w:multiLevelType w:val="hybridMultilevel"/>
    <w:tmpl w:val="65085E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75A017F"/>
    <w:multiLevelType w:val="hybridMultilevel"/>
    <w:tmpl w:val="2AD47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205FE0"/>
    <w:multiLevelType w:val="hybridMultilevel"/>
    <w:tmpl w:val="C1FECE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1024678">
    <w:abstractNumId w:val="7"/>
  </w:num>
  <w:num w:numId="2" w16cid:durableId="11188401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00601596">
    <w:abstractNumId w:val="0"/>
  </w:num>
  <w:num w:numId="4" w16cid:durableId="875117793">
    <w:abstractNumId w:val="2"/>
  </w:num>
  <w:num w:numId="5" w16cid:durableId="911890119">
    <w:abstractNumId w:val="4"/>
  </w:num>
  <w:num w:numId="6" w16cid:durableId="1023626807">
    <w:abstractNumId w:val="6"/>
  </w:num>
  <w:num w:numId="7" w16cid:durableId="1399474567">
    <w:abstractNumId w:val="10"/>
  </w:num>
  <w:num w:numId="8" w16cid:durableId="1441294460">
    <w:abstractNumId w:val="3"/>
  </w:num>
  <w:num w:numId="9" w16cid:durableId="1206259768">
    <w:abstractNumId w:val="9"/>
  </w:num>
  <w:num w:numId="10" w16cid:durableId="448083696">
    <w:abstractNumId w:val="5"/>
  </w:num>
  <w:num w:numId="11" w16cid:durableId="370375600">
    <w:abstractNumId w:val="8"/>
  </w:num>
  <w:num w:numId="12" w16cid:durableId="2495807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7A58"/>
    <w:rsid w:val="00017C0E"/>
    <w:rsid w:val="00060634"/>
    <w:rsid w:val="00060B67"/>
    <w:rsid w:val="00063E90"/>
    <w:rsid w:val="00083F83"/>
    <w:rsid w:val="00084E65"/>
    <w:rsid w:val="000B627C"/>
    <w:rsid w:val="000B63F5"/>
    <w:rsid w:val="000E081F"/>
    <w:rsid w:val="000F63C3"/>
    <w:rsid w:val="001004FE"/>
    <w:rsid w:val="00103C76"/>
    <w:rsid w:val="00107936"/>
    <w:rsid w:val="00115B96"/>
    <w:rsid w:val="00123346"/>
    <w:rsid w:val="00124919"/>
    <w:rsid w:val="001263D5"/>
    <w:rsid w:val="001271FC"/>
    <w:rsid w:val="00141BD4"/>
    <w:rsid w:val="001509E2"/>
    <w:rsid w:val="00162426"/>
    <w:rsid w:val="00171D4B"/>
    <w:rsid w:val="00176179"/>
    <w:rsid w:val="00184249"/>
    <w:rsid w:val="001928AB"/>
    <w:rsid w:val="001A1199"/>
    <w:rsid w:val="001C7B32"/>
    <w:rsid w:val="001D0E77"/>
    <w:rsid w:val="001D5F70"/>
    <w:rsid w:val="001D7217"/>
    <w:rsid w:val="001E00D1"/>
    <w:rsid w:val="001E1C21"/>
    <w:rsid w:val="001E6269"/>
    <w:rsid w:val="001F2AA0"/>
    <w:rsid w:val="001F554B"/>
    <w:rsid w:val="00212F6C"/>
    <w:rsid w:val="0021545A"/>
    <w:rsid w:val="002254CD"/>
    <w:rsid w:val="0022774C"/>
    <w:rsid w:val="00244CDD"/>
    <w:rsid w:val="00252809"/>
    <w:rsid w:val="00253E9F"/>
    <w:rsid w:val="002546AB"/>
    <w:rsid w:val="00255AAA"/>
    <w:rsid w:val="00261C3C"/>
    <w:rsid w:val="00271519"/>
    <w:rsid w:val="00283882"/>
    <w:rsid w:val="00286797"/>
    <w:rsid w:val="002A3CC8"/>
    <w:rsid w:val="002A3CE9"/>
    <w:rsid w:val="002B0BDB"/>
    <w:rsid w:val="002B1CA3"/>
    <w:rsid w:val="002C16AF"/>
    <w:rsid w:val="002C377A"/>
    <w:rsid w:val="002D25D9"/>
    <w:rsid w:val="002D738F"/>
    <w:rsid w:val="002E5C84"/>
    <w:rsid w:val="002F18C2"/>
    <w:rsid w:val="002F260C"/>
    <w:rsid w:val="002F301B"/>
    <w:rsid w:val="00310B51"/>
    <w:rsid w:val="00321BDC"/>
    <w:rsid w:val="00324CCD"/>
    <w:rsid w:val="0033061B"/>
    <w:rsid w:val="00337101"/>
    <w:rsid w:val="00365B76"/>
    <w:rsid w:val="00383749"/>
    <w:rsid w:val="00386624"/>
    <w:rsid w:val="003D74CE"/>
    <w:rsid w:val="003E680C"/>
    <w:rsid w:val="003F1C70"/>
    <w:rsid w:val="00400302"/>
    <w:rsid w:val="0041296B"/>
    <w:rsid w:val="00416AF8"/>
    <w:rsid w:val="00426C47"/>
    <w:rsid w:val="00430835"/>
    <w:rsid w:val="00436B0B"/>
    <w:rsid w:val="00436D35"/>
    <w:rsid w:val="00436E1E"/>
    <w:rsid w:val="0044279F"/>
    <w:rsid w:val="0047258A"/>
    <w:rsid w:val="00480872"/>
    <w:rsid w:val="004944B9"/>
    <w:rsid w:val="004A11F6"/>
    <w:rsid w:val="004B150A"/>
    <w:rsid w:val="004B240B"/>
    <w:rsid w:val="004D519C"/>
    <w:rsid w:val="004D5A65"/>
    <w:rsid w:val="004E0A64"/>
    <w:rsid w:val="004E122F"/>
    <w:rsid w:val="00502178"/>
    <w:rsid w:val="00503230"/>
    <w:rsid w:val="00517FDE"/>
    <w:rsid w:val="005302A9"/>
    <w:rsid w:val="00534272"/>
    <w:rsid w:val="005378E8"/>
    <w:rsid w:val="0054193A"/>
    <w:rsid w:val="00545F66"/>
    <w:rsid w:val="00567603"/>
    <w:rsid w:val="0057334B"/>
    <w:rsid w:val="0058191E"/>
    <w:rsid w:val="00587666"/>
    <w:rsid w:val="005A0A7F"/>
    <w:rsid w:val="005A14CF"/>
    <w:rsid w:val="005A7470"/>
    <w:rsid w:val="005B00EF"/>
    <w:rsid w:val="005C4F1D"/>
    <w:rsid w:val="005E2746"/>
    <w:rsid w:val="005E36EE"/>
    <w:rsid w:val="005F0564"/>
    <w:rsid w:val="0060057B"/>
    <w:rsid w:val="00602B92"/>
    <w:rsid w:val="006166E8"/>
    <w:rsid w:val="0062236D"/>
    <w:rsid w:val="00625EF9"/>
    <w:rsid w:val="0062600C"/>
    <w:rsid w:val="0063346A"/>
    <w:rsid w:val="006518C5"/>
    <w:rsid w:val="0065229A"/>
    <w:rsid w:val="00663404"/>
    <w:rsid w:val="006B5925"/>
    <w:rsid w:val="006C03F6"/>
    <w:rsid w:val="006C1B77"/>
    <w:rsid w:val="006D0BED"/>
    <w:rsid w:val="006D1129"/>
    <w:rsid w:val="006D403E"/>
    <w:rsid w:val="006D5C33"/>
    <w:rsid w:val="006E273C"/>
    <w:rsid w:val="006E2CB4"/>
    <w:rsid w:val="006F0B13"/>
    <w:rsid w:val="006F7615"/>
    <w:rsid w:val="00716CA4"/>
    <w:rsid w:val="00717BDD"/>
    <w:rsid w:val="00733A94"/>
    <w:rsid w:val="007354FE"/>
    <w:rsid w:val="00740BDF"/>
    <w:rsid w:val="0076029B"/>
    <w:rsid w:val="0076124C"/>
    <w:rsid w:val="0077053F"/>
    <w:rsid w:val="00785406"/>
    <w:rsid w:val="007A7EC3"/>
    <w:rsid w:val="007C2B40"/>
    <w:rsid w:val="007D1947"/>
    <w:rsid w:val="007D4414"/>
    <w:rsid w:val="007D7D5A"/>
    <w:rsid w:val="007E145B"/>
    <w:rsid w:val="007E6A00"/>
    <w:rsid w:val="007E74C6"/>
    <w:rsid w:val="007F4AF8"/>
    <w:rsid w:val="00801544"/>
    <w:rsid w:val="00807610"/>
    <w:rsid w:val="008572C0"/>
    <w:rsid w:val="00865302"/>
    <w:rsid w:val="008700FE"/>
    <w:rsid w:val="00876DE0"/>
    <w:rsid w:val="00882F56"/>
    <w:rsid w:val="008A6CC6"/>
    <w:rsid w:val="008B2339"/>
    <w:rsid w:val="008B7ECE"/>
    <w:rsid w:val="008C06BE"/>
    <w:rsid w:val="008C3286"/>
    <w:rsid w:val="008E0495"/>
    <w:rsid w:val="008E6A98"/>
    <w:rsid w:val="008F4B79"/>
    <w:rsid w:val="008F7C73"/>
    <w:rsid w:val="00911CFB"/>
    <w:rsid w:val="009262E6"/>
    <w:rsid w:val="00931CAA"/>
    <w:rsid w:val="009329E2"/>
    <w:rsid w:val="009558EA"/>
    <w:rsid w:val="009572AE"/>
    <w:rsid w:val="009809AA"/>
    <w:rsid w:val="009811DA"/>
    <w:rsid w:val="00985D16"/>
    <w:rsid w:val="009A7570"/>
    <w:rsid w:val="009B331F"/>
    <w:rsid w:val="009B6235"/>
    <w:rsid w:val="009D4151"/>
    <w:rsid w:val="009D77AC"/>
    <w:rsid w:val="009F04A5"/>
    <w:rsid w:val="00A12B58"/>
    <w:rsid w:val="00A246FE"/>
    <w:rsid w:val="00A45782"/>
    <w:rsid w:val="00A505D3"/>
    <w:rsid w:val="00A52427"/>
    <w:rsid w:val="00A61451"/>
    <w:rsid w:val="00A62F1B"/>
    <w:rsid w:val="00A661B2"/>
    <w:rsid w:val="00A66849"/>
    <w:rsid w:val="00A74A54"/>
    <w:rsid w:val="00A75A08"/>
    <w:rsid w:val="00A84DAA"/>
    <w:rsid w:val="00AA2A91"/>
    <w:rsid w:val="00AA7089"/>
    <w:rsid w:val="00AB4D38"/>
    <w:rsid w:val="00AB684B"/>
    <w:rsid w:val="00AC415A"/>
    <w:rsid w:val="00AD108A"/>
    <w:rsid w:val="00AE05BC"/>
    <w:rsid w:val="00AE7B15"/>
    <w:rsid w:val="00AF54F3"/>
    <w:rsid w:val="00B13086"/>
    <w:rsid w:val="00B13F6E"/>
    <w:rsid w:val="00B20187"/>
    <w:rsid w:val="00B2486F"/>
    <w:rsid w:val="00B266ED"/>
    <w:rsid w:val="00B271E3"/>
    <w:rsid w:val="00B35B94"/>
    <w:rsid w:val="00B40EF0"/>
    <w:rsid w:val="00B638C9"/>
    <w:rsid w:val="00B63E92"/>
    <w:rsid w:val="00B64738"/>
    <w:rsid w:val="00B80DEB"/>
    <w:rsid w:val="00BC1251"/>
    <w:rsid w:val="00BD5F2E"/>
    <w:rsid w:val="00BE475C"/>
    <w:rsid w:val="00BF1257"/>
    <w:rsid w:val="00C34164"/>
    <w:rsid w:val="00C37938"/>
    <w:rsid w:val="00C60826"/>
    <w:rsid w:val="00C742F7"/>
    <w:rsid w:val="00C760E7"/>
    <w:rsid w:val="00C8675B"/>
    <w:rsid w:val="00C91BDC"/>
    <w:rsid w:val="00CA09F3"/>
    <w:rsid w:val="00CA5B95"/>
    <w:rsid w:val="00CA679C"/>
    <w:rsid w:val="00CB1CDF"/>
    <w:rsid w:val="00CE0090"/>
    <w:rsid w:val="00CE2EAD"/>
    <w:rsid w:val="00D02570"/>
    <w:rsid w:val="00D03CD1"/>
    <w:rsid w:val="00D05E65"/>
    <w:rsid w:val="00D30E23"/>
    <w:rsid w:val="00D31490"/>
    <w:rsid w:val="00D31E75"/>
    <w:rsid w:val="00D32C20"/>
    <w:rsid w:val="00D47DC9"/>
    <w:rsid w:val="00D60781"/>
    <w:rsid w:val="00D6415C"/>
    <w:rsid w:val="00D718D8"/>
    <w:rsid w:val="00D836DE"/>
    <w:rsid w:val="00D854A5"/>
    <w:rsid w:val="00D90E37"/>
    <w:rsid w:val="00D93334"/>
    <w:rsid w:val="00DA03AF"/>
    <w:rsid w:val="00DA0FD2"/>
    <w:rsid w:val="00DA32B9"/>
    <w:rsid w:val="00DA7EF6"/>
    <w:rsid w:val="00DC4F95"/>
    <w:rsid w:val="00DD5370"/>
    <w:rsid w:val="00DF7DAA"/>
    <w:rsid w:val="00E14E44"/>
    <w:rsid w:val="00E32623"/>
    <w:rsid w:val="00E47D4B"/>
    <w:rsid w:val="00E504F2"/>
    <w:rsid w:val="00E537C4"/>
    <w:rsid w:val="00E56340"/>
    <w:rsid w:val="00E57913"/>
    <w:rsid w:val="00E621A0"/>
    <w:rsid w:val="00E75387"/>
    <w:rsid w:val="00E765B8"/>
    <w:rsid w:val="00E85D8E"/>
    <w:rsid w:val="00E910F9"/>
    <w:rsid w:val="00E918B1"/>
    <w:rsid w:val="00EA5E22"/>
    <w:rsid w:val="00EC3E73"/>
    <w:rsid w:val="00EC6AB5"/>
    <w:rsid w:val="00EF12B6"/>
    <w:rsid w:val="00F01290"/>
    <w:rsid w:val="00F10E54"/>
    <w:rsid w:val="00F82188"/>
    <w:rsid w:val="00FC788B"/>
    <w:rsid w:val="00FD0DB9"/>
    <w:rsid w:val="00FE24AF"/>
    <w:rsid w:val="00FE5A18"/>
    <w:rsid w:val="14EC22F3"/>
    <w:rsid w:val="240FCCBF"/>
    <w:rsid w:val="42542D49"/>
    <w:rsid w:val="6F1903C8"/>
    <w:rsid w:val="721E83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table" w:styleId="TableGrid">
    <w:name w:val="Table Grid"/>
    <w:basedOn w:val="TableNormal"/>
    <w:uiPriority w:val="59"/>
    <w:rsid w:val="008F4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8F4B79"/>
    <w:pPr>
      <w:spacing w:after="200" w:line="276" w:lineRule="auto"/>
      <w:ind w:left="720"/>
      <w:contextualSpacing/>
    </w:pPr>
  </w:style>
  <w:style w:type="character" w:customStyle="1" w:styleId="ListParagraphChar">
    <w:name w:val="List Paragraph Char"/>
    <w:link w:val="ListParagraph"/>
    <w:uiPriority w:val="34"/>
    <w:locked/>
    <w:rsid w:val="00717BDD"/>
  </w:style>
  <w:style w:type="paragraph" w:customStyle="1" w:styleId="SMUNORMALARIAL">
    <w:name w:val="SMU NORMAL ARIAL"/>
    <w:basedOn w:val="Normal"/>
    <w:rsid w:val="00717BDD"/>
    <w:pPr>
      <w:spacing w:after="0" w:line="240" w:lineRule="auto"/>
    </w:pPr>
    <w:rPr>
      <w:rFonts w:ascii="Arial" w:eastAsia="Times New Roman" w:hAnsi="Arial" w:cs="Times New Roman"/>
      <w:szCs w:val="24"/>
      <w:lang w:eastAsia="en-GB"/>
    </w:rPr>
  </w:style>
  <w:style w:type="paragraph" w:styleId="NormalWeb">
    <w:name w:val="Normal (Web)"/>
    <w:basedOn w:val="Normal"/>
    <w:uiPriority w:val="99"/>
    <w:semiHidden/>
    <w:unhideWhenUsed/>
    <w:rsid w:val="00DA03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f1">
    <w:name w:val="ff1"/>
    <w:basedOn w:val="DefaultParagraphFont"/>
    <w:rsid w:val="002A3CC8"/>
  </w:style>
  <w:style w:type="character" w:customStyle="1" w:styleId="ff2">
    <w:name w:val="ff2"/>
    <w:basedOn w:val="DefaultParagraphFont"/>
    <w:rsid w:val="002A3CC8"/>
  </w:style>
  <w:style w:type="character" w:customStyle="1" w:styleId="ff5">
    <w:name w:val="ff5"/>
    <w:basedOn w:val="DefaultParagraphFont"/>
    <w:rsid w:val="008B2339"/>
  </w:style>
  <w:style w:type="character" w:customStyle="1" w:styleId="ls4">
    <w:name w:val="ls4"/>
    <w:basedOn w:val="DefaultParagraphFont"/>
    <w:rsid w:val="008B2339"/>
  </w:style>
  <w:style w:type="character" w:customStyle="1" w:styleId="ls7">
    <w:name w:val="ls7"/>
    <w:basedOn w:val="DefaultParagraphFont"/>
    <w:rsid w:val="008B2339"/>
  </w:style>
  <w:style w:type="character" w:customStyle="1" w:styleId="ls0">
    <w:name w:val="ls0"/>
    <w:basedOn w:val="DefaultParagraphFont"/>
    <w:rsid w:val="008B2339"/>
  </w:style>
  <w:style w:type="character" w:customStyle="1" w:styleId="ls2">
    <w:name w:val="ls2"/>
    <w:basedOn w:val="DefaultParagraphFont"/>
    <w:rsid w:val="008B2339"/>
  </w:style>
  <w:style w:type="paragraph" w:styleId="Header">
    <w:name w:val="header"/>
    <w:basedOn w:val="Normal"/>
    <w:link w:val="HeaderChar"/>
    <w:uiPriority w:val="99"/>
    <w:unhideWhenUsed/>
    <w:rsid w:val="00D314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490"/>
  </w:style>
  <w:style w:type="paragraph" w:styleId="Footer">
    <w:name w:val="footer"/>
    <w:basedOn w:val="Normal"/>
    <w:link w:val="FooterChar"/>
    <w:uiPriority w:val="99"/>
    <w:unhideWhenUsed/>
    <w:rsid w:val="00D314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490"/>
  </w:style>
  <w:style w:type="paragraph" w:styleId="IntenseQuote">
    <w:name w:val="Intense Quote"/>
    <w:basedOn w:val="Normal"/>
    <w:next w:val="Normal"/>
    <w:link w:val="IntenseQuoteChar"/>
    <w:uiPriority w:val="30"/>
    <w:qFormat/>
    <w:rsid w:val="008C3286"/>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8C3286"/>
    <w:rPr>
      <w:i/>
      <w:iCs/>
      <w:color w:val="5B9BD5" w:themeColor="accent1"/>
    </w:rPr>
  </w:style>
  <w:style w:type="character" w:customStyle="1" w:styleId="markedcontent">
    <w:name w:val="markedcontent"/>
    <w:basedOn w:val="DefaultParagraphFont"/>
    <w:rsid w:val="00E85D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57231">
      <w:bodyDiv w:val="1"/>
      <w:marLeft w:val="0"/>
      <w:marRight w:val="0"/>
      <w:marTop w:val="0"/>
      <w:marBottom w:val="0"/>
      <w:divBdr>
        <w:top w:val="none" w:sz="0" w:space="0" w:color="auto"/>
        <w:left w:val="none" w:sz="0" w:space="0" w:color="auto"/>
        <w:bottom w:val="none" w:sz="0" w:space="0" w:color="auto"/>
        <w:right w:val="none" w:sz="0" w:space="0" w:color="auto"/>
      </w:divBdr>
      <w:divsChild>
        <w:div w:id="785319965">
          <w:marLeft w:val="0"/>
          <w:marRight w:val="0"/>
          <w:marTop w:val="0"/>
          <w:marBottom w:val="0"/>
          <w:divBdr>
            <w:top w:val="none" w:sz="0" w:space="0" w:color="auto"/>
            <w:left w:val="none" w:sz="0" w:space="0" w:color="auto"/>
            <w:bottom w:val="none" w:sz="0" w:space="0" w:color="auto"/>
            <w:right w:val="none" w:sz="0" w:space="0" w:color="auto"/>
          </w:divBdr>
        </w:div>
        <w:div w:id="1220247028">
          <w:marLeft w:val="0"/>
          <w:marRight w:val="0"/>
          <w:marTop w:val="0"/>
          <w:marBottom w:val="0"/>
          <w:divBdr>
            <w:top w:val="none" w:sz="0" w:space="0" w:color="auto"/>
            <w:left w:val="none" w:sz="0" w:space="0" w:color="auto"/>
            <w:bottom w:val="none" w:sz="0" w:space="0" w:color="auto"/>
            <w:right w:val="none" w:sz="0" w:space="0" w:color="auto"/>
          </w:divBdr>
        </w:div>
        <w:div w:id="658660138">
          <w:marLeft w:val="0"/>
          <w:marRight w:val="0"/>
          <w:marTop w:val="0"/>
          <w:marBottom w:val="0"/>
          <w:divBdr>
            <w:top w:val="none" w:sz="0" w:space="0" w:color="auto"/>
            <w:left w:val="none" w:sz="0" w:space="0" w:color="auto"/>
            <w:bottom w:val="none" w:sz="0" w:space="0" w:color="auto"/>
            <w:right w:val="none" w:sz="0" w:space="0" w:color="auto"/>
          </w:divBdr>
        </w:div>
      </w:divsChild>
    </w:div>
    <w:div w:id="80224906">
      <w:bodyDiv w:val="1"/>
      <w:marLeft w:val="0"/>
      <w:marRight w:val="0"/>
      <w:marTop w:val="0"/>
      <w:marBottom w:val="0"/>
      <w:divBdr>
        <w:top w:val="none" w:sz="0" w:space="0" w:color="auto"/>
        <w:left w:val="none" w:sz="0" w:space="0" w:color="auto"/>
        <w:bottom w:val="none" w:sz="0" w:space="0" w:color="auto"/>
        <w:right w:val="none" w:sz="0" w:space="0" w:color="auto"/>
      </w:divBdr>
    </w:div>
    <w:div w:id="120614134">
      <w:bodyDiv w:val="1"/>
      <w:marLeft w:val="0"/>
      <w:marRight w:val="0"/>
      <w:marTop w:val="0"/>
      <w:marBottom w:val="0"/>
      <w:divBdr>
        <w:top w:val="none" w:sz="0" w:space="0" w:color="auto"/>
        <w:left w:val="none" w:sz="0" w:space="0" w:color="auto"/>
        <w:bottom w:val="none" w:sz="0" w:space="0" w:color="auto"/>
        <w:right w:val="none" w:sz="0" w:space="0" w:color="auto"/>
      </w:divBdr>
    </w:div>
    <w:div w:id="186481727">
      <w:bodyDiv w:val="1"/>
      <w:marLeft w:val="0"/>
      <w:marRight w:val="0"/>
      <w:marTop w:val="0"/>
      <w:marBottom w:val="0"/>
      <w:divBdr>
        <w:top w:val="none" w:sz="0" w:space="0" w:color="auto"/>
        <w:left w:val="none" w:sz="0" w:space="0" w:color="auto"/>
        <w:bottom w:val="none" w:sz="0" w:space="0" w:color="auto"/>
        <w:right w:val="none" w:sz="0" w:space="0" w:color="auto"/>
      </w:divBdr>
    </w:div>
    <w:div w:id="224029424">
      <w:bodyDiv w:val="1"/>
      <w:marLeft w:val="0"/>
      <w:marRight w:val="0"/>
      <w:marTop w:val="0"/>
      <w:marBottom w:val="0"/>
      <w:divBdr>
        <w:top w:val="none" w:sz="0" w:space="0" w:color="auto"/>
        <w:left w:val="none" w:sz="0" w:space="0" w:color="auto"/>
        <w:bottom w:val="none" w:sz="0" w:space="0" w:color="auto"/>
        <w:right w:val="none" w:sz="0" w:space="0" w:color="auto"/>
      </w:divBdr>
    </w:div>
    <w:div w:id="256137919">
      <w:bodyDiv w:val="1"/>
      <w:marLeft w:val="0"/>
      <w:marRight w:val="0"/>
      <w:marTop w:val="0"/>
      <w:marBottom w:val="0"/>
      <w:divBdr>
        <w:top w:val="none" w:sz="0" w:space="0" w:color="auto"/>
        <w:left w:val="none" w:sz="0" w:space="0" w:color="auto"/>
        <w:bottom w:val="none" w:sz="0" w:space="0" w:color="auto"/>
        <w:right w:val="none" w:sz="0" w:space="0" w:color="auto"/>
      </w:divBdr>
    </w:div>
    <w:div w:id="363674474">
      <w:bodyDiv w:val="1"/>
      <w:marLeft w:val="0"/>
      <w:marRight w:val="0"/>
      <w:marTop w:val="0"/>
      <w:marBottom w:val="0"/>
      <w:divBdr>
        <w:top w:val="none" w:sz="0" w:space="0" w:color="auto"/>
        <w:left w:val="none" w:sz="0" w:space="0" w:color="auto"/>
        <w:bottom w:val="none" w:sz="0" w:space="0" w:color="auto"/>
        <w:right w:val="none" w:sz="0" w:space="0" w:color="auto"/>
      </w:divBdr>
    </w:div>
    <w:div w:id="525825779">
      <w:bodyDiv w:val="1"/>
      <w:marLeft w:val="0"/>
      <w:marRight w:val="0"/>
      <w:marTop w:val="0"/>
      <w:marBottom w:val="0"/>
      <w:divBdr>
        <w:top w:val="none" w:sz="0" w:space="0" w:color="auto"/>
        <w:left w:val="none" w:sz="0" w:space="0" w:color="auto"/>
        <w:bottom w:val="none" w:sz="0" w:space="0" w:color="auto"/>
        <w:right w:val="none" w:sz="0" w:space="0" w:color="auto"/>
      </w:divBdr>
    </w:div>
    <w:div w:id="571160127">
      <w:bodyDiv w:val="1"/>
      <w:marLeft w:val="0"/>
      <w:marRight w:val="0"/>
      <w:marTop w:val="0"/>
      <w:marBottom w:val="0"/>
      <w:divBdr>
        <w:top w:val="none" w:sz="0" w:space="0" w:color="auto"/>
        <w:left w:val="none" w:sz="0" w:space="0" w:color="auto"/>
        <w:bottom w:val="none" w:sz="0" w:space="0" w:color="auto"/>
        <w:right w:val="none" w:sz="0" w:space="0" w:color="auto"/>
      </w:divBdr>
    </w:div>
    <w:div w:id="713113941">
      <w:bodyDiv w:val="1"/>
      <w:marLeft w:val="0"/>
      <w:marRight w:val="0"/>
      <w:marTop w:val="0"/>
      <w:marBottom w:val="0"/>
      <w:divBdr>
        <w:top w:val="none" w:sz="0" w:space="0" w:color="auto"/>
        <w:left w:val="none" w:sz="0" w:space="0" w:color="auto"/>
        <w:bottom w:val="none" w:sz="0" w:space="0" w:color="auto"/>
        <w:right w:val="none" w:sz="0" w:space="0" w:color="auto"/>
      </w:divBdr>
    </w:div>
    <w:div w:id="936403931">
      <w:bodyDiv w:val="1"/>
      <w:marLeft w:val="0"/>
      <w:marRight w:val="0"/>
      <w:marTop w:val="0"/>
      <w:marBottom w:val="0"/>
      <w:divBdr>
        <w:top w:val="none" w:sz="0" w:space="0" w:color="auto"/>
        <w:left w:val="none" w:sz="0" w:space="0" w:color="auto"/>
        <w:bottom w:val="none" w:sz="0" w:space="0" w:color="auto"/>
        <w:right w:val="none" w:sz="0" w:space="0" w:color="auto"/>
      </w:divBdr>
    </w:div>
    <w:div w:id="1122187392">
      <w:bodyDiv w:val="1"/>
      <w:marLeft w:val="0"/>
      <w:marRight w:val="0"/>
      <w:marTop w:val="0"/>
      <w:marBottom w:val="0"/>
      <w:divBdr>
        <w:top w:val="none" w:sz="0" w:space="0" w:color="auto"/>
        <w:left w:val="none" w:sz="0" w:space="0" w:color="auto"/>
        <w:bottom w:val="none" w:sz="0" w:space="0" w:color="auto"/>
        <w:right w:val="none" w:sz="0" w:space="0" w:color="auto"/>
      </w:divBdr>
    </w:div>
    <w:div w:id="1299611351">
      <w:bodyDiv w:val="1"/>
      <w:marLeft w:val="0"/>
      <w:marRight w:val="0"/>
      <w:marTop w:val="0"/>
      <w:marBottom w:val="0"/>
      <w:divBdr>
        <w:top w:val="none" w:sz="0" w:space="0" w:color="auto"/>
        <w:left w:val="none" w:sz="0" w:space="0" w:color="auto"/>
        <w:bottom w:val="none" w:sz="0" w:space="0" w:color="auto"/>
        <w:right w:val="none" w:sz="0" w:space="0" w:color="auto"/>
      </w:divBdr>
    </w:div>
    <w:div w:id="1438646413">
      <w:bodyDiv w:val="1"/>
      <w:marLeft w:val="0"/>
      <w:marRight w:val="0"/>
      <w:marTop w:val="0"/>
      <w:marBottom w:val="0"/>
      <w:divBdr>
        <w:top w:val="none" w:sz="0" w:space="0" w:color="auto"/>
        <w:left w:val="none" w:sz="0" w:space="0" w:color="auto"/>
        <w:bottom w:val="none" w:sz="0" w:space="0" w:color="auto"/>
        <w:right w:val="none" w:sz="0" w:space="0" w:color="auto"/>
      </w:divBdr>
    </w:div>
    <w:div w:id="1447507760">
      <w:bodyDiv w:val="1"/>
      <w:marLeft w:val="0"/>
      <w:marRight w:val="0"/>
      <w:marTop w:val="0"/>
      <w:marBottom w:val="0"/>
      <w:divBdr>
        <w:top w:val="none" w:sz="0" w:space="0" w:color="auto"/>
        <w:left w:val="none" w:sz="0" w:space="0" w:color="auto"/>
        <w:bottom w:val="none" w:sz="0" w:space="0" w:color="auto"/>
        <w:right w:val="none" w:sz="0" w:space="0" w:color="auto"/>
      </w:divBdr>
    </w:div>
    <w:div w:id="1605726703">
      <w:bodyDiv w:val="1"/>
      <w:marLeft w:val="0"/>
      <w:marRight w:val="0"/>
      <w:marTop w:val="0"/>
      <w:marBottom w:val="0"/>
      <w:divBdr>
        <w:top w:val="none" w:sz="0" w:space="0" w:color="auto"/>
        <w:left w:val="none" w:sz="0" w:space="0" w:color="auto"/>
        <w:bottom w:val="none" w:sz="0" w:space="0" w:color="auto"/>
        <w:right w:val="none" w:sz="0" w:space="0" w:color="auto"/>
      </w:divBdr>
      <w:divsChild>
        <w:div w:id="1072048911">
          <w:marLeft w:val="0"/>
          <w:marRight w:val="0"/>
          <w:marTop w:val="0"/>
          <w:marBottom w:val="0"/>
          <w:divBdr>
            <w:top w:val="none" w:sz="0" w:space="0" w:color="auto"/>
            <w:left w:val="none" w:sz="0" w:space="0" w:color="auto"/>
            <w:bottom w:val="none" w:sz="0" w:space="0" w:color="auto"/>
            <w:right w:val="none" w:sz="0" w:space="0" w:color="auto"/>
          </w:divBdr>
        </w:div>
        <w:div w:id="2140757558">
          <w:marLeft w:val="0"/>
          <w:marRight w:val="0"/>
          <w:marTop w:val="0"/>
          <w:marBottom w:val="0"/>
          <w:divBdr>
            <w:top w:val="none" w:sz="0" w:space="0" w:color="auto"/>
            <w:left w:val="none" w:sz="0" w:space="0" w:color="auto"/>
            <w:bottom w:val="none" w:sz="0" w:space="0" w:color="auto"/>
            <w:right w:val="none" w:sz="0" w:space="0" w:color="auto"/>
          </w:divBdr>
        </w:div>
      </w:divsChild>
    </w:div>
    <w:div w:id="1634097457">
      <w:bodyDiv w:val="1"/>
      <w:marLeft w:val="0"/>
      <w:marRight w:val="0"/>
      <w:marTop w:val="0"/>
      <w:marBottom w:val="0"/>
      <w:divBdr>
        <w:top w:val="none" w:sz="0" w:space="0" w:color="auto"/>
        <w:left w:val="none" w:sz="0" w:space="0" w:color="auto"/>
        <w:bottom w:val="none" w:sz="0" w:space="0" w:color="auto"/>
        <w:right w:val="none" w:sz="0" w:space="0" w:color="auto"/>
      </w:divBdr>
      <w:divsChild>
        <w:div w:id="943027794">
          <w:marLeft w:val="0"/>
          <w:marRight w:val="0"/>
          <w:marTop w:val="0"/>
          <w:marBottom w:val="0"/>
          <w:divBdr>
            <w:top w:val="none" w:sz="0" w:space="0" w:color="auto"/>
            <w:left w:val="none" w:sz="0" w:space="0" w:color="auto"/>
            <w:bottom w:val="none" w:sz="0" w:space="0" w:color="auto"/>
            <w:right w:val="none" w:sz="0" w:space="0" w:color="auto"/>
          </w:divBdr>
        </w:div>
        <w:div w:id="1590894712">
          <w:marLeft w:val="0"/>
          <w:marRight w:val="0"/>
          <w:marTop w:val="0"/>
          <w:marBottom w:val="0"/>
          <w:divBdr>
            <w:top w:val="none" w:sz="0" w:space="0" w:color="auto"/>
            <w:left w:val="none" w:sz="0" w:space="0" w:color="auto"/>
            <w:bottom w:val="none" w:sz="0" w:space="0" w:color="auto"/>
            <w:right w:val="none" w:sz="0" w:space="0" w:color="auto"/>
          </w:divBdr>
        </w:div>
        <w:div w:id="542791902">
          <w:marLeft w:val="0"/>
          <w:marRight w:val="0"/>
          <w:marTop w:val="0"/>
          <w:marBottom w:val="0"/>
          <w:divBdr>
            <w:top w:val="none" w:sz="0" w:space="0" w:color="auto"/>
            <w:left w:val="none" w:sz="0" w:space="0" w:color="auto"/>
            <w:bottom w:val="none" w:sz="0" w:space="0" w:color="auto"/>
            <w:right w:val="none" w:sz="0" w:space="0" w:color="auto"/>
          </w:divBdr>
        </w:div>
      </w:divsChild>
    </w:div>
    <w:div w:id="1636913782">
      <w:bodyDiv w:val="1"/>
      <w:marLeft w:val="0"/>
      <w:marRight w:val="0"/>
      <w:marTop w:val="0"/>
      <w:marBottom w:val="0"/>
      <w:divBdr>
        <w:top w:val="none" w:sz="0" w:space="0" w:color="auto"/>
        <w:left w:val="none" w:sz="0" w:space="0" w:color="auto"/>
        <w:bottom w:val="none" w:sz="0" w:space="0" w:color="auto"/>
        <w:right w:val="none" w:sz="0" w:space="0" w:color="auto"/>
      </w:divBdr>
    </w:div>
    <w:div w:id="1642885787">
      <w:bodyDiv w:val="1"/>
      <w:marLeft w:val="0"/>
      <w:marRight w:val="0"/>
      <w:marTop w:val="0"/>
      <w:marBottom w:val="0"/>
      <w:divBdr>
        <w:top w:val="none" w:sz="0" w:space="0" w:color="auto"/>
        <w:left w:val="none" w:sz="0" w:space="0" w:color="auto"/>
        <w:bottom w:val="none" w:sz="0" w:space="0" w:color="auto"/>
        <w:right w:val="none" w:sz="0" w:space="0" w:color="auto"/>
      </w:divBdr>
      <w:divsChild>
        <w:div w:id="50618830">
          <w:marLeft w:val="0"/>
          <w:marRight w:val="0"/>
          <w:marTop w:val="0"/>
          <w:marBottom w:val="0"/>
          <w:divBdr>
            <w:top w:val="none" w:sz="0" w:space="0" w:color="auto"/>
            <w:left w:val="none" w:sz="0" w:space="0" w:color="auto"/>
            <w:bottom w:val="none" w:sz="0" w:space="0" w:color="auto"/>
            <w:right w:val="none" w:sz="0" w:space="0" w:color="auto"/>
          </w:divBdr>
        </w:div>
        <w:div w:id="1191725820">
          <w:marLeft w:val="0"/>
          <w:marRight w:val="0"/>
          <w:marTop w:val="0"/>
          <w:marBottom w:val="0"/>
          <w:divBdr>
            <w:top w:val="none" w:sz="0" w:space="0" w:color="auto"/>
            <w:left w:val="none" w:sz="0" w:space="0" w:color="auto"/>
            <w:bottom w:val="none" w:sz="0" w:space="0" w:color="auto"/>
            <w:right w:val="none" w:sz="0" w:space="0" w:color="auto"/>
          </w:divBdr>
        </w:div>
        <w:div w:id="1188833198">
          <w:marLeft w:val="0"/>
          <w:marRight w:val="0"/>
          <w:marTop w:val="0"/>
          <w:marBottom w:val="0"/>
          <w:divBdr>
            <w:top w:val="none" w:sz="0" w:space="0" w:color="auto"/>
            <w:left w:val="none" w:sz="0" w:space="0" w:color="auto"/>
            <w:bottom w:val="none" w:sz="0" w:space="0" w:color="auto"/>
            <w:right w:val="none" w:sz="0" w:space="0" w:color="auto"/>
          </w:divBdr>
        </w:div>
      </w:divsChild>
    </w:div>
    <w:div w:id="1705790759">
      <w:bodyDiv w:val="1"/>
      <w:marLeft w:val="0"/>
      <w:marRight w:val="0"/>
      <w:marTop w:val="0"/>
      <w:marBottom w:val="0"/>
      <w:divBdr>
        <w:top w:val="none" w:sz="0" w:space="0" w:color="auto"/>
        <w:left w:val="none" w:sz="0" w:space="0" w:color="auto"/>
        <w:bottom w:val="none" w:sz="0" w:space="0" w:color="auto"/>
        <w:right w:val="none" w:sz="0" w:space="0" w:color="auto"/>
      </w:divBdr>
    </w:div>
    <w:div w:id="1746952500">
      <w:bodyDiv w:val="1"/>
      <w:marLeft w:val="0"/>
      <w:marRight w:val="0"/>
      <w:marTop w:val="0"/>
      <w:marBottom w:val="0"/>
      <w:divBdr>
        <w:top w:val="none" w:sz="0" w:space="0" w:color="auto"/>
        <w:left w:val="none" w:sz="0" w:space="0" w:color="auto"/>
        <w:bottom w:val="none" w:sz="0" w:space="0" w:color="auto"/>
        <w:right w:val="none" w:sz="0" w:space="0" w:color="auto"/>
      </w:divBdr>
      <w:divsChild>
        <w:div w:id="798688185">
          <w:marLeft w:val="0"/>
          <w:marRight w:val="0"/>
          <w:marTop w:val="0"/>
          <w:marBottom w:val="0"/>
          <w:divBdr>
            <w:top w:val="none" w:sz="0" w:space="0" w:color="auto"/>
            <w:left w:val="none" w:sz="0" w:space="0" w:color="auto"/>
            <w:bottom w:val="none" w:sz="0" w:space="0" w:color="auto"/>
            <w:right w:val="none" w:sz="0" w:space="0" w:color="auto"/>
          </w:divBdr>
        </w:div>
        <w:div w:id="1658026364">
          <w:marLeft w:val="0"/>
          <w:marRight w:val="0"/>
          <w:marTop w:val="0"/>
          <w:marBottom w:val="0"/>
          <w:divBdr>
            <w:top w:val="none" w:sz="0" w:space="0" w:color="auto"/>
            <w:left w:val="none" w:sz="0" w:space="0" w:color="auto"/>
            <w:bottom w:val="none" w:sz="0" w:space="0" w:color="auto"/>
            <w:right w:val="none" w:sz="0" w:space="0" w:color="auto"/>
          </w:divBdr>
        </w:div>
        <w:div w:id="678315469">
          <w:marLeft w:val="0"/>
          <w:marRight w:val="0"/>
          <w:marTop w:val="0"/>
          <w:marBottom w:val="0"/>
          <w:divBdr>
            <w:top w:val="none" w:sz="0" w:space="0" w:color="auto"/>
            <w:left w:val="none" w:sz="0" w:space="0" w:color="auto"/>
            <w:bottom w:val="none" w:sz="0" w:space="0" w:color="auto"/>
            <w:right w:val="none" w:sz="0" w:space="0" w:color="auto"/>
          </w:divBdr>
        </w:div>
      </w:divsChild>
    </w:div>
    <w:div w:id="1845708248">
      <w:bodyDiv w:val="1"/>
      <w:marLeft w:val="0"/>
      <w:marRight w:val="0"/>
      <w:marTop w:val="0"/>
      <w:marBottom w:val="0"/>
      <w:divBdr>
        <w:top w:val="none" w:sz="0" w:space="0" w:color="auto"/>
        <w:left w:val="none" w:sz="0" w:space="0" w:color="auto"/>
        <w:bottom w:val="none" w:sz="0" w:space="0" w:color="auto"/>
        <w:right w:val="none" w:sz="0" w:space="0" w:color="auto"/>
      </w:divBdr>
    </w:div>
    <w:div w:id="1983386590">
      <w:bodyDiv w:val="1"/>
      <w:marLeft w:val="0"/>
      <w:marRight w:val="0"/>
      <w:marTop w:val="0"/>
      <w:marBottom w:val="0"/>
      <w:divBdr>
        <w:top w:val="none" w:sz="0" w:space="0" w:color="auto"/>
        <w:left w:val="none" w:sz="0" w:space="0" w:color="auto"/>
        <w:bottom w:val="none" w:sz="0" w:space="0" w:color="auto"/>
        <w:right w:val="none" w:sz="0" w:space="0" w:color="auto"/>
      </w:divBdr>
    </w:div>
    <w:div w:id="2031567361">
      <w:bodyDiv w:val="1"/>
      <w:marLeft w:val="0"/>
      <w:marRight w:val="0"/>
      <w:marTop w:val="0"/>
      <w:marBottom w:val="0"/>
      <w:divBdr>
        <w:top w:val="none" w:sz="0" w:space="0" w:color="auto"/>
        <w:left w:val="none" w:sz="0" w:space="0" w:color="auto"/>
        <w:bottom w:val="none" w:sz="0" w:space="0" w:color="auto"/>
        <w:right w:val="none" w:sz="0" w:space="0" w:color="auto"/>
      </w:divBdr>
      <w:divsChild>
        <w:div w:id="1660232115">
          <w:marLeft w:val="0"/>
          <w:marRight w:val="0"/>
          <w:marTop w:val="0"/>
          <w:marBottom w:val="0"/>
          <w:divBdr>
            <w:top w:val="none" w:sz="0" w:space="0" w:color="auto"/>
            <w:left w:val="none" w:sz="0" w:space="0" w:color="auto"/>
            <w:bottom w:val="none" w:sz="0" w:space="0" w:color="auto"/>
            <w:right w:val="none" w:sz="0" w:space="0" w:color="auto"/>
          </w:divBdr>
        </w:div>
        <w:div w:id="1856723881">
          <w:marLeft w:val="0"/>
          <w:marRight w:val="0"/>
          <w:marTop w:val="0"/>
          <w:marBottom w:val="0"/>
          <w:divBdr>
            <w:top w:val="none" w:sz="0" w:space="0" w:color="auto"/>
            <w:left w:val="none" w:sz="0" w:space="0" w:color="auto"/>
            <w:bottom w:val="none" w:sz="0" w:space="0" w:color="auto"/>
            <w:right w:val="none" w:sz="0" w:space="0" w:color="auto"/>
          </w:divBdr>
        </w:div>
      </w:divsChild>
    </w:div>
    <w:div w:id="2040818657">
      <w:bodyDiv w:val="1"/>
      <w:marLeft w:val="0"/>
      <w:marRight w:val="0"/>
      <w:marTop w:val="0"/>
      <w:marBottom w:val="0"/>
      <w:divBdr>
        <w:top w:val="none" w:sz="0" w:space="0" w:color="auto"/>
        <w:left w:val="none" w:sz="0" w:space="0" w:color="auto"/>
        <w:bottom w:val="none" w:sz="0" w:space="0" w:color="auto"/>
        <w:right w:val="none" w:sz="0" w:space="0" w:color="auto"/>
      </w:divBdr>
    </w:div>
    <w:div w:id="2092309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masis MT Pro Medium">
    <w:charset w:val="00"/>
    <w:family w:val="roman"/>
    <w:pitch w:val="variable"/>
    <w:sig w:usb0="A00000AF" w:usb1="4000205B" w:usb2="00000000" w:usb3="00000000" w:csb0="00000093" w:csb1="00000000"/>
  </w:font>
  <w:font w:name="Amasis MT Pro">
    <w:charset w:val="00"/>
    <w:family w:val="roman"/>
    <w:pitch w:val="variable"/>
    <w:sig w:usb0="A00000AF" w:usb1="4000205B" w:usb2="00000000" w:usb3="00000000" w:csb0="00000093"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3203C2"/>
    <w:rsid w:val="004D25D2"/>
    <w:rsid w:val="00786061"/>
    <w:rsid w:val="00A34C42"/>
    <w:rsid w:val="00AE5B8D"/>
    <w:rsid w:val="00B04BE0"/>
    <w:rsid w:val="00BC1251"/>
    <w:rsid w:val="00C67429"/>
    <w:rsid w:val="00E00C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2023-03-31T00:00:00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3" ma:contentTypeDescription="Create a new document." ma:contentTypeScope="" ma:versionID="6e81eaca62a13c3a5282fb30d167a2b2">
  <xsd:schema xmlns:xsd="http://www.w3.org/2001/XMLSchema" xmlns:xs="http://www.w3.org/2001/XMLSchema" xmlns:p="http://schemas.microsoft.com/office/2006/metadata/properties" xmlns:ns2="7b371449-43eb-435e-a0a2-287b0bfa5005" targetNamespace="http://schemas.microsoft.com/office/2006/metadata/properties" ma:root="true" ma:fieldsID="7a715ccae30a3fef9c3243d547c0b58d" ns2:_="">
    <xsd:import namespace="7b371449-43eb-435e-a0a2-287b0bfa5005"/>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9D4393-0D0F-43C3-AF4B-85C920967530}">
  <ds:schemaRefs>
    <ds:schemaRef ds:uri="http://schemas.microsoft.com/sharepoint/v3/contenttype/forms"/>
  </ds:schemaRefs>
</ds:datastoreItem>
</file>

<file path=customXml/itemProps3.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customXml/itemProps4.xml><?xml version="1.0" encoding="utf-8"?>
<ds:datastoreItem xmlns:ds="http://schemas.openxmlformats.org/officeDocument/2006/customXml" ds:itemID="{A5E11DC3-6950-4D9E-ACAF-D7026804A1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695</TotalTime>
  <Pages>20</Pages>
  <Words>6007</Words>
  <Characters>23731</Characters>
  <Application>Microsoft Office Word</Application>
  <DocSecurity>0</DocSecurity>
  <Lines>3955</Lines>
  <Paragraphs>4248</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25490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Principles and concepts of finance</dc:title>
  <dc:subject>Rasa Vilimaite (2020471)</dc:subject>
  <dc:creator>Marie Pitson</dc:creator>
  <cp:keywords/>
  <dc:description/>
  <cp:lastModifiedBy>Rasa Vilimaite</cp:lastModifiedBy>
  <cp:revision>233</cp:revision>
  <dcterms:created xsi:type="dcterms:W3CDTF">2023-03-30T15:15:00Z</dcterms:created>
  <dcterms:modified xsi:type="dcterms:W3CDTF">2023-03-31T13:15:00Z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002b2749f8aedb43ca5f26859d05e5fbcbc3101a1aef340b4db50c76cdf46612</vt:lpwstr>
  </property>
</Properties>
</file>