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13226" w:rsidRPr="006D3C4E" w:rsidRDefault="00813226" w:rsidP="00813226">
      <w:pPr>
        <w:shd w:val="clear" w:color="auto" w:fill="FFFFFF"/>
        <w:spacing w:after="0" w:line="288" w:lineRule="atLeast"/>
        <w:rPr>
          <w:rFonts w:ascii="Arial" w:hAnsi="Arial" w:cs="Arial"/>
          <w:b/>
          <w:color w:val="000000" w:themeColor="text1"/>
          <w:sz w:val="24"/>
          <w:szCs w:val="24"/>
        </w:rPr>
      </w:pPr>
      <w:r w:rsidRPr="006D3C4E">
        <w:rPr>
          <w:rFonts w:ascii="Arial" w:hAnsi="Arial" w:cs="Arial"/>
          <w:b/>
          <w:color w:val="000000" w:themeColor="text1"/>
          <w:sz w:val="24"/>
          <w:szCs w:val="24"/>
        </w:rPr>
        <w:t>Introduction</w:t>
      </w:r>
    </w:p>
    <w:p w:rsidR="00813226" w:rsidRPr="006D3C4E" w:rsidRDefault="00813226" w:rsidP="00813226">
      <w:pPr>
        <w:shd w:val="clear" w:color="auto" w:fill="FFFFFF"/>
        <w:spacing w:after="0" w:line="288" w:lineRule="atLeast"/>
        <w:rPr>
          <w:rFonts w:ascii="Arial" w:hAnsi="Arial" w:cs="Arial"/>
          <w:b/>
          <w:color w:val="000000" w:themeColor="text1"/>
          <w:sz w:val="24"/>
          <w:szCs w:val="24"/>
        </w:rPr>
      </w:pPr>
    </w:p>
    <w:p w:rsidR="008F2BBA" w:rsidRPr="006D3C4E" w:rsidRDefault="008F2BBA" w:rsidP="00813226">
      <w:pPr>
        <w:shd w:val="clear" w:color="auto" w:fill="FFFFFF"/>
        <w:spacing w:after="0" w:line="288" w:lineRule="atLeast"/>
        <w:rPr>
          <w:rFonts w:ascii="Arial" w:eastAsia="Times New Roman" w:hAnsi="Arial" w:cs="Arial"/>
          <w:color w:val="000000" w:themeColor="text1"/>
          <w:sz w:val="24"/>
          <w:szCs w:val="24"/>
          <w:lang w:eastAsia="en-GB"/>
        </w:rPr>
      </w:pPr>
      <w:r w:rsidRPr="006D3C4E">
        <w:rPr>
          <w:rFonts w:ascii="Arial" w:hAnsi="Arial" w:cs="Arial"/>
          <w:color w:val="000000" w:themeColor="text1"/>
          <w:sz w:val="24"/>
          <w:szCs w:val="24"/>
        </w:rPr>
        <w:t xml:space="preserve">Contractor Logistics Support (CLS) is when a </w:t>
      </w:r>
      <w:r w:rsidR="00D92C4E" w:rsidRPr="006D3C4E">
        <w:rPr>
          <w:rFonts w:ascii="Arial" w:hAnsi="Arial" w:cs="Arial"/>
          <w:color w:val="000000" w:themeColor="text1"/>
          <w:sz w:val="24"/>
          <w:szCs w:val="24"/>
        </w:rPr>
        <w:t xml:space="preserve">contract is out sourced to a </w:t>
      </w:r>
      <w:r w:rsidR="003E51F4" w:rsidRPr="006D3C4E">
        <w:rPr>
          <w:rFonts w:ascii="Arial" w:hAnsi="Arial" w:cs="Arial"/>
          <w:color w:val="000000" w:themeColor="text1"/>
          <w:sz w:val="24"/>
          <w:szCs w:val="24"/>
        </w:rPr>
        <w:t>third party</w:t>
      </w:r>
      <w:r w:rsidRPr="006D3C4E">
        <w:rPr>
          <w:rFonts w:ascii="Arial" w:hAnsi="Arial" w:cs="Arial"/>
          <w:color w:val="000000" w:themeColor="text1"/>
          <w:sz w:val="24"/>
          <w:szCs w:val="24"/>
        </w:rPr>
        <w:t xml:space="preserve">, </w:t>
      </w:r>
      <w:r w:rsidR="003E51F4" w:rsidRPr="006D3C4E">
        <w:rPr>
          <w:rFonts w:ascii="Arial" w:hAnsi="Arial" w:cs="Arial"/>
          <w:color w:val="000000" w:themeColor="text1"/>
          <w:sz w:val="24"/>
          <w:szCs w:val="24"/>
        </w:rPr>
        <w:t>as opposed</w:t>
      </w:r>
      <w:r w:rsidRPr="006D3C4E">
        <w:rPr>
          <w:rFonts w:ascii="Arial" w:hAnsi="Arial" w:cs="Arial"/>
          <w:color w:val="000000" w:themeColor="text1"/>
          <w:sz w:val="24"/>
          <w:szCs w:val="24"/>
        </w:rPr>
        <w:t xml:space="preserve"> t</w:t>
      </w:r>
      <w:r w:rsidR="003E51F4" w:rsidRPr="006D3C4E">
        <w:rPr>
          <w:rFonts w:ascii="Arial" w:hAnsi="Arial" w:cs="Arial"/>
          <w:color w:val="000000" w:themeColor="text1"/>
          <w:sz w:val="24"/>
          <w:szCs w:val="24"/>
        </w:rPr>
        <w:t>o</w:t>
      </w:r>
      <w:r w:rsidRPr="006D3C4E">
        <w:rPr>
          <w:rFonts w:ascii="Arial" w:hAnsi="Arial" w:cs="Arial"/>
          <w:color w:val="000000" w:themeColor="text1"/>
          <w:sz w:val="24"/>
          <w:szCs w:val="24"/>
        </w:rPr>
        <w:t xml:space="preserve"> the </w:t>
      </w:r>
      <w:r w:rsidR="00D92C4E" w:rsidRPr="006D3C4E">
        <w:rPr>
          <w:rFonts w:ascii="Arial" w:hAnsi="Arial" w:cs="Arial"/>
          <w:color w:val="000000" w:themeColor="text1"/>
          <w:sz w:val="24"/>
          <w:szCs w:val="24"/>
        </w:rPr>
        <w:t>state</w:t>
      </w:r>
      <w:r w:rsidRPr="006D3C4E">
        <w:rPr>
          <w:rFonts w:ascii="Arial" w:hAnsi="Arial" w:cs="Arial"/>
          <w:color w:val="000000" w:themeColor="text1"/>
          <w:sz w:val="24"/>
          <w:szCs w:val="24"/>
        </w:rPr>
        <w:t xml:space="preserve"> </w:t>
      </w:r>
      <w:r w:rsidR="003E51F4" w:rsidRPr="006D3C4E">
        <w:rPr>
          <w:rFonts w:ascii="Arial" w:hAnsi="Arial" w:cs="Arial"/>
          <w:color w:val="000000" w:themeColor="text1"/>
          <w:sz w:val="24"/>
          <w:szCs w:val="24"/>
        </w:rPr>
        <w:t>been</w:t>
      </w:r>
      <w:r w:rsidRPr="006D3C4E">
        <w:rPr>
          <w:rFonts w:ascii="Arial" w:hAnsi="Arial" w:cs="Arial"/>
          <w:color w:val="000000" w:themeColor="text1"/>
          <w:sz w:val="24"/>
          <w:szCs w:val="24"/>
        </w:rPr>
        <w:t xml:space="preserve"> </w:t>
      </w:r>
      <w:r w:rsidR="00D92C4E" w:rsidRPr="006D3C4E">
        <w:rPr>
          <w:rFonts w:ascii="Arial" w:hAnsi="Arial" w:cs="Arial"/>
          <w:color w:val="000000" w:themeColor="text1"/>
          <w:sz w:val="24"/>
          <w:szCs w:val="24"/>
        </w:rPr>
        <w:t>in charge</w:t>
      </w:r>
      <w:r w:rsidRPr="006D3C4E">
        <w:rPr>
          <w:rFonts w:ascii="Arial" w:hAnsi="Arial" w:cs="Arial"/>
          <w:color w:val="000000" w:themeColor="text1"/>
          <w:sz w:val="24"/>
          <w:szCs w:val="24"/>
        </w:rPr>
        <w:t xml:space="preserve"> for the </w:t>
      </w:r>
      <w:r w:rsidR="003E51F4" w:rsidRPr="006D3C4E">
        <w:rPr>
          <w:rFonts w:ascii="Arial" w:hAnsi="Arial" w:cs="Arial"/>
          <w:color w:val="000000" w:themeColor="text1"/>
          <w:sz w:val="24"/>
          <w:szCs w:val="24"/>
        </w:rPr>
        <w:t>organisation</w:t>
      </w:r>
      <w:r w:rsidRPr="006D3C4E">
        <w:rPr>
          <w:rFonts w:ascii="Arial" w:hAnsi="Arial" w:cs="Arial"/>
          <w:color w:val="000000" w:themeColor="text1"/>
          <w:sz w:val="24"/>
          <w:szCs w:val="24"/>
        </w:rPr>
        <w:t xml:space="preserve"> of </w:t>
      </w:r>
      <w:r w:rsidR="00813226" w:rsidRPr="006D3C4E">
        <w:rPr>
          <w:rFonts w:ascii="Arial" w:hAnsi="Arial" w:cs="Arial"/>
          <w:color w:val="000000" w:themeColor="text1"/>
          <w:sz w:val="24"/>
          <w:szCs w:val="24"/>
        </w:rPr>
        <w:t>logistical functions</w:t>
      </w:r>
      <w:r w:rsidRPr="006D3C4E">
        <w:rPr>
          <w:rFonts w:ascii="Arial" w:hAnsi="Arial" w:cs="Arial"/>
          <w:color w:val="000000" w:themeColor="text1"/>
          <w:sz w:val="24"/>
          <w:szCs w:val="24"/>
        </w:rPr>
        <w:t xml:space="preserve"> </w:t>
      </w:r>
      <w:r w:rsidR="003339DB" w:rsidRPr="006D3C4E">
        <w:rPr>
          <w:rFonts w:ascii="Arial" w:hAnsi="Arial" w:cs="Arial"/>
          <w:color w:val="000000" w:themeColor="text1"/>
          <w:sz w:val="24"/>
          <w:szCs w:val="24"/>
        </w:rPr>
        <w:t>for example</w:t>
      </w:r>
      <w:r w:rsidRPr="006D3C4E">
        <w:rPr>
          <w:rFonts w:ascii="Arial" w:hAnsi="Arial" w:cs="Arial"/>
          <w:color w:val="000000" w:themeColor="text1"/>
          <w:sz w:val="24"/>
          <w:szCs w:val="24"/>
        </w:rPr>
        <w:t xml:space="preserve"> </w:t>
      </w:r>
      <w:r w:rsidR="003339DB" w:rsidRPr="006D3C4E">
        <w:rPr>
          <w:rFonts w:ascii="Arial" w:hAnsi="Arial" w:cs="Arial"/>
          <w:color w:val="000000" w:themeColor="text1"/>
          <w:sz w:val="24"/>
          <w:szCs w:val="24"/>
        </w:rPr>
        <w:t>given</w:t>
      </w:r>
      <w:r w:rsidRPr="006D3C4E">
        <w:rPr>
          <w:rFonts w:ascii="Arial" w:hAnsi="Arial" w:cs="Arial"/>
          <w:color w:val="000000" w:themeColor="text1"/>
          <w:sz w:val="24"/>
          <w:szCs w:val="24"/>
        </w:rPr>
        <w:t xml:space="preserve"> engineering support, </w:t>
      </w:r>
      <w:r w:rsidR="003339DB" w:rsidRPr="006D3C4E">
        <w:rPr>
          <w:rFonts w:ascii="Arial" w:hAnsi="Arial" w:cs="Arial"/>
          <w:color w:val="000000" w:themeColor="text1"/>
          <w:sz w:val="24"/>
          <w:szCs w:val="24"/>
        </w:rPr>
        <w:t>recognising</w:t>
      </w:r>
      <w:r w:rsidRPr="006D3C4E">
        <w:rPr>
          <w:rFonts w:ascii="Arial" w:hAnsi="Arial" w:cs="Arial"/>
          <w:color w:val="000000" w:themeColor="text1"/>
          <w:sz w:val="24"/>
          <w:szCs w:val="24"/>
        </w:rPr>
        <w:t xml:space="preserve"> </w:t>
      </w:r>
      <w:r w:rsidR="003339DB" w:rsidRPr="006D3C4E">
        <w:rPr>
          <w:rFonts w:ascii="Arial" w:hAnsi="Arial" w:cs="Arial"/>
          <w:color w:val="000000" w:themeColor="text1"/>
          <w:sz w:val="24"/>
          <w:szCs w:val="24"/>
        </w:rPr>
        <w:t>necessities</w:t>
      </w:r>
      <w:r w:rsidR="00155174" w:rsidRPr="006D3C4E">
        <w:rPr>
          <w:rFonts w:ascii="Arial" w:hAnsi="Arial" w:cs="Arial"/>
          <w:color w:val="000000" w:themeColor="text1"/>
          <w:sz w:val="24"/>
          <w:szCs w:val="24"/>
        </w:rPr>
        <w:t xml:space="preserve"> for spare and repair parts</w:t>
      </w:r>
      <w:r w:rsidR="00CA5464" w:rsidRPr="006D3C4E">
        <w:rPr>
          <w:rFonts w:ascii="Arial" w:hAnsi="Arial" w:cs="Arial"/>
          <w:color w:val="000000" w:themeColor="text1"/>
          <w:sz w:val="24"/>
          <w:szCs w:val="24"/>
        </w:rPr>
        <w:t xml:space="preserve"> </w:t>
      </w:r>
      <w:r w:rsidR="00155174" w:rsidRPr="006D3C4E">
        <w:rPr>
          <w:rFonts w:ascii="Arial" w:hAnsi="Arial" w:cs="Arial"/>
          <w:color w:val="000000" w:themeColor="text1"/>
          <w:sz w:val="24"/>
          <w:szCs w:val="24"/>
        </w:rPr>
        <w:t xml:space="preserve">facilities </w:t>
      </w:r>
      <w:r w:rsidRPr="006D3C4E">
        <w:rPr>
          <w:rFonts w:ascii="Arial" w:hAnsi="Arial" w:cs="Arial"/>
          <w:color w:val="000000" w:themeColor="text1"/>
          <w:sz w:val="24"/>
          <w:szCs w:val="24"/>
        </w:rPr>
        <w:t xml:space="preserve">materiel, equipment, personnel and performing maintenance on weapon systems. CLS is a </w:t>
      </w:r>
      <w:r w:rsidR="008F77DD" w:rsidRPr="006D3C4E">
        <w:rPr>
          <w:rFonts w:ascii="Arial" w:hAnsi="Arial" w:cs="Arial"/>
          <w:color w:val="000000" w:themeColor="text1"/>
          <w:sz w:val="24"/>
          <w:szCs w:val="24"/>
        </w:rPr>
        <w:t>technique which provides</w:t>
      </w:r>
      <w:r w:rsidRPr="006D3C4E">
        <w:rPr>
          <w:rFonts w:ascii="Arial" w:hAnsi="Arial" w:cs="Arial"/>
          <w:color w:val="000000" w:themeColor="text1"/>
          <w:sz w:val="24"/>
          <w:szCs w:val="24"/>
        </w:rPr>
        <w:t xml:space="preserve"> support for a product throughout its life </w:t>
      </w:r>
      <w:r w:rsidR="008F77DD" w:rsidRPr="006D3C4E">
        <w:rPr>
          <w:rFonts w:ascii="Arial" w:hAnsi="Arial" w:cs="Arial"/>
          <w:color w:val="000000" w:themeColor="text1"/>
          <w:sz w:val="24"/>
          <w:szCs w:val="24"/>
        </w:rPr>
        <w:t>span</w:t>
      </w:r>
      <w:r w:rsidRPr="006D3C4E">
        <w:rPr>
          <w:rFonts w:ascii="Arial" w:hAnsi="Arial" w:cs="Arial"/>
          <w:color w:val="000000" w:themeColor="text1"/>
          <w:sz w:val="24"/>
          <w:szCs w:val="24"/>
        </w:rPr>
        <w:t xml:space="preserve">. Contractors </w:t>
      </w:r>
      <w:r w:rsidR="008F77DD" w:rsidRPr="006D3C4E">
        <w:rPr>
          <w:rFonts w:ascii="Arial" w:hAnsi="Arial" w:cs="Arial"/>
          <w:color w:val="000000" w:themeColor="text1"/>
          <w:sz w:val="24"/>
          <w:szCs w:val="24"/>
        </w:rPr>
        <w:t>offer</w:t>
      </w:r>
      <w:r w:rsidR="007A4C05" w:rsidRPr="006D3C4E">
        <w:rPr>
          <w:rFonts w:ascii="Arial" w:hAnsi="Arial" w:cs="Arial"/>
          <w:color w:val="000000" w:themeColor="text1"/>
          <w:sz w:val="24"/>
          <w:szCs w:val="24"/>
        </w:rPr>
        <w:t xml:space="preserve"> </w:t>
      </w:r>
      <w:r w:rsidR="00742018" w:rsidRPr="006D3C4E">
        <w:rPr>
          <w:rFonts w:ascii="Arial" w:hAnsi="Arial" w:cs="Arial"/>
          <w:color w:val="000000" w:themeColor="text1"/>
          <w:sz w:val="24"/>
          <w:szCs w:val="24"/>
        </w:rPr>
        <w:t xml:space="preserve"> </w:t>
      </w:r>
      <w:r w:rsidR="007D5B34" w:rsidRPr="006D3C4E">
        <w:rPr>
          <w:rFonts w:ascii="Arial" w:hAnsi="Arial" w:cs="Arial"/>
          <w:color w:val="000000" w:themeColor="text1"/>
          <w:sz w:val="24"/>
          <w:szCs w:val="24"/>
        </w:rPr>
        <w:t xml:space="preserve"> </w:t>
      </w:r>
      <w:r w:rsidRPr="006D3C4E">
        <w:rPr>
          <w:rFonts w:ascii="Arial" w:hAnsi="Arial" w:cs="Arial"/>
          <w:color w:val="000000" w:themeColor="text1"/>
          <w:sz w:val="24"/>
          <w:szCs w:val="24"/>
        </w:rPr>
        <w:t xml:space="preserve">logistics support </w:t>
      </w:r>
      <w:r w:rsidR="008F77DD" w:rsidRPr="006D3C4E">
        <w:rPr>
          <w:rFonts w:ascii="Arial" w:hAnsi="Arial" w:cs="Arial"/>
          <w:color w:val="000000" w:themeColor="text1"/>
          <w:sz w:val="24"/>
          <w:szCs w:val="24"/>
        </w:rPr>
        <w:t>through various</w:t>
      </w:r>
      <w:r w:rsidRPr="006D3C4E">
        <w:rPr>
          <w:rFonts w:ascii="Arial" w:hAnsi="Arial" w:cs="Arial"/>
          <w:color w:val="000000" w:themeColor="text1"/>
          <w:sz w:val="24"/>
          <w:szCs w:val="24"/>
        </w:rPr>
        <w:t xml:space="preserve"> options, from </w:t>
      </w:r>
      <w:hyperlink r:id="rId8" w:history="1">
        <w:r w:rsidRPr="006D3C4E">
          <w:rPr>
            <w:rStyle w:val="Hyperlink"/>
            <w:rFonts w:ascii="Arial" w:hAnsi="Arial" w:cs="Arial"/>
            <w:color w:val="000000" w:themeColor="text1"/>
            <w:sz w:val="24"/>
            <w:szCs w:val="24"/>
            <w:u w:val="none"/>
          </w:rPr>
          <w:t>Interim Contractor Logistics Support (ICLS)</w:t>
        </w:r>
      </w:hyperlink>
      <w:r w:rsidRPr="006D3C4E">
        <w:rPr>
          <w:rFonts w:ascii="Arial" w:hAnsi="Arial" w:cs="Arial"/>
          <w:color w:val="000000" w:themeColor="text1"/>
          <w:sz w:val="24"/>
          <w:szCs w:val="24"/>
        </w:rPr>
        <w:t xml:space="preserve"> covering the initial fielding while the product support package is being </w:t>
      </w:r>
      <w:r w:rsidR="008F77DD" w:rsidRPr="006D3C4E">
        <w:rPr>
          <w:rFonts w:ascii="Arial" w:hAnsi="Arial" w:cs="Arial"/>
          <w:color w:val="000000" w:themeColor="text1"/>
          <w:sz w:val="24"/>
          <w:szCs w:val="24"/>
        </w:rPr>
        <w:t>distributed</w:t>
      </w:r>
      <w:r w:rsidRPr="006D3C4E">
        <w:rPr>
          <w:rFonts w:ascii="Arial" w:hAnsi="Arial" w:cs="Arial"/>
          <w:color w:val="000000" w:themeColor="text1"/>
          <w:sz w:val="24"/>
          <w:szCs w:val="24"/>
        </w:rPr>
        <w:t xml:space="preserve">, to </w:t>
      </w:r>
      <w:r w:rsidR="008F77DD" w:rsidRPr="006D3C4E">
        <w:rPr>
          <w:rFonts w:ascii="Arial" w:hAnsi="Arial" w:cs="Arial"/>
          <w:color w:val="000000" w:themeColor="text1"/>
          <w:sz w:val="24"/>
          <w:szCs w:val="24"/>
        </w:rPr>
        <w:t>help</w:t>
      </w:r>
      <w:r w:rsidRPr="006D3C4E">
        <w:rPr>
          <w:rFonts w:ascii="Arial" w:hAnsi="Arial" w:cs="Arial"/>
          <w:color w:val="000000" w:themeColor="text1"/>
          <w:sz w:val="24"/>
          <w:szCs w:val="24"/>
        </w:rPr>
        <w:t xml:space="preserve"> specific limited operations, to full contractor support. CLS may be utilized as </w:t>
      </w:r>
      <w:r w:rsidR="008F77DD" w:rsidRPr="006D3C4E">
        <w:rPr>
          <w:rFonts w:ascii="Arial" w:hAnsi="Arial" w:cs="Arial"/>
          <w:color w:val="000000" w:themeColor="text1"/>
          <w:sz w:val="24"/>
          <w:szCs w:val="24"/>
        </w:rPr>
        <w:t>a relevant logistics</w:t>
      </w:r>
      <w:r w:rsidRPr="006D3C4E">
        <w:rPr>
          <w:rFonts w:ascii="Arial" w:hAnsi="Arial" w:cs="Arial"/>
          <w:color w:val="000000" w:themeColor="text1"/>
          <w:sz w:val="24"/>
          <w:szCs w:val="24"/>
        </w:rPr>
        <w:t xml:space="preserve"> support</w:t>
      </w:r>
      <w:r w:rsidR="008F77DD" w:rsidRPr="006D3C4E">
        <w:rPr>
          <w:rFonts w:ascii="Arial" w:hAnsi="Arial" w:cs="Arial"/>
          <w:color w:val="000000" w:themeColor="text1"/>
          <w:sz w:val="24"/>
          <w:szCs w:val="24"/>
        </w:rPr>
        <w:t xml:space="preserve"> which may be needful</w:t>
      </w:r>
      <w:r w:rsidRPr="006D3C4E">
        <w:rPr>
          <w:rFonts w:ascii="Arial" w:hAnsi="Arial" w:cs="Arial"/>
          <w:color w:val="000000" w:themeColor="text1"/>
          <w:sz w:val="24"/>
          <w:szCs w:val="24"/>
        </w:rPr>
        <w:t xml:space="preserve"> for specific logistic functions</w:t>
      </w:r>
      <w:r w:rsidR="001941E1" w:rsidRPr="006D3C4E">
        <w:rPr>
          <w:rFonts w:ascii="Arial" w:hAnsi="Arial" w:cs="Arial"/>
          <w:color w:val="000000" w:themeColor="text1"/>
          <w:sz w:val="24"/>
          <w:szCs w:val="24"/>
        </w:rPr>
        <w:t xml:space="preserve"> this is according to </w:t>
      </w:r>
      <w:bookmarkStart w:id="0" w:name="_Hlk503112285"/>
      <w:r w:rsidR="007F27F4" w:rsidRPr="006D3C4E">
        <w:rPr>
          <w:rFonts w:ascii="Arial" w:hAnsi="Arial" w:cs="Arial"/>
          <w:color w:val="000000" w:themeColor="text1"/>
          <w:sz w:val="24"/>
          <w:szCs w:val="24"/>
        </w:rPr>
        <w:t xml:space="preserve">Moore, David M, </w:t>
      </w:r>
      <w:proofErr w:type="spellStart"/>
      <w:r w:rsidR="007F27F4" w:rsidRPr="006D3C4E">
        <w:rPr>
          <w:rStyle w:val="auto-style13"/>
          <w:rFonts w:ascii="Arial" w:hAnsi="Arial" w:cs="Arial"/>
          <w:color w:val="000000" w:themeColor="text1"/>
          <w:sz w:val="24"/>
          <w:szCs w:val="24"/>
        </w:rPr>
        <w:t>Antill</w:t>
      </w:r>
      <w:proofErr w:type="spellEnd"/>
      <w:r w:rsidR="007F27F4" w:rsidRPr="006D3C4E">
        <w:rPr>
          <w:rStyle w:val="auto-style13"/>
          <w:rFonts w:ascii="Arial" w:hAnsi="Arial" w:cs="Arial"/>
          <w:color w:val="000000" w:themeColor="text1"/>
          <w:sz w:val="24"/>
          <w:szCs w:val="24"/>
        </w:rPr>
        <w:t>, Peter D Oct 2000.</w:t>
      </w:r>
    </w:p>
    <w:bookmarkEnd w:id="0"/>
    <w:p w:rsidR="008F2BBA" w:rsidRPr="006D3C4E" w:rsidRDefault="00A16E32" w:rsidP="008F2BBA">
      <w:pPr>
        <w:pStyle w:val="NormalWeb"/>
        <w:spacing w:before="0" w:beforeAutospacing="0" w:after="0" w:afterAutospacing="0" w:line="298" w:lineRule="atLeast"/>
        <w:rPr>
          <w:rFonts w:ascii="Arial" w:hAnsi="Arial" w:cs="Arial"/>
          <w:color w:val="000000" w:themeColor="text1"/>
        </w:rPr>
      </w:pPr>
      <w:r w:rsidRPr="006D3C4E">
        <w:rPr>
          <w:rFonts w:ascii="Arial" w:hAnsi="Arial" w:cs="Arial"/>
          <w:color w:val="000000" w:themeColor="text1"/>
        </w:rPr>
        <w:t>The</w:t>
      </w:r>
      <w:r w:rsidR="008F2BBA" w:rsidRPr="006D3C4E">
        <w:rPr>
          <w:rFonts w:ascii="Arial" w:hAnsi="Arial" w:cs="Arial"/>
          <w:color w:val="000000" w:themeColor="text1"/>
        </w:rPr>
        <w:t xml:space="preserve"> burdened cost of contract labour, material, and assets used in </w:t>
      </w:r>
      <w:r w:rsidR="00B255D8" w:rsidRPr="006D3C4E">
        <w:rPr>
          <w:rFonts w:ascii="Arial" w:hAnsi="Arial" w:cs="Arial"/>
          <w:color w:val="000000" w:themeColor="text1"/>
        </w:rPr>
        <w:t>the provision of</w:t>
      </w:r>
      <w:r w:rsidR="008F2BBA" w:rsidRPr="006D3C4E">
        <w:rPr>
          <w:rFonts w:ascii="Arial" w:hAnsi="Arial" w:cs="Arial"/>
          <w:color w:val="000000" w:themeColor="text1"/>
        </w:rPr>
        <w:t xml:space="preserve"> support to a weapon system, subsystem, and associated support equipment</w:t>
      </w:r>
      <w:r w:rsidR="00B255D8" w:rsidRPr="006D3C4E">
        <w:rPr>
          <w:rFonts w:ascii="Arial" w:hAnsi="Arial" w:cs="Arial"/>
          <w:color w:val="000000" w:themeColor="text1"/>
        </w:rPr>
        <w:t xml:space="preserve"> are all inclusive in the Contractor Logistic Support</w:t>
      </w:r>
      <w:r w:rsidR="00066B82" w:rsidRPr="006D3C4E">
        <w:rPr>
          <w:rFonts w:ascii="Arial" w:hAnsi="Arial" w:cs="Arial"/>
          <w:color w:val="000000" w:themeColor="text1"/>
        </w:rPr>
        <w:t>.</w:t>
      </w:r>
      <w:r w:rsidR="008F2BBA" w:rsidRPr="006D3C4E">
        <w:rPr>
          <w:rFonts w:ascii="Arial" w:hAnsi="Arial" w:cs="Arial"/>
          <w:color w:val="000000" w:themeColor="text1"/>
        </w:rPr>
        <w:t xml:space="preserve"> </w:t>
      </w:r>
      <w:r w:rsidR="00066B82" w:rsidRPr="006D3C4E">
        <w:rPr>
          <w:rFonts w:ascii="Arial" w:hAnsi="Arial" w:cs="Arial"/>
          <w:color w:val="000000" w:themeColor="text1"/>
        </w:rPr>
        <w:t>CLS</w:t>
      </w:r>
      <w:r w:rsidR="00447C61" w:rsidRPr="006D3C4E">
        <w:rPr>
          <w:rFonts w:ascii="Arial" w:hAnsi="Arial" w:cs="Arial"/>
          <w:color w:val="000000" w:themeColor="text1"/>
        </w:rPr>
        <w:t xml:space="preserve"> provides financial resources which </w:t>
      </w:r>
      <w:r w:rsidR="008F2BBA" w:rsidRPr="006D3C4E">
        <w:rPr>
          <w:rFonts w:ascii="Arial" w:hAnsi="Arial" w:cs="Arial"/>
          <w:color w:val="000000" w:themeColor="text1"/>
        </w:rPr>
        <w:t>cover</w:t>
      </w:r>
      <w:r w:rsidR="00D36609" w:rsidRPr="006D3C4E">
        <w:rPr>
          <w:rFonts w:ascii="Arial" w:hAnsi="Arial" w:cs="Arial"/>
          <w:color w:val="000000" w:themeColor="text1"/>
        </w:rPr>
        <w:t>s</w:t>
      </w:r>
      <w:r w:rsidR="008F2BBA" w:rsidRPr="006D3C4E">
        <w:rPr>
          <w:rFonts w:ascii="Arial" w:hAnsi="Arial" w:cs="Arial"/>
          <w:color w:val="000000" w:themeColor="text1"/>
        </w:rPr>
        <w:t xml:space="preserve"> depot maintenance an</w:t>
      </w:r>
      <w:r w:rsidR="00EA1C88" w:rsidRPr="006D3C4E">
        <w:rPr>
          <w:rFonts w:ascii="Arial" w:hAnsi="Arial" w:cs="Arial"/>
          <w:color w:val="000000" w:themeColor="text1"/>
        </w:rPr>
        <w:t>d</w:t>
      </w:r>
      <w:r w:rsidR="008F2BBA" w:rsidRPr="006D3C4E">
        <w:rPr>
          <w:rFonts w:ascii="Arial" w:hAnsi="Arial" w:cs="Arial"/>
          <w:color w:val="000000" w:themeColor="text1"/>
        </w:rPr>
        <w:t xml:space="preserve">, as negotiated with the operating command, necessary </w:t>
      </w:r>
      <w:r w:rsidR="00D36609" w:rsidRPr="006D3C4E">
        <w:rPr>
          <w:rFonts w:ascii="Arial" w:hAnsi="Arial" w:cs="Arial"/>
          <w:color w:val="000000" w:themeColor="text1"/>
        </w:rPr>
        <w:t xml:space="preserve">for </w:t>
      </w:r>
      <w:r w:rsidR="008F2BBA" w:rsidRPr="006D3C4E">
        <w:rPr>
          <w:rFonts w:ascii="Arial" w:hAnsi="Arial" w:cs="Arial"/>
          <w:color w:val="000000" w:themeColor="text1"/>
        </w:rPr>
        <w:t>organization</w:t>
      </w:r>
      <w:r w:rsidR="00EA1C88" w:rsidRPr="006D3C4E">
        <w:rPr>
          <w:rFonts w:ascii="Arial" w:hAnsi="Arial" w:cs="Arial"/>
          <w:color w:val="000000" w:themeColor="text1"/>
        </w:rPr>
        <w:t>al</w:t>
      </w:r>
      <w:r w:rsidR="008F2BBA" w:rsidRPr="006D3C4E">
        <w:rPr>
          <w:rFonts w:ascii="Arial" w:hAnsi="Arial" w:cs="Arial"/>
          <w:color w:val="000000" w:themeColor="text1"/>
        </w:rPr>
        <w:t xml:space="preserve"> and intermediate maintenance activities. </w:t>
      </w:r>
      <w:r w:rsidR="005D594A" w:rsidRPr="006D3C4E">
        <w:rPr>
          <w:rFonts w:ascii="Arial" w:hAnsi="Arial" w:cs="Arial"/>
          <w:color w:val="000000" w:themeColor="text1"/>
        </w:rPr>
        <w:t>CLS is</w:t>
      </w:r>
      <w:r w:rsidR="00EA1C88" w:rsidRPr="006D3C4E">
        <w:rPr>
          <w:rFonts w:ascii="Arial" w:hAnsi="Arial" w:cs="Arial"/>
          <w:color w:val="000000" w:themeColor="text1"/>
        </w:rPr>
        <w:t xml:space="preserve"> the</w:t>
      </w:r>
      <w:r w:rsidR="005D594A" w:rsidRPr="006D3C4E">
        <w:rPr>
          <w:rFonts w:ascii="Arial" w:hAnsi="Arial" w:cs="Arial"/>
          <w:color w:val="000000" w:themeColor="text1"/>
        </w:rPr>
        <w:t xml:space="preserve"> mos</w:t>
      </w:r>
      <w:r w:rsidR="00EA1C88" w:rsidRPr="006D3C4E">
        <w:rPr>
          <w:rFonts w:ascii="Arial" w:hAnsi="Arial" w:cs="Arial"/>
          <w:color w:val="000000" w:themeColor="text1"/>
        </w:rPr>
        <w:t>t</w:t>
      </w:r>
      <w:r w:rsidR="005D594A" w:rsidRPr="006D3C4E">
        <w:rPr>
          <w:rFonts w:ascii="Arial" w:hAnsi="Arial" w:cs="Arial"/>
          <w:color w:val="000000" w:themeColor="text1"/>
        </w:rPr>
        <w:t xml:space="preserve"> important </w:t>
      </w:r>
      <w:r w:rsidR="00A55490" w:rsidRPr="006D3C4E">
        <w:rPr>
          <w:rFonts w:ascii="Arial" w:hAnsi="Arial" w:cs="Arial"/>
          <w:color w:val="000000" w:themeColor="text1"/>
        </w:rPr>
        <w:t>medium</w:t>
      </w:r>
      <w:r w:rsidR="005D594A" w:rsidRPr="006D3C4E">
        <w:rPr>
          <w:rFonts w:ascii="Arial" w:hAnsi="Arial" w:cs="Arial"/>
          <w:color w:val="000000" w:themeColor="text1"/>
        </w:rPr>
        <w:t xml:space="preserve"> of </w:t>
      </w:r>
      <w:r w:rsidR="00EA1C88" w:rsidRPr="006D3C4E">
        <w:rPr>
          <w:rFonts w:ascii="Arial" w:hAnsi="Arial" w:cs="Arial"/>
          <w:color w:val="000000" w:themeColor="text1"/>
        </w:rPr>
        <w:t>support,</w:t>
      </w:r>
      <w:r w:rsidR="008F2BBA" w:rsidRPr="006D3C4E">
        <w:rPr>
          <w:rFonts w:ascii="Arial" w:hAnsi="Arial" w:cs="Arial"/>
          <w:color w:val="000000" w:themeColor="text1"/>
        </w:rPr>
        <w:t xml:space="preserve"> </w:t>
      </w:r>
      <w:r w:rsidR="001E6C8B" w:rsidRPr="006D3C4E">
        <w:rPr>
          <w:rFonts w:ascii="Arial" w:hAnsi="Arial" w:cs="Arial"/>
          <w:color w:val="000000" w:themeColor="text1"/>
        </w:rPr>
        <w:t xml:space="preserve">all </w:t>
      </w:r>
      <w:r w:rsidR="00A55490" w:rsidRPr="006D3C4E">
        <w:rPr>
          <w:rFonts w:ascii="Arial" w:hAnsi="Arial" w:cs="Arial"/>
          <w:color w:val="000000" w:themeColor="text1"/>
        </w:rPr>
        <w:t>practical</w:t>
      </w:r>
      <w:r w:rsidR="001E6C8B" w:rsidRPr="006D3C4E">
        <w:rPr>
          <w:rFonts w:ascii="Arial" w:hAnsi="Arial" w:cs="Arial"/>
          <w:color w:val="000000" w:themeColor="text1"/>
        </w:rPr>
        <w:t xml:space="preserve"> sections</w:t>
      </w:r>
      <w:r w:rsidR="00A55490" w:rsidRPr="006D3C4E">
        <w:rPr>
          <w:rFonts w:ascii="Arial" w:hAnsi="Arial" w:cs="Arial"/>
          <w:color w:val="000000" w:themeColor="text1"/>
        </w:rPr>
        <w:t xml:space="preserve"> </w:t>
      </w:r>
      <w:r w:rsidR="001E6C8B" w:rsidRPr="006D3C4E">
        <w:rPr>
          <w:rFonts w:ascii="Arial" w:hAnsi="Arial" w:cs="Arial"/>
          <w:color w:val="000000" w:themeColor="text1"/>
        </w:rPr>
        <w:t>involved in the</w:t>
      </w:r>
      <w:r w:rsidR="008F2BBA" w:rsidRPr="006D3C4E">
        <w:rPr>
          <w:rFonts w:ascii="Arial" w:hAnsi="Arial" w:cs="Arial"/>
          <w:color w:val="000000" w:themeColor="text1"/>
        </w:rPr>
        <w:t xml:space="preserve"> CLS cost should be </w:t>
      </w:r>
      <w:r w:rsidR="001E6C8B" w:rsidRPr="006D3C4E">
        <w:rPr>
          <w:rFonts w:ascii="Arial" w:hAnsi="Arial" w:cs="Arial"/>
          <w:color w:val="000000" w:themeColor="text1"/>
        </w:rPr>
        <w:t>identified</w:t>
      </w:r>
      <w:r w:rsidR="008F2BBA" w:rsidRPr="006D3C4E">
        <w:rPr>
          <w:rFonts w:ascii="Arial" w:hAnsi="Arial" w:cs="Arial"/>
          <w:color w:val="000000" w:themeColor="text1"/>
        </w:rPr>
        <w:t>. </w:t>
      </w:r>
      <w:r w:rsidR="008F2BBA" w:rsidRPr="006D3C4E">
        <w:rPr>
          <w:rStyle w:val="auto-style13"/>
          <w:rFonts w:ascii="Arial" w:hAnsi="Arial" w:cs="Arial"/>
          <w:color w:val="000000" w:themeColor="text1"/>
        </w:rPr>
        <w:t xml:space="preserve"> </w:t>
      </w:r>
    </w:p>
    <w:p w:rsidR="008F2BBA" w:rsidRPr="006D3C4E" w:rsidRDefault="008F2BBA" w:rsidP="008237F2">
      <w:pPr>
        <w:shd w:val="clear" w:color="auto" w:fill="FFFFFF"/>
        <w:spacing w:after="0" w:line="288" w:lineRule="atLeast"/>
        <w:rPr>
          <w:rFonts w:ascii="Arial" w:eastAsia="Times New Roman" w:hAnsi="Arial" w:cs="Arial"/>
          <w:color w:val="FF0000"/>
          <w:sz w:val="24"/>
          <w:szCs w:val="24"/>
          <w:lang w:eastAsia="en-GB"/>
        </w:rPr>
      </w:pPr>
    </w:p>
    <w:p w:rsidR="00382664" w:rsidRPr="006D3C4E" w:rsidRDefault="00E238ED" w:rsidP="00382664">
      <w:pPr>
        <w:shd w:val="clear" w:color="auto" w:fill="FFFFFF"/>
        <w:spacing w:after="0" w:line="288" w:lineRule="atLeast"/>
        <w:rPr>
          <w:rFonts w:ascii="Arial" w:eastAsia="Times New Roman" w:hAnsi="Arial" w:cs="Arial"/>
          <w:color w:val="FF0000"/>
          <w:sz w:val="24"/>
          <w:szCs w:val="24"/>
          <w:lang w:eastAsia="en-GB"/>
        </w:rPr>
      </w:pPr>
      <w:r w:rsidRPr="006D3C4E">
        <w:rPr>
          <w:rFonts w:ascii="Arial" w:eastAsia="Times New Roman" w:hAnsi="Arial" w:cs="Arial"/>
          <w:color w:val="FF0000"/>
          <w:sz w:val="24"/>
          <w:szCs w:val="24"/>
          <w:lang w:eastAsia="en-GB"/>
        </w:rPr>
        <w:t xml:space="preserve"> </w:t>
      </w:r>
    </w:p>
    <w:p w:rsidR="00386D43" w:rsidRPr="006D3C4E" w:rsidRDefault="00E9424F" w:rsidP="00E9424F">
      <w:pPr>
        <w:shd w:val="clear" w:color="auto" w:fill="FFFFFF"/>
        <w:spacing w:after="0" w:line="288" w:lineRule="atLeast"/>
        <w:rPr>
          <w:rFonts w:ascii="Arial" w:eastAsia="Times New Roman" w:hAnsi="Arial" w:cs="Arial"/>
          <w:color w:val="000000" w:themeColor="text1"/>
          <w:sz w:val="24"/>
          <w:szCs w:val="24"/>
          <w:lang w:eastAsia="en-GB"/>
        </w:rPr>
      </w:pPr>
      <w:r w:rsidRPr="006D3C4E">
        <w:rPr>
          <w:rFonts w:ascii="Arial" w:eastAsia="Times New Roman" w:hAnsi="Arial" w:cs="Arial"/>
          <w:color w:val="000000" w:themeColor="text1"/>
          <w:sz w:val="24"/>
          <w:szCs w:val="24"/>
          <w:lang w:eastAsia="en-GB"/>
        </w:rPr>
        <w:t>Contractor support to operations</w:t>
      </w:r>
      <w:r w:rsidR="00BB42C9" w:rsidRPr="006D3C4E">
        <w:rPr>
          <w:rFonts w:ascii="Arial" w:eastAsia="Times New Roman" w:hAnsi="Arial" w:cs="Arial"/>
          <w:color w:val="000000" w:themeColor="text1"/>
          <w:sz w:val="24"/>
          <w:szCs w:val="24"/>
          <w:lang w:eastAsia="en-GB"/>
        </w:rPr>
        <w:t xml:space="preserve"> helps knowledgeable or skilful </w:t>
      </w:r>
      <w:r w:rsidR="00EA76FE" w:rsidRPr="006D3C4E">
        <w:rPr>
          <w:rFonts w:ascii="Arial" w:eastAsia="Times New Roman" w:hAnsi="Arial" w:cs="Arial"/>
          <w:color w:val="000000" w:themeColor="text1"/>
          <w:sz w:val="24"/>
          <w:szCs w:val="24"/>
          <w:lang w:eastAsia="en-GB"/>
        </w:rPr>
        <w:t xml:space="preserve"> </w:t>
      </w:r>
      <w:r w:rsidR="002C75F3" w:rsidRPr="006D3C4E">
        <w:rPr>
          <w:rFonts w:ascii="Arial" w:eastAsia="Times New Roman" w:hAnsi="Arial" w:cs="Arial"/>
          <w:color w:val="000000" w:themeColor="text1"/>
          <w:sz w:val="24"/>
          <w:szCs w:val="24"/>
          <w:lang w:eastAsia="en-GB"/>
        </w:rPr>
        <w:t xml:space="preserve"> </w:t>
      </w:r>
      <w:r w:rsidRPr="006D3C4E">
        <w:rPr>
          <w:rFonts w:ascii="Arial" w:eastAsia="Times New Roman" w:hAnsi="Arial" w:cs="Arial"/>
          <w:color w:val="000000" w:themeColor="text1"/>
          <w:sz w:val="24"/>
          <w:szCs w:val="24"/>
          <w:lang w:eastAsia="en-GB"/>
        </w:rPr>
        <w:t xml:space="preserve">commercial entities to </w:t>
      </w:r>
      <w:r w:rsidR="002C75F3" w:rsidRPr="006D3C4E">
        <w:rPr>
          <w:rFonts w:ascii="Arial" w:eastAsia="Times New Roman" w:hAnsi="Arial" w:cs="Arial"/>
          <w:color w:val="000000" w:themeColor="text1"/>
          <w:sz w:val="24"/>
          <w:szCs w:val="24"/>
          <w:lang w:eastAsia="en-GB"/>
        </w:rPr>
        <w:t>offer</w:t>
      </w:r>
      <w:r w:rsidRPr="006D3C4E">
        <w:rPr>
          <w:rFonts w:ascii="Arial" w:eastAsia="Times New Roman" w:hAnsi="Arial" w:cs="Arial"/>
          <w:color w:val="000000" w:themeColor="text1"/>
          <w:sz w:val="24"/>
          <w:szCs w:val="24"/>
          <w:lang w:eastAsia="en-GB"/>
        </w:rPr>
        <w:t xml:space="preserve"> a p</w:t>
      </w:r>
      <w:r w:rsidR="002C75F3" w:rsidRPr="006D3C4E">
        <w:rPr>
          <w:rFonts w:ascii="Arial" w:eastAsia="Times New Roman" w:hAnsi="Arial" w:cs="Arial"/>
          <w:color w:val="000000" w:themeColor="text1"/>
          <w:sz w:val="24"/>
          <w:szCs w:val="24"/>
          <w:lang w:eastAsia="en-GB"/>
        </w:rPr>
        <w:t>art</w:t>
      </w:r>
      <w:r w:rsidRPr="006D3C4E">
        <w:rPr>
          <w:rFonts w:ascii="Arial" w:eastAsia="Times New Roman" w:hAnsi="Arial" w:cs="Arial"/>
          <w:color w:val="000000" w:themeColor="text1"/>
          <w:sz w:val="24"/>
          <w:szCs w:val="24"/>
          <w:lang w:eastAsia="en-GB"/>
        </w:rPr>
        <w:t xml:space="preserve"> of deployed support</w:t>
      </w:r>
      <w:r w:rsidR="002C75F3" w:rsidRPr="006D3C4E">
        <w:rPr>
          <w:rFonts w:ascii="Arial" w:eastAsia="Times New Roman" w:hAnsi="Arial" w:cs="Arial"/>
          <w:color w:val="000000" w:themeColor="text1"/>
          <w:sz w:val="24"/>
          <w:szCs w:val="24"/>
          <w:lang w:eastAsia="en-GB"/>
        </w:rPr>
        <w:t xml:space="preserve">, </w:t>
      </w:r>
      <w:r w:rsidR="00AA0412" w:rsidRPr="006D3C4E">
        <w:rPr>
          <w:rFonts w:ascii="Arial" w:eastAsia="Times New Roman" w:hAnsi="Arial" w:cs="Arial"/>
          <w:color w:val="000000" w:themeColor="text1"/>
          <w:sz w:val="24"/>
          <w:szCs w:val="24"/>
          <w:lang w:eastAsia="en-GB"/>
        </w:rPr>
        <w:t>however such</w:t>
      </w:r>
      <w:r w:rsidRPr="006D3C4E">
        <w:rPr>
          <w:rFonts w:ascii="Arial" w:eastAsia="Times New Roman" w:hAnsi="Arial" w:cs="Arial"/>
          <w:color w:val="000000" w:themeColor="text1"/>
          <w:sz w:val="24"/>
          <w:szCs w:val="24"/>
          <w:lang w:eastAsia="en-GB"/>
        </w:rPr>
        <w:t xml:space="preserve"> support </w:t>
      </w:r>
      <w:r w:rsidR="002C75F3" w:rsidRPr="006D3C4E">
        <w:rPr>
          <w:rFonts w:ascii="Arial" w:eastAsia="Times New Roman" w:hAnsi="Arial" w:cs="Arial"/>
          <w:color w:val="000000" w:themeColor="text1"/>
          <w:sz w:val="24"/>
          <w:szCs w:val="24"/>
          <w:lang w:eastAsia="en-GB"/>
        </w:rPr>
        <w:t>helps</w:t>
      </w:r>
      <w:r w:rsidRPr="006D3C4E">
        <w:rPr>
          <w:rFonts w:ascii="Arial" w:eastAsia="Times New Roman" w:hAnsi="Arial" w:cs="Arial"/>
          <w:color w:val="000000" w:themeColor="text1"/>
          <w:sz w:val="24"/>
          <w:szCs w:val="24"/>
          <w:lang w:eastAsia="en-GB"/>
        </w:rPr>
        <w:t xml:space="preserve"> the most </w:t>
      </w:r>
      <w:r w:rsidR="008C64D9" w:rsidRPr="006D3C4E">
        <w:rPr>
          <w:rFonts w:ascii="Arial" w:eastAsia="Times New Roman" w:hAnsi="Arial" w:cs="Arial"/>
          <w:color w:val="000000" w:themeColor="text1"/>
          <w:sz w:val="24"/>
          <w:szCs w:val="24"/>
          <w:lang w:eastAsia="en-GB"/>
        </w:rPr>
        <w:t>structured</w:t>
      </w:r>
      <w:r w:rsidRPr="006D3C4E">
        <w:rPr>
          <w:rFonts w:ascii="Arial" w:eastAsia="Times New Roman" w:hAnsi="Arial" w:cs="Arial"/>
          <w:color w:val="000000" w:themeColor="text1"/>
          <w:sz w:val="24"/>
          <w:szCs w:val="24"/>
          <w:lang w:eastAsia="en-GB"/>
        </w:rPr>
        <w:t xml:space="preserve"> and </w:t>
      </w:r>
      <w:r w:rsidR="00012BF4" w:rsidRPr="006D3C4E">
        <w:rPr>
          <w:rFonts w:ascii="Arial" w:eastAsia="Times New Roman" w:hAnsi="Arial" w:cs="Arial"/>
          <w:color w:val="000000" w:themeColor="text1"/>
          <w:sz w:val="24"/>
          <w:szCs w:val="24"/>
          <w:lang w:eastAsia="en-GB"/>
        </w:rPr>
        <w:t xml:space="preserve">productive </w:t>
      </w:r>
      <w:r w:rsidR="00F1437C" w:rsidRPr="006D3C4E">
        <w:rPr>
          <w:rFonts w:ascii="Arial" w:eastAsia="Times New Roman" w:hAnsi="Arial" w:cs="Arial"/>
          <w:color w:val="000000" w:themeColor="text1"/>
          <w:sz w:val="24"/>
          <w:szCs w:val="24"/>
          <w:lang w:eastAsia="en-GB"/>
        </w:rPr>
        <w:t>j</w:t>
      </w:r>
      <w:r w:rsidRPr="006D3C4E">
        <w:rPr>
          <w:rFonts w:ascii="Arial" w:eastAsia="Times New Roman" w:hAnsi="Arial" w:cs="Arial"/>
          <w:color w:val="000000" w:themeColor="text1"/>
          <w:sz w:val="24"/>
          <w:szCs w:val="24"/>
          <w:lang w:eastAsia="en-GB"/>
        </w:rPr>
        <w:t xml:space="preserve"> u</w:t>
      </w:r>
      <w:r w:rsidR="008C64D9" w:rsidRPr="006D3C4E">
        <w:rPr>
          <w:rFonts w:ascii="Arial" w:eastAsia="Times New Roman" w:hAnsi="Arial" w:cs="Arial"/>
          <w:color w:val="000000" w:themeColor="text1"/>
          <w:sz w:val="24"/>
          <w:szCs w:val="24"/>
          <w:lang w:eastAsia="en-GB"/>
        </w:rPr>
        <w:t xml:space="preserve">se </w:t>
      </w:r>
      <w:r w:rsidRPr="006D3C4E">
        <w:rPr>
          <w:rFonts w:ascii="Arial" w:eastAsia="Times New Roman" w:hAnsi="Arial" w:cs="Arial"/>
          <w:color w:val="000000" w:themeColor="text1"/>
          <w:sz w:val="24"/>
          <w:szCs w:val="24"/>
          <w:lang w:eastAsia="en-GB"/>
        </w:rPr>
        <w:t xml:space="preserve">of resources. Contractor support to operations </w:t>
      </w:r>
      <w:r w:rsidR="002C75F3" w:rsidRPr="006D3C4E">
        <w:rPr>
          <w:rFonts w:ascii="Arial" w:eastAsia="Times New Roman" w:hAnsi="Arial" w:cs="Arial"/>
          <w:color w:val="000000" w:themeColor="text1"/>
          <w:sz w:val="24"/>
          <w:szCs w:val="24"/>
          <w:lang w:eastAsia="en-GB"/>
        </w:rPr>
        <w:t>provide</w:t>
      </w:r>
      <w:r w:rsidRPr="006D3C4E">
        <w:rPr>
          <w:rFonts w:ascii="Arial" w:eastAsia="Times New Roman" w:hAnsi="Arial" w:cs="Arial"/>
          <w:color w:val="000000" w:themeColor="text1"/>
          <w:sz w:val="24"/>
          <w:szCs w:val="24"/>
          <w:lang w:eastAsia="en-GB"/>
        </w:rPr>
        <w:t xml:space="preserve"> a useful force- multiplier tool to NATO, its member nations and Partners. </w:t>
      </w:r>
      <w:r w:rsidR="00DF4D77" w:rsidRPr="006D3C4E">
        <w:rPr>
          <w:rFonts w:ascii="Arial" w:eastAsia="Times New Roman" w:hAnsi="Arial" w:cs="Arial"/>
          <w:color w:val="000000" w:themeColor="text1"/>
          <w:sz w:val="24"/>
          <w:szCs w:val="24"/>
          <w:lang w:eastAsia="en-GB"/>
        </w:rPr>
        <w:t>Since 1995,</w:t>
      </w:r>
      <w:r w:rsidR="00900C9A" w:rsidRPr="006D3C4E">
        <w:rPr>
          <w:rFonts w:ascii="Arial" w:eastAsia="Times New Roman" w:hAnsi="Arial" w:cs="Arial"/>
          <w:color w:val="000000" w:themeColor="text1"/>
          <w:sz w:val="24"/>
          <w:szCs w:val="24"/>
          <w:lang w:eastAsia="en-GB"/>
        </w:rPr>
        <w:t xml:space="preserve"> </w:t>
      </w:r>
      <w:r w:rsidRPr="006D3C4E">
        <w:rPr>
          <w:rFonts w:ascii="Arial" w:eastAsia="Times New Roman" w:hAnsi="Arial" w:cs="Arial"/>
          <w:color w:val="000000" w:themeColor="text1"/>
          <w:sz w:val="24"/>
          <w:szCs w:val="24"/>
          <w:lang w:eastAsia="en-GB"/>
        </w:rPr>
        <w:t>NATO has</w:t>
      </w:r>
      <w:r w:rsidR="00900C9A" w:rsidRPr="006D3C4E">
        <w:rPr>
          <w:rFonts w:ascii="Arial" w:eastAsia="Times New Roman" w:hAnsi="Arial" w:cs="Arial"/>
          <w:color w:val="000000" w:themeColor="text1"/>
          <w:sz w:val="24"/>
          <w:szCs w:val="24"/>
          <w:lang w:eastAsia="en-GB"/>
        </w:rPr>
        <w:t xml:space="preserve"> been</w:t>
      </w:r>
      <w:r w:rsidR="00DF4D77" w:rsidRPr="006D3C4E">
        <w:rPr>
          <w:rFonts w:ascii="Arial" w:eastAsia="Times New Roman" w:hAnsi="Arial" w:cs="Arial"/>
          <w:color w:val="000000" w:themeColor="text1"/>
          <w:sz w:val="24"/>
          <w:szCs w:val="24"/>
          <w:lang w:eastAsia="en-GB"/>
        </w:rPr>
        <w:t xml:space="preserve"> embraced </w:t>
      </w:r>
      <w:r w:rsidRPr="006D3C4E">
        <w:rPr>
          <w:rFonts w:ascii="Arial" w:eastAsia="Times New Roman" w:hAnsi="Arial" w:cs="Arial"/>
          <w:color w:val="000000" w:themeColor="text1"/>
          <w:sz w:val="24"/>
          <w:szCs w:val="24"/>
          <w:lang w:eastAsia="en-GB"/>
        </w:rPr>
        <w:t xml:space="preserve">in Crisis Response Operations (CRO) with logistic support based on the </w:t>
      </w:r>
      <w:r w:rsidR="00900C9A" w:rsidRPr="006D3C4E">
        <w:rPr>
          <w:rFonts w:ascii="Arial" w:eastAsia="Times New Roman" w:hAnsi="Arial" w:cs="Arial"/>
          <w:color w:val="000000" w:themeColor="text1"/>
          <w:sz w:val="24"/>
          <w:szCs w:val="24"/>
          <w:lang w:eastAsia="en-GB"/>
        </w:rPr>
        <w:t>idea that it is a national responsibility</w:t>
      </w:r>
      <w:r w:rsidR="007E62B4" w:rsidRPr="006D3C4E">
        <w:rPr>
          <w:rFonts w:ascii="Arial" w:eastAsia="Times New Roman" w:hAnsi="Arial" w:cs="Arial"/>
          <w:color w:val="000000" w:themeColor="text1"/>
          <w:sz w:val="24"/>
          <w:szCs w:val="24"/>
          <w:lang w:eastAsia="en-GB"/>
        </w:rPr>
        <w:t>. In</w:t>
      </w:r>
      <w:r w:rsidRPr="006D3C4E">
        <w:rPr>
          <w:rFonts w:ascii="Arial" w:eastAsia="Times New Roman" w:hAnsi="Arial" w:cs="Arial"/>
          <w:color w:val="000000" w:themeColor="text1"/>
          <w:sz w:val="24"/>
          <w:szCs w:val="24"/>
          <w:lang w:eastAsia="en-GB"/>
        </w:rPr>
        <w:t xml:space="preserve"> Bosnia and Kosovo</w:t>
      </w:r>
      <w:r w:rsidR="00BD6147" w:rsidRPr="006D3C4E">
        <w:rPr>
          <w:rFonts w:ascii="Arial" w:eastAsia="Times New Roman" w:hAnsi="Arial" w:cs="Arial"/>
          <w:color w:val="000000" w:themeColor="text1"/>
          <w:sz w:val="24"/>
          <w:szCs w:val="24"/>
          <w:lang w:eastAsia="en-GB"/>
        </w:rPr>
        <w:t xml:space="preserve"> </w:t>
      </w:r>
      <w:r w:rsidR="007E62B4" w:rsidRPr="006D3C4E">
        <w:rPr>
          <w:rFonts w:ascii="Arial" w:eastAsia="Times New Roman" w:hAnsi="Arial" w:cs="Arial"/>
          <w:color w:val="000000" w:themeColor="text1"/>
          <w:sz w:val="24"/>
          <w:szCs w:val="24"/>
          <w:lang w:eastAsia="en-GB"/>
        </w:rPr>
        <w:t>arrangement was generally made successful as the operational disposition suited disparate logistic solutions and the</w:t>
      </w:r>
      <w:r w:rsidRPr="006D3C4E">
        <w:rPr>
          <w:rFonts w:ascii="Arial" w:eastAsia="Times New Roman" w:hAnsi="Arial" w:cs="Arial"/>
          <w:color w:val="000000" w:themeColor="text1"/>
          <w:sz w:val="24"/>
          <w:szCs w:val="24"/>
          <w:lang w:eastAsia="en-GB"/>
        </w:rPr>
        <w:t xml:space="preserve"> </w:t>
      </w:r>
      <w:r w:rsidR="007E62B4" w:rsidRPr="006D3C4E">
        <w:rPr>
          <w:rFonts w:ascii="Arial" w:eastAsia="Times New Roman" w:hAnsi="Arial" w:cs="Arial"/>
          <w:color w:val="000000" w:themeColor="text1"/>
          <w:sz w:val="24"/>
          <w:szCs w:val="24"/>
          <w:lang w:eastAsia="en-GB"/>
        </w:rPr>
        <w:t>A</w:t>
      </w:r>
      <w:r w:rsidRPr="006D3C4E">
        <w:rPr>
          <w:rFonts w:ascii="Arial" w:eastAsia="Times New Roman" w:hAnsi="Arial" w:cs="Arial"/>
          <w:color w:val="000000" w:themeColor="text1"/>
          <w:sz w:val="24"/>
          <w:szCs w:val="24"/>
          <w:lang w:eastAsia="en-GB"/>
        </w:rPr>
        <w:t>rea of Operations (AOO) was co</w:t>
      </w:r>
      <w:r w:rsidR="007E62B4" w:rsidRPr="006D3C4E">
        <w:rPr>
          <w:rFonts w:ascii="Arial" w:eastAsia="Times New Roman" w:hAnsi="Arial" w:cs="Arial"/>
          <w:color w:val="000000" w:themeColor="text1"/>
          <w:sz w:val="24"/>
          <w:szCs w:val="24"/>
          <w:lang w:eastAsia="en-GB"/>
        </w:rPr>
        <w:t>ncurrent</w:t>
      </w:r>
      <w:r w:rsidRPr="006D3C4E">
        <w:rPr>
          <w:rFonts w:ascii="Arial" w:eastAsia="Times New Roman" w:hAnsi="Arial" w:cs="Arial"/>
          <w:color w:val="000000" w:themeColor="text1"/>
          <w:sz w:val="24"/>
          <w:szCs w:val="24"/>
          <w:lang w:eastAsia="en-GB"/>
        </w:rPr>
        <w:t xml:space="preserve"> to NATO</w:t>
      </w:r>
      <w:r w:rsidR="007E62B4" w:rsidRPr="006D3C4E">
        <w:rPr>
          <w:rFonts w:ascii="Arial" w:eastAsia="Times New Roman" w:hAnsi="Arial" w:cs="Arial"/>
          <w:color w:val="000000" w:themeColor="text1"/>
          <w:sz w:val="24"/>
          <w:szCs w:val="24"/>
          <w:lang w:eastAsia="en-GB"/>
        </w:rPr>
        <w:t xml:space="preserve"> area of concern </w:t>
      </w:r>
      <w:r w:rsidRPr="006D3C4E">
        <w:rPr>
          <w:rFonts w:ascii="Arial" w:eastAsia="Times New Roman" w:hAnsi="Arial" w:cs="Arial"/>
          <w:color w:val="000000" w:themeColor="text1"/>
          <w:sz w:val="24"/>
          <w:szCs w:val="24"/>
          <w:lang w:eastAsia="en-GB"/>
        </w:rPr>
        <w:t>thus easing logistical problems.  Troop Contributing Nations (TCN)</w:t>
      </w:r>
      <w:r w:rsidR="0080248D" w:rsidRPr="006D3C4E">
        <w:rPr>
          <w:rFonts w:ascii="Arial" w:eastAsia="Times New Roman" w:hAnsi="Arial" w:cs="Arial"/>
          <w:color w:val="000000" w:themeColor="text1"/>
          <w:sz w:val="24"/>
          <w:szCs w:val="24"/>
          <w:lang w:eastAsia="en-GB"/>
        </w:rPr>
        <w:t xml:space="preserve"> </w:t>
      </w:r>
      <w:r w:rsidR="00573289" w:rsidRPr="006D3C4E">
        <w:rPr>
          <w:rFonts w:ascii="Arial" w:eastAsia="Times New Roman" w:hAnsi="Arial" w:cs="Arial"/>
          <w:color w:val="000000" w:themeColor="text1"/>
          <w:sz w:val="24"/>
          <w:szCs w:val="24"/>
          <w:lang w:eastAsia="en-GB"/>
        </w:rPr>
        <w:t>use</w:t>
      </w:r>
      <w:r w:rsidR="0080248D" w:rsidRPr="006D3C4E">
        <w:rPr>
          <w:rFonts w:ascii="Arial" w:eastAsia="Times New Roman" w:hAnsi="Arial" w:cs="Arial"/>
          <w:color w:val="000000" w:themeColor="text1"/>
          <w:sz w:val="24"/>
          <w:szCs w:val="24"/>
          <w:lang w:eastAsia="en-GB"/>
        </w:rPr>
        <w:t xml:space="preserve"> </w:t>
      </w:r>
      <w:r w:rsidRPr="006D3C4E">
        <w:rPr>
          <w:rFonts w:ascii="Arial" w:eastAsia="Times New Roman" w:hAnsi="Arial" w:cs="Arial"/>
          <w:color w:val="000000" w:themeColor="text1"/>
          <w:sz w:val="24"/>
          <w:szCs w:val="24"/>
          <w:lang w:eastAsia="en-GB"/>
        </w:rPr>
        <w:t xml:space="preserve">their national logistic support chains and there was little requirement to </w:t>
      </w:r>
      <w:r w:rsidR="0080248D" w:rsidRPr="006D3C4E">
        <w:rPr>
          <w:rFonts w:ascii="Arial" w:eastAsia="Times New Roman" w:hAnsi="Arial" w:cs="Arial"/>
          <w:color w:val="000000" w:themeColor="text1"/>
          <w:sz w:val="24"/>
          <w:szCs w:val="24"/>
          <w:lang w:eastAsia="en-GB"/>
        </w:rPr>
        <w:t>expand</w:t>
      </w:r>
      <w:r w:rsidRPr="006D3C4E">
        <w:rPr>
          <w:rFonts w:ascii="Arial" w:eastAsia="Times New Roman" w:hAnsi="Arial" w:cs="Arial"/>
          <w:color w:val="000000" w:themeColor="text1"/>
          <w:sz w:val="24"/>
          <w:szCs w:val="24"/>
          <w:lang w:eastAsia="en-GB"/>
        </w:rPr>
        <w:t xml:space="preserve"> expeditionary capabilities given that the operations were conducted from mainly static garrison locations spread throughout the AOO.  Alliance force structures were </w:t>
      </w:r>
      <w:r w:rsidR="0080248D" w:rsidRPr="006D3C4E">
        <w:rPr>
          <w:rFonts w:ascii="Arial" w:eastAsia="Times New Roman" w:hAnsi="Arial" w:cs="Arial"/>
          <w:color w:val="000000" w:themeColor="text1"/>
          <w:sz w:val="24"/>
          <w:szCs w:val="24"/>
          <w:lang w:eastAsia="en-GB"/>
        </w:rPr>
        <w:t>po</w:t>
      </w:r>
      <w:r w:rsidR="00456A16" w:rsidRPr="006D3C4E">
        <w:rPr>
          <w:rFonts w:ascii="Arial" w:eastAsia="Times New Roman" w:hAnsi="Arial" w:cs="Arial"/>
          <w:color w:val="000000" w:themeColor="text1"/>
          <w:sz w:val="24"/>
          <w:szCs w:val="24"/>
          <w:lang w:eastAsia="en-GB"/>
        </w:rPr>
        <w:t xml:space="preserve">werfully built </w:t>
      </w:r>
      <w:r w:rsidRPr="006D3C4E">
        <w:rPr>
          <w:rFonts w:ascii="Arial" w:eastAsia="Times New Roman" w:hAnsi="Arial" w:cs="Arial"/>
          <w:color w:val="000000" w:themeColor="text1"/>
          <w:sz w:val="24"/>
          <w:szCs w:val="24"/>
          <w:lang w:eastAsia="en-GB"/>
        </w:rPr>
        <w:t xml:space="preserve">as the full effects of defence reductions had yet to be felt and NATO was not yet engaged in Afghanistan, </w:t>
      </w:r>
      <w:r w:rsidR="00456A16" w:rsidRPr="006D3C4E">
        <w:rPr>
          <w:rFonts w:ascii="Arial" w:eastAsia="Times New Roman" w:hAnsi="Arial" w:cs="Arial"/>
          <w:color w:val="000000" w:themeColor="text1"/>
          <w:sz w:val="24"/>
          <w:szCs w:val="24"/>
          <w:lang w:eastAsia="en-GB"/>
        </w:rPr>
        <w:t xml:space="preserve">restraining </w:t>
      </w:r>
      <w:r w:rsidRPr="006D3C4E">
        <w:rPr>
          <w:rFonts w:ascii="Arial" w:eastAsia="Times New Roman" w:hAnsi="Arial" w:cs="Arial"/>
          <w:color w:val="000000" w:themeColor="text1"/>
          <w:sz w:val="24"/>
          <w:szCs w:val="24"/>
          <w:lang w:eastAsia="en-GB"/>
        </w:rPr>
        <w:t xml:space="preserve">the logistic impact on TCN. There was limited scope or </w:t>
      </w:r>
      <w:r w:rsidR="00B853A0" w:rsidRPr="006D3C4E">
        <w:rPr>
          <w:rFonts w:ascii="Arial" w:eastAsia="Times New Roman" w:hAnsi="Arial" w:cs="Arial"/>
          <w:color w:val="000000" w:themeColor="text1"/>
          <w:sz w:val="24"/>
          <w:szCs w:val="24"/>
          <w:lang w:eastAsia="en-GB"/>
        </w:rPr>
        <w:t>readiness</w:t>
      </w:r>
      <w:r w:rsidRPr="006D3C4E">
        <w:rPr>
          <w:rFonts w:ascii="Arial" w:eastAsia="Times New Roman" w:hAnsi="Arial" w:cs="Arial"/>
          <w:color w:val="000000" w:themeColor="text1"/>
          <w:sz w:val="24"/>
          <w:szCs w:val="24"/>
          <w:lang w:eastAsia="en-GB"/>
        </w:rPr>
        <w:t xml:space="preserve"> to </w:t>
      </w:r>
      <w:r w:rsidR="00B853A0" w:rsidRPr="006D3C4E">
        <w:rPr>
          <w:rFonts w:ascii="Arial" w:eastAsia="Times New Roman" w:hAnsi="Arial" w:cs="Arial"/>
          <w:color w:val="000000" w:themeColor="text1"/>
          <w:sz w:val="24"/>
          <w:szCs w:val="24"/>
          <w:lang w:eastAsia="en-GB"/>
        </w:rPr>
        <w:t xml:space="preserve">go after </w:t>
      </w:r>
      <w:r w:rsidRPr="006D3C4E">
        <w:rPr>
          <w:rFonts w:ascii="Arial" w:eastAsia="Times New Roman" w:hAnsi="Arial" w:cs="Arial"/>
          <w:color w:val="000000" w:themeColor="text1"/>
          <w:sz w:val="24"/>
          <w:szCs w:val="24"/>
          <w:lang w:eastAsia="en-GB"/>
        </w:rPr>
        <w:t>deliberat</w:t>
      </w:r>
      <w:r w:rsidR="00B853A0" w:rsidRPr="006D3C4E">
        <w:rPr>
          <w:rFonts w:ascii="Arial" w:eastAsia="Times New Roman" w:hAnsi="Arial" w:cs="Arial"/>
          <w:color w:val="000000" w:themeColor="text1"/>
          <w:sz w:val="24"/>
          <w:szCs w:val="24"/>
          <w:lang w:eastAsia="en-GB"/>
        </w:rPr>
        <w:t>e</w:t>
      </w:r>
      <w:r w:rsidRPr="006D3C4E">
        <w:rPr>
          <w:rFonts w:ascii="Arial" w:eastAsia="Times New Roman" w:hAnsi="Arial" w:cs="Arial"/>
          <w:color w:val="000000" w:themeColor="text1"/>
          <w:sz w:val="24"/>
          <w:szCs w:val="24"/>
          <w:lang w:eastAsia="en-GB"/>
        </w:rPr>
        <w:t xml:space="preserve"> multinational logistic solutions until after the Prague Summit in 2004 which </w:t>
      </w:r>
      <w:r w:rsidR="00B853A0" w:rsidRPr="006D3C4E">
        <w:rPr>
          <w:rFonts w:ascii="Arial" w:eastAsia="Times New Roman" w:hAnsi="Arial" w:cs="Arial"/>
          <w:color w:val="000000" w:themeColor="text1"/>
          <w:sz w:val="24"/>
          <w:szCs w:val="24"/>
          <w:lang w:eastAsia="en-GB"/>
        </w:rPr>
        <w:t>approved</w:t>
      </w:r>
      <w:r w:rsidRPr="006D3C4E">
        <w:rPr>
          <w:rFonts w:ascii="Arial" w:eastAsia="Times New Roman" w:hAnsi="Arial" w:cs="Arial"/>
          <w:color w:val="000000" w:themeColor="text1"/>
          <w:sz w:val="24"/>
          <w:szCs w:val="24"/>
          <w:lang w:eastAsia="en-GB"/>
        </w:rPr>
        <w:t xml:space="preserve"> the setting up of the NATO Response Force (NRF). The creation, </w:t>
      </w:r>
      <w:r w:rsidR="002B7EBC" w:rsidRPr="006D3C4E">
        <w:rPr>
          <w:rFonts w:ascii="Arial" w:eastAsia="Times New Roman" w:hAnsi="Arial" w:cs="Arial"/>
          <w:color w:val="000000" w:themeColor="text1"/>
          <w:sz w:val="24"/>
          <w:szCs w:val="24"/>
          <w:lang w:eastAsia="en-GB"/>
        </w:rPr>
        <w:t xml:space="preserve">layout </w:t>
      </w:r>
      <w:r w:rsidRPr="006D3C4E">
        <w:rPr>
          <w:rFonts w:ascii="Arial" w:eastAsia="Times New Roman" w:hAnsi="Arial" w:cs="Arial"/>
          <w:color w:val="000000" w:themeColor="text1"/>
          <w:sz w:val="24"/>
          <w:szCs w:val="24"/>
          <w:lang w:eastAsia="en-GB"/>
        </w:rPr>
        <w:t xml:space="preserve">and </w:t>
      </w:r>
      <w:r w:rsidR="002B7EBC" w:rsidRPr="006D3C4E">
        <w:rPr>
          <w:rFonts w:ascii="Arial" w:eastAsia="Times New Roman" w:hAnsi="Arial" w:cs="Arial"/>
          <w:color w:val="000000" w:themeColor="text1"/>
          <w:sz w:val="24"/>
          <w:szCs w:val="24"/>
          <w:lang w:eastAsia="en-GB"/>
        </w:rPr>
        <w:t xml:space="preserve">brace </w:t>
      </w:r>
      <w:r w:rsidRPr="006D3C4E">
        <w:rPr>
          <w:rFonts w:ascii="Arial" w:eastAsia="Times New Roman" w:hAnsi="Arial" w:cs="Arial"/>
          <w:color w:val="000000" w:themeColor="text1"/>
          <w:sz w:val="24"/>
          <w:szCs w:val="24"/>
          <w:lang w:eastAsia="en-GB"/>
        </w:rPr>
        <w:t xml:space="preserve">of </w:t>
      </w:r>
      <w:r w:rsidR="003F4BD0" w:rsidRPr="006D3C4E">
        <w:rPr>
          <w:rFonts w:ascii="Arial" w:eastAsia="Times New Roman" w:hAnsi="Arial" w:cs="Arial"/>
          <w:color w:val="000000" w:themeColor="text1"/>
          <w:sz w:val="24"/>
          <w:szCs w:val="24"/>
          <w:lang w:eastAsia="en-GB"/>
        </w:rPr>
        <w:t>rapidity</w:t>
      </w:r>
      <w:r w:rsidRPr="006D3C4E">
        <w:rPr>
          <w:rFonts w:ascii="Arial" w:eastAsia="Times New Roman" w:hAnsi="Arial" w:cs="Arial"/>
          <w:color w:val="000000" w:themeColor="text1"/>
          <w:sz w:val="24"/>
          <w:szCs w:val="24"/>
          <w:lang w:eastAsia="en-GB"/>
        </w:rPr>
        <w:t xml:space="preserve"> joint force of some 25,000 personnel became the </w:t>
      </w:r>
      <w:r w:rsidR="003F4BD0" w:rsidRPr="006D3C4E">
        <w:rPr>
          <w:rFonts w:ascii="Arial" w:eastAsia="Times New Roman" w:hAnsi="Arial" w:cs="Arial"/>
          <w:color w:val="000000" w:themeColor="text1"/>
          <w:sz w:val="24"/>
          <w:szCs w:val="24"/>
          <w:lang w:eastAsia="en-GB"/>
        </w:rPr>
        <w:t>gravity</w:t>
      </w:r>
      <w:r w:rsidRPr="006D3C4E">
        <w:rPr>
          <w:rFonts w:ascii="Arial" w:eastAsia="Times New Roman" w:hAnsi="Arial" w:cs="Arial"/>
          <w:color w:val="000000" w:themeColor="text1"/>
          <w:sz w:val="24"/>
          <w:szCs w:val="24"/>
          <w:lang w:eastAsia="en-GB"/>
        </w:rPr>
        <w:t xml:space="preserve"> for nations and the NATO Command Structure (NCS) to </w:t>
      </w:r>
      <w:r w:rsidR="003F4BD0" w:rsidRPr="006D3C4E">
        <w:rPr>
          <w:rFonts w:ascii="Arial" w:eastAsia="Times New Roman" w:hAnsi="Arial" w:cs="Arial"/>
          <w:color w:val="000000" w:themeColor="text1"/>
          <w:sz w:val="24"/>
          <w:szCs w:val="24"/>
          <w:lang w:eastAsia="en-GB"/>
        </w:rPr>
        <w:t xml:space="preserve">include </w:t>
      </w:r>
      <w:r w:rsidRPr="006D3C4E">
        <w:rPr>
          <w:rFonts w:ascii="Arial" w:eastAsia="Times New Roman" w:hAnsi="Arial" w:cs="Arial"/>
          <w:color w:val="000000" w:themeColor="text1"/>
          <w:sz w:val="24"/>
          <w:szCs w:val="24"/>
          <w:lang w:eastAsia="en-GB"/>
        </w:rPr>
        <w:t>fundamental structural, organisational and procedural changes.</w:t>
      </w:r>
      <w:r w:rsidR="003F4BD0" w:rsidRPr="006D3C4E">
        <w:rPr>
          <w:rFonts w:ascii="Arial" w:eastAsia="Times New Roman" w:hAnsi="Arial" w:cs="Arial"/>
          <w:color w:val="000000" w:themeColor="text1"/>
          <w:sz w:val="24"/>
          <w:szCs w:val="24"/>
          <w:lang w:eastAsia="en-GB"/>
        </w:rPr>
        <w:t xml:space="preserve"> </w:t>
      </w:r>
      <w:r w:rsidRPr="006D3C4E">
        <w:rPr>
          <w:rFonts w:ascii="Arial" w:eastAsia="Times New Roman" w:hAnsi="Arial" w:cs="Arial"/>
          <w:color w:val="000000" w:themeColor="text1"/>
          <w:sz w:val="24"/>
          <w:szCs w:val="24"/>
          <w:lang w:eastAsia="en-GB"/>
        </w:rPr>
        <w:t xml:space="preserve">These </w:t>
      </w:r>
      <w:r w:rsidR="003F4BD0" w:rsidRPr="006D3C4E">
        <w:rPr>
          <w:rFonts w:ascii="Arial" w:eastAsia="Times New Roman" w:hAnsi="Arial" w:cs="Arial"/>
          <w:color w:val="000000" w:themeColor="text1"/>
          <w:sz w:val="24"/>
          <w:szCs w:val="24"/>
          <w:lang w:eastAsia="en-GB"/>
        </w:rPr>
        <w:t xml:space="preserve">ideal </w:t>
      </w:r>
      <w:r w:rsidRPr="006D3C4E">
        <w:rPr>
          <w:rFonts w:ascii="Arial" w:eastAsia="Times New Roman" w:hAnsi="Arial" w:cs="Arial"/>
          <w:color w:val="000000" w:themeColor="text1"/>
          <w:sz w:val="24"/>
          <w:szCs w:val="24"/>
          <w:lang w:eastAsia="en-GB"/>
        </w:rPr>
        <w:t xml:space="preserve">changes </w:t>
      </w:r>
      <w:r w:rsidR="00573289" w:rsidRPr="006D3C4E">
        <w:rPr>
          <w:rFonts w:ascii="Arial" w:eastAsia="Times New Roman" w:hAnsi="Arial" w:cs="Arial"/>
          <w:color w:val="000000" w:themeColor="text1"/>
          <w:sz w:val="24"/>
          <w:szCs w:val="24"/>
          <w:lang w:eastAsia="en-GB"/>
        </w:rPr>
        <w:t>predict</w:t>
      </w:r>
      <w:r w:rsidR="00AA0412" w:rsidRPr="006D3C4E">
        <w:rPr>
          <w:rFonts w:ascii="Arial" w:eastAsia="Times New Roman" w:hAnsi="Arial" w:cs="Arial"/>
          <w:color w:val="000000" w:themeColor="text1"/>
          <w:sz w:val="24"/>
          <w:szCs w:val="24"/>
          <w:lang w:eastAsia="en-GB"/>
        </w:rPr>
        <w:t xml:space="preserve"> that</w:t>
      </w:r>
      <w:r w:rsidRPr="006D3C4E">
        <w:rPr>
          <w:rFonts w:ascii="Arial" w:eastAsia="Times New Roman" w:hAnsi="Arial" w:cs="Arial"/>
          <w:color w:val="000000" w:themeColor="text1"/>
          <w:sz w:val="24"/>
          <w:szCs w:val="24"/>
          <w:lang w:eastAsia="en-GB"/>
        </w:rPr>
        <w:t xml:space="preserve"> the NRF would be a </w:t>
      </w:r>
      <w:r w:rsidR="003F4BD0" w:rsidRPr="006D3C4E">
        <w:rPr>
          <w:rFonts w:ascii="Arial" w:eastAsia="Times New Roman" w:hAnsi="Arial" w:cs="Arial"/>
          <w:color w:val="000000" w:themeColor="text1"/>
          <w:sz w:val="24"/>
          <w:szCs w:val="24"/>
          <w:lang w:eastAsia="en-GB"/>
        </w:rPr>
        <w:t>transferable</w:t>
      </w:r>
      <w:r w:rsidRPr="006D3C4E">
        <w:rPr>
          <w:rFonts w:ascii="Arial" w:eastAsia="Times New Roman" w:hAnsi="Arial" w:cs="Arial"/>
          <w:color w:val="000000" w:themeColor="text1"/>
          <w:sz w:val="24"/>
          <w:szCs w:val="24"/>
          <w:lang w:eastAsia="en-GB"/>
        </w:rPr>
        <w:t>, reactive and sustainable expeditionary force capable of undertaking the most d</w:t>
      </w:r>
      <w:r w:rsidR="00DB5C21" w:rsidRPr="006D3C4E">
        <w:rPr>
          <w:rFonts w:ascii="Arial" w:eastAsia="Times New Roman" w:hAnsi="Arial" w:cs="Arial"/>
          <w:color w:val="000000" w:themeColor="text1"/>
          <w:sz w:val="24"/>
          <w:szCs w:val="24"/>
          <w:lang w:eastAsia="en-GB"/>
        </w:rPr>
        <w:t>ifficult</w:t>
      </w:r>
      <w:r w:rsidRPr="006D3C4E">
        <w:rPr>
          <w:rFonts w:ascii="Arial" w:eastAsia="Times New Roman" w:hAnsi="Arial" w:cs="Arial"/>
          <w:color w:val="000000" w:themeColor="text1"/>
          <w:sz w:val="24"/>
          <w:szCs w:val="24"/>
          <w:lang w:eastAsia="en-GB"/>
        </w:rPr>
        <w:t xml:space="preserve"> missions in austere locations with little or no Host Nation Support (HNS). This </w:t>
      </w:r>
      <w:r w:rsidR="00DB5C21" w:rsidRPr="006D3C4E">
        <w:rPr>
          <w:rFonts w:ascii="Arial" w:eastAsia="Times New Roman" w:hAnsi="Arial" w:cs="Arial"/>
          <w:color w:val="000000" w:themeColor="text1"/>
          <w:sz w:val="24"/>
          <w:szCs w:val="24"/>
          <w:lang w:eastAsia="en-GB"/>
        </w:rPr>
        <w:t>made</w:t>
      </w:r>
      <w:r w:rsidRPr="006D3C4E">
        <w:rPr>
          <w:rFonts w:ascii="Arial" w:eastAsia="Times New Roman" w:hAnsi="Arial" w:cs="Arial"/>
          <w:color w:val="000000" w:themeColor="text1"/>
          <w:sz w:val="24"/>
          <w:szCs w:val="24"/>
          <w:lang w:eastAsia="en-GB"/>
        </w:rPr>
        <w:t xml:space="preserve"> NATO logisticians to develop a complimentary logistic concept that would su</w:t>
      </w:r>
      <w:r w:rsidR="00DB5C21" w:rsidRPr="006D3C4E">
        <w:rPr>
          <w:rFonts w:ascii="Arial" w:eastAsia="Times New Roman" w:hAnsi="Arial" w:cs="Arial"/>
          <w:color w:val="000000" w:themeColor="text1"/>
          <w:sz w:val="24"/>
          <w:szCs w:val="24"/>
          <w:lang w:eastAsia="en-GB"/>
        </w:rPr>
        <w:t xml:space="preserve">pport </w:t>
      </w:r>
      <w:r w:rsidRPr="006D3C4E">
        <w:rPr>
          <w:rFonts w:ascii="Arial" w:eastAsia="Times New Roman" w:hAnsi="Arial" w:cs="Arial"/>
          <w:color w:val="000000" w:themeColor="text1"/>
          <w:sz w:val="24"/>
          <w:szCs w:val="24"/>
          <w:lang w:eastAsia="en-GB"/>
        </w:rPr>
        <w:t xml:space="preserve">an </w:t>
      </w:r>
      <w:r w:rsidR="00DB5C21" w:rsidRPr="006D3C4E">
        <w:rPr>
          <w:rFonts w:ascii="Arial" w:eastAsia="Times New Roman" w:hAnsi="Arial" w:cs="Arial"/>
          <w:color w:val="000000" w:themeColor="text1"/>
          <w:sz w:val="24"/>
          <w:szCs w:val="24"/>
          <w:lang w:eastAsia="en-GB"/>
        </w:rPr>
        <w:t xml:space="preserve">immense </w:t>
      </w:r>
      <w:r w:rsidRPr="006D3C4E">
        <w:rPr>
          <w:rFonts w:ascii="Arial" w:eastAsia="Times New Roman" w:hAnsi="Arial" w:cs="Arial"/>
          <w:color w:val="000000" w:themeColor="text1"/>
          <w:sz w:val="24"/>
          <w:szCs w:val="24"/>
          <w:lang w:eastAsia="en-GB"/>
        </w:rPr>
        <w:t xml:space="preserve">posture, provide </w:t>
      </w:r>
      <w:r w:rsidR="00652C00" w:rsidRPr="006D3C4E">
        <w:rPr>
          <w:rFonts w:ascii="Arial" w:eastAsia="Times New Roman" w:hAnsi="Arial" w:cs="Arial"/>
          <w:color w:val="000000" w:themeColor="text1"/>
          <w:sz w:val="24"/>
          <w:szCs w:val="24"/>
          <w:lang w:eastAsia="en-GB"/>
        </w:rPr>
        <w:t>productivity</w:t>
      </w:r>
      <w:r w:rsidRPr="006D3C4E">
        <w:rPr>
          <w:rFonts w:ascii="Arial" w:eastAsia="Times New Roman" w:hAnsi="Arial" w:cs="Arial"/>
          <w:color w:val="000000" w:themeColor="text1"/>
          <w:sz w:val="24"/>
          <w:szCs w:val="24"/>
          <w:lang w:eastAsia="en-GB"/>
        </w:rPr>
        <w:t xml:space="preserve"> and </w:t>
      </w:r>
      <w:r w:rsidR="00652C00" w:rsidRPr="006D3C4E">
        <w:rPr>
          <w:rFonts w:ascii="Arial" w:eastAsia="Times New Roman" w:hAnsi="Arial" w:cs="Arial"/>
          <w:color w:val="000000" w:themeColor="text1"/>
          <w:sz w:val="24"/>
          <w:szCs w:val="24"/>
          <w:lang w:eastAsia="en-GB"/>
        </w:rPr>
        <w:t>decrease</w:t>
      </w:r>
      <w:r w:rsidRPr="006D3C4E">
        <w:rPr>
          <w:rFonts w:ascii="Arial" w:eastAsia="Times New Roman" w:hAnsi="Arial" w:cs="Arial"/>
          <w:color w:val="000000" w:themeColor="text1"/>
          <w:sz w:val="24"/>
          <w:szCs w:val="24"/>
          <w:lang w:eastAsia="en-GB"/>
        </w:rPr>
        <w:t xml:space="preserve"> the overall logistic </w:t>
      </w:r>
      <w:r w:rsidR="00652C00" w:rsidRPr="006D3C4E">
        <w:rPr>
          <w:rFonts w:ascii="Arial" w:eastAsia="Times New Roman" w:hAnsi="Arial" w:cs="Arial"/>
          <w:color w:val="000000" w:themeColor="text1"/>
          <w:sz w:val="24"/>
          <w:szCs w:val="24"/>
          <w:lang w:eastAsia="en-GB"/>
        </w:rPr>
        <w:t xml:space="preserve">trace </w:t>
      </w:r>
      <w:r w:rsidRPr="006D3C4E">
        <w:rPr>
          <w:rFonts w:ascii="Arial" w:eastAsia="Times New Roman" w:hAnsi="Arial" w:cs="Arial"/>
          <w:color w:val="000000" w:themeColor="text1"/>
          <w:sz w:val="24"/>
          <w:szCs w:val="24"/>
          <w:lang w:eastAsia="en-GB"/>
        </w:rPr>
        <w:t>in theatre. This</w:t>
      </w:r>
      <w:r w:rsidR="00652C00" w:rsidRPr="006D3C4E">
        <w:rPr>
          <w:rFonts w:ascii="Arial" w:eastAsia="Times New Roman" w:hAnsi="Arial" w:cs="Arial"/>
          <w:color w:val="000000" w:themeColor="text1"/>
          <w:sz w:val="24"/>
          <w:szCs w:val="24"/>
          <w:lang w:eastAsia="en-GB"/>
        </w:rPr>
        <w:t xml:space="preserve"> directive</w:t>
      </w:r>
      <w:r w:rsidRPr="006D3C4E">
        <w:rPr>
          <w:rFonts w:ascii="Arial" w:eastAsia="Times New Roman" w:hAnsi="Arial" w:cs="Arial"/>
          <w:color w:val="000000" w:themeColor="text1"/>
          <w:sz w:val="24"/>
          <w:szCs w:val="24"/>
          <w:lang w:eastAsia="en-GB"/>
        </w:rPr>
        <w:t xml:space="preserve">, </w:t>
      </w:r>
      <w:r w:rsidR="00652C00" w:rsidRPr="006D3C4E">
        <w:rPr>
          <w:rFonts w:ascii="Arial" w:eastAsia="Times New Roman" w:hAnsi="Arial" w:cs="Arial"/>
          <w:color w:val="000000" w:themeColor="text1"/>
          <w:sz w:val="24"/>
          <w:szCs w:val="24"/>
          <w:lang w:eastAsia="en-GB"/>
        </w:rPr>
        <w:t>links</w:t>
      </w:r>
      <w:r w:rsidRPr="006D3C4E">
        <w:rPr>
          <w:rFonts w:ascii="Arial" w:eastAsia="Times New Roman" w:hAnsi="Arial" w:cs="Arial"/>
          <w:color w:val="000000" w:themeColor="text1"/>
          <w:sz w:val="24"/>
          <w:szCs w:val="24"/>
          <w:lang w:eastAsia="en-GB"/>
        </w:rPr>
        <w:t xml:space="preserve"> with the </w:t>
      </w:r>
      <w:r w:rsidR="00652C00" w:rsidRPr="006D3C4E">
        <w:rPr>
          <w:rFonts w:ascii="Arial" w:eastAsia="Times New Roman" w:hAnsi="Arial" w:cs="Arial"/>
          <w:color w:val="000000" w:themeColor="text1"/>
          <w:sz w:val="24"/>
          <w:szCs w:val="24"/>
          <w:lang w:eastAsia="en-GB"/>
        </w:rPr>
        <w:t>development</w:t>
      </w:r>
      <w:r w:rsidRPr="006D3C4E">
        <w:rPr>
          <w:rFonts w:ascii="Arial" w:eastAsia="Times New Roman" w:hAnsi="Arial" w:cs="Arial"/>
          <w:color w:val="000000" w:themeColor="text1"/>
          <w:sz w:val="24"/>
          <w:szCs w:val="24"/>
          <w:lang w:eastAsia="en-GB"/>
        </w:rPr>
        <w:t xml:space="preserve"> of the Afghan mission to </w:t>
      </w:r>
      <w:r w:rsidR="00652C00" w:rsidRPr="006D3C4E">
        <w:rPr>
          <w:rFonts w:ascii="Arial" w:eastAsia="Times New Roman" w:hAnsi="Arial" w:cs="Arial"/>
          <w:color w:val="000000" w:themeColor="text1"/>
          <w:sz w:val="24"/>
          <w:szCs w:val="24"/>
          <w:lang w:eastAsia="en-GB"/>
        </w:rPr>
        <w:t>surround</w:t>
      </w:r>
      <w:r w:rsidRPr="006D3C4E">
        <w:rPr>
          <w:rFonts w:ascii="Arial" w:eastAsia="Times New Roman" w:hAnsi="Arial" w:cs="Arial"/>
          <w:color w:val="000000" w:themeColor="text1"/>
          <w:sz w:val="24"/>
          <w:szCs w:val="24"/>
          <w:lang w:eastAsia="en-GB"/>
        </w:rPr>
        <w:t xml:space="preserve"> the entire country with the associated </w:t>
      </w:r>
      <w:r w:rsidR="00DB3E60" w:rsidRPr="006D3C4E">
        <w:rPr>
          <w:rFonts w:ascii="Arial" w:eastAsia="Times New Roman" w:hAnsi="Arial" w:cs="Arial"/>
          <w:color w:val="000000" w:themeColor="text1"/>
          <w:sz w:val="24"/>
          <w:szCs w:val="24"/>
          <w:lang w:eastAsia="en-GB"/>
        </w:rPr>
        <w:t xml:space="preserve">significant </w:t>
      </w:r>
      <w:r w:rsidR="00DB3E60" w:rsidRPr="006D3C4E">
        <w:rPr>
          <w:rFonts w:ascii="Arial" w:eastAsia="Times New Roman" w:hAnsi="Arial" w:cs="Arial"/>
          <w:color w:val="000000" w:themeColor="text1"/>
          <w:sz w:val="24"/>
          <w:szCs w:val="24"/>
          <w:lang w:eastAsia="en-GB"/>
        </w:rPr>
        <w:lastRenderedPageBreak/>
        <w:t>increase</w:t>
      </w:r>
      <w:r w:rsidRPr="006D3C4E">
        <w:rPr>
          <w:rFonts w:ascii="Arial" w:eastAsia="Times New Roman" w:hAnsi="Arial" w:cs="Arial"/>
          <w:color w:val="000000" w:themeColor="text1"/>
          <w:sz w:val="24"/>
          <w:szCs w:val="24"/>
          <w:lang w:eastAsia="en-GB"/>
        </w:rPr>
        <w:t xml:space="preserve"> in the force structure and the evolution of the operation from an expeditionary footing to that of a campaign, all placed ever increasing demands on an integrated TCN logistic capability. These factors encouraged many nations to begin to utilise contracted support </w:t>
      </w:r>
      <w:r w:rsidR="006D3C4E" w:rsidRPr="006D3C4E">
        <w:rPr>
          <w:rFonts w:ascii="Arial" w:eastAsia="Times New Roman" w:hAnsi="Arial" w:cs="Arial"/>
          <w:color w:val="000000" w:themeColor="text1"/>
          <w:sz w:val="24"/>
          <w:szCs w:val="24"/>
          <w:lang w:eastAsia="en-GB"/>
        </w:rPr>
        <w:t>solutions.</w:t>
      </w:r>
      <w:r w:rsidRPr="006D3C4E">
        <w:rPr>
          <w:rFonts w:ascii="Arial" w:eastAsia="Times New Roman" w:hAnsi="Arial" w:cs="Arial"/>
          <w:color w:val="000000" w:themeColor="text1"/>
          <w:sz w:val="24"/>
          <w:szCs w:val="24"/>
          <w:lang w:eastAsia="en-GB"/>
        </w:rPr>
        <w:t xml:space="preserve"> There were s</w:t>
      </w:r>
      <w:r w:rsidR="00DC701E" w:rsidRPr="006D3C4E">
        <w:rPr>
          <w:rFonts w:ascii="Arial" w:eastAsia="Times New Roman" w:hAnsi="Arial" w:cs="Arial"/>
          <w:color w:val="000000" w:themeColor="text1"/>
          <w:sz w:val="24"/>
          <w:szCs w:val="24"/>
          <w:lang w:eastAsia="en-GB"/>
        </w:rPr>
        <w:t>ome</w:t>
      </w:r>
      <w:r w:rsidRPr="006D3C4E">
        <w:rPr>
          <w:rFonts w:ascii="Arial" w:eastAsia="Times New Roman" w:hAnsi="Arial" w:cs="Arial"/>
          <w:color w:val="000000" w:themeColor="text1"/>
          <w:sz w:val="24"/>
          <w:szCs w:val="24"/>
          <w:lang w:eastAsia="en-GB"/>
        </w:rPr>
        <w:t xml:space="preserve"> nations who r</w:t>
      </w:r>
      <w:r w:rsidR="00DC701E" w:rsidRPr="006D3C4E">
        <w:rPr>
          <w:rFonts w:ascii="Arial" w:eastAsia="Times New Roman" w:hAnsi="Arial" w:cs="Arial"/>
          <w:color w:val="000000" w:themeColor="text1"/>
          <w:sz w:val="24"/>
          <w:szCs w:val="24"/>
          <w:lang w:eastAsia="en-GB"/>
        </w:rPr>
        <w:t>egularly</w:t>
      </w:r>
      <w:r w:rsidRPr="006D3C4E">
        <w:rPr>
          <w:rFonts w:ascii="Arial" w:eastAsia="Times New Roman" w:hAnsi="Arial" w:cs="Arial"/>
          <w:color w:val="000000" w:themeColor="text1"/>
          <w:sz w:val="24"/>
          <w:szCs w:val="24"/>
          <w:lang w:eastAsia="en-GB"/>
        </w:rPr>
        <w:t xml:space="preserve"> developed a</w:t>
      </w:r>
      <w:r w:rsidR="00DC701E" w:rsidRPr="006D3C4E">
        <w:rPr>
          <w:rFonts w:ascii="Arial" w:eastAsia="Times New Roman" w:hAnsi="Arial" w:cs="Arial"/>
          <w:color w:val="000000" w:themeColor="text1"/>
          <w:sz w:val="24"/>
          <w:szCs w:val="24"/>
          <w:lang w:eastAsia="en-GB"/>
        </w:rPr>
        <w:t>n idea</w:t>
      </w:r>
      <w:r w:rsidRPr="006D3C4E">
        <w:rPr>
          <w:rFonts w:ascii="Arial" w:eastAsia="Times New Roman" w:hAnsi="Arial" w:cs="Arial"/>
          <w:color w:val="000000" w:themeColor="text1"/>
          <w:sz w:val="24"/>
          <w:szCs w:val="24"/>
          <w:lang w:eastAsia="en-GB"/>
        </w:rPr>
        <w:t xml:space="preserve"> of support that was heavily based on contracted capabilities. Contracted support solutions for operations have now become </w:t>
      </w:r>
      <w:r w:rsidR="00F4467C" w:rsidRPr="006D3C4E">
        <w:rPr>
          <w:rFonts w:ascii="Arial" w:eastAsia="Times New Roman" w:hAnsi="Arial" w:cs="Arial"/>
          <w:color w:val="000000" w:themeColor="text1"/>
          <w:sz w:val="24"/>
          <w:szCs w:val="24"/>
          <w:lang w:eastAsia="en-GB"/>
        </w:rPr>
        <w:t xml:space="preserve">consistent </w:t>
      </w:r>
      <w:r w:rsidRPr="006D3C4E">
        <w:rPr>
          <w:rFonts w:ascii="Arial" w:eastAsia="Times New Roman" w:hAnsi="Arial" w:cs="Arial"/>
          <w:color w:val="000000" w:themeColor="text1"/>
          <w:sz w:val="24"/>
          <w:szCs w:val="24"/>
          <w:lang w:eastAsia="en-GB"/>
        </w:rPr>
        <w:t>within NATO</w:t>
      </w:r>
      <w:r w:rsidR="00D95B35" w:rsidRPr="006D3C4E">
        <w:rPr>
          <w:rFonts w:ascii="Arial" w:eastAsia="Times New Roman" w:hAnsi="Arial" w:cs="Arial"/>
          <w:color w:val="000000" w:themeColor="text1"/>
          <w:sz w:val="24"/>
          <w:szCs w:val="24"/>
          <w:lang w:eastAsia="en-GB"/>
        </w:rPr>
        <w:t>.</w:t>
      </w:r>
    </w:p>
    <w:p w:rsidR="00E9424F" w:rsidRPr="006D3C4E" w:rsidRDefault="00E9424F" w:rsidP="00382664">
      <w:pPr>
        <w:shd w:val="clear" w:color="auto" w:fill="FFFFFF"/>
        <w:spacing w:after="0" w:line="288" w:lineRule="atLeast"/>
        <w:rPr>
          <w:rFonts w:ascii="Arial" w:eastAsia="Times New Roman" w:hAnsi="Arial" w:cs="Arial"/>
          <w:color w:val="000000" w:themeColor="text1"/>
          <w:sz w:val="24"/>
          <w:szCs w:val="24"/>
          <w:lang w:eastAsia="en-GB"/>
        </w:rPr>
      </w:pPr>
    </w:p>
    <w:p w:rsidR="00481E8F" w:rsidRPr="006D3C4E" w:rsidRDefault="00481E8F" w:rsidP="00481E8F">
      <w:pPr>
        <w:shd w:val="clear" w:color="auto" w:fill="FFFFFF"/>
        <w:spacing w:after="0" w:line="288" w:lineRule="atLeast"/>
        <w:rPr>
          <w:rFonts w:ascii="Arial" w:eastAsia="Times New Roman" w:hAnsi="Arial" w:cs="Arial"/>
          <w:color w:val="000000" w:themeColor="text1"/>
          <w:sz w:val="24"/>
          <w:szCs w:val="24"/>
          <w:lang w:eastAsia="en-GB"/>
        </w:rPr>
      </w:pPr>
      <w:r w:rsidRPr="006D3C4E">
        <w:rPr>
          <w:rFonts w:ascii="Arial" w:eastAsia="Times New Roman" w:hAnsi="Arial" w:cs="Arial"/>
          <w:color w:val="000000" w:themeColor="text1"/>
          <w:sz w:val="24"/>
          <w:szCs w:val="24"/>
          <w:lang w:eastAsia="en-GB"/>
        </w:rPr>
        <w:t xml:space="preserve">As the military goes from traditional supply and logistic channels to more and more outsourcing and contracting, they are met with more </w:t>
      </w:r>
      <w:r w:rsidR="00F4467C" w:rsidRPr="006D3C4E">
        <w:rPr>
          <w:rFonts w:ascii="Arial" w:eastAsia="Times New Roman" w:hAnsi="Arial" w:cs="Arial"/>
          <w:color w:val="000000" w:themeColor="text1"/>
          <w:sz w:val="24"/>
          <w:szCs w:val="24"/>
          <w:lang w:eastAsia="en-GB"/>
        </w:rPr>
        <w:t>difficulties</w:t>
      </w:r>
      <w:r w:rsidRPr="006D3C4E">
        <w:rPr>
          <w:rFonts w:ascii="Arial" w:eastAsia="Times New Roman" w:hAnsi="Arial" w:cs="Arial"/>
          <w:color w:val="000000" w:themeColor="text1"/>
          <w:sz w:val="24"/>
          <w:szCs w:val="24"/>
          <w:lang w:eastAsia="en-GB"/>
        </w:rPr>
        <w:t xml:space="preserve">, specifically how </w:t>
      </w:r>
      <w:r w:rsidR="00F4467C" w:rsidRPr="006D3C4E">
        <w:rPr>
          <w:rFonts w:ascii="Arial" w:eastAsia="Times New Roman" w:hAnsi="Arial" w:cs="Arial"/>
          <w:color w:val="000000" w:themeColor="text1"/>
          <w:sz w:val="24"/>
          <w:szCs w:val="24"/>
          <w:lang w:eastAsia="en-GB"/>
        </w:rPr>
        <w:t>performance is measured</w:t>
      </w:r>
      <w:r w:rsidRPr="006D3C4E">
        <w:rPr>
          <w:rFonts w:ascii="Arial" w:eastAsia="Times New Roman" w:hAnsi="Arial" w:cs="Arial"/>
          <w:color w:val="000000" w:themeColor="text1"/>
          <w:sz w:val="24"/>
          <w:szCs w:val="24"/>
          <w:lang w:eastAsia="en-GB"/>
        </w:rPr>
        <w:t xml:space="preserve">.  Finding a suitable metric with which to make decisions can be a problem.  </w:t>
      </w:r>
      <w:r w:rsidR="00F4467C" w:rsidRPr="006D3C4E">
        <w:rPr>
          <w:rFonts w:ascii="Arial" w:eastAsia="Times New Roman" w:hAnsi="Arial" w:cs="Arial"/>
          <w:color w:val="000000" w:themeColor="text1"/>
          <w:sz w:val="24"/>
          <w:szCs w:val="24"/>
          <w:lang w:eastAsia="en-GB"/>
        </w:rPr>
        <w:t>T</w:t>
      </w:r>
      <w:r w:rsidRPr="006D3C4E">
        <w:rPr>
          <w:rFonts w:ascii="Arial" w:eastAsia="Times New Roman" w:hAnsi="Arial" w:cs="Arial"/>
          <w:color w:val="000000" w:themeColor="text1"/>
          <w:sz w:val="24"/>
          <w:szCs w:val="24"/>
          <w:lang w:eastAsia="en-GB"/>
        </w:rPr>
        <w:t>raditiona</w:t>
      </w:r>
      <w:r w:rsidR="00F4467C" w:rsidRPr="006D3C4E">
        <w:rPr>
          <w:rFonts w:ascii="Arial" w:eastAsia="Times New Roman" w:hAnsi="Arial" w:cs="Arial"/>
          <w:color w:val="000000" w:themeColor="text1"/>
          <w:sz w:val="24"/>
          <w:szCs w:val="24"/>
          <w:lang w:eastAsia="en-GB"/>
        </w:rPr>
        <w:t>lly when</w:t>
      </w:r>
      <w:r w:rsidRPr="006D3C4E">
        <w:rPr>
          <w:rFonts w:ascii="Arial" w:eastAsia="Times New Roman" w:hAnsi="Arial" w:cs="Arial"/>
          <w:color w:val="000000" w:themeColor="text1"/>
          <w:sz w:val="24"/>
          <w:szCs w:val="24"/>
          <w:lang w:eastAsia="en-GB"/>
        </w:rPr>
        <w:t xml:space="preserve"> measur</w:t>
      </w:r>
      <w:r w:rsidR="00F4467C" w:rsidRPr="006D3C4E">
        <w:rPr>
          <w:rFonts w:ascii="Arial" w:eastAsia="Times New Roman" w:hAnsi="Arial" w:cs="Arial"/>
          <w:color w:val="000000" w:themeColor="text1"/>
          <w:sz w:val="24"/>
          <w:szCs w:val="24"/>
          <w:lang w:eastAsia="en-GB"/>
        </w:rPr>
        <w:t>ing</w:t>
      </w:r>
      <w:r w:rsidRPr="006D3C4E">
        <w:rPr>
          <w:rFonts w:ascii="Arial" w:eastAsia="Times New Roman" w:hAnsi="Arial" w:cs="Arial"/>
          <w:color w:val="000000" w:themeColor="text1"/>
          <w:sz w:val="24"/>
          <w:szCs w:val="24"/>
          <w:lang w:eastAsia="en-GB"/>
        </w:rPr>
        <w:t xml:space="preserve"> </w:t>
      </w:r>
      <w:r w:rsidR="00F4467C" w:rsidRPr="006D3C4E">
        <w:rPr>
          <w:rFonts w:ascii="Arial" w:eastAsia="Times New Roman" w:hAnsi="Arial" w:cs="Arial"/>
          <w:color w:val="000000" w:themeColor="text1"/>
          <w:sz w:val="24"/>
          <w:szCs w:val="24"/>
          <w:lang w:eastAsia="en-GB"/>
        </w:rPr>
        <w:t>a</w:t>
      </w:r>
      <w:r w:rsidRPr="006D3C4E">
        <w:rPr>
          <w:rFonts w:ascii="Arial" w:eastAsia="Times New Roman" w:hAnsi="Arial" w:cs="Arial"/>
          <w:color w:val="000000" w:themeColor="text1"/>
          <w:sz w:val="24"/>
          <w:szCs w:val="24"/>
          <w:lang w:eastAsia="en-GB"/>
        </w:rPr>
        <w:t xml:space="preserve"> </w:t>
      </w:r>
      <w:r w:rsidR="007F27F4" w:rsidRPr="006D3C4E">
        <w:rPr>
          <w:rFonts w:ascii="Arial" w:eastAsia="Times New Roman" w:hAnsi="Arial" w:cs="Arial"/>
          <w:color w:val="000000" w:themeColor="text1"/>
          <w:sz w:val="24"/>
          <w:szCs w:val="24"/>
          <w:lang w:eastAsia="en-GB"/>
        </w:rPr>
        <w:t>performance metrics</w:t>
      </w:r>
      <w:r w:rsidRPr="006D3C4E">
        <w:rPr>
          <w:rFonts w:ascii="Arial" w:eastAsia="Times New Roman" w:hAnsi="Arial" w:cs="Arial"/>
          <w:color w:val="000000" w:themeColor="text1"/>
          <w:sz w:val="24"/>
          <w:szCs w:val="24"/>
          <w:lang w:eastAsia="en-GB"/>
        </w:rPr>
        <w:t xml:space="preserve"> may not be </w:t>
      </w:r>
      <w:r w:rsidR="00AE2D74" w:rsidRPr="006D3C4E">
        <w:rPr>
          <w:rFonts w:ascii="Arial" w:eastAsia="Times New Roman" w:hAnsi="Arial" w:cs="Arial"/>
          <w:color w:val="000000" w:themeColor="text1"/>
          <w:sz w:val="24"/>
          <w:szCs w:val="24"/>
          <w:lang w:eastAsia="en-GB"/>
        </w:rPr>
        <w:t xml:space="preserve">a suitable </w:t>
      </w:r>
      <w:r w:rsidR="00AA0412" w:rsidRPr="006D3C4E">
        <w:rPr>
          <w:rFonts w:ascii="Arial" w:eastAsia="Times New Roman" w:hAnsi="Arial" w:cs="Arial"/>
          <w:color w:val="000000" w:themeColor="text1"/>
          <w:sz w:val="24"/>
          <w:szCs w:val="24"/>
          <w:lang w:eastAsia="en-GB"/>
        </w:rPr>
        <w:t>option for</w:t>
      </w:r>
      <w:r w:rsidRPr="006D3C4E">
        <w:rPr>
          <w:rFonts w:ascii="Arial" w:eastAsia="Times New Roman" w:hAnsi="Arial" w:cs="Arial"/>
          <w:color w:val="000000" w:themeColor="text1"/>
          <w:sz w:val="24"/>
          <w:szCs w:val="24"/>
          <w:lang w:eastAsia="en-GB"/>
        </w:rPr>
        <w:t xml:space="preserve"> a new enterprise environment.  </w:t>
      </w:r>
    </w:p>
    <w:p w:rsidR="00481E8F" w:rsidRPr="006D3C4E" w:rsidRDefault="00481E8F" w:rsidP="00481E8F">
      <w:pPr>
        <w:shd w:val="clear" w:color="auto" w:fill="FFFFFF"/>
        <w:spacing w:after="0" w:line="288" w:lineRule="atLeast"/>
        <w:rPr>
          <w:rFonts w:ascii="Arial" w:eastAsia="Times New Roman" w:hAnsi="Arial" w:cs="Arial"/>
          <w:color w:val="000000" w:themeColor="text1"/>
          <w:sz w:val="24"/>
          <w:szCs w:val="24"/>
          <w:lang w:eastAsia="en-GB"/>
        </w:rPr>
      </w:pPr>
      <w:r w:rsidRPr="006D3C4E">
        <w:rPr>
          <w:rFonts w:ascii="Arial" w:eastAsia="Times New Roman" w:hAnsi="Arial" w:cs="Arial"/>
          <w:color w:val="000000" w:themeColor="text1"/>
          <w:sz w:val="24"/>
          <w:szCs w:val="24"/>
          <w:lang w:eastAsia="en-GB"/>
        </w:rPr>
        <w:t xml:space="preserve">  A performance measurement system should </w:t>
      </w:r>
      <w:r w:rsidR="00AE2D74" w:rsidRPr="006D3C4E">
        <w:rPr>
          <w:rFonts w:ascii="Arial" w:eastAsia="Times New Roman" w:hAnsi="Arial" w:cs="Arial"/>
          <w:color w:val="000000" w:themeColor="text1"/>
          <w:sz w:val="24"/>
          <w:szCs w:val="24"/>
          <w:lang w:eastAsia="en-GB"/>
        </w:rPr>
        <w:t>offer</w:t>
      </w:r>
      <w:r w:rsidRPr="006D3C4E">
        <w:rPr>
          <w:rFonts w:ascii="Arial" w:eastAsia="Times New Roman" w:hAnsi="Arial" w:cs="Arial"/>
          <w:color w:val="000000" w:themeColor="text1"/>
          <w:sz w:val="24"/>
          <w:szCs w:val="24"/>
          <w:lang w:eastAsia="en-GB"/>
        </w:rPr>
        <w:t xml:space="preserve"> managers with </w:t>
      </w:r>
      <w:r w:rsidR="00AE2D74" w:rsidRPr="006D3C4E">
        <w:rPr>
          <w:rFonts w:ascii="Arial" w:eastAsia="Times New Roman" w:hAnsi="Arial" w:cs="Arial"/>
          <w:color w:val="000000" w:themeColor="text1"/>
          <w:sz w:val="24"/>
          <w:szCs w:val="24"/>
          <w:lang w:eastAsia="en-GB"/>
        </w:rPr>
        <w:t>enough</w:t>
      </w:r>
      <w:r w:rsidRPr="006D3C4E">
        <w:rPr>
          <w:rFonts w:ascii="Arial" w:eastAsia="Times New Roman" w:hAnsi="Arial" w:cs="Arial"/>
          <w:color w:val="000000" w:themeColor="text1"/>
          <w:sz w:val="24"/>
          <w:szCs w:val="24"/>
          <w:lang w:eastAsia="en-GB"/>
        </w:rPr>
        <w:t xml:space="preserve"> information to address issues such as finance, customer internal processes, innovation and improvement.    If there is nothing to compare the processes to, then there can be no improvements.  </w:t>
      </w:r>
    </w:p>
    <w:p w:rsidR="00481E8F" w:rsidRPr="006D3C4E" w:rsidRDefault="00481E8F" w:rsidP="00481E8F">
      <w:pPr>
        <w:shd w:val="clear" w:color="auto" w:fill="FFFFFF"/>
        <w:spacing w:after="0" w:line="288" w:lineRule="atLeast"/>
        <w:rPr>
          <w:rFonts w:ascii="Arial" w:eastAsia="Times New Roman" w:hAnsi="Arial" w:cs="Arial"/>
          <w:color w:val="000000" w:themeColor="text1"/>
          <w:sz w:val="24"/>
          <w:szCs w:val="24"/>
          <w:lang w:eastAsia="en-GB"/>
        </w:rPr>
      </w:pPr>
    </w:p>
    <w:p w:rsidR="00382664" w:rsidRPr="006D3C4E" w:rsidRDefault="00382664" w:rsidP="00382664">
      <w:pPr>
        <w:shd w:val="clear" w:color="auto" w:fill="FFFFFF"/>
        <w:spacing w:after="0" w:line="288" w:lineRule="atLeast"/>
        <w:rPr>
          <w:rFonts w:ascii="Arial" w:eastAsia="Times New Roman" w:hAnsi="Arial" w:cs="Arial"/>
          <w:color w:val="000000" w:themeColor="text1"/>
          <w:sz w:val="24"/>
          <w:szCs w:val="24"/>
          <w:lang w:eastAsia="en-GB"/>
        </w:rPr>
      </w:pPr>
      <w:r w:rsidRPr="006D3C4E">
        <w:rPr>
          <w:rFonts w:ascii="Arial" w:eastAsia="Times New Roman" w:hAnsi="Arial" w:cs="Arial"/>
          <w:color w:val="000000" w:themeColor="text1"/>
          <w:sz w:val="24"/>
          <w:szCs w:val="24"/>
          <w:lang w:eastAsia="en-GB"/>
        </w:rPr>
        <w:t xml:space="preserve">Based on the more current partnership approach, </w:t>
      </w:r>
      <w:r w:rsidR="00CD0356" w:rsidRPr="006D3C4E">
        <w:rPr>
          <w:rFonts w:ascii="Arial" w:eastAsia="Times New Roman" w:hAnsi="Arial" w:cs="Arial"/>
          <w:color w:val="000000" w:themeColor="text1"/>
          <w:sz w:val="24"/>
          <w:szCs w:val="24"/>
          <w:lang w:eastAsia="en-GB"/>
        </w:rPr>
        <w:t>oth</w:t>
      </w:r>
      <w:r w:rsidR="001F4C96" w:rsidRPr="006D3C4E">
        <w:rPr>
          <w:rFonts w:ascii="Arial" w:eastAsia="Times New Roman" w:hAnsi="Arial" w:cs="Arial"/>
          <w:color w:val="000000" w:themeColor="text1"/>
          <w:sz w:val="24"/>
          <w:szCs w:val="24"/>
          <w:lang w:eastAsia="en-GB"/>
        </w:rPr>
        <w:t>er methods</w:t>
      </w:r>
      <w:r w:rsidRPr="006D3C4E">
        <w:rPr>
          <w:rFonts w:ascii="Arial" w:eastAsia="Times New Roman" w:hAnsi="Arial" w:cs="Arial"/>
          <w:color w:val="000000" w:themeColor="text1"/>
          <w:sz w:val="24"/>
          <w:szCs w:val="24"/>
          <w:lang w:eastAsia="en-GB"/>
        </w:rPr>
        <w:t xml:space="preserve"> are used by companies to </w:t>
      </w:r>
      <w:r w:rsidR="0073455B" w:rsidRPr="006D3C4E">
        <w:rPr>
          <w:rFonts w:ascii="Arial" w:eastAsia="Times New Roman" w:hAnsi="Arial" w:cs="Arial"/>
          <w:color w:val="000000" w:themeColor="text1"/>
          <w:sz w:val="24"/>
          <w:szCs w:val="24"/>
          <w:lang w:eastAsia="en-GB"/>
        </w:rPr>
        <w:t>access</w:t>
      </w:r>
      <w:r w:rsidRPr="006D3C4E">
        <w:rPr>
          <w:rFonts w:ascii="Arial" w:eastAsia="Times New Roman" w:hAnsi="Arial" w:cs="Arial"/>
          <w:color w:val="000000" w:themeColor="text1"/>
          <w:sz w:val="24"/>
          <w:szCs w:val="24"/>
          <w:lang w:eastAsia="en-GB"/>
        </w:rPr>
        <w:t xml:space="preserve"> suppliers and measure performance. </w:t>
      </w:r>
      <w:r w:rsidR="00511496" w:rsidRPr="006D3C4E">
        <w:rPr>
          <w:rFonts w:ascii="Arial" w:eastAsia="Times New Roman" w:hAnsi="Arial" w:cs="Arial"/>
          <w:color w:val="000000" w:themeColor="text1"/>
          <w:sz w:val="24"/>
          <w:szCs w:val="24"/>
          <w:lang w:eastAsia="en-GB"/>
        </w:rPr>
        <w:t>Initial</w:t>
      </w:r>
      <w:r w:rsidRPr="006D3C4E">
        <w:rPr>
          <w:rFonts w:ascii="Arial" w:eastAsia="Times New Roman" w:hAnsi="Arial" w:cs="Arial"/>
          <w:color w:val="000000" w:themeColor="text1"/>
          <w:sz w:val="24"/>
          <w:szCs w:val="24"/>
          <w:lang w:eastAsia="en-GB"/>
        </w:rPr>
        <w:t xml:space="preserve"> step</w:t>
      </w:r>
      <w:r w:rsidR="00511496" w:rsidRPr="006D3C4E">
        <w:rPr>
          <w:rFonts w:ascii="Arial" w:eastAsia="Times New Roman" w:hAnsi="Arial" w:cs="Arial"/>
          <w:color w:val="000000" w:themeColor="text1"/>
          <w:sz w:val="24"/>
          <w:szCs w:val="24"/>
          <w:lang w:eastAsia="en-GB"/>
        </w:rPr>
        <w:t>s</w:t>
      </w:r>
      <w:r w:rsidRPr="006D3C4E">
        <w:rPr>
          <w:rFonts w:ascii="Arial" w:eastAsia="Times New Roman" w:hAnsi="Arial" w:cs="Arial"/>
          <w:color w:val="000000" w:themeColor="text1"/>
          <w:sz w:val="24"/>
          <w:szCs w:val="24"/>
          <w:lang w:eastAsia="en-GB"/>
        </w:rPr>
        <w:t xml:space="preserve"> in </w:t>
      </w:r>
      <w:r w:rsidR="00511496" w:rsidRPr="006D3C4E">
        <w:rPr>
          <w:rFonts w:ascii="Arial" w:eastAsia="Times New Roman" w:hAnsi="Arial" w:cs="Arial"/>
          <w:color w:val="000000" w:themeColor="text1"/>
          <w:sz w:val="24"/>
          <w:szCs w:val="24"/>
          <w:lang w:eastAsia="en-GB"/>
        </w:rPr>
        <w:t xml:space="preserve">carrying out </w:t>
      </w:r>
      <w:r w:rsidRPr="006D3C4E">
        <w:rPr>
          <w:rFonts w:ascii="Arial" w:eastAsia="Times New Roman" w:hAnsi="Arial" w:cs="Arial"/>
          <w:color w:val="000000" w:themeColor="text1"/>
          <w:sz w:val="24"/>
          <w:szCs w:val="24"/>
          <w:lang w:eastAsia="en-GB"/>
        </w:rPr>
        <w:t xml:space="preserve">any of the </w:t>
      </w:r>
      <w:r w:rsidR="00511496" w:rsidRPr="006D3C4E">
        <w:rPr>
          <w:rFonts w:ascii="Arial" w:eastAsia="Times New Roman" w:hAnsi="Arial" w:cs="Arial"/>
          <w:color w:val="000000" w:themeColor="text1"/>
          <w:sz w:val="24"/>
          <w:szCs w:val="24"/>
          <w:lang w:eastAsia="en-GB"/>
        </w:rPr>
        <w:t>methods</w:t>
      </w:r>
      <w:r w:rsidRPr="006D3C4E">
        <w:rPr>
          <w:rFonts w:ascii="Arial" w:eastAsia="Times New Roman" w:hAnsi="Arial" w:cs="Arial"/>
          <w:color w:val="000000" w:themeColor="text1"/>
          <w:sz w:val="24"/>
          <w:szCs w:val="24"/>
          <w:lang w:eastAsia="en-GB"/>
        </w:rPr>
        <w:t xml:space="preserve"> being discussed is to </w:t>
      </w:r>
      <w:r w:rsidR="00511496" w:rsidRPr="006D3C4E">
        <w:rPr>
          <w:rFonts w:ascii="Arial" w:eastAsia="Times New Roman" w:hAnsi="Arial" w:cs="Arial"/>
          <w:color w:val="000000" w:themeColor="text1"/>
          <w:sz w:val="24"/>
          <w:szCs w:val="24"/>
          <w:lang w:eastAsia="en-GB"/>
        </w:rPr>
        <w:t>verify</w:t>
      </w:r>
      <w:r w:rsidRPr="006D3C4E">
        <w:rPr>
          <w:rFonts w:ascii="Arial" w:eastAsia="Times New Roman" w:hAnsi="Arial" w:cs="Arial"/>
          <w:color w:val="000000" w:themeColor="text1"/>
          <w:sz w:val="24"/>
          <w:szCs w:val="24"/>
          <w:lang w:eastAsia="en-GB"/>
        </w:rPr>
        <w:t xml:space="preserve"> the </w:t>
      </w:r>
      <w:r w:rsidR="00511496" w:rsidRPr="006D3C4E">
        <w:rPr>
          <w:rFonts w:ascii="Arial" w:eastAsia="Times New Roman" w:hAnsi="Arial" w:cs="Arial"/>
          <w:color w:val="000000" w:themeColor="text1"/>
          <w:sz w:val="24"/>
          <w:szCs w:val="24"/>
          <w:lang w:eastAsia="en-GB"/>
        </w:rPr>
        <w:t xml:space="preserve">aspects </w:t>
      </w:r>
      <w:r w:rsidRPr="006D3C4E">
        <w:rPr>
          <w:rFonts w:ascii="Arial" w:eastAsia="Times New Roman" w:hAnsi="Arial" w:cs="Arial"/>
          <w:color w:val="000000" w:themeColor="text1"/>
          <w:sz w:val="24"/>
          <w:szCs w:val="24"/>
          <w:lang w:eastAsia="en-GB"/>
        </w:rPr>
        <w:t xml:space="preserve">that should be considered. A firm should focus on the attributes that it finds most important. Some </w:t>
      </w:r>
      <w:r w:rsidR="0073455B" w:rsidRPr="006D3C4E">
        <w:rPr>
          <w:rFonts w:ascii="Arial" w:eastAsia="Times New Roman" w:hAnsi="Arial" w:cs="Arial"/>
          <w:color w:val="000000" w:themeColor="text1"/>
          <w:sz w:val="24"/>
          <w:szCs w:val="24"/>
          <w:lang w:eastAsia="en-GB"/>
        </w:rPr>
        <w:t>features</w:t>
      </w:r>
      <w:r w:rsidRPr="006D3C4E">
        <w:rPr>
          <w:rFonts w:ascii="Arial" w:eastAsia="Times New Roman" w:hAnsi="Arial" w:cs="Arial"/>
          <w:color w:val="000000" w:themeColor="text1"/>
          <w:sz w:val="24"/>
          <w:szCs w:val="24"/>
          <w:lang w:eastAsia="en-GB"/>
        </w:rPr>
        <w:t xml:space="preserve"> are eas</w:t>
      </w:r>
      <w:r w:rsidR="00511496" w:rsidRPr="006D3C4E">
        <w:rPr>
          <w:rFonts w:ascii="Arial" w:eastAsia="Times New Roman" w:hAnsi="Arial" w:cs="Arial"/>
          <w:color w:val="000000" w:themeColor="text1"/>
          <w:sz w:val="24"/>
          <w:szCs w:val="24"/>
          <w:lang w:eastAsia="en-GB"/>
        </w:rPr>
        <w:t>ily</w:t>
      </w:r>
      <w:r w:rsidRPr="006D3C4E">
        <w:rPr>
          <w:rFonts w:ascii="Arial" w:eastAsia="Times New Roman" w:hAnsi="Arial" w:cs="Arial"/>
          <w:color w:val="000000" w:themeColor="text1"/>
          <w:sz w:val="24"/>
          <w:szCs w:val="24"/>
          <w:lang w:eastAsia="en-GB"/>
        </w:rPr>
        <w:t xml:space="preserve"> measure</w:t>
      </w:r>
      <w:r w:rsidR="00511496" w:rsidRPr="006D3C4E">
        <w:rPr>
          <w:rFonts w:ascii="Arial" w:eastAsia="Times New Roman" w:hAnsi="Arial" w:cs="Arial"/>
          <w:color w:val="000000" w:themeColor="text1"/>
          <w:sz w:val="24"/>
          <w:szCs w:val="24"/>
          <w:lang w:eastAsia="en-GB"/>
        </w:rPr>
        <w:t xml:space="preserve">d </w:t>
      </w:r>
      <w:r w:rsidRPr="006D3C4E">
        <w:rPr>
          <w:rFonts w:ascii="Arial" w:eastAsia="Times New Roman" w:hAnsi="Arial" w:cs="Arial"/>
          <w:color w:val="000000" w:themeColor="text1"/>
          <w:sz w:val="24"/>
          <w:szCs w:val="24"/>
          <w:lang w:eastAsia="en-GB"/>
        </w:rPr>
        <w:t xml:space="preserve">while others are not. A rule of thumb </w:t>
      </w:r>
      <w:r w:rsidR="00D079D9" w:rsidRPr="006D3C4E">
        <w:rPr>
          <w:rFonts w:ascii="Arial" w:eastAsia="Times New Roman" w:hAnsi="Arial" w:cs="Arial"/>
          <w:color w:val="000000" w:themeColor="text1"/>
          <w:sz w:val="24"/>
          <w:szCs w:val="24"/>
          <w:lang w:eastAsia="en-GB"/>
        </w:rPr>
        <w:t>examines</w:t>
      </w:r>
      <w:r w:rsidR="007D7FB0" w:rsidRPr="006D3C4E">
        <w:rPr>
          <w:rFonts w:ascii="Arial" w:eastAsia="Times New Roman" w:hAnsi="Arial" w:cs="Arial"/>
          <w:color w:val="000000" w:themeColor="text1"/>
          <w:sz w:val="24"/>
          <w:szCs w:val="24"/>
          <w:lang w:eastAsia="en-GB"/>
        </w:rPr>
        <w:t xml:space="preserve"> </w:t>
      </w:r>
      <w:r w:rsidRPr="006D3C4E">
        <w:rPr>
          <w:rFonts w:ascii="Arial" w:eastAsia="Times New Roman" w:hAnsi="Arial" w:cs="Arial"/>
          <w:color w:val="000000" w:themeColor="text1"/>
          <w:sz w:val="24"/>
          <w:szCs w:val="24"/>
          <w:lang w:eastAsia="en-GB"/>
        </w:rPr>
        <w:t xml:space="preserve">the total costs </w:t>
      </w:r>
      <w:r w:rsidR="007D7FB0" w:rsidRPr="006D3C4E">
        <w:rPr>
          <w:rFonts w:ascii="Arial" w:eastAsia="Times New Roman" w:hAnsi="Arial" w:cs="Arial"/>
          <w:color w:val="000000" w:themeColor="text1"/>
          <w:sz w:val="24"/>
          <w:szCs w:val="24"/>
          <w:lang w:eastAsia="en-GB"/>
        </w:rPr>
        <w:t>linked</w:t>
      </w:r>
      <w:r w:rsidRPr="006D3C4E">
        <w:rPr>
          <w:rFonts w:ascii="Arial" w:eastAsia="Times New Roman" w:hAnsi="Arial" w:cs="Arial"/>
          <w:color w:val="000000" w:themeColor="text1"/>
          <w:sz w:val="24"/>
          <w:szCs w:val="24"/>
          <w:lang w:eastAsia="en-GB"/>
        </w:rPr>
        <w:t xml:space="preserve"> with a purchased product / service, not solely the purchase price. </w:t>
      </w:r>
      <w:r w:rsidR="00D079D9" w:rsidRPr="006D3C4E">
        <w:rPr>
          <w:rFonts w:ascii="Arial" w:eastAsia="Times New Roman" w:hAnsi="Arial" w:cs="Arial"/>
          <w:color w:val="000000" w:themeColor="text1"/>
          <w:sz w:val="24"/>
          <w:szCs w:val="24"/>
          <w:lang w:eastAsia="en-GB"/>
        </w:rPr>
        <w:t xml:space="preserve">Below </w:t>
      </w:r>
      <w:r w:rsidR="00DB3E60" w:rsidRPr="006D3C4E">
        <w:rPr>
          <w:rFonts w:ascii="Arial" w:eastAsia="Times New Roman" w:hAnsi="Arial" w:cs="Arial"/>
          <w:color w:val="000000" w:themeColor="text1"/>
          <w:sz w:val="24"/>
          <w:szCs w:val="24"/>
          <w:lang w:eastAsia="en-GB"/>
        </w:rPr>
        <w:t>is</w:t>
      </w:r>
      <w:r w:rsidR="00D079D9" w:rsidRPr="006D3C4E">
        <w:rPr>
          <w:rFonts w:ascii="Arial" w:eastAsia="Times New Roman" w:hAnsi="Arial" w:cs="Arial"/>
          <w:color w:val="000000" w:themeColor="text1"/>
          <w:sz w:val="24"/>
          <w:szCs w:val="24"/>
          <w:lang w:eastAsia="en-GB"/>
        </w:rPr>
        <w:t xml:space="preserve"> the list of metrics that can be considered</w:t>
      </w:r>
      <w:r w:rsidRPr="006D3C4E">
        <w:rPr>
          <w:rFonts w:ascii="Arial" w:eastAsia="Times New Roman" w:hAnsi="Arial" w:cs="Arial"/>
          <w:color w:val="000000" w:themeColor="text1"/>
          <w:sz w:val="24"/>
          <w:szCs w:val="24"/>
          <w:lang w:eastAsia="en-GB"/>
        </w:rPr>
        <w:t xml:space="preserve"> </w:t>
      </w:r>
      <w:r w:rsidR="00481E8F" w:rsidRPr="006D3C4E">
        <w:rPr>
          <w:rFonts w:ascii="Arial" w:eastAsia="Times New Roman" w:hAnsi="Arial" w:cs="Arial"/>
          <w:color w:val="000000" w:themeColor="text1"/>
          <w:sz w:val="24"/>
          <w:szCs w:val="24"/>
          <w:lang w:eastAsia="en-GB"/>
        </w:rPr>
        <w:t xml:space="preserve"> </w:t>
      </w:r>
    </w:p>
    <w:p w:rsidR="00382664" w:rsidRPr="006D3C4E" w:rsidRDefault="007F27F4" w:rsidP="00382664">
      <w:pPr>
        <w:numPr>
          <w:ilvl w:val="0"/>
          <w:numId w:val="2"/>
        </w:numPr>
        <w:shd w:val="clear" w:color="auto" w:fill="FFFFFF"/>
        <w:spacing w:after="0" w:line="288" w:lineRule="atLeast"/>
        <w:rPr>
          <w:rFonts w:ascii="Arial" w:eastAsia="Times New Roman" w:hAnsi="Arial" w:cs="Arial"/>
          <w:color w:val="000000" w:themeColor="text1"/>
          <w:sz w:val="24"/>
          <w:szCs w:val="24"/>
          <w:lang w:eastAsia="en-GB"/>
        </w:rPr>
      </w:pPr>
      <w:r w:rsidRPr="006D3C4E">
        <w:rPr>
          <w:rFonts w:ascii="Arial" w:eastAsia="Times New Roman" w:hAnsi="Arial" w:cs="Arial"/>
          <w:color w:val="000000" w:themeColor="text1"/>
          <w:sz w:val="24"/>
          <w:szCs w:val="24"/>
          <w:lang w:eastAsia="en-GB"/>
        </w:rPr>
        <w:t>excellence</w:t>
      </w:r>
      <w:r w:rsidR="00382664" w:rsidRPr="006D3C4E">
        <w:rPr>
          <w:rFonts w:ascii="Arial" w:eastAsia="Times New Roman" w:hAnsi="Arial" w:cs="Arial"/>
          <w:color w:val="000000" w:themeColor="text1"/>
          <w:sz w:val="24"/>
          <w:szCs w:val="24"/>
          <w:lang w:eastAsia="en-GB"/>
        </w:rPr>
        <w:t xml:space="preserve"> level</w:t>
      </w:r>
    </w:p>
    <w:p w:rsidR="00382664" w:rsidRPr="006D3C4E" w:rsidRDefault="00382664" w:rsidP="00382664">
      <w:pPr>
        <w:numPr>
          <w:ilvl w:val="0"/>
          <w:numId w:val="2"/>
        </w:numPr>
        <w:shd w:val="clear" w:color="auto" w:fill="FFFFFF"/>
        <w:spacing w:after="0" w:line="288" w:lineRule="atLeast"/>
        <w:rPr>
          <w:rFonts w:ascii="Arial" w:eastAsia="Times New Roman" w:hAnsi="Arial" w:cs="Arial"/>
          <w:color w:val="000000" w:themeColor="text1"/>
          <w:sz w:val="24"/>
          <w:szCs w:val="24"/>
          <w:lang w:eastAsia="en-GB"/>
        </w:rPr>
      </w:pPr>
      <w:r w:rsidRPr="006D3C4E">
        <w:rPr>
          <w:rFonts w:ascii="Arial" w:eastAsia="Times New Roman" w:hAnsi="Arial" w:cs="Arial"/>
          <w:color w:val="000000" w:themeColor="text1"/>
          <w:sz w:val="24"/>
          <w:szCs w:val="24"/>
          <w:lang w:eastAsia="en-GB"/>
        </w:rPr>
        <w:t>service level</w:t>
      </w:r>
    </w:p>
    <w:p w:rsidR="00382664" w:rsidRPr="006D3C4E" w:rsidRDefault="007F27F4" w:rsidP="00382664">
      <w:pPr>
        <w:numPr>
          <w:ilvl w:val="0"/>
          <w:numId w:val="2"/>
        </w:numPr>
        <w:shd w:val="clear" w:color="auto" w:fill="FFFFFF"/>
        <w:spacing w:after="0" w:line="288" w:lineRule="atLeast"/>
        <w:rPr>
          <w:rFonts w:ascii="Arial" w:eastAsia="Times New Roman" w:hAnsi="Arial" w:cs="Arial"/>
          <w:color w:val="000000" w:themeColor="text1"/>
          <w:sz w:val="24"/>
          <w:szCs w:val="24"/>
          <w:lang w:eastAsia="en-GB"/>
        </w:rPr>
      </w:pPr>
      <w:r w:rsidRPr="006D3C4E">
        <w:rPr>
          <w:rFonts w:ascii="Arial" w:eastAsia="Times New Roman" w:hAnsi="Arial" w:cs="Arial"/>
          <w:color w:val="000000" w:themeColor="text1"/>
          <w:sz w:val="24"/>
          <w:szCs w:val="24"/>
          <w:lang w:eastAsia="en-GB"/>
        </w:rPr>
        <w:t>right</w:t>
      </w:r>
      <w:r w:rsidR="00382664" w:rsidRPr="006D3C4E">
        <w:rPr>
          <w:rFonts w:ascii="Arial" w:eastAsia="Times New Roman" w:hAnsi="Arial" w:cs="Arial"/>
          <w:color w:val="000000" w:themeColor="text1"/>
          <w:sz w:val="24"/>
          <w:szCs w:val="24"/>
          <w:lang w:eastAsia="en-GB"/>
        </w:rPr>
        <w:t xml:space="preserve"> quantity</w:t>
      </w:r>
    </w:p>
    <w:p w:rsidR="00382664" w:rsidRPr="006D3C4E" w:rsidRDefault="007F27F4" w:rsidP="00382664">
      <w:pPr>
        <w:numPr>
          <w:ilvl w:val="0"/>
          <w:numId w:val="2"/>
        </w:numPr>
        <w:shd w:val="clear" w:color="auto" w:fill="FFFFFF"/>
        <w:spacing w:after="0" w:line="288" w:lineRule="atLeast"/>
        <w:rPr>
          <w:rFonts w:ascii="Arial" w:eastAsia="Times New Roman" w:hAnsi="Arial" w:cs="Arial"/>
          <w:color w:val="000000" w:themeColor="text1"/>
          <w:sz w:val="24"/>
          <w:szCs w:val="24"/>
          <w:lang w:eastAsia="en-GB"/>
        </w:rPr>
      </w:pPr>
      <w:r w:rsidRPr="006D3C4E">
        <w:rPr>
          <w:rFonts w:ascii="Arial" w:eastAsia="Times New Roman" w:hAnsi="Arial" w:cs="Arial"/>
          <w:color w:val="000000" w:themeColor="text1"/>
          <w:sz w:val="24"/>
          <w:szCs w:val="24"/>
          <w:lang w:eastAsia="en-GB"/>
        </w:rPr>
        <w:t>efficient time delivery</w:t>
      </w:r>
    </w:p>
    <w:p w:rsidR="00F735E3" w:rsidRPr="006D3C4E" w:rsidRDefault="00F735E3" w:rsidP="00F735E3">
      <w:pPr>
        <w:shd w:val="clear" w:color="auto" w:fill="FFFFFF"/>
        <w:spacing w:after="0" w:line="288" w:lineRule="atLeast"/>
        <w:rPr>
          <w:rFonts w:ascii="Arial" w:eastAsia="Times New Roman" w:hAnsi="Arial" w:cs="Arial"/>
          <w:color w:val="000000" w:themeColor="text1"/>
          <w:sz w:val="24"/>
          <w:szCs w:val="24"/>
          <w:lang w:eastAsia="en-GB"/>
        </w:rPr>
      </w:pPr>
      <w:r w:rsidRPr="006D3C4E">
        <w:rPr>
          <w:rFonts w:ascii="Arial" w:eastAsia="Times New Roman" w:hAnsi="Arial" w:cs="Arial"/>
          <w:color w:val="000000" w:themeColor="text1"/>
          <w:sz w:val="24"/>
          <w:szCs w:val="24"/>
          <w:lang w:eastAsia="en-GB"/>
        </w:rPr>
        <w:t>This essay will look at the current levels of service using these t</w:t>
      </w:r>
      <w:r w:rsidR="0097426C" w:rsidRPr="006D3C4E">
        <w:rPr>
          <w:rFonts w:ascii="Arial" w:eastAsia="Times New Roman" w:hAnsi="Arial" w:cs="Arial"/>
          <w:color w:val="000000" w:themeColor="text1"/>
          <w:sz w:val="24"/>
          <w:szCs w:val="24"/>
          <w:lang w:eastAsia="en-GB"/>
        </w:rPr>
        <w:t>hree</w:t>
      </w:r>
      <w:r w:rsidRPr="006D3C4E">
        <w:rPr>
          <w:rFonts w:ascii="Arial" w:eastAsia="Times New Roman" w:hAnsi="Arial" w:cs="Arial"/>
          <w:color w:val="000000" w:themeColor="text1"/>
          <w:sz w:val="24"/>
          <w:szCs w:val="24"/>
          <w:lang w:eastAsia="en-GB"/>
        </w:rPr>
        <w:t xml:space="preserve"> companies </w:t>
      </w:r>
      <w:r w:rsidR="0097426C" w:rsidRPr="006D3C4E">
        <w:rPr>
          <w:rFonts w:ascii="Arial" w:eastAsia="Times New Roman" w:hAnsi="Arial" w:cs="Arial"/>
          <w:color w:val="000000" w:themeColor="text1"/>
          <w:sz w:val="24"/>
          <w:szCs w:val="24"/>
          <w:lang w:eastAsia="en-GB"/>
        </w:rPr>
        <w:t xml:space="preserve">DHL, Hellman worldwide </w:t>
      </w:r>
      <w:r w:rsidR="00914BBB" w:rsidRPr="006D3C4E">
        <w:rPr>
          <w:rFonts w:ascii="Arial" w:eastAsia="Times New Roman" w:hAnsi="Arial" w:cs="Arial"/>
          <w:color w:val="000000" w:themeColor="text1"/>
          <w:sz w:val="24"/>
          <w:szCs w:val="24"/>
          <w:lang w:eastAsia="en-GB"/>
        </w:rPr>
        <w:t>logistics and</w:t>
      </w:r>
      <w:r w:rsidRPr="006D3C4E">
        <w:rPr>
          <w:rFonts w:ascii="Arial" w:eastAsia="Times New Roman" w:hAnsi="Arial" w:cs="Arial"/>
          <w:color w:val="000000" w:themeColor="text1"/>
          <w:sz w:val="24"/>
          <w:szCs w:val="24"/>
          <w:lang w:eastAsia="en-GB"/>
        </w:rPr>
        <w:t xml:space="preserve"> </w:t>
      </w:r>
      <w:r w:rsidR="0097426C" w:rsidRPr="006D3C4E">
        <w:rPr>
          <w:rFonts w:ascii="Arial" w:eastAsia="Times New Roman" w:hAnsi="Arial" w:cs="Arial"/>
          <w:color w:val="000000" w:themeColor="text1"/>
          <w:sz w:val="24"/>
          <w:szCs w:val="24"/>
          <w:lang w:eastAsia="en-GB"/>
        </w:rPr>
        <w:t>Kuehne + Nagel as</w:t>
      </w:r>
      <w:r w:rsidRPr="006D3C4E">
        <w:rPr>
          <w:rFonts w:ascii="Arial" w:eastAsia="Times New Roman" w:hAnsi="Arial" w:cs="Arial"/>
          <w:color w:val="000000" w:themeColor="text1"/>
          <w:sz w:val="24"/>
          <w:szCs w:val="24"/>
          <w:lang w:eastAsia="en-GB"/>
        </w:rPr>
        <w:t xml:space="preserve"> benchmark </w:t>
      </w:r>
      <w:r w:rsidR="00AA0412" w:rsidRPr="006D3C4E">
        <w:rPr>
          <w:rFonts w:ascii="Arial" w:eastAsia="Times New Roman" w:hAnsi="Arial" w:cs="Arial"/>
          <w:color w:val="000000" w:themeColor="text1"/>
          <w:sz w:val="24"/>
          <w:szCs w:val="24"/>
          <w:lang w:eastAsia="en-GB"/>
        </w:rPr>
        <w:t>in the logistics supplier world.</w:t>
      </w:r>
      <w:r w:rsidRPr="006D3C4E">
        <w:rPr>
          <w:rFonts w:ascii="Arial" w:eastAsia="Times New Roman" w:hAnsi="Arial" w:cs="Arial"/>
          <w:color w:val="000000" w:themeColor="text1"/>
          <w:sz w:val="24"/>
          <w:szCs w:val="24"/>
          <w:lang w:eastAsia="en-GB"/>
        </w:rPr>
        <w:t xml:space="preserve"> </w:t>
      </w:r>
    </w:p>
    <w:p w:rsidR="003C0270" w:rsidRPr="006D3C4E" w:rsidRDefault="003C0270" w:rsidP="003C0270">
      <w:pPr>
        <w:shd w:val="clear" w:color="auto" w:fill="FFFFFF"/>
        <w:spacing w:after="0" w:line="288" w:lineRule="atLeast"/>
        <w:ind w:left="360"/>
        <w:rPr>
          <w:rFonts w:ascii="Arial" w:eastAsia="Times New Roman" w:hAnsi="Arial" w:cs="Arial"/>
          <w:color w:val="000000" w:themeColor="text1"/>
          <w:sz w:val="24"/>
          <w:szCs w:val="24"/>
          <w:lang w:eastAsia="en-GB"/>
        </w:rPr>
      </w:pPr>
    </w:p>
    <w:p w:rsidR="00F735E3" w:rsidRPr="006D3C4E" w:rsidRDefault="00F735E3" w:rsidP="00382664">
      <w:pPr>
        <w:shd w:val="clear" w:color="auto" w:fill="FFFFFF"/>
        <w:spacing w:after="0" w:line="288" w:lineRule="atLeast"/>
        <w:rPr>
          <w:rFonts w:ascii="Arial" w:eastAsia="Times New Roman" w:hAnsi="Arial" w:cs="Arial"/>
          <w:b/>
          <w:color w:val="000000" w:themeColor="text1"/>
          <w:sz w:val="24"/>
          <w:szCs w:val="24"/>
          <w:lang w:eastAsia="en-GB"/>
        </w:rPr>
      </w:pPr>
      <w:bookmarkStart w:id="1" w:name="1"/>
      <w:r w:rsidRPr="006D3C4E">
        <w:rPr>
          <w:rFonts w:ascii="Arial" w:eastAsia="Times New Roman" w:hAnsi="Arial" w:cs="Arial"/>
          <w:b/>
          <w:color w:val="000000" w:themeColor="text1"/>
          <w:sz w:val="24"/>
          <w:szCs w:val="24"/>
          <w:lang w:eastAsia="en-GB"/>
        </w:rPr>
        <w:t>Current Level of Service</w:t>
      </w:r>
    </w:p>
    <w:p w:rsidR="00AA0412" w:rsidRPr="006D3C4E" w:rsidRDefault="00AA0412" w:rsidP="00382664">
      <w:pPr>
        <w:shd w:val="clear" w:color="auto" w:fill="FFFFFF"/>
        <w:spacing w:after="0" w:line="288" w:lineRule="atLeast"/>
        <w:rPr>
          <w:rFonts w:ascii="Arial" w:eastAsia="Times New Roman" w:hAnsi="Arial" w:cs="Arial"/>
          <w:b/>
          <w:color w:val="000000" w:themeColor="text1"/>
          <w:sz w:val="24"/>
          <w:szCs w:val="24"/>
          <w:lang w:eastAsia="en-GB"/>
        </w:rPr>
      </w:pPr>
    </w:p>
    <w:p w:rsidR="00914BBB" w:rsidRPr="006D3C4E" w:rsidRDefault="00AA0412" w:rsidP="00382664">
      <w:pPr>
        <w:shd w:val="clear" w:color="auto" w:fill="FFFFFF"/>
        <w:spacing w:after="0" w:line="288" w:lineRule="atLeast"/>
        <w:rPr>
          <w:rFonts w:ascii="Arial" w:eastAsia="Times New Roman" w:hAnsi="Arial" w:cs="Arial"/>
          <w:color w:val="000000" w:themeColor="text1"/>
          <w:sz w:val="24"/>
          <w:szCs w:val="24"/>
          <w:lang w:eastAsia="en-GB"/>
        </w:rPr>
      </w:pPr>
      <w:r w:rsidRPr="006D3C4E">
        <w:rPr>
          <w:rFonts w:ascii="Arial" w:eastAsia="Times New Roman" w:hAnsi="Arial" w:cs="Arial"/>
          <w:color w:val="000000" w:themeColor="text1"/>
          <w:sz w:val="24"/>
          <w:szCs w:val="24"/>
          <w:lang w:eastAsia="en-GB"/>
        </w:rPr>
        <w:t>Contractor logistics support</w:t>
      </w:r>
      <w:r w:rsidR="0097426C" w:rsidRPr="006D3C4E">
        <w:rPr>
          <w:rFonts w:ascii="Arial" w:eastAsia="Times New Roman" w:hAnsi="Arial" w:cs="Arial"/>
          <w:color w:val="000000" w:themeColor="text1"/>
          <w:sz w:val="24"/>
          <w:szCs w:val="24"/>
          <w:lang w:eastAsia="en-GB"/>
        </w:rPr>
        <w:t xml:space="preserve"> or 3PL</w:t>
      </w:r>
      <w:r w:rsidRPr="006D3C4E">
        <w:rPr>
          <w:rFonts w:ascii="Arial" w:eastAsia="Times New Roman" w:hAnsi="Arial" w:cs="Arial"/>
          <w:color w:val="000000" w:themeColor="text1"/>
          <w:sz w:val="24"/>
          <w:szCs w:val="24"/>
          <w:lang w:eastAsia="en-GB"/>
        </w:rPr>
        <w:t xml:space="preserve"> have been in existence </w:t>
      </w:r>
      <w:r w:rsidR="0097426C" w:rsidRPr="006D3C4E">
        <w:rPr>
          <w:rFonts w:ascii="Arial" w:eastAsia="Times New Roman" w:hAnsi="Arial" w:cs="Arial"/>
          <w:color w:val="000000" w:themeColor="text1"/>
          <w:sz w:val="24"/>
          <w:szCs w:val="24"/>
          <w:lang w:eastAsia="en-GB"/>
        </w:rPr>
        <w:t>in a very long time. Since the emergence of 3PL it has help how companies operate in terms of outsourcing their logistics and helped them maintain their focus on other aspects of the organisation.</w:t>
      </w:r>
      <w:r w:rsidR="003F1059" w:rsidRPr="006D3C4E">
        <w:rPr>
          <w:rFonts w:ascii="Arial" w:eastAsia="Times New Roman" w:hAnsi="Arial" w:cs="Arial"/>
          <w:color w:val="000000" w:themeColor="text1"/>
          <w:sz w:val="24"/>
          <w:szCs w:val="24"/>
          <w:lang w:eastAsia="en-GB"/>
        </w:rPr>
        <w:t xml:space="preserve"> Kuehne + Nagel has been in existence since 1890 and have been very keen player in terms of how logistics services are provided by other 3PL companies.</w:t>
      </w:r>
      <w:r w:rsidR="003F1059" w:rsidRPr="006D3C4E">
        <w:rPr>
          <w:rFonts w:ascii="Arial" w:hAnsi="Arial" w:cs="Arial"/>
          <w:color w:val="000000" w:themeColor="text1"/>
          <w:sz w:val="24"/>
          <w:szCs w:val="24"/>
        </w:rPr>
        <w:t xml:space="preserve"> </w:t>
      </w:r>
      <w:r w:rsidR="003F1059" w:rsidRPr="006D3C4E">
        <w:rPr>
          <w:rFonts w:ascii="Arial" w:eastAsia="Times New Roman" w:hAnsi="Arial" w:cs="Arial"/>
          <w:color w:val="000000" w:themeColor="text1"/>
          <w:sz w:val="24"/>
          <w:szCs w:val="24"/>
          <w:lang w:eastAsia="en-GB"/>
        </w:rPr>
        <w:t xml:space="preserve">The organization has been instrumental in changing the path business to business and business to client exchanges are worked by utilizing the correct strategies, sparing organizations warehousing space and bringing down general cost </w:t>
      </w:r>
      <w:r w:rsidR="00914BBB" w:rsidRPr="006D3C4E">
        <w:rPr>
          <w:rFonts w:ascii="Arial" w:eastAsia="Times New Roman" w:hAnsi="Arial" w:cs="Arial"/>
          <w:color w:val="000000" w:themeColor="text1"/>
          <w:sz w:val="24"/>
          <w:szCs w:val="24"/>
          <w:lang w:eastAsia="en-GB"/>
        </w:rPr>
        <w:t>overall</w:t>
      </w:r>
      <w:r w:rsidR="003F1059" w:rsidRPr="006D3C4E">
        <w:rPr>
          <w:rFonts w:ascii="Arial" w:eastAsia="Times New Roman" w:hAnsi="Arial" w:cs="Arial"/>
          <w:color w:val="000000" w:themeColor="text1"/>
          <w:sz w:val="24"/>
          <w:szCs w:val="24"/>
          <w:lang w:eastAsia="en-GB"/>
        </w:rPr>
        <w:t>.</w:t>
      </w:r>
      <w:r w:rsidR="00914BBB" w:rsidRPr="006D3C4E">
        <w:rPr>
          <w:rFonts w:ascii="Arial" w:eastAsia="Times New Roman" w:hAnsi="Arial" w:cs="Arial"/>
          <w:color w:val="000000" w:themeColor="text1"/>
          <w:sz w:val="24"/>
          <w:szCs w:val="24"/>
          <w:lang w:eastAsia="en-GB"/>
        </w:rPr>
        <w:t xml:space="preserve"> </w:t>
      </w:r>
      <w:r w:rsidR="00B9546D" w:rsidRPr="006D3C4E">
        <w:rPr>
          <w:rFonts w:ascii="Arial" w:eastAsia="Times New Roman" w:hAnsi="Arial" w:cs="Arial"/>
          <w:color w:val="000000" w:themeColor="text1"/>
          <w:sz w:val="24"/>
          <w:szCs w:val="24"/>
          <w:lang w:eastAsia="en-GB"/>
        </w:rPr>
        <w:t>At the point when the advantages of subcontracting logistics capacities turn out to be exceptionally obvious, the quantity of outsider logist</w:t>
      </w:r>
      <w:r w:rsidR="00693074" w:rsidRPr="006D3C4E">
        <w:rPr>
          <w:rFonts w:ascii="Arial" w:eastAsia="Times New Roman" w:hAnsi="Arial" w:cs="Arial"/>
          <w:color w:val="000000" w:themeColor="text1"/>
          <w:sz w:val="24"/>
          <w:szCs w:val="24"/>
          <w:lang w:eastAsia="en-GB"/>
        </w:rPr>
        <w:t>ics</w:t>
      </w:r>
      <w:r w:rsidR="00B9546D" w:rsidRPr="006D3C4E">
        <w:rPr>
          <w:rFonts w:ascii="Arial" w:eastAsia="Times New Roman" w:hAnsi="Arial" w:cs="Arial"/>
          <w:color w:val="000000" w:themeColor="text1"/>
          <w:sz w:val="24"/>
          <w:szCs w:val="24"/>
          <w:lang w:eastAsia="en-GB"/>
        </w:rPr>
        <w:t xml:space="preserve"> progressively increased offering countless number of services. The expansion in the supply of these services achieved sudden rivalry among the 3PL organizations pulling in more investment </w:t>
      </w:r>
      <w:r w:rsidR="00B9546D" w:rsidRPr="006D3C4E">
        <w:rPr>
          <w:rFonts w:ascii="Arial" w:eastAsia="Times New Roman" w:hAnsi="Arial" w:cs="Arial"/>
          <w:color w:val="000000" w:themeColor="text1"/>
          <w:sz w:val="24"/>
          <w:szCs w:val="24"/>
          <w:lang w:eastAsia="en-GB"/>
        </w:rPr>
        <w:lastRenderedPageBreak/>
        <w:t>funds to the organizations that utilize them.</w:t>
      </w:r>
      <w:r w:rsidR="00693074" w:rsidRPr="006D3C4E">
        <w:rPr>
          <w:rFonts w:ascii="Arial" w:eastAsia="Times New Roman" w:hAnsi="Arial" w:cs="Arial"/>
          <w:color w:val="000000" w:themeColor="text1"/>
          <w:sz w:val="24"/>
          <w:szCs w:val="24"/>
          <w:lang w:eastAsia="en-GB"/>
        </w:rPr>
        <w:t xml:space="preserve"> </w:t>
      </w:r>
      <w:r w:rsidR="00533CBD" w:rsidRPr="006D3C4E">
        <w:rPr>
          <w:rFonts w:ascii="Arial" w:eastAsia="Times New Roman" w:hAnsi="Arial" w:cs="Arial"/>
          <w:color w:val="000000" w:themeColor="text1"/>
          <w:sz w:val="24"/>
          <w:szCs w:val="24"/>
          <w:lang w:eastAsia="en-GB"/>
        </w:rPr>
        <w:t>Additionally,</w:t>
      </w:r>
      <w:r w:rsidR="00693074" w:rsidRPr="006D3C4E">
        <w:rPr>
          <w:rFonts w:ascii="Arial" w:eastAsia="Times New Roman" w:hAnsi="Arial" w:cs="Arial"/>
          <w:color w:val="000000" w:themeColor="text1"/>
          <w:sz w:val="24"/>
          <w:szCs w:val="24"/>
          <w:lang w:eastAsia="en-GB"/>
        </w:rPr>
        <w:t xml:space="preserve"> the </w:t>
      </w:r>
      <w:r w:rsidR="00533CBD" w:rsidRPr="006D3C4E">
        <w:rPr>
          <w:rFonts w:ascii="Arial" w:eastAsia="Times New Roman" w:hAnsi="Arial" w:cs="Arial"/>
          <w:color w:val="000000" w:themeColor="text1"/>
          <w:sz w:val="24"/>
          <w:szCs w:val="24"/>
          <w:lang w:eastAsia="en-GB"/>
        </w:rPr>
        <w:t>presentation</w:t>
      </w:r>
      <w:r w:rsidR="00693074" w:rsidRPr="006D3C4E">
        <w:rPr>
          <w:rFonts w:ascii="Arial" w:eastAsia="Times New Roman" w:hAnsi="Arial" w:cs="Arial"/>
          <w:color w:val="000000" w:themeColor="text1"/>
          <w:sz w:val="24"/>
          <w:szCs w:val="24"/>
          <w:lang w:eastAsia="en-GB"/>
        </w:rPr>
        <w:t xml:space="preserve"> of efficient-customer-response (ECR) </w:t>
      </w:r>
      <w:r w:rsidR="00533CBD" w:rsidRPr="006D3C4E">
        <w:rPr>
          <w:rFonts w:ascii="Arial" w:eastAsia="Times New Roman" w:hAnsi="Arial" w:cs="Arial"/>
          <w:color w:val="000000" w:themeColor="text1"/>
          <w:sz w:val="24"/>
          <w:szCs w:val="24"/>
          <w:lang w:eastAsia="en-GB"/>
        </w:rPr>
        <w:t>systems</w:t>
      </w:r>
      <w:r w:rsidR="00693074" w:rsidRPr="006D3C4E">
        <w:rPr>
          <w:rFonts w:ascii="Arial" w:eastAsia="Times New Roman" w:hAnsi="Arial" w:cs="Arial"/>
          <w:color w:val="000000" w:themeColor="text1"/>
          <w:sz w:val="24"/>
          <w:szCs w:val="24"/>
          <w:lang w:eastAsia="en-GB"/>
        </w:rPr>
        <w:t xml:space="preserve"> </w:t>
      </w:r>
      <w:r w:rsidR="00533CBD" w:rsidRPr="006D3C4E">
        <w:rPr>
          <w:rFonts w:ascii="Arial" w:eastAsia="Times New Roman" w:hAnsi="Arial" w:cs="Arial"/>
          <w:color w:val="000000" w:themeColor="text1"/>
          <w:sz w:val="24"/>
          <w:szCs w:val="24"/>
          <w:lang w:eastAsia="en-GB"/>
        </w:rPr>
        <w:t>coming about</w:t>
      </w:r>
      <w:r w:rsidR="00693074" w:rsidRPr="006D3C4E">
        <w:rPr>
          <w:rFonts w:ascii="Arial" w:eastAsia="Times New Roman" w:hAnsi="Arial" w:cs="Arial"/>
          <w:color w:val="000000" w:themeColor="text1"/>
          <w:sz w:val="24"/>
          <w:szCs w:val="24"/>
          <w:lang w:eastAsia="en-GB"/>
        </w:rPr>
        <w:t xml:space="preserve"> to </w:t>
      </w:r>
      <w:r w:rsidR="00533CBD" w:rsidRPr="006D3C4E">
        <w:rPr>
          <w:rFonts w:ascii="Arial" w:eastAsia="Times New Roman" w:hAnsi="Arial" w:cs="Arial"/>
          <w:color w:val="000000" w:themeColor="text1"/>
          <w:sz w:val="24"/>
          <w:szCs w:val="24"/>
          <w:lang w:eastAsia="en-GB"/>
        </w:rPr>
        <w:t>cost</w:t>
      </w:r>
      <w:r w:rsidR="00693074" w:rsidRPr="006D3C4E">
        <w:rPr>
          <w:rFonts w:ascii="Arial" w:eastAsia="Times New Roman" w:hAnsi="Arial" w:cs="Arial"/>
          <w:color w:val="000000" w:themeColor="text1"/>
          <w:sz w:val="24"/>
          <w:szCs w:val="24"/>
          <w:lang w:eastAsia="en-GB"/>
        </w:rPr>
        <w:t xml:space="preserve"> effective shipment sizes,</w:t>
      </w:r>
    </w:p>
    <w:p w:rsidR="00F735E3" w:rsidRPr="006D3C4E" w:rsidRDefault="00533CBD" w:rsidP="00382664">
      <w:pPr>
        <w:shd w:val="clear" w:color="auto" w:fill="FFFFFF"/>
        <w:spacing w:after="0" w:line="288" w:lineRule="atLeast"/>
        <w:rPr>
          <w:rFonts w:ascii="Arial" w:eastAsia="Times New Roman" w:hAnsi="Arial" w:cs="Arial"/>
          <w:color w:val="000000" w:themeColor="text1"/>
          <w:sz w:val="24"/>
          <w:szCs w:val="24"/>
          <w:lang w:eastAsia="en-GB"/>
        </w:rPr>
      </w:pPr>
      <w:r w:rsidRPr="006D3C4E">
        <w:rPr>
          <w:rFonts w:ascii="Arial" w:eastAsia="Times New Roman" w:hAnsi="Arial" w:cs="Arial"/>
          <w:color w:val="000000" w:themeColor="text1"/>
          <w:sz w:val="24"/>
          <w:szCs w:val="24"/>
          <w:lang w:eastAsia="en-GB"/>
        </w:rPr>
        <w:t>which turned into a financial favourable position to organizations.</w:t>
      </w:r>
    </w:p>
    <w:p w:rsidR="00E5498E" w:rsidRPr="006D3C4E" w:rsidRDefault="00E5498E" w:rsidP="00382664">
      <w:pPr>
        <w:shd w:val="clear" w:color="auto" w:fill="FFFFFF"/>
        <w:spacing w:after="0" w:line="288" w:lineRule="atLeast"/>
        <w:rPr>
          <w:rFonts w:ascii="Arial" w:eastAsia="Times New Roman" w:hAnsi="Arial" w:cs="Arial"/>
          <w:color w:val="000000" w:themeColor="text1"/>
          <w:sz w:val="24"/>
          <w:szCs w:val="24"/>
          <w:lang w:eastAsia="en-GB"/>
        </w:rPr>
      </w:pPr>
    </w:p>
    <w:p w:rsidR="00573289" w:rsidRPr="006D3C4E" w:rsidRDefault="00053FAD" w:rsidP="00382664">
      <w:pPr>
        <w:shd w:val="clear" w:color="auto" w:fill="FFFFFF"/>
        <w:spacing w:after="0" w:line="288" w:lineRule="atLeast"/>
        <w:rPr>
          <w:rFonts w:ascii="Arial" w:eastAsia="Times New Roman" w:hAnsi="Arial" w:cs="Arial"/>
          <w:color w:val="000000" w:themeColor="text1"/>
          <w:sz w:val="24"/>
          <w:szCs w:val="24"/>
          <w:lang w:eastAsia="en-GB"/>
        </w:rPr>
      </w:pPr>
      <w:r w:rsidRPr="006D3C4E">
        <w:rPr>
          <w:rFonts w:ascii="Arial" w:eastAsia="Times New Roman" w:hAnsi="Arial" w:cs="Arial"/>
          <w:color w:val="000000" w:themeColor="text1"/>
          <w:sz w:val="24"/>
          <w:szCs w:val="24"/>
          <w:lang w:eastAsia="en-GB"/>
        </w:rPr>
        <w:t xml:space="preserve">According to </w:t>
      </w:r>
      <w:r w:rsidRPr="00402DF7">
        <w:rPr>
          <w:rFonts w:ascii="Arial" w:hAnsi="Arial" w:cs="Arial"/>
          <w:color w:val="000000" w:themeColor="text1"/>
          <w:sz w:val="24"/>
          <w:szCs w:val="24"/>
        </w:rPr>
        <w:t>West Allis, WI, June 15, 2017</w:t>
      </w:r>
      <w:r w:rsidRPr="00402DF7">
        <w:rPr>
          <w:rFonts w:ascii="Arial" w:eastAsia="Times New Roman" w:hAnsi="Arial" w:cs="Arial"/>
          <w:color w:val="000000" w:themeColor="text1"/>
          <w:sz w:val="24"/>
          <w:szCs w:val="24"/>
          <w:lang w:eastAsia="en-GB"/>
        </w:rPr>
        <w:t xml:space="preserve"> </w:t>
      </w:r>
      <w:r w:rsidRPr="006D3C4E">
        <w:rPr>
          <w:rFonts w:ascii="Arial" w:eastAsia="Times New Roman" w:hAnsi="Arial" w:cs="Arial"/>
          <w:color w:val="000000" w:themeColor="text1"/>
          <w:sz w:val="24"/>
          <w:szCs w:val="24"/>
          <w:lang w:eastAsia="en-GB"/>
        </w:rPr>
        <w:t>the</w:t>
      </w:r>
      <w:r w:rsidR="00E5498E" w:rsidRPr="006D3C4E">
        <w:rPr>
          <w:rFonts w:ascii="Arial" w:eastAsia="Times New Roman" w:hAnsi="Arial" w:cs="Arial"/>
          <w:color w:val="000000" w:themeColor="text1"/>
          <w:sz w:val="24"/>
          <w:szCs w:val="24"/>
          <w:lang w:eastAsia="en-GB"/>
        </w:rPr>
        <w:t xml:space="preserve"> 3PL market is growing at a very fast rate </w:t>
      </w:r>
      <w:r w:rsidR="00181D9C" w:rsidRPr="006D3C4E">
        <w:rPr>
          <w:rFonts w:ascii="Arial" w:eastAsia="Times New Roman" w:hAnsi="Arial" w:cs="Arial"/>
          <w:color w:val="000000" w:themeColor="text1"/>
          <w:sz w:val="24"/>
          <w:szCs w:val="24"/>
          <w:lang w:eastAsia="en-GB"/>
        </w:rPr>
        <w:t>both locally and internationally</w:t>
      </w:r>
      <w:r w:rsidR="00842ED0" w:rsidRPr="006D3C4E">
        <w:rPr>
          <w:rFonts w:ascii="Arial" w:eastAsia="Times New Roman" w:hAnsi="Arial" w:cs="Arial"/>
          <w:color w:val="000000" w:themeColor="text1"/>
          <w:sz w:val="24"/>
          <w:szCs w:val="24"/>
          <w:lang w:eastAsia="en-GB"/>
        </w:rPr>
        <w:t>. The 3PL in the United States grew at a very fast rate to the extent that net revenues grew 2.1% over 2015 to $73.5 billion. The general gross revenue grew 3.5 percent</w:t>
      </w:r>
      <w:r w:rsidRPr="006D3C4E">
        <w:rPr>
          <w:rFonts w:ascii="Arial" w:eastAsia="Times New Roman" w:hAnsi="Arial" w:cs="Arial"/>
          <w:color w:val="000000" w:themeColor="text1"/>
          <w:sz w:val="24"/>
          <w:szCs w:val="24"/>
          <w:lang w:eastAsia="en-GB"/>
        </w:rPr>
        <w:t xml:space="preserve"> increasing the total United States 3PL market to $116.8 billion.</w:t>
      </w:r>
    </w:p>
    <w:p w:rsidR="000F30ED" w:rsidRPr="006D3C4E" w:rsidRDefault="000F30ED" w:rsidP="000F30ED">
      <w:pPr>
        <w:shd w:val="clear" w:color="auto" w:fill="FFFFFF"/>
        <w:spacing w:after="0" w:line="288" w:lineRule="atLeast"/>
        <w:rPr>
          <w:rFonts w:ascii="Arial" w:eastAsia="Times New Roman" w:hAnsi="Arial" w:cs="Arial"/>
          <w:color w:val="000000" w:themeColor="text1"/>
          <w:sz w:val="24"/>
          <w:szCs w:val="24"/>
          <w:lang w:eastAsia="en-GB"/>
        </w:rPr>
      </w:pPr>
      <w:r w:rsidRPr="006D3C4E">
        <w:rPr>
          <w:rFonts w:ascii="Arial" w:eastAsia="Times New Roman" w:hAnsi="Arial" w:cs="Arial"/>
          <w:color w:val="000000" w:themeColor="text1"/>
          <w:sz w:val="24"/>
          <w:szCs w:val="24"/>
          <w:lang w:eastAsia="en-GB"/>
        </w:rPr>
        <w:t xml:space="preserve">Rushton et al., (2010) take note of that 3PL firms give either devoted/elite operation or multi-client/shared operation to their customers. </w:t>
      </w:r>
    </w:p>
    <w:p w:rsidR="000F30ED" w:rsidRPr="006D3C4E" w:rsidRDefault="000F30ED" w:rsidP="000F30ED">
      <w:pPr>
        <w:shd w:val="clear" w:color="auto" w:fill="FFFFFF"/>
        <w:spacing w:after="0" w:line="288" w:lineRule="atLeast"/>
        <w:rPr>
          <w:rFonts w:ascii="Arial" w:eastAsia="Times New Roman" w:hAnsi="Arial" w:cs="Arial"/>
          <w:color w:val="000000" w:themeColor="text1"/>
          <w:sz w:val="24"/>
          <w:szCs w:val="24"/>
          <w:lang w:eastAsia="en-GB"/>
        </w:rPr>
      </w:pPr>
    </w:p>
    <w:p w:rsidR="000F30ED" w:rsidRPr="006D3C4E" w:rsidRDefault="000F30ED" w:rsidP="000F30ED">
      <w:pPr>
        <w:shd w:val="clear" w:color="auto" w:fill="FFFFFF"/>
        <w:spacing w:after="0" w:line="288" w:lineRule="atLeast"/>
        <w:rPr>
          <w:rFonts w:ascii="Arial" w:eastAsia="Times New Roman" w:hAnsi="Arial" w:cs="Arial"/>
          <w:color w:val="000000" w:themeColor="text1"/>
          <w:sz w:val="24"/>
          <w:szCs w:val="24"/>
          <w:lang w:eastAsia="en-GB"/>
        </w:rPr>
      </w:pPr>
      <w:r w:rsidRPr="006D3C4E">
        <w:rPr>
          <w:rFonts w:ascii="Arial" w:eastAsia="Times New Roman" w:hAnsi="Arial" w:cs="Arial"/>
          <w:color w:val="000000" w:themeColor="text1"/>
          <w:sz w:val="24"/>
          <w:szCs w:val="24"/>
          <w:lang w:eastAsia="en-GB"/>
        </w:rPr>
        <w:t xml:space="preserve">Die hard commitment arrangement alludes to a circumstance where the 3PL firm gives a total coordination’s or appropriation work. For this situation, the 3PL firm gives the customer all devoted outsourced administrations and meet choice criteria/circulation prerequisites only, on universal, national or local levels. This sort of administration is more typical in the UK, yet it is likewise utilized as a part of Europe and North America. </w:t>
      </w:r>
    </w:p>
    <w:p w:rsidR="000F30ED" w:rsidRPr="006D3C4E" w:rsidRDefault="000F30ED" w:rsidP="000F30ED">
      <w:pPr>
        <w:shd w:val="clear" w:color="auto" w:fill="FFFFFF"/>
        <w:spacing w:after="0" w:line="288" w:lineRule="atLeast"/>
        <w:rPr>
          <w:rFonts w:ascii="Arial" w:eastAsia="Times New Roman" w:hAnsi="Arial" w:cs="Arial"/>
          <w:color w:val="000000" w:themeColor="text1"/>
          <w:sz w:val="24"/>
          <w:szCs w:val="24"/>
          <w:lang w:eastAsia="en-GB"/>
        </w:rPr>
      </w:pPr>
    </w:p>
    <w:p w:rsidR="000F30ED" w:rsidRPr="006D3C4E" w:rsidRDefault="000F30ED" w:rsidP="000F30ED">
      <w:pPr>
        <w:shd w:val="clear" w:color="auto" w:fill="FFFFFF"/>
        <w:spacing w:after="0" w:line="288" w:lineRule="atLeast"/>
        <w:rPr>
          <w:rFonts w:ascii="Arial" w:eastAsia="Times New Roman" w:hAnsi="Arial" w:cs="Arial"/>
          <w:color w:val="000000" w:themeColor="text1"/>
          <w:sz w:val="24"/>
          <w:szCs w:val="24"/>
          <w:lang w:eastAsia="en-GB"/>
        </w:rPr>
      </w:pPr>
      <w:r w:rsidRPr="006D3C4E">
        <w:rPr>
          <w:rFonts w:ascii="Arial" w:eastAsia="Times New Roman" w:hAnsi="Arial" w:cs="Arial"/>
          <w:color w:val="000000" w:themeColor="text1"/>
          <w:sz w:val="24"/>
          <w:szCs w:val="24"/>
          <w:lang w:eastAsia="en-GB"/>
        </w:rPr>
        <w:t xml:space="preserve">Multi-client work then again, identifies with the operations of the 3PL firm which cook for a gathering of customer organizations, for the most part inside the specialist co-op's operation, rather than only a solitary customer. For example, the customers may all be makers or merchants of comparative merchandise and their items may all be conveyed to the same or comparative clients - pharmaceuticals items to retailers, sustenance to </w:t>
      </w:r>
      <w:r w:rsidR="00FB1823" w:rsidRPr="006D3C4E">
        <w:rPr>
          <w:rFonts w:ascii="Arial" w:eastAsia="Times New Roman" w:hAnsi="Arial" w:cs="Arial"/>
          <w:color w:val="000000" w:themeColor="text1"/>
          <w:sz w:val="24"/>
          <w:szCs w:val="24"/>
          <w:lang w:eastAsia="en-GB"/>
        </w:rPr>
        <w:t>hotels</w:t>
      </w:r>
      <w:r w:rsidRPr="006D3C4E">
        <w:rPr>
          <w:rFonts w:ascii="Arial" w:eastAsia="Times New Roman" w:hAnsi="Arial" w:cs="Arial"/>
          <w:color w:val="000000" w:themeColor="text1"/>
          <w:sz w:val="24"/>
          <w:szCs w:val="24"/>
          <w:lang w:eastAsia="en-GB"/>
        </w:rPr>
        <w:t xml:space="preserve"> or </w:t>
      </w:r>
      <w:r w:rsidR="00FB1823" w:rsidRPr="006D3C4E">
        <w:rPr>
          <w:rFonts w:ascii="Arial" w:eastAsia="Times New Roman" w:hAnsi="Arial" w:cs="Arial"/>
          <w:color w:val="000000" w:themeColor="text1"/>
          <w:sz w:val="24"/>
          <w:szCs w:val="24"/>
          <w:lang w:eastAsia="en-GB"/>
        </w:rPr>
        <w:t>cafeterias</w:t>
      </w:r>
      <w:r w:rsidRPr="006D3C4E">
        <w:rPr>
          <w:rFonts w:ascii="Arial" w:eastAsia="Times New Roman" w:hAnsi="Arial" w:cs="Arial"/>
          <w:color w:val="000000" w:themeColor="text1"/>
          <w:sz w:val="24"/>
          <w:szCs w:val="24"/>
          <w:lang w:eastAsia="en-GB"/>
        </w:rPr>
        <w:t xml:space="preserve">, and so forth. </w:t>
      </w:r>
    </w:p>
    <w:p w:rsidR="000F30ED" w:rsidRPr="006D3C4E" w:rsidRDefault="000F30ED" w:rsidP="000F30ED">
      <w:pPr>
        <w:shd w:val="clear" w:color="auto" w:fill="FFFFFF"/>
        <w:spacing w:after="0" w:line="288" w:lineRule="atLeast"/>
        <w:rPr>
          <w:rFonts w:ascii="Arial" w:eastAsia="Times New Roman" w:hAnsi="Arial" w:cs="Arial"/>
          <w:color w:val="000000" w:themeColor="text1"/>
          <w:sz w:val="24"/>
          <w:szCs w:val="24"/>
          <w:lang w:eastAsia="en-GB"/>
        </w:rPr>
      </w:pPr>
    </w:p>
    <w:p w:rsidR="000F30ED" w:rsidRPr="006D3C4E" w:rsidRDefault="000F30ED" w:rsidP="000F30ED">
      <w:pPr>
        <w:shd w:val="clear" w:color="auto" w:fill="FFFFFF"/>
        <w:spacing w:after="0" w:line="288" w:lineRule="atLeast"/>
        <w:rPr>
          <w:rFonts w:ascii="Arial" w:eastAsia="Times New Roman" w:hAnsi="Arial" w:cs="Arial"/>
          <w:color w:val="000000" w:themeColor="text1"/>
          <w:sz w:val="24"/>
          <w:szCs w:val="24"/>
          <w:lang w:eastAsia="en-GB"/>
        </w:rPr>
      </w:pPr>
      <w:r w:rsidRPr="006D3C4E">
        <w:rPr>
          <w:rFonts w:ascii="Arial" w:eastAsia="Times New Roman" w:hAnsi="Arial" w:cs="Arial"/>
          <w:color w:val="000000" w:themeColor="text1"/>
          <w:sz w:val="24"/>
          <w:szCs w:val="24"/>
          <w:lang w:eastAsia="en-GB"/>
        </w:rPr>
        <w:t xml:space="preserve">It is critical for </w:t>
      </w:r>
      <w:r w:rsidR="00D43EAC" w:rsidRPr="006D3C4E">
        <w:rPr>
          <w:rFonts w:ascii="Arial" w:eastAsia="Times New Roman" w:hAnsi="Arial" w:cs="Arial"/>
          <w:color w:val="000000" w:themeColor="text1"/>
          <w:sz w:val="24"/>
          <w:szCs w:val="24"/>
          <w:lang w:eastAsia="en-GB"/>
        </w:rPr>
        <w:t>3PL</w:t>
      </w:r>
      <w:r w:rsidRPr="006D3C4E">
        <w:rPr>
          <w:rFonts w:ascii="Arial" w:eastAsia="Times New Roman" w:hAnsi="Arial" w:cs="Arial"/>
          <w:color w:val="000000" w:themeColor="text1"/>
          <w:sz w:val="24"/>
          <w:szCs w:val="24"/>
          <w:lang w:eastAsia="en-GB"/>
        </w:rPr>
        <w:t xml:space="preserve"> to perceive that the determination of a 3PL contractual worker is a piece of the acquisition of administration and in this manner the correct procedures ought to be taken after to guarantee that </w:t>
      </w:r>
      <w:r w:rsidR="00D43EAC" w:rsidRPr="006D3C4E">
        <w:rPr>
          <w:rFonts w:ascii="Arial" w:eastAsia="Times New Roman" w:hAnsi="Arial" w:cs="Arial"/>
          <w:color w:val="000000" w:themeColor="text1"/>
          <w:sz w:val="24"/>
          <w:szCs w:val="24"/>
          <w:lang w:eastAsia="en-GB"/>
        </w:rPr>
        <w:t>3PL</w:t>
      </w:r>
      <w:r w:rsidRPr="006D3C4E">
        <w:rPr>
          <w:rFonts w:ascii="Arial" w:eastAsia="Times New Roman" w:hAnsi="Arial" w:cs="Arial"/>
          <w:color w:val="000000" w:themeColor="text1"/>
          <w:sz w:val="24"/>
          <w:szCs w:val="24"/>
          <w:lang w:eastAsia="en-GB"/>
        </w:rPr>
        <w:t xml:space="preserve"> gets an incentive for its cash. </w:t>
      </w:r>
    </w:p>
    <w:p w:rsidR="000F30ED" w:rsidRPr="006D3C4E" w:rsidRDefault="000F30ED" w:rsidP="000F30ED">
      <w:pPr>
        <w:shd w:val="clear" w:color="auto" w:fill="FFFFFF"/>
        <w:spacing w:after="0" w:line="288" w:lineRule="atLeast"/>
        <w:rPr>
          <w:rFonts w:ascii="Arial" w:eastAsia="Times New Roman" w:hAnsi="Arial" w:cs="Arial"/>
          <w:color w:val="000000" w:themeColor="text1"/>
          <w:sz w:val="24"/>
          <w:szCs w:val="24"/>
          <w:lang w:eastAsia="en-GB"/>
        </w:rPr>
      </w:pPr>
    </w:p>
    <w:p w:rsidR="000F30ED" w:rsidRPr="00402DF7" w:rsidRDefault="000F30ED" w:rsidP="000F30ED">
      <w:pPr>
        <w:shd w:val="clear" w:color="auto" w:fill="FFFFFF"/>
        <w:spacing w:after="0" w:line="288" w:lineRule="atLeast"/>
        <w:rPr>
          <w:rFonts w:ascii="Arial" w:eastAsia="Times New Roman" w:hAnsi="Arial" w:cs="Arial"/>
          <w:color w:val="000000" w:themeColor="text1"/>
          <w:sz w:val="24"/>
          <w:szCs w:val="24"/>
          <w:lang w:eastAsia="en-GB"/>
        </w:rPr>
      </w:pPr>
      <w:r w:rsidRPr="006D3C4E">
        <w:rPr>
          <w:rFonts w:ascii="Arial" w:eastAsia="Times New Roman" w:hAnsi="Arial" w:cs="Arial"/>
          <w:color w:val="000000" w:themeColor="text1"/>
          <w:sz w:val="24"/>
          <w:szCs w:val="24"/>
          <w:lang w:eastAsia="en-GB"/>
        </w:rPr>
        <w:t xml:space="preserve">This paper analyses in addition to other things the means/forms, benefit level understanding, advantages, components and zones that </w:t>
      </w:r>
      <w:r w:rsidR="00D43EAC" w:rsidRPr="006D3C4E">
        <w:rPr>
          <w:rFonts w:ascii="Arial" w:eastAsia="Times New Roman" w:hAnsi="Arial" w:cs="Arial"/>
          <w:color w:val="000000" w:themeColor="text1"/>
          <w:sz w:val="24"/>
          <w:szCs w:val="24"/>
          <w:lang w:eastAsia="en-GB"/>
        </w:rPr>
        <w:t>3PL</w:t>
      </w:r>
      <w:r w:rsidRPr="006D3C4E">
        <w:rPr>
          <w:rFonts w:ascii="Arial" w:eastAsia="Times New Roman" w:hAnsi="Arial" w:cs="Arial"/>
          <w:color w:val="000000" w:themeColor="text1"/>
          <w:sz w:val="24"/>
          <w:szCs w:val="24"/>
          <w:lang w:eastAsia="en-GB"/>
        </w:rPr>
        <w:t xml:space="preserve"> should consider understanding the full advantages of outsourcing its appropriation capacity to a 3PL contractual worker.</w:t>
      </w:r>
      <w:r w:rsidR="00FB1823" w:rsidRPr="006D3C4E">
        <w:rPr>
          <w:rFonts w:ascii="Arial" w:eastAsia="Times New Roman" w:hAnsi="Arial" w:cs="Arial"/>
          <w:color w:val="000000" w:themeColor="text1"/>
          <w:sz w:val="24"/>
          <w:szCs w:val="24"/>
          <w:lang w:eastAsia="en-GB"/>
        </w:rPr>
        <w:t xml:space="preserve"> According to Rushton et al, there are four main categories in 3PL. These are </w:t>
      </w:r>
      <w:r w:rsidR="00FB1823" w:rsidRPr="00402DF7">
        <w:rPr>
          <w:rFonts w:ascii="Arial" w:hAnsi="Arial" w:cs="Arial"/>
          <w:color w:val="000000" w:themeColor="text1"/>
          <w:sz w:val="24"/>
          <w:szCs w:val="24"/>
        </w:rPr>
        <w:t>organizational, financial, service and physical factors.</w:t>
      </w:r>
      <w:r w:rsidR="00FB1823" w:rsidRPr="00402DF7">
        <w:rPr>
          <w:rFonts w:ascii="Arial" w:eastAsia="Times New Roman" w:hAnsi="Arial" w:cs="Arial"/>
          <w:color w:val="000000" w:themeColor="text1"/>
          <w:sz w:val="24"/>
          <w:szCs w:val="24"/>
          <w:lang w:eastAsia="en-GB"/>
        </w:rPr>
        <w:t xml:space="preserve"> </w:t>
      </w:r>
    </w:p>
    <w:p w:rsidR="00833FFD" w:rsidRPr="00402DF7" w:rsidRDefault="00833FFD" w:rsidP="000F30ED">
      <w:pPr>
        <w:shd w:val="clear" w:color="auto" w:fill="FFFFFF"/>
        <w:spacing w:after="0" w:line="288" w:lineRule="atLeast"/>
        <w:rPr>
          <w:rFonts w:ascii="Arial" w:eastAsia="Times New Roman" w:hAnsi="Arial" w:cs="Arial"/>
          <w:color w:val="000000" w:themeColor="text1"/>
          <w:sz w:val="24"/>
          <w:szCs w:val="24"/>
          <w:lang w:eastAsia="en-GB"/>
        </w:rPr>
      </w:pPr>
    </w:p>
    <w:p w:rsidR="00833FFD" w:rsidRPr="006D3C4E" w:rsidRDefault="00833FFD" w:rsidP="000F30ED">
      <w:pPr>
        <w:shd w:val="clear" w:color="auto" w:fill="FFFFFF"/>
        <w:spacing w:after="0" w:line="288" w:lineRule="atLeast"/>
        <w:rPr>
          <w:rFonts w:ascii="Arial" w:eastAsia="Times New Roman" w:hAnsi="Arial" w:cs="Arial"/>
          <w:color w:val="000000" w:themeColor="text1"/>
          <w:sz w:val="24"/>
          <w:szCs w:val="24"/>
          <w:lang w:eastAsia="en-GB"/>
        </w:rPr>
      </w:pPr>
      <w:r w:rsidRPr="006D3C4E">
        <w:rPr>
          <w:rFonts w:ascii="Arial" w:eastAsia="Times New Roman" w:hAnsi="Arial" w:cs="Arial"/>
          <w:color w:val="000000" w:themeColor="text1"/>
          <w:sz w:val="24"/>
          <w:szCs w:val="24"/>
          <w:lang w:eastAsia="en-GB"/>
        </w:rPr>
        <w:t xml:space="preserve">When it comes to the organizational factors, </w:t>
      </w:r>
      <w:r w:rsidR="00D43EAC" w:rsidRPr="006D3C4E">
        <w:rPr>
          <w:rFonts w:ascii="Arial" w:eastAsia="Times New Roman" w:hAnsi="Arial" w:cs="Arial"/>
          <w:color w:val="000000" w:themeColor="text1"/>
          <w:sz w:val="24"/>
          <w:szCs w:val="24"/>
          <w:lang w:eastAsia="en-GB"/>
        </w:rPr>
        <w:t xml:space="preserve">the main reason for </w:t>
      </w:r>
      <w:r w:rsidR="00D64944" w:rsidRPr="006D3C4E">
        <w:rPr>
          <w:rFonts w:ascii="Arial" w:eastAsia="Times New Roman" w:hAnsi="Arial" w:cs="Arial"/>
          <w:color w:val="000000" w:themeColor="text1"/>
          <w:sz w:val="24"/>
          <w:szCs w:val="24"/>
          <w:lang w:eastAsia="en-GB"/>
        </w:rPr>
        <w:t>companies</w:t>
      </w:r>
      <w:r w:rsidR="00D43EAC" w:rsidRPr="006D3C4E">
        <w:rPr>
          <w:rFonts w:ascii="Arial" w:eastAsia="Times New Roman" w:hAnsi="Arial" w:cs="Arial"/>
          <w:color w:val="000000" w:themeColor="text1"/>
          <w:sz w:val="24"/>
          <w:szCs w:val="24"/>
          <w:lang w:eastAsia="en-GB"/>
        </w:rPr>
        <w:t xml:space="preserve"> to subcontract its distribution role is the chance for </w:t>
      </w:r>
      <w:r w:rsidR="00D64944" w:rsidRPr="006D3C4E">
        <w:rPr>
          <w:rFonts w:ascii="Arial" w:eastAsia="Times New Roman" w:hAnsi="Arial" w:cs="Arial"/>
          <w:color w:val="000000" w:themeColor="text1"/>
          <w:sz w:val="24"/>
          <w:szCs w:val="24"/>
          <w:lang w:eastAsia="en-GB"/>
        </w:rPr>
        <w:t>company</w:t>
      </w:r>
      <w:r w:rsidR="00D43EAC" w:rsidRPr="006D3C4E">
        <w:rPr>
          <w:rFonts w:ascii="Arial" w:eastAsia="Times New Roman" w:hAnsi="Arial" w:cs="Arial"/>
          <w:color w:val="000000" w:themeColor="text1"/>
          <w:sz w:val="24"/>
          <w:szCs w:val="24"/>
          <w:lang w:eastAsia="en-GB"/>
        </w:rPr>
        <w:t xml:space="preserve"> to focus on its primary business or main capability. Basically, subcontracting lets everybody to focus on what they do finest. Resources which </w:t>
      </w:r>
      <w:r w:rsidR="00D64944" w:rsidRPr="006D3C4E">
        <w:rPr>
          <w:rFonts w:ascii="Arial" w:eastAsia="Times New Roman" w:hAnsi="Arial" w:cs="Arial"/>
          <w:color w:val="000000" w:themeColor="text1"/>
          <w:sz w:val="24"/>
          <w:szCs w:val="24"/>
          <w:lang w:eastAsia="en-GB"/>
        </w:rPr>
        <w:t>companies</w:t>
      </w:r>
      <w:r w:rsidR="00D43EAC" w:rsidRPr="006D3C4E">
        <w:rPr>
          <w:rFonts w:ascii="Arial" w:eastAsia="Times New Roman" w:hAnsi="Arial" w:cs="Arial"/>
          <w:color w:val="000000" w:themeColor="text1"/>
          <w:sz w:val="24"/>
          <w:szCs w:val="24"/>
          <w:lang w:eastAsia="en-GB"/>
        </w:rPr>
        <w:t xml:space="preserve"> would then have used to obtain automobiles and other gear for supply purposes may well be spent in other operational parts to increase growth and </w:t>
      </w:r>
      <w:r w:rsidR="00E13D2F" w:rsidRPr="006D3C4E">
        <w:rPr>
          <w:rFonts w:ascii="Arial" w:eastAsia="Times New Roman" w:hAnsi="Arial" w:cs="Arial"/>
          <w:color w:val="000000" w:themeColor="text1"/>
          <w:sz w:val="24"/>
          <w:szCs w:val="24"/>
          <w:lang w:eastAsia="en-GB"/>
        </w:rPr>
        <w:t>cost-effectiveness</w:t>
      </w:r>
      <w:r w:rsidR="00D43EAC" w:rsidRPr="006D3C4E">
        <w:rPr>
          <w:rFonts w:ascii="Arial" w:eastAsia="Times New Roman" w:hAnsi="Arial" w:cs="Arial"/>
          <w:color w:val="000000" w:themeColor="text1"/>
          <w:sz w:val="24"/>
          <w:szCs w:val="24"/>
          <w:lang w:eastAsia="en-GB"/>
        </w:rPr>
        <w:t xml:space="preserve"> to the </w:t>
      </w:r>
      <w:r w:rsidR="00E13D2F" w:rsidRPr="006D3C4E">
        <w:rPr>
          <w:rFonts w:ascii="Arial" w:eastAsia="Times New Roman" w:hAnsi="Arial" w:cs="Arial"/>
          <w:color w:val="000000" w:themeColor="text1"/>
          <w:sz w:val="24"/>
          <w:szCs w:val="24"/>
          <w:lang w:eastAsia="en-GB"/>
        </w:rPr>
        <w:t>institution</w:t>
      </w:r>
      <w:r w:rsidR="00D43EAC" w:rsidRPr="006D3C4E">
        <w:rPr>
          <w:rFonts w:ascii="Arial" w:eastAsia="Times New Roman" w:hAnsi="Arial" w:cs="Arial"/>
          <w:color w:val="000000" w:themeColor="text1"/>
          <w:sz w:val="24"/>
          <w:szCs w:val="24"/>
          <w:lang w:eastAsia="en-GB"/>
        </w:rPr>
        <w:t>.</w:t>
      </w:r>
    </w:p>
    <w:p w:rsidR="00E13D2F" w:rsidRPr="006D3C4E" w:rsidRDefault="00E13D2F" w:rsidP="000F30ED">
      <w:pPr>
        <w:shd w:val="clear" w:color="auto" w:fill="FFFFFF"/>
        <w:spacing w:after="0" w:line="288" w:lineRule="atLeast"/>
        <w:rPr>
          <w:rFonts w:ascii="Arial" w:eastAsia="Times New Roman" w:hAnsi="Arial" w:cs="Arial"/>
          <w:color w:val="000000" w:themeColor="text1"/>
          <w:sz w:val="24"/>
          <w:szCs w:val="24"/>
          <w:lang w:eastAsia="en-GB"/>
        </w:rPr>
      </w:pPr>
    </w:p>
    <w:p w:rsidR="009B1A02" w:rsidRPr="006D3C4E" w:rsidRDefault="009B1A02" w:rsidP="000F30ED">
      <w:pPr>
        <w:shd w:val="clear" w:color="auto" w:fill="FFFFFF"/>
        <w:spacing w:after="0" w:line="288" w:lineRule="atLeast"/>
        <w:rPr>
          <w:rFonts w:ascii="Arial" w:eastAsia="Times New Roman" w:hAnsi="Arial" w:cs="Arial"/>
          <w:color w:val="000000" w:themeColor="text1"/>
          <w:sz w:val="24"/>
          <w:szCs w:val="24"/>
          <w:lang w:eastAsia="en-GB"/>
        </w:rPr>
      </w:pPr>
      <w:r w:rsidRPr="006D3C4E">
        <w:rPr>
          <w:rFonts w:ascii="Arial" w:eastAsia="Times New Roman" w:hAnsi="Arial" w:cs="Arial"/>
          <w:color w:val="000000" w:themeColor="text1"/>
          <w:sz w:val="24"/>
          <w:szCs w:val="24"/>
          <w:lang w:eastAsia="en-GB"/>
        </w:rPr>
        <w:t xml:space="preserve">The financial factors budgetary components, it might be understood that the engagement of 3PL firms would consider a superior valuation for genuine operational expenses. It is likely that </w:t>
      </w:r>
      <w:r w:rsidR="00D64944" w:rsidRPr="006D3C4E">
        <w:rPr>
          <w:rFonts w:ascii="Arial" w:eastAsia="Times New Roman" w:hAnsi="Arial" w:cs="Arial"/>
          <w:color w:val="000000" w:themeColor="text1"/>
          <w:sz w:val="24"/>
          <w:szCs w:val="24"/>
          <w:lang w:eastAsia="en-GB"/>
        </w:rPr>
        <w:t>company</w:t>
      </w:r>
      <w:r w:rsidRPr="006D3C4E">
        <w:rPr>
          <w:rFonts w:ascii="Arial" w:eastAsia="Times New Roman" w:hAnsi="Arial" w:cs="Arial"/>
          <w:color w:val="000000" w:themeColor="text1"/>
          <w:sz w:val="24"/>
          <w:szCs w:val="24"/>
          <w:lang w:eastAsia="en-GB"/>
        </w:rPr>
        <w:t xml:space="preserve"> would make payments to its 3PL firm all the time, regularly consistently, and this will make the distinct circulation costs exceptionally noticeable. It will consequently be valuable for financial arrangement.</w:t>
      </w:r>
    </w:p>
    <w:p w:rsidR="00EC2FD7" w:rsidRPr="006D3C4E" w:rsidRDefault="00EC2FD7" w:rsidP="000F30ED">
      <w:pPr>
        <w:shd w:val="clear" w:color="auto" w:fill="FFFFFF"/>
        <w:spacing w:after="0" w:line="288" w:lineRule="atLeast"/>
        <w:rPr>
          <w:rFonts w:ascii="Arial" w:eastAsia="Times New Roman" w:hAnsi="Arial" w:cs="Arial"/>
          <w:color w:val="000000" w:themeColor="text1"/>
          <w:sz w:val="24"/>
          <w:szCs w:val="24"/>
          <w:lang w:eastAsia="en-GB"/>
        </w:rPr>
      </w:pPr>
    </w:p>
    <w:p w:rsidR="00EC2FD7" w:rsidRPr="006D3C4E" w:rsidRDefault="00474AB8" w:rsidP="000F30ED">
      <w:pPr>
        <w:shd w:val="clear" w:color="auto" w:fill="FFFFFF"/>
        <w:spacing w:after="0" w:line="288" w:lineRule="atLeast"/>
        <w:rPr>
          <w:rFonts w:ascii="Arial" w:hAnsi="Arial" w:cs="Arial"/>
          <w:color w:val="000000" w:themeColor="text1"/>
          <w:sz w:val="24"/>
          <w:szCs w:val="24"/>
        </w:rPr>
      </w:pPr>
      <w:r w:rsidRPr="006D3C4E">
        <w:rPr>
          <w:rFonts w:ascii="Arial" w:eastAsia="Times New Roman" w:hAnsi="Arial" w:cs="Arial"/>
          <w:color w:val="000000" w:themeColor="text1"/>
          <w:sz w:val="24"/>
          <w:szCs w:val="24"/>
          <w:lang w:eastAsia="en-GB"/>
        </w:rPr>
        <w:t xml:space="preserve">Service factors </w:t>
      </w:r>
      <w:r w:rsidRPr="006D3C4E">
        <w:rPr>
          <w:rFonts w:ascii="Arial" w:hAnsi="Arial" w:cs="Arial"/>
          <w:color w:val="000000" w:themeColor="text1"/>
          <w:sz w:val="24"/>
          <w:szCs w:val="24"/>
        </w:rPr>
        <w:t xml:space="preserve">has some level improvement which is normally attainable through subcontracting to 3PL provider. for </w:t>
      </w:r>
      <w:r w:rsidR="00C76DB3" w:rsidRPr="006D3C4E">
        <w:rPr>
          <w:rFonts w:ascii="Arial" w:hAnsi="Arial" w:cs="Arial"/>
          <w:color w:val="000000" w:themeColor="text1"/>
          <w:sz w:val="24"/>
          <w:szCs w:val="24"/>
        </w:rPr>
        <w:t>example,</w:t>
      </w:r>
      <w:r w:rsidRPr="006D3C4E">
        <w:rPr>
          <w:rFonts w:ascii="Arial" w:hAnsi="Arial" w:cs="Arial"/>
          <w:color w:val="000000" w:themeColor="text1"/>
          <w:sz w:val="24"/>
          <w:szCs w:val="24"/>
        </w:rPr>
        <w:t xml:space="preserve"> if </w:t>
      </w:r>
      <w:r w:rsidR="00D64944" w:rsidRPr="006D3C4E">
        <w:rPr>
          <w:rFonts w:ascii="Arial" w:hAnsi="Arial" w:cs="Arial"/>
          <w:color w:val="000000" w:themeColor="text1"/>
          <w:sz w:val="24"/>
          <w:szCs w:val="24"/>
        </w:rPr>
        <w:t>a</w:t>
      </w:r>
      <w:r w:rsidRPr="006D3C4E">
        <w:rPr>
          <w:rFonts w:ascii="Arial" w:hAnsi="Arial" w:cs="Arial"/>
          <w:color w:val="000000" w:themeColor="text1"/>
          <w:sz w:val="24"/>
          <w:szCs w:val="24"/>
        </w:rPr>
        <w:t xml:space="preserve"> </w:t>
      </w:r>
      <w:r w:rsidR="00D64944" w:rsidRPr="006D3C4E">
        <w:rPr>
          <w:rFonts w:ascii="Arial" w:hAnsi="Arial" w:cs="Arial"/>
          <w:color w:val="000000" w:themeColor="text1"/>
          <w:sz w:val="24"/>
          <w:szCs w:val="24"/>
        </w:rPr>
        <w:t>company</w:t>
      </w:r>
      <w:r w:rsidRPr="006D3C4E">
        <w:rPr>
          <w:rFonts w:ascii="Arial" w:hAnsi="Arial" w:cs="Arial"/>
          <w:color w:val="000000" w:themeColor="text1"/>
          <w:sz w:val="24"/>
          <w:szCs w:val="24"/>
        </w:rPr>
        <w:t xml:space="preserve"> chooses to embark on an in-house supply process, it might face challenges with the preliminary capital expenditure, and </w:t>
      </w:r>
      <w:r w:rsidR="00D64944" w:rsidRPr="006D3C4E">
        <w:rPr>
          <w:rFonts w:ascii="Arial" w:hAnsi="Arial" w:cs="Arial"/>
          <w:color w:val="000000" w:themeColor="text1"/>
          <w:sz w:val="24"/>
          <w:szCs w:val="24"/>
        </w:rPr>
        <w:t>company</w:t>
      </w:r>
      <w:r w:rsidRPr="006D3C4E">
        <w:rPr>
          <w:rFonts w:ascii="Arial" w:hAnsi="Arial" w:cs="Arial"/>
          <w:color w:val="000000" w:themeColor="text1"/>
          <w:sz w:val="24"/>
          <w:szCs w:val="24"/>
        </w:rPr>
        <w:t xml:space="preserve"> could have trouble in recognising and putting into practice any likely service </w:t>
      </w:r>
      <w:r w:rsidR="00C76DB3" w:rsidRPr="006D3C4E">
        <w:rPr>
          <w:rFonts w:ascii="Arial" w:hAnsi="Arial" w:cs="Arial"/>
          <w:color w:val="000000" w:themeColor="text1"/>
          <w:sz w:val="24"/>
          <w:szCs w:val="24"/>
        </w:rPr>
        <w:t>development</w:t>
      </w:r>
      <w:r w:rsidRPr="006D3C4E">
        <w:rPr>
          <w:rFonts w:ascii="Arial" w:hAnsi="Arial" w:cs="Arial"/>
          <w:color w:val="000000" w:themeColor="text1"/>
          <w:sz w:val="24"/>
          <w:szCs w:val="24"/>
        </w:rPr>
        <w:t xml:space="preserve">. It </w:t>
      </w:r>
      <w:r w:rsidR="00C76DB3" w:rsidRPr="006D3C4E">
        <w:rPr>
          <w:rFonts w:ascii="Arial" w:hAnsi="Arial" w:cs="Arial"/>
          <w:color w:val="000000" w:themeColor="text1"/>
          <w:sz w:val="24"/>
          <w:szCs w:val="24"/>
        </w:rPr>
        <w:t>is more important in terms of strategy to outsource to a 3PL company.</w:t>
      </w:r>
      <w:r w:rsidR="004951EE" w:rsidRPr="006D3C4E">
        <w:rPr>
          <w:rFonts w:ascii="Arial" w:hAnsi="Arial" w:cs="Arial"/>
          <w:color w:val="000000" w:themeColor="text1"/>
          <w:sz w:val="24"/>
          <w:szCs w:val="24"/>
        </w:rPr>
        <w:t xml:space="preserve"> </w:t>
      </w:r>
    </w:p>
    <w:p w:rsidR="00497E38" w:rsidRPr="006D3C4E" w:rsidRDefault="00497E38" w:rsidP="000F30ED">
      <w:pPr>
        <w:shd w:val="clear" w:color="auto" w:fill="FFFFFF"/>
        <w:spacing w:after="0" w:line="288" w:lineRule="atLeast"/>
        <w:rPr>
          <w:rFonts w:ascii="Arial" w:eastAsia="Times New Roman" w:hAnsi="Arial" w:cs="Arial"/>
          <w:color w:val="000000" w:themeColor="text1"/>
          <w:sz w:val="24"/>
          <w:szCs w:val="24"/>
          <w:lang w:eastAsia="en-GB"/>
        </w:rPr>
      </w:pPr>
    </w:p>
    <w:p w:rsidR="00F817DD" w:rsidRPr="006D3C4E" w:rsidRDefault="00D64944" w:rsidP="00F817DD">
      <w:pPr>
        <w:pStyle w:val="NormalWeb"/>
        <w:spacing w:before="0" w:beforeAutospacing="0" w:after="150" w:afterAutospacing="0"/>
        <w:rPr>
          <w:rFonts w:ascii="Arial" w:hAnsi="Arial" w:cs="Arial"/>
          <w:color w:val="000000" w:themeColor="text1"/>
        </w:rPr>
      </w:pPr>
      <w:r w:rsidRPr="006D3C4E">
        <w:rPr>
          <w:rFonts w:ascii="Arial" w:hAnsi="Arial" w:cs="Arial"/>
          <w:color w:val="000000" w:themeColor="text1"/>
        </w:rPr>
        <w:t>Finally,</w:t>
      </w:r>
      <w:r w:rsidR="00F817DD" w:rsidRPr="006D3C4E">
        <w:rPr>
          <w:rFonts w:ascii="Arial" w:hAnsi="Arial" w:cs="Arial"/>
          <w:color w:val="000000" w:themeColor="text1"/>
        </w:rPr>
        <w:t xml:space="preserve"> </w:t>
      </w:r>
      <w:r w:rsidRPr="006D3C4E">
        <w:rPr>
          <w:rFonts w:ascii="Arial" w:hAnsi="Arial" w:cs="Arial"/>
          <w:color w:val="000000" w:themeColor="text1"/>
        </w:rPr>
        <w:t>with</w:t>
      </w:r>
      <w:r w:rsidR="00F817DD" w:rsidRPr="006D3C4E">
        <w:rPr>
          <w:rFonts w:ascii="Arial" w:hAnsi="Arial" w:cs="Arial"/>
          <w:color w:val="000000" w:themeColor="text1"/>
        </w:rPr>
        <w:t xml:space="preserve"> physical factors as </w:t>
      </w:r>
      <w:r w:rsidRPr="006D3C4E">
        <w:rPr>
          <w:rFonts w:ascii="Arial" w:hAnsi="Arial" w:cs="Arial"/>
          <w:color w:val="000000" w:themeColor="text1"/>
        </w:rPr>
        <w:t>companies</w:t>
      </w:r>
      <w:r w:rsidR="00F817DD" w:rsidRPr="006D3C4E">
        <w:rPr>
          <w:rFonts w:ascii="Arial" w:hAnsi="Arial" w:cs="Arial"/>
          <w:color w:val="000000" w:themeColor="text1"/>
        </w:rPr>
        <w:t xml:space="preserve"> grows, </w:t>
      </w:r>
      <w:r w:rsidRPr="006D3C4E">
        <w:rPr>
          <w:rFonts w:ascii="Arial" w:hAnsi="Arial" w:cs="Arial"/>
          <w:color w:val="000000" w:themeColor="text1"/>
        </w:rPr>
        <w:t>particularly</w:t>
      </w:r>
      <w:r w:rsidR="00F817DD" w:rsidRPr="006D3C4E">
        <w:rPr>
          <w:rFonts w:ascii="Arial" w:hAnsi="Arial" w:cs="Arial"/>
          <w:color w:val="000000" w:themeColor="text1"/>
        </w:rPr>
        <w:t xml:space="preserve"> in the </w:t>
      </w:r>
      <w:r w:rsidRPr="006D3C4E">
        <w:rPr>
          <w:rFonts w:ascii="Arial" w:hAnsi="Arial" w:cs="Arial"/>
          <w:color w:val="000000" w:themeColor="text1"/>
        </w:rPr>
        <w:t>basis</w:t>
      </w:r>
      <w:r w:rsidR="00F817DD" w:rsidRPr="006D3C4E">
        <w:rPr>
          <w:rFonts w:ascii="Arial" w:hAnsi="Arial" w:cs="Arial"/>
          <w:color w:val="000000" w:themeColor="text1"/>
        </w:rPr>
        <w:t xml:space="preserve"> of both </w:t>
      </w:r>
      <w:r w:rsidRPr="006D3C4E">
        <w:rPr>
          <w:rFonts w:ascii="Arial" w:hAnsi="Arial" w:cs="Arial"/>
          <w:color w:val="000000" w:themeColor="text1"/>
        </w:rPr>
        <w:t>worldwide</w:t>
      </w:r>
      <w:r w:rsidR="00F817DD" w:rsidRPr="006D3C4E">
        <w:rPr>
          <w:rFonts w:ascii="Arial" w:hAnsi="Arial" w:cs="Arial"/>
          <w:color w:val="000000" w:themeColor="text1"/>
        </w:rPr>
        <w:t xml:space="preserve"> sources and </w:t>
      </w:r>
      <w:r w:rsidRPr="006D3C4E">
        <w:rPr>
          <w:rFonts w:ascii="Arial" w:hAnsi="Arial" w:cs="Arial"/>
          <w:color w:val="000000" w:themeColor="text1"/>
        </w:rPr>
        <w:t>universal</w:t>
      </w:r>
      <w:r w:rsidR="00F817DD" w:rsidRPr="006D3C4E">
        <w:rPr>
          <w:rFonts w:ascii="Arial" w:hAnsi="Arial" w:cs="Arial"/>
          <w:color w:val="000000" w:themeColor="text1"/>
        </w:rPr>
        <w:t xml:space="preserve"> markets, management needs to </w:t>
      </w:r>
      <w:r w:rsidR="00C45AE1" w:rsidRPr="006D3C4E">
        <w:rPr>
          <w:rFonts w:ascii="Arial" w:hAnsi="Arial" w:cs="Arial"/>
          <w:color w:val="000000" w:themeColor="text1"/>
        </w:rPr>
        <w:t>distinguish</w:t>
      </w:r>
      <w:r w:rsidR="00F817DD" w:rsidRPr="006D3C4E">
        <w:rPr>
          <w:rFonts w:ascii="Arial" w:hAnsi="Arial" w:cs="Arial"/>
          <w:color w:val="000000" w:themeColor="text1"/>
        </w:rPr>
        <w:t xml:space="preserve"> that logistics and supply chain structures have become </w:t>
      </w:r>
      <w:r w:rsidR="00C45AE1" w:rsidRPr="006D3C4E">
        <w:rPr>
          <w:rFonts w:ascii="Arial" w:hAnsi="Arial" w:cs="Arial"/>
          <w:color w:val="000000" w:themeColor="text1"/>
        </w:rPr>
        <w:t>multidimensional</w:t>
      </w:r>
      <w:r w:rsidR="00F817DD" w:rsidRPr="006D3C4E">
        <w:rPr>
          <w:rFonts w:ascii="Arial" w:hAnsi="Arial" w:cs="Arial"/>
          <w:color w:val="000000" w:themeColor="text1"/>
        </w:rPr>
        <w:t xml:space="preserve">. Long distance </w:t>
      </w:r>
      <w:r w:rsidR="00322868" w:rsidRPr="006D3C4E">
        <w:rPr>
          <w:rFonts w:ascii="Arial" w:hAnsi="Arial" w:cs="Arial"/>
          <w:color w:val="000000" w:themeColor="text1"/>
        </w:rPr>
        <w:t>journeys</w:t>
      </w:r>
      <w:r w:rsidR="00F817DD" w:rsidRPr="006D3C4E">
        <w:rPr>
          <w:rFonts w:ascii="Arial" w:hAnsi="Arial" w:cs="Arial"/>
          <w:color w:val="000000" w:themeColor="text1"/>
        </w:rPr>
        <w:t xml:space="preserve">, intermodal </w:t>
      </w:r>
      <w:r w:rsidR="00322868" w:rsidRPr="006D3C4E">
        <w:rPr>
          <w:rFonts w:ascii="Arial" w:hAnsi="Arial" w:cs="Arial"/>
          <w:color w:val="000000" w:themeColor="text1"/>
        </w:rPr>
        <w:t>transportation</w:t>
      </w:r>
      <w:r w:rsidR="00F817DD" w:rsidRPr="006D3C4E">
        <w:rPr>
          <w:rFonts w:ascii="Arial" w:hAnsi="Arial" w:cs="Arial"/>
          <w:color w:val="000000" w:themeColor="text1"/>
        </w:rPr>
        <w:t xml:space="preserve">, customs </w:t>
      </w:r>
      <w:r w:rsidR="00322868" w:rsidRPr="006D3C4E">
        <w:rPr>
          <w:rFonts w:ascii="Arial" w:hAnsi="Arial" w:cs="Arial"/>
          <w:color w:val="000000" w:themeColor="text1"/>
        </w:rPr>
        <w:t>procedures</w:t>
      </w:r>
      <w:r w:rsidR="00F817DD" w:rsidRPr="006D3C4E">
        <w:rPr>
          <w:rFonts w:ascii="Arial" w:hAnsi="Arial" w:cs="Arial"/>
          <w:color w:val="000000" w:themeColor="text1"/>
        </w:rPr>
        <w:t xml:space="preserve">, different depot </w:t>
      </w:r>
      <w:r w:rsidR="00E24F54" w:rsidRPr="006D3C4E">
        <w:rPr>
          <w:rFonts w:ascii="Arial" w:hAnsi="Arial" w:cs="Arial"/>
          <w:color w:val="000000" w:themeColor="text1"/>
        </w:rPr>
        <w:t>categories</w:t>
      </w:r>
      <w:r w:rsidR="00F817DD" w:rsidRPr="006D3C4E">
        <w:rPr>
          <w:rFonts w:ascii="Arial" w:hAnsi="Arial" w:cs="Arial"/>
          <w:color w:val="000000" w:themeColor="text1"/>
        </w:rPr>
        <w:t xml:space="preserve">, </w:t>
      </w:r>
      <w:r w:rsidR="00E24F54" w:rsidRPr="006D3C4E">
        <w:rPr>
          <w:rFonts w:ascii="Arial" w:hAnsi="Arial" w:cs="Arial"/>
          <w:color w:val="000000" w:themeColor="text1"/>
        </w:rPr>
        <w:t>social</w:t>
      </w:r>
      <w:r w:rsidR="00F817DD" w:rsidRPr="006D3C4E">
        <w:rPr>
          <w:rFonts w:ascii="Arial" w:hAnsi="Arial" w:cs="Arial"/>
          <w:color w:val="000000" w:themeColor="text1"/>
        </w:rPr>
        <w:t xml:space="preserve"> differences, </w:t>
      </w:r>
      <w:r w:rsidR="00E24F54" w:rsidRPr="006D3C4E">
        <w:rPr>
          <w:rFonts w:ascii="Arial" w:hAnsi="Arial" w:cs="Arial"/>
          <w:color w:val="000000" w:themeColor="text1"/>
        </w:rPr>
        <w:t>amongst</w:t>
      </w:r>
      <w:r w:rsidR="00F817DD" w:rsidRPr="006D3C4E">
        <w:rPr>
          <w:rFonts w:ascii="Arial" w:hAnsi="Arial" w:cs="Arial"/>
          <w:color w:val="000000" w:themeColor="text1"/>
        </w:rPr>
        <w:t xml:space="preserve"> other things </w:t>
      </w:r>
      <w:r w:rsidR="00E24F54" w:rsidRPr="006D3C4E">
        <w:rPr>
          <w:rFonts w:ascii="Arial" w:hAnsi="Arial" w:cs="Arial"/>
          <w:color w:val="000000" w:themeColor="text1"/>
        </w:rPr>
        <w:t>may well</w:t>
      </w:r>
      <w:r w:rsidR="00F817DD" w:rsidRPr="006D3C4E">
        <w:rPr>
          <w:rFonts w:ascii="Arial" w:hAnsi="Arial" w:cs="Arial"/>
          <w:color w:val="000000" w:themeColor="text1"/>
        </w:rPr>
        <w:t xml:space="preserve"> be in</w:t>
      </w:r>
      <w:r w:rsidR="00E24F54" w:rsidRPr="006D3C4E">
        <w:rPr>
          <w:rFonts w:ascii="Arial" w:hAnsi="Arial" w:cs="Arial"/>
          <w:color w:val="000000" w:themeColor="text1"/>
        </w:rPr>
        <w:t>cluded</w:t>
      </w:r>
      <w:r w:rsidR="00F817DD" w:rsidRPr="006D3C4E">
        <w:rPr>
          <w:rFonts w:ascii="Arial" w:hAnsi="Arial" w:cs="Arial"/>
          <w:color w:val="000000" w:themeColor="text1"/>
        </w:rPr>
        <w:t xml:space="preserve"> in the 3PL </w:t>
      </w:r>
      <w:r w:rsidR="00E24F54" w:rsidRPr="006D3C4E">
        <w:rPr>
          <w:rFonts w:ascii="Arial" w:hAnsi="Arial" w:cs="Arial"/>
          <w:color w:val="000000" w:themeColor="text1"/>
        </w:rPr>
        <w:t>procedure</w:t>
      </w:r>
      <w:r w:rsidR="00F817DD" w:rsidRPr="006D3C4E">
        <w:rPr>
          <w:rFonts w:ascii="Arial" w:hAnsi="Arial" w:cs="Arial"/>
          <w:color w:val="000000" w:themeColor="text1"/>
        </w:rPr>
        <w:t>.</w:t>
      </w:r>
    </w:p>
    <w:p w:rsidR="00F817DD" w:rsidRPr="006D3C4E" w:rsidRDefault="00E24F54" w:rsidP="00F817DD">
      <w:pPr>
        <w:spacing w:after="150" w:line="240" w:lineRule="auto"/>
        <w:rPr>
          <w:rFonts w:ascii="Arial" w:eastAsia="Times New Roman" w:hAnsi="Arial" w:cs="Arial"/>
          <w:color w:val="000000" w:themeColor="text1"/>
          <w:sz w:val="24"/>
          <w:szCs w:val="24"/>
          <w:lang w:eastAsia="en-GB"/>
        </w:rPr>
      </w:pPr>
      <w:r w:rsidRPr="006D3C4E">
        <w:rPr>
          <w:rFonts w:ascii="Arial" w:eastAsia="Times New Roman" w:hAnsi="Arial" w:cs="Arial"/>
          <w:color w:val="000000" w:themeColor="text1"/>
          <w:sz w:val="24"/>
          <w:szCs w:val="24"/>
          <w:lang w:eastAsia="en-GB"/>
        </w:rPr>
        <w:t>Also</w:t>
      </w:r>
      <w:r w:rsidR="00F817DD" w:rsidRPr="006D3C4E">
        <w:rPr>
          <w:rFonts w:ascii="Arial" w:eastAsia="Times New Roman" w:hAnsi="Arial" w:cs="Arial"/>
          <w:color w:val="000000" w:themeColor="text1"/>
          <w:sz w:val="24"/>
          <w:szCs w:val="24"/>
          <w:lang w:eastAsia="en-GB"/>
        </w:rPr>
        <w:t xml:space="preserve">, </w:t>
      </w:r>
      <w:r w:rsidRPr="006D3C4E">
        <w:rPr>
          <w:rFonts w:ascii="Arial" w:eastAsia="Times New Roman" w:hAnsi="Arial" w:cs="Arial"/>
          <w:color w:val="000000" w:themeColor="text1"/>
          <w:sz w:val="24"/>
          <w:szCs w:val="24"/>
          <w:lang w:eastAsia="en-GB"/>
        </w:rPr>
        <w:t>distinct</w:t>
      </w:r>
      <w:r w:rsidR="00F817DD" w:rsidRPr="006D3C4E">
        <w:rPr>
          <w:rFonts w:ascii="Arial" w:eastAsia="Times New Roman" w:hAnsi="Arial" w:cs="Arial"/>
          <w:color w:val="000000" w:themeColor="text1"/>
          <w:sz w:val="24"/>
          <w:szCs w:val="24"/>
          <w:lang w:eastAsia="en-GB"/>
        </w:rPr>
        <w:t xml:space="preserve"> vehicle </w:t>
      </w:r>
      <w:r w:rsidR="00935334" w:rsidRPr="006D3C4E">
        <w:rPr>
          <w:rFonts w:ascii="Arial" w:eastAsia="Times New Roman" w:hAnsi="Arial" w:cs="Arial"/>
          <w:color w:val="000000" w:themeColor="text1"/>
          <w:sz w:val="24"/>
          <w:szCs w:val="24"/>
          <w:lang w:eastAsia="en-GB"/>
        </w:rPr>
        <w:t>structures</w:t>
      </w:r>
      <w:r w:rsidR="00F817DD" w:rsidRPr="006D3C4E">
        <w:rPr>
          <w:rFonts w:ascii="Arial" w:eastAsia="Times New Roman" w:hAnsi="Arial" w:cs="Arial"/>
          <w:color w:val="000000" w:themeColor="text1"/>
          <w:sz w:val="24"/>
          <w:szCs w:val="24"/>
          <w:lang w:eastAsia="en-GB"/>
        </w:rPr>
        <w:t xml:space="preserve"> </w:t>
      </w:r>
      <w:r w:rsidR="00935334" w:rsidRPr="006D3C4E">
        <w:rPr>
          <w:rFonts w:ascii="Arial" w:eastAsia="Times New Roman" w:hAnsi="Arial" w:cs="Arial"/>
          <w:color w:val="000000" w:themeColor="text1"/>
          <w:sz w:val="24"/>
          <w:szCs w:val="24"/>
          <w:lang w:eastAsia="en-GB"/>
        </w:rPr>
        <w:t>like the</w:t>
      </w:r>
      <w:r w:rsidR="00F817DD" w:rsidRPr="006D3C4E">
        <w:rPr>
          <w:rFonts w:ascii="Arial" w:eastAsia="Times New Roman" w:hAnsi="Arial" w:cs="Arial"/>
          <w:color w:val="000000" w:themeColor="text1"/>
          <w:sz w:val="24"/>
          <w:szCs w:val="24"/>
          <w:lang w:eastAsia="en-GB"/>
        </w:rPr>
        <w:t xml:space="preserve"> vehicle size, body </w:t>
      </w:r>
      <w:r w:rsidR="00215BE0" w:rsidRPr="006D3C4E">
        <w:rPr>
          <w:rFonts w:ascii="Arial" w:eastAsia="Times New Roman" w:hAnsi="Arial" w:cs="Arial"/>
          <w:color w:val="000000" w:themeColor="text1"/>
          <w:sz w:val="24"/>
          <w:szCs w:val="24"/>
          <w:lang w:eastAsia="en-GB"/>
        </w:rPr>
        <w:t>dimensions</w:t>
      </w:r>
      <w:r w:rsidR="00F817DD" w:rsidRPr="006D3C4E">
        <w:rPr>
          <w:rFonts w:ascii="Arial" w:eastAsia="Times New Roman" w:hAnsi="Arial" w:cs="Arial"/>
          <w:color w:val="000000" w:themeColor="text1"/>
          <w:sz w:val="24"/>
          <w:szCs w:val="24"/>
          <w:lang w:eastAsia="en-GB"/>
        </w:rPr>
        <w:t xml:space="preserve">, equipment and unit load </w:t>
      </w:r>
      <w:r w:rsidR="00215BE0" w:rsidRPr="006D3C4E">
        <w:rPr>
          <w:rFonts w:ascii="Arial" w:eastAsia="Times New Roman" w:hAnsi="Arial" w:cs="Arial"/>
          <w:color w:val="000000" w:themeColor="text1"/>
          <w:sz w:val="24"/>
          <w:szCs w:val="24"/>
          <w:lang w:eastAsia="en-GB"/>
        </w:rPr>
        <w:t>requirements</w:t>
      </w:r>
      <w:r w:rsidR="00F817DD" w:rsidRPr="006D3C4E">
        <w:rPr>
          <w:rFonts w:ascii="Arial" w:eastAsia="Times New Roman" w:hAnsi="Arial" w:cs="Arial"/>
          <w:color w:val="000000" w:themeColor="text1"/>
          <w:sz w:val="24"/>
          <w:szCs w:val="24"/>
          <w:lang w:eastAsia="en-GB"/>
        </w:rPr>
        <w:t xml:space="preserve"> may all be affected depending on weight/volume ratios and any 'special' product to be transported. Thus, the use of a specialist 3PL firm by </w:t>
      </w:r>
      <w:r w:rsidR="00D64944" w:rsidRPr="006D3C4E">
        <w:rPr>
          <w:rFonts w:ascii="Arial" w:eastAsia="Times New Roman" w:hAnsi="Arial" w:cs="Arial"/>
          <w:color w:val="000000" w:themeColor="text1"/>
          <w:sz w:val="24"/>
          <w:szCs w:val="24"/>
          <w:lang w:eastAsia="en-GB"/>
        </w:rPr>
        <w:t>companies</w:t>
      </w:r>
      <w:r w:rsidR="00F817DD" w:rsidRPr="006D3C4E">
        <w:rPr>
          <w:rFonts w:ascii="Arial" w:eastAsia="Times New Roman" w:hAnsi="Arial" w:cs="Arial"/>
          <w:color w:val="000000" w:themeColor="text1"/>
          <w:sz w:val="24"/>
          <w:szCs w:val="24"/>
          <w:lang w:eastAsia="en-GB"/>
        </w:rPr>
        <w:t xml:space="preserve"> would be more advisable.</w:t>
      </w:r>
    </w:p>
    <w:p w:rsidR="00497E38" w:rsidRPr="006D3C4E" w:rsidRDefault="00215BE0" w:rsidP="000F30ED">
      <w:pPr>
        <w:shd w:val="clear" w:color="auto" w:fill="FFFFFF"/>
        <w:spacing w:after="0" w:line="288" w:lineRule="atLeast"/>
        <w:rPr>
          <w:rFonts w:ascii="Arial" w:eastAsia="Times New Roman" w:hAnsi="Arial" w:cs="Arial"/>
          <w:b/>
          <w:color w:val="000000" w:themeColor="text1"/>
          <w:sz w:val="24"/>
          <w:szCs w:val="24"/>
          <w:lang w:eastAsia="en-GB"/>
        </w:rPr>
      </w:pPr>
      <w:r w:rsidRPr="006D3C4E">
        <w:rPr>
          <w:rFonts w:ascii="Arial" w:eastAsia="Times New Roman" w:hAnsi="Arial" w:cs="Arial"/>
          <w:b/>
          <w:color w:val="000000" w:themeColor="text1"/>
          <w:sz w:val="24"/>
          <w:szCs w:val="24"/>
          <w:lang w:eastAsia="en-GB"/>
        </w:rPr>
        <w:t>Supplier Benchmarking</w:t>
      </w:r>
    </w:p>
    <w:p w:rsidR="00215BE0" w:rsidRPr="006D3C4E" w:rsidRDefault="00215BE0" w:rsidP="000F30ED">
      <w:pPr>
        <w:shd w:val="clear" w:color="auto" w:fill="FFFFFF"/>
        <w:spacing w:after="0" w:line="288" w:lineRule="atLeast"/>
        <w:rPr>
          <w:rFonts w:ascii="Arial" w:eastAsia="Times New Roman" w:hAnsi="Arial" w:cs="Arial"/>
          <w:color w:val="000000" w:themeColor="text1"/>
          <w:sz w:val="24"/>
          <w:szCs w:val="24"/>
          <w:lang w:eastAsia="en-GB"/>
        </w:rPr>
      </w:pPr>
    </w:p>
    <w:p w:rsidR="00215BE0" w:rsidRPr="006D3C4E" w:rsidRDefault="001F6FCB" w:rsidP="000F30ED">
      <w:pPr>
        <w:shd w:val="clear" w:color="auto" w:fill="FFFFFF"/>
        <w:spacing w:after="0" w:line="288" w:lineRule="atLeast"/>
        <w:rPr>
          <w:rFonts w:ascii="Arial" w:eastAsia="Times New Roman" w:hAnsi="Arial" w:cs="Arial"/>
          <w:color w:val="000000" w:themeColor="text1"/>
          <w:sz w:val="24"/>
          <w:szCs w:val="24"/>
          <w:lang w:eastAsia="en-GB"/>
        </w:rPr>
      </w:pPr>
      <w:r w:rsidRPr="006D3C4E">
        <w:rPr>
          <w:rFonts w:ascii="Arial" w:eastAsia="Times New Roman" w:hAnsi="Arial" w:cs="Arial"/>
          <w:color w:val="000000" w:themeColor="text1"/>
          <w:sz w:val="24"/>
          <w:szCs w:val="24"/>
          <w:lang w:eastAsia="en-GB"/>
        </w:rPr>
        <w:t xml:space="preserve">According to </w:t>
      </w:r>
      <w:bookmarkStart w:id="2" w:name="_Hlk503112564"/>
      <w:r w:rsidRPr="006D3C4E">
        <w:rPr>
          <w:rFonts w:ascii="Arial" w:eastAsia="Times New Roman" w:hAnsi="Arial" w:cs="Arial"/>
          <w:color w:val="000000" w:themeColor="text1"/>
          <w:sz w:val="24"/>
          <w:szCs w:val="24"/>
          <w:lang w:eastAsia="en-GB"/>
        </w:rPr>
        <w:t xml:space="preserve">Mohamed </w:t>
      </w:r>
      <w:proofErr w:type="spellStart"/>
      <w:r w:rsidRPr="006D3C4E">
        <w:rPr>
          <w:rFonts w:ascii="Arial" w:eastAsia="Times New Roman" w:hAnsi="Arial" w:cs="Arial"/>
          <w:color w:val="000000" w:themeColor="text1"/>
          <w:sz w:val="24"/>
          <w:szCs w:val="24"/>
          <w:lang w:eastAsia="en-GB"/>
        </w:rPr>
        <w:t>Zairi</w:t>
      </w:r>
      <w:proofErr w:type="spellEnd"/>
      <w:r w:rsidRPr="006D3C4E">
        <w:rPr>
          <w:rFonts w:ascii="Arial" w:eastAsia="Times New Roman" w:hAnsi="Arial" w:cs="Arial"/>
          <w:color w:val="000000" w:themeColor="text1"/>
          <w:sz w:val="24"/>
          <w:szCs w:val="24"/>
          <w:lang w:eastAsia="en-GB"/>
        </w:rPr>
        <w:t xml:space="preserve"> 2006 </w:t>
      </w:r>
      <w:bookmarkEnd w:id="2"/>
      <w:r w:rsidRPr="006D3C4E">
        <w:rPr>
          <w:rFonts w:ascii="Arial" w:eastAsia="Times New Roman" w:hAnsi="Arial" w:cs="Arial"/>
          <w:color w:val="000000" w:themeColor="text1"/>
          <w:sz w:val="24"/>
          <w:szCs w:val="24"/>
          <w:lang w:eastAsia="en-GB"/>
        </w:rPr>
        <w:t xml:space="preserve">benchmarking can be defined as the art of setting up predominant execution by recognizing holes in execution and imitating the prescribed procedures which help close them. Benchmarking is a characteristic advancement from the usage of aggregate quality management. It offers business associations with the chance of investigating intensity by measuring genuine execution. </w:t>
      </w:r>
    </w:p>
    <w:p w:rsidR="00B15C51" w:rsidRPr="006D3C4E" w:rsidRDefault="00B15C51" w:rsidP="000F30ED">
      <w:pPr>
        <w:shd w:val="clear" w:color="auto" w:fill="FFFFFF"/>
        <w:spacing w:after="0" w:line="288" w:lineRule="atLeast"/>
        <w:rPr>
          <w:rFonts w:ascii="Arial" w:eastAsia="Times New Roman" w:hAnsi="Arial" w:cs="Arial"/>
          <w:color w:val="000000" w:themeColor="text1"/>
          <w:sz w:val="24"/>
          <w:szCs w:val="24"/>
          <w:lang w:eastAsia="en-GB"/>
        </w:rPr>
      </w:pPr>
    </w:p>
    <w:p w:rsidR="007F5719" w:rsidRPr="006D3C4E" w:rsidRDefault="00B15C51" w:rsidP="000F30ED">
      <w:pPr>
        <w:shd w:val="clear" w:color="auto" w:fill="FFFFFF"/>
        <w:spacing w:after="0" w:line="288" w:lineRule="atLeast"/>
        <w:rPr>
          <w:rFonts w:ascii="Arial" w:eastAsia="Times New Roman" w:hAnsi="Arial" w:cs="Arial"/>
          <w:color w:val="000000" w:themeColor="text1"/>
          <w:sz w:val="24"/>
          <w:szCs w:val="24"/>
          <w:lang w:eastAsia="en-GB"/>
        </w:rPr>
      </w:pPr>
      <w:r w:rsidRPr="006D3C4E">
        <w:rPr>
          <w:rFonts w:ascii="Arial" w:eastAsia="Times New Roman" w:hAnsi="Arial" w:cs="Arial"/>
          <w:color w:val="000000" w:themeColor="text1"/>
          <w:sz w:val="24"/>
          <w:szCs w:val="24"/>
          <w:lang w:eastAsia="en-GB"/>
        </w:rPr>
        <w:t xml:space="preserve">The main purpose why business institutions use benchmarking is to help them look at the best practice within the industry they are operating </w:t>
      </w:r>
      <w:r w:rsidR="004041F1" w:rsidRPr="006D3C4E">
        <w:rPr>
          <w:rFonts w:ascii="Arial" w:eastAsia="Times New Roman" w:hAnsi="Arial" w:cs="Arial"/>
          <w:color w:val="000000" w:themeColor="text1"/>
          <w:sz w:val="24"/>
          <w:szCs w:val="24"/>
          <w:lang w:eastAsia="en-GB"/>
        </w:rPr>
        <w:t>to</w:t>
      </w:r>
      <w:r w:rsidRPr="006D3C4E">
        <w:rPr>
          <w:rFonts w:ascii="Arial" w:eastAsia="Times New Roman" w:hAnsi="Arial" w:cs="Arial"/>
          <w:color w:val="000000" w:themeColor="text1"/>
          <w:sz w:val="24"/>
          <w:szCs w:val="24"/>
          <w:lang w:eastAsia="en-GB"/>
        </w:rPr>
        <w:t xml:space="preserve"> look at the performance levels of their competitors and how they achieve their goals. This enables them to get a very good understanding of all the process involved. The results they get are properly </w:t>
      </w:r>
      <w:r w:rsidR="00D11C9D" w:rsidRPr="006D3C4E">
        <w:rPr>
          <w:rFonts w:ascii="Arial" w:eastAsia="Times New Roman" w:hAnsi="Arial" w:cs="Arial"/>
          <w:color w:val="000000" w:themeColor="text1"/>
          <w:sz w:val="24"/>
          <w:szCs w:val="24"/>
          <w:lang w:eastAsia="en-GB"/>
        </w:rPr>
        <w:t>considered</w:t>
      </w:r>
      <w:r w:rsidRPr="006D3C4E">
        <w:rPr>
          <w:rFonts w:ascii="Arial" w:eastAsia="Times New Roman" w:hAnsi="Arial" w:cs="Arial"/>
          <w:color w:val="000000" w:themeColor="text1"/>
          <w:sz w:val="24"/>
          <w:szCs w:val="24"/>
          <w:lang w:eastAsia="en-GB"/>
        </w:rPr>
        <w:t xml:space="preserve"> and </w:t>
      </w:r>
      <w:r w:rsidR="00D11C9D" w:rsidRPr="006D3C4E">
        <w:rPr>
          <w:rFonts w:ascii="Arial" w:eastAsia="Times New Roman" w:hAnsi="Arial" w:cs="Arial"/>
          <w:color w:val="000000" w:themeColor="text1"/>
          <w:sz w:val="24"/>
          <w:szCs w:val="24"/>
          <w:lang w:eastAsia="en-GB"/>
        </w:rPr>
        <w:t>marched against their competitors</w:t>
      </w:r>
      <w:r w:rsidR="00A27191" w:rsidRPr="006D3C4E">
        <w:rPr>
          <w:rFonts w:ascii="Arial" w:eastAsia="Times New Roman" w:hAnsi="Arial" w:cs="Arial"/>
          <w:color w:val="000000" w:themeColor="text1"/>
          <w:sz w:val="24"/>
          <w:szCs w:val="24"/>
          <w:lang w:eastAsia="en-GB"/>
        </w:rPr>
        <w:t>. The result is utilized to enhance inside process, approaches, existing innovations and practices to bring down cost, propel client administration and used to create more benefit.</w:t>
      </w:r>
      <w:r w:rsidR="00450615" w:rsidRPr="006D3C4E">
        <w:rPr>
          <w:rFonts w:ascii="Arial" w:eastAsia="Times New Roman" w:hAnsi="Arial" w:cs="Arial"/>
          <w:color w:val="000000" w:themeColor="text1"/>
          <w:sz w:val="24"/>
          <w:szCs w:val="24"/>
          <w:lang w:eastAsia="en-GB"/>
        </w:rPr>
        <w:t xml:space="preserve"> </w:t>
      </w:r>
    </w:p>
    <w:p w:rsidR="007F5719" w:rsidRPr="006D3C4E" w:rsidRDefault="007F5719" w:rsidP="000F30ED">
      <w:pPr>
        <w:shd w:val="clear" w:color="auto" w:fill="FFFFFF"/>
        <w:spacing w:after="0" w:line="288" w:lineRule="atLeast"/>
        <w:rPr>
          <w:rFonts w:ascii="Arial" w:eastAsia="Times New Roman" w:hAnsi="Arial" w:cs="Arial"/>
          <w:color w:val="000000" w:themeColor="text1"/>
          <w:sz w:val="24"/>
          <w:szCs w:val="24"/>
          <w:lang w:eastAsia="en-GB"/>
        </w:rPr>
      </w:pPr>
    </w:p>
    <w:p w:rsidR="00BD6873" w:rsidRPr="006D3C4E" w:rsidRDefault="007F5719" w:rsidP="000F30ED">
      <w:pPr>
        <w:shd w:val="clear" w:color="auto" w:fill="FFFFFF"/>
        <w:spacing w:after="0" w:line="288" w:lineRule="atLeast"/>
        <w:rPr>
          <w:rFonts w:ascii="Arial" w:eastAsia="Times New Roman" w:hAnsi="Arial" w:cs="Arial"/>
          <w:color w:val="000000" w:themeColor="text1"/>
          <w:sz w:val="24"/>
          <w:szCs w:val="24"/>
          <w:lang w:eastAsia="en-GB"/>
        </w:rPr>
      </w:pPr>
      <w:r w:rsidRPr="006D3C4E">
        <w:rPr>
          <w:rFonts w:ascii="Arial" w:eastAsia="Times New Roman" w:hAnsi="Arial" w:cs="Arial"/>
          <w:color w:val="000000" w:themeColor="text1"/>
          <w:sz w:val="24"/>
          <w:szCs w:val="24"/>
          <w:lang w:eastAsia="en-GB"/>
        </w:rPr>
        <w:t>Bench</w:t>
      </w:r>
      <w:r w:rsidR="00961BA2" w:rsidRPr="006D3C4E">
        <w:rPr>
          <w:rFonts w:ascii="Arial" w:eastAsia="Times New Roman" w:hAnsi="Arial" w:cs="Arial"/>
          <w:color w:val="000000" w:themeColor="text1"/>
          <w:sz w:val="24"/>
          <w:szCs w:val="24"/>
          <w:lang w:eastAsia="en-GB"/>
        </w:rPr>
        <w:t xml:space="preserve">marking is all about comparing one company to the other. There are several types of benchmarking. Some of the most common types are performance, process, strategic, internal, competitive, functional and generic benchmarking. </w:t>
      </w:r>
    </w:p>
    <w:p w:rsidR="00BD6873" w:rsidRPr="006D3C4E" w:rsidRDefault="00BD6873" w:rsidP="000F30ED">
      <w:pPr>
        <w:shd w:val="clear" w:color="auto" w:fill="FFFFFF"/>
        <w:spacing w:after="0" w:line="288" w:lineRule="atLeast"/>
        <w:rPr>
          <w:rFonts w:ascii="Arial" w:eastAsia="Times New Roman" w:hAnsi="Arial" w:cs="Arial"/>
          <w:color w:val="000000" w:themeColor="text1"/>
          <w:sz w:val="24"/>
          <w:szCs w:val="24"/>
          <w:lang w:eastAsia="en-GB"/>
        </w:rPr>
      </w:pPr>
    </w:p>
    <w:p w:rsidR="00592881" w:rsidRPr="006D3C4E" w:rsidRDefault="00BD6873" w:rsidP="00592881">
      <w:pPr>
        <w:pStyle w:val="ListParagraph"/>
        <w:numPr>
          <w:ilvl w:val="0"/>
          <w:numId w:val="25"/>
        </w:numPr>
        <w:shd w:val="clear" w:color="auto" w:fill="FFFFFF"/>
        <w:spacing w:after="0" w:line="288" w:lineRule="atLeast"/>
        <w:rPr>
          <w:rFonts w:ascii="Arial" w:eastAsia="Times New Roman" w:hAnsi="Arial" w:cs="Arial"/>
          <w:color w:val="000000" w:themeColor="text1"/>
          <w:sz w:val="24"/>
          <w:szCs w:val="24"/>
          <w:lang w:eastAsia="en-GB"/>
        </w:rPr>
      </w:pPr>
      <w:r w:rsidRPr="006D3C4E">
        <w:rPr>
          <w:rFonts w:ascii="Arial" w:eastAsia="Times New Roman" w:hAnsi="Arial" w:cs="Arial"/>
          <w:color w:val="000000" w:themeColor="text1"/>
          <w:sz w:val="24"/>
          <w:szCs w:val="24"/>
          <w:lang w:eastAsia="en-GB"/>
        </w:rPr>
        <w:t xml:space="preserve">Performance benchmarking </w:t>
      </w:r>
      <w:r w:rsidR="00592881" w:rsidRPr="006D3C4E">
        <w:rPr>
          <w:rFonts w:ascii="Arial" w:eastAsia="Times New Roman" w:hAnsi="Arial" w:cs="Arial"/>
          <w:color w:val="000000" w:themeColor="text1"/>
          <w:sz w:val="24"/>
          <w:szCs w:val="24"/>
          <w:lang w:eastAsia="en-GB"/>
        </w:rPr>
        <w:t xml:space="preserve">is </w:t>
      </w:r>
      <w:r w:rsidR="00DC3837" w:rsidRPr="006D3C4E">
        <w:rPr>
          <w:rFonts w:ascii="Arial" w:eastAsia="Times New Roman" w:hAnsi="Arial" w:cs="Arial"/>
          <w:color w:val="000000" w:themeColor="text1"/>
          <w:sz w:val="24"/>
          <w:szCs w:val="24"/>
          <w:lang w:eastAsia="en-GB"/>
        </w:rPr>
        <w:t>evaluation</w:t>
      </w:r>
      <w:r w:rsidR="00592881" w:rsidRPr="006D3C4E">
        <w:rPr>
          <w:rFonts w:ascii="Arial" w:eastAsia="Times New Roman" w:hAnsi="Arial" w:cs="Arial"/>
          <w:color w:val="000000" w:themeColor="text1"/>
          <w:sz w:val="24"/>
          <w:szCs w:val="24"/>
          <w:lang w:eastAsia="en-GB"/>
        </w:rPr>
        <w:t xml:space="preserve"> of </w:t>
      </w:r>
      <w:r w:rsidR="00DC3837" w:rsidRPr="006D3C4E">
        <w:rPr>
          <w:rFonts w:ascii="Arial" w:eastAsia="Times New Roman" w:hAnsi="Arial" w:cs="Arial"/>
          <w:color w:val="000000" w:themeColor="text1"/>
          <w:sz w:val="24"/>
          <w:szCs w:val="24"/>
          <w:lang w:eastAsia="en-GB"/>
        </w:rPr>
        <w:t>execution</w:t>
      </w:r>
      <w:r w:rsidR="00592881" w:rsidRPr="006D3C4E">
        <w:rPr>
          <w:rFonts w:ascii="Arial" w:eastAsia="Times New Roman" w:hAnsi="Arial" w:cs="Arial"/>
          <w:color w:val="000000" w:themeColor="text1"/>
          <w:sz w:val="24"/>
          <w:szCs w:val="24"/>
          <w:lang w:eastAsia="en-GB"/>
        </w:rPr>
        <w:t xml:space="preserve"> measure for de</w:t>
      </w:r>
      <w:r w:rsidR="00DC3837" w:rsidRPr="006D3C4E">
        <w:rPr>
          <w:rFonts w:ascii="Arial" w:eastAsia="Times New Roman" w:hAnsi="Arial" w:cs="Arial"/>
          <w:color w:val="000000" w:themeColor="text1"/>
          <w:sz w:val="24"/>
          <w:szCs w:val="24"/>
          <w:lang w:eastAsia="en-GB"/>
        </w:rPr>
        <w:t>ciding</w:t>
      </w:r>
      <w:r w:rsidR="00592881" w:rsidRPr="006D3C4E">
        <w:rPr>
          <w:rFonts w:ascii="Arial" w:eastAsia="Times New Roman" w:hAnsi="Arial" w:cs="Arial"/>
          <w:color w:val="000000" w:themeColor="text1"/>
          <w:sz w:val="24"/>
          <w:szCs w:val="24"/>
          <w:lang w:eastAsia="en-GB"/>
        </w:rPr>
        <w:t xml:space="preserve"> how g</w:t>
      </w:r>
      <w:r w:rsidR="00DC3837" w:rsidRPr="006D3C4E">
        <w:rPr>
          <w:rFonts w:ascii="Arial" w:eastAsia="Times New Roman" w:hAnsi="Arial" w:cs="Arial"/>
          <w:color w:val="000000" w:themeColor="text1"/>
          <w:sz w:val="24"/>
          <w:szCs w:val="24"/>
          <w:lang w:eastAsia="en-GB"/>
        </w:rPr>
        <w:t>reat</w:t>
      </w:r>
      <w:r w:rsidR="00592881" w:rsidRPr="006D3C4E">
        <w:rPr>
          <w:rFonts w:ascii="Arial" w:eastAsia="Times New Roman" w:hAnsi="Arial" w:cs="Arial"/>
          <w:color w:val="000000" w:themeColor="text1"/>
          <w:sz w:val="24"/>
          <w:szCs w:val="24"/>
          <w:lang w:eastAsia="en-GB"/>
        </w:rPr>
        <w:t xml:space="preserve"> one’s own </w:t>
      </w:r>
      <w:r w:rsidR="00DC3837" w:rsidRPr="006D3C4E">
        <w:rPr>
          <w:rFonts w:ascii="Arial" w:eastAsia="Times New Roman" w:hAnsi="Arial" w:cs="Arial"/>
          <w:color w:val="000000" w:themeColor="text1"/>
          <w:sz w:val="24"/>
          <w:szCs w:val="24"/>
          <w:lang w:eastAsia="en-GB"/>
        </w:rPr>
        <w:t>organisation</w:t>
      </w:r>
      <w:r w:rsidR="00592881" w:rsidRPr="006D3C4E">
        <w:rPr>
          <w:rFonts w:ascii="Arial" w:eastAsia="Times New Roman" w:hAnsi="Arial" w:cs="Arial"/>
          <w:color w:val="000000" w:themeColor="text1"/>
          <w:sz w:val="24"/>
          <w:szCs w:val="24"/>
          <w:lang w:eastAsia="en-GB"/>
        </w:rPr>
        <w:t xml:space="preserve"> is </w:t>
      </w:r>
      <w:r w:rsidR="00DC3837" w:rsidRPr="006D3C4E">
        <w:rPr>
          <w:rFonts w:ascii="Arial" w:eastAsia="Times New Roman" w:hAnsi="Arial" w:cs="Arial"/>
          <w:color w:val="000000" w:themeColor="text1"/>
          <w:sz w:val="24"/>
          <w:szCs w:val="24"/>
          <w:lang w:eastAsia="en-GB"/>
        </w:rPr>
        <w:t>likened</w:t>
      </w:r>
      <w:r w:rsidR="00592881" w:rsidRPr="006D3C4E">
        <w:rPr>
          <w:rFonts w:ascii="Arial" w:eastAsia="Times New Roman" w:hAnsi="Arial" w:cs="Arial"/>
          <w:color w:val="000000" w:themeColor="text1"/>
          <w:sz w:val="24"/>
          <w:szCs w:val="24"/>
          <w:lang w:eastAsia="en-GB"/>
        </w:rPr>
        <w:t xml:space="preserve"> to others.</w:t>
      </w:r>
    </w:p>
    <w:p w:rsidR="00592881" w:rsidRPr="006D3C4E" w:rsidRDefault="00592881" w:rsidP="00592881">
      <w:pPr>
        <w:pStyle w:val="ListParagraph"/>
        <w:numPr>
          <w:ilvl w:val="0"/>
          <w:numId w:val="25"/>
        </w:numPr>
        <w:shd w:val="clear" w:color="auto" w:fill="FFFFFF"/>
        <w:spacing w:after="0" w:line="288" w:lineRule="atLeast"/>
        <w:rPr>
          <w:rFonts w:ascii="Arial" w:eastAsia="Times New Roman" w:hAnsi="Arial" w:cs="Arial"/>
          <w:color w:val="000000" w:themeColor="text1"/>
          <w:sz w:val="24"/>
          <w:szCs w:val="24"/>
          <w:lang w:eastAsia="en-GB"/>
        </w:rPr>
      </w:pPr>
      <w:r w:rsidRPr="006D3C4E">
        <w:rPr>
          <w:rFonts w:ascii="Arial" w:eastAsia="Times New Roman" w:hAnsi="Arial" w:cs="Arial"/>
          <w:color w:val="000000" w:themeColor="text1"/>
          <w:sz w:val="24"/>
          <w:szCs w:val="24"/>
          <w:lang w:eastAsia="en-GB"/>
        </w:rPr>
        <w:t xml:space="preserve">Process benchmarking is </w:t>
      </w:r>
      <w:r w:rsidR="00156354" w:rsidRPr="006D3C4E">
        <w:rPr>
          <w:rFonts w:ascii="Arial" w:eastAsia="Times New Roman" w:hAnsi="Arial" w:cs="Arial"/>
          <w:color w:val="000000" w:themeColor="text1"/>
          <w:sz w:val="24"/>
          <w:szCs w:val="24"/>
          <w:lang w:eastAsia="en-GB"/>
        </w:rPr>
        <w:t>evaluation</w:t>
      </w:r>
      <w:r w:rsidRPr="006D3C4E">
        <w:rPr>
          <w:rFonts w:ascii="Arial" w:eastAsia="Times New Roman" w:hAnsi="Arial" w:cs="Arial"/>
          <w:color w:val="000000" w:themeColor="text1"/>
          <w:sz w:val="24"/>
          <w:szCs w:val="24"/>
          <w:lang w:eastAsia="en-GB"/>
        </w:rPr>
        <w:t xml:space="preserve"> of </w:t>
      </w:r>
      <w:r w:rsidR="00156354" w:rsidRPr="006D3C4E">
        <w:rPr>
          <w:rFonts w:ascii="Arial" w:eastAsia="Times New Roman" w:hAnsi="Arial" w:cs="Arial"/>
          <w:color w:val="000000" w:themeColor="text1"/>
          <w:sz w:val="24"/>
          <w:szCs w:val="24"/>
          <w:lang w:eastAsia="en-GB"/>
        </w:rPr>
        <w:t>execution</w:t>
      </w:r>
      <w:r w:rsidRPr="006D3C4E">
        <w:rPr>
          <w:rFonts w:ascii="Arial" w:eastAsia="Times New Roman" w:hAnsi="Arial" w:cs="Arial"/>
          <w:color w:val="000000" w:themeColor="text1"/>
          <w:sz w:val="24"/>
          <w:szCs w:val="24"/>
          <w:lang w:eastAsia="en-GB"/>
        </w:rPr>
        <w:t xml:space="preserve"> and practices for </w:t>
      </w:r>
      <w:r w:rsidR="00803F26" w:rsidRPr="006D3C4E">
        <w:rPr>
          <w:rFonts w:ascii="Arial" w:eastAsia="Times New Roman" w:hAnsi="Arial" w:cs="Arial"/>
          <w:color w:val="000000" w:themeColor="text1"/>
          <w:sz w:val="24"/>
          <w:szCs w:val="24"/>
          <w:lang w:eastAsia="en-GB"/>
        </w:rPr>
        <w:t>carrying out</w:t>
      </w:r>
      <w:r w:rsidRPr="006D3C4E">
        <w:rPr>
          <w:rFonts w:ascii="Arial" w:eastAsia="Times New Roman" w:hAnsi="Arial" w:cs="Arial"/>
          <w:color w:val="000000" w:themeColor="text1"/>
          <w:sz w:val="24"/>
          <w:szCs w:val="24"/>
          <w:lang w:eastAsia="en-GB"/>
        </w:rPr>
        <w:t xml:space="preserve"> business </w:t>
      </w:r>
      <w:r w:rsidR="00803F26" w:rsidRPr="006D3C4E">
        <w:rPr>
          <w:rFonts w:ascii="Arial" w:eastAsia="Times New Roman" w:hAnsi="Arial" w:cs="Arial"/>
          <w:color w:val="000000" w:themeColor="text1"/>
          <w:sz w:val="24"/>
          <w:szCs w:val="24"/>
          <w:lang w:eastAsia="en-GB"/>
        </w:rPr>
        <w:t>procedure</w:t>
      </w:r>
      <w:r w:rsidRPr="006D3C4E">
        <w:rPr>
          <w:rFonts w:ascii="Arial" w:eastAsia="Times New Roman" w:hAnsi="Arial" w:cs="Arial"/>
          <w:color w:val="000000" w:themeColor="text1"/>
          <w:sz w:val="24"/>
          <w:szCs w:val="24"/>
          <w:lang w:eastAsia="en-GB"/>
        </w:rPr>
        <w:t xml:space="preserve">, for learning from the </w:t>
      </w:r>
      <w:r w:rsidR="00803F26" w:rsidRPr="006D3C4E">
        <w:rPr>
          <w:rFonts w:ascii="Arial" w:eastAsia="Times New Roman" w:hAnsi="Arial" w:cs="Arial"/>
          <w:color w:val="000000" w:themeColor="text1"/>
          <w:sz w:val="24"/>
          <w:szCs w:val="24"/>
          <w:lang w:eastAsia="en-GB"/>
        </w:rPr>
        <w:t>finest</w:t>
      </w:r>
      <w:r w:rsidRPr="006D3C4E">
        <w:rPr>
          <w:rFonts w:ascii="Arial" w:eastAsia="Times New Roman" w:hAnsi="Arial" w:cs="Arial"/>
          <w:color w:val="000000" w:themeColor="text1"/>
          <w:sz w:val="24"/>
          <w:szCs w:val="24"/>
          <w:lang w:eastAsia="en-GB"/>
        </w:rPr>
        <w:t xml:space="preserve"> to </w:t>
      </w:r>
      <w:r w:rsidR="00803F26" w:rsidRPr="006D3C4E">
        <w:rPr>
          <w:rFonts w:ascii="Arial" w:eastAsia="Times New Roman" w:hAnsi="Arial" w:cs="Arial"/>
          <w:color w:val="000000" w:themeColor="text1"/>
          <w:sz w:val="24"/>
          <w:szCs w:val="24"/>
          <w:lang w:eastAsia="en-GB"/>
        </w:rPr>
        <w:t>advance</w:t>
      </w:r>
      <w:r w:rsidRPr="006D3C4E">
        <w:rPr>
          <w:rFonts w:ascii="Arial" w:eastAsia="Times New Roman" w:hAnsi="Arial" w:cs="Arial"/>
          <w:color w:val="000000" w:themeColor="text1"/>
          <w:sz w:val="24"/>
          <w:szCs w:val="24"/>
          <w:lang w:eastAsia="en-GB"/>
        </w:rPr>
        <w:t xml:space="preserve"> one’s own </w:t>
      </w:r>
      <w:r w:rsidR="00803F26" w:rsidRPr="006D3C4E">
        <w:rPr>
          <w:rFonts w:ascii="Arial" w:eastAsia="Times New Roman" w:hAnsi="Arial" w:cs="Arial"/>
          <w:color w:val="000000" w:themeColor="text1"/>
          <w:sz w:val="24"/>
          <w:szCs w:val="24"/>
          <w:lang w:eastAsia="en-GB"/>
        </w:rPr>
        <w:t>procedures</w:t>
      </w:r>
      <w:r w:rsidRPr="006D3C4E">
        <w:rPr>
          <w:rFonts w:ascii="Arial" w:eastAsia="Times New Roman" w:hAnsi="Arial" w:cs="Arial"/>
          <w:color w:val="000000" w:themeColor="text1"/>
          <w:sz w:val="24"/>
          <w:szCs w:val="24"/>
          <w:lang w:eastAsia="en-GB"/>
        </w:rPr>
        <w:t>.</w:t>
      </w:r>
    </w:p>
    <w:p w:rsidR="00592881" w:rsidRPr="006D3C4E" w:rsidRDefault="00592881" w:rsidP="00592881">
      <w:pPr>
        <w:pStyle w:val="ListParagraph"/>
        <w:numPr>
          <w:ilvl w:val="0"/>
          <w:numId w:val="25"/>
        </w:numPr>
        <w:shd w:val="clear" w:color="auto" w:fill="FFFFFF"/>
        <w:spacing w:after="0" w:line="288" w:lineRule="atLeast"/>
        <w:rPr>
          <w:rFonts w:ascii="Arial" w:eastAsia="Times New Roman" w:hAnsi="Arial" w:cs="Arial"/>
          <w:color w:val="000000" w:themeColor="text1"/>
          <w:sz w:val="24"/>
          <w:szCs w:val="24"/>
          <w:lang w:eastAsia="en-GB"/>
        </w:rPr>
      </w:pPr>
      <w:r w:rsidRPr="006D3C4E">
        <w:rPr>
          <w:rFonts w:ascii="Arial" w:eastAsia="Times New Roman" w:hAnsi="Arial" w:cs="Arial"/>
          <w:color w:val="000000" w:themeColor="text1"/>
          <w:sz w:val="24"/>
          <w:szCs w:val="24"/>
          <w:lang w:eastAsia="en-GB"/>
        </w:rPr>
        <w:t xml:space="preserve">Strategic benchmarking is </w:t>
      </w:r>
      <w:r w:rsidR="00803F26" w:rsidRPr="006D3C4E">
        <w:rPr>
          <w:rFonts w:ascii="Arial" w:eastAsia="Times New Roman" w:hAnsi="Arial" w:cs="Arial"/>
          <w:color w:val="000000" w:themeColor="text1"/>
          <w:sz w:val="24"/>
          <w:szCs w:val="24"/>
          <w:lang w:eastAsia="en-GB"/>
        </w:rPr>
        <w:t>assessment</w:t>
      </w:r>
      <w:r w:rsidRPr="006D3C4E">
        <w:rPr>
          <w:rFonts w:ascii="Arial" w:eastAsia="Times New Roman" w:hAnsi="Arial" w:cs="Arial"/>
          <w:color w:val="000000" w:themeColor="text1"/>
          <w:sz w:val="24"/>
          <w:szCs w:val="24"/>
          <w:lang w:eastAsia="en-GB"/>
        </w:rPr>
        <w:t xml:space="preserve"> of the strategic </w:t>
      </w:r>
      <w:r w:rsidR="00E55278" w:rsidRPr="006D3C4E">
        <w:rPr>
          <w:rFonts w:ascii="Arial" w:eastAsia="Times New Roman" w:hAnsi="Arial" w:cs="Arial"/>
          <w:color w:val="000000" w:themeColor="text1"/>
          <w:sz w:val="24"/>
          <w:szCs w:val="24"/>
          <w:lang w:eastAsia="en-GB"/>
        </w:rPr>
        <w:t>options</w:t>
      </w:r>
      <w:r w:rsidRPr="006D3C4E">
        <w:rPr>
          <w:rFonts w:ascii="Arial" w:eastAsia="Times New Roman" w:hAnsi="Arial" w:cs="Arial"/>
          <w:color w:val="000000" w:themeColor="text1"/>
          <w:sz w:val="24"/>
          <w:szCs w:val="24"/>
          <w:lang w:eastAsia="en-GB"/>
        </w:rPr>
        <w:t xml:space="preserve"> and dispositions made by other </w:t>
      </w:r>
      <w:r w:rsidR="00F46B00" w:rsidRPr="006D3C4E">
        <w:rPr>
          <w:rFonts w:ascii="Arial" w:eastAsia="Times New Roman" w:hAnsi="Arial" w:cs="Arial"/>
          <w:color w:val="000000" w:themeColor="text1"/>
          <w:sz w:val="24"/>
          <w:szCs w:val="24"/>
          <w:lang w:eastAsia="en-GB"/>
        </w:rPr>
        <w:t>organisations</w:t>
      </w:r>
      <w:r w:rsidR="00DC3837" w:rsidRPr="006D3C4E">
        <w:rPr>
          <w:rFonts w:ascii="Arial" w:eastAsia="Times New Roman" w:hAnsi="Arial" w:cs="Arial"/>
          <w:color w:val="000000" w:themeColor="text1"/>
          <w:sz w:val="24"/>
          <w:szCs w:val="24"/>
          <w:lang w:eastAsia="en-GB"/>
        </w:rPr>
        <w:t xml:space="preserve">, </w:t>
      </w:r>
      <w:r w:rsidR="00156354" w:rsidRPr="006D3C4E">
        <w:rPr>
          <w:rFonts w:ascii="Arial" w:eastAsia="Times New Roman" w:hAnsi="Arial" w:cs="Arial"/>
          <w:color w:val="000000" w:themeColor="text1"/>
          <w:sz w:val="24"/>
          <w:szCs w:val="24"/>
          <w:lang w:eastAsia="en-GB"/>
        </w:rPr>
        <w:t>for</w:t>
      </w:r>
      <w:r w:rsidR="00DC3837" w:rsidRPr="006D3C4E">
        <w:rPr>
          <w:rFonts w:ascii="Arial" w:eastAsia="Times New Roman" w:hAnsi="Arial" w:cs="Arial"/>
          <w:color w:val="000000" w:themeColor="text1"/>
          <w:sz w:val="24"/>
          <w:szCs w:val="24"/>
          <w:lang w:eastAsia="en-GB"/>
        </w:rPr>
        <w:t xml:space="preserve"> </w:t>
      </w:r>
      <w:r w:rsidR="00F46B00" w:rsidRPr="006D3C4E">
        <w:rPr>
          <w:rFonts w:ascii="Arial" w:eastAsia="Times New Roman" w:hAnsi="Arial" w:cs="Arial"/>
          <w:color w:val="000000" w:themeColor="text1"/>
          <w:sz w:val="24"/>
          <w:szCs w:val="24"/>
          <w:lang w:eastAsia="en-GB"/>
        </w:rPr>
        <w:t>gathering</w:t>
      </w:r>
      <w:r w:rsidR="00DC3837" w:rsidRPr="006D3C4E">
        <w:rPr>
          <w:rFonts w:ascii="Arial" w:eastAsia="Times New Roman" w:hAnsi="Arial" w:cs="Arial"/>
          <w:color w:val="000000" w:themeColor="text1"/>
          <w:sz w:val="24"/>
          <w:szCs w:val="24"/>
          <w:lang w:eastAsia="en-GB"/>
        </w:rPr>
        <w:t xml:space="preserve"> </w:t>
      </w:r>
      <w:r w:rsidR="00F46B00" w:rsidRPr="006D3C4E">
        <w:rPr>
          <w:rFonts w:ascii="Arial" w:eastAsia="Times New Roman" w:hAnsi="Arial" w:cs="Arial"/>
          <w:color w:val="000000" w:themeColor="text1"/>
          <w:sz w:val="24"/>
          <w:szCs w:val="24"/>
          <w:lang w:eastAsia="en-GB"/>
        </w:rPr>
        <w:t>data</w:t>
      </w:r>
      <w:r w:rsidR="00DC3837" w:rsidRPr="006D3C4E">
        <w:rPr>
          <w:rFonts w:ascii="Arial" w:eastAsia="Times New Roman" w:hAnsi="Arial" w:cs="Arial"/>
          <w:color w:val="000000" w:themeColor="text1"/>
          <w:sz w:val="24"/>
          <w:szCs w:val="24"/>
          <w:lang w:eastAsia="en-GB"/>
        </w:rPr>
        <w:t xml:space="preserve"> to </w:t>
      </w:r>
      <w:r w:rsidR="00F46B00" w:rsidRPr="006D3C4E">
        <w:rPr>
          <w:rFonts w:ascii="Arial" w:eastAsia="Times New Roman" w:hAnsi="Arial" w:cs="Arial"/>
          <w:color w:val="000000" w:themeColor="text1"/>
          <w:sz w:val="24"/>
          <w:szCs w:val="24"/>
          <w:lang w:eastAsia="en-GB"/>
        </w:rPr>
        <w:t>tweak</w:t>
      </w:r>
      <w:r w:rsidR="00DC3837" w:rsidRPr="006D3C4E">
        <w:rPr>
          <w:rFonts w:ascii="Arial" w:eastAsia="Times New Roman" w:hAnsi="Arial" w:cs="Arial"/>
          <w:color w:val="000000" w:themeColor="text1"/>
          <w:sz w:val="24"/>
          <w:szCs w:val="24"/>
          <w:lang w:eastAsia="en-GB"/>
        </w:rPr>
        <w:t xml:space="preserve"> one’s own strategic planning and positioning.</w:t>
      </w:r>
    </w:p>
    <w:p w:rsidR="009C2265" w:rsidRPr="006D3C4E" w:rsidRDefault="00BC4A94" w:rsidP="00BC4A94">
      <w:pPr>
        <w:pStyle w:val="ListParagraph"/>
        <w:numPr>
          <w:ilvl w:val="0"/>
          <w:numId w:val="25"/>
        </w:numPr>
        <w:shd w:val="clear" w:color="auto" w:fill="FFFFFF"/>
        <w:spacing w:after="0" w:line="288" w:lineRule="atLeast"/>
        <w:rPr>
          <w:rFonts w:ascii="Arial" w:eastAsia="Times New Roman" w:hAnsi="Arial" w:cs="Arial"/>
          <w:color w:val="000000" w:themeColor="text1"/>
          <w:sz w:val="24"/>
          <w:szCs w:val="24"/>
          <w:lang w:eastAsia="en-GB"/>
        </w:rPr>
      </w:pPr>
      <w:r w:rsidRPr="006D3C4E">
        <w:rPr>
          <w:rFonts w:ascii="Arial" w:eastAsia="Times New Roman" w:hAnsi="Arial" w:cs="Arial"/>
          <w:color w:val="000000" w:themeColor="text1"/>
          <w:sz w:val="24"/>
          <w:szCs w:val="24"/>
          <w:lang w:eastAsia="en-GB"/>
        </w:rPr>
        <w:lastRenderedPageBreak/>
        <w:t xml:space="preserve">Internal benchmarking is primarily utilized inside huge organisations where diverse units are assessed and </w:t>
      </w:r>
      <w:r w:rsidR="00C17695" w:rsidRPr="006D3C4E">
        <w:rPr>
          <w:rFonts w:ascii="Arial" w:eastAsia="Times New Roman" w:hAnsi="Arial" w:cs="Arial"/>
          <w:color w:val="000000" w:themeColor="text1"/>
          <w:sz w:val="24"/>
          <w:szCs w:val="24"/>
          <w:lang w:eastAsia="en-GB"/>
        </w:rPr>
        <w:t>equated</w:t>
      </w:r>
      <w:r w:rsidRPr="006D3C4E">
        <w:rPr>
          <w:rFonts w:ascii="Arial" w:eastAsia="Times New Roman" w:hAnsi="Arial" w:cs="Arial"/>
          <w:color w:val="000000" w:themeColor="text1"/>
          <w:sz w:val="24"/>
          <w:szCs w:val="24"/>
          <w:lang w:eastAsia="en-GB"/>
        </w:rPr>
        <w:t xml:space="preserve"> with each other. On the off chance that one unit performs superior to anything the others, practices can be exchanged inside for development. The benefit of internal benchmarking </w:t>
      </w:r>
      <w:r w:rsidR="00EA0C7B" w:rsidRPr="006D3C4E">
        <w:rPr>
          <w:rFonts w:ascii="Arial" w:eastAsia="Times New Roman" w:hAnsi="Arial" w:cs="Arial"/>
          <w:color w:val="000000" w:themeColor="text1"/>
          <w:sz w:val="24"/>
          <w:szCs w:val="24"/>
          <w:lang w:eastAsia="en-GB"/>
        </w:rPr>
        <w:t>is</w:t>
      </w:r>
      <w:r w:rsidRPr="006D3C4E">
        <w:rPr>
          <w:rFonts w:ascii="Arial" w:eastAsia="Times New Roman" w:hAnsi="Arial" w:cs="Arial"/>
          <w:color w:val="000000" w:themeColor="text1"/>
          <w:sz w:val="24"/>
          <w:szCs w:val="24"/>
          <w:lang w:eastAsia="en-GB"/>
        </w:rPr>
        <w:t xml:space="preserve"> that it is regularly simple to characterize tantamount process, date and data are effectively available and frequently on a standard </w:t>
      </w:r>
      <w:r w:rsidR="00EA0C7B" w:rsidRPr="006D3C4E">
        <w:rPr>
          <w:rFonts w:ascii="Arial" w:eastAsia="Times New Roman" w:hAnsi="Arial" w:cs="Arial"/>
          <w:color w:val="000000" w:themeColor="text1"/>
          <w:sz w:val="24"/>
          <w:szCs w:val="24"/>
          <w:lang w:eastAsia="en-GB"/>
        </w:rPr>
        <w:t>outline</w:t>
      </w:r>
      <w:r w:rsidRPr="006D3C4E">
        <w:rPr>
          <w:rFonts w:ascii="Arial" w:eastAsia="Times New Roman" w:hAnsi="Arial" w:cs="Arial"/>
          <w:color w:val="000000" w:themeColor="text1"/>
          <w:sz w:val="24"/>
          <w:szCs w:val="24"/>
          <w:lang w:eastAsia="en-GB"/>
        </w:rPr>
        <w:t>.</w:t>
      </w:r>
    </w:p>
    <w:p w:rsidR="00EA0C7B" w:rsidRPr="006D3C4E" w:rsidRDefault="00C17695" w:rsidP="00C17695">
      <w:pPr>
        <w:pStyle w:val="ListParagraph"/>
        <w:numPr>
          <w:ilvl w:val="0"/>
          <w:numId w:val="25"/>
        </w:numPr>
        <w:shd w:val="clear" w:color="auto" w:fill="FFFFFF"/>
        <w:spacing w:after="0" w:line="288" w:lineRule="atLeast"/>
        <w:rPr>
          <w:rFonts w:ascii="Arial" w:eastAsia="Times New Roman" w:hAnsi="Arial" w:cs="Arial"/>
          <w:color w:val="000000" w:themeColor="text1"/>
          <w:sz w:val="24"/>
          <w:szCs w:val="24"/>
          <w:lang w:eastAsia="en-GB"/>
        </w:rPr>
      </w:pPr>
      <w:r w:rsidRPr="006D3C4E">
        <w:rPr>
          <w:rFonts w:ascii="Arial" w:eastAsia="Times New Roman" w:hAnsi="Arial" w:cs="Arial"/>
          <w:color w:val="000000" w:themeColor="text1"/>
          <w:sz w:val="24"/>
          <w:szCs w:val="24"/>
          <w:lang w:eastAsia="en-GB"/>
        </w:rPr>
        <w:t>Competitive benchmarking is an expansion of competitor analysis where as opposed to concentrating on the business normal concentrate is on the best competitors. Because of issues with respect to sharing touchy data amongst competitors and the legitimate and moral impediments associated with this sort of benchmarking, competitive benchmarking is frequently observed as shallow and excessively centered around key figures.</w:t>
      </w:r>
    </w:p>
    <w:p w:rsidR="00C17695" w:rsidRPr="006D3C4E" w:rsidRDefault="00E273A2" w:rsidP="00E273A2">
      <w:pPr>
        <w:pStyle w:val="ListParagraph"/>
        <w:numPr>
          <w:ilvl w:val="0"/>
          <w:numId w:val="25"/>
        </w:numPr>
        <w:shd w:val="clear" w:color="auto" w:fill="FFFFFF"/>
        <w:spacing w:after="0" w:line="288" w:lineRule="atLeast"/>
        <w:rPr>
          <w:rFonts w:ascii="Arial" w:eastAsia="Times New Roman" w:hAnsi="Arial" w:cs="Arial"/>
          <w:color w:val="000000" w:themeColor="text1"/>
          <w:sz w:val="24"/>
          <w:szCs w:val="24"/>
          <w:lang w:eastAsia="en-GB"/>
        </w:rPr>
      </w:pPr>
      <w:r w:rsidRPr="006D3C4E">
        <w:rPr>
          <w:rFonts w:ascii="Arial" w:eastAsia="Times New Roman" w:hAnsi="Arial" w:cs="Arial"/>
          <w:color w:val="000000" w:themeColor="text1"/>
          <w:sz w:val="24"/>
          <w:szCs w:val="24"/>
          <w:lang w:eastAsia="en-GB"/>
        </w:rPr>
        <w:t xml:space="preserve">Functional benchmarking accomplices can be clients, providers, or different organizations inside a similar industry or </w:t>
      </w:r>
      <w:r w:rsidR="00365928" w:rsidRPr="006D3C4E">
        <w:rPr>
          <w:rFonts w:ascii="Arial" w:eastAsia="Times New Roman" w:hAnsi="Arial" w:cs="Arial"/>
          <w:color w:val="000000" w:themeColor="text1"/>
          <w:sz w:val="24"/>
          <w:szCs w:val="24"/>
          <w:lang w:eastAsia="en-GB"/>
        </w:rPr>
        <w:t>technical</w:t>
      </w:r>
      <w:r w:rsidRPr="006D3C4E">
        <w:rPr>
          <w:rFonts w:ascii="Arial" w:eastAsia="Times New Roman" w:hAnsi="Arial" w:cs="Arial"/>
          <w:color w:val="000000" w:themeColor="text1"/>
          <w:sz w:val="24"/>
          <w:szCs w:val="24"/>
          <w:lang w:eastAsia="en-GB"/>
        </w:rPr>
        <w:t xml:space="preserve"> area. It is regularly simple to connect with such organizations and the issues confronting these organizations are frequently comparable.</w:t>
      </w:r>
    </w:p>
    <w:p w:rsidR="00365928" w:rsidRPr="006D3C4E" w:rsidRDefault="000552A7" w:rsidP="000552A7">
      <w:pPr>
        <w:pStyle w:val="ListParagraph"/>
        <w:numPr>
          <w:ilvl w:val="0"/>
          <w:numId w:val="25"/>
        </w:numPr>
        <w:shd w:val="clear" w:color="auto" w:fill="FFFFFF"/>
        <w:spacing w:after="0" w:line="288" w:lineRule="atLeast"/>
        <w:rPr>
          <w:rFonts w:ascii="Arial" w:eastAsia="Times New Roman" w:hAnsi="Arial" w:cs="Arial"/>
          <w:color w:val="000000" w:themeColor="text1"/>
          <w:sz w:val="24"/>
          <w:szCs w:val="24"/>
          <w:lang w:eastAsia="en-GB"/>
        </w:rPr>
      </w:pPr>
      <w:r w:rsidRPr="006D3C4E">
        <w:rPr>
          <w:rFonts w:ascii="Arial" w:eastAsia="Times New Roman" w:hAnsi="Arial" w:cs="Arial"/>
          <w:color w:val="000000" w:themeColor="text1"/>
          <w:sz w:val="24"/>
          <w:szCs w:val="24"/>
          <w:lang w:eastAsia="en-GB"/>
        </w:rPr>
        <w:t xml:space="preserve">Generic benchmarking is </w:t>
      </w:r>
      <w:r w:rsidR="00D7101A" w:rsidRPr="006D3C4E">
        <w:rPr>
          <w:rFonts w:ascii="Arial" w:eastAsia="Times New Roman" w:hAnsi="Arial" w:cs="Arial"/>
          <w:color w:val="000000" w:themeColor="text1"/>
          <w:sz w:val="24"/>
          <w:szCs w:val="24"/>
          <w:lang w:eastAsia="en-GB"/>
        </w:rPr>
        <w:t>assessment</w:t>
      </w:r>
      <w:r w:rsidRPr="006D3C4E">
        <w:rPr>
          <w:rFonts w:ascii="Arial" w:eastAsia="Times New Roman" w:hAnsi="Arial" w:cs="Arial"/>
          <w:color w:val="000000" w:themeColor="text1"/>
          <w:sz w:val="24"/>
          <w:szCs w:val="24"/>
          <w:lang w:eastAsia="en-GB"/>
        </w:rPr>
        <w:t xml:space="preserve"> of </w:t>
      </w:r>
      <w:r w:rsidR="00D7101A" w:rsidRPr="006D3C4E">
        <w:rPr>
          <w:rFonts w:ascii="Arial" w:eastAsia="Times New Roman" w:hAnsi="Arial" w:cs="Arial"/>
          <w:color w:val="000000" w:themeColor="text1"/>
          <w:sz w:val="24"/>
          <w:szCs w:val="24"/>
          <w:lang w:eastAsia="en-GB"/>
        </w:rPr>
        <w:t>procedures</w:t>
      </w:r>
      <w:r w:rsidRPr="006D3C4E">
        <w:rPr>
          <w:rFonts w:ascii="Arial" w:eastAsia="Times New Roman" w:hAnsi="Arial" w:cs="Arial"/>
          <w:color w:val="000000" w:themeColor="text1"/>
          <w:sz w:val="24"/>
          <w:szCs w:val="24"/>
          <w:lang w:eastAsia="en-GB"/>
        </w:rPr>
        <w:t xml:space="preserve"> </w:t>
      </w:r>
      <w:r w:rsidR="00D7101A" w:rsidRPr="006D3C4E">
        <w:rPr>
          <w:rFonts w:ascii="Arial" w:eastAsia="Times New Roman" w:hAnsi="Arial" w:cs="Arial"/>
          <w:color w:val="000000" w:themeColor="text1"/>
          <w:sz w:val="24"/>
          <w:szCs w:val="24"/>
          <w:lang w:eastAsia="en-GB"/>
        </w:rPr>
        <w:t>compared to</w:t>
      </w:r>
      <w:r w:rsidRPr="006D3C4E">
        <w:rPr>
          <w:rFonts w:ascii="Arial" w:eastAsia="Times New Roman" w:hAnsi="Arial" w:cs="Arial"/>
          <w:color w:val="000000" w:themeColor="text1"/>
          <w:sz w:val="24"/>
          <w:szCs w:val="24"/>
          <w:lang w:eastAsia="en-GB"/>
        </w:rPr>
        <w:t xml:space="preserve"> the best </w:t>
      </w:r>
      <w:r w:rsidR="00D7101A" w:rsidRPr="006D3C4E">
        <w:rPr>
          <w:rFonts w:ascii="Arial" w:eastAsia="Times New Roman" w:hAnsi="Arial" w:cs="Arial"/>
          <w:color w:val="000000" w:themeColor="text1"/>
          <w:sz w:val="24"/>
          <w:szCs w:val="24"/>
          <w:lang w:eastAsia="en-GB"/>
        </w:rPr>
        <w:t>procedures</w:t>
      </w:r>
      <w:r w:rsidRPr="006D3C4E">
        <w:rPr>
          <w:rFonts w:ascii="Arial" w:eastAsia="Times New Roman" w:hAnsi="Arial" w:cs="Arial"/>
          <w:color w:val="000000" w:themeColor="text1"/>
          <w:sz w:val="24"/>
          <w:szCs w:val="24"/>
          <w:lang w:eastAsia="en-GB"/>
        </w:rPr>
        <w:t xml:space="preserve"> </w:t>
      </w:r>
      <w:r w:rsidR="00D7101A" w:rsidRPr="006D3C4E">
        <w:rPr>
          <w:rFonts w:ascii="Arial" w:eastAsia="Times New Roman" w:hAnsi="Arial" w:cs="Arial"/>
          <w:color w:val="000000" w:themeColor="text1"/>
          <w:sz w:val="24"/>
          <w:szCs w:val="24"/>
          <w:lang w:eastAsia="en-GB"/>
        </w:rPr>
        <w:t>everywhere</w:t>
      </w:r>
      <w:r w:rsidRPr="006D3C4E">
        <w:rPr>
          <w:rFonts w:ascii="Arial" w:eastAsia="Times New Roman" w:hAnsi="Arial" w:cs="Arial"/>
          <w:color w:val="000000" w:themeColor="text1"/>
          <w:sz w:val="24"/>
          <w:szCs w:val="24"/>
          <w:lang w:eastAsia="en-GB"/>
        </w:rPr>
        <w:t xml:space="preserve">, </w:t>
      </w:r>
      <w:r w:rsidR="00D7101A" w:rsidRPr="006D3C4E">
        <w:rPr>
          <w:rFonts w:ascii="Arial" w:eastAsia="Times New Roman" w:hAnsi="Arial" w:cs="Arial"/>
          <w:color w:val="000000" w:themeColor="text1"/>
          <w:sz w:val="24"/>
          <w:szCs w:val="24"/>
          <w:lang w:eastAsia="en-GB"/>
        </w:rPr>
        <w:t>irrespective</w:t>
      </w:r>
      <w:r w:rsidRPr="006D3C4E">
        <w:rPr>
          <w:rFonts w:ascii="Arial" w:eastAsia="Times New Roman" w:hAnsi="Arial" w:cs="Arial"/>
          <w:color w:val="000000" w:themeColor="text1"/>
          <w:sz w:val="24"/>
          <w:szCs w:val="24"/>
          <w:lang w:eastAsia="en-GB"/>
        </w:rPr>
        <w:t xml:space="preserve"> of </w:t>
      </w:r>
      <w:r w:rsidR="00D7101A" w:rsidRPr="006D3C4E">
        <w:rPr>
          <w:rFonts w:ascii="Arial" w:eastAsia="Times New Roman" w:hAnsi="Arial" w:cs="Arial"/>
          <w:color w:val="000000" w:themeColor="text1"/>
          <w:sz w:val="24"/>
          <w:szCs w:val="24"/>
          <w:lang w:eastAsia="en-GB"/>
        </w:rPr>
        <w:t>business</w:t>
      </w:r>
      <w:r w:rsidRPr="006D3C4E">
        <w:rPr>
          <w:rFonts w:ascii="Arial" w:eastAsia="Times New Roman" w:hAnsi="Arial" w:cs="Arial"/>
          <w:color w:val="000000" w:themeColor="text1"/>
          <w:sz w:val="24"/>
          <w:szCs w:val="24"/>
          <w:lang w:eastAsia="en-GB"/>
        </w:rPr>
        <w:t>.</w:t>
      </w:r>
    </w:p>
    <w:p w:rsidR="00D7101A" w:rsidRPr="006D3C4E" w:rsidRDefault="00D7101A" w:rsidP="00D7101A">
      <w:pPr>
        <w:shd w:val="clear" w:color="auto" w:fill="FFFFFF"/>
        <w:spacing w:after="0" w:line="288" w:lineRule="atLeast"/>
        <w:rPr>
          <w:rFonts w:ascii="Arial" w:eastAsia="Times New Roman" w:hAnsi="Arial" w:cs="Arial"/>
          <w:color w:val="000000" w:themeColor="text1"/>
          <w:sz w:val="24"/>
          <w:szCs w:val="24"/>
          <w:lang w:eastAsia="en-GB"/>
        </w:rPr>
      </w:pPr>
    </w:p>
    <w:p w:rsidR="00D7101A" w:rsidRPr="006D3C4E" w:rsidRDefault="00785EFD" w:rsidP="00D7101A">
      <w:pPr>
        <w:shd w:val="clear" w:color="auto" w:fill="FFFFFF"/>
        <w:spacing w:after="0" w:line="288" w:lineRule="atLeast"/>
        <w:rPr>
          <w:rFonts w:ascii="Arial" w:eastAsia="Times New Roman" w:hAnsi="Arial" w:cs="Arial"/>
          <w:color w:val="000000" w:themeColor="text1"/>
          <w:sz w:val="24"/>
          <w:szCs w:val="24"/>
          <w:lang w:eastAsia="en-GB"/>
        </w:rPr>
      </w:pPr>
      <w:r w:rsidRPr="006D3C4E">
        <w:rPr>
          <w:rFonts w:ascii="Arial" w:hAnsi="Arial" w:cs="Arial"/>
          <w:noProof/>
          <w:color w:val="0000FF"/>
          <w:sz w:val="24"/>
          <w:szCs w:val="24"/>
        </w:rPr>
        <w:drawing>
          <wp:inline distT="0" distB="0" distL="0" distR="0" wp14:anchorId="2082192B" wp14:editId="05EE2C66">
            <wp:extent cx="3533775" cy="3076575"/>
            <wp:effectExtent l="0" t="0" r="9525" b="9525"/>
            <wp:docPr id="2" name="Picture 2" descr="Image result for benchmarking potential suppliers">
              <a:hlinkClick xmlns:a="http://schemas.openxmlformats.org/drawingml/2006/main" r:id="rId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benchmarking potential suppliers">
                      <a:hlinkClick r:id="rId9" tgtFrame="&quot;_blank&quot;"/>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33775" cy="3076575"/>
                    </a:xfrm>
                    <a:prstGeom prst="rect">
                      <a:avLst/>
                    </a:prstGeom>
                    <a:noFill/>
                    <a:ln>
                      <a:noFill/>
                    </a:ln>
                  </pic:spPr>
                </pic:pic>
              </a:graphicData>
            </a:graphic>
          </wp:inline>
        </w:drawing>
      </w:r>
    </w:p>
    <w:p w:rsidR="000F30ED" w:rsidRPr="006D3C4E" w:rsidRDefault="00A50A72" w:rsidP="00382664">
      <w:pPr>
        <w:shd w:val="clear" w:color="auto" w:fill="FFFFFF"/>
        <w:spacing w:after="0" w:line="288" w:lineRule="atLeast"/>
        <w:rPr>
          <w:rFonts w:ascii="Arial" w:eastAsia="Times New Roman" w:hAnsi="Arial" w:cs="Arial"/>
          <w:color w:val="000000" w:themeColor="text1"/>
          <w:sz w:val="24"/>
          <w:szCs w:val="24"/>
          <w:lang w:eastAsia="en-GB"/>
        </w:rPr>
      </w:pPr>
      <w:r w:rsidRPr="006D3C4E">
        <w:rPr>
          <w:rFonts w:ascii="Arial" w:eastAsia="Times New Roman" w:hAnsi="Arial" w:cs="Arial"/>
          <w:color w:val="000000" w:themeColor="text1"/>
          <w:sz w:val="24"/>
          <w:szCs w:val="24"/>
          <w:lang w:eastAsia="en-GB"/>
        </w:rPr>
        <w:t xml:space="preserve"> </w:t>
      </w:r>
    </w:p>
    <w:p w:rsidR="006348F5" w:rsidRPr="006D3C4E" w:rsidRDefault="006348F5" w:rsidP="00382664">
      <w:pPr>
        <w:shd w:val="clear" w:color="auto" w:fill="FFFFFF"/>
        <w:spacing w:after="0" w:line="288" w:lineRule="atLeast"/>
        <w:rPr>
          <w:rFonts w:ascii="Arial" w:eastAsia="Times New Roman" w:hAnsi="Arial" w:cs="Arial"/>
          <w:color w:val="000000" w:themeColor="text1"/>
          <w:sz w:val="24"/>
          <w:szCs w:val="24"/>
          <w:lang w:eastAsia="en-GB"/>
        </w:rPr>
      </w:pPr>
      <w:r w:rsidRPr="006D3C4E">
        <w:rPr>
          <w:rFonts w:ascii="Arial" w:eastAsia="Times New Roman" w:hAnsi="Arial" w:cs="Arial"/>
          <w:color w:val="000000" w:themeColor="text1"/>
          <w:sz w:val="24"/>
          <w:szCs w:val="24"/>
          <w:lang w:eastAsia="en-GB"/>
        </w:rPr>
        <w:t>Fig 1. The benchmark results.</w:t>
      </w:r>
    </w:p>
    <w:p w:rsidR="001519C8" w:rsidRPr="006D3C4E" w:rsidRDefault="001519C8" w:rsidP="00382664">
      <w:pPr>
        <w:shd w:val="clear" w:color="auto" w:fill="FFFFFF"/>
        <w:spacing w:after="0" w:line="288" w:lineRule="atLeast"/>
        <w:rPr>
          <w:rFonts w:ascii="Arial" w:eastAsia="Times New Roman" w:hAnsi="Arial" w:cs="Arial"/>
          <w:color w:val="000000" w:themeColor="text1"/>
          <w:sz w:val="24"/>
          <w:szCs w:val="24"/>
          <w:lang w:eastAsia="en-GB"/>
        </w:rPr>
      </w:pPr>
    </w:p>
    <w:p w:rsidR="00BB5009" w:rsidRPr="006D3C4E" w:rsidRDefault="001519C8" w:rsidP="00382664">
      <w:pPr>
        <w:shd w:val="clear" w:color="auto" w:fill="FFFFFF"/>
        <w:spacing w:after="0" w:line="288" w:lineRule="atLeast"/>
        <w:rPr>
          <w:rFonts w:ascii="Arial" w:eastAsia="Times New Roman" w:hAnsi="Arial" w:cs="Arial"/>
          <w:color w:val="000000" w:themeColor="text1"/>
          <w:sz w:val="24"/>
          <w:szCs w:val="24"/>
          <w:lang w:eastAsia="en-GB"/>
        </w:rPr>
      </w:pPr>
      <w:r w:rsidRPr="006D3C4E">
        <w:rPr>
          <w:rFonts w:ascii="Arial" w:eastAsia="Times New Roman" w:hAnsi="Arial" w:cs="Arial"/>
          <w:color w:val="000000" w:themeColor="text1"/>
          <w:sz w:val="24"/>
          <w:szCs w:val="24"/>
          <w:lang w:eastAsia="en-GB"/>
        </w:rPr>
        <w:t>The three main 3PL operating now in the world all over are DHL, Hellman</w:t>
      </w:r>
      <w:r w:rsidR="000B678B" w:rsidRPr="006D3C4E">
        <w:rPr>
          <w:rFonts w:ascii="Arial" w:eastAsia="Times New Roman" w:hAnsi="Arial" w:cs="Arial"/>
          <w:color w:val="000000" w:themeColor="text1"/>
          <w:sz w:val="24"/>
          <w:szCs w:val="24"/>
          <w:lang w:eastAsia="en-GB"/>
        </w:rPr>
        <w:t>n</w:t>
      </w:r>
      <w:r w:rsidRPr="006D3C4E">
        <w:rPr>
          <w:rFonts w:ascii="Arial" w:eastAsia="Times New Roman" w:hAnsi="Arial" w:cs="Arial"/>
          <w:color w:val="000000" w:themeColor="text1"/>
          <w:sz w:val="24"/>
          <w:szCs w:val="24"/>
          <w:lang w:eastAsia="en-GB"/>
        </w:rPr>
        <w:t xml:space="preserve"> worldwide logistics and Kuehne + Nagel. They compete </w:t>
      </w:r>
      <w:r w:rsidR="00DE6D3A" w:rsidRPr="006D3C4E">
        <w:rPr>
          <w:rFonts w:ascii="Arial" w:eastAsia="Times New Roman" w:hAnsi="Arial" w:cs="Arial"/>
          <w:color w:val="000000" w:themeColor="text1"/>
          <w:sz w:val="24"/>
          <w:szCs w:val="24"/>
          <w:lang w:eastAsia="en-GB"/>
        </w:rPr>
        <w:t xml:space="preserve">among themselves </w:t>
      </w:r>
      <w:r w:rsidR="00BB5009" w:rsidRPr="006D3C4E">
        <w:rPr>
          <w:rFonts w:ascii="Arial" w:eastAsia="Times New Roman" w:hAnsi="Arial" w:cs="Arial"/>
          <w:color w:val="000000" w:themeColor="text1"/>
          <w:sz w:val="24"/>
          <w:szCs w:val="24"/>
          <w:lang w:eastAsia="en-GB"/>
        </w:rPr>
        <w:t xml:space="preserve">and control most of the delivery of goods and services worldwide. I will compare these three companies among themselves in terms of goods and services and originality. </w:t>
      </w:r>
    </w:p>
    <w:p w:rsidR="00BB5009" w:rsidRPr="006D3C4E" w:rsidRDefault="00BB5009" w:rsidP="00382664">
      <w:pPr>
        <w:shd w:val="clear" w:color="auto" w:fill="FFFFFF"/>
        <w:spacing w:after="0" w:line="288" w:lineRule="atLeast"/>
        <w:rPr>
          <w:rFonts w:ascii="Arial" w:eastAsia="Times New Roman" w:hAnsi="Arial" w:cs="Arial"/>
          <w:color w:val="000000" w:themeColor="text1"/>
          <w:sz w:val="24"/>
          <w:szCs w:val="24"/>
          <w:lang w:eastAsia="en-GB"/>
        </w:rPr>
      </w:pPr>
    </w:p>
    <w:p w:rsidR="00BB5009" w:rsidRPr="006D3C4E" w:rsidRDefault="00BB5009" w:rsidP="00382664">
      <w:pPr>
        <w:shd w:val="clear" w:color="auto" w:fill="FFFFFF"/>
        <w:spacing w:after="0" w:line="288" w:lineRule="atLeast"/>
        <w:rPr>
          <w:rFonts w:ascii="Arial" w:eastAsia="Times New Roman" w:hAnsi="Arial" w:cs="Arial"/>
          <w:color w:val="000000" w:themeColor="text1"/>
          <w:sz w:val="24"/>
          <w:szCs w:val="24"/>
          <w:lang w:eastAsia="en-GB"/>
        </w:rPr>
      </w:pPr>
      <w:r w:rsidRPr="006D3C4E">
        <w:rPr>
          <w:rFonts w:ascii="Arial" w:eastAsia="Times New Roman" w:hAnsi="Arial" w:cs="Arial"/>
          <w:color w:val="000000" w:themeColor="text1"/>
          <w:sz w:val="24"/>
          <w:szCs w:val="24"/>
          <w:lang w:eastAsia="en-GB"/>
        </w:rPr>
        <w:t xml:space="preserve">DHL </w:t>
      </w:r>
      <w:r w:rsidR="00C60577" w:rsidRPr="006D3C4E">
        <w:rPr>
          <w:rFonts w:ascii="Arial" w:eastAsia="Times New Roman" w:hAnsi="Arial" w:cs="Arial"/>
          <w:color w:val="000000" w:themeColor="text1"/>
          <w:sz w:val="24"/>
          <w:szCs w:val="24"/>
          <w:lang w:eastAsia="en-GB"/>
        </w:rPr>
        <w:t>is a subsidiary of the German logistics called Deutsche Post. It was founded in 1969 at San Francisco, California USA.</w:t>
      </w:r>
      <w:r w:rsidR="000B678B" w:rsidRPr="006D3C4E">
        <w:rPr>
          <w:rFonts w:ascii="Arial" w:eastAsia="Times New Roman" w:hAnsi="Arial" w:cs="Arial"/>
          <w:color w:val="000000" w:themeColor="text1"/>
          <w:sz w:val="24"/>
          <w:szCs w:val="24"/>
          <w:lang w:eastAsia="en-GB"/>
        </w:rPr>
        <w:t xml:space="preserve"> Deutsche Post DHL is the </w:t>
      </w:r>
      <w:r w:rsidR="006D3C4E" w:rsidRPr="006D3C4E">
        <w:rPr>
          <w:rFonts w:ascii="Arial" w:eastAsia="Times New Roman" w:hAnsi="Arial" w:cs="Arial"/>
          <w:color w:val="000000" w:themeColor="text1"/>
          <w:sz w:val="24"/>
          <w:szCs w:val="24"/>
          <w:lang w:eastAsia="en-GB"/>
        </w:rPr>
        <w:t>world’s</w:t>
      </w:r>
      <w:r w:rsidR="000B678B" w:rsidRPr="006D3C4E">
        <w:rPr>
          <w:rFonts w:ascii="Arial" w:eastAsia="Times New Roman" w:hAnsi="Arial" w:cs="Arial"/>
          <w:color w:val="000000" w:themeColor="text1"/>
          <w:sz w:val="24"/>
          <w:szCs w:val="24"/>
          <w:lang w:eastAsia="en-GB"/>
        </w:rPr>
        <w:t xml:space="preserve"> largest logistics operating around the world especially in sea and air mail.</w:t>
      </w:r>
    </w:p>
    <w:p w:rsidR="000B678B" w:rsidRPr="006D3C4E" w:rsidRDefault="000B678B" w:rsidP="00382664">
      <w:pPr>
        <w:shd w:val="clear" w:color="auto" w:fill="FFFFFF"/>
        <w:spacing w:after="0" w:line="288" w:lineRule="atLeast"/>
        <w:rPr>
          <w:rFonts w:ascii="Arial" w:eastAsia="Times New Roman" w:hAnsi="Arial" w:cs="Arial"/>
          <w:color w:val="000000" w:themeColor="text1"/>
          <w:sz w:val="24"/>
          <w:szCs w:val="24"/>
          <w:lang w:eastAsia="en-GB"/>
        </w:rPr>
      </w:pPr>
    </w:p>
    <w:p w:rsidR="000B678B" w:rsidRPr="006D3C4E" w:rsidRDefault="000B678B" w:rsidP="00382664">
      <w:pPr>
        <w:shd w:val="clear" w:color="auto" w:fill="FFFFFF"/>
        <w:spacing w:after="0" w:line="288" w:lineRule="atLeast"/>
        <w:rPr>
          <w:rFonts w:ascii="Arial" w:eastAsia="Times New Roman" w:hAnsi="Arial" w:cs="Arial"/>
          <w:color w:val="000000" w:themeColor="text1"/>
          <w:sz w:val="24"/>
          <w:szCs w:val="24"/>
          <w:lang w:eastAsia="en-GB"/>
        </w:rPr>
      </w:pPr>
      <w:r w:rsidRPr="006D3C4E">
        <w:rPr>
          <w:rFonts w:ascii="Arial" w:eastAsia="Times New Roman" w:hAnsi="Arial" w:cs="Arial"/>
          <w:color w:val="000000" w:themeColor="text1"/>
          <w:sz w:val="24"/>
          <w:szCs w:val="24"/>
          <w:lang w:eastAsia="en-GB"/>
        </w:rPr>
        <w:lastRenderedPageBreak/>
        <w:t>He</w:t>
      </w:r>
      <w:r w:rsidR="00B31CF2" w:rsidRPr="006D3C4E">
        <w:rPr>
          <w:rFonts w:ascii="Arial" w:eastAsia="Times New Roman" w:hAnsi="Arial" w:cs="Arial"/>
          <w:color w:val="000000" w:themeColor="text1"/>
          <w:sz w:val="24"/>
          <w:szCs w:val="24"/>
          <w:lang w:eastAsia="en-GB"/>
        </w:rPr>
        <w:t>llmann worldwide logistics on the other hand was founded in 1871 with the head office in Osnabruck Germany. It is a family run business till present, it specializes in air freight, contract logistics, road and sea freight.</w:t>
      </w:r>
    </w:p>
    <w:p w:rsidR="00B31CF2" w:rsidRPr="006D3C4E" w:rsidRDefault="00B31CF2" w:rsidP="00382664">
      <w:pPr>
        <w:shd w:val="clear" w:color="auto" w:fill="FFFFFF"/>
        <w:spacing w:after="0" w:line="288" w:lineRule="atLeast"/>
        <w:rPr>
          <w:rFonts w:ascii="Arial" w:eastAsia="Times New Roman" w:hAnsi="Arial" w:cs="Arial"/>
          <w:color w:val="000000" w:themeColor="text1"/>
          <w:sz w:val="24"/>
          <w:szCs w:val="24"/>
          <w:lang w:eastAsia="en-GB"/>
        </w:rPr>
      </w:pPr>
    </w:p>
    <w:p w:rsidR="00B31CF2" w:rsidRPr="006D3C4E" w:rsidRDefault="00B31CF2" w:rsidP="00382664">
      <w:pPr>
        <w:shd w:val="clear" w:color="auto" w:fill="FFFFFF"/>
        <w:spacing w:after="0" w:line="288" w:lineRule="atLeast"/>
        <w:rPr>
          <w:rFonts w:ascii="Arial" w:eastAsia="Times New Roman" w:hAnsi="Arial" w:cs="Arial"/>
          <w:color w:val="000000" w:themeColor="text1"/>
          <w:sz w:val="24"/>
          <w:szCs w:val="24"/>
          <w:lang w:eastAsia="en-GB"/>
        </w:rPr>
      </w:pPr>
      <w:r w:rsidRPr="006D3C4E">
        <w:rPr>
          <w:rFonts w:ascii="Arial" w:eastAsia="Times New Roman" w:hAnsi="Arial" w:cs="Arial"/>
          <w:color w:val="000000" w:themeColor="text1"/>
          <w:sz w:val="24"/>
          <w:szCs w:val="24"/>
          <w:lang w:eastAsia="en-GB"/>
        </w:rPr>
        <w:t xml:space="preserve">Lastly but not the least is Kuehne + Nagel was founded in 1890 in Bremen, Germany. </w:t>
      </w:r>
      <w:r w:rsidR="00DB3E60" w:rsidRPr="006D3C4E">
        <w:rPr>
          <w:rFonts w:ascii="Arial" w:eastAsia="Times New Roman" w:hAnsi="Arial" w:cs="Arial"/>
          <w:color w:val="000000" w:themeColor="text1"/>
          <w:sz w:val="24"/>
          <w:szCs w:val="24"/>
          <w:lang w:eastAsia="en-GB"/>
        </w:rPr>
        <w:t>Its</w:t>
      </w:r>
      <w:r w:rsidRPr="006D3C4E">
        <w:rPr>
          <w:rFonts w:ascii="Arial" w:eastAsia="Times New Roman" w:hAnsi="Arial" w:cs="Arial"/>
          <w:color w:val="000000" w:themeColor="text1"/>
          <w:sz w:val="24"/>
          <w:szCs w:val="24"/>
          <w:lang w:eastAsia="en-GB"/>
        </w:rPr>
        <w:t xml:space="preserve"> headquarters is in </w:t>
      </w:r>
      <w:proofErr w:type="spellStart"/>
      <w:r w:rsidRPr="006D3C4E">
        <w:rPr>
          <w:rFonts w:ascii="Arial" w:eastAsia="Times New Roman" w:hAnsi="Arial" w:cs="Arial"/>
          <w:color w:val="000000" w:themeColor="text1"/>
          <w:sz w:val="24"/>
          <w:szCs w:val="24"/>
          <w:lang w:eastAsia="en-GB"/>
        </w:rPr>
        <w:t>Schindellegi</w:t>
      </w:r>
      <w:proofErr w:type="spellEnd"/>
      <w:r w:rsidRPr="006D3C4E">
        <w:rPr>
          <w:rFonts w:ascii="Arial" w:eastAsia="Times New Roman" w:hAnsi="Arial" w:cs="Arial"/>
          <w:color w:val="000000" w:themeColor="text1"/>
          <w:sz w:val="24"/>
          <w:szCs w:val="24"/>
          <w:lang w:eastAsia="en-GB"/>
        </w:rPr>
        <w:t>, Swit</w:t>
      </w:r>
      <w:r w:rsidR="000679A3" w:rsidRPr="006D3C4E">
        <w:rPr>
          <w:rFonts w:ascii="Arial" w:eastAsia="Times New Roman" w:hAnsi="Arial" w:cs="Arial"/>
          <w:color w:val="000000" w:themeColor="text1"/>
          <w:sz w:val="24"/>
          <w:szCs w:val="24"/>
          <w:lang w:eastAsia="en-GB"/>
        </w:rPr>
        <w:t>zerland. It provides contract logistics and overland businesses with focus on providing IT based logistics solutions. In 2010 it was the global leader in freight forwarding accounting for 15% of the world sea and air freight in terms of revenue.</w:t>
      </w:r>
    </w:p>
    <w:p w:rsidR="000679A3" w:rsidRPr="006D3C4E" w:rsidRDefault="000679A3" w:rsidP="00382664">
      <w:pPr>
        <w:shd w:val="clear" w:color="auto" w:fill="FFFFFF"/>
        <w:spacing w:after="0" w:line="288" w:lineRule="atLeast"/>
        <w:rPr>
          <w:rFonts w:ascii="Arial" w:eastAsia="Times New Roman" w:hAnsi="Arial" w:cs="Arial"/>
          <w:color w:val="000000" w:themeColor="text1"/>
          <w:sz w:val="24"/>
          <w:szCs w:val="24"/>
          <w:lang w:eastAsia="en-GB"/>
        </w:rPr>
      </w:pPr>
    </w:p>
    <w:p w:rsidR="000679A3" w:rsidRPr="006D3C4E" w:rsidRDefault="000679A3" w:rsidP="00382664">
      <w:pPr>
        <w:shd w:val="clear" w:color="auto" w:fill="FFFFFF"/>
        <w:spacing w:after="0" w:line="288" w:lineRule="atLeast"/>
        <w:rPr>
          <w:rFonts w:ascii="Arial" w:eastAsia="Times New Roman" w:hAnsi="Arial" w:cs="Arial"/>
          <w:color w:val="000000" w:themeColor="text1"/>
          <w:sz w:val="24"/>
          <w:szCs w:val="24"/>
          <w:lang w:eastAsia="en-GB"/>
        </w:rPr>
      </w:pPr>
      <w:r w:rsidRPr="006D3C4E">
        <w:rPr>
          <w:rFonts w:ascii="Arial" w:eastAsia="Times New Roman" w:hAnsi="Arial" w:cs="Arial"/>
          <w:color w:val="000000" w:themeColor="text1"/>
          <w:sz w:val="24"/>
          <w:szCs w:val="24"/>
          <w:lang w:eastAsia="en-GB"/>
        </w:rPr>
        <w:t xml:space="preserve">It can be noted that all these three companies have their specialities </w:t>
      </w:r>
      <w:r w:rsidR="00DB3E60" w:rsidRPr="006D3C4E">
        <w:rPr>
          <w:rFonts w:ascii="Arial" w:eastAsia="Times New Roman" w:hAnsi="Arial" w:cs="Arial"/>
          <w:color w:val="000000" w:themeColor="text1"/>
          <w:sz w:val="24"/>
          <w:szCs w:val="24"/>
          <w:lang w:eastAsia="en-GB"/>
        </w:rPr>
        <w:t>and</w:t>
      </w:r>
      <w:r w:rsidRPr="006D3C4E">
        <w:rPr>
          <w:rFonts w:ascii="Arial" w:eastAsia="Times New Roman" w:hAnsi="Arial" w:cs="Arial"/>
          <w:color w:val="000000" w:themeColor="text1"/>
          <w:sz w:val="24"/>
          <w:szCs w:val="24"/>
          <w:lang w:eastAsia="en-GB"/>
        </w:rPr>
        <w:t xml:space="preserve"> their strength and weakness in terms of the services they provide.</w:t>
      </w:r>
    </w:p>
    <w:p w:rsidR="000679A3" w:rsidRPr="006D3C4E" w:rsidRDefault="000679A3" w:rsidP="00382664">
      <w:pPr>
        <w:shd w:val="clear" w:color="auto" w:fill="FFFFFF"/>
        <w:spacing w:after="0" w:line="288" w:lineRule="atLeast"/>
        <w:rPr>
          <w:rFonts w:ascii="Arial" w:eastAsia="Times New Roman" w:hAnsi="Arial" w:cs="Arial"/>
          <w:color w:val="000000" w:themeColor="text1"/>
          <w:sz w:val="24"/>
          <w:szCs w:val="24"/>
          <w:lang w:eastAsia="en-GB"/>
        </w:rPr>
      </w:pPr>
    </w:p>
    <w:p w:rsidR="000679A3" w:rsidRPr="006D3C4E" w:rsidRDefault="000679A3" w:rsidP="00382664">
      <w:pPr>
        <w:shd w:val="clear" w:color="auto" w:fill="FFFFFF"/>
        <w:spacing w:after="0" w:line="288" w:lineRule="atLeast"/>
        <w:rPr>
          <w:rFonts w:ascii="Arial" w:eastAsia="Times New Roman" w:hAnsi="Arial" w:cs="Arial"/>
          <w:b/>
          <w:color w:val="000000" w:themeColor="text1"/>
          <w:sz w:val="24"/>
          <w:szCs w:val="24"/>
          <w:lang w:eastAsia="en-GB"/>
        </w:rPr>
      </w:pPr>
      <w:r w:rsidRPr="006D3C4E">
        <w:rPr>
          <w:rFonts w:ascii="Arial" w:eastAsia="Times New Roman" w:hAnsi="Arial" w:cs="Arial"/>
          <w:b/>
          <w:color w:val="000000" w:themeColor="text1"/>
          <w:sz w:val="24"/>
          <w:szCs w:val="24"/>
          <w:lang w:eastAsia="en-GB"/>
        </w:rPr>
        <w:t>Key Performance Indicators</w:t>
      </w:r>
    </w:p>
    <w:p w:rsidR="00DB3E60" w:rsidRPr="006D3C4E" w:rsidRDefault="00DB3E60" w:rsidP="00382664">
      <w:pPr>
        <w:shd w:val="clear" w:color="auto" w:fill="FFFFFF"/>
        <w:spacing w:after="0" w:line="288" w:lineRule="atLeast"/>
        <w:rPr>
          <w:rFonts w:ascii="Arial" w:eastAsia="Times New Roman" w:hAnsi="Arial" w:cs="Arial"/>
          <w:color w:val="000000" w:themeColor="text1"/>
          <w:sz w:val="24"/>
          <w:szCs w:val="24"/>
          <w:lang w:eastAsia="en-GB"/>
        </w:rPr>
      </w:pPr>
    </w:p>
    <w:p w:rsidR="000679A3" w:rsidRPr="006D3C4E" w:rsidRDefault="0094606B" w:rsidP="00382664">
      <w:pPr>
        <w:shd w:val="clear" w:color="auto" w:fill="FFFFFF"/>
        <w:spacing w:after="0" w:line="288" w:lineRule="atLeast"/>
        <w:rPr>
          <w:rFonts w:ascii="Arial" w:eastAsia="Times New Roman" w:hAnsi="Arial" w:cs="Arial"/>
          <w:color w:val="000000" w:themeColor="text1"/>
          <w:sz w:val="24"/>
          <w:szCs w:val="24"/>
          <w:lang w:eastAsia="en-GB"/>
        </w:rPr>
      </w:pPr>
      <w:r w:rsidRPr="006D3C4E">
        <w:rPr>
          <w:rFonts w:ascii="Arial" w:eastAsia="Times New Roman" w:hAnsi="Arial" w:cs="Arial"/>
          <w:color w:val="000000" w:themeColor="text1"/>
          <w:sz w:val="24"/>
          <w:szCs w:val="24"/>
          <w:lang w:eastAsia="en-GB"/>
        </w:rPr>
        <w:t xml:space="preserve">According to </w:t>
      </w:r>
      <w:bookmarkStart w:id="3" w:name="_Hlk503113486"/>
      <w:r w:rsidRPr="006D3C4E">
        <w:rPr>
          <w:rFonts w:ascii="Arial" w:eastAsia="Times New Roman" w:hAnsi="Arial" w:cs="Arial"/>
          <w:color w:val="000000" w:themeColor="text1"/>
          <w:sz w:val="24"/>
          <w:szCs w:val="24"/>
          <w:lang w:eastAsia="en-GB"/>
        </w:rPr>
        <w:t xml:space="preserve">Stephen Van de Walker Handy </w:t>
      </w:r>
      <w:bookmarkEnd w:id="3"/>
      <w:r w:rsidRPr="006D3C4E">
        <w:rPr>
          <w:rFonts w:ascii="Arial" w:eastAsia="Times New Roman" w:hAnsi="Arial" w:cs="Arial"/>
          <w:color w:val="000000" w:themeColor="text1"/>
          <w:sz w:val="24"/>
          <w:szCs w:val="24"/>
          <w:lang w:eastAsia="en-GB"/>
        </w:rPr>
        <w:t xml:space="preserve">a key performance indicator otherwise called KPIs or Key Success Indicators (KSI), enable an organisation to characterize and measure advance toward organisational objectives. Once an organisation has dissected its main goal, recognized every one of its partners, and characterized its objectives, it needs an approach to quantify advance toward those objectives. KPIs are utilized to give those estimations. </w:t>
      </w:r>
    </w:p>
    <w:p w:rsidR="00383E40" w:rsidRPr="006D3C4E" w:rsidRDefault="00383E40" w:rsidP="00382664">
      <w:pPr>
        <w:shd w:val="clear" w:color="auto" w:fill="FFFFFF"/>
        <w:spacing w:after="0" w:line="288" w:lineRule="atLeast"/>
        <w:rPr>
          <w:rFonts w:ascii="Arial" w:eastAsia="Times New Roman" w:hAnsi="Arial" w:cs="Arial"/>
          <w:color w:val="000000" w:themeColor="text1"/>
          <w:sz w:val="24"/>
          <w:szCs w:val="24"/>
          <w:lang w:eastAsia="en-GB"/>
        </w:rPr>
      </w:pPr>
    </w:p>
    <w:p w:rsidR="001519C8" w:rsidRPr="006D3C4E" w:rsidRDefault="00FB59BF" w:rsidP="00382664">
      <w:pPr>
        <w:shd w:val="clear" w:color="auto" w:fill="FFFFFF"/>
        <w:spacing w:after="0" w:line="288" w:lineRule="atLeast"/>
        <w:rPr>
          <w:rFonts w:ascii="Arial" w:eastAsia="Times New Roman" w:hAnsi="Arial" w:cs="Arial"/>
          <w:color w:val="000000" w:themeColor="text1"/>
          <w:sz w:val="24"/>
          <w:szCs w:val="24"/>
          <w:lang w:eastAsia="en-GB"/>
        </w:rPr>
      </w:pPr>
      <w:r w:rsidRPr="006D3C4E">
        <w:rPr>
          <w:rFonts w:ascii="Arial" w:eastAsia="Times New Roman" w:hAnsi="Arial" w:cs="Arial"/>
          <w:color w:val="000000" w:themeColor="text1"/>
          <w:sz w:val="24"/>
          <w:szCs w:val="24"/>
          <w:lang w:eastAsia="en-GB"/>
        </w:rPr>
        <w:t>To deal with a proficient and financially cost-effective logistics operation that takes over all purposes of contact in the manufacture of an item or delivery of service, checking vital KPIs to maintain a trustworthy and well-working inventory network is required. Some normal KPI's utilized to help oversee advance of a business targets are as per the following.</w:t>
      </w:r>
    </w:p>
    <w:p w:rsidR="006348F5" w:rsidRPr="006D3C4E" w:rsidRDefault="006348F5" w:rsidP="00382664">
      <w:pPr>
        <w:shd w:val="clear" w:color="auto" w:fill="FFFFFF"/>
        <w:spacing w:after="0" w:line="288" w:lineRule="atLeast"/>
        <w:rPr>
          <w:rFonts w:ascii="Arial" w:eastAsia="Times New Roman" w:hAnsi="Arial" w:cs="Arial"/>
          <w:color w:val="000000" w:themeColor="text1"/>
          <w:sz w:val="24"/>
          <w:szCs w:val="24"/>
          <w:lang w:eastAsia="en-GB"/>
        </w:rPr>
      </w:pPr>
    </w:p>
    <w:p w:rsidR="006348F5" w:rsidRPr="006D3C4E" w:rsidRDefault="006966B1" w:rsidP="00382664">
      <w:pPr>
        <w:shd w:val="clear" w:color="auto" w:fill="FFFFFF"/>
        <w:spacing w:after="0" w:line="288" w:lineRule="atLeast"/>
        <w:rPr>
          <w:rFonts w:ascii="Arial" w:eastAsia="Times New Roman" w:hAnsi="Arial" w:cs="Arial"/>
          <w:color w:val="000000" w:themeColor="text1"/>
          <w:sz w:val="24"/>
          <w:szCs w:val="24"/>
          <w:lang w:eastAsia="en-GB"/>
        </w:rPr>
      </w:pPr>
      <w:r w:rsidRPr="006D3C4E">
        <w:rPr>
          <w:rFonts w:ascii="Arial" w:eastAsia="Times New Roman" w:hAnsi="Arial" w:cs="Arial"/>
          <w:color w:val="000000" w:themeColor="text1"/>
          <w:sz w:val="24"/>
          <w:szCs w:val="24"/>
          <w:lang w:eastAsia="en-GB"/>
        </w:rPr>
        <w:t xml:space="preserve">Scorecards are utilized to give itemized and outline analysis of KPIs and amassed KPIs, for example, KPI groups, objectives, and so forth. Scorecard estimations are regularly particular to a characterized pecking order of the previously mentioned components, chose targets, and status marker plans. Business rationale applications that create, author, and analyse scorecards are ordinarily </w:t>
      </w:r>
      <w:r w:rsidR="006A29ED" w:rsidRPr="006D3C4E">
        <w:rPr>
          <w:rFonts w:ascii="Arial" w:eastAsia="Times New Roman" w:hAnsi="Arial" w:cs="Arial"/>
          <w:color w:val="000000" w:themeColor="text1"/>
          <w:sz w:val="24"/>
          <w:szCs w:val="24"/>
          <w:lang w:eastAsia="en-GB"/>
        </w:rPr>
        <w:t>endeavour</w:t>
      </w:r>
      <w:r w:rsidRPr="006D3C4E">
        <w:rPr>
          <w:rFonts w:ascii="Arial" w:eastAsia="Times New Roman" w:hAnsi="Arial" w:cs="Arial"/>
          <w:color w:val="000000" w:themeColor="text1"/>
          <w:sz w:val="24"/>
          <w:szCs w:val="24"/>
          <w:lang w:eastAsia="en-GB"/>
        </w:rPr>
        <w:t xml:space="preserve"> applications with various clients (supporters), planners, and chairmen. It isn't unprecedented for institutions to give their raw performance information to a third party and get scorecard portrayals, representation comes about, and similar reports.</w:t>
      </w:r>
    </w:p>
    <w:p w:rsidR="006A29ED" w:rsidRPr="006D3C4E" w:rsidRDefault="006A29ED" w:rsidP="00382664">
      <w:pPr>
        <w:shd w:val="clear" w:color="auto" w:fill="FFFFFF"/>
        <w:spacing w:after="0" w:line="288" w:lineRule="atLeast"/>
        <w:rPr>
          <w:rFonts w:ascii="Arial" w:eastAsia="Times New Roman" w:hAnsi="Arial" w:cs="Arial"/>
          <w:color w:val="000000" w:themeColor="text1"/>
          <w:sz w:val="24"/>
          <w:szCs w:val="24"/>
          <w:lang w:eastAsia="en-GB"/>
        </w:rPr>
      </w:pPr>
    </w:p>
    <w:p w:rsidR="006A29ED" w:rsidRPr="006D3C4E" w:rsidRDefault="006A29ED" w:rsidP="00382664">
      <w:pPr>
        <w:shd w:val="clear" w:color="auto" w:fill="FFFFFF"/>
        <w:spacing w:after="0" w:line="288" w:lineRule="atLeast"/>
        <w:rPr>
          <w:rFonts w:ascii="Arial" w:eastAsia="Times New Roman" w:hAnsi="Arial" w:cs="Arial"/>
          <w:color w:val="000000" w:themeColor="text1"/>
          <w:sz w:val="24"/>
          <w:szCs w:val="24"/>
          <w:lang w:eastAsia="en-GB"/>
        </w:rPr>
      </w:pPr>
      <w:r w:rsidRPr="006D3C4E">
        <w:rPr>
          <w:rFonts w:ascii="Arial" w:eastAsia="Times New Roman" w:hAnsi="Arial" w:cs="Arial"/>
          <w:color w:val="000000" w:themeColor="text1"/>
          <w:sz w:val="24"/>
          <w:szCs w:val="24"/>
          <w:lang w:eastAsia="en-GB"/>
        </w:rPr>
        <w:t>Inventory revenue rate is used to check how goods are sold during a specific time. It helps to find out if the turnover of sales is good or not. If the sales are good, it helps with high turnover whiles if the sales are not good, measures are taken to find out what the problem is.</w:t>
      </w:r>
    </w:p>
    <w:p w:rsidR="006A29ED" w:rsidRPr="006D3C4E" w:rsidRDefault="006A29ED" w:rsidP="00382664">
      <w:pPr>
        <w:shd w:val="clear" w:color="auto" w:fill="FFFFFF"/>
        <w:spacing w:after="0" w:line="288" w:lineRule="atLeast"/>
        <w:rPr>
          <w:rFonts w:ascii="Arial" w:eastAsia="Times New Roman" w:hAnsi="Arial" w:cs="Arial"/>
          <w:color w:val="000000" w:themeColor="text1"/>
          <w:sz w:val="24"/>
          <w:szCs w:val="24"/>
          <w:lang w:eastAsia="en-GB"/>
        </w:rPr>
      </w:pPr>
    </w:p>
    <w:p w:rsidR="006A29ED" w:rsidRPr="006D3C4E" w:rsidRDefault="006A29ED" w:rsidP="00382664">
      <w:pPr>
        <w:shd w:val="clear" w:color="auto" w:fill="FFFFFF"/>
        <w:spacing w:after="0" w:line="288" w:lineRule="atLeast"/>
        <w:rPr>
          <w:rFonts w:ascii="Arial" w:eastAsia="Times New Roman" w:hAnsi="Arial" w:cs="Arial"/>
          <w:b/>
          <w:color w:val="000000" w:themeColor="text1"/>
          <w:sz w:val="24"/>
          <w:szCs w:val="24"/>
          <w:lang w:eastAsia="en-GB"/>
        </w:rPr>
      </w:pPr>
      <w:r w:rsidRPr="006D3C4E">
        <w:rPr>
          <w:rFonts w:ascii="Arial" w:eastAsia="Times New Roman" w:hAnsi="Arial" w:cs="Arial"/>
          <w:b/>
          <w:color w:val="000000" w:themeColor="text1"/>
          <w:sz w:val="24"/>
          <w:szCs w:val="24"/>
          <w:lang w:eastAsia="en-GB"/>
        </w:rPr>
        <w:t>Conclusion</w:t>
      </w:r>
    </w:p>
    <w:p w:rsidR="005C3876" w:rsidRPr="006D3C4E" w:rsidRDefault="005C3876" w:rsidP="00382664">
      <w:pPr>
        <w:shd w:val="clear" w:color="auto" w:fill="FFFFFF"/>
        <w:spacing w:after="0" w:line="288" w:lineRule="atLeast"/>
        <w:rPr>
          <w:rFonts w:ascii="Arial" w:eastAsia="Times New Roman" w:hAnsi="Arial" w:cs="Arial"/>
          <w:color w:val="000000" w:themeColor="text1"/>
          <w:sz w:val="24"/>
          <w:szCs w:val="24"/>
          <w:lang w:eastAsia="en-GB"/>
        </w:rPr>
      </w:pPr>
    </w:p>
    <w:p w:rsidR="005C3876" w:rsidRPr="006D3C4E" w:rsidRDefault="005C3876" w:rsidP="00382664">
      <w:pPr>
        <w:shd w:val="clear" w:color="auto" w:fill="FFFFFF"/>
        <w:spacing w:after="0" w:line="288" w:lineRule="atLeast"/>
        <w:rPr>
          <w:rFonts w:ascii="Arial" w:eastAsia="Times New Roman" w:hAnsi="Arial" w:cs="Arial"/>
          <w:color w:val="000000" w:themeColor="text1"/>
          <w:sz w:val="24"/>
          <w:szCs w:val="24"/>
          <w:lang w:eastAsia="en-GB"/>
        </w:rPr>
      </w:pPr>
      <w:r w:rsidRPr="006D3C4E">
        <w:rPr>
          <w:rFonts w:ascii="Arial" w:eastAsia="Times New Roman" w:hAnsi="Arial" w:cs="Arial"/>
          <w:color w:val="000000" w:themeColor="text1"/>
          <w:sz w:val="24"/>
          <w:szCs w:val="24"/>
          <w:lang w:eastAsia="en-GB"/>
        </w:rPr>
        <w:t xml:space="preserve">In conclusion we know that 3PL is a very important aspect of the supply chain process. </w:t>
      </w:r>
      <w:r w:rsidR="00966CF0" w:rsidRPr="006D3C4E">
        <w:rPr>
          <w:rFonts w:ascii="Arial" w:eastAsia="Times New Roman" w:hAnsi="Arial" w:cs="Arial"/>
          <w:color w:val="000000" w:themeColor="text1"/>
          <w:sz w:val="24"/>
          <w:szCs w:val="24"/>
          <w:lang w:eastAsia="en-GB"/>
        </w:rPr>
        <w:t xml:space="preserve">Most </w:t>
      </w:r>
      <w:r w:rsidR="002C102B" w:rsidRPr="006D3C4E">
        <w:rPr>
          <w:rFonts w:ascii="Arial" w:eastAsia="Times New Roman" w:hAnsi="Arial" w:cs="Arial"/>
          <w:color w:val="000000" w:themeColor="text1"/>
          <w:sz w:val="24"/>
          <w:szCs w:val="24"/>
          <w:lang w:eastAsia="en-GB"/>
        </w:rPr>
        <w:t>distributors and company’s always employ 3PL to help carry out their objectives and mission goals i.e. from the manufacturer, the distribution centre, the retailer and lastly to the con</w:t>
      </w:r>
      <w:r w:rsidR="00DB3E60" w:rsidRPr="006D3C4E">
        <w:rPr>
          <w:rFonts w:ascii="Arial" w:eastAsia="Times New Roman" w:hAnsi="Arial" w:cs="Arial"/>
          <w:color w:val="000000" w:themeColor="text1"/>
          <w:sz w:val="24"/>
          <w:szCs w:val="24"/>
          <w:lang w:eastAsia="en-GB"/>
        </w:rPr>
        <w:t>sumer.</w:t>
      </w:r>
    </w:p>
    <w:p w:rsidR="00F735E3" w:rsidRPr="006D3C4E" w:rsidRDefault="00F735E3" w:rsidP="00382664">
      <w:pPr>
        <w:shd w:val="clear" w:color="auto" w:fill="FFFFFF"/>
        <w:spacing w:after="0" w:line="288" w:lineRule="atLeast"/>
        <w:rPr>
          <w:rFonts w:ascii="Arial" w:eastAsia="Times New Roman" w:hAnsi="Arial" w:cs="Arial"/>
          <w:color w:val="FF0000"/>
          <w:sz w:val="24"/>
          <w:szCs w:val="24"/>
          <w:lang w:eastAsia="en-GB"/>
        </w:rPr>
      </w:pPr>
    </w:p>
    <w:bookmarkEnd w:id="1"/>
    <w:p w:rsidR="00701D15" w:rsidRPr="006D3C4E" w:rsidRDefault="00813CA2">
      <w:pPr>
        <w:rPr>
          <w:rFonts w:ascii="Arial" w:hAnsi="Arial" w:cs="Arial"/>
          <w:b/>
          <w:sz w:val="24"/>
          <w:szCs w:val="24"/>
        </w:rPr>
      </w:pPr>
      <w:r w:rsidRPr="006D3C4E">
        <w:rPr>
          <w:rFonts w:ascii="Arial" w:hAnsi="Arial" w:cs="Arial"/>
          <w:b/>
          <w:sz w:val="24"/>
          <w:szCs w:val="24"/>
        </w:rPr>
        <w:t>R</w:t>
      </w:r>
      <w:r w:rsidR="00701D15" w:rsidRPr="006D3C4E">
        <w:rPr>
          <w:rFonts w:ascii="Arial" w:hAnsi="Arial" w:cs="Arial"/>
          <w:b/>
          <w:sz w:val="24"/>
          <w:szCs w:val="24"/>
        </w:rPr>
        <w:t>eferences</w:t>
      </w:r>
    </w:p>
    <w:p w:rsidR="00813CA2" w:rsidRDefault="00813CA2"/>
    <w:p w:rsidR="00813CA2" w:rsidRPr="00402DF7" w:rsidRDefault="00813CA2" w:rsidP="00813CA2">
      <w:pPr>
        <w:rPr>
          <w:rFonts w:ascii="Arial" w:hAnsi="Arial" w:cs="Arial"/>
          <w:sz w:val="24"/>
          <w:szCs w:val="24"/>
        </w:rPr>
      </w:pPr>
      <w:proofErr w:type="spellStart"/>
      <w:r w:rsidRPr="00402DF7">
        <w:rPr>
          <w:rFonts w:ascii="Arial" w:hAnsi="Arial" w:cs="Arial"/>
          <w:sz w:val="24"/>
          <w:szCs w:val="24"/>
        </w:rPr>
        <w:t>Bolstorff</w:t>
      </w:r>
      <w:proofErr w:type="spellEnd"/>
      <w:r w:rsidRPr="00402DF7">
        <w:rPr>
          <w:rFonts w:ascii="Arial" w:hAnsi="Arial" w:cs="Arial"/>
          <w:sz w:val="24"/>
          <w:szCs w:val="24"/>
        </w:rPr>
        <w:t xml:space="preserve">, P., &amp; Rosenbaum, R. (2003). Supply chain excellence: a handbook for dramatic improvement using the SCOR model. New York: </w:t>
      </w:r>
      <w:proofErr w:type="spellStart"/>
      <w:r w:rsidRPr="00402DF7">
        <w:rPr>
          <w:rFonts w:ascii="Arial" w:hAnsi="Arial" w:cs="Arial"/>
          <w:sz w:val="24"/>
          <w:szCs w:val="24"/>
        </w:rPr>
        <w:t>Amacom</w:t>
      </w:r>
      <w:proofErr w:type="spellEnd"/>
      <w:r w:rsidRPr="00402DF7">
        <w:rPr>
          <w:rFonts w:ascii="Arial" w:hAnsi="Arial" w:cs="Arial"/>
          <w:sz w:val="24"/>
          <w:szCs w:val="24"/>
        </w:rPr>
        <w:t xml:space="preserve">. </w:t>
      </w:r>
    </w:p>
    <w:p w:rsidR="00813CA2" w:rsidRPr="00402DF7" w:rsidRDefault="00813CA2" w:rsidP="00813CA2">
      <w:pPr>
        <w:rPr>
          <w:rFonts w:ascii="Arial" w:hAnsi="Arial" w:cs="Arial"/>
          <w:sz w:val="24"/>
          <w:szCs w:val="24"/>
        </w:rPr>
      </w:pPr>
    </w:p>
    <w:p w:rsidR="00813CA2" w:rsidRPr="00402DF7" w:rsidRDefault="00813CA2" w:rsidP="00813CA2">
      <w:pPr>
        <w:rPr>
          <w:rFonts w:ascii="Arial" w:hAnsi="Arial" w:cs="Arial"/>
          <w:sz w:val="24"/>
          <w:szCs w:val="24"/>
        </w:rPr>
      </w:pPr>
      <w:r w:rsidRPr="00402DF7">
        <w:rPr>
          <w:rFonts w:ascii="Arial" w:hAnsi="Arial" w:cs="Arial"/>
          <w:sz w:val="24"/>
          <w:szCs w:val="24"/>
        </w:rPr>
        <w:t xml:space="preserve">Bozarth, C. C., &amp; Handfield, R. B. (2006). Introduction to operations and supply chain management. Upper Saddle River, NJ: Pearson Prentice Hall. </w:t>
      </w:r>
    </w:p>
    <w:p w:rsidR="00813CA2" w:rsidRPr="00402DF7" w:rsidRDefault="00813CA2" w:rsidP="00813CA2">
      <w:pPr>
        <w:rPr>
          <w:rFonts w:ascii="Arial" w:hAnsi="Arial" w:cs="Arial"/>
          <w:sz w:val="24"/>
          <w:szCs w:val="24"/>
        </w:rPr>
      </w:pPr>
    </w:p>
    <w:p w:rsidR="00813CA2" w:rsidRPr="00402DF7" w:rsidRDefault="00813CA2" w:rsidP="00813CA2">
      <w:pPr>
        <w:rPr>
          <w:rFonts w:ascii="Arial" w:hAnsi="Arial" w:cs="Arial"/>
          <w:sz w:val="24"/>
          <w:szCs w:val="24"/>
        </w:rPr>
      </w:pPr>
      <w:r w:rsidRPr="00402DF7">
        <w:rPr>
          <w:rFonts w:ascii="Arial" w:hAnsi="Arial" w:cs="Arial"/>
          <w:sz w:val="24"/>
          <w:szCs w:val="24"/>
        </w:rPr>
        <w:t xml:space="preserve">Bowersox, D. J., </w:t>
      </w:r>
      <w:proofErr w:type="spellStart"/>
      <w:r w:rsidRPr="00402DF7">
        <w:rPr>
          <w:rFonts w:ascii="Arial" w:hAnsi="Arial" w:cs="Arial"/>
          <w:sz w:val="24"/>
          <w:szCs w:val="24"/>
        </w:rPr>
        <w:t>Closs</w:t>
      </w:r>
      <w:proofErr w:type="spellEnd"/>
      <w:r w:rsidRPr="00402DF7">
        <w:rPr>
          <w:rFonts w:ascii="Arial" w:hAnsi="Arial" w:cs="Arial"/>
          <w:sz w:val="24"/>
          <w:szCs w:val="24"/>
        </w:rPr>
        <w:t>, D.J., &amp; Cooper, MB. (2010). Supply chain logistics management. (3rd edition). Singapore: McGraw-Hill.</w:t>
      </w:r>
    </w:p>
    <w:p w:rsidR="00813CA2" w:rsidRPr="00402DF7" w:rsidRDefault="00813CA2" w:rsidP="00813CA2">
      <w:pPr>
        <w:rPr>
          <w:rFonts w:ascii="Arial" w:hAnsi="Arial" w:cs="Arial"/>
          <w:sz w:val="24"/>
          <w:szCs w:val="24"/>
        </w:rPr>
      </w:pPr>
    </w:p>
    <w:p w:rsidR="00813CA2" w:rsidRPr="00402DF7" w:rsidRDefault="00813CA2" w:rsidP="00813CA2">
      <w:pPr>
        <w:rPr>
          <w:rFonts w:ascii="Arial" w:hAnsi="Arial" w:cs="Arial"/>
          <w:sz w:val="24"/>
          <w:szCs w:val="24"/>
        </w:rPr>
      </w:pPr>
      <w:r w:rsidRPr="00402DF7">
        <w:rPr>
          <w:rFonts w:ascii="Arial" w:hAnsi="Arial" w:cs="Arial"/>
          <w:sz w:val="24"/>
          <w:szCs w:val="24"/>
        </w:rPr>
        <w:t xml:space="preserve">Bozarth, C. C., &amp; Handfield, R. B. (2006). Introduction to operations and supply chain management. Upper Saddle River, NJ: Pearson Prentice Hall. </w:t>
      </w:r>
    </w:p>
    <w:p w:rsidR="00813CA2" w:rsidRPr="00402DF7" w:rsidRDefault="00813CA2" w:rsidP="00813CA2">
      <w:pPr>
        <w:rPr>
          <w:rFonts w:ascii="Arial" w:hAnsi="Arial" w:cs="Arial"/>
          <w:sz w:val="24"/>
          <w:szCs w:val="24"/>
        </w:rPr>
      </w:pPr>
    </w:p>
    <w:p w:rsidR="00813CA2" w:rsidRPr="00402DF7" w:rsidRDefault="00813CA2" w:rsidP="00813CA2">
      <w:pPr>
        <w:rPr>
          <w:rFonts w:ascii="Arial" w:hAnsi="Arial" w:cs="Arial"/>
          <w:sz w:val="24"/>
          <w:szCs w:val="24"/>
        </w:rPr>
      </w:pPr>
      <w:r w:rsidRPr="00402DF7">
        <w:rPr>
          <w:rFonts w:ascii="Arial" w:hAnsi="Arial" w:cs="Arial"/>
          <w:sz w:val="24"/>
          <w:szCs w:val="24"/>
        </w:rPr>
        <w:t xml:space="preserve">Burt, D. N., </w:t>
      </w:r>
      <w:proofErr w:type="spellStart"/>
      <w:r w:rsidRPr="00402DF7">
        <w:rPr>
          <w:rFonts w:ascii="Arial" w:hAnsi="Arial" w:cs="Arial"/>
          <w:sz w:val="24"/>
          <w:szCs w:val="24"/>
        </w:rPr>
        <w:t>Petcavage</w:t>
      </w:r>
      <w:proofErr w:type="spellEnd"/>
      <w:r w:rsidRPr="00402DF7">
        <w:rPr>
          <w:rFonts w:ascii="Arial" w:hAnsi="Arial" w:cs="Arial"/>
          <w:sz w:val="24"/>
          <w:szCs w:val="24"/>
        </w:rPr>
        <w:t xml:space="preserve">, S. D., &amp; Pinkerton, R. L. (2010). Supply management. Boston: McGraw-Hill Irwin. </w:t>
      </w:r>
    </w:p>
    <w:p w:rsidR="00813CA2" w:rsidRPr="00402DF7" w:rsidRDefault="00813CA2" w:rsidP="00813CA2">
      <w:pPr>
        <w:rPr>
          <w:rFonts w:ascii="Arial" w:hAnsi="Arial" w:cs="Arial"/>
          <w:sz w:val="24"/>
          <w:szCs w:val="24"/>
        </w:rPr>
      </w:pPr>
    </w:p>
    <w:p w:rsidR="00FE35F3" w:rsidRPr="00402DF7" w:rsidRDefault="00813CA2" w:rsidP="00813CA2">
      <w:pPr>
        <w:rPr>
          <w:rFonts w:ascii="Arial" w:hAnsi="Arial" w:cs="Arial"/>
          <w:sz w:val="24"/>
          <w:szCs w:val="24"/>
        </w:rPr>
      </w:pPr>
      <w:r w:rsidRPr="00402DF7">
        <w:rPr>
          <w:rFonts w:ascii="Arial" w:hAnsi="Arial" w:cs="Arial"/>
          <w:sz w:val="24"/>
          <w:szCs w:val="24"/>
        </w:rPr>
        <w:t xml:space="preserve">Cohen, S., &amp; </w:t>
      </w:r>
      <w:proofErr w:type="spellStart"/>
      <w:r w:rsidRPr="00402DF7">
        <w:rPr>
          <w:rFonts w:ascii="Arial" w:hAnsi="Arial" w:cs="Arial"/>
          <w:sz w:val="24"/>
          <w:szCs w:val="24"/>
        </w:rPr>
        <w:t>Rousell</w:t>
      </w:r>
      <w:proofErr w:type="spellEnd"/>
      <w:r w:rsidRPr="00402DF7">
        <w:rPr>
          <w:rFonts w:ascii="Arial" w:hAnsi="Arial" w:cs="Arial"/>
          <w:sz w:val="24"/>
          <w:szCs w:val="24"/>
        </w:rPr>
        <w:t xml:space="preserve">, J. (2005). Strategic supply chain management: the five disciplines for top performance. New York: McGraw-Hill. </w:t>
      </w:r>
      <w:r w:rsidR="00FE35F3" w:rsidRPr="00402DF7">
        <w:rPr>
          <w:rFonts w:ascii="Arial" w:hAnsi="Arial" w:cs="Arial"/>
          <w:sz w:val="24"/>
          <w:szCs w:val="24"/>
        </w:rPr>
        <w:t xml:space="preserve"> </w:t>
      </w:r>
    </w:p>
    <w:p w:rsidR="00FE35F3" w:rsidRPr="00402DF7" w:rsidRDefault="00813CA2" w:rsidP="00813CA2">
      <w:pPr>
        <w:rPr>
          <w:rFonts w:ascii="Arial" w:hAnsi="Arial" w:cs="Arial"/>
          <w:sz w:val="24"/>
          <w:szCs w:val="24"/>
        </w:rPr>
      </w:pPr>
      <w:r w:rsidRPr="00402DF7">
        <w:rPr>
          <w:rFonts w:ascii="Arial" w:hAnsi="Arial" w:cs="Arial"/>
          <w:sz w:val="24"/>
          <w:szCs w:val="24"/>
        </w:rPr>
        <w:t xml:space="preserve"> Fawcett, S. E., </w:t>
      </w:r>
      <w:proofErr w:type="spellStart"/>
      <w:r w:rsidRPr="00402DF7">
        <w:rPr>
          <w:rFonts w:ascii="Arial" w:hAnsi="Arial" w:cs="Arial"/>
          <w:sz w:val="24"/>
          <w:szCs w:val="24"/>
        </w:rPr>
        <w:t>Ellram</w:t>
      </w:r>
      <w:proofErr w:type="spellEnd"/>
      <w:r w:rsidRPr="00402DF7">
        <w:rPr>
          <w:rFonts w:ascii="Arial" w:hAnsi="Arial" w:cs="Arial"/>
          <w:sz w:val="24"/>
          <w:szCs w:val="24"/>
        </w:rPr>
        <w:t xml:space="preserve">, L. M., &amp; Ogden, J. A. (2007). Supply chain management: from vision to implementation. Upper Saddle River, NJ: Prentice Hall. </w:t>
      </w:r>
      <w:r w:rsidR="00FE35F3" w:rsidRPr="00402DF7">
        <w:rPr>
          <w:rFonts w:ascii="Arial" w:hAnsi="Arial" w:cs="Arial"/>
          <w:sz w:val="24"/>
          <w:szCs w:val="24"/>
        </w:rPr>
        <w:t xml:space="preserve"> </w:t>
      </w:r>
    </w:p>
    <w:p w:rsidR="00813CA2" w:rsidRPr="00402DF7" w:rsidRDefault="00813CA2" w:rsidP="00813CA2">
      <w:pPr>
        <w:rPr>
          <w:rFonts w:ascii="Arial" w:hAnsi="Arial" w:cs="Arial"/>
          <w:sz w:val="24"/>
          <w:szCs w:val="24"/>
        </w:rPr>
      </w:pPr>
      <w:r w:rsidRPr="00402DF7">
        <w:rPr>
          <w:rFonts w:ascii="Arial" w:hAnsi="Arial" w:cs="Arial"/>
          <w:sz w:val="24"/>
          <w:szCs w:val="24"/>
        </w:rPr>
        <w:t xml:space="preserve"> Fitzgerald, L., Johnston, R., </w:t>
      </w:r>
      <w:proofErr w:type="spellStart"/>
      <w:r w:rsidRPr="00402DF7">
        <w:rPr>
          <w:rFonts w:ascii="Arial" w:hAnsi="Arial" w:cs="Arial"/>
          <w:sz w:val="24"/>
          <w:szCs w:val="24"/>
        </w:rPr>
        <w:t>Brignall</w:t>
      </w:r>
      <w:proofErr w:type="spellEnd"/>
      <w:r w:rsidRPr="00402DF7">
        <w:rPr>
          <w:rFonts w:ascii="Arial" w:hAnsi="Arial" w:cs="Arial"/>
          <w:sz w:val="24"/>
          <w:szCs w:val="24"/>
        </w:rPr>
        <w:t>, S., Silvestro, R., &amp; Voss, C. (1991). Performance measurement in service business. CIMA: London.</w:t>
      </w:r>
    </w:p>
    <w:p w:rsidR="00813CA2" w:rsidRPr="00402DF7" w:rsidRDefault="00813CA2" w:rsidP="00813CA2">
      <w:pPr>
        <w:rPr>
          <w:rFonts w:ascii="Arial" w:hAnsi="Arial" w:cs="Arial"/>
          <w:sz w:val="24"/>
          <w:szCs w:val="24"/>
        </w:rPr>
      </w:pPr>
    </w:p>
    <w:p w:rsidR="00813CA2" w:rsidRPr="00402DF7" w:rsidRDefault="00813CA2" w:rsidP="00813CA2">
      <w:pPr>
        <w:rPr>
          <w:rFonts w:ascii="Arial" w:hAnsi="Arial" w:cs="Arial"/>
          <w:sz w:val="24"/>
          <w:szCs w:val="24"/>
        </w:rPr>
      </w:pPr>
      <w:proofErr w:type="spellStart"/>
      <w:r w:rsidRPr="00402DF7">
        <w:rPr>
          <w:rFonts w:ascii="Arial" w:hAnsi="Arial" w:cs="Arial"/>
          <w:sz w:val="24"/>
          <w:szCs w:val="24"/>
        </w:rPr>
        <w:t>Godlevskaja</w:t>
      </w:r>
      <w:proofErr w:type="spellEnd"/>
      <w:r w:rsidRPr="00402DF7">
        <w:rPr>
          <w:rFonts w:ascii="Arial" w:hAnsi="Arial" w:cs="Arial"/>
          <w:sz w:val="24"/>
          <w:szCs w:val="24"/>
        </w:rPr>
        <w:t xml:space="preserve">, O., Van </w:t>
      </w:r>
      <w:proofErr w:type="spellStart"/>
      <w:r w:rsidRPr="00402DF7">
        <w:rPr>
          <w:rFonts w:ascii="Arial" w:hAnsi="Arial" w:cs="Arial"/>
          <w:sz w:val="24"/>
          <w:szCs w:val="24"/>
        </w:rPr>
        <w:t>Iwaarden</w:t>
      </w:r>
      <w:proofErr w:type="spellEnd"/>
      <w:r w:rsidRPr="00402DF7">
        <w:rPr>
          <w:rFonts w:ascii="Arial" w:hAnsi="Arial" w:cs="Arial"/>
          <w:sz w:val="24"/>
          <w:szCs w:val="24"/>
        </w:rPr>
        <w:t xml:space="preserve">, J., &amp; Van der </w:t>
      </w:r>
      <w:proofErr w:type="spellStart"/>
      <w:r w:rsidRPr="00402DF7">
        <w:rPr>
          <w:rFonts w:ascii="Arial" w:hAnsi="Arial" w:cs="Arial"/>
          <w:sz w:val="24"/>
          <w:szCs w:val="24"/>
        </w:rPr>
        <w:t>Wiele</w:t>
      </w:r>
      <w:proofErr w:type="spellEnd"/>
      <w:r w:rsidRPr="00402DF7">
        <w:rPr>
          <w:rFonts w:ascii="Arial" w:hAnsi="Arial" w:cs="Arial"/>
          <w:sz w:val="24"/>
          <w:szCs w:val="24"/>
        </w:rPr>
        <w:t xml:space="preserve">, T. (2011). Moving from product-based to service- based business strategies: Services categorisation schemes for the automotive industry. International Journal of Quality and Reliability Management, 28(1), 62-94. </w:t>
      </w:r>
    </w:p>
    <w:p w:rsidR="00813CA2" w:rsidRPr="00402DF7" w:rsidRDefault="00813CA2" w:rsidP="00813CA2">
      <w:pPr>
        <w:rPr>
          <w:rFonts w:ascii="Arial" w:hAnsi="Arial" w:cs="Arial"/>
          <w:sz w:val="24"/>
          <w:szCs w:val="24"/>
        </w:rPr>
      </w:pPr>
    </w:p>
    <w:p w:rsidR="00FE35F3" w:rsidRPr="00402DF7" w:rsidRDefault="00813CA2" w:rsidP="00813CA2">
      <w:pPr>
        <w:rPr>
          <w:rFonts w:ascii="Arial" w:hAnsi="Arial" w:cs="Arial"/>
          <w:sz w:val="24"/>
          <w:szCs w:val="24"/>
        </w:rPr>
      </w:pPr>
      <w:r w:rsidRPr="00402DF7">
        <w:rPr>
          <w:rFonts w:ascii="Arial" w:hAnsi="Arial" w:cs="Arial"/>
          <w:sz w:val="24"/>
          <w:szCs w:val="24"/>
        </w:rPr>
        <w:t xml:space="preserve">Gunasekaran, A., &amp; </w:t>
      </w:r>
      <w:proofErr w:type="spellStart"/>
      <w:r w:rsidRPr="00402DF7">
        <w:rPr>
          <w:rFonts w:ascii="Arial" w:hAnsi="Arial" w:cs="Arial"/>
          <w:sz w:val="24"/>
          <w:szCs w:val="24"/>
        </w:rPr>
        <w:t>Kobu</w:t>
      </w:r>
      <w:proofErr w:type="spellEnd"/>
      <w:r w:rsidRPr="00402DF7">
        <w:rPr>
          <w:rFonts w:ascii="Arial" w:hAnsi="Arial" w:cs="Arial"/>
          <w:sz w:val="24"/>
          <w:szCs w:val="24"/>
        </w:rPr>
        <w:t xml:space="preserve">, B. (2007). Performance measures and metrics in logistics and supply chain management: A review of recent literature (1995–2004) for research and applications. International Journal of Production Research, 45(12), 2819-2840. 18. </w:t>
      </w:r>
    </w:p>
    <w:p w:rsidR="00FE35F3" w:rsidRPr="00402DF7" w:rsidRDefault="00813CA2" w:rsidP="00813CA2">
      <w:pPr>
        <w:rPr>
          <w:rFonts w:ascii="Arial" w:hAnsi="Arial" w:cs="Arial"/>
          <w:sz w:val="24"/>
          <w:szCs w:val="24"/>
        </w:rPr>
      </w:pPr>
      <w:r w:rsidRPr="00402DF7">
        <w:rPr>
          <w:rFonts w:ascii="Arial" w:hAnsi="Arial" w:cs="Arial"/>
          <w:sz w:val="24"/>
          <w:szCs w:val="24"/>
        </w:rPr>
        <w:t xml:space="preserve">Handfield, R. B., </w:t>
      </w:r>
      <w:proofErr w:type="spellStart"/>
      <w:r w:rsidRPr="00402DF7">
        <w:rPr>
          <w:rFonts w:ascii="Arial" w:hAnsi="Arial" w:cs="Arial"/>
          <w:sz w:val="24"/>
          <w:szCs w:val="24"/>
        </w:rPr>
        <w:t>Monczka</w:t>
      </w:r>
      <w:proofErr w:type="spellEnd"/>
      <w:r w:rsidRPr="00402DF7">
        <w:rPr>
          <w:rFonts w:ascii="Arial" w:hAnsi="Arial" w:cs="Arial"/>
          <w:sz w:val="24"/>
          <w:szCs w:val="24"/>
        </w:rPr>
        <w:t xml:space="preserve">, R. M., </w:t>
      </w:r>
      <w:proofErr w:type="spellStart"/>
      <w:r w:rsidRPr="00402DF7">
        <w:rPr>
          <w:rFonts w:ascii="Arial" w:hAnsi="Arial" w:cs="Arial"/>
          <w:sz w:val="24"/>
          <w:szCs w:val="24"/>
        </w:rPr>
        <w:t>Giuinipero</w:t>
      </w:r>
      <w:proofErr w:type="spellEnd"/>
      <w:r w:rsidRPr="00402DF7">
        <w:rPr>
          <w:rFonts w:ascii="Arial" w:hAnsi="Arial" w:cs="Arial"/>
          <w:sz w:val="24"/>
          <w:szCs w:val="24"/>
        </w:rPr>
        <w:t>, L. C., &amp; Patterson, J. L. (2011). Sourcing and supply chain management (5th edition).</w:t>
      </w:r>
      <w:r w:rsidR="00FE35F3" w:rsidRPr="00402DF7">
        <w:rPr>
          <w:rFonts w:ascii="Arial" w:hAnsi="Arial" w:cs="Arial"/>
          <w:sz w:val="24"/>
          <w:szCs w:val="24"/>
        </w:rPr>
        <w:t xml:space="preserve"> Toronto: Southern Western. </w:t>
      </w:r>
    </w:p>
    <w:p w:rsidR="000F0387" w:rsidRDefault="00813CA2" w:rsidP="00402DF7">
      <w:pPr>
        <w:shd w:val="clear" w:color="auto" w:fill="FFFFFF"/>
        <w:spacing w:after="0" w:line="288" w:lineRule="atLeast"/>
        <w:rPr>
          <w:rFonts w:ascii="Arial" w:hAnsi="Arial" w:cs="Arial"/>
          <w:color w:val="000000" w:themeColor="text1"/>
          <w:sz w:val="24"/>
          <w:szCs w:val="24"/>
        </w:rPr>
      </w:pPr>
      <w:r w:rsidRPr="00402DF7">
        <w:rPr>
          <w:rFonts w:ascii="Arial" w:hAnsi="Arial" w:cs="Arial"/>
          <w:sz w:val="24"/>
          <w:szCs w:val="24"/>
        </w:rPr>
        <w:lastRenderedPageBreak/>
        <w:t xml:space="preserve">Hugo, W. M. J., </w:t>
      </w:r>
      <w:proofErr w:type="spellStart"/>
      <w:r w:rsidRPr="00402DF7">
        <w:rPr>
          <w:rFonts w:ascii="Arial" w:hAnsi="Arial" w:cs="Arial"/>
          <w:sz w:val="24"/>
          <w:szCs w:val="24"/>
        </w:rPr>
        <w:t>Badenhorst</w:t>
      </w:r>
      <w:proofErr w:type="spellEnd"/>
      <w:r w:rsidRPr="00402DF7">
        <w:rPr>
          <w:rFonts w:ascii="Arial" w:hAnsi="Arial" w:cs="Arial"/>
          <w:sz w:val="24"/>
          <w:szCs w:val="24"/>
        </w:rPr>
        <w:t xml:space="preserve">-Weiss, J. A., &amp; Van </w:t>
      </w:r>
      <w:proofErr w:type="spellStart"/>
      <w:r w:rsidRPr="00402DF7">
        <w:rPr>
          <w:rFonts w:ascii="Arial" w:hAnsi="Arial" w:cs="Arial"/>
          <w:sz w:val="24"/>
          <w:szCs w:val="24"/>
        </w:rPr>
        <w:t>Biljon</w:t>
      </w:r>
      <w:proofErr w:type="spellEnd"/>
      <w:r w:rsidRPr="00402DF7">
        <w:rPr>
          <w:rFonts w:ascii="Arial" w:hAnsi="Arial" w:cs="Arial"/>
          <w:sz w:val="24"/>
          <w:szCs w:val="24"/>
        </w:rPr>
        <w:t>, E. B. H. (2004). Supply chain management: logistics in perspective (3rd edition). Pretoria: Van Schaik.</w:t>
      </w:r>
      <w:r w:rsidR="00402DF7" w:rsidRPr="00402DF7">
        <w:rPr>
          <w:rFonts w:ascii="Arial" w:hAnsi="Arial" w:cs="Arial"/>
          <w:color w:val="000000" w:themeColor="text1"/>
          <w:sz w:val="24"/>
          <w:szCs w:val="24"/>
        </w:rPr>
        <w:t xml:space="preserve"> </w:t>
      </w:r>
      <w:r w:rsidR="00402DF7" w:rsidRPr="006D3C4E">
        <w:rPr>
          <w:rFonts w:ascii="Arial" w:hAnsi="Arial" w:cs="Arial"/>
          <w:color w:val="000000" w:themeColor="text1"/>
          <w:sz w:val="24"/>
          <w:szCs w:val="24"/>
        </w:rPr>
        <w:t xml:space="preserve">Moore, </w:t>
      </w:r>
    </w:p>
    <w:p w:rsidR="000F0387" w:rsidRDefault="000F0387" w:rsidP="00402DF7">
      <w:pPr>
        <w:shd w:val="clear" w:color="auto" w:fill="FFFFFF"/>
        <w:spacing w:after="0" w:line="288" w:lineRule="atLeast"/>
        <w:rPr>
          <w:rFonts w:ascii="Arial" w:hAnsi="Arial" w:cs="Arial"/>
          <w:color w:val="000000" w:themeColor="text1"/>
          <w:sz w:val="24"/>
          <w:szCs w:val="24"/>
        </w:rPr>
      </w:pPr>
    </w:p>
    <w:p w:rsidR="00402DF7" w:rsidRDefault="00402DF7" w:rsidP="00402DF7">
      <w:pPr>
        <w:shd w:val="clear" w:color="auto" w:fill="FFFFFF"/>
        <w:spacing w:after="0" w:line="288" w:lineRule="atLeast"/>
        <w:rPr>
          <w:rStyle w:val="auto-style13"/>
          <w:rFonts w:ascii="Arial" w:hAnsi="Arial" w:cs="Arial"/>
          <w:color w:val="000000" w:themeColor="text1"/>
          <w:sz w:val="24"/>
          <w:szCs w:val="24"/>
        </w:rPr>
      </w:pPr>
      <w:r w:rsidRPr="006D3C4E">
        <w:rPr>
          <w:rFonts w:ascii="Arial" w:hAnsi="Arial" w:cs="Arial"/>
          <w:color w:val="000000" w:themeColor="text1"/>
          <w:sz w:val="24"/>
          <w:szCs w:val="24"/>
        </w:rPr>
        <w:t xml:space="preserve">David M, </w:t>
      </w:r>
      <w:proofErr w:type="spellStart"/>
      <w:r w:rsidRPr="006D3C4E">
        <w:rPr>
          <w:rStyle w:val="auto-style13"/>
          <w:rFonts w:ascii="Arial" w:hAnsi="Arial" w:cs="Arial"/>
          <w:color w:val="000000" w:themeColor="text1"/>
          <w:sz w:val="24"/>
          <w:szCs w:val="24"/>
        </w:rPr>
        <w:t>Antill</w:t>
      </w:r>
      <w:proofErr w:type="spellEnd"/>
      <w:r w:rsidRPr="006D3C4E">
        <w:rPr>
          <w:rStyle w:val="auto-style13"/>
          <w:rFonts w:ascii="Arial" w:hAnsi="Arial" w:cs="Arial"/>
          <w:color w:val="000000" w:themeColor="text1"/>
          <w:sz w:val="24"/>
          <w:szCs w:val="24"/>
        </w:rPr>
        <w:t>, Peter D Oct 2000</w:t>
      </w:r>
      <w:r>
        <w:rPr>
          <w:rStyle w:val="auto-style13"/>
          <w:rFonts w:ascii="Arial" w:hAnsi="Arial" w:cs="Arial"/>
          <w:color w:val="000000" w:themeColor="text1"/>
          <w:sz w:val="24"/>
          <w:szCs w:val="24"/>
        </w:rPr>
        <w:t xml:space="preserve"> Learning from Past Logistics Experience.</w:t>
      </w:r>
    </w:p>
    <w:p w:rsidR="000F0387" w:rsidRDefault="000F0387" w:rsidP="00402DF7">
      <w:pPr>
        <w:rPr>
          <w:rFonts w:ascii="Arial" w:eastAsia="Times New Roman" w:hAnsi="Arial" w:cs="Arial"/>
          <w:color w:val="000000" w:themeColor="text1"/>
          <w:sz w:val="24"/>
          <w:szCs w:val="24"/>
          <w:lang w:eastAsia="en-GB"/>
        </w:rPr>
      </w:pPr>
    </w:p>
    <w:p w:rsidR="00813CA2" w:rsidRDefault="00402DF7" w:rsidP="00402DF7">
      <w:pPr>
        <w:rPr>
          <w:rFonts w:ascii="Arial" w:hAnsi="Arial" w:cs="Arial"/>
          <w:sz w:val="24"/>
          <w:szCs w:val="24"/>
        </w:rPr>
      </w:pPr>
      <w:r w:rsidRPr="006D3C4E">
        <w:rPr>
          <w:rFonts w:ascii="Arial" w:eastAsia="Times New Roman" w:hAnsi="Arial" w:cs="Arial"/>
          <w:color w:val="000000" w:themeColor="text1"/>
          <w:sz w:val="24"/>
          <w:szCs w:val="24"/>
          <w:lang w:eastAsia="en-GB"/>
        </w:rPr>
        <w:t xml:space="preserve">Mohamed </w:t>
      </w:r>
      <w:proofErr w:type="spellStart"/>
      <w:r w:rsidRPr="006D3C4E">
        <w:rPr>
          <w:rFonts w:ascii="Arial" w:eastAsia="Times New Roman" w:hAnsi="Arial" w:cs="Arial"/>
          <w:color w:val="000000" w:themeColor="text1"/>
          <w:sz w:val="24"/>
          <w:szCs w:val="24"/>
          <w:lang w:eastAsia="en-GB"/>
        </w:rPr>
        <w:t>Zairi</w:t>
      </w:r>
      <w:proofErr w:type="spellEnd"/>
      <w:r w:rsidRPr="006D3C4E">
        <w:rPr>
          <w:rFonts w:ascii="Arial" w:eastAsia="Times New Roman" w:hAnsi="Arial" w:cs="Arial"/>
          <w:color w:val="000000" w:themeColor="text1"/>
          <w:sz w:val="24"/>
          <w:szCs w:val="24"/>
          <w:lang w:eastAsia="en-GB"/>
        </w:rPr>
        <w:t xml:space="preserve"> 2006</w:t>
      </w:r>
      <w:r>
        <w:rPr>
          <w:rFonts w:ascii="Arial" w:eastAsia="Times New Roman" w:hAnsi="Arial" w:cs="Arial"/>
          <w:color w:val="000000" w:themeColor="text1"/>
          <w:sz w:val="24"/>
          <w:szCs w:val="24"/>
          <w:lang w:eastAsia="en-GB"/>
        </w:rPr>
        <w:t>, Benchmarking Innovation for best Practise</w:t>
      </w:r>
    </w:p>
    <w:p w:rsidR="00813CA2" w:rsidRPr="00402DF7" w:rsidRDefault="00813CA2" w:rsidP="00813CA2">
      <w:pPr>
        <w:rPr>
          <w:rFonts w:ascii="Arial" w:hAnsi="Arial" w:cs="Arial"/>
          <w:sz w:val="24"/>
          <w:szCs w:val="24"/>
        </w:rPr>
      </w:pPr>
      <w:proofErr w:type="spellStart"/>
      <w:r w:rsidRPr="00402DF7">
        <w:rPr>
          <w:rFonts w:ascii="Arial" w:hAnsi="Arial" w:cs="Arial"/>
          <w:sz w:val="24"/>
          <w:szCs w:val="24"/>
        </w:rPr>
        <w:t>Sezen</w:t>
      </w:r>
      <w:proofErr w:type="spellEnd"/>
      <w:r w:rsidRPr="00402DF7">
        <w:rPr>
          <w:rFonts w:ascii="Arial" w:hAnsi="Arial" w:cs="Arial"/>
          <w:sz w:val="24"/>
          <w:szCs w:val="24"/>
        </w:rPr>
        <w:t>, B. (2008). Relative effects of design, integration and information sharing on supply chain performance. Supply Chain Management: An International Journal, 13(3), 233-240</w:t>
      </w:r>
    </w:p>
    <w:p w:rsidR="00813CA2" w:rsidRPr="00402DF7" w:rsidRDefault="00813CA2" w:rsidP="00813CA2">
      <w:pPr>
        <w:rPr>
          <w:rFonts w:ascii="Arial" w:hAnsi="Arial" w:cs="Arial"/>
          <w:sz w:val="24"/>
          <w:szCs w:val="24"/>
        </w:rPr>
      </w:pPr>
    </w:p>
    <w:p w:rsidR="00813CA2" w:rsidRPr="00402DF7" w:rsidRDefault="00813CA2" w:rsidP="00813CA2">
      <w:pPr>
        <w:rPr>
          <w:rFonts w:ascii="Arial" w:hAnsi="Arial" w:cs="Arial"/>
          <w:sz w:val="24"/>
          <w:szCs w:val="24"/>
        </w:rPr>
      </w:pPr>
      <w:r w:rsidRPr="00402DF7">
        <w:rPr>
          <w:rFonts w:ascii="Arial" w:hAnsi="Arial" w:cs="Arial"/>
          <w:sz w:val="24"/>
          <w:szCs w:val="24"/>
        </w:rPr>
        <w:t xml:space="preserve">Jacobs, F. R., Chase, R. B., &amp; </w:t>
      </w:r>
      <w:proofErr w:type="spellStart"/>
      <w:r w:rsidRPr="00402DF7">
        <w:rPr>
          <w:rFonts w:ascii="Arial" w:hAnsi="Arial" w:cs="Arial"/>
          <w:sz w:val="24"/>
          <w:szCs w:val="24"/>
        </w:rPr>
        <w:t>Aquilano</w:t>
      </w:r>
      <w:proofErr w:type="spellEnd"/>
      <w:r w:rsidRPr="00402DF7">
        <w:rPr>
          <w:rFonts w:ascii="Arial" w:hAnsi="Arial" w:cs="Arial"/>
          <w:sz w:val="24"/>
          <w:szCs w:val="24"/>
        </w:rPr>
        <w:t xml:space="preserve">, N. J. (2009). Operations and supply management (12th ed.). New York, McGraw-Hill. </w:t>
      </w:r>
    </w:p>
    <w:p w:rsidR="00813CA2" w:rsidRPr="00402DF7" w:rsidRDefault="00813CA2" w:rsidP="00813CA2">
      <w:pPr>
        <w:rPr>
          <w:rFonts w:ascii="Arial" w:hAnsi="Arial" w:cs="Arial"/>
          <w:sz w:val="24"/>
          <w:szCs w:val="24"/>
        </w:rPr>
      </w:pPr>
    </w:p>
    <w:p w:rsidR="00813CA2" w:rsidRPr="00402DF7" w:rsidRDefault="00813CA2" w:rsidP="00813CA2">
      <w:pPr>
        <w:rPr>
          <w:rFonts w:ascii="Arial" w:hAnsi="Arial" w:cs="Arial"/>
          <w:sz w:val="24"/>
          <w:szCs w:val="24"/>
        </w:rPr>
      </w:pPr>
      <w:r w:rsidRPr="00402DF7">
        <w:rPr>
          <w:rFonts w:ascii="Arial" w:hAnsi="Arial" w:cs="Arial"/>
          <w:sz w:val="24"/>
          <w:szCs w:val="24"/>
        </w:rPr>
        <w:t>Jonsson, P. (2008). Logistics and supply chain management. London: McGraw-Hill.</w:t>
      </w:r>
    </w:p>
    <w:p w:rsidR="00813CA2" w:rsidRPr="00402DF7" w:rsidRDefault="00813CA2" w:rsidP="00813CA2">
      <w:pPr>
        <w:rPr>
          <w:rFonts w:ascii="Arial" w:hAnsi="Arial" w:cs="Arial"/>
          <w:sz w:val="24"/>
          <w:szCs w:val="24"/>
        </w:rPr>
      </w:pPr>
    </w:p>
    <w:p w:rsidR="00813CA2" w:rsidRPr="00402DF7" w:rsidRDefault="00813CA2" w:rsidP="00813CA2">
      <w:pPr>
        <w:rPr>
          <w:rFonts w:ascii="Arial" w:hAnsi="Arial" w:cs="Arial"/>
          <w:sz w:val="24"/>
          <w:szCs w:val="24"/>
        </w:rPr>
      </w:pPr>
      <w:r w:rsidRPr="00402DF7">
        <w:rPr>
          <w:rFonts w:ascii="Arial" w:hAnsi="Arial" w:cs="Arial"/>
          <w:sz w:val="24"/>
          <w:szCs w:val="24"/>
        </w:rPr>
        <w:t xml:space="preserve">Taylor, D. A. (2004). Supply chains: a manager’s guide. Boston: Addison-Wesley. </w:t>
      </w:r>
    </w:p>
    <w:p w:rsidR="00813CA2" w:rsidRPr="00402DF7" w:rsidRDefault="00813CA2" w:rsidP="00813CA2">
      <w:pPr>
        <w:rPr>
          <w:rFonts w:ascii="Arial" w:hAnsi="Arial" w:cs="Arial"/>
          <w:sz w:val="24"/>
          <w:szCs w:val="24"/>
        </w:rPr>
      </w:pPr>
      <w:r w:rsidRPr="00402DF7">
        <w:rPr>
          <w:rFonts w:ascii="Arial" w:hAnsi="Arial" w:cs="Arial"/>
          <w:sz w:val="24"/>
          <w:szCs w:val="24"/>
        </w:rPr>
        <w:t>Wisner, J. D, Tan, K-C., &amp; Leong, G. K. (2012). Principles of supply chain management: a balanced approach (3rd edition). Mason, Ohio: South-Western Cengage Learning.</w:t>
      </w:r>
    </w:p>
    <w:p w:rsidR="00701D15" w:rsidRPr="00402DF7" w:rsidRDefault="00701D15" w:rsidP="00701D15">
      <w:pPr>
        <w:shd w:val="clear" w:color="auto" w:fill="FFFFFF"/>
        <w:spacing w:after="0" w:line="288" w:lineRule="atLeast"/>
        <w:rPr>
          <w:rFonts w:ascii="Arial" w:eastAsia="Times New Roman" w:hAnsi="Arial" w:cs="Arial"/>
          <w:color w:val="000000"/>
          <w:sz w:val="24"/>
          <w:szCs w:val="24"/>
          <w:lang w:eastAsia="en-GB"/>
        </w:rPr>
      </w:pPr>
    </w:p>
    <w:p w:rsidR="00701D15" w:rsidRPr="00402DF7" w:rsidRDefault="00701D15" w:rsidP="00701D15">
      <w:pPr>
        <w:shd w:val="clear" w:color="auto" w:fill="FFFFFF"/>
        <w:spacing w:after="0" w:line="288" w:lineRule="atLeast"/>
        <w:rPr>
          <w:rFonts w:ascii="Arial" w:eastAsia="Times New Roman" w:hAnsi="Arial" w:cs="Arial"/>
          <w:color w:val="000000"/>
          <w:sz w:val="24"/>
          <w:szCs w:val="24"/>
          <w:lang w:eastAsia="en-GB"/>
        </w:rPr>
      </w:pPr>
      <w:r w:rsidRPr="00402DF7">
        <w:rPr>
          <w:rFonts w:ascii="Arial" w:eastAsia="Times New Roman" w:hAnsi="Arial" w:cs="Arial"/>
          <w:color w:val="000000"/>
          <w:sz w:val="24"/>
          <w:szCs w:val="24"/>
          <w:lang w:eastAsia="en-GB"/>
        </w:rPr>
        <w:t>http://acqnotes.com/acqnote/careerfields/contractor-logistics-support</w:t>
      </w:r>
    </w:p>
    <w:p w:rsidR="00701D15" w:rsidRPr="00402DF7" w:rsidRDefault="00701D15" w:rsidP="00701D15">
      <w:pPr>
        <w:shd w:val="clear" w:color="auto" w:fill="FFFFFF"/>
        <w:spacing w:after="0" w:line="288" w:lineRule="atLeast"/>
        <w:rPr>
          <w:rFonts w:ascii="Arial" w:eastAsia="Times New Roman" w:hAnsi="Arial" w:cs="Arial"/>
          <w:color w:val="000000"/>
          <w:sz w:val="24"/>
          <w:szCs w:val="24"/>
          <w:lang w:eastAsia="en-GB"/>
        </w:rPr>
      </w:pPr>
    </w:p>
    <w:p w:rsidR="00701D15" w:rsidRPr="00402DF7" w:rsidRDefault="00701D15" w:rsidP="00701D15">
      <w:pPr>
        <w:shd w:val="clear" w:color="auto" w:fill="FFFFFF"/>
        <w:spacing w:after="0" w:line="288" w:lineRule="atLeast"/>
        <w:rPr>
          <w:rFonts w:ascii="Arial" w:eastAsia="Times New Roman" w:hAnsi="Arial" w:cs="Arial"/>
          <w:color w:val="000000"/>
          <w:sz w:val="24"/>
          <w:szCs w:val="24"/>
          <w:lang w:eastAsia="en-GB"/>
        </w:rPr>
      </w:pPr>
    </w:p>
    <w:p w:rsidR="00701D15" w:rsidRPr="000F0387" w:rsidRDefault="00FE35F3" w:rsidP="000F0387">
      <w:pPr>
        <w:shd w:val="clear" w:color="auto" w:fill="FFFFFF"/>
        <w:spacing w:after="0" w:line="288" w:lineRule="atLeast"/>
        <w:rPr>
          <w:rFonts w:ascii="Arial" w:eastAsia="Times New Roman" w:hAnsi="Arial" w:cs="Arial"/>
          <w:color w:val="000000"/>
          <w:sz w:val="24"/>
          <w:szCs w:val="24"/>
          <w:lang w:eastAsia="en-GB"/>
        </w:rPr>
      </w:pPr>
      <w:proofErr w:type="spellStart"/>
      <w:r w:rsidRPr="00402DF7">
        <w:rPr>
          <w:rFonts w:ascii="Arial" w:hAnsi="Arial" w:cs="Arial"/>
          <w:sz w:val="24"/>
          <w:szCs w:val="24"/>
        </w:rPr>
        <w:t>Intaher</w:t>
      </w:r>
      <w:proofErr w:type="spellEnd"/>
      <w:r w:rsidRPr="00402DF7">
        <w:rPr>
          <w:rFonts w:ascii="Arial" w:hAnsi="Arial" w:cs="Arial"/>
          <w:sz w:val="24"/>
          <w:szCs w:val="24"/>
        </w:rPr>
        <w:t xml:space="preserve"> Marcus </w:t>
      </w:r>
      <w:proofErr w:type="spellStart"/>
      <w:r w:rsidRPr="00402DF7">
        <w:rPr>
          <w:rFonts w:ascii="Arial" w:hAnsi="Arial" w:cs="Arial"/>
          <w:sz w:val="24"/>
          <w:szCs w:val="24"/>
        </w:rPr>
        <w:t>Ambe</w:t>
      </w:r>
      <w:proofErr w:type="spellEnd"/>
      <w:r w:rsidRPr="00402DF7">
        <w:rPr>
          <w:rFonts w:ascii="Arial" w:hAnsi="Arial" w:cs="Arial"/>
          <w:sz w:val="24"/>
          <w:szCs w:val="24"/>
        </w:rPr>
        <w:t xml:space="preserve">, University of South Africa (UNISA), Department of Business </w:t>
      </w:r>
      <w:proofErr w:type="gramStart"/>
      <w:r w:rsidRPr="00402DF7">
        <w:rPr>
          <w:rFonts w:ascii="Arial" w:hAnsi="Arial" w:cs="Arial"/>
          <w:sz w:val="24"/>
          <w:szCs w:val="24"/>
        </w:rPr>
        <w:t>Management;  The</w:t>
      </w:r>
      <w:proofErr w:type="gramEnd"/>
      <w:r w:rsidRPr="00402DF7">
        <w:rPr>
          <w:rFonts w:ascii="Arial" w:hAnsi="Arial" w:cs="Arial"/>
          <w:sz w:val="24"/>
          <w:szCs w:val="24"/>
        </w:rPr>
        <w:t xml:space="preserve"> Journal of Applied Business Research – January/February 2014 Volume 30, Number 1</w:t>
      </w:r>
    </w:p>
    <w:p w:rsidR="00A048A8" w:rsidRPr="00402DF7" w:rsidRDefault="00A048A8" w:rsidP="00FE35F3">
      <w:pPr>
        <w:rPr>
          <w:rFonts w:ascii="Arial" w:hAnsi="Arial" w:cs="Arial"/>
          <w:sz w:val="24"/>
          <w:szCs w:val="24"/>
        </w:rPr>
      </w:pPr>
    </w:p>
    <w:p w:rsidR="00A048A8" w:rsidRPr="00402DF7" w:rsidRDefault="00194A5F" w:rsidP="00FE35F3">
      <w:pPr>
        <w:rPr>
          <w:rFonts w:ascii="Arial" w:hAnsi="Arial" w:cs="Arial"/>
          <w:sz w:val="24"/>
          <w:szCs w:val="24"/>
        </w:rPr>
      </w:pPr>
      <w:hyperlink r:id="rId11" w:history="1">
        <w:r w:rsidR="00A048A8" w:rsidRPr="00402DF7">
          <w:rPr>
            <w:rStyle w:val="Hyperlink"/>
            <w:rFonts w:ascii="Arial" w:hAnsi="Arial" w:cs="Arial"/>
            <w:sz w:val="24"/>
            <w:szCs w:val="24"/>
          </w:rPr>
          <w:t>https://scm.ncsu.edu/scm-articles/article/performance-measurements-and-metrics-an-analysis-of-supplier-evaluation</w:t>
        </w:r>
      </w:hyperlink>
    </w:p>
    <w:p w:rsidR="00A048A8" w:rsidRPr="006D3C4E" w:rsidRDefault="00A048A8" w:rsidP="000F0387">
      <w:pPr>
        <w:tabs>
          <w:tab w:val="left" w:pos="1980"/>
        </w:tabs>
        <w:rPr>
          <w:rFonts w:ascii="Arial" w:hAnsi="Arial" w:cs="Arial"/>
          <w:sz w:val="24"/>
          <w:szCs w:val="24"/>
        </w:rPr>
      </w:pPr>
      <w:bookmarkStart w:id="4" w:name="_GoBack"/>
      <w:bookmarkEnd w:id="4"/>
      <w:proofErr w:type="spellStart"/>
      <w:r w:rsidRPr="006D3C4E">
        <w:rPr>
          <w:rFonts w:ascii="Arial" w:hAnsi="Arial" w:cs="Arial"/>
          <w:sz w:val="24"/>
          <w:szCs w:val="24"/>
        </w:rPr>
        <w:t>Nato</w:t>
      </w:r>
      <w:proofErr w:type="spellEnd"/>
      <w:r w:rsidRPr="006D3C4E">
        <w:rPr>
          <w:rFonts w:ascii="Arial" w:hAnsi="Arial" w:cs="Arial"/>
          <w:sz w:val="24"/>
          <w:szCs w:val="24"/>
        </w:rPr>
        <w:t xml:space="preserve"> logistic handbook 2012</w:t>
      </w:r>
    </w:p>
    <w:p w:rsidR="004305EC" w:rsidRDefault="004305EC" w:rsidP="006D3C4E">
      <w:pPr>
        <w:shd w:val="clear" w:color="auto" w:fill="FFFFFF"/>
        <w:spacing w:after="0" w:line="288" w:lineRule="atLeast"/>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w:t>
      </w:r>
    </w:p>
    <w:p w:rsidR="004305EC" w:rsidRPr="006D3C4E" w:rsidRDefault="00402DF7" w:rsidP="006D3C4E">
      <w:pPr>
        <w:shd w:val="clear" w:color="auto" w:fill="FFFFFF"/>
        <w:spacing w:after="0" w:line="288" w:lineRule="atLeast"/>
        <w:rPr>
          <w:rFonts w:ascii="Arial" w:eastAsia="Times New Roman" w:hAnsi="Arial" w:cs="Arial"/>
          <w:color w:val="000000" w:themeColor="text1"/>
          <w:sz w:val="24"/>
          <w:szCs w:val="24"/>
          <w:lang w:eastAsia="en-GB"/>
        </w:rPr>
      </w:pPr>
      <w:r w:rsidRPr="006D3C4E">
        <w:rPr>
          <w:rFonts w:ascii="Arial" w:eastAsia="Times New Roman" w:hAnsi="Arial" w:cs="Arial"/>
          <w:color w:val="000000" w:themeColor="text1"/>
          <w:sz w:val="24"/>
          <w:szCs w:val="24"/>
          <w:lang w:eastAsia="en-GB"/>
        </w:rPr>
        <w:t>Stephen Van de Walker Handy</w:t>
      </w:r>
      <w:r>
        <w:rPr>
          <w:rFonts w:ascii="Arial" w:eastAsia="Times New Roman" w:hAnsi="Arial" w:cs="Arial"/>
          <w:color w:val="000000" w:themeColor="text1"/>
          <w:sz w:val="24"/>
          <w:szCs w:val="24"/>
          <w:lang w:eastAsia="en-GB"/>
        </w:rPr>
        <w:t>. Visualising Key Performance Indicators</w:t>
      </w:r>
    </w:p>
    <w:p w:rsidR="00A048A8" w:rsidRDefault="00A048A8" w:rsidP="00FE35F3"/>
    <w:sectPr w:rsidR="00A048A8">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94A5F" w:rsidRDefault="00194A5F" w:rsidP="008F4610">
      <w:pPr>
        <w:spacing w:after="0" w:line="240" w:lineRule="auto"/>
      </w:pPr>
      <w:r>
        <w:separator/>
      </w:r>
    </w:p>
  </w:endnote>
  <w:endnote w:type="continuationSeparator" w:id="0">
    <w:p w:rsidR="00194A5F" w:rsidRDefault="00194A5F" w:rsidP="008F46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94A5F" w:rsidRDefault="00194A5F" w:rsidP="008F4610">
      <w:pPr>
        <w:spacing w:after="0" w:line="240" w:lineRule="auto"/>
      </w:pPr>
      <w:r>
        <w:separator/>
      </w:r>
    </w:p>
  </w:footnote>
  <w:footnote w:type="continuationSeparator" w:id="0">
    <w:p w:rsidR="00194A5F" w:rsidRDefault="00194A5F" w:rsidP="008F46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D3C4E" w:rsidRDefault="006D3C4E">
    <w:pPr>
      <w:pStyle w:val="Header"/>
    </w:pPr>
    <w:r>
      <w:t>OLIVER OSEI-BANAHENE            P152327</w:t>
    </w:r>
  </w:p>
  <w:p w:rsidR="006D3C4E" w:rsidRDefault="006D3C4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FE0F1B"/>
    <w:multiLevelType w:val="hybridMultilevel"/>
    <w:tmpl w:val="3F702F8E"/>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545" w:hanging="360"/>
      </w:pPr>
      <w:rPr>
        <w:rFonts w:ascii="Courier New" w:hAnsi="Courier New" w:cs="Courier New" w:hint="default"/>
      </w:rPr>
    </w:lvl>
    <w:lvl w:ilvl="2" w:tplc="08090005" w:tentative="1">
      <w:start w:val="1"/>
      <w:numFmt w:val="bullet"/>
      <w:lvlText w:val=""/>
      <w:lvlJc w:val="left"/>
      <w:pPr>
        <w:ind w:left="2265" w:hanging="360"/>
      </w:pPr>
      <w:rPr>
        <w:rFonts w:ascii="Wingdings" w:hAnsi="Wingdings" w:hint="default"/>
      </w:rPr>
    </w:lvl>
    <w:lvl w:ilvl="3" w:tplc="08090001" w:tentative="1">
      <w:start w:val="1"/>
      <w:numFmt w:val="bullet"/>
      <w:lvlText w:val=""/>
      <w:lvlJc w:val="left"/>
      <w:pPr>
        <w:ind w:left="2985" w:hanging="360"/>
      </w:pPr>
      <w:rPr>
        <w:rFonts w:ascii="Symbol" w:hAnsi="Symbol" w:hint="default"/>
      </w:rPr>
    </w:lvl>
    <w:lvl w:ilvl="4" w:tplc="08090003" w:tentative="1">
      <w:start w:val="1"/>
      <w:numFmt w:val="bullet"/>
      <w:lvlText w:val="o"/>
      <w:lvlJc w:val="left"/>
      <w:pPr>
        <w:ind w:left="3705" w:hanging="360"/>
      </w:pPr>
      <w:rPr>
        <w:rFonts w:ascii="Courier New" w:hAnsi="Courier New" w:cs="Courier New" w:hint="default"/>
      </w:rPr>
    </w:lvl>
    <w:lvl w:ilvl="5" w:tplc="08090005" w:tentative="1">
      <w:start w:val="1"/>
      <w:numFmt w:val="bullet"/>
      <w:lvlText w:val=""/>
      <w:lvlJc w:val="left"/>
      <w:pPr>
        <w:ind w:left="4425" w:hanging="360"/>
      </w:pPr>
      <w:rPr>
        <w:rFonts w:ascii="Wingdings" w:hAnsi="Wingdings" w:hint="default"/>
      </w:rPr>
    </w:lvl>
    <w:lvl w:ilvl="6" w:tplc="08090001" w:tentative="1">
      <w:start w:val="1"/>
      <w:numFmt w:val="bullet"/>
      <w:lvlText w:val=""/>
      <w:lvlJc w:val="left"/>
      <w:pPr>
        <w:ind w:left="5145" w:hanging="360"/>
      </w:pPr>
      <w:rPr>
        <w:rFonts w:ascii="Symbol" w:hAnsi="Symbol" w:hint="default"/>
      </w:rPr>
    </w:lvl>
    <w:lvl w:ilvl="7" w:tplc="08090003" w:tentative="1">
      <w:start w:val="1"/>
      <w:numFmt w:val="bullet"/>
      <w:lvlText w:val="o"/>
      <w:lvlJc w:val="left"/>
      <w:pPr>
        <w:ind w:left="5865" w:hanging="360"/>
      </w:pPr>
      <w:rPr>
        <w:rFonts w:ascii="Courier New" w:hAnsi="Courier New" w:cs="Courier New" w:hint="default"/>
      </w:rPr>
    </w:lvl>
    <w:lvl w:ilvl="8" w:tplc="08090005" w:tentative="1">
      <w:start w:val="1"/>
      <w:numFmt w:val="bullet"/>
      <w:lvlText w:val=""/>
      <w:lvlJc w:val="left"/>
      <w:pPr>
        <w:ind w:left="6585" w:hanging="360"/>
      </w:pPr>
      <w:rPr>
        <w:rFonts w:ascii="Wingdings" w:hAnsi="Wingdings" w:hint="default"/>
      </w:rPr>
    </w:lvl>
  </w:abstractNum>
  <w:abstractNum w:abstractNumId="1" w15:restartNumberingAfterBreak="0">
    <w:nsid w:val="11757468"/>
    <w:multiLevelType w:val="multilevel"/>
    <w:tmpl w:val="1652B6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E977B2"/>
    <w:multiLevelType w:val="hybridMultilevel"/>
    <w:tmpl w:val="5074ED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2C4C93"/>
    <w:multiLevelType w:val="hybridMultilevel"/>
    <w:tmpl w:val="C8FAD1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7B2A04"/>
    <w:multiLevelType w:val="hybridMultilevel"/>
    <w:tmpl w:val="357C3FF4"/>
    <w:lvl w:ilvl="0" w:tplc="08090001">
      <w:start w:val="1"/>
      <w:numFmt w:val="bullet"/>
      <w:lvlText w:val=""/>
      <w:lvlJc w:val="left"/>
      <w:pPr>
        <w:ind w:left="825" w:hanging="360"/>
      </w:pPr>
      <w:rPr>
        <w:rFonts w:ascii="Symbol" w:hAnsi="Symbol" w:hint="default"/>
      </w:rPr>
    </w:lvl>
    <w:lvl w:ilvl="1" w:tplc="08090003" w:tentative="1">
      <w:start w:val="1"/>
      <w:numFmt w:val="bullet"/>
      <w:lvlText w:val="o"/>
      <w:lvlJc w:val="left"/>
      <w:pPr>
        <w:ind w:left="1545" w:hanging="360"/>
      </w:pPr>
      <w:rPr>
        <w:rFonts w:ascii="Courier New" w:hAnsi="Courier New" w:cs="Courier New" w:hint="default"/>
      </w:rPr>
    </w:lvl>
    <w:lvl w:ilvl="2" w:tplc="08090005" w:tentative="1">
      <w:start w:val="1"/>
      <w:numFmt w:val="bullet"/>
      <w:lvlText w:val=""/>
      <w:lvlJc w:val="left"/>
      <w:pPr>
        <w:ind w:left="2265" w:hanging="360"/>
      </w:pPr>
      <w:rPr>
        <w:rFonts w:ascii="Wingdings" w:hAnsi="Wingdings" w:hint="default"/>
      </w:rPr>
    </w:lvl>
    <w:lvl w:ilvl="3" w:tplc="08090001" w:tentative="1">
      <w:start w:val="1"/>
      <w:numFmt w:val="bullet"/>
      <w:lvlText w:val=""/>
      <w:lvlJc w:val="left"/>
      <w:pPr>
        <w:ind w:left="2985" w:hanging="360"/>
      </w:pPr>
      <w:rPr>
        <w:rFonts w:ascii="Symbol" w:hAnsi="Symbol" w:hint="default"/>
      </w:rPr>
    </w:lvl>
    <w:lvl w:ilvl="4" w:tplc="08090003" w:tentative="1">
      <w:start w:val="1"/>
      <w:numFmt w:val="bullet"/>
      <w:lvlText w:val="o"/>
      <w:lvlJc w:val="left"/>
      <w:pPr>
        <w:ind w:left="3705" w:hanging="360"/>
      </w:pPr>
      <w:rPr>
        <w:rFonts w:ascii="Courier New" w:hAnsi="Courier New" w:cs="Courier New" w:hint="default"/>
      </w:rPr>
    </w:lvl>
    <w:lvl w:ilvl="5" w:tplc="08090005" w:tentative="1">
      <w:start w:val="1"/>
      <w:numFmt w:val="bullet"/>
      <w:lvlText w:val=""/>
      <w:lvlJc w:val="left"/>
      <w:pPr>
        <w:ind w:left="4425" w:hanging="360"/>
      </w:pPr>
      <w:rPr>
        <w:rFonts w:ascii="Wingdings" w:hAnsi="Wingdings" w:hint="default"/>
      </w:rPr>
    </w:lvl>
    <w:lvl w:ilvl="6" w:tplc="08090001" w:tentative="1">
      <w:start w:val="1"/>
      <w:numFmt w:val="bullet"/>
      <w:lvlText w:val=""/>
      <w:lvlJc w:val="left"/>
      <w:pPr>
        <w:ind w:left="5145" w:hanging="360"/>
      </w:pPr>
      <w:rPr>
        <w:rFonts w:ascii="Symbol" w:hAnsi="Symbol" w:hint="default"/>
      </w:rPr>
    </w:lvl>
    <w:lvl w:ilvl="7" w:tplc="08090003" w:tentative="1">
      <w:start w:val="1"/>
      <w:numFmt w:val="bullet"/>
      <w:lvlText w:val="o"/>
      <w:lvlJc w:val="left"/>
      <w:pPr>
        <w:ind w:left="5865" w:hanging="360"/>
      </w:pPr>
      <w:rPr>
        <w:rFonts w:ascii="Courier New" w:hAnsi="Courier New" w:cs="Courier New" w:hint="default"/>
      </w:rPr>
    </w:lvl>
    <w:lvl w:ilvl="8" w:tplc="08090005" w:tentative="1">
      <w:start w:val="1"/>
      <w:numFmt w:val="bullet"/>
      <w:lvlText w:val=""/>
      <w:lvlJc w:val="left"/>
      <w:pPr>
        <w:ind w:left="6585" w:hanging="360"/>
      </w:pPr>
      <w:rPr>
        <w:rFonts w:ascii="Wingdings" w:hAnsi="Wingdings" w:hint="default"/>
      </w:rPr>
    </w:lvl>
  </w:abstractNum>
  <w:abstractNum w:abstractNumId="5" w15:restartNumberingAfterBreak="0">
    <w:nsid w:val="27E94951"/>
    <w:multiLevelType w:val="hybridMultilevel"/>
    <w:tmpl w:val="DDEEB6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DD1E14"/>
    <w:multiLevelType w:val="hybridMultilevel"/>
    <w:tmpl w:val="458EA6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B0D53AE"/>
    <w:multiLevelType w:val="hybridMultilevel"/>
    <w:tmpl w:val="08BC50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FC45BB"/>
    <w:multiLevelType w:val="hybridMultilevel"/>
    <w:tmpl w:val="D68C59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1F3811"/>
    <w:multiLevelType w:val="hybridMultilevel"/>
    <w:tmpl w:val="1BFCD85E"/>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6AB6E65"/>
    <w:multiLevelType w:val="hybridMultilevel"/>
    <w:tmpl w:val="AFC46DAC"/>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1" w15:restartNumberingAfterBreak="0">
    <w:nsid w:val="37237943"/>
    <w:multiLevelType w:val="multilevel"/>
    <w:tmpl w:val="808E62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B666D0E"/>
    <w:multiLevelType w:val="hybridMultilevel"/>
    <w:tmpl w:val="FBD49416"/>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66A1AF8"/>
    <w:multiLevelType w:val="hybridMultilevel"/>
    <w:tmpl w:val="45DEAE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AD76903"/>
    <w:multiLevelType w:val="hybridMultilevel"/>
    <w:tmpl w:val="15280114"/>
    <w:lvl w:ilvl="0" w:tplc="08090001">
      <w:start w:val="1"/>
      <w:numFmt w:val="bullet"/>
      <w:lvlText w:val=""/>
      <w:lvlJc w:val="left"/>
      <w:pPr>
        <w:ind w:left="720" w:hanging="360"/>
      </w:pPr>
      <w:rPr>
        <w:rFonts w:ascii="Symbol" w:hAnsi="Symbol" w:hint="default"/>
      </w:rPr>
    </w:lvl>
    <w:lvl w:ilvl="1" w:tplc="B3EA8F2E">
      <w:numFmt w:val="bullet"/>
      <w:lvlText w:val="•"/>
      <w:lvlJc w:val="left"/>
      <w:pPr>
        <w:ind w:left="644" w:hanging="360"/>
      </w:pPr>
      <w:rPr>
        <w:rFonts w:ascii="Calibri" w:eastAsia="Times New Roman" w:hAnsi="Calibri"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A0F3C7C"/>
    <w:multiLevelType w:val="hybridMultilevel"/>
    <w:tmpl w:val="5204E3A4"/>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16" w15:restartNumberingAfterBreak="0">
    <w:nsid w:val="5B761070"/>
    <w:multiLevelType w:val="hybridMultilevel"/>
    <w:tmpl w:val="82543B58"/>
    <w:lvl w:ilvl="0" w:tplc="08090001">
      <w:start w:val="1"/>
      <w:numFmt w:val="bullet"/>
      <w:lvlText w:val=""/>
      <w:lvlJc w:val="left"/>
      <w:pPr>
        <w:ind w:left="825" w:hanging="360"/>
      </w:pPr>
      <w:rPr>
        <w:rFonts w:ascii="Symbol" w:hAnsi="Symbol" w:hint="default"/>
      </w:rPr>
    </w:lvl>
    <w:lvl w:ilvl="1" w:tplc="08090003" w:tentative="1">
      <w:start w:val="1"/>
      <w:numFmt w:val="bullet"/>
      <w:lvlText w:val="o"/>
      <w:lvlJc w:val="left"/>
      <w:pPr>
        <w:ind w:left="1545" w:hanging="360"/>
      </w:pPr>
      <w:rPr>
        <w:rFonts w:ascii="Courier New" w:hAnsi="Courier New" w:cs="Courier New" w:hint="default"/>
      </w:rPr>
    </w:lvl>
    <w:lvl w:ilvl="2" w:tplc="08090005" w:tentative="1">
      <w:start w:val="1"/>
      <w:numFmt w:val="bullet"/>
      <w:lvlText w:val=""/>
      <w:lvlJc w:val="left"/>
      <w:pPr>
        <w:ind w:left="2265" w:hanging="360"/>
      </w:pPr>
      <w:rPr>
        <w:rFonts w:ascii="Wingdings" w:hAnsi="Wingdings" w:hint="default"/>
      </w:rPr>
    </w:lvl>
    <w:lvl w:ilvl="3" w:tplc="08090001" w:tentative="1">
      <w:start w:val="1"/>
      <w:numFmt w:val="bullet"/>
      <w:lvlText w:val=""/>
      <w:lvlJc w:val="left"/>
      <w:pPr>
        <w:ind w:left="2985" w:hanging="360"/>
      </w:pPr>
      <w:rPr>
        <w:rFonts w:ascii="Symbol" w:hAnsi="Symbol" w:hint="default"/>
      </w:rPr>
    </w:lvl>
    <w:lvl w:ilvl="4" w:tplc="08090003" w:tentative="1">
      <w:start w:val="1"/>
      <w:numFmt w:val="bullet"/>
      <w:lvlText w:val="o"/>
      <w:lvlJc w:val="left"/>
      <w:pPr>
        <w:ind w:left="3705" w:hanging="360"/>
      </w:pPr>
      <w:rPr>
        <w:rFonts w:ascii="Courier New" w:hAnsi="Courier New" w:cs="Courier New" w:hint="default"/>
      </w:rPr>
    </w:lvl>
    <w:lvl w:ilvl="5" w:tplc="08090005" w:tentative="1">
      <w:start w:val="1"/>
      <w:numFmt w:val="bullet"/>
      <w:lvlText w:val=""/>
      <w:lvlJc w:val="left"/>
      <w:pPr>
        <w:ind w:left="4425" w:hanging="360"/>
      </w:pPr>
      <w:rPr>
        <w:rFonts w:ascii="Wingdings" w:hAnsi="Wingdings" w:hint="default"/>
      </w:rPr>
    </w:lvl>
    <w:lvl w:ilvl="6" w:tplc="08090001" w:tentative="1">
      <w:start w:val="1"/>
      <w:numFmt w:val="bullet"/>
      <w:lvlText w:val=""/>
      <w:lvlJc w:val="left"/>
      <w:pPr>
        <w:ind w:left="5145" w:hanging="360"/>
      </w:pPr>
      <w:rPr>
        <w:rFonts w:ascii="Symbol" w:hAnsi="Symbol" w:hint="default"/>
      </w:rPr>
    </w:lvl>
    <w:lvl w:ilvl="7" w:tplc="08090003" w:tentative="1">
      <w:start w:val="1"/>
      <w:numFmt w:val="bullet"/>
      <w:lvlText w:val="o"/>
      <w:lvlJc w:val="left"/>
      <w:pPr>
        <w:ind w:left="5865" w:hanging="360"/>
      </w:pPr>
      <w:rPr>
        <w:rFonts w:ascii="Courier New" w:hAnsi="Courier New" w:cs="Courier New" w:hint="default"/>
      </w:rPr>
    </w:lvl>
    <w:lvl w:ilvl="8" w:tplc="08090005" w:tentative="1">
      <w:start w:val="1"/>
      <w:numFmt w:val="bullet"/>
      <w:lvlText w:val=""/>
      <w:lvlJc w:val="left"/>
      <w:pPr>
        <w:ind w:left="6585" w:hanging="360"/>
      </w:pPr>
      <w:rPr>
        <w:rFonts w:ascii="Wingdings" w:hAnsi="Wingdings" w:hint="default"/>
      </w:rPr>
    </w:lvl>
  </w:abstractNum>
  <w:abstractNum w:abstractNumId="17" w15:restartNumberingAfterBreak="0">
    <w:nsid w:val="61C165EF"/>
    <w:multiLevelType w:val="multilevel"/>
    <w:tmpl w:val="BEFEAD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5E31463"/>
    <w:multiLevelType w:val="multilevel"/>
    <w:tmpl w:val="88C8E3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8F2474A"/>
    <w:multiLevelType w:val="hybridMultilevel"/>
    <w:tmpl w:val="6E344E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A18686D"/>
    <w:multiLevelType w:val="hybridMultilevel"/>
    <w:tmpl w:val="B2222D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DA93796"/>
    <w:multiLevelType w:val="multilevel"/>
    <w:tmpl w:val="8446D4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3A270F0"/>
    <w:multiLevelType w:val="hybridMultilevel"/>
    <w:tmpl w:val="1390C9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D55771C"/>
    <w:multiLevelType w:val="hybridMultilevel"/>
    <w:tmpl w:val="850801C4"/>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24" w15:restartNumberingAfterBreak="0">
    <w:nsid w:val="7DB85DD7"/>
    <w:multiLevelType w:val="hybridMultilevel"/>
    <w:tmpl w:val="8DF0AC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1"/>
  </w:num>
  <w:num w:numId="2">
    <w:abstractNumId w:val="17"/>
  </w:num>
  <w:num w:numId="3">
    <w:abstractNumId w:val="11"/>
  </w:num>
  <w:num w:numId="4">
    <w:abstractNumId w:val="1"/>
  </w:num>
  <w:num w:numId="5">
    <w:abstractNumId w:val="18"/>
  </w:num>
  <w:num w:numId="6">
    <w:abstractNumId w:val="2"/>
  </w:num>
  <w:num w:numId="7">
    <w:abstractNumId w:val="6"/>
  </w:num>
  <w:num w:numId="8">
    <w:abstractNumId w:val="24"/>
  </w:num>
  <w:num w:numId="9">
    <w:abstractNumId w:val="9"/>
  </w:num>
  <w:num w:numId="10">
    <w:abstractNumId w:val="14"/>
  </w:num>
  <w:num w:numId="11">
    <w:abstractNumId w:val="16"/>
  </w:num>
  <w:num w:numId="12">
    <w:abstractNumId w:val="15"/>
  </w:num>
  <w:num w:numId="13">
    <w:abstractNumId w:val="20"/>
  </w:num>
  <w:num w:numId="14">
    <w:abstractNumId w:val="12"/>
  </w:num>
  <w:num w:numId="15">
    <w:abstractNumId w:val="5"/>
  </w:num>
  <w:num w:numId="16">
    <w:abstractNumId w:val="8"/>
  </w:num>
  <w:num w:numId="17">
    <w:abstractNumId w:val="13"/>
  </w:num>
  <w:num w:numId="18">
    <w:abstractNumId w:val="0"/>
  </w:num>
  <w:num w:numId="19">
    <w:abstractNumId w:val="22"/>
  </w:num>
  <w:num w:numId="20">
    <w:abstractNumId w:val="7"/>
  </w:num>
  <w:num w:numId="21">
    <w:abstractNumId w:val="3"/>
  </w:num>
  <w:num w:numId="22">
    <w:abstractNumId w:val="23"/>
  </w:num>
  <w:num w:numId="23">
    <w:abstractNumId w:val="10"/>
  </w:num>
  <w:num w:numId="24">
    <w:abstractNumId w:val="19"/>
  </w:num>
  <w:num w:numId="2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237F2"/>
    <w:rsid w:val="000120FF"/>
    <w:rsid w:val="00012BF4"/>
    <w:rsid w:val="00020D45"/>
    <w:rsid w:val="000234A8"/>
    <w:rsid w:val="00031AA8"/>
    <w:rsid w:val="00053FAD"/>
    <w:rsid w:val="000552A7"/>
    <w:rsid w:val="000562A9"/>
    <w:rsid w:val="00066B82"/>
    <w:rsid w:val="000679A3"/>
    <w:rsid w:val="00075307"/>
    <w:rsid w:val="00076129"/>
    <w:rsid w:val="000B678B"/>
    <w:rsid w:val="000C5820"/>
    <w:rsid w:val="000D10F9"/>
    <w:rsid w:val="000F0387"/>
    <w:rsid w:val="000F30ED"/>
    <w:rsid w:val="00116E5B"/>
    <w:rsid w:val="0013023A"/>
    <w:rsid w:val="001519C8"/>
    <w:rsid w:val="00155174"/>
    <w:rsid w:val="00156354"/>
    <w:rsid w:val="00177438"/>
    <w:rsid w:val="00181D9C"/>
    <w:rsid w:val="00191C70"/>
    <w:rsid w:val="001941E1"/>
    <w:rsid w:val="00194A5F"/>
    <w:rsid w:val="001A6A9C"/>
    <w:rsid w:val="001C1CB8"/>
    <w:rsid w:val="001D00B2"/>
    <w:rsid w:val="001E6C8B"/>
    <w:rsid w:val="001F4C96"/>
    <w:rsid w:val="001F548A"/>
    <w:rsid w:val="001F6FCB"/>
    <w:rsid w:val="001F7E00"/>
    <w:rsid w:val="00210E1E"/>
    <w:rsid w:val="00215BE0"/>
    <w:rsid w:val="0021692E"/>
    <w:rsid w:val="00222AA8"/>
    <w:rsid w:val="00246C0A"/>
    <w:rsid w:val="00251B77"/>
    <w:rsid w:val="002524F5"/>
    <w:rsid w:val="0026310E"/>
    <w:rsid w:val="002A6107"/>
    <w:rsid w:val="002B22FF"/>
    <w:rsid w:val="002B7EBC"/>
    <w:rsid w:val="002C102B"/>
    <w:rsid w:val="002C27DC"/>
    <w:rsid w:val="002C75F3"/>
    <w:rsid w:val="002D0D05"/>
    <w:rsid w:val="002E070C"/>
    <w:rsid w:val="00311B53"/>
    <w:rsid w:val="0031452B"/>
    <w:rsid w:val="00322868"/>
    <w:rsid w:val="0032347C"/>
    <w:rsid w:val="003339DB"/>
    <w:rsid w:val="003342A1"/>
    <w:rsid w:val="00365928"/>
    <w:rsid w:val="003667DE"/>
    <w:rsid w:val="003712B4"/>
    <w:rsid w:val="00382664"/>
    <w:rsid w:val="00383E2D"/>
    <w:rsid w:val="00383E40"/>
    <w:rsid w:val="00384526"/>
    <w:rsid w:val="003866F2"/>
    <w:rsid w:val="00386D43"/>
    <w:rsid w:val="00390A7C"/>
    <w:rsid w:val="00394495"/>
    <w:rsid w:val="003B0B15"/>
    <w:rsid w:val="003C0270"/>
    <w:rsid w:val="003E51F4"/>
    <w:rsid w:val="003F1059"/>
    <w:rsid w:val="003F4270"/>
    <w:rsid w:val="003F4BD0"/>
    <w:rsid w:val="004001C5"/>
    <w:rsid w:val="00402DF7"/>
    <w:rsid w:val="004041F1"/>
    <w:rsid w:val="00413A18"/>
    <w:rsid w:val="00427022"/>
    <w:rsid w:val="004305EC"/>
    <w:rsid w:val="00442D04"/>
    <w:rsid w:val="00447C61"/>
    <w:rsid w:val="00450615"/>
    <w:rsid w:val="00454757"/>
    <w:rsid w:val="00456A16"/>
    <w:rsid w:val="00464DDB"/>
    <w:rsid w:val="00474AB8"/>
    <w:rsid w:val="00481E8F"/>
    <w:rsid w:val="0049482B"/>
    <w:rsid w:val="004951EE"/>
    <w:rsid w:val="00497E38"/>
    <w:rsid w:val="004B116A"/>
    <w:rsid w:val="004C3A48"/>
    <w:rsid w:val="004C539C"/>
    <w:rsid w:val="004D3684"/>
    <w:rsid w:val="004E36B0"/>
    <w:rsid w:val="00507CC1"/>
    <w:rsid w:val="00511496"/>
    <w:rsid w:val="0051253F"/>
    <w:rsid w:val="005214BB"/>
    <w:rsid w:val="00527767"/>
    <w:rsid w:val="00530EFE"/>
    <w:rsid w:val="00533747"/>
    <w:rsid w:val="00533CBD"/>
    <w:rsid w:val="0055559C"/>
    <w:rsid w:val="00571163"/>
    <w:rsid w:val="00573289"/>
    <w:rsid w:val="00582169"/>
    <w:rsid w:val="00585B77"/>
    <w:rsid w:val="00592881"/>
    <w:rsid w:val="005A4D64"/>
    <w:rsid w:val="005C3876"/>
    <w:rsid w:val="005D594A"/>
    <w:rsid w:val="006053E0"/>
    <w:rsid w:val="006202EE"/>
    <w:rsid w:val="00622BAD"/>
    <w:rsid w:val="0063197A"/>
    <w:rsid w:val="006348F5"/>
    <w:rsid w:val="00652C00"/>
    <w:rsid w:val="0067019F"/>
    <w:rsid w:val="00674F1F"/>
    <w:rsid w:val="006866F7"/>
    <w:rsid w:val="00693074"/>
    <w:rsid w:val="00695434"/>
    <w:rsid w:val="006966B1"/>
    <w:rsid w:val="006A1F8F"/>
    <w:rsid w:val="006A29ED"/>
    <w:rsid w:val="006A4CC7"/>
    <w:rsid w:val="006B574C"/>
    <w:rsid w:val="006C2E8B"/>
    <w:rsid w:val="006D00FB"/>
    <w:rsid w:val="006D2351"/>
    <w:rsid w:val="006D3C4E"/>
    <w:rsid w:val="006E0BB8"/>
    <w:rsid w:val="00701D15"/>
    <w:rsid w:val="00720945"/>
    <w:rsid w:val="007215FA"/>
    <w:rsid w:val="00722A04"/>
    <w:rsid w:val="00725AA8"/>
    <w:rsid w:val="0073455B"/>
    <w:rsid w:val="00736405"/>
    <w:rsid w:val="0073731B"/>
    <w:rsid w:val="00742018"/>
    <w:rsid w:val="00756FB3"/>
    <w:rsid w:val="00765D69"/>
    <w:rsid w:val="00772195"/>
    <w:rsid w:val="00785EFD"/>
    <w:rsid w:val="00791340"/>
    <w:rsid w:val="007A4C05"/>
    <w:rsid w:val="007B4FFD"/>
    <w:rsid w:val="007C1590"/>
    <w:rsid w:val="007C7870"/>
    <w:rsid w:val="007D5B34"/>
    <w:rsid w:val="007D7FB0"/>
    <w:rsid w:val="007E03E7"/>
    <w:rsid w:val="007E62B4"/>
    <w:rsid w:val="007F27F4"/>
    <w:rsid w:val="007F5719"/>
    <w:rsid w:val="0080248D"/>
    <w:rsid w:val="00803F26"/>
    <w:rsid w:val="008040B9"/>
    <w:rsid w:val="00813226"/>
    <w:rsid w:val="00813CA2"/>
    <w:rsid w:val="008236E2"/>
    <w:rsid w:val="008237F2"/>
    <w:rsid w:val="00833FFD"/>
    <w:rsid w:val="00834A3B"/>
    <w:rsid w:val="00842ED0"/>
    <w:rsid w:val="008A42FE"/>
    <w:rsid w:val="008B5C08"/>
    <w:rsid w:val="008B73FB"/>
    <w:rsid w:val="008C64D9"/>
    <w:rsid w:val="008F2BBA"/>
    <w:rsid w:val="008F4610"/>
    <w:rsid w:val="008F77DD"/>
    <w:rsid w:val="00900C9A"/>
    <w:rsid w:val="00914BBB"/>
    <w:rsid w:val="00935334"/>
    <w:rsid w:val="00940527"/>
    <w:rsid w:val="0094606B"/>
    <w:rsid w:val="00961BA2"/>
    <w:rsid w:val="00966CF0"/>
    <w:rsid w:val="0097426C"/>
    <w:rsid w:val="009934C6"/>
    <w:rsid w:val="009A548A"/>
    <w:rsid w:val="009B1A02"/>
    <w:rsid w:val="009B7436"/>
    <w:rsid w:val="009C2265"/>
    <w:rsid w:val="009D066F"/>
    <w:rsid w:val="009D2D14"/>
    <w:rsid w:val="009D44D7"/>
    <w:rsid w:val="009D67BB"/>
    <w:rsid w:val="009F5E40"/>
    <w:rsid w:val="00A048A8"/>
    <w:rsid w:val="00A15868"/>
    <w:rsid w:val="00A16E32"/>
    <w:rsid w:val="00A234DA"/>
    <w:rsid w:val="00A254F6"/>
    <w:rsid w:val="00A27191"/>
    <w:rsid w:val="00A35F95"/>
    <w:rsid w:val="00A371DA"/>
    <w:rsid w:val="00A475EC"/>
    <w:rsid w:val="00A50A72"/>
    <w:rsid w:val="00A50BD2"/>
    <w:rsid w:val="00A55490"/>
    <w:rsid w:val="00A64EDC"/>
    <w:rsid w:val="00A82DAF"/>
    <w:rsid w:val="00AA0412"/>
    <w:rsid w:val="00AB0BD9"/>
    <w:rsid w:val="00AC6441"/>
    <w:rsid w:val="00AE2D74"/>
    <w:rsid w:val="00B15C51"/>
    <w:rsid w:val="00B2154E"/>
    <w:rsid w:val="00B255D8"/>
    <w:rsid w:val="00B31CF2"/>
    <w:rsid w:val="00B83346"/>
    <w:rsid w:val="00B853A0"/>
    <w:rsid w:val="00B86FEA"/>
    <w:rsid w:val="00B9546D"/>
    <w:rsid w:val="00BB42C9"/>
    <w:rsid w:val="00BB5009"/>
    <w:rsid w:val="00BB67CB"/>
    <w:rsid w:val="00BC4A94"/>
    <w:rsid w:val="00BD6147"/>
    <w:rsid w:val="00BD6873"/>
    <w:rsid w:val="00BF594B"/>
    <w:rsid w:val="00C136BE"/>
    <w:rsid w:val="00C17626"/>
    <w:rsid w:val="00C17695"/>
    <w:rsid w:val="00C45AE1"/>
    <w:rsid w:val="00C60577"/>
    <w:rsid w:val="00C76DB3"/>
    <w:rsid w:val="00C82533"/>
    <w:rsid w:val="00C943FD"/>
    <w:rsid w:val="00CA5464"/>
    <w:rsid w:val="00CB3D8A"/>
    <w:rsid w:val="00CB7A41"/>
    <w:rsid w:val="00CD0356"/>
    <w:rsid w:val="00CE5EEC"/>
    <w:rsid w:val="00D0736D"/>
    <w:rsid w:val="00D079D9"/>
    <w:rsid w:val="00D11C9D"/>
    <w:rsid w:val="00D24B47"/>
    <w:rsid w:val="00D35C3D"/>
    <w:rsid w:val="00D36609"/>
    <w:rsid w:val="00D43EAC"/>
    <w:rsid w:val="00D5551A"/>
    <w:rsid w:val="00D63152"/>
    <w:rsid w:val="00D64944"/>
    <w:rsid w:val="00D7101A"/>
    <w:rsid w:val="00D83458"/>
    <w:rsid w:val="00D92C4E"/>
    <w:rsid w:val="00D95B35"/>
    <w:rsid w:val="00D95E36"/>
    <w:rsid w:val="00DB3E60"/>
    <w:rsid w:val="00DB5C21"/>
    <w:rsid w:val="00DC3837"/>
    <w:rsid w:val="00DC701E"/>
    <w:rsid w:val="00DE6D3A"/>
    <w:rsid w:val="00DF4D77"/>
    <w:rsid w:val="00E01A78"/>
    <w:rsid w:val="00E1158A"/>
    <w:rsid w:val="00E13D2F"/>
    <w:rsid w:val="00E238ED"/>
    <w:rsid w:val="00E24F54"/>
    <w:rsid w:val="00E273A2"/>
    <w:rsid w:val="00E36C40"/>
    <w:rsid w:val="00E42EF5"/>
    <w:rsid w:val="00E45042"/>
    <w:rsid w:val="00E45A2B"/>
    <w:rsid w:val="00E50083"/>
    <w:rsid w:val="00E5498E"/>
    <w:rsid w:val="00E55278"/>
    <w:rsid w:val="00E669AC"/>
    <w:rsid w:val="00E75E7C"/>
    <w:rsid w:val="00E9424F"/>
    <w:rsid w:val="00EA0C7B"/>
    <w:rsid w:val="00EA1C88"/>
    <w:rsid w:val="00EA76FE"/>
    <w:rsid w:val="00EC2FD7"/>
    <w:rsid w:val="00EC3B8B"/>
    <w:rsid w:val="00EF4D17"/>
    <w:rsid w:val="00EF5DCF"/>
    <w:rsid w:val="00F1437C"/>
    <w:rsid w:val="00F20F41"/>
    <w:rsid w:val="00F4467C"/>
    <w:rsid w:val="00F46B00"/>
    <w:rsid w:val="00F474EE"/>
    <w:rsid w:val="00F735E3"/>
    <w:rsid w:val="00F817DD"/>
    <w:rsid w:val="00FA79C8"/>
    <w:rsid w:val="00FB1823"/>
    <w:rsid w:val="00FB59BF"/>
    <w:rsid w:val="00FC0059"/>
    <w:rsid w:val="00FC1A3F"/>
    <w:rsid w:val="00FC33F7"/>
    <w:rsid w:val="00FE34C2"/>
    <w:rsid w:val="00FE35F3"/>
    <w:rsid w:val="00FF02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69C203"/>
  <w15:chartTrackingRefBased/>
  <w15:docId w15:val="{C6899DE2-9BA3-48FA-8587-D9769A6FBC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F2BB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F2BBA"/>
    <w:rPr>
      <w:color w:val="0000FF"/>
      <w:u w:val="single"/>
    </w:rPr>
  </w:style>
  <w:style w:type="character" w:customStyle="1" w:styleId="auto-style13">
    <w:name w:val="auto-style13"/>
    <w:basedOn w:val="DefaultParagraphFont"/>
    <w:rsid w:val="008F2BBA"/>
  </w:style>
  <w:style w:type="paragraph" w:styleId="Header">
    <w:name w:val="header"/>
    <w:basedOn w:val="Normal"/>
    <w:link w:val="HeaderChar"/>
    <w:uiPriority w:val="99"/>
    <w:unhideWhenUsed/>
    <w:rsid w:val="008F46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4610"/>
  </w:style>
  <w:style w:type="paragraph" w:styleId="Footer">
    <w:name w:val="footer"/>
    <w:basedOn w:val="Normal"/>
    <w:link w:val="FooterChar"/>
    <w:uiPriority w:val="99"/>
    <w:unhideWhenUsed/>
    <w:rsid w:val="008F46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4610"/>
  </w:style>
  <w:style w:type="table" w:styleId="TableGrid">
    <w:name w:val="Table Grid"/>
    <w:basedOn w:val="TableNormal"/>
    <w:uiPriority w:val="39"/>
    <w:rsid w:val="00251B7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51B7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7344491">
      <w:bodyDiv w:val="1"/>
      <w:marLeft w:val="0"/>
      <w:marRight w:val="0"/>
      <w:marTop w:val="0"/>
      <w:marBottom w:val="0"/>
      <w:divBdr>
        <w:top w:val="none" w:sz="0" w:space="0" w:color="auto"/>
        <w:left w:val="none" w:sz="0" w:space="0" w:color="auto"/>
        <w:bottom w:val="none" w:sz="0" w:space="0" w:color="auto"/>
        <w:right w:val="none" w:sz="0" w:space="0" w:color="auto"/>
      </w:divBdr>
    </w:div>
    <w:div w:id="480580656">
      <w:bodyDiv w:val="1"/>
      <w:marLeft w:val="0"/>
      <w:marRight w:val="0"/>
      <w:marTop w:val="0"/>
      <w:marBottom w:val="0"/>
      <w:divBdr>
        <w:top w:val="none" w:sz="0" w:space="0" w:color="auto"/>
        <w:left w:val="none" w:sz="0" w:space="0" w:color="auto"/>
        <w:bottom w:val="none" w:sz="0" w:space="0" w:color="auto"/>
        <w:right w:val="none" w:sz="0" w:space="0" w:color="auto"/>
      </w:divBdr>
    </w:div>
    <w:div w:id="776751836">
      <w:bodyDiv w:val="1"/>
      <w:marLeft w:val="0"/>
      <w:marRight w:val="0"/>
      <w:marTop w:val="0"/>
      <w:marBottom w:val="0"/>
      <w:divBdr>
        <w:top w:val="none" w:sz="0" w:space="0" w:color="auto"/>
        <w:left w:val="none" w:sz="0" w:space="0" w:color="auto"/>
        <w:bottom w:val="none" w:sz="0" w:space="0" w:color="auto"/>
        <w:right w:val="none" w:sz="0" w:space="0" w:color="auto"/>
      </w:divBdr>
      <w:divsChild>
        <w:div w:id="196702790">
          <w:marLeft w:val="0"/>
          <w:marRight w:val="0"/>
          <w:marTop w:val="0"/>
          <w:marBottom w:val="0"/>
          <w:divBdr>
            <w:top w:val="none" w:sz="0" w:space="0" w:color="auto"/>
            <w:left w:val="none" w:sz="0" w:space="0" w:color="auto"/>
            <w:bottom w:val="none" w:sz="0" w:space="0" w:color="auto"/>
            <w:right w:val="none" w:sz="0" w:space="0" w:color="auto"/>
          </w:divBdr>
        </w:div>
        <w:div w:id="206725191">
          <w:marLeft w:val="0"/>
          <w:marRight w:val="0"/>
          <w:marTop w:val="0"/>
          <w:marBottom w:val="0"/>
          <w:divBdr>
            <w:top w:val="none" w:sz="0" w:space="0" w:color="auto"/>
            <w:left w:val="none" w:sz="0" w:space="0" w:color="auto"/>
            <w:bottom w:val="none" w:sz="0" w:space="0" w:color="auto"/>
            <w:right w:val="none" w:sz="0" w:space="0" w:color="auto"/>
          </w:divBdr>
        </w:div>
        <w:div w:id="298534857">
          <w:marLeft w:val="0"/>
          <w:marRight w:val="0"/>
          <w:marTop w:val="0"/>
          <w:marBottom w:val="0"/>
          <w:divBdr>
            <w:top w:val="none" w:sz="0" w:space="0" w:color="auto"/>
            <w:left w:val="none" w:sz="0" w:space="0" w:color="auto"/>
            <w:bottom w:val="none" w:sz="0" w:space="0" w:color="auto"/>
            <w:right w:val="none" w:sz="0" w:space="0" w:color="auto"/>
          </w:divBdr>
        </w:div>
        <w:div w:id="366639134">
          <w:marLeft w:val="0"/>
          <w:marRight w:val="0"/>
          <w:marTop w:val="0"/>
          <w:marBottom w:val="0"/>
          <w:divBdr>
            <w:top w:val="none" w:sz="0" w:space="0" w:color="auto"/>
            <w:left w:val="none" w:sz="0" w:space="0" w:color="auto"/>
            <w:bottom w:val="none" w:sz="0" w:space="0" w:color="auto"/>
            <w:right w:val="none" w:sz="0" w:space="0" w:color="auto"/>
          </w:divBdr>
        </w:div>
        <w:div w:id="904222689">
          <w:marLeft w:val="0"/>
          <w:marRight w:val="0"/>
          <w:marTop w:val="0"/>
          <w:marBottom w:val="0"/>
          <w:divBdr>
            <w:top w:val="none" w:sz="0" w:space="0" w:color="auto"/>
            <w:left w:val="none" w:sz="0" w:space="0" w:color="auto"/>
            <w:bottom w:val="none" w:sz="0" w:space="0" w:color="auto"/>
            <w:right w:val="none" w:sz="0" w:space="0" w:color="auto"/>
          </w:divBdr>
        </w:div>
        <w:div w:id="926839301">
          <w:marLeft w:val="0"/>
          <w:marRight w:val="0"/>
          <w:marTop w:val="0"/>
          <w:marBottom w:val="0"/>
          <w:divBdr>
            <w:top w:val="none" w:sz="0" w:space="0" w:color="auto"/>
            <w:left w:val="none" w:sz="0" w:space="0" w:color="auto"/>
            <w:bottom w:val="none" w:sz="0" w:space="0" w:color="auto"/>
            <w:right w:val="none" w:sz="0" w:space="0" w:color="auto"/>
          </w:divBdr>
        </w:div>
        <w:div w:id="948007317">
          <w:marLeft w:val="0"/>
          <w:marRight w:val="0"/>
          <w:marTop w:val="0"/>
          <w:marBottom w:val="0"/>
          <w:divBdr>
            <w:top w:val="none" w:sz="0" w:space="0" w:color="auto"/>
            <w:left w:val="none" w:sz="0" w:space="0" w:color="auto"/>
            <w:bottom w:val="none" w:sz="0" w:space="0" w:color="auto"/>
            <w:right w:val="none" w:sz="0" w:space="0" w:color="auto"/>
          </w:divBdr>
        </w:div>
        <w:div w:id="952975846">
          <w:marLeft w:val="0"/>
          <w:marRight w:val="0"/>
          <w:marTop w:val="0"/>
          <w:marBottom w:val="0"/>
          <w:divBdr>
            <w:top w:val="none" w:sz="0" w:space="0" w:color="auto"/>
            <w:left w:val="none" w:sz="0" w:space="0" w:color="auto"/>
            <w:bottom w:val="none" w:sz="0" w:space="0" w:color="auto"/>
            <w:right w:val="none" w:sz="0" w:space="0" w:color="auto"/>
          </w:divBdr>
        </w:div>
        <w:div w:id="1112673653">
          <w:marLeft w:val="0"/>
          <w:marRight w:val="0"/>
          <w:marTop w:val="0"/>
          <w:marBottom w:val="0"/>
          <w:divBdr>
            <w:top w:val="none" w:sz="0" w:space="0" w:color="auto"/>
            <w:left w:val="none" w:sz="0" w:space="0" w:color="auto"/>
            <w:bottom w:val="none" w:sz="0" w:space="0" w:color="auto"/>
            <w:right w:val="none" w:sz="0" w:space="0" w:color="auto"/>
          </w:divBdr>
        </w:div>
        <w:div w:id="1217011783">
          <w:marLeft w:val="0"/>
          <w:marRight w:val="0"/>
          <w:marTop w:val="0"/>
          <w:marBottom w:val="0"/>
          <w:divBdr>
            <w:top w:val="none" w:sz="0" w:space="0" w:color="auto"/>
            <w:left w:val="none" w:sz="0" w:space="0" w:color="auto"/>
            <w:bottom w:val="none" w:sz="0" w:space="0" w:color="auto"/>
            <w:right w:val="none" w:sz="0" w:space="0" w:color="auto"/>
          </w:divBdr>
        </w:div>
        <w:div w:id="1236626048">
          <w:marLeft w:val="0"/>
          <w:marRight w:val="0"/>
          <w:marTop w:val="0"/>
          <w:marBottom w:val="0"/>
          <w:divBdr>
            <w:top w:val="none" w:sz="0" w:space="0" w:color="auto"/>
            <w:left w:val="none" w:sz="0" w:space="0" w:color="auto"/>
            <w:bottom w:val="none" w:sz="0" w:space="0" w:color="auto"/>
            <w:right w:val="none" w:sz="0" w:space="0" w:color="auto"/>
          </w:divBdr>
        </w:div>
        <w:div w:id="1291478450">
          <w:marLeft w:val="0"/>
          <w:marRight w:val="0"/>
          <w:marTop w:val="0"/>
          <w:marBottom w:val="0"/>
          <w:divBdr>
            <w:top w:val="none" w:sz="0" w:space="0" w:color="auto"/>
            <w:left w:val="none" w:sz="0" w:space="0" w:color="auto"/>
            <w:bottom w:val="none" w:sz="0" w:space="0" w:color="auto"/>
            <w:right w:val="none" w:sz="0" w:space="0" w:color="auto"/>
          </w:divBdr>
        </w:div>
        <w:div w:id="1404720871">
          <w:marLeft w:val="0"/>
          <w:marRight w:val="0"/>
          <w:marTop w:val="0"/>
          <w:marBottom w:val="0"/>
          <w:divBdr>
            <w:top w:val="none" w:sz="0" w:space="0" w:color="auto"/>
            <w:left w:val="none" w:sz="0" w:space="0" w:color="auto"/>
            <w:bottom w:val="none" w:sz="0" w:space="0" w:color="auto"/>
            <w:right w:val="none" w:sz="0" w:space="0" w:color="auto"/>
          </w:divBdr>
        </w:div>
        <w:div w:id="1564759739">
          <w:marLeft w:val="0"/>
          <w:marRight w:val="0"/>
          <w:marTop w:val="0"/>
          <w:marBottom w:val="0"/>
          <w:divBdr>
            <w:top w:val="none" w:sz="0" w:space="0" w:color="auto"/>
            <w:left w:val="none" w:sz="0" w:space="0" w:color="auto"/>
            <w:bottom w:val="none" w:sz="0" w:space="0" w:color="auto"/>
            <w:right w:val="none" w:sz="0" w:space="0" w:color="auto"/>
          </w:divBdr>
        </w:div>
        <w:div w:id="1590889100">
          <w:marLeft w:val="0"/>
          <w:marRight w:val="0"/>
          <w:marTop w:val="0"/>
          <w:marBottom w:val="0"/>
          <w:divBdr>
            <w:top w:val="none" w:sz="0" w:space="0" w:color="auto"/>
            <w:left w:val="none" w:sz="0" w:space="0" w:color="auto"/>
            <w:bottom w:val="none" w:sz="0" w:space="0" w:color="auto"/>
            <w:right w:val="none" w:sz="0" w:space="0" w:color="auto"/>
          </w:divBdr>
        </w:div>
        <w:div w:id="1635981085">
          <w:marLeft w:val="0"/>
          <w:marRight w:val="0"/>
          <w:marTop w:val="0"/>
          <w:marBottom w:val="0"/>
          <w:divBdr>
            <w:top w:val="none" w:sz="0" w:space="0" w:color="auto"/>
            <w:left w:val="none" w:sz="0" w:space="0" w:color="auto"/>
            <w:bottom w:val="none" w:sz="0" w:space="0" w:color="auto"/>
            <w:right w:val="none" w:sz="0" w:space="0" w:color="auto"/>
          </w:divBdr>
        </w:div>
        <w:div w:id="1724403656">
          <w:marLeft w:val="0"/>
          <w:marRight w:val="0"/>
          <w:marTop w:val="0"/>
          <w:marBottom w:val="0"/>
          <w:divBdr>
            <w:top w:val="none" w:sz="0" w:space="0" w:color="auto"/>
            <w:left w:val="none" w:sz="0" w:space="0" w:color="auto"/>
            <w:bottom w:val="none" w:sz="0" w:space="0" w:color="auto"/>
            <w:right w:val="none" w:sz="0" w:space="0" w:color="auto"/>
          </w:divBdr>
        </w:div>
        <w:div w:id="1812669682">
          <w:marLeft w:val="0"/>
          <w:marRight w:val="0"/>
          <w:marTop w:val="0"/>
          <w:marBottom w:val="0"/>
          <w:divBdr>
            <w:top w:val="none" w:sz="0" w:space="0" w:color="auto"/>
            <w:left w:val="none" w:sz="0" w:space="0" w:color="auto"/>
            <w:bottom w:val="none" w:sz="0" w:space="0" w:color="auto"/>
            <w:right w:val="none" w:sz="0" w:space="0" w:color="auto"/>
          </w:divBdr>
        </w:div>
        <w:div w:id="1887568147">
          <w:marLeft w:val="0"/>
          <w:marRight w:val="0"/>
          <w:marTop w:val="0"/>
          <w:marBottom w:val="0"/>
          <w:divBdr>
            <w:top w:val="none" w:sz="0" w:space="0" w:color="auto"/>
            <w:left w:val="none" w:sz="0" w:space="0" w:color="auto"/>
            <w:bottom w:val="none" w:sz="0" w:space="0" w:color="auto"/>
            <w:right w:val="none" w:sz="0" w:space="0" w:color="auto"/>
          </w:divBdr>
        </w:div>
        <w:div w:id="1905289386">
          <w:marLeft w:val="0"/>
          <w:marRight w:val="0"/>
          <w:marTop w:val="0"/>
          <w:marBottom w:val="0"/>
          <w:divBdr>
            <w:top w:val="none" w:sz="0" w:space="0" w:color="auto"/>
            <w:left w:val="none" w:sz="0" w:space="0" w:color="auto"/>
            <w:bottom w:val="none" w:sz="0" w:space="0" w:color="auto"/>
            <w:right w:val="none" w:sz="0" w:space="0" w:color="auto"/>
          </w:divBdr>
        </w:div>
        <w:div w:id="2044137068">
          <w:marLeft w:val="0"/>
          <w:marRight w:val="0"/>
          <w:marTop w:val="0"/>
          <w:marBottom w:val="0"/>
          <w:divBdr>
            <w:top w:val="none" w:sz="0" w:space="0" w:color="auto"/>
            <w:left w:val="none" w:sz="0" w:space="0" w:color="auto"/>
            <w:bottom w:val="none" w:sz="0" w:space="0" w:color="auto"/>
            <w:right w:val="none" w:sz="0" w:space="0" w:color="auto"/>
          </w:divBdr>
        </w:div>
      </w:divsChild>
    </w:div>
    <w:div w:id="1284921830">
      <w:bodyDiv w:val="1"/>
      <w:marLeft w:val="0"/>
      <w:marRight w:val="0"/>
      <w:marTop w:val="0"/>
      <w:marBottom w:val="0"/>
      <w:divBdr>
        <w:top w:val="none" w:sz="0" w:space="0" w:color="auto"/>
        <w:left w:val="none" w:sz="0" w:space="0" w:color="auto"/>
        <w:bottom w:val="none" w:sz="0" w:space="0" w:color="auto"/>
        <w:right w:val="none" w:sz="0" w:space="0" w:color="auto"/>
      </w:divBdr>
    </w:div>
    <w:div w:id="14102710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acqnotes.com/acqNote/interim-contractor-logistics-support"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cm.ncsu.edu/scm-articles/article/performance-measurements-and-metrics-an-analysis-of-supplier-evaluation" TargetMode="External"/><Relationship Id="rId5" Type="http://schemas.openxmlformats.org/officeDocument/2006/relationships/webSettings" Target="webSettings.xml"/><Relationship Id="rId10" Type="http://schemas.openxmlformats.org/officeDocument/2006/relationships/image" Target="media/image1.jpeg"/><Relationship Id="rId4" Type="http://schemas.openxmlformats.org/officeDocument/2006/relationships/settings" Target="settings.xml"/><Relationship Id="rId9" Type="http://schemas.openxmlformats.org/officeDocument/2006/relationships/hyperlink" Target="https://www.google.co.uk/url?sa=i&amp;rct=j&amp;q=&amp;esrc=s&amp;source=images&amp;cd=&amp;cad=rja&amp;uact=8&amp;ved=0ahUKEwjvqa-_-Z7YAhXlJ8AKHUz3BngQjRwIBw&amp;url=http://www.sciencedirect.com/science/article/pii/S0957417401000550&amp;psig=AOvVaw0ZBvqeBIgjtCVXVgXUZ5rA&amp;ust=1514075009943066"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C19356-4CFC-47DC-B804-457BC8B76E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16601</TotalTime>
  <Pages>1</Pages>
  <Words>3060</Words>
  <Characters>17443</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dc:creator>
  <cp:keywords/>
  <dc:description/>
  <cp:lastModifiedBy>Oliver</cp:lastModifiedBy>
  <cp:revision>14</cp:revision>
  <dcterms:created xsi:type="dcterms:W3CDTF">2017-09-12T13:52:00Z</dcterms:created>
  <dcterms:modified xsi:type="dcterms:W3CDTF">2018-01-07T18:47:00Z</dcterms:modified>
</cp:coreProperties>
</file>